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D0A14" w14:textId="13E693C1" w:rsidR="00B8292C" w:rsidRPr="00797B2D" w:rsidRDefault="003278EA" w:rsidP="00BB450E">
      <w:pPr>
        <w:pStyle w:val="Title"/>
        <w:spacing w:after="160" w:line="360" w:lineRule="auto"/>
        <w:rPr>
          <w:sz w:val="32"/>
          <w:szCs w:val="32"/>
        </w:rPr>
      </w:pPr>
      <w:r w:rsidRPr="00797B2D">
        <w:rPr>
          <w:sz w:val="32"/>
          <w:szCs w:val="32"/>
        </w:rPr>
        <w:t>Effect of heat treatment on the s</w:t>
      </w:r>
      <w:r w:rsidR="001A1525" w:rsidRPr="00797B2D">
        <w:rPr>
          <w:sz w:val="32"/>
          <w:szCs w:val="32"/>
        </w:rPr>
        <w:t xml:space="preserve">trength and fracture resistance of </w:t>
      </w:r>
      <w:r w:rsidR="00951894" w:rsidRPr="00797B2D">
        <w:rPr>
          <w:sz w:val="32"/>
          <w:szCs w:val="32"/>
        </w:rPr>
        <w:t xml:space="preserve">a </w:t>
      </w:r>
      <w:r w:rsidR="001A1525" w:rsidRPr="00797B2D">
        <w:rPr>
          <w:sz w:val="32"/>
          <w:szCs w:val="32"/>
        </w:rPr>
        <w:t>l</w:t>
      </w:r>
      <w:r w:rsidR="00106160" w:rsidRPr="00797B2D">
        <w:rPr>
          <w:sz w:val="32"/>
          <w:szCs w:val="32"/>
        </w:rPr>
        <w:t xml:space="preserve">aser powder bed fusion-processed </w:t>
      </w:r>
      <w:r w:rsidR="004C7EA1" w:rsidRPr="00797B2D">
        <w:rPr>
          <w:sz w:val="32"/>
          <w:szCs w:val="32"/>
        </w:rPr>
        <w:t>18</w:t>
      </w:r>
      <w:r w:rsidR="00006684" w:rsidRPr="00797B2D">
        <w:rPr>
          <w:sz w:val="32"/>
          <w:szCs w:val="32"/>
        </w:rPr>
        <w:t>Ni</w:t>
      </w:r>
      <w:r w:rsidR="001A6E67" w:rsidRPr="00797B2D">
        <w:rPr>
          <w:sz w:val="32"/>
          <w:szCs w:val="32"/>
        </w:rPr>
        <w:t>-</w:t>
      </w:r>
      <w:r w:rsidR="00DD4183" w:rsidRPr="00797B2D">
        <w:rPr>
          <w:sz w:val="32"/>
          <w:szCs w:val="32"/>
        </w:rPr>
        <w:t>300 maraging steel</w:t>
      </w:r>
    </w:p>
    <w:p w14:paraId="376AC986" w14:textId="6A45FC88" w:rsidR="00B8292C" w:rsidRPr="00797B2D" w:rsidRDefault="00B8292C" w:rsidP="00B8292C">
      <w:pPr>
        <w:pStyle w:val="Title"/>
        <w:spacing w:after="160" w:line="360" w:lineRule="auto"/>
        <w:rPr>
          <w:sz w:val="24"/>
          <w:szCs w:val="24"/>
          <w:vertAlign w:val="superscript"/>
        </w:rPr>
      </w:pPr>
      <w:r w:rsidRPr="00797B2D">
        <w:rPr>
          <w:sz w:val="24"/>
          <w:szCs w:val="24"/>
        </w:rPr>
        <w:t>Moses J. Paul</w:t>
      </w:r>
      <w:r w:rsidRPr="00797B2D">
        <w:rPr>
          <w:sz w:val="24"/>
          <w:szCs w:val="24"/>
          <w:vertAlign w:val="superscript"/>
        </w:rPr>
        <w:t>1</w:t>
      </w:r>
      <w:r w:rsidRPr="00797B2D">
        <w:rPr>
          <w:sz w:val="24"/>
          <w:szCs w:val="24"/>
        </w:rPr>
        <w:t xml:space="preserve">, </w:t>
      </w:r>
      <w:proofErr w:type="spellStart"/>
      <w:r w:rsidR="00FA02E6" w:rsidRPr="00797B2D">
        <w:rPr>
          <w:sz w:val="24"/>
          <w:szCs w:val="24"/>
        </w:rPr>
        <w:t>Yokasundery</w:t>
      </w:r>
      <w:proofErr w:type="spellEnd"/>
      <w:r w:rsidR="00FA02E6" w:rsidRPr="00797B2D">
        <w:rPr>
          <w:sz w:val="24"/>
          <w:szCs w:val="24"/>
        </w:rPr>
        <w:t xml:space="preserve"> Muniandy</w:t>
      </w:r>
      <w:r w:rsidR="00E2307D" w:rsidRPr="00797B2D">
        <w:rPr>
          <w:sz w:val="24"/>
          <w:szCs w:val="24"/>
          <w:vertAlign w:val="superscript"/>
        </w:rPr>
        <w:t>1</w:t>
      </w:r>
      <w:r w:rsidR="00FA02E6" w:rsidRPr="00797B2D">
        <w:rPr>
          <w:sz w:val="24"/>
          <w:szCs w:val="24"/>
        </w:rPr>
        <w:t xml:space="preserve">, </w:t>
      </w:r>
      <w:r w:rsidRPr="00797B2D">
        <w:rPr>
          <w:sz w:val="24"/>
          <w:szCs w:val="24"/>
        </w:rPr>
        <w:t>Jamie J. Kruzic</w:t>
      </w:r>
      <w:r w:rsidRPr="00797B2D">
        <w:rPr>
          <w:sz w:val="24"/>
          <w:szCs w:val="24"/>
          <w:vertAlign w:val="superscript"/>
        </w:rPr>
        <w:t>1</w:t>
      </w:r>
      <w:r w:rsidRPr="00797B2D">
        <w:rPr>
          <w:sz w:val="24"/>
          <w:szCs w:val="24"/>
        </w:rPr>
        <w:t xml:space="preserve">, </w:t>
      </w:r>
      <w:proofErr w:type="spellStart"/>
      <w:r w:rsidRPr="00797B2D">
        <w:rPr>
          <w:sz w:val="24"/>
          <w:szCs w:val="24"/>
        </w:rPr>
        <w:t>Upadrasta</w:t>
      </w:r>
      <w:proofErr w:type="spellEnd"/>
      <w:r w:rsidRPr="00797B2D">
        <w:rPr>
          <w:sz w:val="24"/>
          <w:szCs w:val="24"/>
        </w:rPr>
        <w:t xml:space="preserve"> Ramamurty</w:t>
      </w:r>
      <w:r w:rsidR="00717F21" w:rsidRPr="00797B2D">
        <w:rPr>
          <w:sz w:val="24"/>
          <w:szCs w:val="24"/>
          <w:vertAlign w:val="superscript"/>
        </w:rPr>
        <w:t>2</w:t>
      </w:r>
      <w:r w:rsidRPr="00797B2D">
        <w:rPr>
          <w:sz w:val="24"/>
          <w:szCs w:val="24"/>
          <w:vertAlign w:val="superscript"/>
        </w:rPr>
        <w:t>,</w:t>
      </w:r>
      <w:r w:rsidR="00717F21" w:rsidRPr="00797B2D">
        <w:rPr>
          <w:sz w:val="24"/>
          <w:szCs w:val="24"/>
          <w:vertAlign w:val="superscript"/>
        </w:rPr>
        <w:t>3</w:t>
      </w:r>
      <w:r w:rsidRPr="00797B2D">
        <w:rPr>
          <w:sz w:val="24"/>
          <w:szCs w:val="24"/>
        </w:rPr>
        <w:t>, Bernd Gludovatz</w:t>
      </w:r>
      <w:r w:rsidRPr="00797B2D">
        <w:rPr>
          <w:sz w:val="24"/>
          <w:szCs w:val="24"/>
          <w:vertAlign w:val="superscript"/>
        </w:rPr>
        <w:t>1,</w:t>
      </w:r>
      <w:r w:rsidRPr="00797B2D">
        <w:rPr>
          <w:rStyle w:val="FootnoteReference"/>
          <w:sz w:val="24"/>
          <w:szCs w:val="24"/>
        </w:rPr>
        <w:footnoteReference w:id="2"/>
      </w:r>
    </w:p>
    <w:p w14:paraId="16C1E7AF" w14:textId="77777777" w:rsidR="00B8292C" w:rsidRPr="00797B2D" w:rsidRDefault="00B8292C" w:rsidP="00B8292C">
      <w:pPr>
        <w:spacing w:line="240" w:lineRule="auto"/>
        <w:rPr>
          <w:rFonts w:cs="Times New Roman"/>
          <w:sz w:val="20"/>
          <w:szCs w:val="20"/>
        </w:rPr>
      </w:pPr>
      <w:r w:rsidRPr="00797B2D">
        <w:rPr>
          <w:rFonts w:cs="Times New Roman"/>
          <w:sz w:val="20"/>
          <w:szCs w:val="20"/>
          <w:vertAlign w:val="superscript"/>
        </w:rPr>
        <w:t>1</w:t>
      </w:r>
      <w:r w:rsidRPr="00797B2D">
        <w:rPr>
          <w:rFonts w:cs="Times New Roman"/>
          <w:sz w:val="20"/>
          <w:szCs w:val="20"/>
        </w:rPr>
        <w:t>School of Mechanical and Manufacturing Engineering, University of New South Wales (UNSW Sydney), Sydney NSW 2052, Australia</w:t>
      </w:r>
    </w:p>
    <w:p w14:paraId="27E1DB6C" w14:textId="77777777" w:rsidR="00B8292C" w:rsidRPr="00797B2D" w:rsidRDefault="00717F21" w:rsidP="00B8292C">
      <w:pPr>
        <w:spacing w:line="240" w:lineRule="auto"/>
        <w:rPr>
          <w:rFonts w:cs="Times New Roman"/>
          <w:sz w:val="20"/>
          <w:szCs w:val="20"/>
        </w:rPr>
      </w:pPr>
      <w:r w:rsidRPr="00797B2D">
        <w:rPr>
          <w:rFonts w:cs="Times New Roman"/>
          <w:sz w:val="20"/>
          <w:szCs w:val="20"/>
          <w:vertAlign w:val="superscript"/>
        </w:rPr>
        <w:t>2</w:t>
      </w:r>
      <w:r w:rsidR="00B8292C" w:rsidRPr="00797B2D">
        <w:rPr>
          <w:rFonts w:cs="Times New Roman"/>
          <w:sz w:val="20"/>
          <w:szCs w:val="20"/>
        </w:rPr>
        <w:t>School of Mechanical and Aerospace Engineering, Nanyang Technological University, Singapore 639798, Republic of Singapore</w:t>
      </w:r>
    </w:p>
    <w:p w14:paraId="1EAB9694" w14:textId="77777777" w:rsidR="00B8292C" w:rsidRPr="00797B2D" w:rsidRDefault="00717F21" w:rsidP="00BD471A">
      <w:pPr>
        <w:spacing w:line="240" w:lineRule="auto"/>
        <w:rPr>
          <w:rFonts w:cs="Times New Roman"/>
          <w:sz w:val="20"/>
          <w:szCs w:val="20"/>
        </w:rPr>
      </w:pPr>
      <w:r w:rsidRPr="00797B2D">
        <w:rPr>
          <w:rFonts w:cs="Times New Roman"/>
          <w:sz w:val="20"/>
          <w:szCs w:val="20"/>
          <w:vertAlign w:val="superscript"/>
        </w:rPr>
        <w:t>3</w:t>
      </w:r>
      <w:r w:rsidR="00B8292C" w:rsidRPr="00797B2D">
        <w:rPr>
          <w:rFonts w:cs="Times New Roman"/>
          <w:sz w:val="20"/>
          <w:szCs w:val="20"/>
        </w:rPr>
        <w:t>Institute of Materials Research and Engineering, 2 Fusionopolis Way, Innovis, #08-03, Singapore 138634, Republic of Singapore</w:t>
      </w:r>
    </w:p>
    <w:p w14:paraId="5181B4FA" w14:textId="103D74E1" w:rsidR="00B8292C" w:rsidRPr="00797B2D" w:rsidRDefault="00D51637" w:rsidP="00B8292C">
      <w:pPr>
        <w:spacing w:line="480" w:lineRule="auto"/>
        <w:rPr>
          <w:rFonts w:cs="Times New Roman"/>
          <w:b/>
          <w:szCs w:val="24"/>
        </w:rPr>
      </w:pPr>
      <w:r w:rsidRPr="00797B2D">
        <w:rPr>
          <w:rFonts w:cs="Times New Roman"/>
          <w:b/>
          <w:szCs w:val="24"/>
        </w:rPr>
        <w:br/>
      </w:r>
      <w:r w:rsidR="00B8292C" w:rsidRPr="00797B2D">
        <w:rPr>
          <w:rFonts w:cs="Times New Roman"/>
          <w:b/>
          <w:szCs w:val="24"/>
        </w:rPr>
        <w:t>Abstract</w:t>
      </w:r>
    </w:p>
    <w:p w14:paraId="0964F5A8" w14:textId="087C20A7" w:rsidR="00E35DED" w:rsidRPr="00797B2D" w:rsidRDefault="005776A3" w:rsidP="00E35DED">
      <w:pPr>
        <w:spacing w:line="480" w:lineRule="auto"/>
        <w:rPr>
          <w:rFonts w:cs="Times New Roman"/>
          <w:szCs w:val="24"/>
        </w:rPr>
      </w:pPr>
      <w:r w:rsidRPr="00797B2D">
        <w:rPr>
          <w:rFonts w:cs="Times New Roman"/>
          <w:szCs w:val="24"/>
        </w:rPr>
        <w:t xml:space="preserve">Engineering materials </w:t>
      </w:r>
      <w:r w:rsidR="0034125A" w:rsidRPr="00797B2D">
        <w:rPr>
          <w:rFonts w:cs="Times New Roman"/>
          <w:szCs w:val="24"/>
        </w:rPr>
        <w:t xml:space="preserve">processed </w:t>
      </w:r>
      <w:r w:rsidR="00E07E97" w:rsidRPr="00797B2D">
        <w:rPr>
          <w:rFonts w:cs="Times New Roman"/>
          <w:szCs w:val="24"/>
        </w:rPr>
        <w:t>using additive manufacturing (AM) techniques such as l</w:t>
      </w:r>
      <w:r w:rsidR="004B2247" w:rsidRPr="00797B2D">
        <w:rPr>
          <w:rFonts w:cs="Times New Roman"/>
          <w:szCs w:val="24"/>
        </w:rPr>
        <w:t xml:space="preserve">aser powder bed fusion (LPBF) </w:t>
      </w:r>
      <w:r w:rsidR="00FB3048" w:rsidRPr="00797B2D">
        <w:rPr>
          <w:rFonts w:cs="Times New Roman"/>
          <w:szCs w:val="24"/>
        </w:rPr>
        <w:t xml:space="preserve">often exhibit </w:t>
      </w:r>
      <w:r w:rsidR="00464C65" w:rsidRPr="00797B2D">
        <w:rPr>
          <w:rFonts w:cs="Times New Roman"/>
          <w:szCs w:val="24"/>
        </w:rPr>
        <w:t xml:space="preserve">unique microstructures </w:t>
      </w:r>
      <w:r w:rsidR="00C40383" w:rsidRPr="00797B2D">
        <w:rPr>
          <w:rFonts w:cs="Times New Roman"/>
          <w:szCs w:val="24"/>
        </w:rPr>
        <w:t xml:space="preserve">and defects that must be controlled </w:t>
      </w:r>
      <w:r w:rsidR="008C17F3" w:rsidRPr="00797B2D">
        <w:rPr>
          <w:rFonts w:cs="Times New Roman"/>
          <w:szCs w:val="24"/>
        </w:rPr>
        <w:t xml:space="preserve">to </w:t>
      </w:r>
      <w:r w:rsidR="001F7D34" w:rsidRPr="00797B2D">
        <w:rPr>
          <w:rFonts w:cs="Times New Roman"/>
          <w:szCs w:val="24"/>
        </w:rPr>
        <w:t xml:space="preserve">obtain </w:t>
      </w:r>
      <w:r w:rsidR="0050150C" w:rsidRPr="00797B2D">
        <w:rPr>
          <w:rFonts w:cs="Times New Roman"/>
          <w:szCs w:val="24"/>
        </w:rPr>
        <w:t xml:space="preserve">peak performance </w:t>
      </w:r>
      <w:r w:rsidR="000A5A78" w:rsidRPr="00797B2D">
        <w:rPr>
          <w:rFonts w:cs="Times New Roman"/>
          <w:szCs w:val="24"/>
        </w:rPr>
        <w:t>in</w:t>
      </w:r>
      <w:r w:rsidR="0050150C" w:rsidRPr="00797B2D">
        <w:rPr>
          <w:rFonts w:cs="Times New Roman"/>
          <w:szCs w:val="24"/>
        </w:rPr>
        <w:t xml:space="preserve"> </w:t>
      </w:r>
      <w:r w:rsidR="004A5CEE" w:rsidRPr="00797B2D">
        <w:rPr>
          <w:rFonts w:cs="Times New Roman"/>
          <w:szCs w:val="24"/>
        </w:rPr>
        <w:t xml:space="preserve">mechanical properties. </w:t>
      </w:r>
      <w:r w:rsidR="00EF3406" w:rsidRPr="00797B2D">
        <w:rPr>
          <w:rFonts w:cs="Times New Roman"/>
          <w:szCs w:val="24"/>
        </w:rPr>
        <w:t>Towards this end, we here</w:t>
      </w:r>
      <w:r w:rsidR="00706FA0" w:rsidRPr="00797B2D">
        <w:rPr>
          <w:rFonts w:cs="Times New Roman"/>
          <w:szCs w:val="24"/>
        </w:rPr>
        <w:t xml:space="preserve"> </w:t>
      </w:r>
      <w:r w:rsidR="00F84826" w:rsidRPr="00797B2D">
        <w:rPr>
          <w:rFonts w:cs="Times New Roman"/>
          <w:szCs w:val="24"/>
        </w:rPr>
        <w:t xml:space="preserve">investigate how </w:t>
      </w:r>
      <w:r w:rsidR="006C1A90" w:rsidRPr="00797B2D">
        <w:rPr>
          <w:rFonts w:cs="Times New Roman"/>
          <w:szCs w:val="24"/>
        </w:rPr>
        <w:t xml:space="preserve">three </w:t>
      </w:r>
      <w:r w:rsidR="00E35DED" w:rsidRPr="00797B2D">
        <w:rPr>
          <w:rFonts w:cs="Times New Roman"/>
          <w:szCs w:val="24"/>
        </w:rPr>
        <w:t xml:space="preserve">heat-treatments </w:t>
      </w:r>
      <w:r w:rsidR="006C1A90" w:rsidRPr="00797B2D">
        <w:rPr>
          <w:rFonts w:cs="Times New Roman"/>
          <w:szCs w:val="24"/>
        </w:rPr>
        <w:t>(direct</w:t>
      </w:r>
      <w:r w:rsidR="00E35DED" w:rsidRPr="00797B2D">
        <w:rPr>
          <w:rFonts w:cs="Times New Roman"/>
          <w:szCs w:val="24"/>
        </w:rPr>
        <w:t xml:space="preserve"> aging, solution treatment </w:t>
      </w:r>
      <w:r w:rsidR="006C1A90" w:rsidRPr="00797B2D">
        <w:rPr>
          <w:rFonts w:cs="Times New Roman"/>
          <w:szCs w:val="24"/>
        </w:rPr>
        <w:t>+</w:t>
      </w:r>
      <w:r w:rsidR="00450EA8" w:rsidRPr="00797B2D">
        <w:rPr>
          <w:rFonts w:cs="Times New Roman"/>
          <w:szCs w:val="24"/>
        </w:rPr>
        <w:t xml:space="preserve"> aging, </w:t>
      </w:r>
      <w:r w:rsidR="00E35DED" w:rsidRPr="00797B2D">
        <w:rPr>
          <w:rFonts w:cs="Times New Roman"/>
          <w:szCs w:val="24"/>
        </w:rPr>
        <w:t xml:space="preserve">and thermal cycling </w:t>
      </w:r>
      <w:r w:rsidR="00213393" w:rsidRPr="00797B2D">
        <w:rPr>
          <w:rFonts w:cs="Times New Roman"/>
          <w:szCs w:val="24"/>
        </w:rPr>
        <w:t>+ aging</w:t>
      </w:r>
      <w:r w:rsidR="00990196" w:rsidRPr="00797B2D">
        <w:rPr>
          <w:rFonts w:cs="Times New Roman"/>
          <w:szCs w:val="24"/>
        </w:rPr>
        <w:t>)</w:t>
      </w:r>
      <w:r w:rsidR="00213393" w:rsidRPr="00797B2D">
        <w:rPr>
          <w:rFonts w:cs="Times New Roman"/>
          <w:szCs w:val="24"/>
        </w:rPr>
        <w:t xml:space="preserve"> </w:t>
      </w:r>
      <w:r w:rsidR="00916F14" w:rsidRPr="00797B2D">
        <w:rPr>
          <w:rFonts w:cs="Times New Roman"/>
          <w:szCs w:val="24"/>
        </w:rPr>
        <w:t>impact</w:t>
      </w:r>
      <w:r w:rsidR="00624278" w:rsidRPr="00797B2D">
        <w:rPr>
          <w:rFonts w:cs="Times New Roman"/>
          <w:szCs w:val="24"/>
        </w:rPr>
        <w:t xml:space="preserve"> microstructure evolution</w:t>
      </w:r>
      <w:r w:rsidR="00531F0B" w:rsidRPr="00797B2D">
        <w:rPr>
          <w:rFonts w:cs="Times New Roman"/>
          <w:szCs w:val="24"/>
        </w:rPr>
        <w:t xml:space="preserve"> and </w:t>
      </w:r>
      <w:r w:rsidR="004D16A1" w:rsidRPr="00797B2D">
        <w:rPr>
          <w:rFonts w:cs="Times New Roman"/>
          <w:szCs w:val="24"/>
        </w:rPr>
        <w:t>corresponding mechanical p</w:t>
      </w:r>
      <w:r w:rsidR="00832609" w:rsidRPr="00797B2D">
        <w:rPr>
          <w:rFonts w:cs="Times New Roman"/>
          <w:szCs w:val="24"/>
        </w:rPr>
        <w:t>erformance</w:t>
      </w:r>
      <w:r w:rsidR="00624278" w:rsidRPr="00797B2D">
        <w:rPr>
          <w:rFonts w:cs="Times New Roman"/>
          <w:szCs w:val="24"/>
        </w:rPr>
        <w:t xml:space="preserve"> </w:t>
      </w:r>
      <w:r w:rsidR="00543597" w:rsidRPr="00797B2D">
        <w:rPr>
          <w:rFonts w:cs="Times New Roman"/>
          <w:szCs w:val="24"/>
        </w:rPr>
        <w:t>of</w:t>
      </w:r>
      <w:r w:rsidR="00624278" w:rsidRPr="00797B2D">
        <w:rPr>
          <w:rFonts w:cs="Times New Roman"/>
          <w:szCs w:val="24"/>
        </w:rPr>
        <w:t xml:space="preserve"> LPBF-processed 18Ni-300 maraging steel</w:t>
      </w:r>
      <w:r w:rsidR="00156EBB" w:rsidRPr="00797B2D">
        <w:rPr>
          <w:rFonts w:cs="Times New Roman"/>
          <w:szCs w:val="24"/>
        </w:rPr>
        <w:t>.</w:t>
      </w:r>
      <w:r w:rsidR="00624278" w:rsidRPr="00797B2D">
        <w:rPr>
          <w:rFonts w:cs="Times New Roman"/>
          <w:szCs w:val="24"/>
        </w:rPr>
        <w:t xml:space="preserve"> </w:t>
      </w:r>
      <w:r w:rsidR="006D27B7" w:rsidRPr="00797B2D">
        <w:rPr>
          <w:rFonts w:cs="Times New Roman"/>
          <w:szCs w:val="24"/>
        </w:rPr>
        <w:t>Specifically, we</w:t>
      </w:r>
      <w:r w:rsidR="004140F5" w:rsidRPr="00797B2D">
        <w:rPr>
          <w:rFonts w:cs="Times New Roman"/>
          <w:szCs w:val="24"/>
        </w:rPr>
        <w:t xml:space="preserve"> </w:t>
      </w:r>
      <w:r w:rsidR="00F63453" w:rsidRPr="00797B2D">
        <w:rPr>
          <w:rFonts w:cs="Times New Roman"/>
          <w:szCs w:val="24"/>
        </w:rPr>
        <w:t xml:space="preserve">focus on </w:t>
      </w:r>
      <w:r w:rsidR="004140F5" w:rsidRPr="00797B2D">
        <w:rPr>
          <w:rFonts w:cs="Times New Roman"/>
          <w:szCs w:val="24"/>
        </w:rPr>
        <w:t>how</w:t>
      </w:r>
      <w:r w:rsidR="00E35DED" w:rsidRPr="00797B2D">
        <w:rPr>
          <w:rFonts w:cs="Times New Roman"/>
          <w:szCs w:val="24"/>
        </w:rPr>
        <w:t xml:space="preserve"> strength and fracture toughness </w:t>
      </w:r>
      <w:r w:rsidR="00F848AD" w:rsidRPr="00797B2D">
        <w:rPr>
          <w:rFonts w:cs="Times New Roman"/>
          <w:szCs w:val="24"/>
        </w:rPr>
        <w:t xml:space="preserve">measured in two orthogonal directions </w:t>
      </w:r>
      <w:r w:rsidR="00581BEF" w:rsidRPr="00797B2D">
        <w:rPr>
          <w:rFonts w:cs="Times New Roman"/>
          <w:szCs w:val="24"/>
        </w:rPr>
        <w:t xml:space="preserve">correlate </w:t>
      </w:r>
      <w:r w:rsidR="00E35DED" w:rsidRPr="00797B2D">
        <w:rPr>
          <w:rFonts w:cs="Times New Roman"/>
          <w:szCs w:val="24"/>
        </w:rPr>
        <w:t>with phase transformation kinetics</w:t>
      </w:r>
      <w:r w:rsidR="00011FFF" w:rsidRPr="00797B2D">
        <w:rPr>
          <w:rFonts w:cs="Times New Roman"/>
          <w:szCs w:val="24"/>
        </w:rPr>
        <w:t xml:space="preserve"> as</w:t>
      </w:r>
      <w:r w:rsidR="00EE4C5B" w:rsidRPr="00797B2D">
        <w:rPr>
          <w:rFonts w:cs="Times New Roman"/>
          <w:szCs w:val="24"/>
        </w:rPr>
        <w:t xml:space="preserve"> well as</w:t>
      </w:r>
      <w:r w:rsidR="00E35DED" w:rsidRPr="00797B2D">
        <w:rPr>
          <w:rFonts w:cs="Times New Roman"/>
          <w:szCs w:val="24"/>
        </w:rPr>
        <w:t xml:space="preserve"> micro- and meso</w:t>
      </w:r>
      <w:r w:rsidR="00B100BE" w:rsidRPr="00797B2D">
        <w:rPr>
          <w:rFonts w:cs="Times New Roman"/>
          <w:szCs w:val="24"/>
        </w:rPr>
        <w:t>-</w:t>
      </w:r>
      <w:r w:rsidR="00E35DED" w:rsidRPr="00797B2D">
        <w:rPr>
          <w:rFonts w:cs="Times New Roman"/>
          <w:szCs w:val="24"/>
        </w:rPr>
        <w:t>structural features</w:t>
      </w:r>
      <w:r w:rsidR="00083595" w:rsidRPr="00797B2D">
        <w:rPr>
          <w:rFonts w:cs="Times New Roman"/>
          <w:szCs w:val="24"/>
        </w:rPr>
        <w:t xml:space="preserve"> and compare findings with </w:t>
      </w:r>
      <w:r w:rsidR="00EE1D47" w:rsidRPr="00797B2D">
        <w:rPr>
          <w:rFonts w:cs="Times New Roman"/>
          <w:szCs w:val="24"/>
        </w:rPr>
        <w:t>results from</w:t>
      </w:r>
      <w:r w:rsidR="00B8268F" w:rsidRPr="00797B2D">
        <w:rPr>
          <w:rFonts w:cs="Times New Roman"/>
          <w:szCs w:val="24"/>
        </w:rPr>
        <w:t xml:space="preserve"> </w:t>
      </w:r>
      <w:r w:rsidR="000B5605" w:rsidRPr="00797B2D">
        <w:rPr>
          <w:rFonts w:cs="Times New Roman"/>
          <w:szCs w:val="24"/>
        </w:rPr>
        <w:t xml:space="preserve">as-built and </w:t>
      </w:r>
      <w:r w:rsidR="006A4A87" w:rsidRPr="00797B2D">
        <w:rPr>
          <w:rFonts w:cs="Times New Roman"/>
          <w:szCs w:val="24"/>
        </w:rPr>
        <w:t>conventionally processed</w:t>
      </w:r>
      <w:r w:rsidR="000B5605" w:rsidRPr="00797B2D">
        <w:rPr>
          <w:rFonts w:cs="Times New Roman"/>
          <w:szCs w:val="24"/>
        </w:rPr>
        <w:t xml:space="preserve"> material</w:t>
      </w:r>
      <w:r w:rsidR="00E35DED" w:rsidRPr="00797B2D">
        <w:rPr>
          <w:rFonts w:cs="Times New Roman"/>
          <w:szCs w:val="24"/>
        </w:rPr>
        <w:t xml:space="preserve">. </w:t>
      </w:r>
      <w:r w:rsidR="00682369" w:rsidRPr="00797B2D">
        <w:rPr>
          <w:rFonts w:cs="Times New Roman"/>
          <w:szCs w:val="24"/>
        </w:rPr>
        <w:t>Aging results in the formation of Ni</w:t>
      </w:r>
      <w:r w:rsidR="00D350E4" w:rsidRPr="00797B2D">
        <w:rPr>
          <w:rFonts w:cs="Times New Roman"/>
          <w:szCs w:val="24"/>
        </w:rPr>
        <w:t>-</w:t>
      </w:r>
      <w:r w:rsidR="00682369" w:rsidRPr="00797B2D">
        <w:rPr>
          <w:rFonts w:cs="Times New Roman"/>
          <w:szCs w:val="24"/>
        </w:rPr>
        <w:t>Ti and Mo-rich nano-precipitates that enhance strength but reduce both ductility and fracture resistance</w:t>
      </w:r>
      <w:r w:rsidR="000C70EA" w:rsidRPr="00797B2D">
        <w:rPr>
          <w:rFonts w:cs="Times New Roman"/>
          <w:szCs w:val="24"/>
        </w:rPr>
        <w:t xml:space="preserve"> </w:t>
      </w:r>
      <w:r w:rsidR="00573C8D" w:rsidRPr="00797B2D">
        <w:rPr>
          <w:rFonts w:cs="Times New Roman"/>
          <w:szCs w:val="24"/>
        </w:rPr>
        <w:t xml:space="preserve">when </w:t>
      </w:r>
      <w:r w:rsidR="000C70EA" w:rsidRPr="00797B2D">
        <w:rPr>
          <w:rFonts w:cs="Times New Roman"/>
          <w:szCs w:val="24"/>
        </w:rPr>
        <w:t xml:space="preserve">compared to </w:t>
      </w:r>
      <w:r w:rsidR="001277CC" w:rsidRPr="00797B2D">
        <w:rPr>
          <w:rFonts w:cs="Times New Roman"/>
          <w:szCs w:val="24"/>
        </w:rPr>
        <w:t>as-built</w:t>
      </w:r>
      <w:r w:rsidR="000C70EA" w:rsidRPr="00797B2D">
        <w:rPr>
          <w:rFonts w:cs="Times New Roman"/>
          <w:szCs w:val="24"/>
        </w:rPr>
        <w:t xml:space="preserve"> material</w:t>
      </w:r>
      <w:r w:rsidR="00682369" w:rsidRPr="00797B2D">
        <w:rPr>
          <w:rFonts w:cs="Times New Roman"/>
          <w:szCs w:val="24"/>
        </w:rPr>
        <w:t>.</w:t>
      </w:r>
      <w:r w:rsidR="00592328" w:rsidRPr="00797B2D">
        <w:rPr>
          <w:rFonts w:cs="Times New Roman"/>
          <w:szCs w:val="24"/>
        </w:rPr>
        <w:t xml:space="preserve"> </w:t>
      </w:r>
      <w:r w:rsidR="00D350E4" w:rsidRPr="00797B2D">
        <w:rPr>
          <w:rFonts w:cs="Times New Roman"/>
          <w:szCs w:val="24"/>
        </w:rPr>
        <w:t>With</w:t>
      </w:r>
      <w:r w:rsidR="001C06D5" w:rsidRPr="00797B2D">
        <w:rPr>
          <w:rFonts w:cs="Times New Roman"/>
          <w:szCs w:val="24"/>
        </w:rPr>
        <w:t xml:space="preserve"> the</w:t>
      </w:r>
      <w:r w:rsidR="005E0455" w:rsidRPr="00797B2D">
        <w:rPr>
          <w:rFonts w:cs="Times New Roman"/>
          <w:szCs w:val="24"/>
        </w:rPr>
        <w:t xml:space="preserve"> solution treatment</w:t>
      </w:r>
      <w:r w:rsidR="00D71DBD" w:rsidRPr="00797B2D">
        <w:rPr>
          <w:rFonts w:cs="Times New Roman"/>
          <w:szCs w:val="24"/>
        </w:rPr>
        <w:t>, however,</w:t>
      </w:r>
      <w:r w:rsidR="005E0455" w:rsidRPr="00797B2D">
        <w:rPr>
          <w:rFonts w:cs="Times New Roman"/>
          <w:szCs w:val="24"/>
        </w:rPr>
        <w:t xml:space="preserve"> </w:t>
      </w:r>
      <w:r w:rsidR="00A74509" w:rsidRPr="00797B2D">
        <w:rPr>
          <w:rFonts w:cs="Times New Roman"/>
          <w:szCs w:val="24"/>
        </w:rPr>
        <w:t>AM</w:t>
      </w:r>
      <w:r w:rsidR="00123F8A" w:rsidRPr="00797B2D">
        <w:rPr>
          <w:rFonts w:cs="Times New Roman"/>
          <w:szCs w:val="24"/>
        </w:rPr>
        <w:t>-characteristics such as</w:t>
      </w:r>
      <w:r w:rsidR="005E0455" w:rsidRPr="00797B2D">
        <w:rPr>
          <w:rFonts w:cs="Times New Roman"/>
          <w:szCs w:val="24"/>
        </w:rPr>
        <w:t xml:space="preserve"> cellular </w:t>
      </w:r>
      <w:r w:rsidR="00123F8A" w:rsidRPr="00797B2D">
        <w:rPr>
          <w:rFonts w:cs="Times New Roman"/>
          <w:szCs w:val="24"/>
        </w:rPr>
        <w:t xml:space="preserve">sub-structures </w:t>
      </w:r>
      <w:r w:rsidR="005E0455" w:rsidRPr="00797B2D">
        <w:rPr>
          <w:rFonts w:cs="Times New Roman"/>
          <w:szCs w:val="24"/>
        </w:rPr>
        <w:t>and melt</w:t>
      </w:r>
      <w:r w:rsidR="00123F8A" w:rsidRPr="00797B2D">
        <w:rPr>
          <w:rFonts w:cs="Times New Roman"/>
          <w:szCs w:val="24"/>
        </w:rPr>
        <w:t>-</w:t>
      </w:r>
      <w:r w:rsidR="005E0455" w:rsidRPr="00797B2D">
        <w:rPr>
          <w:rFonts w:cs="Times New Roman"/>
          <w:szCs w:val="24"/>
        </w:rPr>
        <w:t xml:space="preserve">pool </w:t>
      </w:r>
      <w:r w:rsidR="00123F8A" w:rsidRPr="00797B2D">
        <w:rPr>
          <w:rFonts w:cs="Times New Roman"/>
          <w:szCs w:val="24"/>
        </w:rPr>
        <w:t>boundaries dissolve almost entirely</w:t>
      </w:r>
      <w:r w:rsidR="00265696" w:rsidRPr="00797B2D">
        <w:rPr>
          <w:rFonts w:cs="Times New Roman"/>
          <w:szCs w:val="24"/>
        </w:rPr>
        <w:t xml:space="preserve"> and as a result </w:t>
      </w:r>
      <w:r w:rsidR="00114569" w:rsidRPr="00797B2D">
        <w:rPr>
          <w:rFonts w:cs="Times New Roman"/>
          <w:szCs w:val="24"/>
        </w:rPr>
        <w:t xml:space="preserve">the damage-tolerance capacity of the material </w:t>
      </w:r>
      <w:r w:rsidR="00CE71D3" w:rsidRPr="00797B2D">
        <w:rPr>
          <w:rFonts w:cs="Times New Roman"/>
          <w:szCs w:val="24"/>
        </w:rPr>
        <w:t xml:space="preserve">degrades and </w:t>
      </w:r>
      <w:r w:rsidR="007F3D0E" w:rsidRPr="00797B2D">
        <w:rPr>
          <w:rFonts w:cs="Times New Roman"/>
          <w:szCs w:val="24"/>
        </w:rPr>
        <w:t xml:space="preserve">becomes </w:t>
      </w:r>
      <w:r w:rsidR="004977F1" w:rsidRPr="00797B2D">
        <w:rPr>
          <w:rFonts w:cs="Times New Roman"/>
          <w:szCs w:val="24"/>
        </w:rPr>
        <w:t xml:space="preserve">comparable to </w:t>
      </w:r>
      <w:r w:rsidR="008A0B46" w:rsidRPr="00797B2D">
        <w:rPr>
          <w:rFonts w:cs="Times New Roman"/>
          <w:szCs w:val="24"/>
        </w:rPr>
        <w:t>cast material</w:t>
      </w:r>
      <w:r w:rsidR="00E603A6" w:rsidRPr="00797B2D">
        <w:rPr>
          <w:rFonts w:cs="Times New Roman"/>
          <w:szCs w:val="24"/>
        </w:rPr>
        <w:t>.</w:t>
      </w:r>
      <w:r w:rsidR="00E35DED" w:rsidRPr="00797B2D">
        <w:rPr>
          <w:rFonts w:cs="Times New Roman"/>
          <w:szCs w:val="24"/>
        </w:rPr>
        <w:t xml:space="preserve"> </w:t>
      </w:r>
      <w:r w:rsidR="00A31486" w:rsidRPr="00797B2D">
        <w:rPr>
          <w:rFonts w:cs="Times New Roman"/>
          <w:szCs w:val="24"/>
        </w:rPr>
        <w:t>T</w:t>
      </w:r>
      <w:r w:rsidR="00E35DED" w:rsidRPr="00797B2D">
        <w:rPr>
          <w:rFonts w:cs="Times New Roman"/>
          <w:szCs w:val="24"/>
        </w:rPr>
        <w:t>hermal cycling</w:t>
      </w:r>
      <w:r w:rsidR="008F3CD9" w:rsidRPr="00797B2D">
        <w:rPr>
          <w:rFonts w:cs="Times New Roman"/>
          <w:szCs w:val="24"/>
        </w:rPr>
        <w:t>, on the other hand,</w:t>
      </w:r>
      <w:r w:rsidR="00E35DED" w:rsidRPr="00797B2D">
        <w:rPr>
          <w:rFonts w:cs="Times New Roman"/>
          <w:szCs w:val="24"/>
        </w:rPr>
        <w:t xml:space="preserve"> </w:t>
      </w:r>
      <w:r w:rsidR="00AD7E99" w:rsidRPr="00797B2D">
        <w:rPr>
          <w:rFonts w:cs="Times New Roman"/>
          <w:szCs w:val="24"/>
        </w:rPr>
        <w:t>results in the formation of reverted austenite</w:t>
      </w:r>
      <w:r w:rsidR="00A55387" w:rsidRPr="00797B2D">
        <w:rPr>
          <w:rFonts w:cs="Times New Roman"/>
          <w:szCs w:val="24"/>
        </w:rPr>
        <w:t xml:space="preserve"> thereby enabling </w:t>
      </w:r>
      <w:r w:rsidR="00E2333C" w:rsidRPr="00797B2D">
        <w:rPr>
          <w:rFonts w:cs="Times New Roman"/>
          <w:szCs w:val="24"/>
        </w:rPr>
        <w:t xml:space="preserve">the </w:t>
      </w:r>
      <w:r w:rsidR="00A55387" w:rsidRPr="00797B2D">
        <w:rPr>
          <w:rFonts w:cs="Times New Roman"/>
          <w:szCs w:val="24"/>
        </w:rPr>
        <w:t>transformation-induced plasticity (TRIP)</w:t>
      </w:r>
      <w:r w:rsidR="00E2333C" w:rsidRPr="00797B2D">
        <w:rPr>
          <w:rFonts w:cs="Times New Roman"/>
          <w:szCs w:val="24"/>
        </w:rPr>
        <w:t xml:space="preserve"> effect</w:t>
      </w:r>
      <w:r w:rsidR="00470645" w:rsidRPr="00797B2D">
        <w:rPr>
          <w:rFonts w:cs="Times New Roman"/>
          <w:szCs w:val="24"/>
        </w:rPr>
        <w:t>.</w:t>
      </w:r>
      <w:r w:rsidR="00AD7E99" w:rsidRPr="00797B2D">
        <w:rPr>
          <w:rFonts w:cs="Times New Roman"/>
          <w:szCs w:val="24"/>
        </w:rPr>
        <w:t xml:space="preserve"> </w:t>
      </w:r>
      <w:r w:rsidR="00216935" w:rsidRPr="00797B2D">
        <w:rPr>
          <w:rFonts w:cs="Times New Roman"/>
          <w:szCs w:val="24"/>
        </w:rPr>
        <w:t xml:space="preserve">This leads to </w:t>
      </w:r>
      <w:r w:rsidR="00216935" w:rsidRPr="00797B2D">
        <w:rPr>
          <w:rFonts w:cs="Times New Roman"/>
          <w:szCs w:val="24"/>
        </w:rPr>
        <w:lastRenderedPageBreak/>
        <w:t xml:space="preserve">extensive gains in ductility that are accompanied by only moderate </w:t>
      </w:r>
      <w:r w:rsidR="00D74391" w:rsidRPr="00797B2D">
        <w:rPr>
          <w:rFonts w:cs="Times New Roman"/>
          <w:szCs w:val="24"/>
        </w:rPr>
        <w:t xml:space="preserve">reductions in strength while </w:t>
      </w:r>
      <w:r w:rsidR="00680BE5" w:rsidRPr="00797B2D">
        <w:rPr>
          <w:rFonts w:cs="Times New Roman"/>
          <w:szCs w:val="24"/>
        </w:rPr>
        <w:t>fracture toughness</w:t>
      </w:r>
      <w:r w:rsidR="002D7030" w:rsidRPr="00797B2D">
        <w:rPr>
          <w:rFonts w:cs="Times New Roman"/>
          <w:szCs w:val="24"/>
        </w:rPr>
        <w:t xml:space="preserve"> is </w:t>
      </w:r>
      <w:r w:rsidR="00435FC8" w:rsidRPr="00797B2D">
        <w:rPr>
          <w:rFonts w:cs="Times New Roman"/>
          <w:szCs w:val="24"/>
        </w:rPr>
        <w:t xml:space="preserve">improved significantly. </w:t>
      </w:r>
      <w:r w:rsidR="007B60C2" w:rsidRPr="00797B2D">
        <w:rPr>
          <w:rFonts w:cs="Times New Roman"/>
          <w:szCs w:val="24"/>
        </w:rPr>
        <w:t xml:space="preserve">While </w:t>
      </w:r>
      <w:r w:rsidR="00F940FD" w:rsidRPr="00797B2D">
        <w:rPr>
          <w:rFonts w:cs="Times New Roman"/>
          <w:szCs w:val="24"/>
        </w:rPr>
        <w:t xml:space="preserve">anisotropy in the obtained data </w:t>
      </w:r>
      <w:r w:rsidR="008574F5" w:rsidRPr="00797B2D">
        <w:rPr>
          <w:rFonts w:cs="Times New Roman"/>
          <w:szCs w:val="24"/>
        </w:rPr>
        <w:t>from</w:t>
      </w:r>
      <w:r w:rsidR="00F940FD" w:rsidRPr="00797B2D">
        <w:rPr>
          <w:rFonts w:cs="Times New Roman"/>
          <w:szCs w:val="24"/>
        </w:rPr>
        <w:t xml:space="preserve"> b</w:t>
      </w:r>
      <w:r w:rsidR="00E35DED" w:rsidRPr="00797B2D">
        <w:rPr>
          <w:rFonts w:cs="Times New Roman"/>
          <w:szCs w:val="24"/>
        </w:rPr>
        <w:t xml:space="preserve">oth </w:t>
      </w:r>
      <w:r w:rsidR="00E16CCD" w:rsidRPr="00797B2D">
        <w:rPr>
          <w:rFonts w:cs="Times New Roman"/>
          <w:szCs w:val="24"/>
        </w:rPr>
        <w:t xml:space="preserve">the </w:t>
      </w:r>
      <w:r w:rsidR="00E35DED" w:rsidRPr="00797B2D">
        <w:rPr>
          <w:rFonts w:cs="Times New Roman"/>
          <w:szCs w:val="24"/>
        </w:rPr>
        <w:t xml:space="preserve">tensile </w:t>
      </w:r>
      <w:r w:rsidR="00AF3B79" w:rsidRPr="00797B2D">
        <w:rPr>
          <w:rFonts w:cs="Times New Roman"/>
          <w:szCs w:val="24"/>
        </w:rPr>
        <w:t xml:space="preserve">tests </w:t>
      </w:r>
      <w:r w:rsidR="00E35DED" w:rsidRPr="00797B2D">
        <w:rPr>
          <w:rFonts w:cs="Times New Roman"/>
          <w:szCs w:val="24"/>
        </w:rPr>
        <w:t xml:space="preserve">and </w:t>
      </w:r>
      <w:r w:rsidR="00E16CCD" w:rsidRPr="00797B2D">
        <w:rPr>
          <w:rFonts w:cs="Times New Roman"/>
          <w:szCs w:val="24"/>
        </w:rPr>
        <w:t xml:space="preserve">the </w:t>
      </w:r>
      <w:r w:rsidR="00AF3B79" w:rsidRPr="00797B2D">
        <w:rPr>
          <w:rFonts w:cs="Times New Roman"/>
          <w:szCs w:val="24"/>
        </w:rPr>
        <w:t xml:space="preserve">crack resistance </w:t>
      </w:r>
      <w:r w:rsidR="00E35DED" w:rsidRPr="00797B2D">
        <w:rPr>
          <w:rFonts w:cs="Times New Roman"/>
          <w:szCs w:val="24"/>
        </w:rPr>
        <w:t xml:space="preserve">curve </w:t>
      </w:r>
      <w:r w:rsidR="00AF3B79" w:rsidRPr="00797B2D">
        <w:rPr>
          <w:rFonts w:cs="Times New Roman"/>
          <w:szCs w:val="24"/>
        </w:rPr>
        <w:t>(</w:t>
      </w:r>
      <w:r w:rsidR="00AF3B79" w:rsidRPr="00797B2D">
        <w:rPr>
          <w:rFonts w:cs="Times New Roman"/>
          <w:i/>
          <w:iCs/>
          <w:szCs w:val="24"/>
        </w:rPr>
        <w:t>R</w:t>
      </w:r>
      <w:r w:rsidR="00AF3B79" w:rsidRPr="00797B2D">
        <w:rPr>
          <w:rFonts w:cs="Times New Roman"/>
          <w:szCs w:val="24"/>
        </w:rPr>
        <w:t>-curve)</w:t>
      </w:r>
      <w:r w:rsidR="00EA07D6" w:rsidRPr="00797B2D">
        <w:rPr>
          <w:rFonts w:cs="Times New Roman"/>
          <w:szCs w:val="24"/>
        </w:rPr>
        <w:t xml:space="preserve"> measurements</w:t>
      </w:r>
      <w:r w:rsidR="00AF3B79" w:rsidRPr="00797B2D">
        <w:rPr>
          <w:rFonts w:cs="Times New Roman"/>
          <w:szCs w:val="24"/>
        </w:rPr>
        <w:t xml:space="preserve"> </w:t>
      </w:r>
      <w:r w:rsidR="007B60C2" w:rsidRPr="00797B2D">
        <w:rPr>
          <w:rFonts w:cs="Times New Roman"/>
          <w:szCs w:val="24"/>
        </w:rPr>
        <w:t xml:space="preserve">is </w:t>
      </w:r>
      <w:r w:rsidR="00A70E9D" w:rsidRPr="00797B2D">
        <w:rPr>
          <w:rFonts w:cs="Times New Roman"/>
          <w:szCs w:val="24"/>
        </w:rPr>
        <w:t>noticeable</w:t>
      </w:r>
      <w:r w:rsidR="00E35DED" w:rsidRPr="00797B2D">
        <w:rPr>
          <w:rFonts w:cs="Times New Roman"/>
          <w:szCs w:val="24"/>
        </w:rPr>
        <w:t xml:space="preserve">, </w:t>
      </w:r>
      <w:r w:rsidR="00AE5E33" w:rsidRPr="00797B2D">
        <w:rPr>
          <w:rFonts w:cs="Times New Roman"/>
          <w:szCs w:val="24"/>
        </w:rPr>
        <w:t>it is low relative to</w:t>
      </w:r>
      <w:r w:rsidR="007F6783" w:rsidRPr="00797B2D">
        <w:rPr>
          <w:rFonts w:cs="Times New Roman"/>
          <w:szCs w:val="24"/>
        </w:rPr>
        <w:t xml:space="preserve"> </w:t>
      </w:r>
      <w:r w:rsidR="00AE5E33" w:rsidRPr="00797B2D">
        <w:rPr>
          <w:rFonts w:cs="Times New Roman"/>
          <w:szCs w:val="24"/>
        </w:rPr>
        <w:t xml:space="preserve">many LPBF-processed alloys </w:t>
      </w:r>
      <w:r w:rsidR="000D4E87" w:rsidRPr="00797B2D">
        <w:rPr>
          <w:rFonts w:cs="Times New Roman"/>
          <w:szCs w:val="24"/>
        </w:rPr>
        <w:t xml:space="preserve">due to </w:t>
      </w:r>
      <w:r w:rsidR="00C13DE6" w:rsidRPr="00797B2D">
        <w:rPr>
          <w:rFonts w:cs="Times New Roman"/>
          <w:szCs w:val="24"/>
        </w:rPr>
        <w:t xml:space="preserve">the </w:t>
      </w:r>
      <w:r w:rsidR="000D4E87" w:rsidRPr="00797B2D">
        <w:rPr>
          <w:rFonts w:cs="Times New Roman"/>
          <w:szCs w:val="24"/>
        </w:rPr>
        <w:t xml:space="preserve">strong bonding </w:t>
      </w:r>
      <w:r w:rsidR="00C13DE6" w:rsidRPr="00797B2D">
        <w:rPr>
          <w:rFonts w:cs="Times New Roman"/>
          <w:szCs w:val="24"/>
        </w:rPr>
        <w:t xml:space="preserve">characteristics </w:t>
      </w:r>
      <w:r w:rsidR="000D4E87" w:rsidRPr="00797B2D">
        <w:rPr>
          <w:rFonts w:cs="Times New Roman"/>
          <w:szCs w:val="24"/>
        </w:rPr>
        <w:t xml:space="preserve">between the </w:t>
      </w:r>
      <w:r w:rsidR="00E575B7" w:rsidRPr="00797B2D">
        <w:rPr>
          <w:rFonts w:cs="Times New Roman"/>
          <w:szCs w:val="24"/>
        </w:rPr>
        <w:t>individual layers</w:t>
      </w:r>
      <w:r w:rsidR="007F6783" w:rsidRPr="00797B2D">
        <w:rPr>
          <w:rFonts w:cs="Times New Roman"/>
          <w:szCs w:val="24"/>
        </w:rPr>
        <w:t xml:space="preserve">. </w:t>
      </w:r>
    </w:p>
    <w:p w14:paraId="03EA47D5" w14:textId="26514670" w:rsidR="00D5059C" w:rsidRPr="00797B2D" w:rsidRDefault="00D5059C" w:rsidP="00D5059C">
      <w:pPr>
        <w:spacing w:line="480" w:lineRule="auto"/>
        <w:rPr>
          <w:rFonts w:cs="Times New Roman"/>
          <w:szCs w:val="24"/>
        </w:rPr>
      </w:pPr>
      <w:r w:rsidRPr="00797B2D">
        <w:rPr>
          <w:rFonts w:cs="Times New Roman"/>
          <w:b/>
          <w:szCs w:val="24"/>
        </w:rPr>
        <w:t xml:space="preserve">Keywords: </w:t>
      </w:r>
      <w:r w:rsidR="00836FA3" w:rsidRPr="00797B2D">
        <w:rPr>
          <w:rFonts w:cs="Times New Roman"/>
          <w:szCs w:val="24"/>
        </w:rPr>
        <w:t>18Ni</w:t>
      </w:r>
      <w:r w:rsidR="001A6E67" w:rsidRPr="00797B2D">
        <w:rPr>
          <w:rFonts w:cs="Times New Roman"/>
          <w:szCs w:val="24"/>
        </w:rPr>
        <w:t>-</w:t>
      </w:r>
      <w:r w:rsidR="00836FA3" w:rsidRPr="00797B2D">
        <w:rPr>
          <w:rFonts w:cs="Times New Roman"/>
          <w:szCs w:val="24"/>
        </w:rPr>
        <w:t>300 maraging steel</w:t>
      </w:r>
      <w:r w:rsidRPr="00797B2D">
        <w:rPr>
          <w:rFonts w:cs="Times New Roman"/>
          <w:szCs w:val="24"/>
        </w:rPr>
        <w:t>; laser powder bed fusion; micro</w:t>
      </w:r>
      <w:r w:rsidR="002C1ED2" w:rsidRPr="00797B2D">
        <w:rPr>
          <w:rFonts w:cs="Times New Roman"/>
          <w:szCs w:val="24"/>
        </w:rPr>
        <w:t>-</w:t>
      </w:r>
      <w:r w:rsidRPr="00797B2D">
        <w:rPr>
          <w:rFonts w:cs="Times New Roman"/>
          <w:szCs w:val="24"/>
        </w:rPr>
        <w:t xml:space="preserve"> and meso</w:t>
      </w:r>
      <w:r w:rsidR="002C1ED2" w:rsidRPr="00797B2D">
        <w:rPr>
          <w:rFonts w:cs="Times New Roman"/>
          <w:szCs w:val="24"/>
        </w:rPr>
        <w:t>-</w:t>
      </w:r>
      <w:r w:rsidRPr="00797B2D">
        <w:rPr>
          <w:rFonts w:cs="Times New Roman"/>
          <w:szCs w:val="24"/>
        </w:rPr>
        <w:t xml:space="preserve">structure; </w:t>
      </w:r>
      <w:r w:rsidR="000D66B5" w:rsidRPr="00797B2D">
        <w:rPr>
          <w:rFonts w:cs="Times New Roman"/>
          <w:szCs w:val="24"/>
        </w:rPr>
        <w:t>stre</w:t>
      </w:r>
      <w:r w:rsidR="001A6734" w:rsidRPr="00797B2D">
        <w:rPr>
          <w:rFonts w:cs="Times New Roman"/>
          <w:szCs w:val="24"/>
        </w:rPr>
        <w:t xml:space="preserve">ngth and </w:t>
      </w:r>
      <w:r w:rsidR="009C2CCB" w:rsidRPr="00797B2D">
        <w:rPr>
          <w:rFonts w:cs="Times New Roman"/>
          <w:szCs w:val="24"/>
        </w:rPr>
        <w:t>fracture</w:t>
      </w:r>
      <w:r w:rsidRPr="00797B2D">
        <w:rPr>
          <w:rFonts w:cs="Times New Roman"/>
          <w:szCs w:val="24"/>
        </w:rPr>
        <w:t xml:space="preserve"> resistance curve (</w:t>
      </w:r>
      <w:r w:rsidRPr="00797B2D">
        <w:rPr>
          <w:rFonts w:cs="Times New Roman"/>
          <w:i/>
          <w:szCs w:val="24"/>
        </w:rPr>
        <w:t>R</w:t>
      </w:r>
      <w:r w:rsidRPr="00797B2D">
        <w:rPr>
          <w:rFonts w:cs="Times New Roman"/>
          <w:szCs w:val="24"/>
        </w:rPr>
        <w:t>-curve) behavior; mechanical properties</w:t>
      </w:r>
    </w:p>
    <w:p w14:paraId="1E672EE3" w14:textId="77777777" w:rsidR="00207A3C" w:rsidRPr="00797B2D" w:rsidRDefault="00207A3C" w:rsidP="00ED3821">
      <w:pPr>
        <w:pStyle w:val="ListParagraph"/>
        <w:numPr>
          <w:ilvl w:val="0"/>
          <w:numId w:val="4"/>
        </w:numPr>
        <w:spacing w:line="480" w:lineRule="auto"/>
        <w:ind w:left="284" w:hanging="284"/>
        <w:rPr>
          <w:rFonts w:cs="Times New Roman"/>
          <w:b/>
        </w:rPr>
      </w:pPr>
      <w:r w:rsidRPr="00797B2D">
        <w:rPr>
          <w:rFonts w:cs="Times New Roman"/>
          <w:b/>
        </w:rPr>
        <w:t>Introduction</w:t>
      </w:r>
    </w:p>
    <w:p w14:paraId="3456A1B9" w14:textId="4D3105E7" w:rsidR="00682D71" w:rsidRPr="00797B2D" w:rsidRDefault="009D2CC4" w:rsidP="00ED3821">
      <w:pPr>
        <w:spacing w:line="480" w:lineRule="auto"/>
        <w:rPr>
          <w:rFonts w:cs="Times New Roman"/>
        </w:rPr>
      </w:pPr>
      <w:r w:rsidRPr="00797B2D">
        <w:rPr>
          <w:rFonts w:cs="Times New Roman"/>
          <w:szCs w:val="24"/>
        </w:rPr>
        <w:t>Additive</w:t>
      </w:r>
      <w:r w:rsidR="00682D71" w:rsidRPr="00797B2D">
        <w:rPr>
          <w:rFonts w:cs="Times New Roman"/>
          <w:szCs w:val="24"/>
        </w:rPr>
        <w:t xml:space="preserve"> manufacturing (AM) techniques such as laser powder bed fusion (LPBF) often exhibit microstructural features that are distinctly different from counterparts that are fabricated using conventional processing routes </w:t>
      </w:r>
      <w:sdt>
        <w:sdtPr>
          <w:rPr>
            <w:rFonts w:cs="Times New Roman"/>
          </w:rPr>
          <w:tag w:val="MENDELEY_CITATION_v3_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"/>
          <w:id w:val="-1369143169"/>
          <w:placeholder>
            <w:docPart w:val="03A22B0676934F8780E030C920D6F3AA"/>
          </w:placeholder>
        </w:sdtPr>
        <w:sdtEndPr>
          <w:rPr>
            <w:rFonts w:cstheme="minorBidi"/>
          </w:rPr>
        </w:sdtEndPr>
        <w:sdtContent>
          <w:r w:rsidR="00485592" w:rsidRPr="00797B2D">
            <w:t>[1]</w:t>
          </w:r>
        </w:sdtContent>
      </w:sdt>
      <w:r w:rsidR="0018359E" w:rsidRPr="00797B2D">
        <w:t>.</w:t>
      </w:r>
      <w:r w:rsidR="0028635B" w:rsidRPr="00797B2D">
        <w:rPr>
          <w:rFonts w:cs="Times New Roman"/>
          <w:szCs w:val="24"/>
        </w:rPr>
        <w:t xml:space="preserve"> </w:t>
      </w:r>
      <w:r w:rsidR="00682D71" w:rsidRPr="00797B2D">
        <w:rPr>
          <w:rFonts w:cs="Times New Roman"/>
          <w:szCs w:val="24"/>
        </w:rPr>
        <w:t>The rapid cooling rates, for example, can result in refined microstructures which together with melt pool-induced meso-structures have the potential to impact mechanical performance and result in orientation-dependent failure characteristics. Based on the printed alloy system, however, damage-tolerance may not have fully developed after printing and subsequent heat-treatments be required to obtain peak performance in material properties such as strength and fracture toughness</w:t>
      </w:r>
      <w:r w:rsidR="00DC1359" w:rsidRPr="00797B2D">
        <w:rPr>
          <w:rFonts w:cs="Times New Roman"/>
          <w:szCs w:val="24"/>
        </w:rPr>
        <w:t xml:space="preserve"> </w:t>
      </w:r>
      <w:sdt>
        <w:sdtPr>
          <w:rPr>
            <w:rFonts w:cs="Times New Roman"/>
            <w:szCs w:val="24"/>
          </w:rPr>
          <w:tag w:val="MENDELEY_CITATION_v3_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"/>
          <w:id w:val="-1848236558"/>
          <w:placeholder>
            <w:docPart w:val="DefaultPlaceholder_-1854013440"/>
          </w:placeholder>
        </w:sdtPr>
        <w:sdtEndPr/>
        <w:sdtContent>
          <w:r w:rsidR="00485592" w:rsidRPr="00797B2D">
            <w:rPr>
              <w:rFonts w:cs="Times New Roman"/>
              <w:szCs w:val="24"/>
            </w:rPr>
            <w:t>[2]</w:t>
          </w:r>
        </w:sdtContent>
      </w:sdt>
      <w:r w:rsidRPr="00797B2D">
        <w:rPr>
          <w:rFonts w:cs="Times New Roman"/>
          <w:szCs w:val="24"/>
        </w:rPr>
        <w:t>.</w:t>
      </w:r>
      <w:r w:rsidR="00682D71" w:rsidRPr="00797B2D">
        <w:rPr>
          <w:rFonts w:cs="Times New Roman"/>
          <w:szCs w:val="24"/>
        </w:rPr>
        <w:t xml:space="preserve"> </w:t>
      </w:r>
    </w:p>
    <w:p w14:paraId="47EACC9F" w14:textId="53CEC6FE" w:rsidR="00E43057" w:rsidRPr="00797B2D" w:rsidRDefault="00E43057" w:rsidP="00ED3821">
      <w:pPr>
        <w:spacing w:line="480" w:lineRule="auto"/>
        <w:rPr>
          <w:rFonts w:cs="Times New Roman"/>
        </w:rPr>
      </w:pPr>
      <w:r w:rsidRPr="00797B2D">
        <w:rPr>
          <w:rFonts w:cs="Times New Roman"/>
        </w:rPr>
        <w:t xml:space="preserve">Maraging steels </w:t>
      </w:r>
      <w:r w:rsidR="00EB72A3" w:rsidRPr="00797B2D">
        <w:rPr>
          <w:rFonts w:cs="Times New Roman"/>
        </w:rPr>
        <w:t>have</w:t>
      </w:r>
      <w:r w:rsidRPr="00797B2D">
        <w:rPr>
          <w:rFonts w:cs="Times New Roman"/>
        </w:rPr>
        <w:t xml:space="preserve"> excellent toughness and formability characteristics</w:t>
      </w:r>
      <w:r w:rsidR="003773CF" w:rsidRPr="00797B2D">
        <w:rPr>
          <w:rFonts w:cs="Times New Roman"/>
        </w:rPr>
        <w:t xml:space="preserve"> and</w:t>
      </w:r>
      <w:r w:rsidRPr="00797B2D">
        <w:rPr>
          <w:rFonts w:cs="Times New Roman"/>
        </w:rPr>
        <w:t xml:space="preserve"> are used extensively in aerospace, tool</w:t>
      </w:r>
      <w:r w:rsidR="003773CF" w:rsidRPr="00797B2D">
        <w:rPr>
          <w:rFonts w:cs="Times New Roman"/>
        </w:rPr>
        <w:t>,</w:t>
      </w:r>
      <w:r w:rsidRPr="00797B2D">
        <w:rPr>
          <w:rFonts w:cs="Times New Roman"/>
        </w:rPr>
        <w:t xml:space="preserve"> and die industries </w:t>
      </w:r>
      <w:sdt>
        <w:sdtPr>
          <w:rPr>
            <w:rFonts w:cs="Times New Roman"/>
          </w:rPr>
          <w:tag w:val="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"/>
          <w:id w:val="81569894"/>
          <w:placeholder>
            <w:docPart w:val="1BB06E97B731457E970D80A11B6AFCAF"/>
          </w:placeholder>
        </w:sdtPr>
        <w:sdtEndPr>
          <w:rPr>
            <w:rFonts w:cstheme="minorBidi"/>
          </w:rPr>
        </w:sdtEndPr>
        <w:sdtContent>
          <w:r w:rsidR="00485592" w:rsidRPr="00797B2D">
            <w:t>[3–5]</w:t>
          </w:r>
        </w:sdtContent>
      </w:sdt>
      <w:r w:rsidRPr="00797B2D">
        <w:rPr>
          <w:rFonts w:cs="Times New Roman"/>
        </w:rPr>
        <w:t>. Due to their low carbon content</w:t>
      </w:r>
      <w:r w:rsidR="003773CF" w:rsidRPr="00797B2D">
        <w:rPr>
          <w:rFonts w:cs="Times New Roman"/>
        </w:rPr>
        <w:t>,</w:t>
      </w:r>
      <w:r w:rsidRPr="00797B2D">
        <w:rPr>
          <w:rFonts w:cs="Times New Roman"/>
        </w:rPr>
        <w:t xml:space="preserve"> </w:t>
      </w:r>
      <w:r w:rsidR="00025397" w:rsidRPr="00797B2D">
        <w:rPr>
          <w:rFonts w:cs="Times New Roman"/>
        </w:rPr>
        <w:t>they</w:t>
      </w:r>
      <w:r w:rsidRPr="00797B2D">
        <w:rPr>
          <w:rFonts w:cs="Times New Roman"/>
        </w:rPr>
        <w:t xml:space="preserve"> have excellent weldability characteristics making them suitable candidate materials for </w:t>
      </w:r>
      <w:r w:rsidR="005047F3" w:rsidRPr="00797B2D">
        <w:rPr>
          <w:rFonts w:cs="Times New Roman"/>
        </w:rPr>
        <w:t xml:space="preserve">various </w:t>
      </w:r>
      <w:r w:rsidRPr="00797B2D">
        <w:rPr>
          <w:rFonts w:cs="Times New Roman"/>
        </w:rPr>
        <w:t>AM</w:t>
      </w:r>
      <w:r w:rsidR="005047F3" w:rsidRPr="00797B2D">
        <w:rPr>
          <w:rFonts w:cs="Times New Roman"/>
        </w:rPr>
        <w:t xml:space="preserve"> methods</w:t>
      </w:r>
      <w:r w:rsidRPr="00797B2D">
        <w:rPr>
          <w:rFonts w:cs="Times New Roman"/>
        </w:rPr>
        <w:t xml:space="preserve">. Previous studies have shown that fully dense AM maraging steels exhibit properties comparable to their </w:t>
      </w:r>
      <w:r w:rsidR="00850527" w:rsidRPr="00797B2D">
        <w:rPr>
          <w:rFonts w:cs="Times New Roman"/>
        </w:rPr>
        <w:t xml:space="preserve">traditionally manufactured </w:t>
      </w:r>
      <w:r w:rsidRPr="00797B2D">
        <w:rPr>
          <w:rFonts w:cs="Times New Roman"/>
        </w:rPr>
        <w:t xml:space="preserve">counterparts </w:t>
      </w:r>
      <w:sdt>
        <w:sdtPr>
          <w:rPr>
            <w:rFonts w:cs="Times New Roman"/>
          </w:rPr>
          <w:tag w:val="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"/>
          <w:id w:val="-122385785"/>
          <w:placeholder>
            <w:docPart w:val="1BB06E97B731457E970D80A11B6AFCAF"/>
          </w:placeholder>
        </w:sdtPr>
        <w:sdtEndPr>
          <w:rPr>
            <w:rFonts w:cstheme="minorBidi"/>
          </w:rPr>
        </w:sdtEndPr>
        <w:sdtContent>
          <w:r w:rsidR="00485592" w:rsidRPr="00797B2D">
            <w:t>[6–8]</w:t>
          </w:r>
        </w:sdtContent>
      </w:sdt>
      <w:r w:rsidRPr="00797B2D">
        <w:rPr>
          <w:rFonts w:cs="Times New Roman"/>
        </w:rPr>
        <w:t xml:space="preserve">. </w:t>
      </w:r>
      <w:r w:rsidR="003823CA" w:rsidRPr="00797B2D">
        <w:rPr>
          <w:rFonts w:cs="Times New Roman"/>
        </w:rPr>
        <w:t>Maraging steels are usually</w:t>
      </w:r>
      <w:r w:rsidRPr="00797B2D">
        <w:rPr>
          <w:rFonts w:cs="Times New Roman"/>
        </w:rPr>
        <w:t xml:space="preserve"> solution-treated (homogenized) </w:t>
      </w:r>
      <w:r w:rsidR="003823CA" w:rsidRPr="00797B2D">
        <w:rPr>
          <w:rFonts w:cs="Times New Roman"/>
        </w:rPr>
        <w:t>and</w:t>
      </w:r>
      <w:r w:rsidRPr="00797B2D">
        <w:rPr>
          <w:rFonts w:cs="Times New Roman"/>
        </w:rPr>
        <w:t xml:space="preserve"> cooled from austenitic temperatures (above </w:t>
      </w:r>
      <w:r w:rsidR="000E7C57" w:rsidRPr="00797B2D">
        <w:rPr>
          <w:rFonts w:cs="Times New Roman"/>
        </w:rPr>
        <w:t xml:space="preserve">800 </w:t>
      </w:r>
      <w:r w:rsidRPr="00797B2D">
        <w:rPr>
          <w:rFonts w:ascii="Symbol" w:eastAsia="Symbol" w:hAnsi="Symbol" w:cs="Symbol"/>
        </w:rPr>
        <w:t>°</w:t>
      </w:r>
      <w:r w:rsidRPr="00797B2D">
        <w:rPr>
          <w:rFonts w:cs="Times New Roman"/>
        </w:rPr>
        <w:t xml:space="preserve">C) </w:t>
      </w:r>
      <w:r w:rsidR="00AC04CA" w:rsidRPr="00797B2D">
        <w:rPr>
          <w:rFonts w:cs="Times New Roman"/>
        </w:rPr>
        <w:t xml:space="preserve">to </w:t>
      </w:r>
      <w:r w:rsidRPr="00797B2D">
        <w:rPr>
          <w:rFonts w:cs="Times New Roman"/>
        </w:rPr>
        <w:t>form a heavily dislocated martensite phase. Subsequent aging results in the formation of intermetallic precipitates such as Fe</w:t>
      </w:r>
      <w:r w:rsidRPr="00797B2D">
        <w:rPr>
          <w:rFonts w:cs="Times New Roman"/>
          <w:vertAlign w:val="subscript"/>
        </w:rPr>
        <w:t>3</w:t>
      </w:r>
      <w:r w:rsidRPr="00797B2D">
        <w:rPr>
          <w:rFonts w:cs="Times New Roman"/>
        </w:rPr>
        <w:t>(</w:t>
      </w:r>
      <w:proofErr w:type="gramStart"/>
      <w:r w:rsidRPr="00797B2D">
        <w:rPr>
          <w:rFonts w:cs="Times New Roman"/>
        </w:rPr>
        <w:t>Ni,Mo</w:t>
      </w:r>
      <w:proofErr w:type="gramEnd"/>
      <w:r w:rsidRPr="00797B2D">
        <w:rPr>
          <w:rFonts w:cs="Times New Roman"/>
        </w:rPr>
        <w:t>), FeMo, Ni</w:t>
      </w:r>
      <w:r w:rsidRPr="00797B2D">
        <w:rPr>
          <w:rFonts w:cs="Times New Roman"/>
          <w:vertAlign w:val="subscript"/>
        </w:rPr>
        <w:t>3</w:t>
      </w:r>
      <w:r w:rsidRPr="00797B2D">
        <w:rPr>
          <w:rFonts w:cs="Times New Roman"/>
        </w:rPr>
        <w:t>Ti, Fe</w:t>
      </w:r>
      <w:r w:rsidRPr="00797B2D">
        <w:rPr>
          <w:rFonts w:cs="Times New Roman"/>
          <w:vertAlign w:val="subscript"/>
        </w:rPr>
        <w:t>7</w:t>
      </w:r>
      <w:r w:rsidRPr="00797B2D">
        <w:rPr>
          <w:rFonts w:cs="Times New Roman"/>
        </w:rPr>
        <w:t>Mo</w:t>
      </w:r>
      <w:r w:rsidRPr="00797B2D">
        <w:rPr>
          <w:rFonts w:cs="Times New Roman"/>
          <w:vertAlign w:val="subscript"/>
        </w:rPr>
        <w:t>6</w:t>
      </w:r>
      <w:r w:rsidRPr="00797B2D">
        <w:rPr>
          <w:rFonts w:cs="Times New Roman"/>
        </w:rPr>
        <w:t xml:space="preserve"> </w:t>
      </w:r>
      <w:sdt>
        <w:sdtPr>
          <w:rPr>
            <w:rFonts w:cs="Times New Roman"/>
          </w:rPr>
          <w:tag w:val="MENDELEY_CITATION_v3_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"/>
          <w:id w:val="311299560"/>
          <w:placeholder>
            <w:docPart w:val="1BB06E97B731457E970D80A11B6AFCAF"/>
          </w:placeholder>
        </w:sdtPr>
        <w:sdtEndPr>
          <w:rPr>
            <w:rFonts w:cstheme="minorBidi"/>
          </w:rPr>
        </w:sdtEndPr>
        <w:sdtContent>
          <w:r w:rsidR="00485592" w:rsidRPr="00797B2D">
            <w:t>[3,9]</w:t>
          </w:r>
        </w:sdtContent>
      </w:sdt>
      <w:r w:rsidRPr="00797B2D">
        <w:rPr>
          <w:rFonts w:cs="Times New Roman"/>
        </w:rPr>
        <w:t xml:space="preserve"> – this can increase </w:t>
      </w:r>
      <w:r w:rsidRPr="00797B2D">
        <w:rPr>
          <w:rFonts w:cs="Times New Roman"/>
        </w:rPr>
        <w:lastRenderedPageBreak/>
        <w:t xml:space="preserve">the tensile strength, </w:t>
      </w:r>
      <w:r w:rsidRPr="00797B2D">
        <w:rPr>
          <w:rFonts w:ascii="Symbol" w:hAnsi="Symbol" w:cs="Times New Roman"/>
        </w:rPr>
        <w:t>s</w:t>
      </w:r>
      <w:r w:rsidRPr="00797B2D">
        <w:rPr>
          <w:rFonts w:cs="Times New Roman"/>
          <w:vertAlign w:val="subscript"/>
        </w:rPr>
        <w:t>UTS</w:t>
      </w:r>
      <w:r w:rsidRPr="00797B2D">
        <w:rPr>
          <w:rFonts w:cs="Times New Roman"/>
        </w:rPr>
        <w:t xml:space="preserve"> of the material by ~60-80% to  around ~2000 MPa. Similarly, AM maraging steels processed using LPBF are relatively soft and ductile </w:t>
      </w:r>
      <w:r w:rsidR="00604B95" w:rsidRPr="00797B2D">
        <w:rPr>
          <w:rFonts w:cs="Times New Roman"/>
        </w:rPr>
        <w:t xml:space="preserve">in the as-built condition </w:t>
      </w:r>
      <w:r w:rsidRPr="00797B2D">
        <w:rPr>
          <w:rFonts w:cs="Times New Roman"/>
        </w:rPr>
        <w:t xml:space="preserve">(i.e., they exhibit failure strains, </w:t>
      </w:r>
      <w:r w:rsidRPr="00797B2D">
        <w:rPr>
          <w:rFonts w:ascii="Symbol" w:hAnsi="Symbol" w:cs="Arial"/>
        </w:rPr>
        <w:t>e</w:t>
      </w:r>
      <w:r w:rsidRPr="00797B2D">
        <w:rPr>
          <w:rFonts w:cs="Times New Roman"/>
          <w:vertAlign w:val="subscript"/>
        </w:rPr>
        <w:t>f</w:t>
      </w:r>
      <w:r w:rsidR="007E2241" w:rsidRPr="00797B2D">
        <w:rPr>
          <w:rFonts w:cs="Times New Roman"/>
        </w:rPr>
        <w:t>,</w:t>
      </w:r>
      <w:r w:rsidRPr="00797B2D">
        <w:rPr>
          <w:rFonts w:cs="Times New Roman"/>
        </w:rPr>
        <w:t xml:space="preserve"> of ~10-14%) and exhibit average </w:t>
      </w:r>
      <w:r w:rsidRPr="00797B2D">
        <w:rPr>
          <w:rFonts w:ascii="Symbol" w:hAnsi="Symbol" w:cs="Times New Roman"/>
        </w:rPr>
        <w:t>s</w:t>
      </w:r>
      <w:r w:rsidRPr="00797B2D">
        <w:rPr>
          <w:rFonts w:cs="Times New Roman"/>
          <w:vertAlign w:val="subscript"/>
        </w:rPr>
        <w:t>U</w:t>
      </w:r>
      <w:r w:rsidR="00B23381" w:rsidRPr="00797B2D">
        <w:rPr>
          <w:rFonts w:cs="Times New Roman"/>
          <w:vertAlign w:val="subscript"/>
        </w:rPr>
        <w:t>TS</w:t>
      </w:r>
      <w:r w:rsidRPr="00797B2D">
        <w:rPr>
          <w:rFonts w:cs="Times New Roman"/>
        </w:rPr>
        <w:t xml:space="preserve"> </w:t>
      </w:r>
      <w:r w:rsidR="00F3611A" w:rsidRPr="00797B2D">
        <w:rPr>
          <w:rFonts w:cs="Times New Roman"/>
        </w:rPr>
        <w:t>that</w:t>
      </w:r>
      <w:r w:rsidRPr="00797B2D">
        <w:rPr>
          <w:rFonts w:cs="Times New Roman"/>
        </w:rPr>
        <w:t xml:space="preserve"> range </w:t>
      </w:r>
      <w:r w:rsidR="00F3611A" w:rsidRPr="00797B2D">
        <w:rPr>
          <w:rFonts w:cs="Times New Roman"/>
        </w:rPr>
        <w:t>between</w:t>
      </w:r>
      <w:r w:rsidRPr="00797B2D">
        <w:rPr>
          <w:rFonts w:cs="Times New Roman"/>
        </w:rPr>
        <w:t xml:space="preserve"> ~1000</w:t>
      </w:r>
      <w:r w:rsidR="00F3611A" w:rsidRPr="00797B2D">
        <w:rPr>
          <w:rFonts w:cs="Times New Roman"/>
        </w:rPr>
        <w:t xml:space="preserve"> and</w:t>
      </w:r>
      <w:r w:rsidR="00D10D20" w:rsidRPr="00797B2D">
        <w:rPr>
          <w:rFonts w:cs="Times New Roman"/>
        </w:rPr>
        <w:t xml:space="preserve"> </w:t>
      </w:r>
      <w:r w:rsidRPr="00797B2D">
        <w:rPr>
          <w:rFonts w:cs="Times New Roman"/>
        </w:rPr>
        <w:t xml:space="preserve">1300 MPa </w:t>
      </w:r>
      <w:sdt>
        <w:sdtPr>
          <w:rPr>
            <w:rFonts w:cs="Times New Roman"/>
          </w:rPr>
          <w:tag w:val="MENDELEY_CITATION_v3_eyJjaXRhdGlvbklEIjoiTUVOREVMRVlfQ0lUQVRJT05fYzljNjQ5ZDQtZDE2MS00N2Q5LWExMjEtZmMxMDQzY2ZjNGMwIiwicHJvcGVydGllcyI6eyJub3RlSW5kZXgiOjB9LCJpc0VkaXRlZCI6ZmFsc2UsIm1hbnVhbE92ZXJyaWRlIjp7ImNpdGVwcm9jVGV4dCI6IlsxMOKAkzEzXSIsImlzTWFudWFsbHlPdmVycmlkZGVuIjpmYWxzZSwibWFudWFsT3ZlcnJpZGVUZXh0IjoiIn0sImNpdGF0aW9uSXRlbXMiOlt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"/>
          <w:id w:val="1412815030"/>
          <w:placeholder>
            <w:docPart w:val="8E770A5BE9A4054BA25ADEB224C38B42"/>
          </w:placeholder>
        </w:sdtPr>
        <w:sdtEndPr>
          <w:rPr>
            <w:rFonts w:cstheme="minorBidi"/>
          </w:rPr>
        </w:sdtEndPr>
        <w:sdtContent>
          <w:r w:rsidR="00485592" w:rsidRPr="00797B2D">
            <w:t>[10–13]</w:t>
          </w:r>
        </w:sdtContent>
      </w:sdt>
      <w:r w:rsidRPr="00797B2D">
        <w:rPr>
          <w:rFonts w:cs="Times New Roman"/>
        </w:rPr>
        <w:t xml:space="preserve">. The formation of intermetallic precipitates during </w:t>
      </w:r>
      <w:r w:rsidR="00E75533" w:rsidRPr="00797B2D">
        <w:rPr>
          <w:rFonts w:cs="Times New Roman"/>
        </w:rPr>
        <w:t xml:space="preserve">the </w:t>
      </w:r>
      <w:r w:rsidRPr="00797B2D">
        <w:rPr>
          <w:rFonts w:cs="Times New Roman"/>
        </w:rPr>
        <w:t>subsequent aging heat-treatment</w:t>
      </w:r>
      <w:r w:rsidR="002E58BB" w:rsidRPr="00797B2D">
        <w:rPr>
          <w:rFonts w:cs="Times New Roman"/>
        </w:rPr>
        <w:t>s</w:t>
      </w:r>
      <w:r w:rsidRPr="00797B2D">
        <w:rPr>
          <w:rFonts w:cs="Times New Roman"/>
        </w:rPr>
        <w:t xml:space="preserve"> elevate</w:t>
      </w:r>
      <w:r w:rsidR="00E75533" w:rsidRPr="00797B2D">
        <w:rPr>
          <w:rFonts w:cs="Times New Roman"/>
        </w:rPr>
        <w:t>s</w:t>
      </w:r>
      <w:r w:rsidRPr="00797B2D">
        <w:rPr>
          <w:rFonts w:cs="Times New Roman"/>
        </w:rPr>
        <w:t xml:space="preserve"> </w:t>
      </w:r>
      <w:r w:rsidRPr="00797B2D">
        <w:rPr>
          <w:rFonts w:ascii="Symbol" w:hAnsi="Symbol" w:cs="Times New Roman"/>
        </w:rPr>
        <w:t>s</w:t>
      </w:r>
      <w:r w:rsidRPr="00797B2D">
        <w:rPr>
          <w:rFonts w:cs="Times New Roman"/>
          <w:vertAlign w:val="subscript"/>
        </w:rPr>
        <w:t>U</w:t>
      </w:r>
      <w:r w:rsidR="00E75533" w:rsidRPr="00797B2D">
        <w:rPr>
          <w:rFonts w:cs="Times New Roman"/>
          <w:vertAlign w:val="subscript"/>
        </w:rPr>
        <w:t>TS</w:t>
      </w:r>
      <w:r w:rsidRPr="00797B2D">
        <w:rPr>
          <w:rFonts w:cs="Times New Roman"/>
        </w:rPr>
        <w:t xml:space="preserve"> to ~1900-2100 MPa, which, however, comes with a drastic reduction in ductility (</w:t>
      </w:r>
      <w:r w:rsidRPr="00797B2D">
        <w:rPr>
          <w:rFonts w:ascii="Symbol" w:hAnsi="Symbol" w:cs="Arial"/>
        </w:rPr>
        <w:t>e</w:t>
      </w:r>
      <w:r w:rsidRPr="00797B2D">
        <w:rPr>
          <w:rFonts w:cs="Times New Roman"/>
          <w:vertAlign w:val="subscript"/>
        </w:rPr>
        <w:t>f</w:t>
      </w:r>
      <w:r w:rsidRPr="00797B2D">
        <w:rPr>
          <w:rFonts w:cs="Times New Roman"/>
        </w:rPr>
        <w:t xml:space="preserve"> ~3-4%) </w:t>
      </w:r>
      <w:sdt>
        <w:sdtPr>
          <w:rPr>
            <w:rFonts w:cs="Times New Roman"/>
          </w:rPr>
          <w:tag w:val="MENDELEY_CITATION_v3_eyJjaXRhdGlvbklEIjoiTUVOREVMRVlfQ0lUQVRJT05fMWJlMzQxNTUtYzY1Yi00ODUyLWI2MzEtZTllODQ2MWIxMTU2IiwicHJvcGVydGllcyI6eyJub3RlSW5kZXgiOjB9LCJpc0VkaXRlZCI6ZmFsc2UsIm1hbnVhbE92ZXJyaWRlIjp7ImNpdGVwcm9jVGV4dCI6IlsxMOKAkzEzXSIsImlzTWFudWFsbHlPdmVycmlkZGVuIjpmYWxzZSwibWFudWFsT3ZlcnJpZGVUZXh0IjoiIn0sImNpdGF0aW9uSXRlbXMiOlt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"/>
          <w:id w:val="613561563"/>
          <w:placeholder>
            <w:docPart w:val="8E770A5BE9A4054BA25ADEB224C38B42"/>
          </w:placeholder>
        </w:sdtPr>
        <w:sdtEndPr>
          <w:rPr>
            <w:rFonts w:cstheme="minorBidi"/>
          </w:rPr>
        </w:sdtEndPr>
        <w:sdtContent>
          <w:r w:rsidR="00485592" w:rsidRPr="00797B2D">
            <w:t>[10–13]</w:t>
          </w:r>
        </w:sdtContent>
      </w:sdt>
      <w:r w:rsidRPr="00797B2D">
        <w:rPr>
          <w:rFonts w:cs="Times New Roman"/>
        </w:rPr>
        <w:t>.</w:t>
      </w:r>
    </w:p>
    <w:p w14:paraId="15B8BBD1" w14:textId="07503F98" w:rsidR="00E43057" w:rsidRPr="00797B2D" w:rsidRDefault="00FF0F7C" w:rsidP="00ED3821">
      <w:pPr>
        <w:spacing w:line="480" w:lineRule="auto"/>
        <w:rPr>
          <w:rFonts w:cs="Times New Roman"/>
        </w:rPr>
      </w:pPr>
      <w:r w:rsidRPr="00797B2D">
        <w:rPr>
          <w:rFonts w:cs="Times New Roman"/>
        </w:rPr>
        <w:t xml:space="preserve">LPBF produced metals often exhibit anisotropic mechanical behavior due </w:t>
      </w:r>
      <w:r w:rsidR="00E43057" w:rsidRPr="00797B2D">
        <w:rPr>
          <w:rFonts w:cs="Times New Roman"/>
        </w:rPr>
        <w:t>to the</w:t>
      </w:r>
      <w:r w:rsidRPr="00797B2D">
        <w:rPr>
          <w:rFonts w:cs="Times New Roman"/>
        </w:rPr>
        <w:t>ir</w:t>
      </w:r>
      <w:r w:rsidR="00E43057" w:rsidRPr="00797B2D">
        <w:rPr>
          <w:rFonts w:cs="Times New Roman"/>
        </w:rPr>
        <w:t xml:space="preserve"> directional microstructure evolution and their associated </w:t>
      </w:r>
      <w:proofErr w:type="spellStart"/>
      <w:r w:rsidR="00E43057" w:rsidRPr="00797B2D">
        <w:rPr>
          <w:rFonts w:cs="Times New Roman"/>
        </w:rPr>
        <w:t>mesostructures</w:t>
      </w:r>
      <w:proofErr w:type="spellEnd"/>
      <w:r w:rsidR="00E43057" w:rsidRPr="00797B2D">
        <w:rPr>
          <w:rFonts w:cs="Times New Roman"/>
        </w:rPr>
        <w:t xml:space="preserve"> and interfaces of melt pool boundaries </w:t>
      </w:r>
      <w:sdt>
        <w:sdtPr>
          <w:rPr>
            <w:rFonts w:cs="Times New Roman"/>
          </w:rPr>
          <w:tag w:val="MENDELEY_CITATION_v3_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"/>
          <w:id w:val="-342706912"/>
          <w:placeholder>
            <w:docPart w:val="F3A00B5FB521AF4DB4447956FBDDCCE0"/>
          </w:placeholder>
        </w:sdtPr>
        <w:sdtEndPr/>
        <w:sdtContent>
          <w:r w:rsidR="00485592" w:rsidRPr="00797B2D">
            <w:rPr>
              <w:rFonts w:cs="Times New Roman"/>
            </w:rPr>
            <w:t>[14–17]</w:t>
          </w:r>
        </w:sdtContent>
      </w:sdt>
      <w:r w:rsidR="00EE2A4E" w:rsidRPr="00797B2D">
        <w:rPr>
          <w:rFonts w:cs="Times New Roman"/>
        </w:rPr>
        <w:t>.</w:t>
      </w:r>
      <w:r w:rsidR="00E43057" w:rsidRPr="00797B2D">
        <w:rPr>
          <w:rFonts w:cs="Times New Roman"/>
        </w:rPr>
        <w:t xml:space="preserve"> Yet, most studies on LPBF maraging steels do not report </w:t>
      </w:r>
      <w:r w:rsidR="00DD1770" w:rsidRPr="00797B2D">
        <w:rPr>
          <w:rFonts w:cs="Times New Roman"/>
        </w:rPr>
        <w:t xml:space="preserve">significant </w:t>
      </w:r>
      <w:r w:rsidR="00E43057" w:rsidRPr="00797B2D">
        <w:rPr>
          <w:rFonts w:cs="Times New Roman"/>
        </w:rPr>
        <w:t xml:space="preserve">anisotropy in mechanical performance </w:t>
      </w:r>
      <w:sdt>
        <w:sdtPr>
          <w:rPr>
            <w:rFonts w:cs="Times New Roman"/>
          </w:rPr>
          <w:tag w:val="MENDELEY_CITATION_v3_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XX0="/>
          <w:id w:val="-2110112816"/>
          <w:placeholder>
            <w:docPart w:val="C8E5EA4BD5F02A4CB4F7D0593FD5BC8D"/>
          </w:placeholder>
        </w:sdtPr>
        <w:sdtEndPr>
          <w:rPr>
            <w:rFonts w:cstheme="minorBidi"/>
          </w:rPr>
        </w:sdtEndPr>
        <w:sdtContent>
          <w:r w:rsidR="00485592" w:rsidRPr="00797B2D">
            <w:t>[10,11,18]</w:t>
          </w:r>
        </w:sdtContent>
      </w:sdt>
      <w:r w:rsidR="00E43057" w:rsidRPr="00797B2D">
        <w:rPr>
          <w:rFonts w:cs="Times New Roman"/>
        </w:rPr>
        <w:t xml:space="preserve">. Instead, the stress-strain responses measured in various orientations are often close to isotropic which is associated with strong intra- and inter-layer bonding and a lack of </w:t>
      </w:r>
      <w:r w:rsidR="00F13E4B" w:rsidRPr="00797B2D">
        <w:rPr>
          <w:rFonts w:cs="Times New Roman"/>
        </w:rPr>
        <w:t xml:space="preserve">crystallographic </w:t>
      </w:r>
      <w:r w:rsidR="00E43057" w:rsidRPr="00797B2D">
        <w:rPr>
          <w:rFonts w:cs="Times New Roman"/>
        </w:rPr>
        <w:t xml:space="preserve">texture in the material. Mooney et al. </w:t>
      </w:r>
      <w:sdt>
        <w:sdtPr>
          <w:rPr>
            <w:rFonts w:cs="Times New Roman"/>
          </w:rPr>
          <w:tag w:val="MENDELEY_CITATION_v3_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"/>
          <w:id w:val="-1309706845"/>
          <w:placeholder>
            <w:docPart w:val="FA267CAAC3F42F40BFD351501A2E7910"/>
          </w:placeholder>
        </w:sdtPr>
        <w:sdtEndPr>
          <w:rPr>
            <w:rFonts w:cstheme="minorBidi"/>
          </w:rPr>
        </w:sdtEndPr>
        <w:sdtContent>
          <w:r w:rsidR="00485592" w:rsidRPr="00797B2D">
            <w:t>[13,19]</w:t>
          </w:r>
        </w:sdtContent>
      </w:sdt>
      <w:r w:rsidR="00E43057" w:rsidRPr="00797B2D">
        <w:rPr>
          <w:rFonts w:cs="Times New Roman"/>
        </w:rPr>
        <w:t xml:space="preserve">, however, have recently investigated the effect of build-orientation (0°, 45°, and 90°) on mechanical properties in </w:t>
      </w:r>
      <w:r w:rsidR="003E39AA" w:rsidRPr="00797B2D">
        <w:rPr>
          <w:rFonts w:cs="Times New Roman"/>
        </w:rPr>
        <w:t xml:space="preserve">LPBF produced </w:t>
      </w:r>
      <w:r w:rsidR="00E43057" w:rsidRPr="00797B2D">
        <w:rPr>
          <w:rFonts w:cs="Times New Roman"/>
        </w:rPr>
        <w:t>maraging steels after various heat-treatments and conclude</w:t>
      </w:r>
      <w:r w:rsidR="002F6AA6" w:rsidRPr="00797B2D">
        <w:rPr>
          <w:rFonts w:cs="Times New Roman"/>
        </w:rPr>
        <w:t>d</w:t>
      </w:r>
      <w:r w:rsidR="00E43057" w:rsidRPr="00797B2D">
        <w:rPr>
          <w:rFonts w:cs="Times New Roman"/>
        </w:rPr>
        <w:t xml:space="preserve"> that some degree of anisotropy exists in both strength and ductility that </w:t>
      </w:r>
      <w:r w:rsidR="002F6AA6" w:rsidRPr="00797B2D">
        <w:rPr>
          <w:rFonts w:cs="Times New Roman"/>
        </w:rPr>
        <w:t>is affected by</w:t>
      </w:r>
      <w:r w:rsidR="00E43057" w:rsidRPr="00797B2D">
        <w:rPr>
          <w:rFonts w:cs="Times New Roman"/>
        </w:rPr>
        <w:t xml:space="preserve"> aging time and temperature. While aging their material to maximize strength (peak aging) can result in pronounced anisotropic ductility, this anisotropy can be reduced significantly by altering the aging-treatment which is, however, often associated with a significant drop in strength to levels comparable with material in the as-built condition.</w:t>
      </w:r>
      <w:r w:rsidR="00102E31" w:rsidRPr="00797B2D">
        <w:rPr>
          <w:rFonts w:cs="Times New Roman"/>
        </w:rPr>
        <w:t xml:space="preserve"> Additionally, the effect of solution treatment</w:t>
      </w:r>
      <w:r w:rsidR="00FF06D9" w:rsidRPr="00797B2D">
        <w:rPr>
          <w:rFonts w:cs="Times New Roman"/>
        </w:rPr>
        <w:t xml:space="preserve"> </w:t>
      </w:r>
      <w:r w:rsidR="00102E31" w:rsidRPr="00797B2D">
        <w:rPr>
          <w:rFonts w:cs="Times New Roman"/>
        </w:rPr>
        <w:t xml:space="preserve">– </w:t>
      </w:r>
      <w:r w:rsidR="001D40A3" w:rsidRPr="00797B2D">
        <w:rPr>
          <w:rFonts w:cs="Times New Roman"/>
        </w:rPr>
        <w:t xml:space="preserve">which is conventionally used to </w:t>
      </w:r>
      <w:r w:rsidR="00FE4822" w:rsidRPr="00797B2D">
        <w:rPr>
          <w:rFonts w:cs="Times New Roman"/>
        </w:rPr>
        <w:t xml:space="preserve">homogenize the material and </w:t>
      </w:r>
      <w:r w:rsidR="00102E31" w:rsidRPr="00797B2D">
        <w:rPr>
          <w:rFonts w:cs="Times New Roman"/>
        </w:rPr>
        <w:t>reduce residual stress</w:t>
      </w:r>
      <w:r w:rsidR="00FE4822" w:rsidRPr="00797B2D">
        <w:rPr>
          <w:rFonts w:cs="Times New Roman"/>
        </w:rPr>
        <w:t>es</w:t>
      </w:r>
      <w:r w:rsidR="00102E31" w:rsidRPr="00797B2D">
        <w:rPr>
          <w:rFonts w:cs="Times New Roman"/>
        </w:rPr>
        <w:t xml:space="preserve"> </w:t>
      </w:r>
      <w:r w:rsidR="00FF06D9" w:rsidRPr="00797B2D">
        <w:rPr>
          <w:rFonts w:cs="Times New Roman"/>
        </w:rPr>
        <w:t xml:space="preserve">– </w:t>
      </w:r>
      <w:r w:rsidR="00102E31" w:rsidRPr="00797B2D">
        <w:rPr>
          <w:rFonts w:cs="Times New Roman"/>
        </w:rPr>
        <w:t xml:space="preserve">on anisotropy </w:t>
      </w:r>
      <w:r w:rsidR="003E4B70" w:rsidRPr="00797B2D">
        <w:rPr>
          <w:rFonts w:cs="Times New Roman"/>
        </w:rPr>
        <w:t xml:space="preserve">in </w:t>
      </w:r>
      <w:r w:rsidR="00102E31" w:rsidRPr="00797B2D">
        <w:rPr>
          <w:rFonts w:cs="Times New Roman"/>
        </w:rPr>
        <w:t xml:space="preserve">LPBF maraging steel </w:t>
      </w:r>
      <w:r w:rsidR="00E24FE7" w:rsidRPr="00797B2D">
        <w:rPr>
          <w:rFonts w:cs="Times New Roman"/>
        </w:rPr>
        <w:t>has</w:t>
      </w:r>
      <w:r w:rsidR="00A37C86" w:rsidRPr="00797B2D">
        <w:rPr>
          <w:rFonts w:cs="Times New Roman"/>
        </w:rPr>
        <w:t xml:space="preserve"> rarely been investigated</w:t>
      </w:r>
      <w:r w:rsidR="00102E31" w:rsidRPr="00797B2D">
        <w:rPr>
          <w:rFonts w:cs="Times New Roman"/>
        </w:rPr>
        <w:t>. Bai et al.</w:t>
      </w:r>
      <w:r w:rsidR="00BA1564" w:rsidRPr="00797B2D">
        <w:rPr>
          <w:rFonts w:cs="Times New Roman"/>
        </w:rPr>
        <w:t xml:space="preserve"> </w:t>
      </w:r>
      <w:sdt>
        <w:sdtPr>
          <w:rPr>
            <w:rFonts w:cs="Times New Roman"/>
          </w:rPr>
          <w:tag w:val="MENDELEY_CITATION_v3_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"/>
          <w:id w:val="792095280"/>
          <w:placeholder>
            <w:docPart w:val="DefaultPlaceholder_-1854013440"/>
          </w:placeholder>
        </w:sdtPr>
        <w:sdtEndPr/>
        <w:sdtContent>
          <w:r w:rsidR="00485592" w:rsidRPr="00797B2D">
            <w:rPr>
              <w:rFonts w:cs="Times New Roman"/>
            </w:rPr>
            <w:t>[20]</w:t>
          </w:r>
        </w:sdtContent>
      </w:sdt>
      <w:r w:rsidR="00102E31" w:rsidRPr="00797B2D">
        <w:rPr>
          <w:rFonts w:cs="Times New Roman"/>
        </w:rPr>
        <w:t xml:space="preserve"> suggested </w:t>
      </w:r>
      <w:r w:rsidR="002914A3" w:rsidRPr="00797B2D">
        <w:rPr>
          <w:rFonts w:cs="Times New Roman"/>
        </w:rPr>
        <w:t xml:space="preserve">that </w:t>
      </w:r>
      <w:r w:rsidR="00D62A68" w:rsidRPr="00797B2D">
        <w:rPr>
          <w:rFonts w:cs="Times New Roman"/>
        </w:rPr>
        <w:t xml:space="preserve">conventional </w:t>
      </w:r>
      <w:r w:rsidR="00102E31" w:rsidRPr="00797B2D">
        <w:rPr>
          <w:rFonts w:cs="Times New Roman"/>
        </w:rPr>
        <w:t xml:space="preserve">solution treatment temperatures (815 - 840°C) </w:t>
      </w:r>
      <w:r w:rsidR="00163FB7" w:rsidRPr="00797B2D">
        <w:rPr>
          <w:rFonts w:cs="Times New Roman"/>
        </w:rPr>
        <w:t xml:space="preserve">used </w:t>
      </w:r>
      <w:r w:rsidR="009A095E" w:rsidRPr="00797B2D">
        <w:rPr>
          <w:rFonts w:cs="Times New Roman"/>
        </w:rPr>
        <w:t>i</w:t>
      </w:r>
      <w:r w:rsidR="00163FB7" w:rsidRPr="00797B2D">
        <w:rPr>
          <w:rFonts w:cs="Times New Roman"/>
        </w:rPr>
        <w:t xml:space="preserve">n cast </w:t>
      </w:r>
      <w:r w:rsidR="00386C7D" w:rsidRPr="00797B2D">
        <w:rPr>
          <w:rFonts w:cs="Times New Roman"/>
        </w:rPr>
        <w:t>maraging steels</w:t>
      </w:r>
      <w:r w:rsidR="00163FB7" w:rsidRPr="00797B2D">
        <w:rPr>
          <w:rFonts w:cs="Times New Roman"/>
        </w:rPr>
        <w:t xml:space="preserve"> </w:t>
      </w:r>
      <w:r w:rsidR="00102E31" w:rsidRPr="00797B2D">
        <w:rPr>
          <w:rFonts w:cs="Times New Roman"/>
        </w:rPr>
        <w:t xml:space="preserve">may not be sufficient to </w:t>
      </w:r>
      <w:r w:rsidR="00D112C8" w:rsidRPr="00797B2D">
        <w:rPr>
          <w:rFonts w:cs="Times New Roman"/>
        </w:rPr>
        <w:t>enable</w:t>
      </w:r>
      <w:r w:rsidR="00102E31" w:rsidRPr="00797B2D">
        <w:rPr>
          <w:rFonts w:cs="Times New Roman"/>
        </w:rPr>
        <w:t xml:space="preserve"> effective </w:t>
      </w:r>
      <w:proofErr w:type="spellStart"/>
      <w:r w:rsidR="00102E31" w:rsidRPr="00797B2D">
        <w:rPr>
          <w:rFonts w:cs="Times New Roman"/>
        </w:rPr>
        <w:t>microsegregation</w:t>
      </w:r>
      <w:proofErr w:type="spellEnd"/>
      <w:r w:rsidR="00102E31" w:rsidRPr="00797B2D">
        <w:rPr>
          <w:rFonts w:cs="Times New Roman"/>
        </w:rPr>
        <w:t xml:space="preserve"> </w:t>
      </w:r>
      <w:r w:rsidR="00C14D8C" w:rsidRPr="00797B2D">
        <w:rPr>
          <w:rFonts w:cs="Times New Roman"/>
        </w:rPr>
        <w:t>i</w:t>
      </w:r>
      <w:r w:rsidR="00102E31" w:rsidRPr="00797B2D">
        <w:rPr>
          <w:rFonts w:cs="Times New Roman"/>
        </w:rPr>
        <w:t>n LPBF</w:t>
      </w:r>
      <w:r w:rsidR="00ED4EDC" w:rsidRPr="00797B2D">
        <w:rPr>
          <w:rFonts w:cs="Times New Roman"/>
        </w:rPr>
        <w:t>-</w:t>
      </w:r>
      <w:r w:rsidR="00CF0FCB" w:rsidRPr="00797B2D">
        <w:rPr>
          <w:rFonts w:cs="Times New Roman"/>
        </w:rPr>
        <w:t>processed material</w:t>
      </w:r>
      <w:r w:rsidR="00102E31" w:rsidRPr="00797B2D">
        <w:rPr>
          <w:rFonts w:cs="Times New Roman"/>
        </w:rPr>
        <w:t xml:space="preserve">. However, solution treatment </w:t>
      </w:r>
      <w:r w:rsidR="00896C1B" w:rsidRPr="00797B2D">
        <w:rPr>
          <w:rFonts w:cs="Times New Roman"/>
        </w:rPr>
        <w:t xml:space="preserve">temperatures at </w:t>
      </w:r>
      <w:r w:rsidR="00102E31" w:rsidRPr="00797B2D">
        <w:rPr>
          <w:rFonts w:cs="Times New Roman"/>
        </w:rPr>
        <w:t xml:space="preserve">900°C and above </w:t>
      </w:r>
      <w:r w:rsidR="00896C1B" w:rsidRPr="00797B2D">
        <w:rPr>
          <w:rFonts w:cs="Times New Roman"/>
        </w:rPr>
        <w:t>have been shown to result in fully</w:t>
      </w:r>
      <w:r w:rsidR="00102E31" w:rsidRPr="00797B2D">
        <w:rPr>
          <w:rFonts w:cs="Times New Roman"/>
        </w:rPr>
        <w:t xml:space="preserve"> homogeniz</w:t>
      </w:r>
      <w:r w:rsidR="00896C1B" w:rsidRPr="00797B2D">
        <w:rPr>
          <w:rFonts w:cs="Times New Roman"/>
        </w:rPr>
        <w:t>ed</w:t>
      </w:r>
      <w:r w:rsidR="00102E31" w:rsidRPr="00797B2D">
        <w:rPr>
          <w:rFonts w:cs="Times New Roman"/>
        </w:rPr>
        <w:t xml:space="preserve"> materials </w:t>
      </w:r>
      <w:r w:rsidR="00896C1B" w:rsidRPr="00797B2D">
        <w:rPr>
          <w:rFonts w:cs="Times New Roman"/>
        </w:rPr>
        <w:t>with improved</w:t>
      </w:r>
      <w:r w:rsidR="00102E31" w:rsidRPr="00797B2D">
        <w:rPr>
          <w:rFonts w:cs="Times New Roman"/>
        </w:rPr>
        <w:t xml:space="preserve"> mechanical performance </w:t>
      </w:r>
      <w:sdt>
        <w:sdtPr>
          <w:rPr>
            <w:rFonts w:cs="Times New Roman"/>
          </w:rPr>
          <w:tag w:val="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"/>
          <w:id w:val="-806538591"/>
          <w:placeholder>
            <w:docPart w:val="DefaultPlaceholder_-1854013440"/>
          </w:placeholder>
        </w:sdtPr>
        <w:sdtEndPr/>
        <w:sdtContent>
          <w:r w:rsidR="00485592" w:rsidRPr="00797B2D">
            <w:rPr>
              <w:rFonts w:cs="Times New Roman"/>
            </w:rPr>
            <w:t>[20–22]</w:t>
          </w:r>
        </w:sdtContent>
      </w:sdt>
      <w:r w:rsidR="0053503B" w:rsidRPr="00797B2D">
        <w:rPr>
          <w:rFonts w:cs="Times New Roman"/>
        </w:rPr>
        <w:t>.</w:t>
      </w:r>
    </w:p>
    <w:p w14:paraId="7A0B6CE7" w14:textId="4DB4AC1A" w:rsidR="00E43057" w:rsidRPr="00797B2D" w:rsidRDefault="00A83890" w:rsidP="00110C34">
      <w:pPr>
        <w:spacing w:line="480" w:lineRule="auto"/>
        <w:rPr>
          <w:rFonts w:cs="Times New Roman"/>
        </w:rPr>
      </w:pPr>
      <w:r w:rsidRPr="00797B2D">
        <w:rPr>
          <w:rFonts w:cs="Times New Roman"/>
          <w:szCs w:val="24"/>
        </w:rPr>
        <w:lastRenderedPageBreak/>
        <w:t>R</w:t>
      </w:r>
      <w:r w:rsidR="00E43057" w:rsidRPr="00797B2D">
        <w:rPr>
          <w:rFonts w:cs="Times New Roman"/>
        </w:rPr>
        <w:t xml:space="preserve">ecent studies have focused on enhancing ductility through the formation of reverted austenite during thermal cycling </w:t>
      </w:r>
      <w:sdt>
        <w:sdtPr>
          <w:rPr>
            <w:rFonts w:cs="Times New Roman"/>
          </w:rPr>
          <w:tag w:val="MENDELEY_CITATION_v3_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"/>
          <w:id w:val="300358800"/>
          <w:placeholder>
            <w:docPart w:val="933DE8DADD504243891688524494B7FE"/>
          </w:placeholder>
        </w:sdtPr>
        <w:sdtEndPr>
          <w:rPr>
            <w:rFonts w:cstheme="minorBidi"/>
          </w:rPr>
        </w:sdtEndPr>
        <w:sdtContent>
          <w:r w:rsidR="00485592" w:rsidRPr="00797B2D">
            <w:t>[22,23]</w:t>
          </w:r>
        </w:sdtContent>
      </w:sdt>
      <w:r w:rsidR="00E43057" w:rsidRPr="00797B2D">
        <w:rPr>
          <w:rFonts w:cs="Times New Roman"/>
        </w:rPr>
        <w:t>. In this process, the samples are held above the austenite finish transformation temperature (</w:t>
      </w:r>
      <w:proofErr w:type="spellStart"/>
      <w:r w:rsidR="00E43057" w:rsidRPr="00797B2D">
        <w:rPr>
          <w:rFonts w:cs="Times New Roman"/>
        </w:rPr>
        <w:t>A</w:t>
      </w:r>
      <w:r w:rsidR="00102E31" w:rsidRPr="00797B2D">
        <w:rPr>
          <w:rFonts w:cs="Times New Roman"/>
          <w:vertAlign w:val="subscript"/>
        </w:rPr>
        <w:t>f</w:t>
      </w:r>
      <w:proofErr w:type="spellEnd"/>
      <w:r w:rsidR="00B779F4" w:rsidRPr="00797B2D">
        <w:rPr>
          <w:rFonts w:cs="Times New Roman"/>
          <w:vertAlign w:val="subscript"/>
        </w:rPr>
        <w:t xml:space="preserve"> </w:t>
      </w:r>
      <w:r w:rsidR="00B779F4" w:rsidRPr="00797B2D">
        <w:rPr>
          <w:rFonts w:cs="Times New Roman"/>
        </w:rPr>
        <w:t>~750°C</w:t>
      </w:r>
      <w:r w:rsidR="00E43057" w:rsidRPr="00797B2D">
        <w:rPr>
          <w:rFonts w:cs="Times New Roman"/>
        </w:rPr>
        <w:t xml:space="preserve">) for a short period thereby enabling the diffusion of austenite-stabilizing elements (primarily Ni) resulting in the reverse transformation of martensite to austenite </w:t>
      </w:r>
      <w:sdt>
        <w:sdtPr>
          <w:rPr>
            <w:rFonts w:cs="Times New Roman"/>
          </w:rPr>
          <w:tag w:val="MENDELEY_CITATION_v3_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"/>
          <w:id w:val="669445165"/>
          <w:placeholder>
            <w:docPart w:val="D7AD72B680CDC147A8E92AD5F7E0D91C"/>
          </w:placeholder>
        </w:sdtPr>
        <w:sdtEndPr>
          <w:rPr>
            <w:rFonts w:cstheme="minorBidi"/>
          </w:rPr>
        </w:sdtEndPr>
        <w:sdtContent>
          <w:r w:rsidR="00485592" w:rsidRPr="00797B2D">
            <w:t>[22,24]</w:t>
          </w:r>
        </w:sdtContent>
      </w:sdt>
      <w:r w:rsidR="00F36E40" w:rsidRPr="00797B2D">
        <w:t>.</w:t>
      </w:r>
      <w:r w:rsidR="00E43057" w:rsidRPr="00797B2D">
        <w:rPr>
          <w:rFonts w:cs="Times New Roman"/>
        </w:rPr>
        <w:t xml:space="preserve">The austenite is then stable down to room temperature </w:t>
      </w:r>
      <w:r w:rsidR="003A5151" w:rsidRPr="00797B2D">
        <w:rPr>
          <w:rFonts w:cs="Times New Roman"/>
        </w:rPr>
        <w:t xml:space="preserve">which </w:t>
      </w:r>
      <w:r w:rsidR="00E43057" w:rsidRPr="00797B2D">
        <w:rPr>
          <w:rFonts w:cs="Times New Roman"/>
        </w:rPr>
        <w:t xml:space="preserve">can result in ductility gains up </w:t>
      </w:r>
      <w:r w:rsidR="00085669" w:rsidRPr="00797B2D">
        <w:rPr>
          <w:rFonts w:cs="Times New Roman"/>
        </w:rPr>
        <w:t>to</w:t>
      </w:r>
      <w:r w:rsidR="00E43057" w:rsidRPr="00797B2D">
        <w:rPr>
          <w:rFonts w:cs="Times New Roman"/>
        </w:rPr>
        <w:t xml:space="preserve"> </w:t>
      </w:r>
      <w:r w:rsidR="00311957" w:rsidRPr="00797B2D">
        <w:rPr>
          <w:rFonts w:cs="Times New Roman"/>
        </w:rPr>
        <w:t>more than</w:t>
      </w:r>
      <w:r w:rsidR="00E43057" w:rsidRPr="00797B2D">
        <w:rPr>
          <w:rFonts w:cs="Times New Roman"/>
        </w:rPr>
        <w:t xml:space="preserve"> </w:t>
      </w:r>
      <w:r w:rsidR="00311957" w:rsidRPr="00797B2D">
        <w:rPr>
          <w:rFonts w:cs="Times New Roman"/>
        </w:rPr>
        <w:t>60</w:t>
      </w:r>
      <w:r w:rsidR="00E43057" w:rsidRPr="00797B2D">
        <w:rPr>
          <w:rFonts w:cs="Times New Roman"/>
        </w:rPr>
        <w:t xml:space="preserve">% </w:t>
      </w:r>
      <w:sdt>
        <w:sdtPr>
          <w:rPr>
            <w:rFonts w:cs="Times New Roman"/>
          </w:rPr>
          <w:tag w:val="MENDELEY_CITATION_v3_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"/>
          <w:id w:val="992988750"/>
          <w:placeholder>
            <w:docPart w:val="146B958EB6572F4DBA72AFCAA0D28A6B"/>
          </w:placeholder>
        </w:sdtPr>
        <w:sdtEndPr/>
        <w:sdtContent>
          <w:r w:rsidR="00485592" w:rsidRPr="00797B2D">
            <w:rPr>
              <w:rFonts w:cs="Times New Roman"/>
            </w:rPr>
            <w:t>[22]</w:t>
          </w:r>
        </w:sdtContent>
      </w:sdt>
      <w:r w:rsidR="00E43057" w:rsidRPr="00797B2D">
        <w:rPr>
          <w:rFonts w:cs="Times New Roman"/>
        </w:rPr>
        <w:t>.</w:t>
      </w:r>
      <w:r w:rsidR="00E621D0" w:rsidRPr="00797B2D">
        <w:rPr>
          <w:rFonts w:cs="Times New Roman"/>
        </w:rPr>
        <w:t xml:space="preserve"> </w:t>
      </w:r>
      <w:r w:rsidR="00B656DF" w:rsidRPr="00797B2D">
        <w:rPr>
          <w:rFonts w:cs="Times New Roman"/>
        </w:rPr>
        <w:t>However,</w:t>
      </w:r>
      <w:r w:rsidR="00E43057" w:rsidRPr="00797B2D">
        <w:rPr>
          <w:rFonts w:cs="Times New Roman"/>
        </w:rPr>
        <w:t xml:space="preserve"> ductility </w:t>
      </w:r>
      <w:r w:rsidR="00C344C3" w:rsidRPr="00797B2D">
        <w:rPr>
          <w:rFonts w:cs="Times New Roman"/>
        </w:rPr>
        <w:t xml:space="preserve">is not </w:t>
      </w:r>
      <w:r w:rsidR="00E621D0" w:rsidRPr="00797B2D">
        <w:rPr>
          <w:rFonts w:cs="Times New Roman"/>
        </w:rPr>
        <w:t xml:space="preserve">generally used as a </w:t>
      </w:r>
      <w:r w:rsidR="00B656DF" w:rsidRPr="00797B2D">
        <w:rPr>
          <w:rFonts w:cs="Times New Roman"/>
        </w:rPr>
        <w:t xml:space="preserve">mechanical engineering </w:t>
      </w:r>
      <w:r w:rsidR="00E621D0" w:rsidRPr="00797B2D">
        <w:rPr>
          <w:rFonts w:cs="Times New Roman"/>
        </w:rPr>
        <w:t>design property</w:t>
      </w:r>
      <w:r w:rsidR="00B656DF" w:rsidRPr="00797B2D">
        <w:rPr>
          <w:rFonts w:cs="Times New Roman"/>
        </w:rPr>
        <w:t>. Rather</w:t>
      </w:r>
      <w:r w:rsidR="000F29C5" w:rsidRPr="00797B2D">
        <w:rPr>
          <w:rFonts w:cs="Times New Roman"/>
        </w:rPr>
        <w:t>,</w:t>
      </w:r>
      <w:r w:rsidR="00E43057" w:rsidRPr="00797B2D">
        <w:rPr>
          <w:rFonts w:cs="Times New Roman"/>
        </w:rPr>
        <w:t xml:space="preserve"> fracture toughness</w:t>
      </w:r>
      <w:r w:rsidR="000F29C5" w:rsidRPr="00797B2D">
        <w:rPr>
          <w:rFonts w:cs="Times New Roman"/>
        </w:rPr>
        <w:t xml:space="preserve"> is the key</w:t>
      </w:r>
      <w:r w:rsidR="00E43057" w:rsidRPr="00797B2D">
        <w:rPr>
          <w:rFonts w:cs="Times New Roman"/>
        </w:rPr>
        <w:t xml:space="preserve"> mechanical </w:t>
      </w:r>
      <w:r w:rsidR="000F29C5" w:rsidRPr="00797B2D">
        <w:rPr>
          <w:rFonts w:cs="Times New Roman"/>
        </w:rPr>
        <w:t xml:space="preserve">property that </w:t>
      </w:r>
      <w:r w:rsidR="00E43057" w:rsidRPr="00797B2D">
        <w:rPr>
          <w:rFonts w:cs="Times New Roman"/>
        </w:rPr>
        <w:t>describe</w:t>
      </w:r>
      <w:r w:rsidR="000F29C5" w:rsidRPr="00797B2D">
        <w:rPr>
          <w:rFonts w:cs="Times New Roman"/>
        </w:rPr>
        <w:t>s</w:t>
      </w:r>
      <w:r w:rsidR="00E43057" w:rsidRPr="00797B2D">
        <w:rPr>
          <w:rFonts w:cs="Times New Roman"/>
        </w:rPr>
        <w:t xml:space="preserve"> a material’s resistance against the propagation of a crack, </w:t>
      </w:r>
      <w:r w:rsidR="00F451A0" w:rsidRPr="00797B2D">
        <w:rPr>
          <w:rFonts w:cs="Times New Roman"/>
        </w:rPr>
        <w:t>i.e., its</w:t>
      </w:r>
      <w:r w:rsidR="00E43057" w:rsidRPr="00797B2D">
        <w:rPr>
          <w:rFonts w:cs="Times New Roman"/>
        </w:rPr>
        <w:t xml:space="preserve"> damage tolerance</w:t>
      </w:r>
      <w:r w:rsidR="00F451A0" w:rsidRPr="00797B2D">
        <w:rPr>
          <w:rFonts w:cs="Times New Roman"/>
        </w:rPr>
        <w:t xml:space="preserve">. </w:t>
      </w:r>
      <w:r w:rsidR="00E43057" w:rsidRPr="00797B2D">
        <w:rPr>
          <w:rFonts w:cs="Times New Roman"/>
        </w:rPr>
        <w:t xml:space="preserve">For </w:t>
      </w:r>
      <w:r w:rsidR="00436786" w:rsidRPr="00797B2D">
        <w:rPr>
          <w:rFonts w:cs="Times New Roman"/>
        </w:rPr>
        <w:t xml:space="preserve">LPBF produced </w:t>
      </w:r>
      <w:r w:rsidR="00E43057" w:rsidRPr="00797B2D">
        <w:rPr>
          <w:rFonts w:cs="Times New Roman"/>
        </w:rPr>
        <w:t xml:space="preserve">maraging steel, the fracture toughness of peak aged material has been reported </w:t>
      </w:r>
      <w:r w:rsidR="005F3A2A" w:rsidRPr="00797B2D">
        <w:rPr>
          <w:rFonts w:cs="Times New Roman"/>
        </w:rPr>
        <w:t xml:space="preserve">as </w:t>
      </w:r>
      <w:r w:rsidR="00E43057" w:rsidRPr="00797B2D">
        <w:rPr>
          <w:rFonts w:cs="Times New Roman"/>
        </w:rPr>
        <w:t>~</w:t>
      </w:r>
      <w:r w:rsidR="002747F1" w:rsidRPr="00797B2D">
        <w:rPr>
          <w:rFonts w:cs="Times New Roman"/>
        </w:rPr>
        <w:t>50</w:t>
      </w:r>
      <w:r w:rsidR="00E43057" w:rsidRPr="00797B2D">
        <w:rPr>
          <w:rFonts w:cs="Times New Roman"/>
        </w:rPr>
        <w:t>-75</w:t>
      </w:r>
      <w:r w:rsidR="00E43057" w:rsidRPr="00797B2D">
        <w:rPr>
          <w:rFonts w:eastAsia="Times New Roman" w:cs="Times New Roman"/>
          <w:kern w:val="24"/>
          <w:lang w:eastAsia="en-AU"/>
        </w:rPr>
        <w:t xml:space="preserve"> </w:t>
      </w:r>
      <w:proofErr w:type="spellStart"/>
      <w:r w:rsidR="00E43057" w:rsidRPr="00797B2D">
        <w:rPr>
          <w:rFonts w:eastAsiaTheme="minorEastAsia" w:cs="Calibri Light"/>
          <w:szCs w:val="24"/>
        </w:rPr>
        <w:t>MPa</w:t>
      </w:r>
      <w:r w:rsidR="00320509" w:rsidRPr="00797B2D">
        <w:rPr>
          <w:rFonts w:ascii="Symbol" w:eastAsiaTheme="minorEastAsia" w:hAnsi="Symbol" w:cs="Symbol"/>
          <w:szCs w:val="24"/>
        </w:rPr>
        <w:t>Ö</w:t>
      </w:r>
      <w:r w:rsidR="00320509" w:rsidRPr="00797B2D">
        <w:rPr>
          <w:rFonts w:eastAsiaTheme="minorEastAsia" w:cs="Calibri Light"/>
          <w:szCs w:val="24"/>
        </w:rPr>
        <w:t>m</w:t>
      </w:r>
      <w:proofErr w:type="spellEnd"/>
      <w:r w:rsidR="00AC4C13" w:rsidRPr="00797B2D">
        <w:rPr>
          <w:rFonts w:cs="Times New Roman"/>
        </w:rPr>
        <w:t xml:space="preserve"> </w:t>
      </w:r>
      <w:r w:rsidR="00D31690" w:rsidRPr="00797B2D">
        <w:rPr>
          <w:rFonts w:cs="Times New Roman"/>
        </w:rPr>
        <w:t xml:space="preserve">and it does not appear to </w:t>
      </w:r>
      <w:r w:rsidR="00AC4C13" w:rsidRPr="00797B2D">
        <w:rPr>
          <w:rFonts w:cs="Times New Roman"/>
        </w:rPr>
        <w:t xml:space="preserve">correlate </w:t>
      </w:r>
      <w:r w:rsidR="00D31690" w:rsidRPr="00797B2D">
        <w:rPr>
          <w:rFonts w:cs="Times New Roman"/>
        </w:rPr>
        <w:t xml:space="preserve">linearly </w:t>
      </w:r>
      <w:r w:rsidR="00AC4C13" w:rsidRPr="00797B2D">
        <w:rPr>
          <w:rFonts w:cs="Times New Roman"/>
        </w:rPr>
        <w:t xml:space="preserve">with strength nor with ductility </w:t>
      </w:r>
      <w:sdt>
        <w:sdtPr>
          <w:rPr>
            <w:rFonts w:cs="Times New Roman"/>
          </w:rPr>
          <w:tag w:val="MENDELEY_CITATION_v3_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"/>
          <w:id w:val="1084875050"/>
          <w:placeholder>
            <w:docPart w:val="6DD25C7FADC560488EEAAAFB560EC156"/>
          </w:placeholder>
        </w:sdtPr>
        <w:sdtEndPr>
          <w:rPr>
            <w:rFonts w:cstheme="minorBidi"/>
          </w:rPr>
        </w:sdtEndPr>
        <w:sdtContent>
          <w:r w:rsidR="00485592" w:rsidRPr="00797B2D">
            <w:t>[10,25]</w:t>
          </w:r>
        </w:sdtContent>
      </w:sdt>
      <w:r w:rsidR="002747F1" w:rsidRPr="00797B2D">
        <w:t>.</w:t>
      </w:r>
      <w:r w:rsidR="00E43057" w:rsidRPr="00797B2D">
        <w:rPr>
          <w:rFonts w:cs="Times New Roman"/>
        </w:rPr>
        <w:t xml:space="preserve"> </w:t>
      </w:r>
      <w:r w:rsidR="00610375" w:rsidRPr="00797B2D">
        <w:rPr>
          <w:rFonts w:cs="Times New Roman"/>
        </w:rPr>
        <w:t>W</w:t>
      </w:r>
      <w:r w:rsidR="00223C10" w:rsidRPr="00797B2D">
        <w:rPr>
          <w:rFonts w:cs="Times New Roman"/>
        </w:rPr>
        <w:t xml:space="preserve">hile </w:t>
      </w:r>
      <w:r w:rsidR="00D03B37" w:rsidRPr="00797B2D">
        <w:rPr>
          <w:rFonts w:cs="Times New Roman"/>
        </w:rPr>
        <w:t>the</w:t>
      </w:r>
      <w:r w:rsidR="006B1917" w:rsidRPr="00797B2D">
        <w:rPr>
          <w:rFonts w:cs="Times New Roman"/>
        </w:rPr>
        <w:t>se</w:t>
      </w:r>
      <w:r w:rsidR="00D03B37" w:rsidRPr="00797B2D">
        <w:rPr>
          <w:rFonts w:cs="Times New Roman"/>
        </w:rPr>
        <w:t xml:space="preserve"> fracture toughness</w:t>
      </w:r>
      <w:r w:rsidR="00367C61" w:rsidRPr="00797B2D">
        <w:rPr>
          <w:rFonts w:cs="Times New Roman"/>
        </w:rPr>
        <w:t xml:space="preserve"> </w:t>
      </w:r>
      <w:r w:rsidR="004E1027" w:rsidRPr="00797B2D">
        <w:rPr>
          <w:rFonts w:cs="Times New Roman"/>
        </w:rPr>
        <w:t xml:space="preserve">values are comparable to </w:t>
      </w:r>
      <w:r w:rsidR="00CC50E1" w:rsidRPr="00797B2D">
        <w:rPr>
          <w:rFonts w:cs="Times New Roman"/>
        </w:rPr>
        <w:t>their</w:t>
      </w:r>
      <w:r w:rsidR="00CD06A3" w:rsidRPr="00797B2D">
        <w:rPr>
          <w:rFonts w:cs="Times New Roman"/>
        </w:rPr>
        <w:t xml:space="preserve"> </w:t>
      </w:r>
      <w:r w:rsidR="00D03B37" w:rsidRPr="00797B2D">
        <w:rPr>
          <w:rFonts w:cs="Times New Roman"/>
        </w:rPr>
        <w:t xml:space="preserve">cast </w:t>
      </w:r>
      <w:r w:rsidR="00CD06A3" w:rsidRPr="00797B2D">
        <w:rPr>
          <w:rFonts w:cs="Times New Roman"/>
        </w:rPr>
        <w:t>counterparts</w:t>
      </w:r>
      <w:r w:rsidR="00877482" w:rsidRPr="00797B2D">
        <w:rPr>
          <w:rFonts w:cs="Times New Roman"/>
        </w:rPr>
        <w:t xml:space="preserve">, </w:t>
      </w:r>
      <w:r w:rsidR="008A4320" w:rsidRPr="00797B2D">
        <w:rPr>
          <w:rFonts w:cs="Times New Roman"/>
        </w:rPr>
        <w:t>they do no</w:t>
      </w:r>
      <w:r w:rsidR="00A203B4" w:rsidRPr="00797B2D">
        <w:rPr>
          <w:rFonts w:cs="Times New Roman"/>
        </w:rPr>
        <w:t xml:space="preserve">t </w:t>
      </w:r>
      <w:r w:rsidR="006A6F13" w:rsidRPr="00797B2D">
        <w:rPr>
          <w:rFonts w:cs="Times New Roman"/>
        </w:rPr>
        <w:t>evaluate</w:t>
      </w:r>
      <w:r w:rsidR="00A203B4" w:rsidRPr="00797B2D">
        <w:rPr>
          <w:rFonts w:cs="Times New Roman"/>
        </w:rPr>
        <w:t xml:space="preserve"> </w:t>
      </w:r>
      <w:r w:rsidR="00C91601" w:rsidRPr="00797B2D">
        <w:rPr>
          <w:rFonts w:cs="Times New Roman"/>
        </w:rPr>
        <w:t xml:space="preserve">the impact of </w:t>
      </w:r>
      <w:r w:rsidR="0046251C" w:rsidRPr="00797B2D">
        <w:rPr>
          <w:rFonts w:cs="Times New Roman"/>
        </w:rPr>
        <w:t>the unique microstructur</w:t>
      </w:r>
      <w:r w:rsidR="006A6F13" w:rsidRPr="00797B2D">
        <w:rPr>
          <w:rFonts w:cs="Times New Roman"/>
        </w:rPr>
        <w:t>e</w:t>
      </w:r>
      <w:r w:rsidR="0046251C" w:rsidRPr="00797B2D">
        <w:rPr>
          <w:rFonts w:cs="Times New Roman"/>
        </w:rPr>
        <w:t xml:space="preserve"> evolution </w:t>
      </w:r>
      <w:r w:rsidR="009879F1" w:rsidRPr="00797B2D">
        <w:rPr>
          <w:rFonts w:cs="Times New Roman"/>
        </w:rPr>
        <w:t>in</w:t>
      </w:r>
      <w:r w:rsidR="008B5647" w:rsidRPr="00797B2D">
        <w:rPr>
          <w:rFonts w:cs="Times New Roman"/>
        </w:rPr>
        <w:t xml:space="preserve"> LPBF</w:t>
      </w:r>
      <w:r w:rsidR="00610375" w:rsidRPr="00797B2D">
        <w:rPr>
          <w:rFonts w:cs="Times New Roman"/>
        </w:rPr>
        <w:t>-</w:t>
      </w:r>
      <w:r w:rsidR="004C3BE5" w:rsidRPr="00797B2D">
        <w:rPr>
          <w:rFonts w:cs="Times New Roman"/>
        </w:rPr>
        <w:t>processed materials</w:t>
      </w:r>
      <w:r w:rsidR="00DD2BFE" w:rsidRPr="00797B2D">
        <w:rPr>
          <w:rFonts w:cs="Times New Roman"/>
        </w:rPr>
        <w:t xml:space="preserve"> </w:t>
      </w:r>
      <w:r w:rsidR="00C91601" w:rsidRPr="00797B2D">
        <w:rPr>
          <w:rFonts w:cs="Times New Roman"/>
        </w:rPr>
        <w:t>that ha</w:t>
      </w:r>
      <w:r w:rsidR="007C155C" w:rsidRPr="00797B2D">
        <w:rPr>
          <w:rFonts w:cs="Times New Roman"/>
        </w:rPr>
        <w:t>s</w:t>
      </w:r>
      <w:r w:rsidR="00C91601" w:rsidRPr="00797B2D">
        <w:rPr>
          <w:rFonts w:cs="Times New Roman"/>
        </w:rPr>
        <w:t xml:space="preserve"> been shown </w:t>
      </w:r>
      <w:r w:rsidR="00C8545C" w:rsidRPr="00797B2D">
        <w:rPr>
          <w:rFonts w:cs="Times New Roman"/>
        </w:rPr>
        <w:t xml:space="preserve">to </w:t>
      </w:r>
      <w:r w:rsidR="00C6087E" w:rsidRPr="00797B2D">
        <w:rPr>
          <w:rFonts w:cs="Times New Roman"/>
        </w:rPr>
        <w:t xml:space="preserve">affect crack resistance during crack growth </w:t>
      </w:r>
      <w:r w:rsidR="00EC31CE" w:rsidRPr="00797B2D">
        <w:rPr>
          <w:rFonts w:cs="Times New Roman"/>
        </w:rPr>
        <w:t>in materials such as AlSi10Mg</w:t>
      </w:r>
      <w:r w:rsidR="009D036D" w:rsidRPr="00797B2D">
        <w:rPr>
          <w:rFonts w:cs="Calibri Light"/>
        </w:rPr>
        <w:t xml:space="preserve"> </w:t>
      </w:r>
      <w:sdt>
        <w:sdtPr>
          <w:rPr>
            <w:rFonts w:cs="Calibri Light"/>
          </w:rPr>
          <w:tag w:val="MENDELEY_CITATION_v3_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"/>
          <w:id w:val="-1885323701"/>
          <w:placeholder>
            <w:docPart w:val="1EFC8455C7441B469C14A676BE91D70F"/>
          </w:placeholder>
        </w:sdtPr>
        <w:sdtEndPr/>
        <w:sdtContent>
          <w:r w:rsidR="00485592" w:rsidRPr="00797B2D">
            <w:rPr>
              <w:rFonts w:cs="Calibri Light"/>
            </w:rPr>
            <w:t>[17]</w:t>
          </w:r>
        </w:sdtContent>
      </w:sdt>
      <w:r w:rsidR="009D036D" w:rsidRPr="00797B2D">
        <w:rPr>
          <w:rFonts w:cs="Calibri Light"/>
        </w:rPr>
        <w:t>.</w:t>
      </w:r>
      <w:r w:rsidR="00BA1209" w:rsidRPr="00797B2D">
        <w:rPr>
          <w:rFonts w:cs="Times New Roman"/>
        </w:rPr>
        <w:t xml:space="preserve"> Furthermore, </w:t>
      </w:r>
      <w:r w:rsidR="00E43057" w:rsidRPr="00797B2D">
        <w:rPr>
          <w:rFonts w:cs="Times New Roman"/>
        </w:rPr>
        <w:t xml:space="preserve">the role of reverted austenite on the fracture characteristics of </w:t>
      </w:r>
      <w:r w:rsidR="00914C6E" w:rsidRPr="00797B2D">
        <w:rPr>
          <w:rFonts w:cs="Times New Roman"/>
        </w:rPr>
        <w:t xml:space="preserve">LPBF produced </w:t>
      </w:r>
      <w:r w:rsidR="00E43057" w:rsidRPr="00797B2D">
        <w:rPr>
          <w:rFonts w:cs="Times New Roman"/>
        </w:rPr>
        <w:t>maraging steels remains unknown.</w:t>
      </w:r>
      <w:r w:rsidR="003F0B9B" w:rsidRPr="00797B2D">
        <w:rPr>
          <w:rFonts w:cs="Times New Roman"/>
        </w:rPr>
        <w:t xml:space="preserve"> </w:t>
      </w:r>
    </w:p>
    <w:p w14:paraId="000FF7E2" w14:textId="4E635D93" w:rsidR="00C83B01" w:rsidRPr="00797B2D" w:rsidRDefault="00C83B01" w:rsidP="00C83B01">
      <w:pPr>
        <w:spacing w:line="480" w:lineRule="auto"/>
        <w:rPr>
          <w:rFonts w:cs="Times New Roman"/>
        </w:rPr>
      </w:pPr>
      <w:r w:rsidRPr="00797B2D">
        <w:rPr>
          <w:rFonts w:cs="Times New Roman"/>
        </w:rPr>
        <w:t xml:space="preserve">In this work, we investigate how damage tolerance in terms of strength, ductility, and fracture toughness are affected by various heat treatments of </w:t>
      </w:r>
      <w:r w:rsidR="005D0B67" w:rsidRPr="00797B2D">
        <w:rPr>
          <w:rFonts w:cs="Times New Roman"/>
        </w:rPr>
        <w:t>a LPBF produced</w:t>
      </w:r>
      <w:r w:rsidRPr="00797B2D">
        <w:rPr>
          <w:rFonts w:cs="Times New Roman"/>
        </w:rPr>
        <w:t xml:space="preserve"> maraging steel</w:t>
      </w:r>
      <w:r w:rsidR="00DB626D" w:rsidRPr="00797B2D">
        <w:rPr>
          <w:rFonts w:cs="Times New Roman"/>
        </w:rPr>
        <w:t xml:space="preserve"> when tested both parallel and perpendicular to the build direction</w:t>
      </w:r>
      <w:r w:rsidRPr="00797B2D">
        <w:rPr>
          <w:rFonts w:cs="Times New Roman"/>
        </w:rPr>
        <w:t xml:space="preserve">. We focus on </w:t>
      </w:r>
      <w:r w:rsidR="00611BD9" w:rsidRPr="00797B2D">
        <w:rPr>
          <w:rFonts w:cs="Times New Roman"/>
        </w:rPr>
        <w:t xml:space="preserve">understanding how </w:t>
      </w:r>
      <w:r w:rsidRPr="00797B2D">
        <w:rPr>
          <w:rFonts w:cs="Times New Roman"/>
        </w:rPr>
        <w:t xml:space="preserve">fracture resistance </w:t>
      </w:r>
      <w:r w:rsidR="00611BD9" w:rsidRPr="00797B2D">
        <w:rPr>
          <w:rFonts w:cs="Times New Roman"/>
        </w:rPr>
        <w:t>improves and</w:t>
      </w:r>
      <w:r w:rsidRPr="00797B2D">
        <w:rPr>
          <w:rFonts w:cs="Times New Roman"/>
        </w:rPr>
        <w:t xml:space="preserve"> how strength and ductility develop simultaneously </w:t>
      </w:r>
      <w:r w:rsidR="00611BD9" w:rsidRPr="00797B2D">
        <w:rPr>
          <w:rFonts w:cs="Times New Roman"/>
        </w:rPr>
        <w:t xml:space="preserve">with the introduction of </w:t>
      </w:r>
      <w:r w:rsidR="00A8220F" w:rsidRPr="00797B2D">
        <w:rPr>
          <w:rFonts w:cs="Times New Roman"/>
        </w:rPr>
        <w:t>reverted austenite</w:t>
      </w:r>
      <w:r w:rsidR="00611BD9" w:rsidRPr="00797B2D">
        <w:rPr>
          <w:rFonts w:cs="Times New Roman"/>
        </w:rPr>
        <w:t>.</w:t>
      </w:r>
      <w:r w:rsidR="00A8220F" w:rsidRPr="00797B2D" w:rsidDel="00DB626D">
        <w:rPr>
          <w:rFonts w:cs="Times New Roman"/>
        </w:rPr>
        <w:t xml:space="preserve"> </w:t>
      </w:r>
      <w:r w:rsidR="00F14284" w:rsidRPr="00797B2D">
        <w:rPr>
          <w:rFonts w:cs="Times New Roman"/>
        </w:rPr>
        <w:t>Finally, we make</w:t>
      </w:r>
      <w:r w:rsidRPr="00797B2D">
        <w:rPr>
          <w:rFonts w:cs="Times New Roman"/>
        </w:rPr>
        <w:t xml:space="preserve"> comparisons </w:t>
      </w:r>
      <w:r w:rsidR="001C30D4" w:rsidRPr="00797B2D">
        <w:rPr>
          <w:rFonts w:cs="Times New Roman"/>
        </w:rPr>
        <w:t>of</w:t>
      </w:r>
      <w:r w:rsidRPr="00797B2D">
        <w:rPr>
          <w:rFonts w:cs="Times New Roman"/>
        </w:rPr>
        <w:t xml:space="preserve"> the microstructure and properties </w:t>
      </w:r>
      <w:r w:rsidR="0017225B" w:rsidRPr="00797B2D">
        <w:rPr>
          <w:rFonts w:cs="Times New Roman"/>
        </w:rPr>
        <w:t xml:space="preserve">of </w:t>
      </w:r>
      <w:r w:rsidR="001C30D4" w:rsidRPr="00797B2D">
        <w:rPr>
          <w:rFonts w:cs="Times New Roman"/>
        </w:rPr>
        <w:t>our LPBF samples to a commercially available</w:t>
      </w:r>
      <w:r w:rsidRPr="00797B2D">
        <w:rPr>
          <w:rFonts w:cs="Times New Roman"/>
        </w:rPr>
        <w:t xml:space="preserve"> </w:t>
      </w:r>
      <w:r w:rsidR="00D16ED2" w:rsidRPr="00797B2D">
        <w:rPr>
          <w:rFonts w:cs="Times New Roman"/>
        </w:rPr>
        <w:t>cast</w:t>
      </w:r>
      <w:r w:rsidR="00E43057" w:rsidRPr="00797B2D">
        <w:rPr>
          <w:rFonts w:cs="Times New Roman"/>
        </w:rPr>
        <w:t xml:space="preserve"> </w:t>
      </w:r>
      <w:r w:rsidRPr="00797B2D">
        <w:rPr>
          <w:rFonts w:cs="Times New Roman"/>
        </w:rPr>
        <w:t>counterpart.</w:t>
      </w:r>
    </w:p>
    <w:p w14:paraId="5E5675F5" w14:textId="3AAA45B3" w:rsidR="00E43057" w:rsidRPr="00797B2D" w:rsidRDefault="00D63056" w:rsidP="00D63056">
      <w:pPr>
        <w:spacing w:line="480" w:lineRule="auto"/>
        <w:rPr>
          <w:rFonts w:cs="Times New Roman"/>
          <w:b/>
        </w:rPr>
      </w:pPr>
      <w:r w:rsidRPr="00797B2D">
        <w:rPr>
          <w:rFonts w:cs="Times New Roman"/>
          <w:b/>
        </w:rPr>
        <w:t xml:space="preserve">2. </w:t>
      </w:r>
      <w:r w:rsidR="00E43057" w:rsidRPr="00797B2D">
        <w:rPr>
          <w:rFonts w:cs="Times New Roman"/>
          <w:b/>
        </w:rPr>
        <w:t xml:space="preserve">Experimental Section </w:t>
      </w:r>
    </w:p>
    <w:p w14:paraId="35F81AC3" w14:textId="0441B0AC" w:rsidR="00E43057" w:rsidRPr="00797B2D" w:rsidRDefault="00E43057" w:rsidP="00CB11BC">
      <w:pPr>
        <w:spacing w:line="480" w:lineRule="auto"/>
        <w:rPr>
          <w:rFonts w:cs="Times New Roman"/>
        </w:rPr>
      </w:pPr>
      <w:r w:rsidRPr="00797B2D">
        <w:rPr>
          <w:rFonts w:cs="Times New Roman"/>
        </w:rPr>
        <w:t>Two 35 × 25 × 65 mm</w:t>
      </w:r>
      <w:r w:rsidRPr="00797B2D">
        <w:rPr>
          <w:rFonts w:cs="Times New Roman"/>
          <w:vertAlign w:val="superscript"/>
        </w:rPr>
        <w:t>3</w:t>
      </w:r>
      <w:r w:rsidRPr="00797B2D">
        <w:rPr>
          <w:rFonts w:cs="Times New Roman"/>
        </w:rPr>
        <w:t xml:space="preserve"> blocks of </w:t>
      </w:r>
      <w:r w:rsidR="0021392B" w:rsidRPr="00797B2D">
        <w:rPr>
          <w:rFonts w:cs="Times New Roman"/>
        </w:rPr>
        <w:t>18Ni</w:t>
      </w:r>
      <w:r w:rsidR="002760B0" w:rsidRPr="00797B2D">
        <w:rPr>
          <w:rFonts w:cs="Times New Roman"/>
        </w:rPr>
        <w:t>-</w:t>
      </w:r>
      <w:r w:rsidRPr="00797B2D">
        <w:rPr>
          <w:rFonts w:cs="Times New Roman"/>
        </w:rPr>
        <w:t>300 maraging steel were printed under high purity argon atmosphere using LPBF with gas atomized</w:t>
      </w:r>
      <w:r w:rsidR="00E5108D" w:rsidRPr="00797B2D">
        <w:rPr>
          <w:rFonts w:cs="Times New Roman"/>
        </w:rPr>
        <w:t xml:space="preserve"> EO</w:t>
      </w:r>
      <w:r w:rsidR="00BE7759" w:rsidRPr="00797B2D">
        <w:rPr>
          <w:rFonts w:cs="Times New Roman"/>
        </w:rPr>
        <w:t>S</w:t>
      </w:r>
      <w:r w:rsidR="00E5108D" w:rsidRPr="00797B2D">
        <w:rPr>
          <w:rFonts w:cs="Times New Roman"/>
        </w:rPr>
        <w:t xml:space="preserve"> MS1</w:t>
      </w:r>
      <w:r w:rsidRPr="00797B2D">
        <w:rPr>
          <w:rFonts w:cs="Times New Roman"/>
        </w:rPr>
        <w:t xml:space="preserve"> powder </w:t>
      </w:r>
      <w:r w:rsidR="00636462" w:rsidRPr="00797B2D">
        <w:rPr>
          <w:rFonts w:cs="Times New Roman"/>
        </w:rPr>
        <w:t>with the</w:t>
      </w:r>
      <w:r w:rsidRPr="00797B2D">
        <w:rPr>
          <w:rFonts w:cs="Times New Roman"/>
        </w:rPr>
        <w:t xml:space="preserve"> particle size</w:t>
      </w:r>
      <w:r w:rsidR="00636462" w:rsidRPr="00797B2D">
        <w:rPr>
          <w:rFonts w:cs="Times New Roman"/>
        </w:rPr>
        <w:t xml:space="preserve"> ranging</w:t>
      </w:r>
      <w:r w:rsidRPr="00797B2D">
        <w:rPr>
          <w:rFonts w:cs="Times New Roman"/>
        </w:rPr>
        <w:t xml:space="preserve"> </w:t>
      </w:r>
      <w:r w:rsidRPr="00797B2D">
        <w:rPr>
          <w:rFonts w:cs="Times New Roman"/>
        </w:rPr>
        <w:lastRenderedPageBreak/>
        <w:t>between 15</w:t>
      </w:r>
      <w:r w:rsidR="00636462" w:rsidRPr="00797B2D">
        <w:rPr>
          <w:rFonts w:cs="Times New Roman"/>
        </w:rPr>
        <w:t xml:space="preserve"> and </w:t>
      </w:r>
      <w:r w:rsidRPr="00797B2D">
        <w:rPr>
          <w:rFonts w:cs="Times New Roman"/>
        </w:rPr>
        <w:t>53 µm</w:t>
      </w:r>
      <w:r w:rsidR="00636462" w:rsidRPr="00797B2D">
        <w:rPr>
          <w:rFonts w:cs="Times New Roman"/>
        </w:rPr>
        <w:t>. T</w:t>
      </w:r>
      <w:r w:rsidRPr="00797B2D">
        <w:rPr>
          <w:rFonts w:cs="Times New Roman"/>
        </w:rPr>
        <w:t xml:space="preserve">he chemical composition of the powder is shown in Table 1. Processing parameters </w:t>
      </w:r>
      <w:r w:rsidR="00DC1AF4" w:rsidRPr="00797B2D">
        <w:rPr>
          <w:rFonts w:cs="Times New Roman"/>
        </w:rPr>
        <w:t xml:space="preserve">were </w:t>
      </w:r>
      <w:r w:rsidRPr="00797B2D">
        <w:rPr>
          <w:rFonts w:cs="Times New Roman"/>
        </w:rPr>
        <w:t xml:space="preserve">305 W laser power, 1010 mm/s scan speed, 50 </w:t>
      </w:r>
      <w:proofErr w:type="spellStart"/>
      <w:r w:rsidRPr="00797B2D">
        <w:rPr>
          <w:rFonts w:cs="Times New Roman"/>
        </w:rPr>
        <w:t>μm</w:t>
      </w:r>
      <w:proofErr w:type="spellEnd"/>
      <w:r w:rsidRPr="00797B2D">
        <w:rPr>
          <w:rFonts w:cs="Times New Roman"/>
        </w:rPr>
        <w:t xml:space="preserve"> powder layer thickness, </w:t>
      </w:r>
      <w:r w:rsidR="00F05944" w:rsidRPr="00797B2D">
        <w:rPr>
          <w:rFonts w:cs="Times New Roman"/>
        </w:rPr>
        <w:t xml:space="preserve">and </w:t>
      </w:r>
      <w:r w:rsidRPr="00797B2D">
        <w:rPr>
          <w:rFonts w:cs="Times New Roman"/>
        </w:rPr>
        <w:t xml:space="preserve">110 </w:t>
      </w:r>
      <w:proofErr w:type="spellStart"/>
      <w:r w:rsidRPr="00797B2D">
        <w:rPr>
          <w:rFonts w:cs="Times New Roman"/>
        </w:rPr>
        <w:t>μm</w:t>
      </w:r>
      <w:proofErr w:type="spellEnd"/>
      <w:r w:rsidRPr="00797B2D">
        <w:rPr>
          <w:rFonts w:cs="Times New Roman"/>
        </w:rPr>
        <w:t xml:space="preserve"> hatch spacing</w:t>
      </w:r>
      <w:r w:rsidR="00F05944" w:rsidRPr="00797B2D">
        <w:rPr>
          <w:rFonts w:cs="Times New Roman"/>
        </w:rPr>
        <w:t xml:space="preserve"> with</w:t>
      </w:r>
      <w:r w:rsidRPr="00797B2D">
        <w:rPr>
          <w:rFonts w:cs="Times New Roman"/>
        </w:rPr>
        <w:t xml:space="preserve"> 67° </w:t>
      </w:r>
      <w:r w:rsidR="00F05944" w:rsidRPr="00797B2D">
        <w:rPr>
          <w:rFonts w:cs="Times New Roman"/>
        </w:rPr>
        <w:t xml:space="preserve">rotation </w:t>
      </w:r>
      <w:r w:rsidRPr="00797B2D">
        <w:rPr>
          <w:rFonts w:cs="Times New Roman"/>
        </w:rPr>
        <w:t xml:space="preserve">scan strategy </w:t>
      </w:r>
      <w:r w:rsidR="00DE27AE" w:rsidRPr="00797B2D">
        <w:rPr>
          <w:rFonts w:cs="Times New Roman"/>
        </w:rPr>
        <w:t>(</w:t>
      </w:r>
      <w:r w:rsidR="000029A7" w:rsidRPr="00797B2D">
        <w:rPr>
          <w:rFonts w:cs="Times New Roman"/>
        </w:rPr>
        <w:t>as illustrated in Fig</w:t>
      </w:r>
      <w:r w:rsidR="00DE27AE" w:rsidRPr="00797B2D">
        <w:rPr>
          <w:rFonts w:cs="Times New Roman"/>
        </w:rPr>
        <w:t xml:space="preserve">. 1a) </w:t>
      </w:r>
      <w:r w:rsidR="00DC3DEB" w:rsidRPr="00797B2D">
        <w:rPr>
          <w:rFonts w:cs="Times New Roman"/>
        </w:rPr>
        <w:t>to give</w:t>
      </w:r>
      <w:r w:rsidRPr="00797B2D">
        <w:rPr>
          <w:rFonts w:cs="Times New Roman"/>
        </w:rPr>
        <w:t xml:space="preserve"> ~99</w:t>
      </w:r>
      <w:r w:rsidR="008252CC" w:rsidRPr="00797B2D">
        <w:rPr>
          <w:rFonts w:cs="Times New Roman"/>
        </w:rPr>
        <w:t>.</w:t>
      </w:r>
      <w:r w:rsidR="00D87618" w:rsidRPr="00797B2D">
        <w:rPr>
          <w:rFonts w:cs="Times New Roman"/>
        </w:rPr>
        <w:t>6</w:t>
      </w:r>
      <w:r w:rsidRPr="00797B2D">
        <w:rPr>
          <w:rFonts w:cs="Times New Roman"/>
        </w:rPr>
        <w:t>% relative material density</w:t>
      </w:r>
      <w:r w:rsidR="000F46B2" w:rsidRPr="00797B2D">
        <w:rPr>
          <w:rFonts w:cs="Times New Roman"/>
        </w:rPr>
        <w:t xml:space="preserve"> measured </w:t>
      </w:r>
      <w:r w:rsidR="002501DA" w:rsidRPr="00797B2D">
        <w:rPr>
          <w:rFonts w:cs="Times New Roman"/>
        </w:rPr>
        <w:t xml:space="preserve">using </w:t>
      </w:r>
      <w:r w:rsidR="003304B4" w:rsidRPr="00797B2D">
        <w:rPr>
          <w:rFonts w:cs="Times New Roman"/>
        </w:rPr>
        <w:t>Archimedes</w:t>
      </w:r>
      <w:r w:rsidR="00C16893" w:rsidRPr="00797B2D">
        <w:rPr>
          <w:rFonts w:cs="Times New Roman"/>
        </w:rPr>
        <w:t>’</w:t>
      </w:r>
      <w:r w:rsidR="003304B4" w:rsidRPr="00797B2D">
        <w:rPr>
          <w:rFonts w:cs="Times New Roman"/>
        </w:rPr>
        <w:t xml:space="preserve"> principle </w:t>
      </w:r>
      <w:r w:rsidR="00985EEB" w:rsidRPr="00797B2D">
        <w:rPr>
          <w:rFonts w:cs="Times New Roman"/>
        </w:rPr>
        <w:t xml:space="preserve">with an </w:t>
      </w:r>
      <w:r w:rsidR="001838E9" w:rsidRPr="00797B2D">
        <w:rPr>
          <w:rFonts w:cs="Times New Roman"/>
        </w:rPr>
        <w:t xml:space="preserve">A&amp;D Weighing HR-250A </w:t>
      </w:r>
      <w:r w:rsidR="000F3031" w:rsidRPr="00797B2D">
        <w:rPr>
          <w:rFonts w:cs="Times New Roman"/>
        </w:rPr>
        <w:t xml:space="preserve">analytical </w:t>
      </w:r>
      <w:r w:rsidR="001838E9" w:rsidRPr="00797B2D">
        <w:rPr>
          <w:rFonts w:cs="Times New Roman"/>
        </w:rPr>
        <w:t>balance</w:t>
      </w:r>
      <w:r w:rsidRPr="00797B2D">
        <w:rPr>
          <w:rFonts w:cs="Times New Roman"/>
        </w:rPr>
        <w:t xml:space="preserve">. The build plates were </w:t>
      </w:r>
      <w:r w:rsidR="00FF2125" w:rsidRPr="00797B2D">
        <w:rPr>
          <w:rFonts w:cs="Times New Roman"/>
        </w:rPr>
        <w:t>used at ambient temper</w:t>
      </w:r>
      <w:r w:rsidR="004F153C" w:rsidRPr="00797B2D">
        <w:rPr>
          <w:rFonts w:cs="Times New Roman"/>
        </w:rPr>
        <w:t>ature and</w:t>
      </w:r>
      <w:r w:rsidRPr="00797B2D">
        <w:rPr>
          <w:rFonts w:cs="Times New Roman"/>
        </w:rPr>
        <w:t xml:space="preserve"> </w:t>
      </w:r>
      <w:r w:rsidR="00967B14" w:rsidRPr="00797B2D">
        <w:rPr>
          <w:rFonts w:cs="Times New Roman"/>
        </w:rPr>
        <w:t xml:space="preserve">were </w:t>
      </w:r>
      <w:r w:rsidR="00636462" w:rsidRPr="00797B2D">
        <w:rPr>
          <w:rFonts w:cs="Times New Roman"/>
        </w:rPr>
        <w:t xml:space="preserve">not heated </w:t>
      </w:r>
      <w:r w:rsidR="004F153C" w:rsidRPr="00797B2D">
        <w:rPr>
          <w:rFonts w:cs="Times New Roman"/>
        </w:rPr>
        <w:t xml:space="preserve">during </w:t>
      </w:r>
      <w:r w:rsidRPr="00797B2D">
        <w:rPr>
          <w:rFonts w:cs="Times New Roman"/>
        </w:rPr>
        <w:t xml:space="preserve">processing. To compare the LPBF material to </w:t>
      </w:r>
      <w:r w:rsidR="000504DB" w:rsidRPr="00797B2D">
        <w:rPr>
          <w:rFonts w:cs="Times New Roman"/>
        </w:rPr>
        <w:t xml:space="preserve">a </w:t>
      </w:r>
      <w:r w:rsidR="00A76A07" w:rsidRPr="00797B2D">
        <w:rPr>
          <w:rFonts w:cs="Times New Roman"/>
        </w:rPr>
        <w:t xml:space="preserve">corresponding </w:t>
      </w:r>
      <w:r w:rsidRPr="00797B2D">
        <w:rPr>
          <w:rFonts w:cs="Times New Roman"/>
        </w:rPr>
        <w:t xml:space="preserve">cast </w:t>
      </w:r>
      <w:r w:rsidR="00636462" w:rsidRPr="00797B2D">
        <w:rPr>
          <w:rFonts w:cs="Times New Roman"/>
        </w:rPr>
        <w:t>alloy</w:t>
      </w:r>
      <w:r w:rsidRPr="00797B2D">
        <w:rPr>
          <w:rFonts w:cs="Times New Roman"/>
        </w:rPr>
        <w:t>, a commercially available W722 alloy that has similar composition</w:t>
      </w:r>
      <w:r w:rsidR="00125109" w:rsidRPr="00797B2D">
        <w:rPr>
          <w:rFonts w:cs="Times New Roman"/>
        </w:rPr>
        <w:t xml:space="preserve"> (Table 1)</w:t>
      </w:r>
      <w:r w:rsidRPr="00797B2D">
        <w:rPr>
          <w:rFonts w:cs="Times New Roman"/>
        </w:rPr>
        <w:t xml:space="preserve"> as the </w:t>
      </w:r>
      <w:r w:rsidR="005047F3" w:rsidRPr="00797B2D">
        <w:rPr>
          <w:rFonts w:cs="Times New Roman"/>
        </w:rPr>
        <w:t xml:space="preserve">LPBF </w:t>
      </w:r>
      <w:r w:rsidRPr="00797B2D">
        <w:rPr>
          <w:rFonts w:cs="Times New Roman"/>
        </w:rPr>
        <w:t xml:space="preserve">material was </w:t>
      </w:r>
      <w:r w:rsidR="00A76A07" w:rsidRPr="00797B2D">
        <w:rPr>
          <w:rFonts w:cs="Times New Roman"/>
        </w:rPr>
        <w:t>also studied</w:t>
      </w:r>
      <w:r w:rsidRPr="00797B2D">
        <w:rPr>
          <w:rFonts w:cs="Times New Roman"/>
        </w:rPr>
        <w:t xml:space="preserve">. </w:t>
      </w:r>
    </w:p>
    <w:p w14:paraId="0A276DC1" w14:textId="08688CA7" w:rsidR="00ED3CF3" w:rsidRPr="00797B2D" w:rsidRDefault="00E43057" w:rsidP="006232AE">
      <w:pPr>
        <w:pStyle w:val="Caption"/>
        <w:keepNext/>
        <w:spacing w:line="276" w:lineRule="auto"/>
        <w:jc w:val="left"/>
        <w:rPr>
          <w:i w:val="0"/>
          <w:sz w:val="22"/>
          <w:szCs w:val="22"/>
        </w:rPr>
      </w:pPr>
      <w:r w:rsidRPr="00797B2D">
        <w:rPr>
          <w:b/>
          <w:i w:val="0"/>
          <w:sz w:val="22"/>
          <w:szCs w:val="22"/>
        </w:rPr>
        <w:t xml:space="preserve">Table </w:t>
      </w:r>
      <w:r w:rsidRPr="00797B2D">
        <w:rPr>
          <w:b/>
          <w:i w:val="0"/>
          <w:sz w:val="22"/>
          <w:szCs w:val="22"/>
        </w:rPr>
        <w:fldChar w:fldCharType="begin"/>
      </w:r>
      <w:r w:rsidRPr="00797B2D">
        <w:rPr>
          <w:b/>
          <w:i w:val="0"/>
          <w:sz w:val="22"/>
          <w:szCs w:val="22"/>
        </w:rPr>
        <w:instrText xml:space="preserve"> SEQ Table \* ARABIC </w:instrText>
      </w:r>
      <w:r w:rsidRPr="00797B2D">
        <w:rPr>
          <w:b/>
          <w:i w:val="0"/>
          <w:sz w:val="22"/>
          <w:szCs w:val="22"/>
        </w:rPr>
        <w:fldChar w:fldCharType="separate"/>
      </w:r>
      <w:r w:rsidR="00F249F8" w:rsidRPr="00797B2D">
        <w:rPr>
          <w:b/>
          <w:i w:val="0"/>
          <w:noProof/>
          <w:sz w:val="22"/>
          <w:szCs w:val="22"/>
        </w:rPr>
        <w:t>1</w:t>
      </w:r>
      <w:r w:rsidRPr="00797B2D">
        <w:rPr>
          <w:b/>
          <w:i w:val="0"/>
          <w:sz w:val="22"/>
          <w:szCs w:val="22"/>
        </w:rPr>
        <w:fldChar w:fldCharType="end"/>
      </w:r>
      <w:r w:rsidRPr="00797B2D">
        <w:rPr>
          <w:b/>
          <w:i w:val="0"/>
          <w:sz w:val="22"/>
          <w:szCs w:val="22"/>
        </w:rPr>
        <w:t>.</w:t>
      </w:r>
      <w:r w:rsidRPr="00797B2D">
        <w:rPr>
          <w:i w:val="0"/>
          <w:sz w:val="22"/>
          <w:szCs w:val="22"/>
        </w:rPr>
        <w:t xml:space="preserve"> Chemical</w:t>
      </w:r>
      <w:r w:rsidR="00ED3CF3" w:rsidRPr="00797B2D">
        <w:rPr>
          <w:i w:val="0"/>
          <w:sz w:val="22"/>
          <w:szCs w:val="22"/>
        </w:rPr>
        <w:t xml:space="preserve"> </w:t>
      </w:r>
      <w:r w:rsidR="00B92092" w:rsidRPr="00797B2D">
        <w:rPr>
          <w:i w:val="0"/>
          <w:sz w:val="22"/>
          <w:szCs w:val="22"/>
        </w:rPr>
        <w:t xml:space="preserve">composition </w:t>
      </w:r>
      <w:r w:rsidR="00ED3CF3" w:rsidRPr="00797B2D">
        <w:rPr>
          <w:i w:val="0"/>
          <w:sz w:val="22"/>
          <w:szCs w:val="22"/>
        </w:rPr>
        <w:t xml:space="preserve">of </w:t>
      </w:r>
      <w:r w:rsidR="00CD202A" w:rsidRPr="00797B2D">
        <w:rPr>
          <w:i w:val="0"/>
          <w:iCs w:val="0"/>
          <w:sz w:val="22"/>
          <w:szCs w:val="22"/>
        </w:rPr>
        <w:t xml:space="preserve">the </w:t>
      </w:r>
      <w:r w:rsidR="00D61CDA" w:rsidRPr="00797B2D">
        <w:rPr>
          <w:i w:val="0"/>
          <w:iCs w:val="0"/>
          <w:sz w:val="22"/>
          <w:szCs w:val="22"/>
        </w:rPr>
        <w:t>18Ni</w:t>
      </w:r>
      <w:r w:rsidR="00755717" w:rsidRPr="00797B2D">
        <w:rPr>
          <w:i w:val="0"/>
          <w:iCs w:val="0"/>
          <w:sz w:val="22"/>
          <w:szCs w:val="22"/>
        </w:rPr>
        <w:t>-</w:t>
      </w:r>
      <w:r w:rsidR="00ED3CF3" w:rsidRPr="00797B2D">
        <w:rPr>
          <w:i w:val="0"/>
          <w:sz w:val="22"/>
          <w:szCs w:val="22"/>
        </w:rPr>
        <w:t xml:space="preserve">300 maraging steel </w:t>
      </w:r>
      <w:r w:rsidR="005047F3" w:rsidRPr="00797B2D">
        <w:rPr>
          <w:i w:val="0"/>
          <w:sz w:val="22"/>
          <w:szCs w:val="22"/>
        </w:rPr>
        <w:t xml:space="preserve">LPBF </w:t>
      </w:r>
      <w:r w:rsidR="00ED3CF3" w:rsidRPr="00797B2D">
        <w:rPr>
          <w:i w:val="0"/>
          <w:sz w:val="22"/>
          <w:szCs w:val="22"/>
        </w:rPr>
        <w:t xml:space="preserve">powder </w:t>
      </w:r>
      <w:r w:rsidR="007600FC" w:rsidRPr="00797B2D">
        <w:rPr>
          <w:i w:val="0"/>
          <w:sz w:val="22"/>
          <w:szCs w:val="22"/>
        </w:rPr>
        <w:t xml:space="preserve">and the W722 </w:t>
      </w:r>
      <w:r w:rsidR="00E4126C" w:rsidRPr="00797B2D">
        <w:rPr>
          <w:i w:val="0"/>
          <w:sz w:val="22"/>
          <w:szCs w:val="22"/>
        </w:rPr>
        <w:t xml:space="preserve">cast alloy </w:t>
      </w:r>
      <w:r w:rsidR="00ED3CF3" w:rsidRPr="00797B2D">
        <w:rPr>
          <w:i w:val="0"/>
          <w:sz w:val="22"/>
          <w:szCs w:val="22"/>
        </w:rPr>
        <w:t>(in wt.%)</w:t>
      </w:r>
      <w:r w:rsidR="00297C67" w:rsidRPr="00797B2D">
        <w:rPr>
          <w:i w:val="0"/>
          <w:sz w:val="22"/>
          <w:szCs w:val="22"/>
        </w:rPr>
        <w:t>.</w:t>
      </w:r>
    </w:p>
    <w:tbl>
      <w:tblPr>
        <w:tblStyle w:val="TableGrid"/>
        <w:tblW w:w="9066" w:type="dxa"/>
        <w:tblLook w:val="04A0" w:firstRow="1" w:lastRow="0" w:firstColumn="1" w:lastColumn="0" w:noHBand="0" w:noVBand="1"/>
      </w:tblPr>
      <w:tblGrid>
        <w:gridCol w:w="1129"/>
        <w:gridCol w:w="851"/>
        <w:gridCol w:w="992"/>
        <w:gridCol w:w="992"/>
        <w:gridCol w:w="993"/>
        <w:gridCol w:w="1275"/>
        <w:gridCol w:w="851"/>
        <w:gridCol w:w="969"/>
        <w:gridCol w:w="1014"/>
      </w:tblGrid>
      <w:tr w:rsidR="00797B2D" w:rsidRPr="00797B2D" w14:paraId="4A9A06F2" w14:textId="77777777" w:rsidTr="004138EA">
        <w:trPr>
          <w:trHeight w:val="320"/>
        </w:trPr>
        <w:tc>
          <w:tcPr>
            <w:tcW w:w="1129" w:type="dxa"/>
          </w:tcPr>
          <w:p w14:paraId="3564556A" w14:textId="77777777" w:rsidR="009A1834" w:rsidRPr="00797B2D" w:rsidRDefault="009A1834" w:rsidP="004138EA">
            <w:pPr>
              <w:spacing w:line="240" w:lineRule="auto"/>
              <w:jc w:val="center"/>
              <w:rPr>
                <w:rFonts w:cs="Times New Roman"/>
              </w:rPr>
            </w:pPr>
          </w:p>
        </w:tc>
        <w:tc>
          <w:tcPr>
            <w:tcW w:w="851" w:type="dxa"/>
            <w:vAlign w:val="center"/>
          </w:tcPr>
          <w:p w14:paraId="652D8392" w14:textId="77777777" w:rsidR="009A1834" w:rsidRPr="00797B2D" w:rsidRDefault="009A1834" w:rsidP="004138EA">
            <w:pPr>
              <w:spacing w:line="240" w:lineRule="auto"/>
              <w:jc w:val="center"/>
              <w:rPr>
                <w:rFonts w:cs="Times New Roman"/>
              </w:rPr>
            </w:pPr>
            <w:r w:rsidRPr="00797B2D">
              <w:rPr>
                <w:rFonts w:cs="Times New Roman"/>
              </w:rPr>
              <w:t>Ni</w:t>
            </w:r>
          </w:p>
        </w:tc>
        <w:tc>
          <w:tcPr>
            <w:tcW w:w="992" w:type="dxa"/>
            <w:vAlign w:val="center"/>
          </w:tcPr>
          <w:p w14:paraId="1E1D5D7F" w14:textId="77777777" w:rsidR="009A1834" w:rsidRPr="00797B2D" w:rsidRDefault="009A1834" w:rsidP="004138EA">
            <w:pPr>
              <w:spacing w:line="240" w:lineRule="auto"/>
              <w:jc w:val="center"/>
              <w:rPr>
                <w:rFonts w:cs="Times New Roman"/>
              </w:rPr>
            </w:pPr>
            <w:r w:rsidRPr="00797B2D">
              <w:rPr>
                <w:rFonts w:cs="Times New Roman"/>
              </w:rPr>
              <w:t>Co</w:t>
            </w:r>
          </w:p>
        </w:tc>
        <w:tc>
          <w:tcPr>
            <w:tcW w:w="992" w:type="dxa"/>
            <w:vAlign w:val="center"/>
          </w:tcPr>
          <w:p w14:paraId="6798825D" w14:textId="77777777" w:rsidR="009A1834" w:rsidRPr="00797B2D" w:rsidRDefault="009A1834" w:rsidP="004138EA">
            <w:pPr>
              <w:spacing w:line="240" w:lineRule="auto"/>
              <w:jc w:val="center"/>
              <w:rPr>
                <w:rFonts w:cs="Times New Roman"/>
              </w:rPr>
            </w:pPr>
            <w:r w:rsidRPr="00797B2D">
              <w:rPr>
                <w:rFonts w:cs="Times New Roman"/>
              </w:rPr>
              <w:t>Mo</w:t>
            </w:r>
          </w:p>
        </w:tc>
        <w:tc>
          <w:tcPr>
            <w:tcW w:w="993" w:type="dxa"/>
            <w:vAlign w:val="center"/>
          </w:tcPr>
          <w:p w14:paraId="60CE1096" w14:textId="77777777" w:rsidR="009A1834" w:rsidRPr="00797B2D" w:rsidRDefault="009A1834" w:rsidP="004138EA">
            <w:pPr>
              <w:spacing w:line="240" w:lineRule="auto"/>
              <w:jc w:val="center"/>
              <w:rPr>
                <w:rFonts w:cs="Times New Roman"/>
              </w:rPr>
            </w:pPr>
            <w:r w:rsidRPr="00797B2D">
              <w:rPr>
                <w:rFonts w:cs="Times New Roman"/>
              </w:rPr>
              <w:t>Ti</w:t>
            </w:r>
          </w:p>
        </w:tc>
        <w:tc>
          <w:tcPr>
            <w:tcW w:w="1275" w:type="dxa"/>
            <w:vAlign w:val="center"/>
          </w:tcPr>
          <w:p w14:paraId="5C5F2C6C" w14:textId="77777777" w:rsidR="009A1834" w:rsidRPr="00797B2D" w:rsidRDefault="009A1834" w:rsidP="004138EA">
            <w:pPr>
              <w:spacing w:line="240" w:lineRule="auto"/>
              <w:jc w:val="center"/>
              <w:rPr>
                <w:rFonts w:cs="Times New Roman"/>
              </w:rPr>
            </w:pPr>
            <w:r w:rsidRPr="00797B2D">
              <w:rPr>
                <w:rFonts w:cs="Times New Roman"/>
              </w:rPr>
              <w:t>Al</w:t>
            </w:r>
          </w:p>
        </w:tc>
        <w:tc>
          <w:tcPr>
            <w:tcW w:w="851" w:type="dxa"/>
            <w:vAlign w:val="center"/>
          </w:tcPr>
          <w:p w14:paraId="4A381495" w14:textId="77777777" w:rsidR="009A1834" w:rsidRPr="00797B2D" w:rsidRDefault="009A1834" w:rsidP="004138EA">
            <w:pPr>
              <w:spacing w:line="240" w:lineRule="auto"/>
              <w:jc w:val="center"/>
              <w:rPr>
                <w:rFonts w:cs="Times New Roman"/>
              </w:rPr>
            </w:pPr>
            <w:r w:rsidRPr="00797B2D">
              <w:rPr>
                <w:rFonts w:cs="Times New Roman"/>
              </w:rPr>
              <w:t>Cr</w:t>
            </w:r>
          </w:p>
        </w:tc>
        <w:tc>
          <w:tcPr>
            <w:tcW w:w="969" w:type="dxa"/>
          </w:tcPr>
          <w:p w14:paraId="647A80CD" w14:textId="77777777" w:rsidR="009A1834" w:rsidRPr="00797B2D" w:rsidRDefault="009A1834" w:rsidP="004138EA">
            <w:pPr>
              <w:spacing w:line="240" w:lineRule="auto"/>
              <w:jc w:val="center"/>
              <w:rPr>
                <w:rFonts w:cs="Times New Roman"/>
              </w:rPr>
            </w:pPr>
            <w:r w:rsidRPr="00797B2D">
              <w:rPr>
                <w:rFonts w:cs="Times New Roman"/>
              </w:rPr>
              <w:t>C</w:t>
            </w:r>
          </w:p>
        </w:tc>
        <w:tc>
          <w:tcPr>
            <w:tcW w:w="1014" w:type="dxa"/>
            <w:vAlign w:val="center"/>
          </w:tcPr>
          <w:p w14:paraId="4AAC2F29" w14:textId="77777777" w:rsidR="009A1834" w:rsidRPr="00797B2D" w:rsidRDefault="009A1834" w:rsidP="004138EA">
            <w:pPr>
              <w:spacing w:line="240" w:lineRule="auto"/>
              <w:jc w:val="center"/>
              <w:rPr>
                <w:rFonts w:cs="Times New Roman"/>
              </w:rPr>
            </w:pPr>
            <w:r w:rsidRPr="00797B2D">
              <w:rPr>
                <w:rFonts w:cs="Times New Roman"/>
              </w:rPr>
              <w:t>Fe</w:t>
            </w:r>
          </w:p>
        </w:tc>
      </w:tr>
      <w:tr w:rsidR="00797B2D" w:rsidRPr="00797B2D" w14:paraId="0CA41AFF" w14:textId="77777777" w:rsidTr="004138EA">
        <w:trPr>
          <w:trHeight w:val="528"/>
        </w:trPr>
        <w:tc>
          <w:tcPr>
            <w:tcW w:w="1129" w:type="dxa"/>
            <w:vAlign w:val="center"/>
          </w:tcPr>
          <w:p w14:paraId="12093D98" w14:textId="5DD06991" w:rsidR="009A1834" w:rsidRPr="00797B2D" w:rsidRDefault="009A1834" w:rsidP="004138EA">
            <w:pPr>
              <w:spacing w:line="240" w:lineRule="auto"/>
              <w:jc w:val="center"/>
              <w:rPr>
                <w:rFonts w:cs="Times New Roman"/>
              </w:rPr>
            </w:pPr>
            <w:r w:rsidRPr="00797B2D">
              <w:rPr>
                <w:rFonts w:cs="Times New Roman"/>
              </w:rPr>
              <w:t xml:space="preserve">LPBF powder </w:t>
            </w:r>
            <w:sdt>
              <w:sdtPr>
                <w:rPr>
                  <w:rFonts w:cs="Times New Roman"/>
                </w:rPr>
                <w:tag w:val="MENDELEY_CITATION_v3_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"/>
                <w:id w:val="1359480693"/>
                <w:placeholder>
                  <w:docPart w:val="517F90F24604435888B3ACBBEBAE88FD"/>
                </w:placeholder>
              </w:sdtPr>
              <w:sdtEndPr/>
              <w:sdtContent>
                <w:r w:rsidR="00485592" w:rsidRPr="00797B2D">
                  <w:rPr>
                    <w:rFonts w:cs="Times New Roman"/>
                  </w:rPr>
                  <w:t>[26]</w:t>
                </w:r>
              </w:sdtContent>
            </w:sdt>
          </w:p>
        </w:tc>
        <w:tc>
          <w:tcPr>
            <w:tcW w:w="851" w:type="dxa"/>
            <w:vAlign w:val="center"/>
          </w:tcPr>
          <w:p w14:paraId="078CB53B" w14:textId="77777777" w:rsidR="009A1834" w:rsidRPr="00797B2D" w:rsidRDefault="009A1834" w:rsidP="004138EA">
            <w:pPr>
              <w:spacing w:line="240" w:lineRule="auto"/>
              <w:jc w:val="center"/>
              <w:rPr>
                <w:rFonts w:cs="Times New Roman"/>
              </w:rPr>
            </w:pPr>
            <w:r w:rsidRPr="00797B2D">
              <w:rPr>
                <w:rFonts w:cs="Times New Roman"/>
              </w:rPr>
              <w:t>17-19</w:t>
            </w:r>
          </w:p>
        </w:tc>
        <w:tc>
          <w:tcPr>
            <w:tcW w:w="992" w:type="dxa"/>
            <w:vAlign w:val="center"/>
          </w:tcPr>
          <w:p w14:paraId="3C115713" w14:textId="77777777" w:rsidR="009A1834" w:rsidRPr="00797B2D" w:rsidRDefault="009A1834" w:rsidP="004138EA">
            <w:pPr>
              <w:spacing w:line="240" w:lineRule="auto"/>
              <w:jc w:val="center"/>
              <w:rPr>
                <w:rFonts w:cs="Times New Roman"/>
              </w:rPr>
            </w:pPr>
            <w:r w:rsidRPr="00797B2D">
              <w:rPr>
                <w:rFonts w:cs="Times New Roman"/>
              </w:rPr>
              <w:t>8.5-9.5</w:t>
            </w:r>
          </w:p>
        </w:tc>
        <w:tc>
          <w:tcPr>
            <w:tcW w:w="992" w:type="dxa"/>
            <w:vAlign w:val="center"/>
          </w:tcPr>
          <w:p w14:paraId="0046480D" w14:textId="77777777" w:rsidR="009A1834" w:rsidRPr="00797B2D" w:rsidRDefault="009A1834" w:rsidP="004138EA">
            <w:pPr>
              <w:spacing w:line="240" w:lineRule="auto"/>
              <w:jc w:val="center"/>
              <w:rPr>
                <w:rFonts w:cs="Times New Roman"/>
              </w:rPr>
            </w:pPr>
            <w:r w:rsidRPr="00797B2D">
              <w:rPr>
                <w:rFonts w:cs="Times New Roman"/>
              </w:rPr>
              <w:t>4.5-5.2</w:t>
            </w:r>
          </w:p>
        </w:tc>
        <w:tc>
          <w:tcPr>
            <w:tcW w:w="993" w:type="dxa"/>
            <w:vAlign w:val="center"/>
          </w:tcPr>
          <w:p w14:paraId="2346CD87" w14:textId="77777777" w:rsidR="009A1834" w:rsidRPr="00797B2D" w:rsidRDefault="009A1834" w:rsidP="004138EA">
            <w:pPr>
              <w:spacing w:line="240" w:lineRule="auto"/>
              <w:jc w:val="center"/>
              <w:rPr>
                <w:rFonts w:cs="Times New Roman"/>
              </w:rPr>
            </w:pPr>
            <w:r w:rsidRPr="00797B2D">
              <w:rPr>
                <w:rFonts w:cs="Times New Roman"/>
              </w:rPr>
              <w:t>0.6-0.8</w:t>
            </w:r>
          </w:p>
        </w:tc>
        <w:tc>
          <w:tcPr>
            <w:tcW w:w="1275" w:type="dxa"/>
            <w:vAlign w:val="center"/>
          </w:tcPr>
          <w:p w14:paraId="6E476D5D" w14:textId="77777777" w:rsidR="009A1834" w:rsidRPr="00797B2D" w:rsidRDefault="009A1834" w:rsidP="004138EA">
            <w:pPr>
              <w:spacing w:line="240" w:lineRule="auto"/>
              <w:jc w:val="center"/>
              <w:rPr>
                <w:rFonts w:cs="Times New Roman"/>
              </w:rPr>
            </w:pPr>
            <w:r w:rsidRPr="00797B2D">
              <w:rPr>
                <w:rFonts w:cs="Times New Roman"/>
              </w:rPr>
              <w:t>0.05-0.15</w:t>
            </w:r>
          </w:p>
        </w:tc>
        <w:tc>
          <w:tcPr>
            <w:tcW w:w="851" w:type="dxa"/>
            <w:vAlign w:val="center"/>
          </w:tcPr>
          <w:p w14:paraId="453B6F49" w14:textId="77777777" w:rsidR="009A1834" w:rsidRPr="00797B2D" w:rsidRDefault="009A1834" w:rsidP="004138EA">
            <w:pPr>
              <w:spacing w:line="240" w:lineRule="auto"/>
              <w:jc w:val="center"/>
              <w:rPr>
                <w:rFonts w:cs="Times New Roman"/>
              </w:rPr>
            </w:pPr>
            <w:r w:rsidRPr="00797B2D">
              <w:rPr>
                <w:rFonts w:cs="Times New Roman"/>
              </w:rPr>
              <w:t>&lt; 0.5</w:t>
            </w:r>
          </w:p>
        </w:tc>
        <w:tc>
          <w:tcPr>
            <w:tcW w:w="969" w:type="dxa"/>
            <w:vAlign w:val="center"/>
          </w:tcPr>
          <w:p w14:paraId="14292FF2" w14:textId="77777777" w:rsidR="009A1834" w:rsidRPr="00797B2D" w:rsidRDefault="009A1834" w:rsidP="004138EA">
            <w:pPr>
              <w:spacing w:line="240" w:lineRule="auto"/>
              <w:jc w:val="center"/>
              <w:rPr>
                <w:rFonts w:cs="Times New Roman"/>
              </w:rPr>
            </w:pPr>
            <w:r w:rsidRPr="00797B2D">
              <w:rPr>
                <w:rFonts w:cs="Times New Roman"/>
              </w:rPr>
              <w:t>&lt; 0.03</w:t>
            </w:r>
          </w:p>
        </w:tc>
        <w:tc>
          <w:tcPr>
            <w:tcW w:w="1014" w:type="dxa"/>
            <w:vAlign w:val="center"/>
          </w:tcPr>
          <w:p w14:paraId="0B210406" w14:textId="77777777" w:rsidR="009A1834" w:rsidRPr="00797B2D" w:rsidRDefault="009A1834" w:rsidP="004138EA">
            <w:pPr>
              <w:spacing w:line="240" w:lineRule="auto"/>
              <w:jc w:val="center"/>
              <w:rPr>
                <w:rFonts w:cs="Times New Roman"/>
              </w:rPr>
            </w:pPr>
            <w:r w:rsidRPr="00797B2D">
              <w:rPr>
                <w:rFonts w:cs="Times New Roman"/>
              </w:rPr>
              <w:t>Balance</w:t>
            </w:r>
          </w:p>
        </w:tc>
      </w:tr>
      <w:tr w:rsidR="00797B2D" w:rsidRPr="00797B2D" w14:paraId="3A5A1FB5" w14:textId="77777777" w:rsidTr="009A1834">
        <w:trPr>
          <w:trHeight w:val="528"/>
        </w:trPr>
        <w:tc>
          <w:tcPr>
            <w:tcW w:w="1129" w:type="dxa"/>
            <w:vAlign w:val="center"/>
          </w:tcPr>
          <w:p w14:paraId="0EAC60B0" w14:textId="3865A096" w:rsidR="009A1834" w:rsidRPr="00797B2D" w:rsidRDefault="009A1834" w:rsidP="009A1834">
            <w:pPr>
              <w:spacing w:line="240" w:lineRule="auto"/>
              <w:jc w:val="center"/>
              <w:rPr>
                <w:rFonts w:cs="Times New Roman"/>
              </w:rPr>
            </w:pPr>
            <w:r w:rsidRPr="00797B2D">
              <w:rPr>
                <w:rFonts w:cs="Times New Roman"/>
              </w:rPr>
              <w:t xml:space="preserve">W722 </w:t>
            </w:r>
            <w:sdt>
              <w:sdtPr>
                <w:rPr>
                  <w:rFonts w:cs="Times New Roman"/>
                </w:rPr>
                <w:tag w:val="MENDELEY_CITATION_v3_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"/>
                <w:id w:val="1394926987"/>
                <w:placeholder>
                  <w:docPart w:val="B8E7CD4466E640FEAD50446CFE2B2551"/>
                </w:placeholder>
              </w:sdtPr>
              <w:sdtEndPr/>
              <w:sdtContent>
                <w:r w:rsidR="00485592" w:rsidRPr="00797B2D">
                  <w:rPr>
                    <w:rFonts w:cs="Times New Roman"/>
                  </w:rPr>
                  <w:t>[27]</w:t>
                </w:r>
              </w:sdtContent>
            </w:sdt>
          </w:p>
        </w:tc>
        <w:tc>
          <w:tcPr>
            <w:tcW w:w="851" w:type="dxa"/>
            <w:vAlign w:val="center"/>
          </w:tcPr>
          <w:p w14:paraId="0605EE52" w14:textId="77777777" w:rsidR="009A1834" w:rsidRPr="00797B2D" w:rsidRDefault="009A1834" w:rsidP="009A1834">
            <w:pPr>
              <w:spacing w:line="240" w:lineRule="auto"/>
              <w:jc w:val="center"/>
              <w:rPr>
                <w:rFonts w:cs="Times New Roman"/>
              </w:rPr>
            </w:pPr>
            <w:r w:rsidRPr="00797B2D">
              <w:rPr>
                <w:rFonts w:cs="Times New Roman"/>
              </w:rPr>
              <w:t>18.00</w:t>
            </w:r>
          </w:p>
        </w:tc>
        <w:tc>
          <w:tcPr>
            <w:tcW w:w="992" w:type="dxa"/>
            <w:vAlign w:val="center"/>
          </w:tcPr>
          <w:p w14:paraId="2C9483FA" w14:textId="77777777" w:rsidR="009A1834" w:rsidRPr="00797B2D" w:rsidRDefault="009A1834" w:rsidP="009A1834">
            <w:pPr>
              <w:spacing w:line="240" w:lineRule="auto"/>
              <w:jc w:val="center"/>
              <w:rPr>
                <w:rFonts w:cs="Times New Roman"/>
              </w:rPr>
            </w:pPr>
            <w:r w:rsidRPr="00797B2D">
              <w:rPr>
                <w:rFonts w:cs="Times New Roman"/>
              </w:rPr>
              <w:t>9.30</w:t>
            </w:r>
          </w:p>
        </w:tc>
        <w:tc>
          <w:tcPr>
            <w:tcW w:w="992" w:type="dxa"/>
            <w:vAlign w:val="center"/>
          </w:tcPr>
          <w:p w14:paraId="5897CC89" w14:textId="77777777" w:rsidR="009A1834" w:rsidRPr="00797B2D" w:rsidRDefault="009A1834" w:rsidP="009A1834">
            <w:pPr>
              <w:spacing w:line="240" w:lineRule="auto"/>
              <w:jc w:val="center"/>
              <w:rPr>
                <w:rFonts w:cs="Times New Roman"/>
              </w:rPr>
            </w:pPr>
            <w:r w:rsidRPr="00797B2D">
              <w:rPr>
                <w:rFonts w:cs="Times New Roman"/>
              </w:rPr>
              <w:t>4.90</w:t>
            </w:r>
          </w:p>
        </w:tc>
        <w:tc>
          <w:tcPr>
            <w:tcW w:w="993" w:type="dxa"/>
            <w:vAlign w:val="center"/>
          </w:tcPr>
          <w:p w14:paraId="528E7EE2" w14:textId="77777777" w:rsidR="009A1834" w:rsidRPr="00797B2D" w:rsidRDefault="009A1834" w:rsidP="009A1834">
            <w:pPr>
              <w:spacing w:line="240" w:lineRule="auto"/>
              <w:jc w:val="center"/>
              <w:rPr>
                <w:rFonts w:cs="Times New Roman"/>
              </w:rPr>
            </w:pPr>
            <w:r w:rsidRPr="00797B2D">
              <w:rPr>
                <w:rFonts w:cs="Times New Roman"/>
              </w:rPr>
              <w:t>1.10</w:t>
            </w:r>
          </w:p>
        </w:tc>
        <w:tc>
          <w:tcPr>
            <w:tcW w:w="1275" w:type="dxa"/>
            <w:vAlign w:val="center"/>
          </w:tcPr>
          <w:p w14:paraId="3FA67925" w14:textId="77777777" w:rsidR="009A1834" w:rsidRPr="00797B2D" w:rsidRDefault="009A1834" w:rsidP="009A1834">
            <w:pPr>
              <w:spacing w:line="240" w:lineRule="auto"/>
              <w:jc w:val="center"/>
              <w:rPr>
                <w:rFonts w:cs="Times New Roman"/>
              </w:rPr>
            </w:pPr>
            <w:r w:rsidRPr="00797B2D">
              <w:rPr>
                <w:rFonts w:cs="Times New Roman"/>
              </w:rPr>
              <w:t>-</w:t>
            </w:r>
          </w:p>
        </w:tc>
        <w:tc>
          <w:tcPr>
            <w:tcW w:w="851" w:type="dxa"/>
            <w:vAlign w:val="center"/>
          </w:tcPr>
          <w:p w14:paraId="7082607F" w14:textId="77777777" w:rsidR="009A1834" w:rsidRPr="00797B2D" w:rsidRDefault="009A1834" w:rsidP="009A1834">
            <w:pPr>
              <w:spacing w:line="240" w:lineRule="auto"/>
              <w:jc w:val="center"/>
              <w:rPr>
                <w:rFonts w:cs="Times New Roman"/>
              </w:rPr>
            </w:pPr>
            <w:r w:rsidRPr="00797B2D">
              <w:rPr>
                <w:rFonts w:cs="Times New Roman"/>
              </w:rPr>
              <w:t>-</w:t>
            </w:r>
          </w:p>
        </w:tc>
        <w:tc>
          <w:tcPr>
            <w:tcW w:w="969" w:type="dxa"/>
            <w:vAlign w:val="center"/>
          </w:tcPr>
          <w:p w14:paraId="54BCE318" w14:textId="77777777" w:rsidR="009A1834" w:rsidRPr="00797B2D" w:rsidRDefault="009A1834" w:rsidP="009A1834">
            <w:pPr>
              <w:spacing w:line="240" w:lineRule="auto"/>
              <w:jc w:val="center"/>
              <w:rPr>
                <w:rFonts w:cs="Times New Roman"/>
              </w:rPr>
            </w:pPr>
            <w:r w:rsidRPr="00797B2D">
              <w:rPr>
                <w:rFonts w:cs="Times New Roman"/>
              </w:rPr>
              <w:t>&lt; 0.03</w:t>
            </w:r>
          </w:p>
        </w:tc>
        <w:tc>
          <w:tcPr>
            <w:tcW w:w="1014" w:type="dxa"/>
            <w:vAlign w:val="center"/>
          </w:tcPr>
          <w:p w14:paraId="6D60EC67" w14:textId="77777777" w:rsidR="009A1834" w:rsidRPr="00797B2D" w:rsidRDefault="009A1834" w:rsidP="009A1834">
            <w:pPr>
              <w:spacing w:line="240" w:lineRule="auto"/>
              <w:jc w:val="center"/>
              <w:rPr>
                <w:rFonts w:cs="Times New Roman"/>
              </w:rPr>
            </w:pPr>
            <w:r w:rsidRPr="00797B2D">
              <w:rPr>
                <w:rFonts w:cs="Times New Roman"/>
              </w:rPr>
              <w:t>Balance</w:t>
            </w:r>
          </w:p>
        </w:tc>
      </w:tr>
    </w:tbl>
    <w:p w14:paraId="26EA30AD" w14:textId="5ABA38C8" w:rsidR="00E43057" w:rsidRPr="00797B2D" w:rsidRDefault="009A1834" w:rsidP="00972A26">
      <w:pPr>
        <w:spacing w:line="480" w:lineRule="auto"/>
        <w:rPr>
          <w:rFonts w:cs="Times New Roman"/>
        </w:rPr>
      </w:pPr>
      <w:r w:rsidRPr="00797B2D">
        <w:rPr>
          <w:rFonts w:cs="Times New Roman"/>
        </w:rPr>
        <w:br/>
      </w:r>
      <w:r w:rsidR="00E43057" w:rsidRPr="00797B2D">
        <w:rPr>
          <w:rFonts w:cs="Times New Roman"/>
        </w:rPr>
        <w:t xml:space="preserve">As-built samples were heat-treated in a </w:t>
      </w:r>
      <w:proofErr w:type="spellStart"/>
      <w:r w:rsidR="00E43057" w:rsidRPr="00797B2D">
        <w:rPr>
          <w:rFonts w:cs="Times New Roman"/>
        </w:rPr>
        <w:t>Nabertherm</w:t>
      </w:r>
      <w:proofErr w:type="spellEnd"/>
      <w:r w:rsidR="00E43057" w:rsidRPr="00797B2D">
        <w:rPr>
          <w:rFonts w:cs="Times New Roman"/>
        </w:rPr>
        <w:t xml:space="preserve"> muffle furnace using one of the three thermal processing routes shown in Fig. </w:t>
      </w:r>
      <w:r w:rsidR="00BD7734" w:rsidRPr="00797B2D">
        <w:rPr>
          <w:rFonts w:cs="Times New Roman"/>
        </w:rPr>
        <w:t>1b</w:t>
      </w:r>
      <w:r w:rsidR="00E43057" w:rsidRPr="00797B2D">
        <w:rPr>
          <w:rFonts w:cs="Times New Roman"/>
        </w:rPr>
        <w:t>. The first heat-treatment is based on the conventional aging process (</w:t>
      </w:r>
      <w:r w:rsidR="00244C58" w:rsidRPr="00797B2D">
        <w:rPr>
          <w:rFonts w:cs="Times New Roman"/>
        </w:rPr>
        <w:t xml:space="preserve">direct </w:t>
      </w:r>
      <w:r w:rsidR="00E43057" w:rsidRPr="00797B2D">
        <w:rPr>
          <w:rFonts w:cs="Times New Roman"/>
        </w:rPr>
        <w:t>aging - DA) where samples were heated to 480</w:t>
      </w:r>
      <w:r w:rsidR="00636462" w:rsidRPr="00797B2D">
        <w:rPr>
          <w:rFonts w:cs="Times New Roman"/>
        </w:rPr>
        <w:t xml:space="preserve"> </w:t>
      </w:r>
      <w:r w:rsidR="00E43057" w:rsidRPr="00797B2D">
        <w:rPr>
          <w:rFonts w:cs="Times New Roman"/>
        </w:rPr>
        <w:t>°C for 6</w:t>
      </w:r>
      <w:r w:rsidR="00636462" w:rsidRPr="00797B2D">
        <w:rPr>
          <w:rFonts w:cs="Times New Roman"/>
        </w:rPr>
        <w:t xml:space="preserve"> </w:t>
      </w:r>
      <w:r w:rsidR="00E43057" w:rsidRPr="00797B2D">
        <w:rPr>
          <w:rFonts w:cs="Times New Roman"/>
        </w:rPr>
        <w:t>h before slowly being air cooled to room temperature. In the second processing route</w:t>
      </w:r>
      <w:r w:rsidR="00567CD7" w:rsidRPr="00797B2D">
        <w:rPr>
          <w:rFonts w:cs="Times New Roman"/>
        </w:rPr>
        <w:t xml:space="preserve"> (</w:t>
      </w:r>
      <w:r w:rsidR="00244C58" w:rsidRPr="00797B2D">
        <w:rPr>
          <w:rFonts w:cs="Times New Roman"/>
        </w:rPr>
        <w:t xml:space="preserve">solution </w:t>
      </w:r>
      <w:r w:rsidR="00567CD7" w:rsidRPr="00797B2D">
        <w:rPr>
          <w:rFonts w:cs="Times New Roman"/>
        </w:rPr>
        <w:t>treated + aged - STA)</w:t>
      </w:r>
      <w:r w:rsidR="00E43057" w:rsidRPr="00797B2D">
        <w:rPr>
          <w:rFonts w:cs="Times New Roman"/>
        </w:rPr>
        <w:t xml:space="preserve"> samples were homogenized </w:t>
      </w:r>
      <w:r w:rsidR="0051623C" w:rsidRPr="00797B2D">
        <w:rPr>
          <w:rFonts w:cs="Times New Roman"/>
        </w:rPr>
        <w:t xml:space="preserve">and </w:t>
      </w:r>
      <w:r w:rsidR="00E43057" w:rsidRPr="00797B2D">
        <w:rPr>
          <w:rFonts w:cs="Times New Roman"/>
        </w:rPr>
        <w:t xml:space="preserve">solution </w:t>
      </w:r>
      <w:r w:rsidR="0051623C" w:rsidRPr="00797B2D">
        <w:rPr>
          <w:rFonts w:cs="Times New Roman"/>
        </w:rPr>
        <w:t>treated</w:t>
      </w:r>
      <w:r w:rsidR="00E43057" w:rsidRPr="00797B2D">
        <w:rPr>
          <w:rFonts w:cs="Times New Roman"/>
        </w:rPr>
        <w:t xml:space="preserve"> </w:t>
      </w:r>
      <w:r w:rsidR="0051623C" w:rsidRPr="00797B2D">
        <w:rPr>
          <w:rFonts w:cs="Times New Roman"/>
        </w:rPr>
        <w:t xml:space="preserve">at </w:t>
      </w:r>
      <w:r w:rsidR="00E43057" w:rsidRPr="00797B2D">
        <w:rPr>
          <w:rFonts w:cs="Times New Roman"/>
        </w:rPr>
        <w:t>1000</w:t>
      </w:r>
      <w:r w:rsidR="00636462" w:rsidRPr="00797B2D">
        <w:rPr>
          <w:rFonts w:cs="Times New Roman"/>
        </w:rPr>
        <w:t xml:space="preserve"> </w:t>
      </w:r>
      <w:r w:rsidR="00E43057" w:rsidRPr="00797B2D">
        <w:rPr>
          <w:rFonts w:cs="Times New Roman"/>
        </w:rPr>
        <w:t>°C for 1</w:t>
      </w:r>
      <w:r w:rsidR="00636462" w:rsidRPr="00797B2D">
        <w:rPr>
          <w:rFonts w:cs="Times New Roman"/>
        </w:rPr>
        <w:t xml:space="preserve"> </w:t>
      </w:r>
      <w:r w:rsidR="00E43057" w:rsidRPr="00797B2D">
        <w:rPr>
          <w:rFonts w:cs="Times New Roman"/>
        </w:rPr>
        <w:t xml:space="preserve">h prior to water </w:t>
      </w:r>
      <w:r w:rsidR="002F6F87" w:rsidRPr="00797B2D">
        <w:rPr>
          <w:rFonts w:cs="Times New Roman"/>
        </w:rPr>
        <w:t xml:space="preserve">quenching </w:t>
      </w:r>
      <w:r w:rsidR="00E43057" w:rsidRPr="00797B2D">
        <w:rPr>
          <w:rFonts w:cs="Times New Roman"/>
        </w:rPr>
        <w:t>to room temperature</w:t>
      </w:r>
      <w:r w:rsidR="00764161" w:rsidRPr="00797B2D">
        <w:rPr>
          <w:rStyle w:val="FootnoteReference"/>
          <w:rFonts w:cs="Times New Roman"/>
        </w:rPr>
        <w:footnoteReference w:id="3"/>
      </w:r>
      <w:r w:rsidR="001563E0" w:rsidRPr="00797B2D">
        <w:rPr>
          <w:rFonts w:cs="Times New Roman"/>
        </w:rPr>
        <w:t>; s</w:t>
      </w:r>
      <w:r w:rsidR="00E43057" w:rsidRPr="00797B2D">
        <w:rPr>
          <w:rFonts w:cs="Times New Roman"/>
        </w:rPr>
        <w:t>ubsequently, they were aged at 480</w:t>
      </w:r>
      <w:r w:rsidR="00636462" w:rsidRPr="00797B2D">
        <w:rPr>
          <w:rFonts w:cs="Times New Roman"/>
        </w:rPr>
        <w:t xml:space="preserve"> </w:t>
      </w:r>
      <w:r w:rsidR="00E43057" w:rsidRPr="00797B2D">
        <w:rPr>
          <w:rFonts w:cs="Times New Roman"/>
        </w:rPr>
        <w:t>°C for 6</w:t>
      </w:r>
      <w:r w:rsidR="00636462" w:rsidRPr="00797B2D">
        <w:rPr>
          <w:rFonts w:cs="Times New Roman"/>
        </w:rPr>
        <w:t xml:space="preserve"> </w:t>
      </w:r>
      <w:r w:rsidR="00E43057" w:rsidRPr="00797B2D">
        <w:rPr>
          <w:rFonts w:cs="Times New Roman"/>
        </w:rPr>
        <w:t xml:space="preserve">h. To understand the impact of </w:t>
      </w:r>
      <w:r w:rsidR="002D2DBC" w:rsidRPr="00797B2D">
        <w:rPr>
          <w:rFonts w:cs="Times New Roman"/>
        </w:rPr>
        <w:t xml:space="preserve">reverted </w:t>
      </w:r>
      <w:r w:rsidR="00E43057" w:rsidRPr="00797B2D">
        <w:rPr>
          <w:rFonts w:cs="Times New Roman"/>
        </w:rPr>
        <w:t xml:space="preserve">austenite on damage tolerance, in the third processing route </w:t>
      </w:r>
      <w:r w:rsidR="00B00026" w:rsidRPr="00797B2D">
        <w:rPr>
          <w:rFonts w:cs="Times New Roman"/>
        </w:rPr>
        <w:t xml:space="preserve">(thermally cycled + aged - TCA) </w:t>
      </w:r>
      <w:r w:rsidR="00E43057" w:rsidRPr="00797B2D">
        <w:rPr>
          <w:rFonts w:cs="Times New Roman"/>
        </w:rPr>
        <w:t xml:space="preserve">samples were </w:t>
      </w:r>
      <w:r w:rsidR="00F04744" w:rsidRPr="00797B2D">
        <w:rPr>
          <w:rFonts w:cs="Times New Roman"/>
        </w:rPr>
        <w:t>heated t</w:t>
      </w:r>
      <w:r w:rsidR="00F058BE" w:rsidRPr="00797B2D">
        <w:rPr>
          <w:rFonts w:cs="Times New Roman"/>
        </w:rPr>
        <w:t>o</w:t>
      </w:r>
      <w:r w:rsidR="00E43057" w:rsidRPr="00797B2D">
        <w:rPr>
          <w:rFonts w:cs="Times New Roman"/>
        </w:rPr>
        <w:t xml:space="preserve"> 750</w:t>
      </w:r>
      <w:r w:rsidR="00636462" w:rsidRPr="00797B2D">
        <w:rPr>
          <w:rFonts w:cs="Times New Roman"/>
        </w:rPr>
        <w:t xml:space="preserve"> </w:t>
      </w:r>
      <w:r w:rsidR="00E43057" w:rsidRPr="00797B2D">
        <w:rPr>
          <w:rFonts w:cs="Times New Roman"/>
        </w:rPr>
        <w:t>°C</w:t>
      </w:r>
      <w:r w:rsidR="00F439B3" w:rsidRPr="00797B2D">
        <w:rPr>
          <w:rFonts w:cs="Times New Roman"/>
        </w:rPr>
        <w:t xml:space="preserve"> (</w:t>
      </w:r>
      <w:proofErr w:type="spellStart"/>
      <w:r w:rsidR="00F439B3" w:rsidRPr="00797B2D">
        <w:rPr>
          <w:rFonts w:cs="Times New Roman"/>
        </w:rPr>
        <w:t>A</w:t>
      </w:r>
      <w:r w:rsidR="00F439B3" w:rsidRPr="00797B2D">
        <w:rPr>
          <w:rFonts w:cs="Times New Roman"/>
          <w:vertAlign w:val="subscript"/>
        </w:rPr>
        <w:t>f</w:t>
      </w:r>
      <w:proofErr w:type="spellEnd"/>
      <w:r w:rsidR="00F439B3" w:rsidRPr="00797B2D">
        <w:rPr>
          <w:rFonts w:cs="Times New Roman"/>
        </w:rPr>
        <w:t>)</w:t>
      </w:r>
      <w:r w:rsidR="00E43057" w:rsidRPr="00797B2D">
        <w:rPr>
          <w:rFonts w:cs="Times New Roman"/>
        </w:rPr>
        <w:t xml:space="preserve"> for 5 mins and then air cooled to room temperature</w:t>
      </w:r>
      <w:r w:rsidR="00474E0D" w:rsidRPr="00797B2D">
        <w:rPr>
          <w:rFonts w:cs="Times New Roman"/>
        </w:rPr>
        <w:t xml:space="preserve">; </w:t>
      </w:r>
      <w:r w:rsidR="00CA6CD8" w:rsidRPr="00797B2D">
        <w:rPr>
          <w:rFonts w:cs="Times New Roman"/>
        </w:rPr>
        <w:t>this process</w:t>
      </w:r>
      <w:r w:rsidR="00E43057" w:rsidRPr="00797B2D">
        <w:rPr>
          <w:rFonts w:cs="Times New Roman"/>
        </w:rPr>
        <w:t xml:space="preserve"> was </w:t>
      </w:r>
      <w:r w:rsidR="00984F0D" w:rsidRPr="00797B2D">
        <w:rPr>
          <w:rFonts w:cs="Times New Roman"/>
        </w:rPr>
        <w:t>repeated</w:t>
      </w:r>
      <w:r w:rsidR="00E43057" w:rsidRPr="00797B2D">
        <w:rPr>
          <w:rFonts w:cs="Times New Roman"/>
        </w:rPr>
        <w:t xml:space="preserve"> twice before the samples were </w:t>
      </w:r>
      <w:r w:rsidR="00CA6CD8" w:rsidRPr="00797B2D">
        <w:rPr>
          <w:rFonts w:cs="Times New Roman"/>
        </w:rPr>
        <w:t>finally</w:t>
      </w:r>
      <w:r w:rsidR="00E43057" w:rsidRPr="00797B2D">
        <w:rPr>
          <w:rFonts w:cs="Times New Roman"/>
        </w:rPr>
        <w:t xml:space="preserve"> </w:t>
      </w:r>
      <w:r w:rsidR="00E43057" w:rsidRPr="00797B2D">
        <w:rPr>
          <w:rFonts w:cs="Times New Roman"/>
        </w:rPr>
        <w:lastRenderedPageBreak/>
        <w:t>aged at 480°C for 6h.</w:t>
      </w:r>
      <w:r w:rsidR="00F8023C" w:rsidRPr="00797B2D">
        <w:t xml:space="preserve"> (</w:t>
      </w:r>
      <w:r w:rsidR="007D7D70" w:rsidRPr="00797B2D">
        <w:t xml:space="preserve">The </w:t>
      </w:r>
      <w:r w:rsidR="00067155" w:rsidRPr="00797B2D">
        <w:t>number</w:t>
      </w:r>
      <w:r w:rsidR="007D7D70" w:rsidRPr="00797B2D">
        <w:t xml:space="preserve"> of thermal cycles </w:t>
      </w:r>
      <w:r w:rsidR="00067155" w:rsidRPr="00797B2D">
        <w:t xml:space="preserve">before the </w:t>
      </w:r>
      <w:r w:rsidR="00AD3C33" w:rsidRPr="00797B2D">
        <w:t xml:space="preserve">subsequent aging </w:t>
      </w:r>
      <w:r w:rsidR="00067155" w:rsidRPr="00797B2D">
        <w:t xml:space="preserve">process was </w:t>
      </w:r>
      <w:r w:rsidR="008614F3" w:rsidRPr="00797B2D">
        <w:t>chosen to obtain ~10% reverted austenite</w:t>
      </w:r>
      <w:r w:rsidR="00392484" w:rsidRPr="00797B2D">
        <w:t xml:space="preserve"> </w:t>
      </w:r>
      <w:r w:rsidR="00F8023C" w:rsidRPr="00797B2D">
        <w:t>after the TCA treatment</w:t>
      </w:r>
      <w:r w:rsidR="00392484" w:rsidRPr="00797B2D">
        <w:t xml:space="preserve">.) </w:t>
      </w:r>
      <w:r w:rsidR="00951858" w:rsidRPr="00797B2D">
        <w:rPr>
          <w:rFonts w:cs="Times New Roman"/>
        </w:rPr>
        <w:t xml:space="preserve">Additionally, </w:t>
      </w:r>
      <w:r w:rsidR="00201C84" w:rsidRPr="00797B2D">
        <w:rPr>
          <w:rFonts w:cs="Times New Roman"/>
        </w:rPr>
        <w:t xml:space="preserve">the </w:t>
      </w:r>
      <w:r w:rsidR="00951858" w:rsidRPr="00797B2D">
        <w:rPr>
          <w:rFonts w:cs="Times New Roman"/>
        </w:rPr>
        <w:t xml:space="preserve">cast alloy </w:t>
      </w:r>
      <w:r w:rsidR="00DD3CDF" w:rsidRPr="00797B2D">
        <w:rPr>
          <w:rFonts w:cs="Times New Roman"/>
        </w:rPr>
        <w:t>was</w:t>
      </w:r>
      <w:r w:rsidR="00951858" w:rsidRPr="00797B2D">
        <w:rPr>
          <w:rFonts w:cs="Times New Roman"/>
        </w:rPr>
        <w:t xml:space="preserve"> aged </w:t>
      </w:r>
      <w:r w:rsidR="009D5F30" w:rsidRPr="00797B2D">
        <w:rPr>
          <w:rFonts w:cs="Times New Roman"/>
        </w:rPr>
        <w:t>using the same</w:t>
      </w:r>
      <w:r w:rsidR="00951858" w:rsidRPr="00797B2D">
        <w:rPr>
          <w:rFonts w:cs="Times New Roman"/>
        </w:rPr>
        <w:t xml:space="preserve"> heat treatment </w:t>
      </w:r>
      <w:r w:rsidR="006410C9" w:rsidRPr="00797B2D">
        <w:rPr>
          <w:rFonts w:cs="Times New Roman"/>
        </w:rPr>
        <w:t xml:space="preserve">conditions </w:t>
      </w:r>
      <w:r w:rsidR="0075542E" w:rsidRPr="00797B2D">
        <w:rPr>
          <w:rFonts w:cs="Times New Roman"/>
        </w:rPr>
        <w:t xml:space="preserve">used for </w:t>
      </w:r>
      <w:r w:rsidR="00951858" w:rsidRPr="00797B2D">
        <w:rPr>
          <w:rFonts w:cs="Times New Roman"/>
        </w:rPr>
        <w:t>direct aging (DA).</w:t>
      </w:r>
    </w:p>
    <w:p w14:paraId="015A2C0D" w14:textId="10AF6DD9" w:rsidR="00E43057" w:rsidRPr="00797B2D" w:rsidRDefault="00E43057" w:rsidP="000C4026">
      <w:pPr>
        <w:spacing w:line="480" w:lineRule="auto"/>
        <w:rPr>
          <w:rFonts w:cs="Times New Roman"/>
        </w:rPr>
      </w:pPr>
      <w:r w:rsidRPr="00797B2D">
        <w:rPr>
          <w:rFonts w:cs="Times New Roman"/>
        </w:rPr>
        <w:t xml:space="preserve">For </w:t>
      </w:r>
      <w:r w:rsidR="003B1813" w:rsidRPr="00797B2D">
        <w:rPr>
          <w:rFonts w:cs="Times New Roman"/>
        </w:rPr>
        <w:t>microstructur</w:t>
      </w:r>
      <w:r w:rsidR="00FF2125" w:rsidRPr="00797B2D">
        <w:rPr>
          <w:rFonts w:cs="Times New Roman"/>
        </w:rPr>
        <w:t>al</w:t>
      </w:r>
      <w:r w:rsidRPr="00797B2D">
        <w:rPr>
          <w:rFonts w:cs="Times New Roman"/>
        </w:rPr>
        <w:t xml:space="preserve"> characterization, </w:t>
      </w:r>
      <w:r w:rsidR="00EC5993" w:rsidRPr="00797B2D">
        <w:rPr>
          <w:rFonts w:cs="Times New Roman"/>
        </w:rPr>
        <w:t>5 × 5 × 5 mm</w:t>
      </w:r>
      <w:r w:rsidR="00EC5993" w:rsidRPr="00797B2D">
        <w:rPr>
          <w:rFonts w:cs="Times New Roman"/>
          <w:vertAlign w:val="superscript"/>
        </w:rPr>
        <w:t>3</w:t>
      </w:r>
      <w:r w:rsidR="00EC5993" w:rsidRPr="00797B2D">
        <w:rPr>
          <w:rFonts w:cs="Times New Roman"/>
        </w:rPr>
        <w:t xml:space="preserve"> </w:t>
      </w:r>
      <w:r w:rsidR="00A855B1" w:rsidRPr="00797B2D">
        <w:rPr>
          <w:rFonts w:cs="Times New Roman"/>
        </w:rPr>
        <w:t>cubes were</w:t>
      </w:r>
      <w:r w:rsidR="00EC5993" w:rsidRPr="00797B2D">
        <w:rPr>
          <w:rFonts w:cs="Times New Roman"/>
        </w:rPr>
        <w:t xml:space="preserve"> machined </w:t>
      </w:r>
      <w:r w:rsidR="002A42C0" w:rsidRPr="00797B2D">
        <w:rPr>
          <w:rFonts w:cs="Times New Roman"/>
        </w:rPr>
        <w:t xml:space="preserve">from </w:t>
      </w:r>
      <w:r w:rsidR="0078766B" w:rsidRPr="00797B2D">
        <w:rPr>
          <w:rFonts w:cs="Times New Roman"/>
        </w:rPr>
        <w:t xml:space="preserve">all </w:t>
      </w:r>
      <w:r w:rsidR="004C08DD" w:rsidRPr="00797B2D">
        <w:rPr>
          <w:rFonts w:cs="Times New Roman"/>
        </w:rPr>
        <w:t xml:space="preserve">sample </w:t>
      </w:r>
      <w:r w:rsidR="00A95F05" w:rsidRPr="00797B2D">
        <w:rPr>
          <w:rFonts w:cs="Times New Roman"/>
        </w:rPr>
        <w:t>conditions</w:t>
      </w:r>
      <w:r w:rsidR="00901E6B" w:rsidRPr="00797B2D">
        <w:rPr>
          <w:rFonts w:cs="Times New Roman"/>
        </w:rPr>
        <w:t xml:space="preserve"> </w:t>
      </w:r>
      <w:r w:rsidR="004918E5" w:rsidRPr="00797B2D">
        <w:rPr>
          <w:rFonts w:cs="Times New Roman"/>
        </w:rPr>
        <w:t xml:space="preserve">and </w:t>
      </w:r>
      <w:r w:rsidRPr="00797B2D">
        <w:rPr>
          <w:rFonts w:cs="Times New Roman"/>
        </w:rPr>
        <w:t xml:space="preserve">mechanically ground using abrasive </w:t>
      </w:r>
      <w:proofErr w:type="spellStart"/>
      <w:r w:rsidRPr="00797B2D">
        <w:rPr>
          <w:rFonts w:cs="Times New Roman"/>
        </w:rPr>
        <w:t>SiC</w:t>
      </w:r>
      <w:proofErr w:type="spellEnd"/>
      <w:r w:rsidRPr="00797B2D">
        <w:rPr>
          <w:rFonts w:cs="Times New Roman"/>
        </w:rPr>
        <w:t xml:space="preserve"> paper</w:t>
      </w:r>
      <w:r w:rsidR="001843BF" w:rsidRPr="00797B2D">
        <w:rPr>
          <w:rFonts w:cs="Times New Roman"/>
        </w:rPr>
        <w:t>s</w:t>
      </w:r>
      <w:r w:rsidRPr="00797B2D">
        <w:rPr>
          <w:rFonts w:cs="Times New Roman"/>
        </w:rPr>
        <w:t xml:space="preserve"> (320-4000 grit size) followed by </w:t>
      </w:r>
      <w:r w:rsidR="001843BF" w:rsidRPr="00797B2D">
        <w:rPr>
          <w:rFonts w:cs="Times New Roman"/>
        </w:rPr>
        <w:t xml:space="preserve">final </w:t>
      </w:r>
      <w:r w:rsidRPr="00797B2D">
        <w:rPr>
          <w:rFonts w:cs="Times New Roman"/>
        </w:rPr>
        <w:t>polishing</w:t>
      </w:r>
      <w:r w:rsidR="001843BF" w:rsidRPr="00797B2D">
        <w:rPr>
          <w:rFonts w:cs="Times New Roman"/>
        </w:rPr>
        <w:t xml:space="preserve"> </w:t>
      </w:r>
      <w:r w:rsidRPr="00797B2D">
        <w:rPr>
          <w:rFonts w:cs="Times New Roman"/>
        </w:rPr>
        <w:t xml:space="preserve">using 0.1 µm alumina </w:t>
      </w:r>
      <w:r w:rsidR="001843BF" w:rsidRPr="00797B2D">
        <w:rPr>
          <w:rFonts w:cs="Times New Roman"/>
        </w:rPr>
        <w:t xml:space="preserve">to </w:t>
      </w:r>
      <w:r w:rsidR="000908C1" w:rsidRPr="00797B2D">
        <w:rPr>
          <w:rFonts w:cs="Times New Roman"/>
        </w:rPr>
        <w:t xml:space="preserve">a </w:t>
      </w:r>
      <w:r w:rsidR="001843BF" w:rsidRPr="00797B2D">
        <w:rPr>
          <w:rFonts w:cs="Times New Roman"/>
        </w:rPr>
        <w:t xml:space="preserve">mirror finish </w:t>
      </w:r>
      <w:r w:rsidRPr="00797B2D">
        <w:rPr>
          <w:rFonts w:cs="Times New Roman"/>
        </w:rPr>
        <w:t>and etching with a 5% Nital reagent. Meso- and microstructural features such as scan tracks, melt pools, and cellular structure were characterized using an Olympus DSX510 optical microscope (OM) and a JEOL 7001F scanning electron microscope (SEM). For electron back-scatter diffraction (EBSD)</w:t>
      </w:r>
      <w:r w:rsidR="005A521C" w:rsidRPr="00797B2D">
        <w:rPr>
          <w:rFonts w:cs="Times New Roman"/>
        </w:rPr>
        <w:t xml:space="preserve"> </w:t>
      </w:r>
      <w:r w:rsidR="004D129B" w:rsidRPr="00797B2D">
        <w:rPr>
          <w:rFonts w:cs="Times New Roman"/>
        </w:rPr>
        <w:t>characterization</w:t>
      </w:r>
      <w:r w:rsidRPr="00797B2D">
        <w:rPr>
          <w:rFonts w:cs="Times New Roman"/>
        </w:rPr>
        <w:t>,</w:t>
      </w:r>
      <w:r w:rsidR="00436C02" w:rsidRPr="00797B2D">
        <w:rPr>
          <w:rFonts w:cs="Times New Roman"/>
        </w:rPr>
        <w:t xml:space="preserve"> </w:t>
      </w:r>
      <w:r w:rsidR="0020222D" w:rsidRPr="00797B2D">
        <w:rPr>
          <w:rFonts w:cs="Times New Roman"/>
        </w:rPr>
        <w:t xml:space="preserve">the </w:t>
      </w:r>
      <w:r w:rsidR="0055549A" w:rsidRPr="00797B2D">
        <w:rPr>
          <w:rFonts w:cs="Times New Roman"/>
        </w:rPr>
        <w:t>mirror</w:t>
      </w:r>
      <w:r w:rsidR="00CE6A2B" w:rsidRPr="00797B2D">
        <w:rPr>
          <w:rFonts w:cs="Times New Roman"/>
        </w:rPr>
        <w:t>-</w:t>
      </w:r>
      <w:r w:rsidR="00436C02" w:rsidRPr="00797B2D">
        <w:rPr>
          <w:rFonts w:cs="Times New Roman"/>
        </w:rPr>
        <w:t xml:space="preserve">finished </w:t>
      </w:r>
      <w:r w:rsidR="0020222D" w:rsidRPr="00797B2D">
        <w:rPr>
          <w:rFonts w:cs="Times New Roman"/>
        </w:rPr>
        <w:t>cubes</w:t>
      </w:r>
      <w:r w:rsidR="0077320E" w:rsidRPr="00797B2D">
        <w:rPr>
          <w:rFonts w:cs="Times New Roman"/>
        </w:rPr>
        <w:t xml:space="preserve"> </w:t>
      </w:r>
      <w:r w:rsidRPr="00797B2D">
        <w:rPr>
          <w:rFonts w:cs="Times New Roman"/>
        </w:rPr>
        <w:t xml:space="preserve">were </w:t>
      </w:r>
      <w:r w:rsidR="000908C1" w:rsidRPr="00797B2D">
        <w:rPr>
          <w:rFonts w:cs="Times New Roman"/>
        </w:rPr>
        <w:t xml:space="preserve">further </w:t>
      </w:r>
      <w:r w:rsidRPr="00797B2D">
        <w:rPr>
          <w:rFonts w:cs="Times New Roman"/>
        </w:rPr>
        <w:t xml:space="preserve">polished using </w:t>
      </w:r>
      <w:r w:rsidRPr="00797B2D">
        <w:rPr>
          <w:rFonts w:eastAsia="Times New Roman" w:cs="Times New Roman"/>
        </w:rPr>
        <w:t>0.05 µm colloidal silica.</w:t>
      </w:r>
      <w:r w:rsidRPr="00797B2D">
        <w:rPr>
          <w:rFonts w:cs="Times New Roman"/>
        </w:rPr>
        <w:t xml:space="preserve"> Data acquisition and analysis was performed with the EDAX OIM TSL software package of the </w:t>
      </w:r>
      <w:proofErr w:type="spellStart"/>
      <w:r w:rsidRPr="00797B2D">
        <w:rPr>
          <w:rFonts w:cs="Times New Roman"/>
        </w:rPr>
        <w:t>Ametek</w:t>
      </w:r>
      <w:proofErr w:type="spellEnd"/>
      <w:r w:rsidRPr="00797B2D">
        <w:rPr>
          <w:rFonts w:cs="Times New Roman"/>
        </w:rPr>
        <w:t xml:space="preserve"> TEAM EDAX system. </w:t>
      </w:r>
      <w:r w:rsidR="005E1F2D" w:rsidRPr="00797B2D">
        <w:rPr>
          <w:rFonts w:cs="Times New Roman"/>
        </w:rPr>
        <w:t xml:space="preserve">For </w:t>
      </w:r>
      <w:r w:rsidR="006420BA" w:rsidRPr="00797B2D">
        <w:rPr>
          <w:rFonts w:cs="Times New Roman"/>
        </w:rPr>
        <w:t xml:space="preserve">transmission </w:t>
      </w:r>
      <w:r w:rsidR="004B0CDC" w:rsidRPr="00797B2D">
        <w:rPr>
          <w:rFonts w:cs="Times New Roman"/>
        </w:rPr>
        <w:t>electron microscope (</w:t>
      </w:r>
      <w:r w:rsidRPr="00797B2D">
        <w:rPr>
          <w:rFonts w:cs="Times New Roman"/>
        </w:rPr>
        <w:t>TEM</w:t>
      </w:r>
      <w:r w:rsidR="004B0CDC" w:rsidRPr="00797B2D">
        <w:rPr>
          <w:rFonts w:cs="Times New Roman"/>
        </w:rPr>
        <w:t>)</w:t>
      </w:r>
      <w:r w:rsidRPr="00797B2D">
        <w:rPr>
          <w:rFonts w:cs="Times New Roman"/>
        </w:rPr>
        <w:t xml:space="preserve"> analysis</w:t>
      </w:r>
      <w:r w:rsidR="00933C17" w:rsidRPr="00797B2D">
        <w:rPr>
          <w:rFonts w:cs="Times New Roman"/>
        </w:rPr>
        <w:t xml:space="preserve">, </w:t>
      </w:r>
      <w:r w:rsidR="00F51EFE" w:rsidRPr="00797B2D">
        <w:rPr>
          <w:rFonts w:cs="Times New Roman"/>
        </w:rPr>
        <w:t xml:space="preserve">a 1 mm thick slice from </w:t>
      </w:r>
      <w:r w:rsidR="00E947A0" w:rsidRPr="00797B2D">
        <w:rPr>
          <w:rFonts w:cs="Times New Roman"/>
        </w:rPr>
        <w:t>the</w:t>
      </w:r>
      <w:r w:rsidR="000D7F5E" w:rsidRPr="00797B2D">
        <w:rPr>
          <w:rFonts w:cs="Times New Roman"/>
        </w:rPr>
        <w:t xml:space="preserve"> </w:t>
      </w:r>
      <w:r w:rsidR="008D505B" w:rsidRPr="00797B2D">
        <w:rPr>
          <w:rFonts w:cs="Times New Roman"/>
        </w:rPr>
        <w:t>DA</w:t>
      </w:r>
      <w:r w:rsidR="00F51EFE" w:rsidRPr="00797B2D">
        <w:rPr>
          <w:rFonts w:cs="Times New Roman"/>
        </w:rPr>
        <w:t xml:space="preserve"> material was</w:t>
      </w:r>
      <w:r w:rsidR="00D12435" w:rsidRPr="00797B2D">
        <w:rPr>
          <w:rFonts w:cs="Times New Roman"/>
        </w:rPr>
        <w:t xml:space="preserve"> </w:t>
      </w:r>
      <w:r w:rsidRPr="00797B2D">
        <w:rPr>
          <w:rFonts w:cs="Times New Roman"/>
        </w:rPr>
        <w:t xml:space="preserve">ground to &lt;100 </w:t>
      </w:r>
      <w:proofErr w:type="spellStart"/>
      <w:r w:rsidRPr="00797B2D">
        <w:rPr>
          <w:rFonts w:cs="Times New Roman"/>
        </w:rPr>
        <w:t>μm</w:t>
      </w:r>
      <w:proofErr w:type="spellEnd"/>
      <w:r w:rsidRPr="00797B2D">
        <w:rPr>
          <w:rFonts w:cs="Times New Roman"/>
        </w:rPr>
        <w:t xml:space="preserve"> thickness by mechanical</w:t>
      </w:r>
      <w:r w:rsidR="00053435" w:rsidRPr="00797B2D">
        <w:rPr>
          <w:rFonts w:cs="Times New Roman"/>
        </w:rPr>
        <w:t>ly</w:t>
      </w:r>
      <w:r w:rsidRPr="00797B2D">
        <w:rPr>
          <w:rFonts w:cs="Times New Roman"/>
        </w:rPr>
        <w:t xml:space="preserve"> polishing up to 4000 grit abrasive </w:t>
      </w:r>
      <w:proofErr w:type="spellStart"/>
      <w:r w:rsidRPr="00797B2D">
        <w:rPr>
          <w:rFonts w:cs="Times New Roman"/>
        </w:rPr>
        <w:t>SiC</w:t>
      </w:r>
      <w:proofErr w:type="spellEnd"/>
      <w:r w:rsidRPr="00797B2D">
        <w:rPr>
          <w:rFonts w:cs="Times New Roman"/>
        </w:rPr>
        <w:t xml:space="preserve"> papers </w:t>
      </w:r>
      <w:r w:rsidR="00230EC8" w:rsidRPr="00797B2D">
        <w:rPr>
          <w:rFonts w:cs="Times New Roman"/>
        </w:rPr>
        <w:t xml:space="preserve">and </w:t>
      </w:r>
      <w:r w:rsidR="00016D60" w:rsidRPr="00797B2D">
        <w:rPr>
          <w:rFonts w:cs="Times New Roman"/>
        </w:rPr>
        <w:t xml:space="preserve">cutting </w:t>
      </w:r>
      <w:r w:rsidR="00236919" w:rsidRPr="00797B2D">
        <w:rPr>
          <w:rFonts w:cs="Times New Roman"/>
        </w:rPr>
        <w:t>a</w:t>
      </w:r>
      <w:r w:rsidRPr="00797B2D">
        <w:rPr>
          <w:rFonts w:cs="Times New Roman"/>
        </w:rPr>
        <w:t xml:space="preserve"> </w:t>
      </w:r>
      <w:r w:rsidR="00117CEA" w:rsidRPr="00797B2D">
        <w:rPr>
          <w:rFonts w:cs="Times New Roman"/>
        </w:rPr>
        <w:t>disc of 3 mm diameter</w:t>
      </w:r>
      <w:r w:rsidR="00A738E1" w:rsidRPr="00797B2D">
        <w:rPr>
          <w:rFonts w:cs="Times New Roman"/>
        </w:rPr>
        <w:t xml:space="preserve"> </w:t>
      </w:r>
      <w:r w:rsidR="00AE4F13" w:rsidRPr="00797B2D">
        <w:rPr>
          <w:rFonts w:cs="Times New Roman"/>
        </w:rPr>
        <w:t xml:space="preserve">using a </w:t>
      </w:r>
      <w:r w:rsidR="005A04A5" w:rsidRPr="00797B2D">
        <w:rPr>
          <w:rFonts w:cs="Times New Roman"/>
        </w:rPr>
        <w:t xml:space="preserve">TEM </w:t>
      </w:r>
      <w:r w:rsidR="007B0A6A" w:rsidRPr="00797B2D">
        <w:rPr>
          <w:rFonts w:cs="Times New Roman"/>
        </w:rPr>
        <w:t>disc punch</w:t>
      </w:r>
      <w:r w:rsidRPr="00797B2D">
        <w:rPr>
          <w:rFonts w:cs="Times New Roman"/>
        </w:rPr>
        <w:t xml:space="preserve">. </w:t>
      </w:r>
      <w:r w:rsidR="0042247B" w:rsidRPr="00797B2D">
        <w:rPr>
          <w:rFonts w:cs="Times New Roman"/>
        </w:rPr>
        <w:t>Sub</w:t>
      </w:r>
      <w:r w:rsidR="006A350A" w:rsidRPr="00797B2D">
        <w:rPr>
          <w:rFonts w:cs="Times New Roman"/>
        </w:rPr>
        <w:t xml:space="preserve">sequently, </w:t>
      </w:r>
      <w:r w:rsidR="00EB69BB" w:rsidRPr="00797B2D">
        <w:rPr>
          <w:rFonts w:cs="Times New Roman"/>
        </w:rPr>
        <w:t xml:space="preserve">the center of the disc was </w:t>
      </w:r>
      <w:r w:rsidR="00A348CC" w:rsidRPr="00797B2D">
        <w:rPr>
          <w:rFonts w:cs="Times New Roman"/>
        </w:rPr>
        <w:t>thinned</w:t>
      </w:r>
      <w:r w:rsidR="00EB69BB" w:rsidRPr="00797B2D">
        <w:rPr>
          <w:rFonts w:cs="Times New Roman"/>
        </w:rPr>
        <w:t xml:space="preserve"> to ~30 </w:t>
      </w:r>
      <w:proofErr w:type="spellStart"/>
      <w:r w:rsidR="00EB69BB" w:rsidRPr="00797B2D">
        <w:rPr>
          <w:rFonts w:cs="Times New Roman"/>
        </w:rPr>
        <w:t>μm</w:t>
      </w:r>
      <w:proofErr w:type="spellEnd"/>
      <w:r w:rsidR="00EB69BB" w:rsidRPr="00797B2D">
        <w:rPr>
          <w:rFonts w:cs="Times New Roman"/>
        </w:rPr>
        <w:t xml:space="preserve"> thickness </w:t>
      </w:r>
      <w:r w:rsidR="003400B9" w:rsidRPr="00797B2D">
        <w:rPr>
          <w:rFonts w:cs="Times New Roman"/>
        </w:rPr>
        <w:t>u</w:t>
      </w:r>
      <w:r w:rsidRPr="00797B2D">
        <w:rPr>
          <w:rFonts w:cs="Times New Roman"/>
        </w:rPr>
        <w:t>sing a G</w:t>
      </w:r>
      <w:r w:rsidR="006B2A80" w:rsidRPr="00797B2D">
        <w:rPr>
          <w:rFonts w:cs="Times New Roman"/>
        </w:rPr>
        <w:t>atan</w:t>
      </w:r>
      <w:r w:rsidRPr="00797B2D">
        <w:rPr>
          <w:rFonts w:cs="Times New Roman"/>
        </w:rPr>
        <w:t xml:space="preserve"> 656 dimple grinder</w:t>
      </w:r>
      <w:r w:rsidR="00C05378" w:rsidRPr="00797B2D">
        <w:rPr>
          <w:rFonts w:cs="Times New Roman"/>
        </w:rPr>
        <w:t xml:space="preserve"> </w:t>
      </w:r>
      <w:r w:rsidR="00D428CF" w:rsidRPr="00797B2D">
        <w:rPr>
          <w:rFonts w:cs="Times New Roman"/>
        </w:rPr>
        <w:t>befor</w:t>
      </w:r>
      <w:r w:rsidR="00FB4A57" w:rsidRPr="00797B2D">
        <w:rPr>
          <w:rFonts w:cs="Times New Roman"/>
        </w:rPr>
        <w:t>e</w:t>
      </w:r>
      <w:r w:rsidRPr="00797B2D">
        <w:rPr>
          <w:rFonts w:cs="Times New Roman"/>
        </w:rPr>
        <w:t xml:space="preserve"> an electron transparent region was </w:t>
      </w:r>
      <w:r w:rsidR="00C70E79" w:rsidRPr="00797B2D">
        <w:rPr>
          <w:rFonts w:cs="Times New Roman"/>
        </w:rPr>
        <w:t xml:space="preserve">ion </w:t>
      </w:r>
      <w:r w:rsidR="002A2391" w:rsidRPr="00797B2D">
        <w:rPr>
          <w:rFonts w:cs="Times New Roman"/>
        </w:rPr>
        <w:t>milled</w:t>
      </w:r>
      <w:r w:rsidRPr="00797B2D">
        <w:rPr>
          <w:rFonts w:cs="Times New Roman"/>
        </w:rPr>
        <w:t xml:space="preserve"> </w:t>
      </w:r>
      <w:r w:rsidR="00F264DF" w:rsidRPr="00797B2D">
        <w:rPr>
          <w:rFonts w:cs="Times New Roman"/>
        </w:rPr>
        <w:t>with</w:t>
      </w:r>
      <w:r w:rsidRPr="00797B2D">
        <w:rPr>
          <w:rFonts w:cs="Times New Roman"/>
        </w:rPr>
        <w:t xml:space="preserve"> a Gatan 695 </w:t>
      </w:r>
      <w:r w:rsidR="00872DC3" w:rsidRPr="00797B2D">
        <w:rPr>
          <w:rFonts w:cs="Times New Roman"/>
        </w:rPr>
        <w:t>preci</w:t>
      </w:r>
      <w:r w:rsidR="004D51B1" w:rsidRPr="00797B2D">
        <w:rPr>
          <w:rFonts w:cs="Times New Roman"/>
        </w:rPr>
        <w:t xml:space="preserve">sion </w:t>
      </w:r>
      <w:r w:rsidR="00084D90" w:rsidRPr="00797B2D">
        <w:rPr>
          <w:rFonts w:cs="Times New Roman"/>
        </w:rPr>
        <w:t>i</w:t>
      </w:r>
      <w:r w:rsidRPr="00797B2D">
        <w:rPr>
          <w:rFonts w:cs="Times New Roman"/>
        </w:rPr>
        <w:t xml:space="preserve">on </w:t>
      </w:r>
      <w:r w:rsidR="00465D74" w:rsidRPr="00797B2D">
        <w:rPr>
          <w:rFonts w:cs="Times New Roman"/>
        </w:rPr>
        <w:t>polishing</w:t>
      </w:r>
      <w:r w:rsidRPr="00797B2D">
        <w:rPr>
          <w:rFonts w:cs="Times New Roman"/>
        </w:rPr>
        <w:t xml:space="preserve"> </w:t>
      </w:r>
      <w:r w:rsidR="001C44FA" w:rsidRPr="00797B2D">
        <w:rPr>
          <w:rFonts w:cs="Times New Roman"/>
        </w:rPr>
        <w:t xml:space="preserve">system </w:t>
      </w:r>
      <w:r w:rsidR="00FF4C3C" w:rsidRPr="00797B2D">
        <w:rPr>
          <w:rFonts w:cs="Times New Roman"/>
        </w:rPr>
        <w:t>(PIPS)</w:t>
      </w:r>
      <w:r w:rsidRPr="00797B2D">
        <w:rPr>
          <w:rFonts w:cs="Times New Roman"/>
        </w:rPr>
        <w:t>.</w:t>
      </w:r>
    </w:p>
    <w:p w14:paraId="167DAE21" w14:textId="4B472C85" w:rsidR="00DE2471" w:rsidRPr="00797B2D" w:rsidRDefault="00DE2471" w:rsidP="00DE2471">
      <w:pPr>
        <w:spacing w:line="480" w:lineRule="auto"/>
        <w:rPr>
          <w:rFonts w:cs="Times New Roman"/>
        </w:rPr>
      </w:pPr>
      <w:r w:rsidRPr="00797B2D">
        <w:rPr>
          <w:rFonts w:cs="Times New Roman"/>
        </w:rPr>
        <w:t xml:space="preserve">For APT analysis of </w:t>
      </w:r>
      <w:r w:rsidR="001843BF" w:rsidRPr="00797B2D">
        <w:rPr>
          <w:rFonts w:cs="Times New Roman"/>
        </w:rPr>
        <w:t xml:space="preserve">the </w:t>
      </w:r>
      <w:r w:rsidRPr="00797B2D">
        <w:rPr>
          <w:rFonts w:cs="Times New Roman"/>
        </w:rPr>
        <w:t xml:space="preserve">aged samples, needle-shaped sample tips were prepared by two-stage electropolishing of blanks </w:t>
      </w:r>
      <w:r w:rsidR="00E035C6" w:rsidRPr="00797B2D">
        <w:rPr>
          <w:rFonts w:cs="Times New Roman"/>
        </w:rPr>
        <w:t>with</w:t>
      </w:r>
      <w:r w:rsidR="00A76A07" w:rsidRPr="00797B2D">
        <w:rPr>
          <w:rFonts w:cs="Times New Roman"/>
        </w:rPr>
        <w:t xml:space="preserve"> </w:t>
      </w:r>
      <w:r w:rsidRPr="00797B2D">
        <w:rPr>
          <w:rFonts w:cs="Times New Roman"/>
        </w:rPr>
        <w:t>approximately ~0.5 × 0.5 mm</w:t>
      </w:r>
      <w:r w:rsidR="00EC4D11" w:rsidRPr="00797B2D">
        <w:rPr>
          <w:rFonts w:cs="Times New Roman"/>
          <w:vertAlign w:val="superscript"/>
        </w:rPr>
        <w:t>2</w:t>
      </w:r>
      <w:r w:rsidRPr="00797B2D">
        <w:rPr>
          <w:rFonts w:cs="Times New Roman"/>
        </w:rPr>
        <w:t xml:space="preserve"> cross section and ~20 mm length</w:t>
      </w:r>
      <w:r w:rsidR="00821D9B" w:rsidRPr="00797B2D">
        <w:rPr>
          <w:rFonts w:cs="Times New Roman"/>
        </w:rPr>
        <w:t xml:space="preserve"> </w:t>
      </w:r>
      <w:sdt>
        <w:sdtPr>
          <w:rPr>
            <w:rFonts w:cs="Times New Roman"/>
          </w:rPr>
          <w:tag w:val="MENDELEY_CITATION_v3_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"/>
          <w:id w:val="-448629481"/>
          <w:placeholder>
            <w:docPart w:val="E75CB809961F4E57A14D81F9F2DF1344"/>
          </w:placeholder>
        </w:sdtPr>
        <w:sdtEndPr/>
        <w:sdtContent>
          <w:r w:rsidR="00485592" w:rsidRPr="00797B2D">
            <w:rPr>
              <w:rFonts w:cs="Times New Roman"/>
            </w:rPr>
            <w:t>[28]</w:t>
          </w:r>
        </w:sdtContent>
      </w:sdt>
      <w:r w:rsidRPr="00797B2D">
        <w:rPr>
          <w:rFonts w:cs="Times New Roman"/>
        </w:rPr>
        <w:t xml:space="preserve">. </w:t>
      </w:r>
      <w:r w:rsidR="003C1705" w:rsidRPr="00797B2D">
        <w:rPr>
          <w:rFonts w:cs="Times New Roman"/>
        </w:rPr>
        <w:t xml:space="preserve">A </w:t>
      </w:r>
      <w:r w:rsidRPr="00797B2D">
        <w:rPr>
          <w:rFonts w:cs="Times New Roman"/>
        </w:rPr>
        <w:t xml:space="preserve">CAMECA Imago LEAP3000Si instrument with a detector efficiency of ~57% was used to characterize </w:t>
      </w:r>
      <w:r w:rsidR="00AC1456" w:rsidRPr="00797B2D">
        <w:rPr>
          <w:rFonts w:cs="Times New Roman"/>
        </w:rPr>
        <w:t xml:space="preserve">the </w:t>
      </w:r>
      <w:r w:rsidRPr="00797B2D">
        <w:rPr>
          <w:rFonts w:cs="Times New Roman"/>
        </w:rPr>
        <w:t>sample tips in pulsed-voltage mode. Experiments were carried out at a flight-length of 90 mm under ultra-high vacuum conditions below ~10</w:t>
      </w:r>
      <w:r w:rsidRPr="00797B2D">
        <w:rPr>
          <w:rFonts w:cs="Times New Roman"/>
          <w:vertAlign w:val="superscript"/>
        </w:rPr>
        <w:t>−10</w:t>
      </w:r>
      <w:r w:rsidRPr="00797B2D">
        <w:rPr>
          <w:rFonts w:cs="Times New Roman"/>
        </w:rPr>
        <w:t xml:space="preserve"> Torr in the analysis chamber. </w:t>
      </w:r>
      <w:r w:rsidR="00951644" w:rsidRPr="00797B2D">
        <w:rPr>
          <w:rFonts w:cs="Times New Roman"/>
        </w:rPr>
        <w:t xml:space="preserve">Data </w:t>
      </w:r>
      <w:r w:rsidR="009C3446" w:rsidRPr="00797B2D">
        <w:rPr>
          <w:rFonts w:cs="Times New Roman"/>
        </w:rPr>
        <w:t>of ~20 million ions w</w:t>
      </w:r>
      <w:r w:rsidR="001767E7" w:rsidRPr="00797B2D">
        <w:rPr>
          <w:rFonts w:cs="Times New Roman"/>
        </w:rPr>
        <w:t xml:space="preserve">as </w:t>
      </w:r>
      <w:r w:rsidR="001843BF" w:rsidRPr="00797B2D">
        <w:rPr>
          <w:rFonts w:cs="Times New Roman"/>
        </w:rPr>
        <w:t xml:space="preserve">collected </w:t>
      </w:r>
      <w:r w:rsidR="001767E7" w:rsidRPr="00797B2D">
        <w:rPr>
          <w:rFonts w:cs="Times New Roman"/>
        </w:rPr>
        <w:t>at a</w:t>
      </w:r>
      <w:r w:rsidRPr="00797B2D">
        <w:rPr>
          <w:rFonts w:cs="Times New Roman"/>
        </w:rPr>
        <w:t xml:space="preserve"> base temperature </w:t>
      </w:r>
      <w:r w:rsidR="001767E7" w:rsidRPr="00797B2D">
        <w:rPr>
          <w:rFonts w:cs="Times New Roman"/>
        </w:rPr>
        <w:t>of</w:t>
      </w:r>
      <w:r w:rsidR="00C15EC0" w:rsidRPr="00797B2D">
        <w:rPr>
          <w:rFonts w:cs="Times New Roman"/>
        </w:rPr>
        <w:t xml:space="preserve"> </w:t>
      </w:r>
      <w:r w:rsidRPr="00797B2D">
        <w:rPr>
          <w:rFonts w:cs="Times New Roman"/>
        </w:rPr>
        <w:t xml:space="preserve">50 K, </w:t>
      </w:r>
      <w:r w:rsidR="001767E7" w:rsidRPr="00797B2D">
        <w:rPr>
          <w:rFonts w:cs="Times New Roman"/>
        </w:rPr>
        <w:t xml:space="preserve">a </w:t>
      </w:r>
      <w:r w:rsidRPr="00797B2D">
        <w:rPr>
          <w:rFonts w:cs="Times New Roman"/>
        </w:rPr>
        <w:t xml:space="preserve">detection rate </w:t>
      </w:r>
      <w:r w:rsidR="001767E7" w:rsidRPr="00797B2D">
        <w:rPr>
          <w:rFonts w:cs="Times New Roman"/>
        </w:rPr>
        <w:t xml:space="preserve">of </w:t>
      </w:r>
      <w:r w:rsidRPr="00797B2D">
        <w:rPr>
          <w:rFonts w:cs="Times New Roman"/>
        </w:rPr>
        <w:t xml:space="preserve">0.5%, </w:t>
      </w:r>
      <w:r w:rsidR="001767E7" w:rsidRPr="00797B2D">
        <w:rPr>
          <w:rFonts w:cs="Times New Roman"/>
        </w:rPr>
        <w:t xml:space="preserve">a </w:t>
      </w:r>
      <w:r w:rsidRPr="00797B2D">
        <w:rPr>
          <w:rFonts w:cs="Times New Roman"/>
        </w:rPr>
        <w:t xml:space="preserve">pulse rate </w:t>
      </w:r>
      <w:r w:rsidR="001767E7" w:rsidRPr="00797B2D">
        <w:rPr>
          <w:rFonts w:cs="Times New Roman"/>
        </w:rPr>
        <w:t xml:space="preserve">of </w:t>
      </w:r>
      <w:r w:rsidRPr="00797B2D">
        <w:rPr>
          <w:rFonts w:cs="Times New Roman"/>
        </w:rPr>
        <w:t>200 kHz</w:t>
      </w:r>
      <w:r w:rsidR="005831E2" w:rsidRPr="00797B2D">
        <w:rPr>
          <w:rFonts w:cs="Times New Roman"/>
        </w:rPr>
        <w:t xml:space="preserve">, </w:t>
      </w:r>
      <w:r w:rsidRPr="00797B2D">
        <w:rPr>
          <w:rFonts w:cs="Times New Roman"/>
        </w:rPr>
        <w:t xml:space="preserve">and </w:t>
      </w:r>
      <w:r w:rsidR="005831E2" w:rsidRPr="00797B2D">
        <w:rPr>
          <w:rFonts w:cs="Times New Roman"/>
        </w:rPr>
        <w:t xml:space="preserve">a </w:t>
      </w:r>
      <w:r w:rsidRPr="00797B2D">
        <w:rPr>
          <w:rFonts w:cs="Times New Roman"/>
        </w:rPr>
        <w:t xml:space="preserve">pulse fraction </w:t>
      </w:r>
      <w:r w:rsidR="005831E2" w:rsidRPr="00797B2D">
        <w:rPr>
          <w:rFonts w:cs="Times New Roman"/>
        </w:rPr>
        <w:t xml:space="preserve">of </w:t>
      </w:r>
      <w:r w:rsidRPr="00797B2D">
        <w:rPr>
          <w:rFonts w:cs="Times New Roman"/>
        </w:rPr>
        <w:t>20%.</w:t>
      </w:r>
    </w:p>
    <w:p w14:paraId="5EB88105" w14:textId="77777777" w:rsidR="0029581F" w:rsidRPr="00797B2D" w:rsidRDefault="00E43057" w:rsidP="0029581F">
      <w:pPr>
        <w:spacing w:after="0" w:line="276" w:lineRule="auto"/>
        <w:jc w:val="center"/>
        <w:rPr>
          <w:b/>
          <w:bCs/>
          <w:sz w:val="22"/>
        </w:rPr>
      </w:pPr>
      <w:r w:rsidRPr="00797B2D">
        <w:rPr>
          <w:rFonts w:cs="Times New Roman"/>
          <w:noProof/>
        </w:rPr>
        <w:lastRenderedPageBreak/>
        <w:drawing>
          <wp:inline distT="0" distB="0" distL="0" distR="0" wp14:anchorId="02681A28" wp14:editId="43F60374">
            <wp:extent cx="5593721" cy="36576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t="22" b="22"/>
                    <a:stretch>
                      <a:fillRect/>
                    </a:stretch>
                  </pic:blipFill>
                  <pic:spPr bwMode="auto">
                    <a:xfrm>
                      <a:off x="0" y="0"/>
                      <a:ext cx="5601790" cy="3662876"/>
                    </a:xfrm>
                    <a:prstGeom prst="rect">
                      <a:avLst/>
                    </a:prstGeom>
                    <a:noFill/>
                    <a:ln>
                      <a:noFill/>
                    </a:ln>
                    <a:extLst>
                      <a:ext uri="{53640926-AAD7-44D8-BBD7-CCE9431645EC}">
                        <a14:shadowObscured xmlns:a14="http://schemas.microsoft.com/office/drawing/2010/main"/>
                      </a:ext>
                    </a:extLst>
                  </pic:spPr>
                </pic:pic>
              </a:graphicData>
            </a:graphic>
          </wp:inline>
        </w:drawing>
      </w:r>
    </w:p>
    <w:p w14:paraId="56655BDC" w14:textId="4626EF56" w:rsidR="00CF5CBD" w:rsidRPr="00797B2D" w:rsidRDefault="00CF5CBD" w:rsidP="00C53955">
      <w:pPr>
        <w:spacing w:line="276" w:lineRule="auto"/>
        <w:jc w:val="left"/>
        <w:rPr>
          <w:rFonts w:cs="Times New Roman"/>
        </w:rPr>
      </w:pPr>
      <w:r w:rsidRPr="00797B2D">
        <w:rPr>
          <w:b/>
          <w:bCs/>
          <w:sz w:val="22"/>
        </w:rPr>
        <w:t>Fig</w:t>
      </w:r>
      <w:r w:rsidR="002F2E08" w:rsidRPr="00797B2D">
        <w:rPr>
          <w:b/>
          <w:bCs/>
          <w:sz w:val="22"/>
        </w:rPr>
        <w:t>ure</w:t>
      </w:r>
      <w:r w:rsidRPr="00797B2D">
        <w:rPr>
          <w:b/>
          <w:bCs/>
          <w:sz w:val="22"/>
        </w:rPr>
        <w:t xml:space="preserve"> </w:t>
      </w:r>
      <w:r w:rsidRPr="00797B2D">
        <w:rPr>
          <w:b/>
          <w:bCs/>
          <w:i/>
          <w:iCs/>
          <w:sz w:val="22"/>
        </w:rPr>
        <w:fldChar w:fldCharType="begin"/>
      </w:r>
      <w:r w:rsidRPr="00797B2D">
        <w:rPr>
          <w:b/>
          <w:bCs/>
          <w:sz w:val="22"/>
        </w:rPr>
        <w:instrText xml:space="preserve"> SEQ Fig. \* ARABIC </w:instrText>
      </w:r>
      <w:r w:rsidRPr="00797B2D">
        <w:rPr>
          <w:b/>
          <w:bCs/>
          <w:i/>
          <w:iCs/>
          <w:sz w:val="22"/>
        </w:rPr>
        <w:fldChar w:fldCharType="separate"/>
      </w:r>
      <w:r w:rsidR="00F249F8" w:rsidRPr="00797B2D">
        <w:rPr>
          <w:b/>
          <w:bCs/>
          <w:noProof/>
          <w:sz w:val="22"/>
        </w:rPr>
        <w:t>1</w:t>
      </w:r>
      <w:r w:rsidRPr="00797B2D">
        <w:rPr>
          <w:b/>
          <w:bCs/>
          <w:i/>
          <w:iCs/>
          <w:sz w:val="22"/>
        </w:rPr>
        <w:fldChar w:fldCharType="end"/>
      </w:r>
      <w:r w:rsidR="00E0099A" w:rsidRPr="00797B2D">
        <w:rPr>
          <w:b/>
          <w:bCs/>
          <w:i/>
          <w:iCs/>
          <w:sz w:val="22"/>
        </w:rPr>
        <w:t>.</w:t>
      </w:r>
      <w:r w:rsidRPr="00797B2D">
        <w:rPr>
          <w:sz w:val="22"/>
        </w:rPr>
        <w:t xml:space="preserve"> </w:t>
      </w:r>
      <w:r w:rsidR="001B608F" w:rsidRPr="00797B2D">
        <w:rPr>
          <w:sz w:val="22"/>
        </w:rPr>
        <w:t xml:space="preserve">a) Schematic of </w:t>
      </w:r>
      <w:r w:rsidR="006674F7" w:rsidRPr="00797B2D">
        <w:rPr>
          <w:sz w:val="22"/>
        </w:rPr>
        <w:t xml:space="preserve">the </w:t>
      </w:r>
      <w:r w:rsidR="001B608F" w:rsidRPr="00797B2D">
        <w:rPr>
          <w:sz w:val="22"/>
        </w:rPr>
        <w:t>LPBF processing parameters</w:t>
      </w:r>
      <w:r w:rsidR="0027711D" w:rsidRPr="00797B2D">
        <w:rPr>
          <w:sz w:val="22"/>
        </w:rPr>
        <w:t xml:space="preserve">; </w:t>
      </w:r>
      <w:r w:rsidR="001B608F" w:rsidRPr="00797B2D">
        <w:rPr>
          <w:sz w:val="22"/>
        </w:rPr>
        <w:t xml:space="preserve">b) </w:t>
      </w:r>
      <w:r w:rsidR="007331D0" w:rsidRPr="00797B2D">
        <w:rPr>
          <w:sz w:val="22"/>
        </w:rPr>
        <w:t>heat treatment processing routes</w:t>
      </w:r>
      <w:r w:rsidR="0027711D" w:rsidRPr="00797B2D">
        <w:rPr>
          <w:sz w:val="22"/>
        </w:rPr>
        <w:t>; c)</w:t>
      </w:r>
      <w:r w:rsidR="007331D0" w:rsidRPr="00797B2D">
        <w:rPr>
          <w:sz w:val="22"/>
        </w:rPr>
        <w:t xml:space="preserve"> </w:t>
      </w:r>
      <w:r w:rsidR="00A85512" w:rsidRPr="00797B2D">
        <w:rPr>
          <w:sz w:val="22"/>
        </w:rPr>
        <w:t>C(T)</w:t>
      </w:r>
      <w:r w:rsidR="006674F7" w:rsidRPr="00797B2D">
        <w:rPr>
          <w:sz w:val="22"/>
        </w:rPr>
        <w:t xml:space="preserve"> and tensile </w:t>
      </w:r>
      <w:r w:rsidR="00A85512" w:rsidRPr="00797B2D">
        <w:rPr>
          <w:sz w:val="22"/>
        </w:rPr>
        <w:t>sample orientation reference with respect to the build direction</w:t>
      </w:r>
      <w:r w:rsidR="005E04F8" w:rsidRPr="00797B2D">
        <w:rPr>
          <w:sz w:val="22"/>
        </w:rPr>
        <w:t>.</w:t>
      </w:r>
    </w:p>
    <w:p w14:paraId="5592D648" w14:textId="26C1B7C6" w:rsidR="00E43057" w:rsidRPr="00797B2D" w:rsidRDefault="00E43057" w:rsidP="000809D7">
      <w:pPr>
        <w:spacing w:line="480" w:lineRule="auto"/>
        <w:rPr>
          <w:rFonts w:cs="Calibri Light"/>
          <w:szCs w:val="24"/>
        </w:rPr>
      </w:pPr>
      <w:r w:rsidRPr="00797B2D">
        <w:rPr>
          <w:rFonts w:cs="Times New Roman"/>
          <w:szCs w:val="24"/>
        </w:rPr>
        <w:t>Tensile stress-strain and crack propagation resistance (</w:t>
      </w:r>
      <w:r w:rsidRPr="00797B2D">
        <w:rPr>
          <w:rFonts w:cs="Times New Roman"/>
          <w:i/>
          <w:szCs w:val="24"/>
        </w:rPr>
        <w:t>R-</w:t>
      </w:r>
      <w:r w:rsidRPr="00797B2D">
        <w:rPr>
          <w:rFonts w:cs="Times New Roman"/>
          <w:szCs w:val="24"/>
        </w:rPr>
        <w:t xml:space="preserve">curve) properties were characterized in two orthogonal orientations for all </w:t>
      </w:r>
      <w:r w:rsidR="00A50F49" w:rsidRPr="00797B2D">
        <w:rPr>
          <w:rFonts w:cs="Times New Roman"/>
          <w:szCs w:val="24"/>
        </w:rPr>
        <w:t>material</w:t>
      </w:r>
      <w:r w:rsidRPr="00797B2D">
        <w:rPr>
          <w:rFonts w:cs="Times New Roman"/>
          <w:szCs w:val="24"/>
        </w:rPr>
        <w:t xml:space="preserve"> conditions</w:t>
      </w:r>
      <w:r w:rsidR="006C3153" w:rsidRPr="00797B2D">
        <w:rPr>
          <w:rFonts w:cs="Times New Roman"/>
          <w:szCs w:val="24"/>
        </w:rPr>
        <w:t xml:space="preserve"> using </w:t>
      </w:r>
      <w:r w:rsidRPr="00797B2D">
        <w:rPr>
          <w:rFonts w:cs="Times New Roman"/>
          <w:szCs w:val="24"/>
        </w:rPr>
        <w:t xml:space="preserve">two samples per condition. Tensile samples were machined in accordance with the </w:t>
      </w:r>
      <w:r w:rsidRPr="00797B2D">
        <w:rPr>
          <w:rFonts w:cs="Calibri Light"/>
          <w:szCs w:val="24"/>
        </w:rPr>
        <w:t>ASTM E8 standard with a cross section of 3.2 × 2 mm</w:t>
      </w:r>
      <w:r w:rsidRPr="00797B2D">
        <w:rPr>
          <w:rFonts w:cs="Calibri Light"/>
          <w:szCs w:val="24"/>
          <w:vertAlign w:val="superscript"/>
        </w:rPr>
        <w:t>2</w:t>
      </w:r>
      <w:r w:rsidRPr="00797B2D">
        <w:rPr>
          <w:rFonts w:cs="Calibri Light"/>
          <w:szCs w:val="24"/>
        </w:rPr>
        <w:t xml:space="preserve"> and a gauge length of 13.3 mm </w:t>
      </w:r>
      <w:sdt>
        <w:sdtPr>
          <w:rPr>
            <w:rFonts w:cs="Calibri Light"/>
          </w:rPr>
          <w:tag w:val="MENDELEY_CITATION_v3_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"/>
          <w:id w:val="-175047732"/>
          <w:placeholder>
            <w:docPart w:val="A31C4963A8224025B513083DB5E61F08"/>
          </w:placeholder>
        </w:sdtPr>
        <w:sdtEndPr>
          <w:rPr>
            <w:rFonts w:cstheme="minorBidi"/>
          </w:rPr>
        </w:sdtEndPr>
        <w:sdtContent>
          <w:r w:rsidR="00485592" w:rsidRPr="00797B2D">
            <w:t>[29]</w:t>
          </w:r>
        </w:sdtContent>
      </w:sdt>
      <w:r w:rsidRPr="00797B2D">
        <w:rPr>
          <w:rFonts w:cs="Calibri Light"/>
          <w:szCs w:val="24"/>
        </w:rPr>
        <w:t xml:space="preserve">. Samples with their long axes parallel and perpendicular to the build direction (B.D.) were designated as </w:t>
      </w:r>
      <w:r w:rsidR="004546E5" w:rsidRPr="00797B2D">
        <w:rPr>
          <w:rFonts w:cs="Calibri Light"/>
          <w:szCs w:val="24"/>
        </w:rPr>
        <w:t>Z</w:t>
      </w:r>
      <w:r w:rsidRPr="00797B2D">
        <w:rPr>
          <w:rFonts w:cs="Calibri Light"/>
          <w:szCs w:val="24"/>
        </w:rPr>
        <w:t xml:space="preserve"> (vertical) and </w:t>
      </w:r>
      <w:r w:rsidR="004546E5" w:rsidRPr="00797B2D">
        <w:rPr>
          <w:rFonts w:cs="Calibri Light"/>
          <w:szCs w:val="24"/>
        </w:rPr>
        <w:t>X</w:t>
      </w:r>
      <w:r w:rsidRPr="00797B2D">
        <w:rPr>
          <w:rFonts w:cs="Calibri Light"/>
          <w:szCs w:val="24"/>
        </w:rPr>
        <w:t xml:space="preserve"> (horizontal), respectively, as shown in the Fig. 1</w:t>
      </w:r>
      <w:r w:rsidR="00F37DC7" w:rsidRPr="00797B2D">
        <w:rPr>
          <w:rFonts w:cs="Calibri Light"/>
          <w:szCs w:val="24"/>
        </w:rPr>
        <w:t>c</w:t>
      </w:r>
      <w:r w:rsidRPr="00797B2D">
        <w:rPr>
          <w:rFonts w:cs="Calibri Light"/>
          <w:szCs w:val="24"/>
        </w:rPr>
        <w:t xml:space="preserve">. </w:t>
      </w:r>
      <w:r w:rsidR="003C1F38" w:rsidRPr="00797B2D">
        <w:rPr>
          <w:rFonts w:cs="Calibri Light"/>
          <w:szCs w:val="24"/>
        </w:rPr>
        <w:t>T</w:t>
      </w:r>
      <w:r w:rsidR="0040694C" w:rsidRPr="00797B2D">
        <w:rPr>
          <w:rFonts w:cs="Calibri Light"/>
          <w:szCs w:val="24"/>
        </w:rPr>
        <w:t xml:space="preserve">hey were tested in </w:t>
      </w:r>
      <w:r w:rsidR="000A513A" w:rsidRPr="00797B2D">
        <w:rPr>
          <w:rFonts w:cs="Calibri Light"/>
          <w:szCs w:val="24"/>
        </w:rPr>
        <w:t>a</w:t>
      </w:r>
      <w:r w:rsidRPr="00797B2D">
        <w:rPr>
          <w:rFonts w:cs="Calibri Light"/>
          <w:szCs w:val="24"/>
        </w:rPr>
        <w:t xml:space="preserve">n Instron 3369 universal testing machine equipped with a 50 </w:t>
      </w:r>
      <w:proofErr w:type="spellStart"/>
      <w:r w:rsidRPr="00797B2D">
        <w:rPr>
          <w:rFonts w:cs="Calibri Light"/>
          <w:szCs w:val="24"/>
        </w:rPr>
        <w:t>kN</w:t>
      </w:r>
      <w:proofErr w:type="spellEnd"/>
      <w:r w:rsidRPr="00797B2D">
        <w:rPr>
          <w:rFonts w:cs="Calibri Light"/>
          <w:szCs w:val="24"/>
        </w:rPr>
        <w:t xml:space="preserve"> load cell under displacement control with a displacement rate of 1 mm/min. Strain during tensile testing was assessed using </w:t>
      </w:r>
      <w:r w:rsidR="001843BF" w:rsidRPr="00797B2D">
        <w:rPr>
          <w:rFonts w:cs="Calibri Light"/>
          <w:szCs w:val="24"/>
        </w:rPr>
        <w:t xml:space="preserve">the </w:t>
      </w:r>
      <w:r w:rsidRPr="00797B2D">
        <w:rPr>
          <w:rFonts w:cs="Calibri Light"/>
          <w:szCs w:val="24"/>
        </w:rPr>
        <w:t xml:space="preserve">digital image correlation (DIC) </w:t>
      </w:r>
      <w:r w:rsidR="001843BF" w:rsidRPr="00797B2D">
        <w:rPr>
          <w:rFonts w:cs="Calibri Light"/>
          <w:szCs w:val="24"/>
        </w:rPr>
        <w:t xml:space="preserve">technique </w:t>
      </w:r>
      <w:r w:rsidRPr="00797B2D">
        <w:rPr>
          <w:rFonts w:cs="Calibri Light"/>
          <w:szCs w:val="24"/>
        </w:rPr>
        <w:t xml:space="preserve">with the GOM correlation software package. After testing, fracture surfaces were examined in the SEM </w:t>
      </w:r>
      <w:r w:rsidR="00935A58" w:rsidRPr="00797B2D">
        <w:rPr>
          <w:rFonts w:cs="Calibri Light"/>
          <w:szCs w:val="24"/>
        </w:rPr>
        <w:t>which was</w:t>
      </w:r>
      <w:r w:rsidR="001E55CE" w:rsidRPr="00797B2D">
        <w:rPr>
          <w:rFonts w:cs="Calibri Light"/>
          <w:szCs w:val="24"/>
        </w:rPr>
        <w:t xml:space="preserve"> </w:t>
      </w:r>
      <w:r w:rsidRPr="00797B2D">
        <w:rPr>
          <w:rFonts w:cs="Calibri Light"/>
          <w:szCs w:val="24"/>
        </w:rPr>
        <w:t xml:space="preserve">operated in secondary electron mode at an acceleration voltage of </w:t>
      </w:r>
      <w:r w:rsidR="00661CC7" w:rsidRPr="00797B2D">
        <w:rPr>
          <w:rFonts w:cs="Calibri Light"/>
          <w:szCs w:val="24"/>
        </w:rPr>
        <w:t xml:space="preserve">25 </w:t>
      </w:r>
      <w:r w:rsidRPr="00797B2D">
        <w:rPr>
          <w:rFonts w:cs="Calibri Light"/>
          <w:szCs w:val="24"/>
        </w:rPr>
        <w:t>kV.</w:t>
      </w:r>
    </w:p>
    <w:p w14:paraId="3A288C81" w14:textId="72037C85" w:rsidR="00FC3EE9" w:rsidRPr="00797B2D" w:rsidRDefault="00E43057" w:rsidP="00FC3EE9">
      <w:pPr>
        <w:spacing w:before="240" w:line="480" w:lineRule="auto"/>
        <w:rPr>
          <w:rFonts w:eastAsiaTheme="minorEastAsia" w:cs="Calibri Light"/>
        </w:rPr>
      </w:pPr>
      <w:r w:rsidRPr="00797B2D">
        <w:rPr>
          <w:rFonts w:cs="Calibri Light"/>
        </w:rPr>
        <w:t>Fracture toughness</w:t>
      </w:r>
      <w:r w:rsidRPr="00797B2D">
        <w:rPr>
          <w:rFonts w:cs="Calibri Light"/>
          <w:i/>
        </w:rPr>
        <w:t xml:space="preserve"> </w:t>
      </w:r>
      <w:r w:rsidRPr="00797B2D">
        <w:rPr>
          <w:rFonts w:cs="Calibri Light"/>
        </w:rPr>
        <w:t>and crack resistance curves</w:t>
      </w:r>
      <w:r w:rsidR="00AF7577" w:rsidRPr="00797B2D">
        <w:rPr>
          <w:rFonts w:cs="Calibri Light"/>
        </w:rPr>
        <w:t xml:space="preserve"> </w:t>
      </w:r>
      <w:r w:rsidR="001843BF" w:rsidRPr="00797B2D">
        <w:rPr>
          <w:rFonts w:cs="Calibri Light"/>
        </w:rPr>
        <w:t>(</w:t>
      </w:r>
      <w:r w:rsidRPr="00797B2D">
        <w:rPr>
          <w:rFonts w:cs="Calibri Light"/>
          <w:i/>
        </w:rPr>
        <w:t>R-</w:t>
      </w:r>
      <w:r w:rsidRPr="00797B2D">
        <w:rPr>
          <w:rFonts w:cs="Calibri Light"/>
        </w:rPr>
        <w:t>curves</w:t>
      </w:r>
      <w:r w:rsidR="001843BF" w:rsidRPr="00797B2D">
        <w:rPr>
          <w:rFonts w:cs="Calibri Light"/>
        </w:rPr>
        <w:t>)</w:t>
      </w:r>
      <w:r w:rsidRPr="00797B2D">
        <w:rPr>
          <w:rFonts w:cs="Calibri Light"/>
        </w:rPr>
        <w:t xml:space="preserve"> were determined in accordance with ASTM standard E1820</w:t>
      </w:r>
      <w:r w:rsidR="00AC257B" w:rsidRPr="00797B2D">
        <w:rPr>
          <w:rFonts w:cs="Calibri Light"/>
        </w:rPr>
        <w:t xml:space="preserve"> </w:t>
      </w:r>
      <w:sdt>
        <w:sdtPr>
          <w:rPr>
            <w:rFonts w:eastAsiaTheme="minorEastAsia" w:cs="Calibri Light"/>
          </w:rPr>
          <w:tag w:val="MENDELEY_CITATION_v3_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"/>
          <w:id w:val="1929305437"/>
          <w:placeholder>
            <w:docPart w:val="FBA83EB801F846D4B5A9BB89F3801603"/>
          </w:placeholder>
        </w:sdtPr>
        <w:sdtEndPr>
          <w:rPr>
            <w:rFonts w:cstheme="minorBidi"/>
          </w:rPr>
        </w:sdtEndPr>
        <w:sdtContent>
          <w:r w:rsidR="00485592" w:rsidRPr="00797B2D">
            <w:t>[30]</w:t>
          </w:r>
        </w:sdtContent>
      </w:sdt>
      <w:r w:rsidRPr="00797B2D">
        <w:rPr>
          <w:rFonts w:cs="Calibri Light"/>
        </w:rPr>
        <w:t xml:space="preserve"> using compact tension</w:t>
      </w:r>
      <w:r w:rsidR="00DA643A" w:rsidRPr="00797B2D">
        <w:rPr>
          <w:rFonts w:cs="Calibri Light"/>
        </w:rPr>
        <w:t>,</w:t>
      </w:r>
      <w:r w:rsidRPr="00797B2D">
        <w:rPr>
          <w:rFonts w:cs="Calibri Light"/>
        </w:rPr>
        <w:t xml:space="preserve"> C(T)</w:t>
      </w:r>
      <w:r w:rsidR="00655989" w:rsidRPr="00797B2D">
        <w:rPr>
          <w:rFonts w:cs="Calibri Light"/>
        </w:rPr>
        <w:t xml:space="preserve">, </w:t>
      </w:r>
      <w:r w:rsidRPr="00797B2D">
        <w:rPr>
          <w:rFonts w:cs="Calibri Light"/>
        </w:rPr>
        <w:t xml:space="preserve">samples of thickness </w:t>
      </w:r>
      <w:r w:rsidR="002512A7" w:rsidRPr="00797B2D">
        <w:rPr>
          <w:rFonts w:cs="Calibri Light"/>
        </w:rPr>
        <w:t>(</w:t>
      </w:r>
      <w:r w:rsidRPr="00797B2D">
        <w:rPr>
          <w:rFonts w:cs="Calibri Light"/>
          <w:i/>
        </w:rPr>
        <w:t>B</w:t>
      </w:r>
      <w:r w:rsidR="00980E58" w:rsidRPr="00797B2D">
        <w:rPr>
          <w:rFonts w:cs="Calibri Light"/>
        </w:rPr>
        <w:t>)</w:t>
      </w:r>
      <w:r w:rsidRPr="00797B2D">
        <w:rPr>
          <w:rFonts w:cs="Calibri Light"/>
        </w:rPr>
        <w:t xml:space="preserve"> </w:t>
      </w:r>
      <w:r w:rsidR="004B3537" w:rsidRPr="00797B2D">
        <w:rPr>
          <w:rFonts w:cs="Calibri Light"/>
        </w:rPr>
        <w:t xml:space="preserve">≈ </w:t>
      </w:r>
      <w:r w:rsidRPr="00797B2D">
        <w:rPr>
          <w:rFonts w:cs="Calibri Light"/>
        </w:rPr>
        <w:t xml:space="preserve">4 mm and </w:t>
      </w:r>
      <w:r w:rsidR="004B3537" w:rsidRPr="00797B2D">
        <w:rPr>
          <w:rFonts w:cs="Calibri Light"/>
        </w:rPr>
        <w:lastRenderedPageBreak/>
        <w:t xml:space="preserve">of </w:t>
      </w:r>
      <w:r w:rsidRPr="00797B2D">
        <w:rPr>
          <w:rFonts w:cs="Calibri Light"/>
        </w:rPr>
        <w:t xml:space="preserve">width </w:t>
      </w:r>
      <w:r w:rsidR="003F3BC2" w:rsidRPr="00797B2D">
        <w:rPr>
          <w:rFonts w:cs="Calibri Light"/>
        </w:rPr>
        <w:t>(</w:t>
      </w:r>
      <w:r w:rsidRPr="00797B2D">
        <w:rPr>
          <w:rFonts w:cs="Calibri Light"/>
          <w:i/>
        </w:rPr>
        <w:t>W</w:t>
      </w:r>
      <w:r w:rsidR="00304F5E" w:rsidRPr="00797B2D">
        <w:rPr>
          <w:rFonts w:cs="Calibri Light"/>
        </w:rPr>
        <w:t>)</w:t>
      </w:r>
      <w:r w:rsidRPr="00797B2D">
        <w:rPr>
          <w:rFonts w:cs="Calibri Light"/>
        </w:rPr>
        <w:t xml:space="preserve"> </w:t>
      </w:r>
      <w:r w:rsidR="004B3537" w:rsidRPr="00797B2D">
        <w:rPr>
          <w:rFonts w:cs="Calibri Light"/>
        </w:rPr>
        <w:t>≈ 16 mm</w:t>
      </w:r>
      <w:r w:rsidRPr="00797B2D">
        <w:rPr>
          <w:rFonts w:cs="Calibri Light"/>
        </w:rPr>
        <w:t>. The C(T) sample</w:t>
      </w:r>
      <w:r w:rsidR="001843BF" w:rsidRPr="00797B2D">
        <w:rPr>
          <w:rFonts w:cs="Calibri Light"/>
        </w:rPr>
        <w:t>s</w:t>
      </w:r>
      <w:r w:rsidRPr="00797B2D">
        <w:rPr>
          <w:rFonts w:cs="Calibri Light"/>
        </w:rPr>
        <w:t xml:space="preserve"> </w:t>
      </w:r>
      <w:r w:rsidR="00892B91" w:rsidRPr="00797B2D">
        <w:rPr>
          <w:rFonts w:cs="Calibri Light"/>
        </w:rPr>
        <w:t>were</w:t>
      </w:r>
      <w:r w:rsidR="005273BB" w:rsidRPr="00797B2D">
        <w:rPr>
          <w:rFonts w:cs="Calibri Light"/>
        </w:rPr>
        <w:t xml:space="preserve"> p</w:t>
      </w:r>
      <w:r w:rsidR="004917AE" w:rsidRPr="00797B2D">
        <w:rPr>
          <w:rFonts w:cs="Calibri Light"/>
        </w:rPr>
        <w:t xml:space="preserve">repared for testing in two </w:t>
      </w:r>
      <w:r w:rsidRPr="00797B2D">
        <w:rPr>
          <w:rFonts w:cs="Calibri Light"/>
        </w:rPr>
        <w:t xml:space="preserve">orientations </w:t>
      </w:r>
      <w:r w:rsidR="004917AE" w:rsidRPr="00797B2D">
        <w:rPr>
          <w:rFonts w:cs="Calibri Light"/>
        </w:rPr>
        <w:t xml:space="preserve">that were </w:t>
      </w:r>
      <w:r w:rsidRPr="00797B2D">
        <w:rPr>
          <w:rFonts w:cs="Calibri Light"/>
        </w:rPr>
        <w:t>defined by a two-letter code</w:t>
      </w:r>
      <w:r w:rsidR="001843BF" w:rsidRPr="00797B2D">
        <w:rPr>
          <w:rFonts w:cs="Calibri Light"/>
        </w:rPr>
        <w:t>.</w:t>
      </w:r>
      <w:r w:rsidRPr="00797B2D">
        <w:rPr>
          <w:rFonts w:cs="Calibri Light"/>
        </w:rPr>
        <w:t xml:space="preserve"> </w:t>
      </w:r>
      <w:r w:rsidR="001843BF" w:rsidRPr="00797B2D">
        <w:rPr>
          <w:rFonts w:cs="Calibri Light"/>
        </w:rPr>
        <w:t>T</w:t>
      </w:r>
      <w:r w:rsidRPr="00797B2D">
        <w:rPr>
          <w:rFonts w:cs="Calibri Light"/>
        </w:rPr>
        <w:t xml:space="preserve">he first letter denotes the direction normal to the crack plane </w:t>
      </w:r>
      <w:r w:rsidR="00CC281C" w:rsidRPr="00797B2D">
        <w:rPr>
          <w:rFonts w:cs="Calibri Light"/>
        </w:rPr>
        <w:t xml:space="preserve">while the second letter denotes </w:t>
      </w:r>
      <w:r w:rsidRPr="00797B2D">
        <w:rPr>
          <w:rFonts w:cs="Calibri Light"/>
        </w:rPr>
        <w:t xml:space="preserve">the expected crack </w:t>
      </w:r>
      <w:r w:rsidR="00CC281C" w:rsidRPr="00797B2D">
        <w:rPr>
          <w:rFonts w:cs="Calibri Light"/>
        </w:rPr>
        <w:t xml:space="preserve">propagation </w:t>
      </w:r>
      <w:r w:rsidRPr="00797B2D">
        <w:rPr>
          <w:rFonts w:cs="Calibri Light"/>
        </w:rPr>
        <w:t>direction</w:t>
      </w:r>
      <w:r w:rsidR="001843BF" w:rsidRPr="00797B2D">
        <w:rPr>
          <w:rFonts w:cs="Calibri Light"/>
        </w:rPr>
        <w:t xml:space="preserve">. </w:t>
      </w:r>
      <w:r w:rsidR="00FD2AF7" w:rsidRPr="00797B2D">
        <w:rPr>
          <w:rFonts w:cs="Calibri Light"/>
        </w:rPr>
        <w:t>Therefore, the</w:t>
      </w:r>
      <w:r w:rsidR="001A6D5F" w:rsidRPr="00797B2D">
        <w:rPr>
          <w:rFonts w:cs="Calibri Light"/>
        </w:rPr>
        <w:t xml:space="preserve"> </w:t>
      </w:r>
      <w:r w:rsidR="00FD2AF7" w:rsidRPr="00797B2D">
        <w:rPr>
          <w:rFonts w:cs="Calibri Light"/>
        </w:rPr>
        <w:t>cracks grow</w:t>
      </w:r>
      <w:r w:rsidR="001843BF" w:rsidRPr="00797B2D">
        <w:rPr>
          <w:rFonts w:cs="Calibri Light"/>
        </w:rPr>
        <w:t xml:space="preserve"> </w:t>
      </w:r>
      <w:r w:rsidR="001A6D5F" w:rsidRPr="00797B2D">
        <w:rPr>
          <w:rFonts w:cs="Calibri Light"/>
        </w:rPr>
        <w:t xml:space="preserve">parallel to </w:t>
      </w:r>
      <w:r w:rsidR="0047173B" w:rsidRPr="00797B2D">
        <w:rPr>
          <w:rFonts w:cs="Calibri Light"/>
        </w:rPr>
        <w:t xml:space="preserve">the </w:t>
      </w:r>
      <w:r w:rsidR="001A6D5F" w:rsidRPr="00797B2D">
        <w:rPr>
          <w:rFonts w:cs="Calibri Light"/>
        </w:rPr>
        <w:t>B</w:t>
      </w:r>
      <w:r w:rsidR="00806E44" w:rsidRPr="00797B2D">
        <w:rPr>
          <w:rFonts w:cs="Calibri Light"/>
        </w:rPr>
        <w:t>.</w:t>
      </w:r>
      <w:r w:rsidR="001A6D5F" w:rsidRPr="00797B2D">
        <w:rPr>
          <w:rFonts w:cs="Calibri Light"/>
        </w:rPr>
        <w:t>D</w:t>
      </w:r>
      <w:r w:rsidR="00806E44" w:rsidRPr="00797B2D">
        <w:rPr>
          <w:rFonts w:cs="Calibri Light"/>
        </w:rPr>
        <w:t>.</w:t>
      </w:r>
      <w:r w:rsidR="001843BF" w:rsidRPr="00797B2D">
        <w:rPr>
          <w:rFonts w:cs="Calibri Light"/>
        </w:rPr>
        <w:t xml:space="preserve"> in the X</w:t>
      </w:r>
      <w:r w:rsidR="009A32A1" w:rsidRPr="00797B2D">
        <w:rPr>
          <w:rFonts w:cs="Calibri Light"/>
        </w:rPr>
        <w:t>-</w:t>
      </w:r>
      <w:r w:rsidR="001843BF" w:rsidRPr="00797B2D">
        <w:rPr>
          <w:rFonts w:cs="Calibri Light"/>
        </w:rPr>
        <w:t>Z samples</w:t>
      </w:r>
      <w:r w:rsidR="001A6D5F" w:rsidRPr="00797B2D">
        <w:rPr>
          <w:rFonts w:cs="Calibri Light"/>
        </w:rPr>
        <w:t xml:space="preserve"> whereas </w:t>
      </w:r>
      <w:r w:rsidR="00596B32" w:rsidRPr="00797B2D">
        <w:rPr>
          <w:rFonts w:cs="Calibri Light"/>
        </w:rPr>
        <w:t>they grow perpendicular to B</w:t>
      </w:r>
      <w:r w:rsidR="00A248B6" w:rsidRPr="00797B2D">
        <w:rPr>
          <w:rFonts w:cs="Calibri Light"/>
        </w:rPr>
        <w:t>.</w:t>
      </w:r>
      <w:r w:rsidR="00596B32" w:rsidRPr="00797B2D">
        <w:rPr>
          <w:rFonts w:cs="Calibri Light"/>
        </w:rPr>
        <w:t>D</w:t>
      </w:r>
      <w:r w:rsidR="004E3B0D" w:rsidRPr="00797B2D">
        <w:rPr>
          <w:rFonts w:cs="Calibri Light"/>
        </w:rPr>
        <w:t>.</w:t>
      </w:r>
      <w:r w:rsidR="00596B32" w:rsidRPr="00797B2D">
        <w:rPr>
          <w:rFonts w:cs="Calibri Light"/>
        </w:rPr>
        <w:t xml:space="preserve"> </w:t>
      </w:r>
      <w:r w:rsidR="001A6D5F" w:rsidRPr="00797B2D">
        <w:rPr>
          <w:rFonts w:cs="Calibri Light"/>
        </w:rPr>
        <w:t xml:space="preserve">in </w:t>
      </w:r>
      <w:r w:rsidR="00526869" w:rsidRPr="00797B2D">
        <w:rPr>
          <w:rFonts w:cs="Calibri Light"/>
        </w:rPr>
        <w:t>Z</w:t>
      </w:r>
      <w:r w:rsidR="009A32A1" w:rsidRPr="00797B2D">
        <w:rPr>
          <w:rFonts w:cs="Calibri Light"/>
        </w:rPr>
        <w:t>-</w:t>
      </w:r>
      <w:r w:rsidR="00526869" w:rsidRPr="00797B2D">
        <w:rPr>
          <w:rFonts w:cs="Calibri Light"/>
        </w:rPr>
        <w:t>X</w:t>
      </w:r>
      <w:r w:rsidR="001A6D5F" w:rsidRPr="00797B2D">
        <w:rPr>
          <w:rFonts w:cs="Calibri Light"/>
        </w:rPr>
        <w:t xml:space="preserve"> samples</w:t>
      </w:r>
      <w:r w:rsidR="00C72C7A" w:rsidRPr="00797B2D">
        <w:rPr>
          <w:rFonts w:cs="Calibri Light"/>
        </w:rPr>
        <w:t xml:space="preserve">, </w:t>
      </w:r>
      <w:r w:rsidR="00CD66A4" w:rsidRPr="00797B2D">
        <w:rPr>
          <w:rFonts w:cs="Calibri Light"/>
        </w:rPr>
        <w:t xml:space="preserve">as </w:t>
      </w:r>
      <w:r w:rsidR="00596B32" w:rsidRPr="00797B2D">
        <w:rPr>
          <w:rFonts w:cs="Calibri Light"/>
        </w:rPr>
        <w:t xml:space="preserve">schematically illustrated </w:t>
      </w:r>
      <w:r w:rsidR="00CD66A4" w:rsidRPr="00797B2D">
        <w:rPr>
          <w:rFonts w:cs="Calibri Light"/>
        </w:rPr>
        <w:t>in Fig. 1c</w:t>
      </w:r>
      <w:r w:rsidRPr="00797B2D">
        <w:rPr>
          <w:rFonts w:cs="Calibri Light"/>
        </w:rPr>
        <w:t xml:space="preserve">. </w:t>
      </w:r>
      <w:r w:rsidR="00596B32" w:rsidRPr="00797B2D">
        <w:rPr>
          <w:rFonts w:cs="Calibri Light"/>
        </w:rPr>
        <w:t>The side surfaces of a</w:t>
      </w:r>
      <w:r w:rsidRPr="00797B2D">
        <w:rPr>
          <w:rFonts w:cs="Calibri Light"/>
        </w:rPr>
        <w:t xml:space="preserve">ll </w:t>
      </w:r>
      <w:r w:rsidR="00596B32" w:rsidRPr="00797B2D">
        <w:rPr>
          <w:rFonts w:cs="Calibri Light"/>
        </w:rPr>
        <w:t xml:space="preserve">the fracture </w:t>
      </w:r>
      <w:r w:rsidRPr="00797B2D">
        <w:rPr>
          <w:rFonts w:cs="Calibri Light"/>
        </w:rPr>
        <w:t xml:space="preserve">samples were mirror polished to a 0.1 µm finish before they were fatigue pre-cracked and tested in an Instron 8872 servo-hydraulic testing machine equipped with a 5 </w:t>
      </w:r>
      <w:proofErr w:type="spellStart"/>
      <w:r w:rsidRPr="00797B2D">
        <w:rPr>
          <w:rFonts w:cs="Calibri Light"/>
        </w:rPr>
        <w:t>kN</w:t>
      </w:r>
      <w:proofErr w:type="spellEnd"/>
      <w:r w:rsidRPr="00797B2D">
        <w:rPr>
          <w:rFonts w:cs="Calibri Light"/>
        </w:rPr>
        <w:t xml:space="preserve"> calibrated load cell. Crack length</w:t>
      </w:r>
      <w:r w:rsidR="00107CA0" w:rsidRPr="00797B2D">
        <w:rPr>
          <w:rFonts w:cs="Calibri Light"/>
        </w:rPr>
        <w:t xml:space="preserve"> </w:t>
      </w:r>
      <w:r w:rsidR="00E30AFF" w:rsidRPr="00797B2D">
        <w:rPr>
          <w:rFonts w:cs="Calibri Light"/>
        </w:rPr>
        <w:t>(</w:t>
      </w:r>
      <w:r w:rsidRPr="00797B2D">
        <w:rPr>
          <w:rFonts w:cs="Calibri Light"/>
          <w:i/>
          <w:iCs/>
        </w:rPr>
        <w:t>a</w:t>
      </w:r>
      <w:r w:rsidR="000515D6" w:rsidRPr="00797B2D">
        <w:rPr>
          <w:rFonts w:cs="Calibri Light"/>
        </w:rPr>
        <w:t>)</w:t>
      </w:r>
      <w:r w:rsidR="000A203F" w:rsidRPr="00797B2D">
        <w:rPr>
          <w:rFonts w:cs="Calibri Light"/>
        </w:rPr>
        <w:t xml:space="preserve"> </w:t>
      </w:r>
      <w:r w:rsidRPr="00797B2D">
        <w:rPr>
          <w:rFonts w:cs="Calibri Light"/>
        </w:rPr>
        <w:t xml:space="preserve">was monitored using </w:t>
      </w:r>
      <w:r w:rsidR="00596B32" w:rsidRPr="00797B2D">
        <w:rPr>
          <w:rFonts w:cs="Calibri Light"/>
        </w:rPr>
        <w:t xml:space="preserve">the </w:t>
      </w:r>
      <w:r w:rsidRPr="00797B2D">
        <w:rPr>
          <w:rFonts w:cs="Calibri Light"/>
        </w:rPr>
        <w:t xml:space="preserve">unloading compliance </w:t>
      </w:r>
      <w:r w:rsidR="00596B32" w:rsidRPr="00797B2D">
        <w:rPr>
          <w:rFonts w:cs="Calibri Light"/>
        </w:rPr>
        <w:t>measured with</w:t>
      </w:r>
      <w:r w:rsidRPr="00797B2D">
        <w:rPr>
          <w:rFonts w:cs="Calibri Light"/>
        </w:rPr>
        <w:t xml:space="preserve"> an Epsilon clip gauge (-1/+4 mm calibrated displacement range) mounted to the front face of </w:t>
      </w:r>
      <w:r w:rsidR="000A203F" w:rsidRPr="00797B2D">
        <w:rPr>
          <w:rFonts w:cs="Calibri Light"/>
        </w:rPr>
        <w:t xml:space="preserve">each </w:t>
      </w:r>
      <w:r w:rsidRPr="00797B2D">
        <w:rPr>
          <w:rFonts w:cs="Calibri Light"/>
        </w:rPr>
        <w:t xml:space="preserve">C(T) sample. Fatigue </w:t>
      </w:r>
      <w:proofErr w:type="spellStart"/>
      <w:r w:rsidRPr="00797B2D">
        <w:rPr>
          <w:rFonts w:cs="Calibri Light"/>
        </w:rPr>
        <w:t>precracking</w:t>
      </w:r>
      <w:proofErr w:type="spellEnd"/>
      <w:r w:rsidRPr="00797B2D">
        <w:rPr>
          <w:rFonts w:cs="Calibri Light"/>
        </w:rPr>
        <w:t xml:space="preserve"> was conducted under load control using </w:t>
      </w:r>
      <w:r w:rsidRPr="00797B2D">
        <w:rPr>
          <w:rFonts w:cs="Calibri Light"/>
          <w:szCs w:val="24"/>
        </w:rPr>
        <w:t xml:space="preserve">a 30 Hz sine wave and a constant minimum to maximum load ratio </w:t>
      </w:r>
      <w:r w:rsidR="00122493" w:rsidRPr="00797B2D">
        <w:rPr>
          <w:rFonts w:cs="Calibri Light"/>
          <w:szCs w:val="24"/>
        </w:rPr>
        <w:t>(</w:t>
      </w:r>
      <w:r w:rsidRPr="00797B2D">
        <w:rPr>
          <w:rFonts w:cs="Calibri Light"/>
          <w:i/>
          <w:iCs/>
          <w:szCs w:val="24"/>
        </w:rPr>
        <w:t>R</w:t>
      </w:r>
      <w:r w:rsidR="00122493" w:rsidRPr="00797B2D">
        <w:rPr>
          <w:rFonts w:cs="Calibri Light"/>
          <w:szCs w:val="24"/>
        </w:rPr>
        <w:t>)</w:t>
      </w:r>
      <w:r w:rsidRPr="00797B2D">
        <w:rPr>
          <w:rFonts w:cs="Calibri Light"/>
          <w:szCs w:val="24"/>
        </w:rPr>
        <w:t xml:space="preserve"> of 0.1 until an </w:t>
      </w:r>
      <w:proofErr w:type="spellStart"/>
      <w:r w:rsidRPr="00797B2D">
        <w:rPr>
          <w:rFonts w:cs="Calibri Light"/>
          <w:i/>
          <w:iCs/>
          <w:szCs w:val="24"/>
        </w:rPr>
        <w:t>a</w:t>
      </w:r>
      <w:r w:rsidRPr="00797B2D">
        <w:rPr>
          <w:rFonts w:cs="Calibri Light"/>
          <w:szCs w:val="24"/>
        </w:rPr>
        <w:t>/</w:t>
      </w:r>
      <w:r w:rsidRPr="00797B2D">
        <w:rPr>
          <w:rFonts w:cs="Calibri Light"/>
          <w:i/>
          <w:iCs/>
          <w:szCs w:val="24"/>
        </w:rPr>
        <w:t>W</w:t>
      </w:r>
      <w:proofErr w:type="spellEnd"/>
      <w:r w:rsidRPr="00797B2D">
        <w:rPr>
          <w:rFonts w:cs="Calibri Light"/>
          <w:szCs w:val="24"/>
        </w:rPr>
        <w:t xml:space="preserve"> ratio of ~0.45-0.6 was reached</w:t>
      </w:r>
      <w:r w:rsidR="00C17173" w:rsidRPr="00797B2D">
        <w:rPr>
          <w:rFonts w:cs="Calibri Light"/>
          <w:szCs w:val="24"/>
        </w:rPr>
        <w:t xml:space="preserve">. </w:t>
      </w:r>
      <w:r w:rsidR="00C17173" w:rsidRPr="00797B2D">
        <w:rPr>
          <w:rFonts w:cs="Calibri Light"/>
        </w:rPr>
        <w:t>T</w:t>
      </w:r>
      <w:r w:rsidRPr="00797B2D">
        <w:rPr>
          <w:rFonts w:cs="Calibri Light"/>
        </w:rPr>
        <w:t>he stress intensity range</w:t>
      </w:r>
      <w:r w:rsidR="00596B32" w:rsidRPr="00797B2D">
        <w:rPr>
          <w:rFonts w:cs="Calibri Light"/>
        </w:rPr>
        <w:t xml:space="preserve"> </w:t>
      </w:r>
      <w:r w:rsidR="003E096B" w:rsidRPr="00797B2D">
        <w:rPr>
          <w:rFonts w:cs="Calibri Light"/>
        </w:rPr>
        <w:t>(</w:t>
      </w:r>
      <w:r w:rsidR="00596B32" w:rsidRPr="00797B2D">
        <w:rPr>
          <w:rFonts w:cs="Calibri Light"/>
        </w:rPr>
        <w:t>Δ</w:t>
      </w:r>
      <w:r w:rsidR="00596B32" w:rsidRPr="00797B2D">
        <w:rPr>
          <w:rFonts w:cs="Calibri Light"/>
          <w:i/>
        </w:rPr>
        <w:t>K</w:t>
      </w:r>
      <w:r w:rsidR="003E096B" w:rsidRPr="00797B2D">
        <w:rPr>
          <w:rFonts w:cs="Calibri Light"/>
        </w:rPr>
        <w:t>)</w:t>
      </w:r>
      <w:r w:rsidR="00C17173" w:rsidRPr="00797B2D">
        <w:rPr>
          <w:rFonts w:cs="Calibri Light"/>
        </w:rPr>
        <w:t xml:space="preserve"> </w:t>
      </w:r>
      <w:r w:rsidRPr="00797B2D">
        <w:rPr>
          <w:rFonts w:cs="Calibri Light"/>
        </w:rPr>
        <w:t xml:space="preserve">during </w:t>
      </w:r>
      <w:proofErr w:type="spellStart"/>
      <w:r w:rsidRPr="00797B2D">
        <w:rPr>
          <w:rFonts w:cs="Calibri Light"/>
        </w:rPr>
        <w:t>precracking</w:t>
      </w:r>
      <w:proofErr w:type="spellEnd"/>
      <w:r w:rsidRPr="00797B2D">
        <w:rPr>
          <w:rFonts w:cs="Calibri Light"/>
        </w:rPr>
        <w:t xml:space="preserve"> did not exceed ~ 11 </w:t>
      </w:r>
      <w:proofErr w:type="spellStart"/>
      <w:r w:rsidRPr="00797B2D">
        <w:rPr>
          <w:rFonts w:eastAsiaTheme="minorEastAsia" w:cs="Calibri Light"/>
          <w:szCs w:val="24"/>
        </w:rPr>
        <w:t>MPa</w:t>
      </w:r>
      <w:r w:rsidR="00F46629" w:rsidRPr="00797B2D">
        <w:rPr>
          <w:rFonts w:ascii="Symbol" w:eastAsiaTheme="minorEastAsia" w:hAnsi="Symbol" w:cs="Symbol"/>
          <w:szCs w:val="24"/>
        </w:rPr>
        <w:t>Ö</w:t>
      </w:r>
      <w:r w:rsidR="00F46629" w:rsidRPr="00797B2D">
        <w:rPr>
          <w:rFonts w:eastAsiaTheme="minorEastAsia" w:cs="Calibri Light"/>
          <w:szCs w:val="24"/>
        </w:rPr>
        <w:t>m</w:t>
      </w:r>
      <w:proofErr w:type="spellEnd"/>
      <w:r w:rsidR="00F46629" w:rsidRPr="00797B2D">
        <w:rPr>
          <w:rFonts w:eastAsiaTheme="minorEastAsia" w:cs="Calibri Light"/>
          <w:szCs w:val="24"/>
        </w:rPr>
        <w:t>.</w:t>
      </w:r>
      <w:r w:rsidRPr="00797B2D">
        <w:rPr>
          <w:rFonts w:eastAsiaTheme="minorEastAsia" w:cs="Calibri Light"/>
          <w:szCs w:val="24"/>
        </w:rPr>
        <w:t xml:space="preserve"> </w:t>
      </w:r>
      <w:r w:rsidR="00596B32" w:rsidRPr="00797B2D">
        <w:rPr>
          <w:rFonts w:eastAsiaTheme="minorEastAsia" w:cs="Calibri Light"/>
          <w:szCs w:val="24"/>
        </w:rPr>
        <w:t xml:space="preserve">Testing for evaluating the </w:t>
      </w:r>
      <w:r w:rsidRPr="00797B2D">
        <w:rPr>
          <w:rFonts w:eastAsiaTheme="minorEastAsia" w:cs="Calibri Light"/>
          <w:i/>
          <w:szCs w:val="24"/>
        </w:rPr>
        <w:t>R</w:t>
      </w:r>
      <w:r w:rsidRPr="00797B2D">
        <w:rPr>
          <w:rFonts w:cs="Calibri Light"/>
          <w:i/>
        </w:rPr>
        <w:t>-</w:t>
      </w:r>
      <w:r w:rsidRPr="00797B2D">
        <w:rPr>
          <w:rFonts w:cs="Calibri Light"/>
        </w:rPr>
        <w:t xml:space="preserve">curve </w:t>
      </w:r>
      <w:r w:rsidR="00596B32" w:rsidRPr="00797B2D">
        <w:rPr>
          <w:rFonts w:cs="Calibri Light"/>
        </w:rPr>
        <w:t xml:space="preserve">behavior </w:t>
      </w:r>
      <w:r w:rsidRPr="00797B2D">
        <w:rPr>
          <w:rFonts w:cs="Calibri Light"/>
        </w:rPr>
        <w:t xml:space="preserve">was </w:t>
      </w:r>
      <w:r w:rsidR="00596B32" w:rsidRPr="00797B2D">
        <w:rPr>
          <w:rFonts w:cs="Calibri Light"/>
        </w:rPr>
        <w:t xml:space="preserve">performed </w:t>
      </w:r>
      <w:r w:rsidRPr="00797B2D">
        <w:rPr>
          <w:rFonts w:cs="Calibri Light"/>
        </w:rPr>
        <w:t xml:space="preserve">under displacement control at a loading rate of 2 mm/min. To construct the </w:t>
      </w:r>
      <w:r w:rsidRPr="00797B2D">
        <w:rPr>
          <w:rFonts w:cs="Calibri Light"/>
          <w:i/>
          <w:iCs/>
        </w:rPr>
        <w:t>R-</w:t>
      </w:r>
      <w:r w:rsidRPr="00797B2D">
        <w:rPr>
          <w:rFonts w:cs="Calibri Light"/>
        </w:rPr>
        <w:t xml:space="preserve">curves, </w:t>
      </w:r>
      <w:r w:rsidRPr="00797B2D">
        <w:rPr>
          <w:rFonts w:cs="Calibri Light"/>
          <w:i/>
        </w:rPr>
        <w:t>J</w:t>
      </w:r>
      <w:r w:rsidRPr="00797B2D">
        <w:rPr>
          <w:rFonts w:cs="Calibri Light"/>
        </w:rPr>
        <w:t xml:space="preserve">-integral values for the individual crack length increments were calculated and plotted </w:t>
      </w:r>
      <w:r w:rsidR="0048743C" w:rsidRPr="00797B2D">
        <w:rPr>
          <w:rFonts w:cs="Calibri Light"/>
        </w:rPr>
        <w:t>ag</w:t>
      </w:r>
      <w:r w:rsidR="0034708A" w:rsidRPr="00797B2D">
        <w:rPr>
          <w:rFonts w:cs="Calibri Light"/>
        </w:rPr>
        <w:t>ainst their</w:t>
      </w:r>
      <w:r w:rsidRPr="00797B2D">
        <w:rPr>
          <w:rFonts w:cs="Calibri Light"/>
        </w:rPr>
        <w:t xml:space="preserve"> corresponding crack extension</w:t>
      </w:r>
      <w:r w:rsidR="008F6E1D" w:rsidRPr="00797B2D">
        <w:rPr>
          <w:rFonts w:cs="Calibri Light"/>
        </w:rPr>
        <w:t>s</w:t>
      </w:r>
      <w:r w:rsidR="00D86BBD" w:rsidRPr="00797B2D">
        <w:rPr>
          <w:rFonts w:cs="Calibri Light"/>
        </w:rPr>
        <w:t xml:space="preserve"> </w:t>
      </w:r>
      <w:r w:rsidR="00BA6714" w:rsidRPr="00797B2D">
        <w:rPr>
          <w:rFonts w:cs="Calibri Light"/>
        </w:rPr>
        <w:t>(</w:t>
      </w:r>
      <w:r w:rsidRPr="00797B2D">
        <w:rPr>
          <w:rFonts w:ascii="Symbol" w:hAnsi="Symbol" w:cs="Times New Roman"/>
        </w:rPr>
        <w:t>D</w:t>
      </w:r>
      <w:r w:rsidRPr="00797B2D">
        <w:rPr>
          <w:rFonts w:cs="Calibri Light"/>
          <w:i/>
          <w:iCs/>
        </w:rPr>
        <w:t>a</w:t>
      </w:r>
      <w:r w:rsidR="00586FA1" w:rsidRPr="00797B2D">
        <w:rPr>
          <w:rFonts w:cs="Calibri Light"/>
        </w:rPr>
        <w:t>)</w:t>
      </w:r>
      <w:r w:rsidR="008A4DA7" w:rsidRPr="00797B2D">
        <w:rPr>
          <w:rFonts w:cs="Calibri Light"/>
        </w:rPr>
        <w:t>.</w:t>
      </w:r>
      <w:r w:rsidRPr="00797B2D">
        <w:rPr>
          <w:rFonts w:cs="Calibri Light"/>
        </w:rPr>
        <w:t xml:space="preserve"> They were then fitted with power law functions using data points that fell strictly within the crack extension </w:t>
      </w:r>
      <w:r w:rsidR="005242ED" w:rsidRPr="00797B2D">
        <w:rPr>
          <w:rFonts w:cs="Calibri Light"/>
        </w:rPr>
        <w:t>ra</w:t>
      </w:r>
      <w:r w:rsidR="003F7791" w:rsidRPr="00797B2D">
        <w:rPr>
          <w:rFonts w:cs="Calibri Light"/>
        </w:rPr>
        <w:t>nge</w:t>
      </w:r>
      <w:r w:rsidRPr="00797B2D">
        <w:rPr>
          <w:rFonts w:cs="Calibri Light"/>
        </w:rPr>
        <w:t xml:space="preserve"> recommended by the ASTM E1820 standard. The intersection of the 0.2 mm-shifted blunting line</w:t>
      </w:r>
      <w:r w:rsidR="00FA1078" w:rsidRPr="00797B2D">
        <w:rPr>
          <w:rFonts w:cs="Calibri Light"/>
        </w:rPr>
        <w:t>s</w:t>
      </w:r>
      <w:r w:rsidRPr="00797B2D">
        <w:rPr>
          <w:rFonts w:cs="Calibri Light"/>
        </w:rPr>
        <w:t xml:space="preserve"> with the fitted </w:t>
      </w:r>
      <w:r w:rsidRPr="00797B2D">
        <w:rPr>
          <w:rFonts w:cs="Calibri Light"/>
          <w:i/>
        </w:rPr>
        <w:t>R-</w:t>
      </w:r>
      <w:r w:rsidRPr="00797B2D">
        <w:rPr>
          <w:rFonts w:cs="Calibri Light"/>
        </w:rPr>
        <w:t>curve</w:t>
      </w:r>
      <w:r w:rsidR="00FA1078" w:rsidRPr="00797B2D">
        <w:rPr>
          <w:rFonts w:cs="Calibri Light"/>
        </w:rPr>
        <w:t>s</w:t>
      </w:r>
      <w:r w:rsidRPr="00797B2D">
        <w:rPr>
          <w:rFonts w:cs="Calibri Light"/>
        </w:rPr>
        <w:t xml:space="preserve"> resulted in </w:t>
      </w:r>
      <w:r w:rsidR="001A5C1C" w:rsidRPr="00797B2D">
        <w:rPr>
          <w:rFonts w:cs="Calibri Light"/>
        </w:rPr>
        <w:t xml:space="preserve">the </w:t>
      </w:r>
      <w:proofErr w:type="spellStart"/>
      <w:r w:rsidRPr="00797B2D">
        <w:rPr>
          <w:rFonts w:cs="Calibri Light"/>
          <w:i/>
        </w:rPr>
        <w:t>J</w:t>
      </w:r>
      <w:r w:rsidRPr="00797B2D">
        <w:rPr>
          <w:rFonts w:cs="Calibri Light"/>
          <w:vertAlign w:val="subscript"/>
        </w:rPr>
        <w:t>q</w:t>
      </w:r>
      <w:proofErr w:type="spellEnd"/>
      <w:r w:rsidRPr="00797B2D">
        <w:rPr>
          <w:rFonts w:cs="Calibri Light"/>
        </w:rPr>
        <w:t xml:space="preserve"> values of the individually tested samples. In accordance with the ASTM standard</w:t>
      </w:r>
      <w:r w:rsidR="00DC5D9E" w:rsidRPr="00797B2D">
        <w:rPr>
          <w:rFonts w:cs="Calibri Light"/>
        </w:rPr>
        <w:t>,</w:t>
      </w:r>
      <w:r w:rsidRPr="00797B2D">
        <w:rPr>
          <w:rFonts w:cs="Calibri Light"/>
        </w:rPr>
        <w:t xml:space="preserve"> they were then evaluated in terms of their qualification as plane-strain, size independent fracture toughness values</w:t>
      </w:r>
      <w:r w:rsidR="00A442D5" w:rsidRPr="00797B2D">
        <w:rPr>
          <w:rFonts w:cs="Calibri Light"/>
        </w:rPr>
        <w:t xml:space="preserve">, </w:t>
      </w:r>
      <w:r w:rsidRPr="00797B2D">
        <w:rPr>
          <w:rFonts w:cs="Calibri Light"/>
        </w:rPr>
        <w:t xml:space="preserve">i.e., </w:t>
      </w:r>
      <w:proofErr w:type="spellStart"/>
      <w:r w:rsidRPr="00797B2D">
        <w:rPr>
          <w:rFonts w:cs="Calibri Light"/>
          <w:i/>
          <w:iCs/>
        </w:rPr>
        <w:t>J</w:t>
      </w:r>
      <w:r w:rsidRPr="00797B2D">
        <w:rPr>
          <w:rFonts w:cs="Calibri Light"/>
          <w:vertAlign w:val="subscript"/>
        </w:rPr>
        <w:t>Ic</w:t>
      </w:r>
      <w:proofErr w:type="spellEnd"/>
      <w:r w:rsidRPr="00797B2D">
        <w:rPr>
          <w:rFonts w:cs="Calibri Light"/>
        </w:rPr>
        <w:t xml:space="preserve">. Subsequently, </w:t>
      </w:r>
      <w:r w:rsidRPr="00797B2D">
        <w:rPr>
          <w:rFonts w:eastAsiaTheme="minorEastAsia" w:cs="Calibri Light"/>
        </w:rPr>
        <w:t xml:space="preserve">mode I fracture toughness, </w:t>
      </w:r>
      <w:proofErr w:type="spellStart"/>
      <w:r w:rsidRPr="00797B2D">
        <w:rPr>
          <w:rFonts w:eastAsiaTheme="minorEastAsia" w:cs="Calibri Light"/>
          <w:i/>
        </w:rPr>
        <w:t>K</w:t>
      </w:r>
      <w:r w:rsidRPr="00797B2D">
        <w:rPr>
          <w:rFonts w:eastAsiaTheme="minorEastAsia" w:cs="Calibri Light"/>
          <w:vertAlign w:val="subscript"/>
        </w:rPr>
        <w:t>JIc</w:t>
      </w:r>
      <w:proofErr w:type="spellEnd"/>
      <w:r w:rsidR="008C4CB8" w:rsidRPr="00797B2D">
        <w:rPr>
          <w:rFonts w:eastAsiaTheme="minorEastAsia" w:cs="Calibri Light"/>
        </w:rPr>
        <w:t xml:space="preserve">, </w:t>
      </w:r>
      <w:r w:rsidRPr="00797B2D">
        <w:rPr>
          <w:rFonts w:eastAsiaTheme="minorEastAsia" w:cs="Calibri Light"/>
        </w:rPr>
        <w:t>values were calculated from</w:t>
      </w:r>
      <w:r w:rsidRPr="00797B2D">
        <w:rPr>
          <w:rFonts w:cs="Calibri Light"/>
        </w:rPr>
        <w:t xml:space="preserve"> </w:t>
      </w:r>
      <w:proofErr w:type="spellStart"/>
      <w:r w:rsidRPr="00797B2D">
        <w:rPr>
          <w:rFonts w:cs="Calibri Light"/>
          <w:i/>
        </w:rPr>
        <w:t>J</w:t>
      </w:r>
      <w:r w:rsidRPr="00797B2D">
        <w:rPr>
          <w:rFonts w:cs="Calibri Light"/>
          <w:vertAlign w:val="subscript"/>
        </w:rPr>
        <w:t>Ic</w:t>
      </w:r>
      <w:proofErr w:type="spellEnd"/>
      <w:r w:rsidRPr="00797B2D">
        <w:rPr>
          <w:rFonts w:eastAsiaTheme="minorEastAsia" w:cs="Calibri Light"/>
        </w:rPr>
        <w:t xml:space="preserve"> following the standard </w:t>
      </w:r>
      <w:r w:rsidRPr="00797B2D">
        <w:rPr>
          <w:rFonts w:eastAsiaTheme="minorEastAsia" w:cs="Calibri Light"/>
          <w:i/>
        </w:rPr>
        <w:t>J-K</w:t>
      </w:r>
      <w:r w:rsidRPr="00797B2D">
        <w:rPr>
          <w:rFonts w:eastAsiaTheme="minorEastAsia" w:cs="Calibri Light"/>
        </w:rPr>
        <w:t xml:space="preserve"> equivalence, </w:t>
      </w:r>
      <w:proofErr w:type="spellStart"/>
      <w:r w:rsidRPr="00797B2D">
        <w:rPr>
          <w:rFonts w:eastAsiaTheme="minorEastAsia" w:cs="Calibri Light"/>
          <w:i/>
        </w:rPr>
        <w:t>K</w:t>
      </w:r>
      <w:r w:rsidRPr="00797B2D">
        <w:rPr>
          <w:rFonts w:eastAsiaTheme="minorEastAsia" w:cs="Calibri Light"/>
          <w:vertAlign w:val="subscript"/>
        </w:rPr>
        <w:t>JIc</w:t>
      </w:r>
      <w:proofErr w:type="spellEnd"/>
      <w:r w:rsidRPr="00797B2D">
        <w:rPr>
          <w:rFonts w:eastAsiaTheme="minorEastAsia" w:cs="Calibri Light"/>
        </w:rPr>
        <w:t xml:space="preserve"> = </w:t>
      </w:r>
      <m:oMath>
        <m:rad>
          <m:radPr>
            <m:degHide m:val="1"/>
            <m:ctrlPr>
              <w:rPr>
                <w:rFonts w:ascii="Cambria Math" w:eastAsiaTheme="minorEastAsia" w:hAnsi="Cambria Math" w:cs="Times New Roman"/>
                <w:szCs w:val="24"/>
              </w:rPr>
            </m:ctrlPr>
          </m:radPr>
          <m:deg/>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m:t>
                </m:r>
              </m:e>
              <m:sub>
                <m:r>
                  <w:rPr>
                    <w:rFonts w:ascii="Cambria Math" w:eastAsiaTheme="minorEastAsia" w:hAnsi="Cambria Math" w:cs="Times New Roman"/>
                    <w:szCs w:val="24"/>
                  </w:rPr>
                  <m:t>Ic</m:t>
                </m:r>
              </m:sub>
            </m:sSub>
          </m:e>
        </m:rad>
        <m:r>
          <w:rPr>
            <w:rFonts w:ascii="Cambria Math" w:eastAsiaTheme="minorEastAsia" w:hAnsi="Cambria Math" w:cs="Times New Roman"/>
            <w:szCs w:val="24"/>
          </w:rPr>
          <m:t xml:space="preserve"> , </m:t>
        </m:r>
      </m:oMath>
      <w:r w:rsidRPr="00797B2D">
        <w:rPr>
          <w:rFonts w:eastAsiaTheme="minorEastAsia" w:cs="Calibri Light"/>
        </w:rPr>
        <w:t xml:space="preserve">where </w:t>
      </w:r>
      <w:r w:rsidRPr="00797B2D">
        <w:rPr>
          <w:rFonts w:eastAsiaTheme="minorEastAsia" w:cs="Calibri Light"/>
          <w:i/>
        </w:rPr>
        <w:t>E</w:t>
      </w:r>
      <w:r w:rsidRPr="00797B2D">
        <w:rPr>
          <w:rFonts w:eastAsiaTheme="minorEastAsia" w:cs="Calibri Light"/>
        </w:rPr>
        <w:t xml:space="preserve">’ = </w:t>
      </w:r>
      <w:r w:rsidRPr="00797B2D">
        <w:rPr>
          <w:rFonts w:eastAsiaTheme="minorEastAsia" w:cs="Calibri Light"/>
          <w:i/>
        </w:rPr>
        <w:t>E</w:t>
      </w:r>
      <w:r w:rsidRPr="00797B2D">
        <w:rPr>
          <w:rFonts w:eastAsiaTheme="minorEastAsia" w:cs="Calibri Light"/>
        </w:rPr>
        <w:t xml:space="preserve"> / (1 – ν</w:t>
      </w:r>
      <w:r w:rsidRPr="00797B2D">
        <w:rPr>
          <w:rFonts w:eastAsiaTheme="minorEastAsia" w:cs="Calibri Light"/>
          <w:vertAlign w:val="superscript"/>
        </w:rPr>
        <w:t>2</w:t>
      </w:r>
      <w:r w:rsidRPr="00797B2D">
        <w:rPr>
          <w:rFonts w:eastAsiaTheme="minorEastAsia" w:cs="Calibri Light"/>
        </w:rPr>
        <w:t xml:space="preserve">) </w:t>
      </w:r>
      <w:sdt>
        <w:sdtPr>
          <w:rPr>
            <w:rFonts w:eastAsiaTheme="minorEastAsia" w:cs="Calibri Light"/>
          </w:rPr>
          <w:tag w:val="MENDELEY_CITATION_v3_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"/>
          <w:id w:val="-572970615"/>
          <w:placeholder>
            <w:docPart w:val="10FB3D687C634D6A97373381364A9308"/>
          </w:placeholder>
        </w:sdtPr>
        <w:sdtEndPr>
          <w:rPr>
            <w:rFonts w:cstheme="minorBidi"/>
          </w:rPr>
        </w:sdtEndPr>
        <w:sdtContent>
          <w:r w:rsidR="00485592" w:rsidRPr="00797B2D">
            <w:t>[30]</w:t>
          </w:r>
        </w:sdtContent>
      </w:sdt>
      <w:r w:rsidR="000263FD" w:rsidRPr="00797B2D">
        <w:rPr>
          <w:rFonts w:eastAsiaTheme="minorEastAsia" w:cs="Calibri Light"/>
        </w:rPr>
        <w:t xml:space="preserve">. </w:t>
      </w:r>
      <w:r w:rsidR="00B013A6" w:rsidRPr="00797B2D">
        <w:rPr>
          <w:rFonts w:eastAsiaTheme="minorEastAsia" w:cs="Calibri Light"/>
        </w:rPr>
        <w:t>M</w:t>
      </w:r>
      <w:r w:rsidR="00BA0EC9" w:rsidRPr="00797B2D">
        <w:rPr>
          <w:rFonts w:eastAsiaTheme="minorEastAsia" w:cs="Calibri Light"/>
        </w:rPr>
        <w:t xml:space="preserve">irror polished cubes </w:t>
      </w:r>
      <w:r w:rsidR="00903EEB" w:rsidRPr="00797B2D">
        <w:rPr>
          <w:rFonts w:eastAsiaTheme="minorEastAsia" w:cs="Calibri Light"/>
        </w:rPr>
        <w:t xml:space="preserve">with 4 mm side length </w:t>
      </w:r>
      <w:r w:rsidR="00B013A6" w:rsidRPr="00797B2D">
        <w:rPr>
          <w:rFonts w:eastAsiaTheme="minorEastAsia" w:cs="Calibri Light"/>
        </w:rPr>
        <w:t xml:space="preserve">were used </w:t>
      </w:r>
      <w:r w:rsidR="00CD1DDF" w:rsidRPr="00797B2D">
        <w:rPr>
          <w:rFonts w:eastAsiaTheme="minorEastAsia" w:cs="Calibri Light"/>
        </w:rPr>
        <w:t>to</w:t>
      </w:r>
      <w:r w:rsidR="00B013A6" w:rsidRPr="00797B2D">
        <w:rPr>
          <w:rFonts w:eastAsiaTheme="minorEastAsia" w:cs="Calibri Light"/>
        </w:rPr>
        <w:t xml:space="preserve"> determine the </w:t>
      </w:r>
      <w:r w:rsidR="00314565" w:rsidRPr="00797B2D">
        <w:rPr>
          <w:rFonts w:eastAsiaTheme="minorEastAsia" w:cs="Calibri Light"/>
        </w:rPr>
        <w:t>Young's moduli (</w:t>
      </w:r>
      <w:r w:rsidR="00314565" w:rsidRPr="00797B2D">
        <w:rPr>
          <w:rFonts w:eastAsiaTheme="minorEastAsia" w:cs="Calibri Light"/>
          <w:i/>
          <w:iCs/>
        </w:rPr>
        <w:t>E</w:t>
      </w:r>
      <w:r w:rsidR="00314565" w:rsidRPr="00797B2D">
        <w:rPr>
          <w:rFonts w:eastAsiaTheme="minorEastAsia" w:cs="Calibri Light"/>
        </w:rPr>
        <w:t xml:space="preserve">) and Poisson's ratios (ν) </w:t>
      </w:r>
      <w:r w:rsidR="0038481D" w:rsidRPr="00797B2D">
        <w:rPr>
          <w:rFonts w:eastAsiaTheme="minorEastAsia" w:cs="Calibri Light"/>
        </w:rPr>
        <w:t xml:space="preserve">using </w:t>
      </w:r>
      <w:r w:rsidR="00CD1DDF" w:rsidRPr="00797B2D">
        <w:rPr>
          <w:rFonts w:eastAsiaTheme="minorEastAsia" w:cs="Calibri Light"/>
        </w:rPr>
        <w:t xml:space="preserve">the </w:t>
      </w:r>
      <w:r w:rsidR="0038481D" w:rsidRPr="00797B2D">
        <w:rPr>
          <w:rFonts w:eastAsiaTheme="minorEastAsia" w:cs="Calibri Light"/>
        </w:rPr>
        <w:t>resonant ultrasound spectroscopy (RUS) technique</w:t>
      </w:r>
      <w:r w:rsidR="005D0768" w:rsidRPr="00797B2D">
        <w:rPr>
          <w:rFonts w:eastAsiaTheme="minorEastAsia" w:cs="Calibri Light"/>
        </w:rPr>
        <w:t xml:space="preserve"> </w:t>
      </w:r>
      <w:sdt>
        <w:sdtPr>
          <w:rPr>
            <w:rFonts w:eastAsiaTheme="minorEastAsia" w:cs="Calibri Light"/>
          </w:rPr>
          <w:tag w:val="MENDELEY_CITATION_v3_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"/>
          <w:id w:val="-676184093"/>
          <w:placeholder>
            <w:docPart w:val="0E36EBD988A542E5AD6A73B31C3007E2"/>
          </w:placeholder>
        </w:sdtPr>
        <w:sdtEndPr/>
        <w:sdtContent>
          <w:r w:rsidR="00485592" w:rsidRPr="00797B2D">
            <w:rPr>
              <w:rFonts w:eastAsiaTheme="minorEastAsia" w:cs="Calibri Light"/>
            </w:rPr>
            <w:t>[31,32]</w:t>
          </w:r>
        </w:sdtContent>
      </w:sdt>
      <w:r w:rsidR="0038481D" w:rsidRPr="00797B2D">
        <w:rPr>
          <w:rFonts w:eastAsiaTheme="minorEastAsia" w:cs="Calibri Light"/>
        </w:rPr>
        <w:t xml:space="preserve"> with an Olympus 45MG Ultrasonic Thickness Gage equipped with M208-RM and V157-RM sensors for longitudinal </w:t>
      </w:r>
      <w:r w:rsidR="0038481D" w:rsidRPr="00797B2D">
        <w:rPr>
          <w:rFonts w:eastAsiaTheme="minorEastAsia" w:cs="Calibri Light"/>
        </w:rPr>
        <w:lastRenderedPageBreak/>
        <w:t>and transverse wave velocity determination</w:t>
      </w:r>
      <w:r w:rsidR="007B55CC" w:rsidRPr="00797B2D">
        <w:rPr>
          <w:rFonts w:eastAsiaTheme="minorEastAsia" w:cs="Calibri Light"/>
        </w:rPr>
        <w:t>.</w:t>
      </w:r>
      <w:r w:rsidR="00F0534D" w:rsidRPr="00797B2D">
        <w:rPr>
          <w:rFonts w:eastAsiaTheme="minorEastAsia" w:cs="Calibri Light"/>
        </w:rPr>
        <w:t xml:space="preserve"> </w:t>
      </w:r>
      <w:r w:rsidR="007B55CC" w:rsidRPr="00797B2D">
        <w:rPr>
          <w:rFonts w:eastAsiaTheme="minorEastAsia" w:cs="Calibri Light"/>
        </w:rPr>
        <w:t>The as-</w:t>
      </w:r>
      <w:r w:rsidR="001B55A6" w:rsidRPr="00797B2D">
        <w:rPr>
          <w:rFonts w:eastAsiaTheme="minorEastAsia" w:cs="Calibri Light"/>
        </w:rPr>
        <w:t>built samples had</w:t>
      </w:r>
      <w:r w:rsidR="000263FD" w:rsidRPr="00797B2D">
        <w:rPr>
          <w:rFonts w:eastAsiaTheme="minorEastAsia" w:cs="Calibri Light"/>
        </w:rPr>
        <w:t xml:space="preserve"> </w:t>
      </w:r>
      <w:r w:rsidR="008C2229" w:rsidRPr="00797B2D">
        <w:rPr>
          <w:rFonts w:eastAsiaTheme="minorEastAsia" w:cs="Calibri Light"/>
        </w:rPr>
        <w:t xml:space="preserve">a Young's modulus and Poisson's ratios of </w:t>
      </w:r>
      <w:r w:rsidR="007E2A4B" w:rsidRPr="00797B2D">
        <w:rPr>
          <w:rFonts w:eastAsiaTheme="minorEastAsia" w:cs="Calibri Light"/>
        </w:rPr>
        <w:t xml:space="preserve">~177 </w:t>
      </w:r>
      <w:proofErr w:type="spellStart"/>
      <w:r w:rsidR="009C46CB" w:rsidRPr="00797B2D">
        <w:rPr>
          <w:rFonts w:eastAsiaTheme="minorEastAsia" w:cs="Calibri Light"/>
        </w:rPr>
        <w:t>GP</w:t>
      </w:r>
      <w:r w:rsidR="007E2A4B" w:rsidRPr="00797B2D">
        <w:rPr>
          <w:rFonts w:eastAsiaTheme="minorEastAsia" w:cs="Calibri Light"/>
        </w:rPr>
        <w:t>a</w:t>
      </w:r>
      <w:proofErr w:type="spellEnd"/>
      <w:r w:rsidR="009C46CB" w:rsidRPr="00797B2D">
        <w:rPr>
          <w:rFonts w:eastAsiaTheme="minorEastAsia" w:cs="Calibri Light"/>
        </w:rPr>
        <w:t xml:space="preserve"> </w:t>
      </w:r>
      <w:r w:rsidR="007E2A4B" w:rsidRPr="00797B2D">
        <w:rPr>
          <w:rFonts w:eastAsiaTheme="minorEastAsia" w:cs="Calibri Light"/>
        </w:rPr>
        <w:t xml:space="preserve">and </w:t>
      </w:r>
      <w:r w:rsidR="0019345E" w:rsidRPr="00797B2D">
        <w:rPr>
          <w:rFonts w:eastAsiaTheme="minorEastAsia" w:cs="Calibri Light"/>
        </w:rPr>
        <w:t>~</w:t>
      </w:r>
      <w:r w:rsidR="007E2A4B" w:rsidRPr="00797B2D">
        <w:rPr>
          <w:rFonts w:eastAsiaTheme="minorEastAsia" w:cs="Calibri Light"/>
        </w:rPr>
        <w:t>0.33</w:t>
      </w:r>
      <w:r w:rsidR="008C2229" w:rsidRPr="00797B2D">
        <w:rPr>
          <w:rFonts w:eastAsiaTheme="minorEastAsia" w:cs="Calibri Light"/>
        </w:rPr>
        <w:t>, respectively</w:t>
      </w:r>
      <w:r w:rsidR="00E8194E" w:rsidRPr="00797B2D">
        <w:rPr>
          <w:rFonts w:eastAsiaTheme="minorEastAsia" w:cs="Calibri Light"/>
        </w:rPr>
        <w:t xml:space="preserve">, while all heat-treated samples had a value of ~190 </w:t>
      </w:r>
      <w:proofErr w:type="spellStart"/>
      <w:r w:rsidR="00E8194E" w:rsidRPr="00797B2D">
        <w:rPr>
          <w:rFonts w:eastAsiaTheme="minorEastAsia" w:cs="Calibri Light"/>
        </w:rPr>
        <w:t>GPa</w:t>
      </w:r>
      <w:proofErr w:type="spellEnd"/>
      <w:r w:rsidR="00E8194E" w:rsidRPr="00797B2D">
        <w:rPr>
          <w:rFonts w:eastAsiaTheme="minorEastAsia" w:cs="Calibri Light"/>
        </w:rPr>
        <w:t xml:space="preserve"> and </w:t>
      </w:r>
      <w:r w:rsidR="0019345E" w:rsidRPr="00797B2D">
        <w:rPr>
          <w:rFonts w:eastAsiaTheme="minorEastAsia" w:cs="Calibri Light"/>
        </w:rPr>
        <w:t>~0.29, respectively.</w:t>
      </w:r>
      <w:r w:rsidR="00FC3EE9" w:rsidRPr="00797B2D">
        <w:rPr>
          <w:rFonts w:eastAsiaTheme="minorEastAsia" w:cs="Calibri Light"/>
        </w:rPr>
        <w:t xml:space="preserve"> </w:t>
      </w:r>
    </w:p>
    <w:p w14:paraId="35E774F5" w14:textId="3EFF09D8" w:rsidR="00E43057" w:rsidRPr="00797B2D" w:rsidRDefault="00E43057" w:rsidP="000809D7">
      <w:pPr>
        <w:spacing w:before="240" w:line="480" w:lineRule="auto"/>
        <w:rPr>
          <w:rFonts w:eastAsiaTheme="minorEastAsia" w:cs="Calibri Light"/>
        </w:rPr>
      </w:pPr>
      <w:r w:rsidRPr="00797B2D">
        <w:rPr>
          <w:rFonts w:eastAsiaTheme="minorEastAsia" w:cs="Calibri Light"/>
        </w:rPr>
        <w:t xml:space="preserve">After testing, fractography was conducted using </w:t>
      </w:r>
      <w:r w:rsidR="009C46CB" w:rsidRPr="00797B2D">
        <w:rPr>
          <w:rFonts w:eastAsiaTheme="minorEastAsia" w:cs="Calibri Light"/>
        </w:rPr>
        <w:t xml:space="preserve">a </w:t>
      </w:r>
      <w:r w:rsidRPr="00797B2D">
        <w:rPr>
          <w:rFonts w:eastAsiaTheme="minorEastAsia" w:cs="Calibri Light"/>
        </w:rPr>
        <w:t>SEM</w:t>
      </w:r>
      <w:r w:rsidR="00CC147F" w:rsidRPr="00797B2D">
        <w:rPr>
          <w:rFonts w:eastAsiaTheme="minorEastAsia" w:cs="Calibri Light"/>
        </w:rPr>
        <w:t>.</w:t>
      </w:r>
      <w:r w:rsidRPr="00797B2D">
        <w:rPr>
          <w:rFonts w:eastAsiaTheme="minorEastAsia" w:cs="Calibri Light"/>
        </w:rPr>
        <w:t xml:space="preserve"> </w:t>
      </w:r>
      <w:r w:rsidR="001D109E" w:rsidRPr="00797B2D">
        <w:rPr>
          <w:rFonts w:eastAsiaTheme="minorEastAsia" w:cs="Calibri Light"/>
        </w:rPr>
        <w:t>A</w:t>
      </w:r>
      <w:r w:rsidRPr="00797B2D">
        <w:rPr>
          <w:rFonts w:eastAsiaTheme="minorEastAsia" w:cs="Calibri Light"/>
        </w:rPr>
        <w:t xml:space="preserve">t least one of </w:t>
      </w:r>
      <w:r w:rsidR="00F32F58" w:rsidRPr="00797B2D">
        <w:rPr>
          <w:rFonts w:eastAsiaTheme="minorEastAsia" w:cs="Calibri Light"/>
        </w:rPr>
        <w:t>the</w:t>
      </w:r>
      <w:r w:rsidRPr="00797B2D">
        <w:rPr>
          <w:rFonts w:eastAsiaTheme="minorEastAsia" w:cs="Calibri Light"/>
        </w:rPr>
        <w:t xml:space="preserve"> tested </w:t>
      </w:r>
      <w:r w:rsidR="00CC147F" w:rsidRPr="00797B2D">
        <w:rPr>
          <w:rFonts w:eastAsiaTheme="minorEastAsia" w:cs="Calibri Light"/>
        </w:rPr>
        <w:t xml:space="preserve">C(T) </w:t>
      </w:r>
      <w:r w:rsidRPr="00797B2D">
        <w:rPr>
          <w:rFonts w:eastAsiaTheme="minorEastAsia" w:cs="Calibri Light"/>
        </w:rPr>
        <w:t xml:space="preserve">samples </w:t>
      </w:r>
      <w:r w:rsidR="00CC147F" w:rsidRPr="00797B2D">
        <w:rPr>
          <w:rFonts w:eastAsiaTheme="minorEastAsia" w:cs="Calibri Light"/>
        </w:rPr>
        <w:t>for each</w:t>
      </w:r>
      <w:r w:rsidRPr="00797B2D">
        <w:rPr>
          <w:rFonts w:eastAsiaTheme="minorEastAsia" w:cs="Calibri Light"/>
        </w:rPr>
        <w:t xml:space="preserve"> condition </w:t>
      </w:r>
      <w:r w:rsidR="00CC147F" w:rsidRPr="00797B2D">
        <w:rPr>
          <w:rFonts w:eastAsiaTheme="minorEastAsia" w:cs="Calibri Light"/>
        </w:rPr>
        <w:t>w</w:t>
      </w:r>
      <w:r w:rsidR="00B679BE" w:rsidRPr="00797B2D">
        <w:rPr>
          <w:rFonts w:eastAsiaTheme="minorEastAsia" w:cs="Calibri Light"/>
        </w:rPr>
        <w:t>as</w:t>
      </w:r>
      <w:r w:rsidR="00CC147F" w:rsidRPr="00797B2D">
        <w:rPr>
          <w:rFonts w:eastAsiaTheme="minorEastAsia" w:cs="Calibri Light"/>
        </w:rPr>
        <w:t xml:space="preserve"> </w:t>
      </w:r>
      <w:r w:rsidR="00CB1D70" w:rsidRPr="00797B2D">
        <w:rPr>
          <w:rFonts w:eastAsiaTheme="minorEastAsia" w:cs="Calibri Light"/>
        </w:rPr>
        <w:t>separated</w:t>
      </w:r>
      <w:r w:rsidR="00CC147F" w:rsidRPr="00797B2D">
        <w:rPr>
          <w:rFonts w:eastAsiaTheme="minorEastAsia" w:cs="Calibri Light"/>
        </w:rPr>
        <w:t xml:space="preserve"> </w:t>
      </w:r>
      <w:r w:rsidR="001D109E" w:rsidRPr="00797B2D">
        <w:rPr>
          <w:rFonts w:eastAsiaTheme="minorEastAsia" w:cs="Calibri Light"/>
        </w:rPr>
        <w:t>into two halves</w:t>
      </w:r>
      <w:r w:rsidR="00CC147F" w:rsidRPr="00797B2D">
        <w:rPr>
          <w:rFonts w:eastAsiaTheme="minorEastAsia" w:cs="Calibri Light"/>
        </w:rPr>
        <w:t xml:space="preserve"> </w:t>
      </w:r>
      <w:r w:rsidRPr="00797B2D">
        <w:rPr>
          <w:rFonts w:eastAsiaTheme="minorEastAsia" w:cs="Calibri Light"/>
        </w:rPr>
        <w:t>by cyclically loading them at</w:t>
      </w:r>
      <w:r w:rsidRPr="00797B2D">
        <w:rPr>
          <w:rFonts w:eastAsiaTheme="minorEastAsia" w:cs="Calibri Light"/>
          <w:szCs w:val="24"/>
        </w:rPr>
        <w:t xml:space="preserve"> Δ</w:t>
      </w:r>
      <w:r w:rsidRPr="00797B2D">
        <w:rPr>
          <w:rFonts w:eastAsiaTheme="minorEastAsia" w:cs="Calibri Light"/>
          <w:i/>
          <w:szCs w:val="24"/>
        </w:rPr>
        <w:t>K</w:t>
      </w:r>
      <w:r w:rsidRPr="00797B2D">
        <w:rPr>
          <w:rFonts w:eastAsiaTheme="minorEastAsia" w:cs="Calibri Light"/>
          <w:szCs w:val="24"/>
        </w:rPr>
        <w:t xml:space="preserve"> ~ 7 </w:t>
      </w:r>
      <w:proofErr w:type="spellStart"/>
      <w:r w:rsidRPr="00797B2D">
        <w:rPr>
          <w:rFonts w:eastAsiaTheme="minorEastAsia" w:cs="Calibri Light"/>
          <w:szCs w:val="24"/>
        </w:rPr>
        <w:t>MPa</w:t>
      </w:r>
      <w:r w:rsidR="004E5D31" w:rsidRPr="00797B2D">
        <w:rPr>
          <w:rFonts w:ascii="Symbol" w:eastAsiaTheme="minorEastAsia" w:hAnsi="Symbol" w:cs="Symbol"/>
          <w:szCs w:val="24"/>
        </w:rPr>
        <w:t>Ö</w:t>
      </w:r>
      <w:r w:rsidR="004E5D31" w:rsidRPr="00797B2D">
        <w:rPr>
          <w:rFonts w:eastAsiaTheme="minorEastAsia" w:cs="Calibri Light"/>
          <w:szCs w:val="24"/>
        </w:rPr>
        <w:t>m</w:t>
      </w:r>
      <w:proofErr w:type="spellEnd"/>
      <w:r w:rsidRPr="00797B2D">
        <w:rPr>
          <w:rFonts w:eastAsiaTheme="minorEastAsia" w:cs="Calibri Light"/>
          <w:szCs w:val="24"/>
        </w:rPr>
        <w:t xml:space="preserve"> and a frequency of 50 Hz</w:t>
      </w:r>
      <w:r w:rsidR="00C85559" w:rsidRPr="00797B2D">
        <w:rPr>
          <w:rFonts w:eastAsiaTheme="minorEastAsia" w:cs="Calibri Light"/>
          <w:szCs w:val="24"/>
        </w:rPr>
        <w:t xml:space="preserve"> until the specimen fractured. A load ratio</w:t>
      </w:r>
      <w:r w:rsidR="00380CEF" w:rsidRPr="00797B2D">
        <w:rPr>
          <w:rFonts w:eastAsiaTheme="minorEastAsia" w:cs="Calibri Light"/>
          <w:szCs w:val="24"/>
        </w:rPr>
        <w:t xml:space="preserve"> </w:t>
      </w:r>
      <w:r w:rsidRPr="00797B2D">
        <w:rPr>
          <w:rFonts w:eastAsiaTheme="minorEastAsia" w:cs="Calibri Light"/>
          <w:i/>
          <w:iCs/>
        </w:rPr>
        <w:t>R</w:t>
      </w:r>
      <w:r w:rsidRPr="00797B2D">
        <w:rPr>
          <w:rFonts w:eastAsiaTheme="minorEastAsia" w:cs="Calibri Light"/>
        </w:rPr>
        <w:t xml:space="preserve"> = 0.5 was used to prevent physical contact </w:t>
      </w:r>
      <w:r w:rsidR="00380CEF" w:rsidRPr="00797B2D">
        <w:rPr>
          <w:rFonts w:eastAsiaTheme="minorEastAsia" w:cs="Calibri Light"/>
        </w:rPr>
        <w:t xml:space="preserve">of the crack faces </w:t>
      </w:r>
      <w:r w:rsidRPr="00797B2D">
        <w:rPr>
          <w:rFonts w:eastAsiaTheme="minorEastAsia" w:cs="Calibri Light"/>
        </w:rPr>
        <w:t>during cyclic loading and preserve the fracture surface features that developed during testing.</w:t>
      </w:r>
      <w:r w:rsidR="003D382C" w:rsidRPr="00797B2D">
        <w:rPr>
          <w:rFonts w:eastAsiaTheme="minorEastAsia" w:cs="Calibri Light"/>
        </w:rPr>
        <w:t xml:space="preserve"> </w:t>
      </w:r>
      <w:r w:rsidR="00FE54ED" w:rsidRPr="00797B2D">
        <w:rPr>
          <w:rFonts w:eastAsiaTheme="minorEastAsia" w:cs="Calibri Light"/>
        </w:rPr>
        <w:t>C</w:t>
      </w:r>
      <w:r w:rsidR="003D382C" w:rsidRPr="00797B2D">
        <w:rPr>
          <w:rFonts w:eastAsiaTheme="minorEastAsia" w:cs="Calibri Light"/>
        </w:rPr>
        <w:t>rack path</w:t>
      </w:r>
      <w:r w:rsidR="00FE54ED" w:rsidRPr="00797B2D">
        <w:rPr>
          <w:rFonts w:eastAsiaTheme="minorEastAsia" w:cs="Calibri Light"/>
        </w:rPr>
        <w:t xml:space="preserve"> profiles and deformation during crack growth were </w:t>
      </w:r>
      <w:r w:rsidR="00EC69AA" w:rsidRPr="00797B2D">
        <w:rPr>
          <w:rFonts w:eastAsiaTheme="minorEastAsia" w:cs="Calibri Light"/>
        </w:rPr>
        <w:t xml:space="preserve">observed </w:t>
      </w:r>
      <w:r w:rsidR="00FE54ED" w:rsidRPr="00797B2D">
        <w:rPr>
          <w:rFonts w:eastAsiaTheme="minorEastAsia" w:cs="Calibri Light"/>
        </w:rPr>
        <w:t xml:space="preserve">using </w:t>
      </w:r>
      <w:r w:rsidR="00B9026C" w:rsidRPr="00797B2D">
        <w:rPr>
          <w:rFonts w:eastAsiaTheme="minorEastAsia" w:cs="Calibri Light"/>
        </w:rPr>
        <w:t xml:space="preserve">EBSD on the </w:t>
      </w:r>
      <w:r w:rsidR="001E37D0" w:rsidRPr="00797B2D">
        <w:rPr>
          <w:rFonts w:eastAsiaTheme="minorEastAsia" w:cs="Calibri Light"/>
        </w:rPr>
        <w:t>mid-section</w:t>
      </w:r>
      <w:r w:rsidR="006301E0" w:rsidRPr="00797B2D">
        <w:rPr>
          <w:rFonts w:eastAsiaTheme="minorEastAsia" w:cs="Calibri Light"/>
        </w:rPr>
        <w:t>s</w:t>
      </w:r>
      <w:r w:rsidR="001E37D0" w:rsidRPr="00797B2D">
        <w:rPr>
          <w:rFonts w:eastAsiaTheme="minorEastAsia" w:cs="Calibri Light"/>
        </w:rPr>
        <w:t xml:space="preserve"> of </w:t>
      </w:r>
      <w:r w:rsidR="00DA263A" w:rsidRPr="00797B2D">
        <w:rPr>
          <w:rFonts w:eastAsiaTheme="minorEastAsia" w:cs="Calibri Light"/>
        </w:rPr>
        <w:t>C</w:t>
      </w:r>
      <w:r w:rsidR="0041471B" w:rsidRPr="00797B2D">
        <w:rPr>
          <w:rFonts w:eastAsiaTheme="minorEastAsia" w:cs="Calibri Light"/>
        </w:rPr>
        <w:t>(</w:t>
      </w:r>
      <w:r w:rsidR="00DA263A" w:rsidRPr="00797B2D">
        <w:rPr>
          <w:rFonts w:eastAsiaTheme="minorEastAsia" w:cs="Calibri Light"/>
        </w:rPr>
        <w:t>T</w:t>
      </w:r>
      <w:r w:rsidR="0041471B" w:rsidRPr="00797B2D">
        <w:rPr>
          <w:rFonts w:eastAsiaTheme="minorEastAsia" w:cs="Calibri Light"/>
        </w:rPr>
        <w:t>)</w:t>
      </w:r>
      <w:r w:rsidR="003D382C" w:rsidRPr="00797B2D">
        <w:rPr>
          <w:rFonts w:eastAsiaTheme="minorEastAsia" w:cs="Calibri Light"/>
        </w:rPr>
        <w:t xml:space="preserve"> samples </w:t>
      </w:r>
      <w:r w:rsidR="004162F5" w:rsidRPr="00797B2D">
        <w:rPr>
          <w:rFonts w:eastAsiaTheme="minorEastAsia" w:cs="Calibri Light"/>
        </w:rPr>
        <w:t xml:space="preserve">that were sliced </w:t>
      </w:r>
      <w:r w:rsidR="003408FD" w:rsidRPr="00797B2D">
        <w:rPr>
          <w:rFonts w:eastAsiaTheme="minorEastAsia" w:cs="Calibri Light"/>
        </w:rPr>
        <w:t>in half</w:t>
      </w:r>
      <w:r w:rsidR="008208FC" w:rsidRPr="00797B2D">
        <w:rPr>
          <w:rFonts w:eastAsiaTheme="minorEastAsia" w:cs="Calibri Light"/>
        </w:rPr>
        <w:t xml:space="preserve"> </w:t>
      </w:r>
      <w:r w:rsidR="00A342B1" w:rsidRPr="00797B2D">
        <w:rPr>
          <w:rFonts w:eastAsiaTheme="minorEastAsia" w:cs="Calibri Light"/>
        </w:rPr>
        <w:t xml:space="preserve">using </w:t>
      </w:r>
      <w:r w:rsidR="00E41421" w:rsidRPr="00797B2D">
        <w:rPr>
          <w:rFonts w:eastAsiaTheme="minorEastAsia" w:cs="Calibri Light"/>
        </w:rPr>
        <w:t xml:space="preserve">a diamond blade on a </w:t>
      </w:r>
      <w:r w:rsidR="008005A4" w:rsidRPr="00797B2D">
        <w:rPr>
          <w:rFonts w:eastAsiaTheme="minorEastAsia" w:cs="Calibri Light"/>
        </w:rPr>
        <w:t xml:space="preserve">Buehler </w:t>
      </w:r>
      <w:proofErr w:type="spellStart"/>
      <w:r w:rsidR="008005A4" w:rsidRPr="00797B2D">
        <w:rPr>
          <w:rFonts w:eastAsiaTheme="minorEastAsia" w:cs="Calibri Light"/>
        </w:rPr>
        <w:t>Isomet</w:t>
      </w:r>
      <w:proofErr w:type="spellEnd"/>
      <w:r w:rsidR="008005A4" w:rsidRPr="00797B2D">
        <w:rPr>
          <w:rFonts w:eastAsiaTheme="minorEastAsia" w:cs="Calibri Light"/>
        </w:rPr>
        <w:t xml:space="preserve"> </w:t>
      </w:r>
      <w:r w:rsidR="00A342B1" w:rsidRPr="00797B2D">
        <w:rPr>
          <w:rFonts w:eastAsiaTheme="minorEastAsia" w:cs="Calibri Light"/>
        </w:rPr>
        <w:t xml:space="preserve">low speed saw </w:t>
      </w:r>
      <w:r w:rsidR="00E47974" w:rsidRPr="00797B2D">
        <w:rPr>
          <w:rFonts w:eastAsiaTheme="minorEastAsia" w:cs="Calibri Light"/>
        </w:rPr>
        <w:t>and</w:t>
      </w:r>
      <w:r w:rsidR="0071033E" w:rsidRPr="00797B2D">
        <w:rPr>
          <w:rFonts w:eastAsiaTheme="minorEastAsia" w:cs="Calibri Light"/>
        </w:rPr>
        <w:t xml:space="preserve"> </w:t>
      </w:r>
      <w:r w:rsidR="009A4E9C" w:rsidRPr="00797B2D">
        <w:rPr>
          <w:rFonts w:eastAsiaTheme="minorEastAsia" w:cs="Calibri Light"/>
        </w:rPr>
        <w:t xml:space="preserve">subsequently </w:t>
      </w:r>
      <w:r w:rsidR="00A51890" w:rsidRPr="00797B2D">
        <w:rPr>
          <w:rFonts w:eastAsiaTheme="minorEastAsia" w:cs="Calibri Light"/>
        </w:rPr>
        <w:t>mirror polish</w:t>
      </w:r>
      <w:r w:rsidR="006D0D99" w:rsidRPr="00797B2D">
        <w:rPr>
          <w:rFonts w:eastAsiaTheme="minorEastAsia" w:cs="Calibri Light"/>
        </w:rPr>
        <w:t>ed</w:t>
      </w:r>
      <w:r w:rsidR="003D382C" w:rsidRPr="00797B2D">
        <w:rPr>
          <w:rFonts w:eastAsiaTheme="minorEastAsia" w:cs="Calibri Light"/>
        </w:rPr>
        <w:t>.</w:t>
      </w:r>
    </w:p>
    <w:p w14:paraId="0B7EB466" w14:textId="1DD61290" w:rsidR="00B9200C" w:rsidRPr="00797B2D" w:rsidRDefault="00D63056" w:rsidP="00D63056">
      <w:pPr>
        <w:spacing w:line="480" w:lineRule="auto"/>
        <w:jc w:val="left"/>
        <w:rPr>
          <w:rFonts w:cs="Calibri Light"/>
          <w:b/>
        </w:rPr>
      </w:pPr>
      <w:r w:rsidRPr="00797B2D">
        <w:rPr>
          <w:rFonts w:cs="Calibri Light"/>
          <w:b/>
          <w:bCs/>
        </w:rPr>
        <w:t xml:space="preserve">3. </w:t>
      </w:r>
      <w:r w:rsidR="0092666E" w:rsidRPr="00797B2D">
        <w:rPr>
          <w:rFonts w:cs="Calibri Light"/>
          <w:b/>
          <w:bCs/>
        </w:rPr>
        <w:t>Results</w:t>
      </w:r>
    </w:p>
    <w:p w14:paraId="16DB54EB" w14:textId="77777777" w:rsidR="0000171B" w:rsidRPr="00797B2D" w:rsidRDefault="00FA16A4" w:rsidP="000809D7">
      <w:pPr>
        <w:pStyle w:val="ListParagraph"/>
        <w:spacing w:line="480" w:lineRule="auto"/>
        <w:ind w:left="0"/>
        <w:jc w:val="left"/>
        <w:rPr>
          <w:rFonts w:cs="Calibri Light"/>
          <w:b/>
          <w:bCs/>
        </w:rPr>
      </w:pPr>
      <w:r w:rsidRPr="00797B2D">
        <w:rPr>
          <w:rFonts w:cs="Calibri Light"/>
          <w:i/>
        </w:rPr>
        <w:t>3.1 As-built microstructure</w:t>
      </w:r>
    </w:p>
    <w:p w14:paraId="0007E405" w14:textId="5F26946D" w:rsidR="00EE0934" w:rsidRPr="00797B2D" w:rsidRDefault="00E43057" w:rsidP="00EE0934">
      <w:pPr>
        <w:spacing w:after="0" w:line="480" w:lineRule="auto"/>
        <w:rPr>
          <w:rFonts w:cs="Calibri Light"/>
        </w:rPr>
      </w:pPr>
      <w:r w:rsidRPr="00797B2D">
        <w:rPr>
          <w:rFonts w:cs="Calibri Light"/>
        </w:rPr>
        <w:t>Microstructure</w:t>
      </w:r>
      <w:r w:rsidR="003A25B1" w:rsidRPr="00797B2D">
        <w:rPr>
          <w:rFonts w:cs="Calibri Light"/>
        </w:rPr>
        <w:t>s</w:t>
      </w:r>
      <w:r w:rsidRPr="00797B2D">
        <w:rPr>
          <w:rFonts w:cs="Calibri Light"/>
        </w:rPr>
        <w:t xml:space="preserve"> of the as-built maraging steel samples are shown in Fig. 2. The side views (XZ and YZ planes) and the top view (XY plane) in Fig. 2a reveal semicircular melt pools with a hatch spacin</w:t>
      </w:r>
      <w:r w:rsidRPr="00797B2D">
        <w:rPr>
          <w:rFonts w:eastAsia="Calibri Light" w:cs="Calibri Light"/>
        </w:rPr>
        <w:t xml:space="preserve">g of ~110 µm and the </w:t>
      </w:r>
      <w:r w:rsidRPr="00797B2D">
        <w:rPr>
          <w:rFonts w:cs="Calibri Light"/>
        </w:rPr>
        <w:t xml:space="preserve">67º off-set </w:t>
      </w:r>
      <w:r w:rsidRPr="00797B2D">
        <w:rPr>
          <w:rFonts w:eastAsia="Calibri Light" w:cs="Calibri Light"/>
        </w:rPr>
        <w:t xml:space="preserve">scan tracks, respectively, </w:t>
      </w:r>
      <w:r w:rsidR="003A25B1" w:rsidRPr="00797B2D">
        <w:rPr>
          <w:rFonts w:eastAsia="Calibri Light" w:cs="Calibri Light"/>
        </w:rPr>
        <w:t>consistent with</w:t>
      </w:r>
      <w:r w:rsidRPr="00797B2D">
        <w:rPr>
          <w:rFonts w:cs="Calibri Light"/>
        </w:rPr>
        <w:t xml:space="preserve"> the processing parameters that were used for printing. </w:t>
      </w:r>
      <w:r w:rsidR="000B7FBA" w:rsidRPr="00797B2D">
        <w:rPr>
          <w:rFonts w:cs="Calibri Light"/>
        </w:rPr>
        <w:t>Fig. 2b shows a</w:t>
      </w:r>
      <w:r w:rsidR="00846DAB" w:rsidRPr="00797B2D">
        <w:rPr>
          <w:rFonts w:cs="Calibri Light"/>
        </w:rPr>
        <w:t xml:space="preserve"> h</w:t>
      </w:r>
      <w:r w:rsidRPr="00797B2D">
        <w:rPr>
          <w:rFonts w:cs="Calibri Light"/>
        </w:rPr>
        <w:t xml:space="preserve">igh magnification SEM image of </w:t>
      </w:r>
      <w:r w:rsidR="000B7FBA" w:rsidRPr="00797B2D">
        <w:rPr>
          <w:rFonts w:cs="Calibri Light"/>
        </w:rPr>
        <w:t xml:space="preserve">multiple </w:t>
      </w:r>
      <w:r w:rsidRPr="00797B2D">
        <w:rPr>
          <w:rFonts w:cs="Calibri Light"/>
        </w:rPr>
        <w:t xml:space="preserve">melt pools and details of fine cellular sub-structures with features </w:t>
      </w:r>
      <w:r w:rsidR="00155B31" w:rsidRPr="00797B2D">
        <w:rPr>
          <w:rFonts w:cs="Calibri Light"/>
        </w:rPr>
        <w:t xml:space="preserve">down to </w:t>
      </w:r>
      <w:r w:rsidRPr="00797B2D">
        <w:rPr>
          <w:rFonts w:cs="Calibri Light"/>
        </w:rPr>
        <w:t xml:space="preserve">less than 1 µm in size </w:t>
      </w:r>
      <w:r w:rsidR="00920690" w:rsidRPr="00797B2D">
        <w:rPr>
          <w:rFonts w:cs="Calibri Light"/>
        </w:rPr>
        <w:t xml:space="preserve">and </w:t>
      </w:r>
      <w:r w:rsidR="003F3DA7" w:rsidRPr="00797B2D">
        <w:rPr>
          <w:rFonts w:cs="Calibri Light"/>
        </w:rPr>
        <w:t xml:space="preserve">appears in either equiaxed or columnar </w:t>
      </w:r>
      <w:r w:rsidR="001D44E7" w:rsidRPr="00797B2D">
        <w:rPr>
          <w:rFonts w:cs="Calibri Light"/>
        </w:rPr>
        <w:t>shape</w:t>
      </w:r>
      <w:r w:rsidR="003A6497" w:rsidRPr="00797B2D">
        <w:rPr>
          <w:rFonts w:cs="Calibri Light"/>
        </w:rPr>
        <w:t>,</w:t>
      </w:r>
      <w:r w:rsidR="001D44E7" w:rsidRPr="00797B2D">
        <w:rPr>
          <w:rFonts w:cs="Calibri Light"/>
        </w:rPr>
        <w:t xml:space="preserve"> as shown in</w:t>
      </w:r>
      <w:r w:rsidRPr="00797B2D">
        <w:rPr>
          <w:rFonts w:cs="Calibri Light"/>
        </w:rPr>
        <w:t xml:space="preserve"> Fig</w:t>
      </w:r>
      <w:r w:rsidR="00605E71" w:rsidRPr="00797B2D">
        <w:rPr>
          <w:rFonts w:cs="Calibri Light"/>
        </w:rPr>
        <w:t>s</w:t>
      </w:r>
      <w:r w:rsidRPr="00797B2D">
        <w:rPr>
          <w:rFonts w:cs="Calibri Light"/>
        </w:rPr>
        <w:t>. 2</w:t>
      </w:r>
      <w:proofErr w:type="gramStart"/>
      <w:r w:rsidRPr="00797B2D">
        <w:rPr>
          <w:rFonts w:cs="Calibri Light"/>
        </w:rPr>
        <w:t>c</w:t>
      </w:r>
      <w:r w:rsidR="007F6801" w:rsidRPr="00797B2D">
        <w:rPr>
          <w:rFonts w:cs="Calibri Light"/>
        </w:rPr>
        <w:t>,</w:t>
      </w:r>
      <w:r w:rsidRPr="00797B2D">
        <w:rPr>
          <w:rFonts w:cs="Calibri Light"/>
        </w:rPr>
        <w:t>d</w:t>
      </w:r>
      <w:proofErr w:type="gramEnd"/>
      <w:r w:rsidR="005959FC" w:rsidRPr="00797B2D">
        <w:rPr>
          <w:rFonts w:cs="Calibri Light"/>
        </w:rPr>
        <w:t>;</w:t>
      </w:r>
      <w:r w:rsidRPr="00797B2D">
        <w:rPr>
          <w:rFonts w:cs="Calibri Light"/>
        </w:rPr>
        <w:t xml:space="preserve"> </w:t>
      </w:r>
      <w:r w:rsidR="005959FC" w:rsidRPr="00797B2D">
        <w:rPr>
          <w:rFonts w:cs="Calibri Light"/>
        </w:rPr>
        <w:t>s</w:t>
      </w:r>
      <w:r w:rsidR="004F0F3A" w:rsidRPr="00797B2D">
        <w:rPr>
          <w:rFonts w:cs="Calibri Light"/>
        </w:rPr>
        <w:t xml:space="preserve">imilar </w:t>
      </w:r>
      <w:r w:rsidR="0041788B" w:rsidRPr="00797B2D">
        <w:rPr>
          <w:rFonts w:cs="Calibri Light"/>
        </w:rPr>
        <w:t>features</w:t>
      </w:r>
      <w:r w:rsidR="002B1F49" w:rsidRPr="00797B2D">
        <w:rPr>
          <w:rFonts w:cs="Calibri Light"/>
        </w:rPr>
        <w:t xml:space="preserve"> </w:t>
      </w:r>
      <w:r w:rsidR="003A25B1" w:rsidRPr="00797B2D">
        <w:rPr>
          <w:rFonts w:cs="Calibri Light"/>
        </w:rPr>
        <w:t>were reported</w:t>
      </w:r>
      <w:r w:rsidR="002B1F49" w:rsidRPr="00797B2D">
        <w:rPr>
          <w:rFonts w:cs="Calibri Light"/>
        </w:rPr>
        <w:t xml:space="preserve"> </w:t>
      </w:r>
      <w:r w:rsidR="00B5458C" w:rsidRPr="00797B2D">
        <w:rPr>
          <w:rFonts w:cs="Calibri Light"/>
        </w:rPr>
        <w:t xml:space="preserve">for </w:t>
      </w:r>
      <w:r w:rsidR="0064062E" w:rsidRPr="00797B2D">
        <w:rPr>
          <w:rFonts w:cs="Calibri Light"/>
        </w:rPr>
        <w:t>other</w:t>
      </w:r>
      <w:r w:rsidR="002B1F49" w:rsidRPr="00797B2D">
        <w:rPr>
          <w:rFonts w:cs="Calibri Light"/>
        </w:rPr>
        <w:t xml:space="preserve"> LPBF materials such as 316L SS</w:t>
      </w:r>
      <w:r w:rsidR="00A12F7F" w:rsidRPr="00797B2D">
        <w:rPr>
          <w:rFonts w:cs="Calibri Light"/>
        </w:rPr>
        <w:t xml:space="preserve"> </w:t>
      </w:r>
      <w:sdt>
        <w:sdtPr>
          <w:rPr>
            <w:rFonts w:cs="Calibri Light"/>
          </w:rPr>
          <w:tag w:val="MENDELEY_CITATION_v3_eyJjaXRhdGlvbklEIjoiTUVOREVMRVlfQ0lUQVRJT05fMzEyZTRjOTEtZDY0ZS00Y2I1LWJjYzMtNDI0YzY4OGQ5ZjA1IiwicHJvcGVydGllcyI6eyJub3RlSW5kZXgiOjB9LCJpc0VkaXRlZCI6ZmFsc2UsIm1hbnVhbE92ZXJyaWRlIjp7ImlzTWFudWFsbHlPdmVycmlkZGVuIjpmYWxzZSwiY2l0ZXByb2NUZXh0IjoiWzE2LDMzXSIsIm1hbnVhbE92ZXJyaWRlVGV4dCI6IiJ9LCJjaXRhdGlvbkl0ZW1zIjpb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"/>
          <w:id w:val="1325089695"/>
          <w:placeholder>
            <w:docPart w:val="B8B76546B14542119AFDF367A49380F7"/>
          </w:placeholder>
        </w:sdtPr>
        <w:sdtEndPr/>
        <w:sdtContent>
          <w:r w:rsidR="00485592" w:rsidRPr="00797B2D">
            <w:rPr>
              <w:rFonts w:cs="Calibri Light"/>
            </w:rPr>
            <w:t>[16,33]</w:t>
          </w:r>
        </w:sdtContent>
      </w:sdt>
      <w:r w:rsidR="002B1F49" w:rsidRPr="00797B2D">
        <w:rPr>
          <w:rFonts w:cs="Calibri Light"/>
        </w:rPr>
        <w:t xml:space="preserve"> and </w:t>
      </w:r>
      <w:proofErr w:type="spellStart"/>
      <w:r w:rsidR="002B1F49" w:rsidRPr="00797B2D">
        <w:rPr>
          <w:rFonts w:cs="Calibri Light"/>
        </w:rPr>
        <w:t>AlSi</w:t>
      </w:r>
      <w:proofErr w:type="spellEnd"/>
      <w:r w:rsidR="002B1F49" w:rsidRPr="00797B2D">
        <w:rPr>
          <w:rFonts w:cs="Calibri Light"/>
        </w:rPr>
        <w:t xml:space="preserve"> alloys </w:t>
      </w:r>
      <w:sdt>
        <w:sdtPr>
          <w:rPr>
            <w:rFonts w:cs="Calibri Light"/>
          </w:rPr>
          <w:tag w:val="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"/>
          <w:id w:val="-102197461"/>
          <w:placeholder>
            <w:docPart w:val="EBCA755A78594EF7B738548350F16956"/>
          </w:placeholder>
        </w:sdtPr>
        <w:sdtEndPr/>
        <w:sdtContent>
          <w:r w:rsidR="00485592" w:rsidRPr="00797B2D">
            <w:rPr>
              <w:rFonts w:cs="Calibri Light"/>
            </w:rPr>
            <w:t>[17,34,35]</w:t>
          </w:r>
        </w:sdtContent>
      </w:sdt>
      <w:r w:rsidR="002B1F49" w:rsidRPr="00797B2D">
        <w:rPr>
          <w:rFonts w:cs="Calibri Light"/>
        </w:rPr>
        <w:t>.</w:t>
      </w:r>
      <w:r w:rsidRPr="00797B2D">
        <w:rPr>
          <w:rFonts w:cs="Calibri Light"/>
        </w:rPr>
        <w:t xml:space="preserve"> Fig</w:t>
      </w:r>
      <w:r w:rsidR="005D7BFD" w:rsidRPr="00797B2D">
        <w:rPr>
          <w:rFonts w:cs="Calibri Light"/>
        </w:rPr>
        <w:t>s</w:t>
      </w:r>
      <w:r w:rsidRPr="00797B2D">
        <w:rPr>
          <w:rFonts w:cs="Calibri Light"/>
        </w:rPr>
        <w:t>. 2</w:t>
      </w:r>
      <w:r w:rsidR="000A7695" w:rsidRPr="00797B2D">
        <w:rPr>
          <w:rFonts w:cs="Calibri Light"/>
        </w:rPr>
        <w:t>e</w:t>
      </w:r>
      <w:r w:rsidR="0099703C" w:rsidRPr="00797B2D">
        <w:rPr>
          <w:rFonts w:cs="Calibri Light"/>
        </w:rPr>
        <w:t>,</w:t>
      </w:r>
      <w:r w:rsidR="000A7695" w:rsidRPr="00797B2D">
        <w:rPr>
          <w:rFonts w:cs="Calibri Light"/>
        </w:rPr>
        <w:t>f</w:t>
      </w:r>
      <w:r w:rsidRPr="00797B2D">
        <w:rPr>
          <w:rFonts w:cs="Calibri Light"/>
        </w:rPr>
        <w:t xml:space="preserve"> show inverse pole figure (IPF) maps of the lateral planes (</w:t>
      </w:r>
      <w:r w:rsidR="00076551" w:rsidRPr="00797B2D">
        <w:rPr>
          <w:rFonts w:cs="Calibri Light"/>
        </w:rPr>
        <w:t>i.e.</w:t>
      </w:r>
      <w:r w:rsidR="00716063" w:rsidRPr="00797B2D">
        <w:rPr>
          <w:rFonts w:cs="Calibri Light"/>
        </w:rPr>
        <w:t>,</w:t>
      </w:r>
      <w:r w:rsidR="00076551" w:rsidRPr="00797B2D">
        <w:rPr>
          <w:rFonts w:cs="Calibri Light"/>
        </w:rPr>
        <w:t xml:space="preserve"> </w:t>
      </w:r>
      <w:r w:rsidRPr="00797B2D">
        <w:rPr>
          <w:rFonts w:cs="Calibri Light"/>
        </w:rPr>
        <w:t>XZ and YZ planes)</w:t>
      </w:r>
      <w:r w:rsidR="00DB541C" w:rsidRPr="00797B2D">
        <w:rPr>
          <w:rFonts w:cs="Calibri Light"/>
        </w:rPr>
        <w:t xml:space="preserve"> shown in Fig. 2a</w:t>
      </w:r>
      <w:r w:rsidRPr="00797B2D">
        <w:rPr>
          <w:rFonts w:cs="Calibri Light"/>
        </w:rPr>
        <w:t>. The melt pool boundaries (</w:t>
      </w:r>
      <w:r w:rsidR="00E96065" w:rsidRPr="00797B2D">
        <w:rPr>
          <w:rFonts w:cs="Calibri Light"/>
        </w:rPr>
        <w:t xml:space="preserve">indicated </w:t>
      </w:r>
      <w:r w:rsidRPr="00797B2D">
        <w:rPr>
          <w:rFonts w:cs="Calibri Light"/>
        </w:rPr>
        <w:t xml:space="preserve">as dotted lines) </w:t>
      </w:r>
      <w:r w:rsidR="006055C3" w:rsidRPr="00797B2D">
        <w:rPr>
          <w:rFonts w:cs="Calibri Light"/>
        </w:rPr>
        <w:t xml:space="preserve">are </w:t>
      </w:r>
      <w:r w:rsidRPr="00797B2D">
        <w:rPr>
          <w:rFonts w:cs="Calibri Light"/>
        </w:rPr>
        <w:t xml:space="preserve">superimposed on the IPF maps from </w:t>
      </w:r>
      <w:r w:rsidR="003A25B1" w:rsidRPr="00797B2D">
        <w:rPr>
          <w:rFonts w:cs="Calibri Light"/>
        </w:rPr>
        <w:t xml:space="preserve">the </w:t>
      </w:r>
      <w:r w:rsidRPr="00797B2D">
        <w:rPr>
          <w:rFonts w:cs="Calibri Light"/>
        </w:rPr>
        <w:t>OM images taken from the same area</w:t>
      </w:r>
      <w:r w:rsidR="000C093F" w:rsidRPr="00797B2D">
        <w:rPr>
          <w:rFonts w:cs="Calibri Light"/>
        </w:rPr>
        <w:t>s</w:t>
      </w:r>
      <w:r w:rsidRPr="00797B2D">
        <w:rPr>
          <w:rFonts w:cs="Calibri Light"/>
        </w:rPr>
        <w:t xml:space="preserve">. The phase map </w:t>
      </w:r>
      <w:r w:rsidR="005B5D8E" w:rsidRPr="00797B2D">
        <w:rPr>
          <w:rFonts w:cs="Calibri Light"/>
        </w:rPr>
        <w:t xml:space="preserve">inset of Fig. 2e indicates </w:t>
      </w:r>
      <w:r w:rsidR="005C299B" w:rsidRPr="00797B2D">
        <w:rPr>
          <w:rFonts w:cs="Calibri Light"/>
        </w:rPr>
        <w:t xml:space="preserve">that </w:t>
      </w:r>
      <w:r w:rsidR="00DF75BC" w:rsidRPr="00797B2D">
        <w:rPr>
          <w:rFonts w:cs="Calibri Light"/>
        </w:rPr>
        <w:t>in the as-built condition</w:t>
      </w:r>
      <w:r w:rsidR="005C299B" w:rsidRPr="00797B2D">
        <w:rPr>
          <w:rFonts w:cs="Calibri Light"/>
        </w:rPr>
        <w:t xml:space="preserve"> the material </w:t>
      </w:r>
      <w:r w:rsidR="00296BDD" w:rsidRPr="00797B2D">
        <w:rPr>
          <w:rFonts w:cs="Calibri Light"/>
        </w:rPr>
        <w:t xml:space="preserve">consists of mainly </w:t>
      </w:r>
      <w:r w:rsidRPr="00797B2D">
        <w:rPr>
          <w:rFonts w:cs="Calibri Light"/>
        </w:rPr>
        <w:t>martensit</w:t>
      </w:r>
      <w:r w:rsidR="00AD0AFB" w:rsidRPr="00797B2D">
        <w:rPr>
          <w:rFonts w:cs="Calibri Light"/>
        </w:rPr>
        <w:t xml:space="preserve">e </w:t>
      </w:r>
      <w:r w:rsidR="00AD0AFB" w:rsidRPr="00797B2D">
        <w:rPr>
          <w:rFonts w:cs="Calibri Light"/>
        </w:rPr>
        <w:lastRenderedPageBreak/>
        <w:t xml:space="preserve">with only minor </w:t>
      </w:r>
      <w:r w:rsidR="00AA7A2E" w:rsidRPr="00797B2D">
        <w:rPr>
          <w:rFonts w:cs="Calibri Light"/>
        </w:rPr>
        <w:t xml:space="preserve">fractions of </w:t>
      </w:r>
      <w:r w:rsidR="00461A2E" w:rsidRPr="00797B2D">
        <w:rPr>
          <w:rFonts w:cs="Calibri Light"/>
        </w:rPr>
        <w:t>retained</w:t>
      </w:r>
      <w:r w:rsidR="00C868AB" w:rsidRPr="00797B2D">
        <w:rPr>
          <w:rFonts w:cs="Calibri Light"/>
        </w:rPr>
        <w:t xml:space="preserve"> </w:t>
      </w:r>
      <w:r w:rsidRPr="00797B2D">
        <w:rPr>
          <w:rFonts w:cs="Calibri Light"/>
        </w:rPr>
        <w:t>austenit</w:t>
      </w:r>
      <w:r w:rsidR="00540790" w:rsidRPr="00797B2D">
        <w:rPr>
          <w:rFonts w:cs="Calibri Light"/>
        </w:rPr>
        <w:t>e</w:t>
      </w:r>
      <w:r w:rsidRPr="00797B2D">
        <w:rPr>
          <w:rFonts w:cs="Calibri Light"/>
        </w:rPr>
        <w:t xml:space="preserve">. </w:t>
      </w:r>
      <w:r w:rsidR="006D6BF7" w:rsidRPr="00797B2D">
        <w:rPr>
          <w:rFonts w:cs="Calibri Light"/>
        </w:rPr>
        <w:t>T</w:t>
      </w:r>
      <w:r w:rsidRPr="00797B2D">
        <w:rPr>
          <w:rFonts w:cs="Calibri Light"/>
        </w:rPr>
        <w:t xml:space="preserve">he IPF images </w:t>
      </w:r>
      <w:r w:rsidR="00583F0E" w:rsidRPr="00797B2D">
        <w:rPr>
          <w:rFonts w:cs="Calibri Light"/>
        </w:rPr>
        <w:t>add</w:t>
      </w:r>
      <w:r w:rsidR="00EB7B3F" w:rsidRPr="00797B2D">
        <w:rPr>
          <w:rFonts w:cs="Calibri Light"/>
        </w:rPr>
        <w:t xml:space="preserve">itionally </w:t>
      </w:r>
      <w:r w:rsidRPr="00797B2D">
        <w:rPr>
          <w:rFonts w:cs="Calibri Light"/>
        </w:rPr>
        <w:t xml:space="preserve">show randomly orientated grains without texture </w:t>
      </w:r>
      <w:r w:rsidR="00CA61FE" w:rsidRPr="00797B2D">
        <w:rPr>
          <w:rFonts w:cs="Calibri Light"/>
        </w:rPr>
        <w:t>but</w:t>
      </w:r>
      <w:r w:rsidRPr="00797B2D">
        <w:rPr>
          <w:rFonts w:cs="Calibri Light"/>
        </w:rPr>
        <w:t xml:space="preserve"> epitaxial growth of </w:t>
      </w:r>
      <w:r w:rsidR="0075004A" w:rsidRPr="00797B2D">
        <w:rPr>
          <w:rFonts w:cs="Calibri Light"/>
        </w:rPr>
        <w:t xml:space="preserve">individual </w:t>
      </w:r>
      <w:r w:rsidRPr="00797B2D">
        <w:rPr>
          <w:rFonts w:cs="Calibri Light"/>
        </w:rPr>
        <w:t xml:space="preserve">grains across melt pool boundaries, as </w:t>
      </w:r>
      <w:r w:rsidR="00DA2E58" w:rsidRPr="00797B2D">
        <w:rPr>
          <w:rFonts w:cs="Calibri Light"/>
        </w:rPr>
        <w:t>indicated</w:t>
      </w:r>
      <w:r w:rsidR="006A720B" w:rsidRPr="00797B2D">
        <w:rPr>
          <w:rFonts w:cs="Calibri Light"/>
        </w:rPr>
        <w:t xml:space="preserve"> </w:t>
      </w:r>
      <w:r w:rsidR="00323DDD" w:rsidRPr="00797B2D">
        <w:rPr>
          <w:rFonts w:cs="Calibri Light"/>
        </w:rPr>
        <w:t xml:space="preserve">by </w:t>
      </w:r>
      <w:r w:rsidRPr="00797B2D">
        <w:rPr>
          <w:rFonts w:cs="Calibri Light"/>
        </w:rPr>
        <w:t>the arrow</w:t>
      </w:r>
      <w:r w:rsidR="00406D13" w:rsidRPr="00797B2D">
        <w:rPr>
          <w:rFonts w:cs="Calibri Light"/>
        </w:rPr>
        <w:t>s</w:t>
      </w:r>
      <w:r w:rsidRPr="00797B2D">
        <w:rPr>
          <w:rFonts w:cs="Calibri Light"/>
        </w:rPr>
        <w:t xml:space="preserve"> in Fig. 2</w:t>
      </w:r>
      <w:r w:rsidR="003F5694" w:rsidRPr="00797B2D">
        <w:rPr>
          <w:rFonts w:cs="Calibri Light"/>
        </w:rPr>
        <w:t>f</w:t>
      </w:r>
      <w:r w:rsidRPr="00797B2D">
        <w:rPr>
          <w:rFonts w:cs="Calibri Light"/>
        </w:rPr>
        <w:t xml:space="preserve">. </w:t>
      </w:r>
    </w:p>
    <w:p w14:paraId="1EE82F47" w14:textId="581A1614" w:rsidR="00E43057" w:rsidRPr="00797B2D" w:rsidRDefault="00C53955" w:rsidP="00C53955">
      <w:pPr>
        <w:spacing w:line="276" w:lineRule="auto"/>
        <w:rPr>
          <w:iCs/>
          <w:sz w:val="22"/>
        </w:rPr>
      </w:pPr>
      <w:r w:rsidRPr="00797B2D">
        <w:rPr>
          <w:noProof/>
        </w:rPr>
        <w:drawing>
          <wp:inline distT="0" distB="0" distL="0" distR="0" wp14:anchorId="670F5D4F" wp14:editId="41A318F5">
            <wp:extent cx="5671842" cy="3218766"/>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1842" cy="3218766"/>
                    </a:xfrm>
                    <a:prstGeom prst="rect">
                      <a:avLst/>
                    </a:prstGeom>
                  </pic:spPr>
                </pic:pic>
              </a:graphicData>
            </a:graphic>
          </wp:inline>
        </w:drawing>
      </w:r>
      <w:r w:rsidR="00E43057" w:rsidRPr="00797B2D" w:rsidDel="00FC77DF">
        <w:br/>
      </w:r>
      <w:r w:rsidR="00E43057" w:rsidRPr="00797B2D">
        <w:rPr>
          <w:b/>
          <w:iCs/>
          <w:sz w:val="22"/>
        </w:rPr>
        <w:t>Figure 2.</w:t>
      </w:r>
      <w:r w:rsidR="00E43057" w:rsidRPr="00797B2D">
        <w:rPr>
          <w:iCs/>
          <w:sz w:val="22"/>
        </w:rPr>
        <w:t xml:space="preserve"> </w:t>
      </w:r>
      <w:r w:rsidR="000F01B9" w:rsidRPr="00797B2D">
        <w:rPr>
          <w:iCs/>
          <w:sz w:val="22"/>
        </w:rPr>
        <w:t>As-built m</w:t>
      </w:r>
      <w:r w:rsidR="00276208" w:rsidRPr="00797B2D">
        <w:rPr>
          <w:iCs/>
          <w:sz w:val="22"/>
        </w:rPr>
        <w:t>icro</w:t>
      </w:r>
      <w:r w:rsidR="00E43057" w:rsidRPr="00797B2D">
        <w:rPr>
          <w:iCs/>
          <w:sz w:val="22"/>
        </w:rPr>
        <w:t xml:space="preserve"> and </w:t>
      </w:r>
      <w:r w:rsidR="00E43057" w:rsidRPr="00797B2D">
        <w:rPr>
          <w:sz w:val="22"/>
        </w:rPr>
        <w:t>m</w:t>
      </w:r>
      <w:r w:rsidR="00276208" w:rsidRPr="00797B2D">
        <w:rPr>
          <w:sz w:val="22"/>
        </w:rPr>
        <w:t>es</w:t>
      </w:r>
      <w:r w:rsidR="00E43057" w:rsidRPr="00797B2D">
        <w:rPr>
          <w:sz w:val="22"/>
        </w:rPr>
        <w:t>o</w:t>
      </w:r>
      <w:r w:rsidR="2D888AB9" w:rsidRPr="00797B2D">
        <w:rPr>
          <w:sz w:val="22"/>
        </w:rPr>
        <w:t>-</w:t>
      </w:r>
      <w:r w:rsidR="00E43057" w:rsidRPr="00797B2D">
        <w:rPr>
          <w:sz w:val="22"/>
        </w:rPr>
        <w:t>structur</w:t>
      </w:r>
      <w:r w:rsidR="00D90CE9" w:rsidRPr="00797B2D">
        <w:rPr>
          <w:sz w:val="22"/>
        </w:rPr>
        <w:t>e</w:t>
      </w:r>
      <w:r w:rsidR="0070073E" w:rsidRPr="00797B2D">
        <w:rPr>
          <w:sz w:val="22"/>
        </w:rPr>
        <w:t>s</w:t>
      </w:r>
      <w:r w:rsidR="00E43057" w:rsidRPr="00797B2D">
        <w:rPr>
          <w:iCs/>
          <w:sz w:val="22"/>
        </w:rPr>
        <w:t xml:space="preserve"> of the LPBF-</w:t>
      </w:r>
      <w:r w:rsidR="00FA1B4A" w:rsidRPr="00797B2D">
        <w:rPr>
          <w:iCs/>
          <w:sz w:val="22"/>
        </w:rPr>
        <w:t>processed</w:t>
      </w:r>
      <w:r w:rsidR="00E43057" w:rsidRPr="00797B2D">
        <w:rPr>
          <w:iCs/>
          <w:sz w:val="22"/>
        </w:rPr>
        <w:t xml:space="preserve"> maraging steel. (a)</w:t>
      </w:r>
      <w:r w:rsidR="00941515" w:rsidRPr="00797B2D">
        <w:rPr>
          <w:iCs/>
          <w:sz w:val="22"/>
        </w:rPr>
        <w:t xml:space="preserve"> 3D view of the meso-structure of </w:t>
      </w:r>
      <w:r w:rsidR="00FF3500" w:rsidRPr="00797B2D">
        <w:rPr>
          <w:iCs/>
          <w:sz w:val="22"/>
        </w:rPr>
        <w:t xml:space="preserve">an </w:t>
      </w:r>
      <w:r w:rsidR="00941515" w:rsidRPr="00797B2D">
        <w:rPr>
          <w:iCs/>
          <w:sz w:val="22"/>
        </w:rPr>
        <w:t>as-built sample</w:t>
      </w:r>
      <w:r w:rsidR="00BA46E6" w:rsidRPr="00797B2D">
        <w:rPr>
          <w:iCs/>
          <w:sz w:val="22"/>
        </w:rPr>
        <w:t xml:space="preserve"> (scale bar</w:t>
      </w:r>
      <w:r w:rsidR="0097192E" w:rsidRPr="00797B2D">
        <w:rPr>
          <w:iCs/>
          <w:sz w:val="22"/>
        </w:rPr>
        <w:t>s</w:t>
      </w:r>
      <w:r w:rsidR="00BA46E6" w:rsidRPr="00797B2D">
        <w:rPr>
          <w:iCs/>
          <w:sz w:val="22"/>
        </w:rPr>
        <w:t>: 400µm)</w:t>
      </w:r>
      <w:r w:rsidR="00E43057" w:rsidRPr="00797B2D">
        <w:rPr>
          <w:iCs/>
          <w:sz w:val="22"/>
        </w:rPr>
        <w:t>; (b)</w:t>
      </w:r>
      <w:r w:rsidR="00941515" w:rsidRPr="00797B2D">
        <w:rPr>
          <w:iCs/>
          <w:sz w:val="22"/>
        </w:rPr>
        <w:t xml:space="preserve"> SEM image of </w:t>
      </w:r>
      <w:r w:rsidR="008910C0" w:rsidRPr="00797B2D">
        <w:rPr>
          <w:iCs/>
          <w:sz w:val="22"/>
        </w:rPr>
        <w:t>multiple</w:t>
      </w:r>
      <w:r w:rsidR="00941515" w:rsidRPr="00797B2D">
        <w:rPr>
          <w:iCs/>
          <w:sz w:val="22"/>
        </w:rPr>
        <w:t xml:space="preserve"> melt pool</w:t>
      </w:r>
      <w:r w:rsidR="008910C0" w:rsidRPr="00797B2D">
        <w:rPr>
          <w:iCs/>
          <w:sz w:val="22"/>
        </w:rPr>
        <w:t>s</w:t>
      </w:r>
      <w:r w:rsidR="00941515" w:rsidRPr="00797B2D">
        <w:rPr>
          <w:iCs/>
          <w:sz w:val="22"/>
        </w:rPr>
        <w:t>; (</w:t>
      </w:r>
      <w:proofErr w:type="spellStart"/>
      <w:r w:rsidR="00941515" w:rsidRPr="00797B2D">
        <w:rPr>
          <w:iCs/>
          <w:sz w:val="22"/>
        </w:rPr>
        <w:t>c,d</w:t>
      </w:r>
      <w:proofErr w:type="spellEnd"/>
      <w:r w:rsidR="00941515" w:rsidRPr="00797B2D">
        <w:rPr>
          <w:iCs/>
          <w:sz w:val="22"/>
        </w:rPr>
        <w:t>)</w:t>
      </w:r>
      <w:r w:rsidR="00E43057" w:rsidRPr="00797B2D">
        <w:rPr>
          <w:iCs/>
          <w:sz w:val="22"/>
        </w:rPr>
        <w:t xml:space="preserve"> cellular </w:t>
      </w:r>
      <w:r w:rsidR="008B653E" w:rsidRPr="00797B2D">
        <w:rPr>
          <w:iCs/>
          <w:sz w:val="22"/>
        </w:rPr>
        <w:t>sub-</w:t>
      </w:r>
      <w:r w:rsidR="00E43057" w:rsidRPr="00797B2D">
        <w:rPr>
          <w:iCs/>
          <w:sz w:val="22"/>
        </w:rPr>
        <w:t xml:space="preserve">structures in </w:t>
      </w:r>
      <w:r w:rsidR="008B653E" w:rsidRPr="00797B2D">
        <w:rPr>
          <w:iCs/>
          <w:sz w:val="22"/>
        </w:rPr>
        <w:t xml:space="preserve">the vicinity of </w:t>
      </w:r>
      <w:r w:rsidR="00E43057" w:rsidRPr="00797B2D">
        <w:rPr>
          <w:iCs/>
          <w:sz w:val="22"/>
        </w:rPr>
        <w:t>melt pool</w:t>
      </w:r>
      <w:r w:rsidR="007B21DC" w:rsidRPr="00797B2D">
        <w:rPr>
          <w:iCs/>
          <w:sz w:val="22"/>
        </w:rPr>
        <w:t xml:space="preserve"> boundaries</w:t>
      </w:r>
      <w:r w:rsidR="00E43057" w:rsidRPr="00797B2D">
        <w:rPr>
          <w:iCs/>
          <w:sz w:val="22"/>
        </w:rPr>
        <w:t>; (</w:t>
      </w:r>
      <w:proofErr w:type="spellStart"/>
      <w:r w:rsidR="00941515" w:rsidRPr="00797B2D">
        <w:rPr>
          <w:iCs/>
          <w:sz w:val="22"/>
        </w:rPr>
        <w:t>e</w:t>
      </w:r>
      <w:r w:rsidR="00E43057" w:rsidRPr="00797B2D">
        <w:rPr>
          <w:iCs/>
          <w:sz w:val="22"/>
        </w:rPr>
        <w:t>,</w:t>
      </w:r>
      <w:r w:rsidR="00941515" w:rsidRPr="00797B2D">
        <w:rPr>
          <w:iCs/>
          <w:sz w:val="22"/>
        </w:rPr>
        <w:t>f</w:t>
      </w:r>
      <w:proofErr w:type="spellEnd"/>
      <w:r w:rsidR="00E43057" w:rsidRPr="00797B2D">
        <w:rPr>
          <w:iCs/>
          <w:sz w:val="22"/>
        </w:rPr>
        <w:t>) EBSD IPF map</w:t>
      </w:r>
      <w:r w:rsidR="00C03794" w:rsidRPr="00797B2D">
        <w:rPr>
          <w:iCs/>
          <w:sz w:val="22"/>
        </w:rPr>
        <w:t>s</w:t>
      </w:r>
      <w:r w:rsidR="00DC5369" w:rsidRPr="00797B2D">
        <w:rPr>
          <w:iCs/>
          <w:sz w:val="22"/>
        </w:rPr>
        <w:t xml:space="preserve"> across multiple melt pools showing </w:t>
      </w:r>
      <w:r w:rsidR="21CD8AAD" w:rsidRPr="00797B2D">
        <w:rPr>
          <w:sz w:val="22"/>
        </w:rPr>
        <w:t xml:space="preserve">(e) </w:t>
      </w:r>
      <w:r w:rsidR="009C70D2" w:rsidRPr="00797B2D">
        <w:rPr>
          <w:iCs/>
          <w:sz w:val="22"/>
        </w:rPr>
        <w:t>randomly oriented grain</w:t>
      </w:r>
      <w:r w:rsidR="00154880" w:rsidRPr="00797B2D">
        <w:rPr>
          <w:iCs/>
          <w:sz w:val="22"/>
        </w:rPr>
        <w:t xml:space="preserve">s with </w:t>
      </w:r>
      <w:r w:rsidR="4F207DFE" w:rsidRPr="00797B2D">
        <w:rPr>
          <w:sz w:val="22"/>
        </w:rPr>
        <w:t xml:space="preserve">(f) </w:t>
      </w:r>
      <w:r w:rsidR="00154880" w:rsidRPr="00797B2D">
        <w:rPr>
          <w:iCs/>
          <w:sz w:val="22"/>
        </w:rPr>
        <w:t>epitaxial grain growth across individual melt pool boundaries</w:t>
      </w:r>
      <w:r w:rsidR="0F286B07" w:rsidRPr="00797B2D">
        <w:rPr>
          <w:sz w:val="22"/>
        </w:rPr>
        <w:t>, as indicated by the arrows</w:t>
      </w:r>
      <w:r w:rsidR="00955BCB" w:rsidRPr="00797B2D">
        <w:rPr>
          <w:sz w:val="22"/>
        </w:rPr>
        <w:t>.</w:t>
      </w:r>
      <w:r w:rsidR="00F705E9" w:rsidRPr="00797B2D">
        <w:rPr>
          <w:iCs/>
          <w:sz w:val="22"/>
        </w:rPr>
        <w:t xml:space="preserve"> </w:t>
      </w:r>
      <w:r w:rsidR="00955BCB" w:rsidRPr="00797B2D">
        <w:rPr>
          <w:iCs/>
          <w:sz w:val="22"/>
        </w:rPr>
        <w:t>T</w:t>
      </w:r>
      <w:r w:rsidR="0014739F" w:rsidRPr="00797B2D">
        <w:rPr>
          <w:iCs/>
          <w:sz w:val="22"/>
        </w:rPr>
        <w:t xml:space="preserve">he inset in </w:t>
      </w:r>
      <w:r w:rsidR="006F555E" w:rsidRPr="00797B2D">
        <w:rPr>
          <w:iCs/>
          <w:sz w:val="22"/>
        </w:rPr>
        <w:t xml:space="preserve">(e) </w:t>
      </w:r>
      <w:r w:rsidR="001D5C1E" w:rsidRPr="00797B2D">
        <w:rPr>
          <w:iCs/>
          <w:sz w:val="22"/>
        </w:rPr>
        <w:t>shows</w:t>
      </w:r>
      <w:r w:rsidR="00B235C7" w:rsidRPr="00797B2D">
        <w:rPr>
          <w:iCs/>
          <w:sz w:val="22"/>
        </w:rPr>
        <w:t xml:space="preserve"> a phase map indicating </w:t>
      </w:r>
      <w:r w:rsidR="00D978BB" w:rsidRPr="00797B2D">
        <w:rPr>
          <w:iCs/>
          <w:sz w:val="22"/>
        </w:rPr>
        <w:t xml:space="preserve">primarily martensite </w:t>
      </w:r>
      <w:r w:rsidR="00955BCB" w:rsidRPr="00797B2D">
        <w:rPr>
          <w:iCs/>
          <w:sz w:val="22"/>
        </w:rPr>
        <w:t>(</w:t>
      </w:r>
      <w:r w:rsidR="00582120" w:rsidRPr="00797B2D">
        <w:rPr>
          <w:iCs/>
          <w:sz w:val="22"/>
        </w:rPr>
        <w:t>blue</w:t>
      </w:r>
      <w:r w:rsidR="00955BCB" w:rsidRPr="00797B2D">
        <w:rPr>
          <w:iCs/>
          <w:sz w:val="22"/>
        </w:rPr>
        <w:t xml:space="preserve">) </w:t>
      </w:r>
      <w:r w:rsidR="00D978BB" w:rsidRPr="00797B2D">
        <w:rPr>
          <w:iCs/>
          <w:sz w:val="22"/>
        </w:rPr>
        <w:t xml:space="preserve">with only minor </w:t>
      </w:r>
      <w:r w:rsidR="009C3E4F" w:rsidRPr="00797B2D">
        <w:rPr>
          <w:iCs/>
          <w:sz w:val="22"/>
        </w:rPr>
        <w:t>amounts of austenite</w:t>
      </w:r>
      <w:r w:rsidR="00955BCB" w:rsidRPr="00797B2D">
        <w:rPr>
          <w:iCs/>
          <w:sz w:val="22"/>
        </w:rPr>
        <w:t xml:space="preserve"> (</w:t>
      </w:r>
      <w:r w:rsidR="00582120" w:rsidRPr="00797B2D">
        <w:rPr>
          <w:iCs/>
          <w:sz w:val="22"/>
        </w:rPr>
        <w:t>yellow</w:t>
      </w:r>
      <w:r w:rsidR="00F705E9" w:rsidRPr="00797B2D">
        <w:rPr>
          <w:iCs/>
          <w:sz w:val="22"/>
        </w:rPr>
        <w:t>)</w:t>
      </w:r>
      <w:r w:rsidR="00E43057" w:rsidRPr="00797B2D">
        <w:rPr>
          <w:iCs/>
          <w:sz w:val="22"/>
        </w:rPr>
        <w:t>.</w:t>
      </w:r>
    </w:p>
    <w:p w14:paraId="4C6A8432" w14:textId="546BBCCA" w:rsidR="00FA16A4" w:rsidRPr="00797B2D" w:rsidRDefault="00FA16A4" w:rsidP="00920B9C">
      <w:pPr>
        <w:spacing w:line="480" w:lineRule="auto"/>
        <w:rPr>
          <w:rFonts w:cs="Calibri Light"/>
        </w:rPr>
      </w:pPr>
      <w:r w:rsidRPr="00797B2D">
        <w:rPr>
          <w:rFonts w:cs="Calibri Light"/>
          <w:i/>
          <w:iCs/>
        </w:rPr>
        <w:t>3.2 Effect of heat treatment</w:t>
      </w:r>
      <w:r w:rsidR="005E4AC4" w:rsidRPr="00797B2D">
        <w:rPr>
          <w:rFonts w:cs="Calibri Light"/>
          <w:i/>
          <w:iCs/>
        </w:rPr>
        <w:t>s</w:t>
      </w:r>
      <w:r w:rsidRPr="00797B2D">
        <w:rPr>
          <w:rFonts w:cs="Calibri Light"/>
          <w:i/>
          <w:iCs/>
        </w:rPr>
        <w:t xml:space="preserve"> on the </w:t>
      </w:r>
      <w:r w:rsidR="009F5433" w:rsidRPr="00797B2D">
        <w:rPr>
          <w:rFonts w:cs="Calibri Light"/>
          <w:i/>
          <w:iCs/>
        </w:rPr>
        <w:t xml:space="preserve">microstructure </w:t>
      </w:r>
      <w:r w:rsidRPr="00797B2D">
        <w:rPr>
          <w:rFonts w:cs="Calibri Light"/>
          <w:i/>
          <w:iCs/>
        </w:rPr>
        <w:t>evolution</w:t>
      </w:r>
    </w:p>
    <w:p w14:paraId="73CD724B" w14:textId="345CF15B" w:rsidR="003B06E8" w:rsidRPr="00797B2D" w:rsidRDefault="00E43057" w:rsidP="000809D7">
      <w:pPr>
        <w:spacing w:line="480" w:lineRule="auto"/>
      </w:pPr>
      <w:r w:rsidRPr="00797B2D">
        <w:rPr>
          <w:rFonts w:cs="Calibri Light"/>
        </w:rPr>
        <w:t xml:space="preserve">Fig. 3 shows </w:t>
      </w:r>
      <w:r w:rsidR="00F24FB6" w:rsidRPr="00797B2D">
        <w:rPr>
          <w:rFonts w:cs="Calibri Light"/>
        </w:rPr>
        <w:t>SEM micrographs (Figs. 3a</w:t>
      </w:r>
      <w:r w:rsidR="0014029B" w:rsidRPr="00797B2D">
        <w:rPr>
          <w:rFonts w:cs="Calibri Light"/>
        </w:rPr>
        <w:t>-</w:t>
      </w:r>
      <w:r w:rsidR="00F24FB6" w:rsidRPr="00797B2D">
        <w:rPr>
          <w:rFonts w:cs="Calibri Light"/>
        </w:rPr>
        <w:t>c) and EBSD scans (Figs. 3d</w:t>
      </w:r>
      <w:r w:rsidR="0014029B" w:rsidRPr="00797B2D">
        <w:rPr>
          <w:rFonts w:cs="Calibri Light"/>
        </w:rPr>
        <w:t>-</w:t>
      </w:r>
      <w:r w:rsidR="00F24FB6" w:rsidRPr="00797B2D">
        <w:rPr>
          <w:rFonts w:cs="Calibri Light"/>
        </w:rPr>
        <w:t xml:space="preserve">f) </w:t>
      </w:r>
      <w:r w:rsidR="00227022" w:rsidRPr="00797B2D">
        <w:rPr>
          <w:rFonts w:cs="Calibri Light"/>
        </w:rPr>
        <w:t xml:space="preserve">of </w:t>
      </w:r>
      <w:r w:rsidRPr="00797B2D">
        <w:rPr>
          <w:rFonts w:cs="Calibri Light"/>
        </w:rPr>
        <w:t xml:space="preserve">the microstructures that </w:t>
      </w:r>
      <w:r w:rsidR="003A25B1" w:rsidRPr="00797B2D">
        <w:rPr>
          <w:rFonts w:cs="Calibri Light"/>
        </w:rPr>
        <w:t>resulted from</w:t>
      </w:r>
      <w:r w:rsidRPr="00797B2D">
        <w:rPr>
          <w:rFonts w:cs="Calibri Light"/>
        </w:rPr>
        <w:t xml:space="preserve"> various heat treatments</w:t>
      </w:r>
      <w:r w:rsidR="003A25B1" w:rsidRPr="00797B2D">
        <w:rPr>
          <w:rFonts w:cs="Calibri Light"/>
        </w:rPr>
        <w:t xml:space="preserve"> </w:t>
      </w:r>
      <w:r w:rsidR="0087642C" w:rsidRPr="00797B2D">
        <w:rPr>
          <w:rFonts w:cs="Calibri Light"/>
        </w:rPr>
        <w:t>characterized</w:t>
      </w:r>
      <w:r w:rsidR="003A25B1" w:rsidRPr="00797B2D">
        <w:rPr>
          <w:rFonts w:cs="Calibri Light"/>
        </w:rPr>
        <w:t xml:space="preserve"> in this study</w:t>
      </w:r>
      <w:r w:rsidR="00CE4492" w:rsidRPr="00797B2D">
        <w:rPr>
          <w:rFonts w:cs="Calibri Light"/>
        </w:rPr>
        <w:t>.</w:t>
      </w:r>
      <w:r w:rsidRPr="00797B2D">
        <w:rPr>
          <w:rFonts w:cs="Calibri Light"/>
        </w:rPr>
        <w:t xml:space="preserve"> From Figs. 3a</w:t>
      </w:r>
      <w:r w:rsidR="003B2E61" w:rsidRPr="00797B2D">
        <w:rPr>
          <w:rFonts w:cs="Calibri Light"/>
        </w:rPr>
        <w:t>,</w:t>
      </w:r>
      <w:r w:rsidRPr="00797B2D">
        <w:rPr>
          <w:rFonts w:cs="Calibri Light"/>
        </w:rPr>
        <w:t xml:space="preserve">c it is evident that </w:t>
      </w:r>
      <w:r w:rsidR="002E1A88" w:rsidRPr="00797B2D">
        <w:rPr>
          <w:rFonts w:cs="Calibri Light"/>
        </w:rPr>
        <w:t xml:space="preserve">despite </w:t>
      </w:r>
      <w:r w:rsidR="00155DD5" w:rsidRPr="00797B2D">
        <w:rPr>
          <w:rFonts w:cs="Calibri Light"/>
        </w:rPr>
        <w:t>a</w:t>
      </w:r>
      <w:r w:rsidR="005620EB" w:rsidRPr="00797B2D">
        <w:rPr>
          <w:rFonts w:cs="Calibri Light"/>
        </w:rPr>
        <w:t xml:space="preserve"> </w:t>
      </w:r>
      <w:r w:rsidR="002E1A88" w:rsidRPr="00797B2D">
        <w:rPr>
          <w:rFonts w:cs="Calibri Light"/>
        </w:rPr>
        <w:t>480</w:t>
      </w:r>
      <w:r w:rsidR="003A25B1" w:rsidRPr="00797B2D">
        <w:rPr>
          <w:rFonts w:cs="Calibri Light"/>
        </w:rPr>
        <w:t xml:space="preserve"> </w:t>
      </w:r>
      <w:r w:rsidR="002E1A88" w:rsidRPr="00797B2D">
        <w:rPr>
          <w:rFonts w:ascii="Symbol" w:eastAsia="Symbol" w:hAnsi="Symbol" w:cs="Symbol"/>
        </w:rPr>
        <w:t>°</w:t>
      </w:r>
      <w:r w:rsidR="002E1A88" w:rsidRPr="00797B2D">
        <w:rPr>
          <w:rFonts w:cs="Calibri Light"/>
        </w:rPr>
        <w:t xml:space="preserve">C </w:t>
      </w:r>
      <w:r w:rsidR="00D052EF" w:rsidRPr="00797B2D">
        <w:rPr>
          <w:rFonts w:cs="Calibri Light"/>
        </w:rPr>
        <w:t xml:space="preserve">/ 6h </w:t>
      </w:r>
      <w:r w:rsidR="00155DD5" w:rsidRPr="00797B2D">
        <w:rPr>
          <w:rFonts w:cs="Calibri Light"/>
        </w:rPr>
        <w:t xml:space="preserve">heat treatment </w:t>
      </w:r>
      <w:r w:rsidR="00A60FA1" w:rsidRPr="00797B2D">
        <w:rPr>
          <w:rFonts w:cs="Calibri Light"/>
        </w:rPr>
        <w:t>of</w:t>
      </w:r>
      <w:r w:rsidR="00155DD5" w:rsidRPr="00797B2D">
        <w:rPr>
          <w:rFonts w:cs="Calibri Light"/>
        </w:rPr>
        <w:t xml:space="preserve"> the </w:t>
      </w:r>
      <w:r w:rsidR="00B35C66" w:rsidRPr="00797B2D">
        <w:rPr>
          <w:rFonts w:cs="Calibri Light"/>
        </w:rPr>
        <w:t xml:space="preserve">DA and TCA </w:t>
      </w:r>
      <w:r w:rsidR="00155DD5" w:rsidRPr="00797B2D">
        <w:rPr>
          <w:rFonts w:cs="Calibri Light"/>
        </w:rPr>
        <w:t>samples</w:t>
      </w:r>
      <w:r w:rsidR="00DC1697" w:rsidRPr="00797B2D">
        <w:rPr>
          <w:rFonts w:cs="Calibri Light"/>
        </w:rPr>
        <w:t>,</w:t>
      </w:r>
      <w:r w:rsidR="00B35C66" w:rsidRPr="00797B2D">
        <w:rPr>
          <w:rFonts w:cs="Calibri Light"/>
        </w:rPr>
        <w:t xml:space="preserve"> </w:t>
      </w:r>
      <w:r w:rsidR="000209DB" w:rsidRPr="00797B2D">
        <w:rPr>
          <w:rFonts w:cs="Calibri Light"/>
        </w:rPr>
        <w:t>the material</w:t>
      </w:r>
      <w:r w:rsidR="00DC1697" w:rsidRPr="00797B2D">
        <w:rPr>
          <w:rFonts w:cs="Calibri Light"/>
        </w:rPr>
        <w:t>s</w:t>
      </w:r>
      <w:r w:rsidR="000209DB" w:rsidRPr="00797B2D">
        <w:rPr>
          <w:rFonts w:cs="Calibri Light"/>
        </w:rPr>
        <w:t xml:space="preserve"> </w:t>
      </w:r>
      <w:r w:rsidRPr="00797B2D">
        <w:rPr>
          <w:rFonts w:cs="Calibri Light"/>
        </w:rPr>
        <w:t xml:space="preserve">retain </w:t>
      </w:r>
      <w:r w:rsidR="0030111B" w:rsidRPr="00797B2D">
        <w:rPr>
          <w:rFonts w:cs="Calibri Light"/>
        </w:rPr>
        <w:t xml:space="preserve">their </w:t>
      </w:r>
      <w:r w:rsidR="00E915B2" w:rsidRPr="00797B2D">
        <w:rPr>
          <w:rFonts w:cs="Calibri Light"/>
        </w:rPr>
        <w:t>cellular sub</w:t>
      </w:r>
      <w:r w:rsidRPr="00797B2D">
        <w:rPr>
          <w:rFonts w:cs="Calibri Light"/>
        </w:rPr>
        <w:t xml:space="preserve">-structure </w:t>
      </w:r>
      <w:r w:rsidR="00BA5F99" w:rsidRPr="00797B2D">
        <w:rPr>
          <w:rFonts w:cs="Calibri Light"/>
        </w:rPr>
        <w:t xml:space="preserve">with microstructural </w:t>
      </w:r>
      <w:r w:rsidR="00D91F05" w:rsidRPr="00797B2D">
        <w:rPr>
          <w:rFonts w:cs="Calibri Light"/>
        </w:rPr>
        <w:t xml:space="preserve">features </w:t>
      </w:r>
      <w:r w:rsidRPr="00797B2D">
        <w:rPr>
          <w:rFonts w:cs="Calibri Light"/>
        </w:rPr>
        <w:t xml:space="preserve">similar to </w:t>
      </w:r>
      <w:r w:rsidR="00EA21CC" w:rsidRPr="00797B2D">
        <w:rPr>
          <w:rFonts w:cs="Calibri Light"/>
        </w:rPr>
        <w:t>those of</w:t>
      </w:r>
      <w:r w:rsidR="00753ECC" w:rsidRPr="00797B2D">
        <w:rPr>
          <w:rFonts w:cs="Calibri Light"/>
        </w:rPr>
        <w:t xml:space="preserve"> </w:t>
      </w:r>
      <w:r w:rsidR="008A2BE9" w:rsidRPr="00797B2D">
        <w:rPr>
          <w:rFonts w:cs="Calibri Light"/>
        </w:rPr>
        <w:t>samples in the</w:t>
      </w:r>
      <w:r w:rsidRPr="00797B2D">
        <w:rPr>
          <w:rFonts w:cs="Calibri Light"/>
        </w:rPr>
        <w:t xml:space="preserve"> as-built condition (Fig</w:t>
      </w:r>
      <w:r w:rsidR="003A25B1" w:rsidRPr="00797B2D">
        <w:rPr>
          <w:rFonts w:cs="Calibri Light"/>
        </w:rPr>
        <w:t>s</w:t>
      </w:r>
      <w:r w:rsidRPr="00797B2D">
        <w:rPr>
          <w:rFonts w:cs="Calibri Light"/>
        </w:rPr>
        <w:t>. 2</w:t>
      </w:r>
      <w:r w:rsidR="00D26C64" w:rsidRPr="00797B2D">
        <w:rPr>
          <w:rFonts w:cs="Calibri Light"/>
        </w:rPr>
        <w:t>b</w:t>
      </w:r>
      <w:r w:rsidR="00ED2197" w:rsidRPr="00797B2D">
        <w:rPr>
          <w:rFonts w:cs="Calibri Light"/>
        </w:rPr>
        <w:t>-</w:t>
      </w:r>
      <w:r w:rsidR="00D26C64" w:rsidRPr="00797B2D">
        <w:rPr>
          <w:rFonts w:cs="Calibri Light"/>
        </w:rPr>
        <w:t>d</w:t>
      </w:r>
      <w:r w:rsidRPr="00797B2D">
        <w:rPr>
          <w:rFonts w:cs="Calibri Light"/>
        </w:rPr>
        <w:t xml:space="preserve">). </w:t>
      </w:r>
      <w:r w:rsidR="0018149A" w:rsidRPr="00797B2D">
        <w:rPr>
          <w:rFonts w:cs="Calibri Light"/>
        </w:rPr>
        <w:t>The EBSD scans in Figs. 3d</w:t>
      </w:r>
      <w:r w:rsidR="00DE7878" w:rsidRPr="00797B2D">
        <w:rPr>
          <w:rFonts w:cs="Calibri Light"/>
        </w:rPr>
        <w:t>,</w:t>
      </w:r>
      <w:r w:rsidR="0018149A" w:rsidRPr="00797B2D">
        <w:rPr>
          <w:rFonts w:cs="Calibri Light"/>
        </w:rPr>
        <w:t xml:space="preserve">f confirm the </w:t>
      </w:r>
      <w:r w:rsidR="00B75D5B" w:rsidRPr="00797B2D">
        <w:rPr>
          <w:rFonts w:cs="Calibri Light"/>
        </w:rPr>
        <w:t>retain</w:t>
      </w:r>
      <w:r w:rsidR="000E0253" w:rsidRPr="00797B2D">
        <w:rPr>
          <w:rFonts w:cs="Calibri Light"/>
        </w:rPr>
        <w:t>ed</w:t>
      </w:r>
      <w:r w:rsidR="00B75D5B" w:rsidRPr="00797B2D">
        <w:rPr>
          <w:rFonts w:cs="Calibri Light"/>
        </w:rPr>
        <w:t xml:space="preserve"> </w:t>
      </w:r>
      <w:r w:rsidR="00895212" w:rsidRPr="00797B2D">
        <w:rPr>
          <w:rFonts w:cs="Calibri Light"/>
        </w:rPr>
        <w:t>micro</w:t>
      </w:r>
      <w:r w:rsidR="00B75D5B" w:rsidRPr="00797B2D">
        <w:rPr>
          <w:rFonts w:cs="Calibri Light"/>
        </w:rPr>
        <w:t xml:space="preserve">- and </w:t>
      </w:r>
      <w:r w:rsidR="00895212" w:rsidRPr="00797B2D">
        <w:rPr>
          <w:rFonts w:cs="Calibri Light"/>
        </w:rPr>
        <w:t>meso</w:t>
      </w:r>
      <w:r w:rsidR="003A25B1" w:rsidRPr="00797B2D">
        <w:rPr>
          <w:rFonts w:cs="Calibri Light"/>
        </w:rPr>
        <w:t>-</w:t>
      </w:r>
      <w:r w:rsidR="00895212" w:rsidRPr="00797B2D">
        <w:rPr>
          <w:rFonts w:cs="Calibri Light"/>
        </w:rPr>
        <w:t xml:space="preserve">structures </w:t>
      </w:r>
      <w:r w:rsidR="00B75D5B" w:rsidRPr="00797B2D">
        <w:rPr>
          <w:rFonts w:cs="Calibri Light"/>
        </w:rPr>
        <w:t>of the</w:t>
      </w:r>
      <w:r w:rsidR="000F314A" w:rsidRPr="00797B2D">
        <w:rPr>
          <w:rFonts w:cs="Calibri Light"/>
        </w:rPr>
        <w:t>se materials</w:t>
      </w:r>
      <w:r w:rsidR="0018149A" w:rsidRPr="00797B2D">
        <w:rPr>
          <w:rFonts w:cs="Calibri Light"/>
        </w:rPr>
        <w:t xml:space="preserve">. </w:t>
      </w:r>
      <w:r w:rsidR="003A25B1" w:rsidRPr="00797B2D">
        <w:rPr>
          <w:rFonts w:cs="Calibri Light"/>
        </w:rPr>
        <w:t>However, t</w:t>
      </w:r>
      <w:r w:rsidR="004309DE" w:rsidRPr="00797B2D">
        <w:rPr>
          <w:rFonts w:cs="Calibri Light"/>
        </w:rPr>
        <w:t>he</w:t>
      </w:r>
      <w:r w:rsidRPr="00797B2D">
        <w:rPr>
          <w:rFonts w:cs="Calibri Light"/>
        </w:rPr>
        <w:t xml:space="preserve"> solution-treated</w:t>
      </w:r>
      <w:r w:rsidR="00ED7EE1" w:rsidRPr="00797B2D">
        <w:rPr>
          <w:rFonts w:cs="Calibri Light"/>
        </w:rPr>
        <w:t xml:space="preserve"> + </w:t>
      </w:r>
      <w:r w:rsidRPr="00797B2D">
        <w:rPr>
          <w:rFonts w:cs="Calibri Light"/>
        </w:rPr>
        <w:t>aged (STA) samples</w:t>
      </w:r>
      <w:r w:rsidR="00205A9C" w:rsidRPr="00797B2D">
        <w:rPr>
          <w:rFonts w:cs="Calibri Light"/>
        </w:rPr>
        <w:t xml:space="preserve"> (Figs. 3b</w:t>
      </w:r>
      <w:r w:rsidR="00B93235" w:rsidRPr="00797B2D">
        <w:rPr>
          <w:rFonts w:cs="Calibri Light"/>
        </w:rPr>
        <w:t>,</w:t>
      </w:r>
      <w:r w:rsidR="00205A9C" w:rsidRPr="00797B2D">
        <w:rPr>
          <w:rFonts w:cs="Calibri Light"/>
        </w:rPr>
        <w:t>e)</w:t>
      </w:r>
      <w:r w:rsidRPr="00797B2D">
        <w:rPr>
          <w:rFonts w:cs="Calibri Light"/>
        </w:rPr>
        <w:t xml:space="preserve"> </w:t>
      </w:r>
      <w:r w:rsidR="00815B72" w:rsidRPr="00797B2D">
        <w:rPr>
          <w:rFonts w:cs="Calibri Light"/>
        </w:rPr>
        <w:t xml:space="preserve">neither </w:t>
      </w:r>
      <w:r w:rsidR="008E4E80" w:rsidRPr="00797B2D">
        <w:rPr>
          <w:rFonts w:cs="Calibri Light"/>
        </w:rPr>
        <w:t>show the</w:t>
      </w:r>
      <w:r w:rsidR="00815B72" w:rsidRPr="00797B2D">
        <w:rPr>
          <w:rFonts w:cs="Calibri Light"/>
        </w:rPr>
        <w:t xml:space="preserve"> </w:t>
      </w:r>
      <w:r w:rsidRPr="00797B2D">
        <w:rPr>
          <w:rFonts w:cs="Calibri Light"/>
        </w:rPr>
        <w:t>LPBF-</w:t>
      </w:r>
      <w:r w:rsidR="00815B72" w:rsidRPr="00797B2D">
        <w:rPr>
          <w:rFonts w:cs="Calibri Light"/>
        </w:rPr>
        <w:t>characteristic</w:t>
      </w:r>
      <w:r w:rsidRPr="00797B2D">
        <w:rPr>
          <w:rFonts w:cs="Calibri Light"/>
        </w:rPr>
        <w:t xml:space="preserve"> melt pool meso-structur</w:t>
      </w:r>
      <w:r w:rsidR="00815B72" w:rsidRPr="00797B2D">
        <w:rPr>
          <w:rFonts w:cs="Calibri Light"/>
        </w:rPr>
        <w:t xml:space="preserve">e </w:t>
      </w:r>
      <w:r w:rsidR="000D6B01" w:rsidRPr="00797B2D">
        <w:rPr>
          <w:rFonts w:cs="Calibri Light"/>
        </w:rPr>
        <w:t xml:space="preserve">(Fig. 3e) </w:t>
      </w:r>
      <w:r w:rsidR="00815B72" w:rsidRPr="00797B2D">
        <w:rPr>
          <w:rFonts w:cs="Calibri Light"/>
        </w:rPr>
        <w:t>nor the</w:t>
      </w:r>
      <w:r w:rsidRPr="00797B2D">
        <w:rPr>
          <w:rFonts w:cs="Calibri Light"/>
        </w:rPr>
        <w:t xml:space="preserve"> cellular </w:t>
      </w:r>
      <w:r w:rsidR="00815B72" w:rsidRPr="00797B2D">
        <w:rPr>
          <w:rFonts w:cs="Calibri Light"/>
        </w:rPr>
        <w:t>sub-structure</w:t>
      </w:r>
      <w:r w:rsidR="000D6B01" w:rsidRPr="00797B2D">
        <w:rPr>
          <w:rFonts w:cs="Calibri Light"/>
        </w:rPr>
        <w:t xml:space="preserve"> (Fig. 3b)</w:t>
      </w:r>
      <w:r w:rsidR="003A25B1" w:rsidRPr="00797B2D">
        <w:rPr>
          <w:rFonts w:cs="Calibri Light"/>
        </w:rPr>
        <w:t>.</w:t>
      </w:r>
      <w:r w:rsidR="00D150E4" w:rsidRPr="00797B2D">
        <w:rPr>
          <w:rFonts w:cs="Calibri Light"/>
        </w:rPr>
        <w:t xml:space="preserve"> </w:t>
      </w:r>
      <w:r w:rsidR="003A25B1" w:rsidRPr="00797B2D">
        <w:rPr>
          <w:rFonts w:cs="Calibri Light"/>
        </w:rPr>
        <w:t>T</w:t>
      </w:r>
      <w:r w:rsidR="00C1294E" w:rsidRPr="00797B2D">
        <w:rPr>
          <w:rFonts w:cs="Calibri Light"/>
        </w:rPr>
        <w:t>he</w:t>
      </w:r>
      <w:r w:rsidR="00BA1AE3" w:rsidRPr="00797B2D">
        <w:rPr>
          <w:rFonts w:cs="Calibri Light"/>
        </w:rPr>
        <w:t>y</w:t>
      </w:r>
      <w:r w:rsidRPr="00797B2D">
        <w:rPr>
          <w:rFonts w:cs="Calibri Light"/>
        </w:rPr>
        <w:t xml:space="preserve"> have </w:t>
      </w:r>
      <w:r w:rsidR="00B9109A" w:rsidRPr="00797B2D">
        <w:rPr>
          <w:rFonts w:cs="Calibri Light"/>
        </w:rPr>
        <w:t xml:space="preserve">a </w:t>
      </w:r>
      <w:r w:rsidRPr="00797B2D">
        <w:rPr>
          <w:rFonts w:cs="Calibri Light"/>
        </w:rPr>
        <w:t xml:space="preserve">distinct </w:t>
      </w:r>
      <w:r w:rsidR="00B9109A" w:rsidRPr="00797B2D">
        <w:rPr>
          <w:rFonts w:cs="Calibri Light"/>
        </w:rPr>
        <w:t xml:space="preserve">martensitic </w:t>
      </w:r>
      <w:r w:rsidRPr="00797B2D">
        <w:rPr>
          <w:rFonts w:cs="Calibri Light"/>
        </w:rPr>
        <w:t xml:space="preserve">microstructure </w:t>
      </w:r>
      <w:r w:rsidR="00917B80" w:rsidRPr="00797B2D">
        <w:rPr>
          <w:rFonts w:cs="Calibri Light"/>
        </w:rPr>
        <w:t xml:space="preserve">with randomly </w:t>
      </w:r>
      <w:r w:rsidR="00917B80" w:rsidRPr="00797B2D">
        <w:rPr>
          <w:rFonts w:cs="Calibri Light"/>
        </w:rPr>
        <w:lastRenderedPageBreak/>
        <w:t>oriented, equiaxed</w:t>
      </w:r>
      <w:r w:rsidR="004D4D76" w:rsidRPr="00797B2D">
        <w:rPr>
          <w:rFonts w:cs="Calibri Light"/>
        </w:rPr>
        <w:t xml:space="preserve"> grains</w:t>
      </w:r>
      <w:r w:rsidR="00AE4301" w:rsidRPr="00797B2D">
        <w:rPr>
          <w:rFonts w:cs="Calibri Light"/>
        </w:rPr>
        <w:t xml:space="preserve"> (and only minor remnants of the </w:t>
      </w:r>
      <w:r w:rsidR="007515DA" w:rsidRPr="00797B2D">
        <w:rPr>
          <w:rFonts w:cs="Calibri Light"/>
        </w:rPr>
        <w:t>melt-pool structure from printing)</w:t>
      </w:r>
      <w:r w:rsidRPr="00797B2D">
        <w:rPr>
          <w:rFonts w:cs="Calibri Light"/>
        </w:rPr>
        <w:t>. The insets in Fig</w:t>
      </w:r>
      <w:r w:rsidR="003A25B1" w:rsidRPr="00797B2D">
        <w:rPr>
          <w:rFonts w:cs="Calibri Light"/>
        </w:rPr>
        <w:t>s</w:t>
      </w:r>
      <w:r w:rsidRPr="00797B2D">
        <w:rPr>
          <w:rFonts w:cs="Calibri Light"/>
        </w:rPr>
        <w:t>. 3d</w:t>
      </w:r>
      <w:r w:rsidR="005D031D" w:rsidRPr="00797B2D">
        <w:rPr>
          <w:rFonts w:cs="Calibri Light"/>
        </w:rPr>
        <w:t>-</w:t>
      </w:r>
      <w:r w:rsidRPr="00797B2D">
        <w:rPr>
          <w:rFonts w:cs="Calibri Light"/>
        </w:rPr>
        <w:t>f show phase map</w:t>
      </w:r>
      <w:r w:rsidR="008E50D5" w:rsidRPr="00797B2D">
        <w:rPr>
          <w:rFonts w:cs="Calibri Light"/>
        </w:rPr>
        <w:t>s</w:t>
      </w:r>
      <w:r w:rsidRPr="00797B2D">
        <w:rPr>
          <w:rFonts w:cs="Calibri Light"/>
        </w:rPr>
        <w:t xml:space="preserve"> of martensite </w:t>
      </w:r>
      <w:r w:rsidR="00392973" w:rsidRPr="00797B2D">
        <w:rPr>
          <w:rFonts w:cs="Calibri Light"/>
        </w:rPr>
        <w:t>(</w:t>
      </w:r>
      <w:r w:rsidR="00DC4540" w:rsidRPr="00797B2D">
        <w:rPr>
          <w:rFonts w:cs="Calibri Light"/>
        </w:rPr>
        <w:t>blue</w:t>
      </w:r>
      <w:r w:rsidR="00392973" w:rsidRPr="00797B2D">
        <w:rPr>
          <w:rFonts w:cs="Calibri Light"/>
        </w:rPr>
        <w:t xml:space="preserve">) </w:t>
      </w:r>
      <w:r w:rsidRPr="00797B2D">
        <w:rPr>
          <w:rFonts w:cs="Calibri Light"/>
        </w:rPr>
        <w:t xml:space="preserve">and austenite </w:t>
      </w:r>
      <w:r w:rsidR="00392973" w:rsidRPr="00797B2D">
        <w:rPr>
          <w:rFonts w:cs="Calibri Light"/>
        </w:rPr>
        <w:t>(</w:t>
      </w:r>
      <w:r w:rsidR="00B13DF8" w:rsidRPr="00797B2D">
        <w:rPr>
          <w:rFonts w:cs="Calibri Light"/>
        </w:rPr>
        <w:t>yellow</w:t>
      </w:r>
      <w:r w:rsidR="00392973" w:rsidRPr="00797B2D">
        <w:rPr>
          <w:rFonts w:cs="Calibri Light"/>
        </w:rPr>
        <w:t xml:space="preserve">) </w:t>
      </w:r>
      <w:r w:rsidR="009C1B88" w:rsidRPr="00797B2D">
        <w:rPr>
          <w:rFonts w:cs="Calibri Light"/>
        </w:rPr>
        <w:t>i</w:t>
      </w:r>
      <w:r w:rsidRPr="00797B2D">
        <w:rPr>
          <w:rFonts w:cs="Calibri Light"/>
        </w:rPr>
        <w:t xml:space="preserve">n the corresponding EBSD images. </w:t>
      </w:r>
      <w:r w:rsidR="00AB1BDC" w:rsidRPr="00797B2D">
        <w:rPr>
          <w:rFonts w:cs="Calibri Light"/>
        </w:rPr>
        <w:t xml:space="preserve">While </w:t>
      </w:r>
      <w:r w:rsidR="00C64D93" w:rsidRPr="00797B2D">
        <w:rPr>
          <w:rFonts w:cs="Calibri Light"/>
        </w:rPr>
        <w:t xml:space="preserve">the </w:t>
      </w:r>
      <w:r w:rsidR="003C588C" w:rsidRPr="00797B2D">
        <w:rPr>
          <w:rFonts w:cs="Calibri Light"/>
        </w:rPr>
        <w:t>DA</w:t>
      </w:r>
      <w:r w:rsidR="003A25B1" w:rsidRPr="00797B2D">
        <w:rPr>
          <w:rFonts w:cs="Calibri Light"/>
        </w:rPr>
        <w:t>-</w:t>
      </w:r>
      <w:r w:rsidR="00FB09DD" w:rsidRPr="00797B2D">
        <w:rPr>
          <w:rFonts w:cs="Calibri Light"/>
        </w:rPr>
        <w:t xml:space="preserve"> </w:t>
      </w:r>
      <w:r w:rsidR="00F02D07" w:rsidRPr="00797B2D">
        <w:rPr>
          <w:rFonts w:cs="Calibri Light"/>
        </w:rPr>
        <w:t xml:space="preserve">(Fig. 3d) </w:t>
      </w:r>
      <w:r w:rsidR="00FB09DD" w:rsidRPr="00797B2D">
        <w:rPr>
          <w:rFonts w:cs="Calibri Light"/>
        </w:rPr>
        <w:t xml:space="preserve">and </w:t>
      </w:r>
      <w:r w:rsidR="00FB09DD" w:rsidRPr="00797B2D">
        <w:t>TCA</w:t>
      </w:r>
      <w:r w:rsidR="00C64D93" w:rsidRPr="00797B2D">
        <w:rPr>
          <w:rFonts w:cs="Calibri Light"/>
        </w:rPr>
        <w:t>-treated samples</w:t>
      </w:r>
      <w:r w:rsidRPr="00797B2D">
        <w:rPr>
          <w:rFonts w:cs="Calibri Light"/>
        </w:rPr>
        <w:t xml:space="preserve"> </w:t>
      </w:r>
      <w:r w:rsidR="00F02D07" w:rsidRPr="00797B2D">
        <w:rPr>
          <w:rFonts w:cs="Calibri Light"/>
        </w:rPr>
        <w:t xml:space="preserve">(Fig. 3f) </w:t>
      </w:r>
      <w:r w:rsidR="008C0AD9" w:rsidRPr="00797B2D">
        <w:rPr>
          <w:rFonts w:cs="Calibri Light"/>
        </w:rPr>
        <w:t xml:space="preserve">exhibit </w:t>
      </w:r>
      <w:r w:rsidR="003D3085" w:rsidRPr="00797B2D">
        <w:rPr>
          <w:rFonts w:cs="Calibri Light"/>
        </w:rPr>
        <w:t xml:space="preserve">~2-4% </w:t>
      </w:r>
      <w:r w:rsidR="00FB09DD" w:rsidRPr="00797B2D">
        <w:rPr>
          <w:rFonts w:cs="Calibri Light"/>
        </w:rPr>
        <w:t xml:space="preserve">and </w:t>
      </w:r>
      <w:r w:rsidR="00F02D07" w:rsidRPr="00797B2D">
        <w:rPr>
          <w:rFonts w:cs="Calibri Light"/>
        </w:rPr>
        <w:t>~</w:t>
      </w:r>
      <w:r w:rsidR="00FB09DD" w:rsidRPr="00797B2D">
        <w:t xml:space="preserve">10–12% </w:t>
      </w:r>
      <w:r w:rsidR="00F12670" w:rsidRPr="00797B2D">
        <w:rPr>
          <w:rFonts w:cs="Calibri Light"/>
        </w:rPr>
        <w:t>reverted</w:t>
      </w:r>
      <w:r w:rsidR="003D3085" w:rsidRPr="00797B2D">
        <w:rPr>
          <w:rFonts w:cs="Calibri Light"/>
        </w:rPr>
        <w:t xml:space="preserve"> austenite</w:t>
      </w:r>
      <w:r w:rsidR="008C0AD9" w:rsidRPr="00797B2D">
        <w:rPr>
          <w:rFonts w:cs="Calibri Light"/>
        </w:rPr>
        <w:t xml:space="preserve">, respectively, </w:t>
      </w:r>
      <w:r w:rsidR="00E56D11" w:rsidRPr="00797B2D">
        <w:rPr>
          <w:rFonts w:cs="Calibri Light"/>
        </w:rPr>
        <w:t xml:space="preserve">the STA-treated </w:t>
      </w:r>
      <w:r w:rsidR="00697997" w:rsidRPr="00797B2D">
        <w:rPr>
          <w:rFonts w:cs="Calibri Light"/>
        </w:rPr>
        <w:t xml:space="preserve">samples (Fig. 3e) </w:t>
      </w:r>
      <w:r w:rsidR="00FF197B" w:rsidRPr="00797B2D">
        <w:rPr>
          <w:rFonts w:cs="Calibri Light"/>
        </w:rPr>
        <w:t>remain</w:t>
      </w:r>
      <w:r w:rsidR="00B316BF" w:rsidRPr="00797B2D">
        <w:rPr>
          <w:rFonts w:cs="Calibri Light"/>
        </w:rPr>
        <w:t xml:space="preserve"> </w:t>
      </w:r>
      <w:r w:rsidR="00D6310B" w:rsidRPr="00797B2D">
        <w:rPr>
          <w:rFonts w:cs="Calibri Light"/>
        </w:rPr>
        <w:t>primarily</w:t>
      </w:r>
      <w:r w:rsidR="00B316BF" w:rsidRPr="00797B2D">
        <w:rPr>
          <w:rFonts w:cs="Calibri Light"/>
        </w:rPr>
        <w:t xml:space="preserve"> martensit</w:t>
      </w:r>
      <w:r w:rsidR="00697997" w:rsidRPr="00797B2D">
        <w:rPr>
          <w:rFonts w:cs="Calibri Light"/>
        </w:rPr>
        <w:t>ic</w:t>
      </w:r>
      <w:r w:rsidR="003A25B1" w:rsidRPr="00797B2D">
        <w:rPr>
          <w:rFonts w:cs="Calibri Light"/>
        </w:rPr>
        <w:t xml:space="preserve">. These observations are consistent with prior observations made </w:t>
      </w:r>
      <w:r w:rsidR="003A0E75" w:rsidRPr="00797B2D">
        <w:rPr>
          <w:rFonts w:cs="Calibri Light"/>
        </w:rPr>
        <w:t>for</w:t>
      </w:r>
      <w:r w:rsidR="003A25B1" w:rsidRPr="00797B2D">
        <w:rPr>
          <w:rFonts w:cs="Calibri Light"/>
        </w:rPr>
        <w:t xml:space="preserve"> </w:t>
      </w:r>
      <w:r w:rsidR="000E3F6B" w:rsidRPr="00797B2D">
        <w:rPr>
          <w:rFonts w:cs="Calibri Light"/>
        </w:rPr>
        <w:t>s</w:t>
      </w:r>
      <w:r w:rsidR="000F2ADF" w:rsidRPr="00797B2D">
        <w:rPr>
          <w:rFonts w:cs="Calibri Light"/>
        </w:rPr>
        <w:t xml:space="preserve">imilar </w:t>
      </w:r>
      <w:r w:rsidR="003A25B1" w:rsidRPr="00797B2D">
        <w:rPr>
          <w:rFonts w:cs="Calibri Light"/>
        </w:rPr>
        <w:t>alloys</w:t>
      </w:r>
      <w:r w:rsidR="0042285C" w:rsidRPr="00797B2D">
        <w:rPr>
          <w:rFonts w:cs="Calibri Light"/>
        </w:rPr>
        <w:t xml:space="preserve"> </w:t>
      </w:r>
      <w:sdt>
        <w:sdtPr>
          <w:rPr>
            <w:rFonts w:cs="Calibri Light"/>
          </w:rPr>
          <w:tag w:val="MENDELEY_CITATION_v3_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"/>
          <w:id w:val="800420816"/>
          <w:placeholder>
            <w:docPart w:val="045F884B47C44EF4B605A36C394951EC"/>
          </w:placeholder>
        </w:sdtPr>
        <w:sdtEndPr/>
        <w:sdtContent>
          <w:r w:rsidR="00485592" w:rsidRPr="00797B2D">
            <w:rPr>
              <w:rFonts w:cs="Calibri Light"/>
            </w:rPr>
            <w:t>[22,36]</w:t>
          </w:r>
        </w:sdtContent>
      </w:sdt>
      <w:r w:rsidR="00CB3C71" w:rsidRPr="00797B2D">
        <w:rPr>
          <w:rFonts w:cs="Calibri Light"/>
        </w:rPr>
        <w:t>.</w:t>
      </w:r>
      <w:r w:rsidR="000F2ADF" w:rsidRPr="00797B2D">
        <w:rPr>
          <w:rFonts w:cs="Calibri Light"/>
        </w:rPr>
        <w:t xml:space="preserve"> </w:t>
      </w:r>
    </w:p>
    <w:p w14:paraId="137D0C39" w14:textId="77777777" w:rsidR="00E43057" w:rsidRPr="00797B2D" w:rsidRDefault="00E43057" w:rsidP="00E77F9C">
      <w:pPr>
        <w:keepNext/>
        <w:spacing w:after="0" w:line="276" w:lineRule="auto"/>
      </w:pPr>
      <w:r w:rsidRPr="00797B2D">
        <w:rPr>
          <w:noProof/>
        </w:rPr>
        <w:drawing>
          <wp:inline distT="0" distB="0" distL="0" distR="0" wp14:anchorId="46DAB189" wp14:editId="354B6633">
            <wp:extent cx="5769755" cy="345443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9755" cy="3454434"/>
                    </a:xfrm>
                    <a:prstGeom prst="rect">
                      <a:avLst/>
                    </a:prstGeom>
                    <a:noFill/>
                  </pic:spPr>
                </pic:pic>
              </a:graphicData>
            </a:graphic>
          </wp:inline>
        </w:drawing>
      </w:r>
    </w:p>
    <w:p w14:paraId="3F4A9D1B" w14:textId="55F537F5" w:rsidR="00E43057" w:rsidRPr="00797B2D" w:rsidRDefault="00E43057" w:rsidP="000809D7">
      <w:pPr>
        <w:pStyle w:val="Caption"/>
        <w:spacing w:line="276" w:lineRule="auto"/>
        <w:jc w:val="left"/>
        <w:rPr>
          <w:i w:val="0"/>
          <w:sz w:val="22"/>
          <w:szCs w:val="22"/>
        </w:rPr>
      </w:pPr>
      <w:r w:rsidRPr="00797B2D">
        <w:rPr>
          <w:b/>
          <w:i w:val="0"/>
          <w:sz w:val="22"/>
          <w:szCs w:val="22"/>
        </w:rPr>
        <w:t xml:space="preserve">Figure </w:t>
      </w:r>
      <w:r w:rsidRPr="00797B2D">
        <w:rPr>
          <w:b/>
          <w:bCs/>
          <w:i w:val="0"/>
          <w:iCs w:val="0"/>
          <w:sz w:val="22"/>
          <w:szCs w:val="22"/>
        </w:rPr>
        <w:t>3.</w:t>
      </w:r>
      <w:r w:rsidRPr="00797B2D">
        <w:rPr>
          <w:i w:val="0"/>
          <w:sz w:val="22"/>
          <w:szCs w:val="22"/>
        </w:rPr>
        <w:t xml:space="preserve"> SEM </w:t>
      </w:r>
      <w:r w:rsidR="0034707D" w:rsidRPr="00797B2D">
        <w:rPr>
          <w:i w:val="0"/>
          <w:sz w:val="22"/>
          <w:szCs w:val="22"/>
        </w:rPr>
        <w:t xml:space="preserve">(a-c) </w:t>
      </w:r>
      <w:r w:rsidRPr="00797B2D">
        <w:rPr>
          <w:i w:val="0"/>
          <w:sz w:val="22"/>
          <w:szCs w:val="22"/>
        </w:rPr>
        <w:t xml:space="preserve">and EBSD </w:t>
      </w:r>
      <w:r w:rsidR="00CE7549" w:rsidRPr="00797B2D">
        <w:rPr>
          <w:i w:val="0"/>
          <w:sz w:val="22"/>
          <w:szCs w:val="22"/>
        </w:rPr>
        <w:t>maps</w:t>
      </w:r>
      <w:r w:rsidRPr="00797B2D">
        <w:rPr>
          <w:i w:val="0"/>
          <w:sz w:val="22"/>
          <w:szCs w:val="22"/>
        </w:rPr>
        <w:t xml:space="preserve"> </w:t>
      </w:r>
      <w:r w:rsidR="0034707D" w:rsidRPr="00797B2D">
        <w:rPr>
          <w:i w:val="0"/>
          <w:sz w:val="22"/>
          <w:szCs w:val="22"/>
        </w:rPr>
        <w:t xml:space="preserve">(d-f) </w:t>
      </w:r>
      <w:r w:rsidR="00B20D54" w:rsidRPr="00797B2D">
        <w:rPr>
          <w:i w:val="0"/>
          <w:sz w:val="22"/>
          <w:szCs w:val="22"/>
        </w:rPr>
        <w:t xml:space="preserve">taken </w:t>
      </w:r>
      <w:r w:rsidR="00C82D79" w:rsidRPr="00797B2D">
        <w:rPr>
          <w:i w:val="0"/>
          <w:sz w:val="22"/>
          <w:szCs w:val="22"/>
        </w:rPr>
        <w:t>from the various</w:t>
      </w:r>
      <w:r w:rsidRPr="00797B2D">
        <w:rPr>
          <w:i w:val="0"/>
          <w:sz w:val="22"/>
          <w:szCs w:val="22"/>
        </w:rPr>
        <w:t xml:space="preserve"> heat treatment conditions. (</w:t>
      </w:r>
      <w:proofErr w:type="spellStart"/>
      <w:r w:rsidRPr="00797B2D">
        <w:rPr>
          <w:i w:val="0"/>
          <w:sz w:val="22"/>
          <w:szCs w:val="22"/>
        </w:rPr>
        <w:t>a,d</w:t>
      </w:r>
      <w:proofErr w:type="spellEnd"/>
      <w:r w:rsidRPr="00797B2D">
        <w:rPr>
          <w:i w:val="0"/>
          <w:sz w:val="22"/>
          <w:szCs w:val="22"/>
        </w:rPr>
        <w:t>) Direct</w:t>
      </w:r>
      <w:r w:rsidR="00AA0C44" w:rsidRPr="00797B2D">
        <w:rPr>
          <w:i w:val="0"/>
          <w:sz w:val="22"/>
          <w:szCs w:val="22"/>
        </w:rPr>
        <w:t>ly</w:t>
      </w:r>
      <w:r w:rsidRPr="00797B2D">
        <w:rPr>
          <w:i w:val="0"/>
          <w:sz w:val="22"/>
          <w:szCs w:val="22"/>
        </w:rPr>
        <w:t xml:space="preserve"> aged samples; (</w:t>
      </w:r>
      <w:proofErr w:type="spellStart"/>
      <w:r w:rsidRPr="00797B2D">
        <w:rPr>
          <w:i w:val="0"/>
          <w:sz w:val="22"/>
          <w:szCs w:val="22"/>
        </w:rPr>
        <w:t>b,e</w:t>
      </w:r>
      <w:proofErr w:type="spellEnd"/>
      <w:r w:rsidRPr="00797B2D">
        <w:rPr>
          <w:i w:val="0"/>
          <w:sz w:val="22"/>
          <w:szCs w:val="22"/>
        </w:rPr>
        <w:t>) Solution treated + aged sample; (</w:t>
      </w:r>
      <w:proofErr w:type="spellStart"/>
      <w:r w:rsidRPr="00797B2D">
        <w:rPr>
          <w:i w:val="0"/>
          <w:sz w:val="22"/>
          <w:szCs w:val="22"/>
        </w:rPr>
        <w:t>c,f</w:t>
      </w:r>
      <w:proofErr w:type="spellEnd"/>
      <w:r w:rsidRPr="00797B2D">
        <w:rPr>
          <w:i w:val="0"/>
          <w:sz w:val="22"/>
          <w:szCs w:val="22"/>
        </w:rPr>
        <w:t>) Thermally cycled + aged samples</w:t>
      </w:r>
      <w:r w:rsidR="00442755" w:rsidRPr="00797B2D">
        <w:rPr>
          <w:i w:val="0"/>
          <w:sz w:val="22"/>
          <w:szCs w:val="22"/>
        </w:rPr>
        <w:t>.</w:t>
      </w:r>
      <w:r w:rsidR="00C62F9C" w:rsidRPr="00797B2D">
        <w:rPr>
          <w:i w:val="0"/>
          <w:sz w:val="22"/>
          <w:szCs w:val="22"/>
        </w:rPr>
        <w:t xml:space="preserve"> </w:t>
      </w:r>
      <w:r w:rsidR="00C62F9C" w:rsidRPr="00797B2D">
        <w:rPr>
          <w:i w:val="0"/>
          <w:sz w:val="22"/>
        </w:rPr>
        <w:t>The insets in (d-f) show phase maps indicating primarily martensite (</w:t>
      </w:r>
      <w:r w:rsidR="00582120" w:rsidRPr="00797B2D">
        <w:rPr>
          <w:i w:val="0"/>
          <w:sz w:val="22"/>
        </w:rPr>
        <w:t>blue</w:t>
      </w:r>
      <w:r w:rsidR="00C62F9C" w:rsidRPr="00797B2D">
        <w:rPr>
          <w:i w:val="0"/>
          <w:sz w:val="22"/>
        </w:rPr>
        <w:t>) with only minor amounts of austenite (</w:t>
      </w:r>
      <w:r w:rsidR="00582120" w:rsidRPr="00797B2D">
        <w:rPr>
          <w:i w:val="0"/>
          <w:sz w:val="22"/>
        </w:rPr>
        <w:t>yellow</w:t>
      </w:r>
      <w:r w:rsidR="00E012D2" w:rsidRPr="00797B2D">
        <w:rPr>
          <w:i w:val="0"/>
          <w:sz w:val="22"/>
        </w:rPr>
        <w:t>)</w:t>
      </w:r>
      <w:r w:rsidR="00C62F9C" w:rsidRPr="00797B2D">
        <w:rPr>
          <w:i w:val="0"/>
          <w:sz w:val="22"/>
        </w:rPr>
        <w:t>.</w:t>
      </w:r>
    </w:p>
    <w:p w14:paraId="2C79E9B4" w14:textId="17329AB0" w:rsidR="00E43057" w:rsidRPr="00797B2D" w:rsidRDefault="00E43057" w:rsidP="00E64D1A">
      <w:pPr>
        <w:spacing w:after="200" w:line="480" w:lineRule="auto"/>
        <w:rPr>
          <w:rFonts w:cs="Calibri Light"/>
        </w:rPr>
      </w:pPr>
      <w:r w:rsidRPr="00797B2D">
        <w:rPr>
          <w:rFonts w:cs="Calibri Light"/>
          <w:i/>
          <w:iCs/>
        </w:rPr>
        <w:t xml:space="preserve">3.3 Precipitate formation during </w:t>
      </w:r>
      <w:r w:rsidR="00DD17B2" w:rsidRPr="00797B2D">
        <w:rPr>
          <w:rFonts w:cs="Calibri Light"/>
          <w:i/>
          <w:iCs/>
        </w:rPr>
        <w:t xml:space="preserve">direct </w:t>
      </w:r>
      <w:r w:rsidRPr="00797B2D">
        <w:rPr>
          <w:rFonts w:cs="Calibri Light"/>
          <w:i/>
          <w:iCs/>
        </w:rPr>
        <w:t>aging</w:t>
      </w:r>
    </w:p>
    <w:p w14:paraId="78179A8D" w14:textId="222CAEA4" w:rsidR="00F23AB1" w:rsidRPr="00797B2D" w:rsidRDefault="001F4E8E" w:rsidP="00DE5361">
      <w:pPr>
        <w:spacing w:line="480" w:lineRule="auto"/>
        <w:rPr>
          <w:rFonts w:cs="Calibri Light"/>
        </w:rPr>
      </w:pPr>
      <w:r w:rsidRPr="00797B2D">
        <w:rPr>
          <w:rFonts w:cs="Calibri Light"/>
        </w:rPr>
        <w:t>B</w:t>
      </w:r>
      <w:r w:rsidR="000E069F" w:rsidRPr="00797B2D">
        <w:rPr>
          <w:rFonts w:cs="Calibri Light"/>
        </w:rPr>
        <w:t>right field</w:t>
      </w:r>
      <w:r w:rsidR="000E069F" w:rsidRPr="00797B2D" w:rsidDel="00C401E6">
        <w:rPr>
          <w:rFonts w:cs="Calibri Light"/>
        </w:rPr>
        <w:t xml:space="preserve"> </w:t>
      </w:r>
      <w:r w:rsidRPr="00797B2D">
        <w:rPr>
          <w:rFonts w:cs="Calibri Light"/>
        </w:rPr>
        <w:t xml:space="preserve">TEM </w:t>
      </w:r>
      <w:r w:rsidR="00C401E6" w:rsidRPr="00797B2D">
        <w:rPr>
          <w:rFonts w:cs="Calibri Light"/>
        </w:rPr>
        <w:t>imag</w:t>
      </w:r>
      <w:r w:rsidRPr="00797B2D">
        <w:rPr>
          <w:rFonts w:cs="Calibri Light"/>
        </w:rPr>
        <w:t xml:space="preserve">es that </w:t>
      </w:r>
      <w:r w:rsidR="00E90F01" w:rsidRPr="00797B2D">
        <w:rPr>
          <w:rFonts w:cs="Calibri Light"/>
        </w:rPr>
        <w:t>characterize</w:t>
      </w:r>
      <w:r w:rsidR="007B07FD" w:rsidRPr="00797B2D">
        <w:rPr>
          <w:rFonts w:cs="Calibri Light"/>
        </w:rPr>
        <w:t xml:space="preserve"> the </w:t>
      </w:r>
      <w:r w:rsidR="00E43057" w:rsidRPr="00797B2D">
        <w:rPr>
          <w:rFonts w:cs="Calibri Light"/>
        </w:rPr>
        <w:t xml:space="preserve">phase evolution </w:t>
      </w:r>
      <w:r w:rsidR="00F8709D" w:rsidRPr="00797B2D">
        <w:rPr>
          <w:rFonts w:cs="Calibri Light"/>
        </w:rPr>
        <w:t xml:space="preserve">that occurs </w:t>
      </w:r>
      <w:r w:rsidR="00DD3287" w:rsidRPr="00797B2D">
        <w:rPr>
          <w:rFonts w:cs="Calibri Light"/>
        </w:rPr>
        <w:t>as a result of</w:t>
      </w:r>
      <w:r w:rsidR="003D2846" w:rsidRPr="00797B2D">
        <w:rPr>
          <w:rFonts w:cs="Calibri Light"/>
        </w:rPr>
        <w:t xml:space="preserve"> the </w:t>
      </w:r>
      <w:r w:rsidR="00E43057" w:rsidRPr="00797B2D">
        <w:rPr>
          <w:rFonts w:cs="Calibri Light"/>
        </w:rPr>
        <w:t>aging</w:t>
      </w:r>
      <w:r w:rsidR="003D2846" w:rsidRPr="00797B2D">
        <w:rPr>
          <w:rFonts w:cs="Calibri Light"/>
        </w:rPr>
        <w:t xml:space="preserve"> process</w:t>
      </w:r>
      <w:r w:rsidR="00E43057" w:rsidRPr="00797B2D">
        <w:rPr>
          <w:rFonts w:cs="Calibri Light"/>
        </w:rPr>
        <w:t xml:space="preserve"> </w:t>
      </w:r>
      <w:r w:rsidRPr="00797B2D">
        <w:rPr>
          <w:rFonts w:cs="Calibri Light"/>
        </w:rPr>
        <w:t xml:space="preserve">are displayed in </w:t>
      </w:r>
      <w:r w:rsidR="00E43057" w:rsidRPr="00797B2D">
        <w:rPr>
          <w:rFonts w:cs="Calibri Light"/>
        </w:rPr>
        <w:t>Fig</w:t>
      </w:r>
      <w:r w:rsidR="00CF1AA1" w:rsidRPr="00797B2D">
        <w:rPr>
          <w:rFonts w:cs="Calibri Light"/>
        </w:rPr>
        <w:t>s</w:t>
      </w:r>
      <w:r w:rsidR="00E43057" w:rsidRPr="00797B2D">
        <w:rPr>
          <w:rFonts w:cs="Calibri Light"/>
        </w:rPr>
        <w:t>. 4a</w:t>
      </w:r>
      <w:r w:rsidR="00004429" w:rsidRPr="00797B2D">
        <w:rPr>
          <w:rFonts w:cs="Calibri Light"/>
        </w:rPr>
        <w:t>,</w:t>
      </w:r>
      <w:r w:rsidR="00E43057" w:rsidRPr="00797B2D">
        <w:rPr>
          <w:rFonts w:cs="Calibri Light"/>
        </w:rPr>
        <w:t xml:space="preserve">b. </w:t>
      </w:r>
      <w:r w:rsidR="00D36E08" w:rsidRPr="00797B2D">
        <w:rPr>
          <w:rFonts w:cs="Calibri Light"/>
        </w:rPr>
        <w:t>D</w:t>
      </w:r>
      <w:r w:rsidR="00E43057" w:rsidRPr="00797B2D">
        <w:rPr>
          <w:rFonts w:cs="Calibri Light"/>
        </w:rPr>
        <w:t xml:space="preserve">uring aging, </w:t>
      </w:r>
      <w:r w:rsidR="00F91FD8" w:rsidRPr="00797B2D">
        <w:rPr>
          <w:rFonts w:cs="Calibri Light"/>
        </w:rPr>
        <w:t>homogeneously distributed</w:t>
      </w:r>
      <w:r w:rsidR="009A26E7" w:rsidRPr="00797B2D">
        <w:rPr>
          <w:rFonts w:cs="Calibri Light"/>
        </w:rPr>
        <w:t>,</w:t>
      </w:r>
      <w:r w:rsidR="00F91FD8" w:rsidRPr="00797B2D">
        <w:rPr>
          <w:rFonts w:cs="Calibri Light"/>
        </w:rPr>
        <w:t xml:space="preserve"> </w:t>
      </w:r>
      <w:r w:rsidR="00445EBB" w:rsidRPr="00797B2D">
        <w:rPr>
          <w:rFonts w:cs="Calibri Light"/>
        </w:rPr>
        <w:t xml:space="preserve">needle-like </w:t>
      </w:r>
      <w:r w:rsidR="00E43057" w:rsidRPr="00797B2D">
        <w:rPr>
          <w:rFonts w:cs="Calibri Light"/>
        </w:rPr>
        <w:t xml:space="preserve">precipitates </w:t>
      </w:r>
      <w:r w:rsidRPr="00797B2D">
        <w:rPr>
          <w:rFonts w:cs="Calibri Light"/>
        </w:rPr>
        <w:t xml:space="preserve">that are </w:t>
      </w:r>
      <w:r w:rsidR="00F91FD8" w:rsidRPr="00797B2D">
        <w:rPr>
          <w:rFonts w:ascii="Cambria Math" w:hAnsi="Cambria Math" w:cs="Cambria Math"/>
        </w:rPr>
        <w:t>∼</w:t>
      </w:r>
      <w:r w:rsidR="00F91FD8" w:rsidRPr="00797B2D">
        <w:rPr>
          <w:rFonts w:cs="Calibri Light"/>
        </w:rPr>
        <w:t xml:space="preserve">50 nm </w:t>
      </w:r>
      <w:r w:rsidR="009F4984" w:rsidRPr="00797B2D">
        <w:rPr>
          <w:rFonts w:cs="Calibri Light"/>
        </w:rPr>
        <w:t>long</w:t>
      </w:r>
      <w:r w:rsidR="00F91FD8" w:rsidRPr="00797B2D">
        <w:rPr>
          <w:rFonts w:cs="Calibri Light"/>
        </w:rPr>
        <w:t xml:space="preserve"> and </w:t>
      </w:r>
      <w:r w:rsidR="00F91FD8" w:rsidRPr="00797B2D">
        <w:rPr>
          <w:rFonts w:ascii="Cambria Math" w:hAnsi="Cambria Math" w:cs="Cambria Math"/>
        </w:rPr>
        <w:t>∼</w:t>
      </w:r>
      <w:r w:rsidR="00F91FD8" w:rsidRPr="00797B2D">
        <w:rPr>
          <w:rFonts w:cs="Calibri Light"/>
        </w:rPr>
        <w:t xml:space="preserve">5 nm </w:t>
      </w:r>
      <w:r w:rsidR="00C3238E" w:rsidRPr="00797B2D">
        <w:rPr>
          <w:rFonts w:cs="Calibri Light"/>
        </w:rPr>
        <w:t>wide</w:t>
      </w:r>
      <w:r w:rsidR="00F91FD8" w:rsidRPr="00797B2D" w:rsidDel="00797F3D">
        <w:rPr>
          <w:rFonts w:cs="Calibri Light"/>
        </w:rPr>
        <w:t xml:space="preserve"> </w:t>
      </w:r>
      <w:r w:rsidR="00E43057" w:rsidRPr="00797B2D">
        <w:rPr>
          <w:rFonts w:cs="Calibri Light"/>
        </w:rPr>
        <w:t xml:space="preserve">form in the </w:t>
      </w:r>
      <w:r w:rsidR="008F64A3" w:rsidRPr="00797B2D">
        <w:rPr>
          <w:rFonts w:cs="Calibri Light"/>
        </w:rPr>
        <w:t xml:space="preserve">martensitic </w:t>
      </w:r>
      <w:r w:rsidR="00E43057" w:rsidRPr="00797B2D">
        <w:rPr>
          <w:rFonts w:cs="Calibri Light"/>
        </w:rPr>
        <w:t>phase</w:t>
      </w:r>
      <w:r w:rsidR="00D36E08" w:rsidRPr="00797B2D">
        <w:rPr>
          <w:rFonts w:cs="Calibri Light"/>
        </w:rPr>
        <w:t>, as shown in Fig. 4b</w:t>
      </w:r>
      <w:r w:rsidR="00794E50" w:rsidRPr="00797B2D">
        <w:rPr>
          <w:rFonts w:cs="Calibri Light"/>
        </w:rPr>
        <w:t>.</w:t>
      </w:r>
      <w:r w:rsidR="00E43057" w:rsidRPr="00797B2D">
        <w:rPr>
          <w:rFonts w:cs="Calibri Light"/>
        </w:rPr>
        <w:t xml:space="preserve"> </w:t>
      </w:r>
      <w:r w:rsidR="00FE63E6" w:rsidRPr="00797B2D">
        <w:rPr>
          <w:rFonts w:cs="Calibri Light"/>
        </w:rPr>
        <w:t xml:space="preserve">Indexing </w:t>
      </w:r>
      <w:r w:rsidR="00DD7A9B" w:rsidRPr="00797B2D">
        <w:rPr>
          <w:rFonts w:cs="Calibri Light"/>
        </w:rPr>
        <w:t xml:space="preserve">the </w:t>
      </w:r>
      <w:r w:rsidR="000B562A" w:rsidRPr="00797B2D">
        <w:rPr>
          <w:rFonts w:cs="Calibri Light"/>
        </w:rPr>
        <w:t xml:space="preserve">clear, </w:t>
      </w:r>
      <w:r w:rsidR="00DD7A9B" w:rsidRPr="00797B2D">
        <w:rPr>
          <w:rFonts w:cs="Calibri Light"/>
        </w:rPr>
        <w:t xml:space="preserve">bright spots </w:t>
      </w:r>
      <w:r w:rsidR="00FE63E6" w:rsidRPr="00797B2D">
        <w:rPr>
          <w:rFonts w:cs="Calibri Light"/>
        </w:rPr>
        <w:t>of t</w:t>
      </w:r>
      <w:r w:rsidR="00794E50" w:rsidRPr="00797B2D">
        <w:rPr>
          <w:rFonts w:cs="Calibri Light"/>
        </w:rPr>
        <w:t xml:space="preserve">he </w:t>
      </w:r>
      <w:r w:rsidR="006E08BB" w:rsidRPr="00797B2D">
        <w:rPr>
          <w:rFonts w:cs="Calibri Light"/>
        </w:rPr>
        <w:t>select</w:t>
      </w:r>
      <w:r w:rsidR="00787399" w:rsidRPr="00797B2D">
        <w:rPr>
          <w:rFonts w:cs="Calibri Light"/>
        </w:rPr>
        <w:t>ed</w:t>
      </w:r>
      <w:r w:rsidR="008C296D" w:rsidRPr="00797B2D">
        <w:rPr>
          <w:rFonts w:cs="Calibri Light"/>
        </w:rPr>
        <w:t xml:space="preserve"> area</w:t>
      </w:r>
      <w:r w:rsidR="00787399" w:rsidRPr="00797B2D">
        <w:rPr>
          <w:rFonts w:cs="Calibri Light"/>
        </w:rPr>
        <w:t xml:space="preserve"> electron diffraction</w:t>
      </w:r>
      <w:r w:rsidR="008C296D" w:rsidRPr="00797B2D">
        <w:rPr>
          <w:rFonts w:cs="Calibri Light"/>
        </w:rPr>
        <w:t xml:space="preserve"> </w:t>
      </w:r>
      <w:r w:rsidR="00787399" w:rsidRPr="00797B2D">
        <w:rPr>
          <w:rFonts w:cs="Calibri Light"/>
        </w:rPr>
        <w:t>(</w:t>
      </w:r>
      <w:r w:rsidR="00E43057" w:rsidRPr="00797B2D">
        <w:rPr>
          <w:rFonts w:cs="Calibri Light"/>
        </w:rPr>
        <w:t>SAED</w:t>
      </w:r>
      <w:r w:rsidR="00787399" w:rsidRPr="00797B2D">
        <w:rPr>
          <w:rFonts w:cs="Calibri Light"/>
        </w:rPr>
        <w:t>)</w:t>
      </w:r>
      <w:r w:rsidR="00E43057" w:rsidRPr="00797B2D">
        <w:rPr>
          <w:rFonts w:cs="Calibri Light"/>
        </w:rPr>
        <w:t xml:space="preserve"> </w:t>
      </w:r>
      <w:r w:rsidR="00C56AF2" w:rsidRPr="00797B2D">
        <w:rPr>
          <w:rFonts w:cs="Calibri Light"/>
        </w:rPr>
        <w:t>pat</w:t>
      </w:r>
      <w:r w:rsidR="00C82500" w:rsidRPr="00797B2D">
        <w:rPr>
          <w:rFonts w:cs="Calibri Light"/>
        </w:rPr>
        <w:t>tern</w:t>
      </w:r>
      <w:r w:rsidR="004527CA" w:rsidRPr="00797B2D" w:rsidDel="001E4507">
        <w:rPr>
          <w:rFonts w:cs="Calibri Light"/>
        </w:rPr>
        <w:t>,</w:t>
      </w:r>
      <w:r w:rsidR="00C82500" w:rsidRPr="00797B2D">
        <w:rPr>
          <w:rFonts w:cs="Calibri Light"/>
        </w:rPr>
        <w:t xml:space="preserve"> </w:t>
      </w:r>
      <w:r w:rsidR="007C7326" w:rsidRPr="00797B2D">
        <w:rPr>
          <w:rFonts w:cs="Calibri Light"/>
        </w:rPr>
        <w:t xml:space="preserve">shown as </w:t>
      </w:r>
      <w:r w:rsidR="000907FB" w:rsidRPr="00797B2D">
        <w:rPr>
          <w:rFonts w:cs="Calibri Light"/>
        </w:rPr>
        <w:t xml:space="preserve">inset </w:t>
      </w:r>
      <w:r w:rsidR="007C7326" w:rsidRPr="00797B2D">
        <w:rPr>
          <w:rFonts w:cs="Calibri Light"/>
        </w:rPr>
        <w:t>in</w:t>
      </w:r>
      <w:r w:rsidR="000907FB" w:rsidRPr="00797B2D">
        <w:rPr>
          <w:rFonts w:cs="Calibri Light"/>
        </w:rPr>
        <w:t xml:space="preserve"> Fig. 4b</w:t>
      </w:r>
      <w:r w:rsidR="004527CA" w:rsidRPr="00797B2D">
        <w:rPr>
          <w:rFonts w:cs="Calibri Light"/>
        </w:rPr>
        <w:t>,</w:t>
      </w:r>
      <w:r w:rsidR="00E43057" w:rsidRPr="00797B2D">
        <w:rPr>
          <w:rFonts w:cs="Calibri Light"/>
        </w:rPr>
        <w:t xml:space="preserve"> indicates </w:t>
      </w:r>
      <w:r w:rsidRPr="00797B2D">
        <w:rPr>
          <w:rFonts w:cs="Calibri Light"/>
        </w:rPr>
        <w:t xml:space="preserve">that they correspond to </w:t>
      </w:r>
      <w:r w:rsidR="00F327F2" w:rsidRPr="00797B2D">
        <w:rPr>
          <w:rFonts w:cs="Calibri Light"/>
        </w:rPr>
        <w:t xml:space="preserve">the </w:t>
      </w:r>
      <w:r w:rsidR="00EA4834" w:rsidRPr="00797B2D">
        <w:rPr>
          <w:rFonts w:cs="Calibri Light"/>
        </w:rPr>
        <w:t xml:space="preserve">body centered cubic </w:t>
      </w:r>
      <w:r w:rsidR="00EA4834" w:rsidRPr="00797B2D">
        <w:rPr>
          <w:rFonts w:cs="Calibri Light"/>
        </w:rPr>
        <w:lastRenderedPageBreak/>
        <w:t xml:space="preserve">(BCC) </w:t>
      </w:r>
      <w:r w:rsidR="00E43057" w:rsidRPr="00797B2D">
        <w:rPr>
          <w:rFonts w:cs="Calibri Light"/>
        </w:rPr>
        <w:t xml:space="preserve">martensite </w:t>
      </w:r>
      <w:r w:rsidR="00B92429" w:rsidRPr="00797B2D">
        <w:rPr>
          <w:rFonts w:cs="Calibri Light"/>
        </w:rPr>
        <w:t>matrix</w:t>
      </w:r>
      <w:r w:rsidR="002841C9" w:rsidRPr="00797B2D">
        <w:rPr>
          <w:rFonts w:cs="Calibri Light"/>
        </w:rPr>
        <w:t xml:space="preserve"> </w:t>
      </w:r>
      <w:r w:rsidR="00FD6DA8" w:rsidRPr="00797B2D">
        <w:rPr>
          <w:rFonts w:cs="Calibri Light"/>
        </w:rPr>
        <w:t xml:space="preserve">whereas the streaking pattern </w:t>
      </w:r>
      <w:r w:rsidR="00ED6D5E" w:rsidRPr="00797B2D">
        <w:rPr>
          <w:rFonts w:cs="Calibri Light"/>
        </w:rPr>
        <w:t>result</w:t>
      </w:r>
      <w:r w:rsidR="00F23AB1" w:rsidRPr="00797B2D">
        <w:rPr>
          <w:rFonts w:cs="Calibri Light"/>
        </w:rPr>
        <w:t>s</w:t>
      </w:r>
      <w:r w:rsidR="00ED6D5E" w:rsidRPr="00797B2D">
        <w:rPr>
          <w:rFonts w:cs="Calibri Light"/>
        </w:rPr>
        <w:t xml:space="preserve"> from the </w:t>
      </w:r>
      <w:r w:rsidR="00E2555D" w:rsidRPr="00797B2D">
        <w:rPr>
          <w:rFonts w:cs="Calibri Light"/>
        </w:rPr>
        <w:t>fine</w:t>
      </w:r>
      <w:r w:rsidR="005C63AA" w:rsidRPr="00797B2D">
        <w:rPr>
          <w:rFonts w:cs="Calibri Light"/>
        </w:rPr>
        <w:t xml:space="preserve"> </w:t>
      </w:r>
      <w:r w:rsidR="00AF018A" w:rsidRPr="00797B2D">
        <w:rPr>
          <w:rFonts w:cs="Calibri Light"/>
        </w:rPr>
        <w:t>precipi</w:t>
      </w:r>
      <w:r w:rsidR="00214047" w:rsidRPr="00797B2D">
        <w:rPr>
          <w:rFonts w:cs="Calibri Light"/>
        </w:rPr>
        <w:t>t</w:t>
      </w:r>
      <w:r w:rsidR="00AF018A" w:rsidRPr="00797B2D">
        <w:rPr>
          <w:rFonts w:cs="Calibri Light"/>
        </w:rPr>
        <w:t xml:space="preserve">ates </w:t>
      </w:r>
      <w:r w:rsidR="006149EB" w:rsidRPr="00797B2D">
        <w:rPr>
          <w:rFonts w:cs="Calibri Light"/>
        </w:rPr>
        <w:t xml:space="preserve">that </w:t>
      </w:r>
      <w:r w:rsidR="00FA3F21" w:rsidRPr="00797B2D">
        <w:rPr>
          <w:rFonts w:cs="Calibri Light"/>
        </w:rPr>
        <w:t>are embedded</w:t>
      </w:r>
      <w:r w:rsidR="00E93E77" w:rsidRPr="00797B2D">
        <w:rPr>
          <w:rFonts w:cs="Calibri Light"/>
        </w:rPr>
        <w:t xml:space="preserve"> in the BCC matrix</w:t>
      </w:r>
      <w:r w:rsidR="000D3386" w:rsidRPr="00797B2D">
        <w:rPr>
          <w:rFonts w:cs="Calibri Light"/>
        </w:rPr>
        <w:t xml:space="preserve"> </w:t>
      </w:r>
      <w:sdt>
        <w:sdtPr>
          <w:rPr>
            <w:rFonts w:cs="Calibri Light"/>
          </w:rPr>
          <w:tag w:val="MENDELEY_CITATION_v3_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XX0="/>
          <w:id w:val="-1703776679"/>
          <w:placeholder>
            <w:docPart w:val="6EBC228558FA4269A94A6A338F0D76DF"/>
          </w:placeholder>
        </w:sdtPr>
        <w:sdtEndPr>
          <w:rPr>
            <w:rFonts w:cstheme="minorBidi"/>
          </w:rPr>
        </w:sdtEndPr>
        <w:sdtContent>
          <w:r w:rsidR="00485592" w:rsidRPr="00797B2D">
            <w:t>[10,22,23]</w:t>
          </w:r>
        </w:sdtContent>
      </w:sdt>
      <w:r w:rsidR="00F23AB1" w:rsidRPr="00797B2D">
        <w:rPr>
          <w:rFonts w:cs="Calibri Light"/>
        </w:rPr>
        <w:t xml:space="preserve">. </w:t>
      </w:r>
    </w:p>
    <w:p w14:paraId="736BE8E9" w14:textId="58FA75B4" w:rsidR="00DE5361" w:rsidRPr="00797B2D" w:rsidRDefault="00F23AB1" w:rsidP="00DE5361">
      <w:pPr>
        <w:spacing w:line="480" w:lineRule="auto"/>
        <w:rPr>
          <w:rFonts w:cs="Calibri Light"/>
          <w:highlight w:val="yellow"/>
        </w:rPr>
      </w:pPr>
      <w:r w:rsidRPr="00797B2D">
        <w:rPr>
          <w:rFonts w:cs="Calibri Light"/>
        </w:rPr>
        <w:t>The precipitates</w:t>
      </w:r>
      <w:r w:rsidR="00E43057" w:rsidRPr="00797B2D">
        <w:rPr>
          <w:rFonts w:cs="Calibri Light"/>
        </w:rPr>
        <w:t xml:space="preserve"> </w:t>
      </w:r>
      <w:r w:rsidR="0072346E" w:rsidRPr="00797B2D">
        <w:rPr>
          <w:rFonts w:cs="Calibri Light"/>
        </w:rPr>
        <w:t xml:space="preserve">were </w:t>
      </w:r>
      <w:r w:rsidR="006947A8" w:rsidRPr="00797B2D">
        <w:rPr>
          <w:rFonts w:cs="Calibri Light"/>
        </w:rPr>
        <w:t xml:space="preserve">additionally </w:t>
      </w:r>
      <w:r w:rsidR="00E43057" w:rsidRPr="00797B2D">
        <w:rPr>
          <w:rFonts w:cs="Calibri Light"/>
        </w:rPr>
        <w:t xml:space="preserve">examined </w:t>
      </w:r>
      <w:r w:rsidR="007E6D48" w:rsidRPr="00797B2D">
        <w:rPr>
          <w:rFonts w:cs="Calibri Light"/>
        </w:rPr>
        <w:t xml:space="preserve">using </w:t>
      </w:r>
      <w:r w:rsidR="00E43057" w:rsidRPr="00797B2D">
        <w:rPr>
          <w:rFonts w:cs="Calibri Light"/>
        </w:rPr>
        <w:t>APT.</w:t>
      </w:r>
      <w:r w:rsidR="004B2240" w:rsidRPr="00797B2D">
        <w:rPr>
          <w:rFonts w:cs="Calibri Light"/>
        </w:rPr>
        <w:t xml:space="preserve"> A</w:t>
      </w:r>
      <w:r w:rsidR="00AF780B" w:rsidRPr="00797B2D">
        <w:rPr>
          <w:rFonts w:cs="Calibri Light"/>
        </w:rPr>
        <w:t xml:space="preserve"> </w:t>
      </w:r>
      <w:r w:rsidR="00D17F36" w:rsidRPr="00797B2D">
        <w:rPr>
          <w:rFonts w:cs="Calibri Light"/>
        </w:rPr>
        <w:t xml:space="preserve">7% Ti and 35% Mo </w:t>
      </w:r>
      <w:r w:rsidR="00E43057" w:rsidRPr="00797B2D">
        <w:rPr>
          <w:rFonts w:cs="Calibri Light"/>
        </w:rPr>
        <w:t xml:space="preserve">iso-surface </w:t>
      </w:r>
      <w:r w:rsidR="00793EBA" w:rsidRPr="00797B2D">
        <w:rPr>
          <w:rFonts w:cs="Calibri Light"/>
        </w:rPr>
        <w:t xml:space="preserve">visualization </w:t>
      </w:r>
      <w:r w:rsidR="00B73BD3" w:rsidRPr="00797B2D">
        <w:rPr>
          <w:rFonts w:cs="Calibri Light"/>
        </w:rPr>
        <w:t xml:space="preserve">of the obtained APT </w:t>
      </w:r>
      <w:r w:rsidR="00744C6B" w:rsidRPr="00797B2D">
        <w:rPr>
          <w:rFonts w:cs="Calibri Light"/>
        </w:rPr>
        <w:t xml:space="preserve">data </w:t>
      </w:r>
      <w:r w:rsidR="00B73BD3" w:rsidRPr="00797B2D">
        <w:rPr>
          <w:rFonts w:cs="Calibri Light"/>
        </w:rPr>
        <w:t>(F</w:t>
      </w:r>
      <w:r w:rsidR="00E43057" w:rsidRPr="00797B2D">
        <w:rPr>
          <w:rFonts w:cs="Calibri Light"/>
        </w:rPr>
        <w:t>ig. 4c</w:t>
      </w:r>
      <w:r w:rsidR="00B73BD3" w:rsidRPr="00797B2D">
        <w:rPr>
          <w:rFonts w:cs="Calibri Light"/>
        </w:rPr>
        <w:t>)</w:t>
      </w:r>
      <w:r w:rsidR="004763D0" w:rsidRPr="00797B2D">
        <w:rPr>
          <w:rFonts w:cs="Calibri Light"/>
        </w:rPr>
        <w:t xml:space="preserve"> </w:t>
      </w:r>
      <w:r w:rsidR="7BA26DB9" w:rsidRPr="00797B2D">
        <w:rPr>
          <w:rFonts w:cs="Calibri Light"/>
        </w:rPr>
        <w:t>reveals</w:t>
      </w:r>
      <w:r w:rsidR="00E43057" w:rsidRPr="00797B2D">
        <w:rPr>
          <w:rFonts w:cs="Calibri Light"/>
        </w:rPr>
        <w:t xml:space="preserve"> solute elements </w:t>
      </w:r>
      <w:r w:rsidR="00926E61" w:rsidRPr="00797B2D">
        <w:rPr>
          <w:rFonts w:cs="Calibri Light"/>
        </w:rPr>
        <w:t xml:space="preserve">segregating </w:t>
      </w:r>
      <w:r w:rsidR="00E43057" w:rsidRPr="00797B2D">
        <w:rPr>
          <w:rFonts w:cs="Calibri Light"/>
        </w:rPr>
        <w:t xml:space="preserve">to form </w:t>
      </w:r>
      <w:r w:rsidR="001E1F8D" w:rsidRPr="00797B2D">
        <w:rPr>
          <w:rFonts w:cs="Calibri Light"/>
        </w:rPr>
        <w:t xml:space="preserve">nm-sized </w:t>
      </w:r>
      <w:r w:rsidR="00E43057" w:rsidRPr="00797B2D">
        <w:rPr>
          <w:rFonts w:cs="Calibri Light"/>
        </w:rPr>
        <w:t>intermetallic compounds</w:t>
      </w:r>
      <w:r w:rsidR="004D3CB9" w:rsidRPr="00797B2D">
        <w:rPr>
          <w:rFonts w:cs="Calibri Light"/>
        </w:rPr>
        <w:t xml:space="preserve"> that are </w:t>
      </w:r>
      <w:r w:rsidR="00E532F4" w:rsidRPr="00797B2D">
        <w:rPr>
          <w:rFonts w:cs="Calibri Light"/>
        </w:rPr>
        <w:t xml:space="preserve">mostly </w:t>
      </w:r>
      <w:r w:rsidR="004D3CB9" w:rsidRPr="00797B2D">
        <w:rPr>
          <w:rFonts w:cs="Calibri Light"/>
        </w:rPr>
        <w:t>based on Ni</w:t>
      </w:r>
      <w:r w:rsidR="00C249D7" w:rsidRPr="00797B2D">
        <w:rPr>
          <w:rFonts w:cs="Calibri Light"/>
        </w:rPr>
        <w:t xml:space="preserve">-Ti </w:t>
      </w:r>
      <w:r w:rsidR="00E532F4" w:rsidRPr="00797B2D">
        <w:rPr>
          <w:rFonts w:cs="Calibri Light"/>
        </w:rPr>
        <w:t>(yellow) while</w:t>
      </w:r>
      <w:r w:rsidR="00EE491E" w:rsidRPr="00797B2D">
        <w:rPr>
          <w:rFonts w:cs="Calibri Light"/>
        </w:rPr>
        <w:t xml:space="preserve"> </w:t>
      </w:r>
      <w:r w:rsidR="004667D7" w:rsidRPr="00797B2D">
        <w:rPr>
          <w:rFonts w:cs="Calibri Light"/>
        </w:rPr>
        <w:t>some Mo-enr</w:t>
      </w:r>
      <w:r w:rsidR="00E02F04" w:rsidRPr="00797B2D">
        <w:rPr>
          <w:rFonts w:cs="Calibri Light"/>
        </w:rPr>
        <w:t>iched regions</w:t>
      </w:r>
      <w:r w:rsidR="00E532F4" w:rsidRPr="00797B2D">
        <w:rPr>
          <w:rFonts w:cs="Calibri Light"/>
        </w:rPr>
        <w:t xml:space="preserve"> are also present (red)</w:t>
      </w:r>
      <w:r w:rsidR="00E43057" w:rsidRPr="00797B2D">
        <w:rPr>
          <w:rFonts w:cs="Calibri Light"/>
        </w:rPr>
        <w:t xml:space="preserve">. </w:t>
      </w:r>
      <w:r w:rsidR="00682513" w:rsidRPr="00797B2D">
        <w:rPr>
          <w:rFonts w:cs="Calibri Light"/>
        </w:rPr>
        <w:t>A p</w:t>
      </w:r>
      <w:r w:rsidR="007F7206" w:rsidRPr="00797B2D">
        <w:rPr>
          <w:rFonts w:cs="Calibri Light"/>
        </w:rPr>
        <w:t>roximity histogram (</w:t>
      </w:r>
      <w:proofErr w:type="spellStart"/>
      <w:r w:rsidR="007F7206" w:rsidRPr="00797B2D">
        <w:rPr>
          <w:rFonts w:cs="Calibri Light"/>
        </w:rPr>
        <w:t>p</w:t>
      </w:r>
      <w:r w:rsidR="00AD5D62" w:rsidRPr="00797B2D">
        <w:rPr>
          <w:rFonts w:cs="Calibri Light"/>
        </w:rPr>
        <w:t>roxigram</w:t>
      </w:r>
      <w:proofErr w:type="spellEnd"/>
      <w:r w:rsidR="007F7206" w:rsidRPr="00797B2D">
        <w:rPr>
          <w:rFonts w:cs="Calibri Light"/>
        </w:rPr>
        <w:t>)</w:t>
      </w:r>
      <w:r w:rsidR="00AD5D62" w:rsidRPr="00797B2D">
        <w:rPr>
          <w:rFonts w:cs="Calibri Light"/>
        </w:rPr>
        <w:t xml:space="preserve"> analysis </w:t>
      </w:r>
      <w:r w:rsidR="00682513" w:rsidRPr="00797B2D">
        <w:rPr>
          <w:rFonts w:cs="Calibri Light"/>
        </w:rPr>
        <w:t>of</w:t>
      </w:r>
      <w:r w:rsidR="00A40D41" w:rsidRPr="00797B2D">
        <w:rPr>
          <w:rFonts w:cs="Calibri Light"/>
        </w:rPr>
        <w:t xml:space="preserve"> the</w:t>
      </w:r>
      <w:r w:rsidR="004979B7" w:rsidRPr="00797B2D">
        <w:rPr>
          <w:rFonts w:cs="Calibri Light"/>
        </w:rPr>
        <w:t>se</w:t>
      </w:r>
      <w:r w:rsidR="00A40D41" w:rsidRPr="00797B2D">
        <w:rPr>
          <w:rFonts w:cs="Calibri Light"/>
        </w:rPr>
        <w:t xml:space="preserve"> </w:t>
      </w:r>
      <w:r w:rsidR="00AE325A" w:rsidRPr="00797B2D">
        <w:rPr>
          <w:rFonts w:cs="Calibri Light"/>
        </w:rPr>
        <w:t>compounds</w:t>
      </w:r>
      <w:r w:rsidR="00AD5D62" w:rsidRPr="00797B2D">
        <w:rPr>
          <w:rFonts w:cs="Calibri Light"/>
        </w:rPr>
        <w:t xml:space="preserve"> </w:t>
      </w:r>
      <w:r w:rsidR="008846F9" w:rsidRPr="00797B2D">
        <w:rPr>
          <w:rFonts w:cs="Calibri Light"/>
        </w:rPr>
        <w:t>(Fig. 4d</w:t>
      </w:r>
      <w:r w:rsidR="00392303" w:rsidRPr="00797B2D">
        <w:rPr>
          <w:rFonts w:cs="Calibri Light"/>
        </w:rPr>
        <w:t>,</w:t>
      </w:r>
      <w:r w:rsidR="008846F9" w:rsidRPr="00797B2D">
        <w:rPr>
          <w:rFonts w:cs="Calibri Light"/>
        </w:rPr>
        <w:t>e)</w:t>
      </w:r>
      <w:r w:rsidR="00F91F11" w:rsidRPr="00797B2D">
        <w:rPr>
          <w:rFonts w:cs="Calibri Light"/>
        </w:rPr>
        <w:t xml:space="preserve"> </w:t>
      </w:r>
      <w:r w:rsidR="00696D4F" w:rsidRPr="00797B2D">
        <w:rPr>
          <w:rFonts w:cs="Calibri Light"/>
        </w:rPr>
        <w:t>enables</w:t>
      </w:r>
      <w:r w:rsidR="00AD5D62" w:rsidRPr="00797B2D" w:rsidDel="004979B7">
        <w:rPr>
          <w:rFonts w:cs="Calibri Light"/>
        </w:rPr>
        <w:t xml:space="preserve"> </w:t>
      </w:r>
      <w:r w:rsidR="00AD5D62" w:rsidRPr="00797B2D">
        <w:rPr>
          <w:rFonts w:cs="Calibri Light"/>
        </w:rPr>
        <w:t>quantitative concentration profiles</w:t>
      </w:r>
      <w:r w:rsidR="009F4F70" w:rsidRPr="00797B2D">
        <w:rPr>
          <w:rFonts w:cs="Calibri Light"/>
        </w:rPr>
        <w:t xml:space="preserve"> of elements</w:t>
      </w:r>
      <w:r w:rsidR="00AD5D62" w:rsidRPr="00797B2D">
        <w:rPr>
          <w:rFonts w:cs="Calibri Light"/>
        </w:rPr>
        <w:t xml:space="preserve"> across </w:t>
      </w:r>
      <w:r w:rsidR="003E44F5" w:rsidRPr="00797B2D">
        <w:rPr>
          <w:rFonts w:cs="Calibri Light"/>
        </w:rPr>
        <w:t>the interface</w:t>
      </w:r>
      <w:r w:rsidR="00E46762" w:rsidRPr="00797B2D">
        <w:rPr>
          <w:rFonts w:cs="Calibri Light"/>
        </w:rPr>
        <w:t>s</w:t>
      </w:r>
      <w:r w:rsidR="003E44F5" w:rsidRPr="00797B2D">
        <w:rPr>
          <w:rFonts w:cs="Calibri Light"/>
        </w:rPr>
        <w:t xml:space="preserve"> of</w:t>
      </w:r>
      <w:r w:rsidR="003E11CE" w:rsidRPr="00797B2D">
        <w:rPr>
          <w:rFonts w:cs="Calibri Light"/>
        </w:rPr>
        <w:t xml:space="preserve"> </w:t>
      </w:r>
      <w:r w:rsidR="009936B2" w:rsidRPr="00797B2D">
        <w:rPr>
          <w:rFonts w:cs="Calibri Light"/>
        </w:rPr>
        <w:t xml:space="preserve">the </w:t>
      </w:r>
      <w:r w:rsidR="00AD5D62" w:rsidRPr="00797B2D">
        <w:rPr>
          <w:rFonts w:cs="Calibri Light"/>
        </w:rPr>
        <w:t>precipitate</w:t>
      </w:r>
      <w:r w:rsidR="00E46762" w:rsidRPr="00797B2D">
        <w:rPr>
          <w:rFonts w:cs="Calibri Light"/>
        </w:rPr>
        <w:t>s</w:t>
      </w:r>
      <w:r w:rsidR="007F7206" w:rsidRPr="00797B2D">
        <w:rPr>
          <w:rFonts w:cs="Calibri Light"/>
        </w:rPr>
        <w:t xml:space="preserve"> and </w:t>
      </w:r>
      <w:r w:rsidR="00013A21" w:rsidRPr="00797B2D">
        <w:rPr>
          <w:rFonts w:cs="Calibri Light"/>
        </w:rPr>
        <w:t xml:space="preserve">the </w:t>
      </w:r>
      <w:r w:rsidR="00AD5D62" w:rsidRPr="00797B2D">
        <w:rPr>
          <w:rFonts w:cs="Calibri Light"/>
        </w:rPr>
        <w:t xml:space="preserve">matrix. </w:t>
      </w:r>
      <w:r w:rsidR="003B60F3" w:rsidRPr="00797B2D">
        <w:rPr>
          <w:rFonts w:cs="Calibri Light"/>
        </w:rPr>
        <w:t xml:space="preserve">While </w:t>
      </w:r>
      <w:r w:rsidR="00876433" w:rsidRPr="00797B2D" w:rsidDel="001A6F6F">
        <w:rPr>
          <w:rFonts w:cs="Calibri Light"/>
        </w:rPr>
        <w:t>t</w:t>
      </w:r>
      <w:r w:rsidR="00876433" w:rsidRPr="00797B2D">
        <w:rPr>
          <w:rFonts w:cs="Calibri Light"/>
        </w:rPr>
        <w:t>he</w:t>
      </w:r>
      <w:r w:rsidR="007062D9" w:rsidRPr="00797B2D">
        <w:rPr>
          <w:rFonts w:cs="Calibri Light"/>
        </w:rPr>
        <w:t xml:space="preserve"> </w:t>
      </w:r>
      <w:r w:rsidR="00A46E7A" w:rsidRPr="00797B2D">
        <w:rPr>
          <w:rFonts w:cs="Calibri Light"/>
        </w:rPr>
        <w:t>p</w:t>
      </w:r>
      <w:r w:rsidR="00575EEB" w:rsidRPr="00797B2D">
        <w:rPr>
          <w:rFonts w:cs="Calibri Light"/>
        </w:rPr>
        <w:t xml:space="preserve">ositive </w:t>
      </w:r>
      <w:r w:rsidR="00575EEB" w:rsidRPr="00797B2D">
        <w:rPr>
          <w:i/>
        </w:rPr>
        <w:t>x</w:t>
      </w:r>
      <w:r w:rsidR="00575EEB" w:rsidRPr="00797B2D">
        <w:rPr>
          <w:rFonts w:cs="Calibri Light"/>
        </w:rPr>
        <w:t>-ax</w:t>
      </w:r>
      <w:r w:rsidR="00AD4F10" w:rsidRPr="00797B2D">
        <w:rPr>
          <w:rFonts w:cs="Calibri Light"/>
        </w:rPr>
        <w:t>e</w:t>
      </w:r>
      <w:r w:rsidR="00575EEB" w:rsidRPr="00797B2D">
        <w:rPr>
          <w:rFonts w:cs="Calibri Light"/>
        </w:rPr>
        <w:t xml:space="preserve">s </w:t>
      </w:r>
      <w:r w:rsidR="00885A70" w:rsidRPr="00797B2D">
        <w:rPr>
          <w:rFonts w:cs="Calibri Light"/>
        </w:rPr>
        <w:t>in</w:t>
      </w:r>
      <w:r w:rsidR="00575EEB" w:rsidRPr="00797B2D">
        <w:rPr>
          <w:rFonts w:cs="Calibri Light"/>
        </w:rPr>
        <w:t xml:space="preserve"> the </w:t>
      </w:r>
      <w:r w:rsidR="00A66B8B" w:rsidRPr="00797B2D">
        <w:rPr>
          <w:rFonts w:cs="Calibri Light"/>
        </w:rPr>
        <w:t>concentration profile</w:t>
      </w:r>
      <w:r w:rsidR="00997CED" w:rsidRPr="00797B2D">
        <w:rPr>
          <w:rFonts w:cs="Calibri Light"/>
        </w:rPr>
        <w:t>s</w:t>
      </w:r>
      <w:r w:rsidR="00A66B8B" w:rsidRPr="00797B2D">
        <w:rPr>
          <w:rFonts w:cs="Calibri Light"/>
        </w:rPr>
        <w:t xml:space="preserve"> </w:t>
      </w:r>
      <w:r w:rsidR="00FA7D97" w:rsidRPr="00797B2D">
        <w:rPr>
          <w:rFonts w:cs="Calibri Light"/>
        </w:rPr>
        <w:t xml:space="preserve">of the </w:t>
      </w:r>
      <w:proofErr w:type="spellStart"/>
      <w:r w:rsidR="00FA7D97" w:rsidRPr="00797B2D">
        <w:rPr>
          <w:rFonts w:cs="Calibri Light"/>
        </w:rPr>
        <w:t>proxigrams</w:t>
      </w:r>
      <w:proofErr w:type="spellEnd"/>
      <w:r w:rsidR="00FA7D97" w:rsidRPr="00797B2D">
        <w:rPr>
          <w:rFonts w:cs="Calibri Light"/>
        </w:rPr>
        <w:t xml:space="preserve"> </w:t>
      </w:r>
      <w:r w:rsidR="00066500" w:rsidRPr="00797B2D">
        <w:rPr>
          <w:rFonts w:cs="Calibri Light"/>
        </w:rPr>
        <w:t>show</w:t>
      </w:r>
      <w:r w:rsidR="003B29EA" w:rsidRPr="00797B2D">
        <w:rPr>
          <w:rFonts w:cs="Calibri Light"/>
        </w:rPr>
        <w:t xml:space="preserve"> the </w:t>
      </w:r>
      <w:r w:rsidR="00F32A2E" w:rsidRPr="00797B2D">
        <w:rPr>
          <w:rFonts w:cs="Calibri Light"/>
        </w:rPr>
        <w:t>change in chemical composition towards</w:t>
      </w:r>
      <w:r w:rsidR="00876433" w:rsidRPr="00797B2D">
        <w:rPr>
          <w:rFonts w:cs="Calibri Light"/>
        </w:rPr>
        <w:t xml:space="preserve"> the</w:t>
      </w:r>
      <w:r w:rsidR="00575EEB" w:rsidRPr="00797B2D">
        <w:rPr>
          <w:rFonts w:cs="Calibri Light"/>
        </w:rPr>
        <w:t xml:space="preserve"> </w:t>
      </w:r>
      <w:r w:rsidR="00876433" w:rsidRPr="00797B2D">
        <w:rPr>
          <w:rFonts w:cs="Calibri Light"/>
        </w:rPr>
        <w:t>center</w:t>
      </w:r>
      <w:r w:rsidR="00575EEB" w:rsidRPr="00797B2D">
        <w:rPr>
          <w:rFonts w:cs="Calibri Light"/>
        </w:rPr>
        <w:t xml:space="preserve"> of the </w:t>
      </w:r>
      <w:r w:rsidR="00876433" w:rsidRPr="00797B2D">
        <w:rPr>
          <w:rFonts w:cs="Calibri Light"/>
        </w:rPr>
        <w:t>precipitate</w:t>
      </w:r>
      <w:r w:rsidR="00D328F5" w:rsidRPr="00797B2D">
        <w:rPr>
          <w:rFonts w:cs="Calibri Light"/>
        </w:rPr>
        <w:t>s</w:t>
      </w:r>
      <w:r w:rsidR="00575EEB" w:rsidRPr="00797B2D">
        <w:rPr>
          <w:rFonts w:cs="Calibri Light"/>
        </w:rPr>
        <w:t xml:space="preserve">, </w:t>
      </w:r>
      <w:r w:rsidR="00031E67" w:rsidRPr="00797B2D">
        <w:rPr>
          <w:rFonts w:cs="Calibri Light"/>
        </w:rPr>
        <w:t xml:space="preserve">the </w:t>
      </w:r>
      <w:r w:rsidR="00575EEB" w:rsidRPr="00797B2D">
        <w:rPr>
          <w:rFonts w:cs="Calibri Light"/>
        </w:rPr>
        <w:t xml:space="preserve">negative </w:t>
      </w:r>
      <w:r w:rsidR="00FD72E7" w:rsidRPr="00797B2D">
        <w:rPr>
          <w:rFonts w:cs="Calibri Light"/>
        </w:rPr>
        <w:t>ax</w:t>
      </w:r>
      <w:r w:rsidR="00250EFA" w:rsidRPr="00797B2D">
        <w:rPr>
          <w:rFonts w:cs="Calibri Light"/>
        </w:rPr>
        <w:t>e</w:t>
      </w:r>
      <w:r w:rsidR="00FD72E7" w:rsidRPr="00797B2D">
        <w:rPr>
          <w:rFonts w:cs="Calibri Light"/>
        </w:rPr>
        <w:t xml:space="preserve">s </w:t>
      </w:r>
      <w:r w:rsidR="00575EEB" w:rsidRPr="00797B2D">
        <w:rPr>
          <w:rFonts w:cs="Calibri Light"/>
        </w:rPr>
        <w:t xml:space="preserve">represent </w:t>
      </w:r>
      <w:r w:rsidR="00D328F5" w:rsidRPr="00797B2D">
        <w:rPr>
          <w:rFonts w:cs="Calibri Light"/>
        </w:rPr>
        <w:t xml:space="preserve">the </w:t>
      </w:r>
      <w:r w:rsidR="000A6701" w:rsidRPr="00797B2D">
        <w:rPr>
          <w:rFonts w:cs="Calibri Light"/>
        </w:rPr>
        <w:t xml:space="preserve">concentration </w:t>
      </w:r>
      <w:r w:rsidR="005E4CA6" w:rsidRPr="00797B2D">
        <w:rPr>
          <w:rFonts w:cs="Calibri Light"/>
        </w:rPr>
        <w:t>profile towards</w:t>
      </w:r>
      <w:r w:rsidR="00574BC0" w:rsidRPr="00797B2D">
        <w:rPr>
          <w:rFonts w:cs="Calibri Light"/>
        </w:rPr>
        <w:t xml:space="preserve"> the matrix</w:t>
      </w:r>
      <w:r w:rsidR="00575EEB" w:rsidRPr="00797B2D">
        <w:rPr>
          <w:rFonts w:cs="Calibri Light"/>
        </w:rPr>
        <w:t>.</w:t>
      </w:r>
      <w:r w:rsidR="00574BC0" w:rsidRPr="00797B2D">
        <w:rPr>
          <w:rFonts w:cs="Calibri Light"/>
        </w:rPr>
        <w:t xml:space="preserve"> </w:t>
      </w:r>
      <w:r w:rsidR="00640AD4" w:rsidRPr="00797B2D">
        <w:rPr>
          <w:rFonts w:cs="Calibri Light"/>
        </w:rPr>
        <w:t xml:space="preserve">From </w:t>
      </w:r>
      <w:r w:rsidR="00197DB9" w:rsidRPr="00797B2D">
        <w:rPr>
          <w:rFonts w:cs="Calibri Light"/>
        </w:rPr>
        <w:t xml:space="preserve">Fig. 4d </w:t>
      </w:r>
      <w:r w:rsidR="00640AD4" w:rsidRPr="00797B2D">
        <w:rPr>
          <w:rFonts w:cs="Calibri Light"/>
        </w:rPr>
        <w:t xml:space="preserve">it is evident that </w:t>
      </w:r>
      <w:r w:rsidR="001165F8" w:rsidRPr="00797B2D">
        <w:rPr>
          <w:rFonts w:cs="Calibri Light"/>
        </w:rPr>
        <w:t xml:space="preserve">in </w:t>
      </w:r>
      <w:r w:rsidR="00341436" w:rsidRPr="00797B2D">
        <w:rPr>
          <w:rFonts w:cs="Calibri Light"/>
        </w:rPr>
        <w:t>t</w:t>
      </w:r>
      <w:r w:rsidR="004C66B7" w:rsidRPr="00797B2D">
        <w:rPr>
          <w:rFonts w:cs="Calibri Light"/>
        </w:rPr>
        <w:t xml:space="preserve">he </w:t>
      </w:r>
      <w:r w:rsidR="00C21FCD" w:rsidRPr="00797B2D">
        <w:rPr>
          <w:rFonts w:cs="Calibri Light"/>
        </w:rPr>
        <w:t>Ni-Ti precipitates the concentration</w:t>
      </w:r>
      <w:r w:rsidR="001165F8" w:rsidRPr="00797B2D">
        <w:rPr>
          <w:rFonts w:cs="Calibri Light"/>
        </w:rPr>
        <w:t xml:space="preserve"> of both </w:t>
      </w:r>
      <w:r w:rsidR="004C66B7" w:rsidRPr="00797B2D">
        <w:rPr>
          <w:rFonts w:cs="Calibri Light"/>
        </w:rPr>
        <w:t>Ni</w:t>
      </w:r>
      <w:r w:rsidR="006714AD" w:rsidRPr="00797B2D">
        <w:rPr>
          <w:rFonts w:cs="Calibri Light"/>
        </w:rPr>
        <w:t xml:space="preserve"> and Ti </w:t>
      </w:r>
      <w:r w:rsidR="00A52B4C" w:rsidRPr="00797B2D">
        <w:rPr>
          <w:rFonts w:cs="Calibri Light"/>
        </w:rPr>
        <w:t xml:space="preserve">gradually increase </w:t>
      </w:r>
      <w:r w:rsidR="00550ED6" w:rsidRPr="00797B2D">
        <w:rPr>
          <w:rFonts w:cs="Calibri Light"/>
        </w:rPr>
        <w:t xml:space="preserve">towards the center </w:t>
      </w:r>
      <w:r w:rsidR="00A52B4C" w:rsidRPr="00797B2D">
        <w:rPr>
          <w:rFonts w:cs="Calibri Light"/>
        </w:rPr>
        <w:t xml:space="preserve">of </w:t>
      </w:r>
      <w:r w:rsidR="00550ED6" w:rsidRPr="00797B2D">
        <w:rPr>
          <w:rFonts w:cs="Calibri Light"/>
        </w:rPr>
        <w:t>the</w:t>
      </w:r>
      <w:r w:rsidR="00A52B4C" w:rsidRPr="00797B2D">
        <w:rPr>
          <w:rFonts w:cs="Calibri Light"/>
        </w:rPr>
        <w:t>se</w:t>
      </w:r>
      <w:r w:rsidR="00550ED6" w:rsidRPr="00797B2D">
        <w:rPr>
          <w:rFonts w:cs="Calibri Light"/>
        </w:rPr>
        <w:t xml:space="preserve"> pre</w:t>
      </w:r>
      <w:r w:rsidR="000C0FA1" w:rsidRPr="00797B2D">
        <w:rPr>
          <w:rFonts w:cs="Calibri Light"/>
        </w:rPr>
        <w:t>cipitate</w:t>
      </w:r>
      <w:r w:rsidR="00A52B4C" w:rsidRPr="00797B2D">
        <w:rPr>
          <w:rFonts w:cs="Calibri Light"/>
        </w:rPr>
        <w:t>s</w:t>
      </w:r>
      <w:r w:rsidR="009A3800" w:rsidRPr="00797B2D">
        <w:rPr>
          <w:rFonts w:cs="Calibri Light"/>
        </w:rPr>
        <w:t xml:space="preserve">, </w:t>
      </w:r>
      <w:r w:rsidRPr="00797B2D">
        <w:rPr>
          <w:rFonts w:cs="Calibri Light"/>
        </w:rPr>
        <w:t xml:space="preserve">with a concomitant reduction in </w:t>
      </w:r>
      <w:r w:rsidR="000C0FA1" w:rsidRPr="00797B2D">
        <w:rPr>
          <w:rFonts w:cs="Calibri Light"/>
        </w:rPr>
        <w:t xml:space="preserve">the </w:t>
      </w:r>
      <w:r w:rsidR="00D93274" w:rsidRPr="00797B2D">
        <w:rPr>
          <w:rFonts w:cs="Calibri Light"/>
        </w:rPr>
        <w:t>concentration of Fe</w:t>
      </w:r>
      <w:r w:rsidR="00AC14A6" w:rsidRPr="00797B2D">
        <w:rPr>
          <w:rFonts w:cs="Calibri Light"/>
        </w:rPr>
        <w:t>.</w:t>
      </w:r>
      <w:r w:rsidR="005F35E1" w:rsidRPr="00797B2D">
        <w:rPr>
          <w:rFonts w:cs="Calibri Light"/>
        </w:rPr>
        <w:t xml:space="preserve"> </w:t>
      </w:r>
      <w:r w:rsidR="00B307AF" w:rsidRPr="00797B2D">
        <w:rPr>
          <w:rFonts w:cs="Calibri Light"/>
        </w:rPr>
        <w:t xml:space="preserve">This </w:t>
      </w:r>
      <w:r w:rsidR="00AF6511" w:rsidRPr="00797B2D">
        <w:rPr>
          <w:rFonts w:cs="Calibri Light"/>
        </w:rPr>
        <w:t>is</w:t>
      </w:r>
      <w:r w:rsidR="00B307AF" w:rsidRPr="00797B2D">
        <w:rPr>
          <w:rFonts w:cs="Calibri Light"/>
        </w:rPr>
        <w:t xml:space="preserve"> associated with the formation of </w:t>
      </w:r>
      <w:r w:rsidR="00146333" w:rsidRPr="00797B2D">
        <w:rPr>
          <w:rFonts w:cs="Calibri Light"/>
        </w:rPr>
        <w:t xml:space="preserve">intermetallic </w:t>
      </w:r>
      <w:r w:rsidR="00B307AF" w:rsidRPr="00797B2D">
        <w:rPr>
          <w:rFonts w:cs="Calibri Light"/>
        </w:rPr>
        <w:t>η-Ni</w:t>
      </w:r>
      <w:r w:rsidR="00B307AF" w:rsidRPr="00797B2D">
        <w:rPr>
          <w:rFonts w:cs="Calibri Light"/>
          <w:vertAlign w:val="subscript"/>
        </w:rPr>
        <w:t>3</w:t>
      </w:r>
      <w:r w:rsidR="00B307AF" w:rsidRPr="00797B2D">
        <w:rPr>
          <w:rFonts w:cs="Calibri Light"/>
        </w:rPr>
        <w:t xml:space="preserve">Ti precipitates which </w:t>
      </w:r>
      <w:r w:rsidR="00146333" w:rsidRPr="00797B2D">
        <w:rPr>
          <w:rFonts w:cs="Calibri Light"/>
        </w:rPr>
        <w:t>are known to</w:t>
      </w:r>
      <w:r w:rsidR="00B307AF" w:rsidRPr="00797B2D">
        <w:rPr>
          <w:rFonts w:cs="Calibri Light"/>
        </w:rPr>
        <w:t xml:space="preserve"> predominantly </w:t>
      </w:r>
      <w:r w:rsidR="00146333" w:rsidRPr="00797B2D">
        <w:rPr>
          <w:rFonts w:cs="Calibri Light"/>
        </w:rPr>
        <w:t xml:space="preserve">form </w:t>
      </w:r>
      <w:r w:rsidR="00B307AF" w:rsidRPr="00797B2D">
        <w:rPr>
          <w:rFonts w:cs="Calibri Light"/>
        </w:rPr>
        <w:t>in maraging steels</w:t>
      </w:r>
      <w:r w:rsidR="00FF3B78" w:rsidRPr="00797B2D">
        <w:rPr>
          <w:rFonts w:cs="Calibri Light"/>
        </w:rPr>
        <w:t xml:space="preserve"> </w:t>
      </w:r>
      <w:sdt>
        <w:sdtPr>
          <w:rPr>
            <w:rFonts w:cs="Calibri Light"/>
          </w:rPr>
          <w:tag w:val="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"/>
          <w:id w:val="-1076663944"/>
          <w:placeholder>
            <w:docPart w:val="D937A0706BD34A5D937CFD58DD19776D"/>
          </w:placeholder>
        </w:sdtPr>
        <w:sdtEndPr/>
        <w:sdtContent>
          <w:r w:rsidR="00485592" w:rsidRPr="00797B2D">
            <w:rPr>
              <w:rFonts w:cs="Calibri Light"/>
            </w:rPr>
            <w:t>[39–41]</w:t>
          </w:r>
        </w:sdtContent>
      </w:sdt>
      <w:r w:rsidR="00B307AF" w:rsidRPr="00797B2D">
        <w:rPr>
          <w:rFonts w:cs="Calibri Light"/>
        </w:rPr>
        <w:t>.</w:t>
      </w:r>
      <w:r w:rsidR="00146333" w:rsidRPr="00797B2D">
        <w:rPr>
          <w:rFonts w:cs="Calibri Light"/>
        </w:rPr>
        <w:t xml:space="preserve"> </w:t>
      </w:r>
      <w:r w:rsidR="008C3DE6" w:rsidRPr="00797B2D">
        <w:rPr>
          <w:rFonts w:cs="Calibri Light"/>
        </w:rPr>
        <w:t>In the case</w:t>
      </w:r>
      <w:r w:rsidR="00880D8C" w:rsidRPr="00797B2D">
        <w:rPr>
          <w:rFonts w:cs="Calibri Light"/>
        </w:rPr>
        <w:t xml:space="preserve"> of </w:t>
      </w:r>
      <w:r w:rsidRPr="00797B2D">
        <w:rPr>
          <w:rFonts w:cs="Calibri Light"/>
        </w:rPr>
        <w:t xml:space="preserve">the </w:t>
      </w:r>
      <w:r w:rsidR="00880D8C" w:rsidRPr="00797B2D">
        <w:rPr>
          <w:rFonts w:cs="Calibri Light"/>
        </w:rPr>
        <w:t>Mo-enriched region</w:t>
      </w:r>
      <w:r w:rsidR="008C3DE6" w:rsidRPr="00797B2D">
        <w:rPr>
          <w:rFonts w:cs="Calibri Light"/>
        </w:rPr>
        <w:t>s</w:t>
      </w:r>
      <w:r w:rsidR="00880D8C" w:rsidRPr="00797B2D">
        <w:rPr>
          <w:rFonts w:cs="Calibri Light"/>
        </w:rPr>
        <w:t xml:space="preserve"> (Fig. 4e),</w:t>
      </w:r>
      <w:r w:rsidR="008C3DE6" w:rsidRPr="00797B2D">
        <w:rPr>
          <w:rFonts w:cs="Calibri Light"/>
        </w:rPr>
        <w:t xml:space="preserve"> however,</w:t>
      </w:r>
      <w:r w:rsidR="00880D8C" w:rsidRPr="00797B2D">
        <w:rPr>
          <w:rFonts w:cs="Calibri Light"/>
        </w:rPr>
        <w:t xml:space="preserve"> the </w:t>
      </w:r>
      <w:r w:rsidR="00324C8C" w:rsidRPr="00797B2D">
        <w:rPr>
          <w:rFonts w:cs="Calibri Light"/>
        </w:rPr>
        <w:t xml:space="preserve">concentration of Ni </w:t>
      </w:r>
      <w:r w:rsidR="00846B58" w:rsidRPr="00797B2D">
        <w:rPr>
          <w:rFonts w:cs="Calibri Light"/>
        </w:rPr>
        <w:t xml:space="preserve">gradually decreases </w:t>
      </w:r>
      <w:r w:rsidR="008F5A43" w:rsidRPr="00797B2D">
        <w:rPr>
          <w:rFonts w:cs="Calibri Light"/>
        </w:rPr>
        <w:t xml:space="preserve">towards the center of these regions whereas </w:t>
      </w:r>
      <w:r w:rsidR="00585974" w:rsidRPr="00797B2D">
        <w:rPr>
          <w:rFonts w:cs="Calibri Light"/>
        </w:rPr>
        <w:t xml:space="preserve">Mo </w:t>
      </w:r>
      <w:r w:rsidR="007B5476" w:rsidRPr="00797B2D">
        <w:rPr>
          <w:rFonts w:cs="Calibri Light"/>
        </w:rPr>
        <w:t xml:space="preserve">appears to have </w:t>
      </w:r>
      <w:r w:rsidR="00B81796" w:rsidRPr="00797B2D">
        <w:rPr>
          <w:rFonts w:cs="Calibri Light"/>
        </w:rPr>
        <w:t xml:space="preserve">a locally </w:t>
      </w:r>
      <w:r w:rsidR="00023468" w:rsidRPr="00797B2D">
        <w:rPr>
          <w:rFonts w:cs="Calibri Light"/>
        </w:rPr>
        <w:t>saturated</w:t>
      </w:r>
      <w:r w:rsidR="00B81796" w:rsidRPr="00797B2D">
        <w:rPr>
          <w:rFonts w:cs="Calibri Light"/>
        </w:rPr>
        <w:t xml:space="preserve"> </w:t>
      </w:r>
      <w:r w:rsidR="00BF0D35" w:rsidRPr="00797B2D">
        <w:rPr>
          <w:rFonts w:cs="Calibri Light"/>
        </w:rPr>
        <w:t xml:space="preserve">concentration plateau </w:t>
      </w:r>
      <w:r w:rsidR="00157A75" w:rsidRPr="00797B2D">
        <w:rPr>
          <w:rFonts w:cs="Calibri Light"/>
        </w:rPr>
        <w:t xml:space="preserve">of ~40 </w:t>
      </w:r>
      <w:proofErr w:type="gramStart"/>
      <w:r w:rsidR="00157A75" w:rsidRPr="00797B2D">
        <w:rPr>
          <w:rFonts w:cs="Calibri Light"/>
        </w:rPr>
        <w:t>at.%</w:t>
      </w:r>
      <w:proofErr w:type="gramEnd"/>
      <w:r w:rsidR="00157A75" w:rsidRPr="00797B2D">
        <w:rPr>
          <w:rFonts w:cs="Calibri Light"/>
        </w:rPr>
        <w:t xml:space="preserve"> in the vicinity of the interface</w:t>
      </w:r>
      <w:r w:rsidR="0053543C" w:rsidRPr="00797B2D">
        <w:rPr>
          <w:rFonts w:cs="Calibri Light"/>
        </w:rPr>
        <w:t xml:space="preserve"> before further increasing towards the cente</w:t>
      </w:r>
      <w:r w:rsidR="00EC30E9" w:rsidRPr="00797B2D">
        <w:rPr>
          <w:rFonts w:cs="Calibri Light"/>
        </w:rPr>
        <w:t>r</w:t>
      </w:r>
      <w:r w:rsidR="00157A75" w:rsidRPr="00797B2D">
        <w:rPr>
          <w:rFonts w:cs="Calibri Light"/>
        </w:rPr>
        <w:t xml:space="preserve">. </w:t>
      </w:r>
      <w:proofErr w:type="spellStart"/>
      <w:r w:rsidR="00CB7483" w:rsidRPr="00797B2D">
        <w:rPr>
          <w:rFonts w:cs="Calibri Light"/>
        </w:rPr>
        <w:t>Thermocalc</w:t>
      </w:r>
      <w:proofErr w:type="spellEnd"/>
      <w:r w:rsidR="00CB7483" w:rsidRPr="00797B2D">
        <w:rPr>
          <w:rFonts w:cs="Calibri Light"/>
        </w:rPr>
        <w:t xml:space="preserve"> calculation</w:t>
      </w:r>
      <w:r w:rsidR="00A066F7" w:rsidRPr="00797B2D">
        <w:rPr>
          <w:rFonts w:cs="Calibri Light"/>
        </w:rPr>
        <w:t>s</w:t>
      </w:r>
      <w:r w:rsidR="00CB7483" w:rsidRPr="00797B2D">
        <w:rPr>
          <w:rFonts w:cs="Calibri Light"/>
        </w:rPr>
        <w:t xml:space="preserve"> by </w:t>
      </w:r>
      <w:proofErr w:type="spellStart"/>
      <w:r w:rsidR="00CB7483" w:rsidRPr="00797B2D">
        <w:rPr>
          <w:rFonts w:cs="Calibri Light"/>
        </w:rPr>
        <w:t>Jägle</w:t>
      </w:r>
      <w:proofErr w:type="spellEnd"/>
      <w:r w:rsidR="00CB7483" w:rsidRPr="00797B2D">
        <w:rPr>
          <w:rFonts w:cs="Calibri Light"/>
        </w:rPr>
        <w:t xml:space="preserve"> et al.</w:t>
      </w:r>
      <w:r w:rsidR="002A41B3" w:rsidRPr="00797B2D">
        <w:rPr>
          <w:rFonts w:cs="Calibri Light"/>
        </w:rPr>
        <w:t xml:space="preserve"> </w:t>
      </w:r>
      <w:sdt>
        <w:sdtPr>
          <w:rPr>
            <w:rFonts w:cs="Calibri Light"/>
          </w:rPr>
          <w:tag w:val="MENDELEY_CITATION_v3_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"/>
          <w:id w:val="-1264000060"/>
          <w:placeholder>
            <w:docPart w:val="17582F609594C54A99313794F02AE588"/>
          </w:placeholder>
        </w:sdtPr>
        <w:sdtEndPr/>
        <w:sdtContent>
          <w:r w:rsidR="00485592" w:rsidRPr="00797B2D">
            <w:rPr>
              <w:rFonts w:cs="Calibri Light"/>
            </w:rPr>
            <w:t>[39]</w:t>
          </w:r>
        </w:sdtContent>
      </w:sdt>
      <w:r w:rsidR="00CB7483" w:rsidRPr="00797B2D">
        <w:rPr>
          <w:rFonts w:cs="Calibri Light"/>
        </w:rPr>
        <w:t xml:space="preserve"> </w:t>
      </w:r>
      <w:r w:rsidR="003133DD" w:rsidRPr="00797B2D">
        <w:rPr>
          <w:rFonts w:cs="Calibri Light"/>
        </w:rPr>
        <w:t xml:space="preserve">indicated the equilibrium concentration of </w:t>
      </w:r>
      <w:r w:rsidR="003133DD" w:rsidRPr="00797B2D">
        <w:rPr>
          <w:rFonts w:ascii="Symbol" w:hAnsi="Symbol" w:cs="Calibri Light"/>
        </w:rPr>
        <w:t></w:t>
      </w:r>
      <w:r w:rsidR="003133DD" w:rsidRPr="00797B2D">
        <w:rPr>
          <w:rFonts w:cs="Calibri Light"/>
        </w:rPr>
        <w:t>-Fe</w:t>
      </w:r>
      <w:r w:rsidR="003133DD" w:rsidRPr="00797B2D">
        <w:rPr>
          <w:rFonts w:cs="Calibri Light"/>
          <w:vertAlign w:val="subscript"/>
        </w:rPr>
        <w:t>7</w:t>
      </w:r>
      <w:r w:rsidR="003133DD" w:rsidRPr="00797B2D">
        <w:rPr>
          <w:rFonts w:cs="Calibri Light"/>
        </w:rPr>
        <w:t>Mo</w:t>
      </w:r>
      <w:r w:rsidR="003133DD" w:rsidRPr="00797B2D">
        <w:rPr>
          <w:rFonts w:cs="Calibri Light"/>
          <w:vertAlign w:val="subscript"/>
        </w:rPr>
        <w:t>6</w:t>
      </w:r>
      <w:r w:rsidR="003133DD" w:rsidRPr="00797B2D">
        <w:rPr>
          <w:rFonts w:cs="Calibri Light"/>
        </w:rPr>
        <w:t xml:space="preserve"> precipitates to contain 45 % Mo, 35 % Fe, 15 % Ni, 5% Co with negligible amounts of Ti. These findings </w:t>
      </w:r>
      <w:proofErr w:type="gramStart"/>
      <w:r w:rsidR="003133DD" w:rsidRPr="00797B2D">
        <w:rPr>
          <w:rFonts w:cs="Calibri Light"/>
        </w:rPr>
        <w:t>are in agreement</w:t>
      </w:r>
      <w:proofErr w:type="gramEnd"/>
      <w:r w:rsidR="003133DD" w:rsidRPr="00797B2D">
        <w:rPr>
          <w:rFonts w:cs="Calibri Light"/>
        </w:rPr>
        <w:t xml:space="preserve"> with the APT results shown in Fig. 4e that confirm the formation of </w:t>
      </w:r>
      <w:r w:rsidR="003133DD" w:rsidRPr="00797B2D">
        <w:rPr>
          <w:rFonts w:ascii="Symbol" w:hAnsi="Symbol" w:cs="Calibri Light"/>
        </w:rPr>
        <w:t></w:t>
      </w:r>
      <w:r w:rsidR="003133DD" w:rsidRPr="00797B2D">
        <w:rPr>
          <w:rFonts w:cs="Calibri Light"/>
        </w:rPr>
        <w:t xml:space="preserve">-Fe7Mo6 precipitates with similar composition during aging. </w:t>
      </w:r>
      <w:r w:rsidR="00A470CE" w:rsidRPr="00797B2D">
        <w:rPr>
          <w:rFonts w:cs="Calibri Light"/>
        </w:rPr>
        <w:t xml:space="preserve">Additionally, </w:t>
      </w:r>
      <w:r w:rsidR="007920DB" w:rsidRPr="00797B2D">
        <w:rPr>
          <w:rFonts w:cs="Calibri Light"/>
        </w:rPr>
        <w:t xml:space="preserve">the iso-surface visualization </w:t>
      </w:r>
      <w:r w:rsidR="005B77D9" w:rsidRPr="00797B2D">
        <w:rPr>
          <w:rFonts w:cs="Calibri Light"/>
        </w:rPr>
        <w:t xml:space="preserve">(Fig. 4c) seems to indicate that </w:t>
      </w:r>
      <w:r w:rsidR="00BF19BA" w:rsidRPr="00797B2D">
        <w:rPr>
          <w:rFonts w:cs="Calibri Light"/>
        </w:rPr>
        <w:t>the</w:t>
      </w:r>
      <w:r w:rsidR="002F3365" w:rsidRPr="00797B2D">
        <w:rPr>
          <w:rFonts w:cs="Calibri Light"/>
        </w:rPr>
        <w:t xml:space="preserve"> </w:t>
      </w:r>
      <w:r w:rsidR="001D1448" w:rsidRPr="00797B2D">
        <w:rPr>
          <w:rFonts w:cs="Calibri Light"/>
        </w:rPr>
        <w:t xml:space="preserve">Mo-enriched </w:t>
      </w:r>
      <w:r w:rsidR="0061585E" w:rsidRPr="00797B2D">
        <w:rPr>
          <w:rFonts w:cs="Calibri Light"/>
        </w:rPr>
        <w:t>precipitates primarily</w:t>
      </w:r>
      <w:r w:rsidR="00521C0B" w:rsidRPr="00797B2D">
        <w:rPr>
          <w:rFonts w:cs="Calibri Light"/>
        </w:rPr>
        <w:t xml:space="preserve"> form</w:t>
      </w:r>
      <w:r w:rsidR="001D1448" w:rsidRPr="00797B2D">
        <w:rPr>
          <w:rFonts w:cs="Calibri Light"/>
        </w:rPr>
        <w:t xml:space="preserve"> </w:t>
      </w:r>
      <w:r w:rsidR="00F901D3" w:rsidRPr="00797B2D">
        <w:rPr>
          <w:rFonts w:cs="Calibri Light"/>
        </w:rPr>
        <w:t xml:space="preserve">near </w:t>
      </w:r>
      <w:r w:rsidR="004D0A39" w:rsidRPr="00797B2D">
        <w:rPr>
          <w:rFonts w:cs="Calibri Light"/>
        </w:rPr>
        <w:t>the</w:t>
      </w:r>
      <w:r w:rsidR="001D1448" w:rsidRPr="00797B2D">
        <w:rPr>
          <w:rFonts w:cs="Calibri Light"/>
        </w:rPr>
        <w:t xml:space="preserve"> </w:t>
      </w:r>
      <w:r w:rsidR="00A470CE" w:rsidRPr="00797B2D">
        <w:rPr>
          <w:rFonts w:cs="Calibri Light"/>
        </w:rPr>
        <w:t>η-Ni</w:t>
      </w:r>
      <w:r w:rsidR="00A470CE" w:rsidRPr="00797B2D">
        <w:rPr>
          <w:rFonts w:cs="Calibri Light"/>
          <w:vertAlign w:val="subscript"/>
        </w:rPr>
        <w:t>3</w:t>
      </w:r>
      <w:r w:rsidR="00A470CE" w:rsidRPr="00797B2D">
        <w:rPr>
          <w:rFonts w:cs="Calibri Light"/>
        </w:rPr>
        <w:t>Ti precipitates.</w:t>
      </w:r>
    </w:p>
    <w:p w14:paraId="24742E6E" w14:textId="2FEF5FE5" w:rsidR="00E43057" w:rsidRPr="00797B2D" w:rsidRDefault="00E43057" w:rsidP="00614830">
      <w:pPr>
        <w:keepNext/>
        <w:spacing w:after="0" w:line="276" w:lineRule="auto"/>
        <w:jc w:val="center"/>
      </w:pPr>
      <w:r w:rsidRPr="00797B2D">
        <w:rPr>
          <w:rFonts w:cs="Calibri Light"/>
          <w:noProof/>
        </w:rPr>
        <w:lastRenderedPageBreak/>
        <w:drawing>
          <wp:inline distT="0" distB="0" distL="0" distR="0" wp14:anchorId="11CCD42C" wp14:editId="2BA58A7D">
            <wp:extent cx="5681540" cy="465873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81540" cy="4658730"/>
                    </a:xfrm>
                    <a:prstGeom prst="rect">
                      <a:avLst/>
                    </a:prstGeom>
                    <a:noFill/>
                  </pic:spPr>
                </pic:pic>
              </a:graphicData>
            </a:graphic>
          </wp:inline>
        </w:drawing>
      </w:r>
    </w:p>
    <w:p w14:paraId="1825E776" w14:textId="53044E0E" w:rsidR="00210696" w:rsidRPr="00797B2D" w:rsidRDefault="00614830" w:rsidP="00D51637">
      <w:pPr>
        <w:pStyle w:val="Caption"/>
        <w:spacing w:line="276" w:lineRule="auto"/>
        <w:jc w:val="left"/>
        <w:rPr>
          <w:rFonts w:cs="Calibri Light"/>
          <w:i w:val="0"/>
          <w:sz w:val="22"/>
          <w:szCs w:val="22"/>
        </w:rPr>
      </w:pPr>
      <w:r w:rsidRPr="00797B2D">
        <w:rPr>
          <w:b/>
          <w:i w:val="0"/>
          <w:sz w:val="22"/>
          <w:szCs w:val="22"/>
        </w:rPr>
        <w:t>Fig</w:t>
      </w:r>
      <w:r w:rsidR="002F2E08" w:rsidRPr="00797B2D">
        <w:rPr>
          <w:b/>
          <w:i w:val="0"/>
          <w:sz w:val="22"/>
          <w:szCs w:val="22"/>
        </w:rPr>
        <w:t>ure</w:t>
      </w:r>
      <w:r w:rsidRPr="00797B2D">
        <w:rPr>
          <w:b/>
          <w:i w:val="0"/>
          <w:sz w:val="22"/>
          <w:szCs w:val="22"/>
        </w:rPr>
        <w:t xml:space="preserve"> </w:t>
      </w:r>
      <w:r w:rsidR="00703389" w:rsidRPr="00797B2D">
        <w:rPr>
          <w:b/>
          <w:i w:val="0"/>
          <w:sz w:val="22"/>
          <w:szCs w:val="22"/>
        </w:rPr>
        <w:t>4.</w:t>
      </w:r>
      <w:r w:rsidRPr="00797B2D">
        <w:rPr>
          <w:i w:val="0"/>
          <w:sz w:val="22"/>
          <w:szCs w:val="22"/>
        </w:rPr>
        <w:t xml:space="preserve"> </w:t>
      </w:r>
      <w:r w:rsidR="00A658B2" w:rsidRPr="00797B2D">
        <w:rPr>
          <w:i w:val="0"/>
          <w:sz w:val="22"/>
          <w:szCs w:val="22"/>
        </w:rPr>
        <w:t>(</w:t>
      </w:r>
      <w:proofErr w:type="spellStart"/>
      <w:proofErr w:type="gramStart"/>
      <w:r w:rsidR="00A658B2" w:rsidRPr="00797B2D">
        <w:rPr>
          <w:i w:val="0"/>
          <w:sz w:val="22"/>
          <w:szCs w:val="22"/>
        </w:rPr>
        <w:t>a,b</w:t>
      </w:r>
      <w:proofErr w:type="spellEnd"/>
      <w:proofErr w:type="gramEnd"/>
      <w:r w:rsidR="00A658B2" w:rsidRPr="00797B2D">
        <w:rPr>
          <w:i w:val="0"/>
          <w:sz w:val="22"/>
          <w:szCs w:val="22"/>
        </w:rPr>
        <w:t xml:space="preserve">) </w:t>
      </w:r>
      <w:r w:rsidRPr="00797B2D">
        <w:rPr>
          <w:i w:val="0"/>
          <w:sz w:val="22"/>
          <w:szCs w:val="22"/>
        </w:rPr>
        <w:t xml:space="preserve">TEM </w:t>
      </w:r>
      <w:r w:rsidR="00CE5DD1" w:rsidRPr="00797B2D">
        <w:rPr>
          <w:i w:val="0"/>
          <w:sz w:val="22"/>
          <w:szCs w:val="22"/>
        </w:rPr>
        <w:t xml:space="preserve">images (dotted lines indicate the </w:t>
      </w:r>
      <w:r w:rsidR="009514BB" w:rsidRPr="00797B2D">
        <w:rPr>
          <w:i w:val="0"/>
          <w:sz w:val="22"/>
          <w:szCs w:val="22"/>
        </w:rPr>
        <w:t xml:space="preserve">martensite lath morphology </w:t>
      </w:r>
      <w:r w:rsidR="00CE5DD1" w:rsidRPr="00797B2D">
        <w:rPr>
          <w:i w:val="0"/>
          <w:sz w:val="22"/>
          <w:szCs w:val="22"/>
        </w:rPr>
        <w:t xml:space="preserve">and white arrows indicate the precipitates in the martensite </w:t>
      </w:r>
      <w:r w:rsidR="00257715" w:rsidRPr="00797B2D">
        <w:rPr>
          <w:i w:val="0"/>
          <w:sz w:val="22"/>
          <w:szCs w:val="22"/>
        </w:rPr>
        <w:t>matrix</w:t>
      </w:r>
      <w:r w:rsidR="00CE5DD1" w:rsidRPr="00797B2D">
        <w:rPr>
          <w:i w:val="0"/>
          <w:sz w:val="22"/>
          <w:szCs w:val="22"/>
        </w:rPr>
        <w:t xml:space="preserve">) </w:t>
      </w:r>
      <w:r w:rsidRPr="00797B2D">
        <w:rPr>
          <w:i w:val="0"/>
          <w:sz w:val="22"/>
          <w:szCs w:val="22"/>
        </w:rPr>
        <w:t xml:space="preserve"> and </w:t>
      </w:r>
      <w:r w:rsidR="00A658B2" w:rsidRPr="00797B2D">
        <w:rPr>
          <w:i w:val="0"/>
          <w:sz w:val="22"/>
          <w:szCs w:val="22"/>
        </w:rPr>
        <w:t xml:space="preserve">(c) </w:t>
      </w:r>
      <w:r w:rsidR="00797614" w:rsidRPr="00797B2D">
        <w:rPr>
          <w:i w:val="0"/>
          <w:sz w:val="22"/>
          <w:szCs w:val="22"/>
        </w:rPr>
        <w:t xml:space="preserve">APT analysis showing </w:t>
      </w:r>
      <w:r w:rsidR="00945070" w:rsidRPr="00797B2D">
        <w:rPr>
          <w:i w:val="0"/>
          <w:sz w:val="22"/>
          <w:szCs w:val="22"/>
        </w:rPr>
        <w:t>7% Ti and 35% Mo iso-</w:t>
      </w:r>
      <w:r w:rsidR="00797614" w:rsidRPr="00797B2D">
        <w:rPr>
          <w:i w:val="0"/>
          <w:sz w:val="22"/>
          <w:szCs w:val="22"/>
        </w:rPr>
        <w:t xml:space="preserve">concentration surfaces </w:t>
      </w:r>
      <w:r w:rsidRPr="00797B2D">
        <w:rPr>
          <w:i w:val="0"/>
          <w:sz w:val="22"/>
          <w:szCs w:val="22"/>
        </w:rPr>
        <w:t>of direct</w:t>
      </w:r>
      <w:r w:rsidR="00606F26" w:rsidRPr="00797B2D">
        <w:rPr>
          <w:i w:val="0"/>
          <w:sz w:val="22"/>
          <w:szCs w:val="22"/>
        </w:rPr>
        <w:t>ly</w:t>
      </w:r>
      <w:r w:rsidRPr="00797B2D">
        <w:rPr>
          <w:i w:val="0"/>
          <w:sz w:val="22"/>
          <w:szCs w:val="22"/>
        </w:rPr>
        <w:t xml:space="preserve"> aged </w:t>
      </w:r>
      <w:r w:rsidR="00A658B2" w:rsidRPr="00797B2D">
        <w:rPr>
          <w:i w:val="0"/>
          <w:sz w:val="22"/>
          <w:szCs w:val="22"/>
        </w:rPr>
        <w:t xml:space="preserve">samples. </w:t>
      </w:r>
      <w:r w:rsidR="00D84AFC" w:rsidRPr="00797B2D">
        <w:rPr>
          <w:i w:val="0"/>
          <w:sz w:val="22"/>
          <w:szCs w:val="22"/>
        </w:rPr>
        <w:t xml:space="preserve">(d) </w:t>
      </w:r>
      <w:r w:rsidR="00F554A4" w:rsidRPr="00797B2D">
        <w:rPr>
          <w:i w:val="0"/>
          <w:sz w:val="22"/>
          <w:szCs w:val="22"/>
        </w:rPr>
        <w:t xml:space="preserve">proximity histogram </w:t>
      </w:r>
      <w:r w:rsidR="00D84AFC" w:rsidRPr="00797B2D">
        <w:rPr>
          <w:i w:val="0"/>
          <w:sz w:val="22"/>
          <w:szCs w:val="22"/>
        </w:rPr>
        <w:t>analysis of Ni</w:t>
      </w:r>
      <w:r w:rsidR="003B5A61" w:rsidRPr="00797B2D">
        <w:rPr>
          <w:i w:val="0"/>
          <w:sz w:val="22"/>
          <w:szCs w:val="22"/>
        </w:rPr>
        <w:t xml:space="preserve"> and</w:t>
      </w:r>
      <w:r w:rsidR="00D84AFC" w:rsidRPr="00797B2D">
        <w:rPr>
          <w:i w:val="0"/>
          <w:sz w:val="22"/>
          <w:szCs w:val="22"/>
        </w:rPr>
        <w:t xml:space="preserve"> (e) Mo-enriched region</w:t>
      </w:r>
      <w:r w:rsidR="005F22D5" w:rsidRPr="00797B2D">
        <w:rPr>
          <w:i w:val="0"/>
          <w:sz w:val="22"/>
          <w:szCs w:val="22"/>
        </w:rPr>
        <w:t>s</w:t>
      </w:r>
      <w:r w:rsidR="00703389" w:rsidRPr="00797B2D">
        <w:rPr>
          <w:i w:val="0"/>
          <w:sz w:val="22"/>
          <w:szCs w:val="22"/>
        </w:rPr>
        <w:t>.</w:t>
      </w:r>
    </w:p>
    <w:p w14:paraId="45F68CDC" w14:textId="2AD6091B" w:rsidR="008D4228" w:rsidRPr="00797B2D" w:rsidRDefault="008D4228" w:rsidP="008D4228">
      <w:pPr>
        <w:spacing w:line="480" w:lineRule="auto"/>
        <w:rPr>
          <w:rFonts w:cs="Calibri Light"/>
          <w:i/>
          <w:iCs/>
        </w:rPr>
      </w:pPr>
      <w:r w:rsidRPr="00797B2D">
        <w:rPr>
          <w:rFonts w:cs="Calibri Light"/>
          <w:i/>
          <w:iCs/>
        </w:rPr>
        <w:t>3.</w:t>
      </w:r>
      <w:r w:rsidR="001752E9" w:rsidRPr="00797B2D">
        <w:rPr>
          <w:rFonts w:cs="Calibri Light"/>
          <w:i/>
          <w:iCs/>
        </w:rPr>
        <w:t>4</w:t>
      </w:r>
      <w:r w:rsidRPr="00797B2D">
        <w:rPr>
          <w:rFonts w:cs="Calibri Light"/>
          <w:i/>
          <w:iCs/>
        </w:rPr>
        <w:t xml:space="preserve"> Tensile </w:t>
      </w:r>
      <w:r w:rsidR="003037CB" w:rsidRPr="00797B2D">
        <w:rPr>
          <w:rFonts w:cs="Calibri Light"/>
          <w:i/>
          <w:iCs/>
        </w:rPr>
        <w:t>stress-strain response</w:t>
      </w:r>
      <w:r w:rsidR="00F23AB1" w:rsidRPr="00797B2D">
        <w:rPr>
          <w:rFonts w:cs="Calibri Light"/>
          <w:i/>
          <w:iCs/>
        </w:rPr>
        <w:t>s</w:t>
      </w:r>
    </w:p>
    <w:p w14:paraId="109BA8E8" w14:textId="1B09177A" w:rsidR="00657415" w:rsidRPr="00797B2D" w:rsidRDefault="00DA0E84" w:rsidP="000809D7">
      <w:pPr>
        <w:spacing w:line="480" w:lineRule="auto"/>
        <w:rPr>
          <w:rFonts w:cs="Calibri Light"/>
          <w:szCs w:val="24"/>
        </w:rPr>
      </w:pPr>
      <w:r w:rsidRPr="00797B2D">
        <w:rPr>
          <w:rFonts w:cs="Calibri Light"/>
        </w:rPr>
        <w:t xml:space="preserve">Fig. 5 </w:t>
      </w:r>
      <w:r w:rsidR="00B47945" w:rsidRPr="00797B2D">
        <w:rPr>
          <w:rFonts w:cs="Calibri Light"/>
        </w:rPr>
        <w:t xml:space="preserve">shows the </w:t>
      </w:r>
      <w:r w:rsidRPr="00797B2D">
        <w:rPr>
          <w:rFonts w:cs="Calibri Light"/>
        </w:rPr>
        <w:t>engineering stress -</w:t>
      </w:r>
      <w:r w:rsidR="00AE279C" w:rsidRPr="00797B2D">
        <w:rPr>
          <w:rFonts w:cs="Calibri Light"/>
        </w:rPr>
        <w:t xml:space="preserve"> </w:t>
      </w:r>
      <w:r w:rsidRPr="00797B2D">
        <w:rPr>
          <w:rFonts w:cs="Calibri Light"/>
        </w:rPr>
        <w:t xml:space="preserve">plastic strain </w:t>
      </w:r>
      <w:r w:rsidR="00E3671C" w:rsidRPr="00797B2D">
        <w:rPr>
          <w:rFonts w:cs="Calibri Light"/>
        </w:rPr>
        <w:t xml:space="preserve">data </w:t>
      </w:r>
      <w:r w:rsidR="00894205" w:rsidRPr="00797B2D">
        <w:rPr>
          <w:rFonts w:cs="Calibri Light"/>
        </w:rPr>
        <w:t>from</w:t>
      </w:r>
      <w:r w:rsidR="00DE32D5" w:rsidRPr="00797B2D">
        <w:rPr>
          <w:rFonts w:cs="Calibri Light"/>
        </w:rPr>
        <w:t xml:space="preserve"> </w:t>
      </w:r>
      <w:r w:rsidR="00D8060B" w:rsidRPr="00797B2D">
        <w:rPr>
          <w:rFonts w:cs="Calibri Light"/>
        </w:rPr>
        <w:t xml:space="preserve">the </w:t>
      </w:r>
      <w:r w:rsidR="00AF5592" w:rsidRPr="00797B2D">
        <w:rPr>
          <w:rFonts w:cs="Calibri Light"/>
        </w:rPr>
        <w:t>tensile test</w:t>
      </w:r>
      <w:r w:rsidR="0026158A" w:rsidRPr="00797B2D">
        <w:rPr>
          <w:rFonts w:cs="Calibri Light"/>
        </w:rPr>
        <w:t>s on</w:t>
      </w:r>
      <w:r w:rsidR="00080235" w:rsidRPr="00797B2D">
        <w:rPr>
          <w:rFonts w:cs="Calibri Light"/>
        </w:rPr>
        <w:t xml:space="preserve"> samples</w:t>
      </w:r>
      <w:r w:rsidR="00D57D28" w:rsidRPr="00797B2D">
        <w:rPr>
          <w:rFonts w:cs="Calibri Light"/>
        </w:rPr>
        <w:t xml:space="preserve"> </w:t>
      </w:r>
      <w:r w:rsidR="009D0949" w:rsidRPr="00797B2D">
        <w:rPr>
          <w:rFonts w:cs="Calibri Light"/>
        </w:rPr>
        <w:t>taken</w:t>
      </w:r>
      <w:r w:rsidR="00EB63A2" w:rsidRPr="00797B2D">
        <w:rPr>
          <w:rFonts w:cs="Calibri Light"/>
        </w:rPr>
        <w:t xml:space="preserve"> from </w:t>
      </w:r>
      <w:r w:rsidR="001C3448" w:rsidRPr="00797B2D">
        <w:rPr>
          <w:rFonts w:cs="Calibri Light"/>
        </w:rPr>
        <w:t>the various</w:t>
      </w:r>
      <w:r w:rsidR="00052624" w:rsidRPr="00797B2D">
        <w:rPr>
          <w:rFonts w:cs="Calibri Light"/>
        </w:rPr>
        <w:t xml:space="preserve"> </w:t>
      </w:r>
      <w:r w:rsidR="00775D90" w:rsidRPr="00797B2D">
        <w:rPr>
          <w:rFonts w:cs="Calibri Light"/>
        </w:rPr>
        <w:t xml:space="preserve">materials </w:t>
      </w:r>
      <w:r w:rsidR="001C3448" w:rsidRPr="00797B2D">
        <w:rPr>
          <w:rFonts w:cs="Calibri Light"/>
        </w:rPr>
        <w:t>conditions</w:t>
      </w:r>
      <w:r w:rsidR="00052624" w:rsidRPr="00797B2D">
        <w:rPr>
          <w:rFonts w:cs="Calibri Light"/>
          <w:szCs w:val="24"/>
        </w:rPr>
        <w:t>; average v</w:t>
      </w:r>
      <w:r w:rsidRPr="00797B2D">
        <w:rPr>
          <w:rFonts w:cs="Calibri Light"/>
          <w:szCs w:val="24"/>
        </w:rPr>
        <w:t xml:space="preserve">alues </w:t>
      </w:r>
      <w:r w:rsidR="001C4AAC" w:rsidRPr="00797B2D">
        <w:rPr>
          <w:rFonts w:cs="Calibri Light"/>
          <w:szCs w:val="24"/>
        </w:rPr>
        <w:t xml:space="preserve">of </w:t>
      </w:r>
      <w:r w:rsidR="00B154F9" w:rsidRPr="00797B2D">
        <w:rPr>
          <w:rFonts w:cs="Calibri Light"/>
          <w:szCs w:val="24"/>
        </w:rPr>
        <w:t xml:space="preserve">the 0.2%-offset </w:t>
      </w:r>
      <w:r w:rsidR="0089029D" w:rsidRPr="00797B2D">
        <w:rPr>
          <w:rFonts w:cs="Calibri Light"/>
          <w:szCs w:val="24"/>
        </w:rPr>
        <w:t>yield</w:t>
      </w:r>
      <w:r w:rsidR="0036583F" w:rsidRPr="00797B2D">
        <w:rPr>
          <w:rFonts w:cs="Calibri Light"/>
          <w:szCs w:val="24"/>
        </w:rPr>
        <w:t xml:space="preserve"> strength, </w:t>
      </w:r>
      <w:r w:rsidR="0060323C" w:rsidRPr="00797B2D">
        <w:rPr>
          <w:rFonts w:ascii="Symbol" w:hAnsi="Symbol" w:cs="Times New Roman"/>
          <w:szCs w:val="24"/>
        </w:rPr>
        <w:t>s</w:t>
      </w:r>
      <w:r w:rsidR="0036583F" w:rsidRPr="00797B2D">
        <w:rPr>
          <w:rFonts w:cs="Calibri Light"/>
          <w:szCs w:val="24"/>
          <w:vertAlign w:val="subscript"/>
        </w:rPr>
        <w:t>y</w:t>
      </w:r>
      <w:r w:rsidR="00D130FF" w:rsidRPr="00797B2D">
        <w:rPr>
          <w:rFonts w:cs="Calibri Light"/>
          <w:szCs w:val="24"/>
        </w:rPr>
        <w:t>,</w:t>
      </w:r>
      <w:r w:rsidR="0036583F" w:rsidRPr="00797B2D">
        <w:rPr>
          <w:rFonts w:cs="Calibri Light"/>
          <w:szCs w:val="24"/>
        </w:rPr>
        <w:t xml:space="preserve"> </w:t>
      </w:r>
      <w:r w:rsidR="0089029D" w:rsidRPr="00797B2D">
        <w:rPr>
          <w:rFonts w:cs="Calibri Light"/>
          <w:szCs w:val="24"/>
        </w:rPr>
        <w:t>ultimate tensile strength,</w:t>
      </w:r>
      <w:r w:rsidR="0036583F" w:rsidRPr="00797B2D">
        <w:rPr>
          <w:rFonts w:cs="Calibri Light"/>
          <w:szCs w:val="24"/>
        </w:rPr>
        <w:t xml:space="preserve"> </w:t>
      </w:r>
      <w:r w:rsidR="0060323C" w:rsidRPr="00797B2D">
        <w:rPr>
          <w:rFonts w:ascii="Symbol" w:hAnsi="Symbol" w:cs="Times New Roman"/>
          <w:szCs w:val="24"/>
        </w:rPr>
        <w:t>s</w:t>
      </w:r>
      <w:r w:rsidR="0036583F" w:rsidRPr="00797B2D">
        <w:rPr>
          <w:rFonts w:cs="Calibri Light"/>
          <w:szCs w:val="24"/>
          <w:vertAlign w:val="subscript"/>
        </w:rPr>
        <w:t>U</w:t>
      </w:r>
      <w:r w:rsidR="0036583F" w:rsidRPr="00797B2D">
        <w:rPr>
          <w:rFonts w:cs="Calibri Light"/>
          <w:szCs w:val="24"/>
        </w:rPr>
        <w:t>, and plastic</w:t>
      </w:r>
      <w:r w:rsidR="0089029D" w:rsidRPr="00797B2D">
        <w:rPr>
          <w:rFonts w:cs="Calibri Light"/>
          <w:szCs w:val="24"/>
        </w:rPr>
        <w:t xml:space="preserve"> f</w:t>
      </w:r>
      <w:r w:rsidR="0036583F" w:rsidRPr="00797B2D">
        <w:rPr>
          <w:rFonts w:cs="Calibri Light"/>
          <w:szCs w:val="24"/>
        </w:rPr>
        <w:t>ailure</w:t>
      </w:r>
      <w:r w:rsidR="0089029D" w:rsidRPr="00797B2D">
        <w:rPr>
          <w:rFonts w:cs="Calibri Light"/>
          <w:szCs w:val="24"/>
        </w:rPr>
        <w:t xml:space="preserve"> strain</w:t>
      </w:r>
      <w:r w:rsidR="002D1FFB" w:rsidRPr="00797B2D">
        <w:rPr>
          <w:rFonts w:cs="Calibri Light"/>
          <w:szCs w:val="24"/>
        </w:rPr>
        <w:t xml:space="preserve">, </w:t>
      </w:r>
      <w:r w:rsidR="002D1FFB" w:rsidRPr="00797B2D">
        <w:rPr>
          <w:rFonts w:ascii="Symbol" w:hAnsi="Symbol" w:cs="Times New Roman"/>
          <w:szCs w:val="24"/>
        </w:rPr>
        <w:t>e</w:t>
      </w:r>
      <w:r w:rsidR="00CB3F91" w:rsidRPr="00797B2D">
        <w:rPr>
          <w:rFonts w:cs="Calibri Light"/>
          <w:szCs w:val="24"/>
          <w:vertAlign w:val="subscript"/>
        </w:rPr>
        <w:t>f</w:t>
      </w:r>
      <w:r w:rsidR="00612807" w:rsidRPr="00797B2D">
        <w:rPr>
          <w:rFonts w:cs="Calibri Light"/>
          <w:szCs w:val="24"/>
          <w:vertAlign w:val="subscript"/>
        </w:rPr>
        <w:t>-</w:t>
      </w:r>
      <w:r w:rsidR="00ED2D0C" w:rsidRPr="00797B2D">
        <w:rPr>
          <w:rFonts w:cs="Calibri Light"/>
          <w:szCs w:val="24"/>
          <w:vertAlign w:val="subscript"/>
        </w:rPr>
        <w:t>pl</w:t>
      </w:r>
      <w:r w:rsidR="007E0A45" w:rsidRPr="00797B2D">
        <w:rPr>
          <w:rFonts w:cs="Calibri Light"/>
          <w:szCs w:val="24"/>
        </w:rPr>
        <w:t xml:space="preserve">, </w:t>
      </w:r>
      <w:r w:rsidR="005A6618" w:rsidRPr="00797B2D">
        <w:rPr>
          <w:rFonts w:cs="Calibri Light"/>
          <w:szCs w:val="24"/>
        </w:rPr>
        <w:t>of each c</w:t>
      </w:r>
      <w:r w:rsidR="001C4AAC" w:rsidRPr="00797B2D">
        <w:rPr>
          <w:rFonts w:cs="Calibri Light"/>
          <w:szCs w:val="24"/>
        </w:rPr>
        <w:t>ondition</w:t>
      </w:r>
      <w:r w:rsidRPr="00797B2D">
        <w:rPr>
          <w:rFonts w:cs="Calibri Light"/>
          <w:szCs w:val="24"/>
        </w:rPr>
        <w:t xml:space="preserve"> </w:t>
      </w:r>
      <w:r w:rsidR="001E6B85" w:rsidRPr="00797B2D">
        <w:rPr>
          <w:rFonts w:cs="Calibri Light"/>
          <w:szCs w:val="24"/>
        </w:rPr>
        <w:t>are listed in Table 2</w:t>
      </w:r>
      <w:r w:rsidR="00B3792C" w:rsidRPr="00797B2D">
        <w:rPr>
          <w:rFonts w:cs="Calibri Light"/>
          <w:szCs w:val="24"/>
        </w:rPr>
        <w:t xml:space="preserve"> together with data for </w:t>
      </w:r>
      <w:r w:rsidR="00A76D48" w:rsidRPr="00797B2D">
        <w:rPr>
          <w:rFonts w:cs="Calibri Light"/>
          <w:szCs w:val="24"/>
        </w:rPr>
        <w:t xml:space="preserve">the </w:t>
      </w:r>
      <w:r w:rsidR="00135C6F" w:rsidRPr="00797B2D">
        <w:rPr>
          <w:rFonts w:cs="Calibri Light"/>
          <w:szCs w:val="24"/>
        </w:rPr>
        <w:t>cast</w:t>
      </w:r>
      <w:r w:rsidR="00B56511" w:rsidRPr="00797B2D">
        <w:rPr>
          <w:rFonts w:cs="Calibri Light"/>
          <w:szCs w:val="24"/>
        </w:rPr>
        <w:t xml:space="preserve"> + aged mater</w:t>
      </w:r>
      <w:r w:rsidR="002F7C5B" w:rsidRPr="00797B2D">
        <w:rPr>
          <w:rFonts w:cs="Calibri Light"/>
          <w:szCs w:val="24"/>
        </w:rPr>
        <w:t>ial</w:t>
      </w:r>
      <w:r w:rsidR="001E6B85" w:rsidRPr="00797B2D">
        <w:rPr>
          <w:rFonts w:cs="Calibri Light"/>
          <w:szCs w:val="24"/>
        </w:rPr>
        <w:t xml:space="preserve">. </w:t>
      </w:r>
      <w:r w:rsidR="00BD71DD" w:rsidRPr="00797B2D">
        <w:rPr>
          <w:rFonts w:cs="Calibri Light"/>
          <w:szCs w:val="24"/>
        </w:rPr>
        <w:t xml:space="preserve">The solid </w:t>
      </w:r>
      <w:r w:rsidR="0056238E" w:rsidRPr="00797B2D">
        <w:rPr>
          <w:rFonts w:cs="Calibri Light"/>
          <w:szCs w:val="24"/>
        </w:rPr>
        <w:t xml:space="preserve">and dashed </w:t>
      </w:r>
      <w:r w:rsidR="00BD71DD" w:rsidRPr="00797B2D">
        <w:rPr>
          <w:rFonts w:cs="Calibri Light"/>
          <w:szCs w:val="24"/>
        </w:rPr>
        <w:t>lines</w:t>
      </w:r>
      <w:r w:rsidR="001056A2" w:rsidRPr="00797B2D">
        <w:rPr>
          <w:rFonts w:cs="Calibri Light"/>
          <w:szCs w:val="24"/>
        </w:rPr>
        <w:t xml:space="preserve"> </w:t>
      </w:r>
      <w:r w:rsidR="00BD71DD" w:rsidRPr="00797B2D">
        <w:rPr>
          <w:rFonts w:cs="Calibri Light"/>
          <w:szCs w:val="24"/>
        </w:rPr>
        <w:t xml:space="preserve">represent </w:t>
      </w:r>
      <w:r w:rsidR="0024344F" w:rsidRPr="00797B2D">
        <w:rPr>
          <w:rFonts w:cs="Calibri Light"/>
          <w:szCs w:val="24"/>
        </w:rPr>
        <w:t xml:space="preserve">samples tested </w:t>
      </w:r>
      <w:r w:rsidR="00366E99" w:rsidRPr="00797B2D">
        <w:rPr>
          <w:rFonts w:cs="Calibri Light"/>
          <w:szCs w:val="24"/>
        </w:rPr>
        <w:t xml:space="preserve">in </w:t>
      </w:r>
      <w:r w:rsidR="004D3B42" w:rsidRPr="00797B2D">
        <w:rPr>
          <w:rFonts w:cs="Calibri Light"/>
          <w:szCs w:val="24"/>
        </w:rPr>
        <w:t xml:space="preserve">the </w:t>
      </w:r>
      <w:r w:rsidR="005C5A1A" w:rsidRPr="00797B2D">
        <w:rPr>
          <w:rFonts w:cs="Calibri Light"/>
          <w:szCs w:val="24"/>
        </w:rPr>
        <w:t>X</w:t>
      </w:r>
      <w:r w:rsidR="008B0CAB" w:rsidRPr="00797B2D">
        <w:rPr>
          <w:rFonts w:cs="Calibri Light"/>
          <w:szCs w:val="24"/>
        </w:rPr>
        <w:t xml:space="preserve"> (</w:t>
      </w:r>
      <w:r w:rsidR="00BD71DD" w:rsidRPr="00797B2D">
        <w:rPr>
          <w:rFonts w:cs="Calibri Light"/>
          <w:szCs w:val="24"/>
        </w:rPr>
        <w:t>horizontal</w:t>
      </w:r>
      <w:r w:rsidR="00E30EE7" w:rsidRPr="00797B2D">
        <w:rPr>
          <w:rFonts w:cs="Calibri Light"/>
          <w:szCs w:val="24"/>
        </w:rPr>
        <w:t>)</w:t>
      </w:r>
      <w:r w:rsidR="00BD71DD" w:rsidRPr="00797B2D">
        <w:rPr>
          <w:rFonts w:cs="Calibri Light"/>
          <w:szCs w:val="24"/>
        </w:rPr>
        <w:t xml:space="preserve"> </w:t>
      </w:r>
      <w:r w:rsidR="0056238E" w:rsidRPr="00797B2D">
        <w:rPr>
          <w:rFonts w:cs="Calibri Light"/>
          <w:szCs w:val="24"/>
        </w:rPr>
        <w:t xml:space="preserve">and </w:t>
      </w:r>
      <w:r w:rsidR="008300CA" w:rsidRPr="00797B2D">
        <w:rPr>
          <w:rFonts w:cs="Calibri Light"/>
          <w:szCs w:val="24"/>
        </w:rPr>
        <w:t>Y (</w:t>
      </w:r>
      <w:r w:rsidR="0056238E" w:rsidRPr="00797B2D">
        <w:rPr>
          <w:rFonts w:cs="Calibri Light"/>
          <w:szCs w:val="24"/>
        </w:rPr>
        <w:t>vertical</w:t>
      </w:r>
      <w:r w:rsidR="00D90474" w:rsidRPr="00797B2D">
        <w:rPr>
          <w:rFonts w:cs="Calibri Light"/>
          <w:szCs w:val="24"/>
        </w:rPr>
        <w:t>)</w:t>
      </w:r>
      <w:r w:rsidR="0056238E" w:rsidRPr="00797B2D">
        <w:rPr>
          <w:rFonts w:cs="Calibri Light"/>
          <w:szCs w:val="24"/>
        </w:rPr>
        <w:t xml:space="preserve"> orientat</w:t>
      </w:r>
      <w:r w:rsidR="00366E99" w:rsidRPr="00797B2D">
        <w:rPr>
          <w:rFonts w:cs="Calibri Light"/>
          <w:szCs w:val="24"/>
        </w:rPr>
        <w:t>ions</w:t>
      </w:r>
      <w:r w:rsidR="0056238E" w:rsidRPr="00797B2D">
        <w:rPr>
          <w:rFonts w:cs="Calibri Light"/>
          <w:szCs w:val="24"/>
        </w:rPr>
        <w:t xml:space="preserve"> </w:t>
      </w:r>
      <w:r w:rsidR="006E55F5" w:rsidRPr="00797B2D">
        <w:rPr>
          <w:rFonts w:cs="Calibri Light"/>
          <w:szCs w:val="24"/>
        </w:rPr>
        <w:t xml:space="preserve">with respect to </w:t>
      </w:r>
      <w:r w:rsidR="00671787" w:rsidRPr="00797B2D">
        <w:rPr>
          <w:rFonts w:cs="Calibri Light"/>
          <w:szCs w:val="24"/>
        </w:rPr>
        <w:t>B.D.</w:t>
      </w:r>
      <w:r w:rsidR="0024344F" w:rsidRPr="00797B2D">
        <w:rPr>
          <w:rFonts w:cs="Calibri Light"/>
          <w:szCs w:val="24"/>
        </w:rPr>
        <w:t>, respectively</w:t>
      </w:r>
      <w:r w:rsidR="0080347A" w:rsidRPr="00797B2D">
        <w:rPr>
          <w:rFonts w:cs="Calibri Light"/>
          <w:szCs w:val="24"/>
        </w:rPr>
        <w:t>.</w:t>
      </w:r>
      <w:r w:rsidR="006E55F5" w:rsidRPr="00797B2D">
        <w:rPr>
          <w:rFonts w:cs="Calibri Light"/>
          <w:szCs w:val="24"/>
        </w:rPr>
        <w:t xml:space="preserve"> </w:t>
      </w:r>
      <w:r w:rsidR="00D8221C" w:rsidRPr="00797B2D">
        <w:rPr>
          <w:rFonts w:cs="Calibri Light"/>
          <w:szCs w:val="24"/>
        </w:rPr>
        <w:t xml:space="preserve">Similar to </w:t>
      </w:r>
      <w:r w:rsidR="00366E99" w:rsidRPr="00797B2D">
        <w:rPr>
          <w:rFonts w:cs="Calibri Light"/>
          <w:szCs w:val="24"/>
        </w:rPr>
        <w:t xml:space="preserve">the </w:t>
      </w:r>
      <w:r w:rsidR="009F33C2" w:rsidRPr="00797B2D">
        <w:rPr>
          <w:rFonts w:cs="Calibri Light"/>
          <w:szCs w:val="24"/>
        </w:rPr>
        <w:t>existing data</w:t>
      </w:r>
      <w:r w:rsidR="001F78E8" w:rsidRPr="00797B2D">
        <w:rPr>
          <w:rFonts w:cs="Calibri Light"/>
          <w:szCs w:val="24"/>
        </w:rPr>
        <w:t xml:space="preserve"> in</w:t>
      </w:r>
      <w:r w:rsidR="00213923" w:rsidRPr="00797B2D">
        <w:rPr>
          <w:rFonts w:cs="Calibri Light"/>
          <w:szCs w:val="24"/>
        </w:rPr>
        <w:t xml:space="preserve"> the literature</w:t>
      </w:r>
      <w:r w:rsidR="001F2A6A" w:rsidRPr="00797B2D">
        <w:rPr>
          <w:rFonts w:cs="Calibri Light"/>
          <w:szCs w:val="24"/>
        </w:rPr>
        <w:t xml:space="preserve"> </w:t>
      </w:r>
      <w:sdt>
        <w:sdtPr>
          <w:rPr>
            <w:rFonts w:cs="Times New Roman"/>
          </w:rPr>
          <w:tag w:val="MENDELEY_CITATION_v3_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"/>
          <w:id w:val="729115029"/>
          <w:placeholder>
            <w:docPart w:val="6594016590FCB74CBE0246B0F4C271B2"/>
          </w:placeholder>
        </w:sdtPr>
        <w:sdtEndPr>
          <w:rPr>
            <w:rFonts w:cstheme="minorBidi"/>
          </w:rPr>
        </w:sdtEndPr>
        <w:sdtContent>
          <w:r w:rsidR="00485592" w:rsidRPr="00797B2D">
            <w:t>[10,11]</w:t>
          </w:r>
        </w:sdtContent>
      </w:sdt>
      <w:r w:rsidR="00213923" w:rsidRPr="00797B2D">
        <w:rPr>
          <w:rFonts w:cs="Calibri Light"/>
          <w:szCs w:val="24"/>
        </w:rPr>
        <w:t>,</w:t>
      </w:r>
      <w:r w:rsidR="0052095E" w:rsidRPr="00797B2D">
        <w:rPr>
          <w:rFonts w:cs="Calibri Light"/>
          <w:szCs w:val="24"/>
        </w:rPr>
        <w:t xml:space="preserve"> the as-built samples </w:t>
      </w:r>
      <w:r w:rsidR="001F78E8" w:rsidRPr="00797B2D">
        <w:rPr>
          <w:rFonts w:cs="Calibri Light"/>
          <w:szCs w:val="24"/>
        </w:rPr>
        <w:t>have a</w:t>
      </w:r>
      <w:r w:rsidR="00221413" w:rsidRPr="00797B2D">
        <w:rPr>
          <w:rFonts w:ascii="Symbol" w:hAnsi="Symbol" w:cs="Times New Roman"/>
          <w:szCs w:val="24"/>
        </w:rPr>
        <w:t xml:space="preserve"> s</w:t>
      </w:r>
      <w:r w:rsidR="002113E4" w:rsidRPr="00797B2D">
        <w:rPr>
          <w:rFonts w:cs="Calibri Light"/>
          <w:szCs w:val="24"/>
          <w:vertAlign w:val="subscript"/>
        </w:rPr>
        <w:t>y</w:t>
      </w:r>
      <w:r w:rsidR="00221413" w:rsidRPr="00797B2D">
        <w:rPr>
          <w:rFonts w:cs="Calibri Light"/>
          <w:szCs w:val="24"/>
        </w:rPr>
        <w:t xml:space="preserve"> </w:t>
      </w:r>
      <w:r w:rsidR="006D7CD8" w:rsidRPr="00797B2D">
        <w:rPr>
          <w:rFonts w:cs="Calibri Light"/>
          <w:szCs w:val="24"/>
        </w:rPr>
        <w:t>of</w:t>
      </w:r>
      <w:r w:rsidR="00221413" w:rsidRPr="00797B2D">
        <w:rPr>
          <w:rFonts w:cs="Calibri Light"/>
          <w:szCs w:val="24"/>
        </w:rPr>
        <w:t xml:space="preserve"> ~1</w:t>
      </w:r>
      <w:r w:rsidR="00CA5671" w:rsidRPr="00797B2D">
        <w:rPr>
          <w:rFonts w:cs="Calibri Light"/>
          <w:szCs w:val="24"/>
        </w:rPr>
        <w:t>0</w:t>
      </w:r>
      <w:r w:rsidR="00221413" w:rsidRPr="00797B2D">
        <w:rPr>
          <w:rFonts w:cs="Calibri Light"/>
          <w:szCs w:val="24"/>
        </w:rPr>
        <w:t>00 MPa</w:t>
      </w:r>
      <w:r w:rsidR="00781618" w:rsidRPr="00797B2D">
        <w:rPr>
          <w:rFonts w:cs="Calibri Light"/>
          <w:szCs w:val="24"/>
        </w:rPr>
        <w:t>, a</w:t>
      </w:r>
      <w:r w:rsidR="009F33C2" w:rsidRPr="00797B2D">
        <w:rPr>
          <w:rFonts w:cs="Calibri Light"/>
          <w:szCs w:val="24"/>
        </w:rPr>
        <w:t xml:space="preserve"> </w:t>
      </w:r>
      <w:r w:rsidR="009F33C2" w:rsidRPr="00797B2D">
        <w:rPr>
          <w:rFonts w:ascii="Symbol" w:hAnsi="Symbol" w:cs="Times New Roman"/>
          <w:szCs w:val="24"/>
        </w:rPr>
        <w:t>s</w:t>
      </w:r>
      <w:r w:rsidR="009F33C2" w:rsidRPr="00797B2D">
        <w:rPr>
          <w:rFonts w:cs="Calibri Light"/>
          <w:szCs w:val="24"/>
          <w:vertAlign w:val="subscript"/>
        </w:rPr>
        <w:t>U</w:t>
      </w:r>
      <w:r w:rsidR="00770281" w:rsidRPr="00797B2D">
        <w:rPr>
          <w:rFonts w:cs="Calibri Light"/>
          <w:szCs w:val="24"/>
          <w:vertAlign w:val="subscript"/>
        </w:rPr>
        <w:t>TS</w:t>
      </w:r>
      <w:r w:rsidR="009F33C2" w:rsidRPr="00797B2D">
        <w:rPr>
          <w:rFonts w:cs="Calibri Light"/>
          <w:szCs w:val="24"/>
        </w:rPr>
        <w:t xml:space="preserve"> </w:t>
      </w:r>
      <w:r w:rsidR="001F78E8" w:rsidRPr="00797B2D">
        <w:rPr>
          <w:rFonts w:cs="Calibri Light"/>
          <w:szCs w:val="24"/>
        </w:rPr>
        <w:t>of ~1200</w:t>
      </w:r>
      <w:r w:rsidR="00DA2C76" w:rsidRPr="00797B2D">
        <w:rPr>
          <w:rFonts w:cs="Calibri Light"/>
          <w:szCs w:val="24"/>
        </w:rPr>
        <w:t xml:space="preserve"> </w:t>
      </w:r>
      <w:r w:rsidR="001F78E8" w:rsidRPr="00797B2D">
        <w:rPr>
          <w:rFonts w:cs="Calibri Light"/>
          <w:szCs w:val="24"/>
        </w:rPr>
        <w:t>MPa</w:t>
      </w:r>
      <w:r w:rsidR="00B40686" w:rsidRPr="00797B2D">
        <w:rPr>
          <w:rFonts w:cs="Calibri Light"/>
          <w:szCs w:val="24"/>
        </w:rPr>
        <w:t xml:space="preserve">, and an </w:t>
      </w:r>
      <w:r w:rsidR="00D53C7C" w:rsidRPr="00797B2D">
        <w:rPr>
          <w:rFonts w:ascii="Symbol" w:hAnsi="Symbol" w:cs="Times New Roman"/>
          <w:szCs w:val="24"/>
        </w:rPr>
        <w:t>e</w:t>
      </w:r>
      <w:r w:rsidR="00D53C7C" w:rsidRPr="00797B2D">
        <w:rPr>
          <w:rFonts w:cs="Calibri Light"/>
          <w:szCs w:val="24"/>
          <w:vertAlign w:val="subscript"/>
        </w:rPr>
        <w:t>f-pl</w:t>
      </w:r>
      <w:r w:rsidR="00D53C7C" w:rsidRPr="00797B2D">
        <w:rPr>
          <w:rFonts w:cs="Calibri Light"/>
          <w:szCs w:val="24"/>
        </w:rPr>
        <w:t xml:space="preserve"> </w:t>
      </w:r>
      <w:r w:rsidR="00F40DA4" w:rsidRPr="00797B2D">
        <w:rPr>
          <w:rFonts w:cs="Calibri Light"/>
          <w:szCs w:val="24"/>
        </w:rPr>
        <w:t xml:space="preserve">of </w:t>
      </w:r>
      <w:r w:rsidR="00846728" w:rsidRPr="00797B2D">
        <w:rPr>
          <w:rFonts w:cs="Calibri Light"/>
          <w:szCs w:val="24"/>
        </w:rPr>
        <w:t>~</w:t>
      </w:r>
      <w:r w:rsidR="00FE00D9" w:rsidRPr="00797B2D">
        <w:rPr>
          <w:rFonts w:cs="Calibri Light"/>
          <w:szCs w:val="24"/>
        </w:rPr>
        <w:t>1</w:t>
      </w:r>
      <w:r w:rsidR="00CA5671" w:rsidRPr="00797B2D">
        <w:rPr>
          <w:rFonts w:cs="Calibri Light"/>
          <w:szCs w:val="24"/>
        </w:rPr>
        <w:t>1</w:t>
      </w:r>
      <w:r w:rsidR="00F40DA4" w:rsidRPr="00797B2D">
        <w:rPr>
          <w:rFonts w:cs="Calibri Light"/>
          <w:szCs w:val="24"/>
        </w:rPr>
        <w:t>%</w:t>
      </w:r>
      <w:r w:rsidR="00355785" w:rsidRPr="00797B2D">
        <w:rPr>
          <w:rFonts w:cs="Calibri Light"/>
          <w:szCs w:val="24"/>
        </w:rPr>
        <w:t xml:space="preserve"> </w:t>
      </w:r>
      <w:r w:rsidR="00C42789" w:rsidRPr="00797B2D">
        <w:rPr>
          <w:rFonts w:cs="Calibri Light"/>
          <w:szCs w:val="24"/>
        </w:rPr>
        <w:t>while</w:t>
      </w:r>
      <w:r w:rsidR="00355785" w:rsidRPr="00797B2D">
        <w:rPr>
          <w:rFonts w:cs="Calibri Light"/>
          <w:szCs w:val="24"/>
        </w:rPr>
        <w:t xml:space="preserve"> for the</w:t>
      </w:r>
      <w:r w:rsidR="00F40DA4" w:rsidRPr="00797B2D">
        <w:rPr>
          <w:rFonts w:cs="Calibri Light"/>
          <w:szCs w:val="24"/>
        </w:rPr>
        <w:t xml:space="preserve"> </w:t>
      </w:r>
      <w:r w:rsidR="008159B1" w:rsidRPr="00797B2D">
        <w:rPr>
          <w:rFonts w:cs="Calibri Light"/>
          <w:szCs w:val="24"/>
        </w:rPr>
        <w:t xml:space="preserve">DA </w:t>
      </w:r>
      <w:r w:rsidR="00355785" w:rsidRPr="00797B2D">
        <w:rPr>
          <w:rFonts w:cs="Calibri Light"/>
          <w:szCs w:val="24"/>
        </w:rPr>
        <w:t>samples</w:t>
      </w:r>
      <w:r w:rsidR="00B40686" w:rsidRPr="00797B2D">
        <w:rPr>
          <w:rFonts w:cs="Calibri Light"/>
          <w:szCs w:val="24"/>
        </w:rPr>
        <w:t xml:space="preserve"> </w:t>
      </w:r>
      <w:r w:rsidR="00B40686" w:rsidRPr="00797B2D">
        <w:rPr>
          <w:rFonts w:ascii="Symbol" w:hAnsi="Symbol" w:cs="Times New Roman"/>
          <w:szCs w:val="24"/>
        </w:rPr>
        <w:t>s</w:t>
      </w:r>
      <w:r w:rsidR="002113E4" w:rsidRPr="00797B2D">
        <w:rPr>
          <w:rFonts w:cs="Calibri Light"/>
          <w:szCs w:val="24"/>
          <w:vertAlign w:val="subscript"/>
        </w:rPr>
        <w:t>y</w:t>
      </w:r>
      <w:r w:rsidR="00B40686" w:rsidRPr="00797B2D">
        <w:rPr>
          <w:rFonts w:cs="Calibri Light"/>
          <w:szCs w:val="24"/>
        </w:rPr>
        <w:t xml:space="preserve"> </w:t>
      </w:r>
      <w:r w:rsidR="00A22046" w:rsidRPr="00797B2D">
        <w:rPr>
          <w:rFonts w:cs="Calibri Light"/>
          <w:szCs w:val="24"/>
        </w:rPr>
        <w:t xml:space="preserve">and </w:t>
      </w:r>
      <w:r w:rsidR="00A22046" w:rsidRPr="00797B2D">
        <w:rPr>
          <w:rFonts w:ascii="Symbol" w:hAnsi="Symbol" w:cs="Times New Roman"/>
          <w:szCs w:val="24"/>
        </w:rPr>
        <w:t>s</w:t>
      </w:r>
      <w:r w:rsidR="00A22046" w:rsidRPr="00797B2D">
        <w:rPr>
          <w:rFonts w:cs="Calibri Light"/>
          <w:szCs w:val="24"/>
          <w:vertAlign w:val="subscript"/>
        </w:rPr>
        <w:t>U</w:t>
      </w:r>
      <w:r w:rsidR="00F404C8" w:rsidRPr="00797B2D">
        <w:rPr>
          <w:rFonts w:cs="Calibri Light"/>
          <w:szCs w:val="24"/>
          <w:vertAlign w:val="subscript"/>
        </w:rPr>
        <w:t>TS</w:t>
      </w:r>
      <w:r w:rsidR="00A22046" w:rsidRPr="00797B2D">
        <w:rPr>
          <w:rFonts w:cs="Calibri Light"/>
          <w:szCs w:val="24"/>
        </w:rPr>
        <w:t xml:space="preserve"> </w:t>
      </w:r>
      <w:r w:rsidR="00B40686" w:rsidRPr="00797B2D">
        <w:rPr>
          <w:rFonts w:cs="Calibri Light"/>
          <w:szCs w:val="24"/>
        </w:rPr>
        <w:t xml:space="preserve">increase to </w:t>
      </w:r>
      <w:r w:rsidR="005E4C5E" w:rsidRPr="00797B2D">
        <w:rPr>
          <w:rFonts w:cs="Calibri Light"/>
          <w:szCs w:val="24"/>
        </w:rPr>
        <w:t>peak levels of</w:t>
      </w:r>
      <w:r w:rsidR="00B40686" w:rsidRPr="00797B2D">
        <w:rPr>
          <w:rFonts w:cs="Calibri Light"/>
          <w:szCs w:val="24"/>
        </w:rPr>
        <w:t xml:space="preserve"> ~1900</w:t>
      </w:r>
      <w:r w:rsidR="00A22046" w:rsidRPr="00797B2D">
        <w:rPr>
          <w:rFonts w:cs="Calibri Light"/>
          <w:szCs w:val="24"/>
        </w:rPr>
        <w:t xml:space="preserve"> and ~2</w:t>
      </w:r>
      <w:r w:rsidR="00DF0339" w:rsidRPr="00797B2D">
        <w:rPr>
          <w:rFonts w:cs="Calibri Light"/>
          <w:szCs w:val="24"/>
        </w:rPr>
        <w:t>0</w:t>
      </w:r>
      <w:r w:rsidR="00A22046" w:rsidRPr="00797B2D">
        <w:rPr>
          <w:rFonts w:cs="Calibri Light"/>
          <w:szCs w:val="24"/>
        </w:rPr>
        <w:t>00 MPa</w:t>
      </w:r>
      <w:r w:rsidR="00B40686" w:rsidRPr="00797B2D">
        <w:rPr>
          <w:rFonts w:cs="Calibri Light"/>
          <w:szCs w:val="24"/>
        </w:rPr>
        <w:t>,</w:t>
      </w:r>
      <w:r w:rsidR="00355785" w:rsidRPr="00797B2D">
        <w:rPr>
          <w:rFonts w:cs="Calibri Light"/>
          <w:szCs w:val="24"/>
        </w:rPr>
        <w:t xml:space="preserve"> </w:t>
      </w:r>
      <w:r w:rsidR="00A22046" w:rsidRPr="00797B2D">
        <w:rPr>
          <w:rFonts w:cs="Calibri Light"/>
          <w:szCs w:val="24"/>
        </w:rPr>
        <w:t xml:space="preserve">respectively, </w:t>
      </w:r>
      <w:r w:rsidR="00BE45DD" w:rsidRPr="00797B2D">
        <w:rPr>
          <w:rFonts w:cs="Calibri Light"/>
          <w:szCs w:val="24"/>
        </w:rPr>
        <w:t>whereas</w:t>
      </w:r>
      <w:r w:rsidR="00A254E5" w:rsidRPr="00797B2D">
        <w:rPr>
          <w:rFonts w:cs="Calibri Light"/>
          <w:szCs w:val="24"/>
        </w:rPr>
        <w:t xml:space="preserve"> </w:t>
      </w:r>
      <w:r w:rsidR="00BE45DD" w:rsidRPr="00797B2D">
        <w:rPr>
          <w:rFonts w:ascii="Symbol" w:hAnsi="Symbol" w:cs="Times New Roman"/>
          <w:szCs w:val="24"/>
        </w:rPr>
        <w:t>e</w:t>
      </w:r>
      <w:r w:rsidR="00BE45DD" w:rsidRPr="00797B2D">
        <w:rPr>
          <w:rFonts w:cs="Calibri Light"/>
          <w:szCs w:val="24"/>
          <w:vertAlign w:val="subscript"/>
        </w:rPr>
        <w:t>f-pl</w:t>
      </w:r>
      <w:r w:rsidR="00BE45DD" w:rsidRPr="00797B2D">
        <w:rPr>
          <w:rFonts w:cs="Calibri Light"/>
          <w:szCs w:val="24"/>
        </w:rPr>
        <w:t xml:space="preserve"> </w:t>
      </w:r>
      <w:r w:rsidR="000B5B9D" w:rsidRPr="00797B2D">
        <w:rPr>
          <w:rFonts w:cs="Calibri Light"/>
          <w:szCs w:val="24"/>
        </w:rPr>
        <w:t>is reduced to</w:t>
      </w:r>
      <w:r w:rsidR="00A254E5" w:rsidRPr="00797B2D">
        <w:rPr>
          <w:rFonts w:cs="Calibri Light"/>
          <w:szCs w:val="24"/>
        </w:rPr>
        <w:t xml:space="preserve"> ~4.</w:t>
      </w:r>
      <w:r w:rsidR="00A7422A" w:rsidRPr="00797B2D">
        <w:rPr>
          <w:rFonts w:cs="Calibri Light"/>
          <w:szCs w:val="24"/>
        </w:rPr>
        <w:t>0</w:t>
      </w:r>
      <w:r w:rsidR="00A254E5" w:rsidRPr="00797B2D">
        <w:rPr>
          <w:rFonts w:cs="Calibri Light"/>
          <w:szCs w:val="24"/>
        </w:rPr>
        <w:t>%.</w:t>
      </w:r>
      <w:r w:rsidR="00EA4A82" w:rsidRPr="00797B2D">
        <w:rPr>
          <w:rFonts w:cs="Calibri Light"/>
          <w:szCs w:val="24"/>
        </w:rPr>
        <w:t xml:space="preserve"> </w:t>
      </w:r>
      <w:r w:rsidR="00DA2CA3" w:rsidRPr="00797B2D">
        <w:rPr>
          <w:rFonts w:cs="Calibri Light"/>
          <w:szCs w:val="24"/>
        </w:rPr>
        <w:lastRenderedPageBreak/>
        <w:t xml:space="preserve">Compared to that, </w:t>
      </w:r>
      <w:r w:rsidR="00D519EE" w:rsidRPr="00797B2D">
        <w:rPr>
          <w:rFonts w:cs="Calibri Light"/>
          <w:szCs w:val="24"/>
        </w:rPr>
        <w:t>samples in the</w:t>
      </w:r>
      <w:r w:rsidR="00AC28B5" w:rsidRPr="00797B2D">
        <w:rPr>
          <w:rFonts w:cs="Calibri Light"/>
          <w:szCs w:val="24"/>
        </w:rPr>
        <w:t xml:space="preserve"> STA co</w:t>
      </w:r>
      <w:r w:rsidR="00476E7D" w:rsidRPr="00797B2D">
        <w:rPr>
          <w:rFonts w:cs="Calibri Light"/>
          <w:szCs w:val="24"/>
        </w:rPr>
        <w:t>ndition</w:t>
      </w:r>
      <w:r w:rsidR="00D519EE" w:rsidRPr="00797B2D">
        <w:rPr>
          <w:rFonts w:cs="Calibri Light"/>
          <w:szCs w:val="24"/>
        </w:rPr>
        <w:t xml:space="preserve"> show </w:t>
      </w:r>
      <w:r w:rsidR="00D94681" w:rsidRPr="00797B2D">
        <w:rPr>
          <w:rFonts w:cs="Calibri Light"/>
          <w:szCs w:val="24"/>
        </w:rPr>
        <w:t xml:space="preserve">strength levels comparable to those </w:t>
      </w:r>
      <w:r w:rsidR="00366E99" w:rsidRPr="00797B2D">
        <w:rPr>
          <w:rFonts w:cs="Calibri Light"/>
          <w:szCs w:val="24"/>
        </w:rPr>
        <w:t>of</w:t>
      </w:r>
      <w:r w:rsidR="00D94681" w:rsidRPr="00797B2D">
        <w:rPr>
          <w:rFonts w:cs="Calibri Light"/>
          <w:szCs w:val="24"/>
        </w:rPr>
        <w:t xml:space="preserve"> the DA </w:t>
      </w:r>
      <w:r w:rsidR="00002483" w:rsidRPr="00797B2D">
        <w:rPr>
          <w:rFonts w:cs="Calibri Light"/>
          <w:szCs w:val="24"/>
        </w:rPr>
        <w:t>materials</w:t>
      </w:r>
      <w:r w:rsidR="001269C0" w:rsidRPr="00797B2D">
        <w:rPr>
          <w:rFonts w:cs="Calibri Light"/>
          <w:szCs w:val="24"/>
        </w:rPr>
        <w:t>, however</w:t>
      </w:r>
      <w:r w:rsidR="0040178C" w:rsidRPr="00797B2D">
        <w:rPr>
          <w:rFonts w:cs="Calibri Light"/>
          <w:szCs w:val="24"/>
        </w:rPr>
        <w:t xml:space="preserve">, </w:t>
      </w:r>
      <w:r w:rsidR="00366E99" w:rsidRPr="00797B2D">
        <w:rPr>
          <w:rFonts w:ascii="Symbol" w:hAnsi="Symbol" w:cs="Times New Roman"/>
          <w:szCs w:val="24"/>
        </w:rPr>
        <w:t>e</w:t>
      </w:r>
      <w:r w:rsidR="00366E99" w:rsidRPr="00797B2D">
        <w:rPr>
          <w:rFonts w:cs="Calibri Light"/>
          <w:szCs w:val="24"/>
          <w:vertAlign w:val="subscript"/>
        </w:rPr>
        <w:t>f-pl</w:t>
      </w:r>
      <w:r w:rsidR="00366E99" w:rsidRPr="00797B2D">
        <w:rPr>
          <w:rFonts w:cs="Calibri Light"/>
          <w:szCs w:val="24"/>
        </w:rPr>
        <w:t xml:space="preserve"> </w:t>
      </w:r>
      <w:r w:rsidR="00737E73" w:rsidRPr="00797B2D">
        <w:rPr>
          <w:rFonts w:cs="Calibri Light"/>
          <w:szCs w:val="24"/>
        </w:rPr>
        <w:t xml:space="preserve">is significantly reduced to </w:t>
      </w:r>
      <w:r w:rsidR="00FC54E0" w:rsidRPr="00797B2D">
        <w:rPr>
          <w:rFonts w:cs="Calibri Light"/>
          <w:szCs w:val="24"/>
        </w:rPr>
        <w:t xml:space="preserve">below </w:t>
      </w:r>
      <w:r w:rsidR="009F6227" w:rsidRPr="00797B2D">
        <w:rPr>
          <w:rFonts w:cs="Calibri Light"/>
          <w:szCs w:val="24"/>
        </w:rPr>
        <w:t xml:space="preserve">2%. </w:t>
      </w:r>
      <w:r w:rsidR="00AB6DB0" w:rsidRPr="00797B2D">
        <w:rPr>
          <w:rFonts w:cs="Calibri Light"/>
          <w:szCs w:val="24"/>
        </w:rPr>
        <w:t>TCA s</w:t>
      </w:r>
      <w:r w:rsidR="00342CCA" w:rsidRPr="00797B2D">
        <w:rPr>
          <w:rFonts w:cs="Calibri Light"/>
          <w:szCs w:val="24"/>
        </w:rPr>
        <w:t xml:space="preserve">amples </w:t>
      </w:r>
      <w:r w:rsidR="00B92E32" w:rsidRPr="00797B2D">
        <w:rPr>
          <w:rFonts w:cs="Calibri Light"/>
          <w:szCs w:val="24"/>
        </w:rPr>
        <w:t xml:space="preserve">show </w:t>
      </w:r>
      <w:r w:rsidR="00D72C8D" w:rsidRPr="00797B2D">
        <w:rPr>
          <w:rFonts w:cs="Calibri Light"/>
          <w:szCs w:val="24"/>
        </w:rPr>
        <w:t xml:space="preserve">strength </w:t>
      </w:r>
      <w:r w:rsidR="00B92E32" w:rsidRPr="00797B2D">
        <w:rPr>
          <w:rFonts w:cs="Calibri Light"/>
          <w:szCs w:val="24"/>
        </w:rPr>
        <w:t xml:space="preserve">levels </w:t>
      </w:r>
      <w:r w:rsidR="00710B0D" w:rsidRPr="00797B2D">
        <w:rPr>
          <w:rFonts w:cs="Calibri Light"/>
          <w:szCs w:val="24"/>
        </w:rPr>
        <w:t>r</w:t>
      </w:r>
      <w:r w:rsidR="00A43232" w:rsidRPr="00797B2D">
        <w:rPr>
          <w:rFonts w:cs="Calibri Light"/>
          <w:szCs w:val="24"/>
        </w:rPr>
        <w:t xml:space="preserve">educed </w:t>
      </w:r>
      <w:r w:rsidR="00B960F0" w:rsidRPr="00797B2D">
        <w:rPr>
          <w:rFonts w:cs="Calibri Light"/>
          <w:szCs w:val="24"/>
        </w:rPr>
        <w:t xml:space="preserve">by </w:t>
      </w:r>
      <w:r w:rsidR="00A43232" w:rsidRPr="00797B2D">
        <w:rPr>
          <w:rFonts w:cs="Calibri Light"/>
          <w:szCs w:val="24"/>
        </w:rPr>
        <w:t>~10%</w:t>
      </w:r>
      <w:r w:rsidR="001E3632" w:rsidRPr="00797B2D">
        <w:rPr>
          <w:rFonts w:cs="Calibri Light"/>
          <w:szCs w:val="24"/>
        </w:rPr>
        <w:t xml:space="preserve"> </w:t>
      </w:r>
      <w:r w:rsidR="001316B0" w:rsidRPr="00797B2D">
        <w:rPr>
          <w:rFonts w:cs="Calibri Light"/>
          <w:szCs w:val="24"/>
        </w:rPr>
        <w:t>compared to the DA material</w:t>
      </w:r>
      <w:r w:rsidR="00C334BB" w:rsidRPr="00797B2D">
        <w:rPr>
          <w:rFonts w:cs="Calibri Light"/>
          <w:szCs w:val="24"/>
        </w:rPr>
        <w:t xml:space="preserve"> </w:t>
      </w:r>
      <w:r w:rsidR="00D42D55" w:rsidRPr="00797B2D">
        <w:rPr>
          <w:rFonts w:cs="Calibri Light"/>
          <w:szCs w:val="24"/>
        </w:rPr>
        <w:t>with</w:t>
      </w:r>
      <w:r w:rsidR="00DB6587" w:rsidRPr="00797B2D">
        <w:rPr>
          <w:rFonts w:cs="Calibri Light"/>
          <w:szCs w:val="24"/>
        </w:rPr>
        <w:t xml:space="preserve"> a</w:t>
      </w:r>
      <w:r w:rsidR="00A43232" w:rsidRPr="00797B2D">
        <w:rPr>
          <w:rFonts w:cs="Calibri Light"/>
          <w:szCs w:val="24"/>
        </w:rPr>
        <w:t xml:space="preserve"> </w:t>
      </w:r>
      <w:r w:rsidR="00143782" w:rsidRPr="00797B2D">
        <w:rPr>
          <w:rFonts w:ascii="Symbol" w:hAnsi="Symbol" w:cs="Times New Roman"/>
          <w:szCs w:val="24"/>
        </w:rPr>
        <w:t>s</w:t>
      </w:r>
      <w:r w:rsidR="00143782" w:rsidRPr="00797B2D">
        <w:rPr>
          <w:rFonts w:cs="Calibri Light"/>
          <w:szCs w:val="24"/>
          <w:vertAlign w:val="subscript"/>
        </w:rPr>
        <w:t>y</w:t>
      </w:r>
      <w:r w:rsidR="00143782" w:rsidRPr="00797B2D">
        <w:rPr>
          <w:rFonts w:cs="Calibri Light"/>
          <w:szCs w:val="24"/>
        </w:rPr>
        <w:t xml:space="preserve"> of ~1</w:t>
      </w:r>
      <w:r w:rsidR="00625C5E" w:rsidRPr="00797B2D">
        <w:rPr>
          <w:rFonts w:cs="Calibri Light"/>
          <w:szCs w:val="24"/>
        </w:rPr>
        <w:t>65</w:t>
      </w:r>
      <w:r w:rsidR="00143782" w:rsidRPr="00797B2D">
        <w:rPr>
          <w:rFonts w:cs="Calibri Light"/>
          <w:szCs w:val="24"/>
        </w:rPr>
        <w:t>0 MPa</w:t>
      </w:r>
      <w:r w:rsidR="00DB6587" w:rsidRPr="00797B2D">
        <w:rPr>
          <w:rFonts w:cs="Calibri Light"/>
          <w:szCs w:val="24"/>
        </w:rPr>
        <w:t xml:space="preserve"> and</w:t>
      </w:r>
      <w:r w:rsidR="00143782" w:rsidRPr="00797B2D">
        <w:rPr>
          <w:rFonts w:cs="Calibri Light"/>
          <w:szCs w:val="24"/>
        </w:rPr>
        <w:t xml:space="preserve"> a </w:t>
      </w:r>
      <w:r w:rsidR="00143782" w:rsidRPr="00797B2D">
        <w:rPr>
          <w:rFonts w:ascii="Symbol" w:hAnsi="Symbol" w:cs="Times New Roman"/>
          <w:szCs w:val="24"/>
        </w:rPr>
        <w:t>s</w:t>
      </w:r>
      <w:r w:rsidR="00143782" w:rsidRPr="00797B2D">
        <w:rPr>
          <w:rFonts w:cs="Calibri Light"/>
          <w:szCs w:val="24"/>
          <w:vertAlign w:val="subscript"/>
        </w:rPr>
        <w:t>U</w:t>
      </w:r>
      <w:r w:rsidR="0044314D" w:rsidRPr="00797B2D">
        <w:rPr>
          <w:rFonts w:cs="Calibri Light"/>
          <w:szCs w:val="24"/>
          <w:vertAlign w:val="subscript"/>
        </w:rPr>
        <w:t>TS</w:t>
      </w:r>
      <w:r w:rsidR="00143782" w:rsidRPr="00797B2D" w:rsidDel="009F33C2">
        <w:rPr>
          <w:rFonts w:cs="Calibri Light"/>
          <w:szCs w:val="24"/>
        </w:rPr>
        <w:t xml:space="preserve"> </w:t>
      </w:r>
      <w:r w:rsidR="00143782" w:rsidRPr="00797B2D">
        <w:rPr>
          <w:rFonts w:cs="Calibri Light"/>
          <w:szCs w:val="24"/>
        </w:rPr>
        <w:t>of ~1</w:t>
      </w:r>
      <w:r w:rsidR="0053017F" w:rsidRPr="00797B2D">
        <w:rPr>
          <w:rFonts w:cs="Calibri Light"/>
          <w:szCs w:val="24"/>
        </w:rPr>
        <w:t>75</w:t>
      </w:r>
      <w:r w:rsidR="00143782" w:rsidRPr="00797B2D">
        <w:rPr>
          <w:rFonts w:cs="Calibri Light"/>
          <w:szCs w:val="24"/>
        </w:rPr>
        <w:t>0 MPa</w:t>
      </w:r>
      <w:r w:rsidR="00065823" w:rsidRPr="00797B2D">
        <w:rPr>
          <w:rFonts w:cs="Calibri Light"/>
          <w:szCs w:val="24"/>
        </w:rPr>
        <w:t xml:space="preserve"> while </w:t>
      </w:r>
      <w:r w:rsidR="00D37DAE" w:rsidRPr="00797B2D">
        <w:rPr>
          <w:rFonts w:ascii="Symbol" w:hAnsi="Symbol" w:cs="Times New Roman"/>
          <w:szCs w:val="24"/>
        </w:rPr>
        <w:t>e</w:t>
      </w:r>
      <w:r w:rsidR="00D37DAE" w:rsidRPr="00797B2D">
        <w:rPr>
          <w:rFonts w:cs="Calibri Light"/>
          <w:szCs w:val="24"/>
          <w:vertAlign w:val="subscript"/>
        </w:rPr>
        <w:t>f-pl</w:t>
      </w:r>
      <w:r w:rsidR="00CF0352" w:rsidRPr="00797B2D">
        <w:rPr>
          <w:rFonts w:cs="Calibri Light"/>
          <w:szCs w:val="24"/>
        </w:rPr>
        <w:t xml:space="preserve"> </w:t>
      </w:r>
      <w:r w:rsidR="00065823" w:rsidRPr="00797B2D">
        <w:rPr>
          <w:rFonts w:cs="Calibri Light"/>
          <w:szCs w:val="24"/>
        </w:rPr>
        <w:t xml:space="preserve">increases to be </w:t>
      </w:r>
      <w:r w:rsidR="00080505" w:rsidRPr="00797B2D">
        <w:rPr>
          <w:rFonts w:cs="Calibri Light"/>
          <w:szCs w:val="24"/>
        </w:rPr>
        <w:t>well above 5%.</w:t>
      </w:r>
      <w:r w:rsidR="00D37DAE" w:rsidRPr="00797B2D">
        <w:rPr>
          <w:rFonts w:cs="Calibri Light"/>
          <w:szCs w:val="24"/>
        </w:rPr>
        <w:t xml:space="preserve"> </w:t>
      </w:r>
      <w:r w:rsidR="00152FC8" w:rsidRPr="00797B2D">
        <w:rPr>
          <w:rFonts w:cs="Calibri Light"/>
          <w:szCs w:val="24"/>
        </w:rPr>
        <w:t>B</w:t>
      </w:r>
      <w:r w:rsidR="00612AF9" w:rsidRPr="00797B2D">
        <w:rPr>
          <w:rFonts w:cs="Calibri Light"/>
          <w:szCs w:val="24"/>
        </w:rPr>
        <w:t xml:space="preserve">oth </w:t>
      </w:r>
      <w:r w:rsidR="00366E99" w:rsidRPr="00797B2D">
        <w:rPr>
          <w:rFonts w:ascii="Symbol" w:hAnsi="Symbol" w:cs="Times New Roman"/>
          <w:szCs w:val="24"/>
        </w:rPr>
        <w:t>s</w:t>
      </w:r>
      <w:r w:rsidR="00366E99" w:rsidRPr="00797B2D">
        <w:rPr>
          <w:rFonts w:cs="Calibri Light"/>
          <w:szCs w:val="24"/>
          <w:vertAlign w:val="subscript"/>
        </w:rPr>
        <w:t>y</w:t>
      </w:r>
      <w:r w:rsidR="00366E99" w:rsidRPr="00797B2D">
        <w:rPr>
          <w:rFonts w:cs="Calibri Light"/>
          <w:szCs w:val="24"/>
        </w:rPr>
        <w:t xml:space="preserve"> and </w:t>
      </w:r>
      <w:r w:rsidR="00366E99" w:rsidRPr="00797B2D">
        <w:rPr>
          <w:rFonts w:ascii="Symbol" w:hAnsi="Symbol" w:cs="Times New Roman"/>
          <w:szCs w:val="24"/>
        </w:rPr>
        <w:t>s</w:t>
      </w:r>
      <w:r w:rsidR="00366E99" w:rsidRPr="00797B2D">
        <w:rPr>
          <w:rFonts w:cs="Calibri Light"/>
          <w:szCs w:val="24"/>
          <w:vertAlign w:val="subscript"/>
        </w:rPr>
        <w:t>U</w:t>
      </w:r>
      <w:r w:rsidR="008F0F50" w:rsidRPr="00797B2D">
        <w:rPr>
          <w:rFonts w:cs="Calibri Light"/>
          <w:szCs w:val="24"/>
          <w:vertAlign w:val="subscript"/>
        </w:rPr>
        <w:t>TS</w:t>
      </w:r>
      <w:r w:rsidR="00366E99" w:rsidRPr="00797B2D">
        <w:rPr>
          <w:rFonts w:cs="Calibri Light"/>
          <w:szCs w:val="24"/>
        </w:rPr>
        <w:t xml:space="preserve"> </w:t>
      </w:r>
      <w:r w:rsidR="000F3513" w:rsidRPr="00797B2D">
        <w:rPr>
          <w:rFonts w:cs="Calibri Light"/>
          <w:szCs w:val="24"/>
        </w:rPr>
        <w:t xml:space="preserve">are </w:t>
      </w:r>
      <w:r w:rsidR="00152FC8" w:rsidRPr="00797B2D">
        <w:rPr>
          <w:rFonts w:cs="Calibri Light"/>
          <w:szCs w:val="24"/>
        </w:rPr>
        <w:t xml:space="preserve">slightly </w:t>
      </w:r>
      <w:r w:rsidR="00CE4B2B" w:rsidRPr="00797B2D">
        <w:rPr>
          <w:rFonts w:cs="Calibri Light"/>
          <w:szCs w:val="24"/>
        </w:rPr>
        <w:t xml:space="preserve">lower in the </w:t>
      </w:r>
      <w:r w:rsidR="00E21454" w:rsidRPr="00797B2D">
        <w:rPr>
          <w:rFonts w:cs="Calibri Light"/>
          <w:szCs w:val="24"/>
        </w:rPr>
        <w:t xml:space="preserve">vertical </w:t>
      </w:r>
      <w:r w:rsidR="00366E99" w:rsidRPr="00797B2D">
        <w:rPr>
          <w:rFonts w:cs="Calibri Light"/>
          <w:szCs w:val="24"/>
        </w:rPr>
        <w:t>orientation</w:t>
      </w:r>
      <w:r w:rsidR="007E0C5D" w:rsidRPr="00797B2D">
        <w:rPr>
          <w:rFonts w:cs="Calibri Light"/>
          <w:szCs w:val="24"/>
        </w:rPr>
        <w:t xml:space="preserve"> compared to the horizontal orientation</w:t>
      </w:r>
      <w:r w:rsidR="00152FC8" w:rsidRPr="00797B2D">
        <w:rPr>
          <w:rFonts w:cs="Calibri Light"/>
          <w:szCs w:val="24"/>
        </w:rPr>
        <w:t xml:space="preserve"> for all testing conditions</w:t>
      </w:r>
      <w:r w:rsidR="00366E99" w:rsidRPr="00797B2D">
        <w:rPr>
          <w:rFonts w:cs="Calibri Light"/>
          <w:szCs w:val="24"/>
        </w:rPr>
        <w:t>.</w:t>
      </w:r>
      <w:r w:rsidR="0018721F" w:rsidRPr="00797B2D">
        <w:rPr>
          <w:rFonts w:cs="Calibri Light"/>
          <w:szCs w:val="24"/>
        </w:rPr>
        <w:t xml:space="preserve"> </w:t>
      </w:r>
      <w:r w:rsidR="00BD23B2" w:rsidRPr="00797B2D">
        <w:rPr>
          <w:rFonts w:cs="Calibri Light"/>
          <w:szCs w:val="24"/>
        </w:rPr>
        <w:t>However, t</w:t>
      </w:r>
      <w:r w:rsidR="00657415" w:rsidRPr="00797B2D">
        <w:rPr>
          <w:rFonts w:cs="Calibri Light"/>
          <w:szCs w:val="24"/>
        </w:rPr>
        <w:t>he</w:t>
      </w:r>
      <w:r w:rsidR="0041599B" w:rsidRPr="00797B2D">
        <w:rPr>
          <w:rFonts w:cs="Calibri Light"/>
          <w:szCs w:val="24"/>
        </w:rPr>
        <w:t>se</w:t>
      </w:r>
      <w:r w:rsidR="00657415" w:rsidRPr="00797B2D">
        <w:rPr>
          <w:rFonts w:cs="Calibri Light"/>
          <w:szCs w:val="24"/>
        </w:rPr>
        <w:t xml:space="preserve"> </w:t>
      </w:r>
      <w:r w:rsidR="000A090D" w:rsidRPr="00797B2D">
        <w:rPr>
          <w:rFonts w:cs="Calibri Light"/>
          <w:szCs w:val="24"/>
        </w:rPr>
        <w:t>difference</w:t>
      </w:r>
      <w:r w:rsidR="0041599B" w:rsidRPr="00797B2D">
        <w:rPr>
          <w:rFonts w:cs="Calibri Light"/>
          <w:szCs w:val="24"/>
        </w:rPr>
        <w:t xml:space="preserve">s are </w:t>
      </w:r>
      <w:r w:rsidR="00BD23B2" w:rsidRPr="00797B2D">
        <w:rPr>
          <w:rFonts w:cs="Calibri Light"/>
          <w:szCs w:val="24"/>
        </w:rPr>
        <w:t>very minor and</w:t>
      </w:r>
      <w:r w:rsidR="00366E99" w:rsidRPr="00797B2D">
        <w:rPr>
          <w:rFonts w:cs="Calibri Light"/>
          <w:szCs w:val="24"/>
        </w:rPr>
        <w:t xml:space="preserve"> </w:t>
      </w:r>
      <w:r w:rsidR="000D5D66" w:rsidRPr="00797B2D">
        <w:rPr>
          <w:rFonts w:cs="Calibri Light"/>
          <w:szCs w:val="24"/>
        </w:rPr>
        <w:t>less</w:t>
      </w:r>
      <w:r w:rsidR="0041599B" w:rsidRPr="00797B2D">
        <w:rPr>
          <w:rFonts w:cs="Calibri Light"/>
          <w:szCs w:val="24"/>
        </w:rPr>
        <w:t xml:space="preserve"> than</w:t>
      </w:r>
      <w:r w:rsidR="000A090D" w:rsidRPr="00797B2D">
        <w:rPr>
          <w:rFonts w:cs="Calibri Light"/>
          <w:szCs w:val="24"/>
        </w:rPr>
        <w:t xml:space="preserve"> 5</w:t>
      </w:r>
      <w:r w:rsidR="00E35F6E" w:rsidRPr="00797B2D">
        <w:rPr>
          <w:rFonts w:cs="Calibri Light"/>
          <w:szCs w:val="24"/>
        </w:rPr>
        <w:t>%</w:t>
      </w:r>
      <w:r w:rsidR="00E53A4D" w:rsidRPr="00797B2D">
        <w:rPr>
          <w:rFonts w:cs="Calibri Light"/>
          <w:szCs w:val="24"/>
        </w:rPr>
        <w:t xml:space="preserve"> for all cases</w:t>
      </w:r>
      <w:r w:rsidR="00E35F6E" w:rsidRPr="00797B2D">
        <w:rPr>
          <w:rFonts w:cs="Calibri Light"/>
          <w:szCs w:val="24"/>
        </w:rPr>
        <w:t xml:space="preserve">. </w:t>
      </w:r>
      <w:r w:rsidR="00E53A4D" w:rsidRPr="00797B2D">
        <w:rPr>
          <w:rFonts w:cs="Calibri Light"/>
          <w:szCs w:val="24"/>
        </w:rPr>
        <w:t>F</w:t>
      </w:r>
      <w:r w:rsidR="00A11773" w:rsidRPr="00797B2D">
        <w:rPr>
          <w:rFonts w:cs="Calibri Light"/>
          <w:szCs w:val="24"/>
        </w:rPr>
        <w:t xml:space="preserve">ailure strains </w:t>
      </w:r>
      <w:r w:rsidR="008E3840" w:rsidRPr="00797B2D">
        <w:rPr>
          <w:rFonts w:cs="Calibri Light"/>
          <w:szCs w:val="24"/>
        </w:rPr>
        <w:t xml:space="preserve">in the two testing orientations </w:t>
      </w:r>
      <w:r w:rsidR="00A11773" w:rsidRPr="00797B2D">
        <w:rPr>
          <w:rFonts w:cs="Calibri Light"/>
          <w:szCs w:val="24"/>
        </w:rPr>
        <w:t xml:space="preserve">of the various materials are </w:t>
      </w:r>
      <w:r w:rsidR="00B32235" w:rsidRPr="00797B2D">
        <w:rPr>
          <w:rFonts w:cs="Calibri Light"/>
          <w:szCs w:val="24"/>
        </w:rPr>
        <w:t>also comparable</w:t>
      </w:r>
      <w:r w:rsidR="00EE52AC" w:rsidRPr="00797B2D">
        <w:rPr>
          <w:rFonts w:cs="Calibri Light"/>
          <w:szCs w:val="24"/>
        </w:rPr>
        <w:t xml:space="preserve"> (</w:t>
      </w:r>
      <w:r w:rsidR="0015572B" w:rsidRPr="00797B2D">
        <w:rPr>
          <w:rFonts w:cs="Calibri Light"/>
          <w:szCs w:val="24"/>
        </w:rPr>
        <w:t>less than</w:t>
      </w:r>
      <w:r w:rsidR="00EE52AC" w:rsidRPr="00797B2D">
        <w:rPr>
          <w:rFonts w:cs="Calibri Light"/>
          <w:szCs w:val="24"/>
        </w:rPr>
        <w:t xml:space="preserve"> ~10% difference</w:t>
      </w:r>
      <w:r w:rsidR="00E53A4D" w:rsidRPr="00797B2D">
        <w:rPr>
          <w:rFonts w:cs="Calibri Light"/>
          <w:szCs w:val="24"/>
        </w:rPr>
        <w:t xml:space="preserve">) and the </w:t>
      </w:r>
      <w:r w:rsidR="000B5483" w:rsidRPr="00797B2D">
        <w:rPr>
          <w:rFonts w:cs="Calibri Light"/>
          <w:szCs w:val="24"/>
        </w:rPr>
        <w:t>LPBF</w:t>
      </w:r>
      <w:r w:rsidR="00AF10DD" w:rsidRPr="00797B2D">
        <w:rPr>
          <w:rFonts w:cs="Calibri Light"/>
          <w:szCs w:val="24"/>
        </w:rPr>
        <w:t>-</w:t>
      </w:r>
      <w:r w:rsidR="00072B1C" w:rsidRPr="00797B2D">
        <w:rPr>
          <w:rFonts w:cs="Calibri Light"/>
          <w:szCs w:val="24"/>
        </w:rPr>
        <w:t xml:space="preserve">processed </w:t>
      </w:r>
      <w:r w:rsidR="00AF10DD" w:rsidRPr="00797B2D">
        <w:rPr>
          <w:rFonts w:cs="Calibri Light"/>
          <w:szCs w:val="24"/>
        </w:rPr>
        <w:t>18Ni</w:t>
      </w:r>
      <w:r w:rsidR="00667D35" w:rsidRPr="00797B2D">
        <w:rPr>
          <w:rFonts w:cs="Calibri Light"/>
          <w:szCs w:val="24"/>
        </w:rPr>
        <w:t>-</w:t>
      </w:r>
      <w:r w:rsidR="00AF10DD" w:rsidRPr="00797B2D">
        <w:rPr>
          <w:rFonts w:cs="Calibri Light"/>
          <w:szCs w:val="24"/>
        </w:rPr>
        <w:t xml:space="preserve">300 </w:t>
      </w:r>
      <w:r w:rsidR="00072B1C" w:rsidRPr="00797B2D">
        <w:rPr>
          <w:rFonts w:cs="Calibri Light"/>
          <w:szCs w:val="24"/>
        </w:rPr>
        <w:t xml:space="preserve">maraging steel </w:t>
      </w:r>
      <w:r w:rsidR="008B1CCB" w:rsidRPr="00797B2D">
        <w:rPr>
          <w:rFonts w:cs="Calibri Light"/>
          <w:szCs w:val="24"/>
        </w:rPr>
        <w:t>can</w:t>
      </w:r>
      <w:r w:rsidR="00775794" w:rsidRPr="00797B2D">
        <w:rPr>
          <w:rFonts w:cs="Calibri Light"/>
          <w:szCs w:val="24"/>
        </w:rPr>
        <w:t>,</w:t>
      </w:r>
      <w:r w:rsidR="008B1CCB" w:rsidRPr="00797B2D">
        <w:rPr>
          <w:rFonts w:cs="Calibri Light"/>
          <w:szCs w:val="24"/>
        </w:rPr>
        <w:t xml:space="preserve"> </w:t>
      </w:r>
      <w:r w:rsidR="009A18CF" w:rsidRPr="00797B2D">
        <w:rPr>
          <w:rFonts w:cs="Calibri Light"/>
          <w:szCs w:val="24"/>
        </w:rPr>
        <w:t>irrespective of the heat treatment</w:t>
      </w:r>
      <w:r w:rsidR="00775794" w:rsidRPr="00797B2D">
        <w:rPr>
          <w:rFonts w:cs="Calibri Light"/>
          <w:szCs w:val="24"/>
        </w:rPr>
        <w:t>,</w:t>
      </w:r>
      <w:r w:rsidR="009A18CF" w:rsidRPr="00797B2D">
        <w:rPr>
          <w:rFonts w:cs="Calibri Light"/>
          <w:szCs w:val="24"/>
        </w:rPr>
        <w:t xml:space="preserve"> </w:t>
      </w:r>
      <w:r w:rsidR="008B1CCB" w:rsidRPr="00797B2D">
        <w:rPr>
          <w:rFonts w:cs="Calibri Light"/>
          <w:szCs w:val="24"/>
        </w:rPr>
        <w:t xml:space="preserve">be considered </w:t>
      </w:r>
      <w:r w:rsidR="00350618" w:rsidRPr="00797B2D">
        <w:rPr>
          <w:rFonts w:cs="Calibri Light"/>
          <w:szCs w:val="24"/>
        </w:rPr>
        <w:t xml:space="preserve">to </w:t>
      </w:r>
      <w:r w:rsidR="00017558" w:rsidRPr="00797B2D">
        <w:rPr>
          <w:rFonts w:cs="Calibri Light"/>
          <w:szCs w:val="24"/>
        </w:rPr>
        <w:t>have</w:t>
      </w:r>
      <w:r w:rsidR="00936E43" w:rsidRPr="00797B2D">
        <w:rPr>
          <w:rFonts w:cs="Calibri Light"/>
          <w:szCs w:val="24"/>
        </w:rPr>
        <w:t xml:space="preserve"> near</w:t>
      </w:r>
      <w:r w:rsidR="00017558" w:rsidRPr="00797B2D">
        <w:rPr>
          <w:rFonts w:cs="Calibri Light"/>
          <w:szCs w:val="24"/>
        </w:rPr>
        <w:t xml:space="preserve">ly </w:t>
      </w:r>
      <w:r w:rsidR="00936E43" w:rsidRPr="00797B2D">
        <w:rPr>
          <w:rFonts w:cs="Calibri Light"/>
          <w:szCs w:val="24"/>
        </w:rPr>
        <w:t>is</w:t>
      </w:r>
      <w:r w:rsidR="004F4B56" w:rsidRPr="00797B2D">
        <w:rPr>
          <w:rFonts w:cs="Calibri Light"/>
          <w:szCs w:val="24"/>
        </w:rPr>
        <w:t>otropic</w:t>
      </w:r>
      <w:r w:rsidR="00694F3D" w:rsidRPr="00797B2D">
        <w:rPr>
          <w:rFonts w:cs="Calibri Light"/>
          <w:szCs w:val="24"/>
        </w:rPr>
        <w:t xml:space="preserve"> tensile </w:t>
      </w:r>
      <w:r w:rsidR="007038AC" w:rsidRPr="00797B2D">
        <w:rPr>
          <w:rFonts w:cs="Calibri Light"/>
          <w:szCs w:val="24"/>
        </w:rPr>
        <w:t xml:space="preserve">stress-strain </w:t>
      </w:r>
      <w:r w:rsidR="00694F3D" w:rsidRPr="00797B2D">
        <w:rPr>
          <w:rFonts w:cs="Calibri Light"/>
          <w:szCs w:val="24"/>
        </w:rPr>
        <w:t>propert</w:t>
      </w:r>
      <w:r w:rsidR="007038AC" w:rsidRPr="00797B2D">
        <w:rPr>
          <w:rFonts w:cs="Calibri Light"/>
          <w:szCs w:val="24"/>
        </w:rPr>
        <w:t>ies</w:t>
      </w:r>
      <w:r w:rsidR="00F67FF9" w:rsidRPr="00797B2D">
        <w:rPr>
          <w:rFonts w:cs="Calibri Light"/>
          <w:szCs w:val="24"/>
        </w:rPr>
        <w:t>.</w:t>
      </w:r>
    </w:p>
    <w:p w14:paraId="2F8B7190" w14:textId="105B0144" w:rsidR="00D84AFC" w:rsidRPr="00797B2D" w:rsidRDefault="00E43057" w:rsidP="00E278F2">
      <w:pPr>
        <w:keepNext/>
        <w:spacing w:after="0" w:line="240" w:lineRule="auto"/>
        <w:jc w:val="center"/>
      </w:pPr>
      <w:r w:rsidRPr="00797B2D">
        <w:rPr>
          <w:noProof/>
        </w:rPr>
        <w:drawing>
          <wp:inline distT="0" distB="0" distL="0" distR="0" wp14:anchorId="2DEC6448" wp14:editId="01D517BA">
            <wp:extent cx="5243525" cy="414530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2649" cy="4168333"/>
                    </a:xfrm>
                    <a:prstGeom prst="rect">
                      <a:avLst/>
                    </a:prstGeom>
                  </pic:spPr>
                </pic:pic>
              </a:graphicData>
            </a:graphic>
          </wp:inline>
        </w:drawing>
      </w:r>
    </w:p>
    <w:p w14:paraId="13907862" w14:textId="31AC4792" w:rsidR="006C3A9D" w:rsidRPr="00797B2D" w:rsidRDefault="00D84AFC" w:rsidP="00F526A2">
      <w:pPr>
        <w:pStyle w:val="Caption"/>
        <w:spacing w:line="276" w:lineRule="auto"/>
        <w:jc w:val="left"/>
        <w:rPr>
          <w:rFonts w:cs="Calibri Light"/>
          <w:i w:val="0"/>
          <w:sz w:val="22"/>
          <w:szCs w:val="22"/>
        </w:rPr>
      </w:pPr>
      <w:r w:rsidRPr="00797B2D">
        <w:rPr>
          <w:b/>
          <w:i w:val="0"/>
          <w:sz w:val="22"/>
          <w:szCs w:val="22"/>
        </w:rPr>
        <w:t>Fig</w:t>
      </w:r>
      <w:r w:rsidR="002F2E08" w:rsidRPr="00797B2D">
        <w:rPr>
          <w:b/>
          <w:i w:val="0"/>
          <w:sz w:val="22"/>
          <w:szCs w:val="22"/>
        </w:rPr>
        <w:t>ure</w:t>
      </w:r>
      <w:r w:rsidRPr="00797B2D">
        <w:rPr>
          <w:b/>
          <w:i w:val="0"/>
          <w:sz w:val="22"/>
          <w:szCs w:val="22"/>
        </w:rPr>
        <w:t xml:space="preserve"> </w:t>
      </w:r>
      <w:r w:rsidR="00703389" w:rsidRPr="00797B2D">
        <w:rPr>
          <w:b/>
          <w:bCs/>
          <w:i w:val="0"/>
          <w:iCs w:val="0"/>
          <w:sz w:val="22"/>
          <w:szCs w:val="22"/>
        </w:rPr>
        <w:t>5</w:t>
      </w:r>
      <w:r w:rsidR="00F559ED" w:rsidRPr="00797B2D">
        <w:rPr>
          <w:b/>
          <w:bCs/>
          <w:i w:val="0"/>
          <w:iCs w:val="0"/>
          <w:sz w:val="22"/>
          <w:szCs w:val="22"/>
        </w:rPr>
        <w:t>.</w:t>
      </w:r>
      <w:r w:rsidRPr="00797B2D">
        <w:rPr>
          <w:i w:val="0"/>
          <w:sz w:val="22"/>
          <w:szCs w:val="22"/>
        </w:rPr>
        <w:t xml:space="preserve"> </w:t>
      </w:r>
      <w:r w:rsidR="00000ACD" w:rsidRPr="00797B2D">
        <w:rPr>
          <w:i w:val="0"/>
          <w:sz w:val="22"/>
          <w:szCs w:val="22"/>
        </w:rPr>
        <w:t xml:space="preserve">Tensile stress-strain curves </w:t>
      </w:r>
      <w:r w:rsidR="00FF4BC2" w:rsidRPr="00797B2D">
        <w:rPr>
          <w:i w:val="0"/>
          <w:iCs w:val="0"/>
          <w:sz w:val="22"/>
          <w:szCs w:val="22"/>
        </w:rPr>
        <w:t>in</w:t>
      </w:r>
      <w:r w:rsidR="00FF4BC2" w:rsidRPr="00797B2D">
        <w:rPr>
          <w:i w:val="0"/>
          <w:sz w:val="22"/>
          <w:szCs w:val="22"/>
        </w:rPr>
        <w:t xml:space="preserve"> </w:t>
      </w:r>
      <w:r w:rsidR="00000ACD" w:rsidRPr="00797B2D">
        <w:rPr>
          <w:i w:val="0"/>
          <w:sz w:val="22"/>
          <w:szCs w:val="22"/>
        </w:rPr>
        <w:t xml:space="preserve">two different </w:t>
      </w:r>
      <w:r w:rsidR="00FF4BC2" w:rsidRPr="00797B2D">
        <w:rPr>
          <w:i w:val="0"/>
          <w:sz w:val="22"/>
          <w:szCs w:val="22"/>
        </w:rPr>
        <w:t xml:space="preserve">testing </w:t>
      </w:r>
      <w:r w:rsidR="00000ACD" w:rsidRPr="00797B2D">
        <w:rPr>
          <w:i w:val="0"/>
          <w:sz w:val="22"/>
          <w:szCs w:val="22"/>
        </w:rPr>
        <w:t>orientations of the various sample</w:t>
      </w:r>
      <w:r w:rsidR="00AB1C13" w:rsidRPr="00797B2D">
        <w:rPr>
          <w:i w:val="0"/>
          <w:sz w:val="22"/>
          <w:szCs w:val="22"/>
        </w:rPr>
        <w:t xml:space="preserve"> conditions</w:t>
      </w:r>
      <w:r w:rsidR="00000ACD" w:rsidRPr="00797B2D">
        <w:rPr>
          <w:i w:val="0"/>
          <w:sz w:val="22"/>
          <w:szCs w:val="22"/>
        </w:rPr>
        <w:t xml:space="preserve">. </w:t>
      </w:r>
    </w:p>
    <w:p w14:paraId="0EA18AD6" w14:textId="77777777" w:rsidR="00CC1922" w:rsidRPr="00797B2D" w:rsidRDefault="00CC1922" w:rsidP="000A5279">
      <w:pPr>
        <w:pStyle w:val="Caption"/>
        <w:keepNext/>
        <w:spacing w:after="0"/>
        <w:jc w:val="left"/>
        <w:rPr>
          <w:b/>
          <w:i w:val="0"/>
          <w:sz w:val="22"/>
          <w:szCs w:val="22"/>
        </w:rPr>
      </w:pPr>
    </w:p>
    <w:p w14:paraId="57AF8599" w14:textId="77777777" w:rsidR="00CC1922" w:rsidRPr="00797B2D" w:rsidRDefault="00CC1922" w:rsidP="00CC1922"/>
    <w:p w14:paraId="121CBB8B" w14:textId="7AEDC4BD" w:rsidR="002D30F0" w:rsidRPr="00797B2D" w:rsidRDefault="002D30F0" w:rsidP="000A5279">
      <w:pPr>
        <w:pStyle w:val="Caption"/>
        <w:keepNext/>
        <w:spacing w:after="0"/>
        <w:jc w:val="left"/>
        <w:rPr>
          <w:i w:val="0"/>
          <w:sz w:val="22"/>
          <w:szCs w:val="22"/>
        </w:rPr>
      </w:pPr>
      <w:r w:rsidRPr="00797B2D">
        <w:rPr>
          <w:b/>
          <w:i w:val="0"/>
          <w:sz w:val="22"/>
          <w:szCs w:val="22"/>
        </w:rPr>
        <w:lastRenderedPageBreak/>
        <w:t xml:space="preserve">Table </w:t>
      </w:r>
      <w:r w:rsidRPr="00797B2D">
        <w:rPr>
          <w:b/>
          <w:i w:val="0"/>
          <w:sz w:val="22"/>
          <w:szCs w:val="22"/>
        </w:rPr>
        <w:fldChar w:fldCharType="begin"/>
      </w:r>
      <w:r w:rsidRPr="00797B2D">
        <w:rPr>
          <w:b/>
          <w:i w:val="0"/>
          <w:sz w:val="24"/>
          <w:szCs w:val="24"/>
        </w:rPr>
        <w:instrText xml:space="preserve"> SEQ Table \* ARABIC </w:instrText>
      </w:r>
      <w:r w:rsidRPr="00797B2D">
        <w:rPr>
          <w:b/>
          <w:i w:val="0"/>
          <w:sz w:val="22"/>
          <w:szCs w:val="22"/>
        </w:rPr>
        <w:fldChar w:fldCharType="separate"/>
      </w:r>
      <w:r w:rsidR="00F249F8" w:rsidRPr="00797B2D">
        <w:rPr>
          <w:b/>
          <w:i w:val="0"/>
          <w:noProof/>
          <w:sz w:val="24"/>
          <w:szCs w:val="24"/>
        </w:rPr>
        <w:t>2</w:t>
      </w:r>
      <w:r w:rsidRPr="00797B2D">
        <w:rPr>
          <w:b/>
          <w:i w:val="0"/>
          <w:sz w:val="22"/>
          <w:szCs w:val="22"/>
        </w:rPr>
        <w:fldChar w:fldCharType="end"/>
      </w:r>
      <w:r w:rsidR="008A39D9" w:rsidRPr="00797B2D" w:rsidDel="002F2E08">
        <w:rPr>
          <w:b/>
          <w:i w:val="0"/>
          <w:sz w:val="22"/>
          <w:szCs w:val="22"/>
        </w:rPr>
        <w:t>:</w:t>
      </w:r>
      <w:r w:rsidRPr="00797B2D">
        <w:rPr>
          <w:i w:val="0"/>
          <w:iCs w:val="0"/>
          <w:sz w:val="22"/>
          <w:szCs w:val="22"/>
        </w:rPr>
        <w:t xml:space="preserve"> </w:t>
      </w:r>
      <w:r w:rsidR="008A39D9" w:rsidRPr="00797B2D">
        <w:rPr>
          <w:i w:val="0"/>
          <w:iCs w:val="0"/>
          <w:sz w:val="22"/>
          <w:szCs w:val="22"/>
        </w:rPr>
        <w:t>Tensile</w:t>
      </w:r>
      <w:r w:rsidRPr="00797B2D">
        <w:rPr>
          <w:i w:val="0"/>
          <w:sz w:val="22"/>
          <w:szCs w:val="22"/>
        </w:rPr>
        <w:t xml:space="preserve"> properties </w:t>
      </w:r>
      <w:r w:rsidR="00366E99" w:rsidRPr="00797B2D">
        <w:rPr>
          <w:i w:val="0"/>
          <w:sz w:val="22"/>
          <w:szCs w:val="22"/>
        </w:rPr>
        <w:t>LPBF maraging steel in various heat</w:t>
      </w:r>
      <w:r w:rsidR="007C44C4" w:rsidRPr="00797B2D">
        <w:rPr>
          <w:i w:val="0"/>
          <w:sz w:val="22"/>
          <w:szCs w:val="22"/>
        </w:rPr>
        <w:t>-</w:t>
      </w:r>
      <w:r w:rsidR="00366E99" w:rsidRPr="00797B2D">
        <w:rPr>
          <w:i w:val="0"/>
          <w:sz w:val="22"/>
          <w:szCs w:val="22"/>
        </w:rPr>
        <w:t>treated conditions.</w:t>
      </w:r>
    </w:p>
    <w:tbl>
      <w:tblPr>
        <w:tblStyle w:val="TableGrid"/>
        <w:tblW w:w="0" w:type="auto"/>
        <w:jc w:val="center"/>
        <w:tblLook w:val="04A0" w:firstRow="1" w:lastRow="0" w:firstColumn="1" w:lastColumn="0" w:noHBand="0" w:noVBand="1"/>
      </w:tblPr>
      <w:tblGrid>
        <w:gridCol w:w="2122"/>
        <w:gridCol w:w="992"/>
        <w:gridCol w:w="2126"/>
        <w:gridCol w:w="1945"/>
        <w:gridCol w:w="1831"/>
      </w:tblGrid>
      <w:tr w:rsidR="00797B2D" w:rsidRPr="00797B2D" w14:paraId="2E8B89D7" w14:textId="77777777" w:rsidTr="00CD2810">
        <w:trPr>
          <w:trHeight w:val="20"/>
          <w:jc w:val="center"/>
        </w:trPr>
        <w:tc>
          <w:tcPr>
            <w:tcW w:w="3114" w:type="dxa"/>
            <w:gridSpan w:val="2"/>
            <w:vAlign w:val="center"/>
          </w:tcPr>
          <w:p w14:paraId="735383DB" w14:textId="4B286C41" w:rsidR="0096697D" w:rsidRPr="00797B2D" w:rsidRDefault="0096697D" w:rsidP="008257F9">
            <w:pPr>
              <w:spacing w:line="240" w:lineRule="auto"/>
              <w:jc w:val="center"/>
              <w:rPr>
                <w:rFonts w:eastAsia="Calibri Light" w:cs="Calibri Light"/>
                <w:b/>
                <w:bCs/>
                <w:kern w:val="24"/>
                <w:lang w:eastAsia="en-AU"/>
              </w:rPr>
            </w:pPr>
            <w:r w:rsidRPr="00797B2D">
              <w:rPr>
                <w:rFonts w:eastAsia="Calibri Light" w:cs="Calibri Light"/>
                <w:b/>
                <w:bCs/>
                <w:kern w:val="24"/>
                <w:lang w:eastAsia="en-AU"/>
              </w:rPr>
              <w:t>Sample</w:t>
            </w:r>
            <w:r w:rsidR="004873FD" w:rsidRPr="00797B2D">
              <w:rPr>
                <w:rFonts w:eastAsia="Calibri Light" w:cs="Calibri Light"/>
                <w:b/>
                <w:bCs/>
                <w:kern w:val="24"/>
                <w:lang w:eastAsia="en-AU"/>
              </w:rPr>
              <w:t xml:space="preserve"> condition</w:t>
            </w:r>
          </w:p>
        </w:tc>
        <w:tc>
          <w:tcPr>
            <w:tcW w:w="2126" w:type="dxa"/>
            <w:vAlign w:val="center"/>
          </w:tcPr>
          <w:p w14:paraId="65F669E2" w14:textId="4DD6ABDE" w:rsidR="00E02EEA" w:rsidRPr="00797B2D" w:rsidRDefault="00322A4B" w:rsidP="003F21AA">
            <w:pPr>
              <w:spacing w:line="240" w:lineRule="auto"/>
              <w:jc w:val="center"/>
              <w:rPr>
                <w:rFonts w:eastAsia="Calibri Light" w:cs="Calibri Light"/>
                <w:b/>
                <w:bCs/>
                <w:kern w:val="24"/>
                <w:lang w:eastAsia="en-AU"/>
              </w:rPr>
            </w:pPr>
            <w:r w:rsidRPr="00797B2D">
              <w:rPr>
                <w:rFonts w:ascii="Symbol" w:hAnsi="Symbol" w:cs="Times New Roman"/>
                <w:b/>
                <w:bCs/>
                <w:szCs w:val="24"/>
              </w:rPr>
              <w:t>s</w:t>
            </w:r>
            <w:r w:rsidRPr="00797B2D">
              <w:rPr>
                <w:rFonts w:cs="Calibri Light"/>
                <w:b/>
                <w:bCs/>
                <w:szCs w:val="24"/>
                <w:vertAlign w:val="subscript"/>
              </w:rPr>
              <w:t>Y</w:t>
            </w:r>
            <w:r w:rsidR="00366E99" w:rsidRPr="00797B2D">
              <w:rPr>
                <w:rFonts w:eastAsia="Calibri Light" w:cs="Calibri Light"/>
                <w:b/>
                <w:bCs/>
                <w:kern w:val="24"/>
                <w:lang w:eastAsia="en-AU"/>
              </w:rPr>
              <w:t xml:space="preserve"> </w:t>
            </w:r>
            <w:r w:rsidR="005E0A83" w:rsidRPr="00797B2D">
              <w:rPr>
                <w:rFonts w:eastAsia="Calibri Light" w:cs="Calibri Light"/>
                <w:b/>
                <w:bCs/>
                <w:kern w:val="24"/>
                <w:lang w:eastAsia="en-AU"/>
              </w:rPr>
              <w:t>(MPa)</w:t>
            </w:r>
          </w:p>
        </w:tc>
        <w:tc>
          <w:tcPr>
            <w:tcW w:w="1945" w:type="dxa"/>
            <w:vAlign w:val="center"/>
          </w:tcPr>
          <w:p w14:paraId="3948F0B9" w14:textId="3F8C31F3" w:rsidR="00E02EEA" w:rsidRPr="00797B2D" w:rsidRDefault="00E17355" w:rsidP="00B50A7D">
            <w:pPr>
              <w:spacing w:line="240" w:lineRule="auto"/>
              <w:jc w:val="center"/>
              <w:rPr>
                <w:rFonts w:eastAsia="Calibri Light" w:cs="Calibri Light"/>
                <w:b/>
                <w:bCs/>
                <w:kern w:val="24"/>
                <w:lang w:eastAsia="en-AU"/>
              </w:rPr>
            </w:pPr>
            <w:r w:rsidRPr="00797B2D">
              <w:rPr>
                <w:rFonts w:ascii="Symbol" w:hAnsi="Symbol" w:cs="Times New Roman"/>
                <w:b/>
                <w:bCs/>
                <w:szCs w:val="24"/>
              </w:rPr>
              <w:t>s</w:t>
            </w:r>
            <w:r w:rsidRPr="00797B2D">
              <w:rPr>
                <w:rFonts w:cs="Calibri Light"/>
                <w:b/>
                <w:bCs/>
                <w:szCs w:val="24"/>
                <w:vertAlign w:val="subscript"/>
              </w:rPr>
              <w:t>UTS</w:t>
            </w:r>
            <w:r w:rsidR="5C3F38F3" w:rsidRPr="00797B2D">
              <w:rPr>
                <w:rFonts w:eastAsia="Calibri Light" w:cs="Calibri Light"/>
                <w:b/>
                <w:bCs/>
                <w:kern w:val="24"/>
                <w:lang w:eastAsia="en-AU"/>
              </w:rPr>
              <w:t xml:space="preserve"> </w:t>
            </w:r>
            <w:r w:rsidR="00D24B81" w:rsidRPr="00797B2D">
              <w:rPr>
                <w:rFonts w:eastAsia="Calibri Light" w:cs="Calibri Light"/>
                <w:b/>
                <w:bCs/>
                <w:lang w:eastAsia="en-AU"/>
              </w:rPr>
              <w:t>(MPa)</w:t>
            </w:r>
          </w:p>
        </w:tc>
        <w:tc>
          <w:tcPr>
            <w:tcW w:w="1831" w:type="dxa"/>
            <w:vAlign w:val="center"/>
          </w:tcPr>
          <w:p w14:paraId="6094263B" w14:textId="00650A01" w:rsidR="00E02EEA" w:rsidRPr="00797B2D" w:rsidRDefault="00322A4B" w:rsidP="003F21AA">
            <w:pPr>
              <w:spacing w:line="240" w:lineRule="auto"/>
              <w:jc w:val="center"/>
              <w:rPr>
                <w:rFonts w:eastAsia="Calibri Light" w:cs="Calibri Light"/>
                <w:b/>
                <w:bCs/>
                <w:kern w:val="24"/>
                <w:lang w:eastAsia="en-AU"/>
              </w:rPr>
            </w:pPr>
            <w:r w:rsidRPr="00797B2D">
              <w:rPr>
                <w:rFonts w:ascii="Symbol" w:hAnsi="Symbol" w:cs="Times New Roman"/>
                <w:b/>
                <w:bCs/>
                <w:szCs w:val="24"/>
              </w:rPr>
              <w:t>e</w:t>
            </w:r>
            <w:r w:rsidRPr="00797B2D">
              <w:rPr>
                <w:rFonts w:cs="Calibri Light"/>
                <w:b/>
                <w:bCs/>
                <w:szCs w:val="24"/>
                <w:vertAlign w:val="subscript"/>
              </w:rPr>
              <w:t>f-pl</w:t>
            </w:r>
            <w:r w:rsidR="00366E99" w:rsidRPr="00797B2D">
              <w:rPr>
                <w:rFonts w:eastAsia="Calibri Light" w:cs="Calibri Light"/>
                <w:b/>
                <w:bCs/>
                <w:kern w:val="24"/>
                <w:szCs w:val="24"/>
                <w:lang w:eastAsia="en-AU"/>
              </w:rPr>
              <w:t xml:space="preserve"> </w:t>
            </w:r>
            <w:r w:rsidR="00E33310" w:rsidRPr="00797B2D">
              <w:rPr>
                <w:rFonts w:eastAsia="Calibri Light" w:cs="Calibri Light"/>
                <w:b/>
                <w:bCs/>
                <w:kern w:val="24"/>
                <w:szCs w:val="24"/>
                <w:lang w:eastAsia="en-AU"/>
              </w:rPr>
              <w:t>(%)</w:t>
            </w:r>
          </w:p>
        </w:tc>
      </w:tr>
      <w:tr w:rsidR="00797B2D" w:rsidRPr="00797B2D" w14:paraId="2EED95C1" w14:textId="77777777" w:rsidTr="00CD2810">
        <w:trPr>
          <w:trHeight w:val="454"/>
          <w:jc w:val="center"/>
        </w:trPr>
        <w:tc>
          <w:tcPr>
            <w:tcW w:w="2122" w:type="dxa"/>
            <w:vMerge w:val="restart"/>
            <w:vAlign w:val="center"/>
          </w:tcPr>
          <w:p w14:paraId="3A33BFDE" w14:textId="0243DF93" w:rsidR="00B83C0C" w:rsidRPr="00797B2D" w:rsidRDefault="00B83C0C" w:rsidP="00CD2810">
            <w:pPr>
              <w:spacing w:line="240" w:lineRule="auto"/>
              <w:jc w:val="center"/>
              <w:rPr>
                <w:rFonts w:eastAsia="Calibri Light" w:cs="Calibri Light"/>
                <w:kern w:val="24"/>
                <w:lang w:eastAsia="en-AU"/>
              </w:rPr>
            </w:pPr>
            <w:proofErr w:type="gramStart"/>
            <w:r w:rsidRPr="00797B2D">
              <w:rPr>
                <w:rFonts w:eastAsia="Calibri Light" w:cs="Calibri Light"/>
                <w:kern w:val="24"/>
                <w:lang w:eastAsia="en-AU"/>
              </w:rPr>
              <w:t>As-</w:t>
            </w:r>
            <w:r w:rsidR="000E462A" w:rsidRPr="00797B2D">
              <w:rPr>
                <w:rFonts w:eastAsia="Calibri Light" w:cs="Calibri Light"/>
                <w:kern w:val="24"/>
                <w:lang w:eastAsia="en-AU"/>
              </w:rPr>
              <w:t>Built</w:t>
            </w:r>
            <w:proofErr w:type="gramEnd"/>
          </w:p>
        </w:tc>
        <w:tc>
          <w:tcPr>
            <w:tcW w:w="992" w:type="dxa"/>
            <w:vAlign w:val="center"/>
          </w:tcPr>
          <w:p w14:paraId="6E547B6A" w14:textId="32CD5C6A"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AB-</w:t>
            </w:r>
            <w:r w:rsidR="003D5A3B" w:rsidRPr="00797B2D">
              <w:rPr>
                <w:rFonts w:eastAsia="Calibri Light" w:cs="Calibri Light"/>
                <w:kern w:val="24"/>
                <w:lang w:eastAsia="en-AU"/>
              </w:rPr>
              <w:t>X</w:t>
            </w:r>
          </w:p>
        </w:tc>
        <w:tc>
          <w:tcPr>
            <w:tcW w:w="2126" w:type="dxa"/>
            <w:vAlign w:val="center"/>
          </w:tcPr>
          <w:p w14:paraId="3A0F948F" w14:textId="0ABF6CAD"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1044± 46</w:t>
            </w:r>
          </w:p>
        </w:tc>
        <w:tc>
          <w:tcPr>
            <w:tcW w:w="1945" w:type="dxa"/>
            <w:vAlign w:val="center"/>
          </w:tcPr>
          <w:p w14:paraId="02C2FFF4" w14:textId="236D9CB0"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1224 ± 4</w:t>
            </w:r>
          </w:p>
        </w:tc>
        <w:tc>
          <w:tcPr>
            <w:tcW w:w="1831" w:type="dxa"/>
            <w:vAlign w:val="center"/>
          </w:tcPr>
          <w:p w14:paraId="0DE1EA7E" w14:textId="33F9804B"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11.</w:t>
            </w:r>
            <w:r w:rsidR="00E15DA3" w:rsidRPr="00797B2D">
              <w:rPr>
                <w:rFonts w:eastAsia="Calibri Light" w:cs="Calibri Light"/>
                <w:kern w:val="24"/>
                <w:lang w:eastAsia="en-AU"/>
              </w:rPr>
              <w:t>7</w:t>
            </w:r>
            <w:r w:rsidRPr="00797B2D">
              <w:rPr>
                <w:rFonts w:eastAsia="Calibri Light" w:cs="Calibri Light"/>
                <w:kern w:val="24"/>
                <w:lang w:eastAsia="en-AU"/>
              </w:rPr>
              <w:t xml:space="preserve"> ± 0.</w:t>
            </w:r>
            <w:r w:rsidR="00E15DA3" w:rsidRPr="00797B2D">
              <w:rPr>
                <w:rFonts w:eastAsia="Calibri Light" w:cs="Calibri Light"/>
                <w:kern w:val="24"/>
                <w:lang w:eastAsia="en-AU"/>
              </w:rPr>
              <w:t>4</w:t>
            </w:r>
          </w:p>
        </w:tc>
      </w:tr>
      <w:tr w:rsidR="00797B2D" w:rsidRPr="00797B2D" w14:paraId="152E06B0" w14:textId="77777777" w:rsidTr="00CD2810">
        <w:tblPrEx>
          <w:jc w:val="left"/>
        </w:tblPrEx>
        <w:trPr>
          <w:trHeight w:val="454"/>
        </w:trPr>
        <w:tc>
          <w:tcPr>
            <w:tcW w:w="2122" w:type="dxa"/>
            <w:vMerge/>
            <w:vAlign w:val="center"/>
          </w:tcPr>
          <w:p w14:paraId="6B96DD82" w14:textId="77777777" w:rsidR="00B83C0C" w:rsidRPr="00797B2D" w:rsidRDefault="00B83C0C" w:rsidP="00CD2810">
            <w:pPr>
              <w:spacing w:line="240" w:lineRule="auto"/>
              <w:jc w:val="center"/>
              <w:rPr>
                <w:rFonts w:eastAsia="Calibri Light" w:cs="Calibri Light"/>
                <w:kern w:val="24"/>
                <w:lang w:eastAsia="en-AU"/>
              </w:rPr>
            </w:pPr>
          </w:p>
        </w:tc>
        <w:tc>
          <w:tcPr>
            <w:tcW w:w="992" w:type="dxa"/>
            <w:vAlign w:val="center"/>
          </w:tcPr>
          <w:p w14:paraId="15BCC09C" w14:textId="5A992727"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AB-</w:t>
            </w:r>
            <w:r w:rsidR="003D5A3B" w:rsidRPr="00797B2D">
              <w:rPr>
                <w:rFonts w:eastAsia="Calibri Light" w:cs="Calibri Light"/>
                <w:kern w:val="24"/>
                <w:lang w:eastAsia="en-AU"/>
              </w:rPr>
              <w:t>Z</w:t>
            </w:r>
          </w:p>
        </w:tc>
        <w:tc>
          <w:tcPr>
            <w:tcW w:w="2126" w:type="dxa"/>
            <w:vAlign w:val="center"/>
          </w:tcPr>
          <w:p w14:paraId="0535E83B" w14:textId="2BDED9B9"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10</w:t>
            </w:r>
            <w:r w:rsidR="004447AB" w:rsidRPr="00797B2D">
              <w:rPr>
                <w:rFonts w:eastAsia="Calibri Light" w:cs="Calibri Light"/>
                <w:kern w:val="24"/>
                <w:lang w:eastAsia="en-AU"/>
              </w:rPr>
              <w:t>2</w:t>
            </w:r>
            <w:r w:rsidRPr="00797B2D">
              <w:rPr>
                <w:rFonts w:eastAsia="Calibri Light" w:cs="Calibri Light"/>
                <w:kern w:val="24"/>
                <w:lang w:eastAsia="en-AU"/>
              </w:rPr>
              <w:t>2 ± 10</w:t>
            </w:r>
          </w:p>
        </w:tc>
        <w:tc>
          <w:tcPr>
            <w:tcW w:w="1945" w:type="dxa"/>
            <w:vAlign w:val="center"/>
          </w:tcPr>
          <w:p w14:paraId="001AE4D2" w14:textId="0EF5E21B"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1194 ± 15</w:t>
            </w:r>
          </w:p>
        </w:tc>
        <w:tc>
          <w:tcPr>
            <w:tcW w:w="1831" w:type="dxa"/>
            <w:vAlign w:val="center"/>
          </w:tcPr>
          <w:p w14:paraId="22C90769" w14:textId="53037CAC"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10.</w:t>
            </w:r>
            <w:r w:rsidR="00E15DA3" w:rsidRPr="00797B2D">
              <w:rPr>
                <w:rFonts w:eastAsia="Calibri Light" w:cs="Calibri Light"/>
                <w:kern w:val="24"/>
                <w:lang w:eastAsia="en-AU"/>
              </w:rPr>
              <w:t>4</w:t>
            </w:r>
            <w:r w:rsidRPr="00797B2D">
              <w:rPr>
                <w:rFonts w:eastAsia="Calibri Light" w:cs="Calibri Light"/>
                <w:kern w:val="24"/>
                <w:lang w:eastAsia="en-AU"/>
              </w:rPr>
              <w:t xml:space="preserve"> ± 1.</w:t>
            </w:r>
            <w:r w:rsidR="00DA3CD3" w:rsidRPr="00797B2D">
              <w:rPr>
                <w:rFonts w:eastAsia="Calibri Light" w:cs="Calibri Light"/>
                <w:kern w:val="24"/>
                <w:lang w:eastAsia="en-AU"/>
              </w:rPr>
              <w:t>3</w:t>
            </w:r>
          </w:p>
        </w:tc>
      </w:tr>
      <w:tr w:rsidR="00797B2D" w:rsidRPr="00797B2D" w14:paraId="364BB8AE" w14:textId="77777777" w:rsidTr="00CD2810">
        <w:trPr>
          <w:trHeight w:val="454"/>
          <w:jc w:val="center"/>
        </w:trPr>
        <w:tc>
          <w:tcPr>
            <w:tcW w:w="2122" w:type="dxa"/>
            <w:vMerge w:val="restart"/>
            <w:vAlign w:val="center"/>
          </w:tcPr>
          <w:p w14:paraId="21C35100" w14:textId="44EEF49B"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Direct</w:t>
            </w:r>
            <w:r w:rsidR="004778F5" w:rsidRPr="00797B2D">
              <w:rPr>
                <w:rFonts w:eastAsia="Calibri Light" w:cs="Calibri Light"/>
                <w:kern w:val="24"/>
                <w:lang w:eastAsia="en-AU"/>
              </w:rPr>
              <w:t>ly</w:t>
            </w:r>
            <w:r w:rsidRPr="00797B2D">
              <w:rPr>
                <w:rFonts w:eastAsia="Calibri Light" w:cs="Calibri Light"/>
                <w:kern w:val="24"/>
                <w:lang w:eastAsia="en-AU"/>
              </w:rPr>
              <w:t xml:space="preserve"> Aged</w:t>
            </w:r>
          </w:p>
        </w:tc>
        <w:tc>
          <w:tcPr>
            <w:tcW w:w="992" w:type="dxa"/>
            <w:vAlign w:val="center"/>
          </w:tcPr>
          <w:p w14:paraId="5D073647" w14:textId="058D790C"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DA-</w:t>
            </w:r>
            <w:r w:rsidR="003D5A3B" w:rsidRPr="00797B2D">
              <w:rPr>
                <w:rFonts w:eastAsia="Calibri Light" w:cs="Calibri Light"/>
                <w:kern w:val="24"/>
                <w:lang w:eastAsia="en-AU"/>
              </w:rPr>
              <w:t>X</w:t>
            </w:r>
          </w:p>
        </w:tc>
        <w:tc>
          <w:tcPr>
            <w:tcW w:w="2126" w:type="dxa"/>
            <w:vAlign w:val="center"/>
          </w:tcPr>
          <w:p w14:paraId="78BA345B" w14:textId="302A6E90"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1943 ± 42</w:t>
            </w:r>
          </w:p>
        </w:tc>
        <w:tc>
          <w:tcPr>
            <w:tcW w:w="1945" w:type="dxa"/>
            <w:vAlign w:val="center"/>
          </w:tcPr>
          <w:p w14:paraId="1A777CD9" w14:textId="5E49AEC6"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2021 ± 8</w:t>
            </w:r>
          </w:p>
        </w:tc>
        <w:tc>
          <w:tcPr>
            <w:tcW w:w="1831" w:type="dxa"/>
            <w:vAlign w:val="center"/>
          </w:tcPr>
          <w:p w14:paraId="74FD58FC" w14:textId="47D2A91A"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3.7 ± 0.</w:t>
            </w:r>
            <w:r w:rsidR="00FB50AA" w:rsidRPr="00797B2D">
              <w:rPr>
                <w:rFonts w:eastAsia="Calibri Light" w:cs="Calibri Light"/>
                <w:kern w:val="24"/>
                <w:lang w:eastAsia="en-AU"/>
              </w:rPr>
              <w:t>7</w:t>
            </w:r>
          </w:p>
        </w:tc>
      </w:tr>
      <w:tr w:rsidR="00797B2D" w:rsidRPr="00797B2D" w14:paraId="66FE1D79" w14:textId="77777777" w:rsidTr="00CD2810">
        <w:tblPrEx>
          <w:jc w:val="left"/>
        </w:tblPrEx>
        <w:trPr>
          <w:trHeight w:val="454"/>
        </w:trPr>
        <w:tc>
          <w:tcPr>
            <w:tcW w:w="2122" w:type="dxa"/>
            <w:vMerge/>
            <w:vAlign w:val="center"/>
          </w:tcPr>
          <w:p w14:paraId="11F8ABE1" w14:textId="77777777" w:rsidR="00B83C0C" w:rsidRPr="00797B2D" w:rsidRDefault="00B83C0C" w:rsidP="00CD2810">
            <w:pPr>
              <w:spacing w:line="240" w:lineRule="auto"/>
              <w:jc w:val="center"/>
              <w:rPr>
                <w:rFonts w:eastAsia="Calibri Light" w:cs="Calibri Light"/>
                <w:kern w:val="24"/>
                <w:lang w:eastAsia="en-AU"/>
              </w:rPr>
            </w:pPr>
          </w:p>
        </w:tc>
        <w:tc>
          <w:tcPr>
            <w:tcW w:w="992" w:type="dxa"/>
            <w:vAlign w:val="center"/>
          </w:tcPr>
          <w:p w14:paraId="0BE680DA" w14:textId="31841CB6"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DA-</w:t>
            </w:r>
            <w:r w:rsidR="00893625" w:rsidRPr="00797B2D">
              <w:rPr>
                <w:rFonts w:eastAsia="Calibri Light" w:cs="Calibri Light"/>
                <w:kern w:val="24"/>
                <w:lang w:eastAsia="en-AU"/>
              </w:rPr>
              <w:t>Z</w:t>
            </w:r>
          </w:p>
        </w:tc>
        <w:tc>
          <w:tcPr>
            <w:tcW w:w="2126" w:type="dxa"/>
            <w:vAlign w:val="center"/>
          </w:tcPr>
          <w:p w14:paraId="24E9E1D2" w14:textId="165C9772"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1889 ± 33</w:t>
            </w:r>
          </w:p>
        </w:tc>
        <w:tc>
          <w:tcPr>
            <w:tcW w:w="1945" w:type="dxa"/>
            <w:vAlign w:val="center"/>
          </w:tcPr>
          <w:p w14:paraId="3B88F8BA" w14:textId="6FDE914F"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1967 ±</w:t>
            </w:r>
            <w:r w:rsidR="00156438" w:rsidRPr="00797B2D">
              <w:rPr>
                <w:rFonts w:eastAsia="Calibri Light" w:cs="Calibri Light"/>
                <w:kern w:val="24"/>
                <w:lang w:eastAsia="en-AU"/>
              </w:rPr>
              <w:t xml:space="preserve"> 2</w:t>
            </w:r>
          </w:p>
        </w:tc>
        <w:tc>
          <w:tcPr>
            <w:tcW w:w="1831" w:type="dxa"/>
            <w:vAlign w:val="center"/>
          </w:tcPr>
          <w:p w14:paraId="10BABD55" w14:textId="6E9057BE" w:rsidR="00B83C0C" w:rsidRPr="00797B2D" w:rsidRDefault="006E653C" w:rsidP="00CD2810">
            <w:pPr>
              <w:spacing w:line="240" w:lineRule="auto"/>
              <w:jc w:val="center"/>
              <w:rPr>
                <w:rFonts w:eastAsia="Calibri Light" w:cs="Calibri Light"/>
                <w:kern w:val="24"/>
                <w:lang w:eastAsia="en-AU"/>
              </w:rPr>
            </w:pPr>
            <w:r w:rsidRPr="00797B2D">
              <w:rPr>
                <w:rFonts w:eastAsia="Calibri Light" w:cs="Calibri Light"/>
                <w:kern w:val="24"/>
                <w:lang w:eastAsia="en-AU"/>
              </w:rPr>
              <w:t>4.2</w:t>
            </w:r>
            <w:r w:rsidR="00B83C0C" w:rsidRPr="00797B2D">
              <w:rPr>
                <w:rFonts w:eastAsia="Calibri Light" w:cs="Calibri Light"/>
                <w:kern w:val="24"/>
                <w:lang w:eastAsia="en-AU"/>
              </w:rPr>
              <w:t xml:space="preserve"> ± 0.</w:t>
            </w:r>
            <w:r w:rsidRPr="00797B2D">
              <w:rPr>
                <w:rFonts w:eastAsia="Calibri Light" w:cs="Calibri Light"/>
                <w:kern w:val="24"/>
                <w:lang w:eastAsia="en-AU"/>
              </w:rPr>
              <w:t>6</w:t>
            </w:r>
          </w:p>
        </w:tc>
      </w:tr>
      <w:tr w:rsidR="00797B2D" w:rsidRPr="00797B2D" w14:paraId="50F9BAA0" w14:textId="77777777" w:rsidTr="00CD2810">
        <w:trPr>
          <w:trHeight w:val="454"/>
          <w:jc w:val="center"/>
        </w:trPr>
        <w:tc>
          <w:tcPr>
            <w:tcW w:w="2122" w:type="dxa"/>
            <w:vMerge w:val="restart"/>
            <w:vAlign w:val="center"/>
          </w:tcPr>
          <w:p w14:paraId="3DBDA29E" w14:textId="14B3860D" w:rsidR="00B83C0C" w:rsidRPr="00797B2D" w:rsidRDefault="00B83C0C" w:rsidP="00CD2810">
            <w:pPr>
              <w:spacing w:line="240" w:lineRule="auto"/>
              <w:jc w:val="center"/>
              <w:rPr>
                <w:rFonts w:eastAsia="Calibri Light" w:cs="Calibri Light"/>
                <w:b/>
                <w:kern w:val="24"/>
                <w:lang w:eastAsia="en-AU"/>
              </w:rPr>
            </w:pPr>
            <w:r w:rsidRPr="00797B2D">
              <w:rPr>
                <w:rFonts w:eastAsia="Calibri Light" w:cs="Calibri Light"/>
                <w:kern w:val="24"/>
                <w:lang w:eastAsia="en-AU"/>
              </w:rPr>
              <w:t>Solution treat</w:t>
            </w:r>
            <w:r w:rsidR="00FF5373" w:rsidRPr="00797B2D">
              <w:rPr>
                <w:rFonts w:eastAsia="Calibri Light" w:cs="Calibri Light"/>
                <w:kern w:val="24"/>
                <w:lang w:eastAsia="en-AU"/>
              </w:rPr>
              <w:t>ed</w:t>
            </w:r>
            <w:r w:rsidRPr="00797B2D">
              <w:rPr>
                <w:rFonts w:eastAsia="Calibri Light" w:cs="Calibri Light"/>
                <w:kern w:val="24"/>
                <w:lang w:eastAsia="en-AU"/>
              </w:rPr>
              <w:t xml:space="preserve"> + Aged</w:t>
            </w:r>
          </w:p>
        </w:tc>
        <w:tc>
          <w:tcPr>
            <w:tcW w:w="992" w:type="dxa"/>
            <w:vAlign w:val="center"/>
          </w:tcPr>
          <w:p w14:paraId="2F146450" w14:textId="5F887F3D"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STA-</w:t>
            </w:r>
            <w:r w:rsidR="00932CD5" w:rsidRPr="00797B2D">
              <w:rPr>
                <w:rFonts w:eastAsia="Calibri Light" w:cs="Calibri Light"/>
                <w:kern w:val="24"/>
                <w:lang w:eastAsia="en-AU"/>
              </w:rPr>
              <w:t>X</w:t>
            </w:r>
          </w:p>
        </w:tc>
        <w:tc>
          <w:tcPr>
            <w:tcW w:w="2126" w:type="dxa"/>
            <w:vAlign w:val="center"/>
          </w:tcPr>
          <w:p w14:paraId="3C590D88" w14:textId="79D373C6"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1846 ± 27</w:t>
            </w:r>
          </w:p>
        </w:tc>
        <w:tc>
          <w:tcPr>
            <w:tcW w:w="1945" w:type="dxa"/>
            <w:vAlign w:val="center"/>
          </w:tcPr>
          <w:p w14:paraId="3F68E449" w14:textId="6D397BA4"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1996 ± 8</w:t>
            </w:r>
          </w:p>
        </w:tc>
        <w:tc>
          <w:tcPr>
            <w:tcW w:w="1831" w:type="dxa"/>
            <w:vAlign w:val="center"/>
          </w:tcPr>
          <w:p w14:paraId="360AA21B" w14:textId="2DF4AD1F"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w:t>
            </w:r>
            <w:r w:rsidR="005C112D" w:rsidRPr="00797B2D">
              <w:rPr>
                <w:rFonts w:eastAsia="Calibri Light" w:cs="Calibri Light"/>
                <w:kern w:val="24"/>
                <w:lang w:eastAsia="en-AU"/>
              </w:rPr>
              <w:t>7</w:t>
            </w:r>
            <w:r w:rsidRPr="00797B2D">
              <w:rPr>
                <w:rFonts w:eastAsia="Calibri Light" w:cs="Calibri Light"/>
                <w:kern w:val="24"/>
                <w:lang w:eastAsia="en-AU"/>
              </w:rPr>
              <w:t xml:space="preserve"> ± 0.</w:t>
            </w:r>
            <w:r w:rsidR="00017F29" w:rsidRPr="00797B2D">
              <w:rPr>
                <w:rFonts w:eastAsia="Calibri Light" w:cs="Calibri Light"/>
                <w:kern w:val="24"/>
                <w:lang w:eastAsia="en-AU"/>
              </w:rPr>
              <w:t>6</w:t>
            </w:r>
          </w:p>
        </w:tc>
      </w:tr>
      <w:tr w:rsidR="00797B2D" w:rsidRPr="00797B2D" w14:paraId="22BD551C" w14:textId="77777777" w:rsidTr="00CD2810">
        <w:tblPrEx>
          <w:jc w:val="left"/>
        </w:tblPrEx>
        <w:trPr>
          <w:trHeight w:val="454"/>
        </w:trPr>
        <w:tc>
          <w:tcPr>
            <w:tcW w:w="2122" w:type="dxa"/>
            <w:vMerge/>
            <w:vAlign w:val="center"/>
          </w:tcPr>
          <w:p w14:paraId="17797DA5" w14:textId="77777777" w:rsidR="00B83C0C" w:rsidRPr="00797B2D" w:rsidRDefault="00B83C0C" w:rsidP="00CD2810">
            <w:pPr>
              <w:spacing w:line="240" w:lineRule="auto"/>
              <w:jc w:val="center"/>
              <w:rPr>
                <w:rFonts w:eastAsia="Calibri Light" w:cs="Calibri Light"/>
                <w:kern w:val="24"/>
                <w:lang w:eastAsia="en-AU"/>
              </w:rPr>
            </w:pPr>
          </w:p>
        </w:tc>
        <w:tc>
          <w:tcPr>
            <w:tcW w:w="992" w:type="dxa"/>
            <w:vAlign w:val="center"/>
          </w:tcPr>
          <w:p w14:paraId="2AD5DD89" w14:textId="40421C70"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STA-</w:t>
            </w:r>
            <w:r w:rsidR="00932CD5" w:rsidRPr="00797B2D">
              <w:rPr>
                <w:rFonts w:eastAsia="Calibri Light" w:cs="Calibri Light"/>
                <w:kern w:val="24"/>
                <w:lang w:eastAsia="en-AU"/>
              </w:rPr>
              <w:t>Z</w:t>
            </w:r>
          </w:p>
        </w:tc>
        <w:tc>
          <w:tcPr>
            <w:tcW w:w="2126" w:type="dxa"/>
            <w:vAlign w:val="center"/>
          </w:tcPr>
          <w:p w14:paraId="69A0AC41" w14:textId="0B234EE1"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1825 ± 20</w:t>
            </w:r>
          </w:p>
        </w:tc>
        <w:tc>
          <w:tcPr>
            <w:tcW w:w="1945" w:type="dxa"/>
            <w:vAlign w:val="center"/>
          </w:tcPr>
          <w:p w14:paraId="53FD317F" w14:textId="71955EED"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1951 ± 7</w:t>
            </w:r>
          </w:p>
        </w:tc>
        <w:tc>
          <w:tcPr>
            <w:tcW w:w="1831" w:type="dxa"/>
            <w:vAlign w:val="center"/>
          </w:tcPr>
          <w:p w14:paraId="3360C6F4" w14:textId="1EA23A48"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w:t>
            </w:r>
            <w:r w:rsidR="00BD5A1E" w:rsidRPr="00797B2D">
              <w:rPr>
                <w:rFonts w:eastAsia="Calibri Light" w:cs="Calibri Light"/>
                <w:kern w:val="24"/>
                <w:lang w:eastAsia="en-AU"/>
              </w:rPr>
              <w:t>8</w:t>
            </w:r>
            <w:r w:rsidRPr="00797B2D">
              <w:rPr>
                <w:rFonts w:eastAsia="Calibri Light" w:cs="Calibri Light"/>
                <w:kern w:val="24"/>
                <w:lang w:eastAsia="en-AU"/>
              </w:rPr>
              <w:t xml:space="preserve"> ± 0.5</w:t>
            </w:r>
          </w:p>
        </w:tc>
      </w:tr>
      <w:tr w:rsidR="00797B2D" w:rsidRPr="00797B2D" w14:paraId="2FBC3F33" w14:textId="77777777" w:rsidTr="00CD2810">
        <w:trPr>
          <w:trHeight w:val="454"/>
          <w:jc w:val="center"/>
        </w:trPr>
        <w:tc>
          <w:tcPr>
            <w:tcW w:w="2122" w:type="dxa"/>
            <w:vMerge w:val="restart"/>
            <w:vAlign w:val="center"/>
          </w:tcPr>
          <w:p w14:paraId="5476DE2D" w14:textId="135D0A4D" w:rsidR="00B83C0C" w:rsidRPr="00797B2D" w:rsidRDefault="00B83C0C" w:rsidP="00CD2810">
            <w:pPr>
              <w:spacing w:line="240" w:lineRule="auto"/>
              <w:jc w:val="center"/>
              <w:rPr>
                <w:rFonts w:eastAsia="Calibri Light" w:cs="Calibri Light"/>
                <w:b/>
                <w:kern w:val="24"/>
                <w:lang w:eastAsia="en-AU"/>
              </w:rPr>
            </w:pPr>
            <w:r w:rsidRPr="00797B2D">
              <w:rPr>
                <w:rFonts w:eastAsia="Calibri Light" w:cs="Calibri Light"/>
                <w:kern w:val="24"/>
                <w:lang w:eastAsia="en-AU"/>
              </w:rPr>
              <w:t>Thermal</w:t>
            </w:r>
            <w:r w:rsidR="00FF5373" w:rsidRPr="00797B2D">
              <w:rPr>
                <w:rFonts w:eastAsia="Calibri Light" w:cs="Calibri Light"/>
                <w:kern w:val="24"/>
                <w:lang w:eastAsia="en-AU"/>
              </w:rPr>
              <w:t>ly</w:t>
            </w:r>
            <w:r w:rsidRPr="00797B2D">
              <w:rPr>
                <w:rFonts w:eastAsia="Calibri Light" w:cs="Calibri Light"/>
                <w:kern w:val="24"/>
                <w:lang w:eastAsia="en-AU"/>
              </w:rPr>
              <w:t xml:space="preserve"> Cycled + Aged</w:t>
            </w:r>
          </w:p>
        </w:tc>
        <w:tc>
          <w:tcPr>
            <w:tcW w:w="992" w:type="dxa"/>
            <w:vAlign w:val="center"/>
          </w:tcPr>
          <w:p w14:paraId="6F36375E" w14:textId="009C0D32"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TCA-</w:t>
            </w:r>
            <w:r w:rsidR="00932CD5" w:rsidRPr="00797B2D">
              <w:rPr>
                <w:rFonts w:eastAsia="Calibri Light" w:cs="Calibri Light"/>
                <w:kern w:val="24"/>
                <w:lang w:eastAsia="en-AU"/>
              </w:rPr>
              <w:t>X</w:t>
            </w:r>
          </w:p>
        </w:tc>
        <w:tc>
          <w:tcPr>
            <w:tcW w:w="2126" w:type="dxa"/>
            <w:vAlign w:val="center"/>
          </w:tcPr>
          <w:p w14:paraId="0DF6F4E2" w14:textId="5BBBBD22"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1666 ± 34</w:t>
            </w:r>
          </w:p>
        </w:tc>
        <w:tc>
          <w:tcPr>
            <w:tcW w:w="1945" w:type="dxa"/>
            <w:vAlign w:val="center"/>
          </w:tcPr>
          <w:p w14:paraId="561D2C96" w14:textId="198F7EA8"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1802 ± 12</w:t>
            </w:r>
          </w:p>
        </w:tc>
        <w:tc>
          <w:tcPr>
            <w:tcW w:w="1831" w:type="dxa"/>
            <w:vAlign w:val="center"/>
          </w:tcPr>
          <w:p w14:paraId="38444FF5" w14:textId="78F69367" w:rsidR="00B83C0C" w:rsidRPr="00797B2D" w:rsidRDefault="00466F69" w:rsidP="00CD2810">
            <w:pPr>
              <w:spacing w:line="240" w:lineRule="auto"/>
              <w:jc w:val="center"/>
              <w:rPr>
                <w:rFonts w:eastAsia="Calibri Light" w:cs="Calibri Light"/>
                <w:kern w:val="24"/>
                <w:lang w:eastAsia="en-AU"/>
              </w:rPr>
            </w:pPr>
            <w:r w:rsidRPr="00797B2D">
              <w:rPr>
                <w:rFonts w:eastAsia="Calibri Light" w:cs="Calibri Light"/>
                <w:kern w:val="24"/>
                <w:lang w:eastAsia="en-AU"/>
              </w:rPr>
              <w:t>5.3</w:t>
            </w:r>
            <w:r w:rsidR="00B83C0C" w:rsidRPr="00797B2D">
              <w:rPr>
                <w:rFonts w:eastAsia="Calibri Light" w:cs="Calibri Light"/>
                <w:kern w:val="24"/>
                <w:lang w:eastAsia="en-AU"/>
              </w:rPr>
              <w:t xml:space="preserve"> ± </w:t>
            </w:r>
            <w:r w:rsidR="00136844" w:rsidRPr="00797B2D">
              <w:rPr>
                <w:rFonts w:eastAsia="Calibri Light" w:cs="Calibri Light"/>
                <w:kern w:val="24"/>
                <w:lang w:eastAsia="en-AU"/>
              </w:rPr>
              <w:t>0.3</w:t>
            </w:r>
          </w:p>
        </w:tc>
      </w:tr>
      <w:tr w:rsidR="00797B2D" w:rsidRPr="00797B2D" w14:paraId="3913728C" w14:textId="77777777" w:rsidTr="00CD2810">
        <w:tblPrEx>
          <w:jc w:val="left"/>
        </w:tblPrEx>
        <w:trPr>
          <w:trHeight w:val="454"/>
        </w:trPr>
        <w:tc>
          <w:tcPr>
            <w:tcW w:w="2122" w:type="dxa"/>
            <w:vMerge/>
            <w:vAlign w:val="center"/>
          </w:tcPr>
          <w:p w14:paraId="63D14F28" w14:textId="77777777" w:rsidR="00B83C0C" w:rsidRPr="00797B2D" w:rsidRDefault="00B83C0C" w:rsidP="00CD2810">
            <w:pPr>
              <w:spacing w:line="240" w:lineRule="auto"/>
              <w:jc w:val="center"/>
              <w:rPr>
                <w:rFonts w:eastAsia="Calibri Light" w:cs="Calibri Light"/>
                <w:kern w:val="24"/>
                <w:lang w:eastAsia="en-AU"/>
              </w:rPr>
            </w:pPr>
          </w:p>
        </w:tc>
        <w:tc>
          <w:tcPr>
            <w:tcW w:w="992" w:type="dxa"/>
            <w:vAlign w:val="center"/>
          </w:tcPr>
          <w:p w14:paraId="6FD6A43E" w14:textId="52175BD0"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TCA-</w:t>
            </w:r>
            <w:r w:rsidR="00932CD5" w:rsidRPr="00797B2D">
              <w:rPr>
                <w:rFonts w:eastAsia="Calibri Light" w:cs="Calibri Light"/>
                <w:kern w:val="24"/>
                <w:lang w:eastAsia="en-AU"/>
              </w:rPr>
              <w:t>Z</w:t>
            </w:r>
          </w:p>
        </w:tc>
        <w:tc>
          <w:tcPr>
            <w:tcW w:w="2126" w:type="dxa"/>
            <w:vAlign w:val="center"/>
          </w:tcPr>
          <w:p w14:paraId="1867E240" w14:textId="3E9E400C"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1614 ± 77</w:t>
            </w:r>
          </w:p>
        </w:tc>
        <w:tc>
          <w:tcPr>
            <w:tcW w:w="1945" w:type="dxa"/>
            <w:vAlign w:val="center"/>
          </w:tcPr>
          <w:p w14:paraId="645F7150" w14:textId="5A8EE062"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1722 ± 92</w:t>
            </w:r>
          </w:p>
        </w:tc>
        <w:tc>
          <w:tcPr>
            <w:tcW w:w="1831" w:type="dxa"/>
            <w:vAlign w:val="center"/>
          </w:tcPr>
          <w:p w14:paraId="3C8AEF84" w14:textId="2681DD11" w:rsidR="00B83C0C" w:rsidRPr="00797B2D" w:rsidRDefault="00B83C0C" w:rsidP="00CD2810">
            <w:pPr>
              <w:spacing w:line="240" w:lineRule="auto"/>
              <w:jc w:val="center"/>
              <w:rPr>
                <w:rFonts w:eastAsia="Calibri Light" w:cs="Calibri Light"/>
                <w:kern w:val="24"/>
                <w:lang w:eastAsia="en-AU"/>
              </w:rPr>
            </w:pPr>
            <w:r w:rsidRPr="00797B2D">
              <w:rPr>
                <w:rFonts w:eastAsia="Calibri Light" w:cs="Calibri Light"/>
                <w:kern w:val="24"/>
                <w:lang w:eastAsia="en-AU"/>
              </w:rPr>
              <w:t>5</w:t>
            </w:r>
            <w:r w:rsidR="00136844" w:rsidRPr="00797B2D">
              <w:rPr>
                <w:rFonts w:eastAsia="Calibri Light" w:cs="Calibri Light"/>
                <w:kern w:val="24"/>
                <w:lang w:eastAsia="en-AU"/>
              </w:rPr>
              <w:t>.5</w:t>
            </w:r>
            <w:r w:rsidRPr="00797B2D">
              <w:rPr>
                <w:rFonts w:eastAsia="Calibri Light" w:cs="Calibri Light"/>
                <w:kern w:val="24"/>
                <w:lang w:eastAsia="en-AU"/>
              </w:rPr>
              <w:t xml:space="preserve"> ± 2.</w:t>
            </w:r>
            <w:r w:rsidR="00136844" w:rsidRPr="00797B2D">
              <w:rPr>
                <w:rFonts w:eastAsia="Calibri Light" w:cs="Calibri Light"/>
                <w:kern w:val="24"/>
                <w:lang w:eastAsia="en-AU"/>
              </w:rPr>
              <w:t>1</w:t>
            </w:r>
          </w:p>
        </w:tc>
      </w:tr>
      <w:tr w:rsidR="00797B2D" w:rsidRPr="00797B2D" w14:paraId="6F2251BE" w14:textId="77777777" w:rsidTr="00CD2810">
        <w:trPr>
          <w:trHeight w:val="454"/>
          <w:jc w:val="center"/>
        </w:trPr>
        <w:tc>
          <w:tcPr>
            <w:tcW w:w="3114" w:type="dxa"/>
            <w:gridSpan w:val="2"/>
            <w:vAlign w:val="center"/>
          </w:tcPr>
          <w:p w14:paraId="3A1E254C" w14:textId="4F3BBC3A" w:rsidR="0096697D" w:rsidRPr="00797B2D" w:rsidRDefault="0096697D" w:rsidP="00CD2810">
            <w:pPr>
              <w:spacing w:line="240" w:lineRule="auto"/>
              <w:jc w:val="center"/>
              <w:rPr>
                <w:rFonts w:eastAsia="Calibri Light" w:cs="Calibri Light"/>
                <w:kern w:val="24"/>
                <w:lang w:eastAsia="en-AU"/>
              </w:rPr>
            </w:pPr>
            <w:r w:rsidRPr="00797B2D">
              <w:rPr>
                <w:rFonts w:eastAsia="Calibri Light" w:cs="Calibri Light"/>
                <w:kern w:val="24"/>
                <w:lang w:eastAsia="en-AU"/>
              </w:rPr>
              <w:t xml:space="preserve">Cast </w:t>
            </w:r>
            <w:r w:rsidR="6FDDDE6C" w:rsidRPr="00797B2D">
              <w:rPr>
                <w:rFonts w:eastAsia="Calibri Light" w:cs="Calibri Light"/>
                <w:kern w:val="24"/>
                <w:lang w:eastAsia="en-AU"/>
              </w:rPr>
              <w:t xml:space="preserve">+ </w:t>
            </w:r>
            <w:r w:rsidRPr="00797B2D">
              <w:rPr>
                <w:rFonts w:eastAsia="Calibri Light" w:cs="Calibri Light"/>
                <w:kern w:val="24"/>
                <w:lang w:eastAsia="en-AU"/>
              </w:rPr>
              <w:t>Aged</w:t>
            </w:r>
          </w:p>
        </w:tc>
        <w:tc>
          <w:tcPr>
            <w:tcW w:w="2126" w:type="dxa"/>
            <w:vAlign w:val="center"/>
          </w:tcPr>
          <w:p w14:paraId="3189B68B" w14:textId="739DBB5C" w:rsidR="00E02EEA" w:rsidRPr="00797B2D" w:rsidRDefault="0096697D" w:rsidP="00CD2810">
            <w:pPr>
              <w:spacing w:line="240" w:lineRule="auto"/>
              <w:jc w:val="center"/>
              <w:rPr>
                <w:rFonts w:eastAsia="Calibri Light" w:cs="Calibri Light"/>
                <w:kern w:val="24"/>
                <w:lang w:eastAsia="en-AU"/>
              </w:rPr>
            </w:pPr>
            <w:r w:rsidRPr="00797B2D">
              <w:rPr>
                <w:rFonts w:eastAsia="Calibri Light" w:cs="Calibri Light"/>
                <w:kern w:val="24"/>
                <w:lang w:eastAsia="en-AU"/>
              </w:rPr>
              <w:t>1789 ± 31</w:t>
            </w:r>
          </w:p>
        </w:tc>
        <w:tc>
          <w:tcPr>
            <w:tcW w:w="1945" w:type="dxa"/>
            <w:vAlign w:val="center"/>
          </w:tcPr>
          <w:p w14:paraId="0B2CB57C" w14:textId="577CB530" w:rsidR="00E02EEA" w:rsidRPr="00797B2D" w:rsidRDefault="0096697D" w:rsidP="00CD2810">
            <w:pPr>
              <w:spacing w:line="240" w:lineRule="auto"/>
              <w:jc w:val="center"/>
              <w:rPr>
                <w:rFonts w:eastAsia="Calibri Light" w:cs="Calibri Light"/>
                <w:kern w:val="24"/>
                <w:lang w:eastAsia="en-AU"/>
              </w:rPr>
            </w:pPr>
            <w:r w:rsidRPr="00797B2D">
              <w:rPr>
                <w:rFonts w:eastAsia="Calibri Light" w:cs="Calibri Light"/>
                <w:kern w:val="24"/>
                <w:lang w:eastAsia="en-AU"/>
              </w:rPr>
              <w:t>1990 ± 20</w:t>
            </w:r>
          </w:p>
        </w:tc>
        <w:tc>
          <w:tcPr>
            <w:tcW w:w="1831" w:type="dxa"/>
            <w:vAlign w:val="center"/>
          </w:tcPr>
          <w:p w14:paraId="4D3B185C" w14:textId="77777777" w:rsidR="00E02EEA" w:rsidRPr="00797B2D" w:rsidRDefault="0096697D" w:rsidP="00CD2810">
            <w:pPr>
              <w:spacing w:line="240" w:lineRule="auto"/>
              <w:jc w:val="center"/>
              <w:rPr>
                <w:rFonts w:eastAsia="Calibri Light" w:cs="Calibri Light"/>
                <w:kern w:val="24"/>
                <w:lang w:eastAsia="en-AU"/>
              </w:rPr>
            </w:pPr>
            <w:r w:rsidRPr="00797B2D">
              <w:rPr>
                <w:rFonts w:eastAsia="Calibri Light" w:cs="Calibri Light"/>
                <w:kern w:val="24"/>
                <w:lang w:eastAsia="en-AU"/>
              </w:rPr>
              <w:t>3.3 ± 0.1</w:t>
            </w:r>
          </w:p>
        </w:tc>
      </w:tr>
    </w:tbl>
    <w:p w14:paraId="12A6DB70" w14:textId="09804B1D" w:rsidR="00EE736F" w:rsidRPr="00797B2D" w:rsidRDefault="00C43C5D" w:rsidP="00503729">
      <w:pPr>
        <w:spacing w:before="360" w:line="480" w:lineRule="auto"/>
        <w:rPr>
          <w:rFonts w:cs="Calibri Light"/>
          <w:i/>
          <w:iCs/>
        </w:rPr>
      </w:pPr>
      <w:r w:rsidRPr="00797B2D">
        <w:rPr>
          <w:rFonts w:cs="Calibri Light"/>
          <w:i/>
          <w:iCs/>
        </w:rPr>
        <w:t>3.</w:t>
      </w:r>
      <w:r w:rsidR="001752E9" w:rsidRPr="00797B2D">
        <w:rPr>
          <w:rFonts w:cs="Calibri Light"/>
          <w:i/>
          <w:iCs/>
        </w:rPr>
        <w:t>5</w:t>
      </w:r>
      <w:r w:rsidRPr="00797B2D">
        <w:rPr>
          <w:rFonts w:cs="Calibri Light"/>
          <w:i/>
          <w:iCs/>
        </w:rPr>
        <w:t xml:space="preserve"> </w:t>
      </w:r>
      <w:r w:rsidR="00C11136" w:rsidRPr="00797B2D">
        <w:rPr>
          <w:rFonts w:cs="Calibri Light"/>
          <w:i/>
          <w:iCs/>
        </w:rPr>
        <w:t>Fracture toughness and R-curve behavior</w:t>
      </w:r>
    </w:p>
    <w:p w14:paraId="6D317479" w14:textId="25706B20" w:rsidR="003D3877" w:rsidRPr="00797B2D" w:rsidRDefault="006F0F10" w:rsidP="003D3877">
      <w:pPr>
        <w:spacing w:line="480" w:lineRule="auto"/>
        <w:rPr>
          <w:rFonts w:cs="Calibri Light"/>
        </w:rPr>
      </w:pPr>
      <w:r w:rsidRPr="00797B2D">
        <w:rPr>
          <w:rFonts w:cs="Calibri Light"/>
        </w:rPr>
        <w:t>Figs. 6a</w:t>
      </w:r>
      <w:r w:rsidR="003062F2" w:rsidRPr="00797B2D">
        <w:rPr>
          <w:rFonts w:cs="Calibri Light"/>
        </w:rPr>
        <w:t>-</w:t>
      </w:r>
      <w:r w:rsidRPr="00797B2D">
        <w:rPr>
          <w:rFonts w:cs="Calibri Light"/>
        </w:rPr>
        <w:t>d show</w:t>
      </w:r>
      <w:r w:rsidR="00956EE5" w:rsidRPr="00797B2D">
        <w:rPr>
          <w:rFonts w:cs="Calibri Light"/>
        </w:rPr>
        <w:t xml:space="preserve"> the</w:t>
      </w:r>
      <w:r w:rsidRPr="00797B2D" w:rsidDel="00435956">
        <w:rPr>
          <w:rFonts w:cs="Calibri Light"/>
        </w:rPr>
        <w:t xml:space="preserve"> </w:t>
      </w:r>
      <w:r w:rsidR="007E0F7B" w:rsidRPr="00797B2D">
        <w:rPr>
          <w:rFonts w:cs="Calibri Light"/>
        </w:rPr>
        <w:t xml:space="preserve">experimental </w:t>
      </w:r>
      <w:r w:rsidR="0019288E" w:rsidRPr="00797B2D">
        <w:rPr>
          <w:rFonts w:cs="Calibri Light"/>
          <w:i/>
          <w:iCs/>
        </w:rPr>
        <w:t>R</w:t>
      </w:r>
      <w:r w:rsidR="0019288E" w:rsidRPr="00797B2D">
        <w:rPr>
          <w:rFonts w:cs="Calibri Light"/>
          <w:i/>
        </w:rPr>
        <w:t>-</w:t>
      </w:r>
      <w:r w:rsidR="0019288E" w:rsidRPr="00797B2D">
        <w:rPr>
          <w:rFonts w:cs="Calibri Light"/>
        </w:rPr>
        <w:t>curve</w:t>
      </w:r>
      <w:r w:rsidR="00435956" w:rsidRPr="00797B2D">
        <w:rPr>
          <w:rFonts w:cs="Calibri Light"/>
        </w:rPr>
        <w:t>s</w:t>
      </w:r>
      <w:r w:rsidR="0019288E" w:rsidRPr="00797B2D">
        <w:rPr>
          <w:rFonts w:cs="Calibri Light"/>
        </w:rPr>
        <w:t xml:space="preserve"> </w:t>
      </w:r>
      <w:r w:rsidR="00ED356F" w:rsidRPr="00797B2D">
        <w:rPr>
          <w:rFonts w:cs="Calibri Light"/>
        </w:rPr>
        <w:t xml:space="preserve">for </w:t>
      </w:r>
      <w:r w:rsidR="00435956" w:rsidRPr="00797B2D">
        <w:rPr>
          <w:rFonts w:cs="Calibri Light"/>
        </w:rPr>
        <w:t xml:space="preserve">the </w:t>
      </w:r>
      <w:r w:rsidR="00366E99" w:rsidRPr="00797B2D">
        <w:rPr>
          <w:rFonts w:cs="Calibri Light"/>
        </w:rPr>
        <w:t>as</w:t>
      </w:r>
      <w:r w:rsidR="00ED356F" w:rsidRPr="00797B2D">
        <w:rPr>
          <w:rFonts w:cs="Calibri Light"/>
        </w:rPr>
        <w:t>-</w:t>
      </w:r>
      <w:r w:rsidR="00366E99" w:rsidRPr="00797B2D">
        <w:rPr>
          <w:rFonts w:cs="Calibri Light"/>
        </w:rPr>
        <w:t>built and heat treated LPBF maraging steel</w:t>
      </w:r>
      <w:r w:rsidR="00435956" w:rsidRPr="00797B2D">
        <w:rPr>
          <w:rFonts w:cs="Calibri Light"/>
        </w:rPr>
        <w:t xml:space="preserve"> </w:t>
      </w:r>
      <w:r w:rsidR="00E77B74" w:rsidRPr="00797B2D">
        <w:rPr>
          <w:rFonts w:cs="Calibri Light"/>
        </w:rPr>
        <w:t xml:space="preserve">in the </w:t>
      </w:r>
      <w:r w:rsidR="007C6169" w:rsidRPr="00797B2D">
        <w:rPr>
          <w:rFonts w:cs="Calibri Light"/>
        </w:rPr>
        <w:t xml:space="preserve">two testing orientations </w:t>
      </w:r>
      <w:r w:rsidR="00076F95" w:rsidRPr="00797B2D">
        <w:rPr>
          <w:rFonts w:cs="Calibri Light"/>
        </w:rPr>
        <w:t xml:space="preserve">(Fig. </w:t>
      </w:r>
      <w:r w:rsidR="007E0F7B" w:rsidRPr="00797B2D">
        <w:rPr>
          <w:rFonts w:cs="Calibri Light"/>
        </w:rPr>
        <w:t>1c</w:t>
      </w:r>
      <w:r w:rsidR="00076F95" w:rsidRPr="00797B2D">
        <w:rPr>
          <w:rFonts w:cs="Calibri Light"/>
        </w:rPr>
        <w:t>)</w:t>
      </w:r>
      <w:r w:rsidR="007E0F7B" w:rsidRPr="00797B2D">
        <w:rPr>
          <w:rFonts w:cs="Calibri Light"/>
        </w:rPr>
        <w:t>. A comparison</w:t>
      </w:r>
      <w:r w:rsidR="00076F95" w:rsidRPr="00797B2D">
        <w:rPr>
          <w:rFonts w:cs="Calibri Light"/>
        </w:rPr>
        <w:t xml:space="preserve"> of </w:t>
      </w:r>
      <w:r w:rsidR="007E0F7B" w:rsidRPr="00797B2D">
        <w:rPr>
          <w:rFonts w:cs="Calibri Light"/>
        </w:rPr>
        <w:t xml:space="preserve">the </w:t>
      </w:r>
      <w:r w:rsidR="002D2193" w:rsidRPr="00797B2D">
        <w:rPr>
          <w:rFonts w:cs="Calibri Light"/>
        </w:rPr>
        <w:t>average</w:t>
      </w:r>
      <w:r w:rsidR="00466B65" w:rsidRPr="00797B2D">
        <w:rPr>
          <w:rFonts w:cs="Calibri Light"/>
          <w:i/>
          <w:iCs/>
        </w:rPr>
        <w:t xml:space="preserve"> R</w:t>
      </w:r>
      <w:r w:rsidR="00466B65" w:rsidRPr="00797B2D">
        <w:rPr>
          <w:rFonts w:cs="Calibri Light"/>
          <w:i/>
        </w:rPr>
        <w:t>-</w:t>
      </w:r>
      <w:r w:rsidR="00466B65" w:rsidRPr="00797B2D">
        <w:rPr>
          <w:rFonts w:cs="Calibri Light"/>
        </w:rPr>
        <w:t>curves</w:t>
      </w:r>
      <w:r w:rsidR="00C716E2" w:rsidRPr="00797B2D">
        <w:rPr>
          <w:rFonts w:cs="Calibri Light"/>
        </w:rPr>
        <w:t xml:space="preserve"> </w:t>
      </w:r>
      <w:r w:rsidR="007E0F7B" w:rsidRPr="00797B2D">
        <w:rPr>
          <w:rFonts w:cs="Calibri Light"/>
        </w:rPr>
        <w:t xml:space="preserve">in different </w:t>
      </w:r>
      <w:r w:rsidR="003062F2" w:rsidRPr="00797B2D">
        <w:rPr>
          <w:rFonts w:cs="Calibri Light"/>
        </w:rPr>
        <w:t>heat-treated</w:t>
      </w:r>
      <w:r w:rsidR="009D05B8" w:rsidRPr="00797B2D">
        <w:rPr>
          <w:rFonts w:cs="Calibri Light"/>
        </w:rPr>
        <w:t xml:space="preserve"> conditions </w:t>
      </w:r>
      <w:r w:rsidR="007E0F7B" w:rsidRPr="00797B2D">
        <w:rPr>
          <w:rFonts w:cs="Calibri Light"/>
        </w:rPr>
        <w:t>as well as that</w:t>
      </w:r>
      <w:r w:rsidR="00CF76AF" w:rsidRPr="00797B2D">
        <w:rPr>
          <w:rFonts w:cs="Calibri Light"/>
        </w:rPr>
        <w:t xml:space="preserve"> of </w:t>
      </w:r>
      <w:r w:rsidR="008F2200" w:rsidRPr="00797B2D">
        <w:rPr>
          <w:rFonts w:cs="Calibri Light"/>
        </w:rPr>
        <w:t xml:space="preserve">the </w:t>
      </w:r>
      <w:r w:rsidR="00330757" w:rsidRPr="00797B2D">
        <w:rPr>
          <w:rFonts w:cs="Calibri Light"/>
        </w:rPr>
        <w:t>C</w:t>
      </w:r>
      <w:r w:rsidR="00CF76AF" w:rsidRPr="00797B2D">
        <w:rPr>
          <w:rFonts w:cs="Calibri Light"/>
        </w:rPr>
        <w:t>ast + Aged</w:t>
      </w:r>
      <w:r w:rsidR="009357AA" w:rsidRPr="00797B2D">
        <w:rPr>
          <w:rFonts w:cs="Calibri Light"/>
        </w:rPr>
        <w:t xml:space="preserve"> material</w:t>
      </w:r>
      <w:r w:rsidR="007E0F7B" w:rsidRPr="00797B2D">
        <w:rPr>
          <w:rFonts w:cs="Calibri Light"/>
        </w:rPr>
        <w:t>, is made in Fig. 6</w:t>
      </w:r>
      <w:r w:rsidR="00350A9A" w:rsidRPr="00797B2D">
        <w:rPr>
          <w:rFonts w:cs="Calibri Light"/>
        </w:rPr>
        <w:t>e</w:t>
      </w:r>
      <w:r w:rsidR="007E0F7B" w:rsidRPr="00797B2D">
        <w:rPr>
          <w:rFonts w:cs="Calibri Light"/>
        </w:rPr>
        <w:t>. The solid and dashed lines in the plots denote the X</w:t>
      </w:r>
      <w:r w:rsidR="009A32A1" w:rsidRPr="00797B2D">
        <w:rPr>
          <w:rFonts w:cs="Calibri Light"/>
        </w:rPr>
        <w:t>-</w:t>
      </w:r>
      <w:r w:rsidR="007E0F7B" w:rsidRPr="00797B2D">
        <w:rPr>
          <w:rFonts w:cs="Calibri Light"/>
        </w:rPr>
        <w:t>Z (crack propagating parallel to B.D.) and Z</w:t>
      </w:r>
      <w:r w:rsidR="009A32A1" w:rsidRPr="00797B2D">
        <w:rPr>
          <w:rFonts w:cs="Calibri Light"/>
        </w:rPr>
        <w:t>-</w:t>
      </w:r>
      <w:r w:rsidR="007E0F7B" w:rsidRPr="00797B2D">
        <w:rPr>
          <w:rFonts w:cs="Calibri Light"/>
        </w:rPr>
        <w:t xml:space="preserve">X (crack propagating perpendicular to the B.D.) orientations, respectively. </w:t>
      </w:r>
      <w:r w:rsidR="0082516A" w:rsidRPr="00797B2D">
        <w:rPr>
          <w:rFonts w:cs="Calibri Light"/>
        </w:rPr>
        <w:t>Table</w:t>
      </w:r>
      <w:r w:rsidR="00200075" w:rsidRPr="00797B2D">
        <w:rPr>
          <w:rFonts w:cs="Calibri Light"/>
        </w:rPr>
        <w:t xml:space="preserve"> </w:t>
      </w:r>
      <w:r w:rsidR="00AC3D29" w:rsidRPr="00797B2D">
        <w:rPr>
          <w:rFonts w:cs="Calibri Light"/>
        </w:rPr>
        <w:t>3</w:t>
      </w:r>
      <w:r w:rsidR="00200075" w:rsidRPr="00797B2D">
        <w:rPr>
          <w:rFonts w:cs="Calibri Light"/>
        </w:rPr>
        <w:t xml:space="preserve"> </w:t>
      </w:r>
      <w:r w:rsidR="00A75B3E" w:rsidRPr="00797B2D">
        <w:rPr>
          <w:rFonts w:cs="Calibri Light"/>
        </w:rPr>
        <w:t xml:space="preserve">lists </w:t>
      </w:r>
      <w:r w:rsidR="007E0F7B" w:rsidRPr="00797B2D">
        <w:rPr>
          <w:rFonts w:cs="Calibri Light"/>
        </w:rPr>
        <w:t xml:space="preserve">the </w:t>
      </w:r>
      <w:r w:rsidR="00A75B3E" w:rsidRPr="00797B2D">
        <w:rPr>
          <w:rFonts w:cs="Calibri Light"/>
        </w:rPr>
        <w:t xml:space="preserve">average </w:t>
      </w:r>
      <w:r w:rsidR="00745BB2" w:rsidRPr="00797B2D">
        <w:rPr>
          <w:rFonts w:cs="Calibri Light"/>
        </w:rPr>
        <w:t xml:space="preserve">values </w:t>
      </w:r>
      <w:r w:rsidR="007E0F7B" w:rsidRPr="00797B2D">
        <w:rPr>
          <w:rFonts w:cs="Calibri Light"/>
        </w:rPr>
        <w:t xml:space="preserve">of both the measured </w:t>
      </w:r>
      <w:proofErr w:type="spellStart"/>
      <w:r w:rsidR="007E0F7B" w:rsidRPr="00797B2D">
        <w:rPr>
          <w:rFonts w:cs="Calibri Light"/>
          <w:i/>
        </w:rPr>
        <w:t>J</w:t>
      </w:r>
      <w:r w:rsidR="007E0F7B" w:rsidRPr="00797B2D">
        <w:rPr>
          <w:rFonts w:cs="Calibri Light"/>
          <w:iCs/>
          <w:vertAlign w:val="subscript"/>
        </w:rPr>
        <w:t>Ic</w:t>
      </w:r>
      <w:proofErr w:type="spellEnd"/>
      <w:r w:rsidR="007E0F7B" w:rsidRPr="00797B2D">
        <w:rPr>
          <w:rFonts w:cs="Calibri Light"/>
          <w:vertAlign w:val="subscript"/>
        </w:rPr>
        <w:t xml:space="preserve"> </w:t>
      </w:r>
      <w:r w:rsidR="007E0F7B" w:rsidRPr="00797B2D">
        <w:rPr>
          <w:rFonts w:cs="Calibri Light"/>
        </w:rPr>
        <w:t xml:space="preserve">and calculated </w:t>
      </w:r>
      <w:proofErr w:type="spellStart"/>
      <w:r w:rsidR="007E0F7B" w:rsidRPr="00797B2D">
        <w:rPr>
          <w:rFonts w:cs="Calibri Light"/>
          <w:i/>
          <w:iCs/>
        </w:rPr>
        <w:t>K</w:t>
      </w:r>
      <w:r w:rsidR="007E0F7B" w:rsidRPr="00797B2D">
        <w:rPr>
          <w:rFonts w:cs="Calibri Light"/>
          <w:vertAlign w:val="subscript"/>
        </w:rPr>
        <w:t>JIc</w:t>
      </w:r>
      <w:proofErr w:type="spellEnd"/>
      <w:r w:rsidR="007E0F7B" w:rsidRPr="00797B2D">
        <w:rPr>
          <w:rFonts w:cs="Calibri Light"/>
        </w:rPr>
        <w:t xml:space="preserve"> </w:t>
      </w:r>
      <w:r w:rsidR="007E482C" w:rsidRPr="00797B2D">
        <w:rPr>
          <w:rFonts w:cs="Calibri Light"/>
        </w:rPr>
        <w:t xml:space="preserve">for </w:t>
      </w:r>
      <w:r w:rsidR="00540A3D" w:rsidRPr="00797B2D">
        <w:rPr>
          <w:rFonts w:cs="Calibri Light"/>
        </w:rPr>
        <w:t>each</w:t>
      </w:r>
      <w:r w:rsidR="007E482C" w:rsidRPr="00797B2D">
        <w:rPr>
          <w:rFonts w:cs="Calibri Light"/>
        </w:rPr>
        <w:t xml:space="preserve"> </w:t>
      </w:r>
      <w:r w:rsidR="007E0F7B" w:rsidRPr="00797B2D">
        <w:rPr>
          <w:rFonts w:cs="Calibri Light"/>
        </w:rPr>
        <w:t>condition</w:t>
      </w:r>
      <w:r w:rsidR="000B3E8F" w:rsidRPr="00797B2D">
        <w:rPr>
          <w:rFonts w:cs="Calibri Light"/>
        </w:rPr>
        <w:t xml:space="preserve">. </w:t>
      </w:r>
      <w:r w:rsidR="00A47ADC" w:rsidRPr="00797B2D">
        <w:rPr>
          <w:rFonts w:cs="Calibri Light"/>
        </w:rPr>
        <w:t xml:space="preserve">While the as-built </w:t>
      </w:r>
      <w:r w:rsidR="007E0F7B" w:rsidRPr="00797B2D">
        <w:rPr>
          <w:rFonts w:cs="Calibri Light"/>
        </w:rPr>
        <w:t xml:space="preserve">alloy </w:t>
      </w:r>
      <w:r w:rsidR="005E3776" w:rsidRPr="00797B2D">
        <w:rPr>
          <w:rFonts w:cs="Calibri Light"/>
        </w:rPr>
        <w:t>ha</w:t>
      </w:r>
      <w:r w:rsidR="007E0F7B" w:rsidRPr="00797B2D">
        <w:rPr>
          <w:rFonts w:cs="Calibri Light"/>
        </w:rPr>
        <w:t>s</w:t>
      </w:r>
      <w:r w:rsidR="005E3776" w:rsidRPr="00797B2D">
        <w:rPr>
          <w:rFonts w:cs="Calibri Light"/>
        </w:rPr>
        <w:t xml:space="preserve"> a fracture toughness, </w:t>
      </w:r>
      <w:proofErr w:type="spellStart"/>
      <w:r w:rsidR="005E3776" w:rsidRPr="00797B2D">
        <w:rPr>
          <w:rFonts w:cs="Calibri Light"/>
          <w:i/>
          <w:iCs/>
        </w:rPr>
        <w:t>K</w:t>
      </w:r>
      <w:r w:rsidR="005E3776" w:rsidRPr="00797B2D">
        <w:rPr>
          <w:rFonts w:cs="Calibri Light"/>
          <w:vertAlign w:val="subscript"/>
        </w:rPr>
        <w:t>JIc</w:t>
      </w:r>
      <w:proofErr w:type="spellEnd"/>
      <w:r w:rsidR="005E3776" w:rsidRPr="00797B2D">
        <w:rPr>
          <w:rFonts w:cs="Calibri Light"/>
        </w:rPr>
        <w:t xml:space="preserve"> of ~150 </w:t>
      </w:r>
      <w:proofErr w:type="spellStart"/>
      <w:r w:rsidR="005E3776" w:rsidRPr="00797B2D">
        <w:rPr>
          <w:rFonts w:eastAsiaTheme="minorEastAsia" w:cs="Calibri Light"/>
          <w:szCs w:val="24"/>
        </w:rPr>
        <w:t>MPa</w:t>
      </w:r>
      <w:r w:rsidR="006D3CEE" w:rsidRPr="00797B2D">
        <w:rPr>
          <w:rFonts w:ascii="Symbol" w:eastAsiaTheme="minorEastAsia" w:hAnsi="Symbol" w:cs="Symbol"/>
          <w:szCs w:val="24"/>
        </w:rPr>
        <w:t>Ö</w:t>
      </w:r>
      <w:r w:rsidR="00103238" w:rsidRPr="00797B2D">
        <w:rPr>
          <w:rFonts w:eastAsiaTheme="minorEastAsia" w:cs="Calibri Light"/>
          <w:szCs w:val="24"/>
        </w:rPr>
        <w:t>m</w:t>
      </w:r>
      <w:proofErr w:type="spellEnd"/>
      <w:r w:rsidR="00122114" w:rsidRPr="00797B2D">
        <w:rPr>
          <w:rFonts w:eastAsiaTheme="minorEastAsia" w:cs="Calibri Light"/>
          <w:szCs w:val="24"/>
        </w:rPr>
        <w:t xml:space="preserve">, </w:t>
      </w:r>
      <w:r w:rsidR="007E0F7B" w:rsidRPr="00797B2D">
        <w:rPr>
          <w:rFonts w:eastAsiaTheme="minorEastAsia" w:cs="Calibri Light"/>
          <w:szCs w:val="24"/>
        </w:rPr>
        <w:t>the</w:t>
      </w:r>
      <w:r w:rsidR="00791D9C" w:rsidRPr="00797B2D">
        <w:rPr>
          <w:rFonts w:eastAsiaTheme="minorEastAsia" w:cs="Calibri Light"/>
          <w:szCs w:val="24"/>
        </w:rPr>
        <w:t xml:space="preserve"> values</w:t>
      </w:r>
      <w:r w:rsidR="007E0F7B" w:rsidRPr="00797B2D">
        <w:rPr>
          <w:rFonts w:eastAsiaTheme="minorEastAsia" w:cs="Calibri Light"/>
          <w:szCs w:val="24"/>
        </w:rPr>
        <w:t xml:space="preserve"> reduce markedly to </w:t>
      </w:r>
      <w:r w:rsidR="009B3972" w:rsidRPr="00797B2D">
        <w:rPr>
          <w:rFonts w:cs="Calibri Light"/>
        </w:rPr>
        <w:t>~</w:t>
      </w:r>
      <w:r w:rsidR="00F76C0A" w:rsidRPr="00797B2D">
        <w:rPr>
          <w:rFonts w:cs="Calibri Light"/>
        </w:rPr>
        <w:t>60-65</w:t>
      </w:r>
      <w:r w:rsidR="009B3972" w:rsidRPr="00797B2D">
        <w:rPr>
          <w:rFonts w:cs="Calibri Light"/>
        </w:rPr>
        <w:t xml:space="preserve"> </w:t>
      </w:r>
      <w:r w:rsidR="00355BD7" w:rsidRPr="00797B2D">
        <w:rPr>
          <w:rFonts w:eastAsiaTheme="minorEastAsia" w:cs="Calibri Light"/>
          <w:szCs w:val="24"/>
        </w:rPr>
        <w:t xml:space="preserve">and </w:t>
      </w:r>
      <w:r w:rsidR="00355BD7" w:rsidRPr="00797B2D">
        <w:rPr>
          <w:rFonts w:cs="Calibri Light"/>
        </w:rPr>
        <w:t xml:space="preserve">~50 </w:t>
      </w:r>
      <w:proofErr w:type="spellStart"/>
      <w:r w:rsidR="00355BD7" w:rsidRPr="00797B2D">
        <w:rPr>
          <w:rFonts w:eastAsiaTheme="minorEastAsia" w:cs="Calibri Light"/>
          <w:szCs w:val="24"/>
        </w:rPr>
        <w:t>MPa</w:t>
      </w:r>
      <w:r w:rsidR="00355BD7" w:rsidRPr="00797B2D">
        <w:rPr>
          <w:rFonts w:ascii="Symbol" w:eastAsiaTheme="minorEastAsia" w:hAnsi="Symbol" w:cs="Symbol"/>
          <w:szCs w:val="24"/>
        </w:rPr>
        <w:t>Ö</w:t>
      </w:r>
      <w:r w:rsidR="00355BD7" w:rsidRPr="00797B2D">
        <w:rPr>
          <w:rFonts w:eastAsiaTheme="minorEastAsia" w:cs="Calibri Light"/>
          <w:szCs w:val="24"/>
        </w:rPr>
        <w:t>m</w:t>
      </w:r>
      <w:proofErr w:type="spellEnd"/>
      <w:r w:rsidR="00AF3577" w:rsidRPr="00797B2D">
        <w:rPr>
          <w:rFonts w:eastAsiaTheme="minorEastAsia" w:cs="Calibri Light"/>
          <w:szCs w:val="24"/>
        </w:rPr>
        <w:t>, respectively</w:t>
      </w:r>
      <w:r w:rsidR="000550F2" w:rsidRPr="00797B2D">
        <w:rPr>
          <w:rFonts w:eastAsiaTheme="minorEastAsia" w:cs="Calibri Light"/>
          <w:szCs w:val="24"/>
        </w:rPr>
        <w:t xml:space="preserve">, </w:t>
      </w:r>
      <w:r w:rsidR="00791D9C" w:rsidRPr="00797B2D">
        <w:rPr>
          <w:rFonts w:eastAsiaTheme="minorEastAsia" w:cs="Calibri Light"/>
          <w:szCs w:val="24"/>
        </w:rPr>
        <w:t>for the</w:t>
      </w:r>
      <w:r w:rsidR="007E0F7B" w:rsidRPr="00797B2D">
        <w:rPr>
          <w:rFonts w:eastAsiaTheme="minorEastAsia" w:cs="Calibri Light"/>
          <w:szCs w:val="24"/>
        </w:rPr>
        <w:t xml:space="preserve"> DA</w:t>
      </w:r>
      <w:r w:rsidR="007E0F7B" w:rsidRPr="00797B2D">
        <w:rPr>
          <w:rFonts w:cs="Calibri Light"/>
        </w:rPr>
        <w:t xml:space="preserve"> and STA conditions. </w:t>
      </w:r>
      <w:proofErr w:type="spellStart"/>
      <w:r w:rsidR="007E0F7B" w:rsidRPr="00797B2D">
        <w:rPr>
          <w:rFonts w:cs="Calibri Light"/>
          <w:i/>
          <w:iCs/>
        </w:rPr>
        <w:t>K</w:t>
      </w:r>
      <w:r w:rsidR="007E0F7B" w:rsidRPr="00797B2D">
        <w:rPr>
          <w:rFonts w:cs="Calibri Light"/>
          <w:vertAlign w:val="subscript"/>
        </w:rPr>
        <w:t>JIc</w:t>
      </w:r>
      <w:proofErr w:type="spellEnd"/>
      <w:r w:rsidR="007E0F7B" w:rsidRPr="00797B2D">
        <w:rPr>
          <w:rFonts w:cs="Calibri Light"/>
        </w:rPr>
        <w:t xml:space="preserve"> of </w:t>
      </w:r>
      <w:r w:rsidR="000550F2" w:rsidRPr="00797B2D">
        <w:rPr>
          <w:rFonts w:eastAsiaTheme="minorEastAsia" w:cs="Calibri Light"/>
          <w:szCs w:val="24"/>
        </w:rPr>
        <w:t xml:space="preserve">the </w:t>
      </w:r>
      <w:r w:rsidR="00C03D7A" w:rsidRPr="00797B2D">
        <w:rPr>
          <w:rFonts w:eastAsiaTheme="minorEastAsia" w:cs="Calibri Light"/>
          <w:szCs w:val="24"/>
        </w:rPr>
        <w:t>TCA</w:t>
      </w:r>
      <w:r w:rsidR="00CE1767" w:rsidRPr="00797B2D">
        <w:rPr>
          <w:rFonts w:eastAsiaTheme="minorEastAsia" w:cs="Calibri Light"/>
          <w:szCs w:val="24"/>
        </w:rPr>
        <w:t xml:space="preserve"> </w:t>
      </w:r>
      <w:r w:rsidR="007E0F7B" w:rsidRPr="00797B2D">
        <w:rPr>
          <w:rFonts w:eastAsiaTheme="minorEastAsia" w:cs="Calibri Light"/>
          <w:szCs w:val="24"/>
        </w:rPr>
        <w:t>alloy, at</w:t>
      </w:r>
      <w:r w:rsidR="00D5314B" w:rsidRPr="00797B2D">
        <w:rPr>
          <w:rFonts w:cs="Calibri Light"/>
        </w:rPr>
        <w:t xml:space="preserve"> ~</w:t>
      </w:r>
      <w:r w:rsidR="00E413E8" w:rsidRPr="00797B2D">
        <w:rPr>
          <w:rFonts w:cs="Calibri Light"/>
        </w:rPr>
        <w:t>95</w:t>
      </w:r>
      <w:r w:rsidR="00D5314B" w:rsidRPr="00797B2D">
        <w:rPr>
          <w:rFonts w:cs="Calibri Light"/>
        </w:rPr>
        <w:t xml:space="preserve"> </w:t>
      </w:r>
      <w:proofErr w:type="spellStart"/>
      <w:r w:rsidR="00D5314B" w:rsidRPr="00797B2D">
        <w:rPr>
          <w:rFonts w:eastAsiaTheme="minorEastAsia" w:cs="Calibri Light"/>
          <w:szCs w:val="24"/>
        </w:rPr>
        <w:t>MPa</w:t>
      </w:r>
      <w:r w:rsidR="00D5314B" w:rsidRPr="00797B2D">
        <w:rPr>
          <w:rFonts w:ascii="Symbol" w:eastAsiaTheme="minorEastAsia" w:hAnsi="Symbol" w:cs="Symbol"/>
          <w:szCs w:val="24"/>
        </w:rPr>
        <w:t>Ö</w:t>
      </w:r>
      <w:r w:rsidR="00D5314B" w:rsidRPr="00797B2D">
        <w:rPr>
          <w:rFonts w:eastAsiaTheme="minorEastAsia" w:cs="Calibri Light"/>
          <w:szCs w:val="24"/>
        </w:rPr>
        <w:t>m</w:t>
      </w:r>
      <w:proofErr w:type="spellEnd"/>
      <w:r w:rsidR="00791D9C" w:rsidRPr="00797B2D">
        <w:rPr>
          <w:rFonts w:eastAsiaTheme="minorEastAsia" w:cs="Calibri Light"/>
          <w:szCs w:val="24"/>
        </w:rPr>
        <w:t>,</w:t>
      </w:r>
      <w:r w:rsidR="007E0F7B" w:rsidRPr="00797B2D">
        <w:rPr>
          <w:rFonts w:eastAsiaTheme="minorEastAsia" w:cs="Calibri Light"/>
          <w:szCs w:val="24"/>
        </w:rPr>
        <w:t xml:space="preserve"> is intermediate to those extrema</w:t>
      </w:r>
      <w:r w:rsidR="00E413E8" w:rsidRPr="00797B2D">
        <w:rPr>
          <w:rFonts w:eastAsiaTheme="minorEastAsia" w:cs="Calibri Light"/>
          <w:szCs w:val="24"/>
        </w:rPr>
        <w:t xml:space="preserve">. </w:t>
      </w:r>
      <w:r w:rsidR="00CA2DB1" w:rsidRPr="00797B2D">
        <w:rPr>
          <w:rFonts w:eastAsiaTheme="minorEastAsia" w:cs="Calibri Light"/>
          <w:szCs w:val="24"/>
        </w:rPr>
        <w:t xml:space="preserve">The </w:t>
      </w:r>
      <w:proofErr w:type="spellStart"/>
      <w:r w:rsidR="00CA2DB1" w:rsidRPr="00797B2D">
        <w:rPr>
          <w:rFonts w:eastAsiaTheme="minorEastAsia" w:cs="Calibri Light"/>
          <w:i/>
          <w:iCs/>
          <w:szCs w:val="24"/>
        </w:rPr>
        <w:t>K</w:t>
      </w:r>
      <w:r w:rsidR="00CA2DB1" w:rsidRPr="00797B2D">
        <w:rPr>
          <w:rFonts w:eastAsiaTheme="minorEastAsia" w:cs="Calibri Light"/>
          <w:szCs w:val="24"/>
          <w:vertAlign w:val="subscript"/>
        </w:rPr>
        <w:t>JIc</w:t>
      </w:r>
      <w:proofErr w:type="spellEnd"/>
      <w:r w:rsidR="00CA2DB1" w:rsidRPr="00797B2D">
        <w:rPr>
          <w:rFonts w:eastAsiaTheme="minorEastAsia" w:cs="Calibri Light"/>
          <w:szCs w:val="24"/>
          <w:vertAlign w:val="subscript"/>
        </w:rPr>
        <w:t xml:space="preserve"> </w:t>
      </w:r>
      <w:r w:rsidR="00CA2DB1" w:rsidRPr="00797B2D">
        <w:rPr>
          <w:rFonts w:eastAsiaTheme="minorEastAsia" w:cs="Calibri Light"/>
          <w:szCs w:val="24"/>
        </w:rPr>
        <w:t xml:space="preserve">values </w:t>
      </w:r>
      <w:r w:rsidR="001F7BA3" w:rsidRPr="00797B2D">
        <w:rPr>
          <w:rFonts w:eastAsiaTheme="minorEastAsia" w:cs="Calibri Light"/>
          <w:szCs w:val="24"/>
        </w:rPr>
        <w:t>of the DA material are in good agreement with existing literature</w:t>
      </w:r>
      <w:r w:rsidR="0007063E" w:rsidRPr="00797B2D">
        <w:rPr>
          <w:rFonts w:eastAsiaTheme="minorEastAsia" w:cs="Calibri Light"/>
          <w:szCs w:val="24"/>
        </w:rPr>
        <w:t xml:space="preserve"> </w:t>
      </w:r>
      <w:sdt>
        <w:sdtPr>
          <w:rPr>
            <w:rFonts w:cs="Times New Roman"/>
          </w:rPr>
          <w:tag w:val="MENDELEY_CITATION_v3_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"/>
          <w:id w:val="-1486078024"/>
          <w:placeholder>
            <w:docPart w:val="C40661897B0045779C5D3E6584FC206A"/>
          </w:placeholder>
        </w:sdtPr>
        <w:sdtEndPr>
          <w:rPr>
            <w:rFonts w:cstheme="minorBidi"/>
          </w:rPr>
        </w:sdtEndPr>
        <w:sdtContent>
          <w:r w:rsidR="00485592" w:rsidRPr="00797B2D">
            <w:t>[10,25]</w:t>
          </w:r>
        </w:sdtContent>
      </w:sdt>
      <w:r w:rsidR="00333FD3" w:rsidRPr="00797B2D">
        <w:t xml:space="preserve">, </w:t>
      </w:r>
      <w:r w:rsidR="005A6325" w:rsidRPr="00797B2D">
        <w:t xml:space="preserve">and </w:t>
      </w:r>
      <w:r w:rsidR="00325837" w:rsidRPr="00797B2D">
        <w:t xml:space="preserve">was </w:t>
      </w:r>
      <w:r w:rsidR="005A6325" w:rsidRPr="00797B2D">
        <w:rPr>
          <w:rFonts w:cs="Calibri Light"/>
        </w:rPr>
        <w:t xml:space="preserve">considerably higher </w:t>
      </w:r>
      <w:r w:rsidR="0007063E" w:rsidRPr="00797B2D">
        <w:rPr>
          <w:rFonts w:cs="Calibri Light"/>
        </w:rPr>
        <w:t>those of</w:t>
      </w:r>
      <w:r w:rsidR="005A6325" w:rsidRPr="00797B2D">
        <w:rPr>
          <w:rFonts w:eastAsiaTheme="minorEastAsia" w:cs="Calibri Light"/>
          <w:szCs w:val="24"/>
        </w:rPr>
        <w:t xml:space="preserve"> </w:t>
      </w:r>
      <w:r w:rsidR="003B2F01" w:rsidRPr="00797B2D">
        <w:rPr>
          <w:rFonts w:cs="Calibri Light"/>
        </w:rPr>
        <w:t xml:space="preserve">Cast + Aged </w:t>
      </w:r>
      <w:r w:rsidR="00CE36C6" w:rsidRPr="00797B2D">
        <w:rPr>
          <w:rFonts w:eastAsiaTheme="minorEastAsia" w:cs="Calibri Light"/>
          <w:szCs w:val="24"/>
        </w:rPr>
        <w:t xml:space="preserve">material </w:t>
      </w:r>
      <w:r w:rsidR="003B2F01" w:rsidRPr="00797B2D">
        <w:rPr>
          <w:rFonts w:eastAsiaTheme="minorEastAsia" w:cs="Calibri Light"/>
          <w:szCs w:val="24"/>
        </w:rPr>
        <w:t>(</w:t>
      </w:r>
      <w:r w:rsidR="005A6325" w:rsidRPr="00797B2D">
        <w:rPr>
          <w:rFonts w:cs="Calibri Light"/>
        </w:rPr>
        <w:t xml:space="preserve">~50 </w:t>
      </w:r>
      <w:proofErr w:type="spellStart"/>
      <w:r w:rsidR="005A6325" w:rsidRPr="00797B2D">
        <w:rPr>
          <w:rFonts w:eastAsiaTheme="minorEastAsia" w:cs="Calibri Light"/>
          <w:szCs w:val="24"/>
        </w:rPr>
        <w:t>MPa</w:t>
      </w:r>
      <w:r w:rsidR="005A6325" w:rsidRPr="00797B2D">
        <w:rPr>
          <w:rFonts w:ascii="Symbol" w:eastAsiaTheme="minorEastAsia" w:hAnsi="Symbol" w:cs="Symbol"/>
          <w:szCs w:val="24"/>
        </w:rPr>
        <w:t>Ö</w:t>
      </w:r>
      <w:r w:rsidR="005A6325" w:rsidRPr="00797B2D">
        <w:rPr>
          <w:rFonts w:eastAsiaTheme="minorEastAsia" w:cs="Calibri Light"/>
          <w:szCs w:val="24"/>
        </w:rPr>
        <w:t>m</w:t>
      </w:r>
      <w:proofErr w:type="spellEnd"/>
      <w:r w:rsidR="003B2F01" w:rsidRPr="00797B2D">
        <w:rPr>
          <w:rFonts w:eastAsiaTheme="minorEastAsia" w:cs="Calibri Light"/>
          <w:szCs w:val="24"/>
        </w:rPr>
        <w:t>)</w:t>
      </w:r>
      <w:r w:rsidR="00B41835" w:rsidRPr="00797B2D">
        <w:rPr>
          <w:rFonts w:eastAsiaTheme="minorEastAsia" w:cs="Calibri Light"/>
          <w:szCs w:val="24"/>
        </w:rPr>
        <w:t>.</w:t>
      </w:r>
      <w:r w:rsidR="003B2F01" w:rsidRPr="00797B2D">
        <w:rPr>
          <w:rFonts w:eastAsiaTheme="minorEastAsia" w:cs="Calibri Light"/>
          <w:szCs w:val="24"/>
        </w:rPr>
        <w:t xml:space="preserve"> </w:t>
      </w:r>
      <w:r w:rsidR="005F0533" w:rsidRPr="00797B2D">
        <w:rPr>
          <w:rFonts w:eastAsiaTheme="minorEastAsia" w:cs="Calibri Light"/>
          <w:szCs w:val="24"/>
        </w:rPr>
        <w:t xml:space="preserve">In terms of </w:t>
      </w:r>
      <w:r w:rsidR="00E455BA" w:rsidRPr="00797B2D">
        <w:rPr>
          <w:rFonts w:eastAsiaTheme="minorEastAsia" w:cs="Calibri Light"/>
          <w:szCs w:val="24"/>
        </w:rPr>
        <w:t>anisotropy</w:t>
      </w:r>
      <w:r w:rsidR="005F0533" w:rsidRPr="00797B2D">
        <w:rPr>
          <w:rFonts w:eastAsiaTheme="minorEastAsia" w:cs="Calibri Light"/>
          <w:szCs w:val="24"/>
        </w:rPr>
        <w:t xml:space="preserve">, differences </w:t>
      </w:r>
      <w:r w:rsidR="00793CDD" w:rsidRPr="00797B2D">
        <w:rPr>
          <w:rFonts w:eastAsiaTheme="minorEastAsia" w:cs="Calibri Light"/>
          <w:szCs w:val="24"/>
        </w:rPr>
        <w:t>between the two testing direction</w:t>
      </w:r>
      <w:r w:rsidR="00E455BA" w:rsidRPr="00797B2D">
        <w:rPr>
          <w:rFonts w:eastAsiaTheme="minorEastAsia" w:cs="Calibri Light"/>
          <w:szCs w:val="24"/>
        </w:rPr>
        <w:t xml:space="preserve">s </w:t>
      </w:r>
      <w:r w:rsidR="00874DF9" w:rsidRPr="00797B2D">
        <w:rPr>
          <w:rFonts w:eastAsiaTheme="minorEastAsia" w:cs="Calibri Light"/>
          <w:szCs w:val="24"/>
        </w:rPr>
        <w:t xml:space="preserve">are limited </w:t>
      </w:r>
      <w:r w:rsidR="00C93FB0" w:rsidRPr="00797B2D">
        <w:rPr>
          <w:rFonts w:eastAsiaTheme="minorEastAsia" w:cs="Calibri Light"/>
          <w:szCs w:val="24"/>
        </w:rPr>
        <w:t xml:space="preserve">to </w:t>
      </w:r>
      <w:r w:rsidR="00D56141" w:rsidRPr="00797B2D">
        <w:rPr>
          <w:rFonts w:eastAsiaTheme="minorEastAsia" w:cs="Calibri Light"/>
          <w:szCs w:val="24"/>
        </w:rPr>
        <w:t>a maximum of ~15%</w:t>
      </w:r>
      <w:r w:rsidR="00D660F5" w:rsidRPr="00797B2D">
        <w:rPr>
          <w:rFonts w:eastAsiaTheme="minorEastAsia" w:cs="Calibri Light"/>
          <w:szCs w:val="24"/>
        </w:rPr>
        <w:t xml:space="preserve"> in </w:t>
      </w:r>
      <w:proofErr w:type="spellStart"/>
      <w:r w:rsidR="00D660F5" w:rsidRPr="00797B2D">
        <w:rPr>
          <w:rFonts w:cs="Calibri Light"/>
          <w:i/>
          <w:iCs/>
        </w:rPr>
        <w:t>K</w:t>
      </w:r>
      <w:r w:rsidR="00D660F5" w:rsidRPr="00797B2D">
        <w:rPr>
          <w:rFonts w:cs="Calibri Light"/>
          <w:vertAlign w:val="subscript"/>
        </w:rPr>
        <w:t>JIc</w:t>
      </w:r>
      <w:proofErr w:type="spellEnd"/>
      <w:r w:rsidR="00D660F5" w:rsidRPr="00797B2D">
        <w:rPr>
          <w:rFonts w:cs="Calibri Light"/>
        </w:rPr>
        <w:t>.</w:t>
      </w:r>
      <w:r w:rsidR="0098644D" w:rsidRPr="00797B2D">
        <w:rPr>
          <w:rFonts w:cs="Calibri Light"/>
        </w:rPr>
        <w:t xml:space="preserve"> </w:t>
      </w:r>
      <w:r w:rsidR="00F330DD" w:rsidRPr="00797B2D">
        <w:rPr>
          <w:rFonts w:cs="Calibri Light"/>
        </w:rPr>
        <w:t>S</w:t>
      </w:r>
      <w:r w:rsidR="007E0F7B" w:rsidRPr="00797B2D">
        <w:rPr>
          <w:rFonts w:cs="Calibri Light"/>
        </w:rPr>
        <w:t xml:space="preserve">lightly higher </w:t>
      </w:r>
      <w:proofErr w:type="spellStart"/>
      <w:r w:rsidR="007E0F7B" w:rsidRPr="00797B2D">
        <w:rPr>
          <w:rFonts w:cs="Calibri Light"/>
          <w:i/>
          <w:iCs/>
        </w:rPr>
        <w:t>K</w:t>
      </w:r>
      <w:r w:rsidR="007E0F7B" w:rsidRPr="00797B2D">
        <w:rPr>
          <w:rFonts w:cs="Calibri Light"/>
          <w:vertAlign w:val="subscript"/>
        </w:rPr>
        <w:t>JIc</w:t>
      </w:r>
      <w:proofErr w:type="spellEnd"/>
      <w:r w:rsidR="007E0F7B" w:rsidRPr="00797B2D">
        <w:rPr>
          <w:rFonts w:cs="Calibri Light"/>
        </w:rPr>
        <w:t xml:space="preserve"> values together with more pronounced crack growth resistance was noted </w:t>
      </w:r>
      <w:r w:rsidR="00C8440C" w:rsidRPr="00797B2D">
        <w:rPr>
          <w:rFonts w:cs="Calibri Light"/>
        </w:rPr>
        <w:t>for</w:t>
      </w:r>
      <w:r w:rsidR="007E0F7B" w:rsidRPr="00797B2D">
        <w:rPr>
          <w:rFonts w:cs="Calibri Light"/>
        </w:rPr>
        <w:t xml:space="preserve"> </w:t>
      </w:r>
      <w:r w:rsidR="0098644D" w:rsidRPr="00797B2D">
        <w:rPr>
          <w:rFonts w:cs="Calibri Light"/>
        </w:rPr>
        <w:t xml:space="preserve">the </w:t>
      </w:r>
      <w:r w:rsidR="006A766C" w:rsidRPr="00797B2D">
        <w:rPr>
          <w:rFonts w:cs="Calibri Light"/>
        </w:rPr>
        <w:t>Z</w:t>
      </w:r>
      <w:r w:rsidR="009A32A1" w:rsidRPr="00797B2D">
        <w:rPr>
          <w:rFonts w:cs="Calibri Light"/>
        </w:rPr>
        <w:t>-</w:t>
      </w:r>
      <w:r w:rsidR="006A766C" w:rsidRPr="00797B2D">
        <w:rPr>
          <w:rFonts w:cs="Calibri Light"/>
        </w:rPr>
        <w:t>X</w:t>
      </w:r>
      <w:r w:rsidR="0098644D" w:rsidRPr="00797B2D">
        <w:rPr>
          <w:rFonts w:cs="Calibri Light"/>
        </w:rPr>
        <w:t xml:space="preserve"> </w:t>
      </w:r>
      <w:r w:rsidR="002D1A83" w:rsidRPr="00797B2D">
        <w:rPr>
          <w:rFonts w:cs="Calibri Light"/>
        </w:rPr>
        <w:t>orientat</w:t>
      </w:r>
      <w:r w:rsidR="00CA7957" w:rsidRPr="00797B2D">
        <w:rPr>
          <w:rFonts w:cs="Calibri Light"/>
        </w:rPr>
        <w:t>ion</w:t>
      </w:r>
      <w:r w:rsidR="005C04B5" w:rsidRPr="00797B2D">
        <w:rPr>
          <w:rFonts w:cs="Calibri Light"/>
        </w:rPr>
        <w:t xml:space="preserve"> </w:t>
      </w:r>
      <w:r w:rsidR="00F330DD" w:rsidRPr="00797B2D">
        <w:rPr>
          <w:rFonts w:cs="Calibri Light"/>
        </w:rPr>
        <w:t xml:space="preserve">than </w:t>
      </w:r>
      <w:r w:rsidR="00C8440C" w:rsidRPr="00797B2D">
        <w:rPr>
          <w:rFonts w:cs="Calibri Light"/>
        </w:rPr>
        <w:t>for</w:t>
      </w:r>
      <w:r w:rsidR="00F330DD" w:rsidRPr="00797B2D">
        <w:rPr>
          <w:rFonts w:cs="Calibri Light"/>
        </w:rPr>
        <w:t xml:space="preserve"> the X</w:t>
      </w:r>
      <w:r w:rsidR="009A32A1" w:rsidRPr="00797B2D">
        <w:rPr>
          <w:rFonts w:cs="Calibri Light"/>
        </w:rPr>
        <w:t>-</w:t>
      </w:r>
      <w:r w:rsidR="00F330DD" w:rsidRPr="00797B2D">
        <w:rPr>
          <w:rFonts w:cs="Calibri Light"/>
        </w:rPr>
        <w:t xml:space="preserve">Z orientation </w:t>
      </w:r>
      <w:r w:rsidR="00C40A87" w:rsidRPr="00797B2D">
        <w:rPr>
          <w:rFonts w:cs="Calibri Light"/>
        </w:rPr>
        <w:t xml:space="preserve">of the DA and </w:t>
      </w:r>
      <w:r w:rsidR="00676189" w:rsidRPr="00797B2D">
        <w:rPr>
          <w:rFonts w:cs="Calibri Light"/>
        </w:rPr>
        <w:t>TCA</w:t>
      </w:r>
      <w:r w:rsidR="00C40A87" w:rsidRPr="00797B2D">
        <w:rPr>
          <w:rFonts w:cs="Calibri Light"/>
        </w:rPr>
        <w:t xml:space="preserve"> </w:t>
      </w:r>
      <w:r w:rsidR="00513914" w:rsidRPr="00797B2D">
        <w:rPr>
          <w:rFonts w:cs="Calibri Light"/>
        </w:rPr>
        <w:t>samples</w:t>
      </w:r>
      <w:r w:rsidR="00F330DD" w:rsidRPr="00797B2D">
        <w:rPr>
          <w:rFonts w:cs="Calibri Light"/>
        </w:rPr>
        <w:t>.</w:t>
      </w:r>
      <w:r w:rsidR="00513914" w:rsidRPr="00797B2D">
        <w:rPr>
          <w:rFonts w:cs="Calibri Light"/>
        </w:rPr>
        <w:t xml:space="preserve"> </w:t>
      </w:r>
      <w:r w:rsidR="00F330DD" w:rsidRPr="00797B2D">
        <w:rPr>
          <w:rFonts w:cs="Calibri Light"/>
        </w:rPr>
        <w:t xml:space="preserve">In contrast, </w:t>
      </w:r>
      <w:r w:rsidR="00B44D75" w:rsidRPr="00797B2D">
        <w:rPr>
          <w:rFonts w:cs="Calibri Light"/>
        </w:rPr>
        <w:t xml:space="preserve">both </w:t>
      </w:r>
      <w:proofErr w:type="spellStart"/>
      <w:r w:rsidR="00B44D75" w:rsidRPr="00797B2D">
        <w:rPr>
          <w:rFonts w:cs="Calibri Light"/>
          <w:i/>
          <w:iCs/>
        </w:rPr>
        <w:t>K</w:t>
      </w:r>
      <w:r w:rsidR="00B44D75" w:rsidRPr="00797B2D">
        <w:rPr>
          <w:rFonts w:cs="Calibri Light"/>
          <w:vertAlign w:val="subscript"/>
        </w:rPr>
        <w:t>JIc</w:t>
      </w:r>
      <w:proofErr w:type="spellEnd"/>
      <w:r w:rsidR="00B44D75" w:rsidRPr="00797B2D">
        <w:rPr>
          <w:rFonts w:cs="Calibri Light"/>
        </w:rPr>
        <w:t xml:space="preserve"> and crack growth resistance </w:t>
      </w:r>
      <w:r w:rsidR="00C50993" w:rsidRPr="00797B2D">
        <w:rPr>
          <w:rFonts w:cs="Calibri Light"/>
        </w:rPr>
        <w:t xml:space="preserve">for </w:t>
      </w:r>
      <w:r w:rsidR="00B44D75" w:rsidRPr="00797B2D">
        <w:rPr>
          <w:rFonts w:cs="Calibri Light"/>
        </w:rPr>
        <w:t>the X</w:t>
      </w:r>
      <w:r w:rsidR="009A32A1" w:rsidRPr="00797B2D">
        <w:rPr>
          <w:rFonts w:cs="Calibri Light"/>
        </w:rPr>
        <w:t>-</w:t>
      </w:r>
      <w:r w:rsidR="00B44D75" w:rsidRPr="00797B2D">
        <w:rPr>
          <w:rFonts w:cs="Calibri Light"/>
        </w:rPr>
        <w:t>Z orientation</w:t>
      </w:r>
      <w:r w:rsidR="00E30E75" w:rsidRPr="00797B2D">
        <w:rPr>
          <w:rFonts w:cs="Calibri Light"/>
        </w:rPr>
        <w:t xml:space="preserve"> of the STA samples are higher t</w:t>
      </w:r>
      <w:r w:rsidR="00AE3A2D" w:rsidRPr="00797B2D">
        <w:rPr>
          <w:rFonts w:cs="Calibri Light"/>
        </w:rPr>
        <w:t xml:space="preserve">han </w:t>
      </w:r>
      <w:r w:rsidR="00C50993" w:rsidRPr="00797B2D">
        <w:rPr>
          <w:rFonts w:cs="Calibri Light"/>
        </w:rPr>
        <w:t xml:space="preserve">for </w:t>
      </w:r>
      <w:r w:rsidR="00AE3A2D" w:rsidRPr="00797B2D">
        <w:rPr>
          <w:rFonts w:cs="Calibri Light"/>
        </w:rPr>
        <w:t>the Z</w:t>
      </w:r>
      <w:r w:rsidR="009A32A1" w:rsidRPr="00797B2D">
        <w:rPr>
          <w:rFonts w:cs="Calibri Light"/>
        </w:rPr>
        <w:t>-</w:t>
      </w:r>
      <w:r w:rsidR="00AE3A2D" w:rsidRPr="00797B2D">
        <w:rPr>
          <w:rFonts w:cs="Calibri Light"/>
        </w:rPr>
        <w:t xml:space="preserve">X </w:t>
      </w:r>
      <w:r w:rsidR="00F330DD" w:rsidRPr="00797B2D">
        <w:rPr>
          <w:rFonts w:cs="Calibri Light"/>
        </w:rPr>
        <w:t>orientation</w:t>
      </w:r>
      <w:r w:rsidR="00AE3A2D" w:rsidRPr="00797B2D">
        <w:rPr>
          <w:rFonts w:cs="Calibri Light"/>
        </w:rPr>
        <w:t>.</w:t>
      </w:r>
    </w:p>
    <w:p w14:paraId="29C82F25" w14:textId="36E43E29" w:rsidR="008A39D9" w:rsidRPr="00797B2D" w:rsidRDefault="008A39D9" w:rsidP="0029581F">
      <w:pPr>
        <w:spacing w:after="0" w:line="240" w:lineRule="auto"/>
        <w:rPr>
          <w:iCs/>
          <w:sz w:val="22"/>
        </w:rPr>
      </w:pPr>
      <w:r w:rsidRPr="00797B2D">
        <w:rPr>
          <w:b/>
          <w:iCs/>
          <w:sz w:val="22"/>
        </w:rPr>
        <w:lastRenderedPageBreak/>
        <w:t xml:space="preserve">Table </w:t>
      </w:r>
      <w:r w:rsidR="00DA734A" w:rsidRPr="00797B2D">
        <w:rPr>
          <w:b/>
          <w:iCs/>
          <w:sz w:val="22"/>
        </w:rPr>
        <w:t>3</w:t>
      </w:r>
      <w:r w:rsidRPr="00797B2D">
        <w:rPr>
          <w:b/>
          <w:iCs/>
          <w:sz w:val="22"/>
        </w:rPr>
        <w:t>:</w:t>
      </w:r>
      <w:r w:rsidRPr="00797B2D">
        <w:rPr>
          <w:iCs/>
          <w:sz w:val="22"/>
        </w:rPr>
        <w:t xml:space="preserve"> </w:t>
      </w:r>
      <w:r w:rsidR="005119AD" w:rsidRPr="00797B2D">
        <w:rPr>
          <w:iCs/>
          <w:sz w:val="22"/>
        </w:rPr>
        <w:t xml:space="preserve">Fracture toughness of the LPBF maraging steel </w:t>
      </w:r>
      <w:r w:rsidR="008C4C75" w:rsidRPr="00797B2D">
        <w:rPr>
          <w:iCs/>
          <w:sz w:val="22"/>
        </w:rPr>
        <w:t>obtained under different heat treatments</w:t>
      </w:r>
      <w:r w:rsidR="00DA734A" w:rsidRPr="00797B2D">
        <w:rPr>
          <w:iCs/>
          <w:sz w:val="22"/>
        </w:rPr>
        <w:t>.</w:t>
      </w:r>
      <w:r w:rsidR="008C4C75" w:rsidRPr="00797B2D">
        <w:rPr>
          <w:iCs/>
          <w:sz w:val="22"/>
        </w:rPr>
        <w:t xml:space="preserve"> </w:t>
      </w:r>
    </w:p>
    <w:tbl>
      <w:tblPr>
        <w:tblStyle w:val="TableGrid"/>
        <w:tblW w:w="0" w:type="auto"/>
        <w:jc w:val="center"/>
        <w:tblLook w:val="04A0" w:firstRow="1" w:lastRow="0" w:firstColumn="1" w:lastColumn="0" w:noHBand="0" w:noVBand="1"/>
      </w:tblPr>
      <w:tblGrid>
        <w:gridCol w:w="2213"/>
        <w:gridCol w:w="1332"/>
        <w:gridCol w:w="1701"/>
        <w:gridCol w:w="1842"/>
      </w:tblGrid>
      <w:tr w:rsidR="00797B2D" w:rsidRPr="00797B2D" w14:paraId="7303C320" w14:textId="77777777" w:rsidTr="00797B2D">
        <w:trPr>
          <w:trHeight w:val="283"/>
          <w:jc w:val="center"/>
        </w:trPr>
        <w:tc>
          <w:tcPr>
            <w:tcW w:w="3545" w:type="dxa"/>
            <w:gridSpan w:val="2"/>
            <w:vAlign w:val="center"/>
          </w:tcPr>
          <w:p w14:paraId="7FC565D8" w14:textId="77777777" w:rsidR="008A39D9" w:rsidRPr="00797B2D" w:rsidRDefault="008A39D9" w:rsidP="007D58ED">
            <w:pPr>
              <w:spacing w:line="240" w:lineRule="auto"/>
              <w:jc w:val="center"/>
              <w:rPr>
                <w:rFonts w:eastAsia="Calibri Light" w:cs="Calibri Light"/>
                <w:b/>
                <w:bCs/>
                <w:kern w:val="24"/>
                <w:lang w:eastAsia="en-AU"/>
              </w:rPr>
            </w:pPr>
            <w:r w:rsidRPr="00797B2D">
              <w:rPr>
                <w:rFonts w:eastAsia="Calibri Light" w:cs="Calibri Light"/>
                <w:b/>
                <w:bCs/>
                <w:kern w:val="24"/>
                <w:lang w:eastAsia="en-AU"/>
              </w:rPr>
              <w:t>Samples</w:t>
            </w:r>
          </w:p>
        </w:tc>
        <w:tc>
          <w:tcPr>
            <w:tcW w:w="1701" w:type="dxa"/>
            <w:vAlign w:val="center"/>
          </w:tcPr>
          <w:p w14:paraId="52E113A4" w14:textId="77777777" w:rsidR="008A39D9" w:rsidRPr="00797B2D" w:rsidRDefault="008A39D9" w:rsidP="007D58ED">
            <w:pPr>
              <w:spacing w:line="240" w:lineRule="auto"/>
              <w:jc w:val="center"/>
              <w:rPr>
                <w:rFonts w:eastAsia="Calibri Light" w:cs="Calibri Light"/>
                <w:b/>
                <w:bCs/>
                <w:kern w:val="24"/>
                <w:lang w:eastAsia="en-AU"/>
              </w:rPr>
            </w:pPr>
            <w:proofErr w:type="spellStart"/>
            <w:r w:rsidRPr="00797B2D">
              <w:rPr>
                <w:rFonts w:eastAsia="Calibri Light" w:cs="Calibri Light"/>
                <w:b/>
                <w:bCs/>
                <w:i/>
                <w:kern w:val="24"/>
                <w:szCs w:val="24"/>
                <w:lang w:eastAsia="en-AU"/>
              </w:rPr>
              <w:t>J</w:t>
            </w:r>
            <w:r w:rsidRPr="00797B2D">
              <w:rPr>
                <w:rFonts w:eastAsia="Calibri Light" w:cs="Calibri Light"/>
                <w:b/>
                <w:bCs/>
                <w:kern w:val="24"/>
                <w:szCs w:val="24"/>
                <w:vertAlign w:val="subscript"/>
                <w:lang w:eastAsia="en-AU"/>
              </w:rPr>
              <w:t>Ic</w:t>
            </w:r>
            <w:proofErr w:type="spellEnd"/>
            <w:r w:rsidRPr="00797B2D">
              <w:rPr>
                <w:rFonts w:eastAsia="Calibri Light" w:cs="Calibri Light"/>
                <w:b/>
                <w:bCs/>
                <w:i/>
                <w:kern w:val="24"/>
                <w:szCs w:val="24"/>
                <w:lang w:eastAsia="en-AU"/>
              </w:rPr>
              <w:br/>
            </w:r>
            <w:r w:rsidRPr="00797B2D">
              <w:rPr>
                <w:rFonts w:eastAsia="Calibri Light" w:cs="Calibri Light"/>
                <w:b/>
                <w:bCs/>
                <w:kern w:val="24"/>
                <w:szCs w:val="24"/>
                <w:lang w:eastAsia="en-AU"/>
              </w:rPr>
              <w:t>(kJ/m</w:t>
            </w:r>
            <w:r w:rsidRPr="00797B2D">
              <w:rPr>
                <w:rFonts w:eastAsia="Calibri Light" w:cs="Calibri Light"/>
                <w:b/>
                <w:bCs/>
                <w:kern w:val="24"/>
                <w:szCs w:val="24"/>
                <w:vertAlign w:val="superscript"/>
                <w:lang w:eastAsia="en-AU"/>
              </w:rPr>
              <w:t>2</w:t>
            </w:r>
            <w:r w:rsidRPr="00797B2D">
              <w:rPr>
                <w:rFonts w:eastAsia="Calibri Light" w:cs="Calibri Light"/>
                <w:b/>
                <w:bCs/>
                <w:kern w:val="24"/>
                <w:szCs w:val="24"/>
                <w:lang w:eastAsia="en-AU"/>
              </w:rPr>
              <w:t>)</w:t>
            </w:r>
          </w:p>
        </w:tc>
        <w:tc>
          <w:tcPr>
            <w:tcW w:w="1842" w:type="dxa"/>
            <w:vAlign w:val="center"/>
          </w:tcPr>
          <w:p w14:paraId="1FBB644E" w14:textId="77777777" w:rsidR="008A39D9" w:rsidRPr="00797B2D" w:rsidRDefault="00257413" w:rsidP="007D58ED">
            <w:pPr>
              <w:spacing w:line="240" w:lineRule="auto"/>
              <w:jc w:val="center"/>
              <w:rPr>
                <w:rFonts w:cs="Arial"/>
                <w:b/>
                <w:bCs/>
                <w:i/>
                <w:vertAlign w:val="subscript"/>
              </w:rPr>
            </w:pPr>
            <w:proofErr w:type="spellStart"/>
            <w:r w:rsidRPr="00797B2D">
              <w:rPr>
                <w:rFonts w:cs="Arial"/>
                <w:b/>
                <w:bCs/>
                <w:i/>
              </w:rPr>
              <w:t>K</w:t>
            </w:r>
            <w:r w:rsidRPr="00797B2D">
              <w:rPr>
                <w:rFonts w:cs="Arial"/>
                <w:b/>
                <w:bCs/>
                <w:vertAlign w:val="subscript"/>
              </w:rPr>
              <w:t>JIc</w:t>
            </w:r>
            <w:proofErr w:type="spellEnd"/>
            <w:r w:rsidRPr="00797B2D">
              <w:rPr>
                <w:rFonts w:cs="Arial"/>
                <w:b/>
                <w:bCs/>
                <w:vertAlign w:val="subscript"/>
              </w:rPr>
              <w:br/>
            </w:r>
            <w:r w:rsidRPr="00797B2D">
              <w:rPr>
                <w:rFonts w:eastAsia="Arial" w:cs="Arial"/>
                <w:b/>
                <w:bCs/>
                <w:kern w:val="24"/>
                <w:szCs w:val="24"/>
                <w:lang w:eastAsia="en-AU"/>
              </w:rPr>
              <w:t>(</w:t>
            </w:r>
            <w:proofErr w:type="spellStart"/>
            <w:r w:rsidRPr="00797B2D">
              <w:rPr>
                <w:rFonts w:eastAsiaTheme="minorEastAsia" w:cs="Arial"/>
                <w:b/>
                <w:bCs/>
                <w:szCs w:val="24"/>
              </w:rPr>
              <w:t>MPa</w:t>
            </w:r>
            <w:r w:rsidR="00DA77F1" w:rsidRPr="00797B2D">
              <w:rPr>
                <w:rFonts w:ascii="Symbol" w:eastAsiaTheme="minorEastAsia" w:hAnsi="Symbol" w:cs="Symbol"/>
                <w:b/>
                <w:bCs/>
                <w:szCs w:val="24"/>
              </w:rPr>
              <w:t>Ö</w:t>
            </w:r>
            <w:r w:rsidRPr="00797B2D">
              <w:rPr>
                <w:rFonts w:eastAsiaTheme="minorEastAsia" w:cs="Arial"/>
                <w:b/>
                <w:bCs/>
                <w:szCs w:val="24"/>
              </w:rPr>
              <w:t>m</w:t>
            </w:r>
            <w:proofErr w:type="spellEnd"/>
            <w:r w:rsidRPr="00797B2D">
              <w:rPr>
                <w:rFonts w:eastAsia="Arial" w:cs="Arial"/>
                <w:b/>
                <w:bCs/>
                <w:kern w:val="24"/>
                <w:szCs w:val="24"/>
                <w:lang w:eastAsia="en-AU"/>
              </w:rPr>
              <w:t>)</w:t>
            </w:r>
            <w:r w:rsidRPr="00797B2D">
              <w:rPr>
                <w:rFonts w:cs="Arial"/>
                <w:b/>
                <w:bCs/>
                <w:i/>
                <w:vertAlign w:val="subscript"/>
              </w:rPr>
              <w:t xml:space="preserve"> </w:t>
            </w:r>
          </w:p>
        </w:tc>
      </w:tr>
      <w:tr w:rsidR="00797B2D" w:rsidRPr="00797B2D" w14:paraId="780E1188" w14:textId="77777777" w:rsidTr="00797B2D">
        <w:trPr>
          <w:trHeight w:val="397"/>
          <w:jc w:val="center"/>
        </w:trPr>
        <w:tc>
          <w:tcPr>
            <w:tcW w:w="2213" w:type="dxa"/>
            <w:vMerge w:val="restart"/>
            <w:vAlign w:val="center"/>
          </w:tcPr>
          <w:p w14:paraId="726184B4" w14:textId="77777777" w:rsidR="008A39D9" w:rsidRPr="00797B2D" w:rsidRDefault="008A39D9" w:rsidP="007D58ED">
            <w:pPr>
              <w:spacing w:line="240" w:lineRule="auto"/>
              <w:jc w:val="center"/>
              <w:rPr>
                <w:rFonts w:eastAsia="Calibri Light" w:cs="Calibri Light"/>
                <w:kern w:val="24"/>
                <w:lang w:eastAsia="en-AU"/>
              </w:rPr>
            </w:pPr>
            <w:proofErr w:type="gramStart"/>
            <w:r w:rsidRPr="00797B2D">
              <w:rPr>
                <w:rFonts w:eastAsia="Calibri Light" w:cs="Calibri Light"/>
                <w:kern w:val="24"/>
                <w:lang w:eastAsia="en-AU"/>
              </w:rPr>
              <w:t>As-built</w:t>
            </w:r>
            <w:proofErr w:type="gramEnd"/>
          </w:p>
        </w:tc>
        <w:tc>
          <w:tcPr>
            <w:tcW w:w="1332" w:type="dxa"/>
            <w:vAlign w:val="center"/>
          </w:tcPr>
          <w:p w14:paraId="222CE4C1"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AB</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X</w:t>
            </w:r>
            <w:r w:rsidR="006C7F34" w:rsidRPr="00797B2D">
              <w:rPr>
                <w:rFonts w:eastAsia="Calibri Light" w:cs="Calibri Light"/>
                <w:kern w:val="24"/>
                <w:lang w:eastAsia="en-AU"/>
              </w:rPr>
              <w:t>-</w:t>
            </w:r>
            <w:r w:rsidR="007008C0" w:rsidRPr="00797B2D">
              <w:rPr>
                <w:rFonts w:eastAsia="Calibri Light" w:cs="Calibri Light"/>
                <w:kern w:val="24"/>
                <w:lang w:eastAsia="en-AU"/>
              </w:rPr>
              <w:t>Z</w:t>
            </w:r>
            <w:bookmarkStart w:id="0" w:name="_Ref94179058"/>
            <w:r w:rsidR="00AD60F1" w:rsidRPr="00797B2D">
              <w:rPr>
                <w:rStyle w:val="FootnoteReference"/>
                <w:rFonts w:eastAsia="Calibri Light" w:cs="Calibri Light"/>
                <w:kern w:val="24"/>
                <w:lang w:eastAsia="en-AU"/>
              </w:rPr>
              <w:footnoteReference w:id="4"/>
            </w:r>
            <w:bookmarkEnd w:id="0"/>
          </w:p>
        </w:tc>
        <w:tc>
          <w:tcPr>
            <w:tcW w:w="1701" w:type="dxa"/>
            <w:vAlign w:val="center"/>
          </w:tcPr>
          <w:p w14:paraId="2F50813A"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106.3 ± 5.3</w:t>
            </w:r>
          </w:p>
        </w:tc>
        <w:tc>
          <w:tcPr>
            <w:tcW w:w="1842" w:type="dxa"/>
            <w:vAlign w:val="center"/>
          </w:tcPr>
          <w:p w14:paraId="3E7A61FE"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148.9 ± 3.7</w:t>
            </w:r>
          </w:p>
        </w:tc>
      </w:tr>
      <w:tr w:rsidR="00797B2D" w:rsidRPr="00797B2D" w14:paraId="6D72D233" w14:textId="77777777" w:rsidTr="00797B2D">
        <w:trPr>
          <w:trHeight w:val="397"/>
          <w:jc w:val="center"/>
        </w:trPr>
        <w:tc>
          <w:tcPr>
            <w:tcW w:w="2213" w:type="dxa"/>
            <w:vMerge/>
            <w:vAlign w:val="center"/>
          </w:tcPr>
          <w:p w14:paraId="4EC37A74" w14:textId="77777777" w:rsidR="008A39D9" w:rsidRPr="00797B2D" w:rsidRDefault="008A39D9" w:rsidP="007D58ED">
            <w:pPr>
              <w:spacing w:line="240" w:lineRule="auto"/>
              <w:jc w:val="center"/>
              <w:rPr>
                <w:rFonts w:eastAsia="Calibri Light" w:cs="Calibri Light"/>
                <w:kern w:val="24"/>
                <w:lang w:eastAsia="en-AU"/>
              </w:rPr>
            </w:pPr>
          </w:p>
        </w:tc>
        <w:tc>
          <w:tcPr>
            <w:tcW w:w="1332" w:type="dxa"/>
            <w:vAlign w:val="center"/>
          </w:tcPr>
          <w:p w14:paraId="3C3D8B48"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AB</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Z</w:t>
            </w:r>
            <w:r w:rsidR="006C7F34" w:rsidRPr="00797B2D">
              <w:rPr>
                <w:rFonts w:eastAsia="Calibri Light" w:cs="Calibri Light"/>
                <w:kern w:val="24"/>
                <w:lang w:eastAsia="en-AU"/>
              </w:rPr>
              <w:t>-</w:t>
            </w:r>
            <w:r w:rsidR="007008C0" w:rsidRPr="00797B2D">
              <w:rPr>
                <w:rFonts w:eastAsia="Calibri Light" w:cs="Calibri Light"/>
                <w:kern w:val="24"/>
                <w:lang w:eastAsia="en-AU"/>
              </w:rPr>
              <w:t>X</w:t>
            </w:r>
            <w:r w:rsidR="00210986" w:rsidRPr="00797B2D">
              <w:rPr>
                <w:rFonts w:eastAsia="Calibri Light" w:cs="Calibri Light"/>
                <w:kern w:val="24"/>
                <w:vertAlign w:val="superscript"/>
                <w:lang w:eastAsia="en-AU"/>
              </w:rPr>
              <w:fldChar w:fldCharType="begin"/>
            </w:r>
            <w:r w:rsidR="00210986" w:rsidRPr="00797B2D">
              <w:rPr>
                <w:rFonts w:eastAsia="Calibri Light" w:cs="Calibri Light"/>
                <w:kern w:val="24"/>
                <w:vertAlign w:val="superscript"/>
                <w:lang w:eastAsia="en-AU"/>
              </w:rPr>
              <w:instrText xml:space="preserve"> NOTEREF _Ref94179058 \h </w:instrText>
            </w:r>
            <w:r w:rsidR="001F0CE1" w:rsidRPr="00797B2D">
              <w:rPr>
                <w:rFonts w:eastAsia="Calibri Light" w:cs="Calibri Light"/>
                <w:kern w:val="24"/>
                <w:vertAlign w:val="superscript"/>
                <w:lang w:eastAsia="en-AU"/>
              </w:rPr>
              <w:instrText xml:space="preserve"> \* MERGEFORMAT </w:instrText>
            </w:r>
            <w:r w:rsidR="00210986" w:rsidRPr="00797B2D">
              <w:rPr>
                <w:rFonts w:eastAsia="Calibri Light" w:cs="Calibri Light"/>
                <w:kern w:val="24"/>
                <w:vertAlign w:val="superscript"/>
                <w:lang w:eastAsia="en-AU"/>
              </w:rPr>
            </w:r>
            <w:r w:rsidR="00210986" w:rsidRPr="00797B2D">
              <w:rPr>
                <w:rFonts w:eastAsia="Calibri Light" w:cs="Calibri Light"/>
                <w:kern w:val="24"/>
                <w:vertAlign w:val="superscript"/>
                <w:lang w:eastAsia="en-AU"/>
              </w:rPr>
              <w:fldChar w:fldCharType="separate"/>
            </w:r>
            <w:r w:rsidR="00F249F8" w:rsidRPr="00797B2D">
              <w:rPr>
                <w:rFonts w:eastAsia="Calibri Light" w:cs="Calibri Light"/>
                <w:kern w:val="24"/>
                <w:vertAlign w:val="superscript"/>
                <w:lang w:eastAsia="en-AU"/>
              </w:rPr>
              <w:t>‡</w:t>
            </w:r>
            <w:r w:rsidR="00210986" w:rsidRPr="00797B2D">
              <w:rPr>
                <w:rFonts w:eastAsia="Calibri Light" w:cs="Calibri Light"/>
                <w:kern w:val="24"/>
                <w:vertAlign w:val="superscript"/>
                <w:lang w:eastAsia="en-AU"/>
              </w:rPr>
              <w:fldChar w:fldCharType="end"/>
            </w:r>
          </w:p>
        </w:tc>
        <w:tc>
          <w:tcPr>
            <w:tcW w:w="1701" w:type="dxa"/>
            <w:vAlign w:val="center"/>
          </w:tcPr>
          <w:p w14:paraId="20152C83"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113.9 ± 5.1</w:t>
            </w:r>
          </w:p>
        </w:tc>
        <w:tc>
          <w:tcPr>
            <w:tcW w:w="1842" w:type="dxa"/>
            <w:vAlign w:val="center"/>
          </w:tcPr>
          <w:p w14:paraId="675971E2"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154.2 ± 3.4</w:t>
            </w:r>
          </w:p>
        </w:tc>
      </w:tr>
      <w:tr w:rsidR="00797B2D" w:rsidRPr="00797B2D" w14:paraId="180BD6C3" w14:textId="77777777" w:rsidTr="00797B2D">
        <w:trPr>
          <w:trHeight w:val="397"/>
          <w:jc w:val="center"/>
        </w:trPr>
        <w:tc>
          <w:tcPr>
            <w:tcW w:w="2213" w:type="dxa"/>
            <w:vMerge w:val="restart"/>
            <w:vAlign w:val="center"/>
          </w:tcPr>
          <w:p w14:paraId="68F6EC54"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Direct</w:t>
            </w:r>
            <w:r w:rsidR="00817A08" w:rsidRPr="00797B2D">
              <w:rPr>
                <w:rFonts w:eastAsia="Calibri Light" w:cs="Calibri Light"/>
                <w:kern w:val="24"/>
                <w:lang w:eastAsia="en-AU"/>
              </w:rPr>
              <w:t>ly</w:t>
            </w:r>
            <w:r w:rsidRPr="00797B2D">
              <w:rPr>
                <w:rFonts w:eastAsia="Calibri Light" w:cs="Calibri Light"/>
                <w:kern w:val="24"/>
                <w:lang w:eastAsia="en-AU"/>
              </w:rPr>
              <w:t xml:space="preserve"> Aged</w:t>
            </w:r>
          </w:p>
        </w:tc>
        <w:tc>
          <w:tcPr>
            <w:tcW w:w="1332" w:type="dxa"/>
            <w:vAlign w:val="center"/>
          </w:tcPr>
          <w:p w14:paraId="63D551D1"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DA</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X</w:t>
            </w:r>
            <w:r w:rsidR="006C7F34" w:rsidRPr="00797B2D">
              <w:rPr>
                <w:rFonts w:eastAsia="Calibri Light" w:cs="Calibri Light"/>
                <w:kern w:val="24"/>
                <w:lang w:eastAsia="en-AU"/>
              </w:rPr>
              <w:t>-</w:t>
            </w:r>
            <w:r w:rsidR="007008C0" w:rsidRPr="00797B2D">
              <w:rPr>
                <w:rFonts w:eastAsia="Calibri Light" w:cs="Calibri Light"/>
                <w:kern w:val="24"/>
                <w:lang w:eastAsia="en-AU"/>
              </w:rPr>
              <w:t>Z</w:t>
            </w:r>
          </w:p>
        </w:tc>
        <w:tc>
          <w:tcPr>
            <w:tcW w:w="1701" w:type="dxa"/>
            <w:vAlign w:val="center"/>
          </w:tcPr>
          <w:p w14:paraId="09B0B012"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16.8 ± 1.8</w:t>
            </w:r>
          </w:p>
        </w:tc>
        <w:tc>
          <w:tcPr>
            <w:tcW w:w="1842" w:type="dxa"/>
            <w:vAlign w:val="center"/>
          </w:tcPr>
          <w:p w14:paraId="5A5F60A7"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59.3 ± 3.3</w:t>
            </w:r>
          </w:p>
        </w:tc>
      </w:tr>
      <w:tr w:rsidR="00797B2D" w:rsidRPr="00797B2D" w14:paraId="1A9F2471" w14:textId="77777777" w:rsidTr="00797B2D">
        <w:trPr>
          <w:trHeight w:val="397"/>
          <w:jc w:val="center"/>
        </w:trPr>
        <w:tc>
          <w:tcPr>
            <w:tcW w:w="2213" w:type="dxa"/>
            <w:vMerge/>
            <w:vAlign w:val="center"/>
          </w:tcPr>
          <w:p w14:paraId="193AC67E" w14:textId="77777777" w:rsidR="008A39D9" w:rsidRPr="00797B2D" w:rsidRDefault="008A39D9" w:rsidP="007D58ED">
            <w:pPr>
              <w:spacing w:line="240" w:lineRule="auto"/>
              <w:jc w:val="center"/>
              <w:rPr>
                <w:rFonts w:eastAsia="Calibri Light" w:cs="Calibri Light"/>
                <w:kern w:val="24"/>
                <w:lang w:eastAsia="en-AU"/>
              </w:rPr>
            </w:pPr>
          </w:p>
        </w:tc>
        <w:tc>
          <w:tcPr>
            <w:tcW w:w="1332" w:type="dxa"/>
            <w:vAlign w:val="center"/>
          </w:tcPr>
          <w:p w14:paraId="7EDD8678"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DA</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Z</w:t>
            </w:r>
            <w:r w:rsidR="006C7F34" w:rsidRPr="00797B2D">
              <w:rPr>
                <w:rFonts w:eastAsia="Calibri Light" w:cs="Calibri Light"/>
                <w:kern w:val="24"/>
                <w:lang w:eastAsia="en-AU"/>
              </w:rPr>
              <w:t>-</w:t>
            </w:r>
            <w:r w:rsidR="007008C0" w:rsidRPr="00797B2D">
              <w:rPr>
                <w:rFonts w:eastAsia="Calibri Light" w:cs="Calibri Light"/>
                <w:kern w:val="24"/>
                <w:lang w:eastAsia="en-AU"/>
              </w:rPr>
              <w:t>X</w:t>
            </w:r>
          </w:p>
        </w:tc>
        <w:tc>
          <w:tcPr>
            <w:tcW w:w="1701" w:type="dxa"/>
            <w:vAlign w:val="center"/>
          </w:tcPr>
          <w:p w14:paraId="137C9A5D"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21.4 ± 0.2</w:t>
            </w:r>
          </w:p>
        </w:tc>
        <w:tc>
          <w:tcPr>
            <w:tcW w:w="1842" w:type="dxa"/>
            <w:vAlign w:val="center"/>
          </w:tcPr>
          <w:p w14:paraId="2E3AA380"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66.9 ± 0.3</w:t>
            </w:r>
          </w:p>
        </w:tc>
      </w:tr>
      <w:tr w:rsidR="00797B2D" w:rsidRPr="00797B2D" w14:paraId="1207A923" w14:textId="77777777" w:rsidTr="00797B2D">
        <w:trPr>
          <w:trHeight w:val="397"/>
          <w:jc w:val="center"/>
        </w:trPr>
        <w:tc>
          <w:tcPr>
            <w:tcW w:w="2213" w:type="dxa"/>
            <w:vMerge w:val="restart"/>
            <w:vAlign w:val="center"/>
          </w:tcPr>
          <w:p w14:paraId="6645CCB4" w14:textId="77777777" w:rsidR="008A39D9" w:rsidRPr="00797B2D" w:rsidRDefault="008A39D9" w:rsidP="007D58ED">
            <w:pPr>
              <w:spacing w:line="240" w:lineRule="auto"/>
              <w:jc w:val="center"/>
              <w:rPr>
                <w:rFonts w:eastAsia="Calibri Light" w:cs="Calibri Light"/>
                <w:b/>
                <w:bCs/>
                <w:kern w:val="24"/>
                <w:lang w:eastAsia="en-AU"/>
              </w:rPr>
            </w:pPr>
            <w:r w:rsidRPr="00797B2D">
              <w:rPr>
                <w:rFonts w:eastAsia="Calibri Light" w:cs="Calibri Light"/>
                <w:kern w:val="24"/>
                <w:lang w:eastAsia="en-AU"/>
              </w:rPr>
              <w:t xml:space="preserve">Solution </w:t>
            </w:r>
            <w:r w:rsidR="00E80406" w:rsidRPr="00797B2D">
              <w:rPr>
                <w:rFonts w:eastAsia="Calibri Light" w:cs="Calibri Light"/>
                <w:kern w:val="24"/>
                <w:lang w:eastAsia="en-AU"/>
              </w:rPr>
              <w:t xml:space="preserve">Treated </w:t>
            </w:r>
            <w:r w:rsidRPr="00797B2D">
              <w:rPr>
                <w:rFonts w:eastAsia="Calibri Light" w:cs="Calibri Light"/>
                <w:kern w:val="24"/>
                <w:lang w:eastAsia="en-AU"/>
              </w:rPr>
              <w:t>+ Aged</w:t>
            </w:r>
          </w:p>
        </w:tc>
        <w:tc>
          <w:tcPr>
            <w:tcW w:w="1332" w:type="dxa"/>
            <w:vAlign w:val="center"/>
          </w:tcPr>
          <w:p w14:paraId="1ECB0470"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STA</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X</w:t>
            </w:r>
            <w:r w:rsidR="006C7F34" w:rsidRPr="00797B2D">
              <w:rPr>
                <w:rFonts w:eastAsia="Calibri Light" w:cs="Calibri Light"/>
                <w:kern w:val="24"/>
                <w:lang w:eastAsia="en-AU"/>
              </w:rPr>
              <w:t>-</w:t>
            </w:r>
            <w:r w:rsidR="007008C0" w:rsidRPr="00797B2D">
              <w:rPr>
                <w:rFonts w:eastAsia="Calibri Light" w:cs="Calibri Light"/>
                <w:kern w:val="24"/>
                <w:lang w:eastAsia="en-AU"/>
              </w:rPr>
              <w:t>Z</w:t>
            </w:r>
          </w:p>
        </w:tc>
        <w:tc>
          <w:tcPr>
            <w:tcW w:w="1701" w:type="dxa"/>
            <w:vAlign w:val="center"/>
          </w:tcPr>
          <w:p w14:paraId="6D75F781"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13.3 ± 0.1</w:t>
            </w:r>
          </w:p>
        </w:tc>
        <w:tc>
          <w:tcPr>
            <w:tcW w:w="1842" w:type="dxa"/>
            <w:vAlign w:val="center"/>
          </w:tcPr>
          <w:p w14:paraId="61A50041"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52.7 ± 0.1</w:t>
            </w:r>
          </w:p>
        </w:tc>
      </w:tr>
      <w:tr w:rsidR="00797B2D" w:rsidRPr="00797B2D" w14:paraId="44BA0964" w14:textId="77777777" w:rsidTr="00797B2D">
        <w:trPr>
          <w:trHeight w:val="397"/>
          <w:jc w:val="center"/>
        </w:trPr>
        <w:tc>
          <w:tcPr>
            <w:tcW w:w="2213" w:type="dxa"/>
            <w:vMerge/>
            <w:vAlign w:val="center"/>
          </w:tcPr>
          <w:p w14:paraId="4AF0704B" w14:textId="77777777" w:rsidR="008A39D9" w:rsidRPr="00797B2D" w:rsidRDefault="008A39D9" w:rsidP="007D58ED">
            <w:pPr>
              <w:spacing w:line="240" w:lineRule="auto"/>
              <w:jc w:val="center"/>
              <w:rPr>
                <w:rFonts w:eastAsia="Calibri Light" w:cs="Calibri Light"/>
                <w:kern w:val="24"/>
                <w:lang w:eastAsia="en-AU"/>
              </w:rPr>
            </w:pPr>
          </w:p>
        </w:tc>
        <w:tc>
          <w:tcPr>
            <w:tcW w:w="1332" w:type="dxa"/>
            <w:vAlign w:val="center"/>
          </w:tcPr>
          <w:p w14:paraId="0510B927"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STA</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Z</w:t>
            </w:r>
            <w:r w:rsidR="006C7F34" w:rsidRPr="00797B2D">
              <w:rPr>
                <w:rFonts w:eastAsia="Calibri Light" w:cs="Calibri Light"/>
                <w:kern w:val="24"/>
                <w:lang w:eastAsia="en-AU"/>
              </w:rPr>
              <w:t>-</w:t>
            </w:r>
            <w:r w:rsidR="007008C0" w:rsidRPr="00797B2D">
              <w:rPr>
                <w:rFonts w:eastAsia="Calibri Light" w:cs="Calibri Light"/>
                <w:kern w:val="24"/>
                <w:lang w:eastAsia="en-AU"/>
              </w:rPr>
              <w:t>X</w:t>
            </w:r>
          </w:p>
        </w:tc>
        <w:tc>
          <w:tcPr>
            <w:tcW w:w="1701" w:type="dxa"/>
            <w:vAlign w:val="center"/>
          </w:tcPr>
          <w:p w14:paraId="6D9BC0B7"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9.</w:t>
            </w:r>
            <w:r w:rsidR="00F87EF3" w:rsidRPr="00797B2D">
              <w:rPr>
                <w:rFonts w:eastAsia="Calibri Light" w:cs="Calibri Light"/>
                <w:kern w:val="24"/>
                <w:lang w:eastAsia="en-AU"/>
              </w:rPr>
              <w:t>8</w:t>
            </w:r>
            <w:r w:rsidRPr="00797B2D">
              <w:rPr>
                <w:rFonts w:eastAsia="Calibri Light" w:cs="Calibri Light"/>
                <w:kern w:val="24"/>
                <w:lang w:eastAsia="en-AU"/>
              </w:rPr>
              <w:t xml:space="preserve"> ± 0.2</w:t>
            </w:r>
          </w:p>
        </w:tc>
        <w:tc>
          <w:tcPr>
            <w:tcW w:w="1842" w:type="dxa"/>
            <w:vAlign w:val="center"/>
          </w:tcPr>
          <w:p w14:paraId="0B3D2B7D"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45.2 ± 0.</w:t>
            </w:r>
            <w:r w:rsidR="00D01CFC" w:rsidRPr="00797B2D">
              <w:rPr>
                <w:rFonts w:eastAsia="Times New Roman" w:cs="Times New Roman"/>
                <w:kern w:val="24"/>
                <w:lang w:eastAsia="en-AU"/>
              </w:rPr>
              <w:t>5</w:t>
            </w:r>
          </w:p>
        </w:tc>
      </w:tr>
      <w:tr w:rsidR="00797B2D" w:rsidRPr="00797B2D" w14:paraId="3B1FD5C5" w14:textId="77777777" w:rsidTr="00797B2D">
        <w:trPr>
          <w:trHeight w:val="397"/>
          <w:jc w:val="center"/>
        </w:trPr>
        <w:tc>
          <w:tcPr>
            <w:tcW w:w="2213" w:type="dxa"/>
            <w:vMerge w:val="restart"/>
            <w:vAlign w:val="center"/>
          </w:tcPr>
          <w:p w14:paraId="300716E6" w14:textId="77777777" w:rsidR="008A39D9" w:rsidRPr="00797B2D" w:rsidRDefault="008A39D9" w:rsidP="007D58ED">
            <w:pPr>
              <w:spacing w:line="240" w:lineRule="auto"/>
              <w:jc w:val="center"/>
              <w:rPr>
                <w:rFonts w:eastAsia="Calibri Light" w:cs="Calibri Light"/>
                <w:b/>
                <w:bCs/>
                <w:kern w:val="24"/>
                <w:lang w:eastAsia="en-AU"/>
              </w:rPr>
            </w:pPr>
            <w:r w:rsidRPr="00797B2D">
              <w:rPr>
                <w:rFonts w:eastAsia="Calibri Light" w:cs="Calibri Light"/>
                <w:kern w:val="24"/>
                <w:lang w:eastAsia="en-AU"/>
              </w:rPr>
              <w:t>Thermal</w:t>
            </w:r>
            <w:r w:rsidR="00F4632C" w:rsidRPr="00797B2D">
              <w:rPr>
                <w:rFonts w:eastAsia="Calibri Light" w:cs="Calibri Light"/>
                <w:kern w:val="24"/>
                <w:lang w:eastAsia="en-AU"/>
              </w:rPr>
              <w:t>ly</w:t>
            </w:r>
            <w:r w:rsidRPr="00797B2D">
              <w:rPr>
                <w:rFonts w:eastAsia="Calibri Light" w:cs="Calibri Light"/>
                <w:kern w:val="24"/>
                <w:lang w:eastAsia="en-AU"/>
              </w:rPr>
              <w:t xml:space="preserve"> Cycled + Aged</w:t>
            </w:r>
          </w:p>
        </w:tc>
        <w:tc>
          <w:tcPr>
            <w:tcW w:w="1332" w:type="dxa"/>
            <w:vAlign w:val="center"/>
          </w:tcPr>
          <w:p w14:paraId="1B0639AB"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TCA</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X</w:t>
            </w:r>
            <w:r w:rsidR="006C7F34" w:rsidRPr="00797B2D">
              <w:rPr>
                <w:rFonts w:eastAsia="Calibri Light" w:cs="Calibri Light"/>
                <w:kern w:val="24"/>
                <w:lang w:eastAsia="en-AU"/>
              </w:rPr>
              <w:t>-</w:t>
            </w:r>
            <w:r w:rsidR="007008C0" w:rsidRPr="00797B2D">
              <w:rPr>
                <w:rFonts w:eastAsia="Calibri Light" w:cs="Calibri Light"/>
                <w:kern w:val="24"/>
                <w:lang w:eastAsia="en-AU"/>
              </w:rPr>
              <w:t>Z</w:t>
            </w:r>
          </w:p>
        </w:tc>
        <w:tc>
          <w:tcPr>
            <w:tcW w:w="1701" w:type="dxa"/>
            <w:vAlign w:val="center"/>
          </w:tcPr>
          <w:p w14:paraId="58DF0CDE"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39.4 ± 3.1</w:t>
            </w:r>
          </w:p>
        </w:tc>
        <w:tc>
          <w:tcPr>
            <w:tcW w:w="1842" w:type="dxa"/>
            <w:vAlign w:val="center"/>
          </w:tcPr>
          <w:p w14:paraId="7FFD7FE1"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90.6 ± 3.6</w:t>
            </w:r>
          </w:p>
        </w:tc>
      </w:tr>
      <w:tr w:rsidR="00797B2D" w:rsidRPr="00797B2D" w14:paraId="09224851" w14:textId="77777777" w:rsidTr="00797B2D">
        <w:trPr>
          <w:trHeight w:val="397"/>
          <w:jc w:val="center"/>
        </w:trPr>
        <w:tc>
          <w:tcPr>
            <w:tcW w:w="2213" w:type="dxa"/>
            <w:vMerge/>
            <w:vAlign w:val="center"/>
          </w:tcPr>
          <w:p w14:paraId="4F58CA4C" w14:textId="77777777" w:rsidR="008A39D9" w:rsidRPr="00797B2D" w:rsidRDefault="008A39D9" w:rsidP="007D58ED">
            <w:pPr>
              <w:spacing w:line="240" w:lineRule="auto"/>
              <w:jc w:val="center"/>
              <w:rPr>
                <w:rFonts w:eastAsia="Calibri Light" w:cs="Calibri Light"/>
                <w:kern w:val="24"/>
                <w:lang w:eastAsia="en-AU"/>
              </w:rPr>
            </w:pPr>
          </w:p>
        </w:tc>
        <w:tc>
          <w:tcPr>
            <w:tcW w:w="1332" w:type="dxa"/>
            <w:vAlign w:val="center"/>
          </w:tcPr>
          <w:p w14:paraId="1C559662"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TCA</w:t>
            </w:r>
            <w:r w:rsidR="006C7F34" w:rsidRPr="00797B2D">
              <w:rPr>
                <w:rFonts w:eastAsia="Calibri Light" w:cs="Calibri Light"/>
                <w:kern w:val="24"/>
                <w:lang w:eastAsia="en-AU"/>
              </w:rPr>
              <w:t xml:space="preserve"> </w:t>
            </w:r>
            <w:r w:rsidR="007008C0" w:rsidRPr="00797B2D">
              <w:rPr>
                <w:rFonts w:eastAsia="Calibri Light" w:cs="Calibri Light"/>
                <w:kern w:val="24"/>
                <w:lang w:eastAsia="en-AU"/>
              </w:rPr>
              <w:t>Z</w:t>
            </w:r>
            <w:r w:rsidR="006C7F34" w:rsidRPr="00797B2D">
              <w:rPr>
                <w:rFonts w:eastAsia="Calibri Light" w:cs="Calibri Light"/>
                <w:kern w:val="24"/>
                <w:lang w:eastAsia="en-AU"/>
              </w:rPr>
              <w:t>-</w:t>
            </w:r>
            <w:r w:rsidR="007008C0" w:rsidRPr="00797B2D">
              <w:rPr>
                <w:rFonts w:eastAsia="Calibri Light" w:cs="Calibri Light"/>
                <w:kern w:val="24"/>
                <w:lang w:eastAsia="en-AU"/>
              </w:rPr>
              <w:t>X</w:t>
            </w:r>
          </w:p>
        </w:tc>
        <w:tc>
          <w:tcPr>
            <w:tcW w:w="1701" w:type="dxa"/>
            <w:vAlign w:val="center"/>
          </w:tcPr>
          <w:p w14:paraId="1A77001A"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50.8 ± 5.1</w:t>
            </w:r>
          </w:p>
        </w:tc>
        <w:tc>
          <w:tcPr>
            <w:tcW w:w="1842" w:type="dxa"/>
            <w:vAlign w:val="center"/>
          </w:tcPr>
          <w:p w14:paraId="624B9865"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102.9 ± 5.1</w:t>
            </w:r>
          </w:p>
        </w:tc>
      </w:tr>
      <w:tr w:rsidR="00797B2D" w:rsidRPr="00797B2D" w14:paraId="43421A26" w14:textId="77777777" w:rsidTr="00797B2D">
        <w:trPr>
          <w:trHeight w:val="397"/>
          <w:jc w:val="center"/>
        </w:trPr>
        <w:tc>
          <w:tcPr>
            <w:tcW w:w="3545" w:type="dxa"/>
            <w:gridSpan w:val="2"/>
            <w:vAlign w:val="center"/>
          </w:tcPr>
          <w:p w14:paraId="033CF4F1" w14:textId="77777777" w:rsidR="008A39D9" w:rsidRPr="00797B2D" w:rsidRDefault="008A39D9" w:rsidP="007D58ED">
            <w:pPr>
              <w:spacing w:line="240" w:lineRule="auto"/>
              <w:jc w:val="center"/>
              <w:rPr>
                <w:rFonts w:eastAsia="Calibri Light" w:cs="Calibri Light"/>
                <w:b/>
                <w:bCs/>
                <w:kern w:val="24"/>
                <w:lang w:eastAsia="en-AU"/>
              </w:rPr>
            </w:pPr>
            <w:r w:rsidRPr="00797B2D">
              <w:rPr>
                <w:rFonts w:eastAsia="Calibri Light" w:cs="Calibri Light"/>
                <w:kern w:val="24"/>
                <w:lang w:eastAsia="en-AU"/>
              </w:rPr>
              <w:t xml:space="preserve">Cast </w:t>
            </w:r>
            <w:r w:rsidR="00686EC0" w:rsidRPr="00797B2D">
              <w:rPr>
                <w:rFonts w:eastAsia="Calibri Light" w:cs="Calibri Light"/>
                <w:kern w:val="24"/>
                <w:lang w:eastAsia="en-AU"/>
              </w:rPr>
              <w:t xml:space="preserve">+ </w:t>
            </w:r>
            <w:r w:rsidRPr="00797B2D">
              <w:rPr>
                <w:rFonts w:eastAsia="Calibri Light" w:cs="Calibri Light"/>
                <w:kern w:val="24"/>
                <w:lang w:eastAsia="en-AU"/>
              </w:rPr>
              <w:t>Aged</w:t>
            </w:r>
          </w:p>
        </w:tc>
        <w:tc>
          <w:tcPr>
            <w:tcW w:w="1701" w:type="dxa"/>
            <w:vAlign w:val="center"/>
          </w:tcPr>
          <w:p w14:paraId="548D66CA"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11.4 ± 1.5</w:t>
            </w:r>
          </w:p>
        </w:tc>
        <w:tc>
          <w:tcPr>
            <w:tcW w:w="1842" w:type="dxa"/>
            <w:vAlign w:val="center"/>
          </w:tcPr>
          <w:p w14:paraId="4FAD37CA" w14:textId="77777777" w:rsidR="008A39D9" w:rsidRPr="00797B2D" w:rsidRDefault="008A39D9" w:rsidP="007D58ED">
            <w:pPr>
              <w:spacing w:line="240" w:lineRule="auto"/>
              <w:jc w:val="center"/>
              <w:rPr>
                <w:rFonts w:eastAsia="Calibri Light" w:cs="Calibri Light"/>
                <w:kern w:val="24"/>
                <w:lang w:eastAsia="en-AU"/>
              </w:rPr>
            </w:pPr>
            <w:r w:rsidRPr="00797B2D">
              <w:rPr>
                <w:rFonts w:eastAsia="Calibri Light" w:cs="Calibri Light"/>
                <w:kern w:val="24"/>
                <w:lang w:eastAsia="en-AU"/>
              </w:rPr>
              <w:t>48.8 ± 3.1</w:t>
            </w:r>
          </w:p>
        </w:tc>
      </w:tr>
    </w:tbl>
    <w:p w14:paraId="72DEA271" w14:textId="77777777" w:rsidR="00797B2D" w:rsidRPr="00797B2D" w:rsidRDefault="00797B2D" w:rsidP="007D5DE5">
      <w:pPr>
        <w:pStyle w:val="Caption"/>
        <w:spacing w:line="276" w:lineRule="auto"/>
        <w:jc w:val="left"/>
        <w:rPr>
          <w:b/>
          <w:i w:val="0"/>
          <w:sz w:val="22"/>
          <w:szCs w:val="22"/>
        </w:rPr>
      </w:pPr>
    </w:p>
    <w:p w14:paraId="4F95F9DD" w14:textId="77777777" w:rsidR="00797B2D" w:rsidRPr="00797B2D" w:rsidRDefault="00797B2D" w:rsidP="007D5DE5">
      <w:pPr>
        <w:pStyle w:val="Caption"/>
        <w:spacing w:line="276" w:lineRule="auto"/>
        <w:jc w:val="left"/>
        <w:rPr>
          <w:b/>
          <w:i w:val="0"/>
          <w:sz w:val="22"/>
          <w:szCs w:val="22"/>
        </w:rPr>
      </w:pPr>
    </w:p>
    <w:p w14:paraId="7D7C762B" w14:textId="479F797D" w:rsidR="007D5DE5" w:rsidRPr="00797B2D" w:rsidRDefault="007D5DE5" w:rsidP="007D5DE5">
      <w:pPr>
        <w:pStyle w:val="Caption"/>
        <w:spacing w:line="276" w:lineRule="auto"/>
        <w:jc w:val="left"/>
        <w:rPr>
          <w:sz w:val="22"/>
        </w:rPr>
      </w:pPr>
      <w:r w:rsidRPr="00797B2D">
        <w:rPr>
          <w:noProof/>
        </w:rPr>
        <w:drawing>
          <wp:inline distT="0" distB="0" distL="0" distR="0" wp14:anchorId="1062B24C" wp14:editId="355ED9BD">
            <wp:extent cx="5646844" cy="2822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6844" cy="2822713"/>
                    </a:xfrm>
                    <a:prstGeom prst="rect">
                      <a:avLst/>
                    </a:prstGeom>
                  </pic:spPr>
                </pic:pic>
              </a:graphicData>
            </a:graphic>
          </wp:inline>
        </w:drawing>
      </w:r>
      <w:r w:rsidRPr="00797B2D">
        <w:rPr>
          <w:b/>
          <w:i w:val="0"/>
          <w:sz w:val="22"/>
          <w:szCs w:val="22"/>
        </w:rPr>
        <w:t xml:space="preserve"> Figure </w:t>
      </w:r>
      <w:r w:rsidRPr="00797B2D">
        <w:rPr>
          <w:b/>
          <w:bCs/>
          <w:i w:val="0"/>
          <w:iCs w:val="0"/>
          <w:sz w:val="22"/>
          <w:szCs w:val="22"/>
        </w:rPr>
        <w:t>6.</w:t>
      </w:r>
      <w:r w:rsidRPr="00797B2D">
        <w:rPr>
          <w:i w:val="0"/>
          <w:sz w:val="22"/>
          <w:szCs w:val="22"/>
        </w:rPr>
        <w:t xml:space="preserve"> Crack resistance curves (</w:t>
      </w:r>
      <w:r w:rsidRPr="00797B2D">
        <w:rPr>
          <w:sz w:val="22"/>
          <w:szCs w:val="22"/>
        </w:rPr>
        <w:t>R-</w:t>
      </w:r>
      <w:r w:rsidRPr="00797B2D">
        <w:rPr>
          <w:i w:val="0"/>
          <w:sz w:val="22"/>
          <w:szCs w:val="22"/>
        </w:rPr>
        <w:t>curves) for the LPBF maraging steel samples in the (a) As-built, (b) Directly Aged (DA), (c) Solution Treated + Aged (STA), and (d) Thermally Cycled + Aged (TCA) conditions; (e) shows an overall comparison of </w:t>
      </w:r>
      <w:r w:rsidRPr="00797B2D">
        <w:rPr>
          <w:sz w:val="22"/>
          <w:szCs w:val="22"/>
        </w:rPr>
        <w:t>R-</w:t>
      </w:r>
      <w:r w:rsidRPr="00797B2D">
        <w:rPr>
          <w:i w:val="0"/>
          <w:sz w:val="22"/>
          <w:szCs w:val="22"/>
        </w:rPr>
        <w:t>curves for the different heat-treatments. (Solid lines represent C(T) X-Z samples with the crack propagating parallel to the B.D.; the dashed lines represent C(T) Z-X samples with the crack propagating perpendicular to the B.D.; the solid symbols present the data that was used for fitting the </w:t>
      </w:r>
      <w:r w:rsidRPr="00797B2D">
        <w:rPr>
          <w:sz w:val="22"/>
          <w:szCs w:val="22"/>
        </w:rPr>
        <w:t>R-</w:t>
      </w:r>
      <w:r w:rsidRPr="00797B2D">
        <w:rPr>
          <w:i w:val="0"/>
          <w:sz w:val="22"/>
          <w:szCs w:val="22"/>
        </w:rPr>
        <w:t>curves.)</w:t>
      </w:r>
    </w:p>
    <w:p w14:paraId="744DF2D3" w14:textId="77777777" w:rsidR="00797B2D" w:rsidRPr="00797B2D" w:rsidRDefault="00797B2D" w:rsidP="009E58E4">
      <w:pPr>
        <w:spacing w:before="240" w:after="0" w:line="480" w:lineRule="auto"/>
        <w:rPr>
          <w:rFonts w:cs="Calibri Light"/>
        </w:rPr>
      </w:pPr>
    </w:p>
    <w:p w14:paraId="32C6B25C" w14:textId="6D69852E" w:rsidR="009E58E4" w:rsidRPr="00797B2D" w:rsidRDefault="00675E71" w:rsidP="009E58E4">
      <w:pPr>
        <w:spacing w:before="240" w:after="0" w:line="480" w:lineRule="auto"/>
        <w:rPr>
          <w:rFonts w:cs="Calibri Light"/>
        </w:rPr>
      </w:pPr>
      <w:proofErr w:type="spellStart"/>
      <w:r w:rsidRPr="00797B2D">
        <w:rPr>
          <w:rFonts w:cs="Calibri Light"/>
        </w:rPr>
        <w:lastRenderedPageBreak/>
        <w:t>Fractographs</w:t>
      </w:r>
      <w:proofErr w:type="spellEnd"/>
      <w:r w:rsidRPr="00797B2D">
        <w:rPr>
          <w:rFonts w:cs="Calibri Light"/>
        </w:rPr>
        <w:t xml:space="preserve"> taken from the overload failure regions of the C(T) samples that were tested in the various conditions are shown in Fig. 7. Samples from the as-built condition (Figs. 7</w:t>
      </w:r>
      <w:proofErr w:type="gramStart"/>
      <w:r w:rsidRPr="00797B2D">
        <w:rPr>
          <w:rFonts w:cs="Calibri Light"/>
        </w:rPr>
        <w:t>a,e</w:t>
      </w:r>
      <w:proofErr w:type="gramEnd"/>
      <w:r w:rsidRPr="00797B2D">
        <w:rPr>
          <w:rFonts w:cs="Calibri Light"/>
        </w:rPr>
        <w:t>) exhibit numerous large-sized dimples combined with micro-void features, whereas the failure characteristics  of heat-treated samples (Figs. 7b-d,f-h) were predominantly quasi-cleavage features with only minor micro-void formation. The insets in Figs. 7a-d show the formation of shear lips in the C(T) samples during R-curve testing. While the as-built samples have shear lips forming over nearly 75% of the sample width (Fig 7a), all other samples have been aged and as a result show narrower shear lips on the fracture surface (Figs. 7b-d). Although, J</w:t>
      </w:r>
      <w:r w:rsidRPr="00797B2D">
        <w:rPr>
          <w:rFonts w:cs="Calibri Light"/>
          <w:vertAlign w:val="subscript"/>
        </w:rPr>
        <w:t>Q</w:t>
      </w:r>
      <w:r w:rsidRPr="00797B2D">
        <w:rPr>
          <w:rFonts w:cs="Calibri Light"/>
        </w:rPr>
        <w:t xml:space="preserve"> values of all tests satisfied the ASTM sample size criteria (i.e., B, b</w:t>
      </w:r>
      <w:r w:rsidRPr="00797B2D">
        <w:rPr>
          <w:rFonts w:cs="Calibri Light"/>
          <w:vertAlign w:val="subscript"/>
        </w:rPr>
        <w:t>0</w:t>
      </w:r>
      <w:r w:rsidRPr="00797B2D">
        <w:rPr>
          <w:rFonts w:cs="Calibri Light"/>
        </w:rPr>
        <w:t xml:space="preserve"> &gt; 10 J</w:t>
      </w:r>
      <w:r w:rsidRPr="00797B2D">
        <w:rPr>
          <w:rFonts w:cs="Calibri Light"/>
          <w:vertAlign w:val="subscript"/>
        </w:rPr>
        <w:t>Q</w:t>
      </w:r>
      <w:r w:rsidRPr="00797B2D">
        <w:rPr>
          <w:rFonts w:cs="Calibri Light"/>
        </w:rPr>
        <w:t xml:space="preserve"> / </w:t>
      </w:r>
      <w:proofErr w:type="spellStart"/>
      <w:r w:rsidRPr="00797B2D">
        <w:rPr>
          <w:rFonts w:cs="Calibri Light"/>
        </w:rPr>
        <w:t>σ</w:t>
      </w:r>
      <w:r w:rsidRPr="00797B2D">
        <w:rPr>
          <w:rFonts w:cs="Calibri Light"/>
          <w:vertAlign w:val="subscript"/>
        </w:rPr>
        <w:t>f</w:t>
      </w:r>
      <w:proofErr w:type="spellEnd"/>
      <w:r w:rsidRPr="00797B2D">
        <w:rPr>
          <w:rFonts w:cs="Calibri Light"/>
        </w:rPr>
        <w:t xml:space="preserve"> with </w:t>
      </w:r>
      <w:proofErr w:type="spellStart"/>
      <w:r w:rsidRPr="00797B2D">
        <w:rPr>
          <w:rFonts w:cs="Calibri Light"/>
        </w:rPr>
        <w:t>σ</w:t>
      </w:r>
      <w:r w:rsidRPr="00797B2D">
        <w:rPr>
          <w:rFonts w:cs="Calibri Light"/>
          <w:vertAlign w:val="subscript"/>
        </w:rPr>
        <w:t>f</w:t>
      </w:r>
      <w:proofErr w:type="spellEnd"/>
      <w:r w:rsidRPr="00797B2D">
        <w:rPr>
          <w:rFonts w:cs="Calibri Light"/>
        </w:rPr>
        <w:t xml:space="preserve"> being the flow stress of the material for each condition), values from as-built samples should not be considered as size-independent fracture toughness results due to the formation of pronounced shear-lips.</w:t>
      </w:r>
    </w:p>
    <w:p w14:paraId="51435073" w14:textId="77777777" w:rsidR="007C39E6" w:rsidRPr="00797B2D" w:rsidRDefault="007C39E6" w:rsidP="007C39E6">
      <w:pPr>
        <w:pStyle w:val="Caption"/>
        <w:spacing w:after="0"/>
        <w:jc w:val="center"/>
        <w:rPr>
          <w:sz w:val="24"/>
          <w:szCs w:val="24"/>
        </w:rPr>
      </w:pPr>
      <w:r w:rsidRPr="00797B2D">
        <w:rPr>
          <w:noProof/>
          <w:sz w:val="24"/>
          <w:szCs w:val="24"/>
        </w:rPr>
        <w:lastRenderedPageBreak/>
        <w:drawing>
          <wp:inline distT="0" distB="0" distL="0" distR="0" wp14:anchorId="1EE5AFDF" wp14:editId="37EEF45E">
            <wp:extent cx="5322624" cy="80287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29703" cy="8039427"/>
                    </a:xfrm>
                    <a:prstGeom prst="rect">
                      <a:avLst/>
                    </a:prstGeom>
                    <a:noFill/>
                  </pic:spPr>
                </pic:pic>
              </a:graphicData>
            </a:graphic>
          </wp:inline>
        </w:drawing>
      </w:r>
    </w:p>
    <w:p w14:paraId="1E723847" w14:textId="77777777" w:rsidR="007C39E6" w:rsidRPr="00797B2D" w:rsidRDefault="007C39E6" w:rsidP="004E257F">
      <w:pPr>
        <w:pStyle w:val="Caption"/>
        <w:spacing w:line="276" w:lineRule="auto"/>
        <w:jc w:val="left"/>
        <w:rPr>
          <w:rFonts w:cs="Calibri Light"/>
          <w:sz w:val="24"/>
          <w:szCs w:val="24"/>
        </w:rPr>
      </w:pPr>
      <w:r w:rsidRPr="00797B2D">
        <w:rPr>
          <w:b/>
          <w:bCs/>
          <w:i w:val="0"/>
          <w:iCs w:val="0"/>
          <w:sz w:val="22"/>
          <w:szCs w:val="22"/>
        </w:rPr>
        <w:t>Figure 7.</w:t>
      </w:r>
      <w:r w:rsidRPr="00797B2D">
        <w:rPr>
          <w:i w:val="0"/>
          <w:iCs w:val="0"/>
          <w:sz w:val="22"/>
          <w:szCs w:val="22"/>
        </w:rPr>
        <w:t xml:space="preserve"> Fracture surfaces of C(T) samples from the various heat-treated materials. (</w:t>
      </w:r>
      <w:proofErr w:type="spellStart"/>
      <w:proofErr w:type="gramStart"/>
      <w:r w:rsidRPr="00797B2D">
        <w:rPr>
          <w:i w:val="0"/>
          <w:iCs w:val="0"/>
          <w:sz w:val="22"/>
          <w:szCs w:val="22"/>
        </w:rPr>
        <w:t>a,e</w:t>
      </w:r>
      <w:proofErr w:type="spellEnd"/>
      <w:proofErr w:type="gramEnd"/>
      <w:r w:rsidRPr="00797B2D">
        <w:rPr>
          <w:i w:val="0"/>
          <w:iCs w:val="0"/>
          <w:sz w:val="22"/>
          <w:szCs w:val="22"/>
        </w:rPr>
        <w:t>) as-built sample; (</w:t>
      </w:r>
      <w:proofErr w:type="spellStart"/>
      <w:r w:rsidRPr="00797B2D">
        <w:rPr>
          <w:i w:val="0"/>
          <w:iCs w:val="0"/>
          <w:sz w:val="22"/>
          <w:szCs w:val="22"/>
        </w:rPr>
        <w:t>b,f</w:t>
      </w:r>
      <w:proofErr w:type="spellEnd"/>
      <w:r w:rsidRPr="00797B2D">
        <w:rPr>
          <w:i w:val="0"/>
          <w:iCs w:val="0"/>
          <w:sz w:val="22"/>
          <w:szCs w:val="22"/>
        </w:rPr>
        <w:t>) DA samples; (</w:t>
      </w:r>
      <w:proofErr w:type="spellStart"/>
      <w:r w:rsidRPr="00797B2D">
        <w:rPr>
          <w:i w:val="0"/>
          <w:iCs w:val="0"/>
          <w:sz w:val="22"/>
          <w:szCs w:val="22"/>
        </w:rPr>
        <w:t>c,g</w:t>
      </w:r>
      <w:proofErr w:type="spellEnd"/>
      <w:r w:rsidRPr="00797B2D">
        <w:rPr>
          <w:i w:val="0"/>
          <w:iCs w:val="0"/>
          <w:sz w:val="22"/>
          <w:szCs w:val="22"/>
        </w:rPr>
        <w:t>) STA samples; (</w:t>
      </w:r>
      <w:proofErr w:type="spellStart"/>
      <w:r w:rsidRPr="00797B2D">
        <w:rPr>
          <w:i w:val="0"/>
          <w:iCs w:val="0"/>
          <w:sz w:val="22"/>
          <w:szCs w:val="22"/>
        </w:rPr>
        <w:t>d,h</w:t>
      </w:r>
      <w:proofErr w:type="spellEnd"/>
      <w:r w:rsidRPr="00797B2D">
        <w:rPr>
          <w:i w:val="0"/>
          <w:iCs w:val="0"/>
          <w:sz w:val="22"/>
          <w:szCs w:val="22"/>
        </w:rPr>
        <w:t>) TCA samples.</w:t>
      </w:r>
    </w:p>
    <w:p w14:paraId="0AD13127" w14:textId="77777777" w:rsidR="00797B2D" w:rsidRPr="00797B2D" w:rsidRDefault="00797B2D" w:rsidP="004E257F">
      <w:pPr>
        <w:pStyle w:val="ListParagraph"/>
        <w:spacing w:after="0" w:line="480" w:lineRule="auto"/>
        <w:ind w:left="0"/>
        <w:rPr>
          <w:rFonts w:cs="Calibri Light"/>
          <w:b/>
        </w:rPr>
      </w:pPr>
    </w:p>
    <w:p w14:paraId="55D33D98" w14:textId="54F309F0" w:rsidR="00CC7655" w:rsidRPr="00797B2D" w:rsidRDefault="00E1279D" w:rsidP="004E257F">
      <w:pPr>
        <w:pStyle w:val="ListParagraph"/>
        <w:spacing w:after="0" w:line="480" w:lineRule="auto"/>
        <w:ind w:left="0"/>
        <w:rPr>
          <w:rFonts w:cs="Calibri Light"/>
          <w:b/>
        </w:rPr>
      </w:pPr>
      <w:r w:rsidRPr="00797B2D">
        <w:rPr>
          <w:rFonts w:cs="Calibri Light"/>
          <w:b/>
        </w:rPr>
        <w:lastRenderedPageBreak/>
        <w:t xml:space="preserve">4. </w:t>
      </w:r>
      <w:r w:rsidR="00742EC9" w:rsidRPr="00797B2D">
        <w:rPr>
          <w:rFonts w:cs="Calibri Light"/>
          <w:b/>
        </w:rPr>
        <w:t>Discussion</w:t>
      </w:r>
    </w:p>
    <w:p w14:paraId="40C7A297" w14:textId="271577A5" w:rsidR="00E60BF3" w:rsidRPr="00797B2D" w:rsidRDefault="00DC2794" w:rsidP="000809D7">
      <w:pPr>
        <w:spacing w:after="0" w:line="480" w:lineRule="auto"/>
        <w:rPr>
          <w:rFonts w:cs="Calibri Light"/>
          <w:i/>
          <w:iCs/>
        </w:rPr>
      </w:pPr>
      <w:r w:rsidRPr="00797B2D">
        <w:rPr>
          <w:rFonts w:cs="Calibri Light"/>
          <w:i/>
          <w:iCs/>
        </w:rPr>
        <w:t xml:space="preserve">4.1 </w:t>
      </w:r>
      <w:r w:rsidR="00E60BF3" w:rsidRPr="00797B2D">
        <w:rPr>
          <w:rFonts w:cs="Calibri Light"/>
          <w:i/>
          <w:iCs/>
        </w:rPr>
        <w:t>Micro</w:t>
      </w:r>
      <w:r w:rsidRPr="00797B2D">
        <w:rPr>
          <w:rFonts w:cs="Calibri Light"/>
          <w:i/>
          <w:iCs/>
        </w:rPr>
        <w:t xml:space="preserve"> and meso-</w:t>
      </w:r>
      <w:r w:rsidR="00E60BF3" w:rsidRPr="00797B2D">
        <w:rPr>
          <w:rFonts w:cs="Calibri Light"/>
          <w:i/>
          <w:iCs/>
        </w:rPr>
        <w:t>structure evolution</w:t>
      </w:r>
    </w:p>
    <w:p w14:paraId="213CF663" w14:textId="22862541" w:rsidR="00F60FA3" w:rsidRPr="00797B2D" w:rsidRDefault="00E365F3" w:rsidP="000809D7">
      <w:pPr>
        <w:spacing w:after="0" w:line="480" w:lineRule="auto"/>
        <w:rPr>
          <w:rFonts w:cs="Calibri Light"/>
        </w:rPr>
      </w:pPr>
      <w:r w:rsidRPr="00797B2D">
        <w:rPr>
          <w:rFonts w:cs="Calibri Light"/>
        </w:rPr>
        <w:t>The nano</w:t>
      </w:r>
      <w:r w:rsidR="00DA1631" w:rsidRPr="00797B2D">
        <w:rPr>
          <w:rFonts w:cs="Calibri Light"/>
        </w:rPr>
        <w:t>-</w:t>
      </w:r>
      <w:r w:rsidRPr="00797B2D">
        <w:rPr>
          <w:rFonts w:cs="Calibri Light"/>
        </w:rPr>
        <w:t xml:space="preserve">sized cellular microstructure </w:t>
      </w:r>
      <w:r w:rsidR="0E80411D" w:rsidRPr="00797B2D">
        <w:rPr>
          <w:rFonts w:cs="Calibri Light"/>
        </w:rPr>
        <w:t xml:space="preserve">that is shown in the as-built </w:t>
      </w:r>
      <w:r w:rsidR="00F04068" w:rsidRPr="00797B2D">
        <w:rPr>
          <w:rFonts w:cs="Calibri Light"/>
        </w:rPr>
        <w:t xml:space="preserve">condition </w:t>
      </w:r>
      <w:r w:rsidR="0E80411D" w:rsidRPr="00797B2D">
        <w:rPr>
          <w:rFonts w:cs="Calibri Light"/>
        </w:rPr>
        <w:t xml:space="preserve">in </w:t>
      </w:r>
      <w:r w:rsidRPr="00797B2D">
        <w:rPr>
          <w:rFonts w:cs="Calibri Light"/>
        </w:rPr>
        <w:t>Figs. 2c</w:t>
      </w:r>
      <w:r w:rsidR="00C15030" w:rsidRPr="00797B2D">
        <w:rPr>
          <w:rFonts w:cs="Calibri Light"/>
        </w:rPr>
        <w:t xml:space="preserve"> and </w:t>
      </w:r>
      <w:r w:rsidRPr="00797B2D">
        <w:rPr>
          <w:rFonts w:cs="Calibri Light"/>
        </w:rPr>
        <w:t xml:space="preserve">d </w:t>
      </w:r>
      <w:r w:rsidR="005A4BFE" w:rsidRPr="00797B2D">
        <w:rPr>
          <w:rFonts w:cs="Calibri Light"/>
        </w:rPr>
        <w:t xml:space="preserve">is </w:t>
      </w:r>
      <w:r w:rsidR="006701F9" w:rsidRPr="00797B2D">
        <w:rPr>
          <w:rFonts w:cs="Calibri Light"/>
        </w:rPr>
        <w:t xml:space="preserve">formed </w:t>
      </w:r>
      <w:r w:rsidR="001A1B8D" w:rsidRPr="00797B2D">
        <w:rPr>
          <w:rFonts w:cs="Calibri Light"/>
        </w:rPr>
        <w:t xml:space="preserve">by the </w:t>
      </w:r>
      <w:r w:rsidR="00A22510" w:rsidRPr="00797B2D">
        <w:rPr>
          <w:rFonts w:cs="Calibri Light"/>
        </w:rPr>
        <w:t xml:space="preserve">growth of </w:t>
      </w:r>
      <w:r w:rsidR="001A3C5C" w:rsidRPr="00797B2D">
        <w:rPr>
          <w:rFonts w:cs="Calibri Light"/>
        </w:rPr>
        <w:t xml:space="preserve">primary </w:t>
      </w:r>
      <w:r w:rsidR="001A1B8D" w:rsidRPr="00797B2D">
        <w:rPr>
          <w:rFonts w:cs="Calibri Light"/>
        </w:rPr>
        <w:t>dendrit</w:t>
      </w:r>
      <w:r w:rsidR="00A22510" w:rsidRPr="00797B2D">
        <w:rPr>
          <w:rFonts w:cs="Calibri Light"/>
        </w:rPr>
        <w:t>es</w:t>
      </w:r>
      <w:r w:rsidR="001A1B8D" w:rsidRPr="00797B2D">
        <w:rPr>
          <w:rFonts w:cs="Calibri Light"/>
        </w:rPr>
        <w:t xml:space="preserve"> </w:t>
      </w:r>
      <w:r w:rsidR="00A22510" w:rsidRPr="00797B2D">
        <w:rPr>
          <w:rFonts w:cs="Calibri Light"/>
        </w:rPr>
        <w:t xml:space="preserve">of </w:t>
      </w:r>
      <w:r w:rsidR="001A1B8D" w:rsidRPr="00797B2D">
        <w:rPr>
          <w:rFonts w:cs="Calibri Light"/>
        </w:rPr>
        <w:t xml:space="preserve">the </w:t>
      </w:r>
      <w:r w:rsidR="001A3C5C" w:rsidRPr="00797B2D">
        <w:rPr>
          <w:rFonts w:cs="Calibri Light"/>
        </w:rPr>
        <w:t>Fe-</w:t>
      </w:r>
      <w:r w:rsidR="001A1B8D" w:rsidRPr="00797B2D">
        <w:rPr>
          <w:rFonts w:cs="Calibri Light"/>
        </w:rPr>
        <w:t>matrix material</w:t>
      </w:r>
      <w:r w:rsidR="00BD035A" w:rsidRPr="00797B2D">
        <w:rPr>
          <w:rFonts w:cs="Calibri Light"/>
        </w:rPr>
        <w:t xml:space="preserve"> </w:t>
      </w:r>
      <w:sdt>
        <w:sdtPr>
          <w:rPr>
            <w:rFonts w:cs="Calibri Light"/>
          </w:rPr>
          <w:tag w:val="MENDELEY_CITATION_v3_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"/>
          <w:id w:val="1055969286"/>
          <w:placeholder>
            <w:docPart w:val="CDCF6E2081C04355971D972D20D66B5D"/>
          </w:placeholder>
        </w:sdtPr>
        <w:sdtEndPr/>
        <w:sdtContent>
          <w:r w:rsidR="00485592" w:rsidRPr="00797B2D">
            <w:rPr>
              <w:rFonts w:cs="Calibri Light"/>
            </w:rPr>
            <w:t>[42]</w:t>
          </w:r>
        </w:sdtContent>
      </w:sdt>
      <w:r w:rsidR="001A3C5C" w:rsidRPr="00797B2D">
        <w:rPr>
          <w:rFonts w:cs="Calibri Light"/>
        </w:rPr>
        <w:t>.</w:t>
      </w:r>
      <w:r w:rsidR="001A1B8D" w:rsidRPr="00797B2D">
        <w:rPr>
          <w:rFonts w:cs="Calibri Light"/>
        </w:rPr>
        <w:t xml:space="preserve"> </w:t>
      </w:r>
      <w:r w:rsidR="005342D3" w:rsidRPr="00797B2D">
        <w:rPr>
          <w:rFonts w:cs="Calibri Light"/>
        </w:rPr>
        <w:t>While t</w:t>
      </w:r>
      <w:r w:rsidRPr="00797B2D">
        <w:rPr>
          <w:rFonts w:cs="Calibri Light"/>
        </w:rPr>
        <w:t>he high cooling rates (10</w:t>
      </w:r>
      <w:r w:rsidR="007E7DF6" w:rsidRPr="00797B2D">
        <w:rPr>
          <w:rFonts w:cs="Calibri Light"/>
          <w:vertAlign w:val="superscript"/>
        </w:rPr>
        <w:t>3</w:t>
      </w:r>
      <w:r w:rsidRPr="00797B2D">
        <w:rPr>
          <w:rFonts w:cs="Calibri Light"/>
        </w:rPr>
        <w:t xml:space="preserve"> – 10</w:t>
      </w:r>
      <w:r w:rsidRPr="00797B2D">
        <w:rPr>
          <w:rFonts w:cs="Calibri Light"/>
          <w:vertAlign w:val="superscript"/>
        </w:rPr>
        <w:t>8</w:t>
      </w:r>
      <w:r w:rsidRPr="00797B2D">
        <w:rPr>
          <w:rFonts w:cs="Calibri Light"/>
        </w:rPr>
        <w:t xml:space="preserve"> K/s) </w:t>
      </w:r>
      <w:sdt>
        <w:sdtPr>
          <w:rPr>
            <w:rFonts w:cs="Calibri Light"/>
          </w:rPr>
          <w:tag w:val="MENDELEY_CITATION_v3_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"/>
          <w:id w:val="1709367897"/>
          <w:placeholder>
            <w:docPart w:val="2DF3ACDF2B152341B877BEB46564BCD9"/>
          </w:placeholder>
        </w:sdtPr>
        <w:sdtEndPr>
          <w:rPr>
            <w:rFonts w:cstheme="minorBidi"/>
          </w:rPr>
        </w:sdtEndPr>
        <w:sdtContent>
          <w:r w:rsidR="00485592" w:rsidRPr="00797B2D">
            <w:t>[1]</w:t>
          </w:r>
        </w:sdtContent>
      </w:sdt>
      <w:r w:rsidRPr="00797B2D">
        <w:rPr>
          <w:rFonts w:cs="Calibri Light"/>
        </w:rPr>
        <w:t xml:space="preserve"> that occur during the LPBF process</w:t>
      </w:r>
      <w:r w:rsidR="00D0198C" w:rsidRPr="00797B2D">
        <w:rPr>
          <w:rFonts w:cs="Calibri Light"/>
        </w:rPr>
        <w:t xml:space="preserve"> </w:t>
      </w:r>
      <w:r w:rsidRPr="00797B2D">
        <w:rPr>
          <w:rFonts w:cs="Calibri Light"/>
        </w:rPr>
        <w:t>inhibit the formation of secondary dendrite arms during solidification</w:t>
      </w:r>
      <w:r w:rsidR="007656B4" w:rsidRPr="00797B2D">
        <w:rPr>
          <w:rFonts w:cs="Calibri Light"/>
        </w:rPr>
        <w:t xml:space="preserve">, </w:t>
      </w:r>
      <w:r w:rsidRPr="00797B2D">
        <w:rPr>
          <w:rFonts w:cs="Calibri Light"/>
        </w:rPr>
        <w:t xml:space="preserve">solute segregation occurs </w:t>
      </w:r>
      <w:r w:rsidR="00036048" w:rsidRPr="00797B2D">
        <w:rPr>
          <w:rFonts w:cs="Calibri Light"/>
        </w:rPr>
        <w:t xml:space="preserve">within </w:t>
      </w:r>
      <w:r w:rsidRPr="00797B2D">
        <w:rPr>
          <w:rFonts w:cs="Calibri Light"/>
        </w:rPr>
        <w:t xml:space="preserve">the cellular </w:t>
      </w:r>
      <w:r w:rsidR="006D3178" w:rsidRPr="00797B2D">
        <w:rPr>
          <w:rFonts w:cs="Calibri Light"/>
        </w:rPr>
        <w:t xml:space="preserve">dendritic </w:t>
      </w:r>
      <w:r w:rsidRPr="00797B2D">
        <w:rPr>
          <w:rFonts w:cs="Calibri Light"/>
        </w:rPr>
        <w:t>wall</w:t>
      </w:r>
      <w:r w:rsidR="006D3178" w:rsidRPr="00797B2D">
        <w:rPr>
          <w:rFonts w:cs="Calibri Light"/>
        </w:rPr>
        <w:t>s</w:t>
      </w:r>
      <w:r w:rsidRPr="00797B2D">
        <w:rPr>
          <w:rFonts w:cs="Calibri Light"/>
        </w:rPr>
        <w:t xml:space="preserve"> </w:t>
      </w:r>
      <w:r w:rsidR="006674D9" w:rsidRPr="00797B2D">
        <w:rPr>
          <w:rFonts w:cs="Calibri Light"/>
        </w:rPr>
        <w:t>resulting in</w:t>
      </w:r>
      <w:r w:rsidRPr="00797B2D">
        <w:rPr>
          <w:rFonts w:cs="Calibri Light"/>
        </w:rPr>
        <w:t xml:space="preserve"> constitutional supercooling near the liquid-solid interface</w:t>
      </w:r>
      <w:r w:rsidR="003241D7" w:rsidRPr="00797B2D">
        <w:rPr>
          <w:rFonts w:cs="Calibri Light"/>
        </w:rPr>
        <w:t xml:space="preserve"> and the formation of geometrically necessary dislocations (GNDs)</w:t>
      </w:r>
      <w:r w:rsidR="005551E9" w:rsidRPr="00797B2D">
        <w:rPr>
          <w:rFonts w:cs="Calibri Light"/>
        </w:rPr>
        <w:t xml:space="preserve"> </w:t>
      </w:r>
      <w:r w:rsidRPr="00797B2D">
        <w:rPr>
          <w:rFonts w:cs="Calibri Light"/>
        </w:rPr>
        <w:t xml:space="preserve">along the </w:t>
      </w:r>
      <w:r w:rsidR="00BE05E5" w:rsidRPr="00797B2D">
        <w:rPr>
          <w:rFonts w:cs="Calibri Light"/>
        </w:rPr>
        <w:t xml:space="preserve">cell wall </w:t>
      </w:r>
      <w:r w:rsidRPr="00797B2D">
        <w:rPr>
          <w:rFonts w:cs="Calibri Light"/>
        </w:rPr>
        <w:t>boundaries</w:t>
      </w:r>
      <w:r w:rsidR="00FF3B78" w:rsidRPr="00797B2D">
        <w:rPr>
          <w:rFonts w:cs="Calibri Light"/>
        </w:rPr>
        <w:t xml:space="preserve"> </w:t>
      </w:r>
      <w:sdt>
        <w:sdtPr>
          <w:rPr>
            <w:rFonts w:cs="Calibri Light"/>
          </w:rPr>
          <w:tag w:val="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"/>
          <w:id w:val="1563756973"/>
          <w:placeholder>
            <w:docPart w:val="03BD4AEE64304483928121E33BDF60F0"/>
          </w:placeholder>
        </w:sdtPr>
        <w:sdtEndPr/>
        <w:sdtContent>
          <w:r w:rsidR="00485592" w:rsidRPr="00797B2D">
            <w:rPr>
              <w:rFonts w:cs="Calibri Light"/>
            </w:rPr>
            <w:t>[42–44]</w:t>
          </w:r>
        </w:sdtContent>
      </w:sdt>
      <w:r w:rsidRPr="00797B2D">
        <w:rPr>
          <w:rFonts w:cs="Calibri Light"/>
        </w:rPr>
        <w:t xml:space="preserve">. </w:t>
      </w:r>
      <w:r w:rsidR="000D456D" w:rsidRPr="00797B2D">
        <w:rPr>
          <w:rFonts w:cs="Calibri Light"/>
        </w:rPr>
        <w:t>The obtained</w:t>
      </w:r>
      <w:r w:rsidRPr="00797B2D">
        <w:rPr>
          <w:rFonts w:cs="Calibri Light"/>
        </w:rPr>
        <w:t xml:space="preserve"> cell</w:t>
      </w:r>
      <w:r w:rsidR="001B5034" w:rsidRPr="00797B2D">
        <w:rPr>
          <w:rFonts w:cs="Calibri Light"/>
        </w:rPr>
        <w:t xml:space="preserve">ular </w:t>
      </w:r>
      <w:r w:rsidR="009C6789" w:rsidRPr="00797B2D">
        <w:rPr>
          <w:rFonts w:cs="Calibri Light"/>
        </w:rPr>
        <w:t>micro</w:t>
      </w:r>
      <w:r w:rsidR="001B5034" w:rsidRPr="00797B2D">
        <w:rPr>
          <w:rFonts w:cs="Calibri Light"/>
        </w:rPr>
        <w:t>structure</w:t>
      </w:r>
      <w:r w:rsidRPr="00797B2D">
        <w:rPr>
          <w:rFonts w:cs="Calibri Light"/>
        </w:rPr>
        <w:t xml:space="preserve"> ha</w:t>
      </w:r>
      <w:r w:rsidR="001B5034" w:rsidRPr="00797B2D">
        <w:rPr>
          <w:rFonts w:cs="Calibri Light"/>
        </w:rPr>
        <w:t>s</w:t>
      </w:r>
      <w:r w:rsidRPr="00797B2D">
        <w:rPr>
          <w:rFonts w:cs="Calibri Light"/>
        </w:rPr>
        <w:t xml:space="preserve"> a three-dimensional morphology </w:t>
      </w:r>
      <w:r w:rsidR="00256038" w:rsidRPr="00797B2D">
        <w:rPr>
          <w:rFonts w:cs="Calibri Light"/>
        </w:rPr>
        <w:t>that</w:t>
      </w:r>
      <w:r w:rsidR="00841656" w:rsidRPr="00797B2D">
        <w:rPr>
          <w:rFonts w:cs="Calibri Light"/>
        </w:rPr>
        <w:t>,</w:t>
      </w:r>
      <w:r w:rsidR="00256038" w:rsidRPr="00797B2D">
        <w:rPr>
          <w:rFonts w:cs="Calibri Light"/>
        </w:rPr>
        <w:t xml:space="preserve"> </w:t>
      </w:r>
      <w:r w:rsidRPr="00797B2D">
        <w:rPr>
          <w:rFonts w:cs="Calibri Light"/>
        </w:rPr>
        <w:t>depending on the viewing angle</w:t>
      </w:r>
      <w:r w:rsidR="00841656" w:rsidRPr="00797B2D">
        <w:rPr>
          <w:rFonts w:cs="Calibri Light"/>
        </w:rPr>
        <w:t>,</w:t>
      </w:r>
      <w:r w:rsidRPr="00797B2D">
        <w:rPr>
          <w:rFonts w:cs="Calibri Light"/>
        </w:rPr>
        <w:t xml:space="preserve"> appears as either </w:t>
      </w:r>
      <w:r w:rsidR="00D87FFD" w:rsidRPr="00797B2D">
        <w:rPr>
          <w:rFonts w:cs="Calibri Light"/>
        </w:rPr>
        <w:t>equiaxed</w:t>
      </w:r>
      <w:r w:rsidR="00BC56F1" w:rsidRPr="00797B2D">
        <w:rPr>
          <w:rFonts w:cs="Calibri Light"/>
        </w:rPr>
        <w:t xml:space="preserve"> </w:t>
      </w:r>
      <w:r w:rsidRPr="00797B2D">
        <w:rPr>
          <w:rFonts w:cs="Calibri Light"/>
        </w:rPr>
        <w:t>(Fig. 2</w:t>
      </w:r>
      <w:r w:rsidR="007061C8" w:rsidRPr="00797B2D">
        <w:rPr>
          <w:rFonts w:cs="Calibri Light"/>
        </w:rPr>
        <w:t>c</w:t>
      </w:r>
      <w:r w:rsidRPr="00797B2D">
        <w:rPr>
          <w:rFonts w:cs="Calibri Light"/>
        </w:rPr>
        <w:t xml:space="preserve">) or as having </w:t>
      </w:r>
      <w:r w:rsidR="007061C8" w:rsidRPr="00797B2D">
        <w:rPr>
          <w:rFonts w:cs="Calibri Light"/>
        </w:rPr>
        <w:t>a</w:t>
      </w:r>
      <w:r w:rsidR="00AD7440" w:rsidRPr="00797B2D">
        <w:rPr>
          <w:rFonts w:cs="Calibri Light"/>
        </w:rPr>
        <w:t>n elongated</w:t>
      </w:r>
      <w:r w:rsidR="007061C8" w:rsidRPr="00797B2D">
        <w:rPr>
          <w:rFonts w:cs="Calibri Light"/>
        </w:rPr>
        <w:t xml:space="preserve"> morphology </w:t>
      </w:r>
      <w:r w:rsidRPr="00797B2D">
        <w:rPr>
          <w:rFonts w:cs="Calibri Light"/>
        </w:rPr>
        <w:t>(Fig. 2</w:t>
      </w:r>
      <w:r w:rsidR="00784AC5" w:rsidRPr="00797B2D">
        <w:rPr>
          <w:rFonts w:cs="Calibri Light"/>
        </w:rPr>
        <w:t>d</w:t>
      </w:r>
      <w:r w:rsidRPr="00797B2D">
        <w:rPr>
          <w:rFonts w:cs="Calibri Light"/>
        </w:rPr>
        <w:t xml:space="preserve">) </w:t>
      </w:r>
      <w:sdt>
        <w:sdtPr>
          <w:rPr>
            <w:rFonts w:cs="Calibri Light"/>
          </w:rPr>
          <w:tag w:val="MENDELEY_CITATION_v3_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"/>
          <w:id w:val="-584148983"/>
          <w:placeholder>
            <w:docPart w:val="A176D84A473E4C28ACD89AC7F9E8F65A"/>
          </w:placeholder>
        </w:sdtPr>
        <w:sdtEndPr/>
        <w:sdtContent>
          <w:r w:rsidR="00485592" w:rsidRPr="00797B2D">
            <w:rPr>
              <w:rFonts w:cs="Calibri Light"/>
            </w:rPr>
            <w:t>[45]</w:t>
          </w:r>
        </w:sdtContent>
      </w:sdt>
      <w:r w:rsidRPr="00797B2D">
        <w:rPr>
          <w:rFonts w:cs="Calibri Light"/>
        </w:rPr>
        <w:t>.</w:t>
      </w:r>
      <w:r w:rsidRPr="00797B2D" w:rsidDel="00F52C44">
        <w:rPr>
          <w:rFonts w:cs="Calibri Light"/>
        </w:rPr>
        <w:t xml:space="preserve"> </w:t>
      </w:r>
      <w:r w:rsidR="00906C40" w:rsidRPr="00797B2D">
        <w:rPr>
          <w:rFonts w:cs="Calibri Light"/>
        </w:rPr>
        <w:t xml:space="preserve">The </w:t>
      </w:r>
      <w:r w:rsidR="004F4BF8" w:rsidRPr="00797B2D">
        <w:rPr>
          <w:rFonts w:cs="Calibri Light"/>
        </w:rPr>
        <w:t>orientation</w:t>
      </w:r>
      <w:r w:rsidR="00906C40" w:rsidRPr="00797B2D">
        <w:rPr>
          <w:rFonts w:cs="Calibri Light"/>
        </w:rPr>
        <w:t xml:space="preserve"> of the cells </w:t>
      </w:r>
      <w:r w:rsidR="00F15170" w:rsidRPr="00797B2D">
        <w:rPr>
          <w:rFonts w:cs="Calibri Light"/>
        </w:rPr>
        <w:t>appears to be random</w:t>
      </w:r>
      <w:r w:rsidR="002B4B9C" w:rsidRPr="00797B2D">
        <w:rPr>
          <w:rFonts w:cs="Calibri Light"/>
        </w:rPr>
        <w:t xml:space="preserve"> and </w:t>
      </w:r>
      <w:r w:rsidR="00906C40" w:rsidRPr="00797B2D">
        <w:rPr>
          <w:rFonts w:cs="Calibri Light"/>
        </w:rPr>
        <w:t>can</w:t>
      </w:r>
      <w:r w:rsidR="002B4B9C" w:rsidRPr="00797B2D">
        <w:rPr>
          <w:rFonts w:cs="Calibri Light"/>
        </w:rPr>
        <w:t>not</w:t>
      </w:r>
      <w:r w:rsidR="00906C40" w:rsidRPr="00797B2D">
        <w:rPr>
          <w:rFonts w:cs="Calibri Light"/>
        </w:rPr>
        <w:t xml:space="preserve"> be related </w:t>
      </w:r>
      <w:r w:rsidR="007C3534" w:rsidRPr="00797B2D">
        <w:rPr>
          <w:rFonts w:cs="Calibri Light"/>
        </w:rPr>
        <w:t>to</w:t>
      </w:r>
      <w:r w:rsidR="00906C40" w:rsidRPr="00797B2D">
        <w:rPr>
          <w:rFonts w:cs="Calibri Light"/>
        </w:rPr>
        <w:t xml:space="preserve"> the grain orientation that exist in material</w:t>
      </w:r>
      <w:r w:rsidR="00565AA1" w:rsidRPr="00797B2D">
        <w:rPr>
          <w:rFonts w:cs="Calibri Light"/>
        </w:rPr>
        <w:t>s</w:t>
      </w:r>
      <w:r w:rsidR="0058523D" w:rsidRPr="00797B2D">
        <w:rPr>
          <w:rFonts w:cs="Calibri Light"/>
        </w:rPr>
        <w:t xml:space="preserve"> such as</w:t>
      </w:r>
      <w:r w:rsidR="00565AA1" w:rsidRPr="00797B2D">
        <w:rPr>
          <w:rFonts w:cs="Calibri Light"/>
        </w:rPr>
        <w:t xml:space="preserve"> </w:t>
      </w:r>
      <w:proofErr w:type="spellStart"/>
      <w:r w:rsidR="00565AA1" w:rsidRPr="00797B2D">
        <w:rPr>
          <w:rFonts w:cs="Calibri Light"/>
        </w:rPr>
        <w:t>AlSi</w:t>
      </w:r>
      <w:proofErr w:type="spellEnd"/>
      <w:r w:rsidR="00565AA1" w:rsidRPr="00797B2D">
        <w:rPr>
          <w:rFonts w:cs="Calibri Light"/>
        </w:rPr>
        <w:t>-alloys</w:t>
      </w:r>
      <w:r w:rsidR="00107569" w:rsidRPr="00797B2D">
        <w:rPr>
          <w:rFonts w:cs="Calibri Light"/>
        </w:rPr>
        <w:t xml:space="preserve"> </w:t>
      </w:r>
      <w:sdt>
        <w:sdtPr>
          <w:rPr>
            <w:rFonts w:cs="Calibri Light"/>
          </w:rPr>
          <w:tag w:val="MENDELEY_CITATION_v3_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"/>
          <w:id w:val="1374815265"/>
          <w:placeholder>
            <w:docPart w:val="6D5A180D9865864BBE2A50F7E9C53AC9"/>
          </w:placeholder>
        </w:sdtPr>
        <w:sdtEndPr/>
        <w:sdtContent>
          <w:r w:rsidR="00485592" w:rsidRPr="00797B2D">
            <w:rPr>
              <w:rFonts w:cs="Calibri Light"/>
            </w:rPr>
            <w:t>[17]</w:t>
          </w:r>
        </w:sdtContent>
      </w:sdt>
      <w:r w:rsidR="00C15030" w:rsidRPr="00797B2D">
        <w:rPr>
          <w:rFonts w:cs="Calibri Light"/>
        </w:rPr>
        <w:t>.</w:t>
      </w:r>
      <w:r w:rsidR="007E5F1A" w:rsidRPr="00797B2D">
        <w:rPr>
          <w:rFonts w:cs="Calibri Light"/>
        </w:rPr>
        <w:t xml:space="preserve"> </w:t>
      </w:r>
      <w:r w:rsidR="00C15030" w:rsidRPr="00797B2D">
        <w:rPr>
          <w:rFonts w:cs="Calibri Light"/>
        </w:rPr>
        <w:t>B</w:t>
      </w:r>
      <w:r w:rsidR="00F0010C" w:rsidRPr="00797B2D">
        <w:rPr>
          <w:rFonts w:cs="Calibri Light"/>
        </w:rPr>
        <w:t xml:space="preserve">oth </w:t>
      </w:r>
      <w:r w:rsidR="00C15030" w:rsidRPr="00797B2D">
        <w:rPr>
          <w:rFonts w:cs="Calibri Light"/>
        </w:rPr>
        <w:t xml:space="preserve">the </w:t>
      </w:r>
      <w:r w:rsidR="007E5F1A" w:rsidRPr="00797B2D">
        <w:rPr>
          <w:rFonts w:cs="Calibri Light"/>
        </w:rPr>
        <w:t xml:space="preserve">cells </w:t>
      </w:r>
      <w:r w:rsidR="00F0010C" w:rsidRPr="00797B2D">
        <w:rPr>
          <w:rFonts w:cs="Calibri Light"/>
        </w:rPr>
        <w:t xml:space="preserve">and </w:t>
      </w:r>
      <w:r w:rsidR="00C15030" w:rsidRPr="00797B2D">
        <w:rPr>
          <w:rFonts w:cs="Calibri Light"/>
        </w:rPr>
        <w:t xml:space="preserve">the </w:t>
      </w:r>
      <w:r w:rsidR="00F0010C" w:rsidRPr="00797B2D">
        <w:rPr>
          <w:rFonts w:cs="Calibri Light"/>
        </w:rPr>
        <w:t xml:space="preserve">grains </w:t>
      </w:r>
      <w:r w:rsidR="007E5F1A" w:rsidRPr="00797B2D">
        <w:rPr>
          <w:rFonts w:cs="Calibri Light"/>
        </w:rPr>
        <w:t xml:space="preserve">grow </w:t>
      </w:r>
      <w:r w:rsidR="00A90947" w:rsidRPr="00797B2D">
        <w:rPr>
          <w:rFonts w:cs="Calibri Light"/>
        </w:rPr>
        <w:t>across the melt pool boundaries</w:t>
      </w:r>
      <w:r w:rsidR="004C760E" w:rsidRPr="00797B2D">
        <w:rPr>
          <w:rFonts w:cs="Calibri Light"/>
        </w:rPr>
        <w:t xml:space="preserve">, </w:t>
      </w:r>
      <w:r w:rsidR="00D87FFD" w:rsidRPr="00797B2D">
        <w:rPr>
          <w:rFonts w:cs="Calibri Light"/>
        </w:rPr>
        <w:t>Fig</w:t>
      </w:r>
      <w:r w:rsidR="00B21EDA" w:rsidRPr="00797B2D">
        <w:rPr>
          <w:rFonts w:cs="Calibri Light"/>
        </w:rPr>
        <w:t>s</w:t>
      </w:r>
      <w:r w:rsidR="00D87FFD" w:rsidRPr="00797B2D">
        <w:rPr>
          <w:rFonts w:cs="Calibri Light"/>
        </w:rPr>
        <w:t>. 2c</w:t>
      </w:r>
      <w:r w:rsidR="000E7546" w:rsidRPr="00797B2D">
        <w:rPr>
          <w:rFonts w:cs="Calibri Light"/>
        </w:rPr>
        <w:t>,</w:t>
      </w:r>
      <w:r w:rsidR="004C760E" w:rsidRPr="00797B2D">
        <w:rPr>
          <w:rFonts w:cs="Calibri Light"/>
        </w:rPr>
        <w:t>f, respectively,</w:t>
      </w:r>
      <w:r w:rsidR="00E952A8" w:rsidRPr="00797B2D">
        <w:rPr>
          <w:rFonts w:cs="Calibri Light"/>
        </w:rPr>
        <w:t xml:space="preserve"> </w:t>
      </w:r>
      <w:r w:rsidR="002E58C2" w:rsidRPr="00797B2D">
        <w:rPr>
          <w:rFonts w:cs="Calibri Light"/>
        </w:rPr>
        <w:t>with the latter growing towards the center of the melt pools, as shown in Figs. 2e</w:t>
      </w:r>
      <w:r w:rsidR="0025663F" w:rsidRPr="00797B2D">
        <w:rPr>
          <w:rFonts w:cs="Calibri Light"/>
        </w:rPr>
        <w:t>,</w:t>
      </w:r>
      <w:r w:rsidR="002E58C2" w:rsidRPr="00797B2D">
        <w:rPr>
          <w:rFonts w:cs="Calibri Light"/>
        </w:rPr>
        <w:t xml:space="preserve">f, </w:t>
      </w:r>
      <w:r w:rsidR="00D87FFD" w:rsidRPr="00797B2D">
        <w:rPr>
          <w:rFonts w:cs="Calibri Light"/>
        </w:rPr>
        <w:t>in the direction of the maximum temperature gradient</w:t>
      </w:r>
      <w:r w:rsidR="002E58C2" w:rsidRPr="00797B2D">
        <w:rPr>
          <w:rFonts w:cs="Calibri Light"/>
        </w:rPr>
        <w:t>.</w:t>
      </w:r>
    </w:p>
    <w:p w14:paraId="2674F3E9" w14:textId="175F92E8" w:rsidR="00514A78" w:rsidRPr="00797B2D" w:rsidRDefault="003710E4" w:rsidP="000809D7">
      <w:pPr>
        <w:spacing w:after="0" w:line="480" w:lineRule="auto"/>
        <w:rPr>
          <w:rFonts w:cs="Calibri Light"/>
        </w:rPr>
      </w:pPr>
      <w:r w:rsidRPr="00797B2D">
        <w:rPr>
          <w:rFonts w:cs="Calibri Light"/>
        </w:rPr>
        <w:t>D</w:t>
      </w:r>
      <w:r w:rsidR="00AC0313" w:rsidRPr="00797B2D">
        <w:rPr>
          <w:rFonts w:cs="Calibri Light"/>
        </w:rPr>
        <w:t>uring</w:t>
      </w:r>
      <w:r w:rsidR="00E77E30" w:rsidRPr="00797B2D">
        <w:rPr>
          <w:rFonts w:cs="Calibri Light"/>
        </w:rPr>
        <w:t xml:space="preserve"> aging</w:t>
      </w:r>
      <w:r w:rsidR="00A227F6" w:rsidRPr="00797B2D">
        <w:rPr>
          <w:rFonts w:cs="Calibri Light"/>
        </w:rPr>
        <w:t xml:space="preserve"> of </w:t>
      </w:r>
      <w:r w:rsidR="00C15030" w:rsidRPr="00797B2D">
        <w:rPr>
          <w:rFonts w:cs="Calibri Light"/>
        </w:rPr>
        <w:t xml:space="preserve">the </w:t>
      </w:r>
      <w:r w:rsidR="005A1217" w:rsidRPr="00797B2D">
        <w:rPr>
          <w:rFonts w:cs="Calibri Light"/>
        </w:rPr>
        <w:t>conventional</w:t>
      </w:r>
      <w:r w:rsidR="00F13EA4" w:rsidRPr="00797B2D">
        <w:rPr>
          <w:rFonts w:cs="Calibri Light"/>
        </w:rPr>
        <w:t>ly-processed</w:t>
      </w:r>
      <w:r w:rsidR="005A1217" w:rsidRPr="00797B2D">
        <w:rPr>
          <w:rFonts w:cs="Calibri Light"/>
        </w:rPr>
        <w:t xml:space="preserve"> </w:t>
      </w:r>
      <w:r w:rsidR="00391D95" w:rsidRPr="00797B2D">
        <w:rPr>
          <w:rFonts w:cs="Calibri Light"/>
        </w:rPr>
        <w:t>maraging steel</w:t>
      </w:r>
      <w:r w:rsidR="00E77E30" w:rsidRPr="00797B2D">
        <w:rPr>
          <w:rFonts w:cs="Calibri Light"/>
        </w:rPr>
        <w:t>,</w:t>
      </w:r>
      <w:r w:rsidR="00C7796B" w:rsidRPr="00797B2D">
        <w:rPr>
          <w:rFonts w:cs="Calibri Light"/>
        </w:rPr>
        <w:t xml:space="preserve"> </w:t>
      </w:r>
      <w:r w:rsidR="006676A9" w:rsidRPr="00797B2D">
        <w:rPr>
          <w:rFonts w:cs="Calibri Light"/>
        </w:rPr>
        <w:t xml:space="preserve">diffusion of the </w:t>
      </w:r>
      <w:r w:rsidR="00325F4D" w:rsidRPr="00797B2D">
        <w:rPr>
          <w:rFonts w:cs="Calibri Light"/>
        </w:rPr>
        <w:t>solute</w:t>
      </w:r>
      <w:r w:rsidR="001044EE" w:rsidRPr="00797B2D">
        <w:rPr>
          <w:rFonts w:cs="Calibri Light"/>
        </w:rPr>
        <w:t xml:space="preserve"> elements</w:t>
      </w:r>
      <w:r w:rsidR="00325F4D" w:rsidRPr="00797B2D">
        <w:rPr>
          <w:rFonts w:cs="Calibri Light"/>
        </w:rPr>
        <w:t xml:space="preserve"> into the </w:t>
      </w:r>
      <w:r w:rsidR="005A1217" w:rsidRPr="00797B2D">
        <w:rPr>
          <w:rFonts w:cs="Calibri Light"/>
        </w:rPr>
        <w:t>Fe-</w:t>
      </w:r>
      <w:r w:rsidR="00325F4D" w:rsidRPr="00797B2D">
        <w:rPr>
          <w:rFonts w:cs="Calibri Light"/>
        </w:rPr>
        <w:t>matrix</w:t>
      </w:r>
      <w:r w:rsidR="00543BCD" w:rsidRPr="00797B2D">
        <w:rPr>
          <w:rFonts w:cs="Calibri Light"/>
        </w:rPr>
        <w:t xml:space="preserve"> result</w:t>
      </w:r>
      <w:r w:rsidR="006676A9" w:rsidRPr="00797B2D">
        <w:rPr>
          <w:rFonts w:cs="Calibri Light"/>
        </w:rPr>
        <w:t>s primarily</w:t>
      </w:r>
      <w:r w:rsidR="001E25CB" w:rsidRPr="00797B2D">
        <w:rPr>
          <w:rFonts w:cs="Calibri Light"/>
        </w:rPr>
        <w:t xml:space="preserve"> in the </w:t>
      </w:r>
      <w:r w:rsidR="00C7796B" w:rsidRPr="00797B2D">
        <w:rPr>
          <w:rFonts w:cs="Calibri Light"/>
        </w:rPr>
        <w:t xml:space="preserve">formation of </w:t>
      </w:r>
      <w:r w:rsidR="00544DDC" w:rsidRPr="00797B2D">
        <w:rPr>
          <w:rFonts w:cs="Calibri Light"/>
        </w:rPr>
        <w:t>(</w:t>
      </w:r>
      <w:proofErr w:type="spellStart"/>
      <w:proofErr w:type="gramStart"/>
      <w:r w:rsidR="00544DDC" w:rsidRPr="00797B2D">
        <w:rPr>
          <w:rFonts w:cs="Calibri Light"/>
        </w:rPr>
        <w:t>Fe,Ni</w:t>
      </w:r>
      <w:proofErr w:type="gramEnd"/>
      <w:r w:rsidR="00544DDC" w:rsidRPr="00797B2D">
        <w:rPr>
          <w:rFonts w:cs="Calibri Light"/>
        </w:rPr>
        <w:t>,Co</w:t>
      </w:r>
      <w:proofErr w:type="spellEnd"/>
      <w:r w:rsidR="00544DDC" w:rsidRPr="00797B2D">
        <w:rPr>
          <w:rFonts w:cs="Calibri Light"/>
        </w:rPr>
        <w:t>)</w:t>
      </w:r>
      <w:r w:rsidR="00544DDC" w:rsidRPr="00797B2D">
        <w:rPr>
          <w:rFonts w:cs="Calibri Light"/>
          <w:vertAlign w:val="subscript"/>
        </w:rPr>
        <w:t>3</w:t>
      </w:r>
      <w:r w:rsidR="00544DDC" w:rsidRPr="00797B2D">
        <w:rPr>
          <w:rFonts w:cs="Calibri Light"/>
        </w:rPr>
        <w:t>(</w:t>
      </w:r>
      <w:proofErr w:type="spellStart"/>
      <w:r w:rsidR="00544DDC" w:rsidRPr="00797B2D">
        <w:rPr>
          <w:rFonts w:cs="Calibri Light"/>
        </w:rPr>
        <w:t>Ti,Mo</w:t>
      </w:r>
      <w:proofErr w:type="spellEnd"/>
      <w:r w:rsidR="00544DDC" w:rsidRPr="00797B2D">
        <w:rPr>
          <w:rFonts w:cs="Calibri Light"/>
        </w:rPr>
        <w:t xml:space="preserve">) and </w:t>
      </w:r>
      <w:r w:rsidR="00FE7A25" w:rsidRPr="00797B2D">
        <w:rPr>
          <w:rFonts w:cs="Calibri Light"/>
        </w:rPr>
        <w:t xml:space="preserve">some </w:t>
      </w:r>
      <w:r w:rsidR="00544DDC" w:rsidRPr="00797B2D">
        <w:rPr>
          <w:rFonts w:cs="Calibri Light"/>
        </w:rPr>
        <w:t>(</w:t>
      </w:r>
      <w:proofErr w:type="spellStart"/>
      <w:r w:rsidR="00544DDC" w:rsidRPr="00797B2D">
        <w:rPr>
          <w:rFonts w:cs="Calibri Light"/>
        </w:rPr>
        <w:t>Fe,Ni,Co</w:t>
      </w:r>
      <w:proofErr w:type="spellEnd"/>
      <w:r w:rsidR="00544DDC" w:rsidRPr="00797B2D">
        <w:rPr>
          <w:rFonts w:cs="Calibri Light"/>
        </w:rPr>
        <w:t>)</w:t>
      </w:r>
      <w:r w:rsidR="00544DDC" w:rsidRPr="00797B2D">
        <w:rPr>
          <w:rFonts w:cs="Calibri Light"/>
          <w:vertAlign w:val="subscript"/>
        </w:rPr>
        <w:t>7</w:t>
      </w:r>
      <w:r w:rsidR="00544DDC" w:rsidRPr="00797B2D">
        <w:rPr>
          <w:rFonts w:cs="Calibri Light"/>
        </w:rPr>
        <w:t>Mo</w:t>
      </w:r>
      <w:r w:rsidR="00544DDC" w:rsidRPr="00797B2D">
        <w:rPr>
          <w:rFonts w:cs="Calibri Light"/>
          <w:vertAlign w:val="subscript"/>
        </w:rPr>
        <w:t>6</w:t>
      </w:r>
      <w:r w:rsidR="00544DDC" w:rsidRPr="00797B2D">
        <w:rPr>
          <w:rFonts w:cs="Calibri Light"/>
        </w:rPr>
        <w:t xml:space="preserve"> </w:t>
      </w:r>
      <w:r w:rsidR="006B1E47" w:rsidRPr="00797B2D">
        <w:rPr>
          <w:rFonts w:cs="Calibri Light"/>
        </w:rPr>
        <w:t>nano-</w:t>
      </w:r>
      <w:r w:rsidR="00B87A37" w:rsidRPr="00797B2D">
        <w:rPr>
          <w:rFonts w:cs="Calibri Light"/>
        </w:rPr>
        <w:t>precipitates</w:t>
      </w:r>
      <w:r w:rsidR="00651556" w:rsidRPr="00797B2D">
        <w:rPr>
          <w:rFonts w:cs="Calibri Light"/>
        </w:rPr>
        <w:t xml:space="preserve"> </w:t>
      </w:r>
      <w:sdt>
        <w:sdtPr>
          <w:rPr>
            <w:rFonts w:cs="Calibri Light"/>
          </w:rPr>
          <w:tag w:val="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"/>
          <w:id w:val="611091813"/>
          <w:placeholder>
            <w:docPart w:val="D1E52486ED0B49A28C2E14BDA5DE9F75"/>
          </w:placeholder>
        </w:sdtPr>
        <w:sdtEndPr/>
        <w:sdtContent>
          <w:r w:rsidR="00485592" w:rsidRPr="00797B2D">
            <w:rPr>
              <w:rFonts w:cs="Calibri Light"/>
            </w:rPr>
            <w:t>[46–48]</w:t>
          </w:r>
        </w:sdtContent>
      </w:sdt>
      <w:r w:rsidR="004A47D6" w:rsidRPr="00797B2D">
        <w:rPr>
          <w:rFonts w:cs="Calibri Light"/>
        </w:rPr>
        <w:t xml:space="preserve">. </w:t>
      </w:r>
      <w:r w:rsidR="004D1ED5" w:rsidRPr="00797B2D">
        <w:rPr>
          <w:rFonts w:cs="Calibri Light"/>
        </w:rPr>
        <w:t>Similar</w:t>
      </w:r>
      <w:r w:rsidR="0063733C" w:rsidRPr="00797B2D">
        <w:rPr>
          <w:rFonts w:cs="Calibri Light"/>
        </w:rPr>
        <w:t xml:space="preserve"> </w:t>
      </w:r>
      <w:r w:rsidR="00D36FE1" w:rsidRPr="00797B2D">
        <w:rPr>
          <w:rFonts w:cs="Calibri Light"/>
        </w:rPr>
        <w:t xml:space="preserve">kinetics appear to occur </w:t>
      </w:r>
      <w:r w:rsidR="007D7FAA" w:rsidRPr="00797B2D">
        <w:rPr>
          <w:rFonts w:cs="Calibri Light"/>
        </w:rPr>
        <w:t xml:space="preserve">in </w:t>
      </w:r>
      <w:r w:rsidR="0063733C" w:rsidRPr="00797B2D">
        <w:rPr>
          <w:rFonts w:cs="Calibri Light"/>
        </w:rPr>
        <w:t>our LPBF-processed material</w:t>
      </w:r>
      <w:r w:rsidR="004D1ED5" w:rsidRPr="00797B2D">
        <w:rPr>
          <w:rFonts w:cs="Calibri Light"/>
        </w:rPr>
        <w:t xml:space="preserve">, </w:t>
      </w:r>
      <w:r w:rsidR="003D4A0F" w:rsidRPr="00797B2D">
        <w:rPr>
          <w:rFonts w:cs="Calibri Light"/>
        </w:rPr>
        <w:t xml:space="preserve">where </w:t>
      </w:r>
      <w:r w:rsidR="00D13E5E" w:rsidRPr="00797B2D">
        <w:rPr>
          <w:rFonts w:cs="Calibri Light"/>
        </w:rPr>
        <w:t xml:space="preserve">the </w:t>
      </w:r>
      <w:r w:rsidR="00596629" w:rsidRPr="00797B2D">
        <w:rPr>
          <w:rFonts w:cs="Calibri Light"/>
        </w:rPr>
        <w:t xml:space="preserve">APT data </w:t>
      </w:r>
      <w:r w:rsidR="00E63683" w:rsidRPr="00797B2D">
        <w:rPr>
          <w:rFonts w:cs="Calibri Light"/>
        </w:rPr>
        <w:t>in</w:t>
      </w:r>
      <w:r w:rsidR="00596629" w:rsidRPr="00797B2D">
        <w:rPr>
          <w:rFonts w:cs="Calibri Light"/>
        </w:rPr>
        <w:t xml:space="preserve"> </w:t>
      </w:r>
      <w:r w:rsidR="00854730" w:rsidRPr="00797B2D">
        <w:rPr>
          <w:rFonts w:cs="Calibri Light"/>
        </w:rPr>
        <w:t>Fig. 4</w:t>
      </w:r>
      <w:r w:rsidR="00ED4C71" w:rsidRPr="00797B2D">
        <w:rPr>
          <w:rFonts w:cs="Calibri Light"/>
        </w:rPr>
        <w:t xml:space="preserve"> </w:t>
      </w:r>
      <w:r w:rsidR="00B85BCF" w:rsidRPr="00797B2D">
        <w:rPr>
          <w:rFonts w:cs="Calibri Light"/>
        </w:rPr>
        <w:t xml:space="preserve">reveals </w:t>
      </w:r>
      <w:r w:rsidR="009869EB" w:rsidRPr="00797B2D">
        <w:rPr>
          <w:rFonts w:cs="Calibri Light"/>
        </w:rPr>
        <w:t>the formation of</w:t>
      </w:r>
      <w:r w:rsidR="004106F1" w:rsidRPr="00797B2D">
        <w:rPr>
          <w:rFonts w:cs="Calibri Light"/>
        </w:rPr>
        <w:t xml:space="preserve"> </w:t>
      </w:r>
      <w:r w:rsidR="00546539" w:rsidRPr="00797B2D">
        <w:rPr>
          <w:rFonts w:cs="Calibri Light"/>
        </w:rPr>
        <w:t>Ni</w:t>
      </w:r>
      <w:r w:rsidR="00B60AEA" w:rsidRPr="00797B2D">
        <w:rPr>
          <w:rFonts w:cs="Calibri Light"/>
        </w:rPr>
        <w:t>-</w:t>
      </w:r>
      <w:r w:rsidR="00546539" w:rsidRPr="00797B2D">
        <w:rPr>
          <w:rFonts w:cs="Calibri Light"/>
        </w:rPr>
        <w:t xml:space="preserve">rich </w:t>
      </w:r>
      <w:r w:rsidR="0070210B" w:rsidRPr="00797B2D">
        <w:rPr>
          <w:rFonts w:cs="Calibri Light"/>
        </w:rPr>
        <w:t>η-Ni</w:t>
      </w:r>
      <w:r w:rsidR="0070210B" w:rsidRPr="00797B2D">
        <w:rPr>
          <w:rFonts w:cs="Calibri Light"/>
          <w:vertAlign w:val="subscript"/>
        </w:rPr>
        <w:t>3</w:t>
      </w:r>
      <w:r w:rsidR="0070210B" w:rsidRPr="00797B2D">
        <w:rPr>
          <w:rFonts w:cs="Calibri Light"/>
        </w:rPr>
        <w:t xml:space="preserve">Ti </w:t>
      </w:r>
      <w:r w:rsidR="00546539" w:rsidRPr="00797B2D">
        <w:rPr>
          <w:rFonts w:cs="Calibri Light"/>
        </w:rPr>
        <w:t>and</w:t>
      </w:r>
      <w:r w:rsidR="00BB6AFB" w:rsidRPr="00797B2D">
        <w:rPr>
          <w:rFonts w:cs="Calibri Light"/>
        </w:rPr>
        <w:t xml:space="preserve"> </w:t>
      </w:r>
      <w:r w:rsidR="003122A2" w:rsidRPr="00797B2D">
        <w:rPr>
          <w:rFonts w:cs="Calibri Light"/>
        </w:rPr>
        <w:t xml:space="preserve">Mo-rich </w:t>
      </w:r>
      <w:r w:rsidR="003122A2" w:rsidRPr="00797B2D">
        <w:rPr>
          <w:rFonts w:ascii="Symbol" w:hAnsi="Symbol" w:cs="Calibri Light"/>
        </w:rPr>
        <w:t>m</w:t>
      </w:r>
      <w:r w:rsidR="003122A2" w:rsidRPr="00797B2D">
        <w:rPr>
          <w:rFonts w:cs="Calibri Light"/>
        </w:rPr>
        <w:t>-</w:t>
      </w:r>
      <w:r w:rsidR="008540EF" w:rsidRPr="00797B2D">
        <w:rPr>
          <w:rFonts w:cs="Calibri Light"/>
        </w:rPr>
        <w:t>Fe</w:t>
      </w:r>
      <w:r w:rsidR="00BD6F4C" w:rsidRPr="00797B2D">
        <w:rPr>
          <w:rFonts w:cs="Calibri Light"/>
          <w:vertAlign w:val="subscript"/>
        </w:rPr>
        <w:t>7</w:t>
      </w:r>
      <w:r w:rsidR="00BD6F4C" w:rsidRPr="00797B2D">
        <w:rPr>
          <w:rFonts w:cs="Calibri Light"/>
        </w:rPr>
        <w:t>Mo</w:t>
      </w:r>
      <w:r w:rsidR="00BD6F4C" w:rsidRPr="00797B2D">
        <w:rPr>
          <w:rFonts w:cs="Calibri Light"/>
          <w:vertAlign w:val="subscript"/>
        </w:rPr>
        <w:t>6</w:t>
      </w:r>
      <w:r w:rsidR="00BD6F4C" w:rsidRPr="00797B2D">
        <w:rPr>
          <w:rFonts w:cs="Calibri Light"/>
        </w:rPr>
        <w:t xml:space="preserve"> </w:t>
      </w:r>
      <w:r w:rsidR="006C6C2F" w:rsidRPr="00797B2D">
        <w:rPr>
          <w:rFonts w:cs="Calibri Light"/>
        </w:rPr>
        <w:t>precipitates</w:t>
      </w:r>
      <w:r w:rsidR="00A157BB" w:rsidRPr="00797B2D">
        <w:rPr>
          <w:rFonts w:cs="Calibri Light"/>
        </w:rPr>
        <w:t>.</w:t>
      </w:r>
      <w:r w:rsidR="00106528" w:rsidRPr="00797B2D">
        <w:rPr>
          <w:rFonts w:cs="Calibri Light"/>
        </w:rPr>
        <w:t xml:space="preserve"> </w:t>
      </w:r>
      <w:r w:rsidR="00A727AE" w:rsidRPr="00797B2D">
        <w:rPr>
          <w:rFonts w:cs="Calibri Light"/>
        </w:rPr>
        <w:t xml:space="preserve">During the </w:t>
      </w:r>
      <w:r w:rsidR="00243DC3" w:rsidRPr="00797B2D">
        <w:rPr>
          <w:rFonts w:cs="Calibri Light"/>
        </w:rPr>
        <w:t>early</w:t>
      </w:r>
      <w:r w:rsidR="00A727AE" w:rsidRPr="00797B2D">
        <w:rPr>
          <w:rFonts w:cs="Calibri Light"/>
        </w:rPr>
        <w:t xml:space="preserve"> st</w:t>
      </w:r>
      <w:r w:rsidR="00C2006D" w:rsidRPr="00797B2D">
        <w:rPr>
          <w:rFonts w:cs="Calibri Light"/>
        </w:rPr>
        <w:t>age</w:t>
      </w:r>
      <w:r w:rsidR="00D5102E" w:rsidRPr="00797B2D">
        <w:rPr>
          <w:rFonts w:cs="Calibri Light"/>
        </w:rPr>
        <w:t>s</w:t>
      </w:r>
      <w:r w:rsidR="00C2006D" w:rsidRPr="00797B2D">
        <w:rPr>
          <w:rFonts w:cs="Calibri Light"/>
        </w:rPr>
        <w:t xml:space="preserve"> of aging, </w:t>
      </w:r>
      <w:r w:rsidR="00BD3814" w:rsidRPr="00797B2D">
        <w:rPr>
          <w:rFonts w:cs="Calibri Light"/>
        </w:rPr>
        <w:t xml:space="preserve">coherent zones of </w:t>
      </w:r>
      <w:r w:rsidR="00A44DFA" w:rsidRPr="00797B2D">
        <w:rPr>
          <w:rFonts w:cs="Calibri Light"/>
        </w:rPr>
        <w:t>Ni-Ti</w:t>
      </w:r>
      <w:r w:rsidR="004C6DB2" w:rsidRPr="00797B2D">
        <w:rPr>
          <w:rFonts w:cs="Calibri Light"/>
        </w:rPr>
        <w:t>-Co</w:t>
      </w:r>
      <w:r w:rsidR="00A44DFA" w:rsidRPr="00797B2D">
        <w:rPr>
          <w:rFonts w:cs="Calibri Light"/>
        </w:rPr>
        <w:t xml:space="preserve"> clusters start to form </w:t>
      </w:r>
      <w:r w:rsidR="00CC32E6" w:rsidRPr="00797B2D">
        <w:rPr>
          <w:rFonts w:cs="Calibri Light"/>
        </w:rPr>
        <w:t xml:space="preserve">in the </w:t>
      </w:r>
      <w:r w:rsidR="00821FAA" w:rsidRPr="00797B2D">
        <w:rPr>
          <w:rFonts w:cs="Calibri Light"/>
        </w:rPr>
        <w:t>martensite</w:t>
      </w:r>
      <w:r w:rsidR="0016615B" w:rsidRPr="00797B2D">
        <w:rPr>
          <w:rFonts w:cs="Calibri Light"/>
        </w:rPr>
        <w:t xml:space="preserve"> (Fe)</w:t>
      </w:r>
      <w:r w:rsidR="00821FAA" w:rsidRPr="00797B2D">
        <w:rPr>
          <w:rFonts w:cs="Calibri Light"/>
        </w:rPr>
        <w:t xml:space="preserve"> matrix</w:t>
      </w:r>
      <w:r w:rsidR="00BD75E4" w:rsidRPr="00797B2D">
        <w:rPr>
          <w:rFonts w:cs="Calibri Light"/>
        </w:rPr>
        <w:t xml:space="preserve"> due to </w:t>
      </w:r>
      <w:r w:rsidR="00425E57" w:rsidRPr="00797B2D">
        <w:rPr>
          <w:rFonts w:cs="Calibri Light"/>
        </w:rPr>
        <w:t xml:space="preserve">low interaction </w:t>
      </w:r>
      <w:r w:rsidR="00AE0F08" w:rsidRPr="00797B2D">
        <w:rPr>
          <w:rFonts w:cs="Calibri Light"/>
        </w:rPr>
        <w:t xml:space="preserve">and elastic strain energy </w:t>
      </w:r>
      <w:r w:rsidR="00C97A99" w:rsidRPr="00797B2D">
        <w:rPr>
          <w:rFonts w:cs="Calibri Light"/>
        </w:rPr>
        <w:t>between these elements.</w:t>
      </w:r>
      <w:r w:rsidR="009773A1" w:rsidRPr="00797B2D">
        <w:rPr>
          <w:rFonts w:cs="Calibri Light"/>
        </w:rPr>
        <w:t xml:space="preserve"> </w:t>
      </w:r>
      <w:r w:rsidR="006676A9" w:rsidRPr="00797B2D">
        <w:rPr>
          <w:rFonts w:cs="Calibri Light"/>
        </w:rPr>
        <w:t>With continued</w:t>
      </w:r>
      <w:r w:rsidR="00081230" w:rsidRPr="00797B2D">
        <w:rPr>
          <w:rFonts w:cs="Calibri Light"/>
        </w:rPr>
        <w:t xml:space="preserve"> </w:t>
      </w:r>
      <w:r w:rsidR="00B85217" w:rsidRPr="00797B2D">
        <w:rPr>
          <w:rFonts w:cs="Calibri Light"/>
        </w:rPr>
        <w:t>aging</w:t>
      </w:r>
      <w:r w:rsidR="00AC2114" w:rsidRPr="00797B2D">
        <w:rPr>
          <w:rFonts w:cs="Calibri Light"/>
        </w:rPr>
        <w:t>, t</w:t>
      </w:r>
      <w:r w:rsidR="0023365E" w:rsidRPr="00797B2D">
        <w:rPr>
          <w:rFonts w:cs="Calibri Light"/>
        </w:rPr>
        <w:t xml:space="preserve">hese </w:t>
      </w:r>
      <w:r w:rsidR="00B338F1" w:rsidRPr="00797B2D">
        <w:rPr>
          <w:rFonts w:cs="Calibri Light"/>
        </w:rPr>
        <w:t>clusters</w:t>
      </w:r>
      <w:r w:rsidR="00610590" w:rsidRPr="00797B2D">
        <w:rPr>
          <w:rFonts w:cs="Calibri Light"/>
        </w:rPr>
        <w:t xml:space="preserve"> </w:t>
      </w:r>
      <w:r w:rsidR="00D607A5" w:rsidRPr="00797B2D">
        <w:rPr>
          <w:rFonts w:cs="Calibri Light"/>
        </w:rPr>
        <w:t>assist in the formation of Ni</w:t>
      </w:r>
      <w:r w:rsidR="00D607A5" w:rsidRPr="00797B2D">
        <w:rPr>
          <w:rFonts w:cs="Calibri Light"/>
          <w:vertAlign w:val="subscript"/>
        </w:rPr>
        <w:t>3</w:t>
      </w:r>
      <w:r w:rsidR="00D607A5" w:rsidRPr="00797B2D">
        <w:rPr>
          <w:rFonts w:cs="Calibri Light"/>
        </w:rPr>
        <w:t xml:space="preserve">Ti </w:t>
      </w:r>
      <w:r w:rsidR="009E6B1D" w:rsidRPr="00797B2D">
        <w:rPr>
          <w:rFonts w:cs="Calibri Light"/>
        </w:rPr>
        <w:t>nucle</w:t>
      </w:r>
      <w:r w:rsidR="00352DF9" w:rsidRPr="00797B2D">
        <w:rPr>
          <w:rFonts w:cs="Calibri Light"/>
        </w:rPr>
        <w:t xml:space="preserve">i </w:t>
      </w:r>
      <w:r w:rsidR="00BF3619" w:rsidRPr="00797B2D">
        <w:rPr>
          <w:rFonts w:cs="Calibri Light"/>
        </w:rPr>
        <w:t xml:space="preserve">and subsequent </w:t>
      </w:r>
      <w:r w:rsidR="006637E1" w:rsidRPr="00797B2D">
        <w:rPr>
          <w:rFonts w:cs="Calibri Light"/>
        </w:rPr>
        <w:t>coarsening</w:t>
      </w:r>
      <w:r w:rsidR="004C2827" w:rsidRPr="00797B2D">
        <w:rPr>
          <w:rFonts w:cs="Calibri Light"/>
        </w:rPr>
        <w:t xml:space="preserve"> </w:t>
      </w:r>
      <w:r w:rsidR="006676A9" w:rsidRPr="00797B2D">
        <w:rPr>
          <w:rFonts w:cs="Calibri Light"/>
        </w:rPr>
        <w:t>of the</w:t>
      </w:r>
      <w:r w:rsidR="002A09BB" w:rsidRPr="00797B2D">
        <w:rPr>
          <w:rFonts w:cs="Calibri Light"/>
        </w:rPr>
        <w:t xml:space="preserve"> </w:t>
      </w:r>
      <w:r w:rsidR="00347D8E" w:rsidRPr="00797B2D">
        <w:rPr>
          <w:rFonts w:cs="Calibri Light"/>
        </w:rPr>
        <w:t>precipitates</w:t>
      </w:r>
      <w:r w:rsidR="008918B4" w:rsidRPr="00797B2D">
        <w:rPr>
          <w:rFonts w:cs="Calibri Light"/>
        </w:rPr>
        <w:t xml:space="preserve"> </w:t>
      </w:r>
      <w:r w:rsidR="006676A9" w:rsidRPr="00797B2D">
        <w:rPr>
          <w:rFonts w:cs="Calibri Light"/>
        </w:rPr>
        <w:t xml:space="preserve">with the simultaneous rejection of the </w:t>
      </w:r>
      <w:r w:rsidR="003538E8" w:rsidRPr="00797B2D">
        <w:rPr>
          <w:rFonts w:cs="Calibri Light"/>
        </w:rPr>
        <w:t>Co and Fe</w:t>
      </w:r>
      <w:r w:rsidR="007C50FF" w:rsidRPr="00797B2D">
        <w:rPr>
          <w:rFonts w:cs="Calibri Light"/>
        </w:rPr>
        <w:t xml:space="preserve"> atoms</w:t>
      </w:r>
      <w:r w:rsidR="008918B4" w:rsidRPr="00797B2D">
        <w:rPr>
          <w:rFonts w:cs="Calibri Light"/>
        </w:rPr>
        <w:t xml:space="preserve"> </w:t>
      </w:r>
      <w:sdt>
        <w:sdtPr>
          <w:rPr>
            <w:rFonts w:cs="Calibri Light"/>
          </w:rPr>
          <w:tag w:val="MENDELEY_CITATION_v3_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"/>
          <w:id w:val="32696047"/>
          <w:placeholder>
            <w:docPart w:val="9DC5AD992D554BE3BA1B4A2FF6E6F468"/>
          </w:placeholder>
        </w:sdtPr>
        <w:sdtEndPr/>
        <w:sdtContent>
          <w:r w:rsidR="00485592" w:rsidRPr="00797B2D">
            <w:rPr>
              <w:rFonts w:cs="Calibri Light"/>
            </w:rPr>
            <w:t>[41,49]</w:t>
          </w:r>
        </w:sdtContent>
      </w:sdt>
      <w:r w:rsidR="009C1592" w:rsidRPr="00797B2D">
        <w:rPr>
          <w:rFonts w:cs="Calibri Light"/>
        </w:rPr>
        <w:t>.</w:t>
      </w:r>
      <w:r w:rsidR="007C50FF" w:rsidRPr="00797B2D">
        <w:rPr>
          <w:rFonts w:cs="Calibri Light"/>
        </w:rPr>
        <w:t xml:space="preserve"> This is evident from the </w:t>
      </w:r>
      <w:proofErr w:type="spellStart"/>
      <w:r w:rsidR="007C50FF" w:rsidRPr="00797B2D">
        <w:rPr>
          <w:rFonts w:cs="Calibri Light"/>
        </w:rPr>
        <w:t>proxigram</w:t>
      </w:r>
      <w:proofErr w:type="spellEnd"/>
      <w:r w:rsidR="007C50FF" w:rsidRPr="00797B2D">
        <w:rPr>
          <w:rFonts w:cs="Calibri Light"/>
        </w:rPr>
        <w:t xml:space="preserve"> </w:t>
      </w:r>
      <w:r w:rsidR="006676A9" w:rsidRPr="00797B2D">
        <w:rPr>
          <w:rFonts w:cs="Calibri Light"/>
        </w:rPr>
        <w:t xml:space="preserve">displayed </w:t>
      </w:r>
      <w:r w:rsidR="000C10F5" w:rsidRPr="00797B2D">
        <w:rPr>
          <w:rFonts w:cs="Calibri Light"/>
        </w:rPr>
        <w:t>in Fig.</w:t>
      </w:r>
      <w:r w:rsidR="00D91D99" w:rsidRPr="00797B2D">
        <w:rPr>
          <w:rFonts w:cs="Calibri Light"/>
        </w:rPr>
        <w:t xml:space="preserve"> 4</w:t>
      </w:r>
      <w:r w:rsidR="00CB5960" w:rsidRPr="00797B2D">
        <w:rPr>
          <w:rFonts w:cs="Calibri Light"/>
        </w:rPr>
        <w:t>d,</w:t>
      </w:r>
      <w:r w:rsidR="00C77D38" w:rsidRPr="00797B2D">
        <w:rPr>
          <w:rFonts w:cs="Calibri Light"/>
        </w:rPr>
        <w:t xml:space="preserve"> where</w:t>
      </w:r>
      <w:r w:rsidR="00CB5960" w:rsidRPr="00797B2D">
        <w:rPr>
          <w:rFonts w:cs="Calibri Light"/>
        </w:rPr>
        <w:t xml:space="preserve"> </w:t>
      </w:r>
      <w:r w:rsidR="003A7C0D" w:rsidRPr="00797B2D">
        <w:rPr>
          <w:rFonts w:cs="Calibri Light"/>
        </w:rPr>
        <w:t xml:space="preserve">the Ni and Ti </w:t>
      </w:r>
      <w:r w:rsidR="006676A9" w:rsidRPr="00797B2D">
        <w:rPr>
          <w:rFonts w:cs="Calibri Light"/>
        </w:rPr>
        <w:t xml:space="preserve">concentrations </w:t>
      </w:r>
      <w:r w:rsidR="00986B00" w:rsidRPr="00797B2D">
        <w:rPr>
          <w:rFonts w:cs="Calibri Light"/>
        </w:rPr>
        <w:t>increase</w:t>
      </w:r>
      <w:r w:rsidR="006676A9" w:rsidRPr="00797B2D">
        <w:rPr>
          <w:rFonts w:cs="Calibri Light"/>
        </w:rPr>
        <w:t xml:space="preserve"> towards the precipitate </w:t>
      </w:r>
      <w:r w:rsidR="0072323C" w:rsidRPr="00797B2D">
        <w:rPr>
          <w:rFonts w:cs="Calibri Light"/>
        </w:rPr>
        <w:t>whereas</w:t>
      </w:r>
      <w:r w:rsidR="00E84772" w:rsidRPr="00797B2D">
        <w:rPr>
          <w:rFonts w:cs="Calibri Light"/>
        </w:rPr>
        <w:t xml:space="preserve"> </w:t>
      </w:r>
      <w:r w:rsidR="006676A9" w:rsidRPr="00797B2D">
        <w:rPr>
          <w:rFonts w:cs="Calibri Light"/>
        </w:rPr>
        <w:t>those</w:t>
      </w:r>
      <w:r w:rsidR="00990C53" w:rsidRPr="00797B2D">
        <w:rPr>
          <w:rFonts w:cs="Calibri Light"/>
        </w:rPr>
        <w:t xml:space="preserve"> of </w:t>
      </w:r>
      <w:r w:rsidR="00E84772" w:rsidRPr="00797B2D">
        <w:rPr>
          <w:rFonts w:cs="Calibri Light"/>
        </w:rPr>
        <w:t xml:space="preserve">Co and Fe </w:t>
      </w:r>
      <w:r w:rsidR="006676A9" w:rsidRPr="00797B2D">
        <w:rPr>
          <w:rFonts w:cs="Calibri Light"/>
        </w:rPr>
        <w:lastRenderedPageBreak/>
        <w:t xml:space="preserve">decrease </w:t>
      </w:r>
      <w:r w:rsidR="00C262A2" w:rsidRPr="00797B2D">
        <w:rPr>
          <w:rFonts w:cs="Calibri Light"/>
        </w:rPr>
        <w:t>gradually</w:t>
      </w:r>
      <w:r w:rsidR="00A164E7" w:rsidRPr="00797B2D">
        <w:rPr>
          <w:rFonts w:cs="Calibri Light"/>
        </w:rPr>
        <w:t>.</w:t>
      </w:r>
      <w:r w:rsidR="00E84772" w:rsidRPr="00797B2D">
        <w:rPr>
          <w:rFonts w:cs="Calibri Light"/>
        </w:rPr>
        <w:t xml:space="preserve"> </w:t>
      </w:r>
      <w:r w:rsidR="003264A4" w:rsidRPr="00797B2D">
        <w:rPr>
          <w:rFonts w:cs="Calibri Light"/>
        </w:rPr>
        <w:t>The</w:t>
      </w:r>
      <w:r w:rsidR="002E32EE" w:rsidRPr="00797B2D">
        <w:rPr>
          <w:rFonts w:cs="Calibri Light"/>
        </w:rPr>
        <w:t xml:space="preserve"> final</w:t>
      </w:r>
      <w:r w:rsidR="003264A4" w:rsidRPr="00797B2D">
        <w:rPr>
          <w:rFonts w:cs="Calibri Light"/>
        </w:rPr>
        <w:t xml:space="preserve"> </w:t>
      </w:r>
      <w:r w:rsidR="00324AD0" w:rsidRPr="00797B2D">
        <w:rPr>
          <w:rFonts w:cs="Calibri Light"/>
        </w:rPr>
        <w:t>η-Ni</w:t>
      </w:r>
      <w:r w:rsidR="00324AD0" w:rsidRPr="00797B2D">
        <w:rPr>
          <w:rFonts w:cs="Calibri Light"/>
          <w:vertAlign w:val="subscript"/>
        </w:rPr>
        <w:t>3</w:t>
      </w:r>
      <w:r w:rsidR="00324AD0" w:rsidRPr="00797B2D">
        <w:rPr>
          <w:rFonts w:cs="Calibri Light"/>
        </w:rPr>
        <w:t xml:space="preserve">Ti </w:t>
      </w:r>
      <w:r w:rsidR="00BB0915" w:rsidRPr="00797B2D">
        <w:rPr>
          <w:rFonts w:cs="Calibri Light"/>
        </w:rPr>
        <w:t xml:space="preserve">precipitates </w:t>
      </w:r>
      <w:r w:rsidR="003264A4" w:rsidRPr="00797B2D">
        <w:rPr>
          <w:rFonts w:cs="Calibri Light"/>
        </w:rPr>
        <w:t xml:space="preserve">have </w:t>
      </w:r>
      <w:r w:rsidR="003F458D" w:rsidRPr="00797B2D">
        <w:rPr>
          <w:rFonts w:cs="Calibri Light"/>
        </w:rPr>
        <w:t xml:space="preserve">a </w:t>
      </w:r>
      <w:r w:rsidR="00324AD0" w:rsidRPr="00797B2D">
        <w:rPr>
          <w:rFonts w:cs="Calibri Light"/>
        </w:rPr>
        <w:t xml:space="preserve">hexagonal crystal structure with </w:t>
      </w:r>
      <m:oMath>
        <m:sSub>
          <m:sSubPr>
            <m:ctrlPr>
              <w:rPr>
                <w:rFonts w:ascii="Cambria Math" w:hAnsi="Cambria Math" w:cs="Calibri Light"/>
                <w:i/>
              </w:rPr>
            </m:ctrlPr>
          </m:sSubPr>
          <m:e>
            <m:r>
              <w:rPr>
                <w:rFonts w:ascii="Cambria Math" w:hAnsi="Cambria Math" w:cs="Calibri Light"/>
              </w:rPr>
              <m:t>{1</m:t>
            </m:r>
            <m:acc>
              <m:accPr>
                <m:chr m:val="̅"/>
                <m:ctrlPr>
                  <w:rPr>
                    <w:rFonts w:ascii="Cambria Math" w:hAnsi="Cambria Math" w:cs="Calibri Light"/>
                    <w:i/>
                  </w:rPr>
                </m:ctrlPr>
              </m:accPr>
              <m:e>
                <m:r>
                  <w:rPr>
                    <w:rFonts w:ascii="Cambria Math" w:hAnsi="Cambria Math" w:cs="Calibri Light"/>
                  </w:rPr>
                  <m:t>1</m:t>
                </m:r>
              </m:e>
            </m:acc>
            <m:r>
              <w:rPr>
                <w:rFonts w:ascii="Cambria Math" w:hAnsi="Cambria Math" w:cs="Calibri Light"/>
              </w:rPr>
              <m:t>1}</m:t>
            </m:r>
          </m:e>
          <m:sub>
            <m:r>
              <w:rPr>
                <w:rFonts w:ascii="Cambria Math" w:hAnsi="Cambria Math" w:cs="Calibri Light"/>
              </w:rPr>
              <m:t>α</m:t>
            </m:r>
          </m:sub>
        </m:sSub>
        <m:r>
          <w:rPr>
            <w:rFonts w:ascii="Cambria Math" w:hAnsi="Cambria Math" w:cs="Calibri Light"/>
          </w:rPr>
          <m:t xml:space="preserve">∥ </m:t>
        </m:r>
        <m:sSub>
          <m:sSubPr>
            <m:ctrlPr>
              <w:rPr>
                <w:rFonts w:ascii="Cambria Math" w:hAnsi="Cambria Math" w:cs="Calibri Light"/>
                <w:i/>
              </w:rPr>
            </m:ctrlPr>
          </m:sSubPr>
          <m:e>
            <m:r>
              <w:rPr>
                <w:rFonts w:ascii="Cambria Math" w:hAnsi="Cambria Math" w:cs="Calibri Light"/>
              </w:rPr>
              <m:t>{11</m:t>
            </m:r>
            <m:acc>
              <m:accPr>
                <m:chr m:val="̅"/>
                <m:ctrlPr>
                  <w:rPr>
                    <w:rFonts w:ascii="Cambria Math" w:hAnsi="Cambria Math" w:cs="Calibri Light"/>
                    <w:i/>
                  </w:rPr>
                </m:ctrlPr>
              </m:accPr>
              <m:e>
                <m:r>
                  <w:rPr>
                    <w:rFonts w:ascii="Cambria Math" w:hAnsi="Cambria Math" w:cs="Calibri Light"/>
                  </w:rPr>
                  <m:t>2</m:t>
                </m:r>
              </m:e>
            </m:acc>
            <m:r>
              <w:rPr>
                <w:rFonts w:ascii="Cambria Math" w:hAnsi="Cambria Math" w:cs="Calibri Light"/>
              </w:rPr>
              <m:t>0}</m:t>
            </m:r>
          </m:e>
          <m:sub>
            <m:r>
              <w:rPr>
                <w:rFonts w:ascii="Cambria Math" w:hAnsi="Cambria Math" w:cs="Calibri Light"/>
              </w:rPr>
              <m:t>p</m:t>
            </m:r>
          </m:sub>
        </m:sSub>
      </m:oMath>
      <w:r w:rsidR="005300BC" w:rsidRPr="00797B2D">
        <w:rPr>
          <w:rFonts w:cs="Calibri Light"/>
        </w:rPr>
        <w:t xml:space="preserve"> </w:t>
      </w:r>
      <w:r w:rsidR="00CB431E" w:rsidRPr="00797B2D">
        <w:rPr>
          <w:rFonts w:cs="Calibri Light"/>
        </w:rPr>
        <w:t xml:space="preserve">and </w:t>
      </w:r>
      <m:oMath>
        <m:sSub>
          <m:sSubPr>
            <m:ctrlPr>
              <w:rPr>
                <w:rFonts w:ascii="Cambria Math" w:hAnsi="Cambria Math" w:cs="Calibri Light"/>
                <w:i/>
              </w:rPr>
            </m:ctrlPr>
          </m:sSubPr>
          <m:e>
            <m:d>
              <m:dPr>
                <m:begChr m:val="〈"/>
                <m:endChr m:val="〉"/>
                <m:ctrlPr>
                  <w:rPr>
                    <w:rFonts w:ascii="Cambria Math" w:hAnsi="Cambria Math" w:cs="Calibri Light"/>
                    <w:i/>
                  </w:rPr>
                </m:ctrlPr>
              </m:dPr>
              <m:e>
                <m:r>
                  <w:rPr>
                    <w:rFonts w:ascii="Cambria Math" w:hAnsi="Cambria Math" w:cs="Calibri Light"/>
                  </w:rPr>
                  <m:t>011</m:t>
                </m:r>
              </m:e>
            </m:d>
          </m:e>
          <m:sub>
            <m:r>
              <w:rPr>
                <w:rFonts w:ascii="Cambria Math" w:hAnsi="Cambria Math" w:cs="Calibri Light"/>
              </w:rPr>
              <m:t>α</m:t>
            </m:r>
          </m:sub>
        </m:sSub>
        <m:r>
          <w:rPr>
            <w:rFonts w:ascii="Cambria Math" w:hAnsi="Cambria Math" w:cs="Calibri Light"/>
          </w:rPr>
          <m:t xml:space="preserve">∥ </m:t>
        </m:r>
        <m:sSub>
          <m:sSubPr>
            <m:ctrlPr>
              <w:rPr>
                <w:rFonts w:ascii="Cambria Math" w:hAnsi="Cambria Math" w:cs="Calibri Light"/>
                <w:i/>
              </w:rPr>
            </m:ctrlPr>
          </m:sSubPr>
          <m:e>
            <m:d>
              <m:dPr>
                <m:begChr m:val="〈"/>
                <m:endChr m:val="〉"/>
                <m:ctrlPr>
                  <w:rPr>
                    <w:rFonts w:ascii="Cambria Math" w:hAnsi="Cambria Math" w:cs="Calibri Light"/>
                    <w:i/>
                  </w:rPr>
                </m:ctrlPr>
              </m:dPr>
              <m:e>
                <m:r>
                  <w:rPr>
                    <w:rFonts w:ascii="Cambria Math" w:hAnsi="Cambria Math" w:cs="Calibri Light"/>
                  </w:rPr>
                  <m:t>0001</m:t>
                </m:r>
              </m:e>
            </m:d>
          </m:e>
          <m:sub>
            <m:r>
              <w:rPr>
                <w:rFonts w:ascii="Cambria Math" w:hAnsi="Cambria Math" w:cs="Calibri Light"/>
              </w:rPr>
              <m:t>p</m:t>
            </m:r>
          </m:sub>
        </m:sSub>
      </m:oMath>
      <w:r w:rsidR="000D2660" w:rsidRPr="00797B2D">
        <w:rPr>
          <w:rFonts w:cs="Calibri Light"/>
        </w:rPr>
        <w:t xml:space="preserve"> orientation </w:t>
      </w:r>
      <w:r w:rsidR="00A97146" w:rsidRPr="00797B2D">
        <w:rPr>
          <w:rFonts w:cs="Calibri Light"/>
        </w:rPr>
        <w:t>relationship</w:t>
      </w:r>
      <w:r w:rsidR="006676A9" w:rsidRPr="00797B2D">
        <w:rPr>
          <w:rFonts w:cs="Calibri Light"/>
        </w:rPr>
        <w:t xml:space="preserve"> with the matrix</w:t>
      </w:r>
      <w:r w:rsidR="00080775" w:rsidRPr="00797B2D">
        <w:rPr>
          <w:rFonts w:cs="Calibri Light"/>
        </w:rPr>
        <w:t xml:space="preserve">, </w:t>
      </w:r>
      <w:r w:rsidR="00324AD0" w:rsidRPr="00797B2D">
        <w:rPr>
          <w:rFonts w:cs="Calibri Light"/>
        </w:rPr>
        <w:t>where the subscript</w:t>
      </w:r>
      <w:r w:rsidR="006547A5" w:rsidRPr="00797B2D">
        <w:rPr>
          <w:rFonts w:cs="Calibri Light"/>
        </w:rPr>
        <w:t>s</w:t>
      </w:r>
      <w:r w:rsidR="00324AD0" w:rsidRPr="00797B2D">
        <w:rPr>
          <w:rFonts w:cs="Calibri Light"/>
        </w:rPr>
        <w:t xml:space="preserve"> α and p relate to the martensite matrix and the precipitates</w:t>
      </w:r>
      <w:r w:rsidR="00FF76D4" w:rsidRPr="00797B2D">
        <w:rPr>
          <w:rFonts w:cs="Calibri Light"/>
        </w:rPr>
        <w:t>, respectively</w:t>
      </w:r>
      <w:r w:rsidR="00324AD0" w:rsidRPr="00797B2D">
        <w:rPr>
          <w:rFonts w:cs="Calibri Light"/>
        </w:rPr>
        <w:t xml:space="preserve"> </w:t>
      </w:r>
      <w:sdt>
        <w:sdtPr>
          <w:rPr>
            <w:rFonts w:cs="Calibri Light"/>
          </w:rPr>
          <w:tag w:val="MENDELEY_CITATION_v3_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"/>
          <w:id w:val="-707494757"/>
          <w:placeholder>
            <w:docPart w:val="DD3020F5770D4F22AAA6885C254382BD"/>
          </w:placeholder>
        </w:sdtPr>
        <w:sdtEndPr/>
        <w:sdtContent>
          <w:r w:rsidR="00485592" w:rsidRPr="00797B2D">
            <w:rPr>
              <w:rFonts w:cs="Calibri Light"/>
            </w:rPr>
            <w:t>[50]</w:t>
          </w:r>
        </w:sdtContent>
      </w:sdt>
      <w:r w:rsidR="00324AD0" w:rsidRPr="00797B2D">
        <w:rPr>
          <w:rFonts w:cs="Calibri Light"/>
        </w:rPr>
        <w:t xml:space="preserve">. </w:t>
      </w:r>
      <w:r w:rsidR="00143814" w:rsidRPr="00797B2D">
        <w:rPr>
          <w:rFonts w:cs="Calibri Light"/>
        </w:rPr>
        <w:t>W</w:t>
      </w:r>
      <w:r w:rsidR="00152E8D" w:rsidRPr="00797B2D">
        <w:rPr>
          <w:rFonts w:cs="Calibri Light"/>
        </w:rPr>
        <w:t>ith increas</w:t>
      </w:r>
      <w:r w:rsidR="006547A5" w:rsidRPr="00797B2D">
        <w:rPr>
          <w:rFonts w:cs="Calibri Light"/>
        </w:rPr>
        <w:t>i</w:t>
      </w:r>
      <w:r w:rsidR="00152E8D" w:rsidRPr="00797B2D">
        <w:rPr>
          <w:rFonts w:cs="Calibri Light"/>
        </w:rPr>
        <w:t>n</w:t>
      </w:r>
      <w:r w:rsidR="006547A5" w:rsidRPr="00797B2D">
        <w:rPr>
          <w:rFonts w:cs="Calibri Light"/>
        </w:rPr>
        <w:t>g</w:t>
      </w:r>
      <w:r w:rsidR="00152E8D" w:rsidRPr="00797B2D">
        <w:rPr>
          <w:rFonts w:cs="Calibri Light"/>
        </w:rPr>
        <w:t xml:space="preserve"> </w:t>
      </w:r>
      <w:r w:rsidR="00416AB9" w:rsidRPr="00797B2D">
        <w:rPr>
          <w:rFonts w:cs="Calibri Light"/>
        </w:rPr>
        <w:t xml:space="preserve">aging time, </w:t>
      </w:r>
      <w:r w:rsidR="009163F3" w:rsidRPr="00797B2D">
        <w:rPr>
          <w:rFonts w:cs="Calibri Light"/>
        </w:rPr>
        <w:t>Mo</w:t>
      </w:r>
      <w:r w:rsidR="0084659F" w:rsidRPr="00797B2D">
        <w:rPr>
          <w:rFonts w:cs="Calibri Light"/>
        </w:rPr>
        <w:t xml:space="preserve"> atoms </w:t>
      </w:r>
      <w:r w:rsidR="00DE7D4C" w:rsidRPr="00797B2D">
        <w:rPr>
          <w:rFonts w:cs="Calibri Light"/>
        </w:rPr>
        <w:t xml:space="preserve">that are </w:t>
      </w:r>
      <w:r w:rsidR="0084659F" w:rsidRPr="00797B2D">
        <w:rPr>
          <w:rFonts w:cs="Calibri Light"/>
        </w:rPr>
        <w:t xml:space="preserve">trapped </w:t>
      </w:r>
      <w:r w:rsidR="00024D23" w:rsidRPr="00797B2D">
        <w:rPr>
          <w:rFonts w:cs="Calibri Light"/>
        </w:rPr>
        <w:t xml:space="preserve">inside the </w:t>
      </w:r>
      <w:r w:rsidR="005F6AB9" w:rsidRPr="00797B2D">
        <w:rPr>
          <w:rFonts w:cs="Calibri Light"/>
        </w:rPr>
        <w:t>η-Ni</w:t>
      </w:r>
      <w:r w:rsidR="005F6AB9" w:rsidRPr="00797B2D">
        <w:rPr>
          <w:rFonts w:cs="Calibri Light"/>
          <w:vertAlign w:val="subscript"/>
        </w:rPr>
        <w:t>3</w:t>
      </w:r>
      <w:r w:rsidR="005F6AB9" w:rsidRPr="00797B2D">
        <w:rPr>
          <w:rFonts w:cs="Calibri Light"/>
        </w:rPr>
        <w:t xml:space="preserve">Ti precipitates </w:t>
      </w:r>
      <w:r w:rsidR="00024D23" w:rsidRPr="00797B2D">
        <w:rPr>
          <w:rFonts w:cs="Calibri Light"/>
        </w:rPr>
        <w:t>(Fig. 4d)</w:t>
      </w:r>
      <w:r w:rsidR="00A60A9F" w:rsidRPr="00797B2D">
        <w:rPr>
          <w:rFonts w:cs="Calibri Light"/>
        </w:rPr>
        <w:t xml:space="preserve"> start to </w:t>
      </w:r>
      <w:r w:rsidR="00CA2D32" w:rsidRPr="00797B2D">
        <w:rPr>
          <w:rFonts w:cs="Calibri Light"/>
        </w:rPr>
        <w:t>diffuse</w:t>
      </w:r>
      <w:r w:rsidR="00FA0ECD" w:rsidRPr="00797B2D">
        <w:rPr>
          <w:rFonts w:cs="Calibri Light"/>
        </w:rPr>
        <w:t xml:space="preserve"> </w:t>
      </w:r>
      <w:r w:rsidR="006547A5" w:rsidRPr="00797B2D">
        <w:rPr>
          <w:rFonts w:cs="Calibri Light"/>
        </w:rPr>
        <w:t>towards</w:t>
      </w:r>
      <w:r w:rsidR="00787CB7" w:rsidRPr="00797B2D">
        <w:rPr>
          <w:rFonts w:cs="Calibri Light"/>
        </w:rPr>
        <w:t xml:space="preserve"> </w:t>
      </w:r>
      <w:r w:rsidR="0011137E" w:rsidRPr="00797B2D">
        <w:rPr>
          <w:rFonts w:cs="Calibri Light"/>
        </w:rPr>
        <w:t>the interface</w:t>
      </w:r>
      <w:r w:rsidR="00BD0E18" w:rsidRPr="00797B2D">
        <w:rPr>
          <w:rFonts w:cs="Calibri Light"/>
        </w:rPr>
        <w:t xml:space="preserve"> of the </w:t>
      </w:r>
      <w:r w:rsidR="001F6DC3" w:rsidRPr="00797B2D">
        <w:rPr>
          <w:rFonts w:cs="Calibri Light"/>
        </w:rPr>
        <w:t>precipitate</w:t>
      </w:r>
      <w:r w:rsidR="00BD0E18" w:rsidRPr="00797B2D">
        <w:rPr>
          <w:rFonts w:cs="Calibri Light"/>
        </w:rPr>
        <w:t xml:space="preserve"> and </w:t>
      </w:r>
      <w:r w:rsidR="00BB7983" w:rsidRPr="00797B2D">
        <w:rPr>
          <w:rFonts w:cs="Calibri Light"/>
        </w:rPr>
        <w:t xml:space="preserve">the </w:t>
      </w:r>
      <w:r w:rsidR="00BD0E18" w:rsidRPr="00797B2D">
        <w:rPr>
          <w:rFonts w:cs="Calibri Light"/>
        </w:rPr>
        <w:t>matrix</w:t>
      </w:r>
      <w:r w:rsidR="0049741E" w:rsidRPr="00797B2D">
        <w:rPr>
          <w:rFonts w:cs="Calibri Light"/>
        </w:rPr>
        <w:t xml:space="preserve"> </w:t>
      </w:r>
      <w:sdt>
        <w:sdtPr>
          <w:rPr>
            <w:rFonts w:cs="Calibri Light"/>
          </w:rPr>
          <w:tag w:val="MENDELEY_CITATION_v3_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"/>
          <w:id w:val="1349217508"/>
          <w:placeholder>
            <w:docPart w:val="D1A249FD6C3042F9B9DF6E7AAEDA7E07"/>
          </w:placeholder>
        </w:sdtPr>
        <w:sdtEndPr/>
        <w:sdtContent>
          <w:r w:rsidR="00485592" w:rsidRPr="00797B2D">
            <w:rPr>
              <w:rFonts w:cs="Calibri Light"/>
            </w:rPr>
            <w:t>[49,51]</w:t>
          </w:r>
        </w:sdtContent>
      </w:sdt>
      <w:r w:rsidR="00F97E38" w:rsidRPr="00797B2D">
        <w:rPr>
          <w:rFonts w:cs="Calibri Light"/>
        </w:rPr>
        <w:t xml:space="preserve"> result</w:t>
      </w:r>
      <w:r w:rsidR="006547A5" w:rsidRPr="00797B2D">
        <w:rPr>
          <w:rFonts w:cs="Calibri Light"/>
        </w:rPr>
        <w:t>ing</w:t>
      </w:r>
      <w:r w:rsidR="00F97E38" w:rsidRPr="00797B2D">
        <w:rPr>
          <w:rFonts w:cs="Calibri Light"/>
        </w:rPr>
        <w:t xml:space="preserve"> in </w:t>
      </w:r>
      <w:r w:rsidR="005446F9" w:rsidRPr="00797B2D">
        <w:rPr>
          <w:rFonts w:cs="Calibri Light"/>
        </w:rPr>
        <w:t xml:space="preserve">the formation of </w:t>
      </w:r>
      <w:r w:rsidR="007D5F34" w:rsidRPr="00797B2D">
        <w:rPr>
          <w:rFonts w:cs="Calibri Light"/>
        </w:rPr>
        <w:t xml:space="preserve">a </w:t>
      </w:r>
      <w:r w:rsidR="005446F9" w:rsidRPr="00797B2D">
        <w:rPr>
          <w:rFonts w:cs="Calibri Light"/>
        </w:rPr>
        <w:t xml:space="preserve">Mo-rich </w:t>
      </w:r>
      <w:r w:rsidR="007D5F34" w:rsidRPr="00797B2D">
        <w:rPr>
          <w:rFonts w:cs="Calibri Light"/>
        </w:rPr>
        <w:t>region</w:t>
      </w:r>
      <w:r w:rsidR="00567A2F" w:rsidRPr="00797B2D">
        <w:rPr>
          <w:rFonts w:cs="Calibri Light"/>
        </w:rPr>
        <w:t xml:space="preserve"> </w:t>
      </w:r>
      <w:r w:rsidR="000C573D" w:rsidRPr="00797B2D">
        <w:rPr>
          <w:rFonts w:cs="Calibri Light"/>
        </w:rPr>
        <w:t>in the vicinity of the η-Ni</w:t>
      </w:r>
      <w:r w:rsidR="000C573D" w:rsidRPr="00797B2D">
        <w:rPr>
          <w:rFonts w:cs="Calibri Light"/>
          <w:vertAlign w:val="subscript"/>
        </w:rPr>
        <w:t>3</w:t>
      </w:r>
      <w:r w:rsidR="000C573D" w:rsidRPr="00797B2D">
        <w:rPr>
          <w:rFonts w:cs="Calibri Light"/>
        </w:rPr>
        <w:t>Ti precipitates (Fig. 4c).</w:t>
      </w:r>
      <w:r w:rsidR="00A15098" w:rsidRPr="00797B2D">
        <w:rPr>
          <w:rFonts w:cs="Calibri Light"/>
        </w:rPr>
        <w:t xml:space="preserve"> </w:t>
      </w:r>
      <w:r w:rsidR="00A23B0E" w:rsidRPr="00797B2D">
        <w:rPr>
          <w:rFonts w:cs="Calibri Light"/>
        </w:rPr>
        <w:t>As shown</w:t>
      </w:r>
      <w:r w:rsidR="005A7ECF" w:rsidRPr="00797B2D">
        <w:rPr>
          <w:rFonts w:cs="Calibri Light"/>
        </w:rPr>
        <w:t xml:space="preserve"> in t</w:t>
      </w:r>
      <w:r w:rsidR="00AD4C4F" w:rsidRPr="00797B2D">
        <w:rPr>
          <w:rFonts w:cs="Calibri Light"/>
        </w:rPr>
        <w:t xml:space="preserve">he </w:t>
      </w:r>
      <w:proofErr w:type="spellStart"/>
      <w:r w:rsidR="00AD4C4F" w:rsidRPr="00797B2D">
        <w:rPr>
          <w:rFonts w:cs="Calibri Light"/>
        </w:rPr>
        <w:t>proxigram</w:t>
      </w:r>
      <w:proofErr w:type="spellEnd"/>
      <w:r w:rsidR="00AD4C4F" w:rsidRPr="00797B2D">
        <w:rPr>
          <w:rFonts w:cs="Calibri Light"/>
        </w:rPr>
        <w:t xml:space="preserve"> </w:t>
      </w:r>
      <w:r w:rsidR="005A7ECF" w:rsidRPr="00797B2D">
        <w:rPr>
          <w:rFonts w:cs="Calibri Light"/>
        </w:rPr>
        <w:t>of</w:t>
      </w:r>
      <w:r w:rsidR="00AD4C4F" w:rsidRPr="00797B2D">
        <w:rPr>
          <w:rFonts w:cs="Calibri Light"/>
        </w:rPr>
        <w:t xml:space="preserve"> the Mo-rich </w:t>
      </w:r>
      <w:r w:rsidR="00BA100A" w:rsidRPr="00797B2D">
        <w:rPr>
          <w:rFonts w:cs="Calibri Light"/>
        </w:rPr>
        <w:t>zone</w:t>
      </w:r>
      <w:r w:rsidR="00AD4C4F" w:rsidRPr="00797B2D">
        <w:rPr>
          <w:rFonts w:cs="Calibri Light"/>
        </w:rPr>
        <w:t xml:space="preserve"> (</w:t>
      </w:r>
      <w:r w:rsidR="00D62805" w:rsidRPr="00797B2D">
        <w:rPr>
          <w:rFonts w:cs="Calibri Light"/>
        </w:rPr>
        <w:t>Fig. 4e</w:t>
      </w:r>
      <w:r w:rsidR="00AD4C4F" w:rsidRPr="00797B2D">
        <w:rPr>
          <w:rFonts w:cs="Calibri Light"/>
        </w:rPr>
        <w:t>)</w:t>
      </w:r>
      <w:r w:rsidR="00D62805" w:rsidRPr="00797B2D">
        <w:rPr>
          <w:rFonts w:cs="Calibri Light"/>
        </w:rPr>
        <w:t xml:space="preserve">, </w:t>
      </w:r>
      <w:r w:rsidR="00D05471" w:rsidRPr="00797B2D">
        <w:rPr>
          <w:rFonts w:cs="Calibri Light"/>
        </w:rPr>
        <w:t>within th</w:t>
      </w:r>
      <w:r w:rsidR="00CD0898" w:rsidRPr="00797B2D">
        <w:rPr>
          <w:rFonts w:cs="Calibri Light"/>
        </w:rPr>
        <w:t xml:space="preserve">is </w:t>
      </w:r>
      <w:r w:rsidR="001B02F3" w:rsidRPr="00797B2D">
        <w:rPr>
          <w:rFonts w:cs="Calibri Light"/>
        </w:rPr>
        <w:t>region</w:t>
      </w:r>
      <w:r w:rsidR="00D62805" w:rsidRPr="00797B2D">
        <w:rPr>
          <w:rFonts w:cs="Calibri Light"/>
        </w:rPr>
        <w:t xml:space="preserve"> </w:t>
      </w:r>
      <w:r w:rsidR="0068510F" w:rsidRPr="00797B2D">
        <w:rPr>
          <w:rFonts w:cs="Calibri Light"/>
        </w:rPr>
        <w:t xml:space="preserve">the concentration of </w:t>
      </w:r>
      <w:r w:rsidR="00E915DC" w:rsidRPr="00797B2D">
        <w:rPr>
          <w:rFonts w:cs="Calibri Light"/>
        </w:rPr>
        <w:t xml:space="preserve">Fe </w:t>
      </w:r>
      <w:r w:rsidR="009B02D9" w:rsidRPr="00797B2D">
        <w:rPr>
          <w:rFonts w:cs="Calibri Light"/>
        </w:rPr>
        <w:t xml:space="preserve">and Mo </w:t>
      </w:r>
      <w:r w:rsidR="00766C63" w:rsidRPr="00797B2D">
        <w:rPr>
          <w:rFonts w:cs="Calibri Light"/>
        </w:rPr>
        <w:t>is comparable resulting in</w:t>
      </w:r>
      <w:r w:rsidR="00F60C7A" w:rsidRPr="00797B2D">
        <w:rPr>
          <w:rFonts w:cs="Calibri Light"/>
        </w:rPr>
        <w:t xml:space="preserve"> </w:t>
      </w:r>
      <w:r w:rsidR="008B6561" w:rsidRPr="00797B2D">
        <w:rPr>
          <w:rFonts w:cs="Calibri Light"/>
        </w:rPr>
        <w:t xml:space="preserve">the formation of </w:t>
      </w:r>
      <w:r w:rsidR="008B6561" w:rsidRPr="00797B2D">
        <w:rPr>
          <w:rFonts w:ascii="Symbol" w:hAnsi="Symbol" w:cs="Calibri Light"/>
        </w:rPr>
        <w:t>m</w:t>
      </w:r>
      <w:r w:rsidR="008B6561" w:rsidRPr="00797B2D">
        <w:rPr>
          <w:rFonts w:cs="Calibri Light"/>
        </w:rPr>
        <w:t>-Fe</w:t>
      </w:r>
      <w:r w:rsidR="008B6561" w:rsidRPr="00797B2D">
        <w:rPr>
          <w:rFonts w:cs="Calibri Light"/>
          <w:vertAlign w:val="subscript"/>
        </w:rPr>
        <w:t>7</w:t>
      </w:r>
      <w:r w:rsidR="008B6561" w:rsidRPr="00797B2D">
        <w:rPr>
          <w:rFonts w:cs="Calibri Light"/>
        </w:rPr>
        <w:t>Mo</w:t>
      </w:r>
      <w:r w:rsidR="008B6561" w:rsidRPr="00797B2D">
        <w:rPr>
          <w:rFonts w:cs="Calibri Light"/>
          <w:vertAlign w:val="subscript"/>
        </w:rPr>
        <w:t>6</w:t>
      </w:r>
      <w:r w:rsidR="008B6561" w:rsidRPr="00797B2D">
        <w:rPr>
          <w:rFonts w:cs="Calibri Light"/>
        </w:rPr>
        <w:t xml:space="preserve"> precipitates</w:t>
      </w:r>
      <w:r w:rsidR="00E91719" w:rsidRPr="00797B2D">
        <w:rPr>
          <w:rFonts w:cs="Calibri Light"/>
        </w:rPr>
        <w:t xml:space="preserve">. As </w:t>
      </w:r>
      <w:r w:rsidR="0031627D" w:rsidRPr="00797B2D">
        <w:rPr>
          <w:rFonts w:cs="Calibri Light"/>
        </w:rPr>
        <w:t xml:space="preserve">these </w:t>
      </w:r>
      <w:r w:rsidR="0031627D" w:rsidRPr="00797B2D">
        <w:rPr>
          <w:rFonts w:ascii="Symbol" w:hAnsi="Symbol" w:cs="Calibri Light"/>
        </w:rPr>
        <w:t>m</w:t>
      </w:r>
      <w:r w:rsidR="0031627D" w:rsidRPr="00797B2D">
        <w:rPr>
          <w:rFonts w:cs="Calibri Light"/>
        </w:rPr>
        <w:t>-Fe</w:t>
      </w:r>
      <w:r w:rsidR="0031627D" w:rsidRPr="00797B2D">
        <w:rPr>
          <w:rFonts w:cs="Calibri Light"/>
          <w:vertAlign w:val="subscript"/>
        </w:rPr>
        <w:t>7</w:t>
      </w:r>
      <w:r w:rsidR="0031627D" w:rsidRPr="00797B2D">
        <w:rPr>
          <w:rFonts w:cs="Calibri Light"/>
        </w:rPr>
        <w:t>Mo</w:t>
      </w:r>
      <w:r w:rsidR="0031627D" w:rsidRPr="00797B2D">
        <w:rPr>
          <w:rFonts w:cs="Calibri Light"/>
          <w:vertAlign w:val="subscript"/>
        </w:rPr>
        <w:t>6</w:t>
      </w:r>
      <w:r w:rsidR="0031627D" w:rsidRPr="00797B2D">
        <w:rPr>
          <w:rFonts w:cs="Calibri Light"/>
        </w:rPr>
        <w:t xml:space="preserve"> precipitates </w:t>
      </w:r>
      <w:r w:rsidR="00D02512" w:rsidRPr="00797B2D">
        <w:rPr>
          <w:rFonts w:cs="Calibri Light"/>
        </w:rPr>
        <w:t xml:space="preserve">form </w:t>
      </w:r>
      <w:r w:rsidR="007D6067" w:rsidRPr="00797B2D">
        <w:rPr>
          <w:rFonts w:cs="Calibri Light"/>
        </w:rPr>
        <w:t xml:space="preserve">in the </w:t>
      </w:r>
      <w:r w:rsidR="004C3AD9" w:rsidRPr="00797B2D">
        <w:rPr>
          <w:rFonts w:cs="Calibri Light"/>
        </w:rPr>
        <w:t>later</w:t>
      </w:r>
      <w:r w:rsidR="007D6067" w:rsidRPr="00797B2D">
        <w:rPr>
          <w:rFonts w:cs="Calibri Light"/>
        </w:rPr>
        <w:t xml:space="preserve"> stage</w:t>
      </w:r>
      <w:r w:rsidR="004C3AD9" w:rsidRPr="00797B2D">
        <w:rPr>
          <w:rFonts w:cs="Calibri Light"/>
        </w:rPr>
        <w:t>s</w:t>
      </w:r>
      <w:r w:rsidR="007D6067" w:rsidRPr="00797B2D">
        <w:rPr>
          <w:rFonts w:cs="Calibri Light"/>
        </w:rPr>
        <w:t xml:space="preserve"> of aging</w:t>
      </w:r>
      <w:r w:rsidR="00394D0A" w:rsidRPr="00797B2D">
        <w:rPr>
          <w:rFonts w:cs="Calibri Light"/>
        </w:rPr>
        <w:t xml:space="preserve">, </w:t>
      </w:r>
      <w:r w:rsidR="004C3AD9" w:rsidRPr="00797B2D">
        <w:rPr>
          <w:rFonts w:cs="Calibri Light"/>
        </w:rPr>
        <w:t>their</w:t>
      </w:r>
      <w:r w:rsidR="00BF0DE0" w:rsidRPr="00797B2D">
        <w:rPr>
          <w:rFonts w:cs="Calibri Light"/>
        </w:rPr>
        <w:t xml:space="preserve"> </w:t>
      </w:r>
      <w:r w:rsidR="00906191" w:rsidRPr="00797B2D">
        <w:rPr>
          <w:rFonts w:cs="Calibri Light"/>
        </w:rPr>
        <w:t xml:space="preserve">volume fraction </w:t>
      </w:r>
      <w:r w:rsidR="00DB3B0C" w:rsidRPr="00797B2D">
        <w:rPr>
          <w:rFonts w:cs="Calibri Light"/>
        </w:rPr>
        <w:t xml:space="preserve">is </w:t>
      </w:r>
      <w:r w:rsidR="0073415C" w:rsidRPr="00797B2D">
        <w:rPr>
          <w:rFonts w:cs="Calibri Light"/>
        </w:rPr>
        <w:t xml:space="preserve">significantly </w:t>
      </w:r>
      <w:r w:rsidR="00DB3B0C" w:rsidRPr="00797B2D">
        <w:rPr>
          <w:rFonts w:cs="Calibri Light"/>
        </w:rPr>
        <w:t xml:space="preserve">lower </w:t>
      </w:r>
      <w:r w:rsidR="0073415C" w:rsidRPr="00797B2D">
        <w:rPr>
          <w:rFonts w:cs="Calibri Light"/>
        </w:rPr>
        <w:t xml:space="preserve">than </w:t>
      </w:r>
      <w:r w:rsidR="00074215" w:rsidRPr="00797B2D">
        <w:rPr>
          <w:rFonts w:cs="Calibri Light"/>
        </w:rPr>
        <w:t>the volume fraction of the</w:t>
      </w:r>
      <w:r w:rsidR="000B5FC0" w:rsidRPr="00797B2D">
        <w:rPr>
          <w:rFonts w:cs="Calibri Light"/>
        </w:rPr>
        <w:t xml:space="preserve"> η-Ni</w:t>
      </w:r>
      <w:r w:rsidR="000B5FC0" w:rsidRPr="00797B2D">
        <w:rPr>
          <w:rFonts w:cs="Calibri Light"/>
          <w:vertAlign w:val="subscript"/>
        </w:rPr>
        <w:t>3</w:t>
      </w:r>
      <w:r w:rsidR="000B5FC0" w:rsidRPr="00797B2D">
        <w:rPr>
          <w:rFonts w:cs="Calibri Light"/>
        </w:rPr>
        <w:t>Ti phase.</w:t>
      </w:r>
    </w:p>
    <w:p w14:paraId="6783EC76" w14:textId="2F380C0F" w:rsidR="001E475A" w:rsidRPr="00797B2D" w:rsidRDefault="001D6524" w:rsidP="00534E7D">
      <w:pPr>
        <w:spacing w:after="0" w:line="480" w:lineRule="auto"/>
        <w:rPr>
          <w:rFonts w:cs="Calibri Light"/>
        </w:rPr>
      </w:pPr>
      <w:r w:rsidRPr="00797B2D">
        <w:rPr>
          <w:rFonts w:cs="Calibri Light"/>
        </w:rPr>
        <w:t>K</w:t>
      </w:r>
      <w:r w:rsidR="00183AD9" w:rsidRPr="00797B2D">
        <w:rPr>
          <w:rFonts w:cs="Calibri Light"/>
        </w:rPr>
        <w:t xml:space="preserve">nown </w:t>
      </w:r>
      <w:r w:rsidRPr="00797B2D">
        <w:rPr>
          <w:rFonts w:cs="Calibri Light"/>
        </w:rPr>
        <w:t>as an austenite stabilizer</w:t>
      </w:r>
      <w:r w:rsidR="00183FA4" w:rsidRPr="00797B2D">
        <w:rPr>
          <w:rFonts w:cs="Calibri Light"/>
        </w:rPr>
        <w:t xml:space="preserve">, </w:t>
      </w:r>
      <w:r w:rsidRPr="00797B2D">
        <w:rPr>
          <w:rFonts w:cs="Calibri Light"/>
        </w:rPr>
        <w:t>Ni can, upon segregation</w:t>
      </w:r>
      <w:r w:rsidR="00A359C8" w:rsidRPr="00797B2D">
        <w:rPr>
          <w:rFonts w:cs="Calibri Light"/>
        </w:rPr>
        <w:t xml:space="preserve"> </w:t>
      </w:r>
      <w:r w:rsidR="0012637A" w:rsidRPr="00797B2D">
        <w:rPr>
          <w:rFonts w:cs="Calibri Light"/>
        </w:rPr>
        <w:t xml:space="preserve">that occurs during </w:t>
      </w:r>
      <w:r w:rsidR="00D63A0B" w:rsidRPr="00797B2D">
        <w:rPr>
          <w:rFonts w:cs="Calibri Light"/>
        </w:rPr>
        <w:t>aging</w:t>
      </w:r>
      <w:r w:rsidR="0012637A" w:rsidRPr="00797B2D">
        <w:rPr>
          <w:rFonts w:cs="Calibri Light"/>
        </w:rPr>
        <w:t xml:space="preserve">, </w:t>
      </w:r>
      <w:r w:rsidR="007A13AF" w:rsidRPr="00797B2D">
        <w:rPr>
          <w:rFonts w:cs="Calibri Light"/>
        </w:rPr>
        <w:t>also</w:t>
      </w:r>
      <w:r w:rsidR="00133910" w:rsidRPr="00797B2D">
        <w:rPr>
          <w:rFonts w:cs="Calibri Light"/>
        </w:rPr>
        <w:t xml:space="preserve"> </w:t>
      </w:r>
      <w:r w:rsidR="00715423" w:rsidRPr="00797B2D">
        <w:rPr>
          <w:rFonts w:cs="Calibri Light"/>
        </w:rPr>
        <w:t xml:space="preserve">promote </w:t>
      </w:r>
      <w:r w:rsidR="00321F54" w:rsidRPr="00797B2D">
        <w:rPr>
          <w:rFonts w:cs="Calibri Light"/>
        </w:rPr>
        <w:t>the reverse transformation of martensite into austenite</w:t>
      </w:r>
      <w:r w:rsidR="00E87DB7" w:rsidRPr="00797B2D">
        <w:rPr>
          <w:rFonts w:cs="Calibri Light"/>
        </w:rPr>
        <w:t xml:space="preserve">. </w:t>
      </w:r>
      <w:r w:rsidR="00F8492B" w:rsidRPr="00797B2D">
        <w:rPr>
          <w:rFonts w:cs="Calibri Light"/>
        </w:rPr>
        <w:t>T</w:t>
      </w:r>
      <w:r w:rsidR="000D562A" w:rsidRPr="00797B2D">
        <w:rPr>
          <w:rFonts w:cs="Calibri Light"/>
        </w:rPr>
        <w:t xml:space="preserve">his is evident </w:t>
      </w:r>
      <w:r w:rsidR="00557AAF" w:rsidRPr="00797B2D">
        <w:rPr>
          <w:rFonts w:cs="Calibri Light"/>
        </w:rPr>
        <w:t xml:space="preserve">in </w:t>
      </w:r>
      <w:r w:rsidR="00431135" w:rsidRPr="00797B2D">
        <w:rPr>
          <w:rFonts w:cs="Calibri Light"/>
        </w:rPr>
        <w:t xml:space="preserve">the </w:t>
      </w:r>
      <w:r w:rsidR="00557AAF" w:rsidRPr="00797B2D">
        <w:rPr>
          <w:rFonts w:cs="Calibri Light"/>
        </w:rPr>
        <w:t xml:space="preserve">directly aged </w:t>
      </w:r>
      <w:r w:rsidR="006676A9" w:rsidRPr="00797B2D">
        <w:rPr>
          <w:rFonts w:cs="Calibri Light"/>
        </w:rPr>
        <w:t xml:space="preserve">alloy </w:t>
      </w:r>
      <w:r w:rsidR="000C5625" w:rsidRPr="00797B2D">
        <w:rPr>
          <w:rFonts w:cs="Calibri Light"/>
        </w:rPr>
        <w:t>that</w:t>
      </w:r>
      <w:r w:rsidR="00C209CC" w:rsidRPr="00797B2D">
        <w:rPr>
          <w:rFonts w:cs="Calibri Light"/>
        </w:rPr>
        <w:t xml:space="preserve"> </w:t>
      </w:r>
      <w:r w:rsidR="00B20347" w:rsidRPr="00797B2D">
        <w:rPr>
          <w:rFonts w:cs="Calibri Light"/>
        </w:rPr>
        <w:t>contains</w:t>
      </w:r>
      <w:r w:rsidR="00BE07B3" w:rsidRPr="00797B2D">
        <w:rPr>
          <w:rFonts w:cs="Calibri Light"/>
        </w:rPr>
        <w:t xml:space="preserve"> </w:t>
      </w:r>
      <w:r w:rsidR="00FC22B1" w:rsidRPr="00797B2D">
        <w:rPr>
          <w:rFonts w:cs="Calibri Light"/>
        </w:rPr>
        <w:t>~</w:t>
      </w:r>
      <w:r w:rsidR="00BE07B3" w:rsidRPr="00797B2D">
        <w:rPr>
          <w:rFonts w:cs="Calibri Light"/>
        </w:rPr>
        <w:t xml:space="preserve">2-4% </w:t>
      </w:r>
      <w:r w:rsidR="00295ECD" w:rsidRPr="00797B2D">
        <w:rPr>
          <w:rFonts w:cs="Calibri Light"/>
        </w:rPr>
        <w:t>reverted austenite</w:t>
      </w:r>
      <w:r w:rsidR="006C6EA4" w:rsidRPr="00797B2D">
        <w:rPr>
          <w:rFonts w:cs="Calibri Light"/>
        </w:rPr>
        <w:t xml:space="preserve"> </w:t>
      </w:r>
      <w:r w:rsidR="00B20347" w:rsidRPr="00797B2D">
        <w:rPr>
          <w:rFonts w:cs="Calibri Light"/>
        </w:rPr>
        <w:t>(phase map in Fig. 3d)</w:t>
      </w:r>
      <w:r w:rsidR="00CC19E5" w:rsidRPr="00797B2D">
        <w:rPr>
          <w:rFonts w:cs="Calibri Light"/>
        </w:rPr>
        <w:t xml:space="preserve"> despite </w:t>
      </w:r>
      <w:r w:rsidR="00D15AB7" w:rsidRPr="00797B2D">
        <w:rPr>
          <w:rFonts w:cs="Calibri Light"/>
        </w:rPr>
        <w:t xml:space="preserve">the temperature used </w:t>
      </w:r>
      <w:r w:rsidR="00A617F1" w:rsidRPr="00797B2D">
        <w:rPr>
          <w:rFonts w:cs="Calibri Light"/>
        </w:rPr>
        <w:t>for</w:t>
      </w:r>
      <w:r w:rsidR="00143317" w:rsidRPr="00797B2D">
        <w:rPr>
          <w:rFonts w:cs="Calibri Light"/>
        </w:rPr>
        <w:t xml:space="preserve"> the heat trea</w:t>
      </w:r>
      <w:r w:rsidR="00321FCC" w:rsidRPr="00797B2D">
        <w:rPr>
          <w:rFonts w:cs="Calibri Light"/>
        </w:rPr>
        <w:t>tment (480</w:t>
      </w:r>
      <w:r w:rsidR="006676A9" w:rsidRPr="00797B2D">
        <w:rPr>
          <w:rFonts w:cs="Calibri Light"/>
        </w:rPr>
        <w:t xml:space="preserve"> </w:t>
      </w:r>
      <w:r w:rsidR="00321FCC" w:rsidRPr="00797B2D">
        <w:rPr>
          <w:rFonts w:ascii="Symbol" w:eastAsia="Symbol" w:hAnsi="Symbol" w:cs="Symbol"/>
        </w:rPr>
        <w:t>°</w:t>
      </w:r>
      <w:r w:rsidR="00321FCC" w:rsidRPr="00797B2D">
        <w:rPr>
          <w:rFonts w:cs="Calibri Light"/>
        </w:rPr>
        <w:t>C)</w:t>
      </w:r>
      <w:r w:rsidR="00D15AB7" w:rsidRPr="00797B2D">
        <w:rPr>
          <w:rFonts w:cs="Calibri Light"/>
        </w:rPr>
        <w:t xml:space="preserve"> </w:t>
      </w:r>
      <w:r w:rsidR="00AA2C1F" w:rsidRPr="00797B2D">
        <w:rPr>
          <w:rFonts w:cs="Calibri Light"/>
        </w:rPr>
        <w:t xml:space="preserve">being significantly </w:t>
      </w:r>
      <w:r w:rsidR="00424EEC" w:rsidRPr="00797B2D">
        <w:rPr>
          <w:rFonts w:cs="Calibri Light"/>
        </w:rPr>
        <w:t xml:space="preserve">lower than </w:t>
      </w:r>
      <w:r w:rsidR="00D15AB7" w:rsidRPr="00797B2D">
        <w:rPr>
          <w:rFonts w:cs="Calibri Light"/>
        </w:rPr>
        <w:t>the austenite start (A</w:t>
      </w:r>
      <w:r w:rsidR="00D15AB7" w:rsidRPr="00797B2D">
        <w:rPr>
          <w:rFonts w:cs="Calibri Light"/>
          <w:vertAlign w:val="subscript"/>
        </w:rPr>
        <w:t>s</w:t>
      </w:r>
      <w:r w:rsidR="00D15AB7" w:rsidRPr="00797B2D">
        <w:rPr>
          <w:rFonts w:cs="Calibri Light"/>
        </w:rPr>
        <w:t xml:space="preserve">) temperature </w:t>
      </w:r>
      <w:r w:rsidR="00A47785" w:rsidRPr="00797B2D">
        <w:rPr>
          <w:rFonts w:cs="Calibri Light"/>
        </w:rPr>
        <w:t xml:space="preserve">of </w:t>
      </w:r>
      <w:r w:rsidR="00AA2C1F" w:rsidRPr="00797B2D">
        <w:rPr>
          <w:rFonts w:cs="Calibri Light" w:hint="eastAsia"/>
        </w:rPr>
        <w:t>~</w:t>
      </w:r>
      <w:r w:rsidR="00D15AB7" w:rsidRPr="00797B2D">
        <w:rPr>
          <w:rFonts w:cs="Calibri Light"/>
        </w:rPr>
        <w:t>600</w:t>
      </w:r>
      <w:r w:rsidR="006676A9" w:rsidRPr="00797B2D">
        <w:rPr>
          <w:rFonts w:cs="Calibri Light"/>
        </w:rPr>
        <w:t xml:space="preserve"> </w:t>
      </w:r>
      <w:r w:rsidR="00D15AB7" w:rsidRPr="00797B2D">
        <w:rPr>
          <w:rFonts w:ascii="Symbol" w:eastAsia="Symbol" w:hAnsi="Symbol" w:cs="Symbol"/>
        </w:rPr>
        <w:t>°</w:t>
      </w:r>
      <w:r w:rsidR="00D15AB7" w:rsidRPr="00797B2D">
        <w:rPr>
          <w:rFonts w:cs="Calibri Light"/>
        </w:rPr>
        <w:t>C</w:t>
      </w:r>
      <w:r w:rsidR="00A47785" w:rsidRPr="00797B2D">
        <w:rPr>
          <w:rFonts w:cs="Calibri Light"/>
        </w:rPr>
        <w:t xml:space="preserve">, </w:t>
      </w:r>
      <w:r w:rsidR="00DB6B6D" w:rsidRPr="00797B2D">
        <w:rPr>
          <w:rFonts w:cs="Calibri Light"/>
        </w:rPr>
        <w:t xml:space="preserve">below which </w:t>
      </w:r>
      <w:r w:rsidR="00D15AB7" w:rsidRPr="00797B2D">
        <w:rPr>
          <w:rFonts w:cs="Calibri Light"/>
        </w:rPr>
        <w:t>martensit</w:t>
      </w:r>
      <w:r w:rsidR="00A47785" w:rsidRPr="00797B2D">
        <w:rPr>
          <w:rFonts w:cs="Calibri Light"/>
        </w:rPr>
        <w:t>e</w:t>
      </w:r>
      <w:r w:rsidR="00D15AB7" w:rsidRPr="00797B2D">
        <w:rPr>
          <w:rFonts w:cs="Calibri Light"/>
        </w:rPr>
        <w:t xml:space="preserve"> </w:t>
      </w:r>
      <w:r w:rsidR="00C43E56" w:rsidRPr="00797B2D">
        <w:rPr>
          <w:rFonts w:cs="Calibri Light"/>
        </w:rPr>
        <w:t>remains meta</w:t>
      </w:r>
      <w:r w:rsidR="00D15AB7" w:rsidRPr="00797B2D">
        <w:rPr>
          <w:rFonts w:cs="Calibri Light"/>
        </w:rPr>
        <w:t>stable</w:t>
      </w:r>
      <w:r w:rsidR="00715423" w:rsidRPr="00797B2D">
        <w:rPr>
          <w:rFonts w:cs="Calibri Light"/>
        </w:rPr>
        <w:t>.</w:t>
      </w:r>
      <w:r w:rsidR="003E29B2" w:rsidRPr="00797B2D">
        <w:rPr>
          <w:rFonts w:cs="Calibri Light"/>
        </w:rPr>
        <w:t xml:space="preserve"> </w:t>
      </w:r>
      <w:r w:rsidR="00C068A8" w:rsidRPr="00797B2D">
        <w:t>D</w:t>
      </w:r>
      <w:r w:rsidR="009D17F5" w:rsidRPr="00797B2D">
        <w:t>urin</w:t>
      </w:r>
      <w:r w:rsidR="00407B3E" w:rsidRPr="00797B2D">
        <w:t xml:space="preserve">g thermal cycling </w:t>
      </w:r>
      <w:r w:rsidR="00E411BC" w:rsidRPr="00797B2D">
        <w:t>of the TCA material</w:t>
      </w:r>
      <w:r w:rsidR="00B45588" w:rsidRPr="00797B2D">
        <w:t xml:space="preserve"> (2</w:t>
      </w:r>
      <w:r w:rsidR="008F46EA" w:rsidRPr="00797B2D">
        <w:t xml:space="preserve"> x 75</w:t>
      </w:r>
      <w:r w:rsidR="00B45588" w:rsidRPr="00797B2D">
        <w:rPr>
          <w:rFonts w:cs="Calibri Light"/>
        </w:rPr>
        <w:t>0</w:t>
      </w:r>
      <w:r w:rsidR="006676A9" w:rsidRPr="00797B2D">
        <w:rPr>
          <w:rFonts w:cs="Calibri Light"/>
        </w:rPr>
        <w:t xml:space="preserve"> </w:t>
      </w:r>
      <w:r w:rsidR="00B45588" w:rsidRPr="00797B2D">
        <w:rPr>
          <w:rFonts w:ascii="Symbol" w:eastAsia="Symbol" w:hAnsi="Symbol" w:cs="Symbol"/>
        </w:rPr>
        <w:t>°</w:t>
      </w:r>
      <w:r w:rsidR="00B45588" w:rsidRPr="00797B2D">
        <w:rPr>
          <w:rFonts w:cs="Calibri Light"/>
        </w:rPr>
        <w:t xml:space="preserve">C / </w:t>
      </w:r>
      <w:r w:rsidR="008F46EA" w:rsidRPr="00797B2D">
        <w:rPr>
          <w:rFonts w:cs="Calibri Light"/>
        </w:rPr>
        <w:t>5 min)</w:t>
      </w:r>
      <w:r w:rsidR="00B1327B" w:rsidRPr="00797B2D">
        <w:t>,</w:t>
      </w:r>
      <w:r w:rsidR="00E411BC" w:rsidRPr="00797B2D">
        <w:t xml:space="preserve"> </w:t>
      </w:r>
      <w:r w:rsidR="002572FF" w:rsidRPr="00797B2D">
        <w:t>samples are heated above the A</w:t>
      </w:r>
      <w:r w:rsidR="002572FF" w:rsidRPr="00797B2D">
        <w:rPr>
          <w:vertAlign w:val="subscript"/>
        </w:rPr>
        <w:t>s</w:t>
      </w:r>
      <w:r w:rsidR="002572FF" w:rsidRPr="00797B2D">
        <w:t xml:space="preserve"> temperature</w:t>
      </w:r>
      <w:r w:rsidR="00C068A8" w:rsidRPr="00797B2D">
        <w:t>,</w:t>
      </w:r>
      <w:r w:rsidR="002572FF" w:rsidRPr="00797B2D">
        <w:t xml:space="preserve"> </w:t>
      </w:r>
      <w:r w:rsidR="00C619FB" w:rsidRPr="00797B2D">
        <w:t xml:space="preserve">where </w:t>
      </w:r>
      <w:r w:rsidR="00C943EB" w:rsidRPr="00797B2D">
        <w:t xml:space="preserve">solute diffusion occurs at </w:t>
      </w:r>
      <w:r w:rsidR="005F7605" w:rsidRPr="00797B2D">
        <w:t xml:space="preserve">an </w:t>
      </w:r>
      <w:r w:rsidR="00B11214" w:rsidRPr="00797B2D">
        <w:t>even</w:t>
      </w:r>
      <w:r w:rsidR="00407B3E" w:rsidRPr="00797B2D">
        <w:t xml:space="preserve"> higher rate</w:t>
      </w:r>
      <w:r w:rsidR="009F63FB" w:rsidRPr="00797B2D">
        <w:t xml:space="preserve"> </w:t>
      </w:r>
      <w:r w:rsidR="008E2480" w:rsidRPr="00797B2D">
        <w:t xml:space="preserve">than </w:t>
      </w:r>
      <w:r w:rsidR="007004C8" w:rsidRPr="00797B2D">
        <w:t xml:space="preserve">at the </w:t>
      </w:r>
      <w:r w:rsidR="009D1FF3" w:rsidRPr="00797B2D">
        <w:t xml:space="preserve">temperature </w:t>
      </w:r>
      <w:r w:rsidR="00484023" w:rsidRPr="00797B2D">
        <w:t xml:space="preserve">that is applied </w:t>
      </w:r>
      <w:r w:rsidR="00DB601A" w:rsidRPr="00797B2D">
        <w:t>during aging</w:t>
      </w:r>
      <w:r w:rsidR="009F63FB" w:rsidRPr="00797B2D">
        <w:rPr>
          <w:rFonts w:cs="Calibri Light"/>
        </w:rPr>
        <w:t>.</w:t>
      </w:r>
      <w:r w:rsidR="00C943EB" w:rsidRPr="00797B2D">
        <w:rPr>
          <w:rFonts w:cs="Calibri Light"/>
        </w:rPr>
        <w:t xml:space="preserve"> </w:t>
      </w:r>
      <w:r w:rsidR="00886505" w:rsidRPr="00797B2D">
        <w:rPr>
          <w:rFonts w:cs="Calibri Light"/>
        </w:rPr>
        <w:t>D</w:t>
      </w:r>
      <w:r w:rsidR="001F7B81" w:rsidRPr="00797B2D">
        <w:rPr>
          <w:rFonts w:cs="Calibri Light"/>
        </w:rPr>
        <w:t>ue to the stabilizing effect of Ni</w:t>
      </w:r>
      <w:r w:rsidR="00886505" w:rsidRPr="00797B2D">
        <w:rPr>
          <w:rFonts w:cs="Calibri Light"/>
        </w:rPr>
        <w:t>,</w:t>
      </w:r>
      <w:r w:rsidR="001F7B81" w:rsidRPr="00797B2D">
        <w:rPr>
          <w:rFonts w:cs="Calibri Light"/>
        </w:rPr>
        <w:t xml:space="preserve"> </w:t>
      </w:r>
      <w:r w:rsidR="00886505" w:rsidRPr="00797B2D">
        <w:rPr>
          <w:rFonts w:cs="Calibri Light"/>
        </w:rPr>
        <w:t>t</w:t>
      </w:r>
      <w:r w:rsidR="009922A5" w:rsidRPr="00797B2D">
        <w:rPr>
          <w:rFonts w:cs="Calibri Light"/>
        </w:rPr>
        <w:t xml:space="preserve">he austenite that forms during this process is </w:t>
      </w:r>
      <w:r w:rsidR="004C3A93" w:rsidRPr="00797B2D">
        <w:rPr>
          <w:rFonts w:cs="Calibri Light"/>
        </w:rPr>
        <w:t>retained down to room temperature</w:t>
      </w:r>
      <w:r w:rsidR="00FC22B1" w:rsidRPr="00797B2D">
        <w:rPr>
          <w:rFonts w:cs="Calibri Light"/>
        </w:rPr>
        <w:t xml:space="preserve"> resulting in</w:t>
      </w:r>
      <w:r w:rsidR="006676A9" w:rsidRPr="00797B2D">
        <w:rPr>
          <w:rFonts w:cs="Calibri Light"/>
        </w:rPr>
        <w:t xml:space="preserve"> the presence of</w:t>
      </w:r>
      <w:r w:rsidR="00FC22B1" w:rsidRPr="00797B2D">
        <w:rPr>
          <w:rFonts w:cs="Calibri Light"/>
        </w:rPr>
        <w:t xml:space="preserve"> ~10-12% reverted austenite</w:t>
      </w:r>
      <w:r w:rsidR="006676A9" w:rsidRPr="00797B2D">
        <w:rPr>
          <w:rFonts w:cs="Calibri Light"/>
        </w:rPr>
        <w:t xml:space="preserve"> in the microstructure of the alloy</w:t>
      </w:r>
      <w:r w:rsidR="00C2374E" w:rsidRPr="00797B2D">
        <w:rPr>
          <w:rFonts w:cs="Calibri Light"/>
        </w:rPr>
        <w:t>, as shown in the phase map</w:t>
      </w:r>
      <w:r w:rsidR="00F57004" w:rsidRPr="00797B2D">
        <w:rPr>
          <w:rFonts w:cs="Calibri Light"/>
        </w:rPr>
        <w:t xml:space="preserve"> in Fig. 3f</w:t>
      </w:r>
      <w:r w:rsidR="00C943EB" w:rsidRPr="00797B2D">
        <w:t>.</w:t>
      </w:r>
      <w:r w:rsidR="00787CEF" w:rsidRPr="00797B2D">
        <w:t xml:space="preserve"> </w:t>
      </w:r>
      <w:r w:rsidR="002234BB" w:rsidRPr="00797B2D">
        <w:t xml:space="preserve">In contrast to the </w:t>
      </w:r>
      <w:r w:rsidR="006676A9" w:rsidRPr="00797B2D">
        <w:t xml:space="preserve">alloy in the </w:t>
      </w:r>
      <w:r w:rsidR="002234BB" w:rsidRPr="00797B2D">
        <w:t xml:space="preserve">DA and the </w:t>
      </w:r>
      <w:r w:rsidR="003833A3" w:rsidRPr="00797B2D">
        <w:t xml:space="preserve">TCA </w:t>
      </w:r>
      <w:r w:rsidR="006676A9" w:rsidRPr="00797B2D">
        <w:t>conditions</w:t>
      </w:r>
      <w:r w:rsidR="00C728DC" w:rsidRPr="00797B2D">
        <w:t xml:space="preserve">, </w:t>
      </w:r>
      <w:r w:rsidR="006676A9" w:rsidRPr="00797B2D">
        <w:t xml:space="preserve">the maraging steel in in </w:t>
      </w:r>
      <w:r w:rsidR="00E97262" w:rsidRPr="00797B2D">
        <w:t xml:space="preserve">the STA </w:t>
      </w:r>
      <w:r w:rsidR="006676A9" w:rsidRPr="00797B2D">
        <w:t xml:space="preserve">condition </w:t>
      </w:r>
      <w:r w:rsidR="00FA4C5C" w:rsidRPr="00797B2D">
        <w:t>do</w:t>
      </w:r>
      <w:r w:rsidR="006676A9" w:rsidRPr="00797B2D">
        <w:t>es</w:t>
      </w:r>
      <w:r w:rsidR="00FA4C5C" w:rsidRPr="00797B2D">
        <w:t xml:space="preserve"> not </w:t>
      </w:r>
      <w:r w:rsidR="003A21A0" w:rsidRPr="00797B2D">
        <w:t xml:space="preserve">contain </w:t>
      </w:r>
      <w:r w:rsidR="00ED4B1B" w:rsidRPr="00797B2D">
        <w:t xml:space="preserve">austenite after </w:t>
      </w:r>
      <w:r w:rsidR="00A14D5E" w:rsidRPr="00797B2D">
        <w:t>the aging process, as</w:t>
      </w:r>
      <w:r w:rsidR="007174F2" w:rsidRPr="00797B2D">
        <w:t xml:space="preserve"> </w:t>
      </w:r>
      <w:r w:rsidR="006676A9" w:rsidRPr="00797B2D">
        <w:t>confirmed</w:t>
      </w:r>
      <w:r w:rsidR="007174F2" w:rsidRPr="00797B2D">
        <w:t xml:space="preserve"> </w:t>
      </w:r>
      <w:r w:rsidR="006676A9" w:rsidRPr="00797B2D">
        <w:t>by</w:t>
      </w:r>
      <w:r w:rsidR="007174F2" w:rsidRPr="00797B2D">
        <w:t xml:space="preserve"> the phase map</w:t>
      </w:r>
      <w:r w:rsidR="00BB65B6" w:rsidRPr="00797B2D">
        <w:t xml:space="preserve"> </w:t>
      </w:r>
      <w:r w:rsidR="006676A9" w:rsidRPr="00797B2D">
        <w:t xml:space="preserve">displayed in </w:t>
      </w:r>
      <w:r w:rsidR="0054448B" w:rsidRPr="00797B2D">
        <w:t>Fig. 3e</w:t>
      </w:r>
      <w:r w:rsidR="004F6A31" w:rsidRPr="00797B2D">
        <w:t xml:space="preserve">; similar results </w:t>
      </w:r>
      <w:r w:rsidR="006676A9" w:rsidRPr="00797B2D">
        <w:t>were</w:t>
      </w:r>
      <w:r w:rsidR="004F6A31" w:rsidRPr="00797B2D">
        <w:t xml:space="preserve"> reported </w:t>
      </w:r>
      <w:r w:rsidR="006676A9" w:rsidRPr="00797B2D">
        <w:t>in prior</w:t>
      </w:r>
      <w:r w:rsidR="00CB3C22" w:rsidRPr="00797B2D">
        <w:t xml:space="preserve"> studies on LPBF maraging </w:t>
      </w:r>
      <w:r w:rsidR="00260106" w:rsidRPr="00797B2D">
        <w:t>steels</w:t>
      </w:r>
      <w:r w:rsidR="00CB3C22" w:rsidRPr="00797B2D">
        <w:t xml:space="preserve"> </w:t>
      </w:r>
      <w:sdt>
        <w:sdtPr>
          <w:rPr>
            <w:rFonts w:cs="Calibri Light"/>
          </w:rPr>
          <w:tag w:val="MENDELEY_CITATION_v3_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"/>
          <w:id w:val="827710134"/>
          <w:placeholder>
            <w:docPart w:val="5E32A5ECCD084599A906050E6CE65EC4"/>
          </w:placeholder>
        </w:sdtPr>
        <w:sdtEndPr/>
        <w:sdtContent>
          <w:r w:rsidR="00485592" w:rsidRPr="00797B2D">
            <w:rPr>
              <w:rFonts w:cs="Calibri Light"/>
            </w:rPr>
            <w:t>[22,36]</w:t>
          </w:r>
        </w:sdtContent>
      </w:sdt>
      <w:r w:rsidR="00CB3C22" w:rsidRPr="00797B2D">
        <w:t>.</w:t>
      </w:r>
      <w:r w:rsidR="00AF7F48" w:rsidRPr="00797B2D" w:rsidDel="008873C5">
        <w:t xml:space="preserve"> </w:t>
      </w:r>
      <w:r w:rsidR="000F770B" w:rsidRPr="00797B2D">
        <w:t xml:space="preserve">In one of these, </w:t>
      </w:r>
      <w:r w:rsidR="00972A99" w:rsidRPr="00797B2D">
        <w:t xml:space="preserve">Allam </w:t>
      </w:r>
      <w:r w:rsidR="00392D19" w:rsidRPr="00797B2D">
        <w:t xml:space="preserve">et al. </w:t>
      </w:r>
      <w:sdt>
        <w:sdtPr>
          <w:tag w:val="MENDELEY_CITATION_v3_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"/>
          <w:id w:val="-688289602"/>
          <w:placeholder>
            <w:docPart w:val="286ECE56CFC3435FB2B522BB4187B21F"/>
          </w:placeholder>
        </w:sdtPr>
        <w:sdtEndPr/>
        <w:sdtContent>
          <w:r w:rsidR="00485592" w:rsidRPr="00797B2D">
            <w:t>[36]</w:t>
          </w:r>
        </w:sdtContent>
      </w:sdt>
      <w:r w:rsidR="00AF7F48" w:rsidRPr="00797B2D">
        <w:t xml:space="preserve"> </w:t>
      </w:r>
      <w:r w:rsidR="00BC6E75" w:rsidRPr="00797B2D">
        <w:t>identified</w:t>
      </w:r>
      <w:r w:rsidR="00C51CC0" w:rsidRPr="00797B2D">
        <w:t xml:space="preserve"> </w:t>
      </w:r>
      <w:r w:rsidR="00BC6E75" w:rsidRPr="00797B2D">
        <w:t>reverted</w:t>
      </w:r>
      <w:r w:rsidR="00F42A56" w:rsidRPr="00797B2D">
        <w:t xml:space="preserve"> austenite </w:t>
      </w:r>
      <w:r w:rsidR="00972A99" w:rsidRPr="00797B2D">
        <w:t xml:space="preserve">that forms during </w:t>
      </w:r>
      <w:r w:rsidR="00CB3C22" w:rsidRPr="00797B2D">
        <w:t>direct</w:t>
      </w:r>
      <w:r w:rsidR="00972A99" w:rsidRPr="00797B2D">
        <w:t xml:space="preserve"> aging</w:t>
      </w:r>
      <w:r w:rsidR="00F0620F" w:rsidRPr="00797B2D">
        <w:t>,</w:t>
      </w:r>
      <w:r w:rsidR="00972A99" w:rsidRPr="00797B2D">
        <w:t xml:space="preserve"> </w:t>
      </w:r>
      <w:r w:rsidR="00F0620F" w:rsidRPr="00797B2D">
        <w:t xml:space="preserve">to </w:t>
      </w:r>
      <w:r w:rsidR="00A052E5" w:rsidRPr="00797B2D">
        <w:t>primarily</w:t>
      </w:r>
      <w:r w:rsidR="001E3275" w:rsidRPr="00797B2D" w:rsidDel="002937D2">
        <w:t xml:space="preserve"> </w:t>
      </w:r>
      <w:r w:rsidR="001E3275" w:rsidRPr="00797B2D">
        <w:t xml:space="preserve">form </w:t>
      </w:r>
      <w:r w:rsidR="00972A99" w:rsidRPr="00797B2D">
        <w:t xml:space="preserve">as tiny islands </w:t>
      </w:r>
      <w:r w:rsidR="001E3275" w:rsidRPr="00797B2D">
        <w:t xml:space="preserve">near </w:t>
      </w:r>
      <w:r w:rsidR="00972A99" w:rsidRPr="00797B2D">
        <w:t xml:space="preserve">the boundary regions between </w:t>
      </w:r>
      <w:r w:rsidR="00A162B5" w:rsidRPr="00797B2D">
        <w:t xml:space="preserve">individual </w:t>
      </w:r>
      <w:r w:rsidR="00972A99" w:rsidRPr="00797B2D">
        <w:t>layers</w:t>
      </w:r>
      <w:r w:rsidR="00A162B5" w:rsidRPr="00797B2D">
        <w:t xml:space="preserve"> of t</w:t>
      </w:r>
      <w:r w:rsidR="001110FC" w:rsidRPr="00797B2D">
        <w:t>he printed material</w:t>
      </w:r>
      <w:r w:rsidR="00972A99" w:rsidRPr="00797B2D">
        <w:t>.</w:t>
      </w:r>
      <w:r w:rsidR="001E3275" w:rsidRPr="00797B2D">
        <w:t xml:space="preserve"> </w:t>
      </w:r>
      <w:r w:rsidR="005F04B7" w:rsidRPr="00797B2D">
        <w:t xml:space="preserve">As shown </w:t>
      </w:r>
      <w:r w:rsidR="005F04B7" w:rsidRPr="00797B2D">
        <w:lastRenderedPageBreak/>
        <w:t xml:space="preserve">in Figs. </w:t>
      </w:r>
      <w:r w:rsidR="00433AED" w:rsidRPr="00797B2D">
        <w:t>3</w:t>
      </w:r>
      <w:r w:rsidR="005F04B7" w:rsidRPr="00797B2D">
        <w:t>b</w:t>
      </w:r>
      <w:r w:rsidR="00194423" w:rsidRPr="00797B2D">
        <w:t>,</w:t>
      </w:r>
      <w:r w:rsidR="005F04B7" w:rsidRPr="00797B2D">
        <w:t xml:space="preserve">e, </w:t>
      </w:r>
      <w:r w:rsidR="00670467" w:rsidRPr="00797B2D">
        <w:t xml:space="preserve">the STA </w:t>
      </w:r>
      <w:r w:rsidR="00D70E71" w:rsidRPr="00797B2D">
        <w:t xml:space="preserve">alloy </w:t>
      </w:r>
      <w:r w:rsidR="00127C33" w:rsidRPr="00797B2D">
        <w:t xml:space="preserve">does </w:t>
      </w:r>
      <w:r w:rsidR="00005587" w:rsidRPr="00797B2D">
        <w:t xml:space="preserve">not </w:t>
      </w:r>
      <w:r w:rsidR="00CE521D" w:rsidRPr="00797B2D">
        <w:t xml:space="preserve">have </w:t>
      </w:r>
      <w:r w:rsidR="00362770" w:rsidRPr="00797B2D">
        <w:t xml:space="preserve">the </w:t>
      </w:r>
      <w:r w:rsidR="00CE521D" w:rsidRPr="00797B2D">
        <w:t xml:space="preserve">LPBF-typical </w:t>
      </w:r>
      <w:r w:rsidR="009174D2" w:rsidRPr="00797B2D">
        <w:t>melt-pool</w:t>
      </w:r>
      <w:r w:rsidR="00AE7A3D" w:rsidRPr="00797B2D">
        <w:t>s</w:t>
      </w:r>
      <w:r w:rsidR="009174D2" w:rsidRPr="00797B2D">
        <w:t xml:space="preserve"> </w:t>
      </w:r>
      <w:r w:rsidR="00082D00" w:rsidRPr="00797B2D">
        <w:t>nor</w:t>
      </w:r>
      <w:r w:rsidR="001E62BB" w:rsidRPr="00797B2D">
        <w:t xml:space="preserve"> the cellular sub-structure</w:t>
      </w:r>
      <w:r w:rsidR="00E32A74" w:rsidRPr="00797B2D">
        <w:t xml:space="preserve">. </w:t>
      </w:r>
      <w:r w:rsidR="007E011F" w:rsidRPr="00797B2D">
        <w:t>The reason for this is that the</w:t>
      </w:r>
      <w:r w:rsidR="00631CA9" w:rsidRPr="00797B2D">
        <w:t xml:space="preserve"> </w:t>
      </w:r>
      <w:r w:rsidR="00504108" w:rsidRPr="00797B2D">
        <w:t xml:space="preserve">solution treatment </w:t>
      </w:r>
      <w:r w:rsidR="000D5D09" w:rsidRPr="00797B2D">
        <w:t>decomposes</w:t>
      </w:r>
      <w:r w:rsidR="008B4124" w:rsidRPr="00797B2D">
        <w:t xml:space="preserve"> </w:t>
      </w:r>
      <w:r w:rsidR="00504108" w:rsidRPr="00797B2D">
        <w:t xml:space="preserve">the cellular walls </w:t>
      </w:r>
      <w:r w:rsidR="00CE206A" w:rsidRPr="00797B2D">
        <w:t>leading to a</w:t>
      </w:r>
      <w:r w:rsidR="006C7B01" w:rsidRPr="00797B2D">
        <w:t xml:space="preserve"> </w:t>
      </w:r>
      <w:r w:rsidR="00504108" w:rsidRPr="00797B2D">
        <w:t>homogeniz</w:t>
      </w:r>
      <w:r w:rsidR="002705FD" w:rsidRPr="00797B2D">
        <w:t>ed</w:t>
      </w:r>
      <w:r w:rsidR="00762C62" w:rsidRPr="00797B2D">
        <w:t xml:space="preserve"> </w:t>
      </w:r>
      <w:r w:rsidR="00504108" w:rsidRPr="00797B2D">
        <w:t>material</w:t>
      </w:r>
      <w:r w:rsidR="00FE4321" w:rsidRPr="00797B2D">
        <w:t xml:space="preserve"> with</w:t>
      </w:r>
      <w:r w:rsidR="00072C20" w:rsidRPr="00797B2D">
        <w:t xml:space="preserve">out the </w:t>
      </w:r>
      <w:r w:rsidR="00A26DAF" w:rsidRPr="00797B2D">
        <w:t>typical</w:t>
      </w:r>
      <w:r w:rsidR="00A26DAF" w:rsidRPr="00797B2D" w:rsidDel="00005587">
        <w:t xml:space="preserve"> </w:t>
      </w:r>
      <w:r w:rsidR="00005587" w:rsidRPr="00797B2D">
        <w:t>LPBF</w:t>
      </w:r>
      <w:r w:rsidR="00072C20" w:rsidRPr="00797B2D">
        <w:t xml:space="preserve"> structural </w:t>
      </w:r>
      <w:r w:rsidR="00606A29" w:rsidRPr="00797B2D">
        <w:t>features</w:t>
      </w:r>
      <w:r w:rsidR="00CC5CA2" w:rsidRPr="00797B2D">
        <w:t>.</w:t>
      </w:r>
      <w:r w:rsidR="00D47A73" w:rsidRPr="00797B2D">
        <w:t xml:space="preserve"> </w:t>
      </w:r>
      <w:r w:rsidR="00CC5CA2" w:rsidRPr="00797B2D">
        <w:t>Homogenization, in turn,</w:t>
      </w:r>
      <w:r w:rsidR="00D47A73" w:rsidRPr="00797B2D">
        <w:t xml:space="preserve"> reduc</w:t>
      </w:r>
      <w:r w:rsidR="00CC5CA2" w:rsidRPr="00797B2D">
        <w:t>es</w:t>
      </w:r>
      <w:r w:rsidR="00D47A73" w:rsidRPr="00797B2D">
        <w:t xml:space="preserve"> the driving force for localized Ni segregation </w:t>
      </w:r>
      <w:r w:rsidR="00931D36" w:rsidRPr="00797B2D">
        <w:t xml:space="preserve">and the transformation </w:t>
      </w:r>
      <w:r w:rsidR="00A5635E" w:rsidRPr="00797B2D">
        <w:t>to austenite during aging</w:t>
      </w:r>
      <w:r w:rsidR="00504108" w:rsidRPr="00797B2D">
        <w:t>.</w:t>
      </w:r>
      <w:r w:rsidR="003B78AE" w:rsidRPr="00797B2D">
        <w:t xml:space="preserve"> </w:t>
      </w:r>
      <w:r w:rsidR="00BD34A0" w:rsidRPr="00797B2D">
        <w:t xml:space="preserve">Instead, </w:t>
      </w:r>
      <w:r w:rsidR="00BC5CDF" w:rsidRPr="00797B2D">
        <w:rPr>
          <w:rFonts w:cs="Calibri Light"/>
        </w:rPr>
        <w:t>quenching from 1000</w:t>
      </w:r>
      <w:r w:rsidR="00D70E71" w:rsidRPr="00797B2D">
        <w:rPr>
          <w:rFonts w:cs="Calibri Light"/>
        </w:rPr>
        <w:t xml:space="preserve"> </w:t>
      </w:r>
      <w:r w:rsidR="00BC5CDF" w:rsidRPr="00797B2D">
        <w:rPr>
          <w:rFonts w:cs="Calibri Light"/>
        </w:rPr>
        <w:t>°C</w:t>
      </w:r>
      <w:r w:rsidR="001C00EF" w:rsidRPr="00797B2D">
        <w:rPr>
          <w:rFonts w:cs="Calibri Light"/>
        </w:rPr>
        <w:t xml:space="preserve"> </w:t>
      </w:r>
      <w:r w:rsidR="00126B38" w:rsidRPr="00797B2D">
        <w:rPr>
          <w:rFonts w:cs="Calibri Light"/>
        </w:rPr>
        <w:t xml:space="preserve">results in </w:t>
      </w:r>
      <w:r w:rsidR="00520435" w:rsidRPr="00797B2D">
        <w:rPr>
          <w:rFonts w:cs="Calibri Light"/>
        </w:rPr>
        <w:t>prior</w:t>
      </w:r>
      <w:r w:rsidR="005B2FD1" w:rsidRPr="00797B2D">
        <w:rPr>
          <w:rFonts w:cs="Calibri Light"/>
        </w:rPr>
        <w:t xml:space="preserve"> </w:t>
      </w:r>
      <w:r w:rsidR="00195EFC" w:rsidRPr="00797B2D">
        <w:rPr>
          <w:rFonts w:cs="Calibri Light"/>
        </w:rPr>
        <w:t xml:space="preserve">austenitic grains </w:t>
      </w:r>
      <w:r w:rsidR="00126B38" w:rsidRPr="00797B2D">
        <w:rPr>
          <w:rFonts w:cs="Calibri Light"/>
        </w:rPr>
        <w:t xml:space="preserve">to </w:t>
      </w:r>
      <w:r w:rsidR="00195EFC" w:rsidRPr="00797B2D">
        <w:rPr>
          <w:rFonts w:cs="Calibri Light"/>
        </w:rPr>
        <w:t xml:space="preserve">transform into martensite </w:t>
      </w:r>
      <w:r w:rsidR="00E42274" w:rsidRPr="00797B2D">
        <w:rPr>
          <w:rFonts w:cs="Calibri Light"/>
        </w:rPr>
        <w:t>with</w:t>
      </w:r>
      <w:r w:rsidR="005B2FD1" w:rsidRPr="00797B2D">
        <w:rPr>
          <w:rFonts w:cs="Calibri Light"/>
        </w:rPr>
        <w:t xml:space="preserve"> </w:t>
      </w:r>
      <w:r w:rsidR="00195EFC" w:rsidRPr="00797B2D">
        <w:rPr>
          <w:rFonts w:cs="Calibri Light"/>
        </w:rPr>
        <w:t xml:space="preserve">hierarchical sub-structures </w:t>
      </w:r>
      <w:r w:rsidR="000924FC" w:rsidRPr="00797B2D">
        <w:rPr>
          <w:rFonts w:cs="Calibri Light"/>
        </w:rPr>
        <w:t>such as</w:t>
      </w:r>
      <w:r w:rsidR="00195EFC" w:rsidRPr="00797B2D">
        <w:rPr>
          <w:rFonts w:cs="Calibri Light"/>
        </w:rPr>
        <w:t xml:space="preserve"> packets, blocks, and laths</w:t>
      </w:r>
      <w:r w:rsidR="00D663B4" w:rsidRPr="00797B2D">
        <w:rPr>
          <w:rFonts w:cs="Calibri Light"/>
        </w:rPr>
        <w:t>,</w:t>
      </w:r>
      <w:r w:rsidR="00195EFC" w:rsidRPr="00797B2D">
        <w:rPr>
          <w:rFonts w:cs="Calibri Light"/>
        </w:rPr>
        <w:t xml:space="preserve"> comparable to those found in cast maraging steels </w:t>
      </w:r>
      <w:sdt>
        <w:sdtPr>
          <w:rPr>
            <w:rFonts w:cs="Calibri Light"/>
          </w:rPr>
          <w:tag w:val="MENDELEY_CITATION_v3_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"/>
          <w:id w:val="990756635"/>
          <w:placeholder>
            <w:docPart w:val="D44C14E9459247EBBDFB49B873CF0047"/>
          </w:placeholder>
        </w:sdtPr>
        <w:sdtEndPr/>
        <w:sdtContent>
          <w:r w:rsidR="00485592" w:rsidRPr="00797B2D">
            <w:rPr>
              <w:rFonts w:cs="Calibri Light"/>
            </w:rPr>
            <w:t>[52]</w:t>
          </w:r>
        </w:sdtContent>
      </w:sdt>
      <w:r w:rsidR="00195EFC" w:rsidRPr="00797B2D">
        <w:rPr>
          <w:rFonts w:cs="Calibri Light"/>
        </w:rPr>
        <w:t>.</w:t>
      </w:r>
    </w:p>
    <w:p w14:paraId="1EE85526" w14:textId="6611A607" w:rsidR="00E60BF3" w:rsidRPr="00797B2D" w:rsidRDefault="00DC2794" w:rsidP="00534E7D">
      <w:pPr>
        <w:spacing w:after="0" w:line="480" w:lineRule="auto"/>
        <w:rPr>
          <w:rFonts w:cs="Calibri Light"/>
          <w:i/>
          <w:iCs/>
        </w:rPr>
      </w:pPr>
      <w:r w:rsidRPr="00797B2D">
        <w:rPr>
          <w:rFonts w:cs="Calibri Light"/>
          <w:i/>
          <w:iCs/>
        </w:rPr>
        <w:t xml:space="preserve">4.2 </w:t>
      </w:r>
      <w:r w:rsidR="00E60BF3" w:rsidRPr="00797B2D">
        <w:rPr>
          <w:rFonts w:cs="Calibri Light"/>
          <w:i/>
          <w:iCs/>
        </w:rPr>
        <w:t>Mechanical performance</w:t>
      </w:r>
    </w:p>
    <w:p w14:paraId="16555BA0" w14:textId="04D477D4" w:rsidR="0092786B" w:rsidRPr="00797B2D" w:rsidRDefault="0011439C" w:rsidP="000809D7">
      <w:pPr>
        <w:spacing w:line="480" w:lineRule="auto"/>
        <w:rPr>
          <w:rFonts w:cs="Calibri Light"/>
        </w:rPr>
      </w:pPr>
      <w:r w:rsidRPr="00797B2D">
        <w:rPr>
          <w:rFonts w:cs="Calibri Light"/>
        </w:rPr>
        <w:t xml:space="preserve">The formation of </w:t>
      </w:r>
      <w:r w:rsidR="00167D43" w:rsidRPr="00797B2D">
        <w:rPr>
          <w:rFonts w:cs="Calibri Light"/>
        </w:rPr>
        <w:t xml:space="preserve">fine microstructural features such as the </w:t>
      </w:r>
      <w:r w:rsidR="00587891" w:rsidRPr="00797B2D">
        <w:rPr>
          <w:rFonts w:cs="Calibri Light"/>
        </w:rPr>
        <w:t>cellular sub-structures</w:t>
      </w:r>
      <w:r w:rsidR="005A0284" w:rsidRPr="00797B2D">
        <w:rPr>
          <w:rFonts w:cs="Calibri Light"/>
        </w:rPr>
        <w:t xml:space="preserve"> </w:t>
      </w:r>
      <w:r w:rsidR="00F443DE" w:rsidRPr="00797B2D">
        <w:rPr>
          <w:rFonts w:cs="Calibri Light"/>
        </w:rPr>
        <w:t xml:space="preserve">in </w:t>
      </w:r>
      <w:r w:rsidR="00D94C24" w:rsidRPr="00797B2D">
        <w:rPr>
          <w:rFonts w:cs="Calibri Light"/>
        </w:rPr>
        <w:t>316L SS</w:t>
      </w:r>
      <w:r w:rsidR="0085238C" w:rsidRPr="00797B2D">
        <w:rPr>
          <w:rFonts w:cs="Calibri Light"/>
        </w:rPr>
        <w:t xml:space="preserve"> </w:t>
      </w:r>
      <w:sdt>
        <w:sdtPr>
          <w:rPr>
            <w:rFonts w:cs="Calibri Light"/>
          </w:rPr>
          <w:tag w:val="MENDELEY_CITATION_v3_eyJjaXRhdGlvbklEIjoiTUVOREVMRVlfQ0lUQVRJT05fZmVlYWFjZTktMjc2NC00N2NlLWJlMDAtNTI4MDU3ZWRiNTZlIiwicHJvcGVydGllcyI6eyJub3RlSW5kZXgiOjB9LCJpc0VkaXRlZCI6ZmFsc2UsIm1hbnVhbE92ZXJyaWRlIjp7ImlzTWFudWFsbHlPdmVycmlkZGVuIjpmYWxzZSwiY2l0ZXByb2NUZXh0IjoiWzE2LDMzXSIsIm1hbnVhbE92ZXJyaWRlVGV4dCI6IiJ9LCJjaXRhdGlvbkl0ZW1zIjpb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"/>
          <w:id w:val="-2043357426"/>
          <w:placeholder>
            <w:docPart w:val="8946CF7D3A9E48E4A3AA94198E23E633"/>
          </w:placeholder>
        </w:sdtPr>
        <w:sdtEndPr/>
        <w:sdtContent>
          <w:r w:rsidR="00485592" w:rsidRPr="00797B2D">
            <w:rPr>
              <w:rFonts w:cs="Calibri Light"/>
            </w:rPr>
            <w:t>[16,33]</w:t>
          </w:r>
        </w:sdtContent>
      </w:sdt>
      <w:r w:rsidR="004C7C6A" w:rsidRPr="00797B2D">
        <w:rPr>
          <w:rFonts w:cs="Calibri Light"/>
        </w:rPr>
        <w:t xml:space="preserve"> </w:t>
      </w:r>
      <w:r w:rsidR="008F61A7" w:rsidRPr="00797B2D">
        <w:rPr>
          <w:rFonts w:cs="Calibri Light"/>
        </w:rPr>
        <w:t xml:space="preserve">or </w:t>
      </w:r>
      <w:r w:rsidR="00BE5CEB" w:rsidRPr="00797B2D">
        <w:rPr>
          <w:rFonts w:cs="Calibri Light"/>
        </w:rPr>
        <w:t xml:space="preserve">some </w:t>
      </w:r>
      <w:r w:rsidR="00C11517" w:rsidRPr="00797B2D">
        <w:rPr>
          <w:rFonts w:cs="Calibri Light"/>
        </w:rPr>
        <w:t>Al</w:t>
      </w:r>
      <w:r w:rsidR="00417248" w:rsidRPr="00797B2D">
        <w:rPr>
          <w:rFonts w:cs="Calibri Light"/>
        </w:rPr>
        <w:t>-</w:t>
      </w:r>
      <w:r w:rsidR="00C11517" w:rsidRPr="00797B2D">
        <w:rPr>
          <w:rFonts w:cs="Calibri Light"/>
        </w:rPr>
        <w:t xml:space="preserve">Si </w:t>
      </w:r>
      <w:r w:rsidR="00C5120E" w:rsidRPr="00797B2D">
        <w:rPr>
          <w:rFonts w:cs="Calibri Light"/>
        </w:rPr>
        <w:t>a</w:t>
      </w:r>
      <w:r w:rsidR="00835F66" w:rsidRPr="00797B2D">
        <w:rPr>
          <w:rFonts w:cs="Calibri Light"/>
        </w:rPr>
        <w:t xml:space="preserve">lloys </w:t>
      </w:r>
      <w:sdt>
        <w:sdtPr>
          <w:rPr>
            <w:rFonts w:cs="Calibri Light"/>
          </w:rPr>
          <w:tag w:val="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"/>
          <w:id w:val="-911076667"/>
          <w:placeholder>
            <w:docPart w:val="F3F6A91BE5204D54940480FDA89598EF"/>
          </w:placeholder>
        </w:sdtPr>
        <w:sdtEndPr/>
        <w:sdtContent>
          <w:r w:rsidR="00485592" w:rsidRPr="00797B2D">
            <w:rPr>
              <w:rFonts w:cs="Calibri Light"/>
            </w:rPr>
            <w:t>[17,34]</w:t>
          </w:r>
        </w:sdtContent>
      </w:sdt>
      <w:r w:rsidR="000E7FAF" w:rsidRPr="00797B2D">
        <w:rPr>
          <w:rFonts w:cs="Calibri Light"/>
        </w:rPr>
        <w:t>,</w:t>
      </w:r>
      <w:r w:rsidR="00835F66" w:rsidRPr="00797B2D">
        <w:rPr>
          <w:rFonts w:cs="Calibri Light"/>
        </w:rPr>
        <w:t xml:space="preserve"> are known to </w:t>
      </w:r>
      <w:r w:rsidR="008557BE" w:rsidRPr="00797B2D">
        <w:rPr>
          <w:rFonts w:cs="Calibri Light"/>
        </w:rPr>
        <w:t>improve</w:t>
      </w:r>
      <w:r w:rsidR="00835F66" w:rsidRPr="00797B2D">
        <w:rPr>
          <w:rFonts w:cs="Calibri Light"/>
        </w:rPr>
        <w:t xml:space="preserve"> strength </w:t>
      </w:r>
      <w:r w:rsidR="00306C71" w:rsidRPr="00797B2D">
        <w:rPr>
          <w:rFonts w:cs="Calibri Light"/>
        </w:rPr>
        <w:t xml:space="preserve">in LPBF-processed </w:t>
      </w:r>
      <w:r w:rsidR="00275379" w:rsidRPr="00797B2D">
        <w:rPr>
          <w:rFonts w:cs="Calibri Light"/>
        </w:rPr>
        <w:t xml:space="preserve">materials </w:t>
      </w:r>
      <w:r w:rsidR="007533BE" w:rsidRPr="00797B2D">
        <w:rPr>
          <w:rFonts w:cs="Calibri Light"/>
        </w:rPr>
        <w:t xml:space="preserve">compared to </w:t>
      </w:r>
      <w:r w:rsidR="009B5B03" w:rsidRPr="00797B2D">
        <w:rPr>
          <w:rFonts w:cs="Calibri Light"/>
        </w:rPr>
        <w:t xml:space="preserve">materials </w:t>
      </w:r>
      <w:r w:rsidR="003A1875" w:rsidRPr="00797B2D">
        <w:rPr>
          <w:rFonts w:cs="Calibri Light"/>
        </w:rPr>
        <w:t>made</w:t>
      </w:r>
      <w:r w:rsidR="009B5B03" w:rsidRPr="00797B2D">
        <w:rPr>
          <w:rFonts w:cs="Calibri Light"/>
        </w:rPr>
        <w:t xml:space="preserve"> using </w:t>
      </w:r>
      <w:r w:rsidR="007533BE" w:rsidRPr="00797B2D">
        <w:rPr>
          <w:rFonts w:cs="Calibri Light"/>
        </w:rPr>
        <w:t>conventional</w:t>
      </w:r>
      <w:r w:rsidR="00873C23" w:rsidRPr="00797B2D">
        <w:rPr>
          <w:rFonts w:cs="Calibri Light"/>
        </w:rPr>
        <w:t xml:space="preserve"> processing routes</w:t>
      </w:r>
      <w:r w:rsidR="00835F66" w:rsidRPr="00797B2D">
        <w:rPr>
          <w:rFonts w:cs="Calibri Light"/>
        </w:rPr>
        <w:t xml:space="preserve">. </w:t>
      </w:r>
      <w:r w:rsidR="000D7F2E" w:rsidRPr="00797B2D">
        <w:rPr>
          <w:rFonts w:cs="Calibri Light"/>
        </w:rPr>
        <w:t xml:space="preserve">In 316L SS, for example, </w:t>
      </w:r>
      <w:r w:rsidR="009440B3" w:rsidRPr="00797B2D">
        <w:rPr>
          <w:rFonts w:cs="Calibri Light"/>
        </w:rPr>
        <w:t>the</w:t>
      </w:r>
      <w:r w:rsidR="007D0CE4" w:rsidRPr="00797B2D">
        <w:rPr>
          <w:rFonts w:cs="Calibri Light"/>
        </w:rPr>
        <w:t xml:space="preserve"> </w:t>
      </w:r>
      <w:r w:rsidR="00A67431" w:rsidRPr="00797B2D">
        <w:rPr>
          <w:rFonts w:cs="Calibri Light"/>
        </w:rPr>
        <w:t xml:space="preserve">cell structures </w:t>
      </w:r>
      <w:r w:rsidR="00FA0EE2" w:rsidRPr="00797B2D">
        <w:rPr>
          <w:rFonts w:cs="Calibri Light"/>
        </w:rPr>
        <w:t>contain</w:t>
      </w:r>
      <w:r w:rsidR="00A67431" w:rsidRPr="00797B2D">
        <w:rPr>
          <w:rFonts w:cs="Calibri Light"/>
        </w:rPr>
        <w:t xml:space="preserve"> dislocation networks </w:t>
      </w:r>
      <w:r w:rsidR="00DC32D7" w:rsidRPr="00797B2D">
        <w:rPr>
          <w:rFonts w:cs="Calibri Light"/>
        </w:rPr>
        <w:t>because of</w:t>
      </w:r>
      <w:r w:rsidR="006035E2" w:rsidRPr="00797B2D">
        <w:rPr>
          <w:rFonts w:cs="Calibri Light"/>
        </w:rPr>
        <w:t xml:space="preserve"> GNDs </w:t>
      </w:r>
      <w:r w:rsidR="009D276C" w:rsidRPr="00797B2D">
        <w:rPr>
          <w:rFonts w:cs="Calibri Light"/>
        </w:rPr>
        <w:t>that</w:t>
      </w:r>
      <w:r w:rsidR="00BC63D1" w:rsidRPr="00797B2D">
        <w:rPr>
          <w:rFonts w:cs="Calibri Light"/>
        </w:rPr>
        <w:t xml:space="preserve"> form </w:t>
      </w:r>
      <w:r w:rsidR="00A67431" w:rsidRPr="00797B2D">
        <w:rPr>
          <w:rFonts w:cs="Calibri Light"/>
        </w:rPr>
        <w:t xml:space="preserve">due to the </w:t>
      </w:r>
      <w:r w:rsidR="00556F45" w:rsidRPr="00797B2D">
        <w:rPr>
          <w:rFonts w:cs="Calibri Light"/>
        </w:rPr>
        <w:t xml:space="preserve">segregation of </w:t>
      </w:r>
      <w:r w:rsidR="00A67431" w:rsidRPr="00797B2D">
        <w:rPr>
          <w:rFonts w:cs="Calibri Light"/>
        </w:rPr>
        <w:t xml:space="preserve">solute </w:t>
      </w:r>
      <w:r w:rsidR="00556F45" w:rsidRPr="00797B2D">
        <w:rPr>
          <w:rFonts w:cs="Calibri Light"/>
        </w:rPr>
        <w:t>elements</w:t>
      </w:r>
      <w:r w:rsidR="006534B8" w:rsidRPr="00797B2D">
        <w:rPr>
          <w:rFonts w:cs="Calibri Light"/>
        </w:rPr>
        <w:t>. They</w:t>
      </w:r>
      <w:r w:rsidR="0098370F" w:rsidRPr="00797B2D">
        <w:rPr>
          <w:rFonts w:cs="Calibri Light"/>
        </w:rPr>
        <w:t xml:space="preserve"> </w:t>
      </w:r>
      <w:r w:rsidR="00FA0EE2" w:rsidRPr="00797B2D">
        <w:rPr>
          <w:rFonts w:cs="Calibri Light"/>
        </w:rPr>
        <w:t>act as soft barrier</w:t>
      </w:r>
      <w:r w:rsidR="002F5C4F" w:rsidRPr="00797B2D">
        <w:rPr>
          <w:rFonts w:cs="Calibri Light"/>
        </w:rPr>
        <w:t>s</w:t>
      </w:r>
      <w:r w:rsidR="00FA0EE2" w:rsidRPr="00797B2D">
        <w:rPr>
          <w:rFonts w:cs="Calibri Light"/>
        </w:rPr>
        <w:t xml:space="preserve"> </w:t>
      </w:r>
      <w:r w:rsidR="00222309" w:rsidRPr="00797B2D">
        <w:rPr>
          <w:rFonts w:cs="Calibri Light"/>
        </w:rPr>
        <w:t>that slow</w:t>
      </w:r>
      <w:r w:rsidR="00FA0EE2" w:rsidRPr="00797B2D">
        <w:rPr>
          <w:rFonts w:cs="Calibri Light"/>
        </w:rPr>
        <w:t xml:space="preserve"> down dislocation motion </w:t>
      </w:r>
      <w:r w:rsidR="004D75E6" w:rsidRPr="00797B2D">
        <w:rPr>
          <w:rFonts w:cs="Calibri Light"/>
        </w:rPr>
        <w:t xml:space="preserve">thereby </w:t>
      </w:r>
      <w:r w:rsidR="003D575E" w:rsidRPr="00797B2D">
        <w:rPr>
          <w:rFonts w:cs="Calibri Light"/>
        </w:rPr>
        <w:t xml:space="preserve">enhancing strength </w:t>
      </w:r>
      <w:r w:rsidR="00CA3066" w:rsidRPr="00797B2D">
        <w:rPr>
          <w:rFonts w:cs="Calibri Light"/>
        </w:rPr>
        <w:t>while simultaneously promoting</w:t>
      </w:r>
      <w:r w:rsidR="00FA0EE2" w:rsidRPr="00797B2D">
        <w:rPr>
          <w:rFonts w:cs="Calibri Light"/>
        </w:rPr>
        <w:t xml:space="preserve"> plastic flow</w:t>
      </w:r>
      <w:r w:rsidR="00CA3066" w:rsidRPr="00797B2D">
        <w:rPr>
          <w:rFonts w:cs="Calibri Light"/>
        </w:rPr>
        <w:t xml:space="preserve"> </w:t>
      </w:r>
      <w:r w:rsidR="00060C70" w:rsidRPr="00797B2D">
        <w:rPr>
          <w:rFonts w:cs="Calibri Light"/>
        </w:rPr>
        <w:t xml:space="preserve">during </w:t>
      </w:r>
      <w:r w:rsidR="00B84DFE" w:rsidRPr="00797B2D">
        <w:rPr>
          <w:rFonts w:cs="Calibri Light"/>
        </w:rPr>
        <w:t>loading</w:t>
      </w:r>
      <w:r w:rsidR="00B20323" w:rsidRPr="00797B2D">
        <w:rPr>
          <w:rFonts w:cs="Calibri Light"/>
        </w:rPr>
        <w:t xml:space="preserve"> </w:t>
      </w:r>
      <w:sdt>
        <w:sdtPr>
          <w:rPr>
            <w:rFonts w:cs="Calibri Light"/>
          </w:rPr>
          <w:tag w:val="MENDELEY_CITATION_v3_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"/>
          <w:id w:val="-1253051426"/>
          <w:placeholder>
            <w:docPart w:val="2B20D98EAA1C4C73AD001ACC51C7BEF0"/>
          </w:placeholder>
        </w:sdtPr>
        <w:sdtEndPr/>
        <w:sdtContent>
          <w:r w:rsidR="00485592" w:rsidRPr="00797B2D">
            <w:rPr>
              <w:rFonts w:cs="Calibri Light"/>
            </w:rPr>
            <w:t>[44]</w:t>
          </w:r>
        </w:sdtContent>
      </w:sdt>
      <w:r w:rsidR="00B84DFE" w:rsidRPr="00797B2D">
        <w:rPr>
          <w:rFonts w:cs="Calibri Light"/>
        </w:rPr>
        <w:t>.</w:t>
      </w:r>
      <w:r w:rsidR="001C1EE5" w:rsidRPr="00797B2D">
        <w:rPr>
          <w:rFonts w:cs="Calibri Light"/>
        </w:rPr>
        <w:t xml:space="preserve"> A lack of such features</w:t>
      </w:r>
      <w:r w:rsidR="00FD5396" w:rsidRPr="00797B2D">
        <w:rPr>
          <w:rFonts w:cs="Calibri Light"/>
        </w:rPr>
        <w:t xml:space="preserve"> can adversely affect </w:t>
      </w:r>
      <w:r w:rsidR="007F6C23" w:rsidRPr="00797B2D">
        <w:rPr>
          <w:rFonts w:cs="Calibri Light"/>
        </w:rPr>
        <w:t>both strength and</w:t>
      </w:r>
      <w:r w:rsidR="00FD5396" w:rsidRPr="00797B2D">
        <w:rPr>
          <w:rFonts w:cs="Calibri Light"/>
        </w:rPr>
        <w:t xml:space="preserve"> ductility of the material.</w:t>
      </w:r>
      <w:r w:rsidR="00747D7C" w:rsidRPr="00797B2D">
        <w:rPr>
          <w:rFonts w:cs="Calibri Light"/>
        </w:rPr>
        <w:t xml:space="preserve"> In maraging steels, where strength is </w:t>
      </w:r>
      <w:r w:rsidR="00500C98" w:rsidRPr="00797B2D">
        <w:rPr>
          <w:rFonts w:cs="Calibri Light"/>
        </w:rPr>
        <w:t xml:space="preserve">primarily </w:t>
      </w:r>
      <w:r w:rsidR="00747D7C" w:rsidRPr="00797B2D">
        <w:rPr>
          <w:rFonts w:cs="Calibri Light"/>
        </w:rPr>
        <w:t xml:space="preserve">provided </w:t>
      </w:r>
      <w:r w:rsidR="001669E3" w:rsidRPr="00797B2D">
        <w:rPr>
          <w:rFonts w:cs="Calibri Light"/>
        </w:rPr>
        <w:t xml:space="preserve">by dislocation interaction with </w:t>
      </w:r>
      <w:r w:rsidR="003916F9" w:rsidRPr="00797B2D">
        <w:rPr>
          <w:rFonts w:cs="Calibri Light"/>
        </w:rPr>
        <w:t xml:space="preserve">homogeneously distributed </w:t>
      </w:r>
      <w:r w:rsidR="000B40B8" w:rsidRPr="00797B2D">
        <w:rPr>
          <w:rFonts w:cs="Calibri Light"/>
        </w:rPr>
        <w:t>precipitates</w:t>
      </w:r>
      <w:r w:rsidR="00983A11" w:rsidRPr="00797B2D">
        <w:rPr>
          <w:rFonts w:cs="Calibri Light"/>
        </w:rPr>
        <w:t xml:space="preserve">, </w:t>
      </w:r>
      <w:r w:rsidR="00AE018E" w:rsidRPr="00797B2D">
        <w:rPr>
          <w:rFonts w:cs="Calibri Light"/>
        </w:rPr>
        <w:t>the cell</w:t>
      </w:r>
      <w:r w:rsidR="009E0BC6" w:rsidRPr="00797B2D">
        <w:rPr>
          <w:rFonts w:cs="Calibri Light"/>
        </w:rPr>
        <w:t>ular sub-</w:t>
      </w:r>
      <w:r w:rsidR="00AE018E" w:rsidRPr="00797B2D">
        <w:rPr>
          <w:rFonts w:cs="Calibri Light"/>
        </w:rPr>
        <w:t xml:space="preserve">structures </w:t>
      </w:r>
      <w:r w:rsidR="00F847FB" w:rsidRPr="00797B2D">
        <w:rPr>
          <w:rFonts w:cs="Calibri Light"/>
        </w:rPr>
        <w:t>mainly</w:t>
      </w:r>
      <w:r w:rsidR="00AE018E" w:rsidRPr="00797B2D">
        <w:rPr>
          <w:rFonts w:cs="Calibri Light"/>
        </w:rPr>
        <w:t xml:space="preserve"> </w:t>
      </w:r>
      <w:r w:rsidR="00CE78E1" w:rsidRPr="00797B2D">
        <w:rPr>
          <w:rFonts w:cs="Calibri Light"/>
        </w:rPr>
        <w:t xml:space="preserve">enhance </w:t>
      </w:r>
      <w:r w:rsidR="000C3B5A" w:rsidRPr="00797B2D">
        <w:rPr>
          <w:rFonts w:cs="Calibri Light"/>
        </w:rPr>
        <w:t>ductility.</w:t>
      </w:r>
      <w:r w:rsidR="007979D2" w:rsidRPr="00797B2D">
        <w:rPr>
          <w:rFonts w:cs="Calibri Light"/>
        </w:rPr>
        <w:t xml:space="preserve"> This is evident in the tensile data of our DA and STA materials w</w:t>
      </w:r>
      <w:r w:rsidR="006D5F60" w:rsidRPr="00797B2D">
        <w:rPr>
          <w:rFonts w:cs="Calibri Light"/>
        </w:rPr>
        <w:t>here both y</w:t>
      </w:r>
      <w:r w:rsidR="0060706A" w:rsidRPr="00797B2D">
        <w:rPr>
          <w:rFonts w:cs="Calibri Light"/>
        </w:rPr>
        <w:t xml:space="preserve">ield and tensile strength </w:t>
      </w:r>
      <w:r w:rsidR="006F750E" w:rsidRPr="00797B2D">
        <w:rPr>
          <w:rFonts w:cs="Calibri Light"/>
        </w:rPr>
        <w:t>are</w:t>
      </w:r>
      <w:r w:rsidR="00B82391" w:rsidRPr="00797B2D">
        <w:rPr>
          <w:rFonts w:cs="Calibri Light"/>
        </w:rPr>
        <w:t xml:space="preserve"> essentially </w:t>
      </w:r>
      <w:r w:rsidR="006F6ACD" w:rsidRPr="00797B2D">
        <w:rPr>
          <w:rFonts w:cs="Calibri Light"/>
        </w:rPr>
        <w:t xml:space="preserve">identical </w:t>
      </w:r>
      <w:r w:rsidR="00780A5D" w:rsidRPr="00797B2D">
        <w:rPr>
          <w:rFonts w:cs="Calibri Light"/>
        </w:rPr>
        <w:t>in</w:t>
      </w:r>
      <w:r w:rsidR="0013277C" w:rsidRPr="00797B2D">
        <w:rPr>
          <w:rFonts w:cs="Calibri Light"/>
        </w:rPr>
        <w:t xml:space="preserve"> </w:t>
      </w:r>
      <w:r w:rsidR="00FA0BEB" w:rsidRPr="00797B2D">
        <w:rPr>
          <w:rFonts w:cs="Calibri Light"/>
        </w:rPr>
        <w:t>the two</w:t>
      </w:r>
      <w:r w:rsidR="0013277C" w:rsidRPr="00797B2D">
        <w:rPr>
          <w:rFonts w:cs="Calibri Light"/>
        </w:rPr>
        <w:t xml:space="preserve"> conditions</w:t>
      </w:r>
      <w:r w:rsidR="00625056" w:rsidRPr="00797B2D">
        <w:rPr>
          <w:rFonts w:cs="Calibri Light"/>
        </w:rPr>
        <w:t xml:space="preserve">, whereas </w:t>
      </w:r>
      <w:r w:rsidR="00A25DC2" w:rsidRPr="00797B2D">
        <w:rPr>
          <w:rFonts w:cs="Calibri Light"/>
        </w:rPr>
        <w:t xml:space="preserve">ductility in the STA samples </w:t>
      </w:r>
      <w:r w:rsidR="002801C4" w:rsidRPr="00797B2D">
        <w:rPr>
          <w:rFonts w:cs="Calibri Light"/>
        </w:rPr>
        <w:t xml:space="preserve">is reduced by more than 50% compared to the </w:t>
      </w:r>
      <w:r w:rsidR="001C3C57" w:rsidRPr="00797B2D">
        <w:rPr>
          <w:rFonts w:cs="Calibri Light"/>
        </w:rPr>
        <w:t>DA samples</w:t>
      </w:r>
      <w:r w:rsidR="007A6ABE" w:rsidRPr="00797B2D">
        <w:rPr>
          <w:rFonts w:cs="Calibri Light"/>
        </w:rPr>
        <w:t xml:space="preserve"> (Fig. 5)</w:t>
      </w:r>
      <w:r w:rsidR="001C3C57" w:rsidRPr="00797B2D">
        <w:rPr>
          <w:rFonts w:cs="Calibri Light"/>
        </w:rPr>
        <w:t xml:space="preserve">. </w:t>
      </w:r>
      <w:r w:rsidR="00400410" w:rsidRPr="00797B2D">
        <w:rPr>
          <w:rFonts w:cs="Calibri Light"/>
        </w:rPr>
        <w:t xml:space="preserve">While the samples </w:t>
      </w:r>
      <w:r w:rsidR="00E9527E" w:rsidRPr="00797B2D">
        <w:rPr>
          <w:rFonts w:cs="Calibri Light"/>
        </w:rPr>
        <w:t xml:space="preserve">made from the DA </w:t>
      </w:r>
      <w:r w:rsidR="00BF3B58" w:rsidRPr="00797B2D">
        <w:rPr>
          <w:rFonts w:cs="Calibri Light"/>
        </w:rPr>
        <w:t xml:space="preserve">material </w:t>
      </w:r>
      <w:r w:rsidR="00400410" w:rsidRPr="00797B2D">
        <w:rPr>
          <w:rFonts w:cs="Calibri Light"/>
        </w:rPr>
        <w:t xml:space="preserve">exhibit </w:t>
      </w:r>
      <w:r w:rsidR="00F31336" w:rsidRPr="00797B2D">
        <w:rPr>
          <w:rFonts w:cs="Calibri Light"/>
        </w:rPr>
        <w:t xml:space="preserve">both </w:t>
      </w:r>
      <w:r w:rsidR="00C90538" w:rsidRPr="00797B2D">
        <w:rPr>
          <w:rFonts w:cs="Calibri Light"/>
        </w:rPr>
        <w:t>the AM-typical</w:t>
      </w:r>
      <w:r w:rsidR="00400410" w:rsidRPr="00797B2D">
        <w:rPr>
          <w:rFonts w:cs="Calibri Light"/>
        </w:rPr>
        <w:t xml:space="preserve"> </w:t>
      </w:r>
      <w:r w:rsidR="00CF72F3" w:rsidRPr="00797B2D">
        <w:rPr>
          <w:rFonts w:cs="Calibri Light"/>
        </w:rPr>
        <w:t>melt-pool meso-structure</w:t>
      </w:r>
      <w:r w:rsidR="00336177" w:rsidRPr="00797B2D">
        <w:rPr>
          <w:rFonts w:cs="Calibri Light"/>
        </w:rPr>
        <w:t xml:space="preserve"> as well as the </w:t>
      </w:r>
      <w:r w:rsidR="00344792" w:rsidRPr="00797B2D">
        <w:rPr>
          <w:rFonts w:cs="Calibri Light"/>
        </w:rPr>
        <w:t>cellular sub-structure</w:t>
      </w:r>
      <w:r w:rsidR="0004391A" w:rsidRPr="00797B2D">
        <w:rPr>
          <w:rFonts w:cs="Calibri Light"/>
        </w:rPr>
        <w:t xml:space="preserve"> (Figs. 3a</w:t>
      </w:r>
      <w:r w:rsidR="00E95F68" w:rsidRPr="00797B2D">
        <w:rPr>
          <w:rFonts w:cs="Calibri Light"/>
        </w:rPr>
        <w:t>,</w:t>
      </w:r>
      <w:r w:rsidR="0004391A" w:rsidRPr="00797B2D">
        <w:rPr>
          <w:rFonts w:cs="Calibri Light"/>
        </w:rPr>
        <w:t>d)</w:t>
      </w:r>
      <w:r w:rsidR="00344792" w:rsidRPr="00797B2D">
        <w:rPr>
          <w:rFonts w:cs="Calibri Light"/>
        </w:rPr>
        <w:t xml:space="preserve">, </w:t>
      </w:r>
      <w:r w:rsidR="00AF089C" w:rsidRPr="00797B2D">
        <w:rPr>
          <w:rFonts w:cs="Calibri Light"/>
        </w:rPr>
        <w:t xml:space="preserve">these structural features </w:t>
      </w:r>
      <w:r w:rsidR="00BE6017" w:rsidRPr="00797B2D">
        <w:rPr>
          <w:rFonts w:cs="Calibri Light"/>
        </w:rPr>
        <w:t>dissolve during the solution treatment of the STA material</w:t>
      </w:r>
      <w:r w:rsidR="00D86186" w:rsidRPr="00797B2D">
        <w:rPr>
          <w:rFonts w:cs="Calibri Light"/>
        </w:rPr>
        <w:t xml:space="preserve"> (Figs. 3b</w:t>
      </w:r>
      <w:r w:rsidR="00E05045" w:rsidRPr="00797B2D">
        <w:rPr>
          <w:rFonts w:cs="Calibri Light"/>
        </w:rPr>
        <w:t>,</w:t>
      </w:r>
      <w:r w:rsidR="00D86186" w:rsidRPr="00797B2D">
        <w:rPr>
          <w:rFonts w:cs="Calibri Light"/>
        </w:rPr>
        <w:t>e)</w:t>
      </w:r>
      <w:r w:rsidR="00B160CA" w:rsidRPr="00797B2D">
        <w:rPr>
          <w:rFonts w:cs="Calibri Light"/>
        </w:rPr>
        <w:t xml:space="preserve">. </w:t>
      </w:r>
      <w:r w:rsidR="00003B77" w:rsidRPr="00797B2D">
        <w:rPr>
          <w:rFonts w:cs="Calibri Light"/>
        </w:rPr>
        <w:t xml:space="preserve">The loss of the cellular sub-structures combined with the lack of retained austenite for the STA condition results in reduced ductility compared to the DA material. </w:t>
      </w:r>
      <w:r w:rsidR="003C3C2A" w:rsidRPr="00797B2D">
        <w:rPr>
          <w:rFonts w:cs="Calibri Light"/>
        </w:rPr>
        <w:t xml:space="preserve">Existing literature also shows that depending on the solution treatment </w:t>
      </w:r>
      <w:r w:rsidR="003C3C2A" w:rsidRPr="00797B2D">
        <w:rPr>
          <w:rFonts w:cs="Calibri Light"/>
        </w:rPr>
        <w:lastRenderedPageBreak/>
        <w:t>temperature the reduction in failure strain can vary from ~20-45% compared to DA material</w:t>
      </w:r>
      <w:r w:rsidR="00C5488E" w:rsidRPr="00797B2D">
        <w:rPr>
          <w:rFonts w:cs="Calibri Light"/>
          <w:szCs w:val="24"/>
        </w:rPr>
        <w:t xml:space="preserve"> </w:t>
      </w:r>
      <w:sdt>
        <w:sdtPr>
          <w:rPr>
            <w:rFonts w:cs="Calibri Light"/>
            <w:szCs w:val="24"/>
          </w:rPr>
          <w:tag w:val="MENDELEY_CITATION_v3_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"/>
          <w:id w:val="-747112797"/>
          <w:placeholder>
            <w:docPart w:val="90650516033E6F4ABF9D84AFA73FDAE2"/>
          </w:placeholder>
        </w:sdtPr>
        <w:sdtEndPr/>
        <w:sdtContent>
          <w:r w:rsidR="00485592" w:rsidRPr="00797B2D">
            <w:rPr>
              <w:rFonts w:cs="Calibri Light"/>
              <w:szCs w:val="24"/>
            </w:rPr>
            <w:t>[20,53]</w:t>
          </w:r>
        </w:sdtContent>
      </w:sdt>
      <w:r w:rsidR="002032FA" w:rsidRPr="00797B2D">
        <w:rPr>
          <w:rFonts w:cs="Calibri Light"/>
          <w:szCs w:val="24"/>
        </w:rPr>
        <w:t xml:space="preserve">. </w:t>
      </w:r>
      <w:r w:rsidR="00D971D7" w:rsidRPr="00797B2D">
        <w:rPr>
          <w:rFonts w:cs="Calibri Light"/>
          <w:szCs w:val="24"/>
        </w:rPr>
        <w:t xml:space="preserve">While some reports claim that STA processed material can have improved ductility (at cost the of reduced strength), most of this work was carried out at lower solution treatment temperatures (840°C for 1h) thereby likely resulting in the cellular structures not having completely dissolved and as such benefiting from these remnant microstructural features </w:t>
      </w:r>
      <w:sdt>
        <w:sdtPr>
          <w:rPr>
            <w:rFonts w:cs="Calibri Light"/>
          </w:rPr>
          <w:tag w:val="MENDELEY_CITATION_v3_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"/>
          <w:id w:val="-290292295"/>
          <w:placeholder>
            <w:docPart w:val="90650516033E6F4ABF9D84AFA73FDAE2"/>
          </w:placeholder>
        </w:sdtPr>
        <w:sdtEndPr/>
        <w:sdtContent>
          <w:r w:rsidR="00485592" w:rsidRPr="00797B2D">
            <w:rPr>
              <w:rFonts w:cs="Calibri Light"/>
            </w:rPr>
            <w:t>[11,54]</w:t>
          </w:r>
        </w:sdtContent>
      </w:sdt>
      <w:r w:rsidR="007C1324" w:rsidRPr="00797B2D">
        <w:rPr>
          <w:rFonts w:cs="Calibri Light"/>
        </w:rPr>
        <w:t xml:space="preserve">. </w:t>
      </w:r>
    </w:p>
    <w:p w14:paraId="7ECC32F8" w14:textId="7885A58C" w:rsidR="00F1543C" w:rsidRPr="00797B2D" w:rsidRDefault="00E81524" w:rsidP="000809D7">
      <w:pPr>
        <w:spacing w:line="480" w:lineRule="auto"/>
        <w:rPr>
          <w:rFonts w:cs="Calibri Light"/>
        </w:rPr>
      </w:pPr>
      <w:r w:rsidRPr="00797B2D">
        <w:rPr>
          <w:rFonts w:cs="Calibri Light"/>
        </w:rPr>
        <w:t>Thermal cycling prior to aging</w:t>
      </w:r>
      <w:r w:rsidR="00B01EA2" w:rsidRPr="00797B2D">
        <w:rPr>
          <w:rFonts w:cs="Calibri Light"/>
        </w:rPr>
        <w:t xml:space="preserve"> </w:t>
      </w:r>
      <w:r w:rsidR="00DB036B" w:rsidRPr="00797B2D">
        <w:rPr>
          <w:rFonts w:cs="Calibri Light"/>
        </w:rPr>
        <w:t>(</w:t>
      </w:r>
      <w:r w:rsidR="002F37DD" w:rsidRPr="00797B2D">
        <w:rPr>
          <w:rFonts w:cs="Calibri Light"/>
        </w:rPr>
        <w:t>TCA</w:t>
      </w:r>
      <w:r w:rsidR="00DB036B" w:rsidRPr="00797B2D">
        <w:rPr>
          <w:rFonts w:cs="Calibri Light"/>
        </w:rPr>
        <w:t>)</w:t>
      </w:r>
      <w:r w:rsidR="00B01EA2" w:rsidRPr="00797B2D">
        <w:rPr>
          <w:rFonts w:cs="Calibri Light"/>
        </w:rPr>
        <w:t xml:space="preserve"> </w:t>
      </w:r>
      <w:r w:rsidR="007B6C5F" w:rsidRPr="00797B2D">
        <w:rPr>
          <w:rFonts w:cs="Calibri Light"/>
        </w:rPr>
        <w:t xml:space="preserve">results in </w:t>
      </w:r>
      <w:r w:rsidR="00A60229" w:rsidRPr="00797B2D">
        <w:rPr>
          <w:rFonts w:cs="Calibri Light"/>
        </w:rPr>
        <w:t>~10-12%</w:t>
      </w:r>
      <w:r w:rsidR="00741069" w:rsidRPr="00797B2D">
        <w:rPr>
          <w:rFonts w:cs="Calibri Light"/>
        </w:rPr>
        <w:t xml:space="preserve"> </w:t>
      </w:r>
      <w:r w:rsidR="00E04CD9" w:rsidRPr="00797B2D">
        <w:rPr>
          <w:rFonts w:cs="Calibri Light"/>
        </w:rPr>
        <w:t>reduc</w:t>
      </w:r>
      <w:r w:rsidR="00BF4C97" w:rsidRPr="00797B2D">
        <w:rPr>
          <w:rFonts w:cs="Calibri Light"/>
        </w:rPr>
        <w:t>tion in</w:t>
      </w:r>
      <w:r w:rsidR="00DE4D5A" w:rsidRPr="00797B2D">
        <w:rPr>
          <w:rFonts w:cs="Calibri Light"/>
        </w:rPr>
        <w:t xml:space="preserve"> </w:t>
      </w:r>
      <w:r w:rsidR="003B1EEF" w:rsidRPr="00797B2D">
        <w:rPr>
          <w:rFonts w:cs="Calibri Light"/>
        </w:rPr>
        <w:t xml:space="preserve">yield and tensile </w:t>
      </w:r>
      <w:r w:rsidR="00DE4D5A" w:rsidRPr="00797B2D">
        <w:rPr>
          <w:rFonts w:cs="Calibri Light"/>
        </w:rPr>
        <w:t>strength</w:t>
      </w:r>
      <w:r w:rsidR="00A87CAF" w:rsidRPr="00797B2D">
        <w:rPr>
          <w:rFonts w:cs="Calibri Light"/>
        </w:rPr>
        <w:t xml:space="preserve"> </w:t>
      </w:r>
      <w:r w:rsidR="002C4031" w:rsidRPr="00797B2D">
        <w:rPr>
          <w:rFonts w:cs="Calibri Light"/>
        </w:rPr>
        <w:t xml:space="preserve">whereas </w:t>
      </w:r>
      <w:r w:rsidR="00E8319D" w:rsidRPr="00797B2D">
        <w:rPr>
          <w:rFonts w:cs="Calibri Light"/>
        </w:rPr>
        <w:t xml:space="preserve">failure </w:t>
      </w:r>
      <w:r w:rsidR="001012A3" w:rsidRPr="00797B2D">
        <w:rPr>
          <w:rFonts w:cs="Calibri Light"/>
        </w:rPr>
        <w:t>strain</w:t>
      </w:r>
      <w:r w:rsidR="00A87CAF" w:rsidRPr="00797B2D">
        <w:rPr>
          <w:rFonts w:cs="Calibri Light"/>
        </w:rPr>
        <w:t xml:space="preserve"> of the material </w:t>
      </w:r>
      <w:r w:rsidR="000A6810" w:rsidRPr="00797B2D">
        <w:rPr>
          <w:rFonts w:cs="Calibri Light"/>
        </w:rPr>
        <w:t>improve</w:t>
      </w:r>
      <w:r w:rsidR="00EC5BC9" w:rsidRPr="00797B2D">
        <w:rPr>
          <w:rFonts w:cs="Calibri Light"/>
        </w:rPr>
        <w:t>s by more than 30%</w:t>
      </w:r>
      <w:r w:rsidR="000A6810" w:rsidRPr="00797B2D">
        <w:rPr>
          <w:rFonts w:cs="Calibri Light"/>
        </w:rPr>
        <w:t xml:space="preserve"> </w:t>
      </w:r>
      <w:r w:rsidR="00307365" w:rsidRPr="00797B2D">
        <w:rPr>
          <w:rFonts w:cs="Calibri Light"/>
        </w:rPr>
        <w:t>compared to the DA material</w:t>
      </w:r>
      <w:r w:rsidR="000A6810" w:rsidRPr="00797B2D">
        <w:rPr>
          <w:rFonts w:cs="Calibri Light"/>
        </w:rPr>
        <w:t>.</w:t>
      </w:r>
      <w:r w:rsidR="000325C7" w:rsidRPr="00797B2D">
        <w:rPr>
          <w:rFonts w:cs="Calibri Light"/>
        </w:rPr>
        <w:t xml:space="preserve"> </w:t>
      </w:r>
      <w:r w:rsidR="00176C98" w:rsidRPr="00797B2D">
        <w:rPr>
          <w:rFonts w:cs="Calibri Light"/>
        </w:rPr>
        <w:t>As d</w:t>
      </w:r>
      <w:r w:rsidR="004730FE" w:rsidRPr="00797B2D">
        <w:rPr>
          <w:rFonts w:cs="Calibri Light"/>
        </w:rPr>
        <w:t xml:space="preserve">eformation </w:t>
      </w:r>
      <w:r w:rsidR="005B6739" w:rsidRPr="00797B2D">
        <w:rPr>
          <w:rFonts w:cs="Calibri Light"/>
        </w:rPr>
        <w:t>in</w:t>
      </w:r>
      <w:r w:rsidR="004730FE" w:rsidRPr="00797B2D">
        <w:rPr>
          <w:rFonts w:cs="Calibri Light"/>
        </w:rPr>
        <w:t xml:space="preserve"> the </w:t>
      </w:r>
      <w:r w:rsidR="009F0ECA" w:rsidRPr="00797B2D">
        <w:rPr>
          <w:rFonts w:cs="Calibri Light"/>
        </w:rPr>
        <w:t>TC</w:t>
      </w:r>
      <w:r w:rsidR="004730FE" w:rsidRPr="00797B2D">
        <w:rPr>
          <w:rFonts w:cs="Calibri Light"/>
        </w:rPr>
        <w:t xml:space="preserve">A material </w:t>
      </w:r>
      <w:r w:rsidR="0068334B" w:rsidRPr="00797B2D">
        <w:rPr>
          <w:rFonts w:cs="Calibri Light"/>
        </w:rPr>
        <w:t xml:space="preserve">occurs </w:t>
      </w:r>
      <w:r w:rsidR="005B6739" w:rsidRPr="00797B2D">
        <w:rPr>
          <w:rFonts w:cs="Calibri Light"/>
        </w:rPr>
        <w:t>through</w:t>
      </w:r>
      <w:r w:rsidR="002D66C3" w:rsidRPr="00797B2D">
        <w:rPr>
          <w:rFonts w:cs="Calibri Light"/>
        </w:rPr>
        <w:t xml:space="preserve"> the transformation of </w:t>
      </w:r>
      <w:r w:rsidR="002C74D5" w:rsidRPr="00797B2D">
        <w:rPr>
          <w:rFonts w:cs="Calibri Light"/>
        </w:rPr>
        <w:t xml:space="preserve">austenite into martensite </w:t>
      </w:r>
      <w:r w:rsidR="003878E6" w:rsidRPr="00797B2D">
        <w:rPr>
          <w:rFonts w:cs="Calibri Light"/>
        </w:rPr>
        <w:t>thereby providing transformation induced plasticity (TRIP)</w:t>
      </w:r>
      <w:r w:rsidR="00C276FE" w:rsidRPr="00797B2D">
        <w:rPr>
          <w:rFonts w:cs="Calibri Light"/>
        </w:rPr>
        <w:t xml:space="preserve"> – this is shown in the crack path analysis </w:t>
      </w:r>
      <w:r w:rsidR="004C6FEF" w:rsidRPr="00797B2D">
        <w:rPr>
          <w:rFonts w:cs="Calibri Light"/>
        </w:rPr>
        <w:t>in Fig. 8 and discussed in detail subsequently –</w:t>
      </w:r>
      <w:r w:rsidR="00820D9C" w:rsidRPr="00797B2D">
        <w:rPr>
          <w:rFonts w:cs="Calibri Light"/>
        </w:rPr>
        <w:t xml:space="preserve"> t</w:t>
      </w:r>
      <w:r w:rsidR="007B210C" w:rsidRPr="00797B2D">
        <w:rPr>
          <w:rFonts w:cs="Calibri Light"/>
        </w:rPr>
        <w:t xml:space="preserve">he </w:t>
      </w:r>
      <w:r w:rsidR="00687C62" w:rsidRPr="00797B2D">
        <w:rPr>
          <w:rFonts w:cs="Calibri Light"/>
        </w:rPr>
        <w:t xml:space="preserve">relatively </w:t>
      </w:r>
      <w:r w:rsidR="00CF40BC" w:rsidRPr="00797B2D">
        <w:rPr>
          <w:rFonts w:cs="Calibri Light"/>
        </w:rPr>
        <w:t>large amount of</w:t>
      </w:r>
      <w:r w:rsidR="00F5366C" w:rsidRPr="00797B2D">
        <w:rPr>
          <w:rFonts w:cs="Calibri Light"/>
        </w:rPr>
        <w:t xml:space="preserve"> </w:t>
      </w:r>
      <w:r w:rsidR="00D35583" w:rsidRPr="00797B2D">
        <w:rPr>
          <w:rFonts w:cs="Calibri Light"/>
        </w:rPr>
        <w:t xml:space="preserve">austenite </w:t>
      </w:r>
      <w:r w:rsidR="00F5366C" w:rsidRPr="00797B2D">
        <w:rPr>
          <w:rFonts w:cs="Calibri Light"/>
        </w:rPr>
        <w:t xml:space="preserve">in the </w:t>
      </w:r>
      <w:r w:rsidR="009F0ECA" w:rsidRPr="00797B2D">
        <w:rPr>
          <w:rFonts w:cs="Calibri Light"/>
        </w:rPr>
        <w:t>TC</w:t>
      </w:r>
      <w:r w:rsidR="00F5366C" w:rsidRPr="00797B2D">
        <w:rPr>
          <w:rFonts w:cs="Calibri Light"/>
        </w:rPr>
        <w:t>A material</w:t>
      </w:r>
      <w:r w:rsidR="00B20B51" w:rsidRPr="00797B2D">
        <w:rPr>
          <w:rFonts w:cs="Calibri Light"/>
        </w:rPr>
        <w:t xml:space="preserve"> </w:t>
      </w:r>
      <w:r w:rsidR="00D35583" w:rsidRPr="00797B2D">
        <w:rPr>
          <w:rFonts w:cs="Calibri Light"/>
        </w:rPr>
        <w:t>(</w:t>
      </w:r>
      <w:r w:rsidR="00CF40BC" w:rsidRPr="00797B2D">
        <w:rPr>
          <w:rFonts w:cs="Calibri Light"/>
        </w:rPr>
        <w:t xml:space="preserve">~10-12% </w:t>
      </w:r>
      <w:r w:rsidR="00F5366C" w:rsidRPr="00797B2D">
        <w:rPr>
          <w:rFonts w:cs="Calibri Light"/>
        </w:rPr>
        <w:t>compared to ~2-4% in the DA material</w:t>
      </w:r>
      <w:r w:rsidR="00C156E7" w:rsidRPr="00797B2D">
        <w:rPr>
          <w:rFonts w:cs="Calibri Light"/>
        </w:rPr>
        <w:t xml:space="preserve">, as shown in the </w:t>
      </w:r>
      <w:r w:rsidR="00FF7D54" w:rsidRPr="00797B2D">
        <w:rPr>
          <w:rFonts w:cs="Calibri Light"/>
        </w:rPr>
        <w:t>phase maps of Fig. 3</w:t>
      </w:r>
      <w:r w:rsidR="00F5366C" w:rsidRPr="00797B2D">
        <w:rPr>
          <w:rFonts w:cs="Calibri Light"/>
        </w:rPr>
        <w:t>)</w:t>
      </w:r>
      <w:r w:rsidR="0083443D" w:rsidRPr="00797B2D">
        <w:rPr>
          <w:rFonts w:cs="Calibri Light"/>
        </w:rPr>
        <w:t xml:space="preserve"> </w:t>
      </w:r>
      <w:r w:rsidR="0059230C" w:rsidRPr="00797B2D">
        <w:rPr>
          <w:rFonts w:cs="Calibri Light"/>
        </w:rPr>
        <w:t xml:space="preserve">enables significantly more stable </w:t>
      </w:r>
      <w:r w:rsidR="00655A40" w:rsidRPr="00797B2D">
        <w:rPr>
          <w:rFonts w:cs="Calibri Light"/>
        </w:rPr>
        <w:t>plastic</w:t>
      </w:r>
      <w:r w:rsidR="0059230C" w:rsidRPr="00797B2D">
        <w:rPr>
          <w:rFonts w:cs="Calibri Light"/>
        </w:rPr>
        <w:t xml:space="preserve"> deformation </w:t>
      </w:r>
      <w:r w:rsidR="00B953E8" w:rsidRPr="00797B2D">
        <w:rPr>
          <w:rFonts w:cs="Calibri Light"/>
        </w:rPr>
        <w:t xml:space="preserve">after </w:t>
      </w:r>
      <w:r w:rsidR="001D159C" w:rsidRPr="00797B2D">
        <w:rPr>
          <w:rFonts w:cs="Calibri Light"/>
        </w:rPr>
        <w:t xml:space="preserve">the onset of </w:t>
      </w:r>
      <w:r w:rsidR="00B953E8" w:rsidRPr="00797B2D">
        <w:rPr>
          <w:rFonts w:cs="Calibri Light"/>
        </w:rPr>
        <w:t>necking</w:t>
      </w:r>
      <w:r w:rsidR="00C602BF" w:rsidRPr="00797B2D">
        <w:rPr>
          <w:rFonts w:cs="Calibri Light"/>
        </w:rPr>
        <w:t xml:space="preserve"> resulting in </w:t>
      </w:r>
      <w:r w:rsidR="00EE69F3" w:rsidRPr="00797B2D">
        <w:rPr>
          <w:rFonts w:cs="Calibri Light"/>
        </w:rPr>
        <w:t>the extensive</w:t>
      </w:r>
      <w:r w:rsidR="00C602BF" w:rsidRPr="00797B2D">
        <w:rPr>
          <w:rFonts w:cs="Calibri Light"/>
        </w:rPr>
        <w:t xml:space="preserve"> gains in ductility </w:t>
      </w:r>
      <w:r w:rsidR="00EF4017" w:rsidRPr="00797B2D">
        <w:rPr>
          <w:rFonts w:cs="Calibri Light"/>
        </w:rPr>
        <w:t>(</w:t>
      </w:r>
      <w:r w:rsidR="00F605AF" w:rsidRPr="00797B2D">
        <w:rPr>
          <w:rFonts w:cs="Calibri Light"/>
        </w:rPr>
        <w:t>~5.5% failure strains com</w:t>
      </w:r>
      <w:r w:rsidR="00D001A5" w:rsidRPr="00797B2D">
        <w:rPr>
          <w:rFonts w:cs="Calibri Light"/>
        </w:rPr>
        <w:t xml:space="preserve">pared to </w:t>
      </w:r>
      <w:r w:rsidR="001D5858" w:rsidRPr="00797B2D">
        <w:rPr>
          <w:rFonts w:cs="Calibri Light"/>
        </w:rPr>
        <w:t>~</w:t>
      </w:r>
      <w:r w:rsidR="000A4604" w:rsidRPr="00797B2D">
        <w:rPr>
          <w:rFonts w:cs="Calibri Light"/>
        </w:rPr>
        <w:t>4% for the DA material)</w:t>
      </w:r>
      <w:r w:rsidR="00EF4017" w:rsidRPr="00797B2D">
        <w:rPr>
          <w:rFonts w:cs="Calibri Light"/>
        </w:rPr>
        <w:t xml:space="preserve"> despite </w:t>
      </w:r>
      <w:r w:rsidR="00687C62" w:rsidRPr="00797B2D">
        <w:rPr>
          <w:rFonts w:cs="Calibri Light"/>
        </w:rPr>
        <w:t xml:space="preserve">having </w:t>
      </w:r>
      <w:r w:rsidR="00124F30" w:rsidRPr="00797B2D">
        <w:rPr>
          <w:rFonts w:cs="Calibri Light"/>
        </w:rPr>
        <w:t>only</w:t>
      </w:r>
      <w:r w:rsidR="00C337AB" w:rsidRPr="00797B2D">
        <w:rPr>
          <w:rFonts w:cs="Calibri Light"/>
        </w:rPr>
        <w:t xml:space="preserve"> </w:t>
      </w:r>
      <w:r w:rsidR="00687C62" w:rsidRPr="00797B2D">
        <w:rPr>
          <w:rFonts w:cs="Calibri Light"/>
        </w:rPr>
        <w:t xml:space="preserve">a </w:t>
      </w:r>
      <w:r w:rsidR="00EE65F7" w:rsidRPr="00797B2D">
        <w:rPr>
          <w:rFonts w:cs="Calibri Light"/>
        </w:rPr>
        <w:t>~10</w:t>
      </w:r>
      <w:r w:rsidR="00FF7D54" w:rsidRPr="00797B2D">
        <w:rPr>
          <w:rFonts w:cs="Calibri Light"/>
        </w:rPr>
        <w:t>-12</w:t>
      </w:r>
      <w:r w:rsidR="00EE65F7" w:rsidRPr="00797B2D">
        <w:rPr>
          <w:rFonts w:cs="Calibri Light"/>
        </w:rPr>
        <w:t xml:space="preserve">% </w:t>
      </w:r>
      <w:r w:rsidR="00C337AB" w:rsidRPr="00797B2D">
        <w:rPr>
          <w:rFonts w:cs="Calibri Light"/>
        </w:rPr>
        <w:t>drop in strength</w:t>
      </w:r>
      <w:r w:rsidR="00840DE9" w:rsidRPr="00797B2D">
        <w:rPr>
          <w:rFonts w:cs="Calibri Light"/>
        </w:rPr>
        <w:t>. These observations are in-line with previously reported studies</w:t>
      </w:r>
      <w:r w:rsidR="00FE3ABB" w:rsidRPr="00797B2D">
        <w:rPr>
          <w:rFonts w:cs="Calibri Light"/>
        </w:rPr>
        <w:t xml:space="preserve"> </w:t>
      </w:r>
      <w:sdt>
        <w:sdtPr>
          <w:rPr>
            <w:rFonts w:cs="Calibri Light"/>
          </w:rPr>
          <w:tag w:val="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"/>
          <w:id w:val="-1107890283"/>
          <w:placeholder>
            <w:docPart w:val="2E2C356CD7DDD44385D9F0B922F861E2"/>
          </w:placeholder>
        </w:sdtPr>
        <w:sdtEndPr/>
        <w:sdtContent>
          <w:r w:rsidR="00485592" w:rsidRPr="00797B2D">
            <w:rPr>
              <w:rFonts w:cs="Calibri Light"/>
            </w:rPr>
            <w:t>[22,55–57]</w:t>
          </w:r>
        </w:sdtContent>
      </w:sdt>
      <w:r w:rsidR="00FE3ABB" w:rsidRPr="00797B2D">
        <w:rPr>
          <w:rFonts w:cs="Calibri Light"/>
        </w:rPr>
        <w:t xml:space="preserve"> </w:t>
      </w:r>
      <w:r w:rsidR="00083126" w:rsidRPr="00797B2D">
        <w:rPr>
          <w:rFonts w:cs="Calibri Light"/>
        </w:rPr>
        <w:t>that show that the presence of reverted austenite stabilizes plastic deformation particularly after the initiation of necking. Wang et al.</w:t>
      </w:r>
      <w:r w:rsidR="00C87250" w:rsidRPr="00797B2D">
        <w:rPr>
          <w:rFonts w:cs="Calibri Light"/>
        </w:rPr>
        <w:t xml:space="preserve"> </w:t>
      </w:r>
      <w:sdt>
        <w:sdtPr>
          <w:rPr>
            <w:rFonts w:cs="Calibri Light"/>
          </w:rPr>
          <w:tag w:val="MENDELEY_CITATION_v3_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"/>
          <w:id w:val="-1919319487"/>
          <w:placeholder>
            <w:docPart w:val="2E2C356CD7DDD44385D9F0B922F861E2"/>
          </w:placeholder>
        </w:sdtPr>
        <w:sdtEndPr/>
        <w:sdtContent>
          <w:r w:rsidR="00485592" w:rsidRPr="00797B2D">
            <w:rPr>
              <w:rFonts w:cs="Calibri Light"/>
            </w:rPr>
            <w:t>[57]</w:t>
          </w:r>
        </w:sdtContent>
      </w:sdt>
      <w:r w:rsidR="00C87250" w:rsidRPr="00797B2D">
        <w:rPr>
          <w:rFonts w:cs="Calibri Light"/>
        </w:rPr>
        <w:t xml:space="preserve"> </w:t>
      </w:r>
      <w:r w:rsidR="004B5063" w:rsidRPr="00797B2D">
        <w:rPr>
          <w:rFonts w:cs="Calibri Light"/>
        </w:rPr>
        <w:t>emphasized that such stable deformation of maraging steels occurs in two stages; (</w:t>
      </w:r>
      <w:proofErr w:type="spellStart"/>
      <w:r w:rsidR="004B5063" w:rsidRPr="00797B2D">
        <w:rPr>
          <w:rFonts w:cs="Calibri Light"/>
        </w:rPr>
        <w:t>i</w:t>
      </w:r>
      <w:proofErr w:type="spellEnd"/>
      <w:r w:rsidR="004B5063" w:rsidRPr="00797B2D">
        <w:rPr>
          <w:rFonts w:cs="Calibri Light"/>
        </w:rPr>
        <w:t>) in the early stages of deformation plastic strain is accommodated by soft reverted austenite, and (ii) after the austenite to martensite transformation, the material gains additional load bearing capacity due to the transformed martensite containing significantly less defects and precipitates compared to the existing martensitic phase.</w:t>
      </w:r>
    </w:p>
    <w:p w14:paraId="35E180E6" w14:textId="0AB09175" w:rsidR="008E6827" w:rsidRPr="00797B2D" w:rsidRDefault="008E6827" w:rsidP="008E6827">
      <w:pPr>
        <w:spacing w:line="480" w:lineRule="auto"/>
        <w:rPr>
          <w:rFonts w:cs="Times New Roman"/>
        </w:rPr>
      </w:pPr>
      <w:r w:rsidRPr="00797B2D">
        <w:rPr>
          <w:rFonts w:cs="Times New Roman"/>
        </w:rPr>
        <w:t>The theoretical yield strength of precipitate-hardened maraging steels (</w:t>
      </w:r>
      <m:oMath>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m</m:t>
            </m:r>
          </m:sup>
        </m:sSubSup>
      </m:oMath>
      <w:r w:rsidRPr="00797B2D">
        <w:rPr>
          <w:rFonts w:cs="Times New Roman"/>
        </w:rPr>
        <w:t>) is a combination of various strengthening factors including the strength of the martensite matrix (</w:t>
      </w:r>
      <w:proofErr w:type="spellStart"/>
      <w:r w:rsidRPr="00797B2D">
        <w:rPr>
          <w:rFonts w:cs="Times New Roman"/>
        </w:rPr>
        <w:t>σ</w:t>
      </w:r>
      <w:r w:rsidRPr="00797B2D">
        <w:rPr>
          <w:rFonts w:cs="Times New Roman"/>
          <w:vertAlign w:val="subscript"/>
        </w:rPr>
        <w:t>m</w:t>
      </w:r>
      <w:proofErr w:type="spellEnd"/>
      <w:r w:rsidRPr="00797B2D">
        <w:rPr>
          <w:rFonts w:cs="Times New Roman"/>
        </w:rPr>
        <w:t>), the impact of solid solution strengthening (</w:t>
      </w:r>
      <w:proofErr w:type="spellStart"/>
      <w:r w:rsidRPr="00797B2D">
        <w:rPr>
          <w:rFonts w:cs="Times New Roman"/>
        </w:rPr>
        <w:t>σ</w:t>
      </w:r>
      <w:r w:rsidRPr="00797B2D">
        <w:rPr>
          <w:rFonts w:cs="Times New Roman"/>
          <w:vertAlign w:val="subscript"/>
        </w:rPr>
        <w:t>ss</w:t>
      </w:r>
      <w:proofErr w:type="spellEnd"/>
      <w:r w:rsidRPr="00797B2D">
        <w:rPr>
          <w:rFonts w:cs="Times New Roman"/>
        </w:rPr>
        <w:t>), grain size (</w:t>
      </w:r>
      <w:proofErr w:type="spellStart"/>
      <w:r w:rsidRPr="00797B2D">
        <w:rPr>
          <w:rFonts w:cs="Times New Roman"/>
        </w:rPr>
        <w:t>σ</w:t>
      </w:r>
      <w:r w:rsidRPr="00797B2D">
        <w:rPr>
          <w:rFonts w:cs="Times New Roman"/>
          <w:vertAlign w:val="subscript"/>
        </w:rPr>
        <w:t>gs</w:t>
      </w:r>
      <w:proofErr w:type="spellEnd"/>
      <w:r w:rsidRPr="00797B2D">
        <w:rPr>
          <w:rFonts w:cs="Times New Roman"/>
        </w:rPr>
        <w:t>), as well as dislocation (</w:t>
      </w:r>
      <w:proofErr w:type="spellStart"/>
      <w:r w:rsidRPr="00797B2D">
        <w:rPr>
          <w:rFonts w:cs="Times New Roman"/>
        </w:rPr>
        <w:t>σ</w:t>
      </w:r>
      <w:r w:rsidRPr="00797B2D">
        <w:rPr>
          <w:rFonts w:cs="Times New Roman"/>
          <w:vertAlign w:val="subscript"/>
        </w:rPr>
        <w:t>d</w:t>
      </w:r>
      <w:proofErr w:type="spellEnd"/>
      <w:r w:rsidRPr="00797B2D">
        <w:rPr>
          <w:rFonts w:cs="Times New Roman"/>
        </w:rPr>
        <w:t xml:space="preserve">) and precipitation </w:t>
      </w:r>
      <w:r w:rsidRPr="00797B2D">
        <w:rPr>
          <w:rFonts w:cs="Times New Roman"/>
        </w:rPr>
        <w:lastRenderedPageBreak/>
        <w:t>hardening (</w:t>
      </w:r>
      <w:proofErr w:type="spellStart"/>
      <w:r w:rsidRPr="00797B2D">
        <w:rPr>
          <w:rFonts w:cs="Times New Roman"/>
        </w:rPr>
        <w:t>σ</w:t>
      </w:r>
      <w:r w:rsidRPr="00797B2D">
        <w:rPr>
          <w:rFonts w:cs="Times New Roman"/>
          <w:vertAlign w:val="subscript"/>
        </w:rPr>
        <w:t>p</w:t>
      </w:r>
      <w:proofErr w:type="spellEnd"/>
      <w:r w:rsidRPr="00797B2D">
        <w:rPr>
          <w:rFonts w:cs="Times New Roman"/>
        </w:rPr>
        <w:t>), as shown in Eq. 1. Schnitzer et al.</w:t>
      </w:r>
      <w:r w:rsidR="00C65BFE" w:rsidRPr="00797B2D">
        <w:rPr>
          <w:rFonts w:cs="Times New Roman"/>
        </w:rPr>
        <w:t xml:space="preserve"> </w:t>
      </w:r>
      <w:sdt>
        <w:sdtPr>
          <w:rPr>
            <w:rFonts w:cs="Times New Roman"/>
          </w:rPr>
          <w:tag w:val="MENDELEY_CITATION_v3_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"/>
          <w:id w:val="-115670509"/>
          <w:placeholder>
            <w:docPart w:val="DefaultPlaceholder_-1854013440"/>
          </w:placeholder>
        </w:sdtPr>
        <w:sdtEndPr/>
        <w:sdtContent>
          <w:r w:rsidR="00485592" w:rsidRPr="00797B2D">
            <w:rPr>
              <w:rFonts w:cs="Times New Roman"/>
            </w:rPr>
            <w:t>[58]</w:t>
          </w:r>
        </w:sdtContent>
      </w:sdt>
      <w:r w:rsidRPr="00797B2D">
        <w:rPr>
          <w:rFonts w:cs="Times New Roman"/>
        </w:rPr>
        <w:t xml:space="preserve"> suggested that except for </w:t>
      </w:r>
      <w:proofErr w:type="spellStart"/>
      <w:r w:rsidRPr="00797B2D">
        <w:rPr>
          <w:rFonts w:cs="Times New Roman"/>
        </w:rPr>
        <w:t>σ</w:t>
      </w:r>
      <w:r w:rsidRPr="00797B2D">
        <w:rPr>
          <w:rFonts w:cs="Times New Roman"/>
          <w:vertAlign w:val="subscript"/>
        </w:rPr>
        <w:t>p</w:t>
      </w:r>
      <w:proofErr w:type="spellEnd"/>
      <w:r w:rsidRPr="00797B2D">
        <w:rPr>
          <w:rFonts w:cs="Times New Roman"/>
        </w:rPr>
        <w:t xml:space="preserve"> the sum of these strengthening factors is representative for the yield strength of the material before aging, i.e., </w:t>
      </w:r>
      <w:proofErr w:type="spellStart"/>
      <w:r w:rsidRPr="00797B2D">
        <w:rPr>
          <w:rFonts w:cs="Times New Roman"/>
        </w:rPr>
        <w:t>σ</w:t>
      </w:r>
      <w:r w:rsidRPr="00797B2D">
        <w:rPr>
          <w:rFonts w:cs="Times New Roman"/>
          <w:vertAlign w:val="subscript"/>
        </w:rPr>
        <w:t>o</w:t>
      </w:r>
      <w:proofErr w:type="spellEnd"/>
      <w:r w:rsidRPr="00797B2D">
        <w:rPr>
          <w:rFonts w:cs="Times New Roman"/>
        </w:rPr>
        <w:t xml:space="preserve"> = </w:t>
      </w:r>
      <w:proofErr w:type="spellStart"/>
      <w:r w:rsidRPr="00797B2D">
        <w:rPr>
          <w:rFonts w:cs="Times New Roman"/>
        </w:rPr>
        <w:t>σ</w:t>
      </w:r>
      <w:r w:rsidRPr="00797B2D">
        <w:rPr>
          <w:rFonts w:cs="Times New Roman"/>
          <w:vertAlign w:val="subscript"/>
        </w:rPr>
        <w:t>m</w:t>
      </w:r>
      <w:proofErr w:type="spellEnd"/>
      <w:r w:rsidRPr="00797B2D">
        <w:rPr>
          <w:rFonts w:cs="Times New Roman"/>
        </w:rPr>
        <w:t xml:space="preserve"> + </w:t>
      </w:r>
      <w:proofErr w:type="spellStart"/>
      <w:r w:rsidRPr="00797B2D">
        <w:rPr>
          <w:rFonts w:cs="Times New Roman"/>
        </w:rPr>
        <w:t>σ</w:t>
      </w:r>
      <w:r w:rsidRPr="00797B2D">
        <w:rPr>
          <w:rFonts w:cs="Times New Roman"/>
          <w:vertAlign w:val="subscript"/>
        </w:rPr>
        <w:t>ss</w:t>
      </w:r>
      <w:proofErr w:type="spellEnd"/>
      <w:r w:rsidRPr="00797B2D">
        <w:rPr>
          <w:rFonts w:cs="Times New Roman"/>
        </w:rPr>
        <w:t xml:space="preserve"> + </w:t>
      </w:r>
      <w:proofErr w:type="spellStart"/>
      <w:r w:rsidRPr="00797B2D">
        <w:rPr>
          <w:rFonts w:cs="Times New Roman"/>
        </w:rPr>
        <w:t>σ</w:t>
      </w:r>
      <w:r w:rsidRPr="00797B2D">
        <w:rPr>
          <w:rFonts w:cs="Times New Roman"/>
          <w:vertAlign w:val="subscript"/>
        </w:rPr>
        <w:t>GS</w:t>
      </w:r>
      <w:proofErr w:type="spellEnd"/>
      <w:r w:rsidRPr="00797B2D">
        <w:rPr>
          <w:rFonts w:cs="Times New Roman"/>
        </w:rPr>
        <w:t xml:space="preserve"> + </w:t>
      </w:r>
      <w:proofErr w:type="spellStart"/>
      <w:r w:rsidRPr="00797B2D">
        <w:rPr>
          <w:rFonts w:cs="Times New Roman"/>
        </w:rPr>
        <w:t>σ</w:t>
      </w:r>
      <w:r w:rsidRPr="00797B2D">
        <w:rPr>
          <w:rFonts w:cs="Times New Roman"/>
          <w:vertAlign w:val="subscript"/>
        </w:rPr>
        <w:t>d</w:t>
      </w:r>
      <w:proofErr w:type="spellEnd"/>
      <w:r w:rsidRPr="00797B2D">
        <w:rPr>
          <w:rFonts w:cs="Times New Roman"/>
        </w:rPr>
        <w:t xml:space="preserve">. In this calculation only the martensite phase is considered, and the effect of reverted austenite neglected. </w:t>
      </w:r>
      <w:proofErr w:type="spellStart"/>
      <w:r w:rsidRPr="00797B2D">
        <w:rPr>
          <w:rFonts w:cs="Times New Roman"/>
        </w:rPr>
        <w:t>Pereloma</w:t>
      </w:r>
      <w:proofErr w:type="spellEnd"/>
      <w:r w:rsidRPr="00797B2D">
        <w:rPr>
          <w:rFonts w:cs="Times New Roman"/>
        </w:rPr>
        <w:t xml:space="preserve"> et al.</w:t>
      </w:r>
      <w:r w:rsidR="00102194" w:rsidRPr="00797B2D">
        <w:rPr>
          <w:rFonts w:cs="Times New Roman"/>
        </w:rPr>
        <w:t xml:space="preserve"> </w:t>
      </w:r>
      <w:sdt>
        <w:sdtPr>
          <w:rPr>
            <w:rFonts w:cs="Times New Roman"/>
          </w:rPr>
          <w:tag w:val="MENDELEY_CITATION_v3_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"/>
          <w:id w:val="964396656"/>
          <w:placeholder>
            <w:docPart w:val="DefaultPlaceholder_-1854013440"/>
          </w:placeholder>
        </w:sdtPr>
        <w:sdtEndPr/>
        <w:sdtContent>
          <w:r w:rsidR="00485592" w:rsidRPr="00797B2D">
            <w:rPr>
              <w:rFonts w:cs="Times New Roman"/>
            </w:rPr>
            <w:t>[41]</w:t>
          </w:r>
        </w:sdtContent>
      </w:sdt>
      <w:r w:rsidR="00102194" w:rsidRPr="00797B2D">
        <w:rPr>
          <w:rFonts w:cs="Times New Roman"/>
        </w:rPr>
        <w:t xml:space="preserve"> </w:t>
      </w:r>
      <w:r w:rsidRPr="00797B2D">
        <w:rPr>
          <w:rFonts w:cs="Times New Roman"/>
        </w:rPr>
        <w:t>reported that this can lead to a significant error in the calculation of the theoretical yield strength, especially in cases where the fractions of austenite cannot be ignored. To account for both phases, recent articles</w:t>
      </w:r>
      <w:r w:rsidR="00B90F19" w:rsidRPr="00797B2D">
        <w:rPr>
          <w:rFonts w:cs="Times New Roman"/>
        </w:rPr>
        <w:t xml:space="preserve"> </w:t>
      </w:r>
      <w:sdt>
        <w:sdtPr>
          <w:rPr>
            <w:rFonts w:cs="Times New Roman"/>
          </w:rPr>
          <w:tag w:val="MENDELEY_CITATION_v3_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"/>
          <w:id w:val="1719479490"/>
          <w:placeholder>
            <w:docPart w:val="DefaultPlaceholder_-1854013440"/>
          </w:placeholder>
        </w:sdtPr>
        <w:sdtEndPr/>
        <w:sdtContent>
          <w:r w:rsidR="00485592" w:rsidRPr="00797B2D">
            <w:rPr>
              <w:rFonts w:cs="Times New Roman"/>
            </w:rPr>
            <w:t>[58–60]</w:t>
          </w:r>
        </w:sdtContent>
      </w:sdt>
      <w:r w:rsidRPr="00797B2D">
        <w:rPr>
          <w:rFonts w:cs="Times New Roman"/>
        </w:rPr>
        <w:t xml:space="preserve"> suggest taking the simple rule of mixture to get a more accurate estimate of yield strength with the overall yield strength of the material (</w:t>
      </w:r>
      <w:proofErr w:type="spellStart"/>
      <w:r w:rsidRPr="00797B2D">
        <w:rPr>
          <w:rFonts w:cs="Times New Roman"/>
        </w:rPr>
        <w:t>σ</w:t>
      </w:r>
      <w:r w:rsidRPr="00797B2D">
        <w:rPr>
          <w:rFonts w:cs="Times New Roman"/>
          <w:vertAlign w:val="subscript"/>
        </w:rPr>
        <w:t>ys</w:t>
      </w:r>
      <w:proofErr w:type="spellEnd"/>
      <w:r w:rsidRPr="00797B2D">
        <w:rPr>
          <w:rFonts w:cs="Times New Roman"/>
        </w:rPr>
        <w:t>) being described in terms of precipitate hardened martensite (</w:t>
      </w:r>
      <m:oMath>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m</m:t>
            </m:r>
          </m:sup>
        </m:sSubSup>
      </m:oMath>
      <w:r w:rsidRPr="00797B2D">
        <w:rPr>
          <w:rFonts w:cs="Times New Roman"/>
        </w:rPr>
        <w:t>), the yield strength of pure austenite (</w:t>
      </w:r>
      <m:oMath>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γ</m:t>
            </m:r>
          </m:sup>
        </m:sSubSup>
      </m:oMath>
      <w:r w:rsidRPr="00797B2D">
        <w:rPr>
          <w:rFonts w:cs="Times New Roman"/>
        </w:rPr>
        <w:t>), and the phase fraction of retained austenite (</w:t>
      </w:r>
      <w:proofErr w:type="spellStart"/>
      <w:r w:rsidRPr="00797B2D">
        <w:rPr>
          <w:rFonts w:cs="Times New Roman"/>
        </w:rPr>
        <w:t>V</w:t>
      </w:r>
      <w:r w:rsidRPr="00797B2D">
        <w:rPr>
          <w:rFonts w:cs="Times New Roman"/>
          <w:vertAlign w:val="subscript"/>
        </w:rPr>
        <w:t>γ</w:t>
      </w:r>
      <w:proofErr w:type="spellEnd"/>
      <w:r w:rsidRPr="00797B2D">
        <w:rPr>
          <w:rFonts w:cs="Times New Roman"/>
        </w:rPr>
        <w:t>), as shown in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797B2D" w:rsidRPr="00797B2D" w14:paraId="58CFBC26" w14:textId="77777777" w:rsidTr="008F43AA">
        <w:tc>
          <w:tcPr>
            <w:tcW w:w="8359" w:type="dxa"/>
            <w:vAlign w:val="center"/>
          </w:tcPr>
          <w:p w14:paraId="7A65F0C1" w14:textId="38FA9794" w:rsidR="00A36374" w:rsidRPr="00797B2D" w:rsidRDefault="00797B2D" w:rsidP="008F43AA">
            <w:pPr>
              <w:rPr>
                <w:rFonts w:cs="Times New Roman"/>
              </w:rPr>
            </w:pPr>
            <m:oMath>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m</m:t>
                  </m:r>
                </m:sup>
              </m:sSubSup>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m</m:t>
                  </m:r>
                </m:sub>
              </m:sSub>
              <m:r>
                <m:rPr>
                  <m:sty m:val="p"/>
                </m:rPr>
                <w:rPr>
                  <w:rFonts w:ascii="Cambria Math" w:hAnsi="Cambria Math" w:cs="Times New Roman"/>
                </w:rPr>
                <m:t xml:space="preserve"> +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ss</m:t>
                  </m:r>
                </m:sub>
              </m:sSub>
              <m:r>
                <m:rPr>
                  <m:sty m:val="p"/>
                </m:rPr>
                <w:rPr>
                  <w:rFonts w:ascii="Cambria Math" w:hAnsi="Cambria Math" w:cs="Times New Roman"/>
                </w:rPr>
                <m:t xml:space="preserve"> +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gs</m:t>
                  </m:r>
                </m:sub>
              </m:sSub>
              <m:r>
                <m:rPr>
                  <m:sty m:val="p"/>
                </m:rPr>
                <w:rPr>
                  <w:rFonts w:ascii="Cambria Math" w:hAnsi="Cambria Math" w:cs="Times New Roman"/>
                </w:rPr>
                <m:t xml:space="preserve"> +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d</m:t>
                  </m:r>
                </m:sub>
              </m:sSub>
              <m:r>
                <m:rPr>
                  <m:sty m:val="p"/>
                </m:rPr>
                <w:rPr>
                  <w:rFonts w:ascii="Cambria Math" w:hAnsi="Cambria Math" w:cs="Times New Roman"/>
                </w:rPr>
                <m:t xml:space="preserve"> +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p</m:t>
                  </m:r>
                </m:sub>
              </m:sSub>
            </m:oMath>
            <w:r w:rsidR="00A36374" w:rsidRPr="00797B2D">
              <w:rPr>
                <w:rFonts w:cs="Times New Roman"/>
              </w:rPr>
              <w:t xml:space="preserve"> </w:t>
            </w:r>
          </w:p>
          <w:p w14:paraId="33D22648" w14:textId="77777777" w:rsidR="00A36374" w:rsidRPr="00797B2D" w:rsidRDefault="00A36374" w:rsidP="008F43AA">
            <w:pPr>
              <w:rPr>
                <w:rFonts w:cs="Times New Roman"/>
              </w:rPr>
            </w:pPr>
          </w:p>
        </w:tc>
        <w:tc>
          <w:tcPr>
            <w:tcW w:w="657" w:type="dxa"/>
            <w:vAlign w:val="center"/>
          </w:tcPr>
          <w:p w14:paraId="20136FE6" w14:textId="77777777" w:rsidR="00A36374" w:rsidRPr="00797B2D" w:rsidRDefault="00A36374" w:rsidP="008F43AA">
            <w:pPr>
              <w:jc w:val="center"/>
              <w:rPr>
                <w:rFonts w:cs="Times New Roman"/>
              </w:rPr>
            </w:pPr>
            <w:r w:rsidRPr="00797B2D">
              <w:rPr>
                <w:rFonts w:cs="Times New Roman"/>
              </w:rPr>
              <w:t>(1)</w:t>
            </w:r>
          </w:p>
          <w:p w14:paraId="24B898EF" w14:textId="77777777" w:rsidR="00A36374" w:rsidRPr="00797B2D" w:rsidRDefault="00A36374" w:rsidP="008F43AA">
            <w:pPr>
              <w:jc w:val="center"/>
              <w:rPr>
                <w:rFonts w:cs="Times New Roman"/>
              </w:rPr>
            </w:pPr>
          </w:p>
        </w:tc>
      </w:tr>
      <w:tr w:rsidR="00797B2D" w:rsidRPr="00797B2D" w14:paraId="1C7F4E7B" w14:textId="77777777" w:rsidTr="008F43AA">
        <w:tc>
          <w:tcPr>
            <w:tcW w:w="8359" w:type="dxa"/>
            <w:vAlign w:val="center"/>
          </w:tcPr>
          <w:p w14:paraId="3471E7E7" w14:textId="081BCD4C" w:rsidR="00A36374" w:rsidRPr="00797B2D" w:rsidRDefault="00797B2D" w:rsidP="008F43AA">
            <w:pPr>
              <w:rPr>
                <w:rFonts w:cs="Times New Roman"/>
              </w:rPr>
            </w:pP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YS</m:t>
                  </m:r>
                </m:sub>
              </m:sSub>
              <m:r>
                <m:rPr>
                  <m:sty m:val="p"/>
                </m:rPr>
                <w:rPr>
                  <w:rFonts w:ascii="Cambria Math" w:hAnsi="Cambria Math" w:cs="Times New Roman"/>
                </w:rPr>
                <m:t xml:space="preserve">= </m:t>
              </m:r>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m</m:t>
                  </m:r>
                </m:sup>
              </m:sSubSup>
              <m:r>
                <m:rPr>
                  <m:sty m:val="p"/>
                </m:rPr>
                <w:rPr>
                  <w:rFonts w:ascii="Cambria Math" w:hAnsi="Cambria Math" w:cs="Times New Roman"/>
                </w:rPr>
                <m:t xml:space="preserve"> </m:t>
              </m:r>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γ</m:t>
                      </m:r>
                    </m:sub>
                  </m:sSub>
                </m:e>
              </m:d>
              <m:r>
                <m:rPr>
                  <m:sty m:val="p"/>
                </m:rPr>
                <w:rPr>
                  <w:rFonts w:ascii="Cambria Math" w:hAnsi="Cambria Math" w:cs="Times New Roman"/>
                </w:rPr>
                <m:t xml:space="preserve"> + </m:t>
              </m:r>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γ</m:t>
                  </m:r>
                </m:sup>
              </m:sSubSup>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γ</m:t>
                  </m:r>
                </m:sub>
              </m:sSub>
            </m:oMath>
            <w:r w:rsidR="00A36374" w:rsidRPr="00797B2D">
              <w:rPr>
                <w:rFonts w:cs="Times New Roman"/>
              </w:rPr>
              <w:t xml:space="preserve"> </w:t>
            </w:r>
          </w:p>
          <w:p w14:paraId="10DA6A8E" w14:textId="77777777" w:rsidR="00A36374" w:rsidRPr="00797B2D" w:rsidRDefault="00A36374" w:rsidP="008F43AA">
            <w:pPr>
              <w:rPr>
                <w:rFonts w:cs="Times New Roman"/>
              </w:rPr>
            </w:pPr>
          </w:p>
        </w:tc>
        <w:tc>
          <w:tcPr>
            <w:tcW w:w="657" w:type="dxa"/>
            <w:vAlign w:val="center"/>
          </w:tcPr>
          <w:p w14:paraId="263670B3" w14:textId="77777777" w:rsidR="00A36374" w:rsidRPr="00797B2D" w:rsidRDefault="00A36374" w:rsidP="008F43AA">
            <w:pPr>
              <w:jc w:val="center"/>
              <w:rPr>
                <w:rFonts w:cs="Times New Roman"/>
              </w:rPr>
            </w:pPr>
            <w:r w:rsidRPr="00797B2D">
              <w:rPr>
                <w:rFonts w:cs="Times New Roman"/>
              </w:rPr>
              <w:t>(2)</w:t>
            </w:r>
          </w:p>
          <w:p w14:paraId="118E55D4" w14:textId="77777777" w:rsidR="00A36374" w:rsidRPr="00797B2D" w:rsidRDefault="00A36374" w:rsidP="008F43AA">
            <w:pPr>
              <w:jc w:val="center"/>
              <w:rPr>
                <w:rFonts w:cs="Times New Roman"/>
              </w:rPr>
            </w:pPr>
          </w:p>
        </w:tc>
      </w:tr>
    </w:tbl>
    <w:p w14:paraId="345B61FE" w14:textId="6D07A748" w:rsidR="001B5959" w:rsidRPr="00797B2D" w:rsidRDefault="001B5959" w:rsidP="00352C00">
      <w:pPr>
        <w:spacing w:line="480" w:lineRule="auto"/>
        <w:rPr>
          <w:rFonts w:cs="Times New Roman"/>
        </w:rPr>
      </w:pPr>
      <w:r w:rsidRPr="00797B2D">
        <w:rPr>
          <w:rFonts w:cs="Times New Roman"/>
        </w:rPr>
        <w:t>The η-Ni</w:t>
      </w:r>
      <w:r w:rsidRPr="00797B2D">
        <w:rPr>
          <w:rFonts w:cs="Times New Roman"/>
          <w:vertAlign w:val="subscript"/>
        </w:rPr>
        <w:t>3</w:t>
      </w:r>
      <w:r w:rsidRPr="00797B2D">
        <w:rPr>
          <w:rFonts w:cs="Times New Roman"/>
        </w:rPr>
        <w:t xml:space="preserve">Ti precipitates that form during the aging process act as an obstacle to the movement of dislocations thereby increasing the strength of the material </w:t>
      </w:r>
      <w:proofErr w:type="gramStart"/>
      <w:r w:rsidRPr="00797B2D">
        <w:rPr>
          <w:rFonts w:cs="Times New Roman"/>
        </w:rPr>
        <w:t>similar to</w:t>
      </w:r>
      <w:proofErr w:type="gramEnd"/>
      <w:r w:rsidRPr="00797B2D">
        <w:rPr>
          <w:rFonts w:cs="Times New Roman"/>
        </w:rPr>
        <w:t xml:space="preserve"> strengthening in oxide-dispersed strengthening (ODS) steels </w:t>
      </w:r>
      <w:sdt>
        <w:sdtPr>
          <w:rPr>
            <w:rFonts w:cs="Times New Roman"/>
          </w:rPr>
          <w:tag w:val="MENDELEY_CITATION_v3_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"/>
          <w:id w:val="-1860031888"/>
          <w:placeholder>
            <w:docPart w:val="DefaultPlaceholder_-1854013440"/>
          </w:placeholder>
        </w:sdtPr>
        <w:sdtEndPr/>
        <w:sdtContent>
          <w:r w:rsidR="00485592" w:rsidRPr="00797B2D">
            <w:rPr>
              <w:rFonts w:cs="Times New Roman"/>
            </w:rPr>
            <w:t>[61–63]</w:t>
          </w:r>
        </w:sdtContent>
      </w:sdt>
      <w:r w:rsidRPr="00797B2D">
        <w:rPr>
          <w:rFonts w:cs="Times New Roman"/>
        </w:rPr>
        <w:t>. The impact of precipitation strengthening (</w:t>
      </w:r>
      <w:proofErr w:type="spellStart"/>
      <w:r w:rsidRPr="00797B2D">
        <w:rPr>
          <w:rFonts w:cs="Times New Roman"/>
        </w:rPr>
        <w:t>σ</w:t>
      </w:r>
      <w:r w:rsidRPr="00797B2D">
        <w:rPr>
          <w:rFonts w:cs="Times New Roman"/>
          <w:vertAlign w:val="subscript"/>
        </w:rPr>
        <w:t>p</w:t>
      </w:r>
      <w:proofErr w:type="spellEnd"/>
      <w:r w:rsidRPr="00797B2D">
        <w:rPr>
          <w:rFonts w:cs="Times New Roman"/>
        </w:rPr>
        <w:t xml:space="preserve">) is calculated using the Orowan criterion that assumes a dislocation to move past precipitates by bowing around them and can be estimated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797B2D" w:rsidRPr="00797B2D" w14:paraId="14053FE6" w14:textId="77777777" w:rsidTr="008F43AA">
        <w:tc>
          <w:tcPr>
            <w:tcW w:w="8359" w:type="dxa"/>
            <w:vAlign w:val="center"/>
          </w:tcPr>
          <w:p w14:paraId="6FE807BD" w14:textId="47AA7174" w:rsidR="00352C00" w:rsidRPr="00797B2D" w:rsidRDefault="00797B2D" w:rsidP="008F43AA">
            <w:pPr>
              <w:rPr>
                <w:rFonts w:cs="Times New Roman"/>
              </w:rPr>
            </w:pP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p</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2MGbф</m:t>
                  </m:r>
                </m:num>
                <m:den>
                  <m:r>
                    <m:rPr>
                      <m:sty m:val="p"/>
                    </m:rPr>
                    <w:rPr>
                      <w:rFonts w:ascii="Cambria Math" w:hAnsi="Cambria Math" w:cs="Times New Roman"/>
                    </w:rPr>
                    <m:t>12π(L-2r)</m:t>
                  </m:r>
                </m:den>
              </m:f>
              <m:r>
                <m:rPr>
                  <m:sty m:val="p"/>
                </m:rPr>
                <w:rPr>
                  <w:rFonts w:ascii="Cambria Math" w:hAnsi="Cambria Math" w:cs="Times New Roman"/>
                </w:rPr>
                <m:t>ln</m:t>
              </m:r>
              <m:f>
                <m:fPr>
                  <m:ctrlPr>
                    <w:rPr>
                      <w:rFonts w:ascii="Cambria Math" w:hAnsi="Cambria Math" w:cs="Times New Roman"/>
                    </w:rPr>
                  </m:ctrlPr>
                </m:fPr>
                <m:num>
                  <m:r>
                    <m:rPr>
                      <m:sty m:val="p"/>
                    </m:rPr>
                    <w:rPr>
                      <w:rFonts w:ascii="Cambria Math" w:hAnsi="Cambria Math" w:cs="Times New Roman"/>
                    </w:rPr>
                    <m:t>L-2r</m:t>
                  </m:r>
                </m:num>
                <m:den>
                  <m:r>
                    <m:rPr>
                      <m:sty m:val="p"/>
                    </m:rPr>
                    <w:rPr>
                      <w:rFonts w:ascii="Cambria Math" w:hAnsi="Cambria Math" w:cs="Times New Roman"/>
                    </w:rPr>
                    <m:t>2b</m:t>
                  </m:r>
                </m:den>
              </m:f>
            </m:oMath>
            <w:r w:rsidR="00352C00" w:rsidRPr="00797B2D">
              <w:rPr>
                <w:rFonts w:cs="Times New Roman"/>
              </w:rPr>
              <w:t xml:space="preserve"> </w:t>
            </w:r>
          </w:p>
          <w:p w14:paraId="337DC523" w14:textId="77777777" w:rsidR="00352C00" w:rsidRPr="00797B2D" w:rsidRDefault="00352C00" w:rsidP="008F43AA">
            <w:pPr>
              <w:rPr>
                <w:rFonts w:cs="Times New Roman"/>
              </w:rPr>
            </w:pPr>
          </w:p>
        </w:tc>
        <w:tc>
          <w:tcPr>
            <w:tcW w:w="657" w:type="dxa"/>
            <w:vAlign w:val="center"/>
          </w:tcPr>
          <w:p w14:paraId="7B00A3B5" w14:textId="77777777" w:rsidR="00352C00" w:rsidRPr="00797B2D" w:rsidRDefault="00352C00" w:rsidP="008F43AA">
            <w:pPr>
              <w:jc w:val="center"/>
              <w:rPr>
                <w:rFonts w:cs="Times New Roman"/>
              </w:rPr>
            </w:pPr>
            <w:r w:rsidRPr="00797B2D">
              <w:rPr>
                <w:rFonts w:cs="Times New Roman"/>
              </w:rPr>
              <w:t>(3)</w:t>
            </w:r>
          </w:p>
          <w:p w14:paraId="62954858" w14:textId="77777777" w:rsidR="00352C00" w:rsidRPr="00797B2D" w:rsidRDefault="00352C00" w:rsidP="008F43AA">
            <w:pPr>
              <w:jc w:val="center"/>
              <w:rPr>
                <w:rFonts w:cs="Times New Roman"/>
              </w:rPr>
            </w:pPr>
          </w:p>
        </w:tc>
      </w:tr>
    </w:tbl>
    <w:p w14:paraId="13D53ED9" w14:textId="77777777" w:rsidR="00352C00" w:rsidRPr="00797B2D" w:rsidRDefault="00352C00" w:rsidP="00352C00">
      <w:pPr>
        <w:spacing w:line="480" w:lineRule="auto"/>
        <w:rPr>
          <w:rFonts w:cs="Times New Roman"/>
        </w:rPr>
      </w:pPr>
      <w:r w:rsidRPr="00797B2D">
        <w:rPr>
          <w:rFonts w:cs="Times New Roman"/>
        </w:rPr>
        <w:t xml:space="preserve">where, M is the Taylor factor (3.06 for the BCC polycrystalline materials), b is the burgers vector (0.203 nm), </w:t>
      </w:r>
      <w:proofErr w:type="spellStart"/>
      <w:r w:rsidRPr="00797B2D">
        <w:rPr>
          <w:rFonts w:cs="Times New Roman"/>
        </w:rPr>
        <w:t>r</w:t>
      </w:r>
      <w:proofErr w:type="spellEnd"/>
      <w:r w:rsidRPr="00797B2D">
        <w:rPr>
          <w:rFonts w:cs="Times New Roman"/>
        </w:rPr>
        <w:t xml:space="preserve"> is the precipitate size (~5 nm), G is the shear modulus of the matrix, ф is a constant related to the Poisson’s ratio of the matrix given by ф = (1+ 1/1-υ)/2, and L is the inter-particle distance that can be estimated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797B2D" w:rsidRPr="00797B2D" w14:paraId="10981272" w14:textId="77777777" w:rsidTr="008F43AA">
        <w:tc>
          <w:tcPr>
            <w:tcW w:w="8359" w:type="dxa"/>
            <w:vAlign w:val="center"/>
          </w:tcPr>
          <w:p w14:paraId="771A6B10" w14:textId="61AAF655" w:rsidR="00352C00" w:rsidRPr="00797B2D" w:rsidRDefault="00352C00" w:rsidP="008F43AA">
            <w:pPr>
              <w:rPr>
                <w:rFonts w:cs="Times New Roman"/>
              </w:rPr>
            </w:pPr>
            <m:oMath>
              <m:r>
                <m:rPr>
                  <m:sty m:val="p"/>
                </m:rPr>
                <w:rPr>
                  <w:rFonts w:ascii="Cambria Math" w:hAnsi="Cambria Math" w:cs="Times New Roman"/>
                </w:rPr>
                <w:lastRenderedPageBreak/>
                <m:t xml:space="preserve">L= </m:t>
              </m:r>
              <m:d>
                <m:dPr>
                  <m:ctrlPr>
                    <w:rPr>
                      <w:rFonts w:ascii="Cambria Math" w:hAnsi="Cambria Math" w:cs="Times New Roman"/>
                    </w:rPr>
                  </m:ctrlPr>
                </m:dPr>
                <m:e>
                  <m:r>
                    <m:rPr>
                      <m:sty m:val="p"/>
                    </m:rPr>
                    <w:rPr>
                      <w:rFonts w:ascii="Cambria Math" w:hAnsi="Cambria Math" w:cs="Times New Roman"/>
                    </w:rPr>
                    <m:t>1.23</m:t>
                  </m:r>
                  <m:rad>
                    <m:radPr>
                      <m:degHide m:val="1"/>
                      <m:ctrlPr>
                        <w:rPr>
                          <w:rFonts w:ascii="Cambria Math" w:hAnsi="Cambria Math" w:cs="Times New Roman"/>
                        </w:rPr>
                      </m:ctrlPr>
                    </m:radPr>
                    <m:deg/>
                    <m:e>
                      <m:f>
                        <m:fPr>
                          <m:type m:val="lin"/>
                          <m:ctrlPr>
                            <w:rPr>
                              <w:rFonts w:ascii="Cambria Math" w:hAnsi="Cambria Math" w:cs="Times New Roman"/>
                            </w:rPr>
                          </m:ctrlPr>
                        </m:fPr>
                        <m:num>
                          <m:r>
                            <m:rPr>
                              <m:sty m:val="p"/>
                            </m:rPr>
                            <w:rPr>
                              <w:rFonts w:ascii="Cambria Math" w:hAnsi="Cambria Math" w:cs="Times New Roman"/>
                            </w:rPr>
                            <m:t>2π</m:t>
                          </m:r>
                        </m:num>
                        <m:den>
                          <m:r>
                            <m:rPr>
                              <m:sty m:val="p"/>
                            </m:rPr>
                            <w:rPr>
                              <w:rFonts w:ascii="Cambria Math" w:hAnsi="Cambria Math" w:cs="Times New Roman"/>
                            </w:rPr>
                            <m:t>3</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p</m:t>
                              </m:r>
                            </m:sub>
                          </m:sSub>
                        </m:den>
                      </m:f>
                    </m:e>
                  </m:rad>
                  <m:r>
                    <m:rPr>
                      <m:sty m:val="p"/>
                    </m:rPr>
                    <w:rPr>
                      <w:rFonts w:ascii="Cambria Math" w:hAnsi="Cambria Math" w:cs="Times New Roman"/>
                    </w:rPr>
                    <m:t>-2</m:t>
                  </m:r>
                  <m:rad>
                    <m:radPr>
                      <m:degHide m:val="1"/>
                      <m:ctrlPr>
                        <w:rPr>
                          <w:rFonts w:ascii="Cambria Math" w:hAnsi="Cambria Math" w:cs="Times New Roman"/>
                        </w:rPr>
                      </m:ctrlPr>
                    </m:radPr>
                    <m:deg/>
                    <m:e>
                      <m:f>
                        <m:fPr>
                          <m:type m:val="lin"/>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3</m:t>
                          </m:r>
                        </m:den>
                      </m:f>
                    </m:e>
                  </m:rad>
                </m:e>
              </m:d>
              <m:r>
                <m:rPr>
                  <m:sty m:val="p"/>
                </m:rPr>
                <w:rPr>
                  <w:rFonts w:ascii="Cambria Math" w:hAnsi="Cambria Math" w:cs="Times New Roman"/>
                </w:rPr>
                <m:t>r</m:t>
              </m:r>
            </m:oMath>
            <w:r w:rsidRPr="00797B2D">
              <w:rPr>
                <w:rFonts w:cs="Times New Roman"/>
              </w:rPr>
              <w:t xml:space="preserve"> </w:t>
            </w:r>
          </w:p>
        </w:tc>
        <w:tc>
          <w:tcPr>
            <w:tcW w:w="657" w:type="dxa"/>
            <w:vAlign w:val="center"/>
          </w:tcPr>
          <w:p w14:paraId="4B8A3820" w14:textId="77777777" w:rsidR="00352C00" w:rsidRPr="00797B2D" w:rsidRDefault="00352C00" w:rsidP="008F43AA">
            <w:pPr>
              <w:jc w:val="center"/>
              <w:rPr>
                <w:rFonts w:cs="Times New Roman"/>
              </w:rPr>
            </w:pPr>
            <w:r w:rsidRPr="00797B2D">
              <w:rPr>
                <w:rFonts w:cs="Times New Roman"/>
              </w:rPr>
              <w:t>(4)</w:t>
            </w:r>
          </w:p>
        </w:tc>
      </w:tr>
    </w:tbl>
    <w:p w14:paraId="7FB6DFB2" w14:textId="29129D6A" w:rsidR="00352C00" w:rsidRPr="00797B2D" w:rsidRDefault="00352C00" w:rsidP="00352C00">
      <w:pPr>
        <w:spacing w:line="480" w:lineRule="auto"/>
        <w:rPr>
          <w:rFonts w:cs="Times New Roman"/>
        </w:rPr>
      </w:pPr>
      <w:r w:rsidRPr="00797B2D">
        <w:rPr>
          <w:rFonts w:cs="Times New Roman"/>
        </w:rPr>
        <w:t xml:space="preserve">The values of G and υ are measured using RUS and found to be 73.26 </w:t>
      </w:r>
      <w:proofErr w:type="spellStart"/>
      <w:r w:rsidRPr="00797B2D">
        <w:rPr>
          <w:rFonts w:cs="Times New Roman"/>
        </w:rPr>
        <w:t>GPa</w:t>
      </w:r>
      <w:proofErr w:type="spellEnd"/>
      <w:r w:rsidRPr="00797B2D">
        <w:rPr>
          <w:rFonts w:cs="Times New Roman"/>
        </w:rPr>
        <w:t xml:space="preserve"> and 0.293, respectively. </w:t>
      </w:r>
      <w:proofErr w:type="spellStart"/>
      <w:r w:rsidRPr="00797B2D">
        <w:rPr>
          <w:rFonts w:cs="Times New Roman"/>
        </w:rPr>
        <w:t>f</w:t>
      </w:r>
      <w:r w:rsidRPr="00797B2D">
        <w:rPr>
          <w:rFonts w:cs="Times New Roman"/>
          <w:vertAlign w:val="subscript"/>
        </w:rPr>
        <w:t>p</w:t>
      </w:r>
      <w:proofErr w:type="spellEnd"/>
      <w:r w:rsidRPr="00797B2D">
        <w:rPr>
          <w:rFonts w:cs="Times New Roman"/>
        </w:rPr>
        <w:t xml:space="preserve"> in Eq. 4 is the volume fraction of the precipitates, which is calculated from the APT analysis using the lever rule</w:t>
      </w:r>
      <w:r w:rsidR="00A4146F" w:rsidRPr="00797B2D">
        <w:rPr>
          <w:rFonts w:cs="Times New Roman"/>
        </w:rPr>
        <w:t xml:space="preserve"> </w:t>
      </w:r>
      <w:sdt>
        <w:sdtPr>
          <w:rPr>
            <w:rFonts w:cs="Times New Roman"/>
          </w:rPr>
          <w:tag w:val="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"/>
          <w:id w:val="1306578474"/>
          <w:placeholder>
            <w:docPart w:val="DefaultPlaceholder_-1854013440"/>
          </w:placeholder>
        </w:sdtPr>
        <w:sdtEndPr/>
        <w:sdtContent>
          <w:r w:rsidR="00485592" w:rsidRPr="00797B2D">
            <w:rPr>
              <w:rFonts w:cs="Times New Roman"/>
            </w:rPr>
            <w:t>[64–66]</w:t>
          </w:r>
        </w:sdtContent>
      </w:sdt>
      <w:r w:rsidRPr="00797B2D">
        <w:rPr>
          <w:rFonts w:cs="Times New Roman"/>
        </w:rPr>
        <w:t>, as described in Eq.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797B2D" w:rsidRPr="00797B2D" w14:paraId="6F8B3D86" w14:textId="77777777" w:rsidTr="008F43AA">
        <w:tc>
          <w:tcPr>
            <w:tcW w:w="8359" w:type="dxa"/>
            <w:vAlign w:val="center"/>
          </w:tcPr>
          <w:p w14:paraId="05F02E0E" w14:textId="4CDAAD57" w:rsidR="00352C00" w:rsidRPr="00797B2D" w:rsidRDefault="00352C00" w:rsidP="008F43AA">
            <w:pPr>
              <w:rPr>
                <w:rFonts w:cs="Times New Roman"/>
              </w:rPr>
            </w:pPr>
            <w:r w:rsidRPr="00797B2D">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p</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 xml:space="preserve">0- </m:t>
                      </m:r>
                    </m:sub>
                  </m:sSub>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 xml:space="preserve">α </m:t>
                      </m:r>
                    </m:sub>
                  </m:sSub>
                </m:num>
                <m:den>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 xml:space="preserve">p- </m:t>
                      </m:r>
                    </m:sub>
                  </m:sSub>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 xml:space="preserve">α </m:t>
                      </m:r>
                    </m:sub>
                  </m:sSub>
                </m:den>
              </m:f>
            </m:oMath>
          </w:p>
        </w:tc>
        <w:tc>
          <w:tcPr>
            <w:tcW w:w="657" w:type="dxa"/>
            <w:vAlign w:val="center"/>
          </w:tcPr>
          <w:p w14:paraId="6A2383FC" w14:textId="77777777" w:rsidR="00352C00" w:rsidRPr="00797B2D" w:rsidRDefault="00352C00" w:rsidP="008F43AA">
            <w:pPr>
              <w:jc w:val="center"/>
              <w:rPr>
                <w:rFonts w:cs="Times New Roman"/>
              </w:rPr>
            </w:pPr>
            <w:r w:rsidRPr="00797B2D">
              <w:rPr>
                <w:rFonts w:cs="Times New Roman"/>
              </w:rPr>
              <w:t>(5)</w:t>
            </w:r>
          </w:p>
        </w:tc>
      </w:tr>
    </w:tbl>
    <w:p w14:paraId="63481B55" w14:textId="6C00CAC4" w:rsidR="00A4146F" w:rsidRPr="00797B2D" w:rsidRDefault="00352C00" w:rsidP="00352C00">
      <w:pPr>
        <w:spacing w:line="480" w:lineRule="auto"/>
        <w:rPr>
          <w:rFonts w:cs="Times New Roman"/>
        </w:rPr>
      </w:pPr>
      <w:r w:rsidRPr="00797B2D">
        <w:rPr>
          <w:rFonts w:cs="Times New Roman"/>
        </w:rPr>
        <w:t>where C</w:t>
      </w:r>
      <w:r w:rsidRPr="00797B2D">
        <w:rPr>
          <w:rFonts w:cs="Times New Roman"/>
          <w:vertAlign w:val="subscript"/>
        </w:rPr>
        <w:t>o</w:t>
      </w:r>
      <w:r w:rsidRPr="00797B2D">
        <w:rPr>
          <w:rFonts w:cs="Times New Roman"/>
        </w:rPr>
        <w:t>, C</w:t>
      </w:r>
      <w:r w:rsidRPr="00797B2D">
        <w:rPr>
          <w:rFonts w:cs="Times New Roman"/>
          <w:vertAlign w:val="subscript"/>
        </w:rPr>
        <w:t>α</w:t>
      </w:r>
      <w:r w:rsidRPr="00797B2D">
        <w:rPr>
          <w:rFonts w:cs="Times New Roman"/>
        </w:rPr>
        <w:t xml:space="preserve"> and C</w:t>
      </w:r>
      <w:r w:rsidRPr="00797B2D">
        <w:rPr>
          <w:rFonts w:cs="Times New Roman"/>
          <w:vertAlign w:val="subscript"/>
        </w:rPr>
        <w:t>p</w:t>
      </w:r>
      <w:r w:rsidRPr="00797B2D">
        <w:rPr>
          <w:rFonts w:cs="Times New Roman"/>
        </w:rPr>
        <w:t xml:space="preserve"> are the concentrations in the bulk sample, the matrix, and the η-Ni</w:t>
      </w:r>
      <w:r w:rsidRPr="00797B2D">
        <w:rPr>
          <w:rFonts w:cs="Times New Roman"/>
          <w:vertAlign w:val="subscript"/>
        </w:rPr>
        <w:t>3</w:t>
      </w:r>
      <w:r w:rsidRPr="00797B2D">
        <w:rPr>
          <w:rFonts w:cs="Times New Roman"/>
        </w:rPr>
        <w:t xml:space="preserve">Ti precipitates, respectively. The plot of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 xml:space="preserve">α </m:t>
            </m:r>
          </m:sub>
        </m:sSub>
      </m:oMath>
      <w:r w:rsidRPr="00797B2D">
        <w:rPr>
          <w:rFonts w:cs="Times New Roman"/>
        </w:rPr>
        <w:t xml:space="preserve"> over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p</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 C</m:t>
            </m:r>
          </m:e>
          <m:sub>
            <m:r>
              <m:rPr>
                <m:sty m:val="p"/>
              </m:rPr>
              <w:rPr>
                <w:rFonts w:ascii="Cambria Math" w:hAnsi="Cambria Math" w:cs="Times New Roman"/>
              </w:rPr>
              <m:t xml:space="preserve">α </m:t>
            </m:r>
          </m:sub>
        </m:sSub>
      </m:oMath>
      <w:r w:rsidRPr="00797B2D">
        <w:rPr>
          <w:rFonts w:cs="Times New Roman"/>
        </w:rPr>
        <w:t xml:space="preserve"> for each element is shown in Fig. </w:t>
      </w:r>
      <w:r w:rsidR="005247A5" w:rsidRPr="00797B2D">
        <w:rPr>
          <w:rFonts w:cs="Times New Roman"/>
        </w:rPr>
        <w:t>8</w:t>
      </w:r>
      <w:r w:rsidRPr="00797B2D">
        <w:rPr>
          <w:rFonts w:cs="Times New Roman"/>
        </w:rPr>
        <w:t>a and the slope of the best-fit line for all elements results in the volume fraction of precipitates being ~10.44 %. (Only η-Ni</w:t>
      </w:r>
      <w:r w:rsidRPr="00797B2D">
        <w:rPr>
          <w:rFonts w:cs="Times New Roman"/>
          <w:vertAlign w:val="subscript"/>
        </w:rPr>
        <w:t>3</w:t>
      </w:r>
      <w:r w:rsidRPr="00797B2D">
        <w:rPr>
          <w:rFonts w:cs="Times New Roman"/>
        </w:rPr>
        <w:t>Ti as the primary precipitate was considered for this analysis.)</w:t>
      </w:r>
    </w:p>
    <w:p w14:paraId="42393C44" w14:textId="78290429" w:rsidR="00352C00" w:rsidRPr="00797B2D" w:rsidRDefault="00352C00" w:rsidP="00A4146F">
      <w:pPr>
        <w:spacing w:after="0" w:line="480" w:lineRule="auto"/>
        <w:rPr>
          <w:rFonts w:cs="Times New Roman"/>
        </w:rPr>
      </w:pPr>
      <w:r w:rsidRPr="00797B2D">
        <w:rPr>
          <w:rFonts w:cs="Times New Roman"/>
        </w:rPr>
        <w:t xml:space="preserve"> </w:t>
      </w:r>
      <w:r w:rsidR="0089107E" w:rsidRPr="00797B2D">
        <w:rPr>
          <w:rFonts w:cs="Times New Roman"/>
          <w:noProof/>
        </w:rPr>
        <w:drawing>
          <wp:inline distT="0" distB="0" distL="0" distR="0" wp14:anchorId="3F25B9E8" wp14:editId="761CEAC8">
            <wp:extent cx="5633145" cy="2281399"/>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2151" cy="2293146"/>
                    </a:xfrm>
                    <a:prstGeom prst="rect">
                      <a:avLst/>
                    </a:prstGeom>
                    <a:noFill/>
                  </pic:spPr>
                </pic:pic>
              </a:graphicData>
            </a:graphic>
          </wp:inline>
        </w:drawing>
      </w:r>
    </w:p>
    <w:p w14:paraId="1ABA0B3F" w14:textId="176BB57A" w:rsidR="00352C00" w:rsidRPr="00797B2D" w:rsidRDefault="00352C00" w:rsidP="00A4146F">
      <w:pPr>
        <w:rPr>
          <w:rFonts w:cs="Times New Roman"/>
          <w:sz w:val="22"/>
        </w:rPr>
      </w:pPr>
      <w:r w:rsidRPr="00797B2D">
        <w:rPr>
          <w:rFonts w:cs="Times New Roman"/>
          <w:sz w:val="22"/>
        </w:rPr>
        <w:t xml:space="preserve">Figure </w:t>
      </w:r>
      <w:r w:rsidR="005247A5" w:rsidRPr="00797B2D">
        <w:rPr>
          <w:rFonts w:cs="Times New Roman"/>
          <w:sz w:val="22"/>
        </w:rPr>
        <w:t>8</w:t>
      </w:r>
      <w:r w:rsidRPr="00797B2D">
        <w:rPr>
          <w:rFonts w:cs="Times New Roman"/>
          <w:sz w:val="22"/>
        </w:rPr>
        <w:t xml:space="preserve">. (a) Lever rule analysis to estimate the volume fraction of precipitates after aging; (b) comparison between the experimental and theoretical yield strength of the material. (The yield strength of pure austenite, </w:t>
      </w:r>
      <m:oMath>
        <m:sSubSup>
          <m:sSubSupPr>
            <m:ctrlPr>
              <w:rPr>
                <w:rFonts w:ascii="Cambria Math" w:hAnsi="Cambria Math" w:cs="Times New Roman"/>
              </w:rPr>
            </m:ctrlPr>
          </m:sSubSupPr>
          <m:e>
            <m:r>
              <m:rPr>
                <m:sty m:val="p"/>
              </m:rPr>
              <w:rPr>
                <w:rFonts w:ascii="Cambria Math" w:hAnsi="Cambria Math" w:cs="Times New Roman"/>
              </w:rPr>
              <m:t>σ</m:t>
            </m:r>
          </m:e>
          <m:sub>
            <m:r>
              <m:rPr>
                <m:sty m:val="p"/>
              </m:rPr>
              <w:rPr>
                <w:rFonts w:ascii="Cambria Math" w:hAnsi="Cambria Math" w:cs="Times New Roman"/>
              </w:rPr>
              <m:t>y</m:t>
            </m:r>
          </m:sub>
          <m:sup>
            <m:r>
              <m:rPr>
                <m:sty m:val="p"/>
              </m:rPr>
              <w:rPr>
                <w:rFonts w:ascii="Cambria Math" w:hAnsi="Cambria Math" w:cs="Times New Roman"/>
              </w:rPr>
              <m:t>γ</m:t>
            </m:r>
          </m:sup>
        </m:sSubSup>
        <m:r>
          <m:rPr>
            <m:sty m:val="p"/>
          </m:rPr>
          <w:rPr>
            <w:rFonts w:ascii="Cambria Math" w:hAnsi="Cambria Math" w:cs="Times New Roman"/>
          </w:rPr>
          <m:t xml:space="preserve"> </m:t>
        </m:r>
      </m:oMath>
      <w:r w:rsidRPr="00797B2D">
        <w:rPr>
          <w:rFonts w:cs="Times New Roman"/>
          <w:sz w:val="22"/>
        </w:rPr>
        <w:t>= 217 MPa, was obtained from literature</w:t>
      </w:r>
      <w:r w:rsidR="00752004" w:rsidRPr="00797B2D">
        <w:rPr>
          <w:rFonts w:cs="Times New Roman"/>
          <w:sz w:val="22"/>
        </w:rPr>
        <w:t xml:space="preserve"> </w:t>
      </w:r>
      <w:sdt>
        <w:sdtPr>
          <w:rPr>
            <w:rFonts w:cs="Times New Roman"/>
            <w:sz w:val="22"/>
          </w:rPr>
          <w:tag w:val="MENDELEY_CITATION_v3_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"/>
          <w:id w:val="-378093410"/>
          <w:placeholder>
            <w:docPart w:val="DefaultPlaceholder_-1854013440"/>
          </w:placeholder>
        </w:sdtPr>
        <w:sdtEndPr/>
        <w:sdtContent>
          <w:r w:rsidR="00485592" w:rsidRPr="00797B2D">
            <w:rPr>
              <w:rFonts w:cs="Times New Roman"/>
              <w:sz w:val="22"/>
            </w:rPr>
            <w:t>[58]</w:t>
          </w:r>
        </w:sdtContent>
      </w:sdt>
      <w:r w:rsidR="00C12495" w:rsidRPr="00797B2D">
        <w:rPr>
          <w:rFonts w:cs="Times New Roman"/>
          <w:sz w:val="22"/>
        </w:rPr>
        <w:t>.</w:t>
      </w:r>
      <w:r w:rsidRPr="00797B2D">
        <w:rPr>
          <w:rFonts w:cs="Times New Roman"/>
          <w:sz w:val="22"/>
        </w:rPr>
        <w:t>)</w:t>
      </w:r>
    </w:p>
    <w:p w14:paraId="477E6F25" w14:textId="4AC5020B" w:rsidR="00352C00" w:rsidRPr="00797B2D" w:rsidRDefault="00352C00" w:rsidP="00352C00">
      <w:pPr>
        <w:spacing w:line="480" w:lineRule="auto"/>
        <w:rPr>
          <w:rFonts w:cs="Times New Roman"/>
        </w:rPr>
      </w:pPr>
      <w:r w:rsidRPr="00797B2D">
        <w:rPr>
          <w:rFonts w:cs="Times New Roman"/>
        </w:rPr>
        <w:t xml:space="preserve">Fig. </w:t>
      </w:r>
      <w:r w:rsidR="005247A5" w:rsidRPr="00797B2D">
        <w:rPr>
          <w:rFonts w:cs="Times New Roman"/>
        </w:rPr>
        <w:t>8</w:t>
      </w:r>
      <w:r w:rsidRPr="00797B2D">
        <w:rPr>
          <w:rFonts w:cs="Times New Roman"/>
        </w:rPr>
        <w:t xml:space="preserve">b shows a comparison of the theoretically calculated and experimentally obtained yield strengths of aged samples after the various heat treatments. The values of </w:t>
      </w:r>
      <w:proofErr w:type="spellStart"/>
      <w:r w:rsidRPr="00797B2D">
        <w:rPr>
          <w:rFonts w:cs="Times New Roman"/>
        </w:rPr>
        <w:t>σ</w:t>
      </w:r>
      <w:r w:rsidRPr="00797B2D">
        <w:rPr>
          <w:rFonts w:cs="Times New Roman"/>
          <w:vertAlign w:val="subscript"/>
        </w:rPr>
        <w:t>o</w:t>
      </w:r>
      <w:proofErr w:type="spellEnd"/>
      <w:r w:rsidRPr="00797B2D">
        <w:rPr>
          <w:rFonts w:cs="Times New Roman"/>
        </w:rPr>
        <w:t xml:space="preserve"> during the theoretical calculation, for samples from DA and TCA materials were taken from the yield strength of as-built samples and in the case of the STA sample, using Tabor’s relation (</w:t>
      </w:r>
      <w:proofErr w:type="spellStart"/>
      <w:r w:rsidRPr="00797B2D">
        <w:rPr>
          <w:rFonts w:cs="Times New Roman"/>
        </w:rPr>
        <w:t>σ</w:t>
      </w:r>
      <w:r w:rsidRPr="00797B2D">
        <w:rPr>
          <w:rFonts w:cs="Times New Roman"/>
          <w:vertAlign w:val="subscript"/>
        </w:rPr>
        <w:t>y</w:t>
      </w:r>
      <w:proofErr w:type="spellEnd"/>
      <w:r w:rsidRPr="00797B2D">
        <w:rPr>
          <w:rFonts w:cs="Times New Roman"/>
        </w:rPr>
        <w:t xml:space="preserve"> </w:t>
      </w:r>
      <w:r w:rsidR="00711021" w:rsidRPr="00797B2D">
        <w:rPr>
          <w:rFonts w:cs="Times New Roman"/>
        </w:rPr>
        <w:t xml:space="preserve">≈ </w:t>
      </w:r>
      <w:r w:rsidRPr="00797B2D">
        <w:rPr>
          <w:rFonts w:cs="Times New Roman"/>
        </w:rPr>
        <w:t>3*HV</w:t>
      </w:r>
      <w:r w:rsidR="00F80F8F" w:rsidRPr="00797B2D">
        <w:rPr>
          <w:rFonts w:cs="Times New Roman"/>
        </w:rPr>
        <w:t xml:space="preserve"> </w:t>
      </w:r>
      <w:sdt>
        <w:sdtPr>
          <w:rPr>
            <w:rFonts w:cs="Times New Roman"/>
          </w:rPr>
          <w:tag w:val="MENDELEY_CITATION_v3_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"/>
          <w:id w:val="1760636285"/>
          <w:placeholder>
            <w:docPart w:val="DefaultPlaceholder_-1854013440"/>
          </w:placeholder>
        </w:sdtPr>
        <w:sdtEndPr/>
        <w:sdtContent>
          <w:r w:rsidR="00485592" w:rsidRPr="00797B2D">
            <w:rPr>
              <w:rFonts w:cs="Times New Roman"/>
            </w:rPr>
            <w:t>[67]</w:t>
          </w:r>
        </w:sdtContent>
      </w:sdt>
      <w:r w:rsidRPr="00797B2D">
        <w:rPr>
          <w:rFonts w:cs="Times New Roman"/>
        </w:rPr>
        <w:t xml:space="preserve">), </w:t>
      </w:r>
      <w:proofErr w:type="spellStart"/>
      <w:r w:rsidRPr="00797B2D">
        <w:rPr>
          <w:rFonts w:cs="Times New Roman"/>
        </w:rPr>
        <w:t>σ</w:t>
      </w:r>
      <w:r w:rsidRPr="00797B2D">
        <w:rPr>
          <w:rFonts w:cs="Times New Roman"/>
          <w:vertAlign w:val="subscript"/>
        </w:rPr>
        <w:t>o</w:t>
      </w:r>
      <w:proofErr w:type="spellEnd"/>
      <w:r w:rsidRPr="00797B2D">
        <w:rPr>
          <w:rFonts w:cs="Times New Roman"/>
        </w:rPr>
        <w:t xml:space="preserve"> was found to be 906 MPa. The results of the DA and STA materials are in good agreement, however, in case of the TCA material there is a ~9% overestimation of strength </w:t>
      </w:r>
      <w:r w:rsidRPr="00797B2D">
        <w:rPr>
          <w:rFonts w:cs="Times New Roman"/>
        </w:rPr>
        <w:lastRenderedPageBreak/>
        <w:t xml:space="preserve">which could have resulted from the non-homogeneous distribution of austenite phase (affecting the rule of mixture assumption) and overlooking the influence of austenite on the formation of precipitates. </w:t>
      </w:r>
    </w:p>
    <w:p w14:paraId="2479CE24" w14:textId="599741C6" w:rsidR="005155B3" w:rsidRPr="00797B2D" w:rsidRDefault="00683C82" w:rsidP="000809D7">
      <w:pPr>
        <w:spacing w:before="240" w:line="480" w:lineRule="auto"/>
        <w:rPr>
          <w:rFonts w:cs="Calibri Light"/>
        </w:rPr>
      </w:pPr>
      <w:r w:rsidRPr="00797B2D">
        <w:rPr>
          <w:rFonts w:cs="Calibri Light"/>
        </w:rPr>
        <w:t xml:space="preserve">Aging significantly increases the </w:t>
      </w:r>
      <w:r w:rsidR="009B02AC" w:rsidRPr="00797B2D">
        <w:rPr>
          <w:rFonts w:cs="Calibri Light"/>
        </w:rPr>
        <w:t xml:space="preserve">strength of </w:t>
      </w:r>
      <w:r w:rsidR="00774822" w:rsidRPr="00797B2D">
        <w:rPr>
          <w:rFonts w:cs="Calibri Light"/>
        </w:rPr>
        <w:t xml:space="preserve">the </w:t>
      </w:r>
      <w:r w:rsidR="00E71136" w:rsidRPr="00797B2D">
        <w:rPr>
          <w:rFonts w:cs="Calibri Light"/>
        </w:rPr>
        <w:t>maraging steel</w:t>
      </w:r>
      <w:r w:rsidR="006B2E2E" w:rsidRPr="00797B2D">
        <w:rPr>
          <w:rFonts w:cs="Calibri Light"/>
        </w:rPr>
        <w:t xml:space="preserve"> (Fig. 5)</w:t>
      </w:r>
      <w:r w:rsidR="009B02AC" w:rsidRPr="00797B2D">
        <w:rPr>
          <w:rFonts w:cs="Calibri Light"/>
        </w:rPr>
        <w:t xml:space="preserve">, however, </w:t>
      </w:r>
      <w:r w:rsidR="00603049" w:rsidRPr="00797B2D">
        <w:rPr>
          <w:rFonts w:cs="Calibri Light"/>
        </w:rPr>
        <w:t xml:space="preserve">this comes with a </w:t>
      </w:r>
      <w:r w:rsidR="00600E48" w:rsidRPr="00797B2D">
        <w:rPr>
          <w:rFonts w:cs="Calibri Light"/>
        </w:rPr>
        <w:t>pronounced</w:t>
      </w:r>
      <w:r w:rsidR="005D7EE6" w:rsidRPr="00797B2D">
        <w:rPr>
          <w:rFonts w:cs="Calibri Light"/>
        </w:rPr>
        <w:t xml:space="preserve"> reduc</w:t>
      </w:r>
      <w:r w:rsidR="00600E48" w:rsidRPr="00797B2D">
        <w:rPr>
          <w:rFonts w:cs="Calibri Light"/>
        </w:rPr>
        <w:t>tion</w:t>
      </w:r>
      <w:r w:rsidR="00D77B83" w:rsidRPr="00797B2D">
        <w:rPr>
          <w:rFonts w:cs="Calibri Light"/>
        </w:rPr>
        <w:t xml:space="preserve"> in</w:t>
      </w:r>
      <w:r w:rsidR="005D7EE6" w:rsidRPr="00797B2D">
        <w:rPr>
          <w:rFonts w:cs="Calibri Light"/>
        </w:rPr>
        <w:t xml:space="preserve"> </w:t>
      </w:r>
      <w:r w:rsidR="004103F8" w:rsidRPr="00797B2D">
        <w:rPr>
          <w:rFonts w:cs="Calibri Light"/>
        </w:rPr>
        <w:t xml:space="preserve">fracture resistance </w:t>
      </w:r>
      <w:r w:rsidR="00B256D3" w:rsidRPr="00797B2D">
        <w:rPr>
          <w:rFonts w:cs="Calibri Light"/>
        </w:rPr>
        <w:t xml:space="preserve">compared to </w:t>
      </w:r>
      <w:r w:rsidR="005D7EE6" w:rsidRPr="00797B2D">
        <w:rPr>
          <w:rFonts w:cs="Calibri Light"/>
        </w:rPr>
        <w:t xml:space="preserve">the </w:t>
      </w:r>
      <w:r w:rsidR="00B256D3" w:rsidRPr="00797B2D">
        <w:rPr>
          <w:rFonts w:cs="Calibri Light"/>
        </w:rPr>
        <w:t>as-built condition</w:t>
      </w:r>
      <w:r w:rsidR="00C35A40" w:rsidRPr="00797B2D">
        <w:rPr>
          <w:rFonts w:cs="Calibri Light"/>
        </w:rPr>
        <w:t xml:space="preserve"> (</w:t>
      </w:r>
      <w:r w:rsidR="00545656" w:rsidRPr="00797B2D">
        <w:rPr>
          <w:rFonts w:cs="Calibri Light"/>
        </w:rPr>
        <w:t>Table 3</w:t>
      </w:r>
      <w:r w:rsidR="004C3480" w:rsidRPr="00797B2D">
        <w:rPr>
          <w:rFonts w:cs="Calibri Light"/>
        </w:rPr>
        <w:t xml:space="preserve"> and </w:t>
      </w:r>
      <w:r w:rsidR="00C35A40" w:rsidRPr="00797B2D">
        <w:rPr>
          <w:rFonts w:cs="Calibri Light"/>
        </w:rPr>
        <w:t>Fig</w:t>
      </w:r>
      <w:r w:rsidR="00E510C9" w:rsidRPr="00797B2D">
        <w:rPr>
          <w:rFonts w:cs="Calibri Light"/>
        </w:rPr>
        <w:t>.</w:t>
      </w:r>
      <w:r w:rsidR="00FF1E0D" w:rsidRPr="00797B2D">
        <w:rPr>
          <w:rFonts w:cs="Calibri Light"/>
        </w:rPr>
        <w:t xml:space="preserve"> </w:t>
      </w:r>
      <w:r w:rsidR="00E510C9" w:rsidRPr="00797B2D">
        <w:rPr>
          <w:rFonts w:cs="Calibri Light"/>
        </w:rPr>
        <w:t>6)</w:t>
      </w:r>
      <w:r w:rsidR="004103F8" w:rsidRPr="00797B2D">
        <w:rPr>
          <w:rFonts w:cs="Calibri Light"/>
        </w:rPr>
        <w:t>.</w:t>
      </w:r>
      <w:r w:rsidR="00755357" w:rsidRPr="00797B2D">
        <w:rPr>
          <w:rFonts w:cs="Calibri Light"/>
        </w:rPr>
        <w:t xml:space="preserve"> </w:t>
      </w:r>
      <w:r w:rsidR="007844B6" w:rsidRPr="00797B2D">
        <w:rPr>
          <w:rFonts w:cs="Calibri Light"/>
        </w:rPr>
        <w:t>The reason for this is that t</w:t>
      </w:r>
      <w:r w:rsidR="0032725C" w:rsidRPr="00797B2D">
        <w:rPr>
          <w:rFonts w:cs="Calibri Light"/>
        </w:rPr>
        <w:t xml:space="preserve">he </w:t>
      </w:r>
      <w:r w:rsidR="00231752" w:rsidRPr="00797B2D">
        <w:rPr>
          <w:rFonts w:cs="Calibri Light"/>
        </w:rPr>
        <w:t>intermetallic precipitates</w:t>
      </w:r>
      <w:r w:rsidR="0032725C" w:rsidRPr="00797B2D">
        <w:rPr>
          <w:rFonts w:cs="Calibri Light"/>
        </w:rPr>
        <w:t xml:space="preserve"> in the aged samples</w:t>
      </w:r>
      <w:r w:rsidR="00C4378C" w:rsidRPr="00797B2D">
        <w:rPr>
          <w:rFonts w:cs="Calibri Light"/>
        </w:rPr>
        <w:t xml:space="preserve"> not only enhance strength but also </w:t>
      </w:r>
      <w:r w:rsidR="00521871" w:rsidRPr="00797B2D">
        <w:rPr>
          <w:rFonts w:cs="Calibri Light"/>
        </w:rPr>
        <w:t>impact</w:t>
      </w:r>
      <w:r w:rsidR="00563628" w:rsidRPr="00797B2D">
        <w:rPr>
          <w:rFonts w:cs="Calibri Light"/>
        </w:rPr>
        <w:t xml:space="preserve"> failure</w:t>
      </w:r>
      <w:r w:rsidR="0032725C" w:rsidRPr="00797B2D">
        <w:rPr>
          <w:rFonts w:cs="Calibri Light"/>
        </w:rPr>
        <w:t xml:space="preserve"> </w:t>
      </w:r>
      <w:r w:rsidR="00521871" w:rsidRPr="00797B2D">
        <w:rPr>
          <w:rFonts w:cs="Calibri Light"/>
        </w:rPr>
        <w:t>characteristics</w:t>
      </w:r>
      <w:r w:rsidR="00D97208" w:rsidRPr="00797B2D">
        <w:rPr>
          <w:rFonts w:cs="Calibri Light"/>
        </w:rPr>
        <w:t xml:space="preserve">, </w:t>
      </w:r>
      <w:r w:rsidR="00F24F9B" w:rsidRPr="00797B2D">
        <w:rPr>
          <w:rFonts w:cs="Calibri Light"/>
        </w:rPr>
        <w:t xml:space="preserve">as shown in the </w:t>
      </w:r>
      <w:proofErr w:type="spellStart"/>
      <w:r w:rsidR="00097B40" w:rsidRPr="00797B2D">
        <w:rPr>
          <w:rFonts w:cs="Calibri Light"/>
        </w:rPr>
        <w:t>fractograph</w:t>
      </w:r>
      <w:r w:rsidR="00774822" w:rsidRPr="00797B2D">
        <w:rPr>
          <w:rFonts w:cs="Calibri Light"/>
        </w:rPr>
        <w:t>s</w:t>
      </w:r>
      <w:proofErr w:type="spellEnd"/>
      <w:r w:rsidR="00097B40" w:rsidRPr="00797B2D">
        <w:rPr>
          <w:rFonts w:cs="Calibri Light"/>
        </w:rPr>
        <w:t xml:space="preserve"> of</w:t>
      </w:r>
      <w:r w:rsidR="00A842F2" w:rsidRPr="00797B2D">
        <w:rPr>
          <w:rFonts w:cs="Calibri Light"/>
        </w:rPr>
        <w:t xml:space="preserve"> the C(T) samples </w:t>
      </w:r>
      <w:r w:rsidR="00774822" w:rsidRPr="00797B2D">
        <w:rPr>
          <w:rFonts w:cs="Calibri Light"/>
        </w:rPr>
        <w:t xml:space="preserve">displayed </w:t>
      </w:r>
      <w:r w:rsidR="00097B40" w:rsidRPr="00797B2D">
        <w:rPr>
          <w:rFonts w:cs="Calibri Light"/>
        </w:rPr>
        <w:t>i</w:t>
      </w:r>
      <w:r w:rsidR="00A842F2" w:rsidRPr="00797B2D">
        <w:rPr>
          <w:rFonts w:cs="Calibri Light"/>
        </w:rPr>
        <w:t xml:space="preserve">n Fig. 7. </w:t>
      </w:r>
      <w:r w:rsidR="007C0CD2" w:rsidRPr="00797B2D">
        <w:rPr>
          <w:rFonts w:cs="Calibri Light"/>
        </w:rPr>
        <w:t>The pronounced micro-void features in the as-built samples (Fig. 7a) are reminiscent of the extensive plasticity that develops during testing of the material in this condition. Compared to that, the heat-treated samples are significantly more brittle which is evident from quasi-cleavage failure features (Figs. 7b-</w:t>
      </w:r>
      <w:proofErr w:type="gramStart"/>
      <w:r w:rsidR="007C0CD2" w:rsidRPr="00797B2D">
        <w:rPr>
          <w:rFonts w:cs="Calibri Light"/>
        </w:rPr>
        <w:t>d,f</w:t>
      </w:r>
      <w:proofErr w:type="gramEnd"/>
      <w:r w:rsidR="007C0CD2" w:rsidRPr="00797B2D">
        <w:rPr>
          <w:rFonts w:cs="Calibri Light"/>
        </w:rPr>
        <w:t xml:space="preserve">-h) with only minor fractions of micro-voids forming. </w:t>
      </w:r>
      <w:r w:rsidR="007638AD" w:rsidRPr="00797B2D">
        <w:t xml:space="preserve">Such brittle failure characteristics </w:t>
      </w:r>
      <w:r w:rsidR="004800CF" w:rsidRPr="00797B2D">
        <w:t xml:space="preserve">are known to </w:t>
      </w:r>
      <w:r w:rsidR="004D6423" w:rsidRPr="00797B2D">
        <w:t>consum</w:t>
      </w:r>
      <w:r w:rsidR="0051674C" w:rsidRPr="00797B2D">
        <w:t>e</w:t>
      </w:r>
      <w:r w:rsidR="004D6423" w:rsidRPr="00797B2D">
        <w:t xml:space="preserve"> less energy </w:t>
      </w:r>
      <w:r w:rsidR="00406230" w:rsidRPr="00797B2D">
        <w:t xml:space="preserve">during </w:t>
      </w:r>
      <w:r w:rsidR="00A429D5" w:rsidRPr="00797B2D">
        <w:t xml:space="preserve">crack </w:t>
      </w:r>
      <w:r w:rsidR="00262355" w:rsidRPr="00797B2D">
        <w:t xml:space="preserve">extension </w:t>
      </w:r>
      <w:r w:rsidR="0090370C" w:rsidRPr="00797B2D">
        <w:t xml:space="preserve">resulting in the </w:t>
      </w:r>
      <w:r w:rsidR="00406230" w:rsidRPr="00797B2D">
        <w:t>lower fracture toughness</w:t>
      </w:r>
      <w:r w:rsidR="00E33C89" w:rsidRPr="00797B2D">
        <w:t xml:space="preserve"> </w:t>
      </w:r>
      <w:r w:rsidR="00621954" w:rsidRPr="00797B2D">
        <w:t xml:space="preserve">with reduced </w:t>
      </w:r>
      <w:r w:rsidR="000E300E" w:rsidRPr="00797B2D">
        <w:t xml:space="preserve">crack </w:t>
      </w:r>
      <w:r w:rsidR="00621954" w:rsidRPr="00797B2D">
        <w:t xml:space="preserve">initiation </w:t>
      </w:r>
      <w:r w:rsidR="00E33C89" w:rsidRPr="00797B2D">
        <w:t xml:space="preserve">and less </w:t>
      </w:r>
      <w:r w:rsidR="00621954" w:rsidRPr="00797B2D">
        <w:t xml:space="preserve">pronounced </w:t>
      </w:r>
      <w:r w:rsidR="00E33C89" w:rsidRPr="00797B2D">
        <w:t>crack growth resistance</w:t>
      </w:r>
      <w:r w:rsidR="00406230" w:rsidRPr="00797B2D">
        <w:t>.</w:t>
      </w:r>
      <w:r w:rsidR="000D4505" w:rsidRPr="00797B2D">
        <w:t xml:space="preserve"> </w:t>
      </w:r>
      <w:r w:rsidR="00F2398E" w:rsidRPr="00797B2D">
        <w:t>T</w:t>
      </w:r>
      <w:r w:rsidR="009B3FAB" w:rsidRPr="00797B2D">
        <w:t xml:space="preserve">he </w:t>
      </w:r>
      <w:r w:rsidR="007E3AFE" w:rsidRPr="00797B2D">
        <w:t>lack of</w:t>
      </w:r>
      <w:r w:rsidR="009B3FAB" w:rsidRPr="00797B2D">
        <w:t xml:space="preserve"> plasticity </w:t>
      </w:r>
      <w:r w:rsidR="007E3AFE" w:rsidRPr="00797B2D">
        <w:t xml:space="preserve">in the </w:t>
      </w:r>
      <w:r w:rsidR="00CA41A3" w:rsidRPr="00797B2D">
        <w:t xml:space="preserve">aged </w:t>
      </w:r>
      <w:r w:rsidR="00252A59" w:rsidRPr="00797B2D">
        <w:t xml:space="preserve">materials </w:t>
      </w:r>
      <w:r w:rsidR="00E24989" w:rsidRPr="00797B2D">
        <w:t>is</w:t>
      </w:r>
      <w:r w:rsidR="009B3FAB" w:rsidRPr="00797B2D">
        <w:t xml:space="preserve"> also </w:t>
      </w:r>
      <w:r w:rsidR="00E24989" w:rsidRPr="00797B2D">
        <w:t>e</w:t>
      </w:r>
      <w:r w:rsidR="000B7898" w:rsidRPr="00797B2D">
        <w:t>vident</w:t>
      </w:r>
      <w:r w:rsidR="009B3FAB" w:rsidRPr="00797B2D">
        <w:t xml:space="preserve"> from the </w:t>
      </w:r>
      <w:r w:rsidR="00C11C44" w:rsidRPr="00797B2D">
        <w:t xml:space="preserve">significantly </w:t>
      </w:r>
      <w:r w:rsidR="00463C9E" w:rsidRPr="00797B2D">
        <w:t xml:space="preserve">smaller </w:t>
      </w:r>
      <w:r w:rsidR="009B3FAB" w:rsidRPr="00797B2D">
        <w:t>shear</w:t>
      </w:r>
      <w:r w:rsidR="00463C9E" w:rsidRPr="00797B2D">
        <w:t xml:space="preserve">-lips </w:t>
      </w:r>
      <w:r w:rsidR="008E78D9" w:rsidRPr="00797B2D">
        <w:t>that form close to</w:t>
      </w:r>
      <w:r w:rsidR="009B3FAB" w:rsidRPr="00797B2D">
        <w:t xml:space="preserve"> the free surface of the C(T) samples</w:t>
      </w:r>
      <w:r w:rsidR="00862133" w:rsidRPr="00797B2D">
        <w:t>,</w:t>
      </w:r>
      <w:r w:rsidR="009B3FAB" w:rsidRPr="00797B2D">
        <w:t xml:space="preserve"> as shown in the insets of Fig</w:t>
      </w:r>
      <w:r w:rsidR="00154B94" w:rsidRPr="00797B2D">
        <w:t>s</w:t>
      </w:r>
      <w:r w:rsidR="009B3FAB" w:rsidRPr="00797B2D">
        <w:t xml:space="preserve">. </w:t>
      </w:r>
      <w:r w:rsidR="00895564" w:rsidRPr="00797B2D">
        <w:t>7b</w:t>
      </w:r>
      <w:r w:rsidR="00ED468D" w:rsidRPr="00797B2D">
        <w:t>-</w:t>
      </w:r>
      <w:r w:rsidR="009B3FAB" w:rsidRPr="00797B2D">
        <w:t xml:space="preserve">d. </w:t>
      </w:r>
      <w:r w:rsidR="00EC068B" w:rsidRPr="00797B2D">
        <w:t>The size of s</w:t>
      </w:r>
      <w:r w:rsidR="001248D3" w:rsidRPr="00797B2D">
        <w:rPr>
          <w:rFonts w:cs="Calibri Light"/>
        </w:rPr>
        <w:t>hear</w:t>
      </w:r>
      <w:r w:rsidR="00EC068B" w:rsidRPr="00797B2D">
        <w:rPr>
          <w:rFonts w:cs="Calibri Light"/>
        </w:rPr>
        <w:t>-</w:t>
      </w:r>
      <w:r w:rsidR="00624EC7" w:rsidRPr="00797B2D">
        <w:rPr>
          <w:rFonts w:cs="Calibri Light"/>
        </w:rPr>
        <w:t>lip</w:t>
      </w:r>
      <w:r w:rsidR="00EC068B" w:rsidRPr="00797B2D">
        <w:rPr>
          <w:rFonts w:cs="Calibri Light"/>
        </w:rPr>
        <w:t>s</w:t>
      </w:r>
      <w:r w:rsidR="00624EC7" w:rsidRPr="00797B2D">
        <w:rPr>
          <w:rFonts w:cs="Calibri Light"/>
        </w:rPr>
        <w:t xml:space="preserve"> </w:t>
      </w:r>
      <w:r w:rsidR="006E4817" w:rsidRPr="00797B2D">
        <w:rPr>
          <w:rFonts w:cs="Calibri Light"/>
        </w:rPr>
        <w:t>correlates w</w:t>
      </w:r>
      <w:r w:rsidR="00661CD9" w:rsidRPr="00797B2D">
        <w:rPr>
          <w:rFonts w:cs="Calibri Light"/>
        </w:rPr>
        <w:t xml:space="preserve">ith </w:t>
      </w:r>
      <w:r w:rsidR="00B80BA3" w:rsidRPr="00797B2D">
        <w:rPr>
          <w:rFonts w:cs="Calibri Light"/>
        </w:rPr>
        <w:t xml:space="preserve">the crack-tip stress triaxiality and whether </w:t>
      </w:r>
      <w:r w:rsidR="000A005A" w:rsidRPr="00797B2D">
        <w:rPr>
          <w:rFonts w:cs="Calibri Light"/>
        </w:rPr>
        <w:t xml:space="preserve">crack extension occurs </w:t>
      </w:r>
      <w:r w:rsidR="00AF3D94" w:rsidRPr="00797B2D">
        <w:rPr>
          <w:rFonts w:cs="Calibri Light"/>
        </w:rPr>
        <w:t xml:space="preserve">under predominantly </w:t>
      </w:r>
      <w:r w:rsidR="000B475D" w:rsidRPr="00797B2D">
        <w:rPr>
          <w:rFonts w:cs="Calibri Light"/>
        </w:rPr>
        <w:t xml:space="preserve">plane stress or plane strain conditions. </w:t>
      </w:r>
      <w:r w:rsidR="005C2930" w:rsidRPr="00797B2D">
        <w:rPr>
          <w:rFonts w:cs="Calibri Light"/>
        </w:rPr>
        <w:t xml:space="preserve">Compared to the </w:t>
      </w:r>
      <w:r w:rsidR="008262C4" w:rsidRPr="00797B2D">
        <w:rPr>
          <w:rFonts w:cs="Calibri Light"/>
        </w:rPr>
        <w:t xml:space="preserve">relatively </w:t>
      </w:r>
      <w:r w:rsidR="0035214A" w:rsidRPr="00797B2D">
        <w:rPr>
          <w:rFonts w:cs="Calibri Light"/>
        </w:rPr>
        <w:t>narrow</w:t>
      </w:r>
      <w:r w:rsidR="008262C4" w:rsidRPr="00797B2D">
        <w:rPr>
          <w:rFonts w:cs="Calibri Light"/>
        </w:rPr>
        <w:t xml:space="preserve"> shear-lips </w:t>
      </w:r>
      <w:r w:rsidR="00806DB5" w:rsidRPr="00797B2D">
        <w:rPr>
          <w:rFonts w:cs="Calibri Light"/>
        </w:rPr>
        <w:t xml:space="preserve">in </w:t>
      </w:r>
      <w:r w:rsidR="00774822" w:rsidRPr="00797B2D">
        <w:rPr>
          <w:rFonts w:cs="Calibri Light"/>
        </w:rPr>
        <w:t>the heat</w:t>
      </w:r>
      <w:r w:rsidR="008D451B" w:rsidRPr="00797B2D">
        <w:rPr>
          <w:rFonts w:cs="Calibri Light"/>
        </w:rPr>
        <w:t>-</w:t>
      </w:r>
      <w:r w:rsidR="00774822" w:rsidRPr="00797B2D">
        <w:rPr>
          <w:rFonts w:cs="Calibri Light"/>
        </w:rPr>
        <w:t xml:space="preserve">treated alloy </w:t>
      </w:r>
      <w:r w:rsidR="00806DB5" w:rsidRPr="00797B2D">
        <w:rPr>
          <w:rFonts w:cs="Calibri Light"/>
        </w:rPr>
        <w:t xml:space="preserve">samples </w:t>
      </w:r>
      <w:r w:rsidR="00F67FC5" w:rsidRPr="00797B2D">
        <w:rPr>
          <w:rFonts w:cs="Calibri Light"/>
        </w:rPr>
        <w:t xml:space="preserve">(i.e., indicative </w:t>
      </w:r>
      <w:r w:rsidR="00C96AA9" w:rsidRPr="00797B2D">
        <w:rPr>
          <w:rFonts w:cs="Calibri Light"/>
        </w:rPr>
        <w:t xml:space="preserve">for </w:t>
      </w:r>
      <w:r w:rsidR="00005141" w:rsidRPr="00797B2D">
        <w:rPr>
          <w:rFonts w:cs="Calibri Light"/>
        </w:rPr>
        <w:t>plane strain conditions)</w:t>
      </w:r>
      <w:r w:rsidR="009C363F" w:rsidRPr="00797B2D">
        <w:rPr>
          <w:rFonts w:cs="Calibri Light"/>
        </w:rPr>
        <w:t xml:space="preserve">, </w:t>
      </w:r>
      <w:r w:rsidR="00235192" w:rsidRPr="00797B2D">
        <w:rPr>
          <w:rFonts w:cs="Calibri Light"/>
        </w:rPr>
        <w:t xml:space="preserve">they </w:t>
      </w:r>
      <w:r w:rsidR="0071231B" w:rsidRPr="00797B2D">
        <w:rPr>
          <w:rFonts w:cs="Calibri Light"/>
        </w:rPr>
        <w:t xml:space="preserve">form </w:t>
      </w:r>
      <w:r w:rsidR="00CE067C" w:rsidRPr="00797B2D">
        <w:rPr>
          <w:rFonts w:cs="Calibri Light"/>
        </w:rPr>
        <w:t xml:space="preserve">under primarily plane stress conditions resulting in </w:t>
      </w:r>
      <w:r w:rsidR="00235192" w:rsidRPr="00797B2D">
        <w:rPr>
          <w:rFonts w:cs="Calibri Light"/>
        </w:rPr>
        <w:t xml:space="preserve">shear-lips </w:t>
      </w:r>
      <w:r w:rsidR="00E5263D" w:rsidRPr="00797B2D">
        <w:rPr>
          <w:rFonts w:cs="Calibri Light"/>
        </w:rPr>
        <w:t xml:space="preserve">as wide as </w:t>
      </w:r>
      <w:r w:rsidR="00662E20" w:rsidRPr="00797B2D">
        <w:rPr>
          <w:rFonts w:cs="Calibri Light"/>
        </w:rPr>
        <w:t xml:space="preserve">75% </w:t>
      </w:r>
      <w:r w:rsidR="002B7A34" w:rsidRPr="00797B2D">
        <w:rPr>
          <w:rFonts w:cs="Calibri Light"/>
        </w:rPr>
        <w:t>of the total sample thickness</w:t>
      </w:r>
      <w:r w:rsidR="00774822" w:rsidRPr="00797B2D">
        <w:rPr>
          <w:rFonts w:cs="Calibri Light"/>
        </w:rPr>
        <w:t xml:space="preserve"> in the as-built samples</w:t>
      </w:r>
      <w:r w:rsidR="00156E90" w:rsidRPr="00797B2D">
        <w:rPr>
          <w:rFonts w:cs="Calibri Light"/>
        </w:rPr>
        <w:t xml:space="preserve">. </w:t>
      </w:r>
      <w:r w:rsidR="00A14887" w:rsidRPr="00797B2D">
        <w:rPr>
          <w:rFonts w:cs="Calibri Light"/>
        </w:rPr>
        <w:t xml:space="preserve">This leads to crack extension out of the mode I plane </w:t>
      </w:r>
      <w:r w:rsidR="00CA56AB" w:rsidRPr="00797B2D">
        <w:t>thereby elevating the</w:t>
      </w:r>
      <w:r w:rsidR="00947F81" w:rsidRPr="00797B2D">
        <w:t xml:space="preserve"> </w:t>
      </w:r>
      <w:r w:rsidR="00045241" w:rsidRPr="00797B2D">
        <w:t xml:space="preserve">crack </w:t>
      </w:r>
      <w:r w:rsidR="00947F81" w:rsidRPr="00797B2D">
        <w:t xml:space="preserve">resistance </w:t>
      </w:r>
      <w:r w:rsidR="00CA56AB" w:rsidRPr="00797B2D">
        <w:t xml:space="preserve">of the material </w:t>
      </w:r>
      <w:r w:rsidR="006247D8" w:rsidRPr="00797B2D">
        <w:t xml:space="preserve">(with </w:t>
      </w:r>
      <w:proofErr w:type="spellStart"/>
      <w:r w:rsidR="00394652" w:rsidRPr="00797B2D">
        <w:rPr>
          <w:i/>
          <w:iCs/>
        </w:rPr>
        <w:t>K</w:t>
      </w:r>
      <w:r w:rsidR="00394652" w:rsidRPr="00797B2D">
        <w:rPr>
          <w:vertAlign w:val="subscript"/>
        </w:rPr>
        <w:t>JIc</w:t>
      </w:r>
      <w:proofErr w:type="spellEnd"/>
      <w:r w:rsidR="00394652" w:rsidRPr="00797B2D">
        <w:t xml:space="preserve"> of </w:t>
      </w:r>
      <w:r w:rsidR="00535DEF" w:rsidRPr="00797B2D">
        <w:rPr>
          <w:rFonts w:cs="Calibri Light"/>
        </w:rPr>
        <w:t xml:space="preserve">~150 </w:t>
      </w:r>
      <w:proofErr w:type="spellStart"/>
      <w:r w:rsidR="00535DEF" w:rsidRPr="00797B2D">
        <w:rPr>
          <w:rFonts w:eastAsiaTheme="minorEastAsia" w:cs="Calibri Light"/>
          <w:szCs w:val="24"/>
        </w:rPr>
        <w:t>MPa</w:t>
      </w:r>
      <w:r w:rsidR="00535DEF" w:rsidRPr="00797B2D">
        <w:rPr>
          <w:rFonts w:ascii="Symbol" w:eastAsiaTheme="minorEastAsia" w:hAnsi="Symbol" w:cs="Symbol"/>
          <w:szCs w:val="24"/>
        </w:rPr>
        <w:t>Ö</w:t>
      </w:r>
      <w:r w:rsidR="00535DEF" w:rsidRPr="00797B2D">
        <w:rPr>
          <w:rFonts w:eastAsiaTheme="minorEastAsia" w:cs="Calibri Light"/>
          <w:szCs w:val="24"/>
        </w:rPr>
        <w:t>m</w:t>
      </w:r>
      <w:proofErr w:type="spellEnd"/>
      <w:r w:rsidR="00535DEF" w:rsidRPr="00797B2D">
        <w:t xml:space="preserve">) </w:t>
      </w:r>
      <w:r w:rsidR="00F17DAD" w:rsidRPr="00797B2D">
        <w:t>which despite</w:t>
      </w:r>
      <w:r w:rsidR="0077503A" w:rsidRPr="00797B2D">
        <w:t xml:space="preserve"> the </w:t>
      </w:r>
      <w:r w:rsidR="006C574C" w:rsidRPr="00797B2D">
        <w:rPr>
          <w:rFonts w:cs="Calibri Light"/>
        </w:rPr>
        <w:t xml:space="preserve">ASTM sample size criteria </w:t>
      </w:r>
      <w:r w:rsidR="00774822" w:rsidRPr="00797B2D">
        <w:rPr>
          <w:rFonts w:cs="Calibri Light"/>
        </w:rPr>
        <w:t xml:space="preserve">being satisfied </w:t>
      </w:r>
      <w:r w:rsidR="00A61C79" w:rsidRPr="00797B2D">
        <w:rPr>
          <w:rFonts w:cs="Calibri Light"/>
        </w:rPr>
        <w:t>should not be considered as</w:t>
      </w:r>
      <w:r w:rsidR="00A40C69" w:rsidRPr="00797B2D">
        <w:rPr>
          <w:rFonts w:cs="Calibri Light"/>
        </w:rPr>
        <w:t xml:space="preserve"> size</w:t>
      </w:r>
      <w:r w:rsidR="00D9261F" w:rsidRPr="00797B2D">
        <w:rPr>
          <w:rFonts w:cs="Calibri Light"/>
        </w:rPr>
        <w:t>-</w:t>
      </w:r>
      <w:r w:rsidR="00A40C69" w:rsidRPr="00797B2D">
        <w:rPr>
          <w:rFonts w:cs="Calibri Light"/>
        </w:rPr>
        <w:t xml:space="preserve">independent </w:t>
      </w:r>
      <w:r w:rsidR="00D9261F" w:rsidRPr="00797B2D">
        <w:rPr>
          <w:rFonts w:cs="Calibri Light"/>
        </w:rPr>
        <w:t>fracture toughness</w:t>
      </w:r>
      <w:r w:rsidR="005F24AA" w:rsidRPr="00797B2D">
        <w:rPr>
          <w:rFonts w:cs="Calibri Light"/>
        </w:rPr>
        <w:t xml:space="preserve"> (</w:t>
      </w:r>
      <w:proofErr w:type="spellStart"/>
      <w:r w:rsidR="005F24AA" w:rsidRPr="00797B2D">
        <w:rPr>
          <w:rFonts w:cs="Calibri Light"/>
          <w:i/>
          <w:iCs/>
        </w:rPr>
        <w:t>J</w:t>
      </w:r>
      <w:r w:rsidR="005F24AA" w:rsidRPr="00797B2D">
        <w:rPr>
          <w:rFonts w:cs="Calibri Light"/>
          <w:vertAlign w:val="subscript"/>
        </w:rPr>
        <w:t>Ic</w:t>
      </w:r>
      <w:proofErr w:type="spellEnd"/>
      <w:r w:rsidR="005F24AA" w:rsidRPr="00797B2D">
        <w:rPr>
          <w:rFonts w:cs="Calibri Light"/>
        </w:rPr>
        <w:t>)</w:t>
      </w:r>
      <w:r w:rsidR="00956487" w:rsidRPr="00797B2D">
        <w:rPr>
          <w:rFonts w:cs="Calibri Light"/>
        </w:rPr>
        <w:t xml:space="preserve"> of the material</w:t>
      </w:r>
      <w:r w:rsidR="0048502B" w:rsidRPr="00797B2D">
        <w:rPr>
          <w:rFonts w:cs="Calibri Light"/>
        </w:rPr>
        <w:t>.</w:t>
      </w:r>
      <w:r w:rsidR="00E04D58" w:rsidRPr="00797B2D">
        <w:rPr>
          <w:rFonts w:cs="Calibri Light"/>
        </w:rPr>
        <w:t xml:space="preserve"> </w:t>
      </w:r>
      <w:proofErr w:type="spellStart"/>
      <w:r w:rsidR="008F56A7" w:rsidRPr="00797B2D">
        <w:rPr>
          <w:rFonts w:cs="Calibri Light"/>
        </w:rPr>
        <w:t>F</w:t>
      </w:r>
      <w:r w:rsidR="006139BC" w:rsidRPr="00797B2D">
        <w:rPr>
          <w:rFonts w:cs="Calibri Light"/>
        </w:rPr>
        <w:t>ractograph</w:t>
      </w:r>
      <w:r w:rsidR="00774822" w:rsidRPr="00797B2D">
        <w:rPr>
          <w:rFonts w:cs="Calibri Light"/>
        </w:rPr>
        <w:t>s</w:t>
      </w:r>
      <w:proofErr w:type="spellEnd"/>
      <w:r w:rsidR="006A73FD" w:rsidRPr="00797B2D">
        <w:rPr>
          <w:rFonts w:cs="Calibri Light"/>
        </w:rPr>
        <w:t xml:space="preserve"> </w:t>
      </w:r>
      <w:r w:rsidR="00774822" w:rsidRPr="00797B2D">
        <w:rPr>
          <w:rFonts w:cs="Calibri Light"/>
        </w:rPr>
        <w:t>of</w:t>
      </w:r>
      <w:r w:rsidR="006A73FD" w:rsidRPr="00797B2D">
        <w:rPr>
          <w:rFonts w:cs="Calibri Light"/>
        </w:rPr>
        <w:t xml:space="preserve"> the DA </w:t>
      </w:r>
      <w:r w:rsidR="00BF1053" w:rsidRPr="00797B2D">
        <w:rPr>
          <w:rFonts w:cs="Calibri Light"/>
        </w:rPr>
        <w:t>(</w:t>
      </w:r>
      <w:r w:rsidR="00D64B13" w:rsidRPr="00797B2D">
        <w:rPr>
          <w:rFonts w:cs="Calibri Light"/>
        </w:rPr>
        <w:t>Fig. 7f</w:t>
      </w:r>
      <w:r w:rsidR="00BF1053" w:rsidRPr="00797B2D">
        <w:rPr>
          <w:rFonts w:cs="Calibri Light"/>
        </w:rPr>
        <w:t>)</w:t>
      </w:r>
      <w:r w:rsidR="00D64B13" w:rsidRPr="00797B2D">
        <w:rPr>
          <w:rFonts w:cs="Calibri Light"/>
        </w:rPr>
        <w:t xml:space="preserve"> </w:t>
      </w:r>
      <w:r w:rsidR="006A73FD" w:rsidRPr="00797B2D">
        <w:rPr>
          <w:rFonts w:cs="Calibri Light"/>
        </w:rPr>
        <w:t>and TCA</w:t>
      </w:r>
      <w:r w:rsidR="00D64B13" w:rsidRPr="00797B2D">
        <w:rPr>
          <w:rFonts w:cs="Calibri Light"/>
        </w:rPr>
        <w:t xml:space="preserve"> (Fig. 7h)</w:t>
      </w:r>
      <w:r w:rsidR="006A73FD" w:rsidRPr="00797B2D">
        <w:rPr>
          <w:rFonts w:cs="Calibri Light"/>
        </w:rPr>
        <w:t xml:space="preserve"> </w:t>
      </w:r>
      <w:r w:rsidR="00131B7C" w:rsidRPr="00797B2D">
        <w:rPr>
          <w:rFonts w:cs="Calibri Light"/>
        </w:rPr>
        <w:t xml:space="preserve">samples </w:t>
      </w:r>
      <w:r w:rsidR="000D6608" w:rsidRPr="00797B2D">
        <w:rPr>
          <w:rFonts w:cs="Calibri Light"/>
        </w:rPr>
        <w:t xml:space="preserve">show </w:t>
      </w:r>
      <w:r w:rsidR="00280EEB" w:rsidRPr="00797B2D">
        <w:rPr>
          <w:rFonts w:cs="Calibri Light"/>
        </w:rPr>
        <w:t xml:space="preserve">similar </w:t>
      </w:r>
      <w:r w:rsidR="00E028B9" w:rsidRPr="00797B2D">
        <w:rPr>
          <w:rFonts w:cs="Calibri Light"/>
        </w:rPr>
        <w:t>failure characteristics</w:t>
      </w:r>
      <w:r w:rsidR="00B46ECB" w:rsidRPr="00797B2D">
        <w:rPr>
          <w:rFonts w:cs="Calibri Light"/>
        </w:rPr>
        <w:t>,</w:t>
      </w:r>
      <w:r w:rsidR="00E028B9" w:rsidRPr="00797B2D">
        <w:rPr>
          <w:rFonts w:cs="Calibri Light"/>
        </w:rPr>
        <w:t xml:space="preserve"> </w:t>
      </w:r>
      <w:r w:rsidR="00B46ECB" w:rsidRPr="00797B2D">
        <w:rPr>
          <w:rFonts w:cs="Calibri Light"/>
        </w:rPr>
        <w:t>however,</w:t>
      </w:r>
      <w:r w:rsidR="00E028B9" w:rsidRPr="00797B2D">
        <w:rPr>
          <w:rFonts w:cs="Calibri Light"/>
        </w:rPr>
        <w:t xml:space="preserve"> </w:t>
      </w:r>
      <w:r w:rsidR="007A5BF3" w:rsidRPr="00797B2D">
        <w:rPr>
          <w:rFonts w:cs="Calibri Light"/>
        </w:rPr>
        <w:t xml:space="preserve">the </w:t>
      </w:r>
      <w:r w:rsidR="003A035D" w:rsidRPr="00797B2D">
        <w:rPr>
          <w:rFonts w:cs="Calibri Light"/>
        </w:rPr>
        <w:t>TCA samples</w:t>
      </w:r>
      <w:r w:rsidR="00E028B9" w:rsidRPr="00797B2D">
        <w:rPr>
          <w:rFonts w:cs="Calibri Light"/>
        </w:rPr>
        <w:t xml:space="preserve"> </w:t>
      </w:r>
      <w:r w:rsidR="00974D03" w:rsidRPr="00797B2D">
        <w:rPr>
          <w:rFonts w:cs="Calibri Light"/>
        </w:rPr>
        <w:t xml:space="preserve">appear to have </w:t>
      </w:r>
      <w:r w:rsidR="004D3F26" w:rsidRPr="00797B2D">
        <w:rPr>
          <w:rFonts w:cs="Calibri Light"/>
        </w:rPr>
        <w:t>a</w:t>
      </w:r>
      <w:r w:rsidR="006265B1" w:rsidRPr="00797B2D">
        <w:rPr>
          <w:rFonts w:cs="Calibri Light"/>
        </w:rPr>
        <w:t xml:space="preserve"> </w:t>
      </w:r>
      <w:r w:rsidR="00834735" w:rsidRPr="00797B2D">
        <w:rPr>
          <w:rFonts w:cs="Calibri Light"/>
        </w:rPr>
        <w:lastRenderedPageBreak/>
        <w:t xml:space="preserve">somewhat </w:t>
      </w:r>
      <w:r w:rsidR="006265B1" w:rsidRPr="00797B2D">
        <w:rPr>
          <w:rFonts w:cs="Calibri Light"/>
        </w:rPr>
        <w:t xml:space="preserve">rougher fracture </w:t>
      </w:r>
      <w:r w:rsidR="00B160E8" w:rsidRPr="00797B2D">
        <w:rPr>
          <w:rFonts w:cs="Calibri Light"/>
        </w:rPr>
        <w:t xml:space="preserve">surface </w:t>
      </w:r>
      <w:r w:rsidR="00D7143C" w:rsidRPr="00797B2D">
        <w:rPr>
          <w:rFonts w:cs="Calibri Light"/>
        </w:rPr>
        <w:t>indicati</w:t>
      </w:r>
      <w:r w:rsidR="005408F3" w:rsidRPr="00797B2D">
        <w:rPr>
          <w:rFonts w:cs="Calibri Light"/>
        </w:rPr>
        <w:t xml:space="preserve">ng </w:t>
      </w:r>
      <w:r w:rsidR="000E079F" w:rsidRPr="00797B2D">
        <w:rPr>
          <w:rFonts w:cs="Calibri Light"/>
        </w:rPr>
        <w:t xml:space="preserve">localized </w:t>
      </w:r>
      <w:r w:rsidR="00C649E8" w:rsidRPr="00797B2D">
        <w:rPr>
          <w:rFonts w:cs="Calibri Light"/>
        </w:rPr>
        <w:t>plastic deformation</w:t>
      </w:r>
      <w:r w:rsidR="00AD5C43" w:rsidRPr="00797B2D">
        <w:rPr>
          <w:rFonts w:cs="Calibri Light"/>
        </w:rPr>
        <w:t xml:space="preserve"> </w:t>
      </w:r>
      <w:proofErr w:type="gramStart"/>
      <w:r w:rsidR="00AD5C43" w:rsidRPr="00797B2D">
        <w:rPr>
          <w:rFonts w:cs="Calibri Light"/>
        </w:rPr>
        <w:t>as a result of</w:t>
      </w:r>
      <w:proofErr w:type="gramEnd"/>
      <w:r w:rsidR="00AD5C43" w:rsidRPr="00797B2D">
        <w:rPr>
          <w:rFonts w:cs="Calibri Light"/>
        </w:rPr>
        <w:t xml:space="preserve"> </w:t>
      </w:r>
      <w:r w:rsidR="00E54A35" w:rsidRPr="00797B2D">
        <w:rPr>
          <w:rFonts w:cs="Calibri Light"/>
        </w:rPr>
        <w:t xml:space="preserve">the </w:t>
      </w:r>
      <w:r w:rsidR="00770115" w:rsidRPr="00797B2D">
        <w:rPr>
          <w:rFonts w:cs="Calibri Light"/>
        </w:rPr>
        <w:t xml:space="preserve">crack </w:t>
      </w:r>
      <w:r w:rsidR="00C85E11" w:rsidRPr="00797B2D">
        <w:rPr>
          <w:rFonts w:cs="Calibri Light"/>
        </w:rPr>
        <w:t>interacting with</w:t>
      </w:r>
      <w:r w:rsidR="00770115" w:rsidRPr="00797B2D">
        <w:rPr>
          <w:rFonts w:cs="Calibri Light"/>
        </w:rPr>
        <w:t xml:space="preserve"> </w:t>
      </w:r>
      <w:r w:rsidR="005D7CDC" w:rsidRPr="00797B2D">
        <w:rPr>
          <w:rFonts w:cs="Calibri Light"/>
        </w:rPr>
        <w:t>small packets of</w:t>
      </w:r>
      <w:r w:rsidR="004A006F" w:rsidRPr="00797B2D">
        <w:rPr>
          <w:rFonts w:cs="Calibri Light"/>
        </w:rPr>
        <w:t xml:space="preserve"> </w:t>
      </w:r>
      <w:r w:rsidR="000C178E" w:rsidRPr="00797B2D">
        <w:rPr>
          <w:rFonts w:cs="Calibri Light"/>
        </w:rPr>
        <w:t xml:space="preserve">reverted </w:t>
      </w:r>
      <w:r w:rsidR="00B17411" w:rsidRPr="00797B2D">
        <w:rPr>
          <w:rFonts w:cs="Calibri Light"/>
        </w:rPr>
        <w:t>austenite</w:t>
      </w:r>
      <w:r w:rsidR="00AE2C4A" w:rsidRPr="00797B2D">
        <w:rPr>
          <w:rFonts w:cs="Calibri Light"/>
        </w:rPr>
        <w:t xml:space="preserve"> </w:t>
      </w:r>
      <w:r w:rsidR="00C85E11" w:rsidRPr="00797B2D">
        <w:rPr>
          <w:rFonts w:cs="Calibri Light"/>
        </w:rPr>
        <w:t>that</w:t>
      </w:r>
      <w:r w:rsidR="00AE2C4A" w:rsidRPr="00797B2D">
        <w:rPr>
          <w:rFonts w:cs="Calibri Light"/>
        </w:rPr>
        <w:t xml:space="preserve"> are scattered</w:t>
      </w:r>
      <w:r w:rsidR="00F14221" w:rsidRPr="00797B2D">
        <w:rPr>
          <w:rFonts w:cs="Calibri Light"/>
        </w:rPr>
        <w:t xml:space="preserve"> </w:t>
      </w:r>
      <w:r w:rsidR="00AE7A85" w:rsidRPr="00797B2D">
        <w:rPr>
          <w:rFonts w:cs="Calibri Light"/>
        </w:rPr>
        <w:t xml:space="preserve">throughout </w:t>
      </w:r>
      <w:r w:rsidR="005D7CDC" w:rsidRPr="00797B2D">
        <w:rPr>
          <w:rFonts w:cs="Calibri Light"/>
        </w:rPr>
        <w:t xml:space="preserve">the material. </w:t>
      </w:r>
      <w:r w:rsidR="00B815C1" w:rsidRPr="00797B2D">
        <w:rPr>
          <w:rFonts w:cs="Calibri Light"/>
        </w:rPr>
        <w:t>Compared to that</w:t>
      </w:r>
      <w:r w:rsidR="005D7CDC" w:rsidRPr="00797B2D">
        <w:rPr>
          <w:rFonts w:cs="Calibri Light"/>
        </w:rPr>
        <w:t xml:space="preserve">, </w:t>
      </w:r>
      <w:r w:rsidR="00385604" w:rsidRPr="00797B2D">
        <w:rPr>
          <w:rFonts w:cs="Calibri Light"/>
        </w:rPr>
        <w:t xml:space="preserve">the lack of reverted austenite in the STA samples results in a </w:t>
      </w:r>
      <w:r w:rsidR="007D5569" w:rsidRPr="00797B2D">
        <w:rPr>
          <w:rFonts w:cs="Calibri Light"/>
        </w:rPr>
        <w:t xml:space="preserve">relatively flat </w:t>
      </w:r>
      <w:r w:rsidR="005D7CDC" w:rsidRPr="00797B2D">
        <w:rPr>
          <w:rFonts w:cs="Calibri Light"/>
        </w:rPr>
        <w:t xml:space="preserve">fracture surface </w:t>
      </w:r>
      <w:r w:rsidR="002F5C71" w:rsidRPr="00797B2D">
        <w:rPr>
          <w:rFonts w:cs="Calibri Light"/>
        </w:rPr>
        <w:t>(Figs. 7</w:t>
      </w:r>
      <w:proofErr w:type="gramStart"/>
      <w:r w:rsidR="002F5C71" w:rsidRPr="00797B2D">
        <w:rPr>
          <w:rFonts w:cs="Calibri Light"/>
        </w:rPr>
        <w:t>c</w:t>
      </w:r>
      <w:r w:rsidR="00FC4F28" w:rsidRPr="00797B2D">
        <w:rPr>
          <w:rFonts w:cs="Calibri Light"/>
        </w:rPr>
        <w:t>,</w:t>
      </w:r>
      <w:r w:rsidR="002F5C71" w:rsidRPr="00797B2D">
        <w:rPr>
          <w:rFonts w:cs="Calibri Light"/>
        </w:rPr>
        <w:t>g</w:t>
      </w:r>
      <w:proofErr w:type="gramEnd"/>
      <w:r w:rsidR="002F5C71" w:rsidRPr="00797B2D">
        <w:rPr>
          <w:rFonts w:cs="Calibri Light"/>
        </w:rPr>
        <w:t>)</w:t>
      </w:r>
      <w:r w:rsidR="00AE2C4A" w:rsidRPr="00797B2D">
        <w:rPr>
          <w:rFonts w:cs="Calibri Light"/>
        </w:rPr>
        <w:t xml:space="preserve"> </w:t>
      </w:r>
      <w:r w:rsidR="00E50768" w:rsidRPr="00797B2D">
        <w:rPr>
          <w:rFonts w:cs="Calibri Light"/>
        </w:rPr>
        <w:t xml:space="preserve">together with a less pronounced </w:t>
      </w:r>
      <w:r w:rsidR="00E50768" w:rsidRPr="00797B2D">
        <w:rPr>
          <w:rFonts w:cs="Calibri Light"/>
          <w:i/>
          <w:iCs/>
        </w:rPr>
        <w:t>R</w:t>
      </w:r>
      <w:r w:rsidR="00E50768" w:rsidRPr="00797B2D">
        <w:rPr>
          <w:rFonts w:cs="Calibri Light"/>
        </w:rPr>
        <w:t>-curve behavior</w:t>
      </w:r>
      <w:r w:rsidR="00AD1E73" w:rsidRPr="00797B2D">
        <w:rPr>
          <w:rFonts w:cs="Calibri Light"/>
        </w:rPr>
        <w:t xml:space="preserve"> and </w:t>
      </w:r>
      <w:r w:rsidR="00620A8A" w:rsidRPr="00797B2D">
        <w:rPr>
          <w:rFonts w:cs="Calibri Light"/>
        </w:rPr>
        <w:t xml:space="preserve">instabilities </w:t>
      </w:r>
      <w:r w:rsidR="00B45C7A" w:rsidRPr="00797B2D">
        <w:rPr>
          <w:rFonts w:cs="Calibri Light"/>
        </w:rPr>
        <w:t>during crack growth</w:t>
      </w:r>
      <w:r w:rsidR="002F5DCB" w:rsidRPr="00797B2D">
        <w:rPr>
          <w:rFonts w:cs="Calibri Light"/>
        </w:rPr>
        <w:t xml:space="preserve"> (</w:t>
      </w:r>
      <w:r w:rsidR="007F47D2" w:rsidRPr="00797B2D">
        <w:rPr>
          <w:rFonts w:cs="Calibri Light"/>
        </w:rPr>
        <w:t>Fig. 6</w:t>
      </w:r>
      <w:r w:rsidR="00EE3407" w:rsidRPr="00797B2D">
        <w:rPr>
          <w:rFonts w:cs="Calibri Light"/>
        </w:rPr>
        <w:t>c</w:t>
      </w:r>
      <w:r w:rsidR="002F5DCB" w:rsidRPr="00797B2D">
        <w:rPr>
          <w:rFonts w:cs="Calibri Light"/>
        </w:rPr>
        <w:t>)</w:t>
      </w:r>
      <w:r w:rsidR="004905E4" w:rsidRPr="00797B2D">
        <w:rPr>
          <w:rFonts w:cs="Calibri Light"/>
        </w:rPr>
        <w:t>.</w:t>
      </w:r>
      <w:r w:rsidR="00AE2D4E" w:rsidRPr="00797B2D">
        <w:rPr>
          <w:rFonts w:cs="Calibri Light"/>
        </w:rPr>
        <w:t xml:space="preserve"> </w:t>
      </w:r>
    </w:p>
    <w:p w14:paraId="076A2EF0" w14:textId="71AA369B" w:rsidR="009C3AB8" w:rsidRPr="00797B2D" w:rsidRDefault="1976DD4B" w:rsidP="009C3AB8">
      <w:pPr>
        <w:pStyle w:val="Caption"/>
        <w:jc w:val="center"/>
        <w:rPr>
          <w:sz w:val="24"/>
          <w:szCs w:val="24"/>
        </w:rPr>
      </w:pPr>
      <w:r w:rsidRPr="00797B2D">
        <w:rPr>
          <w:noProof/>
        </w:rPr>
        <w:drawing>
          <wp:inline distT="0" distB="0" distL="0" distR="0" wp14:anchorId="60BB6B0D" wp14:editId="56C25338">
            <wp:extent cx="5675192" cy="4506334"/>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rcRect t="102" b="102"/>
                    <a:stretch>
                      <a:fillRect/>
                    </a:stretch>
                  </pic:blipFill>
                  <pic:spPr>
                    <a:xfrm>
                      <a:off x="0" y="0"/>
                      <a:ext cx="5675192" cy="4506334"/>
                    </a:xfrm>
                    <a:prstGeom prst="rect">
                      <a:avLst/>
                    </a:prstGeom>
                  </pic:spPr>
                </pic:pic>
              </a:graphicData>
            </a:graphic>
          </wp:inline>
        </w:drawing>
      </w:r>
    </w:p>
    <w:p w14:paraId="0F9766F6" w14:textId="19C2B965" w:rsidR="009C3AB8" w:rsidRPr="00797B2D" w:rsidRDefault="009C3AB8" w:rsidP="00C36743">
      <w:pPr>
        <w:pStyle w:val="Caption"/>
        <w:spacing w:before="240" w:after="0" w:line="276" w:lineRule="auto"/>
        <w:jc w:val="left"/>
        <w:rPr>
          <w:i w:val="0"/>
          <w:sz w:val="24"/>
          <w:szCs w:val="24"/>
        </w:rPr>
      </w:pPr>
      <w:r w:rsidRPr="00797B2D">
        <w:rPr>
          <w:i w:val="0"/>
          <w:sz w:val="24"/>
          <w:szCs w:val="24"/>
        </w:rPr>
        <w:t xml:space="preserve">Figure </w:t>
      </w:r>
      <w:r w:rsidR="005247A5" w:rsidRPr="00797B2D">
        <w:rPr>
          <w:i w:val="0"/>
          <w:sz w:val="24"/>
          <w:szCs w:val="24"/>
        </w:rPr>
        <w:t>9</w:t>
      </w:r>
      <w:r w:rsidRPr="00797B2D">
        <w:rPr>
          <w:i w:val="0"/>
          <w:sz w:val="24"/>
          <w:szCs w:val="24"/>
        </w:rPr>
        <w:t xml:space="preserve">. EBSD crack propagation path analysis of </w:t>
      </w:r>
      <w:r w:rsidR="46068389" w:rsidRPr="00797B2D">
        <w:rPr>
          <w:i w:val="0"/>
          <w:iCs w:val="0"/>
          <w:sz w:val="24"/>
          <w:szCs w:val="24"/>
        </w:rPr>
        <w:t xml:space="preserve">C(T) samples from </w:t>
      </w:r>
      <w:r w:rsidRPr="00797B2D">
        <w:rPr>
          <w:i w:val="0"/>
          <w:sz w:val="24"/>
          <w:szCs w:val="24"/>
        </w:rPr>
        <w:t xml:space="preserve">the TCA </w:t>
      </w:r>
      <w:r w:rsidR="784A8582" w:rsidRPr="00797B2D">
        <w:rPr>
          <w:i w:val="0"/>
          <w:iCs w:val="0"/>
          <w:sz w:val="24"/>
          <w:szCs w:val="24"/>
        </w:rPr>
        <w:t>material</w:t>
      </w:r>
      <w:r w:rsidRPr="00797B2D">
        <w:rPr>
          <w:i w:val="0"/>
          <w:sz w:val="24"/>
          <w:szCs w:val="24"/>
        </w:rPr>
        <w:t xml:space="preserve"> tested in the (a) X</w:t>
      </w:r>
      <w:r w:rsidR="00C60B61" w:rsidRPr="00797B2D">
        <w:rPr>
          <w:i w:val="0"/>
          <w:sz w:val="24"/>
          <w:szCs w:val="24"/>
        </w:rPr>
        <w:t>-</w:t>
      </w:r>
      <w:r w:rsidRPr="00797B2D">
        <w:rPr>
          <w:i w:val="0"/>
          <w:sz w:val="24"/>
          <w:szCs w:val="24"/>
        </w:rPr>
        <w:t>Z orientation</w:t>
      </w:r>
      <w:r w:rsidR="4C03B8DE" w:rsidRPr="00797B2D">
        <w:rPr>
          <w:i w:val="0"/>
          <w:iCs w:val="0"/>
          <w:sz w:val="24"/>
          <w:szCs w:val="24"/>
        </w:rPr>
        <w:t xml:space="preserve"> and</w:t>
      </w:r>
      <w:r w:rsidRPr="00797B2D">
        <w:rPr>
          <w:i w:val="0"/>
          <w:sz w:val="24"/>
          <w:szCs w:val="24"/>
        </w:rPr>
        <w:t xml:space="preserve"> (b) Z</w:t>
      </w:r>
      <w:r w:rsidR="00C60B61" w:rsidRPr="00797B2D">
        <w:rPr>
          <w:i w:val="0"/>
          <w:sz w:val="24"/>
          <w:szCs w:val="24"/>
        </w:rPr>
        <w:t>-</w:t>
      </w:r>
      <w:r w:rsidRPr="00797B2D">
        <w:rPr>
          <w:i w:val="0"/>
          <w:sz w:val="24"/>
          <w:szCs w:val="24"/>
        </w:rPr>
        <w:t>X orientation</w:t>
      </w:r>
      <w:r w:rsidR="33B54D36" w:rsidRPr="00797B2D">
        <w:rPr>
          <w:i w:val="0"/>
          <w:iCs w:val="0"/>
          <w:sz w:val="24"/>
          <w:szCs w:val="24"/>
        </w:rPr>
        <w:t xml:space="preserve"> (only austenite is shown in </w:t>
      </w:r>
      <w:r w:rsidR="00E02620" w:rsidRPr="00797B2D">
        <w:rPr>
          <w:i w:val="0"/>
          <w:iCs w:val="0"/>
          <w:sz w:val="24"/>
          <w:szCs w:val="24"/>
        </w:rPr>
        <w:t>yellow</w:t>
      </w:r>
      <w:r w:rsidR="33B54D36" w:rsidRPr="00797B2D">
        <w:rPr>
          <w:i w:val="0"/>
          <w:iCs w:val="0"/>
          <w:sz w:val="24"/>
          <w:szCs w:val="24"/>
        </w:rPr>
        <w:t>)</w:t>
      </w:r>
      <w:r w:rsidR="1976DD4B" w:rsidRPr="00797B2D">
        <w:rPr>
          <w:i w:val="0"/>
          <w:iCs w:val="0"/>
          <w:sz w:val="24"/>
          <w:szCs w:val="24"/>
        </w:rPr>
        <w:t>;</w:t>
      </w:r>
      <w:r w:rsidRPr="00797B2D">
        <w:rPr>
          <w:i w:val="0"/>
          <w:sz w:val="24"/>
          <w:szCs w:val="24"/>
        </w:rPr>
        <w:t xml:space="preserve"> </w:t>
      </w:r>
      <w:r w:rsidR="44D2D647" w:rsidRPr="00797B2D">
        <w:rPr>
          <w:i w:val="0"/>
          <w:iCs w:val="0"/>
          <w:sz w:val="24"/>
          <w:szCs w:val="24"/>
        </w:rPr>
        <w:t>h</w:t>
      </w:r>
      <w:r w:rsidR="1976DD4B" w:rsidRPr="00797B2D">
        <w:rPr>
          <w:i w:val="0"/>
          <w:iCs w:val="0"/>
          <w:sz w:val="24"/>
          <w:szCs w:val="24"/>
        </w:rPr>
        <w:t>igh</w:t>
      </w:r>
      <w:r w:rsidRPr="00797B2D">
        <w:rPr>
          <w:i w:val="0"/>
          <w:sz w:val="24"/>
          <w:szCs w:val="24"/>
        </w:rPr>
        <w:t xml:space="preserve"> resolution scans near (c) the crack tip </w:t>
      </w:r>
      <w:r w:rsidR="3F1AE4CA" w:rsidRPr="00797B2D">
        <w:rPr>
          <w:i w:val="0"/>
          <w:iCs w:val="0"/>
          <w:sz w:val="24"/>
          <w:szCs w:val="24"/>
        </w:rPr>
        <w:t xml:space="preserve">and </w:t>
      </w:r>
      <w:r w:rsidR="1976DD4B" w:rsidRPr="00797B2D">
        <w:rPr>
          <w:i w:val="0"/>
          <w:iCs w:val="0"/>
          <w:sz w:val="24"/>
          <w:szCs w:val="24"/>
        </w:rPr>
        <w:t>(</w:t>
      </w:r>
      <w:r w:rsidR="1976DD4B" w:rsidRPr="00797B2D">
        <w:rPr>
          <w:i w:val="0"/>
          <w:iCs w:val="0"/>
          <w:noProof/>
          <w:sz w:val="24"/>
          <w:szCs w:val="24"/>
        </w:rPr>
        <w:t xml:space="preserve">d) </w:t>
      </w:r>
      <w:r w:rsidR="1286B779" w:rsidRPr="00797B2D">
        <w:rPr>
          <w:i w:val="0"/>
          <w:iCs w:val="0"/>
          <w:noProof/>
          <w:sz w:val="24"/>
          <w:szCs w:val="24"/>
        </w:rPr>
        <w:t xml:space="preserve">~35 </w:t>
      </w:r>
      <w:r w:rsidR="1286B779" w:rsidRPr="00797B2D">
        <w:rPr>
          <w:rFonts w:ascii="Symbol" w:eastAsia="Symbol" w:hAnsi="Symbol" w:cs="Symbol"/>
          <w:i w:val="0"/>
          <w:iCs w:val="0"/>
          <w:noProof/>
          <w:sz w:val="24"/>
          <w:szCs w:val="24"/>
        </w:rPr>
        <w:t>m</w:t>
      </w:r>
      <w:r w:rsidR="1286B779" w:rsidRPr="00797B2D">
        <w:rPr>
          <w:i w:val="0"/>
          <w:iCs w:val="0"/>
          <w:noProof/>
          <w:sz w:val="24"/>
          <w:szCs w:val="24"/>
        </w:rPr>
        <w:t>m</w:t>
      </w:r>
      <w:r w:rsidRPr="00797B2D">
        <w:rPr>
          <w:i w:val="0"/>
          <w:iCs w:val="0"/>
          <w:noProof/>
          <w:sz w:val="24"/>
          <w:szCs w:val="24"/>
        </w:rPr>
        <w:t xml:space="preserve"> away from crack tip (</w:t>
      </w:r>
      <w:r w:rsidR="00E02620" w:rsidRPr="00797B2D">
        <w:rPr>
          <w:i w:val="0"/>
          <w:iCs w:val="0"/>
          <w:noProof/>
          <w:sz w:val="24"/>
          <w:szCs w:val="24"/>
        </w:rPr>
        <w:t>blue</w:t>
      </w:r>
      <w:r w:rsidRPr="00797B2D">
        <w:rPr>
          <w:i w:val="0"/>
          <w:iCs w:val="0"/>
          <w:noProof/>
          <w:sz w:val="24"/>
          <w:szCs w:val="24"/>
        </w:rPr>
        <w:t xml:space="preserve"> and </w:t>
      </w:r>
      <w:r w:rsidR="00E02620" w:rsidRPr="00797B2D">
        <w:rPr>
          <w:i w:val="0"/>
          <w:iCs w:val="0"/>
          <w:noProof/>
          <w:sz w:val="24"/>
          <w:szCs w:val="24"/>
        </w:rPr>
        <w:t>yellow</w:t>
      </w:r>
      <w:r w:rsidRPr="00797B2D">
        <w:rPr>
          <w:i w:val="0"/>
          <w:iCs w:val="0"/>
          <w:noProof/>
          <w:sz w:val="24"/>
          <w:szCs w:val="24"/>
        </w:rPr>
        <w:t xml:space="preserve"> </w:t>
      </w:r>
      <w:r w:rsidR="1976DD4B" w:rsidRPr="00797B2D">
        <w:rPr>
          <w:i w:val="0"/>
          <w:iCs w:val="0"/>
          <w:noProof/>
          <w:sz w:val="24"/>
          <w:szCs w:val="24"/>
        </w:rPr>
        <w:t>color</w:t>
      </w:r>
      <w:r w:rsidR="3A5223B4" w:rsidRPr="00797B2D">
        <w:rPr>
          <w:i w:val="0"/>
          <w:iCs w:val="0"/>
          <w:noProof/>
          <w:sz w:val="24"/>
          <w:szCs w:val="24"/>
        </w:rPr>
        <w:t>s</w:t>
      </w:r>
      <w:r w:rsidRPr="00797B2D">
        <w:rPr>
          <w:i w:val="0"/>
          <w:iCs w:val="0"/>
          <w:noProof/>
          <w:sz w:val="24"/>
          <w:szCs w:val="24"/>
        </w:rPr>
        <w:t xml:space="preserve"> </w:t>
      </w:r>
      <w:r w:rsidR="1DD09D13" w:rsidRPr="00797B2D">
        <w:rPr>
          <w:i w:val="0"/>
          <w:iCs w:val="0"/>
          <w:noProof/>
          <w:sz w:val="24"/>
          <w:szCs w:val="24"/>
        </w:rPr>
        <w:t>are for</w:t>
      </w:r>
      <w:r w:rsidRPr="00797B2D">
        <w:rPr>
          <w:i w:val="0"/>
          <w:iCs w:val="0"/>
          <w:noProof/>
          <w:sz w:val="24"/>
          <w:szCs w:val="24"/>
        </w:rPr>
        <w:t xml:space="preserve"> martensite and austenite, respectively)</w:t>
      </w:r>
      <w:r w:rsidR="00A01241" w:rsidRPr="00797B2D">
        <w:rPr>
          <w:i w:val="0"/>
          <w:iCs w:val="0"/>
          <w:noProof/>
          <w:sz w:val="24"/>
          <w:szCs w:val="24"/>
        </w:rPr>
        <w:t>.</w:t>
      </w:r>
    </w:p>
    <w:p w14:paraId="6FE5F944" w14:textId="100DEB3F" w:rsidR="002E5910" w:rsidRPr="00797B2D" w:rsidRDefault="00EF386F" w:rsidP="00C36743">
      <w:pPr>
        <w:spacing w:before="240" w:line="480" w:lineRule="auto"/>
      </w:pPr>
      <w:r w:rsidRPr="00797B2D">
        <w:t>B</w:t>
      </w:r>
      <w:r w:rsidR="00234352" w:rsidRPr="00797B2D">
        <w:t>oth tensile</w:t>
      </w:r>
      <w:r w:rsidR="007946F2" w:rsidRPr="00797B2D">
        <w:t xml:space="preserve"> test results</w:t>
      </w:r>
      <w:r w:rsidR="00234352" w:rsidRPr="00797B2D">
        <w:t xml:space="preserve"> and </w:t>
      </w:r>
      <w:r w:rsidR="00AC0D9A" w:rsidRPr="00797B2D">
        <w:rPr>
          <w:i/>
          <w:iCs/>
        </w:rPr>
        <w:t>R</w:t>
      </w:r>
      <w:r w:rsidR="00AC0D9A" w:rsidRPr="00797B2D">
        <w:t>-curves</w:t>
      </w:r>
      <w:r w:rsidR="00234352" w:rsidRPr="00797B2D">
        <w:t xml:space="preserve"> show </w:t>
      </w:r>
      <w:r w:rsidR="00E0444F" w:rsidRPr="00797B2D">
        <w:t xml:space="preserve">small amounts of </w:t>
      </w:r>
      <w:r w:rsidRPr="00797B2D">
        <w:t>anisotropy</w:t>
      </w:r>
      <w:r w:rsidR="00234352" w:rsidRPr="00797B2D">
        <w:t xml:space="preserve"> in mechanical properties between the</w:t>
      </w:r>
      <w:r w:rsidR="002B3573" w:rsidRPr="00797B2D">
        <w:t xml:space="preserve"> two</w:t>
      </w:r>
      <w:r w:rsidR="00234352" w:rsidRPr="00797B2D">
        <w:t xml:space="preserve"> orthogonal </w:t>
      </w:r>
      <w:r w:rsidR="002B3573" w:rsidRPr="00797B2D">
        <w:t>orientations</w:t>
      </w:r>
      <w:r w:rsidR="00234352" w:rsidRPr="00797B2D">
        <w:t>.</w:t>
      </w:r>
      <w:r w:rsidR="00534A45" w:rsidRPr="00797B2D">
        <w:t xml:space="preserve"> </w:t>
      </w:r>
      <w:r w:rsidR="00234352" w:rsidRPr="00797B2D">
        <w:rPr>
          <w:rFonts w:cs="Calibri Light"/>
        </w:rPr>
        <w:t xml:space="preserve">However, the level of anisotropy is significantly less </w:t>
      </w:r>
      <w:r w:rsidR="00F14D43" w:rsidRPr="00797B2D">
        <w:rPr>
          <w:rFonts w:cs="Calibri Light"/>
        </w:rPr>
        <w:t>than in</w:t>
      </w:r>
      <w:r w:rsidR="00234352" w:rsidRPr="00797B2D">
        <w:rPr>
          <w:rFonts w:cs="Calibri Light"/>
        </w:rPr>
        <w:t xml:space="preserve"> other </w:t>
      </w:r>
      <w:r w:rsidR="002B3573" w:rsidRPr="00797B2D">
        <w:rPr>
          <w:rFonts w:cs="Calibri Light"/>
        </w:rPr>
        <w:t>LPBF</w:t>
      </w:r>
      <w:r w:rsidR="00F14D43" w:rsidRPr="00797B2D">
        <w:rPr>
          <w:rFonts w:cs="Calibri Light"/>
        </w:rPr>
        <w:t>-</w:t>
      </w:r>
      <w:r w:rsidR="002B3573" w:rsidRPr="00797B2D">
        <w:rPr>
          <w:rFonts w:cs="Calibri Light"/>
        </w:rPr>
        <w:t>processed</w:t>
      </w:r>
      <w:r w:rsidR="00234352" w:rsidRPr="00797B2D">
        <w:rPr>
          <w:rFonts w:cs="Calibri Light"/>
        </w:rPr>
        <w:t xml:space="preserve"> alloys</w:t>
      </w:r>
      <w:r w:rsidR="002B3573" w:rsidRPr="00797B2D">
        <w:rPr>
          <w:rFonts w:cs="Calibri Light"/>
        </w:rPr>
        <w:t xml:space="preserve"> </w:t>
      </w:r>
      <w:r w:rsidR="005531BB" w:rsidRPr="00797B2D">
        <w:rPr>
          <w:rFonts w:cs="Calibri Light"/>
        </w:rPr>
        <w:t xml:space="preserve">such as </w:t>
      </w:r>
      <w:r w:rsidR="00234352" w:rsidRPr="00797B2D">
        <w:rPr>
          <w:rFonts w:cs="Calibri Light"/>
        </w:rPr>
        <w:t>316</w:t>
      </w:r>
      <w:r w:rsidR="0032646C" w:rsidRPr="00797B2D">
        <w:rPr>
          <w:rFonts w:cs="Calibri Light"/>
        </w:rPr>
        <w:t>L</w:t>
      </w:r>
      <w:r w:rsidR="00234352" w:rsidRPr="00797B2D">
        <w:rPr>
          <w:rFonts w:cs="Calibri Light"/>
        </w:rPr>
        <w:t xml:space="preserve"> stainless steel</w:t>
      </w:r>
      <w:r w:rsidR="001239F6" w:rsidRPr="00797B2D">
        <w:rPr>
          <w:rFonts w:cs="Calibri Light"/>
        </w:rPr>
        <w:t xml:space="preserve"> </w:t>
      </w:r>
      <w:sdt>
        <w:sdtPr>
          <w:rPr>
            <w:rFonts w:cs="Calibri Light"/>
          </w:rPr>
          <w:tag w:val="MENDELEY_CITATION_v3_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XX0="/>
          <w:id w:val="-1144038898"/>
          <w:placeholder>
            <w:docPart w:val="078A10033146DE4E8915465F908D57F1"/>
          </w:placeholder>
        </w:sdtPr>
        <w:sdtEndPr/>
        <w:sdtContent>
          <w:r w:rsidR="00485592" w:rsidRPr="00797B2D">
            <w:rPr>
              <w:rFonts w:cs="Calibri Light"/>
            </w:rPr>
            <w:t>[16,68]</w:t>
          </w:r>
        </w:sdtContent>
      </w:sdt>
      <w:r w:rsidR="00E76B57" w:rsidRPr="00797B2D">
        <w:rPr>
          <w:rFonts w:cs="Calibri Light"/>
        </w:rPr>
        <w:t xml:space="preserve"> or Al-Si alloys </w:t>
      </w:r>
      <w:sdt>
        <w:sdtPr>
          <w:rPr>
            <w:rFonts w:cs="Calibri Light"/>
          </w:rPr>
          <w:tag w:val="MENDELEY_CITATION_v3_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"/>
          <w:id w:val="-1613895880"/>
          <w:placeholder>
            <w:docPart w:val="0F85A6034E274207863218D4DCADE620"/>
          </w:placeholder>
        </w:sdtPr>
        <w:sdtEndPr/>
        <w:sdtContent>
          <w:r w:rsidR="00485592" w:rsidRPr="00797B2D">
            <w:rPr>
              <w:rFonts w:cs="Calibri Light"/>
            </w:rPr>
            <w:t>[17,35]</w:t>
          </w:r>
        </w:sdtContent>
      </w:sdt>
      <w:r w:rsidR="00234352" w:rsidRPr="00797B2D">
        <w:rPr>
          <w:rFonts w:cs="Calibri Light"/>
        </w:rPr>
        <w:t>.</w:t>
      </w:r>
      <w:r w:rsidR="009E4239" w:rsidRPr="00797B2D">
        <w:rPr>
          <w:rFonts w:cs="Calibri Light"/>
        </w:rPr>
        <w:t xml:space="preserve"> </w:t>
      </w:r>
      <w:r w:rsidR="001B0667" w:rsidRPr="00797B2D">
        <w:rPr>
          <w:rFonts w:cs="Calibri Light"/>
        </w:rPr>
        <w:t xml:space="preserve">In </w:t>
      </w:r>
      <w:r w:rsidR="00E74CE8" w:rsidRPr="00797B2D">
        <w:rPr>
          <w:rFonts w:cs="Calibri Light"/>
        </w:rPr>
        <w:t xml:space="preserve">those </w:t>
      </w:r>
      <w:r w:rsidR="001B0667" w:rsidRPr="00797B2D">
        <w:rPr>
          <w:rFonts w:cs="Calibri Light"/>
        </w:rPr>
        <w:t>materials,</w:t>
      </w:r>
      <w:r w:rsidR="0001632C" w:rsidRPr="00797B2D">
        <w:rPr>
          <w:rFonts w:cs="Calibri Light"/>
        </w:rPr>
        <w:t xml:space="preserve"> anisotropy </w:t>
      </w:r>
      <w:r w:rsidR="00CA0DE3" w:rsidRPr="00797B2D">
        <w:rPr>
          <w:rFonts w:cs="Calibri Light"/>
        </w:rPr>
        <w:t xml:space="preserve">is </w:t>
      </w:r>
      <w:r w:rsidR="002E0F24" w:rsidRPr="00797B2D">
        <w:rPr>
          <w:rFonts w:cs="Calibri Light"/>
        </w:rPr>
        <w:t xml:space="preserve">a </w:t>
      </w:r>
      <w:r w:rsidR="005D3886" w:rsidRPr="00797B2D">
        <w:rPr>
          <w:rFonts w:cs="Calibri Light"/>
        </w:rPr>
        <w:t>result of the materials’ meso-structure</w:t>
      </w:r>
      <w:r w:rsidR="006B017A" w:rsidRPr="00797B2D">
        <w:rPr>
          <w:rFonts w:cs="Calibri Light"/>
        </w:rPr>
        <w:t xml:space="preserve"> </w:t>
      </w:r>
      <w:r w:rsidR="006B017A" w:rsidRPr="00797B2D">
        <w:rPr>
          <w:rFonts w:cs="Calibri Light"/>
        </w:rPr>
        <w:lastRenderedPageBreak/>
        <w:t xml:space="preserve">and </w:t>
      </w:r>
      <w:r w:rsidR="00940DA1" w:rsidRPr="00797B2D">
        <w:rPr>
          <w:rFonts w:cs="Calibri Light"/>
        </w:rPr>
        <w:t xml:space="preserve">both the orientation of a crack and </w:t>
      </w:r>
      <w:r w:rsidR="00385103" w:rsidRPr="00797B2D">
        <w:rPr>
          <w:rFonts w:cs="Calibri Light"/>
        </w:rPr>
        <w:t>its propagation direction</w:t>
      </w:r>
      <w:r w:rsidR="00AB1C49" w:rsidRPr="00797B2D">
        <w:rPr>
          <w:rFonts w:cs="Calibri Light"/>
        </w:rPr>
        <w:t xml:space="preserve"> with respect </w:t>
      </w:r>
      <w:r w:rsidR="003850C2" w:rsidRPr="00797B2D">
        <w:rPr>
          <w:rFonts w:cs="Calibri Light"/>
        </w:rPr>
        <w:t xml:space="preserve">to the melt-pool boundaries. </w:t>
      </w:r>
      <w:r w:rsidR="00227214" w:rsidRPr="00797B2D">
        <w:t>I</w:t>
      </w:r>
      <w:r w:rsidR="003D3434" w:rsidRPr="00797B2D">
        <w:t xml:space="preserve">n case of </w:t>
      </w:r>
      <w:r w:rsidR="00227214" w:rsidRPr="00797B2D">
        <w:t xml:space="preserve">our </w:t>
      </w:r>
      <w:r w:rsidR="003D3434" w:rsidRPr="00797B2D">
        <w:t>LP</w:t>
      </w:r>
      <w:r w:rsidR="002A4E8E" w:rsidRPr="00797B2D">
        <w:t>BF</w:t>
      </w:r>
      <w:r w:rsidR="00227214" w:rsidRPr="00797B2D">
        <w:t>-</w:t>
      </w:r>
      <w:r w:rsidR="002A4E8E" w:rsidRPr="00797B2D">
        <w:t xml:space="preserve">maraging steel, </w:t>
      </w:r>
      <w:r w:rsidR="009B627A" w:rsidRPr="00797B2D">
        <w:t xml:space="preserve">the melt-pool </w:t>
      </w:r>
      <w:r w:rsidR="00506BBE" w:rsidRPr="00797B2D">
        <w:t xml:space="preserve">boundaries are </w:t>
      </w:r>
      <w:r w:rsidR="0044270C" w:rsidRPr="00797B2D">
        <w:t xml:space="preserve">significantly </w:t>
      </w:r>
      <w:r w:rsidR="005700E7" w:rsidRPr="00797B2D">
        <w:t>stronger</w:t>
      </w:r>
      <w:r w:rsidR="0003326B" w:rsidRPr="00797B2D">
        <w:t xml:space="preserve"> than in </w:t>
      </w:r>
      <w:r w:rsidR="00B37E57" w:rsidRPr="00797B2D">
        <w:t>AlSi10Mg and/or 316L SS</w:t>
      </w:r>
      <w:r w:rsidR="005700E7" w:rsidRPr="00797B2D">
        <w:t xml:space="preserve"> </w:t>
      </w:r>
      <w:r w:rsidR="0044270C" w:rsidRPr="00797B2D">
        <w:t xml:space="preserve">and </w:t>
      </w:r>
      <w:r w:rsidR="00765E83" w:rsidRPr="00797B2D">
        <w:t xml:space="preserve">therefore </w:t>
      </w:r>
      <w:r w:rsidR="00432E18" w:rsidRPr="00797B2D">
        <w:t xml:space="preserve">crack </w:t>
      </w:r>
      <w:r w:rsidR="00746EC3" w:rsidRPr="00797B2D">
        <w:t>deflection is not controlled by the melt-pool structure</w:t>
      </w:r>
      <w:r w:rsidR="00432E18" w:rsidRPr="00797B2D">
        <w:t>.</w:t>
      </w:r>
      <w:r w:rsidR="00ED60EE" w:rsidRPr="00797B2D">
        <w:t xml:space="preserve"> </w:t>
      </w:r>
      <w:r w:rsidR="004D645A" w:rsidRPr="00797B2D">
        <w:t>However, reverted austenite alon</w:t>
      </w:r>
      <w:r w:rsidR="00D41ACC" w:rsidRPr="00797B2D">
        <w:t>g the melt-pool boundaries</w:t>
      </w:r>
      <w:r w:rsidR="003617D1" w:rsidRPr="00797B2D">
        <w:t xml:space="preserve"> (</w:t>
      </w:r>
      <w:r w:rsidR="00A51D36" w:rsidRPr="00797B2D">
        <w:t xml:space="preserve">as </w:t>
      </w:r>
      <w:r w:rsidR="00FC57DC" w:rsidRPr="00797B2D">
        <w:t>shown</w:t>
      </w:r>
      <w:r w:rsidR="00A51D36" w:rsidRPr="00797B2D">
        <w:t xml:space="preserve"> in Fig</w:t>
      </w:r>
      <w:r w:rsidR="00F75DD1" w:rsidRPr="00797B2D">
        <w:t xml:space="preserve">. </w:t>
      </w:r>
      <w:r w:rsidR="005247A5" w:rsidRPr="00797B2D">
        <w:t>9</w:t>
      </w:r>
      <w:r w:rsidR="00F75DD1" w:rsidRPr="00797B2D">
        <w:t>a</w:t>
      </w:r>
      <w:r w:rsidR="003617D1" w:rsidRPr="00797B2D">
        <w:t>)</w:t>
      </w:r>
      <w:r w:rsidR="00D41ACC" w:rsidRPr="00797B2D">
        <w:t xml:space="preserve"> can impact crack propagation</w:t>
      </w:r>
      <w:r w:rsidR="00A01A8D" w:rsidRPr="00797B2D">
        <w:t>.</w:t>
      </w:r>
      <w:r w:rsidR="00C35293" w:rsidRPr="00797B2D">
        <w:t xml:space="preserve"> </w:t>
      </w:r>
      <w:r w:rsidR="00555642" w:rsidRPr="00797B2D">
        <w:t>In</w:t>
      </w:r>
      <w:r w:rsidR="00765E83" w:rsidRPr="00797B2D">
        <w:t xml:space="preserve"> the</w:t>
      </w:r>
      <w:r w:rsidR="00555642" w:rsidRPr="00797B2D">
        <w:t xml:space="preserve"> </w:t>
      </w:r>
      <w:r w:rsidR="005C2479" w:rsidRPr="00797B2D">
        <w:t>Z</w:t>
      </w:r>
      <w:r w:rsidR="009A32A1" w:rsidRPr="00797B2D">
        <w:t>-</w:t>
      </w:r>
      <w:r w:rsidR="005C2479" w:rsidRPr="00797B2D">
        <w:t>X</w:t>
      </w:r>
      <w:r w:rsidR="009A32A1" w:rsidRPr="00797B2D">
        <w:t xml:space="preserve"> </w:t>
      </w:r>
      <w:r w:rsidR="005C2479" w:rsidRPr="00797B2D">
        <w:t xml:space="preserve">orientated </w:t>
      </w:r>
      <w:r w:rsidR="0095434A" w:rsidRPr="00797B2D">
        <w:t xml:space="preserve">C(T) </w:t>
      </w:r>
      <w:r w:rsidR="005C2479" w:rsidRPr="00797B2D">
        <w:t>samples</w:t>
      </w:r>
      <w:r w:rsidR="000E6389" w:rsidRPr="00797B2D">
        <w:t xml:space="preserve">, </w:t>
      </w:r>
      <w:r w:rsidR="00CC3F1F" w:rsidRPr="00797B2D">
        <w:t xml:space="preserve">for example, </w:t>
      </w:r>
      <w:r w:rsidR="000E6389" w:rsidRPr="00797B2D">
        <w:t xml:space="preserve">the plastic zone </w:t>
      </w:r>
      <w:r w:rsidR="00E01C88" w:rsidRPr="00797B2D">
        <w:t xml:space="preserve">that forms </w:t>
      </w:r>
      <w:r w:rsidR="00DF798B" w:rsidRPr="00797B2D">
        <w:t xml:space="preserve">at the tip </w:t>
      </w:r>
      <w:r w:rsidR="00DA1579" w:rsidRPr="00797B2D">
        <w:t xml:space="preserve">of the growing crack </w:t>
      </w:r>
      <w:r w:rsidR="009B1FF3" w:rsidRPr="00797B2D">
        <w:t>interact</w:t>
      </w:r>
      <w:r w:rsidR="00835227" w:rsidRPr="00797B2D">
        <w:t>s</w:t>
      </w:r>
      <w:r w:rsidR="009B1FF3" w:rsidRPr="00797B2D">
        <w:t xml:space="preserve"> with </w:t>
      </w:r>
      <w:r w:rsidR="0044452A" w:rsidRPr="00797B2D">
        <w:t xml:space="preserve">the </w:t>
      </w:r>
      <w:r w:rsidR="00B156CC" w:rsidRPr="00797B2D">
        <w:t>aust</w:t>
      </w:r>
      <w:r w:rsidR="00B657F2" w:rsidRPr="00797B2D">
        <w:t>e</w:t>
      </w:r>
      <w:r w:rsidR="00B156CC" w:rsidRPr="00797B2D">
        <w:t>nite patches</w:t>
      </w:r>
      <w:r w:rsidR="003E0963" w:rsidRPr="00797B2D">
        <w:t xml:space="preserve"> </w:t>
      </w:r>
      <w:r w:rsidR="00760103" w:rsidRPr="00797B2D">
        <w:t xml:space="preserve">at </w:t>
      </w:r>
      <w:r w:rsidR="0044452A" w:rsidRPr="00797B2D">
        <w:t xml:space="preserve">the boundaries </w:t>
      </w:r>
      <w:r w:rsidR="0070364C" w:rsidRPr="00797B2D">
        <w:t xml:space="preserve">thereby increasing the </w:t>
      </w:r>
      <w:r w:rsidR="00FC4D57" w:rsidRPr="00797B2D">
        <w:t>crack growth resistance</w:t>
      </w:r>
      <w:r w:rsidR="00E9510A" w:rsidRPr="00797B2D">
        <w:t xml:space="preserve"> of the material.</w:t>
      </w:r>
      <w:r w:rsidR="0070364C" w:rsidRPr="00797B2D">
        <w:t xml:space="preserve"> </w:t>
      </w:r>
      <w:r w:rsidR="006101FA" w:rsidRPr="00797B2D">
        <w:t xml:space="preserve">This is evident from the </w:t>
      </w:r>
      <w:r w:rsidR="001C484D" w:rsidRPr="00797B2D">
        <w:rPr>
          <w:i/>
          <w:iCs/>
        </w:rPr>
        <w:t>R-</w:t>
      </w:r>
      <w:r w:rsidR="001C484D" w:rsidRPr="00797B2D">
        <w:t xml:space="preserve">curves </w:t>
      </w:r>
      <w:r w:rsidR="00E21A6F" w:rsidRPr="00797B2D">
        <w:t>of</w:t>
      </w:r>
      <w:r w:rsidR="001C484D" w:rsidRPr="00797B2D">
        <w:t xml:space="preserve"> </w:t>
      </w:r>
      <w:r w:rsidR="00ED0526" w:rsidRPr="00797B2D">
        <w:t xml:space="preserve">the </w:t>
      </w:r>
      <w:r w:rsidR="001C484D" w:rsidRPr="00797B2D">
        <w:t xml:space="preserve">DA and TCA </w:t>
      </w:r>
      <w:r w:rsidR="00ED0526" w:rsidRPr="00797B2D">
        <w:t>materials</w:t>
      </w:r>
      <w:r w:rsidR="00DB6C3F" w:rsidRPr="00797B2D">
        <w:t xml:space="preserve"> (Figs. </w:t>
      </w:r>
      <w:r w:rsidR="000C7D9F" w:rsidRPr="00797B2D">
        <w:t>6</w:t>
      </w:r>
      <w:r w:rsidR="00CB0BB8" w:rsidRPr="00797B2D">
        <w:t xml:space="preserve">b and </w:t>
      </w:r>
      <w:r w:rsidR="00C64C07" w:rsidRPr="00797B2D">
        <w:t>6d</w:t>
      </w:r>
      <w:r w:rsidR="0060144F" w:rsidRPr="00797B2D">
        <w:t>, respectively)</w:t>
      </w:r>
      <w:r w:rsidR="001C484D" w:rsidRPr="00797B2D">
        <w:t xml:space="preserve">, where </w:t>
      </w:r>
      <w:r w:rsidR="003F5079" w:rsidRPr="00797B2D">
        <w:t xml:space="preserve">samples tested in the </w:t>
      </w:r>
      <w:r w:rsidR="001C484D" w:rsidRPr="00797B2D">
        <w:t>Z</w:t>
      </w:r>
      <w:r w:rsidR="009A32A1" w:rsidRPr="00797B2D">
        <w:t>-</w:t>
      </w:r>
      <w:r w:rsidR="001C484D" w:rsidRPr="00797B2D">
        <w:t xml:space="preserve">X orientation </w:t>
      </w:r>
      <w:r w:rsidR="00665F1B" w:rsidRPr="00797B2D">
        <w:t xml:space="preserve">have </w:t>
      </w:r>
      <w:r w:rsidR="008739BA" w:rsidRPr="00797B2D">
        <w:t xml:space="preserve">a </w:t>
      </w:r>
      <w:r w:rsidR="00325683" w:rsidRPr="00797B2D">
        <w:t xml:space="preserve">somewhat </w:t>
      </w:r>
      <w:r w:rsidR="00665F1B" w:rsidRPr="00797B2D">
        <w:t xml:space="preserve">higher </w:t>
      </w:r>
      <w:r w:rsidR="00325683" w:rsidRPr="00797B2D">
        <w:t xml:space="preserve">fracture </w:t>
      </w:r>
      <w:r w:rsidR="00665F1B" w:rsidRPr="00797B2D">
        <w:t xml:space="preserve">toughness </w:t>
      </w:r>
      <w:r w:rsidR="00325683" w:rsidRPr="00797B2D">
        <w:t xml:space="preserve">and crack growth resistance </w:t>
      </w:r>
      <w:r w:rsidR="004A700E" w:rsidRPr="00797B2D">
        <w:t xml:space="preserve">than in the </w:t>
      </w:r>
      <w:r w:rsidR="00495B9F" w:rsidRPr="00797B2D">
        <w:t>perpendicular orientation</w:t>
      </w:r>
      <w:r w:rsidR="009B7C60" w:rsidRPr="00797B2D">
        <w:t xml:space="preserve"> where crack propagation across the melt-pool boundaries results in significantly less </w:t>
      </w:r>
      <w:r w:rsidR="003C2B25" w:rsidRPr="00797B2D">
        <w:t xml:space="preserve">interference with </w:t>
      </w:r>
      <w:r w:rsidR="00B40949" w:rsidRPr="00797B2D">
        <w:t xml:space="preserve">the </w:t>
      </w:r>
      <w:r w:rsidR="00F8018E" w:rsidRPr="00797B2D">
        <w:t>reverted austenite</w:t>
      </w:r>
      <w:r w:rsidR="00B40949" w:rsidRPr="00797B2D">
        <w:t xml:space="preserve"> patches</w:t>
      </w:r>
      <w:r w:rsidR="00665F1B" w:rsidRPr="00797B2D">
        <w:t>.</w:t>
      </w:r>
      <w:r w:rsidR="00E40B10" w:rsidRPr="00797B2D">
        <w:t xml:space="preserve"> </w:t>
      </w:r>
      <w:r w:rsidR="00697A06" w:rsidRPr="00797B2D">
        <w:t xml:space="preserve">In samples from the STA material, however, the crack resistance in the Z-X orientation is slightly lower than in the X-Z orientation. (This anisotropy that exists in both crack resistance and tensile stress-strain response are presumably the result of a grain orientation dependence between austenite and the martensitic phase that forms in the vicinity of prior melt-pools.) Furthermore, the STA material lacks both reverted austenite and the AM-typical cellular and </w:t>
      </w:r>
      <w:proofErr w:type="spellStart"/>
      <w:r w:rsidR="00697A06" w:rsidRPr="00797B2D">
        <w:t>mesostructural</w:t>
      </w:r>
      <w:proofErr w:type="spellEnd"/>
      <w:r w:rsidR="00697A06" w:rsidRPr="00797B2D">
        <w:t xml:space="preserve"> features which reduce the material’s damage tolerance compared to other heat-treatments. This is evident from the reduced crack growth resistance with the lowest fracture toughness values of the STA samples which are comparable to cast + aged materials. </w:t>
      </w:r>
      <w:r w:rsidR="00A11668" w:rsidRPr="00797B2D">
        <w:t>The significantly</w:t>
      </w:r>
      <w:r w:rsidR="005B11C3" w:rsidRPr="00797B2D">
        <w:t xml:space="preserve"> </w:t>
      </w:r>
      <w:r w:rsidR="00A11668" w:rsidRPr="00797B2D">
        <w:t xml:space="preserve">improved </w:t>
      </w:r>
      <w:r w:rsidR="001D7B27" w:rsidRPr="00797B2D">
        <w:t xml:space="preserve">fracture toughness </w:t>
      </w:r>
      <w:r w:rsidR="009E03C9" w:rsidRPr="00797B2D">
        <w:t>of the</w:t>
      </w:r>
      <w:r w:rsidR="001D7B27" w:rsidRPr="00797B2D">
        <w:t xml:space="preserve"> TCA </w:t>
      </w:r>
      <w:r w:rsidR="009E03C9" w:rsidRPr="00797B2D">
        <w:t>material</w:t>
      </w:r>
      <w:r w:rsidR="00E85417" w:rsidRPr="00797B2D">
        <w:t xml:space="preserve"> </w:t>
      </w:r>
      <w:r w:rsidR="001D7B27" w:rsidRPr="00797B2D">
        <w:t xml:space="preserve">can be </w:t>
      </w:r>
      <w:r w:rsidR="005B11C3" w:rsidRPr="00797B2D">
        <w:t xml:space="preserve">attributed to </w:t>
      </w:r>
      <w:r w:rsidR="00EB0BFF" w:rsidRPr="00797B2D">
        <w:t xml:space="preserve">the </w:t>
      </w:r>
      <w:r w:rsidR="00A27AE3" w:rsidRPr="00797B2D">
        <w:t>increase</w:t>
      </w:r>
      <w:r w:rsidR="00EB0BFF" w:rsidRPr="00797B2D">
        <w:t>d</w:t>
      </w:r>
      <w:r w:rsidR="00A27AE3" w:rsidRPr="00797B2D">
        <w:t xml:space="preserve"> </w:t>
      </w:r>
      <w:r w:rsidR="00EB0BFF" w:rsidRPr="00797B2D">
        <w:t>fraction of</w:t>
      </w:r>
      <w:r w:rsidR="00A27AE3" w:rsidRPr="00797B2D">
        <w:t xml:space="preserve"> </w:t>
      </w:r>
      <w:r w:rsidR="00374A60" w:rsidRPr="00797B2D">
        <w:t>austenite</w:t>
      </w:r>
      <w:r w:rsidR="00A27AE3" w:rsidRPr="00797B2D">
        <w:t xml:space="preserve"> (~</w:t>
      </w:r>
      <w:r w:rsidR="00FC2199" w:rsidRPr="00797B2D">
        <w:t>10-</w:t>
      </w:r>
      <w:r w:rsidR="00A27AE3" w:rsidRPr="00797B2D">
        <w:t>1</w:t>
      </w:r>
      <w:r w:rsidR="00813832" w:rsidRPr="00797B2D">
        <w:t>2</w:t>
      </w:r>
      <w:r w:rsidR="00A27AE3" w:rsidRPr="00797B2D">
        <w:t xml:space="preserve">%) </w:t>
      </w:r>
      <w:r w:rsidR="00886A64" w:rsidRPr="00797B2D">
        <w:t xml:space="preserve">resulting from </w:t>
      </w:r>
      <w:r w:rsidR="00A27AE3" w:rsidRPr="00797B2D">
        <w:t>thermal cycling</w:t>
      </w:r>
      <w:r w:rsidR="00374A60" w:rsidRPr="00797B2D">
        <w:t>.</w:t>
      </w:r>
      <w:r w:rsidR="00A27AE3" w:rsidRPr="00797B2D">
        <w:t xml:space="preserve"> </w:t>
      </w:r>
      <w:r w:rsidR="00A51616" w:rsidRPr="00797B2D">
        <w:t>As shown in</w:t>
      </w:r>
      <w:r w:rsidR="00BB2DE3" w:rsidRPr="00797B2D">
        <w:t xml:space="preserve"> </w:t>
      </w:r>
      <w:r w:rsidR="003E4904" w:rsidRPr="00797B2D">
        <w:t xml:space="preserve">the crack path analysis </w:t>
      </w:r>
      <w:r w:rsidR="0033254A" w:rsidRPr="00797B2D">
        <w:t>(</w:t>
      </w:r>
      <w:r w:rsidR="00BB2DE3" w:rsidRPr="00797B2D">
        <w:t xml:space="preserve">Fig. </w:t>
      </w:r>
      <w:r w:rsidR="005247A5" w:rsidRPr="00797B2D">
        <w:t>9</w:t>
      </w:r>
      <w:r w:rsidR="0033254A" w:rsidRPr="00797B2D">
        <w:t>) of samples tested in both</w:t>
      </w:r>
      <w:r w:rsidR="00AD41B9" w:rsidRPr="00797B2D">
        <w:t xml:space="preserve"> </w:t>
      </w:r>
      <w:r w:rsidR="0033254A" w:rsidRPr="00797B2D">
        <w:t>the X</w:t>
      </w:r>
      <w:r w:rsidR="009A32A1" w:rsidRPr="00797B2D">
        <w:t>-</w:t>
      </w:r>
      <w:r w:rsidR="0033254A" w:rsidRPr="00797B2D">
        <w:t xml:space="preserve">Z (Fig. </w:t>
      </w:r>
      <w:r w:rsidR="005247A5" w:rsidRPr="00797B2D">
        <w:t>9</w:t>
      </w:r>
      <w:r w:rsidR="0033254A" w:rsidRPr="00797B2D">
        <w:t xml:space="preserve">a) and </w:t>
      </w:r>
      <w:r w:rsidR="001628DA" w:rsidRPr="00797B2D">
        <w:t>the Z</w:t>
      </w:r>
      <w:r w:rsidR="009A32A1" w:rsidRPr="00797B2D">
        <w:t>-</w:t>
      </w:r>
      <w:r w:rsidR="001628DA" w:rsidRPr="00797B2D">
        <w:t>X orientation</w:t>
      </w:r>
      <w:r w:rsidR="003278EA" w:rsidRPr="00797B2D">
        <w:t>s</w:t>
      </w:r>
      <w:r w:rsidR="001628DA" w:rsidRPr="00797B2D">
        <w:t xml:space="preserve"> (Fig. </w:t>
      </w:r>
      <w:r w:rsidR="005247A5" w:rsidRPr="00797B2D">
        <w:t>9</w:t>
      </w:r>
      <w:r w:rsidR="001628DA" w:rsidRPr="00797B2D">
        <w:t>b)</w:t>
      </w:r>
      <w:r w:rsidR="00A05F21" w:rsidRPr="00797B2D">
        <w:t>, the</w:t>
      </w:r>
      <w:r w:rsidR="00980251" w:rsidRPr="00797B2D">
        <w:t xml:space="preserve"> </w:t>
      </w:r>
      <w:r w:rsidR="00CD155A" w:rsidRPr="00797B2D">
        <w:t xml:space="preserve">amount </w:t>
      </w:r>
      <w:r w:rsidR="00980251" w:rsidRPr="00797B2D">
        <w:t xml:space="preserve">of austenite </w:t>
      </w:r>
      <w:r w:rsidR="00774DA7" w:rsidRPr="00797B2D">
        <w:t>in the vicinity of the propagated crack</w:t>
      </w:r>
      <w:r w:rsidR="000F57A2" w:rsidRPr="00797B2D">
        <w:t xml:space="preserve"> </w:t>
      </w:r>
      <w:r w:rsidR="009B3ECD" w:rsidRPr="00797B2D">
        <w:t xml:space="preserve">decreases </w:t>
      </w:r>
      <w:r w:rsidR="00967077" w:rsidRPr="00797B2D">
        <w:t xml:space="preserve">significantly </w:t>
      </w:r>
      <w:proofErr w:type="gramStart"/>
      <w:r w:rsidR="009B3ECD" w:rsidRPr="00797B2D">
        <w:t>as a result of</w:t>
      </w:r>
      <w:proofErr w:type="gramEnd"/>
      <w:r w:rsidR="009B3ECD" w:rsidRPr="00797B2D">
        <w:t xml:space="preserve"> </w:t>
      </w:r>
      <w:r w:rsidR="004A28E6" w:rsidRPr="00797B2D">
        <w:t xml:space="preserve">the </w:t>
      </w:r>
      <w:r w:rsidR="00EF25AD" w:rsidRPr="00797B2D">
        <w:t>TRIP</w:t>
      </w:r>
      <w:r w:rsidR="004A28E6" w:rsidRPr="00797B2D">
        <w:t xml:space="preserve"> effect</w:t>
      </w:r>
      <w:r w:rsidR="0075070D" w:rsidRPr="00797B2D">
        <w:t xml:space="preserve">. </w:t>
      </w:r>
      <w:r w:rsidR="00AB4855" w:rsidRPr="00797B2D">
        <w:t xml:space="preserve">This is evident from </w:t>
      </w:r>
      <w:r w:rsidR="00315DF7" w:rsidRPr="00797B2D">
        <w:t xml:space="preserve">the </w:t>
      </w:r>
      <w:r w:rsidR="00B12ABF" w:rsidRPr="00797B2D">
        <w:t>high-resolution</w:t>
      </w:r>
      <w:r w:rsidR="005C098B" w:rsidRPr="00797B2D">
        <w:t xml:space="preserve"> </w:t>
      </w:r>
      <w:r w:rsidR="00B12ABF" w:rsidRPr="00797B2D">
        <w:t xml:space="preserve">(0.1 µm step size) phase </w:t>
      </w:r>
      <w:r w:rsidR="00315DF7" w:rsidRPr="00797B2D">
        <w:t xml:space="preserve">analyses </w:t>
      </w:r>
      <w:r w:rsidR="005C098B" w:rsidRPr="00797B2D">
        <w:t>show</w:t>
      </w:r>
      <w:r w:rsidR="00D17047" w:rsidRPr="00797B2D">
        <w:t>n</w:t>
      </w:r>
      <w:r w:rsidR="005C098B" w:rsidRPr="00797B2D">
        <w:t xml:space="preserve"> in </w:t>
      </w:r>
      <w:r w:rsidR="00B12ABF" w:rsidRPr="00797B2D">
        <w:t>Fig</w:t>
      </w:r>
      <w:r w:rsidR="00C24973" w:rsidRPr="00797B2D">
        <w:t>s</w:t>
      </w:r>
      <w:r w:rsidR="00B12ABF" w:rsidRPr="00797B2D">
        <w:t xml:space="preserve">. </w:t>
      </w:r>
      <w:r w:rsidR="005247A5" w:rsidRPr="00797B2D">
        <w:t>9</w:t>
      </w:r>
      <w:proofErr w:type="gramStart"/>
      <w:r w:rsidR="00315DF7" w:rsidRPr="00797B2D">
        <w:t>c</w:t>
      </w:r>
      <w:r w:rsidR="00A70DC5" w:rsidRPr="00797B2D">
        <w:t>,</w:t>
      </w:r>
      <w:r w:rsidR="00B12ABF" w:rsidRPr="00797B2D">
        <w:t>d</w:t>
      </w:r>
      <w:proofErr w:type="gramEnd"/>
      <w:r w:rsidR="009C7E9C" w:rsidRPr="00797B2D">
        <w:t>,</w:t>
      </w:r>
      <w:r w:rsidR="00E76D0C" w:rsidRPr="00797B2D">
        <w:t xml:space="preserve"> </w:t>
      </w:r>
      <w:r w:rsidR="00F955CE" w:rsidRPr="00797B2D">
        <w:t xml:space="preserve">where </w:t>
      </w:r>
      <w:r w:rsidR="00483392" w:rsidRPr="00797B2D">
        <w:t>t</w:t>
      </w:r>
      <w:r w:rsidR="00AB4855" w:rsidRPr="00797B2D">
        <w:t xml:space="preserve">he amount of </w:t>
      </w:r>
      <w:r w:rsidR="00974ED4" w:rsidRPr="00797B2D">
        <w:t xml:space="preserve">austenite </w:t>
      </w:r>
      <w:r w:rsidR="005154D5" w:rsidRPr="00797B2D">
        <w:t xml:space="preserve">directly at </w:t>
      </w:r>
      <w:r w:rsidR="00974ED4" w:rsidRPr="00797B2D">
        <w:t xml:space="preserve">the crack front </w:t>
      </w:r>
      <w:r w:rsidR="005400A7" w:rsidRPr="00797B2D">
        <w:t>is</w:t>
      </w:r>
      <w:r w:rsidR="00974ED4" w:rsidRPr="00797B2D">
        <w:t xml:space="preserve"> ~3.3% </w:t>
      </w:r>
      <w:r w:rsidR="005400A7" w:rsidRPr="00797B2D">
        <w:lastRenderedPageBreak/>
        <w:t xml:space="preserve">(Fig. </w:t>
      </w:r>
      <w:r w:rsidR="005247A5" w:rsidRPr="00797B2D">
        <w:t>9</w:t>
      </w:r>
      <w:r w:rsidR="005400A7" w:rsidRPr="00797B2D">
        <w:t>c) whereas</w:t>
      </w:r>
      <w:r w:rsidR="00974ED4" w:rsidRPr="00797B2D">
        <w:t xml:space="preserve"> </w:t>
      </w:r>
      <w:r w:rsidR="00DF491A" w:rsidRPr="00797B2D">
        <w:t>at some distance further away from the crack</w:t>
      </w:r>
      <w:r w:rsidR="00325050" w:rsidRPr="00797B2D">
        <w:t xml:space="preserve"> </w:t>
      </w:r>
      <w:r w:rsidR="00CB51F7" w:rsidRPr="00797B2D">
        <w:t>(</w:t>
      </w:r>
      <w:r w:rsidR="00325050" w:rsidRPr="00797B2D">
        <w:t>~35</w:t>
      </w:r>
      <w:r w:rsidR="00CB51F7" w:rsidRPr="00797B2D">
        <w:t xml:space="preserve"> µm away</w:t>
      </w:r>
      <w:r w:rsidR="00DF491A" w:rsidRPr="00797B2D">
        <w:t xml:space="preserve">, as shown in Fig. </w:t>
      </w:r>
      <w:r w:rsidR="005247A5" w:rsidRPr="00797B2D">
        <w:t>9</w:t>
      </w:r>
      <w:r w:rsidR="00DF491A" w:rsidRPr="00797B2D">
        <w:t>d</w:t>
      </w:r>
      <w:r w:rsidR="00CB51F7" w:rsidRPr="00797B2D">
        <w:t xml:space="preserve">) </w:t>
      </w:r>
      <w:r w:rsidR="00300D86" w:rsidRPr="00797B2D">
        <w:t xml:space="preserve">significantly more retained </w:t>
      </w:r>
      <w:r w:rsidR="00743A4F" w:rsidRPr="00797B2D">
        <w:t>austenite (~6.1%)</w:t>
      </w:r>
      <w:r w:rsidR="00213437" w:rsidRPr="00797B2D">
        <w:t xml:space="preserve"> can be found</w:t>
      </w:r>
      <w:r w:rsidR="00743A4F" w:rsidRPr="00797B2D">
        <w:t>.</w:t>
      </w:r>
      <w:r w:rsidR="00325050" w:rsidRPr="00797B2D">
        <w:t xml:space="preserve"> </w:t>
      </w:r>
      <w:r w:rsidR="007A3F64" w:rsidRPr="00797B2D">
        <w:t>Add</w:t>
      </w:r>
      <w:r w:rsidR="00BF6D1B" w:rsidRPr="00797B2D">
        <w:t>itionally,</w:t>
      </w:r>
      <w:r w:rsidR="0057654E" w:rsidRPr="00797B2D">
        <w:t xml:space="preserve"> the volumetric expansion associated with the transformation</w:t>
      </w:r>
      <w:r w:rsidR="00CA738B" w:rsidRPr="00797B2D">
        <w:t xml:space="preserve"> of austenite into martensite </w:t>
      </w:r>
      <w:r w:rsidR="00190E4F" w:rsidRPr="00797B2D">
        <w:t>leads to</w:t>
      </w:r>
      <w:r w:rsidR="0057654E" w:rsidRPr="00797B2D">
        <w:t xml:space="preserve"> </w:t>
      </w:r>
      <w:r w:rsidR="00ED7161" w:rsidRPr="00797B2D">
        <w:t xml:space="preserve">stress </w:t>
      </w:r>
      <w:r w:rsidR="001A16B8" w:rsidRPr="00797B2D">
        <w:t xml:space="preserve">relaxation </w:t>
      </w:r>
      <w:r w:rsidR="00ED7161" w:rsidRPr="00797B2D">
        <w:t>near to the crack tip</w:t>
      </w:r>
      <w:r w:rsidR="00A26D9C" w:rsidRPr="00797B2D">
        <w:t xml:space="preserve"> </w:t>
      </w:r>
      <w:sdt>
        <w:sdtPr>
          <w:tag w:val="MENDELEY_CITATION_v3_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zogQSIsImFjY2Vzc2VkIjp7ImRhdGUtcGFydHMiOltbMjAyMiwyLDEwXV19LCJET0kiOiIxMC4xMDE2L0ouTVNFQS4yMDIyLjE0Mjc0NCIsIklTU04iOiIwOTIxLTUwOTMiLCJVUkwiOiJodHRwczovL2xpbmtpbmdodWIuZWxzZXZpZXIuY29tL3JldHJpZXZlL3BpaS9TMDkyMTUwOTMyMjAwMTUyNiIsImlzc3VlZCI6eyJkYXRlLXBhcnRzIjpbWzIwMjIsMywxNF1dfSwicGFnZSI6IjE0Mjc0NCIsInB1Ymxpc2hlciI6IkVsc2V2aWVyIiwidm9sdW1lIjoiODM3IiwiZXhwYW5kZWRKb3VybmFsVGl0bGUiOiJNYXRlcmlhbHMgU2NpZW5jZSBhbmQgRW5naW5lZXJpbmc6IEEiLCJjb250YWluZXItdGl0bGUtc2hvcnQiOiIifSwiaXNUZW1wb3JhcnkiOmZhbHNlfV19"/>
          <w:id w:val="-106123023"/>
          <w:placeholder>
            <w:docPart w:val="923DB03971D68C42AE7A0481566344B3"/>
          </w:placeholder>
        </w:sdtPr>
        <w:sdtEndPr/>
        <w:sdtContent>
          <w:r w:rsidR="00485592" w:rsidRPr="00797B2D">
            <w:t>[69–71]</w:t>
          </w:r>
        </w:sdtContent>
      </w:sdt>
      <w:r w:rsidR="00A86935" w:rsidRPr="00797B2D">
        <w:t>.</w:t>
      </w:r>
      <w:r w:rsidR="00F93B84" w:rsidRPr="00797B2D">
        <w:t xml:space="preserve"> </w:t>
      </w:r>
      <w:r w:rsidR="006905BE" w:rsidRPr="00797B2D">
        <w:t xml:space="preserve">As a </w:t>
      </w:r>
      <w:r w:rsidR="00907DE7" w:rsidRPr="00797B2D">
        <w:t>result</w:t>
      </w:r>
      <w:r w:rsidR="00CA4F39" w:rsidRPr="00797B2D">
        <w:t>,</w:t>
      </w:r>
      <w:r w:rsidR="00907DE7" w:rsidRPr="00797B2D">
        <w:t xml:space="preserve"> the fracture </w:t>
      </w:r>
      <w:r w:rsidR="007A179B" w:rsidRPr="00797B2D">
        <w:t>resistance</w:t>
      </w:r>
      <w:r w:rsidR="001E72D2" w:rsidRPr="00797B2D">
        <w:t xml:space="preserve"> </w:t>
      </w:r>
      <w:r w:rsidR="00907DE7" w:rsidRPr="00797B2D">
        <w:t xml:space="preserve">of the </w:t>
      </w:r>
      <w:r w:rsidR="006C4738" w:rsidRPr="00797B2D">
        <w:t xml:space="preserve">TCA </w:t>
      </w:r>
      <w:r w:rsidR="001E72D2" w:rsidRPr="00797B2D">
        <w:t>samples</w:t>
      </w:r>
      <w:r w:rsidR="00C221BE" w:rsidRPr="00797B2D">
        <w:t xml:space="preserve"> </w:t>
      </w:r>
      <w:r w:rsidR="00907DE7" w:rsidRPr="00797B2D">
        <w:t xml:space="preserve">increases </w:t>
      </w:r>
      <w:r w:rsidR="007A179B" w:rsidRPr="00797B2D">
        <w:t xml:space="preserve">significantly </w:t>
      </w:r>
      <w:r w:rsidR="00DC3BD0" w:rsidRPr="00797B2D">
        <w:t>more than</w:t>
      </w:r>
      <w:r w:rsidR="00C221BE" w:rsidRPr="00797B2D">
        <w:t xml:space="preserve"> </w:t>
      </w:r>
      <w:r w:rsidR="00DC3BD0" w:rsidRPr="00797B2D">
        <w:t>in</w:t>
      </w:r>
      <w:r w:rsidR="00C221BE" w:rsidRPr="00797B2D">
        <w:t xml:space="preserve"> </w:t>
      </w:r>
      <w:r w:rsidR="0010230A" w:rsidRPr="00797B2D">
        <w:t xml:space="preserve">the </w:t>
      </w:r>
      <w:r w:rsidR="00C221BE" w:rsidRPr="00797B2D">
        <w:t>other heat</w:t>
      </w:r>
      <w:r w:rsidR="001F6D27" w:rsidRPr="00797B2D">
        <w:t>-treat</w:t>
      </w:r>
      <w:r w:rsidR="0010230A" w:rsidRPr="00797B2D">
        <w:t>ment</w:t>
      </w:r>
      <w:r w:rsidR="001F6D27" w:rsidRPr="00797B2D">
        <w:t xml:space="preserve"> conditions</w:t>
      </w:r>
      <w:r w:rsidR="005A4588" w:rsidRPr="00797B2D">
        <w:t xml:space="preserve">. </w:t>
      </w:r>
      <w:r w:rsidR="00914DC2" w:rsidRPr="00797B2D">
        <w:t xml:space="preserve">The formation of </w:t>
      </w:r>
      <w:r w:rsidR="00061EC1" w:rsidRPr="00797B2D">
        <w:t xml:space="preserve">austenite </w:t>
      </w:r>
      <w:r w:rsidR="00C01608" w:rsidRPr="00797B2D">
        <w:t>is not uniform throughout the material</w:t>
      </w:r>
      <w:r w:rsidR="00CE4A0B" w:rsidRPr="00797B2D">
        <w:t xml:space="preserve"> and as such crack growth resistance </w:t>
      </w:r>
      <w:r w:rsidR="00AC24C8" w:rsidRPr="00797B2D">
        <w:t>due to the efficien</w:t>
      </w:r>
      <w:r w:rsidR="007A6D46" w:rsidRPr="00797B2D">
        <w:t xml:space="preserve">cy of </w:t>
      </w:r>
      <w:r w:rsidR="004A6EB1" w:rsidRPr="00797B2D">
        <w:t>TRIP toughening</w:t>
      </w:r>
      <w:r w:rsidR="003E6615" w:rsidRPr="00797B2D">
        <w:t xml:space="preserve"> is</w:t>
      </w:r>
      <w:r w:rsidR="004A6EB1" w:rsidRPr="00797B2D">
        <w:t xml:space="preserve"> </w:t>
      </w:r>
      <w:r w:rsidR="00503D9F" w:rsidRPr="00797B2D">
        <w:t>highly localized</w:t>
      </w:r>
      <w:r w:rsidR="00D97CFC" w:rsidRPr="00797B2D">
        <w:t xml:space="preserve"> (which may to some extent contribute to the </w:t>
      </w:r>
      <w:r w:rsidR="000868B4" w:rsidRPr="00797B2D">
        <w:t xml:space="preserve">scatter </w:t>
      </w:r>
      <w:r w:rsidR="00D97CFC" w:rsidRPr="00797B2D">
        <w:t xml:space="preserve">in the obtained </w:t>
      </w:r>
      <w:r w:rsidR="00D97CFC" w:rsidRPr="00797B2D">
        <w:rPr>
          <w:i/>
          <w:iCs/>
        </w:rPr>
        <w:t>R</w:t>
      </w:r>
      <w:r w:rsidR="00D97CFC" w:rsidRPr="00797B2D">
        <w:t>-curve data)</w:t>
      </w:r>
      <w:r w:rsidR="0001502A" w:rsidRPr="00797B2D">
        <w:t xml:space="preserve">. </w:t>
      </w:r>
      <w:r w:rsidR="000868B4" w:rsidRPr="00797B2D">
        <w:t>Nonetheless</w:t>
      </w:r>
      <w:r w:rsidR="004D2D6C" w:rsidRPr="00797B2D">
        <w:t xml:space="preserve">, </w:t>
      </w:r>
      <w:r w:rsidR="005230EB" w:rsidRPr="00797B2D">
        <w:t>the i</w:t>
      </w:r>
      <w:r w:rsidR="003F59E4" w:rsidRPr="00797B2D">
        <w:t>mprovement</w:t>
      </w:r>
      <w:r w:rsidR="005230EB" w:rsidRPr="00797B2D">
        <w:t>s</w:t>
      </w:r>
      <w:r w:rsidR="00957C4F" w:rsidRPr="00797B2D">
        <w:t xml:space="preserve"> in damage tolerance, i.e., the combination of both strength and</w:t>
      </w:r>
      <w:r w:rsidR="003F59E4" w:rsidRPr="00797B2D">
        <w:t xml:space="preserve"> fracture </w:t>
      </w:r>
      <w:r w:rsidR="00957C4F" w:rsidRPr="00797B2D">
        <w:t xml:space="preserve">resistance, </w:t>
      </w:r>
      <w:r w:rsidR="00AB2E6A" w:rsidRPr="00797B2D">
        <w:t>that can be achieved through</w:t>
      </w:r>
      <w:r w:rsidR="00D91EE1" w:rsidRPr="00797B2D">
        <w:t xml:space="preserve"> an additional</w:t>
      </w:r>
      <w:r w:rsidR="003F59E4" w:rsidRPr="00797B2D">
        <w:t xml:space="preserve"> thermal cycling process </w:t>
      </w:r>
      <w:r w:rsidR="00986B7C" w:rsidRPr="00797B2D">
        <w:t xml:space="preserve">are </w:t>
      </w:r>
      <w:r w:rsidR="003F59E4" w:rsidRPr="00797B2D">
        <w:t>significant</w:t>
      </w:r>
      <w:r w:rsidR="00483031" w:rsidRPr="00797B2D">
        <w:t xml:space="preserve"> and recommended</w:t>
      </w:r>
      <w:r w:rsidR="00891586" w:rsidRPr="00797B2D">
        <w:t xml:space="preserve"> for the use of LPBF-processed 18Ni-300 maraging steel</w:t>
      </w:r>
      <w:r w:rsidR="003F59E4" w:rsidRPr="00797B2D">
        <w:t>.</w:t>
      </w:r>
    </w:p>
    <w:p w14:paraId="7759C649" w14:textId="11514F0D" w:rsidR="00237A83" w:rsidRPr="00797B2D" w:rsidRDefault="00E1279D" w:rsidP="00E1279D">
      <w:pPr>
        <w:pStyle w:val="ListParagraph"/>
        <w:spacing w:after="200" w:line="480" w:lineRule="auto"/>
        <w:ind w:left="0"/>
        <w:rPr>
          <w:rFonts w:cs="Calibri Light"/>
          <w:b/>
        </w:rPr>
      </w:pPr>
      <w:r w:rsidRPr="00797B2D">
        <w:rPr>
          <w:rFonts w:cs="Calibri Light"/>
          <w:b/>
        </w:rPr>
        <w:t xml:space="preserve">5. </w:t>
      </w:r>
      <w:r w:rsidR="0023341A" w:rsidRPr="00797B2D">
        <w:rPr>
          <w:rFonts w:cs="Calibri Light"/>
          <w:b/>
        </w:rPr>
        <w:t xml:space="preserve">Conclusion </w:t>
      </w:r>
    </w:p>
    <w:p w14:paraId="4A18E192" w14:textId="6BD49E99" w:rsidR="00395E7C" w:rsidRPr="00797B2D" w:rsidRDefault="00603E7E" w:rsidP="000809D7">
      <w:pPr>
        <w:spacing w:line="480" w:lineRule="auto"/>
        <w:rPr>
          <w:rFonts w:cs="Calibri Light"/>
        </w:rPr>
      </w:pPr>
      <w:r w:rsidRPr="00797B2D">
        <w:rPr>
          <w:rFonts w:cs="Calibri Light"/>
        </w:rPr>
        <w:t>Laser powder bed fusion (</w:t>
      </w:r>
      <w:r w:rsidR="00395E7C" w:rsidRPr="00797B2D">
        <w:rPr>
          <w:rFonts w:cs="Calibri Light"/>
        </w:rPr>
        <w:t>LPBF</w:t>
      </w:r>
      <w:r w:rsidRPr="00797B2D">
        <w:rPr>
          <w:rFonts w:cs="Calibri Light"/>
        </w:rPr>
        <w:t>)</w:t>
      </w:r>
      <w:r w:rsidR="00395E7C" w:rsidRPr="00797B2D">
        <w:rPr>
          <w:rFonts w:cs="Calibri Light"/>
        </w:rPr>
        <w:t xml:space="preserve"> </w:t>
      </w:r>
      <w:r w:rsidR="002D3FE9" w:rsidRPr="00797B2D">
        <w:rPr>
          <w:rFonts w:cs="Calibri Light"/>
        </w:rPr>
        <w:t xml:space="preserve">additive manufacturing </w:t>
      </w:r>
      <w:r w:rsidR="00D2440A" w:rsidRPr="00797B2D">
        <w:rPr>
          <w:rFonts w:cs="Calibri Light"/>
        </w:rPr>
        <w:t>is</w:t>
      </w:r>
      <w:r w:rsidRPr="00797B2D">
        <w:rPr>
          <w:rFonts w:cs="Calibri Light"/>
        </w:rPr>
        <w:t xml:space="preserve"> used to </w:t>
      </w:r>
      <w:r w:rsidR="00B65E2E" w:rsidRPr="00797B2D">
        <w:rPr>
          <w:rFonts w:cs="Calibri Light"/>
        </w:rPr>
        <w:t>process</w:t>
      </w:r>
      <w:r w:rsidRPr="00797B2D">
        <w:rPr>
          <w:rFonts w:cs="Calibri Light"/>
        </w:rPr>
        <w:t xml:space="preserve"> </w:t>
      </w:r>
      <w:r w:rsidR="007513C5" w:rsidRPr="00797B2D">
        <w:rPr>
          <w:rFonts w:cs="Calibri Light"/>
        </w:rPr>
        <w:t>18Ni-</w:t>
      </w:r>
      <w:r w:rsidR="00BD5EC2" w:rsidRPr="00797B2D">
        <w:rPr>
          <w:rFonts w:cs="Calibri Light"/>
        </w:rPr>
        <w:t xml:space="preserve">300 </w:t>
      </w:r>
      <w:r w:rsidR="00A7303B" w:rsidRPr="00797B2D">
        <w:rPr>
          <w:rFonts w:cs="Calibri Light"/>
        </w:rPr>
        <w:t>m</w:t>
      </w:r>
      <w:r w:rsidRPr="00797B2D">
        <w:rPr>
          <w:rFonts w:cs="Calibri Light"/>
        </w:rPr>
        <w:t xml:space="preserve">araging steel </w:t>
      </w:r>
      <w:r w:rsidR="00223052" w:rsidRPr="00797B2D">
        <w:rPr>
          <w:rFonts w:cs="Calibri Light"/>
        </w:rPr>
        <w:t xml:space="preserve">and </w:t>
      </w:r>
      <w:r w:rsidR="00C3300A" w:rsidRPr="00797B2D">
        <w:rPr>
          <w:rFonts w:cs="Calibri Light"/>
        </w:rPr>
        <w:t xml:space="preserve">the </w:t>
      </w:r>
      <w:r w:rsidR="00223052" w:rsidRPr="00797B2D">
        <w:rPr>
          <w:rFonts w:cs="Calibri Light"/>
        </w:rPr>
        <w:t>impact</w:t>
      </w:r>
      <w:r w:rsidR="00C3300A" w:rsidRPr="00797B2D">
        <w:rPr>
          <w:rFonts w:cs="Calibri Light"/>
        </w:rPr>
        <w:t xml:space="preserve"> of </w:t>
      </w:r>
      <w:r w:rsidR="002E6F3F" w:rsidRPr="00797B2D">
        <w:rPr>
          <w:rFonts w:cs="Calibri Light"/>
        </w:rPr>
        <w:t xml:space="preserve">three </w:t>
      </w:r>
      <w:r w:rsidR="00C3300A" w:rsidRPr="00797B2D">
        <w:rPr>
          <w:rFonts w:cs="Calibri Light"/>
        </w:rPr>
        <w:t>heat</w:t>
      </w:r>
      <w:r w:rsidR="00102828" w:rsidRPr="00797B2D">
        <w:rPr>
          <w:rFonts w:cs="Calibri Light"/>
        </w:rPr>
        <w:t>-treatments</w:t>
      </w:r>
      <w:r w:rsidR="00EE6CC0" w:rsidRPr="00797B2D">
        <w:rPr>
          <w:rFonts w:cs="Calibri Light"/>
        </w:rPr>
        <w:t xml:space="preserve"> </w:t>
      </w:r>
      <w:r w:rsidR="002E6F3F" w:rsidRPr="00797B2D">
        <w:rPr>
          <w:rFonts w:cs="Calibri Light"/>
        </w:rPr>
        <w:t>(</w:t>
      </w:r>
      <w:r w:rsidR="00282646" w:rsidRPr="00797B2D">
        <w:rPr>
          <w:rFonts w:cs="Calibri Light"/>
        </w:rPr>
        <w:t>direct aging</w:t>
      </w:r>
      <w:r w:rsidR="00253CEA" w:rsidRPr="00797B2D">
        <w:rPr>
          <w:rFonts w:cs="Calibri Light"/>
        </w:rPr>
        <w:t xml:space="preserve">, solution treatment </w:t>
      </w:r>
      <w:r w:rsidR="00D172B4" w:rsidRPr="00797B2D">
        <w:rPr>
          <w:rFonts w:cs="Calibri Light"/>
        </w:rPr>
        <w:t>+</w:t>
      </w:r>
      <w:r w:rsidR="00253CEA" w:rsidRPr="00797B2D">
        <w:rPr>
          <w:rFonts w:cs="Calibri Light"/>
        </w:rPr>
        <w:t xml:space="preserve"> aging</w:t>
      </w:r>
      <w:r w:rsidR="00D172B4" w:rsidRPr="00797B2D">
        <w:rPr>
          <w:rFonts w:cs="Calibri Light"/>
        </w:rPr>
        <w:t>,</w:t>
      </w:r>
      <w:r w:rsidR="00253CEA" w:rsidRPr="00797B2D">
        <w:rPr>
          <w:rFonts w:cs="Calibri Light"/>
        </w:rPr>
        <w:t xml:space="preserve"> </w:t>
      </w:r>
      <w:r w:rsidR="00CA2111" w:rsidRPr="00797B2D">
        <w:rPr>
          <w:rFonts w:cs="Calibri Light"/>
        </w:rPr>
        <w:t>and thermal</w:t>
      </w:r>
      <w:r w:rsidR="003F3B49" w:rsidRPr="00797B2D">
        <w:rPr>
          <w:rFonts w:cs="Calibri Light"/>
        </w:rPr>
        <w:t xml:space="preserve"> cycling + aging</w:t>
      </w:r>
      <w:r w:rsidR="002E6F3F" w:rsidRPr="00797B2D">
        <w:rPr>
          <w:rFonts w:cs="Calibri Light"/>
        </w:rPr>
        <w:t>)</w:t>
      </w:r>
      <w:r w:rsidR="003F3B49" w:rsidRPr="00797B2D">
        <w:rPr>
          <w:rFonts w:cs="Calibri Light"/>
        </w:rPr>
        <w:t xml:space="preserve"> </w:t>
      </w:r>
      <w:r w:rsidR="00EE6CC0" w:rsidRPr="00797B2D">
        <w:rPr>
          <w:rFonts w:cs="Calibri Light"/>
        </w:rPr>
        <w:t xml:space="preserve">on </w:t>
      </w:r>
      <w:r w:rsidR="00B74F4F" w:rsidRPr="00797B2D">
        <w:rPr>
          <w:rFonts w:cs="Calibri Light"/>
        </w:rPr>
        <w:t xml:space="preserve">the structure and mechanical properties </w:t>
      </w:r>
      <w:r w:rsidR="00077F96" w:rsidRPr="00797B2D">
        <w:rPr>
          <w:rFonts w:cs="Calibri Light"/>
        </w:rPr>
        <w:t xml:space="preserve">was </w:t>
      </w:r>
      <w:r w:rsidR="00F82984" w:rsidRPr="00797B2D">
        <w:rPr>
          <w:rFonts w:cs="Calibri Light"/>
        </w:rPr>
        <w:t>investigated. Strength and crack resistance curve (</w:t>
      </w:r>
      <w:r w:rsidR="00F82984" w:rsidRPr="00797B2D">
        <w:rPr>
          <w:rFonts w:cs="Calibri Light"/>
          <w:i/>
        </w:rPr>
        <w:t>R</w:t>
      </w:r>
      <w:r w:rsidR="00F82984" w:rsidRPr="00797B2D">
        <w:rPr>
          <w:rFonts w:cs="Calibri Light"/>
        </w:rPr>
        <w:t xml:space="preserve">-curve) behavior </w:t>
      </w:r>
      <w:r w:rsidR="00D76C6B" w:rsidRPr="00797B2D">
        <w:rPr>
          <w:rFonts w:cs="Calibri Light"/>
        </w:rPr>
        <w:t>is</w:t>
      </w:r>
      <w:r w:rsidR="00F82984" w:rsidRPr="00797B2D">
        <w:rPr>
          <w:rFonts w:cs="Calibri Light"/>
        </w:rPr>
        <w:t xml:space="preserve"> studied in two different orthogonal orientations and failure characteristics </w:t>
      </w:r>
      <w:r w:rsidR="00517197" w:rsidRPr="00797B2D">
        <w:rPr>
          <w:rFonts w:cs="Calibri Light"/>
        </w:rPr>
        <w:t>are</w:t>
      </w:r>
      <w:r w:rsidR="00F82984" w:rsidRPr="00797B2D">
        <w:rPr>
          <w:rFonts w:cs="Calibri Light"/>
        </w:rPr>
        <w:t xml:space="preserve"> analyzed and correlated with microstructur</w:t>
      </w:r>
      <w:r w:rsidR="00740DEF" w:rsidRPr="00797B2D">
        <w:rPr>
          <w:rFonts w:cs="Calibri Light"/>
        </w:rPr>
        <w:t>al and phase</w:t>
      </w:r>
      <w:r w:rsidR="00F82984" w:rsidRPr="00797B2D">
        <w:rPr>
          <w:rFonts w:cs="Calibri Light"/>
        </w:rPr>
        <w:t xml:space="preserve"> evolution during the heat-treatments.</w:t>
      </w:r>
      <w:r w:rsidR="00BD5EC2" w:rsidRPr="00797B2D" w:rsidDel="00F82984">
        <w:rPr>
          <w:rFonts w:cs="Calibri Light"/>
        </w:rPr>
        <w:t xml:space="preserve"> </w:t>
      </w:r>
      <w:r w:rsidR="00092650" w:rsidRPr="00797B2D">
        <w:rPr>
          <w:rFonts w:cs="Calibri Light"/>
        </w:rPr>
        <w:t>Based on our find</w:t>
      </w:r>
      <w:r w:rsidR="00AA77CF" w:rsidRPr="00797B2D">
        <w:rPr>
          <w:rFonts w:cs="Calibri Light"/>
        </w:rPr>
        <w:t>ings t</w:t>
      </w:r>
      <w:r w:rsidR="00EC3F55" w:rsidRPr="00797B2D">
        <w:rPr>
          <w:rFonts w:cs="Calibri Light"/>
        </w:rPr>
        <w:t>he following conclusion can be drawn:</w:t>
      </w:r>
    </w:p>
    <w:p w14:paraId="362753E4" w14:textId="5F0165FB" w:rsidR="004C1836" w:rsidRPr="00797B2D" w:rsidRDefault="004D2E1A" w:rsidP="004C1836">
      <w:pPr>
        <w:pStyle w:val="ListParagraph"/>
        <w:numPr>
          <w:ilvl w:val="0"/>
          <w:numId w:val="2"/>
        </w:numPr>
        <w:spacing w:line="480" w:lineRule="auto"/>
        <w:rPr>
          <w:rFonts w:cs="Calibri Light"/>
        </w:rPr>
      </w:pPr>
      <w:r w:rsidRPr="00797B2D">
        <w:rPr>
          <w:rFonts w:cs="Calibri Light"/>
        </w:rPr>
        <w:t xml:space="preserve">A </w:t>
      </w:r>
      <w:r w:rsidR="00E563D4" w:rsidRPr="00797B2D">
        <w:rPr>
          <w:rFonts w:cs="Calibri Light"/>
        </w:rPr>
        <w:t>s</w:t>
      </w:r>
      <w:r w:rsidR="007C1AB1" w:rsidRPr="00797B2D">
        <w:rPr>
          <w:rFonts w:cs="Calibri Light"/>
        </w:rPr>
        <w:t>olution treatment</w:t>
      </w:r>
      <w:r w:rsidR="00E563D4" w:rsidRPr="00797B2D">
        <w:rPr>
          <w:rFonts w:cs="Calibri Light"/>
        </w:rPr>
        <w:t xml:space="preserve"> of </w:t>
      </w:r>
      <w:r w:rsidR="004113E5" w:rsidRPr="00797B2D">
        <w:rPr>
          <w:rFonts w:cs="Calibri Light"/>
        </w:rPr>
        <w:t xml:space="preserve">LPBF-processed </w:t>
      </w:r>
      <w:r w:rsidR="00F7086B" w:rsidRPr="00797B2D">
        <w:rPr>
          <w:rFonts w:cs="Calibri Light"/>
        </w:rPr>
        <w:t xml:space="preserve">maraging steel </w:t>
      </w:r>
      <w:r w:rsidR="00D7605F" w:rsidRPr="00797B2D">
        <w:rPr>
          <w:rFonts w:cs="Calibri Light"/>
        </w:rPr>
        <w:t>dissolves</w:t>
      </w:r>
      <w:r w:rsidR="007C1AB1" w:rsidRPr="00797B2D">
        <w:rPr>
          <w:rFonts w:cs="Calibri Light"/>
        </w:rPr>
        <w:t xml:space="preserve"> </w:t>
      </w:r>
      <w:r w:rsidR="00DE089A" w:rsidRPr="00797B2D">
        <w:rPr>
          <w:rFonts w:cs="Calibri Light"/>
        </w:rPr>
        <w:t>LPBF</w:t>
      </w:r>
      <w:r w:rsidR="000479F4" w:rsidRPr="00797B2D">
        <w:rPr>
          <w:rFonts w:cs="Calibri Light"/>
        </w:rPr>
        <w:t xml:space="preserve">-characteristic </w:t>
      </w:r>
      <w:r w:rsidR="0092470D" w:rsidRPr="00797B2D">
        <w:rPr>
          <w:rFonts w:cs="Calibri Light"/>
        </w:rPr>
        <w:t>cellular sub-structure</w:t>
      </w:r>
      <w:r w:rsidR="00C4184A" w:rsidRPr="00797B2D">
        <w:rPr>
          <w:rFonts w:cs="Calibri Light"/>
        </w:rPr>
        <w:t xml:space="preserve">s </w:t>
      </w:r>
      <w:r w:rsidR="000730DD" w:rsidRPr="00797B2D">
        <w:rPr>
          <w:rFonts w:cs="Calibri Light"/>
        </w:rPr>
        <w:t>and melt</w:t>
      </w:r>
      <w:r w:rsidR="00FA2489" w:rsidRPr="00797B2D">
        <w:rPr>
          <w:rFonts w:cs="Calibri Light"/>
        </w:rPr>
        <w:t xml:space="preserve"> pool meso-structures. </w:t>
      </w:r>
      <w:r w:rsidR="00A82748" w:rsidRPr="00797B2D">
        <w:rPr>
          <w:rFonts w:cs="Calibri Light"/>
        </w:rPr>
        <w:t xml:space="preserve">As a result, </w:t>
      </w:r>
      <w:r w:rsidR="00A8607E" w:rsidRPr="00797B2D">
        <w:rPr>
          <w:rFonts w:cs="Calibri Light"/>
        </w:rPr>
        <w:t>the</w:t>
      </w:r>
      <w:r w:rsidR="00A82748" w:rsidRPr="00797B2D">
        <w:rPr>
          <w:rFonts w:cs="Calibri Light"/>
        </w:rPr>
        <w:t xml:space="preserve"> ductility and fracture toughness are significantly reduced</w:t>
      </w:r>
      <w:r w:rsidR="00A8607E" w:rsidRPr="00797B2D">
        <w:rPr>
          <w:rFonts w:cs="Calibri Light"/>
        </w:rPr>
        <w:t xml:space="preserve"> such that </w:t>
      </w:r>
      <w:r w:rsidR="005309FD" w:rsidRPr="00797B2D">
        <w:rPr>
          <w:rFonts w:cs="Calibri Light"/>
        </w:rPr>
        <w:t>the</w:t>
      </w:r>
      <w:r w:rsidR="008C75A6" w:rsidRPr="00797B2D">
        <w:rPr>
          <w:rFonts w:cs="Calibri Light"/>
        </w:rPr>
        <w:t xml:space="preserve"> </w:t>
      </w:r>
      <w:r w:rsidR="008C75A6" w:rsidRPr="00797B2D">
        <w:rPr>
          <w:rFonts w:cs="Calibri Light"/>
          <w:i/>
          <w:iCs/>
        </w:rPr>
        <w:t>R</w:t>
      </w:r>
      <w:r w:rsidR="008C75A6" w:rsidRPr="00797B2D">
        <w:rPr>
          <w:rFonts w:cs="Calibri Light"/>
        </w:rPr>
        <w:t xml:space="preserve">-curve behavior </w:t>
      </w:r>
      <w:r w:rsidR="005309FD" w:rsidRPr="00797B2D">
        <w:rPr>
          <w:rFonts w:cs="Calibri Light"/>
        </w:rPr>
        <w:t>is</w:t>
      </w:r>
      <w:r w:rsidR="008C75A6" w:rsidRPr="00797B2D">
        <w:rPr>
          <w:rFonts w:cs="Calibri Light"/>
        </w:rPr>
        <w:t xml:space="preserve"> </w:t>
      </w:r>
      <w:r w:rsidR="00DB78B2" w:rsidRPr="00797B2D">
        <w:rPr>
          <w:rFonts w:cs="Calibri Light"/>
        </w:rPr>
        <w:t>comparable to cast + aged material.</w:t>
      </w:r>
      <w:r w:rsidR="004C1836" w:rsidRPr="00797B2D">
        <w:rPr>
          <w:rFonts w:cs="Calibri Light"/>
        </w:rPr>
        <w:t xml:space="preserve"> </w:t>
      </w:r>
    </w:p>
    <w:p w14:paraId="37926C0A" w14:textId="4F04A961" w:rsidR="00214B27" w:rsidRPr="00797B2D" w:rsidRDefault="000839F7" w:rsidP="007D58ED">
      <w:pPr>
        <w:pStyle w:val="ListParagraph"/>
        <w:numPr>
          <w:ilvl w:val="0"/>
          <w:numId w:val="2"/>
        </w:numPr>
        <w:spacing w:line="480" w:lineRule="auto"/>
        <w:rPr>
          <w:rFonts w:cs="Calibri Light"/>
        </w:rPr>
      </w:pPr>
      <w:r w:rsidRPr="00797B2D">
        <w:rPr>
          <w:rFonts w:cs="Calibri Light"/>
        </w:rPr>
        <w:lastRenderedPageBreak/>
        <w:t xml:space="preserve">Direct aging </w:t>
      </w:r>
      <w:r w:rsidR="008E5E03" w:rsidRPr="00797B2D">
        <w:rPr>
          <w:rFonts w:cs="Calibri Light"/>
        </w:rPr>
        <w:t>maximizes</w:t>
      </w:r>
      <w:r w:rsidR="00275DD0" w:rsidRPr="00797B2D">
        <w:rPr>
          <w:rFonts w:cs="Calibri Light"/>
        </w:rPr>
        <w:t xml:space="preserve"> </w:t>
      </w:r>
      <w:r w:rsidR="000724EF" w:rsidRPr="00797B2D">
        <w:rPr>
          <w:rFonts w:cs="Calibri Light"/>
        </w:rPr>
        <w:t xml:space="preserve">yield and ultimate </w:t>
      </w:r>
      <w:r w:rsidR="00275DD0" w:rsidRPr="00797B2D">
        <w:rPr>
          <w:rFonts w:cs="Calibri Light"/>
        </w:rPr>
        <w:t xml:space="preserve">strength </w:t>
      </w:r>
      <w:r w:rsidR="00DB1C66" w:rsidRPr="00797B2D">
        <w:rPr>
          <w:rFonts w:cs="Calibri Light"/>
        </w:rPr>
        <w:t>and results in</w:t>
      </w:r>
      <w:r w:rsidR="006F65D9" w:rsidRPr="00797B2D">
        <w:rPr>
          <w:rFonts w:cs="Calibri Light"/>
        </w:rPr>
        <w:t xml:space="preserve"> </w:t>
      </w:r>
      <w:r w:rsidR="00111407" w:rsidRPr="00797B2D">
        <w:rPr>
          <w:rFonts w:cs="Calibri Light"/>
        </w:rPr>
        <w:t xml:space="preserve">tensile </w:t>
      </w:r>
      <w:r w:rsidR="00E803F7" w:rsidRPr="00797B2D">
        <w:rPr>
          <w:rFonts w:cs="Calibri Light"/>
        </w:rPr>
        <w:t xml:space="preserve">stress-strain </w:t>
      </w:r>
      <w:r w:rsidR="00387C5C" w:rsidRPr="00797B2D">
        <w:rPr>
          <w:rFonts w:cs="Calibri Light"/>
        </w:rPr>
        <w:t xml:space="preserve">behavior </w:t>
      </w:r>
      <w:r w:rsidR="00977C88" w:rsidRPr="00797B2D">
        <w:rPr>
          <w:rFonts w:cs="Calibri Light"/>
        </w:rPr>
        <w:t xml:space="preserve">comparable to </w:t>
      </w:r>
      <w:r w:rsidR="00A8607E" w:rsidRPr="00797B2D">
        <w:rPr>
          <w:rFonts w:cs="Calibri Light"/>
        </w:rPr>
        <w:t xml:space="preserve">a </w:t>
      </w:r>
      <w:r w:rsidR="00977C88" w:rsidRPr="00797B2D">
        <w:rPr>
          <w:rFonts w:cs="Calibri Light"/>
        </w:rPr>
        <w:t>cast</w:t>
      </w:r>
      <w:r w:rsidR="00B61D94" w:rsidRPr="00797B2D">
        <w:rPr>
          <w:rFonts w:cs="Calibri Light"/>
        </w:rPr>
        <w:t xml:space="preserve"> </w:t>
      </w:r>
      <w:r w:rsidR="00977C88" w:rsidRPr="00797B2D">
        <w:rPr>
          <w:rFonts w:cs="Calibri Light"/>
        </w:rPr>
        <w:t>+</w:t>
      </w:r>
      <w:r w:rsidR="00B61D94" w:rsidRPr="00797B2D">
        <w:rPr>
          <w:rFonts w:cs="Calibri Light"/>
        </w:rPr>
        <w:t xml:space="preserve"> </w:t>
      </w:r>
      <w:r w:rsidR="00977C88" w:rsidRPr="00797B2D">
        <w:rPr>
          <w:rFonts w:cs="Calibri Light"/>
        </w:rPr>
        <w:t>aged material</w:t>
      </w:r>
      <w:r w:rsidR="00C84C86" w:rsidRPr="00797B2D">
        <w:rPr>
          <w:rFonts w:cs="Calibri Light"/>
        </w:rPr>
        <w:t>.</w:t>
      </w:r>
      <w:r w:rsidR="00111407" w:rsidRPr="00797B2D">
        <w:rPr>
          <w:rFonts w:cs="Calibri Light"/>
        </w:rPr>
        <w:t xml:space="preserve"> </w:t>
      </w:r>
      <w:r w:rsidR="002F7699" w:rsidRPr="00797B2D">
        <w:rPr>
          <w:rFonts w:cs="Calibri Light"/>
        </w:rPr>
        <w:t xml:space="preserve">Geometrically necessary dislocations </w:t>
      </w:r>
      <w:r w:rsidR="004B3DF0" w:rsidRPr="00797B2D">
        <w:rPr>
          <w:rFonts w:cs="Calibri Light"/>
        </w:rPr>
        <w:t>in t</w:t>
      </w:r>
      <w:r w:rsidR="001B0315" w:rsidRPr="00797B2D">
        <w:rPr>
          <w:rFonts w:cs="Calibri Light"/>
        </w:rPr>
        <w:t xml:space="preserve">he </w:t>
      </w:r>
      <w:r w:rsidR="008674DA" w:rsidRPr="00797B2D">
        <w:rPr>
          <w:rFonts w:cs="Calibri Light"/>
        </w:rPr>
        <w:t>typical LPBF</w:t>
      </w:r>
      <w:r w:rsidR="003A4078" w:rsidRPr="00797B2D">
        <w:rPr>
          <w:rFonts w:cs="Calibri Light"/>
        </w:rPr>
        <w:t xml:space="preserve"> </w:t>
      </w:r>
      <w:r w:rsidR="00595D89" w:rsidRPr="00797B2D">
        <w:rPr>
          <w:rFonts w:cs="Calibri Light"/>
        </w:rPr>
        <w:t xml:space="preserve">cellular sub-structure, however, </w:t>
      </w:r>
      <w:r w:rsidR="003C6B74" w:rsidRPr="00797B2D">
        <w:rPr>
          <w:rFonts w:cs="Calibri Light"/>
        </w:rPr>
        <w:t xml:space="preserve">hinder dislocation motion within the cellular walls while simultaneously </w:t>
      </w:r>
      <w:r w:rsidR="0080726D" w:rsidRPr="00797B2D">
        <w:rPr>
          <w:rFonts w:cs="Calibri Light"/>
        </w:rPr>
        <w:t xml:space="preserve">acting as soft barrier </w:t>
      </w:r>
      <w:r w:rsidR="00D93850" w:rsidRPr="00797B2D">
        <w:rPr>
          <w:rFonts w:cs="Calibri Light"/>
        </w:rPr>
        <w:t xml:space="preserve">that </w:t>
      </w:r>
      <w:r w:rsidR="008674DA" w:rsidRPr="00797B2D">
        <w:rPr>
          <w:rFonts w:cs="Calibri Light"/>
        </w:rPr>
        <w:t>enables</w:t>
      </w:r>
      <w:r w:rsidR="00D93850" w:rsidRPr="00797B2D">
        <w:rPr>
          <w:rFonts w:cs="Calibri Light"/>
        </w:rPr>
        <w:t xml:space="preserve"> continuous plastic flow</w:t>
      </w:r>
      <w:r w:rsidR="00B34C17" w:rsidRPr="00797B2D">
        <w:rPr>
          <w:rFonts w:cs="Calibri Light"/>
        </w:rPr>
        <w:t xml:space="preserve">. This results in </w:t>
      </w:r>
      <w:r w:rsidR="00EA4746" w:rsidRPr="00797B2D">
        <w:rPr>
          <w:rFonts w:cs="Calibri Light"/>
        </w:rPr>
        <w:t xml:space="preserve">enhanced </w:t>
      </w:r>
      <w:r w:rsidR="00F44026" w:rsidRPr="00797B2D">
        <w:rPr>
          <w:rFonts w:cs="Calibri Light"/>
        </w:rPr>
        <w:t xml:space="preserve">crack resistance </w:t>
      </w:r>
      <w:r w:rsidR="00FF4AC5" w:rsidRPr="00797B2D">
        <w:rPr>
          <w:rFonts w:cs="Calibri Light"/>
        </w:rPr>
        <w:t xml:space="preserve">and improved fracture properties </w:t>
      </w:r>
      <w:r w:rsidR="007F6944" w:rsidRPr="00797B2D">
        <w:rPr>
          <w:rFonts w:cs="Calibri Light"/>
        </w:rPr>
        <w:t>compared to the cast + aged material</w:t>
      </w:r>
      <w:r w:rsidR="00995D1A" w:rsidRPr="00797B2D">
        <w:rPr>
          <w:rFonts w:cs="Calibri Light"/>
        </w:rPr>
        <w:t>.</w:t>
      </w:r>
    </w:p>
    <w:p w14:paraId="60BF6ECF" w14:textId="10535547" w:rsidR="005B39B5" w:rsidRPr="00797B2D" w:rsidRDefault="007710DE" w:rsidP="007D58ED">
      <w:pPr>
        <w:pStyle w:val="ListParagraph"/>
        <w:numPr>
          <w:ilvl w:val="0"/>
          <w:numId w:val="2"/>
        </w:numPr>
        <w:spacing w:line="480" w:lineRule="auto"/>
        <w:rPr>
          <w:rFonts w:cs="Calibri Light"/>
        </w:rPr>
      </w:pPr>
      <w:r w:rsidRPr="00797B2D">
        <w:rPr>
          <w:rFonts w:cs="Calibri Light"/>
        </w:rPr>
        <w:t>T</w:t>
      </w:r>
      <w:r w:rsidR="00857878" w:rsidRPr="00797B2D">
        <w:rPr>
          <w:rFonts w:cs="Calibri Light"/>
        </w:rPr>
        <w:t>hermal cycling</w:t>
      </w:r>
      <w:r w:rsidRPr="00797B2D">
        <w:rPr>
          <w:rFonts w:cs="Calibri Light"/>
        </w:rPr>
        <w:t xml:space="preserve"> prior to</w:t>
      </w:r>
      <w:r w:rsidR="00DC635F" w:rsidRPr="00797B2D">
        <w:rPr>
          <w:rFonts w:cs="Calibri Light"/>
        </w:rPr>
        <w:t xml:space="preserve"> aging </w:t>
      </w:r>
      <w:r w:rsidR="00533DF5" w:rsidRPr="00797B2D">
        <w:rPr>
          <w:rFonts w:cs="Calibri Light"/>
        </w:rPr>
        <w:t>enables</w:t>
      </w:r>
      <w:r w:rsidR="00767784" w:rsidRPr="00797B2D">
        <w:rPr>
          <w:rFonts w:cs="Calibri Light"/>
        </w:rPr>
        <w:t xml:space="preserve"> formation of</w:t>
      </w:r>
      <w:r w:rsidR="00727449" w:rsidRPr="00797B2D">
        <w:rPr>
          <w:rFonts w:cs="Calibri Light"/>
        </w:rPr>
        <w:t xml:space="preserve"> </w:t>
      </w:r>
      <w:r w:rsidR="000E7386" w:rsidRPr="00797B2D">
        <w:rPr>
          <w:rFonts w:cs="Calibri Light"/>
        </w:rPr>
        <w:t xml:space="preserve">10 – 12 vol.% </w:t>
      </w:r>
      <w:r w:rsidR="006072E3" w:rsidRPr="00797B2D">
        <w:rPr>
          <w:rFonts w:cs="Calibri Light"/>
        </w:rPr>
        <w:t xml:space="preserve">reverted austenite </w:t>
      </w:r>
      <w:r w:rsidR="007F579B" w:rsidRPr="00797B2D">
        <w:rPr>
          <w:rFonts w:cs="Calibri Light"/>
        </w:rPr>
        <w:t>with</w:t>
      </w:r>
      <w:r w:rsidR="006072E3" w:rsidRPr="00797B2D">
        <w:rPr>
          <w:rFonts w:cs="Calibri Light"/>
        </w:rPr>
        <w:t xml:space="preserve">in the </w:t>
      </w:r>
      <w:r w:rsidR="00730AA5" w:rsidRPr="00797B2D">
        <w:rPr>
          <w:rFonts w:cs="Calibri Light"/>
        </w:rPr>
        <w:t>martensit</w:t>
      </w:r>
      <w:r w:rsidR="005535CE" w:rsidRPr="00797B2D">
        <w:rPr>
          <w:rFonts w:cs="Calibri Light"/>
        </w:rPr>
        <w:t>ic</w:t>
      </w:r>
      <w:r w:rsidR="00730AA5" w:rsidRPr="00797B2D">
        <w:rPr>
          <w:rFonts w:cs="Calibri Light"/>
        </w:rPr>
        <w:t xml:space="preserve"> matrix. </w:t>
      </w:r>
      <w:r w:rsidR="003E1F2D" w:rsidRPr="00797B2D">
        <w:rPr>
          <w:rFonts w:cs="Calibri Light"/>
        </w:rPr>
        <w:t>Despite</w:t>
      </w:r>
      <w:r w:rsidR="002503A7" w:rsidRPr="00797B2D">
        <w:rPr>
          <w:rFonts w:cs="Calibri Light"/>
        </w:rPr>
        <w:t xml:space="preserve"> </w:t>
      </w:r>
      <w:r w:rsidR="000D6DD8" w:rsidRPr="00797B2D">
        <w:rPr>
          <w:rFonts w:cs="Calibri Light"/>
        </w:rPr>
        <w:t>moderate</w:t>
      </w:r>
      <w:r w:rsidR="002503A7" w:rsidRPr="00797B2D">
        <w:rPr>
          <w:rFonts w:cs="Calibri Light"/>
        </w:rPr>
        <w:t xml:space="preserve"> reduction</w:t>
      </w:r>
      <w:r w:rsidR="002C2F69" w:rsidRPr="00797B2D">
        <w:rPr>
          <w:rFonts w:cs="Calibri Light"/>
        </w:rPr>
        <w:t>s</w:t>
      </w:r>
      <w:r w:rsidR="002503A7" w:rsidRPr="00797B2D">
        <w:rPr>
          <w:rFonts w:cs="Calibri Light"/>
        </w:rPr>
        <w:t xml:space="preserve"> </w:t>
      </w:r>
      <w:r w:rsidR="00A8607E" w:rsidRPr="00797B2D">
        <w:rPr>
          <w:rFonts w:cs="Calibri Light"/>
        </w:rPr>
        <w:t xml:space="preserve">(~10-12%) </w:t>
      </w:r>
      <w:r w:rsidR="002503A7" w:rsidRPr="00797B2D">
        <w:rPr>
          <w:rFonts w:cs="Calibri Light"/>
        </w:rPr>
        <w:t xml:space="preserve">in </w:t>
      </w:r>
      <w:r w:rsidR="00A8607E" w:rsidRPr="00797B2D">
        <w:rPr>
          <w:rFonts w:cs="Calibri Light"/>
        </w:rPr>
        <w:t xml:space="preserve">the </w:t>
      </w:r>
      <w:r w:rsidR="007C6776" w:rsidRPr="00797B2D">
        <w:rPr>
          <w:rFonts w:cs="Calibri Light"/>
        </w:rPr>
        <w:t xml:space="preserve">ultimate tensile </w:t>
      </w:r>
      <w:r w:rsidR="002503A7" w:rsidRPr="00797B2D">
        <w:rPr>
          <w:rFonts w:cs="Calibri Light"/>
        </w:rPr>
        <w:t xml:space="preserve">strength, </w:t>
      </w:r>
      <w:r w:rsidR="005B1B81" w:rsidRPr="00797B2D">
        <w:rPr>
          <w:rFonts w:cs="Calibri Light"/>
        </w:rPr>
        <w:t xml:space="preserve">the </w:t>
      </w:r>
      <w:r w:rsidR="002503A7" w:rsidRPr="00797B2D">
        <w:rPr>
          <w:rFonts w:cs="Calibri Light"/>
        </w:rPr>
        <w:t>f</w:t>
      </w:r>
      <w:r w:rsidR="00DE0A13" w:rsidRPr="00797B2D">
        <w:rPr>
          <w:rFonts w:cs="Calibri Light"/>
        </w:rPr>
        <w:t xml:space="preserve">ormation of austenite </w:t>
      </w:r>
      <w:r w:rsidR="007974DE" w:rsidRPr="00797B2D">
        <w:rPr>
          <w:rFonts w:cs="Calibri Light"/>
        </w:rPr>
        <w:t xml:space="preserve">enables </w:t>
      </w:r>
      <w:r w:rsidR="008B53A8" w:rsidRPr="00797B2D">
        <w:rPr>
          <w:rFonts w:cs="Calibri Light"/>
        </w:rPr>
        <w:t xml:space="preserve">a </w:t>
      </w:r>
      <w:r w:rsidR="007974DE" w:rsidRPr="00797B2D">
        <w:rPr>
          <w:rFonts w:cs="Calibri Light"/>
        </w:rPr>
        <w:t>transformation-induced plasticity (TRIP)</w:t>
      </w:r>
      <w:r w:rsidR="00241068" w:rsidRPr="00797B2D">
        <w:rPr>
          <w:rFonts w:cs="Calibri Light"/>
        </w:rPr>
        <w:t xml:space="preserve"> </w:t>
      </w:r>
      <w:r w:rsidR="008B53A8" w:rsidRPr="00797B2D">
        <w:rPr>
          <w:rFonts w:cs="Calibri Light"/>
        </w:rPr>
        <w:t xml:space="preserve">mechanism that affords </w:t>
      </w:r>
      <w:r w:rsidR="00344320" w:rsidRPr="00797B2D">
        <w:rPr>
          <w:rFonts w:cs="Calibri Light"/>
        </w:rPr>
        <w:t xml:space="preserve">significant gains in </w:t>
      </w:r>
      <w:r w:rsidR="008C58C9" w:rsidRPr="00797B2D">
        <w:rPr>
          <w:rFonts w:cs="Calibri Light"/>
        </w:rPr>
        <w:t>ductility (</w:t>
      </w:r>
      <w:r w:rsidR="0043419D" w:rsidRPr="00797B2D">
        <w:rPr>
          <w:rFonts w:cs="Calibri Light"/>
        </w:rPr>
        <w:t xml:space="preserve">~30-35%) in combination with </w:t>
      </w:r>
      <w:r w:rsidR="003062F8" w:rsidRPr="00797B2D">
        <w:rPr>
          <w:rFonts w:cs="Calibri Light"/>
        </w:rPr>
        <w:t xml:space="preserve">a </w:t>
      </w:r>
      <w:r w:rsidR="008B53A8" w:rsidRPr="00797B2D">
        <w:rPr>
          <w:rFonts w:cs="Calibri Light"/>
        </w:rPr>
        <w:t>&gt;</w:t>
      </w:r>
      <w:r w:rsidR="006E7103" w:rsidRPr="00797B2D">
        <w:rPr>
          <w:rFonts w:cs="Calibri Light"/>
        </w:rPr>
        <w:t xml:space="preserve">50% </w:t>
      </w:r>
      <w:r w:rsidR="003062F8" w:rsidRPr="00797B2D">
        <w:rPr>
          <w:rFonts w:cs="Calibri Light"/>
        </w:rPr>
        <w:t>increase</w:t>
      </w:r>
      <w:r w:rsidR="008B53A8" w:rsidRPr="00797B2D">
        <w:rPr>
          <w:rFonts w:cs="Calibri Light"/>
        </w:rPr>
        <w:t xml:space="preserve"> in</w:t>
      </w:r>
      <w:r w:rsidR="003062F8" w:rsidRPr="00797B2D">
        <w:rPr>
          <w:rFonts w:cs="Calibri Light"/>
        </w:rPr>
        <w:t xml:space="preserve"> fracture toughness.</w:t>
      </w:r>
      <w:r w:rsidR="00AA539D" w:rsidRPr="00797B2D">
        <w:t xml:space="preserve"> </w:t>
      </w:r>
    </w:p>
    <w:p w14:paraId="2B0ADAF6" w14:textId="63C263FF" w:rsidR="00237A83" w:rsidRPr="00797B2D" w:rsidRDefault="00BA1FC7" w:rsidP="0023341A">
      <w:pPr>
        <w:pStyle w:val="ListParagraph"/>
        <w:numPr>
          <w:ilvl w:val="0"/>
          <w:numId w:val="2"/>
        </w:numPr>
        <w:spacing w:line="480" w:lineRule="auto"/>
        <w:rPr>
          <w:rFonts w:cs="Calibri Light"/>
        </w:rPr>
      </w:pPr>
      <w:r w:rsidRPr="00797B2D">
        <w:t>S</w:t>
      </w:r>
      <w:r w:rsidR="00F4654F" w:rsidRPr="00797B2D">
        <w:rPr>
          <w:rFonts w:cs="Times New Roman"/>
        </w:rPr>
        <w:t xml:space="preserve">trong intra- and inter-layer bonding </w:t>
      </w:r>
      <w:r w:rsidRPr="00797B2D">
        <w:rPr>
          <w:rFonts w:cs="Times New Roman"/>
        </w:rPr>
        <w:t xml:space="preserve">combined with </w:t>
      </w:r>
      <w:r w:rsidR="00F4654F" w:rsidRPr="00797B2D">
        <w:rPr>
          <w:rFonts w:cs="Times New Roman"/>
        </w:rPr>
        <w:t>a lack of texture</w:t>
      </w:r>
      <w:r w:rsidR="00F4654F" w:rsidRPr="00797B2D">
        <w:t xml:space="preserve"> </w:t>
      </w:r>
      <w:r w:rsidR="00B33441" w:rsidRPr="00797B2D">
        <w:t>result</w:t>
      </w:r>
      <w:r w:rsidR="00926FBA" w:rsidRPr="00797B2D">
        <w:t>s</w:t>
      </w:r>
      <w:r w:rsidR="00B33441" w:rsidRPr="00797B2D">
        <w:t xml:space="preserve"> in </w:t>
      </w:r>
      <w:r w:rsidR="00102A4F" w:rsidRPr="00797B2D">
        <w:t>near-</w:t>
      </w:r>
      <w:r w:rsidR="005107E3" w:rsidRPr="00797B2D">
        <w:t>isotrop</w:t>
      </w:r>
      <w:r w:rsidR="00102A4F" w:rsidRPr="00797B2D">
        <w:t>ic</w:t>
      </w:r>
      <w:r w:rsidR="005107E3" w:rsidRPr="00797B2D">
        <w:t xml:space="preserve"> </w:t>
      </w:r>
      <w:r w:rsidR="001E5552" w:rsidRPr="00797B2D">
        <w:t xml:space="preserve">failure </w:t>
      </w:r>
      <w:r w:rsidR="00B33441" w:rsidRPr="00797B2D">
        <w:t xml:space="preserve">characteristics </w:t>
      </w:r>
      <w:r w:rsidR="0088310F" w:rsidRPr="00797B2D">
        <w:t>of both strength</w:t>
      </w:r>
      <w:r w:rsidR="00B33441" w:rsidRPr="00797B2D">
        <w:t xml:space="preserve"> and </w:t>
      </w:r>
      <w:r w:rsidR="00B33441" w:rsidRPr="00797B2D">
        <w:rPr>
          <w:i/>
          <w:iCs/>
        </w:rPr>
        <w:t>R-</w:t>
      </w:r>
      <w:r w:rsidR="00B33441" w:rsidRPr="00797B2D">
        <w:t>curve behavior.</w:t>
      </w:r>
      <w:r w:rsidR="00E62B78" w:rsidRPr="00797B2D">
        <w:t xml:space="preserve"> Minor differences in the two testing orientations are associated with </w:t>
      </w:r>
      <w:r w:rsidR="00BC381F" w:rsidRPr="00797B2D">
        <w:t xml:space="preserve">printing-related structure characteristics </w:t>
      </w:r>
      <w:r w:rsidR="00F941BE" w:rsidRPr="00797B2D">
        <w:t xml:space="preserve">as well as the amount of </w:t>
      </w:r>
      <w:r w:rsidR="008F5A93" w:rsidRPr="00797B2D">
        <w:t xml:space="preserve">reverted austenite </w:t>
      </w:r>
      <w:r w:rsidR="00730CDD" w:rsidRPr="00797B2D">
        <w:t>along the melt-pool boundaries.</w:t>
      </w:r>
    </w:p>
    <w:p w14:paraId="4CCEE116" w14:textId="77777777" w:rsidR="005F27DF" w:rsidRPr="00797B2D" w:rsidRDefault="005F27DF" w:rsidP="005F27DF">
      <w:pPr>
        <w:widowControl w:val="0"/>
        <w:autoSpaceDE w:val="0"/>
        <w:autoSpaceDN w:val="0"/>
        <w:adjustRightInd w:val="0"/>
        <w:spacing w:line="480" w:lineRule="auto"/>
        <w:ind w:left="640" w:hanging="640"/>
        <w:rPr>
          <w:rFonts w:cs="Calibri Light"/>
          <w:b/>
          <w:szCs w:val="24"/>
        </w:rPr>
      </w:pPr>
      <w:r w:rsidRPr="00797B2D">
        <w:rPr>
          <w:rFonts w:cs="Calibri Light"/>
          <w:b/>
          <w:szCs w:val="24"/>
        </w:rPr>
        <w:t>Acknowledgements</w:t>
      </w:r>
    </w:p>
    <w:p w14:paraId="39881A86" w14:textId="77777777" w:rsidR="00415B8A" w:rsidRPr="00797B2D" w:rsidRDefault="005F27DF" w:rsidP="00415B8A">
      <w:pPr>
        <w:rPr>
          <w:rFonts w:cs="Calibri Light"/>
          <w:szCs w:val="24"/>
        </w:rPr>
      </w:pPr>
      <w:r w:rsidRPr="00797B2D">
        <w:rPr>
          <w:rFonts w:cs="Calibri Light"/>
          <w:szCs w:val="24"/>
        </w:rPr>
        <w:t xml:space="preserve">The authors acknowledge the facilities and the scientific and technical assistance of Microscopy Australia </w:t>
      </w:r>
      <w:r w:rsidR="00605EFD" w:rsidRPr="00797B2D">
        <w:rPr>
          <w:rFonts w:cs="Calibri Light"/>
          <w:szCs w:val="24"/>
        </w:rPr>
        <w:t xml:space="preserve">nodes </w:t>
      </w:r>
      <w:r w:rsidRPr="00797B2D">
        <w:rPr>
          <w:rFonts w:cs="Calibri Light"/>
          <w:szCs w:val="24"/>
        </w:rPr>
        <w:t>at the Electron Microscope Unit (EMU) within the Mark Wainwright Analytical Centre (MWAC) at UNSW Sydney</w:t>
      </w:r>
      <w:r w:rsidR="00EB3D03" w:rsidRPr="00797B2D">
        <w:rPr>
          <w:rFonts w:cs="Calibri Light"/>
          <w:szCs w:val="24"/>
        </w:rPr>
        <w:t>, and Sydney Microscopy &amp; Microanalysis</w:t>
      </w:r>
      <w:r w:rsidR="002470FF" w:rsidRPr="00797B2D">
        <w:rPr>
          <w:rFonts w:cs="Calibri Light"/>
          <w:szCs w:val="24"/>
        </w:rPr>
        <w:t xml:space="preserve"> (</w:t>
      </w:r>
      <w:r w:rsidR="00EB3D03" w:rsidRPr="00797B2D">
        <w:rPr>
          <w:rFonts w:cs="Calibri Light"/>
          <w:szCs w:val="24"/>
        </w:rPr>
        <w:t>SMM)</w:t>
      </w:r>
      <w:r w:rsidR="008B53A8" w:rsidRPr="00797B2D">
        <w:rPr>
          <w:rFonts w:cs="Calibri Light"/>
          <w:szCs w:val="24"/>
        </w:rPr>
        <w:t xml:space="preserve"> and </w:t>
      </w:r>
      <w:r w:rsidR="00EB3D03" w:rsidRPr="00797B2D">
        <w:rPr>
          <w:rFonts w:cs="Calibri Light"/>
          <w:szCs w:val="24"/>
        </w:rPr>
        <w:t>Sydney</w:t>
      </w:r>
      <w:r w:rsidR="00EB3B68" w:rsidRPr="00797B2D">
        <w:rPr>
          <w:rFonts w:cs="Calibri Light"/>
          <w:szCs w:val="24"/>
        </w:rPr>
        <w:t xml:space="preserve"> </w:t>
      </w:r>
      <w:r w:rsidR="00EB3D03" w:rsidRPr="00797B2D">
        <w:rPr>
          <w:rFonts w:cs="Calibri Light"/>
          <w:szCs w:val="24"/>
        </w:rPr>
        <w:t xml:space="preserve">Analytical, </w:t>
      </w:r>
      <w:r w:rsidR="008B53A8" w:rsidRPr="00797B2D">
        <w:rPr>
          <w:rFonts w:cs="Calibri Light"/>
          <w:szCs w:val="24"/>
        </w:rPr>
        <w:t xml:space="preserve">which are </w:t>
      </w:r>
      <w:r w:rsidR="00EB3D03" w:rsidRPr="00797B2D">
        <w:rPr>
          <w:rFonts w:cs="Calibri Light"/>
          <w:szCs w:val="24"/>
        </w:rPr>
        <w:t xml:space="preserve">core research </w:t>
      </w:r>
      <w:r w:rsidR="008B53A8" w:rsidRPr="00797B2D">
        <w:rPr>
          <w:rFonts w:cs="Calibri Light"/>
          <w:szCs w:val="24"/>
        </w:rPr>
        <w:t xml:space="preserve">facilities </w:t>
      </w:r>
      <w:r w:rsidR="00EB3D03" w:rsidRPr="00797B2D">
        <w:rPr>
          <w:rFonts w:cs="Calibri Light"/>
          <w:szCs w:val="24"/>
        </w:rPr>
        <w:t xml:space="preserve">at </w:t>
      </w:r>
      <w:r w:rsidR="008B53A8" w:rsidRPr="00797B2D">
        <w:rPr>
          <w:rFonts w:cs="Calibri Light"/>
          <w:szCs w:val="24"/>
        </w:rPr>
        <w:t>t</w:t>
      </w:r>
      <w:r w:rsidR="00EB3D03" w:rsidRPr="00797B2D">
        <w:rPr>
          <w:rFonts w:cs="Calibri Light"/>
          <w:szCs w:val="24"/>
        </w:rPr>
        <w:t>he University of Sydney</w:t>
      </w:r>
      <w:r w:rsidRPr="00797B2D">
        <w:rPr>
          <w:rFonts w:cs="Calibri Light"/>
          <w:szCs w:val="24"/>
        </w:rPr>
        <w:t xml:space="preserve">. </w:t>
      </w:r>
      <w:r w:rsidR="008B53A8" w:rsidRPr="00797B2D">
        <w:rPr>
          <w:rFonts w:cs="Calibri Light"/>
          <w:szCs w:val="24"/>
        </w:rPr>
        <w:t xml:space="preserve">SMM and the EMU are the respective institutional nodes of Microscopy Australia. </w:t>
      </w:r>
      <w:r w:rsidRPr="00797B2D">
        <w:rPr>
          <w:rFonts w:cs="Calibri Light"/>
          <w:szCs w:val="24"/>
        </w:rPr>
        <w:t xml:space="preserve">The </w:t>
      </w:r>
      <w:r w:rsidR="008B53A8" w:rsidRPr="00797B2D">
        <w:rPr>
          <w:rFonts w:cs="Calibri Light"/>
          <w:szCs w:val="24"/>
        </w:rPr>
        <w:t xml:space="preserve">authors acknowledge </w:t>
      </w:r>
      <w:r w:rsidR="00C54DC8" w:rsidRPr="00797B2D">
        <w:rPr>
          <w:rFonts w:cs="Calibri Light"/>
          <w:szCs w:val="24"/>
        </w:rPr>
        <w:t xml:space="preserve">Dr. Takanori Sato </w:t>
      </w:r>
      <w:r w:rsidR="008B53A8" w:rsidRPr="00797B2D">
        <w:rPr>
          <w:rFonts w:cs="Calibri Light"/>
          <w:szCs w:val="24"/>
        </w:rPr>
        <w:t>(t</w:t>
      </w:r>
      <w:r w:rsidR="00911D1F" w:rsidRPr="00797B2D">
        <w:rPr>
          <w:rFonts w:cs="Calibri Light"/>
          <w:szCs w:val="24"/>
        </w:rPr>
        <w:t>he University of Sydney</w:t>
      </w:r>
      <w:r w:rsidR="008B53A8" w:rsidRPr="00797B2D">
        <w:rPr>
          <w:rFonts w:cs="Calibri Light"/>
          <w:szCs w:val="24"/>
        </w:rPr>
        <w:t>)</w:t>
      </w:r>
      <w:r w:rsidR="00911D1F" w:rsidRPr="00797B2D">
        <w:rPr>
          <w:rFonts w:cs="Calibri Light"/>
          <w:szCs w:val="24"/>
        </w:rPr>
        <w:t xml:space="preserve"> </w:t>
      </w:r>
      <w:r w:rsidR="008B53A8" w:rsidRPr="00797B2D">
        <w:rPr>
          <w:rFonts w:cs="Calibri Light"/>
          <w:szCs w:val="24"/>
        </w:rPr>
        <w:t>and Professor Simon Ringer</w:t>
      </w:r>
      <w:r w:rsidR="00911D1F" w:rsidRPr="00797B2D">
        <w:rPr>
          <w:rFonts w:cs="Calibri Light"/>
          <w:szCs w:val="24"/>
        </w:rPr>
        <w:t xml:space="preserve"> </w:t>
      </w:r>
      <w:r w:rsidRPr="00797B2D">
        <w:rPr>
          <w:rFonts w:cs="Calibri Light"/>
          <w:szCs w:val="24"/>
        </w:rPr>
        <w:t xml:space="preserve">for help with </w:t>
      </w:r>
      <w:r w:rsidR="00521805" w:rsidRPr="00797B2D">
        <w:rPr>
          <w:rFonts w:cs="Calibri Light"/>
          <w:szCs w:val="24"/>
        </w:rPr>
        <w:t xml:space="preserve">APT </w:t>
      </w:r>
      <w:r w:rsidRPr="00797B2D">
        <w:rPr>
          <w:rFonts w:cs="Calibri Light"/>
          <w:szCs w:val="24"/>
        </w:rPr>
        <w:t>sample preparatio</w:t>
      </w:r>
      <w:r w:rsidR="00911D1F" w:rsidRPr="00797B2D">
        <w:rPr>
          <w:rFonts w:cs="Calibri Light"/>
          <w:szCs w:val="24"/>
        </w:rPr>
        <w:t xml:space="preserve">n, </w:t>
      </w:r>
      <w:r w:rsidR="0046104E" w:rsidRPr="00797B2D">
        <w:rPr>
          <w:rFonts w:cs="Calibri Light"/>
          <w:szCs w:val="24"/>
        </w:rPr>
        <w:t>data analysis</w:t>
      </w:r>
      <w:r w:rsidR="00911D1F" w:rsidRPr="00797B2D">
        <w:rPr>
          <w:rFonts w:cs="Calibri Light"/>
          <w:szCs w:val="24"/>
        </w:rPr>
        <w:t>, interpretation of the results</w:t>
      </w:r>
      <w:r w:rsidR="00F06A94" w:rsidRPr="00797B2D">
        <w:rPr>
          <w:rFonts w:cs="Calibri Light"/>
          <w:szCs w:val="24"/>
        </w:rPr>
        <w:t>, and helpful discussions</w:t>
      </w:r>
      <w:r w:rsidR="00327B61" w:rsidRPr="00797B2D">
        <w:rPr>
          <w:rFonts w:cs="Calibri Light"/>
          <w:szCs w:val="24"/>
        </w:rPr>
        <w:t xml:space="preserve"> on maraging steels</w:t>
      </w:r>
      <w:r w:rsidRPr="00797B2D">
        <w:rPr>
          <w:rFonts w:cs="Calibri Light"/>
          <w:szCs w:val="24"/>
        </w:rPr>
        <w:t xml:space="preserve">. </w:t>
      </w:r>
      <w:r w:rsidRPr="00797B2D">
        <w:t xml:space="preserve">BG additionally acknowledges support from the </w:t>
      </w:r>
      <w:r w:rsidR="001E4D85" w:rsidRPr="00797B2D">
        <w:t xml:space="preserve">ARC Future Fellowship (project number FT190100484) and the </w:t>
      </w:r>
      <w:r w:rsidRPr="00797B2D">
        <w:t xml:space="preserve">UNSW Scientia </w:t>
      </w:r>
      <w:r w:rsidRPr="00797B2D">
        <w:lastRenderedPageBreak/>
        <w:t xml:space="preserve">Fellowship </w:t>
      </w:r>
      <w:r w:rsidR="001E4D85" w:rsidRPr="00797B2D">
        <w:t>schemes</w:t>
      </w:r>
      <w:r w:rsidRPr="00797B2D">
        <w:rPr>
          <w:rFonts w:cs="Calibri Light"/>
          <w:szCs w:val="24"/>
        </w:rPr>
        <w:t xml:space="preserve">, and UR acknowledges funding from A*STAR, Singapore via the Structural Metals and Alloys </w:t>
      </w:r>
      <w:proofErr w:type="spellStart"/>
      <w:r w:rsidRPr="00797B2D">
        <w:rPr>
          <w:rFonts w:cs="Calibri Light"/>
          <w:szCs w:val="24"/>
        </w:rPr>
        <w:t>Programme</w:t>
      </w:r>
      <w:proofErr w:type="spellEnd"/>
      <w:r w:rsidRPr="00797B2D">
        <w:rPr>
          <w:rFonts w:cs="Calibri Light"/>
          <w:szCs w:val="24"/>
        </w:rPr>
        <w:t xml:space="preserve"> (No. A18B1b0061). </w:t>
      </w:r>
    </w:p>
    <w:p w14:paraId="577B7B12" w14:textId="57F0506F" w:rsidR="00415B8A" w:rsidRPr="00797B2D" w:rsidRDefault="005F27DF" w:rsidP="00415B8A">
      <w:pPr>
        <w:rPr>
          <w:rFonts w:cs="Calibri Light"/>
          <w:szCs w:val="24"/>
        </w:rPr>
      </w:pPr>
      <w:r w:rsidRPr="00797B2D">
        <w:rPr>
          <w:rFonts w:cs="Calibri Light"/>
          <w:b/>
          <w:szCs w:val="24"/>
        </w:rPr>
        <w:t>References</w:t>
      </w:r>
      <w:r w:rsidR="00067A29" w:rsidRPr="00797B2D">
        <w:rPr>
          <w:rFonts w:cs="Calibri Light"/>
          <w:b/>
          <w:szCs w:val="24"/>
        </w:rPr>
        <w:t xml:space="preserve"> </w:t>
      </w:r>
    </w:p>
    <w:sdt>
      <w:sdtPr>
        <w:tag w:val="MENDELEY_BIBLIOGRAPHY"/>
        <w:id w:val="1212768886"/>
        <w:placeholder>
          <w:docPart w:val="47C2EAADD0D5F5418CA7F78E840F62F7"/>
        </w:placeholder>
      </w:sdtPr>
      <w:sdtEndPr/>
      <w:sdtContent>
        <w:p w14:paraId="31389617" w14:textId="77777777" w:rsidR="00485592" w:rsidRPr="00797B2D" w:rsidRDefault="00485592" w:rsidP="00797B2D">
          <w:pPr>
            <w:autoSpaceDE w:val="0"/>
            <w:autoSpaceDN w:val="0"/>
            <w:ind w:left="-709" w:hanging="425"/>
            <w:divId w:val="17199318"/>
            <w:rPr>
              <w:rFonts w:eastAsia="Times New Roman"/>
              <w:szCs w:val="24"/>
            </w:rPr>
          </w:pPr>
          <w:r w:rsidRPr="00797B2D">
            <w:rPr>
              <w:rFonts w:eastAsia="Times New Roman"/>
            </w:rPr>
            <w:t>[1]</w:t>
          </w:r>
          <w:r w:rsidRPr="00797B2D">
            <w:rPr>
              <w:rFonts w:eastAsia="Times New Roman"/>
            </w:rPr>
            <w:tab/>
            <w:t xml:space="preserve">D. Herzog, V. Seyda, E. </w:t>
          </w:r>
          <w:proofErr w:type="spellStart"/>
          <w:r w:rsidRPr="00797B2D">
            <w:rPr>
              <w:rFonts w:eastAsia="Times New Roman"/>
            </w:rPr>
            <w:t>Wycisk</w:t>
          </w:r>
          <w:proofErr w:type="spellEnd"/>
          <w:r w:rsidRPr="00797B2D">
            <w:rPr>
              <w:rFonts w:eastAsia="Times New Roman"/>
            </w:rPr>
            <w:t>, C. Emmelmann, Additive manufacturing of metals, Acta Materialia. 117 (2016) 371–392. https://doi.org/10.1016/j.actamat.2016.07.019.</w:t>
          </w:r>
        </w:p>
        <w:p w14:paraId="62E2B9EF" w14:textId="77777777" w:rsidR="00485592" w:rsidRPr="00797B2D" w:rsidRDefault="00485592" w:rsidP="00797B2D">
          <w:pPr>
            <w:autoSpaceDE w:val="0"/>
            <w:autoSpaceDN w:val="0"/>
            <w:ind w:left="-709" w:hanging="425"/>
            <w:divId w:val="1810323191"/>
            <w:rPr>
              <w:rFonts w:eastAsia="Times New Roman"/>
            </w:rPr>
          </w:pPr>
          <w:r w:rsidRPr="00797B2D">
            <w:rPr>
              <w:rFonts w:eastAsia="Times New Roman"/>
            </w:rPr>
            <w:t>[2]</w:t>
          </w:r>
          <w:r w:rsidRPr="00797B2D">
            <w:rPr>
              <w:rFonts w:eastAsia="Times New Roman"/>
            </w:rPr>
            <w:tab/>
            <w:t xml:space="preserve">T.H. Becker, P. Kumar, U. </w:t>
          </w:r>
          <w:proofErr w:type="spellStart"/>
          <w:r w:rsidRPr="00797B2D">
            <w:rPr>
              <w:rFonts w:eastAsia="Times New Roman"/>
            </w:rPr>
            <w:t>Ramamurty</w:t>
          </w:r>
          <w:proofErr w:type="spellEnd"/>
          <w:r w:rsidRPr="00797B2D">
            <w:rPr>
              <w:rFonts w:eastAsia="Times New Roman"/>
            </w:rPr>
            <w:t>, Fracture and fatigue in additively manufactured metals, Acta Materialia. 219 (2021) 117240. https://doi.org/10.1016/j.actamat.2021.117240.</w:t>
          </w:r>
        </w:p>
        <w:p w14:paraId="2F03EDE7" w14:textId="77777777" w:rsidR="00485592" w:rsidRPr="00797B2D" w:rsidRDefault="00485592" w:rsidP="00797B2D">
          <w:pPr>
            <w:autoSpaceDE w:val="0"/>
            <w:autoSpaceDN w:val="0"/>
            <w:ind w:left="-709" w:hanging="425"/>
            <w:divId w:val="1829444958"/>
            <w:rPr>
              <w:rFonts w:eastAsia="Times New Roman"/>
            </w:rPr>
          </w:pPr>
          <w:r w:rsidRPr="00797B2D">
            <w:rPr>
              <w:rFonts w:eastAsia="Times New Roman"/>
            </w:rPr>
            <w:t>[3]</w:t>
          </w:r>
          <w:r w:rsidRPr="00797B2D">
            <w:rPr>
              <w:rFonts w:eastAsia="Times New Roman"/>
            </w:rPr>
            <w:tab/>
            <w:t>M. Nageswara Rao, Progress in understanding the metallurgy of 18 % nickel maraging steels, International Journal of Materials Research. 97 (2006) 1594–1607. https://doi.org/10.3139/146.101418.</w:t>
          </w:r>
        </w:p>
        <w:p w14:paraId="44CA75DC" w14:textId="77777777" w:rsidR="00485592" w:rsidRPr="00797B2D" w:rsidRDefault="00485592" w:rsidP="00797B2D">
          <w:pPr>
            <w:autoSpaceDE w:val="0"/>
            <w:autoSpaceDN w:val="0"/>
            <w:ind w:left="-709" w:hanging="425"/>
            <w:divId w:val="825517654"/>
            <w:rPr>
              <w:rFonts w:eastAsia="Times New Roman"/>
            </w:rPr>
          </w:pPr>
          <w:r w:rsidRPr="00797B2D">
            <w:rPr>
              <w:rFonts w:eastAsia="Times New Roman"/>
            </w:rPr>
            <w:t>[4]</w:t>
          </w:r>
          <w:r w:rsidRPr="00797B2D">
            <w:rPr>
              <w:rFonts w:eastAsia="Times New Roman"/>
            </w:rPr>
            <w:tab/>
            <w:t xml:space="preserve">A.G. dos Reis, D.A.P. Reis, A.J. Abdalla, J. </w:t>
          </w:r>
          <w:proofErr w:type="spellStart"/>
          <w:r w:rsidRPr="00797B2D">
            <w:rPr>
              <w:rFonts w:eastAsia="Times New Roman"/>
            </w:rPr>
            <w:t>Otubo</w:t>
          </w:r>
          <w:proofErr w:type="spellEnd"/>
          <w:r w:rsidRPr="00797B2D">
            <w:rPr>
              <w:rFonts w:eastAsia="Times New Roman"/>
            </w:rPr>
            <w:t>, High-temperature creep resistance and effects on the austenite reversion and precipitation of 18 Ni (300) maraging steel, Materials Characterization. 107 (2015) 350–357. https://doi.org/10.1016/j.matchar.2015.08.002.</w:t>
          </w:r>
        </w:p>
        <w:p w14:paraId="26184294" w14:textId="77777777" w:rsidR="00485592" w:rsidRPr="00797B2D" w:rsidRDefault="00485592" w:rsidP="00797B2D">
          <w:pPr>
            <w:autoSpaceDE w:val="0"/>
            <w:autoSpaceDN w:val="0"/>
            <w:ind w:left="-709" w:hanging="425"/>
            <w:divId w:val="378555949"/>
            <w:rPr>
              <w:rFonts w:eastAsia="Times New Roman"/>
            </w:rPr>
          </w:pPr>
          <w:r w:rsidRPr="00797B2D">
            <w:rPr>
              <w:rFonts w:eastAsia="Times New Roman"/>
            </w:rPr>
            <w:t>[5]</w:t>
          </w:r>
          <w:r w:rsidRPr="00797B2D">
            <w:rPr>
              <w:rFonts w:eastAsia="Times New Roman"/>
            </w:rPr>
            <w:tab/>
            <w:t xml:space="preserve">C.A. </w:t>
          </w:r>
          <w:proofErr w:type="spellStart"/>
          <w:r w:rsidRPr="00797B2D">
            <w:rPr>
              <w:rFonts w:eastAsia="Times New Roman"/>
            </w:rPr>
            <w:t>Pampillo</w:t>
          </w:r>
          <w:proofErr w:type="spellEnd"/>
          <w:r w:rsidRPr="00797B2D">
            <w:rPr>
              <w:rFonts w:eastAsia="Times New Roman"/>
            </w:rPr>
            <w:t>, H.W. Paxton, The effect of reverted austenite on the mechanical properties and toughness of 12 Ni and 18 Ni (200) maraging steels, Metallurgical Transactions. 3 (1972) 2895–2903. https://doi.org/10.1007/BF02652858.</w:t>
          </w:r>
        </w:p>
        <w:p w14:paraId="0BBEF073" w14:textId="77777777" w:rsidR="00485592" w:rsidRPr="00797B2D" w:rsidRDefault="00485592" w:rsidP="00797B2D">
          <w:pPr>
            <w:autoSpaceDE w:val="0"/>
            <w:autoSpaceDN w:val="0"/>
            <w:ind w:left="-709" w:hanging="425"/>
            <w:divId w:val="952788644"/>
            <w:rPr>
              <w:rFonts w:eastAsia="Times New Roman"/>
            </w:rPr>
          </w:pPr>
          <w:r w:rsidRPr="00797B2D">
            <w:rPr>
              <w:rFonts w:eastAsia="Times New Roman"/>
            </w:rPr>
            <w:t>[6]</w:t>
          </w:r>
          <w:r w:rsidRPr="00797B2D">
            <w:rPr>
              <w:rFonts w:eastAsia="Times New Roman"/>
            </w:rPr>
            <w:tab/>
            <w:t xml:space="preserve">G. Casalino, S.L. Campanelli, N. </w:t>
          </w:r>
          <w:proofErr w:type="spellStart"/>
          <w:r w:rsidRPr="00797B2D">
            <w:rPr>
              <w:rFonts w:eastAsia="Times New Roman"/>
            </w:rPr>
            <w:t>Contuzzi</w:t>
          </w:r>
          <w:proofErr w:type="spellEnd"/>
          <w:r w:rsidRPr="00797B2D">
            <w:rPr>
              <w:rFonts w:eastAsia="Times New Roman"/>
            </w:rPr>
            <w:t xml:space="preserve">, A.D. Ludovico, Experimental investigation and statistical </w:t>
          </w:r>
          <w:proofErr w:type="spellStart"/>
          <w:r w:rsidRPr="00797B2D">
            <w:rPr>
              <w:rFonts w:eastAsia="Times New Roman"/>
            </w:rPr>
            <w:t>optimisation</w:t>
          </w:r>
          <w:proofErr w:type="spellEnd"/>
          <w:r w:rsidRPr="00797B2D">
            <w:rPr>
              <w:rFonts w:eastAsia="Times New Roman"/>
            </w:rPr>
            <w:t xml:space="preserve"> of the selective laser melting process of a maraging steel, Optics and Laser Technology. 65 (2015) 151–158. https://doi.org/10.1016/j.optlastec.2014.07.021.</w:t>
          </w:r>
        </w:p>
        <w:p w14:paraId="371B2699" w14:textId="77777777" w:rsidR="00485592" w:rsidRPr="00797B2D" w:rsidRDefault="00485592" w:rsidP="00797B2D">
          <w:pPr>
            <w:autoSpaceDE w:val="0"/>
            <w:autoSpaceDN w:val="0"/>
            <w:ind w:left="-709" w:hanging="425"/>
            <w:divId w:val="1494108371"/>
            <w:rPr>
              <w:rFonts w:eastAsia="Times New Roman"/>
            </w:rPr>
          </w:pPr>
          <w:r w:rsidRPr="00797B2D">
            <w:rPr>
              <w:rFonts w:eastAsia="Times New Roman"/>
            </w:rPr>
            <w:t>[7]</w:t>
          </w:r>
          <w:r w:rsidRPr="00797B2D">
            <w:rPr>
              <w:rFonts w:eastAsia="Times New Roman"/>
            </w:rPr>
            <w:tab/>
            <w:t xml:space="preserve">D. </w:t>
          </w:r>
          <w:proofErr w:type="spellStart"/>
          <w:r w:rsidRPr="00797B2D">
            <w:rPr>
              <w:rFonts w:eastAsia="Times New Roman"/>
            </w:rPr>
            <w:t>Croccolo</w:t>
          </w:r>
          <w:proofErr w:type="spellEnd"/>
          <w:r w:rsidRPr="00797B2D">
            <w:rPr>
              <w:rFonts w:eastAsia="Times New Roman"/>
            </w:rPr>
            <w:t xml:space="preserve">, M. de </w:t>
          </w:r>
          <w:proofErr w:type="spellStart"/>
          <w:r w:rsidRPr="00797B2D">
            <w:rPr>
              <w:rFonts w:eastAsia="Times New Roman"/>
            </w:rPr>
            <w:t>Agostinis</w:t>
          </w:r>
          <w:proofErr w:type="spellEnd"/>
          <w:r w:rsidRPr="00797B2D">
            <w:rPr>
              <w:rFonts w:eastAsia="Times New Roman"/>
            </w:rPr>
            <w:t xml:space="preserve">, S. Fini, G. </w:t>
          </w:r>
          <w:proofErr w:type="spellStart"/>
          <w:r w:rsidRPr="00797B2D">
            <w:rPr>
              <w:rFonts w:eastAsia="Times New Roman"/>
            </w:rPr>
            <w:t>Olmi</w:t>
          </w:r>
          <w:proofErr w:type="spellEnd"/>
          <w:r w:rsidRPr="00797B2D">
            <w:rPr>
              <w:rFonts w:eastAsia="Times New Roman"/>
            </w:rPr>
            <w:t>, A. Vranic, S. Ciric-Kostic, Influence of the build orientation on the fatigue strength of EOS maraging steel produced by additive metal machine, Fatigue and Fracture of Engineering Materials and Structures. 39 (2016) 637–647. https://doi.org/10.1111/ffe.12395.</w:t>
          </w:r>
        </w:p>
        <w:p w14:paraId="27A4859D" w14:textId="77777777" w:rsidR="00485592" w:rsidRPr="00797B2D" w:rsidRDefault="00485592" w:rsidP="00797B2D">
          <w:pPr>
            <w:autoSpaceDE w:val="0"/>
            <w:autoSpaceDN w:val="0"/>
            <w:ind w:left="-709" w:hanging="425"/>
            <w:divId w:val="1593852854"/>
            <w:rPr>
              <w:rFonts w:eastAsia="Times New Roman"/>
            </w:rPr>
          </w:pPr>
          <w:r w:rsidRPr="00797B2D">
            <w:rPr>
              <w:rFonts w:eastAsia="Times New Roman"/>
            </w:rPr>
            <w:t>[8]</w:t>
          </w:r>
          <w:r w:rsidRPr="00797B2D">
            <w:rPr>
              <w:rFonts w:eastAsia="Times New Roman"/>
            </w:rPr>
            <w:tab/>
            <w:t xml:space="preserve">K. Kempen, E. Yasa, L. Thijs, J.P. Kruth, J. van </w:t>
          </w:r>
          <w:proofErr w:type="spellStart"/>
          <w:r w:rsidRPr="00797B2D">
            <w:rPr>
              <w:rFonts w:eastAsia="Times New Roman"/>
            </w:rPr>
            <w:t>Humbeeck</w:t>
          </w:r>
          <w:proofErr w:type="spellEnd"/>
          <w:r w:rsidRPr="00797B2D">
            <w:rPr>
              <w:rFonts w:eastAsia="Times New Roman"/>
            </w:rPr>
            <w:t>, Microstructure and mechanical properties of selective laser melted 18Ni-300 steel, Physics Procedia. 12 (2011) 255–263. https://doi.org/10.1016/j.phpro.2011.03.033.</w:t>
          </w:r>
        </w:p>
        <w:p w14:paraId="6DA69D31" w14:textId="77777777" w:rsidR="00485592" w:rsidRPr="00797B2D" w:rsidRDefault="00485592" w:rsidP="00797B2D">
          <w:pPr>
            <w:autoSpaceDE w:val="0"/>
            <w:autoSpaceDN w:val="0"/>
            <w:ind w:left="-709" w:hanging="425"/>
            <w:divId w:val="1140003208"/>
            <w:rPr>
              <w:rFonts w:eastAsia="Times New Roman"/>
            </w:rPr>
          </w:pPr>
          <w:r w:rsidRPr="00797B2D">
            <w:rPr>
              <w:rFonts w:eastAsia="Times New Roman"/>
            </w:rPr>
            <w:lastRenderedPageBreak/>
            <w:t>[9]</w:t>
          </w:r>
          <w:r w:rsidRPr="00797B2D">
            <w:rPr>
              <w:rFonts w:eastAsia="Times New Roman"/>
            </w:rPr>
            <w:tab/>
            <w:t>J. Tian, W. Wang, M.B. Shahzad, W. Yan, Y. Shan, Z. Jiang, K. Yang, A new maraging stainless steel with excellent strength-toughness-corrosion synergy, Materials. 10 (2017) 1–11. https://doi.org/10.3390/ma10111293.</w:t>
          </w:r>
        </w:p>
        <w:p w14:paraId="2BE953BE" w14:textId="77777777" w:rsidR="00485592" w:rsidRPr="00797B2D" w:rsidRDefault="00485592" w:rsidP="00797B2D">
          <w:pPr>
            <w:autoSpaceDE w:val="0"/>
            <w:autoSpaceDN w:val="0"/>
            <w:ind w:left="-709" w:hanging="425"/>
            <w:divId w:val="288366784"/>
            <w:rPr>
              <w:rFonts w:eastAsia="Times New Roman"/>
            </w:rPr>
          </w:pPr>
          <w:r w:rsidRPr="00797B2D">
            <w:rPr>
              <w:rFonts w:eastAsia="Times New Roman"/>
            </w:rPr>
            <w:t>[10]</w:t>
          </w:r>
          <w:r w:rsidRPr="00797B2D">
            <w:rPr>
              <w:rFonts w:eastAsia="Times New Roman"/>
            </w:rPr>
            <w:tab/>
            <w:t xml:space="preserve">J. </w:t>
          </w:r>
          <w:proofErr w:type="spellStart"/>
          <w:r w:rsidRPr="00797B2D">
            <w:rPr>
              <w:rFonts w:eastAsia="Times New Roman"/>
            </w:rPr>
            <w:t>Suryawanshi</w:t>
          </w:r>
          <w:proofErr w:type="spellEnd"/>
          <w:r w:rsidRPr="00797B2D">
            <w:rPr>
              <w:rFonts w:eastAsia="Times New Roman"/>
            </w:rPr>
            <w:t xml:space="preserve">, K.G. Prashanth, U. </w:t>
          </w:r>
          <w:proofErr w:type="spellStart"/>
          <w:r w:rsidRPr="00797B2D">
            <w:rPr>
              <w:rFonts w:eastAsia="Times New Roman"/>
            </w:rPr>
            <w:t>Ramamurty</w:t>
          </w:r>
          <w:proofErr w:type="spellEnd"/>
          <w:r w:rsidRPr="00797B2D">
            <w:rPr>
              <w:rFonts w:eastAsia="Times New Roman"/>
            </w:rPr>
            <w:t>, Tensile, fracture, and fatigue crack growth properties of a 3D printed maraging steel through selective laser melting, Journal of Alloys and Compounds. 725 (2017) 355–364. https://doi.org/10.1016/j.jallcom.2017.07.177.</w:t>
          </w:r>
        </w:p>
        <w:p w14:paraId="313E6C14" w14:textId="77777777" w:rsidR="00485592" w:rsidRPr="00797B2D" w:rsidRDefault="00485592" w:rsidP="00797B2D">
          <w:pPr>
            <w:autoSpaceDE w:val="0"/>
            <w:autoSpaceDN w:val="0"/>
            <w:ind w:left="-709" w:hanging="425"/>
            <w:divId w:val="2132093469"/>
            <w:rPr>
              <w:rFonts w:eastAsia="Times New Roman"/>
            </w:rPr>
          </w:pPr>
          <w:r w:rsidRPr="00797B2D">
            <w:rPr>
              <w:rFonts w:eastAsia="Times New Roman"/>
            </w:rPr>
            <w:t>[11]</w:t>
          </w:r>
          <w:r w:rsidRPr="00797B2D">
            <w:rPr>
              <w:rFonts w:eastAsia="Times New Roman"/>
            </w:rPr>
            <w:tab/>
            <w:t>C. Tan, K. Zhou, M. Kuang, W. Ma, T. Kuang, Microstructural characterization and properties of selective laser melted maraging steel with different build directions, Science and Technology of Advanced Materials. 19 (2018) 746–758. https://doi.org/10.1080/14686996.2018.1527645.</w:t>
          </w:r>
        </w:p>
        <w:p w14:paraId="42C4FCC1" w14:textId="77777777" w:rsidR="00485592" w:rsidRPr="00797B2D" w:rsidRDefault="00485592" w:rsidP="00797B2D">
          <w:pPr>
            <w:autoSpaceDE w:val="0"/>
            <w:autoSpaceDN w:val="0"/>
            <w:ind w:left="-709" w:hanging="425"/>
            <w:divId w:val="983893802"/>
            <w:rPr>
              <w:rFonts w:eastAsia="Times New Roman"/>
            </w:rPr>
          </w:pPr>
          <w:r w:rsidRPr="00797B2D">
            <w:rPr>
              <w:rFonts w:eastAsia="Times New Roman"/>
            </w:rPr>
            <w:t>[12]</w:t>
          </w:r>
          <w:r w:rsidRPr="00797B2D">
            <w:rPr>
              <w:rFonts w:eastAsia="Times New Roman"/>
            </w:rPr>
            <w:tab/>
            <w:t xml:space="preserve">L. Kučerová, I. </w:t>
          </w:r>
          <w:proofErr w:type="spellStart"/>
          <w:r w:rsidRPr="00797B2D">
            <w:rPr>
              <w:rFonts w:eastAsia="Times New Roman"/>
            </w:rPr>
            <w:t>Zetková</w:t>
          </w:r>
          <w:proofErr w:type="spellEnd"/>
          <w:r w:rsidRPr="00797B2D">
            <w:rPr>
              <w:rFonts w:eastAsia="Times New Roman"/>
            </w:rPr>
            <w:t xml:space="preserve">, A. Jandová, M. </w:t>
          </w:r>
          <w:proofErr w:type="spellStart"/>
          <w:r w:rsidRPr="00797B2D">
            <w:rPr>
              <w:rFonts w:eastAsia="Times New Roman"/>
            </w:rPr>
            <w:t>Bystrianský</w:t>
          </w:r>
          <w:proofErr w:type="spellEnd"/>
          <w:r w:rsidRPr="00797B2D">
            <w:rPr>
              <w:rFonts w:eastAsia="Times New Roman"/>
            </w:rPr>
            <w:t xml:space="preserve">, Microstructural </w:t>
          </w:r>
          <w:proofErr w:type="spellStart"/>
          <w:r w:rsidRPr="00797B2D">
            <w:rPr>
              <w:rFonts w:eastAsia="Times New Roman"/>
            </w:rPr>
            <w:t>characterisation</w:t>
          </w:r>
          <w:proofErr w:type="spellEnd"/>
          <w:r w:rsidRPr="00797B2D">
            <w:rPr>
              <w:rFonts w:eastAsia="Times New Roman"/>
            </w:rPr>
            <w:t xml:space="preserve"> and in-situ straining of additive-manufactured X3NiCoMoTi 18-9-5 maraging steel, Materials Science and Engineering A. 750 (2019) 70–80. https://doi.org/10.1016/j.msea.2019.02.041.</w:t>
          </w:r>
        </w:p>
        <w:p w14:paraId="1A214884" w14:textId="77777777" w:rsidR="00485592" w:rsidRPr="00797B2D" w:rsidRDefault="00485592" w:rsidP="00797B2D">
          <w:pPr>
            <w:autoSpaceDE w:val="0"/>
            <w:autoSpaceDN w:val="0"/>
            <w:ind w:left="-709" w:hanging="425"/>
            <w:divId w:val="1901935569"/>
            <w:rPr>
              <w:rFonts w:eastAsia="Times New Roman"/>
            </w:rPr>
          </w:pPr>
          <w:r w:rsidRPr="00797B2D">
            <w:rPr>
              <w:rFonts w:eastAsia="Times New Roman"/>
            </w:rPr>
            <w:t>[13]</w:t>
          </w:r>
          <w:r w:rsidRPr="00797B2D">
            <w:rPr>
              <w:rFonts w:eastAsia="Times New Roman"/>
            </w:rPr>
            <w:tab/>
            <w:t xml:space="preserve">B. Mooney, K.I. </w:t>
          </w:r>
          <w:proofErr w:type="spellStart"/>
          <w:r w:rsidRPr="00797B2D">
            <w:rPr>
              <w:rFonts w:eastAsia="Times New Roman"/>
            </w:rPr>
            <w:t>Kourousis</w:t>
          </w:r>
          <w:proofErr w:type="spellEnd"/>
          <w:r w:rsidRPr="00797B2D">
            <w:rPr>
              <w:rFonts w:eastAsia="Times New Roman"/>
            </w:rPr>
            <w:t>, R. Raghavendra, D. Agius, Process phenomena influencing the tensile and anisotropic characteristics of additively manufactured maraging steel, Materials Science and Engineering A. 745 (2019) 115–125. https://doi.org/10.1016/j.msea.2018.12.070.</w:t>
          </w:r>
        </w:p>
        <w:p w14:paraId="09E79F9C" w14:textId="77777777" w:rsidR="00485592" w:rsidRPr="00797B2D" w:rsidRDefault="00485592" w:rsidP="00797B2D">
          <w:pPr>
            <w:autoSpaceDE w:val="0"/>
            <w:autoSpaceDN w:val="0"/>
            <w:ind w:left="-709" w:hanging="425"/>
            <w:divId w:val="1272863465"/>
            <w:rPr>
              <w:rFonts w:eastAsia="Times New Roman"/>
            </w:rPr>
          </w:pPr>
          <w:r w:rsidRPr="00797B2D">
            <w:rPr>
              <w:rFonts w:eastAsia="Times New Roman"/>
            </w:rPr>
            <w:t>[14]</w:t>
          </w:r>
          <w:r w:rsidRPr="00797B2D">
            <w:rPr>
              <w:rFonts w:eastAsia="Times New Roman"/>
            </w:rPr>
            <w:tab/>
            <w:t xml:space="preserve">P. Kumar, O. Prakash, U. </w:t>
          </w:r>
          <w:proofErr w:type="spellStart"/>
          <w:r w:rsidRPr="00797B2D">
            <w:rPr>
              <w:rFonts w:eastAsia="Times New Roman"/>
            </w:rPr>
            <w:t>Ramamurty</w:t>
          </w:r>
          <w:proofErr w:type="spellEnd"/>
          <w:r w:rsidRPr="00797B2D">
            <w:rPr>
              <w:rFonts w:eastAsia="Times New Roman"/>
            </w:rPr>
            <w:t>, Micro-and meso-structures and their influence on mechanical properties of selectively laser melted Ti-6Al-4V, Acta Materialia. 154 (2018) 246–260. https://doi.org/10.1016/j.actamat.2018.05.044.</w:t>
          </w:r>
        </w:p>
        <w:p w14:paraId="15E2EB3B" w14:textId="77777777" w:rsidR="00485592" w:rsidRPr="00797B2D" w:rsidRDefault="00485592" w:rsidP="00797B2D">
          <w:pPr>
            <w:autoSpaceDE w:val="0"/>
            <w:autoSpaceDN w:val="0"/>
            <w:ind w:left="-709" w:hanging="425"/>
            <w:divId w:val="1197281524"/>
            <w:rPr>
              <w:rFonts w:eastAsia="Times New Roman"/>
            </w:rPr>
          </w:pPr>
          <w:r w:rsidRPr="00797B2D">
            <w:rPr>
              <w:rFonts w:eastAsia="Times New Roman"/>
            </w:rPr>
            <w:t>[15]</w:t>
          </w:r>
          <w:r w:rsidRPr="00797B2D">
            <w:rPr>
              <w:rFonts w:eastAsia="Times New Roman"/>
            </w:rPr>
            <w:tab/>
            <w:t xml:space="preserve">P. Kumar, U. </w:t>
          </w:r>
          <w:proofErr w:type="spellStart"/>
          <w:r w:rsidRPr="00797B2D">
            <w:rPr>
              <w:rFonts w:eastAsia="Times New Roman"/>
            </w:rPr>
            <w:t>Ramamurty</w:t>
          </w:r>
          <w:proofErr w:type="spellEnd"/>
          <w:r w:rsidRPr="00797B2D">
            <w:rPr>
              <w:rFonts w:eastAsia="Times New Roman"/>
            </w:rPr>
            <w:t>, Microstructural optimization through heat treatment for enhancing the fracture toughness and fatigue crack growth resistance of selective laser melted Ti–6Al–4V alloy, Acta Materialia. 169 (2019) 45–59. https://doi.org/10.1016/j.actamat.2019.03.003.</w:t>
          </w:r>
        </w:p>
        <w:p w14:paraId="3D66FBD1" w14:textId="77777777" w:rsidR="00485592" w:rsidRPr="00797B2D" w:rsidRDefault="00485592" w:rsidP="00797B2D">
          <w:pPr>
            <w:autoSpaceDE w:val="0"/>
            <w:autoSpaceDN w:val="0"/>
            <w:ind w:left="-709" w:hanging="425"/>
            <w:divId w:val="1583417194"/>
            <w:rPr>
              <w:rFonts w:eastAsia="Times New Roman"/>
            </w:rPr>
          </w:pPr>
          <w:r w:rsidRPr="00797B2D">
            <w:rPr>
              <w:rFonts w:eastAsia="Times New Roman"/>
            </w:rPr>
            <w:t>[16]</w:t>
          </w:r>
          <w:r w:rsidRPr="00797B2D">
            <w:rPr>
              <w:rFonts w:eastAsia="Times New Roman"/>
            </w:rPr>
            <w:tab/>
            <w:t xml:space="preserve">J. </w:t>
          </w:r>
          <w:proofErr w:type="spellStart"/>
          <w:r w:rsidRPr="00797B2D">
            <w:rPr>
              <w:rFonts w:eastAsia="Times New Roman"/>
            </w:rPr>
            <w:t>Suryawanshi</w:t>
          </w:r>
          <w:proofErr w:type="spellEnd"/>
          <w:r w:rsidRPr="00797B2D">
            <w:rPr>
              <w:rFonts w:eastAsia="Times New Roman"/>
            </w:rPr>
            <w:t xml:space="preserve">, K.G. Prashanth, U. </w:t>
          </w:r>
          <w:proofErr w:type="spellStart"/>
          <w:r w:rsidRPr="00797B2D">
            <w:rPr>
              <w:rFonts w:eastAsia="Times New Roman"/>
            </w:rPr>
            <w:t>Ramamurty</w:t>
          </w:r>
          <w:proofErr w:type="spellEnd"/>
          <w:r w:rsidRPr="00797B2D">
            <w:rPr>
              <w:rFonts w:eastAsia="Times New Roman"/>
            </w:rPr>
            <w:t>, Mechanical behavior of selective laser melted 316L stainless steel, Materials Science and Engineering A. 696 (2017) 113–121. https://doi.org/10.1016/j.msea.2017.04.058.</w:t>
          </w:r>
        </w:p>
        <w:p w14:paraId="32D76269" w14:textId="77777777" w:rsidR="00485592" w:rsidRPr="00797B2D" w:rsidRDefault="00485592" w:rsidP="00797B2D">
          <w:pPr>
            <w:autoSpaceDE w:val="0"/>
            <w:autoSpaceDN w:val="0"/>
            <w:ind w:left="-709" w:hanging="425"/>
            <w:divId w:val="2118327877"/>
            <w:rPr>
              <w:rFonts w:eastAsia="Times New Roman"/>
            </w:rPr>
          </w:pPr>
          <w:r w:rsidRPr="00797B2D">
            <w:rPr>
              <w:rFonts w:eastAsia="Times New Roman"/>
            </w:rPr>
            <w:lastRenderedPageBreak/>
            <w:t>[17]</w:t>
          </w:r>
          <w:r w:rsidRPr="00797B2D">
            <w:rPr>
              <w:rFonts w:eastAsia="Times New Roman"/>
            </w:rPr>
            <w:tab/>
            <w:t xml:space="preserve">M.J. Paul, Q. Liu, J.P. Best, X. Li, J.J. Kruzic, U. </w:t>
          </w:r>
          <w:proofErr w:type="spellStart"/>
          <w:r w:rsidRPr="00797B2D">
            <w:rPr>
              <w:rFonts w:eastAsia="Times New Roman"/>
            </w:rPr>
            <w:t>Ramamurty</w:t>
          </w:r>
          <w:proofErr w:type="spellEnd"/>
          <w:r w:rsidRPr="00797B2D">
            <w:rPr>
              <w:rFonts w:eastAsia="Times New Roman"/>
            </w:rPr>
            <w:t>, B. Gludovatz, Fracture resistance of AlSi10Mg fabricated by laser powder bed fusion, Acta Materialia. 211 (2021) 116869. https://doi.org/10.1016/j.actamat.2021.116869.</w:t>
          </w:r>
        </w:p>
        <w:p w14:paraId="0BE715B0" w14:textId="77777777" w:rsidR="00485592" w:rsidRPr="00797B2D" w:rsidRDefault="00485592" w:rsidP="00797B2D">
          <w:pPr>
            <w:autoSpaceDE w:val="0"/>
            <w:autoSpaceDN w:val="0"/>
            <w:ind w:left="-709" w:hanging="425"/>
            <w:divId w:val="1347947242"/>
            <w:rPr>
              <w:rFonts w:eastAsia="Times New Roman"/>
            </w:rPr>
          </w:pPr>
          <w:r w:rsidRPr="00797B2D">
            <w:rPr>
              <w:rFonts w:eastAsia="Times New Roman"/>
            </w:rPr>
            <w:t>[18]</w:t>
          </w:r>
          <w:r w:rsidRPr="00797B2D">
            <w:rPr>
              <w:rFonts w:eastAsia="Times New Roman"/>
            </w:rPr>
            <w:tab/>
            <w:t xml:space="preserve">G. Meneghetti, D. Rigon, D. Cozzi, W. Waldhauser, M. </w:t>
          </w:r>
          <w:proofErr w:type="spellStart"/>
          <w:r w:rsidRPr="00797B2D">
            <w:rPr>
              <w:rFonts w:eastAsia="Times New Roman"/>
            </w:rPr>
            <w:t>Dabalà</w:t>
          </w:r>
          <w:proofErr w:type="spellEnd"/>
          <w:r w:rsidRPr="00797B2D">
            <w:rPr>
              <w:rFonts w:eastAsia="Times New Roman"/>
            </w:rPr>
            <w:t>, Influence of build orientation on static and axial fatigue properties of maraging steel specimens produced by additive manufacturing, Procedia Structural Integrity. 7 (2017) 149–157. https://doi.org/10.1016/j.prostr.2017.11.072.</w:t>
          </w:r>
        </w:p>
        <w:p w14:paraId="3B37B59D" w14:textId="77777777" w:rsidR="00485592" w:rsidRPr="00797B2D" w:rsidRDefault="00485592" w:rsidP="00797B2D">
          <w:pPr>
            <w:autoSpaceDE w:val="0"/>
            <w:autoSpaceDN w:val="0"/>
            <w:ind w:left="-709" w:hanging="425"/>
            <w:divId w:val="1109275756"/>
            <w:rPr>
              <w:rFonts w:eastAsia="Times New Roman"/>
            </w:rPr>
          </w:pPr>
          <w:r w:rsidRPr="00797B2D">
            <w:rPr>
              <w:rFonts w:eastAsia="Times New Roman"/>
            </w:rPr>
            <w:t>[19]</w:t>
          </w:r>
          <w:r w:rsidRPr="00797B2D">
            <w:rPr>
              <w:rFonts w:eastAsia="Times New Roman"/>
            </w:rPr>
            <w:tab/>
            <w:t xml:space="preserve">B. Mooney, K.I. </w:t>
          </w:r>
          <w:proofErr w:type="spellStart"/>
          <w:r w:rsidRPr="00797B2D">
            <w:rPr>
              <w:rFonts w:eastAsia="Times New Roman"/>
            </w:rPr>
            <w:t>Kourousis</w:t>
          </w:r>
          <w:proofErr w:type="spellEnd"/>
          <w:r w:rsidRPr="00797B2D">
            <w:rPr>
              <w:rFonts w:eastAsia="Times New Roman"/>
            </w:rPr>
            <w:t>, R. Raghavendra, Plastic anisotropy of additively manufactured maraging steel: Influence of the build orientation and heat treatments, Additive Manufacturing. 25 (2019) 19–31. https://doi.org/10.1016/j.addma.2018.10.032.</w:t>
          </w:r>
        </w:p>
        <w:p w14:paraId="633F161C" w14:textId="77777777" w:rsidR="00485592" w:rsidRPr="00797B2D" w:rsidRDefault="00485592" w:rsidP="00797B2D">
          <w:pPr>
            <w:autoSpaceDE w:val="0"/>
            <w:autoSpaceDN w:val="0"/>
            <w:ind w:left="-709" w:hanging="425"/>
            <w:divId w:val="628243404"/>
            <w:rPr>
              <w:rFonts w:eastAsia="Times New Roman"/>
            </w:rPr>
          </w:pPr>
          <w:r w:rsidRPr="00797B2D">
            <w:rPr>
              <w:rFonts w:eastAsia="Times New Roman"/>
            </w:rPr>
            <w:t>[20]</w:t>
          </w:r>
          <w:r w:rsidRPr="00797B2D">
            <w:rPr>
              <w:rFonts w:eastAsia="Times New Roman"/>
            </w:rPr>
            <w:tab/>
            <w:t>Y. Bai, D. Wang, Y. Yang, H. Wang, Effect of heat treatment on the microstructure and mechanical properties of maraging steel by selective laser melting, Materials Science and Engineering: A. 760 (2019) 105–117. https://doi.org/10.1016/J.MSEA.2019.05.115.</w:t>
          </w:r>
        </w:p>
        <w:p w14:paraId="0640145B" w14:textId="77777777" w:rsidR="00485592" w:rsidRPr="00797B2D" w:rsidRDefault="00485592" w:rsidP="00797B2D">
          <w:pPr>
            <w:autoSpaceDE w:val="0"/>
            <w:autoSpaceDN w:val="0"/>
            <w:ind w:left="-709" w:hanging="425"/>
            <w:divId w:val="701246624"/>
            <w:rPr>
              <w:rFonts w:eastAsia="Times New Roman"/>
            </w:rPr>
          </w:pPr>
          <w:r w:rsidRPr="00797B2D">
            <w:rPr>
              <w:rFonts w:eastAsia="Times New Roman"/>
            </w:rPr>
            <w:t>[21]</w:t>
          </w:r>
          <w:r w:rsidRPr="00797B2D">
            <w:rPr>
              <w:rFonts w:eastAsia="Times New Roman"/>
            </w:rPr>
            <w:tab/>
            <w:t xml:space="preserve">Y. Bai, C. Zhao, J. Yang, R. Hong, C. Weng, H. Wang, Microstructure and machinability of selective laser melted </w:t>
          </w:r>
          <w:proofErr w:type="gramStart"/>
          <w:r w:rsidRPr="00797B2D">
            <w:rPr>
              <w:rFonts w:eastAsia="Times New Roman"/>
            </w:rPr>
            <w:t>high-strength</w:t>
          </w:r>
          <w:proofErr w:type="gramEnd"/>
          <w:r w:rsidRPr="00797B2D">
            <w:rPr>
              <w:rFonts w:eastAsia="Times New Roman"/>
            </w:rPr>
            <w:t xml:space="preserve"> maraging steel with heat treatment, Journal of Materials Processing Technology. 288 (2021) 116906. https://doi.org/10.1016/j.jmatprotec.2020.116906.</w:t>
          </w:r>
        </w:p>
        <w:p w14:paraId="635994EA" w14:textId="77777777" w:rsidR="00485592" w:rsidRPr="00797B2D" w:rsidRDefault="00485592" w:rsidP="00797B2D">
          <w:pPr>
            <w:autoSpaceDE w:val="0"/>
            <w:autoSpaceDN w:val="0"/>
            <w:ind w:left="-709" w:hanging="425"/>
            <w:divId w:val="109595393"/>
            <w:rPr>
              <w:rFonts w:eastAsia="Times New Roman"/>
            </w:rPr>
          </w:pPr>
          <w:r w:rsidRPr="00797B2D">
            <w:rPr>
              <w:rFonts w:eastAsia="Times New Roman"/>
            </w:rPr>
            <w:t>[22]</w:t>
          </w:r>
          <w:r w:rsidRPr="00797B2D">
            <w:rPr>
              <w:rFonts w:eastAsia="Times New Roman"/>
            </w:rPr>
            <w:tab/>
            <w:t xml:space="preserve">F.F. Conde, J.D. Escobar, J.P. Oliveira, M. </w:t>
          </w:r>
          <w:proofErr w:type="spellStart"/>
          <w:r w:rsidRPr="00797B2D">
            <w:rPr>
              <w:rFonts w:eastAsia="Times New Roman"/>
            </w:rPr>
            <w:t>Béreš</w:t>
          </w:r>
          <w:proofErr w:type="spellEnd"/>
          <w:r w:rsidRPr="00797B2D">
            <w:rPr>
              <w:rFonts w:eastAsia="Times New Roman"/>
            </w:rPr>
            <w:t xml:space="preserve">, A.L. </w:t>
          </w:r>
          <w:proofErr w:type="spellStart"/>
          <w:r w:rsidRPr="00797B2D">
            <w:rPr>
              <w:rFonts w:eastAsia="Times New Roman"/>
            </w:rPr>
            <w:t>Jardini</w:t>
          </w:r>
          <w:proofErr w:type="spellEnd"/>
          <w:r w:rsidRPr="00797B2D">
            <w:rPr>
              <w:rFonts w:eastAsia="Times New Roman"/>
            </w:rPr>
            <w:t>, W.W. Bose, J.A. Avila, Effect of thermal cycling and aging stages on the microstructure and bending strength of a selective laser melted 300-grade maraging steel, Materials Science and Engineering A. 758 (2019) 192–201. https://doi.org/10.1016/j.msea.2019.03.129.</w:t>
          </w:r>
        </w:p>
        <w:p w14:paraId="7EB2B523" w14:textId="77777777" w:rsidR="00485592" w:rsidRPr="00797B2D" w:rsidRDefault="00485592" w:rsidP="00797B2D">
          <w:pPr>
            <w:autoSpaceDE w:val="0"/>
            <w:autoSpaceDN w:val="0"/>
            <w:ind w:left="-709" w:hanging="425"/>
            <w:divId w:val="2145198135"/>
            <w:rPr>
              <w:rFonts w:eastAsia="Times New Roman"/>
            </w:rPr>
          </w:pPr>
          <w:r w:rsidRPr="00797B2D">
            <w:rPr>
              <w:rFonts w:eastAsia="Times New Roman"/>
            </w:rPr>
            <w:t>[23]</w:t>
          </w:r>
          <w:r w:rsidRPr="00797B2D">
            <w:rPr>
              <w:rFonts w:eastAsia="Times New Roman"/>
            </w:rPr>
            <w:tab/>
            <w:t xml:space="preserve">M.M. Wang, C.C. Tasan, D. </w:t>
          </w:r>
          <w:proofErr w:type="spellStart"/>
          <w:r w:rsidRPr="00797B2D">
            <w:rPr>
              <w:rFonts w:eastAsia="Times New Roman"/>
            </w:rPr>
            <w:t>Ponge</w:t>
          </w:r>
          <w:proofErr w:type="spellEnd"/>
          <w:r w:rsidRPr="00797B2D">
            <w:rPr>
              <w:rFonts w:eastAsia="Times New Roman"/>
            </w:rPr>
            <w:t>, A. Kostka, D. Raabe, Smaller is less stable: Size effects on twinning vs. transformation of reverted austenite in TRIP-maraging steels, Acta Materialia. 79 (2014) 268–281. https://doi.org/10.1016/J.ACTAMAT.2014.07.020.</w:t>
          </w:r>
        </w:p>
        <w:p w14:paraId="28DC01A4" w14:textId="77777777" w:rsidR="00485592" w:rsidRPr="00797B2D" w:rsidRDefault="00485592" w:rsidP="00797B2D">
          <w:pPr>
            <w:autoSpaceDE w:val="0"/>
            <w:autoSpaceDN w:val="0"/>
            <w:ind w:left="-709" w:hanging="425"/>
            <w:divId w:val="2142650435"/>
            <w:rPr>
              <w:rFonts w:eastAsia="Times New Roman"/>
            </w:rPr>
          </w:pPr>
          <w:r w:rsidRPr="00797B2D">
            <w:rPr>
              <w:rFonts w:eastAsia="Times New Roman"/>
            </w:rPr>
            <w:t>[24]</w:t>
          </w:r>
          <w:r w:rsidRPr="00797B2D">
            <w:rPr>
              <w:rFonts w:eastAsia="Times New Roman"/>
            </w:rPr>
            <w:tab/>
            <w:t xml:space="preserve">S.D. </w:t>
          </w:r>
          <w:proofErr w:type="spellStart"/>
          <w:r w:rsidRPr="00797B2D">
            <w:rPr>
              <w:rFonts w:eastAsia="Times New Roman"/>
            </w:rPr>
            <w:t>Antolovich</w:t>
          </w:r>
          <w:proofErr w:type="spellEnd"/>
          <w:r w:rsidRPr="00797B2D">
            <w:rPr>
              <w:rFonts w:eastAsia="Times New Roman"/>
            </w:rPr>
            <w:t xml:space="preserve">, A. Saxena, G.R. Chanani, Increased Fracture Toughness in a 300 Grade Maraging Steel </w:t>
          </w:r>
          <w:proofErr w:type="gramStart"/>
          <w:r w:rsidRPr="00797B2D">
            <w:rPr>
              <w:rFonts w:eastAsia="Times New Roman"/>
            </w:rPr>
            <w:t>As</w:t>
          </w:r>
          <w:proofErr w:type="gramEnd"/>
          <w:r w:rsidRPr="00797B2D">
            <w:rPr>
              <w:rFonts w:eastAsia="Times New Roman"/>
            </w:rPr>
            <w:t xml:space="preserve"> a Result of Thermal Cycling., </w:t>
          </w:r>
          <w:proofErr w:type="spellStart"/>
          <w:r w:rsidRPr="00797B2D">
            <w:rPr>
              <w:rFonts w:eastAsia="Times New Roman"/>
            </w:rPr>
            <w:t>Metall</w:t>
          </w:r>
          <w:proofErr w:type="spellEnd"/>
          <w:r w:rsidRPr="00797B2D">
            <w:rPr>
              <w:rFonts w:eastAsia="Times New Roman"/>
            </w:rPr>
            <w:t xml:space="preserve"> Trans. 5 (1974) 623–632. https://doi.org/10.1007/BF02644658.</w:t>
          </w:r>
        </w:p>
        <w:p w14:paraId="1B37C939" w14:textId="77777777" w:rsidR="00485592" w:rsidRPr="00797B2D" w:rsidRDefault="00485592" w:rsidP="00797B2D">
          <w:pPr>
            <w:autoSpaceDE w:val="0"/>
            <w:autoSpaceDN w:val="0"/>
            <w:ind w:left="-709" w:hanging="425"/>
            <w:divId w:val="1995184497"/>
            <w:rPr>
              <w:rFonts w:eastAsia="Times New Roman"/>
            </w:rPr>
          </w:pPr>
          <w:r w:rsidRPr="00797B2D">
            <w:rPr>
              <w:rFonts w:eastAsia="Times New Roman"/>
            </w:rPr>
            <w:t>[25]</w:t>
          </w:r>
          <w:r w:rsidRPr="00797B2D">
            <w:rPr>
              <w:rFonts w:eastAsia="Times New Roman"/>
            </w:rPr>
            <w:tab/>
            <w:t xml:space="preserve">P.L.L. Santos, J.A. Avila, E.B. da Fonseca, A.H.G. Gabriel, A.L. </w:t>
          </w:r>
          <w:proofErr w:type="spellStart"/>
          <w:r w:rsidRPr="00797B2D">
            <w:rPr>
              <w:rFonts w:eastAsia="Times New Roman"/>
            </w:rPr>
            <w:t>Jardini</w:t>
          </w:r>
          <w:proofErr w:type="spellEnd"/>
          <w:r w:rsidRPr="00797B2D">
            <w:rPr>
              <w:rFonts w:eastAsia="Times New Roman"/>
            </w:rPr>
            <w:t xml:space="preserve">, É.S.N. Lopes, Plane-strain fracture toughness of thin additively manufactured maraging steel samples, </w:t>
          </w:r>
          <w:r w:rsidRPr="00797B2D">
            <w:rPr>
              <w:rFonts w:eastAsia="Times New Roman"/>
            </w:rPr>
            <w:lastRenderedPageBreak/>
            <w:t>Additive Manufacturing. 49 (2022) 102509. https://doi.org/10.1016/J.ADDMA.2021.102509.</w:t>
          </w:r>
        </w:p>
        <w:p w14:paraId="462F3E9D" w14:textId="77777777" w:rsidR="00485592" w:rsidRPr="00797B2D" w:rsidRDefault="00485592" w:rsidP="00797B2D">
          <w:pPr>
            <w:autoSpaceDE w:val="0"/>
            <w:autoSpaceDN w:val="0"/>
            <w:ind w:left="-709" w:hanging="425"/>
            <w:divId w:val="423305014"/>
            <w:rPr>
              <w:rFonts w:eastAsia="Times New Roman"/>
            </w:rPr>
          </w:pPr>
          <w:r w:rsidRPr="00797B2D">
            <w:rPr>
              <w:rFonts w:eastAsia="Times New Roman"/>
            </w:rPr>
            <w:t>[26]</w:t>
          </w:r>
          <w:r w:rsidRPr="00797B2D">
            <w:rPr>
              <w:rFonts w:eastAsia="Times New Roman"/>
            </w:rPr>
            <w:tab/>
            <w:t>EOS Material Datasheet MS1, (n.d.). https://www.eos.info/03_system-related-assets/material-related-contents/metal-materials-and-examples/metal-material-datasheet/werkzeugstahl_ms1_cx/ms1/ms-ms1-m280_m290_400w_material_data_sheet_05-14_en.pdf (accessed February 9, 2022).</w:t>
          </w:r>
        </w:p>
        <w:p w14:paraId="1D81DBA3" w14:textId="77777777" w:rsidR="00485592" w:rsidRPr="00797B2D" w:rsidRDefault="00485592" w:rsidP="00797B2D">
          <w:pPr>
            <w:autoSpaceDE w:val="0"/>
            <w:autoSpaceDN w:val="0"/>
            <w:ind w:left="-709" w:hanging="425"/>
            <w:divId w:val="1791583143"/>
            <w:rPr>
              <w:rFonts w:eastAsia="Times New Roman"/>
            </w:rPr>
          </w:pPr>
          <w:r w:rsidRPr="00797B2D">
            <w:rPr>
              <w:rFonts w:eastAsia="Times New Roman"/>
            </w:rPr>
            <w:t>[27]</w:t>
          </w:r>
          <w:r w:rsidRPr="00797B2D">
            <w:rPr>
              <w:rFonts w:eastAsia="Times New Roman"/>
            </w:rPr>
            <w:tab/>
            <w:t xml:space="preserve">W722 VMR - BÖHLER </w:t>
          </w:r>
          <w:proofErr w:type="spellStart"/>
          <w:r w:rsidRPr="00797B2D">
            <w:rPr>
              <w:rFonts w:eastAsia="Times New Roman"/>
            </w:rPr>
            <w:t>Edelstahl</w:t>
          </w:r>
          <w:proofErr w:type="spellEnd"/>
          <w:r w:rsidRPr="00797B2D">
            <w:rPr>
              <w:rFonts w:eastAsia="Times New Roman"/>
            </w:rPr>
            <w:t xml:space="preserve"> GmbH &amp; Co KG, (n.d.). https://www.bohler-edelstahl.com/en/products/w722vmr/ (accessed January 19, 2022).</w:t>
          </w:r>
        </w:p>
        <w:p w14:paraId="19D3C473" w14:textId="77777777" w:rsidR="00485592" w:rsidRPr="00797B2D" w:rsidRDefault="00485592" w:rsidP="00797B2D">
          <w:pPr>
            <w:autoSpaceDE w:val="0"/>
            <w:autoSpaceDN w:val="0"/>
            <w:ind w:left="-709" w:hanging="425"/>
            <w:divId w:val="546575340"/>
            <w:rPr>
              <w:rFonts w:eastAsia="Times New Roman"/>
            </w:rPr>
          </w:pPr>
          <w:r w:rsidRPr="00797B2D">
            <w:rPr>
              <w:rFonts w:eastAsia="Times New Roman"/>
            </w:rPr>
            <w:t>[28]</w:t>
          </w:r>
          <w:r w:rsidRPr="00797B2D">
            <w:rPr>
              <w:rFonts w:eastAsia="Times New Roman"/>
            </w:rPr>
            <w:tab/>
            <w:t>B. Gault, M.P. Moody, J.M. Cairney, S.P. Ringer, Atom Probe Microscopy, 160 (2012). https://doi.org/10.1007/978-1-4614-3436-8.</w:t>
          </w:r>
        </w:p>
        <w:p w14:paraId="6C242726" w14:textId="77777777" w:rsidR="00485592" w:rsidRPr="00797B2D" w:rsidRDefault="00485592" w:rsidP="00797B2D">
          <w:pPr>
            <w:autoSpaceDE w:val="0"/>
            <w:autoSpaceDN w:val="0"/>
            <w:ind w:left="-709" w:hanging="425"/>
            <w:divId w:val="1266501388"/>
            <w:rPr>
              <w:rFonts w:eastAsia="Times New Roman"/>
            </w:rPr>
          </w:pPr>
          <w:r w:rsidRPr="00797B2D">
            <w:rPr>
              <w:rFonts w:eastAsia="Times New Roman"/>
            </w:rPr>
            <w:t>[29]</w:t>
          </w:r>
          <w:r w:rsidRPr="00797B2D">
            <w:rPr>
              <w:rFonts w:eastAsia="Times New Roman"/>
            </w:rPr>
            <w:tab/>
            <w:t xml:space="preserve">ASTM E8, ASTM E8/E8M standard test methods for tension testing of metallic materials, Annual Book of ASTM Standards 4. ASTM </w:t>
          </w:r>
          <w:proofErr w:type="spellStart"/>
          <w:r w:rsidRPr="00797B2D">
            <w:rPr>
              <w:rFonts w:eastAsia="Times New Roman"/>
            </w:rPr>
            <w:t>Stds</w:t>
          </w:r>
          <w:proofErr w:type="spellEnd"/>
          <w:r w:rsidRPr="00797B2D">
            <w:rPr>
              <w:rFonts w:eastAsia="Times New Roman"/>
            </w:rPr>
            <w:t>. (2010) 1–27. https://doi.org/10.1520/E0008.</w:t>
          </w:r>
        </w:p>
        <w:p w14:paraId="41FEBF8F" w14:textId="77777777" w:rsidR="00485592" w:rsidRPr="00797B2D" w:rsidRDefault="00485592" w:rsidP="00797B2D">
          <w:pPr>
            <w:autoSpaceDE w:val="0"/>
            <w:autoSpaceDN w:val="0"/>
            <w:ind w:left="-709" w:hanging="425"/>
            <w:divId w:val="783693960"/>
            <w:rPr>
              <w:rFonts w:eastAsia="Times New Roman"/>
            </w:rPr>
          </w:pPr>
          <w:r w:rsidRPr="00797B2D">
            <w:rPr>
              <w:rFonts w:eastAsia="Times New Roman"/>
            </w:rPr>
            <w:t>[30]</w:t>
          </w:r>
          <w:r w:rsidRPr="00797B2D">
            <w:rPr>
              <w:rFonts w:eastAsia="Times New Roman"/>
            </w:rPr>
            <w:tab/>
            <w:t>ASTM Standard E1820, Standard Test Method for Measurement of Fracture Toughness, 2013. https://doi.org/10.1520/E1820-13.Copyright.</w:t>
          </w:r>
        </w:p>
        <w:p w14:paraId="6507BA5F" w14:textId="77777777" w:rsidR="00485592" w:rsidRPr="00797B2D" w:rsidRDefault="00485592" w:rsidP="00797B2D">
          <w:pPr>
            <w:autoSpaceDE w:val="0"/>
            <w:autoSpaceDN w:val="0"/>
            <w:ind w:left="-709" w:hanging="425"/>
            <w:divId w:val="1178425698"/>
            <w:rPr>
              <w:rFonts w:eastAsia="Times New Roman"/>
            </w:rPr>
          </w:pPr>
          <w:r w:rsidRPr="00797B2D">
            <w:rPr>
              <w:rFonts w:eastAsia="Times New Roman"/>
            </w:rPr>
            <w:t>[31]</w:t>
          </w:r>
          <w:r w:rsidRPr="00797B2D">
            <w:rPr>
              <w:rFonts w:eastAsia="Times New Roman"/>
            </w:rPr>
            <w:tab/>
            <w:t xml:space="preserve">J. </w:t>
          </w:r>
          <w:proofErr w:type="spellStart"/>
          <w:r w:rsidRPr="00797B2D">
            <w:rPr>
              <w:rFonts w:eastAsia="Times New Roman"/>
            </w:rPr>
            <w:t>Krautkrämer</w:t>
          </w:r>
          <w:proofErr w:type="spellEnd"/>
          <w:r w:rsidRPr="00797B2D">
            <w:rPr>
              <w:rFonts w:eastAsia="Times New Roman"/>
            </w:rPr>
            <w:t xml:space="preserve">, H. </w:t>
          </w:r>
          <w:proofErr w:type="spellStart"/>
          <w:r w:rsidRPr="00797B2D">
            <w:rPr>
              <w:rFonts w:eastAsia="Times New Roman"/>
            </w:rPr>
            <w:t>Krautkrämer</w:t>
          </w:r>
          <w:proofErr w:type="spellEnd"/>
          <w:r w:rsidRPr="00797B2D">
            <w:rPr>
              <w:rFonts w:eastAsia="Times New Roman"/>
            </w:rPr>
            <w:t>, Ultrasonic Testing of Materials, Springer Berlin Heidelberg, Berlin, Heidelberg, 1990. https://doi.org/10.1007/978-3-662-10680-8.</w:t>
          </w:r>
        </w:p>
        <w:p w14:paraId="7485BE27" w14:textId="77777777" w:rsidR="00485592" w:rsidRPr="00797B2D" w:rsidRDefault="00485592" w:rsidP="00797B2D">
          <w:pPr>
            <w:autoSpaceDE w:val="0"/>
            <w:autoSpaceDN w:val="0"/>
            <w:ind w:left="-709" w:hanging="425"/>
            <w:divId w:val="530068985"/>
            <w:rPr>
              <w:rFonts w:eastAsia="Times New Roman"/>
            </w:rPr>
          </w:pPr>
          <w:r w:rsidRPr="00797B2D">
            <w:rPr>
              <w:rFonts w:eastAsia="Times New Roman"/>
            </w:rPr>
            <w:t>[32]</w:t>
          </w:r>
          <w:r w:rsidRPr="00797B2D">
            <w:rPr>
              <w:rFonts w:eastAsia="Times New Roman"/>
            </w:rPr>
            <w:tab/>
            <w:t>Olympus, Elastic Modulus Measurement, (2017). https://www.olympus-ims.com/en/applications/elastic-modulus-measurement/ (accessed February 4, 2021).</w:t>
          </w:r>
        </w:p>
        <w:p w14:paraId="49DCD0BC" w14:textId="77777777" w:rsidR="00485592" w:rsidRPr="00797B2D" w:rsidRDefault="00485592" w:rsidP="00797B2D">
          <w:pPr>
            <w:autoSpaceDE w:val="0"/>
            <w:autoSpaceDN w:val="0"/>
            <w:ind w:left="-709" w:hanging="425"/>
            <w:divId w:val="908421342"/>
            <w:rPr>
              <w:rFonts w:eastAsia="Times New Roman"/>
            </w:rPr>
          </w:pPr>
          <w:r w:rsidRPr="00797B2D">
            <w:rPr>
              <w:rFonts w:eastAsia="Times New Roman"/>
            </w:rPr>
            <w:t>[33]</w:t>
          </w:r>
          <w:r w:rsidRPr="00797B2D">
            <w:rPr>
              <w:rFonts w:eastAsia="Times New Roman"/>
            </w:rPr>
            <w:tab/>
            <w:t>Y.J. Yin, J.Q. Sun, J. Guo, X.F. Kan, D.C. Yang, Mechanism of high yield strength and yield ratio of 316 L stainless steel by additive manufacturing, Materials Science and Engineering: A. 744 (2019) 773–777. https://doi.org/10.1016/J.MSEA.2018.12.092.</w:t>
          </w:r>
        </w:p>
        <w:p w14:paraId="37408BCC" w14:textId="77777777" w:rsidR="00485592" w:rsidRPr="00797B2D" w:rsidRDefault="00485592" w:rsidP="00797B2D">
          <w:pPr>
            <w:autoSpaceDE w:val="0"/>
            <w:autoSpaceDN w:val="0"/>
            <w:ind w:left="-709" w:hanging="425"/>
            <w:divId w:val="792092623"/>
            <w:rPr>
              <w:rFonts w:eastAsia="Times New Roman"/>
            </w:rPr>
          </w:pPr>
          <w:r w:rsidRPr="00797B2D">
            <w:rPr>
              <w:rFonts w:eastAsia="Times New Roman"/>
            </w:rPr>
            <w:t>[34]</w:t>
          </w:r>
          <w:r w:rsidRPr="00797B2D">
            <w:rPr>
              <w:rFonts w:eastAsia="Times New Roman"/>
            </w:rPr>
            <w:tab/>
            <w:t>Q. Liu, H. Wu, M.J. Paul, P. He, Z. Peng, B. Gludovatz, J.J. Kruzic, C.H. Wang, X. Li, Machine-learning assisted laser powder bed fusion process optimization for AlSi10Mg: New microstructure description indices and fracture mechanisms, Acta Materialia. 201 (2020) 316–328. https://doi.org/10.1016/j.actamat.2020.10.010.</w:t>
          </w:r>
        </w:p>
        <w:p w14:paraId="423FE03C" w14:textId="77777777" w:rsidR="00485592" w:rsidRPr="00797B2D" w:rsidRDefault="00485592" w:rsidP="00797B2D">
          <w:pPr>
            <w:autoSpaceDE w:val="0"/>
            <w:autoSpaceDN w:val="0"/>
            <w:ind w:left="-709" w:hanging="425"/>
            <w:divId w:val="815150729"/>
            <w:rPr>
              <w:rFonts w:eastAsia="Times New Roman"/>
            </w:rPr>
          </w:pPr>
          <w:r w:rsidRPr="00797B2D">
            <w:rPr>
              <w:rFonts w:eastAsia="Times New Roman"/>
            </w:rPr>
            <w:t>[35]</w:t>
          </w:r>
          <w:r w:rsidRPr="00797B2D">
            <w:rPr>
              <w:rFonts w:eastAsia="Times New Roman"/>
            </w:rPr>
            <w:tab/>
            <w:t xml:space="preserve">J. </w:t>
          </w:r>
          <w:proofErr w:type="spellStart"/>
          <w:r w:rsidRPr="00797B2D">
            <w:rPr>
              <w:rFonts w:eastAsia="Times New Roman"/>
            </w:rPr>
            <w:t>Suryawanshi</w:t>
          </w:r>
          <w:proofErr w:type="spellEnd"/>
          <w:r w:rsidRPr="00797B2D">
            <w:rPr>
              <w:rFonts w:eastAsia="Times New Roman"/>
            </w:rPr>
            <w:t xml:space="preserve">, K.G. Prashanth, S. </w:t>
          </w:r>
          <w:proofErr w:type="spellStart"/>
          <w:r w:rsidRPr="00797B2D">
            <w:rPr>
              <w:rFonts w:eastAsia="Times New Roman"/>
            </w:rPr>
            <w:t>Scudino</w:t>
          </w:r>
          <w:proofErr w:type="spellEnd"/>
          <w:r w:rsidRPr="00797B2D">
            <w:rPr>
              <w:rFonts w:eastAsia="Times New Roman"/>
            </w:rPr>
            <w:t xml:space="preserve">, J. Eckert, O. Prakash, U. </w:t>
          </w:r>
          <w:proofErr w:type="spellStart"/>
          <w:r w:rsidRPr="00797B2D">
            <w:rPr>
              <w:rFonts w:eastAsia="Times New Roman"/>
            </w:rPr>
            <w:t>Ramamurty</w:t>
          </w:r>
          <w:proofErr w:type="spellEnd"/>
          <w:r w:rsidRPr="00797B2D">
            <w:rPr>
              <w:rFonts w:eastAsia="Times New Roman"/>
            </w:rPr>
            <w:t>, Simultaneous enhancements of strength and toughness in an Al-12Si alloy synthesized using selective laser melting, Acta Materialia. 115 (2016) 285–294. https://doi.org/10.1016/j.actamat.2016.06.009.</w:t>
          </w:r>
        </w:p>
        <w:p w14:paraId="278A3072" w14:textId="77777777" w:rsidR="00485592" w:rsidRPr="00797B2D" w:rsidRDefault="00485592" w:rsidP="00797B2D">
          <w:pPr>
            <w:autoSpaceDE w:val="0"/>
            <w:autoSpaceDN w:val="0"/>
            <w:ind w:left="-709" w:hanging="425"/>
            <w:divId w:val="836924724"/>
            <w:rPr>
              <w:rFonts w:eastAsia="Times New Roman"/>
            </w:rPr>
          </w:pPr>
          <w:r w:rsidRPr="00797B2D">
            <w:rPr>
              <w:rFonts w:eastAsia="Times New Roman"/>
            </w:rPr>
            <w:lastRenderedPageBreak/>
            <w:t>[36]</w:t>
          </w:r>
          <w:r w:rsidRPr="00797B2D">
            <w:rPr>
              <w:rFonts w:eastAsia="Times New Roman"/>
            </w:rPr>
            <w:tab/>
            <w:t xml:space="preserve">T. Allam, K.G. Pradeep, P. </w:t>
          </w:r>
          <w:proofErr w:type="spellStart"/>
          <w:r w:rsidRPr="00797B2D">
            <w:rPr>
              <w:rFonts w:eastAsia="Times New Roman"/>
            </w:rPr>
            <w:t>Köhnen</w:t>
          </w:r>
          <w:proofErr w:type="spellEnd"/>
          <w:r w:rsidRPr="00797B2D">
            <w:rPr>
              <w:rFonts w:eastAsia="Times New Roman"/>
            </w:rPr>
            <w:t xml:space="preserve">, A. Marshal, J.H. </w:t>
          </w:r>
          <w:proofErr w:type="spellStart"/>
          <w:r w:rsidRPr="00797B2D">
            <w:rPr>
              <w:rFonts w:eastAsia="Times New Roman"/>
            </w:rPr>
            <w:t>Schleifenbaum</w:t>
          </w:r>
          <w:proofErr w:type="spellEnd"/>
          <w:r w:rsidRPr="00797B2D">
            <w:rPr>
              <w:rFonts w:eastAsia="Times New Roman"/>
            </w:rPr>
            <w:t>, C. Haase, Tailoring the nanostructure of laser powder bed fusion additively manufactured maraging steel, Additive Manufacturing. 36 (2020). https://doi.org/10.1016/j.addma.2020.101561.</w:t>
          </w:r>
        </w:p>
        <w:p w14:paraId="7B71464C" w14:textId="77777777" w:rsidR="00485592" w:rsidRPr="00797B2D" w:rsidRDefault="00485592" w:rsidP="00797B2D">
          <w:pPr>
            <w:autoSpaceDE w:val="0"/>
            <w:autoSpaceDN w:val="0"/>
            <w:ind w:left="-709" w:hanging="425"/>
            <w:divId w:val="1857041690"/>
            <w:rPr>
              <w:rFonts w:eastAsia="Times New Roman"/>
            </w:rPr>
          </w:pPr>
          <w:r w:rsidRPr="00797B2D">
            <w:rPr>
              <w:rFonts w:eastAsia="Times New Roman"/>
            </w:rPr>
            <w:t>[37]</w:t>
          </w:r>
          <w:r w:rsidRPr="00797B2D">
            <w:rPr>
              <w:rFonts w:eastAsia="Times New Roman"/>
            </w:rPr>
            <w:tab/>
            <w:t xml:space="preserve">V.K. Vasudevan, S.J. Kim, C.M. Wayman, Precipitation reactions and strengthening behavior in 18 </w:t>
          </w:r>
          <w:proofErr w:type="spellStart"/>
          <w:r w:rsidRPr="00797B2D">
            <w:rPr>
              <w:rFonts w:eastAsia="Times New Roman"/>
            </w:rPr>
            <w:t>Wt</w:t>
          </w:r>
          <w:proofErr w:type="spellEnd"/>
          <w:r w:rsidRPr="00797B2D">
            <w:rPr>
              <w:rFonts w:eastAsia="Times New Roman"/>
            </w:rPr>
            <w:t xml:space="preserve"> Pct nickel maraging steels, Metallurgical Transactions A. 21 (1990) 2655–2668. https://doi.org/10.1007/BF02646061.</w:t>
          </w:r>
        </w:p>
        <w:p w14:paraId="43A2DD5A" w14:textId="77777777" w:rsidR="00485592" w:rsidRPr="00797B2D" w:rsidRDefault="00485592" w:rsidP="00797B2D">
          <w:pPr>
            <w:autoSpaceDE w:val="0"/>
            <w:autoSpaceDN w:val="0"/>
            <w:ind w:left="-709" w:hanging="425"/>
            <w:divId w:val="1195342434"/>
            <w:rPr>
              <w:rFonts w:eastAsia="Times New Roman"/>
            </w:rPr>
          </w:pPr>
          <w:r w:rsidRPr="00797B2D">
            <w:rPr>
              <w:rFonts w:eastAsia="Times New Roman"/>
            </w:rPr>
            <w:t>[38]</w:t>
          </w:r>
          <w:r w:rsidRPr="00797B2D">
            <w:rPr>
              <w:rFonts w:eastAsia="Times New Roman"/>
            </w:rPr>
            <w:tab/>
            <w:t xml:space="preserve">U.K. Viswanathan, G.K. Dey, M.K. </w:t>
          </w:r>
          <w:proofErr w:type="spellStart"/>
          <w:r w:rsidRPr="00797B2D">
            <w:rPr>
              <w:rFonts w:eastAsia="Times New Roman"/>
            </w:rPr>
            <w:t>Asundi</w:t>
          </w:r>
          <w:proofErr w:type="spellEnd"/>
          <w:r w:rsidRPr="00797B2D">
            <w:rPr>
              <w:rFonts w:eastAsia="Times New Roman"/>
            </w:rPr>
            <w:t>, Precipitation hardening in 350 grade maraging steel, Metallurgical Transactions A 1993 24:11. 24 (1993) 2429–2442. https://doi.org/10.1007/BF02646522.</w:t>
          </w:r>
        </w:p>
        <w:p w14:paraId="5A129664" w14:textId="77777777" w:rsidR="00485592" w:rsidRPr="00797B2D" w:rsidRDefault="00485592" w:rsidP="00797B2D">
          <w:pPr>
            <w:autoSpaceDE w:val="0"/>
            <w:autoSpaceDN w:val="0"/>
            <w:ind w:left="-709" w:hanging="425"/>
            <w:divId w:val="868759573"/>
            <w:rPr>
              <w:rFonts w:eastAsia="Times New Roman"/>
            </w:rPr>
          </w:pPr>
          <w:r w:rsidRPr="00797B2D">
            <w:rPr>
              <w:rFonts w:eastAsia="Times New Roman"/>
            </w:rPr>
            <w:t>[39]</w:t>
          </w:r>
          <w:r w:rsidRPr="00797B2D">
            <w:rPr>
              <w:rFonts w:eastAsia="Times New Roman"/>
            </w:rPr>
            <w:tab/>
            <w:t xml:space="preserve">E.A. </w:t>
          </w:r>
          <w:proofErr w:type="spellStart"/>
          <w:r w:rsidRPr="00797B2D">
            <w:rPr>
              <w:rFonts w:eastAsia="Times New Roman"/>
            </w:rPr>
            <w:t>Jägle</w:t>
          </w:r>
          <w:proofErr w:type="spellEnd"/>
          <w:r w:rsidRPr="00797B2D">
            <w:rPr>
              <w:rFonts w:eastAsia="Times New Roman"/>
            </w:rPr>
            <w:t xml:space="preserve">, P.P. Choi, J. van </w:t>
          </w:r>
          <w:proofErr w:type="spellStart"/>
          <w:r w:rsidRPr="00797B2D">
            <w:rPr>
              <w:rFonts w:eastAsia="Times New Roman"/>
            </w:rPr>
            <w:t>Humbeeck</w:t>
          </w:r>
          <w:proofErr w:type="spellEnd"/>
          <w:r w:rsidRPr="00797B2D">
            <w:rPr>
              <w:rFonts w:eastAsia="Times New Roman"/>
            </w:rPr>
            <w:t>, D. Raabe, Precipitation and austenite reversion behavior of a maraging steel produced by selective laser melting, Journal of Materials Research. 29 (2014) 2072–2079. https://doi.org/10.1557/jmr.2014.204.</w:t>
          </w:r>
        </w:p>
        <w:p w14:paraId="16206C39" w14:textId="77777777" w:rsidR="00485592" w:rsidRPr="00797B2D" w:rsidRDefault="00485592" w:rsidP="00797B2D">
          <w:pPr>
            <w:autoSpaceDE w:val="0"/>
            <w:autoSpaceDN w:val="0"/>
            <w:ind w:left="-709" w:hanging="425"/>
            <w:divId w:val="203829304"/>
            <w:rPr>
              <w:rFonts w:eastAsia="Times New Roman"/>
            </w:rPr>
          </w:pPr>
          <w:r w:rsidRPr="00797B2D">
            <w:rPr>
              <w:rFonts w:eastAsia="Times New Roman"/>
            </w:rPr>
            <w:t>[40]</w:t>
          </w:r>
          <w:r w:rsidRPr="00797B2D">
            <w:rPr>
              <w:rFonts w:eastAsia="Times New Roman"/>
            </w:rPr>
            <w:tab/>
            <w:t xml:space="preserve">A. Shekhter, H.I. Aaronson, M.K. Miller, S.P. Ringer, E. v. </w:t>
          </w:r>
          <w:proofErr w:type="spellStart"/>
          <w:r w:rsidRPr="00797B2D">
            <w:rPr>
              <w:rFonts w:eastAsia="Times New Roman"/>
            </w:rPr>
            <w:t>Pereloma</w:t>
          </w:r>
          <w:proofErr w:type="spellEnd"/>
          <w:r w:rsidRPr="00797B2D">
            <w:rPr>
              <w:rFonts w:eastAsia="Times New Roman"/>
            </w:rPr>
            <w:t>, Effect of aging and deformation on the microstructure and properties of Fe-Ni-Ti maraging steel, Faculty of Engineering and Information Sciences - Papers: Part A. 35 (2004) 973. https://doi.org/10.1007/s11661-004-1001-z.</w:t>
          </w:r>
        </w:p>
        <w:p w14:paraId="74E47DC7" w14:textId="77777777" w:rsidR="00485592" w:rsidRPr="00797B2D" w:rsidRDefault="00485592" w:rsidP="00797B2D">
          <w:pPr>
            <w:autoSpaceDE w:val="0"/>
            <w:autoSpaceDN w:val="0"/>
            <w:ind w:left="-709" w:hanging="425"/>
            <w:divId w:val="1482428954"/>
            <w:rPr>
              <w:rFonts w:eastAsia="Times New Roman"/>
            </w:rPr>
          </w:pPr>
          <w:r w:rsidRPr="00797B2D">
            <w:rPr>
              <w:rFonts w:eastAsia="Times New Roman"/>
            </w:rPr>
            <w:t>[41]</w:t>
          </w:r>
          <w:r w:rsidRPr="00797B2D">
            <w:rPr>
              <w:rFonts w:eastAsia="Times New Roman"/>
            </w:rPr>
            <w:tab/>
            <w:t xml:space="preserve">E. v. </w:t>
          </w:r>
          <w:proofErr w:type="spellStart"/>
          <w:r w:rsidRPr="00797B2D">
            <w:rPr>
              <w:rFonts w:eastAsia="Times New Roman"/>
            </w:rPr>
            <w:t>Pereloma</w:t>
          </w:r>
          <w:proofErr w:type="spellEnd"/>
          <w:r w:rsidRPr="00797B2D">
            <w:rPr>
              <w:rFonts w:eastAsia="Times New Roman"/>
            </w:rPr>
            <w:t xml:space="preserve">, A. Shekhter, M.K. Miller, S.P. Ringer, Ageing </w:t>
          </w:r>
          <w:proofErr w:type="spellStart"/>
          <w:r w:rsidRPr="00797B2D">
            <w:rPr>
              <w:rFonts w:eastAsia="Times New Roman"/>
            </w:rPr>
            <w:t>behaviour</w:t>
          </w:r>
          <w:proofErr w:type="spellEnd"/>
          <w:r w:rsidRPr="00797B2D">
            <w:rPr>
              <w:rFonts w:eastAsia="Times New Roman"/>
            </w:rPr>
            <w:t xml:space="preserve"> of an Fe–20Ni–1.8Mn–1.6Ti–0.59Al (</w:t>
          </w:r>
          <w:proofErr w:type="spellStart"/>
          <w:r w:rsidRPr="00797B2D">
            <w:rPr>
              <w:rFonts w:eastAsia="Times New Roman"/>
            </w:rPr>
            <w:t>wt</w:t>
          </w:r>
          <w:proofErr w:type="spellEnd"/>
          <w:r w:rsidRPr="00797B2D">
            <w:rPr>
              <w:rFonts w:eastAsia="Times New Roman"/>
            </w:rPr>
            <w:t>%) maraging alloy: clustering, precipitation and hardening, Acta Materialia. 52 (2004) 5589–5602. https://doi.org/10.1016/J.ACTAMAT.2004.08.018.</w:t>
          </w:r>
        </w:p>
        <w:p w14:paraId="7CBA2889" w14:textId="77777777" w:rsidR="00485592" w:rsidRPr="00797B2D" w:rsidRDefault="00485592" w:rsidP="00797B2D">
          <w:pPr>
            <w:autoSpaceDE w:val="0"/>
            <w:autoSpaceDN w:val="0"/>
            <w:ind w:left="-709" w:hanging="425"/>
            <w:divId w:val="1853377854"/>
            <w:rPr>
              <w:rFonts w:eastAsia="Times New Roman"/>
            </w:rPr>
          </w:pPr>
          <w:r w:rsidRPr="00797B2D">
            <w:rPr>
              <w:rFonts w:eastAsia="Times New Roman"/>
            </w:rPr>
            <w:t>[42]</w:t>
          </w:r>
          <w:r w:rsidRPr="00797B2D">
            <w:rPr>
              <w:rFonts w:eastAsia="Times New Roman"/>
            </w:rPr>
            <w:tab/>
            <w:t xml:space="preserve">D. Kong, C. Dong, S. Wei, X. Ni, L. Zhang, R. Li, L. Wang, C. Man, X. Li, </w:t>
          </w:r>
          <w:proofErr w:type="gramStart"/>
          <w:r w:rsidRPr="00797B2D">
            <w:rPr>
              <w:rFonts w:eastAsia="Times New Roman"/>
            </w:rPr>
            <w:t>About</w:t>
          </w:r>
          <w:proofErr w:type="gramEnd"/>
          <w:r w:rsidRPr="00797B2D">
            <w:rPr>
              <w:rFonts w:eastAsia="Times New Roman"/>
            </w:rPr>
            <w:t xml:space="preserve"> metastable cellular structure in additively manufactured austenitic stainless steels, Additive Manufacturing. 38 (2021) 101804. https://doi.org/10.1016/J.ADDMA.2020.101804.</w:t>
          </w:r>
        </w:p>
        <w:p w14:paraId="0CB209AE" w14:textId="77777777" w:rsidR="00485592" w:rsidRPr="00797B2D" w:rsidRDefault="00485592" w:rsidP="00797B2D">
          <w:pPr>
            <w:autoSpaceDE w:val="0"/>
            <w:autoSpaceDN w:val="0"/>
            <w:ind w:left="-709" w:hanging="425"/>
            <w:divId w:val="1810585330"/>
            <w:rPr>
              <w:rFonts w:eastAsia="Times New Roman"/>
            </w:rPr>
          </w:pPr>
          <w:r w:rsidRPr="00797B2D">
            <w:rPr>
              <w:rFonts w:eastAsia="Times New Roman"/>
            </w:rPr>
            <w:t>[43]</w:t>
          </w:r>
          <w:r w:rsidRPr="00797B2D">
            <w:rPr>
              <w:rFonts w:eastAsia="Times New Roman"/>
            </w:rPr>
            <w:tab/>
            <w:t xml:space="preserve">L. Cui, S. Jiang, J. Xu, R.L. Peng, R.T. Mousavian, J. </w:t>
          </w:r>
          <w:proofErr w:type="spellStart"/>
          <w:r w:rsidRPr="00797B2D">
            <w:rPr>
              <w:rFonts w:eastAsia="Times New Roman"/>
            </w:rPr>
            <w:t>Moverare</w:t>
          </w:r>
          <w:proofErr w:type="spellEnd"/>
          <w:r w:rsidRPr="00797B2D">
            <w:rPr>
              <w:rFonts w:eastAsia="Times New Roman"/>
            </w:rPr>
            <w:t>, Revealing relationships between microstructure and hardening nature of additively manufactured 316L stainless steel, Materials &amp; Design. 198 (2021) 109385. https://doi.org/10.1016/J.MATDES.2020.109385.</w:t>
          </w:r>
        </w:p>
        <w:p w14:paraId="252A2012" w14:textId="77777777" w:rsidR="00485592" w:rsidRPr="00797B2D" w:rsidRDefault="00485592" w:rsidP="00797B2D">
          <w:pPr>
            <w:autoSpaceDE w:val="0"/>
            <w:autoSpaceDN w:val="0"/>
            <w:ind w:left="-709" w:hanging="425"/>
            <w:divId w:val="598300256"/>
            <w:rPr>
              <w:rFonts w:eastAsia="Times New Roman"/>
            </w:rPr>
          </w:pPr>
          <w:r w:rsidRPr="00797B2D">
            <w:rPr>
              <w:rFonts w:eastAsia="Times New Roman"/>
            </w:rPr>
            <w:lastRenderedPageBreak/>
            <w:t>[44]</w:t>
          </w:r>
          <w:r w:rsidRPr="00797B2D">
            <w:rPr>
              <w:rFonts w:eastAsia="Times New Roman"/>
            </w:rPr>
            <w:tab/>
            <w:t>L. Liu, Q. Ding, Y. Zhong, J. Zou, J. Wu, Y.L. Chiu, J. Li, Z. Zhang, Q. Yu, Z. Shen, Dislocation network in additive manufactured steel breaks strength–ductility trade-off, Materials Today. 21 (2018) 354–361. https://doi.org/10.1016/J.MATTOD.2017.11.004.</w:t>
          </w:r>
        </w:p>
        <w:p w14:paraId="5C1D0D6E" w14:textId="77777777" w:rsidR="00485592" w:rsidRPr="00797B2D" w:rsidRDefault="00485592" w:rsidP="00797B2D">
          <w:pPr>
            <w:autoSpaceDE w:val="0"/>
            <w:autoSpaceDN w:val="0"/>
            <w:ind w:left="-709" w:hanging="425"/>
            <w:divId w:val="1041057432"/>
            <w:rPr>
              <w:rFonts w:eastAsia="Times New Roman"/>
            </w:rPr>
          </w:pPr>
          <w:r w:rsidRPr="00797B2D">
            <w:rPr>
              <w:rFonts w:eastAsia="Times New Roman"/>
            </w:rPr>
            <w:t>[45]</w:t>
          </w:r>
          <w:r w:rsidRPr="00797B2D">
            <w:rPr>
              <w:rFonts w:eastAsia="Times New Roman"/>
            </w:rPr>
            <w:tab/>
            <w:t xml:space="preserve">Y. Bai, C. Zhao, J. Yang, R. Hong, C. Weng, H. Wang, Microstructure and machinability of selective laser melted </w:t>
          </w:r>
          <w:proofErr w:type="gramStart"/>
          <w:r w:rsidRPr="00797B2D">
            <w:rPr>
              <w:rFonts w:eastAsia="Times New Roman"/>
            </w:rPr>
            <w:t>high-strength</w:t>
          </w:r>
          <w:proofErr w:type="gramEnd"/>
          <w:r w:rsidRPr="00797B2D">
            <w:rPr>
              <w:rFonts w:eastAsia="Times New Roman"/>
            </w:rPr>
            <w:t xml:space="preserve"> maraging steel with heat treatment, Journal of Materials Processing Technology. 288 (2021) 116906. https://doi.org/10.1016/J.JMATPROTEC.2020.116906.</w:t>
          </w:r>
        </w:p>
        <w:p w14:paraId="61992C52" w14:textId="77777777" w:rsidR="00485592" w:rsidRPr="00797B2D" w:rsidRDefault="00485592" w:rsidP="00797B2D">
          <w:pPr>
            <w:autoSpaceDE w:val="0"/>
            <w:autoSpaceDN w:val="0"/>
            <w:ind w:left="-709" w:hanging="425"/>
            <w:divId w:val="1433478858"/>
            <w:rPr>
              <w:rFonts w:eastAsia="Times New Roman"/>
            </w:rPr>
          </w:pPr>
          <w:r w:rsidRPr="00797B2D">
            <w:rPr>
              <w:rFonts w:eastAsia="Times New Roman"/>
            </w:rPr>
            <w:t>[46]</w:t>
          </w:r>
          <w:r w:rsidRPr="00797B2D">
            <w:rPr>
              <w:rFonts w:eastAsia="Times New Roman"/>
            </w:rPr>
            <w:tab/>
            <w:t xml:space="preserve">E. v. </w:t>
          </w:r>
          <w:proofErr w:type="spellStart"/>
          <w:r w:rsidRPr="00797B2D">
            <w:rPr>
              <w:rFonts w:eastAsia="Times New Roman"/>
            </w:rPr>
            <w:t>Pereloma</w:t>
          </w:r>
          <w:proofErr w:type="spellEnd"/>
          <w:r w:rsidRPr="00797B2D">
            <w:rPr>
              <w:rFonts w:eastAsia="Times New Roman"/>
            </w:rPr>
            <w:t>, R.A. Stohr, M.K. Miller, S.P. Ringer, Observation of Precipitation Evolution in Fe-Ni-Mn-Ti-Al Maraging Steel by Atom Probe Tomography, Faculty of Engineering - Papers (Archive). 40 (2009) 3069. https://doi.org/10.1007/s11661-009-9993-z.</w:t>
          </w:r>
        </w:p>
        <w:p w14:paraId="4C462D31" w14:textId="77777777" w:rsidR="00485592" w:rsidRPr="00797B2D" w:rsidRDefault="00485592" w:rsidP="00797B2D">
          <w:pPr>
            <w:autoSpaceDE w:val="0"/>
            <w:autoSpaceDN w:val="0"/>
            <w:ind w:left="-709" w:hanging="425"/>
            <w:divId w:val="913901517"/>
            <w:rPr>
              <w:rFonts w:eastAsia="Times New Roman"/>
            </w:rPr>
          </w:pPr>
          <w:r w:rsidRPr="00797B2D">
            <w:rPr>
              <w:rFonts w:eastAsia="Times New Roman"/>
            </w:rPr>
            <w:t>[47]</w:t>
          </w:r>
          <w:r w:rsidRPr="00797B2D">
            <w:rPr>
              <w:rFonts w:eastAsia="Times New Roman"/>
            </w:rPr>
            <w:tab/>
            <w:t xml:space="preserve">E.A. </w:t>
          </w:r>
          <w:proofErr w:type="spellStart"/>
          <w:r w:rsidRPr="00797B2D">
            <w:rPr>
              <w:rFonts w:eastAsia="Times New Roman"/>
            </w:rPr>
            <w:t>Jägle</w:t>
          </w:r>
          <w:proofErr w:type="spellEnd"/>
          <w:r w:rsidRPr="00797B2D">
            <w:rPr>
              <w:rFonts w:eastAsia="Times New Roman"/>
            </w:rPr>
            <w:t xml:space="preserve">, P.P. Choi, J. van </w:t>
          </w:r>
          <w:proofErr w:type="spellStart"/>
          <w:r w:rsidRPr="00797B2D">
            <w:rPr>
              <w:rFonts w:eastAsia="Times New Roman"/>
            </w:rPr>
            <w:t>Humbeeck</w:t>
          </w:r>
          <w:proofErr w:type="spellEnd"/>
          <w:r w:rsidRPr="00797B2D">
            <w:rPr>
              <w:rFonts w:eastAsia="Times New Roman"/>
            </w:rPr>
            <w:t>, D. Raabe, Precipitation and austenite reversion behavior of a maraging steel produced by selective laser melting, Journal of Materials Research. 29 (2014) 2072–2079. https://doi.org/10.1557/JMR.2014.204/FIGURES/7.</w:t>
          </w:r>
        </w:p>
        <w:p w14:paraId="3B407DC1" w14:textId="77777777" w:rsidR="00485592" w:rsidRPr="00797B2D" w:rsidRDefault="00485592" w:rsidP="00797B2D">
          <w:pPr>
            <w:autoSpaceDE w:val="0"/>
            <w:autoSpaceDN w:val="0"/>
            <w:ind w:left="-709" w:hanging="425"/>
            <w:divId w:val="1424449724"/>
            <w:rPr>
              <w:rFonts w:eastAsia="Times New Roman"/>
            </w:rPr>
          </w:pPr>
          <w:r w:rsidRPr="00797B2D">
            <w:rPr>
              <w:rFonts w:eastAsia="Times New Roman"/>
            </w:rPr>
            <w:t>[48]</w:t>
          </w:r>
          <w:r w:rsidRPr="00797B2D">
            <w:rPr>
              <w:rFonts w:eastAsia="Times New Roman"/>
            </w:rPr>
            <w:tab/>
            <w:t xml:space="preserve">E.A. </w:t>
          </w:r>
          <w:proofErr w:type="spellStart"/>
          <w:r w:rsidRPr="00797B2D">
            <w:rPr>
              <w:rFonts w:eastAsia="Times New Roman"/>
            </w:rPr>
            <w:t>Jägle</w:t>
          </w:r>
          <w:proofErr w:type="spellEnd"/>
          <w:r w:rsidRPr="00797B2D">
            <w:rPr>
              <w:rFonts w:eastAsia="Times New Roman"/>
            </w:rPr>
            <w:t xml:space="preserve">, Z. Sheng, P. </w:t>
          </w:r>
          <w:proofErr w:type="spellStart"/>
          <w:r w:rsidRPr="00797B2D">
            <w:rPr>
              <w:rFonts w:eastAsia="Times New Roman"/>
            </w:rPr>
            <w:t>Kürnsteiner</w:t>
          </w:r>
          <w:proofErr w:type="spellEnd"/>
          <w:r w:rsidRPr="00797B2D">
            <w:rPr>
              <w:rFonts w:eastAsia="Times New Roman"/>
            </w:rPr>
            <w:t xml:space="preserve">, S. </w:t>
          </w:r>
          <w:proofErr w:type="spellStart"/>
          <w:r w:rsidRPr="00797B2D">
            <w:rPr>
              <w:rFonts w:eastAsia="Times New Roman"/>
            </w:rPr>
            <w:t>Ocylok</w:t>
          </w:r>
          <w:proofErr w:type="spellEnd"/>
          <w:r w:rsidRPr="00797B2D">
            <w:rPr>
              <w:rFonts w:eastAsia="Times New Roman"/>
            </w:rPr>
            <w:t>, A. Weisheit, D. Raabe, Comparison of Maraging Steel Micro- and Nanostructure Produced Conventionally and by Laser Additive Manufacturing, Materials 2017, Vol. 10, Page 8. 10 (2016) 8. https://doi.org/10.3390/MA10010008.</w:t>
          </w:r>
        </w:p>
        <w:p w14:paraId="34251D7F" w14:textId="77777777" w:rsidR="00485592" w:rsidRPr="00797B2D" w:rsidRDefault="00485592" w:rsidP="00797B2D">
          <w:pPr>
            <w:autoSpaceDE w:val="0"/>
            <w:autoSpaceDN w:val="0"/>
            <w:ind w:left="-709" w:hanging="425"/>
            <w:divId w:val="743915353"/>
            <w:rPr>
              <w:rFonts w:eastAsia="Times New Roman"/>
            </w:rPr>
          </w:pPr>
          <w:r w:rsidRPr="00797B2D">
            <w:rPr>
              <w:rFonts w:eastAsia="Times New Roman"/>
            </w:rPr>
            <w:t>[49]</w:t>
          </w:r>
          <w:r w:rsidRPr="00797B2D">
            <w:rPr>
              <w:rFonts w:eastAsia="Times New Roman"/>
            </w:rPr>
            <w:tab/>
            <w:t xml:space="preserve">M. Niu, G. Zhou, W. Wang, M.B. Shahzad, Y. Shan, K. Yang, Precipitate evolution and strengthening behavior during aging process in a 2.5 </w:t>
          </w:r>
          <w:proofErr w:type="spellStart"/>
          <w:r w:rsidRPr="00797B2D">
            <w:rPr>
              <w:rFonts w:eastAsia="Times New Roman"/>
            </w:rPr>
            <w:t>GPa</w:t>
          </w:r>
          <w:proofErr w:type="spellEnd"/>
          <w:r w:rsidRPr="00797B2D">
            <w:rPr>
              <w:rFonts w:eastAsia="Times New Roman"/>
            </w:rPr>
            <w:t xml:space="preserve"> grade maraging steel, Acta Materialia. 179 (2019) 296–307. https://doi.org/10.1016/J.ACTAMAT.2019.08.042.</w:t>
          </w:r>
        </w:p>
        <w:p w14:paraId="0EE95673" w14:textId="77777777" w:rsidR="00485592" w:rsidRPr="00797B2D" w:rsidRDefault="00485592" w:rsidP="00797B2D">
          <w:pPr>
            <w:autoSpaceDE w:val="0"/>
            <w:autoSpaceDN w:val="0"/>
            <w:ind w:left="-709" w:hanging="425"/>
            <w:divId w:val="1518620953"/>
            <w:rPr>
              <w:rFonts w:eastAsia="Times New Roman"/>
            </w:rPr>
          </w:pPr>
          <w:r w:rsidRPr="00797B2D">
            <w:rPr>
              <w:rFonts w:eastAsia="Times New Roman"/>
            </w:rPr>
            <w:t>[50]</w:t>
          </w:r>
          <w:r w:rsidRPr="00797B2D">
            <w:rPr>
              <w:rFonts w:eastAsia="Times New Roman"/>
            </w:rPr>
            <w:tab/>
            <w:t xml:space="preserve">W. Sha, Z. Guo, Maraging </w:t>
          </w:r>
          <w:proofErr w:type="gramStart"/>
          <w:r w:rsidRPr="00797B2D">
            <w:rPr>
              <w:rFonts w:eastAsia="Times New Roman"/>
            </w:rPr>
            <w:t>steels :</w:t>
          </w:r>
          <w:proofErr w:type="gramEnd"/>
          <w:r w:rsidRPr="00797B2D">
            <w:rPr>
              <w:rFonts w:eastAsia="Times New Roman"/>
            </w:rPr>
            <w:t xml:space="preserve"> modelling of microstructure, properties and applications, 1st Edition, Woodhead Publishing Ltd, 2009.</w:t>
          </w:r>
        </w:p>
        <w:p w14:paraId="28A62DEE" w14:textId="77777777" w:rsidR="00485592" w:rsidRPr="00797B2D" w:rsidRDefault="00485592" w:rsidP="00797B2D">
          <w:pPr>
            <w:autoSpaceDE w:val="0"/>
            <w:autoSpaceDN w:val="0"/>
            <w:ind w:left="-709" w:hanging="425"/>
            <w:divId w:val="1577278046"/>
            <w:rPr>
              <w:rFonts w:eastAsia="Times New Roman"/>
            </w:rPr>
          </w:pPr>
          <w:r w:rsidRPr="00797B2D">
            <w:rPr>
              <w:rFonts w:eastAsia="Times New Roman"/>
            </w:rPr>
            <w:t>[51]</w:t>
          </w:r>
          <w:r w:rsidRPr="00797B2D">
            <w:rPr>
              <w:rFonts w:eastAsia="Times New Roman"/>
            </w:rPr>
            <w:tab/>
            <w:t>M.C. Niu, L.C. Yin, K. Yang, J.H. Luan, W. Wang, Z.B. Jiao, Synergistic alloying effects on nanoscale precipitation and mechanical properties of ultrahigh-strength steels strengthened by Ni3Ti, Mo-enriched, and Cr-rich co-precipitates, Acta Materialia. 209 (2021) 116788. https://doi.org/10.1016/J.ACTAMAT.2021.116788.</w:t>
          </w:r>
        </w:p>
        <w:p w14:paraId="0A3CC720" w14:textId="77777777" w:rsidR="00485592" w:rsidRPr="00797B2D" w:rsidRDefault="00485592" w:rsidP="00797B2D">
          <w:pPr>
            <w:autoSpaceDE w:val="0"/>
            <w:autoSpaceDN w:val="0"/>
            <w:ind w:left="-709" w:hanging="425"/>
            <w:divId w:val="1656833118"/>
            <w:rPr>
              <w:rFonts w:eastAsia="Times New Roman"/>
            </w:rPr>
          </w:pPr>
          <w:r w:rsidRPr="00797B2D">
            <w:rPr>
              <w:rFonts w:eastAsia="Times New Roman"/>
            </w:rPr>
            <w:t>[52]</w:t>
          </w:r>
          <w:r w:rsidRPr="00797B2D">
            <w:rPr>
              <w:rFonts w:eastAsia="Times New Roman"/>
            </w:rPr>
            <w:tab/>
            <w:t xml:space="preserve">H. Kitahara, R. </w:t>
          </w:r>
          <w:proofErr w:type="spellStart"/>
          <w:r w:rsidRPr="00797B2D">
            <w:rPr>
              <w:rFonts w:eastAsia="Times New Roman"/>
            </w:rPr>
            <w:t>Ueji</w:t>
          </w:r>
          <w:proofErr w:type="spellEnd"/>
          <w:r w:rsidRPr="00797B2D">
            <w:rPr>
              <w:rFonts w:eastAsia="Times New Roman"/>
            </w:rPr>
            <w:t>, N. Tsuji, Y. Minamino, Crystallographic features of lath martensite in low-carbon steel, Acta Materialia. 54 (2006) 1279–1288. https://doi.org/10.1016/J.ACTAMAT.2005.11.001.</w:t>
          </w:r>
        </w:p>
        <w:p w14:paraId="58AFCAEC" w14:textId="77777777" w:rsidR="00485592" w:rsidRPr="00797B2D" w:rsidRDefault="00485592" w:rsidP="00797B2D">
          <w:pPr>
            <w:autoSpaceDE w:val="0"/>
            <w:autoSpaceDN w:val="0"/>
            <w:ind w:left="-709" w:hanging="425"/>
            <w:divId w:val="1564289982"/>
            <w:rPr>
              <w:rFonts w:eastAsia="Times New Roman"/>
            </w:rPr>
          </w:pPr>
          <w:r w:rsidRPr="00797B2D">
            <w:rPr>
              <w:rFonts w:eastAsia="Times New Roman"/>
            </w:rPr>
            <w:lastRenderedPageBreak/>
            <w:t>[53]</w:t>
          </w:r>
          <w:r w:rsidRPr="00797B2D">
            <w:rPr>
              <w:rFonts w:eastAsia="Times New Roman"/>
            </w:rPr>
            <w:tab/>
            <w:t xml:space="preserve">P. </w:t>
          </w:r>
          <w:proofErr w:type="spellStart"/>
          <w:r w:rsidRPr="00797B2D">
            <w:rPr>
              <w:rFonts w:eastAsia="Times New Roman"/>
            </w:rPr>
            <w:t>Nandwana</w:t>
          </w:r>
          <w:proofErr w:type="spellEnd"/>
          <w:r w:rsidRPr="00797B2D">
            <w:rPr>
              <w:rFonts w:eastAsia="Times New Roman"/>
            </w:rPr>
            <w:t>, R. Kannan, D.N. Leonard, Leveraging Solute Segregation in Laser Powder Bed Fusion to Achieve Superior Strength and Ductility Via Single-Step Heat Treatment in Ti-Free Grade 300 Maraging Steel, JOM 2020 72:12. 72 (2020) 4221–4231. https://doi.org/10.1007/S11837-020-04435-7.</w:t>
          </w:r>
        </w:p>
        <w:p w14:paraId="6B08B7B1" w14:textId="77777777" w:rsidR="00485592" w:rsidRPr="00797B2D" w:rsidRDefault="00485592" w:rsidP="00797B2D">
          <w:pPr>
            <w:autoSpaceDE w:val="0"/>
            <w:autoSpaceDN w:val="0"/>
            <w:ind w:left="-709" w:hanging="425"/>
            <w:divId w:val="433938513"/>
            <w:rPr>
              <w:rFonts w:eastAsia="Times New Roman"/>
            </w:rPr>
          </w:pPr>
          <w:r w:rsidRPr="00797B2D">
            <w:rPr>
              <w:rFonts w:eastAsia="Times New Roman"/>
            </w:rPr>
            <w:t>[54]</w:t>
          </w:r>
          <w:r w:rsidRPr="00797B2D">
            <w:rPr>
              <w:rFonts w:eastAsia="Times New Roman"/>
            </w:rPr>
            <w:tab/>
            <w:t>C. Tan, K. Zhou, W. Ma, P. Zhang, M. Liu, T. Kuang, Microstructural evolution, nanoprecipitation behavior and mechanical properties of selective laser melted high-performance grade 300 maraging steel, Materials and Design. 134 (2017) 23–34. https://doi.org/10.1016/j.matdes.2017.08.026.</w:t>
          </w:r>
        </w:p>
        <w:p w14:paraId="487BFA16" w14:textId="77777777" w:rsidR="00485592" w:rsidRPr="00797B2D" w:rsidRDefault="00485592" w:rsidP="00797B2D">
          <w:pPr>
            <w:autoSpaceDE w:val="0"/>
            <w:autoSpaceDN w:val="0"/>
            <w:ind w:left="-709" w:hanging="425"/>
            <w:divId w:val="432559732"/>
            <w:rPr>
              <w:rFonts w:eastAsia="Times New Roman"/>
            </w:rPr>
          </w:pPr>
          <w:r w:rsidRPr="00797B2D">
            <w:rPr>
              <w:rFonts w:eastAsia="Times New Roman"/>
            </w:rPr>
            <w:t>[55]</w:t>
          </w:r>
          <w:r w:rsidRPr="00797B2D">
            <w:rPr>
              <w:rFonts w:eastAsia="Times New Roman"/>
            </w:rPr>
            <w:tab/>
            <w:t>F. Zhou, R. Wu, W. Xie, L. Zhang, Effect of aging treatment on microstructure and properties of additively manufactured maraging steel, Ironmaking and Steelmaking. 47 (2020) 980–985. https://doi.org/10.1080/03019233.2019.1651022/FORMAT/EPUB.</w:t>
          </w:r>
        </w:p>
        <w:p w14:paraId="5735F056" w14:textId="77777777" w:rsidR="00485592" w:rsidRPr="00797B2D" w:rsidRDefault="00485592" w:rsidP="00797B2D">
          <w:pPr>
            <w:autoSpaceDE w:val="0"/>
            <w:autoSpaceDN w:val="0"/>
            <w:ind w:left="-709" w:hanging="425"/>
            <w:divId w:val="1283272450"/>
            <w:rPr>
              <w:rFonts w:eastAsia="Times New Roman"/>
            </w:rPr>
          </w:pPr>
          <w:r w:rsidRPr="00797B2D">
            <w:rPr>
              <w:rFonts w:eastAsia="Times New Roman"/>
            </w:rPr>
            <w:t>[56]</w:t>
          </w:r>
          <w:r w:rsidRPr="00797B2D">
            <w:rPr>
              <w:rFonts w:eastAsia="Times New Roman"/>
            </w:rPr>
            <w:tab/>
            <w:t xml:space="preserve">R. Casati, J.N. Lemke, A. </w:t>
          </w:r>
          <w:proofErr w:type="spellStart"/>
          <w:r w:rsidRPr="00797B2D">
            <w:rPr>
              <w:rFonts w:eastAsia="Times New Roman"/>
            </w:rPr>
            <w:t>Tuissi</w:t>
          </w:r>
          <w:proofErr w:type="spellEnd"/>
          <w:r w:rsidRPr="00797B2D">
            <w:rPr>
              <w:rFonts w:eastAsia="Times New Roman"/>
            </w:rPr>
            <w:t xml:space="preserve">, M. </w:t>
          </w:r>
          <w:proofErr w:type="spellStart"/>
          <w:r w:rsidRPr="00797B2D">
            <w:rPr>
              <w:rFonts w:eastAsia="Times New Roman"/>
            </w:rPr>
            <w:t>Vedani</w:t>
          </w:r>
          <w:proofErr w:type="spellEnd"/>
          <w:r w:rsidRPr="00797B2D">
            <w:rPr>
              <w:rFonts w:eastAsia="Times New Roman"/>
            </w:rPr>
            <w:t xml:space="preserve">, Aging </w:t>
          </w:r>
          <w:proofErr w:type="spellStart"/>
          <w:r w:rsidRPr="00797B2D">
            <w:rPr>
              <w:rFonts w:eastAsia="Times New Roman"/>
            </w:rPr>
            <w:t>behaviour</w:t>
          </w:r>
          <w:proofErr w:type="spellEnd"/>
          <w:r w:rsidRPr="00797B2D">
            <w:rPr>
              <w:rFonts w:eastAsia="Times New Roman"/>
            </w:rPr>
            <w:t xml:space="preserve"> and mechanical performance of 18-Ni 300 steel processed by selective laser melting, Metals (Basel). 6 (2016) 218. https://doi.org/10.3390/met6090218.</w:t>
          </w:r>
        </w:p>
        <w:p w14:paraId="4B5204FC" w14:textId="77777777" w:rsidR="00485592" w:rsidRPr="00797B2D" w:rsidRDefault="00485592" w:rsidP="00797B2D">
          <w:pPr>
            <w:autoSpaceDE w:val="0"/>
            <w:autoSpaceDN w:val="0"/>
            <w:ind w:left="-709" w:hanging="425"/>
            <w:divId w:val="29192439"/>
            <w:rPr>
              <w:rFonts w:eastAsia="Times New Roman"/>
            </w:rPr>
          </w:pPr>
          <w:r w:rsidRPr="00797B2D">
            <w:rPr>
              <w:rFonts w:eastAsia="Times New Roman"/>
            </w:rPr>
            <w:t>[57]</w:t>
          </w:r>
          <w:r w:rsidRPr="00797B2D">
            <w:rPr>
              <w:rFonts w:eastAsia="Times New Roman"/>
            </w:rPr>
            <w:tab/>
            <w:t xml:space="preserve">M.M. Wang, C.C. Tasan, D. </w:t>
          </w:r>
          <w:proofErr w:type="spellStart"/>
          <w:r w:rsidRPr="00797B2D">
            <w:rPr>
              <w:rFonts w:eastAsia="Times New Roman"/>
            </w:rPr>
            <w:t>Ponge</w:t>
          </w:r>
          <w:proofErr w:type="spellEnd"/>
          <w:r w:rsidRPr="00797B2D">
            <w:rPr>
              <w:rFonts w:eastAsia="Times New Roman"/>
            </w:rPr>
            <w:t>, A.C. Dippel, D. Raabe, Nanolaminate transformation-induced plasticity–twinning-induced plasticity steel with dynamic strain partitioning and enhanced damage resistance, Acta Materialia. 85 (2015) 216–228. https://doi.org/10.1016/J.ACTAMAT.2014.11.010.</w:t>
          </w:r>
        </w:p>
        <w:p w14:paraId="2496070C" w14:textId="77777777" w:rsidR="00485592" w:rsidRPr="00797B2D" w:rsidRDefault="00485592" w:rsidP="00797B2D">
          <w:pPr>
            <w:autoSpaceDE w:val="0"/>
            <w:autoSpaceDN w:val="0"/>
            <w:ind w:left="-709" w:hanging="425"/>
            <w:divId w:val="1269006121"/>
            <w:rPr>
              <w:rFonts w:eastAsia="Times New Roman"/>
            </w:rPr>
          </w:pPr>
          <w:r w:rsidRPr="00797B2D">
            <w:rPr>
              <w:rFonts w:eastAsia="Times New Roman"/>
            </w:rPr>
            <w:t>[58]</w:t>
          </w:r>
          <w:r w:rsidRPr="00797B2D">
            <w:rPr>
              <w:rFonts w:eastAsia="Times New Roman"/>
            </w:rPr>
            <w:tab/>
            <w:t>R. Schnitzer, S. Zinner, H. Leitner, Modeling of the yield strength of a stainless maraging steel, Scripta Materialia. 62 (2010) 286–289. https://doi.org/10.1016/J.SCRIPTAMAT.2009.11.020.</w:t>
          </w:r>
        </w:p>
        <w:p w14:paraId="2A99267C" w14:textId="77777777" w:rsidR="00485592" w:rsidRPr="00797B2D" w:rsidRDefault="00485592" w:rsidP="00797B2D">
          <w:pPr>
            <w:autoSpaceDE w:val="0"/>
            <w:autoSpaceDN w:val="0"/>
            <w:ind w:left="-709" w:hanging="425"/>
            <w:divId w:val="1733499055"/>
            <w:rPr>
              <w:rFonts w:eastAsia="Times New Roman"/>
            </w:rPr>
          </w:pPr>
          <w:r w:rsidRPr="00797B2D">
            <w:rPr>
              <w:rFonts w:eastAsia="Times New Roman"/>
            </w:rPr>
            <w:t>[59]</w:t>
          </w:r>
          <w:r w:rsidRPr="00797B2D">
            <w:rPr>
              <w:rFonts w:eastAsia="Times New Roman"/>
            </w:rPr>
            <w:tab/>
            <w:t xml:space="preserve">J.M. </w:t>
          </w:r>
          <w:proofErr w:type="spellStart"/>
          <w:r w:rsidRPr="00797B2D">
            <w:rPr>
              <w:rFonts w:eastAsia="Times New Roman"/>
            </w:rPr>
            <w:t>Cloué</w:t>
          </w:r>
          <w:proofErr w:type="spellEnd"/>
          <w:r w:rsidRPr="00797B2D">
            <w:rPr>
              <w:rFonts w:eastAsia="Times New Roman"/>
            </w:rPr>
            <w:t>, B. Viguier, E. Andrieu, Effect of the metallurgical variables on the yield stress of PH 13-08 steel, Metallurgical and Materials Transactions A 2005 36:10. 36 (2005) 2633–2639. https://doi.org/10.1007/S11661-005-0261-6.</w:t>
          </w:r>
        </w:p>
        <w:p w14:paraId="506635B1" w14:textId="77777777" w:rsidR="00485592" w:rsidRPr="00797B2D" w:rsidRDefault="00485592" w:rsidP="00797B2D">
          <w:pPr>
            <w:autoSpaceDE w:val="0"/>
            <w:autoSpaceDN w:val="0"/>
            <w:ind w:left="-709" w:hanging="425"/>
            <w:divId w:val="2099133072"/>
            <w:rPr>
              <w:rFonts w:eastAsia="Times New Roman"/>
            </w:rPr>
          </w:pPr>
          <w:r w:rsidRPr="00797B2D">
            <w:rPr>
              <w:rFonts w:eastAsia="Times New Roman"/>
            </w:rPr>
            <w:t>[60]</w:t>
          </w:r>
          <w:r w:rsidRPr="00797B2D">
            <w:rPr>
              <w:rFonts w:eastAsia="Times New Roman"/>
            </w:rPr>
            <w:tab/>
            <w:t>P.P. Sinha, K.T. Tharian, K. Sreekumar, K. v. Nagarajan, D.S. Sarma, Effect of aging on microstructure and mechanical properties of cobalt free 18%Ni (250 grade) maraging steel, Http://Dx.Doi.Org/10.1179/Mst.1998.14.1.1. 14 (2013) 1–9. https://doi.org/10.1179/MST.1998.14.1.1.</w:t>
          </w:r>
        </w:p>
        <w:p w14:paraId="7C26AE8C" w14:textId="77777777" w:rsidR="00485592" w:rsidRPr="00797B2D" w:rsidRDefault="00485592" w:rsidP="00797B2D">
          <w:pPr>
            <w:autoSpaceDE w:val="0"/>
            <w:autoSpaceDN w:val="0"/>
            <w:ind w:left="-709" w:hanging="425"/>
            <w:divId w:val="1377894849"/>
            <w:rPr>
              <w:rFonts w:eastAsia="Times New Roman"/>
            </w:rPr>
          </w:pPr>
          <w:r w:rsidRPr="00797B2D">
            <w:rPr>
              <w:rFonts w:eastAsia="Times New Roman"/>
            </w:rPr>
            <w:t>[61]</w:t>
          </w:r>
          <w:r w:rsidRPr="00797B2D">
            <w:rPr>
              <w:rFonts w:eastAsia="Times New Roman"/>
            </w:rPr>
            <w:tab/>
            <w:t xml:space="preserve">M. Song, C. Sun, J. Jang, C.H. Han, T.K. Kim, K.T. Hartwig, X. Zhang, Microstructure refinement and strengthening mechanisms of a 12Cr ODS steel processed by equal </w:t>
          </w:r>
          <w:r w:rsidRPr="00797B2D">
            <w:rPr>
              <w:rFonts w:eastAsia="Times New Roman"/>
            </w:rPr>
            <w:lastRenderedPageBreak/>
            <w:t>channel angular extrusion, Journal of Alloys and Compounds. 577 (2013) 247–256. https://doi.org/10.1016/J.JALLCOM.2013.04.198.</w:t>
          </w:r>
        </w:p>
        <w:p w14:paraId="73033C99" w14:textId="77777777" w:rsidR="00485592" w:rsidRPr="00797B2D" w:rsidRDefault="00485592" w:rsidP="00797B2D">
          <w:pPr>
            <w:autoSpaceDE w:val="0"/>
            <w:autoSpaceDN w:val="0"/>
            <w:ind w:left="-709" w:hanging="425"/>
            <w:divId w:val="1338847860"/>
            <w:rPr>
              <w:rFonts w:eastAsia="Times New Roman"/>
            </w:rPr>
          </w:pPr>
          <w:r w:rsidRPr="00797B2D">
            <w:rPr>
              <w:rFonts w:eastAsia="Times New Roman"/>
            </w:rPr>
            <w:t>[62]</w:t>
          </w:r>
          <w:r w:rsidRPr="00797B2D">
            <w:rPr>
              <w:rFonts w:eastAsia="Times New Roman"/>
            </w:rPr>
            <w:tab/>
            <w:t xml:space="preserve">F. Siska, L. </w:t>
          </w:r>
          <w:proofErr w:type="spellStart"/>
          <w:r w:rsidRPr="00797B2D">
            <w:rPr>
              <w:rFonts w:eastAsia="Times New Roman"/>
            </w:rPr>
            <w:t>Stratil</w:t>
          </w:r>
          <w:proofErr w:type="spellEnd"/>
          <w:r w:rsidRPr="00797B2D">
            <w:rPr>
              <w:rFonts w:eastAsia="Times New Roman"/>
            </w:rPr>
            <w:t xml:space="preserve">, H. </w:t>
          </w:r>
          <w:proofErr w:type="spellStart"/>
          <w:r w:rsidRPr="00797B2D">
            <w:rPr>
              <w:rFonts w:eastAsia="Times New Roman"/>
            </w:rPr>
            <w:t>Hadraba</w:t>
          </w:r>
          <w:proofErr w:type="spellEnd"/>
          <w:r w:rsidRPr="00797B2D">
            <w:rPr>
              <w:rFonts w:eastAsia="Times New Roman"/>
            </w:rPr>
            <w:t xml:space="preserve">, S. </w:t>
          </w:r>
          <w:proofErr w:type="spellStart"/>
          <w:r w:rsidRPr="00797B2D">
            <w:rPr>
              <w:rFonts w:eastAsia="Times New Roman"/>
            </w:rPr>
            <w:t>Fintova</w:t>
          </w:r>
          <w:proofErr w:type="spellEnd"/>
          <w:r w:rsidRPr="00797B2D">
            <w:rPr>
              <w:rFonts w:eastAsia="Times New Roman"/>
            </w:rPr>
            <w:t xml:space="preserve">, I. Kubena, V. Hornik, R. Husak, D. </w:t>
          </w:r>
          <w:proofErr w:type="spellStart"/>
          <w:r w:rsidRPr="00797B2D">
            <w:rPr>
              <w:rFonts w:eastAsia="Times New Roman"/>
            </w:rPr>
            <w:t>Bartkova</w:t>
          </w:r>
          <w:proofErr w:type="spellEnd"/>
          <w:r w:rsidRPr="00797B2D">
            <w:rPr>
              <w:rFonts w:eastAsia="Times New Roman"/>
            </w:rPr>
            <w:t xml:space="preserve">, T. </w:t>
          </w:r>
          <w:proofErr w:type="spellStart"/>
          <w:r w:rsidRPr="00797B2D">
            <w:rPr>
              <w:rFonts w:eastAsia="Times New Roman"/>
            </w:rPr>
            <w:t>Zalezak</w:t>
          </w:r>
          <w:proofErr w:type="spellEnd"/>
          <w:r w:rsidRPr="00797B2D">
            <w:rPr>
              <w:rFonts w:eastAsia="Times New Roman"/>
            </w:rPr>
            <w:t>, Strengthening mechanisms of different oxide particles in 9Cr ODS steel at high temperatures, Materials Science and Engineering: A. 732 (2018) 112–119. https://doi.org/10.1016/J.MSEA.2018.06.109.</w:t>
          </w:r>
        </w:p>
        <w:p w14:paraId="5E38B0A4" w14:textId="77777777" w:rsidR="00485592" w:rsidRPr="00797B2D" w:rsidRDefault="00485592" w:rsidP="00797B2D">
          <w:pPr>
            <w:autoSpaceDE w:val="0"/>
            <w:autoSpaceDN w:val="0"/>
            <w:ind w:left="-709" w:hanging="425"/>
            <w:divId w:val="496653172"/>
            <w:rPr>
              <w:rFonts w:eastAsia="Times New Roman"/>
            </w:rPr>
          </w:pPr>
          <w:r w:rsidRPr="00797B2D">
            <w:rPr>
              <w:rFonts w:eastAsia="Times New Roman"/>
            </w:rPr>
            <w:t>[63]</w:t>
          </w:r>
          <w:r w:rsidRPr="00797B2D">
            <w:rPr>
              <w:rFonts w:eastAsia="Times New Roman"/>
            </w:rPr>
            <w:tab/>
            <w:t>M.J. Paul, V.M.S. Muthaiah, S. Mula, Yttria-Reinforced Fe-Cr Ferritic Alloy-Based Nanocomposites for Fusion Reactor Structural Applications, Metallurgical and Materials Transactions A. (n.d.). https://doi.org/10.1007/s11661-020-06102-7.</w:t>
          </w:r>
        </w:p>
        <w:p w14:paraId="3FDD758B" w14:textId="77777777" w:rsidR="00485592" w:rsidRPr="00797B2D" w:rsidRDefault="00485592" w:rsidP="00797B2D">
          <w:pPr>
            <w:autoSpaceDE w:val="0"/>
            <w:autoSpaceDN w:val="0"/>
            <w:ind w:left="-709" w:hanging="425"/>
            <w:divId w:val="974675207"/>
            <w:rPr>
              <w:rFonts w:eastAsia="Times New Roman"/>
            </w:rPr>
          </w:pPr>
          <w:r w:rsidRPr="00797B2D">
            <w:rPr>
              <w:rFonts w:eastAsia="Times New Roman"/>
            </w:rPr>
            <w:t>[64]</w:t>
          </w:r>
          <w:r w:rsidRPr="00797B2D">
            <w:rPr>
              <w:rFonts w:eastAsia="Times New Roman"/>
            </w:rPr>
            <w:tab/>
            <w:t xml:space="preserve">T.H. </w:t>
          </w:r>
          <w:proofErr w:type="spellStart"/>
          <w:r w:rsidRPr="00797B2D">
            <w:rPr>
              <w:rFonts w:eastAsia="Times New Roman"/>
            </w:rPr>
            <w:t>Simm</w:t>
          </w:r>
          <w:proofErr w:type="spellEnd"/>
          <w:r w:rsidRPr="00797B2D">
            <w:rPr>
              <w:rFonts w:eastAsia="Times New Roman"/>
            </w:rPr>
            <w:t xml:space="preserve">, L. Sun, D.R. Galvin, E.P. Gilbert, D. Alba Venero, Y. Li, T.L. Martin, P.A.J. Bagot, M.P. Moody, P. Hill, H.K.D.H. </w:t>
          </w:r>
          <w:proofErr w:type="spellStart"/>
          <w:r w:rsidRPr="00797B2D">
            <w:rPr>
              <w:rFonts w:eastAsia="Times New Roman"/>
            </w:rPr>
            <w:t>Bhadeshia</w:t>
          </w:r>
          <w:proofErr w:type="spellEnd"/>
          <w:r w:rsidRPr="00797B2D">
            <w:rPr>
              <w:rFonts w:eastAsia="Times New Roman"/>
            </w:rPr>
            <w:t xml:space="preserve">, S. </w:t>
          </w:r>
          <w:proofErr w:type="spellStart"/>
          <w:r w:rsidRPr="00797B2D">
            <w:rPr>
              <w:rFonts w:eastAsia="Times New Roman"/>
            </w:rPr>
            <w:t>Birosca</w:t>
          </w:r>
          <w:proofErr w:type="spellEnd"/>
          <w:r w:rsidRPr="00797B2D">
            <w:rPr>
              <w:rFonts w:eastAsia="Times New Roman"/>
            </w:rPr>
            <w:t>, M.J. Rawson, K.M. Perkins, A SANS and APT study of precipitate evolution and strengthening in a maraging steel, Materials Science and Engineering: A. 702 (2017) 414–424. https://doi.org/10.1016/J.MSEA.2017.07.013.</w:t>
          </w:r>
        </w:p>
        <w:p w14:paraId="2DF339E7" w14:textId="77777777" w:rsidR="00485592" w:rsidRPr="00797B2D" w:rsidRDefault="00485592" w:rsidP="00797B2D">
          <w:pPr>
            <w:autoSpaceDE w:val="0"/>
            <w:autoSpaceDN w:val="0"/>
            <w:ind w:left="-709" w:hanging="425"/>
            <w:divId w:val="86274612"/>
            <w:rPr>
              <w:rFonts w:eastAsia="Times New Roman"/>
            </w:rPr>
          </w:pPr>
          <w:r w:rsidRPr="00797B2D">
            <w:rPr>
              <w:rFonts w:eastAsia="Times New Roman"/>
            </w:rPr>
            <w:t>[65]</w:t>
          </w:r>
          <w:r w:rsidRPr="00797B2D">
            <w:rPr>
              <w:rFonts w:eastAsia="Times New Roman"/>
            </w:rPr>
            <w:tab/>
            <w:t>Z.K. Teng, M.K. Miller, G. Ghosh, C.T. Liu, S. Huang, K.F. Russell, M.E. Fine, P.K. Liaw, Characterization of nanoscale NiAl-type precipitates in a ferritic steel by electron microscopy and atom probe tomography, Scripta Materialia. 63 (2010) 61–64. https://doi.org/10.1016/J.SCRIPTAMAT.2010.03.013.</w:t>
          </w:r>
        </w:p>
        <w:p w14:paraId="670115AD" w14:textId="77777777" w:rsidR="00485592" w:rsidRPr="00797B2D" w:rsidRDefault="00485592" w:rsidP="00797B2D">
          <w:pPr>
            <w:autoSpaceDE w:val="0"/>
            <w:autoSpaceDN w:val="0"/>
            <w:ind w:left="-709" w:hanging="425"/>
            <w:divId w:val="1833065663"/>
            <w:rPr>
              <w:rFonts w:eastAsia="Times New Roman"/>
            </w:rPr>
          </w:pPr>
          <w:r w:rsidRPr="00797B2D">
            <w:rPr>
              <w:rFonts w:eastAsia="Times New Roman"/>
            </w:rPr>
            <w:t>[66]</w:t>
          </w:r>
          <w:r w:rsidRPr="00797B2D">
            <w:rPr>
              <w:rFonts w:eastAsia="Times New Roman"/>
            </w:rPr>
            <w:tab/>
            <w:t xml:space="preserve">Z.K. Teng, C.T. Liu, G. Ghosh, P.K. Liaw, M.E. Fine, Effects of Al on the microstructure and ductility of NiAl-strengthened ferritic steels at room temperature, </w:t>
          </w:r>
          <w:proofErr w:type="spellStart"/>
          <w:r w:rsidRPr="00797B2D">
            <w:rPr>
              <w:rFonts w:eastAsia="Times New Roman"/>
            </w:rPr>
            <w:t>Intermetallics</w:t>
          </w:r>
          <w:proofErr w:type="spellEnd"/>
          <w:r w:rsidRPr="00797B2D">
            <w:rPr>
              <w:rFonts w:eastAsia="Times New Roman"/>
            </w:rPr>
            <w:t xml:space="preserve"> (Barking). 18 (2010) 1437–1443. https://doi.org/10.1016/J.INTERMET.2010.03.026.</w:t>
          </w:r>
        </w:p>
        <w:p w14:paraId="2FA987FB" w14:textId="77777777" w:rsidR="00485592" w:rsidRPr="00797B2D" w:rsidRDefault="00485592" w:rsidP="00797B2D">
          <w:pPr>
            <w:autoSpaceDE w:val="0"/>
            <w:autoSpaceDN w:val="0"/>
            <w:ind w:left="-709" w:hanging="425"/>
            <w:divId w:val="678238176"/>
            <w:rPr>
              <w:rFonts w:eastAsia="Times New Roman"/>
            </w:rPr>
          </w:pPr>
          <w:r w:rsidRPr="00797B2D">
            <w:rPr>
              <w:rFonts w:eastAsia="Times New Roman"/>
            </w:rPr>
            <w:t>[67]</w:t>
          </w:r>
          <w:r w:rsidRPr="00797B2D">
            <w:rPr>
              <w:rFonts w:eastAsia="Times New Roman"/>
            </w:rPr>
            <w:tab/>
            <w:t>D. Tabor, The Hardness of Metals, Oxford university press, 1951.</w:t>
          </w:r>
        </w:p>
        <w:p w14:paraId="15D284DF" w14:textId="77777777" w:rsidR="00485592" w:rsidRPr="00797B2D" w:rsidRDefault="00485592" w:rsidP="00797B2D">
          <w:pPr>
            <w:autoSpaceDE w:val="0"/>
            <w:autoSpaceDN w:val="0"/>
            <w:ind w:left="-709" w:hanging="425"/>
            <w:divId w:val="238027319"/>
            <w:rPr>
              <w:rFonts w:eastAsia="Times New Roman"/>
            </w:rPr>
          </w:pPr>
          <w:r w:rsidRPr="00797B2D">
            <w:rPr>
              <w:rFonts w:eastAsia="Times New Roman"/>
            </w:rPr>
            <w:t>[68]</w:t>
          </w:r>
          <w:r w:rsidRPr="00797B2D">
            <w:rPr>
              <w:rFonts w:eastAsia="Times New Roman"/>
            </w:rPr>
            <w:tab/>
            <w:t xml:space="preserve">F. Stern, J. </w:t>
          </w:r>
          <w:proofErr w:type="spellStart"/>
          <w:r w:rsidRPr="00797B2D">
            <w:rPr>
              <w:rFonts w:eastAsia="Times New Roman"/>
            </w:rPr>
            <w:t>Kleinhorst</w:t>
          </w:r>
          <w:proofErr w:type="spellEnd"/>
          <w:r w:rsidRPr="00797B2D">
            <w:rPr>
              <w:rFonts w:eastAsia="Times New Roman"/>
            </w:rPr>
            <w:t xml:space="preserve">, J. </w:t>
          </w:r>
          <w:proofErr w:type="spellStart"/>
          <w:r w:rsidRPr="00797B2D">
            <w:rPr>
              <w:rFonts w:eastAsia="Times New Roman"/>
            </w:rPr>
            <w:t>Tenkamp</w:t>
          </w:r>
          <w:proofErr w:type="spellEnd"/>
          <w:r w:rsidRPr="00797B2D">
            <w:rPr>
              <w:rFonts w:eastAsia="Times New Roman"/>
            </w:rPr>
            <w:t>, F. Walther, Investigation of the anisotropic cyclic damage behavior of selective laser melted AISI 316L stainless steel, Fatigue &amp; Fracture of Engineering Materials &amp; Structures. 42 (2019) 2422–2430. https://doi.org/10.1111/FFE.13029.</w:t>
          </w:r>
        </w:p>
        <w:p w14:paraId="48402CF0" w14:textId="77777777" w:rsidR="00485592" w:rsidRPr="00797B2D" w:rsidRDefault="00485592" w:rsidP="00797B2D">
          <w:pPr>
            <w:autoSpaceDE w:val="0"/>
            <w:autoSpaceDN w:val="0"/>
            <w:ind w:left="-709" w:hanging="425"/>
            <w:divId w:val="150410851"/>
            <w:rPr>
              <w:rFonts w:eastAsia="Times New Roman"/>
            </w:rPr>
          </w:pPr>
          <w:r w:rsidRPr="00797B2D">
            <w:rPr>
              <w:rFonts w:eastAsia="Times New Roman"/>
            </w:rPr>
            <w:t>[69]</w:t>
          </w:r>
          <w:r w:rsidRPr="00797B2D">
            <w:rPr>
              <w:rFonts w:eastAsia="Times New Roman"/>
            </w:rPr>
            <w:tab/>
            <w:t xml:space="preserve">A. Shibata, H. Yonezawa, K. </w:t>
          </w:r>
          <w:proofErr w:type="spellStart"/>
          <w:r w:rsidRPr="00797B2D">
            <w:rPr>
              <w:rFonts w:eastAsia="Times New Roman"/>
            </w:rPr>
            <w:t>Yabuuchi</w:t>
          </w:r>
          <w:proofErr w:type="spellEnd"/>
          <w:r w:rsidRPr="00797B2D">
            <w:rPr>
              <w:rFonts w:eastAsia="Times New Roman"/>
            </w:rPr>
            <w:t xml:space="preserve">, S. </w:t>
          </w:r>
          <w:proofErr w:type="spellStart"/>
          <w:r w:rsidRPr="00797B2D">
            <w:rPr>
              <w:rFonts w:eastAsia="Times New Roman"/>
            </w:rPr>
            <w:t>Morito</w:t>
          </w:r>
          <w:proofErr w:type="spellEnd"/>
          <w:r w:rsidRPr="00797B2D">
            <w:rPr>
              <w:rFonts w:eastAsia="Times New Roman"/>
            </w:rPr>
            <w:t xml:space="preserve">, T. Furuhara, T. Maki, Relation between martensite morphology and volume change accompanying </w:t>
          </w:r>
          <w:proofErr w:type="spellStart"/>
          <w:r w:rsidRPr="00797B2D">
            <w:rPr>
              <w:rFonts w:eastAsia="Times New Roman"/>
            </w:rPr>
            <w:t>fcc</w:t>
          </w:r>
          <w:proofErr w:type="spellEnd"/>
          <w:r w:rsidRPr="00797B2D">
            <w:rPr>
              <w:rFonts w:eastAsia="Times New Roman"/>
            </w:rPr>
            <w:t xml:space="preserve"> to bcc martensitic transformation in Fe–Ni–Co alloys, Materials Science and Engineering: A. 438–440 (2006) 241–245. https://doi.org/10.1016/J.MSEA.2005.12.044.</w:t>
          </w:r>
        </w:p>
        <w:p w14:paraId="6108C96E" w14:textId="77777777" w:rsidR="00485592" w:rsidRPr="00797B2D" w:rsidRDefault="00485592" w:rsidP="00797B2D">
          <w:pPr>
            <w:autoSpaceDE w:val="0"/>
            <w:autoSpaceDN w:val="0"/>
            <w:ind w:left="-709" w:hanging="425"/>
            <w:divId w:val="1734233818"/>
            <w:rPr>
              <w:rFonts w:eastAsia="Times New Roman"/>
            </w:rPr>
          </w:pPr>
          <w:r w:rsidRPr="00797B2D">
            <w:rPr>
              <w:rFonts w:eastAsia="Times New Roman"/>
            </w:rPr>
            <w:lastRenderedPageBreak/>
            <w:t>[70]</w:t>
          </w:r>
          <w:r w:rsidRPr="00797B2D">
            <w:rPr>
              <w:rFonts w:eastAsia="Times New Roman"/>
            </w:rPr>
            <w:tab/>
            <w:t xml:space="preserve">P. Kumar, Z. Zhu, S.M.L. Nai, R.L. Narayan, U. </w:t>
          </w:r>
          <w:proofErr w:type="spellStart"/>
          <w:r w:rsidRPr="00797B2D">
            <w:rPr>
              <w:rFonts w:eastAsia="Times New Roman"/>
            </w:rPr>
            <w:t>Ramamurty</w:t>
          </w:r>
          <w:proofErr w:type="spellEnd"/>
          <w:r w:rsidRPr="00797B2D">
            <w:rPr>
              <w:rFonts w:eastAsia="Times New Roman"/>
            </w:rPr>
            <w:t>, Fracture toughness of 304L austenitic stainless steel produced by laser powder bed fusion, Scripta Materialia. 202 (2021) 114002. https://doi.org/10.1016/J.SCRIPTAMAT.2021.114002.</w:t>
          </w:r>
        </w:p>
        <w:p w14:paraId="29245D6D" w14:textId="77777777" w:rsidR="00485592" w:rsidRPr="00797B2D" w:rsidRDefault="00485592" w:rsidP="00797B2D">
          <w:pPr>
            <w:autoSpaceDE w:val="0"/>
            <w:autoSpaceDN w:val="0"/>
            <w:ind w:left="-709" w:hanging="425"/>
            <w:divId w:val="376391693"/>
            <w:rPr>
              <w:rFonts w:eastAsia="Times New Roman"/>
            </w:rPr>
          </w:pPr>
          <w:r w:rsidRPr="00797B2D">
            <w:rPr>
              <w:rFonts w:eastAsia="Times New Roman"/>
            </w:rPr>
            <w:t>[71]</w:t>
          </w:r>
          <w:r w:rsidRPr="00797B2D">
            <w:rPr>
              <w:rFonts w:eastAsia="Times New Roman"/>
            </w:rPr>
            <w:tab/>
            <w:t xml:space="preserve">P. Kumar, R. Jayaraj, Z. Zhu, R.L. Narayan, U. </w:t>
          </w:r>
          <w:proofErr w:type="spellStart"/>
          <w:r w:rsidRPr="00797B2D">
            <w:rPr>
              <w:rFonts w:eastAsia="Times New Roman"/>
            </w:rPr>
            <w:t>Ramamurty</w:t>
          </w:r>
          <w:proofErr w:type="spellEnd"/>
          <w:r w:rsidRPr="00797B2D">
            <w:rPr>
              <w:rFonts w:eastAsia="Times New Roman"/>
            </w:rPr>
            <w:t>, Role of metastable austenite in the fatigue resistance of 304L stainless steel produced by laser-based powder bed fusion, Materials Science and Engineering: A. 837 (2022) 142744. https://doi.org/10.1016/J.MSEA.2022.142744.</w:t>
          </w:r>
        </w:p>
        <w:p w14:paraId="524545D1" w14:textId="7320D79E" w:rsidR="00700B9B" w:rsidRPr="00797B2D" w:rsidRDefault="00485592" w:rsidP="00797B2D">
          <w:pPr>
            <w:autoSpaceDE w:val="0"/>
            <w:autoSpaceDN w:val="0"/>
            <w:ind w:left="-709" w:hanging="425"/>
            <w:divId w:val="1873374123"/>
            <w:rPr>
              <w:rFonts w:eastAsia="Times New Roman"/>
            </w:rPr>
          </w:pPr>
          <w:r w:rsidRPr="00797B2D">
            <w:rPr>
              <w:rFonts w:eastAsia="Times New Roman"/>
            </w:rPr>
            <w:t> </w:t>
          </w:r>
        </w:p>
      </w:sdtContent>
    </w:sdt>
    <w:p w14:paraId="4E93426C" w14:textId="0A15CFCB" w:rsidR="005F27DF" w:rsidRPr="00797B2D" w:rsidRDefault="005F27DF" w:rsidP="002A6F21">
      <w:pPr>
        <w:autoSpaceDE w:val="0"/>
        <w:autoSpaceDN w:val="0"/>
      </w:pPr>
    </w:p>
    <w:sectPr w:rsidR="005F27DF" w:rsidRPr="00797B2D" w:rsidSect="00014DB0">
      <w:headerReference w:type="even" r:id="rId20"/>
      <w:headerReference w:type="default" r:id="rId21"/>
      <w:footerReference w:type="even" r:id="rId22"/>
      <w:footerReference w:type="default" r:id="rId23"/>
      <w:headerReference w:type="first" r:id="rId24"/>
      <w:footerReference w:type="first" r:id="rId25"/>
      <w:footnotePr>
        <w:pos w:val="beneathText"/>
        <w:numFmt w:val="chicago"/>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2B8D5" w14:textId="77777777" w:rsidR="00E25225" w:rsidRDefault="00E25225" w:rsidP="003A5562">
      <w:pPr>
        <w:spacing w:after="0" w:line="240" w:lineRule="auto"/>
      </w:pPr>
      <w:r>
        <w:separator/>
      </w:r>
    </w:p>
  </w:endnote>
  <w:endnote w:type="continuationSeparator" w:id="0">
    <w:p w14:paraId="509F00E2" w14:textId="77777777" w:rsidR="00E25225" w:rsidRDefault="00E25225" w:rsidP="003A5562">
      <w:pPr>
        <w:spacing w:after="0" w:line="240" w:lineRule="auto"/>
      </w:pPr>
      <w:r>
        <w:continuationSeparator/>
      </w:r>
    </w:p>
  </w:endnote>
  <w:endnote w:type="continuationNotice" w:id="1">
    <w:p w14:paraId="19EE0CF1" w14:textId="77777777" w:rsidR="00E25225" w:rsidRDefault="00E252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45455365"/>
      <w:docPartObj>
        <w:docPartGallery w:val="Page Numbers (Bottom of Page)"/>
        <w:docPartUnique/>
      </w:docPartObj>
    </w:sdtPr>
    <w:sdtEndPr>
      <w:rPr>
        <w:rStyle w:val="PageNumber"/>
      </w:rPr>
    </w:sdtEndPr>
    <w:sdtContent>
      <w:p w14:paraId="41FBE6F7" w14:textId="44A0B1D7" w:rsidR="00717DBE" w:rsidRDefault="00717DBE" w:rsidP="007D58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EDD471" w14:textId="77777777" w:rsidR="00717DBE" w:rsidRDefault="00717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63558584"/>
      <w:docPartObj>
        <w:docPartGallery w:val="Page Numbers (Bottom of Page)"/>
        <w:docPartUnique/>
      </w:docPartObj>
    </w:sdtPr>
    <w:sdtEndPr>
      <w:rPr>
        <w:rStyle w:val="PageNumber"/>
      </w:rPr>
    </w:sdtEndPr>
    <w:sdtContent>
      <w:p w14:paraId="7DC240B7" w14:textId="772C5466" w:rsidR="00717DBE" w:rsidRDefault="00717DBE" w:rsidP="007D58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D8D077" w14:textId="77777777" w:rsidR="00717DBE" w:rsidRDefault="00717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F1B94" w14:textId="77777777" w:rsidR="009C46CB" w:rsidRDefault="009C4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1033F" w14:textId="77777777" w:rsidR="00E25225" w:rsidRDefault="00E25225" w:rsidP="003A5562">
      <w:pPr>
        <w:spacing w:after="0" w:line="240" w:lineRule="auto"/>
      </w:pPr>
      <w:r>
        <w:separator/>
      </w:r>
    </w:p>
  </w:footnote>
  <w:footnote w:type="continuationSeparator" w:id="0">
    <w:p w14:paraId="0E20C7CC" w14:textId="77777777" w:rsidR="00E25225" w:rsidRDefault="00E25225" w:rsidP="003A5562">
      <w:pPr>
        <w:spacing w:after="0" w:line="240" w:lineRule="auto"/>
      </w:pPr>
      <w:r>
        <w:continuationSeparator/>
      </w:r>
    </w:p>
  </w:footnote>
  <w:footnote w:type="continuationNotice" w:id="1">
    <w:p w14:paraId="288D0A01" w14:textId="77777777" w:rsidR="00E25225" w:rsidRDefault="00E25225">
      <w:pPr>
        <w:spacing w:after="0" w:line="240" w:lineRule="auto"/>
      </w:pPr>
    </w:p>
  </w:footnote>
  <w:footnote w:id="2">
    <w:p w14:paraId="690919CF" w14:textId="77777777" w:rsidR="00B8292C" w:rsidRPr="00A1308C" w:rsidRDefault="00B8292C" w:rsidP="00B8292C">
      <w:pPr>
        <w:rPr>
          <w:rFonts w:cs="Calibri Light"/>
          <w:color w:val="0563C1" w:themeColor="hyperlink"/>
          <w:u w:val="single"/>
        </w:rPr>
      </w:pPr>
      <w:r w:rsidRPr="0089166D">
        <w:rPr>
          <w:rStyle w:val="FootnoteReference"/>
          <w:rFonts w:cs="Calibri Light"/>
          <w:sz w:val="22"/>
          <w:szCs w:val="21"/>
        </w:rPr>
        <w:footnoteRef/>
      </w:r>
      <w:r w:rsidRPr="0089166D">
        <w:rPr>
          <w:rFonts w:cs="Calibri Light"/>
          <w:sz w:val="22"/>
          <w:szCs w:val="21"/>
        </w:rPr>
        <w:t xml:space="preserve">Corresponding author: </w:t>
      </w:r>
      <w:hyperlink r:id="rId1" w:history="1">
        <w:r w:rsidRPr="0089166D">
          <w:rPr>
            <w:rStyle w:val="Hyperlink"/>
            <w:rFonts w:cs="Calibri Light"/>
            <w:sz w:val="22"/>
            <w:szCs w:val="21"/>
          </w:rPr>
          <w:t>b.gludovatz@unsw.edu.au</w:t>
        </w:r>
      </w:hyperlink>
    </w:p>
  </w:footnote>
  <w:footnote w:id="3">
    <w:p w14:paraId="19F081EA" w14:textId="1B019AA4" w:rsidR="00764161" w:rsidRPr="00C02544" w:rsidRDefault="00764161">
      <w:pPr>
        <w:pStyle w:val="FootnoteText"/>
        <w:rPr>
          <w:lang w:val="en-AU"/>
        </w:rPr>
      </w:pPr>
      <w:r>
        <w:rPr>
          <w:rStyle w:val="FootnoteReference"/>
        </w:rPr>
        <w:footnoteRef/>
      </w:r>
      <w:r>
        <w:t xml:space="preserve"> </w:t>
      </w:r>
      <w:r w:rsidR="00E154A4">
        <w:t xml:space="preserve">Heat treatments </w:t>
      </w:r>
      <w:r w:rsidR="00C64570">
        <w:t xml:space="preserve">at </w:t>
      </w:r>
      <w:r w:rsidR="00E154A4" w:rsidRPr="00DF6FE8">
        <w:t>800</w:t>
      </w:r>
      <w:r w:rsidR="00E154A4">
        <w:t xml:space="preserve"> </w:t>
      </w:r>
      <w:r w:rsidR="00E154A4" w:rsidRPr="00DF6FE8">
        <w:t>°C</w:t>
      </w:r>
      <w:r w:rsidR="00D94190">
        <w:t xml:space="preserve"> / 1 h</w:t>
      </w:r>
      <w:r w:rsidR="00E154A4" w:rsidRPr="00DF6FE8">
        <w:t>, 900</w:t>
      </w:r>
      <w:r w:rsidR="00E154A4">
        <w:t xml:space="preserve"> </w:t>
      </w:r>
      <w:r w:rsidR="00E154A4" w:rsidRPr="00DF6FE8">
        <w:t xml:space="preserve">°C </w:t>
      </w:r>
      <w:r w:rsidR="00D94190">
        <w:t>/ 1 h, and</w:t>
      </w:r>
      <w:r w:rsidR="00E154A4" w:rsidRPr="00DF6FE8">
        <w:t xml:space="preserve"> 1000</w:t>
      </w:r>
      <w:r w:rsidR="00E154A4">
        <w:t xml:space="preserve"> </w:t>
      </w:r>
      <w:r w:rsidR="00E154A4" w:rsidRPr="00DF6FE8">
        <w:t xml:space="preserve">°C </w:t>
      </w:r>
      <w:r w:rsidR="00D94190">
        <w:t xml:space="preserve">/ </w:t>
      </w:r>
      <w:r w:rsidR="00E154A4" w:rsidRPr="00DF6FE8">
        <w:t>1</w:t>
      </w:r>
      <w:r w:rsidR="00D94190">
        <w:t xml:space="preserve"> </w:t>
      </w:r>
      <w:r w:rsidR="00E154A4" w:rsidRPr="00DF6FE8">
        <w:t>h</w:t>
      </w:r>
      <w:r w:rsidR="00E154A4">
        <w:t xml:space="preserve"> </w:t>
      </w:r>
      <w:r w:rsidR="00C64570">
        <w:t xml:space="preserve">were </w:t>
      </w:r>
      <w:r w:rsidR="00D703A3">
        <w:t xml:space="preserve">initially </w:t>
      </w:r>
      <w:r w:rsidR="00C64570">
        <w:t>tested t</w:t>
      </w:r>
      <w:r w:rsidR="00F65FEA">
        <w:t xml:space="preserve">o homogenize </w:t>
      </w:r>
      <w:r w:rsidR="00830683">
        <w:t>the material and reduce residual stresses</w:t>
      </w:r>
      <w:r w:rsidR="003951A9">
        <w:t xml:space="preserve">. </w:t>
      </w:r>
      <w:r w:rsidR="007A58EB">
        <w:t>As the</w:t>
      </w:r>
      <w:r w:rsidR="00DF6FE8" w:rsidRPr="00DF6FE8">
        <w:t xml:space="preserve"> 1000°C </w:t>
      </w:r>
      <w:r w:rsidR="007A58EB">
        <w:t>treatment</w:t>
      </w:r>
      <w:r w:rsidR="00DF6FE8" w:rsidRPr="00DF6FE8">
        <w:t xml:space="preserve"> resulted </w:t>
      </w:r>
      <w:r w:rsidR="007A58EB">
        <w:t>in the</w:t>
      </w:r>
      <w:r w:rsidR="00DF6FE8" w:rsidRPr="00DF6FE8">
        <w:t xml:space="preserve"> highe</w:t>
      </w:r>
      <w:r w:rsidR="007A58EB">
        <w:t>st</w:t>
      </w:r>
      <w:r w:rsidR="00DF6FE8" w:rsidRPr="00DF6FE8">
        <w:t xml:space="preserve"> hardness, </w:t>
      </w:r>
      <w:r w:rsidR="00DE519B">
        <w:t>t</w:t>
      </w:r>
      <w:r w:rsidR="00DF6FE8" w:rsidRPr="00DF6FE8">
        <w:t>his heat-treat</w:t>
      </w:r>
      <w:r w:rsidR="00DE519B">
        <w:t>ment was chosen for the subsequent work.</w:t>
      </w:r>
    </w:p>
  </w:footnote>
  <w:footnote w:id="4">
    <w:p w14:paraId="3157CEBD" w14:textId="77777777" w:rsidR="00AD60F1" w:rsidRPr="00F71419" w:rsidRDefault="00AD60F1" w:rsidP="00AD60F1">
      <w:pPr>
        <w:pStyle w:val="FootnoteText"/>
        <w:rPr>
          <w:lang w:val="en-AU"/>
        </w:rPr>
      </w:pPr>
      <w:r>
        <w:rPr>
          <w:rStyle w:val="FootnoteReference"/>
        </w:rPr>
        <w:footnoteRef/>
      </w:r>
      <w:r>
        <w:t xml:space="preserve"> </w:t>
      </w:r>
      <w:r w:rsidRPr="003D3877">
        <w:rPr>
          <w:rFonts w:cs="Calibri Light"/>
          <w:iCs/>
        </w:rPr>
        <w:t xml:space="preserve">Samples not qualified </w:t>
      </w:r>
      <w:r w:rsidR="004A22B9">
        <w:rPr>
          <w:rFonts w:cs="Calibri Light"/>
          <w:iCs/>
        </w:rPr>
        <w:t xml:space="preserve">as </w:t>
      </w:r>
      <w:r w:rsidR="00CA06DA">
        <w:rPr>
          <w:rFonts w:cs="Calibri Light"/>
          <w:iCs/>
        </w:rPr>
        <w:t>provi</w:t>
      </w:r>
      <w:r w:rsidR="000C339B">
        <w:rPr>
          <w:rFonts w:cs="Calibri Light"/>
          <w:iCs/>
        </w:rPr>
        <w:t xml:space="preserve">ding </w:t>
      </w:r>
      <w:r w:rsidR="004A22B9">
        <w:rPr>
          <w:rFonts w:cs="Calibri Light"/>
          <w:iCs/>
        </w:rPr>
        <w:t>size-indepen</w:t>
      </w:r>
      <w:r w:rsidR="007857D8">
        <w:rPr>
          <w:rFonts w:cs="Calibri Light"/>
          <w:iCs/>
        </w:rPr>
        <w:t xml:space="preserve">dent fracture toughness </w:t>
      </w:r>
      <w:r w:rsidR="00B71968">
        <w:rPr>
          <w:rFonts w:cs="Calibri Light"/>
          <w:iCs/>
        </w:rPr>
        <w:t>test</w:t>
      </w:r>
      <w:r w:rsidR="006E6DE3">
        <w:rPr>
          <w:rFonts w:cs="Calibri Light"/>
          <w:iCs/>
        </w:rPr>
        <w:t xml:space="preserve"> </w:t>
      </w:r>
      <w:r w:rsidR="00247BBB">
        <w:rPr>
          <w:rFonts w:cs="Calibri Light"/>
          <w:iCs/>
        </w:rPr>
        <w:t>results</w:t>
      </w:r>
      <w:r w:rsidR="00B71968">
        <w:rPr>
          <w:rFonts w:cs="Calibri Light"/>
          <w:iCs/>
        </w:rPr>
        <w:t xml:space="preserve"> </w:t>
      </w:r>
      <w:r w:rsidRPr="003D3877">
        <w:rPr>
          <w:rFonts w:cs="Calibri Light"/>
          <w:iCs/>
        </w:rPr>
        <w:t>due to large shear lip formation</w:t>
      </w:r>
      <w:r w:rsidR="00B71968">
        <w:rPr>
          <w:rFonts w:cs="Calibri Light"/>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5BBA0" w14:textId="77777777" w:rsidR="009C46CB" w:rsidRDefault="009C46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C09F8" w14:textId="77777777" w:rsidR="009C46CB" w:rsidRDefault="009C46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32B03" w14:textId="77777777" w:rsidR="009C46CB" w:rsidRDefault="009C4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A3076"/>
    <w:multiLevelType w:val="hybridMultilevel"/>
    <w:tmpl w:val="D9C85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C1503"/>
    <w:multiLevelType w:val="hybridMultilevel"/>
    <w:tmpl w:val="B3A093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ED19C2"/>
    <w:multiLevelType w:val="hybridMultilevel"/>
    <w:tmpl w:val="494698C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362C50"/>
    <w:multiLevelType w:val="hybridMultilevel"/>
    <w:tmpl w:val="3E0E251C"/>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8C2780"/>
    <w:multiLevelType w:val="hybridMultilevel"/>
    <w:tmpl w:val="8FDC9784"/>
    <w:lvl w:ilvl="0" w:tplc="E52C6F7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D6D3B"/>
    <w:multiLevelType w:val="hybridMultilevel"/>
    <w:tmpl w:val="FED02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677B8C"/>
    <w:multiLevelType w:val="hybridMultilevel"/>
    <w:tmpl w:val="8A7E7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A147EA"/>
    <w:multiLevelType w:val="hybridMultilevel"/>
    <w:tmpl w:val="0E5AE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AA6EFF"/>
    <w:multiLevelType w:val="hybridMultilevel"/>
    <w:tmpl w:val="FEDE45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4553591">
    <w:abstractNumId w:val="1"/>
  </w:num>
  <w:num w:numId="2" w16cid:durableId="1294410844">
    <w:abstractNumId w:val="8"/>
  </w:num>
  <w:num w:numId="3" w16cid:durableId="1217276373">
    <w:abstractNumId w:val="5"/>
  </w:num>
  <w:num w:numId="4" w16cid:durableId="603660306">
    <w:abstractNumId w:val="6"/>
  </w:num>
  <w:num w:numId="5" w16cid:durableId="1798327595">
    <w:abstractNumId w:val="4"/>
  </w:num>
  <w:num w:numId="6" w16cid:durableId="1068649074">
    <w:abstractNumId w:val="3"/>
  </w:num>
  <w:num w:numId="7" w16cid:durableId="522861241">
    <w:abstractNumId w:val="2"/>
  </w:num>
  <w:num w:numId="8" w16cid:durableId="1933660544">
    <w:abstractNumId w:val="7"/>
  </w:num>
  <w:num w:numId="9" w16cid:durableId="1693847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pos w:val="beneathText"/>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75"/>
    <w:rsid w:val="00000473"/>
    <w:rsid w:val="000005AC"/>
    <w:rsid w:val="00000888"/>
    <w:rsid w:val="0000090F"/>
    <w:rsid w:val="00000967"/>
    <w:rsid w:val="00000ACD"/>
    <w:rsid w:val="00000C38"/>
    <w:rsid w:val="00000E3F"/>
    <w:rsid w:val="00000E8E"/>
    <w:rsid w:val="00000F7A"/>
    <w:rsid w:val="000010CF"/>
    <w:rsid w:val="00001243"/>
    <w:rsid w:val="000014CF"/>
    <w:rsid w:val="00001536"/>
    <w:rsid w:val="0000171B"/>
    <w:rsid w:val="00001D24"/>
    <w:rsid w:val="000021CB"/>
    <w:rsid w:val="00002483"/>
    <w:rsid w:val="000028F7"/>
    <w:rsid w:val="000029A7"/>
    <w:rsid w:val="00002A67"/>
    <w:rsid w:val="00002C7A"/>
    <w:rsid w:val="00002E10"/>
    <w:rsid w:val="00002E5C"/>
    <w:rsid w:val="0000315A"/>
    <w:rsid w:val="000039AD"/>
    <w:rsid w:val="00003A43"/>
    <w:rsid w:val="00003B77"/>
    <w:rsid w:val="000040EE"/>
    <w:rsid w:val="00004122"/>
    <w:rsid w:val="0000417F"/>
    <w:rsid w:val="00004429"/>
    <w:rsid w:val="000045AD"/>
    <w:rsid w:val="00004856"/>
    <w:rsid w:val="00005141"/>
    <w:rsid w:val="00005420"/>
    <w:rsid w:val="00005453"/>
    <w:rsid w:val="00005587"/>
    <w:rsid w:val="00005C6C"/>
    <w:rsid w:val="0000615C"/>
    <w:rsid w:val="00006207"/>
    <w:rsid w:val="00006684"/>
    <w:rsid w:val="00006847"/>
    <w:rsid w:val="00006955"/>
    <w:rsid w:val="00007296"/>
    <w:rsid w:val="0000753B"/>
    <w:rsid w:val="000078DC"/>
    <w:rsid w:val="00007A97"/>
    <w:rsid w:val="00007C59"/>
    <w:rsid w:val="0001013C"/>
    <w:rsid w:val="00010619"/>
    <w:rsid w:val="000106B1"/>
    <w:rsid w:val="000107C5"/>
    <w:rsid w:val="000107CF"/>
    <w:rsid w:val="00010829"/>
    <w:rsid w:val="00010BAE"/>
    <w:rsid w:val="00010CB5"/>
    <w:rsid w:val="000112CB"/>
    <w:rsid w:val="0001133B"/>
    <w:rsid w:val="0001156D"/>
    <w:rsid w:val="00011E1E"/>
    <w:rsid w:val="00011E9E"/>
    <w:rsid w:val="00011FFF"/>
    <w:rsid w:val="000122F0"/>
    <w:rsid w:val="0001248A"/>
    <w:rsid w:val="0001256A"/>
    <w:rsid w:val="00012796"/>
    <w:rsid w:val="00012B2A"/>
    <w:rsid w:val="00012D1E"/>
    <w:rsid w:val="00012DBA"/>
    <w:rsid w:val="00012EAD"/>
    <w:rsid w:val="000130B6"/>
    <w:rsid w:val="0001325C"/>
    <w:rsid w:val="000138AC"/>
    <w:rsid w:val="000138D1"/>
    <w:rsid w:val="00013966"/>
    <w:rsid w:val="00013A21"/>
    <w:rsid w:val="00013D64"/>
    <w:rsid w:val="000149AD"/>
    <w:rsid w:val="00014B83"/>
    <w:rsid w:val="00014D27"/>
    <w:rsid w:val="00014DB0"/>
    <w:rsid w:val="0001502A"/>
    <w:rsid w:val="0001519B"/>
    <w:rsid w:val="000154DF"/>
    <w:rsid w:val="000155DF"/>
    <w:rsid w:val="00015B70"/>
    <w:rsid w:val="000160A0"/>
    <w:rsid w:val="0001632C"/>
    <w:rsid w:val="0001689F"/>
    <w:rsid w:val="00016AC3"/>
    <w:rsid w:val="00016C17"/>
    <w:rsid w:val="00016D60"/>
    <w:rsid w:val="00016DF2"/>
    <w:rsid w:val="00016E7A"/>
    <w:rsid w:val="00016F52"/>
    <w:rsid w:val="000174C0"/>
    <w:rsid w:val="00017558"/>
    <w:rsid w:val="00017BF8"/>
    <w:rsid w:val="00017EE4"/>
    <w:rsid w:val="00017F29"/>
    <w:rsid w:val="00020191"/>
    <w:rsid w:val="000202A6"/>
    <w:rsid w:val="000204AD"/>
    <w:rsid w:val="0002088A"/>
    <w:rsid w:val="0002097D"/>
    <w:rsid w:val="000209DB"/>
    <w:rsid w:val="00020EA9"/>
    <w:rsid w:val="00020F05"/>
    <w:rsid w:val="00020F2B"/>
    <w:rsid w:val="000211BF"/>
    <w:rsid w:val="0002192C"/>
    <w:rsid w:val="000225A7"/>
    <w:rsid w:val="000227B1"/>
    <w:rsid w:val="000227C4"/>
    <w:rsid w:val="00022D89"/>
    <w:rsid w:val="0002317A"/>
    <w:rsid w:val="00023468"/>
    <w:rsid w:val="00023542"/>
    <w:rsid w:val="0002371D"/>
    <w:rsid w:val="000239A6"/>
    <w:rsid w:val="00023ED2"/>
    <w:rsid w:val="00024181"/>
    <w:rsid w:val="0002488F"/>
    <w:rsid w:val="000249AD"/>
    <w:rsid w:val="00024D23"/>
    <w:rsid w:val="00025102"/>
    <w:rsid w:val="00025397"/>
    <w:rsid w:val="000254F3"/>
    <w:rsid w:val="00025A23"/>
    <w:rsid w:val="00025AC3"/>
    <w:rsid w:val="00025F78"/>
    <w:rsid w:val="000263FD"/>
    <w:rsid w:val="00026639"/>
    <w:rsid w:val="00026AC3"/>
    <w:rsid w:val="00026D82"/>
    <w:rsid w:val="00026F39"/>
    <w:rsid w:val="000275AA"/>
    <w:rsid w:val="000276D1"/>
    <w:rsid w:val="00027890"/>
    <w:rsid w:val="0003044B"/>
    <w:rsid w:val="000305BB"/>
    <w:rsid w:val="00030BCF"/>
    <w:rsid w:val="00030E59"/>
    <w:rsid w:val="00031600"/>
    <w:rsid w:val="00031736"/>
    <w:rsid w:val="00031A76"/>
    <w:rsid w:val="00031E67"/>
    <w:rsid w:val="00031FDD"/>
    <w:rsid w:val="000320B1"/>
    <w:rsid w:val="00032134"/>
    <w:rsid w:val="000325C7"/>
    <w:rsid w:val="000326C0"/>
    <w:rsid w:val="00032B71"/>
    <w:rsid w:val="00032EC7"/>
    <w:rsid w:val="0003326B"/>
    <w:rsid w:val="00033498"/>
    <w:rsid w:val="000338E1"/>
    <w:rsid w:val="00033A17"/>
    <w:rsid w:val="00033AB9"/>
    <w:rsid w:val="00033BAC"/>
    <w:rsid w:val="00033E76"/>
    <w:rsid w:val="00034049"/>
    <w:rsid w:val="000340A9"/>
    <w:rsid w:val="0003444B"/>
    <w:rsid w:val="0003456A"/>
    <w:rsid w:val="0003477F"/>
    <w:rsid w:val="00034796"/>
    <w:rsid w:val="000349E5"/>
    <w:rsid w:val="00034F85"/>
    <w:rsid w:val="00035165"/>
    <w:rsid w:val="0003593C"/>
    <w:rsid w:val="00035F3A"/>
    <w:rsid w:val="00036048"/>
    <w:rsid w:val="00036365"/>
    <w:rsid w:val="00036449"/>
    <w:rsid w:val="00036505"/>
    <w:rsid w:val="000369CE"/>
    <w:rsid w:val="00036F01"/>
    <w:rsid w:val="000371CA"/>
    <w:rsid w:val="00037827"/>
    <w:rsid w:val="000378B4"/>
    <w:rsid w:val="0003794F"/>
    <w:rsid w:val="000379B3"/>
    <w:rsid w:val="00037D1E"/>
    <w:rsid w:val="000401C5"/>
    <w:rsid w:val="00040359"/>
    <w:rsid w:val="000403C4"/>
    <w:rsid w:val="000404A8"/>
    <w:rsid w:val="00040814"/>
    <w:rsid w:val="00040885"/>
    <w:rsid w:val="00040E74"/>
    <w:rsid w:val="00040FD8"/>
    <w:rsid w:val="00041097"/>
    <w:rsid w:val="000411D0"/>
    <w:rsid w:val="0004138F"/>
    <w:rsid w:val="0004147A"/>
    <w:rsid w:val="000414C2"/>
    <w:rsid w:val="00041532"/>
    <w:rsid w:val="0004158D"/>
    <w:rsid w:val="00041620"/>
    <w:rsid w:val="00041728"/>
    <w:rsid w:val="000417C0"/>
    <w:rsid w:val="00041A55"/>
    <w:rsid w:val="00041A5B"/>
    <w:rsid w:val="00041B26"/>
    <w:rsid w:val="00041E29"/>
    <w:rsid w:val="0004224A"/>
    <w:rsid w:val="00042863"/>
    <w:rsid w:val="00042B63"/>
    <w:rsid w:val="00042EE4"/>
    <w:rsid w:val="000433CA"/>
    <w:rsid w:val="00043508"/>
    <w:rsid w:val="0004391A"/>
    <w:rsid w:val="00043C76"/>
    <w:rsid w:val="00044000"/>
    <w:rsid w:val="000442A4"/>
    <w:rsid w:val="000442CE"/>
    <w:rsid w:val="0004437C"/>
    <w:rsid w:val="00044381"/>
    <w:rsid w:val="00044488"/>
    <w:rsid w:val="00044647"/>
    <w:rsid w:val="00044A93"/>
    <w:rsid w:val="00044E24"/>
    <w:rsid w:val="00045241"/>
    <w:rsid w:val="00045429"/>
    <w:rsid w:val="00045440"/>
    <w:rsid w:val="000456FD"/>
    <w:rsid w:val="000459EA"/>
    <w:rsid w:val="00045AAD"/>
    <w:rsid w:val="00045CCE"/>
    <w:rsid w:val="00045ECE"/>
    <w:rsid w:val="000463AF"/>
    <w:rsid w:val="000467C7"/>
    <w:rsid w:val="00046925"/>
    <w:rsid w:val="00046BAF"/>
    <w:rsid w:val="00047619"/>
    <w:rsid w:val="000479F4"/>
    <w:rsid w:val="00047DFA"/>
    <w:rsid w:val="00047EBB"/>
    <w:rsid w:val="000501F0"/>
    <w:rsid w:val="0005035E"/>
    <w:rsid w:val="000504DB"/>
    <w:rsid w:val="0005115B"/>
    <w:rsid w:val="00051437"/>
    <w:rsid w:val="000515D6"/>
    <w:rsid w:val="00051B12"/>
    <w:rsid w:val="00051C09"/>
    <w:rsid w:val="00051CD3"/>
    <w:rsid w:val="00051DF0"/>
    <w:rsid w:val="00052139"/>
    <w:rsid w:val="00052624"/>
    <w:rsid w:val="000527EF"/>
    <w:rsid w:val="00052877"/>
    <w:rsid w:val="00052902"/>
    <w:rsid w:val="00052937"/>
    <w:rsid w:val="00052998"/>
    <w:rsid w:val="00052F90"/>
    <w:rsid w:val="00053435"/>
    <w:rsid w:val="00053690"/>
    <w:rsid w:val="00053D99"/>
    <w:rsid w:val="00053F57"/>
    <w:rsid w:val="00054145"/>
    <w:rsid w:val="00054188"/>
    <w:rsid w:val="0005426C"/>
    <w:rsid w:val="00054611"/>
    <w:rsid w:val="000547E4"/>
    <w:rsid w:val="00054A88"/>
    <w:rsid w:val="00054F40"/>
    <w:rsid w:val="000550F2"/>
    <w:rsid w:val="00055615"/>
    <w:rsid w:val="00055700"/>
    <w:rsid w:val="00055B61"/>
    <w:rsid w:val="00055C70"/>
    <w:rsid w:val="00055D1F"/>
    <w:rsid w:val="00055E02"/>
    <w:rsid w:val="00056134"/>
    <w:rsid w:val="00056443"/>
    <w:rsid w:val="00056B35"/>
    <w:rsid w:val="000574AC"/>
    <w:rsid w:val="00057841"/>
    <w:rsid w:val="000579E1"/>
    <w:rsid w:val="00057A3B"/>
    <w:rsid w:val="00057C59"/>
    <w:rsid w:val="00057C91"/>
    <w:rsid w:val="000605C4"/>
    <w:rsid w:val="00060861"/>
    <w:rsid w:val="00060A74"/>
    <w:rsid w:val="00060BD2"/>
    <w:rsid w:val="00060C70"/>
    <w:rsid w:val="000612E0"/>
    <w:rsid w:val="00061BE5"/>
    <w:rsid w:val="00061E72"/>
    <w:rsid w:val="00061EC1"/>
    <w:rsid w:val="0006237E"/>
    <w:rsid w:val="000624AD"/>
    <w:rsid w:val="000627D8"/>
    <w:rsid w:val="00062911"/>
    <w:rsid w:val="00062DC9"/>
    <w:rsid w:val="0006324A"/>
    <w:rsid w:val="000638D3"/>
    <w:rsid w:val="00063B0E"/>
    <w:rsid w:val="00064480"/>
    <w:rsid w:val="00064892"/>
    <w:rsid w:val="00064A26"/>
    <w:rsid w:val="00064AFD"/>
    <w:rsid w:val="000650C3"/>
    <w:rsid w:val="00065685"/>
    <w:rsid w:val="00065823"/>
    <w:rsid w:val="00065EE1"/>
    <w:rsid w:val="00065FF0"/>
    <w:rsid w:val="0006633F"/>
    <w:rsid w:val="00066500"/>
    <w:rsid w:val="000668EC"/>
    <w:rsid w:val="00066B44"/>
    <w:rsid w:val="00066CA4"/>
    <w:rsid w:val="00066F84"/>
    <w:rsid w:val="00067155"/>
    <w:rsid w:val="00067A29"/>
    <w:rsid w:val="000704F3"/>
    <w:rsid w:val="0007063E"/>
    <w:rsid w:val="00071145"/>
    <w:rsid w:val="00071244"/>
    <w:rsid w:val="00071472"/>
    <w:rsid w:val="00071797"/>
    <w:rsid w:val="0007184B"/>
    <w:rsid w:val="00071A82"/>
    <w:rsid w:val="00071B62"/>
    <w:rsid w:val="00071EB6"/>
    <w:rsid w:val="000724EF"/>
    <w:rsid w:val="00072B1C"/>
    <w:rsid w:val="00072B25"/>
    <w:rsid w:val="00072C1F"/>
    <w:rsid w:val="00072C20"/>
    <w:rsid w:val="00072CBA"/>
    <w:rsid w:val="00072FE6"/>
    <w:rsid w:val="000730DD"/>
    <w:rsid w:val="0007323C"/>
    <w:rsid w:val="000734CA"/>
    <w:rsid w:val="00073884"/>
    <w:rsid w:val="00073BC4"/>
    <w:rsid w:val="00074215"/>
    <w:rsid w:val="00074365"/>
    <w:rsid w:val="000747B5"/>
    <w:rsid w:val="00074B2B"/>
    <w:rsid w:val="00074CD2"/>
    <w:rsid w:val="00074E38"/>
    <w:rsid w:val="00074ED9"/>
    <w:rsid w:val="00074F05"/>
    <w:rsid w:val="000754BF"/>
    <w:rsid w:val="00075909"/>
    <w:rsid w:val="00075C07"/>
    <w:rsid w:val="00076551"/>
    <w:rsid w:val="000768CB"/>
    <w:rsid w:val="00076F1F"/>
    <w:rsid w:val="00076F95"/>
    <w:rsid w:val="0007702A"/>
    <w:rsid w:val="00077072"/>
    <w:rsid w:val="000772F1"/>
    <w:rsid w:val="00077315"/>
    <w:rsid w:val="00077377"/>
    <w:rsid w:val="000778A3"/>
    <w:rsid w:val="00077CA4"/>
    <w:rsid w:val="00077F96"/>
    <w:rsid w:val="0008000F"/>
    <w:rsid w:val="00080189"/>
    <w:rsid w:val="00080235"/>
    <w:rsid w:val="00080505"/>
    <w:rsid w:val="0008053C"/>
    <w:rsid w:val="000805FB"/>
    <w:rsid w:val="00080775"/>
    <w:rsid w:val="000807E7"/>
    <w:rsid w:val="000808FA"/>
    <w:rsid w:val="000809D7"/>
    <w:rsid w:val="000809DE"/>
    <w:rsid w:val="00080C08"/>
    <w:rsid w:val="0008114A"/>
    <w:rsid w:val="00081230"/>
    <w:rsid w:val="000812DC"/>
    <w:rsid w:val="00081476"/>
    <w:rsid w:val="000815EB"/>
    <w:rsid w:val="00081A10"/>
    <w:rsid w:val="00082080"/>
    <w:rsid w:val="00082462"/>
    <w:rsid w:val="000829D6"/>
    <w:rsid w:val="00082CED"/>
    <w:rsid w:val="00082D00"/>
    <w:rsid w:val="00082E07"/>
    <w:rsid w:val="00082E88"/>
    <w:rsid w:val="00083126"/>
    <w:rsid w:val="00083128"/>
    <w:rsid w:val="00083210"/>
    <w:rsid w:val="00083439"/>
    <w:rsid w:val="0008348E"/>
    <w:rsid w:val="00083595"/>
    <w:rsid w:val="000836EB"/>
    <w:rsid w:val="00083714"/>
    <w:rsid w:val="000839F7"/>
    <w:rsid w:val="00083A33"/>
    <w:rsid w:val="0008497E"/>
    <w:rsid w:val="00084BE2"/>
    <w:rsid w:val="00084CEA"/>
    <w:rsid w:val="00084D6A"/>
    <w:rsid w:val="00084D90"/>
    <w:rsid w:val="000855BD"/>
    <w:rsid w:val="00085669"/>
    <w:rsid w:val="00085A52"/>
    <w:rsid w:val="00085E3A"/>
    <w:rsid w:val="00085EAB"/>
    <w:rsid w:val="00086722"/>
    <w:rsid w:val="00086831"/>
    <w:rsid w:val="000868B4"/>
    <w:rsid w:val="00086F7F"/>
    <w:rsid w:val="000873FF"/>
    <w:rsid w:val="0008752C"/>
    <w:rsid w:val="000875D8"/>
    <w:rsid w:val="00087633"/>
    <w:rsid w:val="00087D22"/>
    <w:rsid w:val="00087E1E"/>
    <w:rsid w:val="00087E8D"/>
    <w:rsid w:val="0009001F"/>
    <w:rsid w:val="000901B7"/>
    <w:rsid w:val="000907FB"/>
    <w:rsid w:val="0009083A"/>
    <w:rsid w:val="000908C1"/>
    <w:rsid w:val="00090DDC"/>
    <w:rsid w:val="000912A4"/>
    <w:rsid w:val="0009149E"/>
    <w:rsid w:val="000916F1"/>
    <w:rsid w:val="00091966"/>
    <w:rsid w:val="00091A55"/>
    <w:rsid w:val="00091B0B"/>
    <w:rsid w:val="00092173"/>
    <w:rsid w:val="000924FC"/>
    <w:rsid w:val="0009250D"/>
    <w:rsid w:val="00092650"/>
    <w:rsid w:val="0009402E"/>
    <w:rsid w:val="0009424F"/>
    <w:rsid w:val="00094273"/>
    <w:rsid w:val="00094374"/>
    <w:rsid w:val="000943D4"/>
    <w:rsid w:val="000949E2"/>
    <w:rsid w:val="00094A88"/>
    <w:rsid w:val="00094D11"/>
    <w:rsid w:val="00094E2F"/>
    <w:rsid w:val="000951F5"/>
    <w:rsid w:val="00095347"/>
    <w:rsid w:val="000953C8"/>
    <w:rsid w:val="00095570"/>
    <w:rsid w:val="00095A4D"/>
    <w:rsid w:val="00095DBF"/>
    <w:rsid w:val="00096309"/>
    <w:rsid w:val="00096522"/>
    <w:rsid w:val="000967AD"/>
    <w:rsid w:val="00096D7E"/>
    <w:rsid w:val="0009733A"/>
    <w:rsid w:val="0009740C"/>
    <w:rsid w:val="0009759E"/>
    <w:rsid w:val="00097B40"/>
    <w:rsid w:val="00097B91"/>
    <w:rsid w:val="00097BA8"/>
    <w:rsid w:val="00097D91"/>
    <w:rsid w:val="000A005A"/>
    <w:rsid w:val="000A01F7"/>
    <w:rsid w:val="000A0695"/>
    <w:rsid w:val="000A090D"/>
    <w:rsid w:val="000A092C"/>
    <w:rsid w:val="000A0A6F"/>
    <w:rsid w:val="000A0D56"/>
    <w:rsid w:val="000A0DF7"/>
    <w:rsid w:val="000A1C0F"/>
    <w:rsid w:val="000A1E6F"/>
    <w:rsid w:val="000A203F"/>
    <w:rsid w:val="000A2480"/>
    <w:rsid w:val="000A2953"/>
    <w:rsid w:val="000A2BC9"/>
    <w:rsid w:val="000A2C4F"/>
    <w:rsid w:val="000A3066"/>
    <w:rsid w:val="000A3908"/>
    <w:rsid w:val="000A396B"/>
    <w:rsid w:val="000A3D1F"/>
    <w:rsid w:val="000A40AD"/>
    <w:rsid w:val="000A450C"/>
    <w:rsid w:val="000A4519"/>
    <w:rsid w:val="000A4604"/>
    <w:rsid w:val="000A4E2E"/>
    <w:rsid w:val="000A513A"/>
    <w:rsid w:val="000A5279"/>
    <w:rsid w:val="000A54CF"/>
    <w:rsid w:val="000A56B6"/>
    <w:rsid w:val="000A5A2D"/>
    <w:rsid w:val="000A5A78"/>
    <w:rsid w:val="000A6272"/>
    <w:rsid w:val="000A6320"/>
    <w:rsid w:val="000A6701"/>
    <w:rsid w:val="000A67C5"/>
    <w:rsid w:val="000A6810"/>
    <w:rsid w:val="000A6814"/>
    <w:rsid w:val="000A6D86"/>
    <w:rsid w:val="000A71B4"/>
    <w:rsid w:val="000A7430"/>
    <w:rsid w:val="000A75DB"/>
    <w:rsid w:val="000A75E1"/>
    <w:rsid w:val="000A764A"/>
    <w:rsid w:val="000A7695"/>
    <w:rsid w:val="000B03EA"/>
    <w:rsid w:val="000B064F"/>
    <w:rsid w:val="000B0875"/>
    <w:rsid w:val="000B089C"/>
    <w:rsid w:val="000B08D9"/>
    <w:rsid w:val="000B0ADE"/>
    <w:rsid w:val="000B0C51"/>
    <w:rsid w:val="000B0CC7"/>
    <w:rsid w:val="000B0E54"/>
    <w:rsid w:val="000B10F3"/>
    <w:rsid w:val="000B11E6"/>
    <w:rsid w:val="000B1396"/>
    <w:rsid w:val="000B14B2"/>
    <w:rsid w:val="000B14C6"/>
    <w:rsid w:val="000B1858"/>
    <w:rsid w:val="000B1CCB"/>
    <w:rsid w:val="000B298F"/>
    <w:rsid w:val="000B29C2"/>
    <w:rsid w:val="000B2B61"/>
    <w:rsid w:val="000B2BF0"/>
    <w:rsid w:val="000B2DDF"/>
    <w:rsid w:val="000B2EA0"/>
    <w:rsid w:val="000B3089"/>
    <w:rsid w:val="000B3245"/>
    <w:rsid w:val="000B35C6"/>
    <w:rsid w:val="000B36E3"/>
    <w:rsid w:val="000B394C"/>
    <w:rsid w:val="000B3E8F"/>
    <w:rsid w:val="000B40B8"/>
    <w:rsid w:val="000B434D"/>
    <w:rsid w:val="000B4466"/>
    <w:rsid w:val="000B4608"/>
    <w:rsid w:val="000B475D"/>
    <w:rsid w:val="000B47B6"/>
    <w:rsid w:val="000B47DA"/>
    <w:rsid w:val="000B49E6"/>
    <w:rsid w:val="000B4A9C"/>
    <w:rsid w:val="000B4BCD"/>
    <w:rsid w:val="000B5483"/>
    <w:rsid w:val="000B5605"/>
    <w:rsid w:val="000B562A"/>
    <w:rsid w:val="000B5981"/>
    <w:rsid w:val="000B5B9D"/>
    <w:rsid w:val="000B5E43"/>
    <w:rsid w:val="000B5FC0"/>
    <w:rsid w:val="000B62A4"/>
    <w:rsid w:val="000B6595"/>
    <w:rsid w:val="000B6642"/>
    <w:rsid w:val="000B6802"/>
    <w:rsid w:val="000B6BA8"/>
    <w:rsid w:val="000B7269"/>
    <w:rsid w:val="000B73F7"/>
    <w:rsid w:val="000B7419"/>
    <w:rsid w:val="000B7898"/>
    <w:rsid w:val="000B7C05"/>
    <w:rsid w:val="000B7E19"/>
    <w:rsid w:val="000B7FBA"/>
    <w:rsid w:val="000C00F2"/>
    <w:rsid w:val="000C0163"/>
    <w:rsid w:val="000C02FD"/>
    <w:rsid w:val="000C093F"/>
    <w:rsid w:val="000C0DA3"/>
    <w:rsid w:val="000C0DE9"/>
    <w:rsid w:val="000C0FA1"/>
    <w:rsid w:val="000C10B3"/>
    <w:rsid w:val="000C10F5"/>
    <w:rsid w:val="000C1392"/>
    <w:rsid w:val="000C1596"/>
    <w:rsid w:val="000C178E"/>
    <w:rsid w:val="000C1BC6"/>
    <w:rsid w:val="000C1BD7"/>
    <w:rsid w:val="000C1D80"/>
    <w:rsid w:val="000C21A2"/>
    <w:rsid w:val="000C24C8"/>
    <w:rsid w:val="000C29E1"/>
    <w:rsid w:val="000C2BE7"/>
    <w:rsid w:val="000C2C1C"/>
    <w:rsid w:val="000C3032"/>
    <w:rsid w:val="000C3293"/>
    <w:rsid w:val="000C339B"/>
    <w:rsid w:val="000C34F6"/>
    <w:rsid w:val="000C3A0C"/>
    <w:rsid w:val="000C3B2C"/>
    <w:rsid w:val="000C3B5A"/>
    <w:rsid w:val="000C4026"/>
    <w:rsid w:val="000C44CB"/>
    <w:rsid w:val="000C4989"/>
    <w:rsid w:val="000C4BD0"/>
    <w:rsid w:val="000C537B"/>
    <w:rsid w:val="000C557B"/>
    <w:rsid w:val="000C5625"/>
    <w:rsid w:val="000C573D"/>
    <w:rsid w:val="000C5942"/>
    <w:rsid w:val="000C5DDB"/>
    <w:rsid w:val="000C618D"/>
    <w:rsid w:val="000C6551"/>
    <w:rsid w:val="000C67FB"/>
    <w:rsid w:val="000C67FF"/>
    <w:rsid w:val="000C6812"/>
    <w:rsid w:val="000C6D09"/>
    <w:rsid w:val="000C6E32"/>
    <w:rsid w:val="000C6E3D"/>
    <w:rsid w:val="000C6ED1"/>
    <w:rsid w:val="000C6F48"/>
    <w:rsid w:val="000C70AF"/>
    <w:rsid w:val="000C70EA"/>
    <w:rsid w:val="000C7D9F"/>
    <w:rsid w:val="000C7DD0"/>
    <w:rsid w:val="000C7E1E"/>
    <w:rsid w:val="000C7E2B"/>
    <w:rsid w:val="000C7E35"/>
    <w:rsid w:val="000D0DEB"/>
    <w:rsid w:val="000D12D8"/>
    <w:rsid w:val="000D17FF"/>
    <w:rsid w:val="000D1F67"/>
    <w:rsid w:val="000D2016"/>
    <w:rsid w:val="000D21D8"/>
    <w:rsid w:val="000D2261"/>
    <w:rsid w:val="000D22A3"/>
    <w:rsid w:val="000D2491"/>
    <w:rsid w:val="000D2526"/>
    <w:rsid w:val="000D2660"/>
    <w:rsid w:val="000D2AF6"/>
    <w:rsid w:val="000D2F63"/>
    <w:rsid w:val="000D311E"/>
    <w:rsid w:val="000D323C"/>
    <w:rsid w:val="000D325A"/>
    <w:rsid w:val="000D3386"/>
    <w:rsid w:val="000D3528"/>
    <w:rsid w:val="000D374A"/>
    <w:rsid w:val="000D37AA"/>
    <w:rsid w:val="000D3B26"/>
    <w:rsid w:val="000D3BE8"/>
    <w:rsid w:val="000D3D14"/>
    <w:rsid w:val="000D4045"/>
    <w:rsid w:val="000D4505"/>
    <w:rsid w:val="000D454B"/>
    <w:rsid w:val="000D456D"/>
    <w:rsid w:val="000D4E87"/>
    <w:rsid w:val="000D508F"/>
    <w:rsid w:val="000D52ED"/>
    <w:rsid w:val="000D562A"/>
    <w:rsid w:val="000D56A5"/>
    <w:rsid w:val="000D590C"/>
    <w:rsid w:val="000D5D09"/>
    <w:rsid w:val="000D5D66"/>
    <w:rsid w:val="000D6608"/>
    <w:rsid w:val="000D66B5"/>
    <w:rsid w:val="000D6B01"/>
    <w:rsid w:val="000D6B6F"/>
    <w:rsid w:val="000D6BAD"/>
    <w:rsid w:val="000D6DD8"/>
    <w:rsid w:val="000D7100"/>
    <w:rsid w:val="000D740B"/>
    <w:rsid w:val="000D7ACD"/>
    <w:rsid w:val="000D7BDB"/>
    <w:rsid w:val="000D7F2E"/>
    <w:rsid w:val="000D7F5E"/>
    <w:rsid w:val="000E0028"/>
    <w:rsid w:val="000E00E9"/>
    <w:rsid w:val="000E0253"/>
    <w:rsid w:val="000E0538"/>
    <w:rsid w:val="000E0579"/>
    <w:rsid w:val="000E069F"/>
    <w:rsid w:val="000E079F"/>
    <w:rsid w:val="000E0A35"/>
    <w:rsid w:val="000E18AF"/>
    <w:rsid w:val="000E202D"/>
    <w:rsid w:val="000E2403"/>
    <w:rsid w:val="000E24E5"/>
    <w:rsid w:val="000E2611"/>
    <w:rsid w:val="000E28B8"/>
    <w:rsid w:val="000E2AFB"/>
    <w:rsid w:val="000E2B63"/>
    <w:rsid w:val="000E2EBE"/>
    <w:rsid w:val="000E300E"/>
    <w:rsid w:val="000E3139"/>
    <w:rsid w:val="000E3147"/>
    <w:rsid w:val="000E37A0"/>
    <w:rsid w:val="000E39A1"/>
    <w:rsid w:val="000E3F3D"/>
    <w:rsid w:val="000E3F6B"/>
    <w:rsid w:val="000E41D0"/>
    <w:rsid w:val="000E462A"/>
    <w:rsid w:val="000E4781"/>
    <w:rsid w:val="000E47A3"/>
    <w:rsid w:val="000E49D5"/>
    <w:rsid w:val="000E4C35"/>
    <w:rsid w:val="000E4C90"/>
    <w:rsid w:val="000E4DF1"/>
    <w:rsid w:val="000E4E12"/>
    <w:rsid w:val="000E5006"/>
    <w:rsid w:val="000E5049"/>
    <w:rsid w:val="000E5805"/>
    <w:rsid w:val="000E584C"/>
    <w:rsid w:val="000E5D47"/>
    <w:rsid w:val="000E5ED2"/>
    <w:rsid w:val="000E6109"/>
    <w:rsid w:val="000E6389"/>
    <w:rsid w:val="000E6466"/>
    <w:rsid w:val="000E6592"/>
    <w:rsid w:val="000E687D"/>
    <w:rsid w:val="000E6B4D"/>
    <w:rsid w:val="000E72B5"/>
    <w:rsid w:val="000E7386"/>
    <w:rsid w:val="000E7546"/>
    <w:rsid w:val="000E7A0D"/>
    <w:rsid w:val="000E7C57"/>
    <w:rsid w:val="000E7DFE"/>
    <w:rsid w:val="000E7FAF"/>
    <w:rsid w:val="000F000E"/>
    <w:rsid w:val="000F01B9"/>
    <w:rsid w:val="000F0324"/>
    <w:rsid w:val="000F0391"/>
    <w:rsid w:val="000F04E5"/>
    <w:rsid w:val="000F04F4"/>
    <w:rsid w:val="000F156C"/>
    <w:rsid w:val="000F1662"/>
    <w:rsid w:val="000F17E1"/>
    <w:rsid w:val="000F1ABA"/>
    <w:rsid w:val="000F1BC0"/>
    <w:rsid w:val="000F1BD4"/>
    <w:rsid w:val="000F24DD"/>
    <w:rsid w:val="000F278A"/>
    <w:rsid w:val="000F287C"/>
    <w:rsid w:val="000F29C5"/>
    <w:rsid w:val="000F2ADF"/>
    <w:rsid w:val="000F3005"/>
    <w:rsid w:val="000F3006"/>
    <w:rsid w:val="000F3031"/>
    <w:rsid w:val="000F314A"/>
    <w:rsid w:val="000F3163"/>
    <w:rsid w:val="000F316F"/>
    <w:rsid w:val="000F3384"/>
    <w:rsid w:val="000F3513"/>
    <w:rsid w:val="000F37FB"/>
    <w:rsid w:val="000F3868"/>
    <w:rsid w:val="000F388A"/>
    <w:rsid w:val="000F388F"/>
    <w:rsid w:val="000F3CCC"/>
    <w:rsid w:val="000F3E0C"/>
    <w:rsid w:val="000F3ECC"/>
    <w:rsid w:val="000F445F"/>
    <w:rsid w:val="000F44DE"/>
    <w:rsid w:val="000F4506"/>
    <w:rsid w:val="000F453D"/>
    <w:rsid w:val="000F464E"/>
    <w:rsid w:val="000F46B2"/>
    <w:rsid w:val="000F493C"/>
    <w:rsid w:val="000F4C33"/>
    <w:rsid w:val="000F570E"/>
    <w:rsid w:val="000F577C"/>
    <w:rsid w:val="000F57A2"/>
    <w:rsid w:val="000F5EE9"/>
    <w:rsid w:val="000F5EED"/>
    <w:rsid w:val="000F61B3"/>
    <w:rsid w:val="000F636F"/>
    <w:rsid w:val="000F6755"/>
    <w:rsid w:val="000F6D83"/>
    <w:rsid w:val="000F6EB7"/>
    <w:rsid w:val="000F718F"/>
    <w:rsid w:val="000F7308"/>
    <w:rsid w:val="000F7679"/>
    <w:rsid w:val="000F770B"/>
    <w:rsid w:val="000F7984"/>
    <w:rsid w:val="000F7C07"/>
    <w:rsid w:val="000F7CE3"/>
    <w:rsid w:val="000F7DE9"/>
    <w:rsid w:val="000F7EC8"/>
    <w:rsid w:val="00100480"/>
    <w:rsid w:val="00100570"/>
    <w:rsid w:val="00100D74"/>
    <w:rsid w:val="001010B7"/>
    <w:rsid w:val="001012A3"/>
    <w:rsid w:val="00101604"/>
    <w:rsid w:val="0010189A"/>
    <w:rsid w:val="001018F7"/>
    <w:rsid w:val="00101B3A"/>
    <w:rsid w:val="00101D07"/>
    <w:rsid w:val="00101DD0"/>
    <w:rsid w:val="00101DE5"/>
    <w:rsid w:val="00102194"/>
    <w:rsid w:val="0010230A"/>
    <w:rsid w:val="00102656"/>
    <w:rsid w:val="001027CB"/>
    <w:rsid w:val="001027F8"/>
    <w:rsid w:val="00102828"/>
    <w:rsid w:val="00102897"/>
    <w:rsid w:val="00102A4F"/>
    <w:rsid w:val="00102B6B"/>
    <w:rsid w:val="00102E31"/>
    <w:rsid w:val="00102E41"/>
    <w:rsid w:val="00102E7E"/>
    <w:rsid w:val="00102F06"/>
    <w:rsid w:val="001030A1"/>
    <w:rsid w:val="00103238"/>
    <w:rsid w:val="00103C17"/>
    <w:rsid w:val="00103FCC"/>
    <w:rsid w:val="00104402"/>
    <w:rsid w:val="001044EE"/>
    <w:rsid w:val="0010471E"/>
    <w:rsid w:val="001049DC"/>
    <w:rsid w:val="00104A34"/>
    <w:rsid w:val="001051E0"/>
    <w:rsid w:val="00105285"/>
    <w:rsid w:val="00105365"/>
    <w:rsid w:val="001056A2"/>
    <w:rsid w:val="00105781"/>
    <w:rsid w:val="001057FE"/>
    <w:rsid w:val="00105A3F"/>
    <w:rsid w:val="00105D3A"/>
    <w:rsid w:val="0010607D"/>
    <w:rsid w:val="00106160"/>
    <w:rsid w:val="001061A7"/>
    <w:rsid w:val="00106205"/>
    <w:rsid w:val="00106233"/>
    <w:rsid w:val="001063D2"/>
    <w:rsid w:val="00106528"/>
    <w:rsid w:val="0010661A"/>
    <w:rsid w:val="0010677B"/>
    <w:rsid w:val="0010688A"/>
    <w:rsid w:val="0010715A"/>
    <w:rsid w:val="00107296"/>
    <w:rsid w:val="0010732E"/>
    <w:rsid w:val="00107569"/>
    <w:rsid w:val="001075C9"/>
    <w:rsid w:val="00107ABF"/>
    <w:rsid w:val="00107BC1"/>
    <w:rsid w:val="00107CA0"/>
    <w:rsid w:val="00107E24"/>
    <w:rsid w:val="00107ED7"/>
    <w:rsid w:val="00110283"/>
    <w:rsid w:val="001103B1"/>
    <w:rsid w:val="001105D8"/>
    <w:rsid w:val="00110B03"/>
    <w:rsid w:val="00110B73"/>
    <w:rsid w:val="00110C34"/>
    <w:rsid w:val="00110D9D"/>
    <w:rsid w:val="001110FC"/>
    <w:rsid w:val="0011137E"/>
    <w:rsid w:val="001113DC"/>
    <w:rsid w:val="00111407"/>
    <w:rsid w:val="00111656"/>
    <w:rsid w:val="001117EA"/>
    <w:rsid w:val="001118E6"/>
    <w:rsid w:val="001118FC"/>
    <w:rsid w:val="00111B57"/>
    <w:rsid w:val="00111C44"/>
    <w:rsid w:val="00111C68"/>
    <w:rsid w:val="00111FB2"/>
    <w:rsid w:val="00112105"/>
    <w:rsid w:val="00112AC6"/>
    <w:rsid w:val="00112AFC"/>
    <w:rsid w:val="00112B38"/>
    <w:rsid w:val="00113005"/>
    <w:rsid w:val="00113B60"/>
    <w:rsid w:val="0011439C"/>
    <w:rsid w:val="00114569"/>
    <w:rsid w:val="00114863"/>
    <w:rsid w:val="00114F91"/>
    <w:rsid w:val="00115277"/>
    <w:rsid w:val="0011539E"/>
    <w:rsid w:val="001157BB"/>
    <w:rsid w:val="001160B7"/>
    <w:rsid w:val="00116135"/>
    <w:rsid w:val="0011625D"/>
    <w:rsid w:val="00116432"/>
    <w:rsid w:val="001165F8"/>
    <w:rsid w:val="001166A5"/>
    <w:rsid w:val="001168EB"/>
    <w:rsid w:val="00116AAB"/>
    <w:rsid w:val="00116ED7"/>
    <w:rsid w:val="00117592"/>
    <w:rsid w:val="001179A9"/>
    <w:rsid w:val="00117CEA"/>
    <w:rsid w:val="00120AE6"/>
    <w:rsid w:val="00120C6C"/>
    <w:rsid w:val="001210F0"/>
    <w:rsid w:val="00121224"/>
    <w:rsid w:val="001213B4"/>
    <w:rsid w:val="001219A5"/>
    <w:rsid w:val="00122049"/>
    <w:rsid w:val="00122114"/>
    <w:rsid w:val="00122169"/>
    <w:rsid w:val="001223B2"/>
    <w:rsid w:val="00122493"/>
    <w:rsid w:val="0012268B"/>
    <w:rsid w:val="00122C7E"/>
    <w:rsid w:val="00123453"/>
    <w:rsid w:val="001237CD"/>
    <w:rsid w:val="00123885"/>
    <w:rsid w:val="001239C5"/>
    <w:rsid w:val="001239F6"/>
    <w:rsid w:val="00123F8A"/>
    <w:rsid w:val="00124496"/>
    <w:rsid w:val="0012452C"/>
    <w:rsid w:val="0012485F"/>
    <w:rsid w:val="001248D3"/>
    <w:rsid w:val="00124965"/>
    <w:rsid w:val="00124B78"/>
    <w:rsid w:val="00124F30"/>
    <w:rsid w:val="00125109"/>
    <w:rsid w:val="0012527A"/>
    <w:rsid w:val="0012554A"/>
    <w:rsid w:val="0012573B"/>
    <w:rsid w:val="00125D8C"/>
    <w:rsid w:val="00125F86"/>
    <w:rsid w:val="001261C2"/>
    <w:rsid w:val="001261E8"/>
    <w:rsid w:val="0012637A"/>
    <w:rsid w:val="001264C0"/>
    <w:rsid w:val="001269C0"/>
    <w:rsid w:val="001269FF"/>
    <w:rsid w:val="00126B38"/>
    <w:rsid w:val="001273E3"/>
    <w:rsid w:val="001273FF"/>
    <w:rsid w:val="00127435"/>
    <w:rsid w:val="00127668"/>
    <w:rsid w:val="001277CC"/>
    <w:rsid w:val="00127869"/>
    <w:rsid w:val="00127C33"/>
    <w:rsid w:val="0013004B"/>
    <w:rsid w:val="00130192"/>
    <w:rsid w:val="00130520"/>
    <w:rsid w:val="00130688"/>
    <w:rsid w:val="0013118F"/>
    <w:rsid w:val="001313BF"/>
    <w:rsid w:val="00131477"/>
    <w:rsid w:val="001316B0"/>
    <w:rsid w:val="00131B7C"/>
    <w:rsid w:val="00131CC9"/>
    <w:rsid w:val="0013277C"/>
    <w:rsid w:val="001327C7"/>
    <w:rsid w:val="001327E9"/>
    <w:rsid w:val="00132BF8"/>
    <w:rsid w:val="001330E5"/>
    <w:rsid w:val="00133474"/>
    <w:rsid w:val="00133910"/>
    <w:rsid w:val="00133C4A"/>
    <w:rsid w:val="00133C58"/>
    <w:rsid w:val="00133E0E"/>
    <w:rsid w:val="00134368"/>
    <w:rsid w:val="00134414"/>
    <w:rsid w:val="00134A11"/>
    <w:rsid w:val="00134A90"/>
    <w:rsid w:val="001351D4"/>
    <w:rsid w:val="001356B8"/>
    <w:rsid w:val="0013587E"/>
    <w:rsid w:val="00135A47"/>
    <w:rsid w:val="00135C2C"/>
    <w:rsid w:val="00135C6F"/>
    <w:rsid w:val="00135EC8"/>
    <w:rsid w:val="001363D3"/>
    <w:rsid w:val="001363F7"/>
    <w:rsid w:val="0013674B"/>
    <w:rsid w:val="00136844"/>
    <w:rsid w:val="00136A77"/>
    <w:rsid w:val="00137949"/>
    <w:rsid w:val="0014029B"/>
    <w:rsid w:val="00140884"/>
    <w:rsid w:val="001408CC"/>
    <w:rsid w:val="00140EDE"/>
    <w:rsid w:val="0014123F"/>
    <w:rsid w:val="001412CE"/>
    <w:rsid w:val="0014183E"/>
    <w:rsid w:val="00141A62"/>
    <w:rsid w:val="00142043"/>
    <w:rsid w:val="00142337"/>
    <w:rsid w:val="0014237E"/>
    <w:rsid w:val="00142522"/>
    <w:rsid w:val="0014264E"/>
    <w:rsid w:val="001427D6"/>
    <w:rsid w:val="00142855"/>
    <w:rsid w:val="00142DE0"/>
    <w:rsid w:val="00143215"/>
    <w:rsid w:val="00143307"/>
    <w:rsid w:val="00143317"/>
    <w:rsid w:val="00143396"/>
    <w:rsid w:val="00143782"/>
    <w:rsid w:val="00143814"/>
    <w:rsid w:val="00143EDA"/>
    <w:rsid w:val="00143F04"/>
    <w:rsid w:val="001440A7"/>
    <w:rsid w:val="001441B8"/>
    <w:rsid w:val="001446A6"/>
    <w:rsid w:val="0014470D"/>
    <w:rsid w:val="00144A3F"/>
    <w:rsid w:val="00144AAE"/>
    <w:rsid w:val="00145059"/>
    <w:rsid w:val="0014541B"/>
    <w:rsid w:val="00145731"/>
    <w:rsid w:val="00145987"/>
    <w:rsid w:val="00145E0E"/>
    <w:rsid w:val="0014613C"/>
    <w:rsid w:val="00146333"/>
    <w:rsid w:val="0014676D"/>
    <w:rsid w:val="00146EE1"/>
    <w:rsid w:val="00147121"/>
    <w:rsid w:val="001472BC"/>
    <w:rsid w:val="0014739F"/>
    <w:rsid w:val="00147CFF"/>
    <w:rsid w:val="00147F28"/>
    <w:rsid w:val="00150262"/>
    <w:rsid w:val="0015070E"/>
    <w:rsid w:val="00150A8A"/>
    <w:rsid w:val="00150BF5"/>
    <w:rsid w:val="001510F3"/>
    <w:rsid w:val="001514D8"/>
    <w:rsid w:val="001517F4"/>
    <w:rsid w:val="00151923"/>
    <w:rsid w:val="00151AB3"/>
    <w:rsid w:val="00151FF9"/>
    <w:rsid w:val="0015215C"/>
    <w:rsid w:val="001521CE"/>
    <w:rsid w:val="0015253C"/>
    <w:rsid w:val="00152E37"/>
    <w:rsid w:val="00152E8D"/>
    <w:rsid w:val="00152FC8"/>
    <w:rsid w:val="00153003"/>
    <w:rsid w:val="0015314C"/>
    <w:rsid w:val="001543CC"/>
    <w:rsid w:val="00154880"/>
    <w:rsid w:val="00154A5C"/>
    <w:rsid w:val="00154B94"/>
    <w:rsid w:val="00154D4E"/>
    <w:rsid w:val="00154E17"/>
    <w:rsid w:val="001552A3"/>
    <w:rsid w:val="00155368"/>
    <w:rsid w:val="00155557"/>
    <w:rsid w:val="0015572B"/>
    <w:rsid w:val="001557B9"/>
    <w:rsid w:val="0015587D"/>
    <w:rsid w:val="00155B31"/>
    <w:rsid w:val="00155D53"/>
    <w:rsid w:val="00155DD5"/>
    <w:rsid w:val="00155FF4"/>
    <w:rsid w:val="001562BD"/>
    <w:rsid w:val="00156392"/>
    <w:rsid w:val="001563E0"/>
    <w:rsid w:val="00156438"/>
    <w:rsid w:val="001564A5"/>
    <w:rsid w:val="00156D39"/>
    <w:rsid w:val="00156E90"/>
    <w:rsid w:val="00156EBB"/>
    <w:rsid w:val="00157109"/>
    <w:rsid w:val="0015727A"/>
    <w:rsid w:val="0015749E"/>
    <w:rsid w:val="00157A75"/>
    <w:rsid w:val="00157DC0"/>
    <w:rsid w:val="001603FF"/>
    <w:rsid w:val="00160964"/>
    <w:rsid w:val="00160D45"/>
    <w:rsid w:val="0016109A"/>
    <w:rsid w:val="00161160"/>
    <w:rsid w:val="0016176A"/>
    <w:rsid w:val="00161AC6"/>
    <w:rsid w:val="00161B15"/>
    <w:rsid w:val="00161D6A"/>
    <w:rsid w:val="00161D9B"/>
    <w:rsid w:val="001622CF"/>
    <w:rsid w:val="00162371"/>
    <w:rsid w:val="001623F7"/>
    <w:rsid w:val="00162403"/>
    <w:rsid w:val="00162736"/>
    <w:rsid w:val="001628DA"/>
    <w:rsid w:val="001629D6"/>
    <w:rsid w:val="00162A2B"/>
    <w:rsid w:val="00162A7E"/>
    <w:rsid w:val="0016332E"/>
    <w:rsid w:val="001634D2"/>
    <w:rsid w:val="001639F5"/>
    <w:rsid w:val="00163A76"/>
    <w:rsid w:val="00163BF2"/>
    <w:rsid w:val="00163C5C"/>
    <w:rsid w:val="00163D74"/>
    <w:rsid w:val="00163E84"/>
    <w:rsid w:val="00163FB7"/>
    <w:rsid w:val="00164707"/>
    <w:rsid w:val="00164743"/>
    <w:rsid w:val="00164958"/>
    <w:rsid w:val="00164BA9"/>
    <w:rsid w:val="001652FF"/>
    <w:rsid w:val="0016569E"/>
    <w:rsid w:val="00165A46"/>
    <w:rsid w:val="00165B02"/>
    <w:rsid w:val="00165E1D"/>
    <w:rsid w:val="00165EC6"/>
    <w:rsid w:val="00165FE0"/>
    <w:rsid w:val="0016615B"/>
    <w:rsid w:val="0016615D"/>
    <w:rsid w:val="001666A7"/>
    <w:rsid w:val="001669E3"/>
    <w:rsid w:val="001672A0"/>
    <w:rsid w:val="0016733B"/>
    <w:rsid w:val="00167537"/>
    <w:rsid w:val="00167D43"/>
    <w:rsid w:val="00167D4A"/>
    <w:rsid w:val="00167E08"/>
    <w:rsid w:val="001704B1"/>
    <w:rsid w:val="0017050D"/>
    <w:rsid w:val="0017064C"/>
    <w:rsid w:val="00170A01"/>
    <w:rsid w:val="00170DCA"/>
    <w:rsid w:val="00171226"/>
    <w:rsid w:val="001715A9"/>
    <w:rsid w:val="001716AA"/>
    <w:rsid w:val="0017177E"/>
    <w:rsid w:val="0017189C"/>
    <w:rsid w:val="00171A43"/>
    <w:rsid w:val="00171B72"/>
    <w:rsid w:val="00171D6E"/>
    <w:rsid w:val="001720D5"/>
    <w:rsid w:val="0017225B"/>
    <w:rsid w:val="0017285B"/>
    <w:rsid w:val="00172B67"/>
    <w:rsid w:val="00172C01"/>
    <w:rsid w:val="00172E25"/>
    <w:rsid w:val="00172F8B"/>
    <w:rsid w:val="00173171"/>
    <w:rsid w:val="001732FA"/>
    <w:rsid w:val="0017330B"/>
    <w:rsid w:val="00173421"/>
    <w:rsid w:val="00173544"/>
    <w:rsid w:val="001736CE"/>
    <w:rsid w:val="001752AE"/>
    <w:rsid w:val="001752E9"/>
    <w:rsid w:val="0017572E"/>
    <w:rsid w:val="001758A5"/>
    <w:rsid w:val="001759D3"/>
    <w:rsid w:val="00175D0E"/>
    <w:rsid w:val="00175ECC"/>
    <w:rsid w:val="00176215"/>
    <w:rsid w:val="001763D8"/>
    <w:rsid w:val="001767E7"/>
    <w:rsid w:val="001768AD"/>
    <w:rsid w:val="00176955"/>
    <w:rsid w:val="00176C95"/>
    <w:rsid w:val="00176C98"/>
    <w:rsid w:val="00176EB0"/>
    <w:rsid w:val="00176FDC"/>
    <w:rsid w:val="00177920"/>
    <w:rsid w:val="00177EC1"/>
    <w:rsid w:val="00177FEC"/>
    <w:rsid w:val="001800C7"/>
    <w:rsid w:val="001803C3"/>
    <w:rsid w:val="00180E89"/>
    <w:rsid w:val="00181245"/>
    <w:rsid w:val="0018149A"/>
    <w:rsid w:val="001815D1"/>
    <w:rsid w:val="00182812"/>
    <w:rsid w:val="00182988"/>
    <w:rsid w:val="00182AFF"/>
    <w:rsid w:val="00182C31"/>
    <w:rsid w:val="00182E92"/>
    <w:rsid w:val="00182F7C"/>
    <w:rsid w:val="00183401"/>
    <w:rsid w:val="0018347D"/>
    <w:rsid w:val="0018359E"/>
    <w:rsid w:val="00183768"/>
    <w:rsid w:val="001838E9"/>
    <w:rsid w:val="00183ABF"/>
    <w:rsid w:val="00183AD9"/>
    <w:rsid w:val="00183B0D"/>
    <w:rsid w:val="00183FA4"/>
    <w:rsid w:val="0018419D"/>
    <w:rsid w:val="001841C1"/>
    <w:rsid w:val="0018422C"/>
    <w:rsid w:val="001842CF"/>
    <w:rsid w:val="001843BF"/>
    <w:rsid w:val="00184FC8"/>
    <w:rsid w:val="001850A5"/>
    <w:rsid w:val="0018532F"/>
    <w:rsid w:val="00185A66"/>
    <w:rsid w:val="00185D02"/>
    <w:rsid w:val="00185D3A"/>
    <w:rsid w:val="00185E65"/>
    <w:rsid w:val="001860D6"/>
    <w:rsid w:val="001861CC"/>
    <w:rsid w:val="00186FF9"/>
    <w:rsid w:val="0018721F"/>
    <w:rsid w:val="0018786E"/>
    <w:rsid w:val="00187CC9"/>
    <w:rsid w:val="00190051"/>
    <w:rsid w:val="0019046B"/>
    <w:rsid w:val="00190C5C"/>
    <w:rsid w:val="00190E4F"/>
    <w:rsid w:val="00190FA0"/>
    <w:rsid w:val="00191361"/>
    <w:rsid w:val="0019153F"/>
    <w:rsid w:val="00191DE7"/>
    <w:rsid w:val="0019242C"/>
    <w:rsid w:val="0019288E"/>
    <w:rsid w:val="00192D4F"/>
    <w:rsid w:val="00193074"/>
    <w:rsid w:val="00193179"/>
    <w:rsid w:val="0019345E"/>
    <w:rsid w:val="00194053"/>
    <w:rsid w:val="001941F7"/>
    <w:rsid w:val="0019424E"/>
    <w:rsid w:val="001942E4"/>
    <w:rsid w:val="00194423"/>
    <w:rsid w:val="0019454F"/>
    <w:rsid w:val="0019467D"/>
    <w:rsid w:val="0019496F"/>
    <w:rsid w:val="00194B5D"/>
    <w:rsid w:val="00194D7C"/>
    <w:rsid w:val="0019555C"/>
    <w:rsid w:val="00195CEB"/>
    <w:rsid w:val="00195ECF"/>
    <w:rsid w:val="00195EFC"/>
    <w:rsid w:val="001961CD"/>
    <w:rsid w:val="00196618"/>
    <w:rsid w:val="00196E44"/>
    <w:rsid w:val="00196F79"/>
    <w:rsid w:val="001971DC"/>
    <w:rsid w:val="0019728E"/>
    <w:rsid w:val="001975B9"/>
    <w:rsid w:val="00197DB9"/>
    <w:rsid w:val="00197EC9"/>
    <w:rsid w:val="001A0B2A"/>
    <w:rsid w:val="001A1525"/>
    <w:rsid w:val="001A1670"/>
    <w:rsid w:val="001A16B8"/>
    <w:rsid w:val="001A1949"/>
    <w:rsid w:val="001A1B8D"/>
    <w:rsid w:val="001A1C97"/>
    <w:rsid w:val="001A1F2C"/>
    <w:rsid w:val="001A1F9E"/>
    <w:rsid w:val="001A2157"/>
    <w:rsid w:val="001A27F5"/>
    <w:rsid w:val="001A2F51"/>
    <w:rsid w:val="001A35D9"/>
    <w:rsid w:val="001A3796"/>
    <w:rsid w:val="001A3C5C"/>
    <w:rsid w:val="001A40F6"/>
    <w:rsid w:val="001A49C4"/>
    <w:rsid w:val="001A4A64"/>
    <w:rsid w:val="001A5095"/>
    <w:rsid w:val="001A5214"/>
    <w:rsid w:val="001A5A06"/>
    <w:rsid w:val="001A5B36"/>
    <w:rsid w:val="001A5C1C"/>
    <w:rsid w:val="001A5D35"/>
    <w:rsid w:val="001A5DE9"/>
    <w:rsid w:val="001A6450"/>
    <w:rsid w:val="001A65CB"/>
    <w:rsid w:val="001A66BD"/>
    <w:rsid w:val="001A6734"/>
    <w:rsid w:val="001A6D5F"/>
    <w:rsid w:val="001A6DBA"/>
    <w:rsid w:val="001A6E67"/>
    <w:rsid w:val="001A6F3D"/>
    <w:rsid w:val="001A6F6C"/>
    <w:rsid w:val="001A6F6F"/>
    <w:rsid w:val="001A6FDE"/>
    <w:rsid w:val="001A71B5"/>
    <w:rsid w:val="001A72D0"/>
    <w:rsid w:val="001A7354"/>
    <w:rsid w:val="001A73AB"/>
    <w:rsid w:val="001A76CA"/>
    <w:rsid w:val="001A7DB1"/>
    <w:rsid w:val="001A7FF1"/>
    <w:rsid w:val="001B02F3"/>
    <w:rsid w:val="001B0315"/>
    <w:rsid w:val="001B0667"/>
    <w:rsid w:val="001B0785"/>
    <w:rsid w:val="001B16B6"/>
    <w:rsid w:val="001B1793"/>
    <w:rsid w:val="001B180F"/>
    <w:rsid w:val="001B192D"/>
    <w:rsid w:val="001B1A6A"/>
    <w:rsid w:val="001B1BAD"/>
    <w:rsid w:val="001B1F90"/>
    <w:rsid w:val="001B20BF"/>
    <w:rsid w:val="001B258C"/>
    <w:rsid w:val="001B2927"/>
    <w:rsid w:val="001B29A1"/>
    <w:rsid w:val="001B2CB7"/>
    <w:rsid w:val="001B33D4"/>
    <w:rsid w:val="001B36C0"/>
    <w:rsid w:val="001B36C3"/>
    <w:rsid w:val="001B45F0"/>
    <w:rsid w:val="001B480E"/>
    <w:rsid w:val="001B4836"/>
    <w:rsid w:val="001B499E"/>
    <w:rsid w:val="001B4C5C"/>
    <w:rsid w:val="001B5034"/>
    <w:rsid w:val="001B5342"/>
    <w:rsid w:val="001B53C2"/>
    <w:rsid w:val="001B55A6"/>
    <w:rsid w:val="001B565C"/>
    <w:rsid w:val="001B5703"/>
    <w:rsid w:val="001B589B"/>
    <w:rsid w:val="001B590D"/>
    <w:rsid w:val="001B5959"/>
    <w:rsid w:val="001B5AAB"/>
    <w:rsid w:val="001B5AE9"/>
    <w:rsid w:val="001B5E05"/>
    <w:rsid w:val="001B5F97"/>
    <w:rsid w:val="001B608F"/>
    <w:rsid w:val="001B61AA"/>
    <w:rsid w:val="001B677D"/>
    <w:rsid w:val="001B6C67"/>
    <w:rsid w:val="001B6FA1"/>
    <w:rsid w:val="001B7001"/>
    <w:rsid w:val="001B7071"/>
    <w:rsid w:val="001B7327"/>
    <w:rsid w:val="001B7897"/>
    <w:rsid w:val="001B79AD"/>
    <w:rsid w:val="001B7B98"/>
    <w:rsid w:val="001C00EF"/>
    <w:rsid w:val="001C0411"/>
    <w:rsid w:val="001C0678"/>
    <w:rsid w:val="001C06D5"/>
    <w:rsid w:val="001C076D"/>
    <w:rsid w:val="001C17E1"/>
    <w:rsid w:val="001C1EE5"/>
    <w:rsid w:val="001C20B7"/>
    <w:rsid w:val="001C2164"/>
    <w:rsid w:val="001C22F6"/>
    <w:rsid w:val="001C254A"/>
    <w:rsid w:val="001C30D4"/>
    <w:rsid w:val="001C3448"/>
    <w:rsid w:val="001C357C"/>
    <w:rsid w:val="001C3C57"/>
    <w:rsid w:val="001C3E84"/>
    <w:rsid w:val="001C4155"/>
    <w:rsid w:val="001C418C"/>
    <w:rsid w:val="001C4455"/>
    <w:rsid w:val="001C44FA"/>
    <w:rsid w:val="001C484D"/>
    <w:rsid w:val="001C4AAC"/>
    <w:rsid w:val="001C4CA9"/>
    <w:rsid w:val="001C4D64"/>
    <w:rsid w:val="001C5420"/>
    <w:rsid w:val="001C542B"/>
    <w:rsid w:val="001C56E1"/>
    <w:rsid w:val="001C5EDA"/>
    <w:rsid w:val="001C612E"/>
    <w:rsid w:val="001C632A"/>
    <w:rsid w:val="001C667A"/>
    <w:rsid w:val="001C6890"/>
    <w:rsid w:val="001C6918"/>
    <w:rsid w:val="001C69DC"/>
    <w:rsid w:val="001C6CB5"/>
    <w:rsid w:val="001C6D29"/>
    <w:rsid w:val="001C6EFE"/>
    <w:rsid w:val="001C72CF"/>
    <w:rsid w:val="001C7543"/>
    <w:rsid w:val="001C772F"/>
    <w:rsid w:val="001C794E"/>
    <w:rsid w:val="001D02F0"/>
    <w:rsid w:val="001D0571"/>
    <w:rsid w:val="001D0580"/>
    <w:rsid w:val="001D0959"/>
    <w:rsid w:val="001D096A"/>
    <w:rsid w:val="001D0D33"/>
    <w:rsid w:val="001D0D92"/>
    <w:rsid w:val="001D109E"/>
    <w:rsid w:val="001D1448"/>
    <w:rsid w:val="001D156F"/>
    <w:rsid w:val="001D159C"/>
    <w:rsid w:val="001D1A31"/>
    <w:rsid w:val="001D1C73"/>
    <w:rsid w:val="001D2425"/>
    <w:rsid w:val="001D258D"/>
    <w:rsid w:val="001D297C"/>
    <w:rsid w:val="001D2A5D"/>
    <w:rsid w:val="001D2D29"/>
    <w:rsid w:val="001D2F05"/>
    <w:rsid w:val="001D30B2"/>
    <w:rsid w:val="001D333D"/>
    <w:rsid w:val="001D34AB"/>
    <w:rsid w:val="001D35B8"/>
    <w:rsid w:val="001D3A0F"/>
    <w:rsid w:val="001D3D01"/>
    <w:rsid w:val="001D3EF3"/>
    <w:rsid w:val="001D3FC2"/>
    <w:rsid w:val="001D40A3"/>
    <w:rsid w:val="001D44E7"/>
    <w:rsid w:val="001D46E9"/>
    <w:rsid w:val="001D4840"/>
    <w:rsid w:val="001D4BC8"/>
    <w:rsid w:val="001D4D8D"/>
    <w:rsid w:val="001D54C2"/>
    <w:rsid w:val="001D564C"/>
    <w:rsid w:val="001D5858"/>
    <w:rsid w:val="001D5C1E"/>
    <w:rsid w:val="001D5F1B"/>
    <w:rsid w:val="001D61EB"/>
    <w:rsid w:val="001D6317"/>
    <w:rsid w:val="001D6373"/>
    <w:rsid w:val="001D6524"/>
    <w:rsid w:val="001D673A"/>
    <w:rsid w:val="001D6A09"/>
    <w:rsid w:val="001D6BD4"/>
    <w:rsid w:val="001D6C22"/>
    <w:rsid w:val="001D6F0D"/>
    <w:rsid w:val="001D73DF"/>
    <w:rsid w:val="001D7644"/>
    <w:rsid w:val="001D7857"/>
    <w:rsid w:val="001D7AD7"/>
    <w:rsid w:val="001D7ADD"/>
    <w:rsid w:val="001D7B27"/>
    <w:rsid w:val="001D7D10"/>
    <w:rsid w:val="001E0042"/>
    <w:rsid w:val="001E011A"/>
    <w:rsid w:val="001E050C"/>
    <w:rsid w:val="001E0656"/>
    <w:rsid w:val="001E0910"/>
    <w:rsid w:val="001E0AE5"/>
    <w:rsid w:val="001E1675"/>
    <w:rsid w:val="001E170F"/>
    <w:rsid w:val="001E1B5A"/>
    <w:rsid w:val="001E1F8D"/>
    <w:rsid w:val="001E2341"/>
    <w:rsid w:val="001E25CB"/>
    <w:rsid w:val="001E2688"/>
    <w:rsid w:val="001E27AB"/>
    <w:rsid w:val="001E2839"/>
    <w:rsid w:val="001E2B6F"/>
    <w:rsid w:val="001E2C6E"/>
    <w:rsid w:val="001E2EEA"/>
    <w:rsid w:val="001E3275"/>
    <w:rsid w:val="001E3392"/>
    <w:rsid w:val="001E35B2"/>
    <w:rsid w:val="001E3632"/>
    <w:rsid w:val="001E3730"/>
    <w:rsid w:val="001E37D0"/>
    <w:rsid w:val="001E3878"/>
    <w:rsid w:val="001E3DBE"/>
    <w:rsid w:val="001E4183"/>
    <w:rsid w:val="001E4507"/>
    <w:rsid w:val="001E475A"/>
    <w:rsid w:val="001E4D85"/>
    <w:rsid w:val="001E4E2F"/>
    <w:rsid w:val="001E5294"/>
    <w:rsid w:val="001E552B"/>
    <w:rsid w:val="001E5552"/>
    <w:rsid w:val="001E55CE"/>
    <w:rsid w:val="001E584C"/>
    <w:rsid w:val="001E5C27"/>
    <w:rsid w:val="001E5C40"/>
    <w:rsid w:val="001E6143"/>
    <w:rsid w:val="001E619D"/>
    <w:rsid w:val="001E62BB"/>
    <w:rsid w:val="001E6447"/>
    <w:rsid w:val="001E6668"/>
    <w:rsid w:val="001E69FB"/>
    <w:rsid w:val="001E6B85"/>
    <w:rsid w:val="001E6E8C"/>
    <w:rsid w:val="001E72A0"/>
    <w:rsid w:val="001E72D2"/>
    <w:rsid w:val="001E735F"/>
    <w:rsid w:val="001E798B"/>
    <w:rsid w:val="001E7B17"/>
    <w:rsid w:val="001E7D3C"/>
    <w:rsid w:val="001E7FBA"/>
    <w:rsid w:val="001F02DC"/>
    <w:rsid w:val="001F0732"/>
    <w:rsid w:val="001F0A9E"/>
    <w:rsid w:val="001F0CE1"/>
    <w:rsid w:val="001F149F"/>
    <w:rsid w:val="001F157C"/>
    <w:rsid w:val="001F1B54"/>
    <w:rsid w:val="001F25D8"/>
    <w:rsid w:val="001F29CC"/>
    <w:rsid w:val="001F2A6A"/>
    <w:rsid w:val="001F2B30"/>
    <w:rsid w:val="001F2B82"/>
    <w:rsid w:val="001F2D7B"/>
    <w:rsid w:val="001F2F91"/>
    <w:rsid w:val="001F33A5"/>
    <w:rsid w:val="001F348D"/>
    <w:rsid w:val="001F361E"/>
    <w:rsid w:val="001F4311"/>
    <w:rsid w:val="001F43FF"/>
    <w:rsid w:val="001F4463"/>
    <w:rsid w:val="001F4563"/>
    <w:rsid w:val="001F481D"/>
    <w:rsid w:val="001F48C8"/>
    <w:rsid w:val="001F4E8E"/>
    <w:rsid w:val="001F5106"/>
    <w:rsid w:val="001F5131"/>
    <w:rsid w:val="001F5CCE"/>
    <w:rsid w:val="001F5E18"/>
    <w:rsid w:val="001F6063"/>
    <w:rsid w:val="001F6D27"/>
    <w:rsid w:val="001F6DC3"/>
    <w:rsid w:val="001F6E96"/>
    <w:rsid w:val="001F6EAD"/>
    <w:rsid w:val="001F7439"/>
    <w:rsid w:val="001F78E8"/>
    <w:rsid w:val="001F7B81"/>
    <w:rsid w:val="001F7BA3"/>
    <w:rsid w:val="001F7BE9"/>
    <w:rsid w:val="001F7D34"/>
    <w:rsid w:val="001F7E9E"/>
    <w:rsid w:val="00200075"/>
    <w:rsid w:val="00200706"/>
    <w:rsid w:val="0020099A"/>
    <w:rsid w:val="0020138A"/>
    <w:rsid w:val="002016C3"/>
    <w:rsid w:val="0020177A"/>
    <w:rsid w:val="00201BED"/>
    <w:rsid w:val="00201C84"/>
    <w:rsid w:val="00201E27"/>
    <w:rsid w:val="00201F98"/>
    <w:rsid w:val="0020222D"/>
    <w:rsid w:val="002022AC"/>
    <w:rsid w:val="002023DE"/>
    <w:rsid w:val="0020285D"/>
    <w:rsid w:val="00202FD9"/>
    <w:rsid w:val="002032FA"/>
    <w:rsid w:val="00203376"/>
    <w:rsid w:val="002038A0"/>
    <w:rsid w:val="00203A64"/>
    <w:rsid w:val="00203B2D"/>
    <w:rsid w:val="00203E3D"/>
    <w:rsid w:val="00204255"/>
    <w:rsid w:val="00204384"/>
    <w:rsid w:val="00204545"/>
    <w:rsid w:val="00204F8A"/>
    <w:rsid w:val="00205011"/>
    <w:rsid w:val="0020567B"/>
    <w:rsid w:val="002058AC"/>
    <w:rsid w:val="002058B5"/>
    <w:rsid w:val="00205A9C"/>
    <w:rsid w:val="00206460"/>
    <w:rsid w:val="002065F9"/>
    <w:rsid w:val="00206BA5"/>
    <w:rsid w:val="002071C5"/>
    <w:rsid w:val="00207222"/>
    <w:rsid w:val="002072BC"/>
    <w:rsid w:val="00207396"/>
    <w:rsid w:val="002075DF"/>
    <w:rsid w:val="00207A3C"/>
    <w:rsid w:val="00210696"/>
    <w:rsid w:val="00210829"/>
    <w:rsid w:val="00210986"/>
    <w:rsid w:val="00210B43"/>
    <w:rsid w:val="00210CBE"/>
    <w:rsid w:val="00210E67"/>
    <w:rsid w:val="002110F1"/>
    <w:rsid w:val="00211167"/>
    <w:rsid w:val="002111B2"/>
    <w:rsid w:val="002113E4"/>
    <w:rsid w:val="00211922"/>
    <w:rsid w:val="00211D28"/>
    <w:rsid w:val="00211E02"/>
    <w:rsid w:val="00212DBA"/>
    <w:rsid w:val="0021314C"/>
    <w:rsid w:val="002131A0"/>
    <w:rsid w:val="00213393"/>
    <w:rsid w:val="00213437"/>
    <w:rsid w:val="00213552"/>
    <w:rsid w:val="00213610"/>
    <w:rsid w:val="00213923"/>
    <w:rsid w:val="0021392B"/>
    <w:rsid w:val="00213A82"/>
    <w:rsid w:val="00213B34"/>
    <w:rsid w:val="00213C98"/>
    <w:rsid w:val="00213D99"/>
    <w:rsid w:val="00214047"/>
    <w:rsid w:val="002148B5"/>
    <w:rsid w:val="00214B27"/>
    <w:rsid w:val="00214B75"/>
    <w:rsid w:val="00214E44"/>
    <w:rsid w:val="002150E5"/>
    <w:rsid w:val="00215515"/>
    <w:rsid w:val="00215582"/>
    <w:rsid w:val="0021569C"/>
    <w:rsid w:val="00215A57"/>
    <w:rsid w:val="00215E54"/>
    <w:rsid w:val="00216270"/>
    <w:rsid w:val="00216354"/>
    <w:rsid w:val="00216935"/>
    <w:rsid w:val="00216AAD"/>
    <w:rsid w:val="00216AEA"/>
    <w:rsid w:val="00216BE0"/>
    <w:rsid w:val="00216ECD"/>
    <w:rsid w:val="00216FC1"/>
    <w:rsid w:val="00217086"/>
    <w:rsid w:val="00217417"/>
    <w:rsid w:val="00217A0B"/>
    <w:rsid w:val="00217DEC"/>
    <w:rsid w:val="00217F1A"/>
    <w:rsid w:val="0022012F"/>
    <w:rsid w:val="0022015D"/>
    <w:rsid w:val="002204CB"/>
    <w:rsid w:val="00220E6F"/>
    <w:rsid w:val="00220EC5"/>
    <w:rsid w:val="00220EF1"/>
    <w:rsid w:val="00221164"/>
    <w:rsid w:val="00221209"/>
    <w:rsid w:val="00221413"/>
    <w:rsid w:val="002216C0"/>
    <w:rsid w:val="002219E6"/>
    <w:rsid w:val="00221A1A"/>
    <w:rsid w:val="00221AA9"/>
    <w:rsid w:val="00221E5A"/>
    <w:rsid w:val="00222078"/>
    <w:rsid w:val="00222243"/>
    <w:rsid w:val="00222309"/>
    <w:rsid w:val="00222849"/>
    <w:rsid w:val="0022292B"/>
    <w:rsid w:val="00223052"/>
    <w:rsid w:val="002234BB"/>
    <w:rsid w:val="0022395F"/>
    <w:rsid w:val="00223C10"/>
    <w:rsid w:val="00223C72"/>
    <w:rsid w:val="002245DB"/>
    <w:rsid w:val="002248D8"/>
    <w:rsid w:val="00224F80"/>
    <w:rsid w:val="002252A1"/>
    <w:rsid w:val="00225389"/>
    <w:rsid w:val="00225478"/>
    <w:rsid w:val="00226106"/>
    <w:rsid w:val="00226CC2"/>
    <w:rsid w:val="00227022"/>
    <w:rsid w:val="00227214"/>
    <w:rsid w:val="00227513"/>
    <w:rsid w:val="0022786C"/>
    <w:rsid w:val="00227C21"/>
    <w:rsid w:val="00227D62"/>
    <w:rsid w:val="002305DB"/>
    <w:rsid w:val="00230843"/>
    <w:rsid w:val="0023088F"/>
    <w:rsid w:val="00230D2E"/>
    <w:rsid w:val="00230EC8"/>
    <w:rsid w:val="002315EA"/>
    <w:rsid w:val="00231751"/>
    <w:rsid w:val="00231752"/>
    <w:rsid w:val="00231A7A"/>
    <w:rsid w:val="00231B19"/>
    <w:rsid w:val="00231CE1"/>
    <w:rsid w:val="00231E19"/>
    <w:rsid w:val="00231F99"/>
    <w:rsid w:val="002322D7"/>
    <w:rsid w:val="00232C36"/>
    <w:rsid w:val="0023316E"/>
    <w:rsid w:val="00233231"/>
    <w:rsid w:val="00233277"/>
    <w:rsid w:val="002333C9"/>
    <w:rsid w:val="0023341A"/>
    <w:rsid w:val="0023349B"/>
    <w:rsid w:val="0023365E"/>
    <w:rsid w:val="0023374D"/>
    <w:rsid w:val="00233818"/>
    <w:rsid w:val="00233AE9"/>
    <w:rsid w:val="00233B15"/>
    <w:rsid w:val="00233E3A"/>
    <w:rsid w:val="0023426A"/>
    <w:rsid w:val="00234352"/>
    <w:rsid w:val="00234945"/>
    <w:rsid w:val="00234967"/>
    <w:rsid w:val="002349E7"/>
    <w:rsid w:val="00235192"/>
    <w:rsid w:val="0023540E"/>
    <w:rsid w:val="0023553E"/>
    <w:rsid w:val="0023574E"/>
    <w:rsid w:val="00235B1A"/>
    <w:rsid w:val="00235C1C"/>
    <w:rsid w:val="00235C97"/>
    <w:rsid w:val="0023631E"/>
    <w:rsid w:val="002365C9"/>
    <w:rsid w:val="00236906"/>
    <w:rsid w:val="00236919"/>
    <w:rsid w:val="00236BAC"/>
    <w:rsid w:val="00236D2D"/>
    <w:rsid w:val="00237180"/>
    <w:rsid w:val="00237337"/>
    <w:rsid w:val="00237A83"/>
    <w:rsid w:val="00237BCF"/>
    <w:rsid w:val="002400C0"/>
    <w:rsid w:val="00240104"/>
    <w:rsid w:val="002402D7"/>
    <w:rsid w:val="002407BA"/>
    <w:rsid w:val="00240958"/>
    <w:rsid w:val="00240A11"/>
    <w:rsid w:val="00240E2E"/>
    <w:rsid w:val="00241068"/>
    <w:rsid w:val="00241231"/>
    <w:rsid w:val="00241906"/>
    <w:rsid w:val="00241BCC"/>
    <w:rsid w:val="002422CB"/>
    <w:rsid w:val="00242A37"/>
    <w:rsid w:val="00242D2F"/>
    <w:rsid w:val="00243213"/>
    <w:rsid w:val="0024344F"/>
    <w:rsid w:val="00243927"/>
    <w:rsid w:val="00243DC3"/>
    <w:rsid w:val="00243EBF"/>
    <w:rsid w:val="00244021"/>
    <w:rsid w:val="00244048"/>
    <w:rsid w:val="00244100"/>
    <w:rsid w:val="00244912"/>
    <w:rsid w:val="00244BD1"/>
    <w:rsid w:val="00244C58"/>
    <w:rsid w:val="00244D15"/>
    <w:rsid w:val="0024523A"/>
    <w:rsid w:val="00245657"/>
    <w:rsid w:val="002456A6"/>
    <w:rsid w:val="002458C1"/>
    <w:rsid w:val="00245AD2"/>
    <w:rsid w:val="002465C3"/>
    <w:rsid w:val="00246A75"/>
    <w:rsid w:val="00246B7F"/>
    <w:rsid w:val="00246F2B"/>
    <w:rsid w:val="002470FF"/>
    <w:rsid w:val="002472B5"/>
    <w:rsid w:val="002474BF"/>
    <w:rsid w:val="00247663"/>
    <w:rsid w:val="00247A23"/>
    <w:rsid w:val="00247A3F"/>
    <w:rsid w:val="00247BBB"/>
    <w:rsid w:val="0025009C"/>
    <w:rsid w:val="00250131"/>
    <w:rsid w:val="002501DA"/>
    <w:rsid w:val="0025028A"/>
    <w:rsid w:val="00250369"/>
    <w:rsid w:val="002503A7"/>
    <w:rsid w:val="002504E0"/>
    <w:rsid w:val="00250975"/>
    <w:rsid w:val="0025098F"/>
    <w:rsid w:val="00250EFA"/>
    <w:rsid w:val="0025121E"/>
    <w:rsid w:val="002512A7"/>
    <w:rsid w:val="00251535"/>
    <w:rsid w:val="002515BA"/>
    <w:rsid w:val="00251A5C"/>
    <w:rsid w:val="00251DE5"/>
    <w:rsid w:val="00252202"/>
    <w:rsid w:val="002522D0"/>
    <w:rsid w:val="00252646"/>
    <w:rsid w:val="00252A59"/>
    <w:rsid w:val="00252AB4"/>
    <w:rsid w:val="00252F62"/>
    <w:rsid w:val="00253223"/>
    <w:rsid w:val="00253A67"/>
    <w:rsid w:val="00253CEA"/>
    <w:rsid w:val="0025439E"/>
    <w:rsid w:val="00254AAE"/>
    <w:rsid w:val="00254C95"/>
    <w:rsid w:val="00254D8D"/>
    <w:rsid w:val="00254F11"/>
    <w:rsid w:val="00255093"/>
    <w:rsid w:val="002554BF"/>
    <w:rsid w:val="002557CA"/>
    <w:rsid w:val="00255936"/>
    <w:rsid w:val="002559F1"/>
    <w:rsid w:val="00255A71"/>
    <w:rsid w:val="00256038"/>
    <w:rsid w:val="0025663F"/>
    <w:rsid w:val="00256E0B"/>
    <w:rsid w:val="002572FF"/>
    <w:rsid w:val="00257413"/>
    <w:rsid w:val="0025757A"/>
    <w:rsid w:val="002576DE"/>
    <w:rsid w:val="00257715"/>
    <w:rsid w:val="00257B7C"/>
    <w:rsid w:val="00257FC5"/>
    <w:rsid w:val="00260106"/>
    <w:rsid w:val="0026011E"/>
    <w:rsid w:val="00260259"/>
    <w:rsid w:val="00260645"/>
    <w:rsid w:val="00260659"/>
    <w:rsid w:val="002606DC"/>
    <w:rsid w:val="002612F9"/>
    <w:rsid w:val="0026158A"/>
    <w:rsid w:val="00261741"/>
    <w:rsid w:val="0026185B"/>
    <w:rsid w:val="00261AD0"/>
    <w:rsid w:val="00261AE1"/>
    <w:rsid w:val="00261C96"/>
    <w:rsid w:val="00262153"/>
    <w:rsid w:val="002621D4"/>
    <w:rsid w:val="00262355"/>
    <w:rsid w:val="00262437"/>
    <w:rsid w:val="0026255B"/>
    <w:rsid w:val="0026258D"/>
    <w:rsid w:val="0026269C"/>
    <w:rsid w:val="002628DD"/>
    <w:rsid w:val="00263331"/>
    <w:rsid w:val="00263A38"/>
    <w:rsid w:val="00263D8B"/>
    <w:rsid w:val="00264077"/>
    <w:rsid w:val="00264405"/>
    <w:rsid w:val="00264C43"/>
    <w:rsid w:val="00264FAE"/>
    <w:rsid w:val="00264FB8"/>
    <w:rsid w:val="002650F2"/>
    <w:rsid w:val="002650FF"/>
    <w:rsid w:val="002651F6"/>
    <w:rsid w:val="00265696"/>
    <w:rsid w:val="00265E5A"/>
    <w:rsid w:val="00265FB6"/>
    <w:rsid w:val="0026616B"/>
    <w:rsid w:val="002667AB"/>
    <w:rsid w:val="002668A7"/>
    <w:rsid w:val="00267132"/>
    <w:rsid w:val="00267146"/>
    <w:rsid w:val="00267A52"/>
    <w:rsid w:val="00267D17"/>
    <w:rsid w:val="00267F32"/>
    <w:rsid w:val="00267FCF"/>
    <w:rsid w:val="00270008"/>
    <w:rsid w:val="0027034B"/>
    <w:rsid w:val="002705B9"/>
    <w:rsid w:val="002705FD"/>
    <w:rsid w:val="0027090F"/>
    <w:rsid w:val="00270E5A"/>
    <w:rsid w:val="00270F9E"/>
    <w:rsid w:val="002718A3"/>
    <w:rsid w:val="00271968"/>
    <w:rsid w:val="00271AFF"/>
    <w:rsid w:val="00271DDF"/>
    <w:rsid w:val="00271E28"/>
    <w:rsid w:val="00271FCD"/>
    <w:rsid w:val="00271FDB"/>
    <w:rsid w:val="0027230D"/>
    <w:rsid w:val="00272537"/>
    <w:rsid w:val="002728F3"/>
    <w:rsid w:val="0027314F"/>
    <w:rsid w:val="002737F8"/>
    <w:rsid w:val="00273D23"/>
    <w:rsid w:val="002743B8"/>
    <w:rsid w:val="002745CF"/>
    <w:rsid w:val="002745E1"/>
    <w:rsid w:val="002747F1"/>
    <w:rsid w:val="0027496E"/>
    <w:rsid w:val="00274A09"/>
    <w:rsid w:val="0027500F"/>
    <w:rsid w:val="00275379"/>
    <w:rsid w:val="00275857"/>
    <w:rsid w:val="00275A8B"/>
    <w:rsid w:val="00275DD0"/>
    <w:rsid w:val="002760B0"/>
    <w:rsid w:val="00276208"/>
    <w:rsid w:val="00276384"/>
    <w:rsid w:val="00276BA5"/>
    <w:rsid w:val="0027711D"/>
    <w:rsid w:val="002771DC"/>
    <w:rsid w:val="0027723E"/>
    <w:rsid w:val="0027760D"/>
    <w:rsid w:val="00277824"/>
    <w:rsid w:val="0027788F"/>
    <w:rsid w:val="002779AD"/>
    <w:rsid w:val="00277FAD"/>
    <w:rsid w:val="0028008D"/>
    <w:rsid w:val="002801C3"/>
    <w:rsid w:val="002801C4"/>
    <w:rsid w:val="0028048C"/>
    <w:rsid w:val="002807F5"/>
    <w:rsid w:val="00280C4A"/>
    <w:rsid w:val="00280EEB"/>
    <w:rsid w:val="0028108D"/>
    <w:rsid w:val="002816EA"/>
    <w:rsid w:val="00281A67"/>
    <w:rsid w:val="00281BA5"/>
    <w:rsid w:val="00281CF2"/>
    <w:rsid w:val="00281CFF"/>
    <w:rsid w:val="00281DBC"/>
    <w:rsid w:val="00282009"/>
    <w:rsid w:val="002821A4"/>
    <w:rsid w:val="00282646"/>
    <w:rsid w:val="00282AF9"/>
    <w:rsid w:val="00282D6C"/>
    <w:rsid w:val="00282E7F"/>
    <w:rsid w:val="0028311A"/>
    <w:rsid w:val="002831AB"/>
    <w:rsid w:val="00283368"/>
    <w:rsid w:val="00283381"/>
    <w:rsid w:val="00283A85"/>
    <w:rsid w:val="00283B2D"/>
    <w:rsid w:val="002840F0"/>
    <w:rsid w:val="002841C9"/>
    <w:rsid w:val="002841D3"/>
    <w:rsid w:val="002841F7"/>
    <w:rsid w:val="0028480B"/>
    <w:rsid w:val="0028494B"/>
    <w:rsid w:val="00284AA4"/>
    <w:rsid w:val="00284DFF"/>
    <w:rsid w:val="002852E2"/>
    <w:rsid w:val="00285A40"/>
    <w:rsid w:val="00285F29"/>
    <w:rsid w:val="00286031"/>
    <w:rsid w:val="00286086"/>
    <w:rsid w:val="002861CA"/>
    <w:rsid w:val="00286302"/>
    <w:rsid w:val="00286349"/>
    <w:rsid w:val="0028635B"/>
    <w:rsid w:val="00286626"/>
    <w:rsid w:val="00286B59"/>
    <w:rsid w:val="00286C3E"/>
    <w:rsid w:val="00286E00"/>
    <w:rsid w:val="00287108"/>
    <w:rsid w:val="00287934"/>
    <w:rsid w:val="00287B09"/>
    <w:rsid w:val="0028EA2D"/>
    <w:rsid w:val="0029079B"/>
    <w:rsid w:val="00290AD8"/>
    <w:rsid w:val="00290E1D"/>
    <w:rsid w:val="002911DA"/>
    <w:rsid w:val="002912E9"/>
    <w:rsid w:val="002914A3"/>
    <w:rsid w:val="00292641"/>
    <w:rsid w:val="00292853"/>
    <w:rsid w:val="00292F63"/>
    <w:rsid w:val="002932FF"/>
    <w:rsid w:val="00293429"/>
    <w:rsid w:val="0029359F"/>
    <w:rsid w:val="002935DC"/>
    <w:rsid w:val="00293611"/>
    <w:rsid w:val="002937D2"/>
    <w:rsid w:val="002938E0"/>
    <w:rsid w:val="002939E1"/>
    <w:rsid w:val="00293B07"/>
    <w:rsid w:val="00293B60"/>
    <w:rsid w:val="002943CB"/>
    <w:rsid w:val="0029449C"/>
    <w:rsid w:val="002944C4"/>
    <w:rsid w:val="002944C6"/>
    <w:rsid w:val="0029471C"/>
    <w:rsid w:val="002948F1"/>
    <w:rsid w:val="00294A42"/>
    <w:rsid w:val="00294C62"/>
    <w:rsid w:val="002952DA"/>
    <w:rsid w:val="00295424"/>
    <w:rsid w:val="0029581F"/>
    <w:rsid w:val="00295B30"/>
    <w:rsid w:val="00295BC0"/>
    <w:rsid w:val="00295CCA"/>
    <w:rsid w:val="00295DC2"/>
    <w:rsid w:val="00295DE9"/>
    <w:rsid w:val="00295ECD"/>
    <w:rsid w:val="002960AF"/>
    <w:rsid w:val="00296B2A"/>
    <w:rsid w:val="00296BDD"/>
    <w:rsid w:val="00297C67"/>
    <w:rsid w:val="002A0384"/>
    <w:rsid w:val="002A0756"/>
    <w:rsid w:val="002A080F"/>
    <w:rsid w:val="002A0882"/>
    <w:rsid w:val="002A09BB"/>
    <w:rsid w:val="002A0A8D"/>
    <w:rsid w:val="002A0C66"/>
    <w:rsid w:val="002A0CD8"/>
    <w:rsid w:val="002A106E"/>
    <w:rsid w:val="002A146A"/>
    <w:rsid w:val="002A14E7"/>
    <w:rsid w:val="002A1510"/>
    <w:rsid w:val="002A190D"/>
    <w:rsid w:val="002A206D"/>
    <w:rsid w:val="002A2195"/>
    <w:rsid w:val="002A2391"/>
    <w:rsid w:val="002A25E5"/>
    <w:rsid w:val="002A261D"/>
    <w:rsid w:val="002A2F95"/>
    <w:rsid w:val="002A30B7"/>
    <w:rsid w:val="002A331A"/>
    <w:rsid w:val="002A366F"/>
    <w:rsid w:val="002A36A3"/>
    <w:rsid w:val="002A37DD"/>
    <w:rsid w:val="002A38F0"/>
    <w:rsid w:val="002A390B"/>
    <w:rsid w:val="002A3AEE"/>
    <w:rsid w:val="002A3D76"/>
    <w:rsid w:val="002A3F5F"/>
    <w:rsid w:val="002A41B3"/>
    <w:rsid w:val="002A42C0"/>
    <w:rsid w:val="002A440E"/>
    <w:rsid w:val="002A44A1"/>
    <w:rsid w:val="002A4E8E"/>
    <w:rsid w:val="002A5944"/>
    <w:rsid w:val="002A5A49"/>
    <w:rsid w:val="002A5C1A"/>
    <w:rsid w:val="002A5CDE"/>
    <w:rsid w:val="002A6205"/>
    <w:rsid w:val="002A65B3"/>
    <w:rsid w:val="002A6929"/>
    <w:rsid w:val="002A6993"/>
    <w:rsid w:val="002A6A9A"/>
    <w:rsid w:val="002A6CEE"/>
    <w:rsid w:val="002A6F21"/>
    <w:rsid w:val="002A7046"/>
    <w:rsid w:val="002A71F4"/>
    <w:rsid w:val="002A7292"/>
    <w:rsid w:val="002A72FF"/>
    <w:rsid w:val="002A77A0"/>
    <w:rsid w:val="002A7E4D"/>
    <w:rsid w:val="002A7F3F"/>
    <w:rsid w:val="002B0526"/>
    <w:rsid w:val="002B0CD0"/>
    <w:rsid w:val="002B15F3"/>
    <w:rsid w:val="002B1DBD"/>
    <w:rsid w:val="002B1E84"/>
    <w:rsid w:val="002B1F49"/>
    <w:rsid w:val="002B20E2"/>
    <w:rsid w:val="002B2273"/>
    <w:rsid w:val="002B2360"/>
    <w:rsid w:val="002B2EBD"/>
    <w:rsid w:val="002B34C0"/>
    <w:rsid w:val="002B3573"/>
    <w:rsid w:val="002B3707"/>
    <w:rsid w:val="002B3894"/>
    <w:rsid w:val="002B41A7"/>
    <w:rsid w:val="002B425B"/>
    <w:rsid w:val="002B43CA"/>
    <w:rsid w:val="002B4798"/>
    <w:rsid w:val="002B4870"/>
    <w:rsid w:val="002B4B9C"/>
    <w:rsid w:val="002B55BA"/>
    <w:rsid w:val="002B59DD"/>
    <w:rsid w:val="002B5CA5"/>
    <w:rsid w:val="002B5CCB"/>
    <w:rsid w:val="002B6061"/>
    <w:rsid w:val="002B617B"/>
    <w:rsid w:val="002B6805"/>
    <w:rsid w:val="002B6E8E"/>
    <w:rsid w:val="002B71D6"/>
    <w:rsid w:val="002B7679"/>
    <w:rsid w:val="002B77A8"/>
    <w:rsid w:val="002B7A34"/>
    <w:rsid w:val="002B7AA0"/>
    <w:rsid w:val="002B7DCB"/>
    <w:rsid w:val="002C0229"/>
    <w:rsid w:val="002C0349"/>
    <w:rsid w:val="002C0578"/>
    <w:rsid w:val="002C0BB2"/>
    <w:rsid w:val="002C16BD"/>
    <w:rsid w:val="002C1845"/>
    <w:rsid w:val="002C18E1"/>
    <w:rsid w:val="002C1C42"/>
    <w:rsid w:val="002C1E1B"/>
    <w:rsid w:val="002C1ED2"/>
    <w:rsid w:val="002C2DF1"/>
    <w:rsid w:val="002C2F69"/>
    <w:rsid w:val="002C3094"/>
    <w:rsid w:val="002C32E9"/>
    <w:rsid w:val="002C3C42"/>
    <w:rsid w:val="002C3CB6"/>
    <w:rsid w:val="002C3EC5"/>
    <w:rsid w:val="002C4031"/>
    <w:rsid w:val="002C43B4"/>
    <w:rsid w:val="002C43E7"/>
    <w:rsid w:val="002C4417"/>
    <w:rsid w:val="002C4518"/>
    <w:rsid w:val="002C460E"/>
    <w:rsid w:val="002C48C0"/>
    <w:rsid w:val="002C4E39"/>
    <w:rsid w:val="002C4E6F"/>
    <w:rsid w:val="002C4E7B"/>
    <w:rsid w:val="002C50FC"/>
    <w:rsid w:val="002C53D7"/>
    <w:rsid w:val="002C5913"/>
    <w:rsid w:val="002C5E20"/>
    <w:rsid w:val="002C5E6F"/>
    <w:rsid w:val="002C621E"/>
    <w:rsid w:val="002C6DD3"/>
    <w:rsid w:val="002C6FC4"/>
    <w:rsid w:val="002C726B"/>
    <w:rsid w:val="002C73D9"/>
    <w:rsid w:val="002C74D5"/>
    <w:rsid w:val="002C7843"/>
    <w:rsid w:val="002C7E0C"/>
    <w:rsid w:val="002C7E69"/>
    <w:rsid w:val="002D00B7"/>
    <w:rsid w:val="002D0A2F"/>
    <w:rsid w:val="002D0B61"/>
    <w:rsid w:val="002D147E"/>
    <w:rsid w:val="002D1731"/>
    <w:rsid w:val="002D17A6"/>
    <w:rsid w:val="002D1863"/>
    <w:rsid w:val="002D186F"/>
    <w:rsid w:val="002D1A48"/>
    <w:rsid w:val="002D1A5C"/>
    <w:rsid w:val="002D1A83"/>
    <w:rsid w:val="002D1C47"/>
    <w:rsid w:val="002D1D06"/>
    <w:rsid w:val="002D1FFB"/>
    <w:rsid w:val="002D20D9"/>
    <w:rsid w:val="002D2193"/>
    <w:rsid w:val="002D21F5"/>
    <w:rsid w:val="002D2868"/>
    <w:rsid w:val="002D2DBC"/>
    <w:rsid w:val="002D3017"/>
    <w:rsid w:val="002D3049"/>
    <w:rsid w:val="002D30F0"/>
    <w:rsid w:val="002D34ED"/>
    <w:rsid w:val="002D35FD"/>
    <w:rsid w:val="002D3B7E"/>
    <w:rsid w:val="002D3D12"/>
    <w:rsid w:val="002D3D7B"/>
    <w:rsid w:val="002D3E08"/>
    <w:rsid w:val="002D3FE9"/>
    <w:rsid w:val="002D4079"/>
    <w:rsid w:val="002D41A2"/>
    <w:rsid w:val="002D4790"/>
    <w:rsid w:val="002D4939"/>
    <w:rsid w:val="002D4C3E"/>
    <w:rsid w:val="002D4DCB"/>
    <w:rsid w:val="002D4F11"/>
    <w:rsid w:val="002D5156"/>
    <w:rsid w:val="002D52B4"/>
    <w:rsid w:val="002D551D"/>
    <w:rsid w:val="002D55CD"/>
    <w:rsid w:val="002D5704"/>
    <w:rsid w:val="002D5AF9"/>
    <w:rsid w:val="002D5D01"/>
    <w:rsid w:val="002D5E79"/>
    <w:rsid w:val="002D5FEA"/>
    <w:rsid w:val="002D662D"/>
    <w:rsid w:val="002D6688"/>
    <w:rsid w:val="002D66C3"/>
    <w:rsid w:val="002D684E"/>
    <w:rsid w:val="002D6DD1"/>
    <w:rsid w:val="002D6FA9"/>
    <w:rsid w:val="002D702D"/>
    <w:rsid w:val="002D7030"/>
    <w:rsid w:val="002D707F"/>
    <w:rsid w:val="002D74B7"/>
    <w:rsid w:val="002D756B"/>
    <w:rsid w:val="002D75EE"/>
    <w:rsid w:val="002D76AC"/>
    <w:rsid w:val="002D770A"/>
    <w:rsid w:val="002D7820"/>
    <w:rsid w:val="002D7CC2"/>
    <w:rsid w:val="002D7E71"/>
    <w:rsid w:val="002E014B"/>
    <w:rsid w:val="002E0272"/>
    <w:rsid w:val="002E027C"/>
    <w:rsid w:val="002E0497"/>
    <w:rsid w:val="002E04D2"/>
    <w:rsid w:val="002E0651"/>
    <w:rsid w:val="002E09AE"/>
    <w:rsid w:val="002E0F24"/>
    <w:rsid w:val="002E0FA9"/>
    <w:rsid w:val="002E13A7"/>
    <w:rsid w:val="002E1684"/>
    <w:rsid w:val="002E1A88"/>
    <w:rsid w:val="002E1BCE"/>
    <w:rsid w:val="002E1FEB"/>
    <w:rsid w:val="002E2198"/>
    <w:rsid w:val="002E283F"/>
    <w:rsid w:val="002E2D50"/>
    <w:rsid w:val="002E32EE"/>
    <w:rsid w:val="002E35E5"/>
    <w:rsid w:val="002E3A54"/>
    <w:rsid w:val="002E3C22"/>
    <w:rsid w:val="002E403B"/>
    <w:rsid w:val="002E4528"/>
    <w:rsid w:val="002E4689"/>
    <w:rsid w:val="002E4692"/>
    <w:rsid w:val="002E46F2"/>
    <w:rsid w:val="002E477C"/>
    <w:rsid w:val="002E47C7"/>
    <w:rsid w:val="002E4A89"/>
    <w:rsid w:val="002E4EB9"/>
    <w:rsid w:val="002E4F58"/>
    <w:rsid w:val="002E518C"/>
    <w:rsid w:val="002E57BC"/>
    <w:rsid w:val="002E58BB"/>
    <w:rsid w:val="002E58C2"/>
    <w:rsid w:val="002E5910"/>
    <w:rsid w:val="002E5985"/>
    <w:rsid w:val="002E5B34"/>
    <w:rsid w:val="002E5C49"/>
    <w:rsid w:val="002E5D4D"/>
    <w:rsid w:val="002E5F76"/>
    <w:rsid w:val="002E6534"/>
    <w:rsid w:val="002E6647"/>
    <w:rsid w:val="002E6C7C"/>
    <w:rsid w:val="002E6D01"/>
    <w:rsid w:val="002E6E52"/>
    <w:rsid w:val="002E6F3F"/>
    <w:rsid w:val="002E6F44"/>
    <w:rsid w:val="002E73A5"/>
    <w:rsid w:val="002E7753"/>
    <w:rsid w:val="002E78B0"/>
    <w:rsid w:val="002E7A8D"/>
    <w:rsid w:val="002F0175"/>
    <w:rsid w:val="002F033F"/>
    <w:rsid w:val="002F037E"/>
    <w:rsid w:val="002F058E"/>
    <w:rsid w:val="002F0B67"/>
    <w:rsid w:val="002F1088"/>
    <w:rsid w:val="002F11ED"/>
    <w:rsid w:val="002F13E6"/>
    <w:rsid w:val="002F1488"/>
    <w:rsid w:val="002F15BC"/>
    <w:rsid w:val="002F16CF"/>
    <w:rsid w:val="002F177A"/>
    <w:rsid w:val="002F18CE"/>
    <w:rsid w:val="002F1D62"/>
    <w:rsid w:val="002F1DFE"/>
    <w:rsid w:val="002F1E0C"/>
    <w:rsid w:val="002F1FD7"/>
    <w:rsid w:val="002F2540"/>
    <w:rsid w:val="002F28BF"/>
    <w:rsid w:val="002F2911"/>
    <w:rsid w:val="002F2E08"/>
    <w:rsid w:val="002F2FED"/>
    <w:rsid w:val="002F30A2"/>
    <w:rsid w:val="002F315E"/>
    <w:rsid w:val="002F3243"/>
    <w:rsid w:val="002F3365"/>
    <w:rsid w:val="002F37DD"/>
    <w:rsid w:val="002F3D25"/>
    <w:rsid w:val="002F3E9A"/>
    <w:rsid w:val="002F415A"/>
    <w:rsid w:val="002F437C"/>
    <w:rsid w:val="002F471D"/>
    <w:rsid w:val="002F4C40"/>
    <w:rsid w:val="002F5380"/>
    <w:rsid w:val="002F57E6"/>
    <w:rsid w:val="002F58CB"/>
    <w:rsid w:val="002F5958"/>
    <w:rsid w:val="002F5C4F"/>
    <w:rsid w:val="002F5C71"/>
    <w:rsid w:val="002F5DCB"/>
    <w:rsid w:val="002F5E60"/>
    <w:rsid w:val="002F5EE4"/>
    <w:rsid w:val="002F5F4C"/>
    <w:rsid w:val="002F6AA6"/>
    <w:rsid w:val="002F6CE1"/>
    <w:rsid w:val="002F6F87"/>
    <w:rsid w:val="002F6FB6"/>
    <w:rsid w:val="002F704F"/>
    <w:rsid w:val="002F73E2"/>
    <w:rsid w:val="002F75A3"/>
    <w:rsid w:val="002F75B9"/>
    <w:rsid w:val="002F7699"/>
    <w:rsid w:val="002F7BE9"/>
    <w:rsid w:val="002F7C5B"/>
    <w:rsid w:val="002F7FD0"/>
    <w:rsid w:val="00300409"/>
    <w:rsid w:val="00300499"/>
    <w:rsid w:val="003007C3"/>
    <w:rsid w:val="00300CD0"/>
    <w:rsid w:val="00300D86"/>
    <w:rsid w:val="00300E01"/>
    <w:rsid w:val="0030102E"/>
    <w:rsid w:val="0030111B"/>
    <w:rsid w:val="0030126E"/>
    <w:rsid w:val="00301325"/>
    <w:rsid w:val="003018AE"/>
    <w:rsid w:val="003018C4"/>
    <w:rsid w:val="00301975"/>
    <w:rsid w:val="00302373"/>
    <w:rsid w:val="00302781"/>
    <w:rsid w:val="00302BCD"/>
    <w:rsid w:val="00302EA0"/>
    <w:rsid w:val="00303298"/>
    <w:rsid w:val="00303373"/>
    <w:rsid w:val="00303674"/>
    <w:rsid w:val="003037CB"/>
    <w:rsid w:val="00303AFA"/>
    <w:rsid w:val="003047E3"/>
    <w:rsid w:val="00304C2F"/>
    <w:rsid w:val="00304C9D"/>
    <w:rsid w:val="00304CEA"/>
    <w:rsid w:val="00304F5E"/>
    <w:rsid w:val="00305799"/>
    <w:rsid w:val="0030598F"/>
    <w:rsid w:val="00305A3E"/>
    <w:rsid w:val="00305F31"/>
    <w:rsid w:val="00305F4A"/>
    <w:rsid w:val="003062F2"/>
    <w:rsid w:val="003062F8"/>
    <w:rsid w:val="00306623"/>
    <w:rsid w:val="003066D6"/>
    <w:rsid w:val="003067A1"/>
    <w:rsid w:val="00306C71"/>
    <w:rsid w:val="00306FAB"/>
    <w:rsid w:val="0030701D"/>
    <w:rsid w:val="003071C1"/>
    <w:rsid w:val="00307309"/>
    <w:rsid w:val="00307365"/>
    <w:rsid w:val="0030746C"/>
    <w:rsid w:val="003076EE"/>
    <w:rsid w:val="003077B4"/>
    <w:rsid w:val="00307ECA"/>
    <w:rsid w:val="003100F2"/>
    <w:rsid w:val="0031045E"/>
    <w:rsid w:val="00310AFC"/>
    <w:rsid w:val="00310EFE"/>
    <w:rsid w:val="00311119"/>
    <w:rsid w:val="00311184"/>
    <w:rsid w:val="00311416"/>
    <w:rsid w:val="00311957"/>
    <w:rsid w:val="00311A4D"/>
    <w:rsid w:val="00311E20"/>
    <w:rsid w:val="00311F71"/>
    <w:rsid w:val="0031208C"/>
    <w:rsid w:val="003122A2"/>
    <w:rsid w:val="003122AF"/>
    <w:rsid w:val="003123B9"/>
    <w:rsid w:val="003126C4"/>
    <w:rsid w:val="00313110"/>
    <w:rsid w:val="003133DD"/>
    <w:rsid w:val="00313531"/>
    <w:rsid w:val="00313566"/>
    <w:rsid w:val="00313FAC"/>
    <w:rsid w:val="00314436"/>
    <w:rsid w:val="00314565"/>
    <w:rsid w:val="003149A5"/>
    <w:rsid w:val="00314E4C"/>
    <w:rsid w:val="003150C2"/>
    <w:rsid w:val="003158D3"/>
    <w:rsid w:val="00315945"/>
    <w:rsid w:val="00315DF7"/>
    <w:rsid w:val="003161CE"/>
    <w:rsid w:val="0031627D"/>
    <w:rsid w:val="00316316"/>
    <w:rsid w:val="00316514"/>
    <w:rsid w:val="003167F5"/>
    <w:rsid w:val="00316810"/>
    <w:rsid w:val="00316D60"/>
    <w:rsid w:val="00316DF1"/>
    <w:rsid w:val="00316FD9"/>
    <w:rsid w:val="00317023"/>
    <w:rsid w:val="00317129"/>
    <w:rsid w:val="003176A9"/>
    <w:rsid w:val="0032044F"/>
    <w:rsid w:val="00320509"/>
    <w:rsid w:val="00320ACF"/>
    <w:rsid w:val="00320B5F"/>
    <w:rsid w:val="00321128"/>
    <w:rsid w:val="00321259"/>
    <w:rsid w:val="0032154C"/>
    <w:rsid w:val="003216AC"/>
    <w:rsid w:val="00321859"/>
    <w:rsid w:val="00321B1B"/>
    <w:rsid w:val="00321F54"/>
    <w:rsid w:val="00321FCC"/>
    <w:rsid w:val="003227D8"/>
    <w:rsid w:val="00322A4B"/>
    <w:rsid w:val="00322A9D"/>
    <w:rsid w:val="00322BF0"/>
    <w:rsid w:val="00322F33"/>
    <w:rsid w:val="003230E5"/>
    <w:rsid w:val="003236C0"/>
    <w:rsid w:val="00323B90"/>
    <w:rsid w:val="00323BDD"/>
    <w:rsid w:val="00323DDD"/>
    <w:rsid w:val="003241AC"/>
    <w:rsid w:val="003241D7"/>
    <w:rsid w:val="003245C9"/>
    <w:rsid w:val="0032467D"/>
    <w:rsid w:val="00324774"/>
    <w:rsid w:val="00324AD0"/>
    <w:rsid w:val="00324C8C"/>
    <w:rsid w:val="00324F95"/>
    <w:rsid w:val="00325050"/>
    <w:rsid w:val="003253B1"/>
    <w:rsid w:val="003254FB"/>
    <w:rsid w:val="00325683"/>
    <w:rsid w:val="00325837"/>
    <w:rsid w:val="00325861"/>
    <w:rsid w:val="00325A2D"/>
    <w:rsid w:val="00325CC8"/>
    <w:rsid w:val="00325E93"/>
    <w:rsid w:val="00325F4B"/>
    <w:rsid w:val="00325F4D"/>
    <w:rsid w:val="00326032"/>
    <w:rsid w:val="00326083"/>
    <w:rsid w:val="003262B3"/>
    <w:rsid w:val="003263F5"/>
    <w:rsid w:val="0032646C"/>
    <w:rsid w:val="003264A4"/>
    <w:rsid w:val="003264E3"/>
    <w:rsid w:val="00326ADA"/>
    <w:rsid w:val="00326C88"/>
    <w:rsid w:val="0032725C"/>
    <w:rsid w:val="00327358"/>
    <w:rsid w:val="003273BA"/>
    <w:rsid w:val="0032753D"/>
    <w:rsid w:val="003276C9"/>
    <w:rsid w:val="003278EA"/>
    <w:rsid w:val="0032796F"/>
    <w:rsid w:val="00327B61"/>
    <w:rsid w:val="0033024E"/>
    <w:rsid w:val="003302D3"/>
    <w:rsid w:val="00330424"/>
    <w:rsid w:val="003304B4"/>
    <w:rsid w:val="00330757"/>
    <w:rsid w:val="00330E1E"/>
    <w:rsid w:val="00331010"/>
    <w:rsid w:val="00331729"/>
    <w:rsid w:val="00331B54"/>
    <w:rsid w:val="00331F31"/>
    <w:rsid w:val="00332040"/>
    <w:rsid w:val="003323B3"/>
    <w:rsid w:val="0033254A"/>
    <w:rsid w:val="00333444"/>
    <w:rsid w:val="00333BB2"/>
    <w:rsid w:val="00333CE5"/>
    <w:rsid w:val="00333DF9"/>
    <w:rsid w:val="00333FC7"/>
    <w:rsid w:val="00333FD3"/>
    <w:rsid w:val="00334B82"/>
    <w:rsid w:val="00334BED"/>
    <w:rsid w:val="003355A7"/>
    <w:rsid w:val="003355CC"/>
    <w:rsid w:val="00335816"/>
    <w:rsid w:val="003359E2"/>
    <w:rsid w:val="00335B2D"/>
    <w:rsid w:val="00336154"/>
    <w:rsid w:val="00336177"/>
    <w:rsid w:val="003361D0"/>
    <w:rsid w:val="0033629E"/>
    <w:rsid w:val="00336330"/>
    <w:rsid w:val="0033645A"/>
    <w:rsid w:val="00336516"/>
    <w:rsid w:val="00336635"/>
    <w:rsid w:val="003366E3"/>
    <w:rsid w:val="00336981"/>
    <w:rsid w:val="00336A3D"/>
    <w:rsid w:val="00336BD1"/>
    <w:rsid w:val="00336BEA"/>
    <w:rsid w:val="00336C0D"/>
    <w:rsid w:val="00336E6C"/>
    <w:rsid w:val="00336FEB"/>
    <w:rsid w:val="0033716D"/>
    <w:rsid w:val="00337184"/>
    <w:rsid w:val="00337214"/>
    <w:rsid w:val="003375E2"/>
    <w:rsid w:val="003376F5"/>
    <w:rsid w:val="0033784B"/>
    <w:rsid w:val="00337AED"/>
    <w:rsid w:val="00337C77"/>
    <w:rsid w:val="00337E43"/>
    <w:rsid w:val="003400B9"/>
    <w:rsid w:val="00340197"/>
    <w:rsid w:val="00340335"/>
    <w:rsid w:val="0034043F"/>
    <w:rsid w:val="003405A2"/>
    <w:rsid w:val="003407AF"/>
    <w:rsid w:val="003408FD"/>
    <w:rsid w:val="00340ACF"/>
    <w:rsid w:val="00340B60"/>
    <w:rsid w:val="00340DBE"/>
    <w:rsid w:val="00340F9C"/>
    <w:rsid w:val="00340FFC"/>
    <w:rsid w:val="0034125A"/>
    <w:rsid w:val="00341436"/>
    <w:rsid w:val="00341CDB"/>
    <w:rsid w:val="00341D46"/>
    <w:rsid w:val="00341F68"/>
    <w:rsid w:val="00342199"/>
    <w:rsid w:val="00342450"/>
    <w:rsid w:val="00342BB4"/>
    <w:rsid w:val="00342CCA"/>
    <w:rsid w:val="00344320"/>
    <w:rsid w:val="00344792"/>
    <w:rsid w:val="00344D80"/>
    <w:rsid w:val="00345126"/>
    <w:rsid w:val="003452AB"/>
    <w:rsid w:val="003453DC"/>
    <w:rsid w:val="0034543B"/>
    <w:rsid w:val="00345E2B"/>
    <w:rsid w:val="00345F49"/>
    <w:rsid w:val="00346184"/>
    <w:rsid w:val="00346773"/>
    <w:rsid w:val="00346840"/>
    <w:rsid w:val="003468DE"/>
    <w:rsid w:val="00346BF3"/>
    <w:rsid w:val="00346D1B"/>
    <w:rsid w:val="00347076"/>
    <w:rsid w:val="0034707D"/>
    <w:rsid w:val="0034708A"/>
    <w:rsid w:val="0034713E"/>
    <w:rsid w:val="003471CB"/>
    <w:rsid w:val="0034738F"/>
    <w:rsid w:val="00347585"/>
    <w:rsid w:val="0034785F"/>
    <w:rsid w:val="003478DE"/>
    <w:rsid w:val="00347A31"/>
    <w:rsid w:val="00347D8E"/>
    <w:rsid w:val="0035052F"/>
    <w:rsid w:val="0035053F"/>
    <w:rsid w:val="00350618"/>
    <w:rsid w:val="00350A9A"/>
    <w:rsid w:val="00350DF7"/>
    <w:rsid w:val="003515C3"/>
    <w:rsid w:val="00351A3E"/>
    <w:rsid w:val="00351B1D"/>
    <w:rsid w:val="00351CB9"/>
    <w:rsid w:val="00351CC4"/>
    <w:rsid w:val="00351E31"/>
    <w:rsid w:val="0035214A"/>
    <w:rsid w:val="0035245D"/>
    <w:rsid w:val="00352595"/>
    <w:rsid w:val="00352683"/>
    <w:rsid w:val="00352889"/>
    <w:rsid w:val="00352C00"/>
    <w:rsid w:val="00352DF9"/>
    <w:rsid w:val="00352EAD"/>
    <w:rsid w:val="00353184"/>
    <w:rsid w:val="0035374A"/>
    <w:rsid w:val="003538E8"/>
    <w:rsid w:val="00353AAD"/>
    <w:rsid w:val="00353E57"/>
    <w:rsid w:val="0035444E"/>
    <w:rsid w:val="00354D5E"/>
    <w:rsid w:val="00354FD4"/>
    <w:rsid w:val="00355618"/>
    <w:rsid w:val="0035561C"/>
    <w:rsid w:val="00355785"/>
    <w:rsid w:val="0035584D"/>
    <w:rsid w:val="00355AF6"/>
    <w:rsid w:val="00355B61"/>
    <w:rsid w:val="00355BD7"/>
    <w:rsid w:val="00355C81"/>
    <w:rsid w:val="003561FA"/>
    <w:rsid w:val="003563F5"/>
    <w:rsid w:val="003566BA"/>
    <w:rsid w:val="0035693A"/>
    <w:rsid w:val="00356CA9"/>
    <w:rsid w:val="003570B5"/>
    <w:rsid w:val="00357169"/>
    <w:rsid w:val="003576D9"/>
    <w:rsid w:val="00357A82"/>
    <w:rsid w:val="00357C80"/>
    <w:rsid w:val="0036010A"/>
    <w:rsid w:val="0036028F"/>
    <w:rsid w:val="00360793"/>
    <w:rsid w:val="003610C3"/>
    <w:rsid w:val="0036113A"/>
    <w:rsid w:val="003617D1"/>
    <w:rsid w:val="00361ABF"/>
    <w:rsid w:val="003621CD"/>
    <w:rsid w:val="0036247A"/>
    <w:rsid w:val="00362770"/>
    <w:rsid w:val="00362AF3"/>
    <w:rsid w:val="00362F52"/>
    <w:rsid w:val="00363194"/>
    <w:rsid w:val="00363318"/>
    <w:rsid w:val="00363454"/>
    <w:rsid w:val="0036365A"/>
    <w:rsid w:val="00363D9E"/>
    <w:rsid w:val="00363F5C"/>
    <w:rsid w:val="003643A8"/>
    <w:rsid w:val="003646A0"/>
    <w:rsid w:val="003650B0"/>
    <w:rsid w:val="003657A1"/>
    <w:rsid w:val="0036583F"/>
    <w:rsid w:val="00365B4B"/>
    <w:rsid w:val="00366B7D"/>
    <w:rsid w:val="00366E99"/>
    <w:rsid w:val="00367629"/>
    <w:rsid w:val="00367C61"/>
    <w:rsid w:val="00370453"/>
    <w:rsid w:val="003705B8"/>
    <w:rsid w:val="00370A78"/>
    <w:rsid w:val="003710E4"/>
    <w:rsid w:val="003712A4"/>
    <w:rsid w:val="003712C1"/>
    <w:rsid w:val="0037151D"/>
    <w:rsid w:val="00372064"/>
    <w:rsid w:val="00372705"/>
    <w:rsid w:val="00372787"/>
    <w:rsid w:val="003727B0"/>
    <w:rsid w:val="00372C68"/>
    <w:rsid w:val="00372DC3"/>
    <w:rsid w:val="00372DF4"/>
    <w:rsid w:val="003734A0"/>
    <w:rsid w:val="003736FA"/>
    <w:rsid w:val="00373707"/>
    <w:rsid w:val="00373998"/>
    <w:rsid w:val="003739B6"/>
    <w:rsid w:val="00373CD5"/>
    <w:rsid w:val="00373D14"/>
    <w:rsid w:val="00373D57"/>
    <w:rsid w:val="00374079"/>
    <w:rsid w:val="003741D8"/>
    <w:rsid w:val="00374557"/>
    <w:rsid w:val="003745C2"/>
    <w:rsid w:val="003747CB"/>
    <w:rsid w:val="003748F2"/>
    <w:rsid w:val="00374A36"/>
    <w:rsid w:val="00374A60"/>
    <w:rsid w:val="00374CD5"/>
    <w:rsid w:val="00374D01"/>
    <w:rsid w:val="00374EE4"/>
    <w:rsid w:val="00375147"/>
    <w:rsid w:val="00375B8F"/>
    <w:rsid w:val="00375F59"/>
    <w:rsid w:val="003766C1"/>
    <w:rsid w:val="003769B9"/>
    <w:rsid w:val="00376E39"/>
    <w:rsid w:val="00376F51"/>
    <w:rsid w:val="00377164"/>
    <w:rsid w:val="003773CF"/>
    <w:rsid w:val="00377C04"/>
    <w:rsid w:val="0038024A"/>
    <w:rsid w:val="0038050C"/>
    <w:rsid w:val="003807EF"/>
    <w:rsid w:val="003807F1"/>
    <w:rsid w:val="00380CEF"/>
    <w:rsid w:val="00380D54"/>
    <w:rsid w:val="0038124E"/>
    <w:rsid w:val="003813A6"/>
    <w:rsid w:val="003814A9"/>
    <w:rsid w:val="003814EB"/>
    <w:rsid w:val="00382114"/>
    <w:rsid w:val="003823CA"/>
    <w:rsid w:val="00382622"/>
    <w:rsid w:val="00382AA2"/>
    <w:rsid w:val="00382FC1"/>
    <w:rsid w:val="003833A3"/>
    <w:rsid w:val="003838BD"/>
    <w:rsid w:val="00383A02"/>
    <w:rsid w:val="0038430F"/>
    <w:rsid w:val="00384663"/>
    <w:rsid w:val="0038478F"/>
    <w:rsid w:val="003847B5"/>
    <w:rsid w:val="0038481D"/>
    <w:rsid w:val="00384927"/>
    <w:rsid w:val="00384C66"/>
    <w:rsid w:val="00384E63"/>
    <w:rsid w:val="00385019"/>
    <w:rsid w:val="003850A6"/>
    <w:rsid w:val="003850C2"/>
    <w:rsid w:val="00385103"/>
    <w:rsid w:val="00385136"/>
    <w:rsid w:val="003855B6"/>
    <w:rsid w:val="00385604"/>
    <w:rsid w:val="00385867"/>
    <w:rsid w:val="00385AD4"/>
    <w:rsid w:val="00385F97"/>
    <w:rsid w:val="00386036"/>
    <w:rsid w:val="003863DA"/>
    <w:rsid w:val="003863F0"/>
    <w:rsid w:val="003867AC"/>
    <w:rsid w:val="00386825"/>
    <w:rsid w:val="00386C7D"/>
    <w:rsid w:val="00386D21"/>
    <w:rsid w:val="00386E08"/>
    <w:rsid w:val="00386E7C"/>
    <w:rsid w:val="00386EAC"/>
    <w:rsid w:val="003875C4"/>
    <w:rsid w:val="003878E6"/>
    <w:rsid w:val="00387ADA"/>
    <w:rsid w:val="00387C5C"/>
    <w:rsid w:val="00387F4B"/>
    <w:rsid w:val="00390369"/>
    <w:rsid w:val="00390B1F"/>
    <w:rsid w:val="00390B53"/>
    <w:rsid w:val="00390BA2"/>
    <w:rsid w:val="00390BF4"/>
    <w:rsid w:val="00391342"/>
    <w:rsid w:val="003914AE"/>
    <w:rsid w:val="003915C9"/>
    <w:rsid w:val="003916F9"/>
    <w:rsid w:val="00391713"/>
    <w:rsid w:val="003918EB"/>
    <w:rsid w:val="00391D95"/>
    <w:rsid w:val="00391DB2"/>
    <w:rsid w:val="00392303"/>
    <w:rsid w:val="00392484"/>
    <w:rsid w:val="00392629"/>
    <w:rsid w:val="003928C7"/>
    <w:rsid w:val="00392973"/>
    <w:rsid w:val="00392B94"/>
    <w:rsid w:val="00392D19"/>
    <w:rsid w:val="00392FBC"/>
    <w:rsid w:val="00393058"/>
    <w:rsid w:val="00393274"/>
    <w:rsid w:val="00393AC1"/>
    <w:rsid w:val="00393C8A"/>
    <w:rsid w:val="00393C95"/>
    <w:rsid w:val="00393E43"/>
    <w:rsid w:val="00394144"/>
    <w:rsid w:val="00394594"/>
    <w:rsid w:val="00394652"/>
    <w:rsid w:val="003947BC"/>
    <w:rsid w:val="00394D0A"/>
    <w:rsid w:val="00394E7C"/>
    <w:rsid w:val="003951A9"/>
    <w:rsid w:val="00395209"/>
    <w:rsid w:val="0039529E"/>
    <w:rsid w:val="003955C6"/>
    <w:rsid w:val="00395600"/>
    <w:rsid w:val="00395AFB"/>
    <w:rsid w:val="00395B58"/>
    <w:rsid w:val="00395B81"/>
    <w:rsid w:val="00395E7C"/>
    <w:rsid w:val="00395F11"/>
    <w:rsid w:val="00395F38"/>
    <w:rsid w:val="00397262"/>
    <w:rsid w:val="00397525"/>
    <w:rsid w:val="00397631"/>
    <w:rsid w:val="0039789B"/>
    <w:rsid w:val="00397FE5"/>
    <w:rsid w:val="003A035D"/>
    <w:rsid w:val="003A0B07"/>
    <w:rsid w:val="003A0D50"/>
    <w:rsid w:val="003A0E75"/>
    <w:rsid w:val="003A1160"/>
    <w:rsid w:val="003A1875"/>
    <w:rsid w:val="003A197F"/>
    <w:rsid w:val="003A2105"/>
    <w:rsid w:val="003A21A0"/>
    <w:rsid w:val="003A22F5"/>
    <w:rsid w:val="003A2330"/>
    <w:rsid w:val="003A259F"/>
    <w:rsid w:val="003A25B1"/>
    <w:rsid w:val="003A26D4"/>
    <w:rsid w:val="003A2878"/>
    <w:rsid w:val="003A28F5"/>
    <w:rsid w:val="003A2DCF"/>
    <w:rsid w:val="003A2E8A"/>
    <w:rsid w:val="003A2EAA"/>
    <w:rsid w:val="003A2F6D"/>
    <w:rsid w:val="003A2FB1"/>
    <w:rsid w:val="003A3D44"/>
    <w:rsid w:val="003A4078"/>
    <w:rsid w:val="003A426A"/>
    <w:rsid w:val="003A42B2"/>
    <w:rsid w:val="003A4605"/>
    <w:rsid w:val="003A4E21"/>
    <w:rsid w:val="003A4FB7"/>
    <w:rsid w:val="003A50CC"/>
    <w:rsid w:val="003A5151"/>
    <w:rsid w:val="003A5241"/>
    <w:rsid w:val="003A52A5"/>
    <w:rsid w:val="003A5562"/>
    <w:rsid w:val="003A559E"/>
    <w:rsid w:val="003A58F8"/>
    <w:rsid w:val="003A594B"/>
    <w:rsid w:val="003A5BBC"/>
    <w:rsid w:val="003A5BDB"/>
    <w:rsid w:val="003A63DA"/>
    <w:rsid w:val="003A6497"/>
    <w:rsid w:val="003A66B2"/>
    <w:rsid w:val="003A6968"/>
    <w:rsid w:val="003A6CC2"/>
    <w:rsid w:val="003A6F50"/>
    <w:rsid w:val="003A70B4"/>
    <w:rsid w:val="003A72DD"/>
    <w:rsid w:val="003A7C0D"/>
    <w:rsid w:val="003B041B"/>
    <w:rsid w:val="003B051C"/>
    <w:rsid w:val="003B0565"/>
    <w:rsid w:val="003B06E8"/>
    <w:rsid w:val="003B07EF"/>
    <w:rsid w:val="003B0B0C"/>
    <w:rsid w:val="003B0F20"/>
    <w:rsid w:val="003B116B"/>
    <w:rsid w:val="003B1228"/>
    <w:rsid w:val="003B1264"/>
    <w:rsid w:val="003B13A4"/>
    <w:rsid w:val="003B1511"/>
    <w:rsid w:val="003B1524"/>
    <w:rsid w:val="003B16E3"/>
    <w:rsid w:val="003B1813"/>
    <w:rsid w:val="003B181B"/>
    <w:rsid w:val="003B196B"/>
    <w:rsid w:val="003B1B84"/>
    <w:rsid w:val="003B1EEF"/>
    <w:rsid w:val="003B22BF"/>
    <w:rsid w:val="003B22CF"/>
    <w:rsid w:val="003B28F0"/>
    <w:rsid w:val="003B29EA"/>
    <w:rsid w:val="003B2E61"/>
    <w:rsid w:val="003B2EF1"/>
    <w:rsid w:val="003B2F01"/>
    <w:rsid w:val="003B3470"/>
    <w:rsid w:val="003B3CD5"/>
    <w:rsid w:val="003B3DAF"/>
    <w:rsid w:val="003B4365"/>
    <w:rsid w:val="003B483D"/>
    <w:rsid w:val="003B496B"/>
    <w:rsid w:val="003B4A63"/>
    <w:rsid w:val="003B5152"/>
    <w:rsid w:val="003B51C2"/>
    <w:rsid w:val="003B53E4"/>
    <w:rsid w:val="003B544C"/>
    <w:rsid w:val="003B5602"/>
    <w:rsid w:val="003B5923"/>
    <w:rsid w:val="003B5A61"/>
    <w:rsid w:val="003B5B68"/>
    <w:rsid w:val="003B5CF7"/>
    <w:rsid w:val="003B5EA0"/>
    <w:rsid w:val="003B60F3"/>
    <w:rsid w:val="003B66E2"/>
    <w:rsid w:val="003B6A22"/>
    <w:rsid w:val="003B701D"/>
    <w:rsid w:val="003B7582"/>
    <w:rsid w:val="003B78AE"/>
    <w:rsid w:val="003B79FE"/>
    <w:rsid w:val="003B7E56"/>
    <w:rsid w:val="003C055F"/>
    <w:rsid w:val="003C05A8"/>
    <w:rsid w:val="003C05C2"/>
    <w:rsid w:val="003C0E89"/>
    <w:rsid w:val="003C0EE3"/>
    <w:rsid w:val="003C0F3C"/>
    <w:rsid w:val="003C10C0"/>
    <w:rsid w:val="003C1705"/>
    <w:rsid w:val="003C1F38"/>
    <w:rsid w:val="003C1FBD"/>
    <w:rsid w:val="003C29D0"/>
    <w:rsid w:val="003C2B25"/>
    <w:rsid w:val="003C2EFF"/>
    <w:rsid w:val="003C304A"/>
    <w:rsid w:val="003C30CA"/>
    <w:rsid w:val="003C35A6"/>
    <w:rsid w:val="003C3633"/>
    <w:rsid w:val="003C3B8B"/>
    <w:rsid w:val="003C3C2A"/>
    <w:rsid w:val="003C41A5"/>
    <w:rsid w:val="003C43C9"/>
    <w:rsid w:val="003C4601"/>
    <w:rsid w:val="003C5015"/>
    <w:rsid w:val="003C5180"/>
    <w:rsid w:val="003C57CD"/>
    <w:rsid w:val="003C588C"/>
    <w:rsid w:val="003C589C"/>
    <w:rsid w:val="003C5A24"/>
    <w:rsid w:val="003C5E7A"/>
    <w:rsid w:val="003C5FC0"/>
    <w:rsid w:val="003C65DB"/>
    <w:rsid w:val="003C6660"/>
    <w:rsid w:val="003C6716"/>
    <w:rsid w:val="003C6B74"/>
    <w:rsid w:val="003C7051"/>
    <w:rsid w:val="003C707A"/>
    <w:rsid w:val="003C712D"/>
    <w:rsid w:val="003C714F"/>
    <w:rsid w:val="003C71E3"/>
    <w:rsid w:val="003C73E6"/>
    <w:rsid w:val="003C7734"/>
    <w:rsid w:val="003C7735"/>
    <w:rsid w:val="003C79DF"/>
    <w:rsid w:val="003C7C29"/>
    <w:rsid w:val="003D03E9"/>
    <w:rsid w:val="003D07E7"/>
    <w:rsid w:val="003D0D50"/>
    <w:rsid w:val="003D0DBF"/>
    <w:rsid w:val="003D12C1"/>
    <w:rsid w:val="003D1386"/>
    <w:rsid w:val="003D13D4"/>
    <w:rsid w:val="003D1973"/>
    <w:rsid w:val="003D1A5E"/>
    <w:rsid w:val="003D1BE7"/>
    <w:rsid w:val="003D1C45"/>
    <w:rsid w:val="003D2226"/>
    <w:rsid w:val="003D2846"/>
    <w:rsid w:val="003D2D93"/>
    <w:rsid w:val="003D2E8B"/>
    <w:rsid w:val="003D3085"/>
    <w:rsid w:val="003D3434"/>
    <w:rsid w:val="003D359C"/>
    <w:rsid w:val="003D360D"/>
    <w:rsid w:val="003D382C"/>
    <w:rsid w:val="003D3877"/>
    <w:rsid w:val="003D38BE"/>
    <w:rsid w:val="003D3F22"/>
    <w:rsid w:val="003D42DF"/>
    <w:rsid w:val="003D4A0F"/>
    <w:rsid w:val="003D4DDF"/>
    <w:rsid w:val="003D5394"/>
    <w:rsid w:val="003D575E"/>
    <w:rsid w:val="003D5A3B"/>
    <w:rsid w:val="003D625B"/>
    <w:rsid w:val="003D67BF"/>
    <w:rsid w:val="003D67E4"/>
    <w:rsid w:val="003D68A8"/>
    <w:rsid w:val="003D696C"/>
    <w:rsid w:val="003D6A34"/>
    <w:rsid w:val="003D6C9A"/>
    <w:rsid w:val="003D6F9F"/>
    <w:rsid w:val="003D705D"/>
    <w:rsid w:val="003D7224"/>
    <w:rsid w:val="003D72CF"/>
    <w:rsid w:val="003D7694"/>
    <w:rsid w:val="003D77BC"/>
    <w:rsid w:val="003D7EAB"/>
    <w:rsid w:val="003D7EE8"/>
    <w:rsid w:val="003E012E"/>
    <w:rsid w:val="003E01AE"/>
    <w:rsid w:val="003E0208"/>
    <w:rsid w:val="003E0259"/>
    <w:rsid w:val="003E0963"/>
    <w:rsid w:val="003E096B"/>
    <w:rsid w:val="003E0A0F"/>
    <w:rsid w:val="003E11CE"/>
    <w:rsid w:val="003E12D4"/>
    <w:rsid w:val="003E149C"/>
    <w:rsid w:val="003E1822"/>
    <w:rsid w:val="003E1926"/>
    <w:rsid w:val="003E1F2D"/>
    <w:rsid w:val="003E228C"/>
    <w:rsid w:val="003E26CD"/>
    <w:rsid w:val="003E275C"/>
    <w:rsid w:val="003E2998"/>
    <w:rsid w:val="003E29B2"/>
    <w:rsid w:val="003E2B44"/>
    <w:rsid w:val="003E2BF8"/>
    <w:rsid w:val="003E2EDF"/>
    <w:rsid w:val="003E30F2"/>
    <w:rsid w:val="003E37EF"/>
    <w:rsid w:val="003E3939"/>
    <w:rsid w:val="003E39AA"/>
    <w:rsid w:val="003E3DF3"/>
    <w:rsid w:val="003E4165"/>
    <w:rsid w:val="003E4327"/>
    <w:rsid w:val="003E4328"/>
    <w:rsid w:val="003E4478"/>
    <w:rsid w:val="003E44F5"/>
    <w:rsid w:val="003E4581"/>
    <w:rsid w:val="003E4820"/>
    <w:rsid w:val="003E4904"/>
    <w:rsid w:val="003E4959"/>
    <w:rsid w:val="003E4B70"/>
    <w:rsid w:val="003E4CD0"/>
    <w:rsid w:val="003E4E9E"/>
    <w:rsid w:val="003E57AC"/>
    <w:rsid w:val="003E5D49"/>
    <w:rsid w:val="003E6471"/>
    <w:rsid w:val="003E653A"/>
    <w:rsid w:val="003E65EE"/>
    <w:rsid w:val="003E6615"/>
    <w:rsid w:val="003E6932"/>
    <w:rsid w:val="003E6F4C"/>
    <w:rsid w:val="003E74DA"/>
    <w:rsid w:val="003E7859"/>
    <w:rsid w:val="003E7A29"/>
    <w:rsid w:val="003E7AD7"/>
    <w:rsid w:val="003E7E7D"/>
    <w:rsid w:val="003E7ECB"/>
    <w:rsid w:val="003E7FB7"/>
    <w:rsid w:val="003F03F5"/>
    <w:rsid w:val="003F04F1"/>
    <w:rsid w:val="003F075F"/>
    <w:rsid w:val="003F0B9B"/>
    <w:rsid w:val="003F1615"/>
    <w:rsid w:val="003F1749"/>
    <w:rsid w:val="003F18B5"/>
    <w:rsid w:val="003F1BB1"/>
    <w:rsid w:val="003F21AA"/>
    <w:rsid w:val="003F27CD"/>
    <w:rsid w:val="003F2A76"/>
    <w:rsid w:val="003F2BBD"/>
    <w:rsid w:val="003F2ED1"/>
    <w:rsid w:val="003F31C7"/>
    <w:rsid w:val="003F320D"/>
    <w:rsid w:val="003F3452"/>
    <w:rsid w:val="003F3546"/>
    <w:rsid w:val="003F3557"/>
    <w:rsid w:val="003F3B49"/>
    <w:rsid w:val="003F3BAD"/>
    <w:rsid w:val="003F3BC2"/>
    <w:rsid w:val="003F3DA7"/>
    <w:rsid w:val="003F3F0D"/>
    <w:rsid w:val="003F458D"/>
    <w:rsid w:val="003F4B57"/>
    <w:rsid w:val="003F5079"/>
    <w:rsid w:val="003F5091"/>
    <w:rsid w:val="003F54EC"/>
    <w:rsid w:val="003F5694"/>
    <w:rsid w:val="003F56E0"/>
    <w:rsid w:val="003F59E4"/>
    <w:rsid w:val="003F5E0C"/>
    <w:rsid w:val="003F653F"/>
    <w:rsid w:val="003F6796"/>
    <w:rsid w:val="003F6B0A"/>
    <w:rsid w:val="003F70F3"/>
    <w:rsid w:val="003F7113"/>
    <w:rsid w:val="003F72FB"/>
    <w:rsid w:val="003F7373"/>
    <w:rsid w:val="003F7440"/>
    <w:rsid w:val="003F778C"/>
    <w:rsid w:val="003F7791"/>
    <w:rsid w:val="003F7B4E"/>
    <w:rsid w:val="003F7C45"/>
    <w:rsid w:val="003F7E0B"/>
    <w:rsid w:val="003F7F21"/>
    <w:rsid w:val="00400410"/>
    <w:rsid w:val="00401393"/>
    <w:rsid w:val="004015B4"/>
    <w:rsid w:val="004016CD"/>
    <w:rsid w:val="0040178C"/>
    <w:rsid w:val="00401A1E"/>
    <w:rsid w:val="00401F70"/>
    <w:rsid w:val="0040245B"/>
    <w:rsid w:val="00402630"/>
    <w:rsid w:val="00402A16"/>
    <w:rsid w:val="00402A6B"/>
    <w:rsid w:val="00402F46"/>
    <w:rsid w:val="00402F5F"/>
    <w:rsid w:val="00403037"/>
    <w:rsid w:val="004033DE"/>
    <w:rsid w:val="004034CD"/>
    <w:rsid w:val="00403511"/>
    <w:rsid w:val="00403D74"/>
    <w:rsid w:val="004040E4"/>
    <w:rsid w:val="004043F0"/>
    <w:rsid w:val="0040484A"/>
    <w:rsid w:val="0040497C"/>
    <w:rsid w:val="00404E48"/>
    <w:rsid w:val="00405015"/>
    <w:rsid w:val="0040537A"/>
    <w:rsid w:val="00405548"/>
    <w:rsid w:val="00405645"/>
    <w:rsid w:val="00405663"/>
    <w:rsid w:val="004056F8"/>
    <w:rsid w:val="0040582A"/>
    <w:rsid w:val="00405BFA"/>
    <w:rsid w:val="0040600D"/>
    <w:rsid w:val="00406230"/>
    <w:rsid w:val="0040634B"/>
    <w:rsid w:val="00406466"/>
    <w:rsid w:val="0040685D"/>
    <w:rsid w:val="0040694C"/>
    <w:rsid w:val="00406A33"/>
    <w:rsid w:val="00406D13"/>
    <w:rsid w:val="00407056"/>
    <w:rsid w:val="00407609"/>
    <w:rsid w:val="0040774C"/>
    <w:rsid w:val="0040790A"/>
    <w:rsid w:val="00407956"/>
    <w:rsid w:val="00407AC1"/>
    <w:rsid w:val="00407B3E"/>
    <w:rsid w:val="004103F8"/>
    <w:rsid w:val="00410487"/>
    <w:rsid w:val="004106AE"/>
    <w:rsid w:val="004106F1"/>
    <w:rsid w:val="004107B7"/>
    <w:rsid w:val="004113E5"/>
    <w:rsid w:val="00411D42"/>
    <w:rsid w:val="00411D46"/>
    <w:rsid w:val="00412161"/>
    <w:rsid w:val="004123DD"/>
    <w:rsid w:val="0041274C"/>
    <w:rsid w:val="00412938"/>
    <w:rsid w:val="00412D2B"/>
    <w:rsid w:val="00412EBA"/>
    <w:rsid w:val="00412F9D"/>
    <w:rsid w:val="0041315B"/>
    <w:rsid w:val="004136D1"/>
    <w:rsid w:val="00413829"/>
    <w:rsid w:val="004138EA"/>
    <w:rsid w:val="0041393C"/>
    <w:rsid w:val="00413B3D"/>
    <w:rsid w:val="00413BA8"/>
    <w:rsid w:val="00413BD9"/>
    <w:rsid w:val="00413C92"/>
    <w:rsid w:val="004140F5"/>
    <w:rsid w:val="00414555"/>
    <w:rsid w:val="0041471B"/>
    <w:rsid w:val="00414F46"/>
    <w:rsid w:val="0041599B"/>
    <w:rsid w:val="00415A22"/>
    <w:rsid w:val="00415B8A"/>
    <w:rsid w:val="00415CFF"/>
    <w:rsid w:val="00415D75"/>
    <w:rsid w:val="00415DE4"/>
    <w:rsid w:val="00415FAF"/>
    <w:rsid w:val="00416010"/>
    <w:rsid w:val="004161DE"/>
    <w:rsid w:val="0041622D"/>
    <w:rsid w:val="004162F5"/>
    <w:rsid w:val="0041669C"/>
    <w:rsid w:val="00416766"/>
    <w:rsid w:val="00416AB9"/>
    <w:rsid w:val="00416C2A"/>
    <w:rsid w:val="00416C80"/>
    <w:rsid w:val="00416DAB"/>
    <w:rsid w:val="00417248"/>
    <w:rsid w:val="00417342"/>
    <w:rsid w:val="0041788B"/>
    <w:rsid w:val="00417B51"/>
    <w:rsid w:val="00417CC5"/>
    <w:rsid w:val="00420053"/>
    <w:rsid w:val="004200FC"/>
    <w:rsid w:val="00420818"/>
    <w:rsid w:val="00420A2A"/>
    <w:rsid w:val="0042114D"/>
    <w:rsid w:val="004215F9"/>
    <w:rsid w:val="00421807"/>
    <w:rsid w:val="00421A73"/>
    <w:rsid w:val="00422052"/>
    <w:rsid w:val="0042216C"/>
    <w:rsid w:val="0042247B"/>
    <w:rsid w:val="00422628"/>
    <w:rsid w:val="004226EF"/>
    <w:rsid w:val="00422780"/>
    <w:rsid w:val="004227A3"/>
    <w:rsid w:val="0042285C"/>
    <w:rsid w:val="00422BBA"/>
    <w:rsid w:val="00422E9E"/>
    <w:rsid w:val="004230F2"/>
    <w:rsid w:val="004234F6"/>
    <w:rsid w:val="00423521"/>
    <w:rsid w:val="004236F0"/>
    <w:rsid w:val="00423EE0"/>
    <w:rsid w:val="00423F55"/>
    <w:rsid w:val="00423F6E"/>
    <w:rsid w:val="004244E2"/>
    <w:rsid w:val="004247B7"/>
    <w:rsid w:val="00424C7C"/>
    <w:rsid w:val="00424EEC"/>
    <w:rsid w:val="00424F05"/>
    <w:rsid w:val="004252D4"/>
    <w:rsid w:val="00425332"/>
    <w:rsid w:val="00425AE4"/>
    <w:rsid w:val="00425CF5"/>
    <w:rsid w:val="00425E57"/>
    <w:rsid w:val="00425FDA"/>
    <w:rsid w:val="0042609F"/>
    <w:rsid w:val="00426365"/>
    <w:rsid w:val="00426774"/>
    <w:rsid w:val="00426B29"/>
    <w:rsid w:val="00426DCE"/>
    <w:rsid w:val="00426E78"/>
    <w:rsid w:val="00426EF0"/>
    <w:rsid w:val="00426FB3"/>
    <w:rsid w:val="0042776F"/>
    <w:rsid w:val="004301D3"/>
    <w:rsid w:val="00430652"/>
    <w:rsid w:val="00430860"/>
    <w:rsid w:val="00430899"/>
    <w:rsid w:val="004308D0"/>
    <w:rsid w:val="004309D0"/>
    <w:rsid w:val="004309DE"/>
    <w:rsid w:val="00430A02"/>
    <w:rsid w:val="00430A50"/>
    <w:rsid w:val="00431135"/>
    <w:rsid w:val="0043122C"/>
    <w:rsid w:val="004312BE"/>
    <w:rsid w:val="004312C1"/>
    <w:rsid w:val="004312FA"/>
    <w:rsid w:val="0043159F"/>
    <w:rsid w:val="00431A2E"/>
    <w:rsid w:val="00431D2A"/>
    <w:rsid w:val="00431D6A"/>
    <w:rsid w:val="0043250A"/>
    <w:rsid w:val="0043271A"/>
    <w:rsid w:val="00432922"/>
    <w:rsid w:val="00432D7A"/>
    <w:rsid w:val="00432E18"/>
    <w:rsid w:val="00432F6C"/>
    <w:rsid w:val="00432F77"/>
    <w:rsid w:val="00432F86"/>
    <w:rsid w:val="004331C6"/>
    <w:rsid w:val="00433582"/>
    <w:rsid w:val="00433676"/>
    <w:rsid w:val="00433747"/>
    <w:rsid w:val="00433AED"/>
    <w:rsid w:val="00433FF3"/>
    <w:rsid w:val="004340C0"/>
    <w:rsid w:val="0043419D"/>
    <w:rsid w:val="004344DC"/>
    <w:rsid w:val="004344FA"/>
    <w:rsid w:val="00434670"/>
    <w:rsid w:val="004347AC"/>
    <w:rsid w:val="00434E5D"/>
    <w:rsid w:val="004352AC"/>
    <w:rsid w:val="0043530A"/>
    <w:rsid w:val="00435412"/>
    <w:rsid w:val="0043541B"/>
    <w:rsid w:val="00435956"/>
    <w:rsid w:val="004359A2"/>
    <w:rsid w:val="004359CC"/>
    <w:rsid w:val="00435D75"/>
    <w:rsid w:val="00435FC8"/>
    <w:rsid w:val="004361A8"/>
    <w:rsid w:val="00436786"/>
    <w:rsid w:val="0043686F"/>
    <w:rsid w:val="00436958"/>
    <w:rsid w:val="00436975"/>
    <w:rsid w:val="00436A91"/>
    <w:rsid w:val="00436AF1"/>
    <w:rsid w:val="00436B16"/>
    <w:rsid w:val="00436C02"/>
    <w:rsid w:val="00437AE6"/>
    <w:rsid w:val="00437D10"/>
    <w:rsid w:val="00440437"/>
    <w:rsid w:val="004404E5"/>
    <w:rsid w:val="00440511"/>
    <w:rsid w:val="0044058D"/>
    <w:rsid w:val="00440877"/>
    <w:rsid w:val="0044090A"/>
    <w:rsid w:val="00441264"/>
    <w:rsid w:val="00441495"/>
    <w:rsid w:val="004414B6"/>
    <w:rsid w:val="004419AE"/>
    <w:rsid w:val="00441AFC"/>
    <w:rsid w:val="00441B3E"/>
    <w:rsid w:val="00441B9D"/>
    <w:rsid w:val="00441D96"/>
    <w:rsid w:val="00442052"/>
    <w:rsid w:val="00442132"/>
    <w:rsid w:val="0044270C"/>
    <w:rsid w:val="00442755"/>
    <w:rsid w:val="004428E5"/>
    <w:rsid w:val="0044314D"/>
    <w:rsid w:val="004432F5"/>
    <w:rsid w:val="004434B6"/>
    <w:rsid w:val="00443EE8"/>
    <w:rsid w:val="00443EF2"/>
    <w:rsid w:val="004442C4"/>
    <w:rsid w:val="0044452A"/>
    <w:rsid w:val="00444570"/>
    <w:rsid w:val="0044476A"/>
    <w:rsid w:val="004447AB"/>
    <w:rsid w:val="00444C53"/>
    <w:rsid w:val="00444E5E"/>
    <w:rsid w:val="004450B7"/>
    <w:rsid w:val="00445558"/>
    <w:rsid w:val="00445EBB"/>
    <w:rsid w:val="00445FFC"/>
    <w:rsid w:val="00446033"/>
    <w:rsid w:val="00446498"/>
    <w:rsid w:val="004465B6"/>
    <w:rsid w:val="004465E0"/>
    <w:rsid w:val="004467A7"/>
    <w:rsid w:val="004469DD"/>
    <w:rsid w:val="00446B00"/>
    <w:rsid w:val="00446C32"/>
    <w:rsid w:val="00446EBE"/>
    <w:rsid w:val="00447151"/>
    <w:rsid w:val="00447399"/>
    <w:rsid w:val="004473EF"/>
    <w:rsid w:val="00447A9F"/>
    <w:rsid w:val="00447BCC"/>
    <w:rsid w:val="004500C9"/>
    <w:rsid w:val="0045034F"/>
    <w:rsid w:val="00450EA8"/>
    <w:rsid w:val="00450F53"/>
    <w:rsid w:val="004515C5"/>
    <w:rsid w:val="004515CC"/>
    <w:rsid w:val="00451688"/>
    <w:rsid w:val="004516BE"/>
    <w:rsid w:val="00451ABE"/>
    <w:rsid w:val="0045257D"/>
    <w:rsid w:val="004527CA"/>
    <w:rsid w:val="0045309D"/>
    <w:rsid w:val="00453206"/>
    <w:rsid w:val="004542F4"/>
    <w:rsid w:val="004543E0"/>
    <w:rsid w:val="004546E5"/>
    <w:rsid w:val="00454965"/>
    <w:rsid w:val="004549C0"/>
    <w:rsid w:val="00454A93"/>
    <w:rsid w:val="00454EF6"/>
    <w:rsid w:val="004552E0"/>
    <w:rsid w:val="00455340"/>
    <w:rsid w:val="004555DB"/>
    <w:rsid w:val="00455707"/>
    <w:rsid w:val="004558FC"/>
    <w:rsid w:val="00455C4F"/>
    <w:rsid w:val="00455DAF"/>
    <w:rsid w:val="00455F91"/>
    <w:rsid w:val="004564B9"/>
    <w:rsid w:val="004566EB"/>
    <w:rsid w:val="00456FAE"/>
    <w:rsid w:val="0045718C"/>
    <w:rsid w:val="004571D8"/>
    <w:rsid w:val="0045765B"/>
    <w:rsid w:val="004576E9"/>
    <w:rsid w:val="00457846"/>
    <w:rsid w:val="00457892"/>
    <w:rsid w:val="00457CE3"/>
    <w:rsid w:val="004601BD"/>
    <w:rsid w:val="00460B47"/>
    <w:rsid w:val="00460C54"/>
    <w:rsid w:val="00460D99"/>
    <w:rsid w:val="00460F27"/>
    <w:rsid w:val="0046104E"/>
    <w:rsid w:val="00461350"/>
    <w:rsid w:val="004617EE"/>
    <w:rsid w:val="00461A2E"/>
    <w:rsid w:val="00461D7C"/>
    <w:rsid w:val="0046251C"/>
    <w:rsid w:val="004629B2"/>
    <w:rsid w:val="00462ABC"/>
    <w:rsid w:val="0046375E"/>
    <w:rsid w:val="00463C9E"/>
    <w:rsid w:val="00464786"/>
    <w:rsid w:val="00464C65"/>
    <w:rsid w:val="00464FA0"/>
    <w:rsid w:val="004651EE"/>
    <w:rsid w:val="00465321"/>
    <w:rsid w:val="004658AF"/>
    <w:rsid w:val="00465990"/>
    <w:rsid w:val="00465C2C"/>
    <w:rsid w:val="00465C58"/>
    <w:rsid w:val="00465D74"/>
    <w:rsid w:val="00465FBE"/>
    <w:rsid w:val="004660C4"/>
    <w:rsid w:val="00466473"/>
    <w:rsid w:val="004667D7"/>
    <w:rsid w:val="00466B65"/>
    <w:rsid w:val="00466F69"/>
    <w:rsid w:val="0046717E"/>
    <w:rsid w:val="0046723F"/>
    <w:rsid w:val="0046739E"/>
    <w:rsid w:val="00467A19"/>
    <w:rsid w:val="00467B7B"/>
    <w:rsid w:val="00467E7A"/>
    <w:rsid w:val="00470155"/>
    <w:rsid w:val="00470645"/>
    <w:rsid w:val="00470CBC"/>
    <w:rsid w:val="00470EE5"/>
    <w:rsid w:val="004712C5"/>
    <w:rsid w:val="004712D7"/>
    <w:rsid w:val="0047173B"/>
    <w:rsid w:val="004717CA"/>
    <w:rsid w:val="00472503"/>
    <w:rsid w:val="004727C8"/>
    <w:rsid w:val="00472B46"/>
    <w:rsid w:val="00472D04"/>
    <w:rsid w:val="00473038"/>
    <w:rsid w:val="004730FE"/>
    <w:rsid w:val="0047396A"/>
    <w:rsid w:val="00473EF4"/>
    <w:rsid w:val="00474100"/>
    <w:rsid w:val="0047495B"/>
    <w:rsid w:val="00474C74"/>
    <w:rsid w:val="00474D26"/>
    <w:rsid w:val="00474E0D"/>
    <w:rsid w:val="0047519F"/>
    <w:rsid w:val="00475600"/>
    <w:rsid w:val="0047568D"/>
    <w:rsid w:val="0047594C"/>
    <w:rsid w:val="00475BF0"/>
    <w:rsid w:val="00475F0F"/>
    <w:rsid w:val="00476198"/>
    <w:rsid w:val="004763D0"/>
    <w:rsid w:val="004763FC"/>
    <w:rsid w:val="00476600"/>
    <w:rsid w:val="00476685"/>
    <w:rsid w:val="004766F8"/>
    <w:rsid w:val="00476C4F"/>
    <w:rsid w:val="00476E7D"/>
    <w:rsid w:val="0047784F"/>
    <w:rsid w:val="004778F5"/>
    <w:rsid w:val="00477AA8"/>
    <w:rsid w:val="004800CF"/>
    <w:rsid w:val="00480518"/>
    <w:rsid w:val="0048051D"/>
    <w:rsid w:val="0048057C"/>
    <w:rsid w:val="004808DC"/>
    <w:rsid w:val="00480B97"/>
    <w:rsid w:val="00480BF5"/>
    <w:rsid w:val="004810E8"/>
    <w:rsid w:val="00481262"/>
    <w:rsid w:val="0048129F"/>
    <w:rsid w:val="00481939"/>
    <w:rsid w:val="00481D99"/>
    <w:rsid w:val="00482394"/>
    <w:rsid w:val="004823B1"/>
    <w:rsid w:val="00482E11"/>
    <w:rsid w:val="00483031"/>
    <w:rsid w:val="004832B9"/>
    <w:rsid w:val="00483392"/>
    <w:rsid w:val="0048385A"/>
    <w:rsid w:val="00483A4D"/>
    <w:rsid w:val="00483E99"/>
    <w:rsid w:val="00483F74"/>
    <w:rsid w:val="00484023"/>
    <w:rsid w:val="004840DD"/>
    <w:rsid w:val="0048469C"/>
    <w:rsid w:val="004847FA"/>
    <w:rsid w:val="00484815"/>
    <w:rsid w:val="00484D31"/>
    <w:rsid w:val="00484EFC"/>
    <w:rsid w:val="0048502B"/>
    <w:rsid w:val="0048526C"/>
    <w:rsid w:val="00485289"/>
    <w:rsid w:val="00485345"/>
    <w:rsid w:val="00485592"/>
    <w:rsid w:val="004856CA"/>
    <w:rsid w:val="00485989"/>
    <w:rsid w:val="00485E53"/>
    <w:rsid w:val="00486192"/>
    <w:rsid w:val="004862B5"/>
    <w:rsid w:val="00486542"/>
    <w:rsid w:val="004865A2"/>
    <w:rsid w:val="00486653"/>
    <w:rsid w:val="004866A0"/>
    <w:rsid w:val="0048727C"/>
    <w:rsid w:val="00487387"/>
    <w:rsid w:val="004873FD"/>
    <w:rsid w:val="0048743C"/>
    <w:rsid w:val="00487604"/>
    <w:rsid w:val="00487D5D"/>
    <w:rsid w:val="00487ECF"/>
    <w:rsid w:val="00487F87"/>
    <w:rsid w:val="00490258"/>
    <w:rsid w:val="0049046B"/>
    <w:rsid w:val="004905E4"/>
    <w:rsid w:val="00490852"/>
    <w:rsid w:val="00490889"/>
    <w:rsid w:val="00490AB2"/>
    <w:rsid w:val="00490FD3"/>
    <w:rsid w:val="004910D8"/>
    <w:rsid w:val="00491418"/>
    <w:rsid w:val="00491552"/>
    <w:rsid w:val="004917AE"/>
    <w:rsid w:val="004918C0"/>
    <w:rsid w:val="004918E5"/>
    <w:rsid w:val="004923A5"/>
    <w:rsid w:val="00492C8B"/>
    <w:rsid w:val="00492EDB"/>
    <w:rsid w:val="00492F03"/>
    <w:rsid w:val="00493A52"/>
    <w:rsid w:val="00493B32"/>
    <w:rsid w:val="00493DDD"/>
    <w:rsid w:val="00493F06"/>
    <w:rsid w:val="004943BA"/>
    <w:rsid w:val="004944E2"/>
    <w:rsid w:val="004945D5"/>
    <w:rsid w:val="00494A7E"/>
    <w:rsid w:val="00494BB7"/>
    <w:rsid w:val="00494CA1"/>
    <w:rsid w:val="00494DF5"/>
    <w:rsid w:val="004952DA"/>
    <w:rsid w:val="004954CF"/>
    <w:rsid w:val="00495640"/>
    <w:rsid w:val="00495B9F"/>
    <w:rsid w:val="00495DFE"/>
    <w:rsid w:val="0049642B"/>
    <w:rsid w:val="004970F8"/>
    <w:rsid w:val="0049741E"/>
    <w:rsid w:val="00497669"/>
    <w:rsid w:val="004977F1"/>
    <w:rsid w:val="00497849"/>
    <w:rsid w:val="00497879"/>
    <w:rsid w:val="004979B7"/>
    <w:rsid w:val="00497E8B"/>
    <w:rsid w:val="00497EF2"/>
    <w:rsid w:val="00497F1D"/>
    <w:rsid w:val="00497FB4"/>
    <w:rsid w:val="00497FC8"/>
    <w:rsid w:val="004A006F"/>
    <w:rsid w:val="004A0426"/>
    <w:rsid w:val="004A05B6"/>
    <w:rsid w:val="004A086C"/>
    <w:rsid w:val="004A0928"/>
    <w:rsid w:val="004A0BD2"/>
    <w:rsid w:val="004A1515"/>
    <w:rsid w:val="004A17D3"/>
    <w:rsid w:val="004A1A3D"/>
    <w:rsid w:val="004A1A93"/>
    <w:rsid w:val="004A1C4C"/>
    <w:rsid w:val="004A22B9"/>
    <w:rsid w:val="004A236B"/>
    <w:rsid w:val="004A2427"/>
    <w:rsid w:val="004A2899"/>
    <w:rsid w:val="004A28E6"/>
    <w:rsid w:val="004A2C7A"/>
    <w:rsid w:val="004A31A4"/>
    <w:rsid w:val="004A32BC"/>
    <w:rsid w:val="004A33FB"/>
    <w:rsid w:val="004A3519"/>
    <w:rsid w:val="004A391C"/>
    <w:rsid w:val="004A3A32"/>
    <w:rsid w:val="004A3FA2"/>
    <w:rsid w:val="004A4727"/>
    <w:rsid w:val="004A47D6"/>
    <w:rsid w:val="004A4A31"/>
    <w:rsid w:val="004A4D01"/>
    <w:rsid w:val="004A5125"/>
    <w:rsid w:val="004A5438"/>
    <w:rsid w:val="004A5452"/>
    <w:rsid w:val="004A54C3"/>
    <w:rsid w:val="004A56C3"/>
    <w:rsid w:val="004A5951"/>
    <w:rsid w:val="004A5CEE"/>
    <w:rsid w:val="004A5DCA"/>
    <w:rsid w:val="004A6183"/>
    <w:rsid w:val="004A6448"/>
    <w:rsid w:val="004A66BA"/>
    <w:rsid w:val="004A6AF1"/>
    <w:rsid w:val="004A6DE9"/>
    <w:rsid w:val="004A6EA0"/>
    <w:rsid w:val="004A6EB1"/>
    <w:rsid w:val="004A700E"/>
    <w:rsid w:val="004A741F"/>
    <w:rsid w:val="004A7484"/>
    <w:rsid w:val="004A751E"/>
    <w:rsid w:val="004A777A"/>
    <w:rsid w:val="004A7823"/>
    <w:rsid w:val="004A7F2B"/>
    <w:rsid w:val="004A7F2E"/>
    <w:rsid w:val="004B01AE"/>
    <w:rsid w:val="004B059D"/>
    <w:rsid w:val="004B05E6"/>
    <w:rsid w:val="004B0718"/>
    <w:rsid w:val="004B08F3"/>
    <w:rsid w:val="004B0C61"/>
    <w:rsid w:val="004B0CDC"/>
    <w:rsid w:val="004B1402"/>
    <w:rsid w:val="004B153C"/>
    <w:rsid w:val="004B1628"/>
    <w:rsid w:val="004B1884"/>
    <w:rsid w:val="004B1D3F"/>
    <w:rsid w:val="004B1D69"/>
    <w:rsid w:val="004B1D81"/>
    <w:rsid w:val="004B2240"/>
    <w:rsid w:val="004B2247"/>
    <w:rsid w:val="004B24B5"/>
    <w:rsid w:val="004B29AD"/>
    <w:rsid w:val="004B2A67"/>
    <w:rsid w:val="004B2CA6"/>
    <w:rsid w:val="004B3088"/>
    <w:rsid w:val="004B321D"/>
    <w:rsid w:val="004B3304"/>
    <w:rsid w:val="004B3343"/>
    <w:rsid w:val="004B337F"/>
    <w:rsid w:val="004B3537"/>
    <w:rsid w:val="004B36CA"/>
    <w:rsid w:val="004B3880"/>
    <w:rsid w:val="004B3BB7"/>
    <w:rsid w:val="004B3DF0"/>
    <w:rsid w:val="004B4417"/>
    <w:rsid w:val="004B4447"/>
    <w:rsid w:val="004B4F64"/>
    <w:rsid w:val="004B5063"/>
    <w:rsid w:val="004B511A"/>
    <w:rsid w:val="004B5667"/>
    <w:rsid w:val="004B57E6"/>
    <w:rsid w:val="004B643C"/>
    <w:rsid w:val="004B6916"/>
    <w:rsid w:val="004B6A50"/>
    <w:rsid w:val="004B6BE8"/>
    <w:rsid w:val="004B6F4D"/>
    <w:rsid w:val="004B7144"/>
    <w:rsid w:val="004B729A"/>
    <w:rsid w:val="004B72AB"/>
    <w:rsid w:val="004B7679"/>
    <w:rsid w:val="004B7806"/>
    <w:rsid w:val="004B7A06"/>
    <w:rsid w:val="004B7A79"/>
    <w:rsid w:val="004B7D57"/>
    <w:rsid w:val="004B7E4F"/>
    <w:rsid w:val="004C022F"/>
    <w:rsid w:val="004C06AB"/>
    <w:rsid w:val="004C08DD"/>
    <w:rsid w:val="004C0914"/>
    <w:rsid w:val="004C10A8"/>
    <w:rsid w:val="004C1161"/>
    <w:rsid w:val="004C14F8"/>
    <w:rsid w:val="004C1836"/>
    <w:rsid w:val="004C1ADE"/>
    <w:rsid w:val="004C1C42"/>
    <w:rsid w:val="004C1CF3"/>
    <w:rsid w:val="004C1E5A"/>
    <w:rsid w:val="004C27F4"/>
    <w:rsid w:val="004C2827"/>
    <w:rsid w:val="004C2D7B"/>
    <w:rsid w:val="004C327B"/>
    <w:rsid w:val="004C3480"/>
    <w:rsid w:val="004C39B2"/>
    <w:rsid w:val="004C3A6B"/>
    <w:rsid w:val="004C3A93"/>
    <w:rsid w:val="004C3AD9"/>
    <w:rsid w:val="004C3AF0"/>
    <w:rsid w:val="004C3B0B"/>
    <w:rsid w:val="004C3BE5"/>
    <w:rsid w:val="004C3CC8"/>
    <w:rsid w:val="004C3D85"/>
    <w:rsid w:val="004C3DA5"/>
    <w:rsid w:val="004C456D"/>
    <w:rsid w:val="004C474D"/>
    <w:rsid w:val="004C48DA"/>
    <w:rsid w:val="004C48EC"/>
    <w:rsid w:val="004C507D"/>
    <w:rsid w:val="004C5ABE"/>
    <w:rsid w:val="004C5C1E"/>
    <w:rsid w:val="004C66B7"/>
    <w:rsid w:val="004C66ED"/>
    <w:rsid w:val="004C6981"/>
    <w:rsid w:val="004C69A3"/>
    <w:rsid w:val="004C6C8A"/>
    <w:rsid w:val="004C6CEF"/>
    <w:rsid w:val="004C6DB2"/>
    <w:rsid w:val="004C6ECE"/>
    <w:rsid w:val="004C6FEF"/>
    <w:rsid w:val="004C7005"/>
    <w:rsid w:val="004C7110"/>
    <w:rsid w:val="004C715A"/>
    <w:rsid w:val="004C760E"/>
    <w:rsid w:val="004C766E"/>
    <w:rsid w:val="004C7878"/>
    <w:rsid w:val="004C7AD1"/>
    <w:rsid w:val="004C7C6A"/>
    <w:rsid w:val="004C7D1B"/>
    <w:rsid w:val="004C7EA1"/>
    <w:rsid w:val="004C7FB9"/>
    <w:rsid w:val="004D063F"/>
    <w:rsid w:val="004D072E"/>
    <w:rsid w:val="004D0A39"/>
    <w:rsid w:val="004D0BD7"/>
    <w:rsid w:val="004D10FB"/>
    <w:rsid w:val="004D1251"/>
    <w:rsid w:val="004D129B"/>
    <w:rsid w:val="004D13E1"/>
    <w:rsid w:val="004D159A"/>
    <w:rsid w:val="004D16A1"/>
    <w:rsid w:val="004D1915"/>
    <w:rsid w:val="004D1CEF"/>
    <w:rsid w:val="004D1E48"/>
    <w:rsid w:val="004D1ED5"/>
    <w:rsid w:val="004D2277"/>
    <w:rsid w:val="004D2D6C"/>
    <w:rsid w:val="004D2E1A"/>
    <w:rsid w:val="004D2F3B"/>
    <w:rsid w:val="004D3B42"/>
    <w:rsid w:val="004D3CB9"/>
    <w:rsid w:val="004D3F26"/>
    <w:rsid w:val="004D3F55"/>
    <w:rsid w:val="004D3FB5"/>
    <w:rsid w:val="004D400C"/>
    <w:rsid w:val="004D416E"/>
    <w:rsid w:val="004D41A8"/>
    <w:rsid w:val="004D45C3"/>
    <w:rsid w:val="004D46A2"/>
    <w:rsid w:val="004D4A7E"/>
    <w:rsid w:val="004D4B79"/>
    <w:rsid w:val="004D4B9F"/>
    <w:rsid w:val="004D4C77"/>
    <w:rsid w:val="004D4D76"/>
    <w:rsid w:val="004D4EAB"/>
    <w:rsid w:val="004D51B1"/>
    <w:rsid w:val="004D52F3"/>
    <w:rsid w:val="004D535C"/>
    <w:rsid w:val="004D588D"/>
    <w:rsid w:val="004D59BB"/>
    <w:rsid w:val="004D5A7F"/>
    <w:rsid w:val="004D5ACF"/>
    <w:rsid w:val="004D6174"/>
    <w:rsid w:val="004D62CE"/>
    <w:rsid w:val="004D6423"/>
    <w:rsid w:val="004D645A"/>
    <w:rsid w:val="004D6550"/>
    <w:rsid w:val="004D69A6"/>
    <w:rsid w:val="004D6CCE"/>
    <w:rsid w:val="004D72A2"/>
    <w:rsid w:val="004D75E6"/>
    <w:rsid w:val="004D76A9"/>
    <w:rsid w:val="004D78FE"/>
    <w:rsid w:val="004D7EE8"/>
    <w:rsid w:val="004E07D3"/>
    <w:rsid w:val="004E0805"/>
    <w:rsid w:val="004E0BC6"/>
    <w:rsid w:val="004E0CB8"/>
    <w:rsid w:val="004E0F45"/>
    <w:rsid w:val="004E1027"/>
    <w:rsid w:val="004E127A"/>
    <w:rsid w:val="004E12A1"/>
    <w:rsid w:val="004E144C"/>
    <w:rsid w:val="004E1576"/>
    <w:rsid w:val="004E165D"/>
    <w:rsid w:val="004E18C0"/>
    <w:rsid w:val="004E1968"/>
    <w:rsid w:val="004E1B77"/>
    <w:rsid w:val="004E203A"/>
    <w:rsid w:val="004E22DA"/>
    <w:rsid w:val="004E257F"/>
    <w:rsid w:val="004E27AE"/>
    <w:rsid w:val="004E3057"/>
    <w:rsid w:val="004E3AE0"/>
    <w:rsid w:val="004E3B0D"/>
    <w:rsid w:val="004E3B79"/>
    <w:rsid w:val="004E3D07"/>
    <w:rsid w:val="004E3D1B"/>
    <w:rsid w:val="004E3F14"/>
    <w:rsid w:val="004E4CD5"/>
    <w:rsid w:val="004E50C5"/>
    <w:rsid w:val="004E592A"/>
    <w:rsid w:val="004E5960"/>
    <w:rsid w:val="004E5D31"/>
    <w:rsid w:val="004E6BB8"/>
    <w:rsid w:val="004E6DA6"/>
    <w:rsid w:val="004E79EF"/>
    <w:rsid w:val="004E7A59"/>
    <w:rsid w:val="004E7F31"/>
    <w:rsid w:val="004F04A5"/>
    <w:rsid w:val="004F0F3A"/>
    <w:rsid w:val="004F133C"/>
    <w:rsid w:val="004F13F2"/>
    <w:rsid w:val="004F153C"/>
    <w:rsid w:val="004F1599"/>
    <w:rsid w:val="004F169C"/>
    <w:rsid w:val="004F16F8"/>
    <w:rsid w:val="004F1973"/>
    <w:rsid w:val="004F1B1A"/>
    <w:rsid w:val="004F1D89"/>
    <w:rsid w:val="004F1EA4"/>
    <w:rsid w:val="004F1F15"/>
    <w:rsid w:val="004F245B"/>
    <w:rsid w:val="004F2478"/>
    <w:rsid w:val="004F2952"/>
    <w:rsid w:val="004F2A2F"/>
    <w:rsid w:val="004F2B9B"/>
    <w:rsid w:val="004F3139"/>
    <w:rsid w:val="004F314F"/>
    <w:rsid w:val="004F31E7"/>
    <w:rsid w:val="004F33F2"/>
    <w:rsid w:val="004F3767"/>
    <w:rsid w:val="004F3C37"/>
    <w:rsid w:val="004F3EDD"/>
    <w:rsid w:val="004F443A"/>
    <w:rsid w:val="004F4740"/>
    <w:rsid w:val="004F4775"/>
    <w:rsid w:val="004F4781"/>
    <w:rsid w:val="004F4B4E"/>
    <w:rsid w:val="004F4B56"/>
    <w:rsid w:val="004F4BF8"/>
    <w:rsid w:val="004F4C92"/>
    <w:rsid w:val="004F4E26"/>
    <w:rsid w:val="004F4E5E"/>
    <w:rsid w:val="004F515F"/>
    <w:rsid w:val="004F541F"/>
    <w:rsid w:val="004F5770"/>
    <w:rsid w:val="004F68FD"/>
    <w:rsid w:val="004F6A31"/>
    <w:rsid w:val="004F6BEB"/>
    <w:rsid w:val="004F7046"/>
    <w:rsid w:val="004F71DE"/>
    <w:rsid w:val="004F7449"/>
    <w:rsid w:val="004F783F"/>
    <w:rsid w:val="004F7E45"/>
    <w:rsid w:val="004F7EA3"/>
    <w:rsid w:val="004F7FB4"/>
    <w:rsid w:val="005004C9"/>
    <w:rsid w:val="0050066F"/>
    <w:rsid w:val="005006BA"/>
    <w:rsid w:val="00500C98"/>
    <w:rsid w:val="00500CB5"/>
    <w:rsid w:val="00500F5F"/>
    <w:rsid w:val="005013BA"/>
    <w:rsid w:val="0050150C"/>
    <w:rsid w:val="0050160C"/>
    <w:rsid w:val="0050179D"/>
    <w:rsid w:val="0050184A"/>
    <w:rsid w:val="00501C4E"/>
    <w:rsid w:val="00502638"/>
    <w:rsid w:val="00502735"/>
    <w:rsid w:val="00502B2B"/>
    <w:rsid w:val="00502B8D"/>
    <w:rsid w:val="00502FA9"/>
    <w:rsid w:val="005032D9"/>
    <w:rsid w:val="00503729"/>
    <w:rsid w:val="00503D9F"/>
    <w:rsid w:val="00504108"/>
    <w:rsid w:val="0050440D"/>
    <w:rsid w:val="005047F3"/>
    <w:rsid w:val="00504875"/>
    <w:rsid w:val="00504E3D"/>
    <w:rsid w:val="00505253"/>
    <w:rsid w:val="00505411"/>
    <w:rsid w:val="005057AA"/>
    <w:rsid w:val="00505D21"/>
    <w:rsid w:val="00506626"/>
    <w:rsid w:val="00506786"/>
    <w:rsid w:val="00506904"/>
    <w:rsid w:val="00506A9A"/>
    <w:rsid w:val="00506AF3"/>
    <w:rsid w:val="00506B67"/>
    <w:rsid w:val="00506BBE"/>
    <w:rsid w:val="00506C92"/>
    <w:rsid w:val="00506D26"/>
    <w:rsid w:val="00506D59"/>
    <w:rsid w:val="00506E05"/>
    <w:rsid w:val="00506E88"/>
    <w:rsid w:val="00506F4A"/>
    <w:rsid w:val="00507131"/>
    <w:rsid w:val="005073B9"/>
    <w:rsid w:val="00507581"/>
    <w:rsid w:val="00507684"/>
    <w:rsid w:val="00507A48"/>
    <w:rsid w:val="00507BCD"/>
    <w:rsid w:val="00507DCA"/>
    <w:rsid w:val="00510053"/>
    <w:rsid w:val="005107E3"/>
    <w:rsid w:val="00510862"/>
    <w:rsid w:val="00510901"/>
    <w:rsid w:val="00510AC8"/>
    <w:rsid w:val="00510BD2"/>
    <w:rsid w:val="00510F47"/>
    <w:rsid w:val="00510F97"/>
    <w:rsid w:val="00511594"/>
    <w:rsid w:val="005119AD"/>
    <w:rsid w:val="00512344"/>
    <w:rsid w:val="005124CB"/>
    <w:rsid w:val="0051288F"/>
    <w:rsid w:val="005129AC"/>
    <w:rsid w:val="00512B66"/>
    <w:rsid w:val="0051356A"/>
    <w:rsid w:val="00513914"/>
    <w:rsid w:val="00513BED"/>
    <w:rsid w:val="00513EFE"/>
    <w:rsid w:val="00514144"/>
    <w:rsid w:val="0051449C"/>
    <w:rsid w:val="00514530"/>
    <w:rsid w:val="00514748"/>
    <w:rsid w:val="00514884"/>
    <w:rsid w:val="00514A78"/>
    <w:rsid w:val="00514B7C"/>
    <w:rsid w:val="00514D61"/>
    <w:rsid w:val="00514DB2"/>
    <w:rsid w:val="0051526B"/>
    <w:rsid w:val="005154D5"/>
    <w:rsid w:val="005155B3"/>
    <w:rsid w:val="005155D8"/>
    <w:rsid w:val="00515938"/>
    <w:rsid w:val="00515E1F"/>
    <w:rsid w:val="00515F16"/>
    <w:rsid w:val="00516026"/>
    <w:rsid w:val="0051623C"/>
    <w:rsid w:val="0051665C"/>
    <w:rsid w:val="0051674C"/>
    <w:rsid w:val="00516945"/>
    <w:rsid w:val="00516B3D"/>
    <w:rsid w:val="00516C2F"/>
    <w:rsid w:val="005170D2"/>
    <w:rsid w:val="00517197"/>
    <w:rsid w:val="00517347"/>
    <w:rsid w:val="00517406"/>
    <w:rsid w:val="005175BB"/>
    <w:rsid w:val="00517D9E"/>
    <w:rsid w:val="005203CF"/>
    <w:rsid w:val="00520435"/>
    <w:rsid w:val="00520686"/>
    <w:rsid w:val="0052095E"/>
    <w:rsid w:val="00520B03"/>
    <w:rsid w:val="00520D17"/>
    <w:rsid w:val="00520D8F"/>
    <w:rsid w:val="00521104"/>
    <w:rsid w:val="00521490"/>
    <w:rsid w:val="00521805"/>
    <w:rsid w:val="00521871"/>
    <w:rsid w:val="00521C0B"/>
    <w:rsid w:val="00521D06"/>
    <w:rsid w:val="00521E87"/>
    <w:rsid w:val="00522135"/>
    <w:rsid w:val="00522BDD"/>
    <w:rsid w:val="00522C5F"/>
    <w:rsid w:val="00522DBE"/>
    <w:rsid w:val="00522EF0"/>
    <w:rsid w:val="005230EB"/>
    <w:rsid w:val="00523257"/>
    <w:rsid w:val="0052385C"/>
    <w:rsid w:val="005242ED"/>
    <w:rsid w:val="00524336"/>
    <w:rsid w:val="00524707"/>
    <w:rsid w:val="00524763"/>
    <w:rsid w:val="005247A5"/>
    <w:rsid w:val="005247DF"/>
    <w:rsid w:val="0052489E"/>
    <w:rsid w:val="00524C3B"/>
    <w:rsid w:val="00524CDB"/>
    <w:rsid w:val="00524D9A"/>
    <w:rsid w:val="00524F4D"/>
    <w:rsid w:val="005250AF"/>
    <w:rsid w:val="00525558"/>
    <w:rsid w:val="005259D3"/>
    <w:rsid w:val="00525BCE"/>
    <w:rsid w:val="005265EF"/>
    <w:rsid w:val="00526869"/>
    <w:rsid w:val="0052693D"/>
    <w:rsid w:val="00526BA5"/>
    <w:rsid w:val="00526DC5"/>
    <w:rsid w:val="0052724A"/>
    <w:rsid w:val="005272A1"/>
    <w:rsid w:val="005273BB"/>
    <w:rsid w:val="005300BC"/>
    <w:rsid w:val="0053017F"/>
    <w:rsid w:val="005307B4"/>
    <w:rsid w:val="005309FD"/>
    <w:rsid w:val="00530D61"/>
    <w:rsid w:val="00530F86"/>
    <w:rsid w:val="005310B4"/>
    <w:rsid w:val="005312F4"/>
    <w:rsid w:val="0053194C"/>
    <w:rsid w:val="00531B23"/>
    <w:rsid w:val="00531DC4"/>
    <w:rsid w:val="00531F0B"/>
    <w:rsid w:val="005321A5"/>
    <w:rsid w:val="00532271"/>
    <w:rsid w:val="005323E0"/>
    <w:rsid w:val="005324C6"/>
    <w:rsid w:val="00532D37"/>
    <w:rsid w:val="00532DBD"/>
    <w:rsid w:val="00533DF5"/>
    <w:rsid w:val="00533FFA"/>
    <w:rsid w:val="0053424A"/>
    <w:rsid w:val="005342D3"/>
    <w:rsid w:val="005347FB"/>
    <w:rsid w:val="00534852"/>
    <w:rsid w:val="00534A45"/>
    <w:rsid w:val="00534CF1"/>
    <w:rsid w:val="00534E0F"/>
    <w:rsid w:val="00534E37"/>
    <w:rsid w:val="00534E7D"/>
    <w:rsid w:val="00534E96"/>
    <w:rsid w:val="0053500C"/>
    <w:rsid w:val="0053503B"/>
    <w:rsid w:val="0053526B"/>
    <w:rsid w:val="005353C2"/>
    <w:rsid w:val="0053543C"/>
    <w:rsid w:val="00535444"/>
    <w:rsid w:val="0053548C"/>
    <w:rsid w:val="005357B8"/>
    <w:rsid w:val="00535A00"/>
    <w:rsid w:val="00535CE1"/>
    <w:rsid w:val="00535DEF"/>
    <w:rsid w:val="00536675"/>
    <w:rsid w:val="0053745E"/>
    <w:rsid w:val="00537965"/>
    <w:rsid w:val="005400A7"/>
    <w:rsid w:val="00540121"/>
    <w:rsid w:val="005402A4"/>
    <w:rsid w:val="0054032C"/>
    <w:rsid w:val="005403B6"/>
    <w:rsid w:val="00540700"/>
    <w:rsid w:val="00540790"/>
    <w:rsid w:val="005408F3"/>
    <w:rsid w:val="00540A3D"/>
    <w:rsid w:val="00540C3A"/>
    <w:rsid w:val="00540D91"/>
    <w:rsid w:val="00540E18"/>
    <w:rsid w:val="00540E93"/>
    <w:rsid w:val="0054103F"/>
    <w:rsid w:val="00541208"/>
    <w:rsid w:val="005416A9"/>
    <w:rsid w:val="0054191E"/>
    <w:rsid w:val="0054198B"/>
    <w:rsid w:val="00541DF4"/>
    <w:rsid w:val="005429B1"/>
    <w:rsid w:val="00542BA5"/>
    <w:rsid w:val="00542BAF"/>
    <w:rsid w:val="00542FF5"/>
    <w:rsid w:val="00543597"/>
    <w:rsid w:val="00543656"/>
    <w:rsid w:val="005436DE"/>
    <w:rsid w:val="00543896"/>
    <w:rsid w:val="00543BCD"/>
    <w:rsid w:val="00543BD5"/>
    <w:rsid w:val="00543D67"/>
    <w:rsid w:val="00543DE8"/>
    <w:rsid w:val="00544050"/>
    <w:rsid w:val="0054409F"/>
    <w:rsid w:val="0054448B"/>
    <w:rsid w:val="005446F9"/>
    <w:rsid w:val="00544A0F"/>
    <w:rsid w:val="00544A28"/>
    <w:rsid w:val="00544DDC"/>
    <w:rsid w:val="005455DA"/>
    <w:rsid w:val="00545656"/>
    <w:rsid w:val="005458CF"/>
    <w:rsid w:val="00545B92"/>
    <w:rsid w:val="00545E4D"/>
    <w:rsid w:val="00545F04"/>
    <w:rsid w:val="005460A2"/>
    <w:rsid w:val="00546539"/>
    <w:rsid w:val="00546A15"/>
    <w:rsid w:val="00546F78"/>
    <w:rsid w:val="0054703F"/>
    <w:rsid w:val="0054722F"/>
    <w:rsid w:val="0054723E"/>
    <w:rsid w:val="00547351"/>
    <w:rsid w:val="00547AC2"/>
    <w:rsid w:val="00547AE0"/>
    <w:rsid w:val="00547B47"/>
    <w:rsid w:val="00547C8F"/>
    <w:rsid w:val="00547DD2"/>
    <w:rsid w:val="00547FF2"/>
    <w:rsid w:val="005505C8"/>
    <w:rsid w:val="00550A79"/>
    <w:rsid w:val="00550C1A"/>
    <w:rsid w:val="00550E1D"/>
    <w:rsid w:val="00550ECD"/>
    <w:rsid w:val="00550ED6"/>
    <w:rsid w:val="00551CC1"/>
    <w:rsid w:val="00551CEF"/>
    <w:rsid w:val="005520CC"/>
    <w:rsid w:val="00552BF2"/>
    <w:rsid w:val="00552E91"/>
    <w:rsid w:val="005531BB"/>
    <w:rsid w:val="0055333C"/>
    <w:rsid w:val="00553591"/>
    <w:rsid w:val="005535CE"/>
    <w:rsid w:val="00553A1D"/>
    <w:rsid w:val="005546AA"/>
    <w:rsid w:val="005547A5"/>
    <w:rsid w:val="00554C0C"/>
    <w:rsid w:val="00554FBF"/>
    <w:rsid w:val="005551BE"/>
    <w:rsid w:val="005551E9"/>
    <w:rsid w:val="0055549A"/>
    <w:rsid w:val="00555642"/>
    <w:rsid w:val="00555EDB"/>
    <w:rsid w:val="00555F85"/>
    <w:rsid w:val="005561A6"/>
    <w:rsid w:val="00556A8B"/>
    <w:rsid w:val="00556EE8"/>
    <w:rsid w:val="00556F45"/>
    <w:rsid w:val="00557284"/>
    <w:rsid w:val="0055791E"/>
    <w:rsid w:val="00557AAF"/>
    <w:rsid w:val="005602EF"/>
    <w:rsid w:val="0056087D"/>
    <w:rsid w:val="00560E0B"/>
    <w:rsid w:val="00560E64"/>
    <w:rsid w:val="00560E8B"/>
    <w:rsid w:val="00560F4D"/>
    <w:rsid w:val="005611C3"/>
    <w:rsid w:val="00561347"/>
    <w:rsid w:val="005619A0"/>
    <w:rsid w:val="0056206A"/>
    <w:rsid w:val="005620EB"/>
    <w:rsid w:val="0056238E"/>
    <w:rsid w:val="005628BD"/>
    <w:rsid w:val="00562AF0"/>
    <w:rsid w:val="00562E30"/>
    <w:rsid w:val="00563112"/>
    <w:rsid w:val="00563536"/>
    <w:rsid w:val="00563628"/>
    <w:rsid w:val="00563763"/>
    <w:rsid w:val="00563828"/>
    <w:rsid w:val="00563C4B"/>
    <w:rsid w:val="00563DDD"/>
    <w:rsid w:val="00563EB8"/>
    <w:rsid w:val="0056404B"/>
    <w:rsid w:val="00564309"/>
    <w:rsid w:val="0056457C"/>
    <w:rsid w:val="00564C0D"/>
    <w:rsid w:val="00564DB8"/>
    <w:rsid w:val="0056501E"/>
    <w:rsid w:val="00565029"/>
    <w:rsid w:val="00565069"/>
    <w:rsid w:val="005651CE"/>
    <w:rsid w:val="00565389"/>
    <w:rsid w:val="0056566E"/>
    <w:rsid w:val="00565674"/>
    <w:rsid w:val="005659A6"/>
    <w:rsid w:val="00565AA1"/>
    <w:rsid w:val="00565B43"/>
    <w:rsid w:val="00565B8E"/>
    <w:rsid w:val="00566036"/>
    <w:rsid w:val="0056637A"/>
    <w:rsid w:val="00566554"/>
    <w:rsid w:val="0056677A"/>
    <w:rsid w:val="00566910"/>
    <w:rsid w:val="00566DC4"/>
    <w:rsid w:val="0056719A"/>
    <w:rsid w:val="005674D5"/>
    <w:rsid w:val="00567783"/>
    <w:rsid w:val="00567A2F"/>
    <w:rsid w:val="00567CD7"/>
    <w:rsid w:val="005700E7"/>
    <w:rsid w:val="0057035A"/>
    <w:rsid w:val="005703E5"/>
    <w:rsid w:val="00570559"/>
    <w:rsid w:val="005705B6"/>
    <w:rsid w:val="00571023"/>
    <w:rsid w:val="00571217"/>
    <w:rsid w:val="0057123B"/>
    <w:rsid w:val="0057127D"/>
    <w:rsid w:val="00571563"/>
    <w:rsid w:val="00572251"/>
    <w:rsid w:val="00572A3D"/>
    <w:rsid w:val="00572C83"/>
    <w:rsid w:val="00572D76"/>
    <w:rsid w:val="00572FCA"/>
    <w:rsid w:val="005731C4"/>
    <w:rsid w:val="0057328C"/>
    <w:rsid w:val="00573763"/>
    <w:rsid w:val="0057385C"/>
    <w:rsid w:val="005739C8"/>
    <w:rsid w:val="00573C8D"/>
    <w:rsid w:val="005746BC"/>
    <w:rsid w:val="005749A1"/>
    <w:rsid w:val="00574BC0"/>
    <w:rsid w:val="005750E5"/>
    <w:rsid w:val="005753A8"/>
    <w:rsid w:val="005755A3"/>
    <w:rsid w:val="00575931"/>
    <w:rsid w:val="00575BC5"/>
    <w:rsid w:val="00575EEB"/>
    <w:rsid w:val="005760ED"/>
    <w:rsid w:val="00576139"/>
    <w:rsid w:val="0057654E"/>
    <w:rsid w:val="00576A2C"/>
    <w:rsid w:val="00576BCF"/>
    <w:rsid w:val="00576C75"/>
    <w:rsid w:val="00576CFF"/>
    <w:rsid w:val="005770A4"/>
    <w:rsid w:val="00577123"/>
    <w:rsid w:val="005776A3"/>
    <w:rsid w:val="00577C52"/>
    <w:rsid w:val="00577FEA"/>
    <w:rsid w:val="0058006F"/>
    <w:rsid w:val="005804FF"/>
    <w:rsid w:val="00580BC1"/>
    <w:rsid w:val="00580CF9"/>
    <w:rsid w:val="00581067"/>
    <w:rsid w:val="00581BEF"/>
    <w:rsid w:val="00582120"/>
    <w:rsid w:val="00582142"/>
    <w:rsid w:val="0058221E"/>
    <w:rsid w:val="00582C02"/>
    <w:rsid w:val="00582DFA"/>
    <w:rsid w:val="005831E2"/>
    <w:rsid w:val="00583566"/>
    <w:rsid w:val="0058366D"/>
    <w:rsid w:val="00583739"/>
    <w:rsid w:val="005838F8"/>
    <w:rsid w:val="00583B5C"/>
    <w:rsid w:val="00583B67"/>
    <w:rsid w:val="00583F0E"/>
    <w:rsid w:val="005840FF"/>
    <w:rsid w:val="005842B0"/>
    <w:rsid w:val="00584872"/>
    <w:rsid w:val="00584B1B"/>
    <w:rsid w:val="00584BFB"/>
    <w:rsid w:val="00584CD2"/>
    <w:rsid w:val="00584DD3"/>
    <w:rsid w:val="0058523D"/>
    <w:rsid w:val="0058546B"/>
    <w:rsid w:val="005856E6"/>
    <w:rsid w:val="0058574E"/>
    <w:rsid w:val="005858E8"/>
    <w:rsid w:val="00585974"/>
    <w:rsid w:val="00585BC9"/>
    <w:rsid w:val="005865D5"/>
    <w:rsid w:val="005866EF"/>
    <w:rsid w:val="00586822"/>
    <w:rsid w:val="00586C4B"/>
    <w:rsid w:val="00586DF5"/>
    <w:rsid w:val="00586FA1"/>
    <w:rsid w:val="00587199"/>
    <w:rsid w:val="00587635"/>
    <w:rsid w:val="00587891"/>
    <w:rsid w:val="00587BB1"/>
    <w:rsid w:val="00587E3E"/>
    <w:rsid w:val="005903D7"/>
    <w:rsid w:val="00590497"/>
    <w:rsid w:val="00590600"/>
    <w:rsid w:val="00590F1C"/>
    <w:rsid w:val="00590F64"/>
    <w:rsid w:val="00591446"/>
    <w:rsid w:val="005917A0"/>
    <w:rsid w:val="005918C3"/>
    <w:rsid w:val="00591940"/>
    <w:rsid w:val="005919BC"/>
    <w:rsid w:val="00591C7C"/>
    <w:rsid w:val="00591F05"/>
    <w:rsid w:val="0059212A"/>
    <w:rsid w:val="0059230C"/>
    <w:rsid w:val="00592328"/>
    <w:rsid w:val="005923B8"/>
    <w:rsid w:val="0059257E"/>
    <w:rsid w:val="00592A4E"/>
    <w:rsid w:val="00592AC7"/>
    <w:rsid w:val="00592D72"/>
    <w:rsid w:val="00592F01"/>
    <w:rsid w:val="00593063"/>
    <w:rsid w:val="0059383A"/>
    <w:rsid w:val="00594344"/>
    <w:rsid w:val="00594AE8"/>
    <w:rsid w:val="00595085"/>
    <w:rsid w:val="005951ED"/>
    <w:rsid w:val="005952C5"/>
    <w:rsid w:val="0059535E"/>
    <w:rsid w:val="005958A0"/>
    <w:rsid w:val="005959FC"/>
    <w:rsid w:val="00595C2D"/>
    <w:rsid w:val="00595D89"/>
    <w:rsid w:val="00596078"/>
    <w:rsid w:val="0059611A"/>
    <w:rsid w:val="00596629"/>
    <w:rsid w:val="00596B32"/>
    <w:rsid w:val="00596B57"/>
    <w:rsid w:val="00596B6F"/>
    <w:rsid w:val="0059719C"/>
    <w:rsid w:val="005972C3"/>
    <w:rsid w:val="00597AD2"/>
    <w:rsid w:val="005A0284"/>
    <w:rsid w:val="005A04A5"/>
    <w:rsid w:val="005A0E78"/>
    <w:rsid w:val="005A100D"/>
    <w:rsid w:val="005A1217"/>
    <w:rsid w:val="005A1363"/>
    <w:rsid w:val="005A140C"/>
    <w:rsid w:val="005A16E4"/>
    <w:rsid w:val="005A1966"/>
    <w:rsid w:val="005A1A1A"/>
    <w:rsid w:val="005A1E01"/>
    <w:rsid w:val="005A2013"/>
    <w:rsid w:val="005A219E"/>
    <w:rsid w:val="005A295E"/>
    <w:rsid w:val="005A2AE1"/>
    <w:rsid w:val="005A31B0"/>
    <w:rsid w:val="005A3247"/>
    <w:rsid w:val="005A32CD"/>
    <w:rsid w:val="005A3B57"/>
    <w:rsid w:val="005A3DF9"/>
    <w:rsid w:val="005A3E34"/>
    <w:rsid w:val="005A4034"/>
    <w:rsid w:val="005A435C"/>
    <w:rsid w:val="005A43A5"/>
    <w:rsid w:val="005A4500"/>
    <w:rsid w:val="005A4588"/>
    <w:rsid w:val="005A46C8"/>
    <w:rsid w:val="005A4BFE"/>
    <w:rsid w:val="005A521C"/>
    <w:rsid w:val="005A52EF"/>
    <w:rsid w:val="005A5553"/>
    <w:rsid w:val="005A59E6"/>
    <w:rsid w:val="005A5B43"/>
    <w:rsid w:val="005A62F5"/>
    <w:rsid w:val="005A6325"/>
    <w:rsid w:val="005A6618"/>
    <w:rsid w:val="005A6AA4"/>
    <w:rsid w:val="005A6D4A"/>
    <w:rsid w:val="005A6E25"/>
    <w:rsid w:val="005A6F57"/>
    <w:rsid w:val="005A70F6"/>
    <w:rsid w:val="005A7152"/>
    <w:rsid w:val="005A7380"/>
    <w:rsid w:val="005A7397"/>
    <w:rsid w:val="005A75B8"/>
    <w:rsid w:val="005A76EC"/>
    <w:rsid w:val="005A797E"/>
    <w:rsid w:val="005A7B24"/>
    <w:rsid w:val="005A7ECF"/>
    <w:rsid w:val="005B021B"/>
    <w:rsid w:val="005B0470"/>
    <w:rsid w:val="005B0B75"/>
    <w:rsid w:val="005B1036"/>
    <w:rsid w:val="005B11C3"/>
    <w:rsid w:val="005B15FE"/>
    <w:rsid w:val="005B1AFD"/>
    <w:rsid w:val="005B1B81"/>
    <w:rsid w:val="005B1DEB"/>
    <w:rsid w:val="005B2043"/>
    <w:rsid w:val="005B2772"/>
    <w:rsid w:val="005B2BEA"/>
    <w:rsid w:val="005B2D96"/>
    <w:rsid w:val="005B2D9B"/>
    <w:rsid w:val="005B2E3B"/>
    <w:rsid w:val="005B2EAF"/>
    <w:rsid w:val="005B2FD1"/>
    <w:rsid w:val="005B310A"/>
    <w:rsid w:val="005B3392"/>
    <w:rsid w:val="005B3688"/>
    <w:rsid w:val="005B3703"/>
    <w:rsid w:val="005B38F2"/>
    <w:rsid w:val="005B39B5"/>
    <w:rsid w:val="005B3F2D"/>
    <w:rsid w:val="005B4157"/>
    <w:rsid w:val="005B44B5"/>
    <w:rsid w:val="005B4B40"/>
    <w:rsid w:val="005B4DB3"/>
    <w:rsid w:val="005B50A8"/>
    <w:rsid w:val="005B5134"/>
    <w:rsid w:val="005B538D"/>
    <w:rsid w:val="005B5BE9"/>
    <w:rsid w:val="005B5D8E"/>
    <w:rsid w:val="005B615C"/>
    <w:rsid w:val="005B61D4"/>
    <w:rsid w:val="005B6739"/>
    <w:rsid w:val="005B67EF"/>
    <w:rsid w:val="005B693D"/>
    <w:rsid w:val="005B71E6"/>
    <w:rsid w:val="005B7652"/>
    <w:rsid w:val="005B7720"/>
    <w:rsid w:val="005B77D9"/>
    <w:rsid w:val="005B7A2F"/>
    <w:rsid w:val="005B7B62"/>
    <w:rsid w:val="005B7DFA"/>
    <w:rsid w:val="005C04B5"/>
    <w:rsid w:val="005C098B"/>
    <w:rsid w:val="005C0A4A"/>
    <w:rsid w:val="005C0AA9"/>
    <w:rsid w:val="005C0CA5"/>
    <w:rsid w:val="005C0CC7"/>
    <w:rsid w:val="005C112D"/>
    <w:rsid w:val="005C127C"/>
    <w:rsid w:val="005C12AA"/>
    <w:rsid w:val="005C1698"/>
    <w:rsid w:val="005C182D"/>
    <w:rsid w:val="005C19C3"/>
    <w:rsid w:val="005C1B7F"/>
    <w:rsid w:val="005C1FEC"/>
    <w:rsid w:val="005C2479"/>
    <w:rsid w:val="005C26B4"/>
    <w:rsid w:val="005C2930"/>
    <w:rsid w:val="005C299B"/>
    <w:rsid w:val="005C2B99"/>
    <w:rsid w:val="005C2EB8"/>
    <w:rsid w:val="005C3308"/>
    <w:rsid w:val="005C3654"/>
    <w:rsid w:val="005C3702"/>
    <w:rsid w:val="005C3C8D"/>
    <w:rsid w:val="005C4091"/>
    <w:rsid w:val="005C40FC"/>
    <w:rsid w:val="005C41E3"/>
    <w:rsid w:val="005C44DC"/>
    <w:rsid w:val="005C4D71"/>
    <w:rsid w:val="005C4FC4"/>
    <w:rsid w:val="005C5579"/>
    <w:rsid w:val="005C56E6"/>
    <w:rsid w:val="005C5A1A"/>
    <w:rsid w:val="005C622E"/>
    <w:rsid w:val="005C63AA"/>
    <w:rsid w:val="005C68A4"/>
    <w:rsid w:val="005C6E62"/>
    <w:rsid w:val="005C6F2C"/>
    <w:rsid w:val="005C6F30"/>
    <w:rsid w:val="005C73BB"/>
    <w:rsid w:val="005C7832"/>
    <w:rsid w:val="005D031D"/>
    <w:rsid w:val="005D0768"/>
    <w:rsid w:val="005D0AF8"/>
    <w:rsid w:val="005D0B67"/>
    <w:rsid w:val="005D0D49"/>
    <w:rsid w:val="005D0D70"/>
    <w:rsid w:val="005D0D95"/>
    <w:rsid w:val="005D11DF"/>
    <w:rsid w:val="005D13EA"/>
    <w:rsid w:val="005D154D"/>
    <w:rsid w:val="005D172B"/>
    <w:rsid w:val="005D195A"/>
    <w:rsid w:val="005D1983"/>
    <w:rsid w:val="005D1C36"/>
    <w:rsid w:val="005D1FC3"/>
    <w:rsid w:val="005D279C"/>
    <w:rsid w:val="005D2C9B"/>
    <w:rsid w:val="005D304F"/>
    <w:rsid w:val="005D33C3"/>
    <w:rsid w:val="005D3886"/>
    <w:rsid w:val="005D3BBE"/>
    <w:rsid w:val="005D3CCB"/>
    <w:rsid w:val="005D3CF1"/>
    <w:rsid w:val="005D4185"/>
    <w:rsid w:val="005D44F9"/>
    <w:rsid w:val="005D48BE"/>
    <w:rsid w:val="005D4B47"/>
    <w:rsid w:val="005D4D91"/>
    <w:rsid w:val="005D5875"/>
    <w:rsid w:val="005D5D81"/>
    <w:rsid w:val="005D6037"/>
    <w:rsid w:val="005D61FD"/>
    <w:rsid w:val="005D62D7"/>
    <w:rsid w:val="005D673A"/>
    <w:rsid w:val="005D67CB"/>
    <w:rsid w:val="005D69E7"/>
    <w:rsid w:val="005D7089"/>
    <w:rsid w:val="005D7091"/>
    <w:rsid w:val="005D7767"/>
    <w:rsid w:val="005D7A23"/>
    <w:rsid w:val="005D7A7B"/>
    <w:rsid w:val="005D7A80"/>
    <w:rsid w:val="005D7BFD"/>
    <w:rsid w:val="005D7CDC"/>
    <w:rsid w:val="005D7EE6"/>
    <w:rsid w:val="005E0455"/>
    <w:rsid w:val="005E04F8"/>
    <w:rsid w:val="005E074A"/>
    <w:rsid w:val="005E0A83"/>
    <w:rsid w:val="005E0C84"/>
    <w:rsid w:val="005E0DE3"/>
    <w:rsid w:val="005E130D"/>
    <w:rsid w:val="005E153A"/>
    <w:rsid w:val="005E16FA"/>
    <w:rsid w:val="005E18FF"/>
    <w:rsid w:val="005E1934"/>
    <w:rsid w:val="005E1A89"/>
    <w:rsid w:val="005E1B11"/>
    <w:rsid w:val="005E1F2D"/>
    <w:rsid w:val="005E241E"/>
    <w:rsid w:val="005E2547"/>
    <w:rsid w:val="005E26F4"/>
    <w:rsid w:val="005E2938"/>
    <w:rsid w:val="005E2C4A"/>
    <w:rsid w:val="005E31CF"/>
    <w:rsid w:val="005E322C"/>
    <w:rsid w:val="005E3776"/>
    <w:rsid w:val="005E4434"/>
    <w:rsid w:val="005E44D4"/>
    <w:rsid w:val="005E44FB"/>
    <w:rsid w:val="005E49C0"/>
    <w:rsid w:val="005E4AC4"/>
    <w:rsid w:val="005E4C5E"/>
    <w:rsid w:val="005E4CA6"/>
    <w:rsid w:val="005E4E3C"/>
    <w:rsid w:val="005E53AC"/>
    <w:rsid w:val="005E57A8"/>
    <w:rsid w:val="005E5990"/>
    <w:rsid w:val="005E5ACC"/>
    <w:rsid w:val="005E5FB1"/>
    <w:rsid w:val="005E622F"/>
    <w:rsid w:val="005E6952"/>
    <w:rsid w:val="005E69EF"/>
    <w:rsid w:val="005E6AE3"/>
    <w:rsid w:val="005E7184"/>
    <w:rsid w:val="005E730F"/>
    <w:rsid w:val="005E746A"/>
    <w:rsid w:val="005E7568"/>
    <w:rsid w:val="005E78E1"/>
    <w:rsid w:val="005E7926"/>
    <w:rsid w:val="005E7ABA"/>
    <w:rsid w:val="005E7D90"/>
    <w:rsid w:val="005E7F13"/>
    <w:rsid w:val="005F00CB"/>
    <w:rsid w:val="005F00ED"/>
    <w:rsid w:val="005F01A5"/>
    <w:rsid w:val="005F02A4"/>
    <w:rsid w:val="005F0364"/>
    <w:rsid w:val="005F04B7"/>
    <w:rsid w:val="005F0533"/>
    <w:rsid w:val="005F0861"/>
    <w:rsid w:val="005F0A29"/>
    <w:rsid w:val="005F154F"/>
    <w:rsid w:val="005F1F89"/>
    <w:rsid w:val="005F22D5"/>
    <w:rsid w:val="005F2321"/>
    <w:rsid w:val="005F24AA"/>
    <w:rsid w:val="005F254B"/>
    <w:rsid w:val="005F25AB"/>
    <w:rsid w:val="005F27DF"/>
    <w:rsid w:val="005F2A58"/>
    <w:rsid w:val="005F2B14"/>
    <w:rsid w:val="005F2D0E"/>
    <w:rsid w:val="005F32A2"/>
    <w:rsid w:val="005F34C6"/>
    <w:rsid w:val="005F3510"/>
    <w:rsid w:val="005F351B"/>
    <w:rsid w:val="005F35E1"/>
    <w:rsid w:val="005F37E7"/>
    <w:rsid w:val="005F3A2A"/>
    <w:rsid w:val="005F3C68"/>
    <w:rsid w:val="005F3DE6"/>
    <w:rsid w:val="005F3F52"/>
    <w:rsid w:val="005F4385"/>
    <w:rsid w:val="005F441F"/>
    <w:rsid w:val="005F485D"/>
    <w:rsid w:val="005F4C2F"/>
    <w:rsid w:val="005F4D16"/>
    <w:rsid w:val="005F4DD5"/>
    <w:rsid w:val="005F52E4"/>
    <w:rsid w:val="005F5783"/>
    <w:rsid w:val="005F598D"/>
    <w:rsid w:val="005F5AC5"/>
    <w:rsid w:val="005F5DDB"/>
    <w:rsid w:val="005F62EC"/>
    <w:rsid w:val="005F6759"/>
    <w:rsid w:val="005F680B"/>
    <w:rsid w:val="005F6905"/>
    <w:rsid w:val="005F6AB9"/>
    <w:rsid w:val="005F6C1F"/>
    <w:rsid w:val="005F6E0E"/>
    <w:rsid w:val="005F6EF4"/>
    <w:rsid w:val="005F72D7"/>
    <w:rsid w:val="005F7605"/>
    <w:rsid w:val="005F7814"/>
    <w:rsid w:val="005F7C47"/>
    <w:rsid w:val="005F7F43"/>
    <w:rsid w:val="00600301"/>
    <w:rsid w:val="006006A6"/>
    <w:rsid w:val="0060070B"/>
    <w:rsid w:val="00600DB2"/>
    <w:rsid w:val="00600E48"/>
    <w:rsid w:val="00600E7D"/>
    <w:rsid w:val="00601322"/>
    <w:rsid w:val="006013E1"/>
    <w:rsid w:val="00601413"/>
    <w:rsid w:val="0060144F"/>
    <w:rsid w:val="006014E6"/>
    <w:rsid w:val="00601E56"/>
    <w:rsid w:val="00602071"/>
    <w:rsid w:val="0060282F"/>
    <w:rsid w:val="00602854"/>
    <w:rsid w:val="006028FD"/>
    <w:rsid w:val="006029FA"/>
    <w:rsid w:val="00602A31"/>
    <w:rsid w:val="00602AB2"/>
    <w:rsid w:val="00602E69"/>
    <w:rsid w:val="00603049"/>
    <w:rsid w:val="00603198"/>
    <w:rsid w:val="006031F4"/>
    <w:rsid w:val="0060323C"/>
    <w:rsid w:val="00603350"/>
    <w:rsid w:val="006035E2"/>
    <w:rsid w:val="006035F5"/>
    <w:rsid w:val="0060391B"/>
    <w:rsid w:val="00603E7E"/>
    <w:rsid w:val="0060406D"/>
    <w:rsid w:val="00604299"/>
    <w:rsid w:val="006042DD"/>
    <w:rsid w:val="006045E9"/>
    <w:rsid w:val="006047E8"/>
    <w:rsid w:val="00604B61"/>
    <w:rsid w:val="00604B95"/>
    <w:rsid w:val="00604B9A"/>
    <w:rsid w:val="00604CAC"/>
    <w:rsid w:val="0060542E"/>
    <w:rsid w:val="0060556C"/>
    <w:rsid w:val="006055C3"/>
    <w:rsid w:val="00605BDD"/>
    <w:rsid w:val="00605CA0"/>
    <w:rsid w:val="00605DA9"/>
    <w:rsid w:val="00605E71"/>
    <w:rsid w:val="00605EFD"/>
    <w:rsid w:val="00606081"/>
    <w:rsid w:val="0060627B"/>
    <w:rsid w:val="00606569"/>
    <w:rsid w:val="00606757"/>
    <w:rsid w:val="00606A29"/>
    <w:rsid w:val="00606CB2"/>
    <w:rsid w:val="00606F26"/>
    <w:rsid w:val="00607025"/>
    <w:rsid w:val="0060706A"/>
    <w:rsid w:val="006072E3"/>
    <w:rsid w:val="0060754D"/>
    <w:rsid w:val="006075D7"/>
    <w:rsid w:val="00607711"/>
    <w:rsid w:val="006077F7"/>
    <w:rsid w:val="00607A2A"/>
    <w:rsid w:val="00607E11"/>
    <w:rsid w:val="00607ED7"/>
    <w:rsid w:val="006101E7"/>
    <w:rsid w:val="006101FA"/>
    <w:rsid w:val="00610375"/>
    <w:rsid w:val="00610590"/>
    <w:rsid w:val="00610604"/>
    <w:rsid w:val="006109B8"/>
    <w:rsid w:val="006109D7"/>
    <w:rsid w:val="00610A57"/>
    <w:rsid w:val="00611097"/>
    <w:rsid w:val="006110B3"/>
    <w:rsid w:val="00611751"/>
    <w:rsid w:val="00611837"/>
    <w:rsid w:val="00611958"/>
    <w:rsid w:val="00611BD9"/>
    <w:rsid w:val="00611E98"/>
    <w:rsid w:val="00611F75"/>
    <w:rsid w:val="00612807"/>
    <w:rsid w:val="0061282D"/>
    <w:rsid w:val="00612AF9"/>
    <w:rsid w:val="00612B35"/>
    <w:rsid w:val="006133C2"/>
    <w:rsid w:val="00613652"/>
    <w:rsid w:val="006139BC"/>
    <w:rsid w:val="00613C05"/>
    <w:rsid w:val="00613FAA"/>
    <w:rsid w:val="006141E8"/>
    <w:rsid w:val="00614830"/>
    <w:rsid w:val="006148EB"/>
    <w:rsid w:val="006149EB"/>
    <w:rsid w:val="00614F07"/>
    <w:rsid w:val="00615431"/>
    <w:rsid w:val="0061585E"/>
    <w:rsid w:val="006158C9"/>
    <w:rsid w:val="00615930"/>
    <w:rsid w:val="00615A78"/>
    <w:rsid w:val="00615A79"/>
    <w:rsid w:val="00615B4D"/>
    <w:rsid w:val="00616141"/>
    <w:rsid w:val="006161AE"/>
    <w:rsid w:val="006161C4"/>
    <w:rsid w:val="00616885"/>
    <w:rsid w:val="00616BA7"/>
    <w:rsid w:val="00616BBE"/>
    <w:rsid w:val="00616BDE"/>
    <w:rsid w:val="0061700F"/>
    <w:rsid w:val="00617180"/>
    <w:rsid w:val="006176B4"/>
    <w:rsid w:val="00617961"/>
    <w:rsid w:val="00617965"/>
    <w:rsid w:val="006179A5"/>
    <w:rsid w:val="006179AD"/>
    <w:rsid w:val="00617A52"/>
    <w:rsid w:val="00617DE6"/>
    <w:rsid w:val="00617EE3"/>
    <w:rsid w:val="006206B1"/>
    <w:rsid w:val="00620A8A"/>
    <w:rsid w:val="00620AB7"/>
    <w:rsid w:val="00620AE0"/>
    <w:rsid w:val="00620D17"/>
    <w:rsid w:val="00620FA3"/>
    <w:rsid w:val="00621011"/>
    <w:rsid w:val="006211E8"/>
    <w:rsid w:val="006217AE"/>
    <w:rsid w:val="00621861"/>
    <w:rsid w:val="00621954"/>
    <w:rsid w:val="00621AD9"/>
    <w:rsid w:val="00621B0D"/>
    <w:rsid w:val="006222F6"/>
    <w:rsid w:val="00622351"/>
    <w:rsid w:val="006224CA"/>
    <w:rsid w:val="0062271D"/>
    <w:rsid w:val="00622C98"/>
    <w:rsid w:val="00622D79"/>
    <w:rsid w:val="00623184"/>
    <w:rsid w:val="006232AE"/>
    <w:rsid w:val="006237D1"/>
    <w:rsid w:val="006239C8"/>
    <w:rsid w:val="006240DE"/>
    <w:rsid w:val="00624278"/>
    <w:rsid w:val="00624437"/>
    <w:rsid w:val="006245EF"/>
    <w:rsid w:val="006246BE"/>
    <w:rsid w:val="006247AC"/>
    <w:rsid w:val="006247D8"/>
    <w:rsid w:val="00624EC7"/>
    <w:rsid w:val="00625056"/>
    <w:rsid w:val="006250ED"/>
    <w:rsid w:val="006252B2"/>
    <w:rsid w:val="006253D8"/>
    <w:rsid w:val="00625403"/>
    <w:rsid w:val="0062541A"/>
    <w:rsid w:val="00625A04"/>
    <w:rsid w:val="00625C5E"/>
    <w:rsid w:val="00625CC8"/>
    <w:rsid w:val="00625D08"/>
    <w:rsid w:val="00625E25"/>
    <w:rsid w:val="00626101"/>
    <w:rsid w:val="006265B1"/>
    <w:rsid w:val="006268D5"/>
    <w:rsid w:val="00626FDA"/>
    <w:rsid w:val="00627036"/>
    <w:rsid w:val="00627686"/>
    <w:rsid w:val="006276D4"/>
    <w:rsid w:val="006278CC"/>
    <w:rsid w:val="00627C82"/>
    <w:rsid w:val="00627CA8"/>
    <w:rsid w:val="00627FCF"/>
    <w:rsid w:val="006301E0"/>
    <w:rsid w:val="00630346"/>
    <w:rsid w:val="00630BC5"/>
    <w:rsid w:val="00630BE8"/>
    <w:rsid w:val="00631CA9"/>
    <w:rsid w:val="00631DAB"/>
    <w:rsid w:val="00632478"/>
    <w:rsid w:val="00632710"/>
    <w:rsid w:val="00632994"/>
    <w:rsid w:val="00632B2A"/>
    <w:rsid w:val="00632C58"/>
    <w:rsid w:val="0063310D"/>
    <w:rsid w:val="0063394C"/>
    <w:rsid w:val="00633DE5"/>
    <w:rsid w:val="00633E40"/>
    <w:rsid w:val="00634343"/>
    <w:rsid w:val="00634520"/>
    <w:rsid w:val="0063476D"/>
    <w:rsid w:val="00634814"/>
    <w:rsid w:val="00634AAD"/>
    <w:rsid w:val="00634AFC"/>
    <w:rsid w:val="00634B2C"/>
    <w:rsid w:val="006355ED"/>
    <w:rsid w:val="006359D6"/>
    <w:rsid w:val="00635DE2"/>
    <w:rsid w:val="00635ED8"/>
    <w:rsid w:val="00635F6F"/>
    <w:rsid w:val="00636022"/>
    <w:rsid w:val="006361F5"/>
    <w:rsid w:val="006362C7"/>
    <w:rsid w:val="00636462"/>
    <w:rsid w:val="0063652C"/>
    <w:rsid w:val="00636609"/>
    <w:rsid w:val="0063661D"/>
    <w:rsid w:val="006366D3"/>
    <w:rsid w:val="006367C7"/>
    <w:rsid w:val="00636A30"/>
    <w:rsid w:val="00636A7E"/>
    <w:rsid w:val="00636D24"/>
    <w:rsid w:val="00636EE7"/>
    <w:rsid w:val="00636FB2"/>
    <w:rsid w:val="00637285"/>
    <w:rsid w:val="0063733C"/>
    <w:rsid w:val="00637C1D"/>
    <w:rsid w:val="00637C90"/>
    <w:rsid w:val="00640155"/>
    <w:rsid w:val="00640312"/>
    <w:rsid w:val="0064062E"/>
    <w:rsid w:val="00640AD4"/>
    <w:rsid w:val="00640CDB"/>
    <w:rsid w:val="006410AC"/>
    <w:rsid w:val="006410C9"/>
    <w:rsid w:val="00641641"/>
    <w:rsid w:val="00641736"/>
    <w:rsid w:val="00641EBF"/>
    <w:rsid w:val="006420BA"/>
    <w:rsid w:val="006423CD"/>
    <w:rsid w:val="006424CE"/>
    <w:rsid w:val="00642550"/>
    <w:rsid w:val="00642FDB"/>
    <w:rsid w:val="006430CA"/>
    <w:rsid w:val="0064336E"/>
    <w:rsid w:val="0064345D"/>
    <w:rsid w:val="006435C1"/>
    <w:rsid w:val="00643700"/>
    <w:rsid w:val="00643B7F"/>
    <w:rsid w:val="00643C3A"/>
    <w:rsid w:val="00643EFC"/>
    <w:rsid w:val="00643F36"/>
    <w:rsid w:val="006440EE"/>
    <w:rsid w:val="00644477"/>
    <w:rsid w:val="006447A5"/>
    <w:rsid w:val="00644D6A"/>
    <w:rsid w:val="00645490"/>
    <w:rsid w:val="0064564A"/>
    <w:rsid w:val="0064572A"/>
    <w:rsid w:val="0064582F"/>
    <w:rsid w:val="00645B28"/>
    <w:rsid w:val="00645B5A"/>
    <w:rsid w:val="00645E62"/>
    <w:rsid w:val="00645F18"/>
    <w:rsid w:val="006460E3"/>
    <w:rsid w:val="00646897"/>
    <w:rsid w:val="00646BEA"/>
    <w:rsid w:val="00646C49"/>
    <w:rsid w:val="006473AD"/>
    <w:rsid w:val="0064798E"/>
    <w:rsid w:val="00647A07"/>
    <w:rsid w:val="00647A1D"/>
    <w:rsid w:val="00647BAE"/>
    <w:rsid w:val="00650196"/>
    <w:rsid w:val="00650511"/>
    <w:rsid w:val="0065053E"/>
    <w:rsid w:val="00650795"/>
    <w:rsid w:val="006509D2"/>
    <w:rsid w:val="00651232"/>
    <w:rsid w:val="0065151D"/>
    <w:rsid w:val="00651556"/>
    <w:rsid w:val="0065171C"/>
    <w:rsid w:val="00651DDC"/>
    <w:rsid w:val="00652728"/>
    <w:rsid w:val="006529EA"/>
    <w:rsid w:val="00652AD0"/>
    <w:rsid w:val="00652AEF"/>
    <w:rsid w:val="006534B8"/>
    <w:rsid w:val="0065357A"/>
    <w:rsid w:val="00653775"/>
    <w:rsid w:val="00653B9D"/>
    <w:rsid w:val="00653D80"/>
    <w:rsid w:val="00653EB7"/>
    <w:rsid w:val="006543FF"/>
    <w:rsid w:val="006546EC"/>
    <w:rsid w:val="006547A5"/>
    <w:rsid w:val="00654A7D"/>
    <w:rsid w:val="00654CDC"/>
    <w:rsid w:val="00654E2A"/>
    <w:rsid w:val="00654F4B"/>
    <w:rsid w:val="006551D3"/>
    <w:rsid w:val="00655710"/>
    <w:rsid w:val="00655989"/>
    <w:rsid w:val="00655A40"/>
    <w:rsid w:val="00655BF0"/>
    <w:rsid w:val="0065616C"/>
    <w:rsid w:val="0065626E"/>
    <w:rsid w:val="006562AA"/>
    <w:rsid w:val="0065654F"/>
    <w:rsid w:val="00657304"/>
    <w:rsid w:val="00657415"/>
    <w:rsid w:val="00657467"/>
    <w:rsid w:val="0065765C"/>
    <w:rsid w:val="00657665"/>
    <w:rsid w:val="00657730"/>
    <w:rsid w:val="006578EC"/>
    <w:rsid w:val="00657B5D"/>
    <w:rsid w:val="00657FD0"/>
    <w:rsid w:val="00660251"/>
    <w:rsid w:val="0066061D"/>
    <w:rsid w:val="006609C2"/>
    <w:rsid w:val="00660A90"/>
    <w:rsid w:val="006611DE"/>
    <w:rsid w:val="00661CC7"/>
    <w:rsid w:val="00661CD9"/>
    <w:rsid w:val="00662070"/>
    <w:rsid w:val="006624C5"/>
    <w:rsid w:val="00662833"/>
    <w:rsid w:val="00662E20"/>
    <w:rsid w:val="006630D0"/>
    <w:rsid w:val="006637E1"/>
    <w:rsid w:val="00663ABF"/>
    <w:rsid w:val="00663D17"/>
    <w:rsid w:val="0066405A"/>
    <w:rsid w:val="00664633"/>
    <w:rsid w:val="00664CBD"/>
    <w:rsid w:val="00664DF4"/>
    <w:rsid w:val="0066552D"/>
    <w:rsid w:val="0066561D"/>
    <w:rsid w:val="00665B1E"/>
    <w:rsid w:val="00665D78"/>
    <w:rsid w:val="00665F1B"/>
    <w:rsid w:val="00666760"/>
    <w:rsid w:val="00666D1F"/>
    <w:rsid w:val="00667167"/>
    <w:rsid w:val="00667413"/>
    <w:rsid w:val="006674D9"/>
    <w:rsid w:val="006674F7"/>
    <w:rsid w:val="006676A9"/>
    <w:rsid w:val="00667793"/>
    <w:rsid w:val="006679B9"/>
    <w:rsid w:val="00667A84"/>
    <w:rsid w:val="00667D35"/>
    <w:rsid w:val="00667DF8"/>
    <w:rsid w:val="00667EC0"/>
    <w:rsid w:val="00667ED3"/>
    <w:rsid w:val="00667EDC"/>
    <w:rsid w:val="00667F1E"/>
    <w:rsid w:val="006701F9"/>
    <w:rsid w:val="00670418"/>
    <w:rsid w:val="00670440"/>
    <w:rsid w:val="00670467"/>
    <w:rsid w:val="00670B1D"/>
    <w:rsid w:val="00670B32"/>
    <w:rsid w:val="006713FD"/>
    <w:rsid w:val="006714AD"/>
    <w:rsid w:val="00671787"/>
    <w:rsid w:val="00671C1E"/>
    <w:rsid w:val="00671E86"/>
    <w:rsid w:val="00671EA6"/>
    <w:rsid w:val="006722F2"/>
    <w:rsid w:val="006724BB"/>
    <w:rsid w:val="0067280D"/>
    <w:rsid w:val="00672DE4"/>
    <w:rsid w:val="00673C41"/>
    <w:rsid w:val="0067485D"/>
    <w:rsid w:val="006756C4"/>
    <w:rsid w:val="006758C9"/>
    <w:rsid w:val="00675C6C"/>
    <w:rsid w:val="00675D51"/>
    <w:rsid w:val="00675E71"/>
    <w:rsid w:val="0067610E"/>
    <w:rsid w:val="00676189"/>
    <w:rsid w:val="0067642A"/>
    <w:rsid w:val="00676747"/>
    <w:rsid w:val="00676866"/>
    <w:rsid w:val="006772F1"/>
    <w:rsid w:val="00677361"/>
    <w:rsid w:val="00677D21"/>
    <w:rsid w:val="006800A6"/>
    <w:rsid w:val="00680BE5"/>
    <w:rsid w:val="00680D3F"/>
    <w:rsid w:val="00681190"/>
    <w:rsid w:val="006812B0"/>
    <w:rsid w:val="006814AC"/>
    <w:rsid w:val="00681965"/>
    <w:rsid w:val="00681F6D"/>
    <w:rsid w:val="00682013"/>
    <w:rsid w:val="00682369"/>
    <w:rsid w:val="00682513"/>
    <w:rsid w:val="0068260A"/>
    <w:rsid w:val="00682C76"/>
    <w:rsid w:val="00682D29"/>
    <w:rsid w:val="00682D71"/>
    <w:rsid w:val="00682F5A"/>
    <w:rsid w:val="0068334B"/>
    <w:rsid w:val="006835DB"/>
    <w:rsid w:val="006837BE"/>
    <w:rsid w:val="006838C6"/>
    <w:rsid w:val="00683C82"/>
    <w:rsid w:val="00683ED6"/>
    <w:rsid w:val="00683F3F"/>
    <w:rsid w:val="006845ED"/>
    <w:rsid w:val="006847E9"/>
    <w:rsid w:val="00684896"/>
    <w:rsid w:val="006849D0"/>
    <w:rsid w:val="00684D95"/>
    <w:rsid w:val="00684F52"/>
    <w:rsid w:val="0068510F"/>
    <w:rsid w:val="00685441"/>
    <w:rsid w:val="0068593A"/>
    <w:rsid w:val="00686058"/>
    <w:rsid w:val="00686174"/>
    <w:rsid w:val="00686837"/>
    <w:rsid w:val="006868F6"/>
    <w:rsid w:val="00686904"/>
    <w:rsid w:val="00686A4F"/>
    <w:rsid w:val="00686B2E"/>
    <w:rsid w:val="00686E24"/>
    <w:rsid w:val="00686EC0"/>
    <w:rsid w:val="00687C42"/>
    <w:rsid w:val="00687C62"/>
    <w:rsid w:val="00687C7B"/>
    <w:rsid w:val="00687F1C"/>
    <w:rsid w:val="00687FFE"/>
    <w:rsid w:val="00690012"/>
    <w:rsid w:val="006905BE"/>
    <w:rsid w:val="0069074D"/>
    <w:rsid w:val="006909CA"/>
    <w:rsid w:val="00690BAC"/>
    <w:rsid w:val="00690DAE"/>
    <w:rsid w:val="0069102D"/>
    <w:rsid w:val="006910CD"/>
    <w:rsid w:val="006918A3"/>
    <w:rsid w:val="006918F1"/>
    <w:rsid w:val="006919C6"/>
    <w:rsid w:val="00691A71"/>
    <w:rsid w:val="00692016"/>
    <w:rsid w:val="0069266C"/>
    <w:rsid w:val="00692C94"/>
    <w:rsid w:val="00692E6A"/>
    <w:rsid w:val="006931D9"/>
    <w:rsid w:val="00693366"/>
    <w:rsid w:val="00693630"/>
    <w:rsid w:val="0069378E"/>
    <w:rsid w:val="006938C0"/>
    <w:rsid w:val="00693AEA"/>
    <w:rsid w:val="00693B0A"/>
    <w:rsid w:val="00693DF1"/>
    <w:rsid w:val="00693EA5"/>
    <w:rsid w:val="00694153"/>
    <w:rsid w:val="0069429D"/>
    <w:rsid w:val="00694389"/>
    <w:rsid w:val="006946BC"/>
    <w:rsid w:val="006947A8"/>
    <w:rsid w:val="0069480A"/>
    <w:rsid w:val="00694F3D"/>
    <w:rsid w:val="00695094"/>
    <w:rsid w:val="006959A7"/>
    <w:rsid w:val="00695B18"/>
    <w:rsid w:val="00695D11"/>
    <w:rsid w:val="00695D36"/>
    <w:rsid w:val="00695D8D"/>
    <w:rsid w:val="00695EA0"/>
    <w:rsid w:val="00696223"/>
    <w:rsid w:val="006968B4"/>
    <w:rsid w:val="00696D4F"/>
    <w:rsid w:val="00696F63"/>
    <w:rsid w:val="00696F6B"/>
    <w:rsid w:val="00696F92"/>
    <w:rsid w:val="00696FB6"/>
    <w:rsid w:val="00697009"/>
    <w:rsid w:val="0069734F"/>
    <w:rsid w:val="006973DC"/>
    <w:rsid w:val="0069761A"/>
    <w:rsid w:val="00697997"/>
    <w:rsid w:val="00697A06"/>
    <w:rsid w:val="00697A99"/>
    <w:rsid w:val="00697AEC"/>
    <w:rsid w:val="00697E53"/>
    <w:rsid w:val="006A0005"/>
    <w:rsid w:val="006A0601"/>
    <w:rsid w:val="006A0BE7"/>
    <w:rsid w:val="006A0EE3"/>
    <w:rsid w:val="006A0F46"/>
    <w:rsid w:val="006A11D3"/>
    <w:rsid w:val="006A139D"/>
    <w:rsid w:val="006A15C4"/>
    <w:rsid w:val="006A1748"/>
    <w:rsid w:val="006A17C1"/>
    <w:rsid w:val="006A1D94"/>
    <w:rsid w:val="006A2727"/>
    <w:rsid w:val="006A2C00"/>
    <w:rsid w:val="006A2C55"/>
    <w:rsid w:val="006A2DFB"/>
    <w:rsid w:val="006A326B"/>
    <w:rsid w:val="006A32DE"/>
    <w:rsid w:val="006A33C5"/>
    <w:rsid w:val="006A350A"/>
    <w:rsid w:val="006A3601"/>
    <w:rsid w:val="006A3664"/>
    <w:rsid w:val="006A3761"/>
    <w:rsid w:val="006A379C"/>
    <w:rsid w:val="006A4674"/>
    <w:rsid w:val="006A4867"/>
    <w:rsid w:val="006A48DC"/>
    <w:rsid w:val="006A4941"/>
    <w:rsid w:val="006A4A72"/>
    <w:rsid w:val="006A4A87"/>
    <w:rsid w:val="006A4F23"/>
    <w:rsid w:val="006A57F8"/>
    <w:rsid w:val="006A5D9C"/>
    <w:rsid w:val="006A6166"/>
    <w:rsid w:val="006A61EC"/>
    <w:rsid w:val="006A6333"/>
    <w:rsid w:val="006A640B"/>
    <w:rsid w:val="006A6458"/>
    <w:rsid w:val="006A6647"/>
    <w:rsid w:val="006A6DB7"/>
    <w:rsid w:val="006A6E94"/>
    <w:rsid w:val="006A6F13"/>
    <w:rsid w:val="006A6F62"/>
    <w:rsid w:val="006A7144"/>
    <w:rsid w:val="006A7162"/>
    <w:rsid w:val="006A720B"/>
    <w:rsid w:val="006A73FD"/>
    <w:rsid w:val="006A759B"/>
    <w:rsid w:val="006A7652"/>
    <w:rsid w:val="006A766C"/>
    <w:rsid w:val="006A77E3"/>
    <w:rsid w:val="006A7A54"/>
    <w:rsid w:val="006A7EE5"/>
    <w:rsid w:val="006B017A"/>
    <w:rsid w:val="006B0312"/>
    <w:rsid w:val="006B0687"/>
    <w:rsid w:val="006B0E4D"/>
    <w:rsid w:val="006B1507"/>
    <w:rsid w:val="006B164E"/>
    <w:rsid w:val="006B189B"/>
    <w:rsid w:val="006B18FD"/>
    <w:rsid w:val="006B1917"/>
    <w:rsid w:val="006B1E03"/>
    <w:rsid w:val="006B1E47"/>
    <w:rsid w:val="006B20A9"/>
    <w:rsid w:val="006B2510"/>
    <w:rsid w:val="006B292D"/>
    <w:rsid w:val="006B29DD"/>
    <w:rsid w:val="006B2A80"/>
    <w:rsid w:val="006B2D9F"/>
    <w:rsid w:val="006B2E2E"/>
    <w:rsid w:val="006B36FA"/>
    <w:rsid w:val="006B39B2"/>
    <w:rsid w:val="006B3A07"/>
    <w:rsid w:val="006B3EB6"/>
    <w:rsid w:val="006B3EBC"/>
    <w:rsid w:val="006B40FC"/>
    <w:rsid w:val="006B41B6"/>
    <w:rsid w:val="006B467F"/>
    <w:rsid w:val="006B48DA"/>
    <w:rsid w:val="006B499C"/>
    <w:rsid w:val="006B4A31"/>
    <w:rsid w:val="006B4D40"/>
    <w:rsid w:val="006B5474"/>
    <w:rsid w:val="006B560C"/>
    <w:rsid w:val="006B5834"/>
    <w:rsid w:val="006B5B03"/>
    <w:rsid w:val="006B5F5B"/>
    <w:rsid w:val="006B5FB0"/>
    <w:rsid w:val="006B64EF"/>
    <w:rsid w:val="006B6633"/>
    <w:rsid w:val="006B685E"/>
    <w:rsid w:val="006B693A"/>
    <w:rsid w:val="006B6FD9"/>
    <w:rsid w:val="006B735E"/>
    <w:rsid w:val="006B73C1"/>
    <w:rsid w:val="006B74F7"/>
    <w:rsid w:val="006B760F"/>
    <w:rsid w:val="006B7704"/>
    <w:rsid w:val="006B7D2F"/>
    <w:rsid w:val="006C025B"/>
    <w:rsid w:val="006C02C3"/>
    <w:rsid w:val="006C0313"/>
    <w:rsid w:val="006C059C"/>
    <w:rsid w:val="006C0F20"/>
    <w:rsid w:val="006C0FB7"/>
    <w:rsid w:val="006C18C7"/>
    <w:rsid w:val="006C1A2C"/>
    <w:rsid w:val="006C1A90"/>
    <w:rsid w:val="006C1D90"/>
    <w:rsid w:val="006C2088"/>
    <w:rsid w:val="006C20B1"/>
    <w:rsid w:val="006C24DE"/>
    <w:rsid w:val="006C299E"/>
    <w:rsid w:val="006C2F61"/>
    <w:rsid w:val="006C2FB2"/>
    <w:rsid w:val="006C3153"/>
    <w:rsid w:val="006C3282"/>
    <w:rsid w:val="006C3284"/>
    <w:rsid w:val="006C32F7"/>
    <w:rsid w:val="006C369C"/>
    <w:rsid w:val="006C3A9D"/>
    <w:rsid w:val="006C3B32"/>
    <w:rsid w:val="006C3C64"/>
    <w:rsid w:val="006C3EB1"/>
    <w:rsid w:val="006C4738"/>
    <w:rsid w:val="006C473A"/>
    <w:rsid w:val="006C4A12"/>
    <w:rsid w:val="006C4AD4"/>
    <w:rsid w:val="006C4C25"/>
    <w:rsid w:val="006C4CBA"/>
    <w:rsid w:val="006C4ED2"/>
    <w:rsid w:val="006C52D9"/>
    <w:rsid w:val="006C574C"/>
    <w:rsid w:val="006C5C85"/>
    <w:rsid w:val="006C5CE5"/>
    <w:rsid w:val="006C5EBD"/>
    <w:rsid w:val="006C6115"/>
    <w:rsid w:val="006C6137"/>
    <w:rsid w:val="006C62D2"/>
    <w:rsid w:val="006C6544"/>
    <w:rsid w:val="006C67C5"/>
    <w:rsid w:val="006C689D"/>
    <w:rsid w:val="006C6AA9"/>
    <w:rsid w:val="006C6C2F"/>
    <w:rsid w:val="006C6D80"/>
    <w:rsid w:val="006C6EA4"/>
    <w:rsid w:val="006C759A"/>
    <w:rsid w:val="006C7B01"/>
    <w:rsid w:val="006C7DD2"/>
    <w:rsid w:val="006C7E63"/>
    <w:rsid w:val="006C7F34"/>
    <w:rsid w:val="006D0420"/>
    <w:rsid w:val="006D0785"/>
    <w:rsid w:val="006D0D99"/>
    <w:rsid w:val="006D0D9C"/>
    <w:rsid w:val="006D0E4E"/>
    <w:rsid w:val="006D14E0"/>
    <w:rsid w:val="006D1AC3"/>
    <w:rsid w:val="006D1C3F"/>
    <w:rsid w:val="006D1E10"/>
    <w:rsid w:val="006D205B"/>
    <w:rsid w:val="006D21FD"/>
    <w:rsid w:val="006D237A"/>
    <w:rsid w:val="006D2519"/>
    <w:rsid w:val="006D2520"/>
    <w:rsid w:val="006D27B7"/>
    <w:rsid w:val="006D2AB1"/>
    <w:rsid w:val="006D2BCA"/>
    <w:rsid w:val="006D3064"/>
    <w:rsid w:val="006D3178"/>
    <w:rsid w:val="006D32A6"/>
    <w:rsid w:val="006D32AB"/>
    <w:rsid w:val="006D32DC"/>
    <w:rsid w:val="006D3355"/>
    <w:rsid w:val="006D368C"/>
    <w:rsid w:val="006D3731"/>
    <w:rsid w:val="006D3827"/>
    <w:rsid w:val="006D3CEE"/>
    <w:rsid w:val="006D3DDB"/>
    <w:rsid w:val="006D445D"/>
    <w:rsid w:val="006D4A55"/>
    <w:rsid w:val="006D4DCB"/>
    <w:rsid w:val="006D5047"/>
    <w:rsid w:val="006D5271"/>
    <w:rsid w:val="006D53B1"/>
    <w:rsid w:val="006D5403"/>
    <w:rsid w:val="006D5A55"/>
    <w:rsid w:val="006D5DB5"/>
    <w:rsid w:val="006D5F60"/>
    <w:rsid w:val="006D6215"/>
    <w:rsid w:val="006D665C"/>
    <w:rsid w:val="006D6669"/>
    <w:rsid w:val="006D668C"/>
    <w:rsid w:val="006D67C3"/>
    <w:rsid w:val="006D6819"/>
    <w:rsid w:val="006D6BF7"/>
    <w:rsid w:val="006D716A"/>
    <w:rsid w:val="006D73B0"/>
    <w:rsid w:val="006D75AB"/>
    <w:rsid w:val="006D75FC"/>
    <w:rsid w:val="006D7920"/>
    <w:rsid w:val="006D797B"/>
    <w:rsid w:val="006D7C57"/>
    <w:rsid w:val="006D7CD8"/>
    <w:rsid w:val="006E00B8"/>
    <w:rsid w:val="006E0147"/>
    <w:rsid w:val="006E08BB"/>
    <w:rsid w:val="006E0A3D"/>
    <w:rsid w:val="006E11BB"/>
    <w:rsid w:val="006E12B8"/>
    <w:rsid w:val="006E159F"/>
    <w:rsid w:val="006E1A56"/>
    <w:rsid w:val="006E1A77"/>
    <w:rsid w:val="006E1B0F"/>
    <w:rsid w:val="006E1FC5"/>
    <w:rsid w:val="006E22D5"/>
    <w:rsid w:val="006E289B"/>
    <w:rsid w:val="006E2EF2"/>
    <w:rsid w:val="006E3359"/>
    <w:rsid w:val="006E349F"/>
    <w:rsid w:val="006E435A"/>
    <w:rsid w:val="006E43FC"/>
    <w:rsid w:val="006E4488"/>
    <w:rsid w:val="006E4817"/>
    <w:rsid w:val="006E4871"/>
    <w:rsid w:val="006E4BC5"/>
    <w:rsid w:val="006E4D2D"/>
    <w:rsid w:val="006E55F5"/>
    <w:rsid w:val="006E5792"/>
    <w:rsid w:val="006E5799"/>
    <w:rsid w:val="006E57C3"/>
    <w:rsid w:val="006E5826"/>
    <w:rsid w:val="006E5986"/>
    <w:rsid w:val="006E5B77"/>
    <w:rsid w:val="006E5C47"/>
    <w:rsid w:val="006E5C64"/>
    <w:rsid w:val="006E5CE5"/>
    <w:rsid w:val="006E5CF8"/>
    <w:rsid w:val="006E5E97"/>
    <w:rsid w:val="006E619F"/>
    <w:rsid w:val="006E64BB"/>
    <w:rsid w:val="006E653C"/>
    <w:rsid w:val="006E6766"/>
    <w:rsid w:val="006E6DE3"/>
    <w:rsid w:val="006E6EA1"/>
    <w:rsid w:val="006E70CE"/>
    <w:rsid w:val="006E7103"/>
    <w:rsid w:val="006E71AB"/>
    <w:rsid w:val="006E72A4"/>
    <w:rsid w:val="006E7683"/>
    <w:rsid w:val="006E76E9"/>
    <w:rsid w:val="006E7B5B"/>
    <w:rsid w:val="006F006A"/>
    <w:rsid w:val="006F0483"/>
    <w:rsid w:val="006F04F3"/>
    <w:rsid w:val="006F0921"/>
    <w:rsid w:val="006F0F10"/>
    <w:rsid w:val="006F1413"/>
    <w:rsid w:val="006F181F"/>
    <w:rsid w:val="006F1B88"/>
    <w:rsid w:val="006F1C42"/>
    <w:rsid w:val="006F20A0"/>
    <w:rsid w:val="006F21D4"/>
    <w:rsid w:val="006F22F1"/>
    <w:rsid w:val="006F2630"/>
    <w:rsid w:val="006F2CAE"/>
    <w:rsid w:val="006F34EF"/>
    <w:rsid w:val="006F3A30"/>
    <w:rsid w:val="006F4110"/>
    <w:rsid w:val="006F4172"/>
    <w:rsid w:val="006F41E6"/>
    <w:rsid w:val="006F43AB"/>
    <w:rsid w:val="006F44F7"/>
    <w:rsid w:val="006F48F5"/>
    <w:rsid w:val="006F4EA2"/>
    <w:rsid w:val="006F4F0C"/>
    <w:rsid w:val="006F5157"/>
    <w:rsid w:val="006F5340"/>
    <w:rsid w:val="006F555E"/>
    <w:rsid w:val="006F5663"/>
    <w:rsid w:val="006F578A"/>
    <w:rsid w:val="006F57B1"/>
    <w:rsid w:val="006F5BD0"/>
    <w:rsid w:val="006F65D9"/>
    <w:rsid w:val="006F6A93"/>
    <w:rsid w:val="006F6ACD"/>
    <w:rsid w:val="006F6B8B"/>
    <w:rsid w:val="006F6F6D"/>
    <w:rsid w:val="006F74B2"/>
    <w:rsid w:val="006F750E"/>
    <w:rsid w:val="006F7A9B"/>
    <w:rsid w:val="006F7C97"/>
    <w:rsid w:val="007004C4"/>
    <w:rsid w:val="007004C8"/>
    <w:rsid w:val="0070073E"/>
    <w:rsid w:val="007008C0"/>
    <w:rsid w:val="00700A2C"/>
    <w:rsid w:val="00700AB5"/>
    <w:rsid w:val="00700B9B"/>
    <w:rsid w:val="007014AA"/>
    <w:rsid w:val="00701672"/>
    <w:rsid w:val="00701CCD"/>
    <w:rsid w:val="00701EE3"/>
    <w:rsid w:val="00701F15"/>
    <w:rsid w:val="0070210B"/>
    <w:rsid w:val="00702C71"/>
    <w:rsid w:val="00702E4D"/>
    <w:rsid w:val="00702E71"/>
    <w:rsid w:val="00703389"/>
    <w:rsid w:val="007033C7"/>
    <w:rsid w:val="00703626"/>
    <w:rsid w:val="0070364C"/>
    <w:rsid w:val="007037BF"/>
    <w:rsid w:val="007038AC"/>
    <w:rsid w:val="00703A11"/>
    <w:rsid w:val="00703C63"/>
    <w:rsid w:val="00703D50"/>
    <w:rsid w:val="00703E58"/>
    <w:rsid w:val="0070401A"/>
    <w:rsid w:val="0070403D"/>
    <w:rsid w:val="0070405F"/>
    <w:rsid w:val="007040C6"/>
    <w:rsid w:val="007049EC"/>
    <w:rsid w:val="00704A22"/>
    <w:rsid w:val="00704A91"/>
    <w:rsid w:val="00704C98"/>
    <w:rsid w:val="0070546B"/>
    <w:rsid w:val="0070617D"/>
    <w:rsid w:val="007061C8"/>
    <w:rsid w:val="007062D9"/>
    <w:rsid w:val="00706CD6"/>
    <w:rsid w:val="00706FA0"/>
    <w:rsid w:val="00707383"/>
    <w:rsid w:val="0070740E"/>
    <w:rsid w:val="0070746F"/>
    <w:rsid w:val="007076BC"/>
    <w:rsid w:val="00707772"/>
    <w:rsid w:val="00707978"/>
    <w:rsid w:val="00707A60"/>
    <w:rsid w:val="0071033E"/>
    <w:rsid w:val="0071055E"/>
    <w:rsid w:val="007108CE"/>
    <w:rsid w:val="00710B0D"/>
    <w:rsid w:val="00710D03"/>
    <w:rsid w:val="00710ED8"/>
    <w:rsid w:val="00711021"/>
    <w:rsid w:val="00711BD5"/>
    <w:rsid w:val="00711C6F"/>
    <w:rsid w:val="00711FFE"/>
    <w:rsid w:val="007122FC"/>
    <w:rsid w:val="0071231B"/>
    <w:rsid w:val="00712337"/>
    <w:rsid w:val="00712676"/>
    <w:rsid w:val="00712785"/>
    <w:rsid w:val="00712B90"/>
    <w:rsid w:val="00712E95"/>
    <w:rsid w:val="00713629"/>
    <w:rsid w:val="00713AC4"/>
    <w:rsid w:val="00713C15"/>
    <w:rsid w:val="00713EE3"/>
    <w:rsid w:val="007143DF"/>
    <w:rsid w:val="00714721"/>
    <w:rsid w:val="007147B9"/>
    <w:rsid w:val="00714835"/>
    <w:rsid w:val="0071490C"/>
    <w:rsid w:val="00714977"/>
    <w:rsid w:val="00714A6E"/>
    <w:rsid w:val="00714EEB"/>
    <w:rsid w:val="007150F6"/>
    <w:rsid w:val="00715423"/>
    <w:rsid w:val="00715560"/>
    <w:rsid w:val="007157E2"/>
    <w:rsid w:val="00715F10"/>
    <w:rsid w:val="00715F59"/>
    <w:rsid w:val="00716063"/>
    <w:rsid w:val="007162A8"/>
    <w:rsid w:val="007167CD"/>
    <w:rsid w:val="00716B52"/>
    <w:rsid w:val="00716C14"/>
    <w:rsid w:val="00716DAC"/>
    <w:rsid w:val="00716DBB"/>
    <w:rsid w:val="00716DDF"/>
    <w:rsid w:val="00717010"/>
    <w:rsid w:val="00717262"/>
    <w:rsid w:val="007174F2"/>
    <w:rsid w:val="007174FF"/>
    <w:rsid w:val="00717CA0"/>
    <w:rsid w:val="00717DBE"/>
    <w:rsid w:val="00717DE3"/>
    <w:rsid w:val="00717F21"/>
    <w:rsid w:val="00720718"/>
    <w:rsid w:val="00720E4C"/>
    <w:rsid w:val="00720F4A"/>
    <w:rsid w:val="00720F53"/>
    <w:rsid w:val="007212E1"/>
    <w:rsid w:val="007215BE"/>
    <w:rsid w:val="007219AF"/>
    <w:rsid w:val="00721B3E"/>
    <w:rsid w:val="00722016"/>
    <w:rsid w:val="00722757"/>
    <w:rsid w:val="00722970"/>
    <w:rsid w:val="00722C4A"/>
    <w:rsid w:val="00722D79"/>
    <w:rsid w:val="00722E98"/>
    <w:rsid w:val="00722F8E"/>
    <w:rsid w:val="00723113"/>
    <w:rsid w:val="0072323C"/>
    <w:rsid w:val="007233AE"/>
    <w:rsid w:val="007233EF"/>
    <w:rsid w:val="0072344A"/>
    <w:rsid w:val="0072346E"/>
    <w:rsid w:val="007235E0"/>
    <w:rsid w:val="00723604"/>
    <w:rsid w:val="00723A34"/>
    <w:rsid w:val="00723CED"/>
    <w:rsid w:val="00723E72"/>
    <w:rsid w:val="00724125"/>
    <w:rsid w:val="007244B0"/>
    <w:rsid w:val="007246FE"/>
    <w:rsid w:val="00724719"/>
    <w:rsid w:val="00724EB6"/>
    <w:rsid w:val="0072513A"/>
    <w:rsid w:val="0072539A"/>
    <w:rsid w:val="007256DE"/>
    <w:rsid w:val="0072575A"/>
    <w:rsid w:val="00725925"/>
    <w:rsid w:val="00725B55"/>
    <w:rsid w:val="00725BB2"/>
    <w:rsid w:val="0072620B"/>
    <w:rsid w:val="00726739"/>
    <w:rsid w:val="007267BD"/>
    <w:rsid w:val="007267C4"/>
    <w:rsid w:val="00726AB5"/>
    <w:rsid w:val="00726BB8"/>
    <w:rsid w:val="00726EF0"/>
    <w:rsid w:val="00727172"/>
    <w:rsid w:val="00727449"/>
    <w:rsid w:val="00727A82"/>
    <w:rsid w:val="00727AF6"/>
    <w:rsid w:val="00727C4B"/>
    <w:rsid w:val="00727D92"/>
    <w:rsid w:val="00730324"/>
    <w:rsid w:val="0073057A"/>
    <w:rsid w:val="0073070C"/>
    <w:rsid w:val="00730813"/>
    <w:rsid w:val="007308AF"/>
    <w:rsid w:val="007308B4"/>
    <w:rsid w:val="00730973"/>
    <w:rsid w:val="007309D0"/>
    <w:rsid w:val="00730AA5"/>
    <w:rsid w:val="00730B7E"/>
    <w:rsid w:val="00730CDD"/>
    <w:rsid w:val="007310D7"/>
    <w:rsid w:val="007313BE"/>
    <w:rsid w:val="0073169F"/>
    <w:rsid w:val="007317E8"/>
    <w:rsid w:val="007322BB"/>
    <w:rsid w:val="00732443"/>
    <w:rsid w:val="007326F1"/>
    <w:rsid w:val="00732AA2"/>
    <w:rsid w:val="00732E50"/>
    <w:rsid w:val="00732E71"/>
    <w:rsid w:val="00733063"/>
    <w:rsid w:val="007331D0"/>
    <w:rsid w:val="007332A3"/>
    <w:rsid w:val="00733342"/>
    <w:rsid w:val="00733535"/>
    <w:rsid w:val="00733E83"/>
    <w:rsid w:val="0073401C"/>
    <w:rsid w:val="0073415C"/>
    <w:rsid w:val="0073426A"/>
    <w:rsid w:val="00734541"/>
    <w:rsid w:val="007348CB"/>
    <w:rsid w:val="00734A20"/>
    <w:rsid w:val="00734CEB"/>
    <w:rsid w:val="00734E3A"/>
    <w:rsid w:val="007356BD"/>
    <w:rsid w:val="007358C4"/>
    <w:rsid w:val="00735A3D"/>
    <w:rsid w:val="00736605"/>
    <w:rsid w:val="007367A6"/>
    <w:rsid w:val="0073696E"/>
    <w:rsid w:val="00736BEC"/>
    <w:rsid w:val="007372AA"/>
    <w:rsid w:val="007378E3"/>
    <w:rsid w:val="007379AD"/>
    <w:rsid w:val="00737AED"/>
    <w:rsid w:val="00737BFC"/>
    <w:rsid w:val="00737CAF"/>
    <w:rsid w:val="00737D3D"/>
    <w:rsid w:val="00737E73"/>
    <w:rsid w:val="00740512"/>
    <w:rsid w:val="00740D03"/>
    <w:rsid w:val="00740D6D"/>
    <w:rsid w:val="00740DEF"/>
    <w:rsid w:val="00741069"/>
    <w:rsid w:val="0074106F"/>
    <w:rsid w:val="007416E3"/>
    <w:rsid w:val="00741A41"/>
    <w:rsid w:val="007420B2"/>
    <w:rsid w:val="007421B9"/>
    <w:rsid w:val="0074223A"/>
    <w:rsid w:val="00742248"/>
    <w:rsid w:val="0074235D"/>
    <w:rsid w:val="00742917"/>
    <w:rsid w:val="00742C44"/>
    <w:rsid w:val="00742EC9"/>
    <w:rsid w:val="00743232"/>
    <w:rsid w:val="007433B7"/>
    <w:rsid w:val="0074369A"/>
    <w:rsid w:val="00743A4F"/>
    <w:rsid w:val="00743D19"/>
    <w:rsid w:val="00743D77"/>
    <w:rsid w:val="00744261"/>
    <w:rsid w:val="00744C6B"/>
    <w:rsid w:val="00744C8A"/>
    <w:rsid w:val="00744F93"/>
    <w:rsid w:val="0074541B"/>
    <w:rsid w:val="0074547B"/>
    <w:rsid w:val="007457FA"/>
    <w:rsid w:val="00745804"/>
    <w:rsid w:val="00745870"/>
    <w:rsid w:val="007458EA"/>
    <w:rsid w:val="00745BB2"/>
    <w:rsid w:val="00745BD9"/>
    <w:rsid w:val="00745ECA"/>
    <w:rsid w:val="0074632A"/>
    <w:rsid w:val="00746447"/>
    <w:rsid w:val="00746EC3"/>
    <w:rsid w:val="00746F9A"/>
    <w:rsid w:val="00747232"/>
    <w:rsid w:val="007472B0"/>
    <w:rsid w:val="007474F6"/>
    <w:rsid w:val="0074793C"/>
    <w:rsid w:val="00747958"/>
    <w:rsid w:val="00747A8A"/>
    <w:rsid w:val="00747C9F"/>
    <w:rsid w:val="00747D38"/>
    <w:rsid w:val="00747D7C"/>
    <w:rsid w:val="0075004A"/>
    <w:rsid w:val="007502ED"/>
    <w:rsid w:val="007502FE"/>
    <w:rsid w:val="00750573"/>
    <w:rsid w:val="0075070D"/>
    <w:rsid w:val="0075073D"/>
    <w:rsid w:val="00750C43"/>
    <w:rsid w:val="00750E89"/>
    <w:rsid w:val="00751190"/>
    <w:rsid w:val="007513C5"/>
    <w:rsid w:val="007515DA"/>
    <w:rsid w:val="007517C8"/>
    <w:rsid w:val="00751D84"/>
    <w:rsid w:val="00751EFD"/>
    <w:rsid w:val="00752004"/>
    <w:rsid w:val="0075213C"/>
    <w:rsid w:val="00752242"/>
    <w:rsid w:val="007522AD"/>
    <w:rsid w:val="00752813"/>
    <w:rsid w:val="00752F2E"/>
    <w:rsid w:val="007533BE"/>
    <w:rsid w:val="0075350B"/>
    <w:rsid w:val="0075377F"/>
    <w:rsid w:val="00753A66"/>
    <w:rsid w:val="00753A91"/>
    <w:rsid w:val="00753ECC"/>
    <w:rsid w:val="0075423D"/>
    <w:rsid w:val="007544DF"/>
    <w:rsid w:val="00754794"/>
    <w:rsid w:val="0075490F"/>
    <w:rsid w:val="00754A1D"/>
    <w:rsid w:val="00754A92"/>
    <w:rsid w:val="00754C7F"/>
    <w:rsid w:val="00754E56"/>
    <w:rsid w:val="007551B3"/>
    <w:rsid w:val="00755357"/>
    <w:rsid w:val="0075542E"/>
    <w:rsid w:val="00755717"/>
    <w:rsid w:val="00755B09"/>
    <w:rsid w:val="00755D7B"/>
    <w:rsid w:val="007564BF"/>
    <w:rsid w:val="0075685B"/>
    <w:rsid w:val="00756BEB"/>
    <w:rsid w:val="00756DE7"/>
    <w:rsid w:val="007572FC"/>
    <w:rsid w:val="007575B9"/>
    <w:rsid w:val="007578C1"/>
    <w:rsid w:val="00757B68"/>
    <w:rsid w:val="00757C0E"/>
    <w:rsid w:val="00760016"/>
    <w:rsid w:val="007600FC"/>
    <w:rsid w:val="00760103"/>
    <w:rsid w:val="00760258"/>
    <w:rsid w:val="00760304"/>
    <w:rsid w:val="0076072D"/>
    <w:rsid w:val="0076080A"/>
    <w:rsid w:val="00760947"/>
    <w:rsid w:val="007609FC"/>
    <w:rsid w:val="00760BB5"/>
    <w:rsid w:val="00760D81"/>
    <w:rsid w:val="00761098"/>
    <w:rsid w:val="007611C1"/>
    <w:rsid w:val="00761499"/>
    <w:rsid w:val="00761EFB"/>
    <w:rsid w:val="00762426"/>
    <w:rsid w:val="0076242C"/>
    <w:rsid w:val="007625DA"/>
    <w:rsid w:val="007626BC"/>
    <w:rsid w:val="0076276B"/>
    <w:rsid w:val="007627C6"/>
    <w:rsid w:val="00762C62"/>
    <w:rsid w:val="00762F5F"/>
    <w:rsid w:val="00762F73"/>
    <w:rsid w:val="0076313D"/>
    <w:rsid w:val="00763220"/>
    <w:rsid w:val="007635D9"/>
    <w:rsid w:val="007638AD"/>
    <w:rsid w:val="00763AE8"/>
    <w:rsid w:val="00763B2D"/>
    <w:rsid w:val="00763ED1"/>
    <w:rsid w:val="00764161"/>
    <w:rsid w:val="00764410"/>
    <w:rsid w:val="00764468"/>
    <w:rsid w:val="00764516"/>
    <w:rsid w:val="00764627"/>
    <w:rsid w:val="00764840"/>
    <w:rsid w:val="00764B92"/>
    <w:rsid w:val="00764F28"/>
    <w:rsid w:val="00764F40"/>
    <w:rsid w:val="00765370"/>
    <w:rsid w:val="00765539"/>
    <w:rsid w:val="007656B4"/>
    <w:rsid w:val="007657B7"/>
    <w:rsid w:val="00765C30"/>
    <w:rsid w:val="00765DBF"/>
    <w:rsid w:val="00765E83"/>
    <w:rsid w:val="00765FC1"/>
    <w:rsid w:val="007664EA"/>
    <w:rsid w:val="00766C63"/>
    <w:rsid w:val="00766E5C"/>
    <w:rsid w:val="00766ECF"/>
    <w:rsid w:val="00766F8D"/>
    <w:rsid w:val="007672D1"/>
    <w:rsid w:val="0076746C"/>
    <w:rsid w:val="00767784"/>
    <w:rsid w:val="00767A2F"/>
    <w:rsid w:val="00770076"/>
    <w:rsid w:val="00770115"/>
    <w:rsid w:val="00770281"/>
    <w:rsid w:val="00770312"/>
    <w:rsid w:val="00770774"/>
    <w:rsid w:val="00770818"/>
    <w:rsid w:val="00770CAF"/>
    <w:rsid w:val="00770D62"/>
    <w:rsid w:val="00770DE8"/>
    <w:rsid w:val="00771073"/>
    <w:rsid w:val="007710DE"/>
    <w:rsid w:val="0077114C"/>
    <w:rsid w:val="007712BF"/>
    <w:rsid w:val="00771360"/>
    <w:rsid w:val="0077154F"/>
    <w:rsid w:val="00771A64"/>
    <w:rsid w:val="00771A8D"/>
    <w:rsid w:val="00771CEC"/>
    <w:rsid w:val="0077224A"/>
    <w:rsid w:val="00772314"/>
    <w:rsid w:val="0077234F"/>
    <w:rsid w:val="007723A5"/>
    <w:rsid w:val="007727C2"/>
    <w:rsid w:val="00772E5C"/>
    <w:rsid w:val="0077320E"/>
    <w:rsid w:val="007739D4"/>
    <w:rsid w:val="00773BC0"/>
    <w:rsid w:val="00773C28"/>
    <w:rsid w:val="00773E88"/>
    <w:rsid w:val="00773FF9"/>
    <w:rsid w:val="007740DE"/>
    <w:rsid w:val="00774298"/>
    <w:rsid w:val="0077442D"/>
    <w:rsid w:val="00774822"/>
    <w:rsid w:val="00774B3E"/>
    <w:rsid w:val="00774DA7"/>
    <w:rsid w:val="0077503A"/>
    <w:rsid w:val="00775109"/>
    <w:rsid w:val="00775448"/>
    <w:rsid w:val="007756BF"/>
    <w:rsid w:val="00775794"/>
    <w:rsid w:val="00775B9A"/>
    <w:rsid w:val="00775BBC"/>
    <w:rsid w:val="00775D90"/>
    <w:rsid w:val="00775EDB"/>
    <w:rsid w:val="00775F33"/>
    <w:rsid w:val="007761D7"/>
    <w:rsid w:val="0077630B"/>
    <w:rsid w:val="007763E6"/>
    <w:rsid w:val="00776A1E"/>
    <w:rsid w:val="00777031"/>
    <w:rsid w:val="00777589"/>
    <w:rsid w:val="007778A8"/>
    <w:rsid w:val="00777A17"/>
    <w:rsid w:val="00777A57"/>
    <w:rsid w:val="00777EA9"/>
    <w:rsid w:val="00780324"/>
    <w:rsid w:val="00780401"/>
    <w:rsid w:val="007805D6"/>
    <w:rsid w:val="00780A5D"/>
    <w:rsid w:val="00780CEA"/>
    <w:rsid w:val="00781618"/>
    <w:rsid w:val="00781DDB"/>
    <w:rsid w:val="007820A4"/>
    <w:rsid w:val="00782173"/>
    <w:rsid w:val="00782218"/>
    <w:rsid w:val="00782426"/>
    <w:rsid w:val="00782486"/>
    <w:rsid w:val="00782515"/>
    <w:rsid w:val="007825C7"/>
    <w:rsid w:val="007827A9"/>
    <w:rsid w:val="007828A6"/>
    <w:rsid w:val="00782AA9"/>
    <w:rsid w:val="00782CD0"/>
    <w:rsid w:val="00783083"/>
    <w:rsid w:val="007830AF"/>
    <w:rsid w:val="00783B8A"/>
    <w:rsid w:val="007844B6"/>
    <w:rsid w:val="0078454A"/>
    <w:rsid w:val="00784A8B"/>
    <w:rsid w:val="00784AC5"/>
    <w:rsid w:val="00784B1B"/>
    <w:rsid w:val="00784C7F"/>
    <w:rsid w:val="00785403"/>
    <w:rsid w:val="00785569"/>
    <w:rsid w:val="007857D8"/>
    <w:rsid w:val="007859DD"/>
    <w:rsid w:val="00785B2B"/>
    <w:rsid w:val="00785B5E"/>
    <w:rsid w:val="0078640F"/>
    <w:rsid w:val="00786A2B"/>
    <w:rsid w:val="00786B32"/>
    <w:rsid w:val="00787399"/>
    <w:rsid w:val="0078745D"/>
    <w:rsid w:val="00787631"/>
    <w:rsid w:val="0078766B"/>
    <w:rsid w:val="007877BC"/>
    <w:rsid w:val="00787CB7"/>
    <w:rsid w:val="00787CEF"/>
    <w:rsid w:val="00790090"/>
    <w:rsid w:val="007902B5"/>
    <w:rsid w:val="00790473"/>
    <w:rsid w:val="00790789"/>
    <w:rsid w:val="00790801"/>
    <w:rsid w:val="00790BBE"/>
    <w:rsid w:val="00791205"/>
    <w:rsid w:val="00791C62"/>
    <w:rsid w:val="00791D9C"/>
    <w:rsid w:val="007920DB"/>
    <w:rsid w:val="00792236"/>
    <w:rsid w:val="00792CA7"/>
    <w:rsid w:val="00793CDD"/>
    <w:rsid w:val="00793EBA"/>
    <w:rsid w:val="00794321"/>
    <w:rsid w:val="00794617"/>
    <w:rsid w:val="007946F2"/>
    <w:rsid w:val="00794D52"/>
    <w:rsid w:val="00794E50"/>
    <w:rsid w:val="007952EE"/>
    <w:rsid w:val="007954BD"/>
    <w:rsid w:val="00795544"/>
    <w:rsid w:val="00795E2B"/>
    <w:rsid w:val="007960F3"/>
    <w:rsid w:val="00796341"/>
    <w:rsid w:val="0079637D"/>
    <w:rsid w:val="007963B6"/>
    <w:rsid w:val="00796534"/>
    <w:rsid w:val="00796608"/>
    <w:rsid w:val="00796784"/>
    <w:rsid w:val="00796881"/>
    <w:rsid w:val="007969CF"/>
    <w:rsid w:val="00796EE0"/>
    <w:rsid w:val="00796F17"/>
    <w:rsid w:val="007970E9"/>
    <w:rsid w:val="007974DE"/>
    <w:rsid w:val="00797596"/>
    <w:rsid w:val="00797614"/>
    <w:rsid w:val="007979D2"/>
    <w:rsid w:val="00797B2D"/>
    <w:rsid w:val="00797CF9"/>
    <w:rsid w:val="00797F3D"/>
    <w:rsid w:val="007A045E"/>
    <w:rsid w:val="007A0478"/>
    <w:rsid w:val="007A04E1"/>
    <w:rsid w:val="007A0871"/>
    <w:rsid w:val="007A0DF0"/>
    <w:rsid w:val="007A118B"/>
    <w:rsid w:val="007A1255"/>
    <w:rsid w:val="007A12D6"/>
    <w:rsid w:val="007A13AF"/>
    <w:rsid w:val="007A14B6"/>
    <w:rsid w:val="007A179B"/>
    <w:rsid w:val="007A1B3D"/>
    <w:rsid w:val="007A1EBA"/>
    <w:rsid w:val="007A2190"/>
    <w:rsid w:val="007A2603"/>
    <w:rsid w:val="007A2682"/>
    <w:rsid w:val="007A268B"/>
    <w:rsid w:val="007A30AF"/>
    <w:rsid w:val="007A32CF"/>
    <w:rsid w:val="007A36C5"/>
    <w:rsid w:val="007A3859"/>
    <w:rsid w:val="007A3C11"/>
    <w:rsid w:val="007A3E9E"/>
    <w:rsid w:val="007A3F64"/>
    <w:rsid w:val="007A43C8"/>
    <w:rsid w:val="007A455C"/>
    <w:rsid w:val="007A46B3"/>
    <w:rsid w:val="007A49D3"/>
    <w:rsid w:val="007A4A13"/>
    <w:rsid w:val="007A4A2B"/>
    <w:rsid w:val="007A4B91"/>
    <w:rsid w:val="007A51AB"/>
    <w:rsid w:val="007A58EB"/>
    <w:rsid w:val="007A5977"/>
    <w:rsid w:val="007A59D5"/>
    <w:rsid w:val="007A5BF3"/>
    <w:rsid w:val="007A5D52"/>
    <w:rsid w:val="007A5DF1"/>
    <w:rsid w:val="007A5EEB"/>
    <w:rsid w:val="007A606B"/>
    <w:rsid w:val="007A6208"/>
    <w:rsid w:val="007A6756"/>
    <w:rsid w:val="007A6903"/>
    <w:rsid w:val="007A6ABE"/>
    <w:rsid w:val="007A6D46"/>
    <w:rsid w:val="007A6DCE"/>
    <w:rsid w:val="007A6DD2"/>
    <w:rsid w:val="007A6F89"/>
    <w:rsid w:val="007A7582"/>
    <w:rsid w:val="007A7719"/>
    <w:rsid w:val="007A787E"/>
    <w:rsid w:val="007A7F48"/>
    <w:rsid w:val="007A7F50"/>
    <w:rsid w:val="007A7FE7"/>
    <w:rsid w:val="007B0298"/>
    <w:rsid w:val="007B07F6"/>
    <w:rsid w:val="007B07FD"/>
    <w:rsid w:val="007B0A6A"/>
    <w:rsid w:val="007B0C2A"/>
    <w:rsid w:val="007B0FB3"/>
    <w:rsid w:val="007B173E"/>
    <w:rsid w:val="007B1ADD"/>
    <w:rsid w:val="007B1BD3"/>
    <w:rsid w:val="007B1C60"/>
    <w:rsid w:val="007B210C"/>
    <w:rsid w:val="007B21DC"/>
    <w:rsid w:val="007B2631"/>
    <w:rsid w:val="007B28F9"/>
    <w:rsid w:val="007B2D88"/>
    <w:rsid w:val="007B306F"/>
    <w:rsid w:val="007B32A3"/>
    <w:rsid w:val="007B32F6"/>
    <w:rsid w:val="007B35E2"/>
    <w:rsid w:val="007B443E"/>
    <w:rsid w:val="007B44DB"/>
    <w:rsid w:val="007B4843"/>
    <w:rsid w:val="007B4984"/>
    <w:rsid w:val="007B49B8"/>
    <w:rsid w:val="007B4C20"/>
    <w:rsid w:val="007B5236"/>
    <w:rsid w:val="007B5476"/>
    <w:rsid w:val="007B55CC"/>
    <w:rsid w:val="007B5797"/>
    <w:rsid w:val="007B5EF7"/>
    <w:rsid w:val="007B60C2"/>
    <w:rsid w:val="007B649F"/>
    <w:rsid w:val="007B66B8"/>
    <w:rsid w:val="007B67F1"/>
    <w:rsid w:val="007B687C"/>
    <w:rsid w:val="007B68C1"/>
    <w:rsid w:val="007B698E"/>
    <w:rsid w:val="007B6991"/>
    <w:rsid w:val="007B6A65"/>
    <w:rsid w:val="007B6AD5"/>
    <w:rsid w:val="007B6C5F"/>
    <w:rsid w:val="007B735C"/>
    <w:rsid w:val="007B7D2F"/>
    <w:rsid w:val="007C0261"/>
    <w:rsid w:val="007C06B1"/>
    <w:rsid w:val="007C0787"/>
    <w:rsid w:val="007C0931"/>
    <w:rsid w:val="007C0A4F"/>
    <w:rsid w:val="007C0CD2"/>
    <w:rsid w:val="007C0D79"/>
    <w:rsid w:val="007C1324"/>
    <w:rsid w:val="007C1375"/>
    <w:rsid w:val="007C155C"/>
    <w:rsid w:val="007C1629"/>
    <w:rsid w:val="007C1AB1"/>
    <w:rsid w:val="007C1BED"/>
    <w:rsid w:val="007C1FFA"/>
    <w:rsid w:val="007C21C1"/>
    <w:rsid w:val="007C2272"/>
    <w:rsid w:val="007C29EF"/>
    <w:rsid w:val="007C2BED"/>
    <w:rsid w:val="007C2D69"/>
    <w:rsid w:val="007C2E50"/>
    <w:rsid w:val="007C327B"/>
    <w:rsid w:val="007C345D"/>
    <w:rsid w:val="007C3534"/>
    <w:rsid w:val="007C39E6"/>
    <w:rsid w:val="007C3B4F"/>
    <w:rsid w:val="007C3DDD"/>
    <w:rsid w:val="007C3F0E"/>
    <w:rsid w:val="007C405E"/>
    <w:rsid w:val="007C44C4"/>
    <w:rsid w:val="007C45A3"/>
    <w:rsid w:val="007C47F6"/>
    <w:rsid w:val="007C49AA"/>
    <w:rsid w:val="007C4A8A"/>
    <w:rsid w:val="007C4AE5"/>
    <w:rsid w:val="007C4AED"/>
    <w:rsid w:val="007C4DD4"/>
    <w:rsid w:val="007C4F15"/>
    <w:rsid w:val="007C500D"/>
    <w:rsid w:val="007C50FF"/>
    <w:rsid w:val="007C58AC"/>
    <w:rsid w:val="007C59A1"/>
    <w:rsid w:val="007C5C19"/>
    <w:rsid w:val="007C5C27"/>
    <w:rsid w:val="007C6169"/>
    <w:rsid w:val="007C6776"/>
    <w:rsid w:val="007C6E09"/>
    <w:rsid w:val="007C6E21"/>
    <w:rsid w:val="007C7326"/>
    <w:rsid w:val="007C7666"/>
    <w:rsid w:val="007C76E7"/>
    <w:rsid w:val="007C7F4D"/>
    <w:rsid w:val="007C7F94"/>
    <w:rsid w:val="007D0052"/>
    <w:rsid w:val="007D08DC"/>
    <w:rsid w:val="007D0B04"/>
    <w:rsid w:val="007D0CE4"/>
    <w:rsid w:val="007D114C"/>
    <w:rsid w:val="007D1304"/>
    <w:rsid w:val="007D1334"/>
    <w:rsid w:val="007D1705"/>
    <w:rsid w:val="007D1C6B"/>
    <w:rsid w:val="007D1F00"/>
    <w:rsid w:val="007D2129"/>
    <w:rsid w:val="007D21FD"/>
    <w:rsid w:val="007D2506"/>
    <w:rsid w:val="007D29B0"/>
    <w:rsid w:val="007D2F03"/>
    <w:rsid w:val="007D3063"/>
    <w:rsid w:val="007D317B"/>
    <w:rsid w:val="007D3328"/>
    <w:rsid w:val="007D34F7"/>
    <w:rsid w:val="007D3646"/>
    <w:rsid w:val="007D37E0"/>
    <w:rsid w:val="007D3988"/>
    <w:rsid w:val="007D3BFC"/>
    <w:rsid w:val="007D3E1C"/>
    <w:rsid w:val="007D44B2"/>
    <w:rsid w:val="007D46CE"/>
    <w:rsid w:val="007D4DD6"/>
    <w:rsid w:val="007D550A"/>
    <w:rsid w:val="007D5569"/>
    <w:rsid w:val="007D57DD"/>
    <w:rsid w:val="007D58B4"/>
    <w:rsid w:val="007D58ED"/>
    <w:rsid w:val="007D5918"/>
    <w:rsid w:val="007D5B2F"/>
    <w:rsid w:val="007D5D8C"/>
    <w:rsid w:val="007D5DE5"/>
    <w:rsid w:val="007D5F34"/>
    <w:rsid w:val="007D603F"/>
    <w:rsid w:val="007D6067"/>
    <w:rsid w:val="007D610B"/>
    <w:rsid w:val="007D616E"/>
    <w:rsid w:val="007D650B"/>
    <w:rsid w:val="007D6B9F"/>
    <w:rsid w:val="007D7482"/>
    <w:rsid w:val="007D7485"/>
    <w:rsid w:val="007D7C13"/>
    <w:rsid w:val="007D7D70"/>
    <w:rsid w:val="007D7EDD"/>
    <w:rsid w:val="007D7FAA"/>
    <w:rsid w:val="007E011F"/>
    <w:rsid w:val="007E083A"/>
    <w:rsid w:val="007E092D"/>
    <w:rsid w:val="007E09B6"/>
    <w:rsid w:val="007E0A45"/>
    <w:rsid w:val="007E0C5D"/>
    <w:rsid w:val="007E0CB7"/>
    <w:rsid w:val="007E0D8F"/>
    <w:rsid w:val="007E0E8D"/>
    <w:rsid w:val="007E0F7B"/>
    <w:rsid w:val="007E0FBE"/>
    <w:rsid w:val="007E1131"/>
    <w:rsid w:val="007E12EF"/>
    <w:rsid w:val="007E15A2"/>
    <w:rsid w:val="007E1790"/>
    <w:rsid w:val="007E1849"/>
    <w:rsid w:val="007E18C1"/>
    <w:rsid w:val="007E1952"/>
    <w:rsid w:val="007E1A8F"/>
    <w:rsid w:val="007E1B34"/>
    <w:rsid w:val="007E2241"/>
    <w:rsid w:val="007E230E"/>
    <w:rsid w:val="007E2980"/>
    <w:rsid w:val="007E2A4B"/>
    <w:rsid w:val="007E2B1B"/>
    <w:rsid w:val="007E2C1C"/>
    <w:rsid w:val="007E2CC3"/>
    <w:rsid w:val="007E2FB0"/>
    <w:rsid w:val="007E3AFE"/>
    <w:rsid w:val="007E3E70"/>
    <w:rsid w:val="007E4626"/>
    <w:rsid w:val="007E465E"/>
    <w:rsid w:val="007E47DD"/>
    <w:rsid w:val="007E482C"/>
    <w:rsid w:val="007E4E0A"/>
    <w:rsid w:val="007E5732"/>
    <w:rsid w:val="007E5F1A"/>
    <w:rsid w:val="007E69F4"/>
    <w:rsid w:val="007E6D1F"/>
    <w:rsid w:val="007E6D48"/>
    <w:rsid w:val="007E6EF3"/>
    <w:rsid w:val="007E6FC4"/>
    <w:rsid w:val="007E725A"/>
    <w:rsid w:val="007E750C"/>
    <w:rsid w:val="007E79E1"/>
    <w:rsid w:val="007E7DF6"/>
    <w:rsid w:val="007E7FD5"/>
    <w:rsid w:val="007F01F9"/>
    <w:rsid w:val="007F0214"/>
    <w:rsid w:val="007F0AA0"/>
    <w:rsid w:val="007F0B4B"/>
    <w:rsid w:val="007F12C7"/>
    <w:rsid w:val="007F189E"/>
    <w:rsid w:val="007F1CD1"/>
    <w:rsid w:val="007F26CB"/>
    <w:rsid w:val="007F2A88"/>
    <w:rsid w:val="007F2D20"/>
    <w:rsid w:val="007F3721"/>
    <w:rsid w:val="007F3D04"/>
    <w:rsid w:val="007F3D0E"/>
    <w:rsid w:val="007F46B5"/>
    <w:rsid w:val="007F4779"/>
    <w:rsid w:val="007F47D2"/>
    <w:rsid w:val="007F49A2"/>
    <w:rsid w:val="007F4A88"/>
    <w:rsid w:val="007F51CC"/>
    <w:rsid w:val="007F52F0"/>
    <w:rsid w:val="007F55B5"/>
    <w:rsid w:val="007F579B"/>
    <w:rsid w:val="007F591A"/>
    <w:rsid w:val="007F5A0F"/>
    <w:rsid w:val="007F5D43"/>
    <w:rsid w:val="007F5DE0"/>
    <w:rsid w:val="007F5F4F"/>
    <w:rsid w:val="007F6138"/>
    <w:rsid w:val="007F6296"/>
    <w:rsid w:val="007F6324"/>
    <w:rsid w:val="007F635C"/>
    <w:rsid w:val="007F6563"/>
    <w:rsid w:val="007F6783"/>
    <w:rsid w:val="007F6801"/>
    <w:rsid w:val="007F6944"/>
    <w:rsid w:val="007F6C23"/>
    <w:rsid w:val="007F7206"/>
    <w:rsid w:val="007F74A5"/>
    <w:rsid w:val="007F7B28"/>
    <w:rsid w:val="007F7E98"/>
    <w:rsid w:val="0080008A"/>
    <w:rsid w:val="008004C5"/>
    <w:rsid w:val="00800500"/>
    <w:rsid w:val="00800597"/>
    <w:rsid w:val="008005A4"/>
    <w:rsid w:val="00801025"/>
    <w:rsid w:val="00801127"/>
    <w:rsid w:val="008014E4"/>
    <w:rsid w:val="0080178D"/>
    <w:rsid w:val="00801D0A"/>
    <w:rsid w:val="00801DAF"/>
    <w:rsid w:val="00801E82"/>
    <w:rsid w:val="00801F47"/>
    <w:rsid w:val="00802580"/>
    <w:rsid w:val="008032CE"/>
    <w:rsid w:val="0080347A"/>
    <w:rsid w:val="0080355B"/>
    <w:rsid w:val="00803BBB"/>
    <w:rsid w:val="00803BD7"/>
    <w:rsid w:val="00803CD9"/>
    <w:rsid w:val="00803E9F"/>
    <w:rsid w:val="00804103"/>
    <w:rsid w:val="00804770"/>
    <w:rsid w:val="00804A2F"/>
    <w:rsid w:val="00804EC5"/>
    <w:rsid w:val="00804F17"/>
    <w:rsid w:val="00804F5D"/>
    <w:rsid w:val="00804FB5"/>
    <w:rsid w:val="008051BD"/>
    <w:rsid w:val="00805D28"/>
    <w:rsid w:val="00805D49"/>
    <w:rsid w:val="00805EC5"/>
    <w:rsid w:val="008060CD"/>
    <w:rsid w:val="008065DE"/>
    <w:rsid w:val="00806826"/>
    <w:rsid w:val="0080687E"/>
    <w:rsid w:val="00806AAD"/>
    <w:rsid w:val="00806C36"/>
    <w:rsid w:val="00806DB5"/>
    <w:rsid w:val="00806E44"/>
    <w:rsid w:val="00807087"/>
    <w:rsid w:val="0080726D"/>
    <w:rsid w:val="008073B0"/>
    <w:rsid w:val="008076A4"/>
    <w:rsid w:val="00807848"/>
    <w:rsid w:val="00807891"/>
    <w:rsid w:val="00807972"/>
    <w:rsid w:val="00807AE2"/>
    <w:rsid w:val="00810211"/>
    <w:rsid w:val="008102F8"/>
    <w:rsid w:val="0081042E"/>
    <w:rsid w:val="00810A53"/>
    <w:rsid w:val="00810F20"/>
    <w:rsid w:val="00811149"/>
    <w:rsid w:val="00811744"/>
    <w:rsid w:val="00811E70"/>
    <w:rsid w:val="00812045"/>
    <w:rsid w:val="0081227E"/>
    <w:rsid w:val="008126DE"/>
    <w:rsid w:val="00812BF7"/>
    <w:rsid w:val="00812C7D"/>
    <w:rsid w:val="008132D0"/>
    <w:rsid w:val="0081332B"/>
    <w:rsid w:val="0081339A"/>
    <w:rsid w:val="008134EB"/>
    <w:rsid w:val="00813511"/>
    <w:rsid w:val="0081361F"/>
    <w:rsid w:val="00813832"/>
    <w:rsid w:val="00813852"/>
    <w:rsid w:val="008139C0"/>
    <w:rsid w:val="008139C8"/>
    <w:rsid w:val="0081416E"/>
    <w:rsid w:val="008141CF"/>
    <w:rsid w:val="00814272"/>
    <w:rsid w:val="008147A1"/>
    <w:rsid w:val="008148DF"/>
    <w:rsid w:val="00814A53"/>
    <w:rsid w:val="00814B61"/>
    <w:rsid w:val="00814D3D"/>
    <w:rsid w:val="00814E99"/>
    <w:rsid w:val="008158C5"/>
    <w:rsid w:val="008158E9"/>
    <w:rsid w:val="008159B1"/>
    <w:rsid w:val="008159EE"/>
    <w:rsid w:val="00815B72"/>
    <w:rsid w:val="00815C0C"/>
    <w:rsid w:val="00815DC0"/>
    <w:rsid w:val="008166F3"/>
    <w:rsid w:val="00816764"/>
    <w:rsid w:val="008168AE"/>
    <w:rsid w:val="00816A12"/>
    <w:rsid w:val="00816A76"/>
    <w:rsid w:val="00816F75"/>
    <w:rsid w:val="00817041"/>
    <w:rsid w:val="00817277"/>
    <w:rsid w:val="00817590"/>
    <w:rsid w:val="008177BA"/>
    <w:rsid w:val="008178A9"/>
    <w:rsid w:val="00817A08"/>
    <w:rsid w:val="00817AAA"/>
    <w:rsid w:val="00817BC3"/>
    <w:rsid w:val="00817DB2"/>
    <w:rsid w:val="00820124"/>
    <w:rsid w:val="00820388"/>
    <w:rsid w:val="008208BC"/>
    <w:rsid w:val="008208FC"/>
    <w:rsid w:val="00820D9C"/>
    <w:rsid w:val="00821320"/>
    <w:rsid w:val="0082178F"/>
    <w:rsid w:val="00821A7B"/>
    <w:rsid w:val="00821B44"/>
    <w:rsid w:val="00821D9B"/>
    <w:rsid w:val="00821E4B"/>
    <w:rsid w:val="00821F2E"/>
    <w:rsid w:val="00821FAA"/>
    <w:rsid w:val="008224FF"/>
    <w:rsid w:val="008228DE"/>
    <w:rsid w:val="00822F62"/>
    <w:rsid w:val="00822F95"/>
    <w:rsid w:val="00823523"/>
    <w:rsid w:val="008235A8"/>
    <w:rsid w:val="008236B7"/>
    <w:rsid w:val="00823C9E"/>
    <w:rsid w:val="00823FDD"/>
    <w:rsid w:val="00824424"/>
    <w:rsid w:val="00824C58"/>
    <w:rsid w:val="0082516A"/>
    <w:rsid w:val="008252CC"/>
    <w:rsid w:val="008252FA"/>
    <w:rsid w:val="008253FA"/>
    <w:rsid w:val="00825454"/>
    <w:rsid w:val="00825520"/>
    <w:rsid w:val="008257F9"/>
    <w:rsid w:val="00825CF7"/>
    <w:rsid w:val="008262C4"/>
    <w:rsid w:val="008263F5"/>
    <w:rsid w:val="008269E4"/>
    <w:rsid w:val="008270C6"/>
    <w:rsid w:val="00827239"/>
    <w:rsid w:val="0082762A"/>
    <w:rsid w:val="00827CA5"/>
    <w:rsid w:val="008300CA"/>
    <w:rsid w:val="00830683"/>
    <w:rsid w:val="00830A7E"/>
    <w:rsid w:val="00830C63"/>
    <w:rsid w:val="00830E90"/>
    <w:rsid w:val="00830F40"/>
    <w:rsid w:val="0083160D"/>
    <w:rsid w:val="00831BDD"/>
    <w:rsid w:val="00831E50"/>
    <w:rsid w:val="00832492"/>
    <w:rsid w:val="00832609"/>
    <w:rsid w:val="00832752"/>
    <w:rsid w:val="0083295F"/>
    <w:rsid w:val="00832D29"/>
    <w:rsid w:val="00832FF6"/>
    <w:rsid w:val="0083340C"/>
    <w:rsid w:val="00833FA0"/>
    <w:rsid w:val="008343A3"/>
    <w:rsid w:val="0083443D"/>
    <w:rsid w:val="008346B1"/>
    <w:rsid w:val="00834735"/>
    <w:rsid w:val="0083492F"/>
    <w:rsid w:val="008350DA"/>
    <w:rsid w:val="00835227"/>
    <w:rsid w:val="00835F66"/>
    <w:rsid w:val="00836C03"/>
    <w:rsid w:val="00836FA3"/>
    <w:rsid w:val="008370EA"/>
    <w:rsid w:val="00837313"/>
    <w:rsid w:val="00837335"/>
    <w:rsid w:val="008374BF"/>
    <w:rsid w:val="0083776A"/>
    <w:rsid w:val="00837913"/>
    <w:rsid w:val="008379FA"/>
    <w:rsid w:val="00837DF8"/>
    <w:rsid w:val="0084015B"/>
    <w:rsid w:val="00840DA0"/>
    <w:rsid w:val="00840DE9"/>
    <w:rsid w:val="00840FE3"/>
    <w:rsid w:val="00841656"/>
    <w:rsid w:val="00841735"/>
    <w:rsid w:val="008419E9"/>
    <w:rsid w:val="00841A2D"/>
    <w:rsid w:val="008420A8"/>
    <w:rsid w:val="008438CB"/>
    <w:rsid w:val="008438F5"/>
    <w:rsid w:val="00843ACF"/>
    <w:rsid w:val="0084430A"/>
    <w:rsid w:val="0084492B"/>
    <w:rsid w:val="00844B12"/>
    <w:rsid w:val="00844BFA"/>
    <w:rsid w:val="00844C96"/>
    <w:rsid w:val="00844E22"/>
    <w:rsid w:val="00845468"/>
    <w:rsid w:val="00845796"/>
    <w:rsid w:val="008457BE"/>
    <w:rsid w:val="00845801"/>
    <w:rsid w:val="00845960"/>
    <w:rsid w:val="00845DDF"/>
    <w:rsid w:val="00846282"/>
    <w:rsid w:val="0084659F"/>
    <w:rsid w:val="00846642"/>
    <w:rsid w:val="00846728"/>
    <w:rsid w:val="00846ADA"/>
    <w:rsid w:val="00846B58"/>
    <w:rsid w:val="00846C51"/>
    <w:rsid w:val="00846D22"/>
    <w:rsid w:val="00846D44"/>
    <w:rsid w:val="00846DAB"/>
    <w:rsid w:val="00847054"/>
    <w:rsid w:val="0084705B"/>
    <w:rsid w:val="008472DF"/>
    <w:rsid w:val="008477C7"/>
    <w:rsid w:val="00847931"/>
    <w:rsid w:val="00847F8E"/>
    <w:rsid w:val="00850064"/>
    <w:rsid w:val="008501EE"/>
    <w:rsid w:val="00850527"/>
    <w:rsid w:val="00850973"/>
    <w:rsid w:val="00850A04"/>
    <w:rsid w:val="00850DFA"/>
    <w:rsid w:val="00850E08"/>
    <w:rsid w:val="00850EA6"/>
    <w:rsid w:val="00850ED2"/>
    <w:rsid w:val="008511E0"/>
    <w:rsid w:val="00851825"/>
    <w:rsid w:val="0085192E"/>
    <w:rsid w:val="00851964"/>
    <w:rsid w:val="00851BEB"/>
    <w:rsid w:val="00851D3B"/>
    <w:rsid w:val="0085238C"/>
    <w:rsid w:val="0085246E"/>
    <w:rsid w:val="00852ACA"/>
    <w:rsid w:val="008532C9"/>
    <w:rsid w:val="008532FB"/>
    <w:rsid w:val="00853446"/>
    <w:rsid w:val="008535B8"/>
    <w:rsid w:val="00853BC7"/>
    <w:rsid w:val="008540EF"/>
    <w:rsid w:val="0085426B"/>
    <w:rsid w:val="008546EB"/>
    <w:rsid w:val="00854730"/>
    <w:rsid w:val="00854B90"/>
    <w:rsid w:val="008557BE"/>
    <w:rsid w:val="00855D18"/>
    <w:rsid w:val="0085640E"/>
    <w:rsid w:val="0085682D"/>
    <w:rsid w:val="00856C02"/>
    <w:rsid w:val="00856ED1"/>
    <w:rsid w:val="00856FD3"/>
    <w:rsid w:val="008574B0"/>
    <w:rsid w:val="008574F5"/>
    <w:rsid w:val="00857766"/>
    <w:rsid w:val="00857878"/>
    <w:rsid w:val="00857EB0"/>
    <w:rsid w:val="00860184"/>
    <w:rsid w:val="00860198"/>
    <w:rsid w:val="008604DE"/>
    <w:rsid w:val="00860510"/>
    <w:rsid w:val="00860570"/>
    <w:rsid w:val="008605B8"/>
    <w:rsid w:val="00860772"/>
    <w:rsid w:val="00860D7F"/>
    <w:rsid w:val="00860DBC"/>
    <w:rsid w:val="00860E92"/>
    <w:rsid w:val="00860F95"/>
    <w:rsid w:val="00861006"/>
    <w:rsid w:val="0086127C"/>
    <w:rsid w:val="008614F3"/>
    <w:rsid w:val="008617B2"/>
    <w:rsid w:val="00861A87"/>
    <w:rsid w:val="00861CF2"/>
    <w:rsid w:val="00861E6B"/>
    <w:rsid w:val="00861F33"/>
    <w:rsid w:val="00862133"/>
    <w:rsid w:val="00862160"/>
    <w:rsid w:val="0086220F"/>
    <w:rsid w:val="008622E1"/>
    <w:rsid w:val="008626F4"/>
    <w:rsid w:val="00862726"/>
    <w:rsid w:val="00862890"/>
    <w:rsid w:val="00862A03"/>
    <w:rsid w:val="0086303A"/>
    <w:rsid w:val="008632A1"/>
    <w:rsid w:val="008634BE"/>
    <w:rsid w:val="0086359C"/>
    <w:rsid w:val="00863852"/>
    <w:rsid w:val="0086388E"/>
    <w:rsid w:val="00863A38"/>
    <w:rsid w:val="00863BE2"/>
    <w:rsid w:val="00864016"/>
    <w:rsid w:val="008641CB"/>
    <w:rsid w:val="008649AD"/>
    <w:rsid w:val="00864E35"/>
    <w:rsid w:val="00864EF8"/>
    <w:rsid w:val="008651AA"/>
    <w:rsid w:val="00865550"/>
    <w:rsid w:val="00865756"/>
    <w:rsid w:val="00865B12"/>
    <w:rsid w:val="00865C50"/>
    <w:rsid w:val="00865E9C"/>
    <w:rsid w:val="00866448"/>
    <w:rsid w:val="00866587"/>
    <w:rsid w:val="0086675D"/>
    <w:rsid w:val="008669B3"/>
    <w:rsid w:val="0086740A"/>
    <w:rsid w:val="00867418"/>
    <w:rsid w:val="008674DA"/>
    <w:rsid w:val="00867904"/>
    <w:rsid w:val="00867C95"/>
    <w:rsid w:val="008703E6"/>
    <w:rsid w:val="00870978"/>
    <w:rsid w:val="0087110A"/>
    <w:rsid w:val="0087117A"/>
    <w:rsid w:val="00871503"/>
    <w:rsid w:val="00871516"/>
    <w:rsid w:val="008718BA"/>
    <w:rsid w:val="008719D3"/>
    <w:rsid w:val="00871DE0"/>
    <w:rsid w:val="008721D3"/>
    <w:rsid w:val="008723DE"/>
    <w:rsid w:val="0087243F"/>
    <w:rsid w:val="008725DD"/>
    <w:rsid w:val="008727A9"/>
    <w:rsid w:val="00872A9E"/>
    <w:rsid w:val="00872CE9"/>
    <w:rsid w:val="00872D44"/>
    <w:rsid w:val="00872DC3"/>
    <w:rsid w:val="0087305D"/>
    <w:rsid w:val="008731FB"/>
    <w:rsid w:val="00873637"/>
    <w:rsid w:val="008739BA"/>
    <w:rsid w:val="00873C23"/>
    <w:rsid w:val="00873CAB"/>
    <w:rsid w:val="00873D60"/>
    <w:rsid w:val="008741E1"/>
    <w:rsid w:val="00874813"/>
    <w:rsid w:val="0087483C"/>
    <w:rsid w:val="00874DF9"/>
    <w:rsid w:val="008753A5"/>
    <w:rsid w:val="00875451"/>
    <w:rsid w:val="008758E7"/>
    <w:rsid w:val="00875D75"/>
    <w:rsid w:val="008763E4"/>
    <w:rsid w:val="0087641A"/>
    <w:rsid w:val="0087642C"/>
    <w:rsid w:val="00876433"/>
    <w:rsid w:val="008764C4"/>
    <w:rsid w:val="00876547"/>
    <w:rsid w:val="008767AD"/>
    <w:rsid w:val="0087681F"/>
    <w:rsid w:val="008771F1"/>
    <w:rsid w:val="008773BF"/>
    <w:rsid w:val="0087740E"/>
    <w:rsid w:val="00877482"/>
    <w:rsid w:val="008776A5"/>
    <w:rsid w:val="008779F9"/>
    <w:rsid w:val="00877B14"/>
    <w:rsid w:val="0088069D"/>
    <w:rsid w:val="00880D8C"/>
    <w:rsid w:val="00881063"/>
    <w:rsid w:val="00881546"/>
    <w:rsid w:val="00881E87"/>
    <w:rsid w:val="00881EE7"/>
    <w:rsid w:val="00881FE4"/>
    <w:rsid w:val="0088278C"/>
    <w:rsid w:val="00882CB9"/>
    <w:rsid w:val="0088310F"/>
    <w:rsid w:val="00883295"/>
    <w:rsid w:val="0088371D"/>
    <w:rsid w:val="00883E48"/>
    <w:rsid w:val="00884060"/>
    <w:rsid w:val="00884229"/>
    <w:rsid w:val="008846F9"/>
    <w:rsid w:val="008848A3"/>
    <w:rsid w:val="00884B86"/>
    <w:rsid w:val="00885034"/>
    <w:rsid w:val="008851D5"/>
    <w:rsid w:val="00885343"/>
    <w:rsid w:val="00885812"/>
    <w:rsid w:val="008858E3"/>
    <w:rsid w:val="00885A70"/>
    <w:rsid w:val="00885EBE"/>
    <w:rsid w:val="00885EF9"/>
    <w:rsid w:val="00886011"/>
    <w:rsid w:val="00886505"/>
    <w:rsid w:val="008866A0"/>
    <w:rsid w:val="00886878"/>
    <w:rsid w:val="008869CE"/>
    <w:rsid w:val="00886A64"/>
    <w:rsid w:val="00886BF5"/>
    <w:rsid w:val="00886E6B"/>
    <w:rsid w:val="008870C6"/>
    <w:rsid w:val="00887289"/>
    <w:rsid w:val="008873C5"/>
    <w:rsid w:val="008873CC"/>
    <w:rsid w:val="00887931"/>
    <w:rsid w:val="00887C8C"/>
    <w:rsid w:val="00887DC0"/>
    <w:rsid w:val="00887EED"/>
    <w:rsid w:val="00887EEE"/>
    <w:rsid w:val="00887F54"/>
    <w:rsid w:val="0089029D"/>
    <w:rsid w:val="00890877"/>
    <w:rsid w:val="00890AE4"/>
    <w:rsid w:val="0089107E"/>
    <w:rsid w:val="008910C0"/>
    <w:rsid w:val="0089126C"/>
    <w:rsid w:val="00891440"/>
    <w:rsid w:val="008914B2"/>
    <w:rsid w:val="00891586"/>
    <w:rsid w:val="00891647"/>
    <w:rsid w:val="008917C1"/>
    <w:rsid w:val="008917D8"/>
    <w:rsid w:val="008918B4"/>
    <w:rsid w:val="00891B79"/>
    <w:rsid w:val="00891E70"/>
    <w:rsid w:val="008920D3"/>
    <w:rsid w:val="0089224D"/>
    <w:rsid w:val="00892292"/>
    <w:rsid w:val="008922B4"/>
    <w:rsid w:val="008922EB"/>
    <w:rsid w:val="008923F0"/>
    <w:rsid w:val="00892508"/>
    <w:rsid w:val="00892B91"/>
    <w:rsid w:val="00892D30"/>
    <w:rsid w:val="00892E35"/>
    <w:rsid w:val="00892FF4"/>
    <w:rsid w:val="008931E4"/>
    <w:rsid w:val="00893625"/>
    <w:rsid w:val="008936FF"/>
    <w:rsid w:val="00893ACD"/>
    <w:rsid w:val="00893BBB"/>
    <w:rsid w:val="00893CB7"/>
    <w:rsid w:val="00893D59"/>
    <w:rsid w:val="00893F0B"/>
    <w:rsid w:val="00894124"/>
    <w:rsid w:val="00894205"/>
    <w:rsid w:val="00894538"/>
    <w:rsid w:val="00894699"/>
    <w:rsid w:val="00894750"/>
    <w:rsid w:val="008948B7"/>
    <w:rsid w:val="00894BE8"/>
    <w:rsid w:val="00894E58"/>
    <w:rsid w:val="00895212"/>
    <w:rsid w:val="00895564"/>
    <w:rsid w:val="008955F4"/>
    <w:rsid w:val="008957F1"/>
    <w:rsid w:val="00895879"/>
    <w:rsid w:val="0089594A"/>
    <w:rsid w:val="008959B0"/>
    <w:rsid w:val="008961D7"/>
    <w:rsid w:val="008961E0"/>
    <w:rsid w:val="0089658F"/>
    <w:rsid w:val="00896821"/>
    <w:rsid w:val="00896C1B"/>
    <w:rsid w:val="00896EF3"/>
    <w:rsid w:val="00897687"/>
    <w:rsid w:val="00897A09"/>
    <w:rsid w:val="00897B94"/>
    <w:rsid w:val="00897EA3"/>
    <w:rsid w:val="00897F38"/>
    <w:rsid w:val="008A003D"/>
    <w:rsid w:val="008A05D6"/>
    <w:rsid w:val="008A0B46"/>
    <w:rsid w:val="008A0FE8"/>
    <w:rsid w:val="008A1343"/>
    <w:rsid w:val="008A1428"/>
    <w:rsid w:val="008A17DE"/>
    <w:rsid w:val="008A1A40"/>
    <w:rsid w:val="008A1ED9"/>
    <w:rsid w:val="008A1F5A"/>
    <w:rsid w:val="008A2001"/>
    <w:rsid w:val="008A25C5"/>
    <w:rsid w:val="008A264F"/>
    <w:rsid w:val="008A27F1"/>
    <w:rsid w:val="008A2B13"/>
    <w:rsid w:val="008A2BE9"/>
    <w:rsid w:val="008A31F2"/>
    <w:rsid w:val="008A33F2"/>
    <w:rsid w:val="008A3688"/>
    <w:rsid w:val="008A399D"/>
    <w:rsid w:val="008A39D9"/>
    <w:rsid w:val="008A3BCF"/>
    <w:rsid w:val="008A4320"/>
    <w:rsid w:val="008A43B4"/>
    <w:rsid w:val="008A4537"/>
    <w:rsid w:val="008A46A1"/>
    <w:rsid w:val="008A47C1"/>
    <w:rsid w:val="008A49D9"/>
    <w:rsid w:val="008A4B2E"/>
    <w:rsid w:val="008A4DA7"/>
    <w:rsid w:val="008A4E8B"/>
    <w:rsid w:val="008A4F57"/>
    <w:rsid w:val="008A5020"/>
    <w:rsid w:val="008A542E"/>
    <w:rsid w:val="008A5796"/>
    <w:rsid w:val="008A595E"/>
    <w:rsid w:val="008A5B16"/>
    <w:rsid w:val="008A5DDF"/>
    <w:rsid w:val="008A626C"/>
    <w:rsid w:val="008A6309"/>
    <w:rsid w:val="008A6725"/>
    <w:rsid w:val="008A6AF9"/>
    <w:rsid w:val="008A6C5E"/>
    <w:rsid w:val="008A6E6E"/>
    <w:rsid w:val="008A765A"/>
    <w:rsid w:val="008A796F"/>
    <w:rsid w:val="008A7990"/>
    <w:rsid w:val="008B0023"/>
    <w:rsid w:val="008B0C47"/>
    <w:rsid w:val="008B0CAB"/>
    <w:rsid w:val="008B141D"/>
    <w:rsid w:val="008B1CCB"/>
    <w:rsid w:val="008B1EF2"/>
    <w:rsid w:val="008B229F"/>
    <w:rsid w:val="008B22F6"/>
    <w:rsid w:val="008B2776"/>
    <w:rsid w:val="008B29FA"/>
    <w:rsid w:val="008B3310"/>
    <w:rsid w:val="008B36C1"/>
    <w:rsid w:val="008B39F1"/>
    <w:rsid w:val="008B4124"/>
    <w:rsid w:val="008B48E5"/>
    <w:rsid w:val="008B4D09"/>
    <w:rsid w:val="008B50C5"/>
    <w:rsid w:val="008B5167"/>
    <w:rsid w:val="008B5298"/>
    <w:rsid w:val="008B53A8"/>
    <w:rsid w:val="008B553C"/>
    <w:rsid w:val="008B5647"/>
    <w:rsid w:val="008B58E9"/>
    <w:rsid w:val="008B5A63"/>
    <w:rsid w:val="008B653E"/>
    <w:rsid w:val="008B6561"/>
    <w:rsid w:val="008B6604"/>
    <w:rsid w:val="008B6717"/>
    <w:rsid w:val="008B699D"/>
    <w:rsid w:val="008B6A66"/>
    <w:rsid w:val="008B6C8F"/>
    <w:rsid w:val="008B6CBE"/>
    <w:rsid w:val="008B6DF6"/>
    <w:rsid w:val="008B6F0B"/>
    <w:rsid w:val="008B7733"/>
    <w:rsid w:val="008B7A22"/>
    <w:rsid w:val="008B7DE6"/>
    <w:rsid w:val="008C0008"/>
    <w:rsid w:val="008C01EF"/>
    <w:rsid w:val="008C022B"/>
    <w:rsid w:val="008C0637"/>
    <w:rsid w:val="008C08E6"/>
    <w:rsid w:val="008C0AD9"/>
    <w:rsid w:val="008C0D44"/>
    <w:rsid w:val="008C12D5"/>
    <w:rsid w:val="008C1528"/>
    <w:rsid w:val="008C16E3"/>
    <w:rsid w:val="008C176E"/>
    <w:rsid w:val="008C17EC"/>
    <w:rsid w:val="008C17F3"/>
    <w:rsid w:val="008C18E2"/>
    <w:rsid w:val="008C1B98"/>
    <w:rsid w:val="008C1C53"/>
    <w:rsid w:val="008C2229"/>
    <w:rsid w:val="008C27BE"/>
    <w:rsid w:val="008C283A"/>
    <w:rsid w:val="008C296D"/>
    <w:rsid w:val="008C2E81"/>
    <w:rsid w:val="008C2E8E"/>
    <w:rsid w:val="008C34DC"/>
    <w:rsid w:val="008C3902"/>
    <w:rsid w:val="008C3B0A"/>
    <w:rsid w:val="008C3DE6"/>
    <w:rsid w:val="008C42C2"/>
    <w:rsid w:val="008C48F1"/>
    <w:rsid w:val="008C4AE6"/>
    <w:rsid w:val="008C4B55"/>
    <w:rsid w:val="008C4C75"/>
    <w:rsid w:val="008C4CB8"/>
    <w:rsid w:val="008C4E4B"/>
    <w:rsid w:val="008C5323"/>
    <w:rsid w:val="008C5739"/>
    <w:rsid w:val="008C580D"/>
    <w:rsid w:val="008C58C9"/>
    <w:rsid w:val="008C5A3A"/>
    <w:rsid w:val="008C5A59"/>
    <w:rsid w:val="008C5A90"/>
    <w:rsid w:val="008C5EA4"/>
    <w:rsid w:val="008C6163"/>
    <w:rsid w:val="008C62AF"/>
    <w:rsid w:val="008C66F1"/>
    <w:rsid w:val="008C6EA6"/>
    <w:rsid w:val="008C70E8"/>
    <w:rsid w:val="008C7271"/>
    <w:rsid w:val="008C75A6"/>
    <w:rsid w:val="008C7B9A"/>
    <w:rsid w:val="008C7FB0"/>
    <w:rsid w:val="008D08E1"/>
    <w:rsid w:val="008D0BDF"/>
    <w:rsid w:val="008D0E8C"/>
    <w:rsid w:val="008D0F06"/>
    <w:rsid w:val="008D168B"/>
    <w:rsid w:val="008D1873"/>
    <w:rsid w:val="008D1929"/>
    <w:rsid w:val="008D19B9"/>
    <w:rsid w:val="008D2181"/>
    <w:rsid w:val="008D21B2"/>
    <w:rsid w:val="008D2260"/>
    <w:rsid w:val="008D29A7"/>
    <w:rsid w:val="008D2F0C"/>
    <w:rsid w:val="008D3746"/>
    <w:rsid w:val="008D390E"/>
    <w:rsid w:val="008D3B0C"/>
    <w:rsid w:val="008D3E3E"/>
    <w:rsid w:val="008D4228"/>
    <w:rsid w:val="008D4291"/>
    <w:rsid w:val="008D451B"/>
    <w:rsid w:val="008D4624"/>
    <w:rsid w:val="008D505B"/>
    <w:rsid w:val="008D5851"/>
    <w:rsid w:val="008D5B92"/>
    <w:rsid w:val="008D5C86"/>
    <w:rsid w:val="008D5CFB"/>
    <w:rsid w:val="008D5E6C"/>
    <w:rsid w:val="008D60BD"/>
    <w:rsid w:val="008D61AD"/>
    <w:rsid w:val="008D63FA"/>
    <w:rsid w:val="008D6674"/>
    <w:rsid w:val="008D6A42"/>
    <w:rsid w:val="008D6B80"/>
    <w:rsid w:val="008D6C16"/>
    <w:rsid w:val="008D6EF4"/>
    <w:rsid w:val="008D74B6"/>
    <w:rsid w:val="008D7990"/>
    <w:rsid w:val="008D7C61"/>
    <w:rsid w:val="008D7E65"/>
    <w:rsid w:val="008E012F"/>
    <w:rsid w:val="008E03FF"/>
    <w:rsid w:val="008E0635"/>
    <w:rsid w:val="008E075C"/>
    <w:rsid w:val="008E0D0A"/>
    <w:rsid w:val="008E0F2D"/>
    <w:rsid w:val="008E11D5"/>
    <w:rsid w:val="008E16E5"/>
    <w:rsid w:val="008E1B5C"/>
    <w:rsid w:val="008E1D9E"/>
    <w:rsid w:val="008E20B0"/>
    <w:rsid w:val="008E20DC"/>
    <w:rsid w:val="008E214F"/>
    <w:rsid w:val="008E2193"/>
    <w:rsid w:val="008E21F9"/>
    <w:rsid w:val="008E225F"/>
    <w:rsid w:val="008E226C"/>
    <w:rsid w:val="008E2480"/>
    <w:rsid w:val="008E2975"/>
    <w:rsid w:val="008E3140"/>
    <w:rsid w:val="008E3202"/>
    <w:rsid w:val="008E3377"/>
    <w:rsid w:val="008E347A"/>
    <w:rsid w:val="008E34AD"/>
    <w:rsid w:val="008E3840"/>
    <w:rsid w:val="008E38DF"/>
    <w:rsid w:val="008E39E1"/>
    <w:rsid w:val="008E3D35"/>
    <w:rsid w:val="008E3E6A"/>
    <w:rsid w:val="008E40BB"/>
    <w:rsid w:val="008E415B"/>
    <w:rsid w:val="008E4332"/>
    <w:rsid w:val="008E47F7"/>
    <w:rsid w:val="008E4CB5"/>
    <w:rsid w:val="008E4E80"/>
    <w:rsid w:val="008E50D5"/>
    <w:rsid w:val="008E57A5"/>
    <w:rsid w:val="008E5824"/>
    <w:rsid w:val="008E5A8F"/>
    <w:rsid w:val="008E5CC8"/>
    <w:rsid w:val="008E5D5B"/>
    <w:rsid w:val="008E5E03"/>
    <w:rsid w:val="008E5F5B"/>
    <w:rsid w:val="008E666B"/>
    <w:rsid w:val="008E6827"/>
    <w:rsid w:val="008E693F"/>
    <w:rsid w:val="008E6B99"/>
    <w:rsid w:val="008E6F23"/>
    <w:rsid w:val="008E6F69"/>
    <w:rsid w:val="008E78D9"/>
    <w:rsid w:val="008E79AC"/>
    <w:rsid w:val="008E7B0A"/>
    <w:rsid w:val="008F00C7"/>
    <w:rsid w:val="008F0511"/>
    <w:rsid w:val="008F0B7E"/>
    <w:rsid w:val="008F0C97"/>
    <w:rsid w:val="008F0F50"/>
    <w:rsid w:val="008F1366"/>
    <w:rsid w:val="008F15A5"/>
    <w:rsid w:val="008F15F4"/>
    <w:rsid w:val="008F1641"/>
    <w:rsid w:val="008F1653"/>
    <w:rsid w:val="008F1AFD"/>
    <w:rsid w:val="008F2200"/>
    <w:rsid w:val="008F2B29"/>
    <w:rsid w:val="008F2B6D"/>
    <w:rsid w:val="008F2C98"/>
    <w:rsid w:val="008F2D0D"/>
    <w:rsid w:val="008F2ED2"/>
    <w:rsid w:val="008F2F8D"/>
    <w:rsid w:val="008F3095"/>
    <w:rsid w:val="008F30E3"/>
    <w:rsid w:val="008F3904"/>
    <w:rsid w:val="008F3BEE"/>
    <w:rsid w:val="008F3CD9"/>
    <w:rsid w:val="008F3E1E"/>
    <w:rsid w:val="008F40A0"/>
    <w:rsid w:val="008F411D"/>
    <w:rsid w:val="008F46EA"/>
    <w:rsid w:val="008F476C"/>
    <w:rsid w:val="008F49D4"/>
    <w:rsid w:val="008F4E41"/>
    <w:rsid w:val="008F504A"/>
    <w:rsid w:val="008F554D"/>
    <w:rsid w:val="008F56A7"/>
    <w:rsid w:val="008F5795"/>
    <w:rsid w:val="008F5A08"/>
    <w:rsid w:val="008F5A43"/>
    <w:rsid w:val="008F5A93"/>
    <w:rsid w:val="008F5D08"/>
    <w:rsid w:val="008F5DC1"/>
    <w:rsid w:val="008F5EFC"/>
    <w:rsid w:val="008F6166"/>
    <w:rsid w:val="008F61A7"/>
    <w:rsid w:val="008F649F"/>
    <w:rsid w:val="008F64A3"/>
    <w:rsid w:val="008F64D1"/>
    <w:rsid w:val="008F6A56"/>
    <w:rsid w:val="008F6E1D"/>
    <w:rsid w:val="008F6E3C"/>
    <w:rsid w:val="008F71E9"/>
    <w:rsid w:val="008F73E0"/>
    <w:rsid w:val="008F7701"/>
    <w:rsid w:val="008F7AA0"/>
    <w:rsid w:val="008F7F28"/>
    <w:rsid w:val="008F7F2F"/>
    <w:rsid w:val="008F7FD6"/>
    <w:rsid w:val="00900226"/>
    <w:rsid w:val="00900246"/>
    <w:rsid w:val="009003C1"/>
    <w:rsid w:val="009010A9"/>
    <w:rsid w:val="00901499"/>
    <w:rsid w:val="009014F2"/>
    <w:rsid w:val="00901525"/>
    <w:rsid w:val="009015F1"/>
    <w:rsid w:val="009017D9"/>
    <w:rsid w:val="00901C6D"/>
    <w:rsid w:val="00901CFB"/>
    <w:rsid w:val="00901E6B"/>
    <w:rsid w:val="009020A7"/>
    <w:rsid w:val="00902A4D"/>
    <w:rsid w:val="00902BC3"/>
    <w:rsid w:val="00902C23"/>
    <w:rsid w:val="00902FB8"/>
    <w:rsid w:val="0090332C"/>
    <w:rsid w:val="00903360"/>
    <w:rsid w:val="0090370C"/>
    <w:rsid w:val="009038E9"/>
    <w:rsid w:val="00903BE5"/>
    <w:rsid w:val="00903CF9"/>
    <w:rsid w:val="00903EEB"/>
    <w:rsid w:val="00904215"/>
    <w:rsid w:val="0090458D"/>
    <w:rsid w:val="009045B8"/>
    <w:rsid w:val="009045E6"/>
    <w:rsid w:val="00904FB5"/>
    <w:rsid w:val="00905802"/>
    <w:rsid w:val="00905924"/>
    <w:rsid w:val="00905CC2"/>
    <w:rsid w:val="00906139"/>
    <w:rsid w:val="00906191"/>
    <w:rsid w:val="00906C2B"/>
    <w:rsid w:val="00906C40"/>
    <w:rsid w:val="00906C83"/>
    <w:rsid w:val="00906D2B"/>
    <w:rsid w:val="00907064"/>
    <w:rsid w:val="0090760D"/>
    <w:rsid w:val="00907AA0"/>
    <w:rsid w:val="00907D22"/>
    <w:rsid w:val="00907DE7"/>
    <w:rsid w:val="009102AD"/>
    <w:rsid w:val="0091056C"/>
    <w:rsid w:val="0091078D"/>
    <w:rsid w:val="0091078F"/>
    <w:rsid w:val="009109AF"/>
    <w:rsid w:val="00910A0A"/>
    <w:rsid w:val="00910BDB"/>
    <w:rsid w:val="00910EDD"/>
    <w:rsid w:val="00911186"/>
    <w:rsid w:val="009114AC"/>
    <w:rsid w:val="009114CA"/>
    <w:rsid w:val="009115BF"/>
    <w:rsid w:val="00911D1F"/>
    <w:rsid w:val="009120C1"/>
    <w:rsid w:val="00912419"/>
    <w:rsid w:val="009124EE"/>
    <w:rsid w:val="00912941"/>
    <w:rsid w:val="00912D4D"/>
    <w:rsid w:val="00912D9F"/>
    <w:rsid w:val="00912F88"/>
    <w:rsid w:val="00913011"/>
    <w:rsid w:val="00913307"/>
    <w:rsid w:val="00913454"/>
    <w:rsid w:val="0091359F"/>
    <w:rsid w:val="009135D4"/>
    <w:rsid w:val="009136CC"/>
    <w:rsid w:val="0091399B"/>
    <w:rsid w:val="00913AB9"/>
    <w:rsid w:val="00913FEF"/>
    <w:rsid w:val="00914068"/>
    <w:rsid w:val="009140E1"/>
    <w:rsid w:val="0091437D"/>
    <w:rsid w:val="00914740"/>
    <w:rsid w:val="00914A83"/>
    <w:rsid w:val="00914B47"/>
    <w:rsid w:val="00914C6E"/>
    <w:rsid w:val="00914DC2"/>
    <w:rsid w:val="00915A20"/>
    <w:rsid w:val="00915B93"/>
    <w:rsid w:val="00915C0F"/>
    <w:rsid w:val="009163F3"/>
    <w:rsid w:val="00916F14"/>
    <w:rsid w:val="00916FB3"/>
    <w:rsid w:val="0091741D"/>
    <w:rsid w:val="009174D2"/>
    <w:rsid w:val="00917807"/>
    <w:rsid w:val="00917B80"/>
    <w:rsid w:val="00917CF8"/>
    <w:rsid w:val="00920180"/>
    <w:rsid w:val="009204A3"/>
    <w:rsid w:val="00920690"/>
    <w:rsid w:val="00920B9C"/>
    <w:rsid w:val="00920CE0"/>
    <w:rsid w:val="00920D62"/>
    <w:rsid w:val="00920DEE"/>
    <w:rsid w:val="0092108B"/>
    <w:rsid w:val="009214F9"/>
    <w:rsid w:val="00921801"/>
    <w:rsid w:val="0092199F"/>
    <w:rsid w:val="00921BEE"/>
    <w:rsid w:val="009221DA"/>
    <w:rsid w:val="00922285"/>
    <w:rsid w:val="00922583"/>
    <w:rsid w:val="0092259C"/>
    <w:rsid w:val="009226EA"/>
    <w:rsid w:val="009227C6"/>
    <w:rsid w:val="009228AE"/>
    <w:rsid w:val="00922A3B"/>
    <w:rsid w:val="00922B2B"/>
    <w:rsid w:val="009231A9"/>
    <w:rsid w:val="009233E8"/>
    <w:rsid w:val="0092374A"/>
    <w:rsid w:val="00924182"/>
    <w:rsid w:val="0092452E"/>
    <w:rsid w:val="0092470D"/>
    <w:rsid w:val="0092474F"/>
    <w:rsid w:val="00924B52"/>
    <w:rsid w:val="00924DB9"/>
    <w:rsid w:val="0092502D"/>
    <w:rsid w:val="009251DF"/>
    <w:rsid w:val="0092551A"/>
    <w:rsid w:val="009255B5"/>
    <w:rsid w:val="00925626"/>
    <w:rsid w:val="00925879"/>
    <w:rsid w:val="00925EBC"/>
    <w:rsid w:val="0092639B"/>
    <w:rsid w:val="00926419"/>
    <w:rsid w:val="00926664"/>
    <w:rsid w:val="0092666E"/>
    <w:rsid w:val="00926A57"/>
    <w:rsid w:val="00926E61"/>
    <w:rsid w:val="00926F79"/>
    <w:rsid w:val="00926FBA"/>
    <w:rsid w:val="00927556"/>
    <w:rsid w:val="009275EF"/>
    <w:rsid w:val="00927660"/>
    <w:rsid w:val="0092786B"/>
    <w:rsid w:val="0092795D"/>
    <w:rsid w:val="00927BAD"/>
    <w:rsid w:val="00930CEF"/>
    <w:rsid w:val="0093114F"/>
    <w:rsid w:val="00931658"/>
    <w:rsid w:val="0093191E"/>
    <w:rsid w:val="00931B1A"/>
    <w:rsid w:val="00931D36"/>
    <w:rsid w:val="00931ECB"/>
    <w:rsid w:val="00932CD5"/>
    <w:rsid w:val="00933B92"/>
    <w:rsid w:val="00933C17"/>
    <w:rsid w:val="00933FFA"/>
    <w:rsid w:val="009343D6"/>
    <w:rsid w:val="0093448E"/>
    <w:rsid w:val="009344C3"/>
    <w:rsid w:val="009348A1"/>
    <w:rsid w:val="00934A9A"/>
    <w:rsid w:val="00934DB0"/>
    <w:rsid w:val="009352A6"/>
    <w:rsid w:val="009356DD"/>
    <w:rsid w:val="009357AA"/>
    <w:rsid w:val="0093588D"/>
    <w:rsid w:val="00935A58"/>
    <w:rsid w:val="00935AC3"/>
    <w:rsid w:val="00935B3C"/>
    <w:rsid w:val="00935D6C"/>
    <w:rsid w:val="00935F99"/>
    <w:rsid w:val="00936050"/>
    <w:rsid w:val="00936222"/>
    <w:rsid w:val="00936307"/>
    <w:rsid w:val="00936426"/>
    <w:rsid w:val="009367C7"/>
    <w:rsid w:val="00936880"/>
    <w:rsid w:val="009368D3"/>
    <w:rsid w:val="0093690F"/>
    <w:rsid w:val="00936A08"/>
    <w:rsid w:val="00936C85"/>
    <w:rsid w:val="00936E43"/>
    <w:rsid w:val="00937206"/>
    <w:rsid w:val="009373F5"/>
    <w:rsid w:val="00937913"/>
    <w:rsid w:val="0093795B"/>
    <w:rsid w:val="00937B5E"/>
    <w:rsid w:val="00937DA0"/>
    <w:rsid w:val="009404D1"/>
    <w:rsid w:val="009406A7"/>
    <w:rsid w:val="0094085D"/>
    <w:rsid w:val="00940D41"/>
    <w:rsid w:val="00940DA1"/>
    <w:rsid w:val="009410BE"/>
    <w:rsid w:val="00941515"/>
    <w:rsid w:val="00941540"/>
    <w:rsid w:val="009418D6"/>
    <w:rsid w:val="0094234E"/>
    <w:rsid w:val="00942B77"/>
    <w:rsid w:val="0094334A"/>
    <w:rsid w:val="009436AB"/>
    <w:rsid w:val="00943864"/>
    <w:rsid w:val="00943AF4"/>
    <w:rsid w:val="00943DCF"/>
    <w:rsid w:val="00943E49"/>
    <w:rsid w:val="009440B3"/>
    <w:rsid w:val="009446E4"/>
    <w:rsid w:val="00944906"/>
    <w:rsid w:val="00945070"/>
    <w:rsid w:val="0094520C"/>
    <w:rsid w:val="00945326"/>
    <w:rsid w:val="00945E6B"/>
    <w:rsid w:val="00946105"/>
    <w:rsid w:val="009464B9"/>
    <w:rsid w:val="00946DC5"/>
    <w:rsid w:val="009472B5"/>
    <w:rsid w:val="009473AE"/>
    <w:rsid w:val="00947492"/>
    <w:rsid w:val="0094763D"/>
    <w:rsid w:val="00947782"/>
    <w:rsid w:val="009479D0"/>
    <w:rsid w:val="00947A24"/>
    <w:rsid w:val="00947F81"/>
    <w:rsid w:val="00947FB8"/>
    <w:rsid w:val="0095096A"/>
    <w:rsid w:val="00950A18"/>
    <w:rsid w:val="00950B80"/>
    <w:rsid w:val="00950DDC"/>
    <w:rsid w:val="00950F6D"/>
    <w:rsid w:val="0095121F"/>
    <w:rsid w:val="00951257"/>
    <w:rsid w:val="009512C8"/>
    <w:rsid w:val="009514BB"/>
    <w:rsid w:val="00951644"/>
    <w:rsid w:val="0095171D"/>
    <w:rsid w:val="0095172E"/>
    <w:rsid w:val="00951858"/>
    <w:rsid w:val="00951894"/>
    <w:rsid w:val="00951947"/>
    <w:rsid w:val="00951ABE"/>
    <w:rsid w:val="00951C9F"/>
    <w:rsid w:val="00952F92"/>
    <w:rsid w:val="009530F1"/>
    <w:rsid w:val="009532B4"/>
    <w:rsid w:val="00953545"/>
    <w:rsid w:val="00953586"/>
    <w:rsid w:val="00953904"/>
    <w:rsid w:val="00953AF8"/>
    <w:rsid w:val="009540C3"/>
    <w:rsid w:val="0095434A"/>
    <w:rsid w:val="00954520"/>
    <w:rsid w:val="0095470D"/>
    <w:rsid w:val="00955236"/>
    <w:rsid w:val="00955BCB"/>
    <w:rsid w:val="00955C8A"/>
    <w:rsid w:val="00955D2A"/>
    <w:rsid w:val="00956445"/>
    <w:rsid w:val="00956487"/>
    <w:rsid w:val="00956620"/>
    <w:rsid w:val="00956B7D"/>
    <w:rsid w:val="00956C95"/>
    <w:rsid w:val="00956CC3"/>
    <w:rsid w:val="00956E5E"/>
    <w:rsid w:val="00956EE5"/>
    <w:rsid w:val="00956F7D"/>
    <w:rsid w:val="00956F87"/>
    <w:rsid w:val="00957199"/>
    <w:rsid w:val="009571DD"/>
    <w:rsid w:val="0095730F"/>
    <w:rsid w:val="0095748F"/>
    <w:rsid w:val="00957758"/>
    <w:rsid w:val="00957796"/>
    <w:rsid w:val="0095789C"/>
    <w:rsid w:val="00957C4F"/>
    <w:rsid w:val="00957FF8"/>
    <w:rsid w:val="0096029E"/>
    <w:rsid w:val="009603D6"/>
    <w:rsid w:val="009609D9"/>
    <w:rsid w:val="00960AC6"/>
    <w:rsid w:val="00960C50"/>
    <w:rsid w:val="00960C65"/>
    <w:rsid w:val="00961112"/>
    <w:rsid w:val="00961232"/>
    <w:rsid w:val="00961258"/>
    <w:rsid w:val="00961356"/>
    <w:rsid w:val="00961574"/>
    <w:rsid w:val="009616E5"/>
    <w:rsid w:val="00961965"/>
    <w:rsid w:val="00961A46"/>
    <w:rsid w:val="00961B17"/>
    <w:rsid w:val="00961BBD"/>
    <w:rsid w:val="00961C43"/>
    <w:rsid w:val="00961C75"/>
    <w:rsid w:val="009625F7"/>
    <w:rsid w:val="009626D1"/>
    <w:rsid w:val="00962AB9"/>
    <w:rsid w:val="00962BC6"/>
    <w:rsid w:val="00962EAF"/>
    <w:rsid w:val="00962F30"/>
    <w:rsid w:val="0096312A"/>
    <w:rsid w:val="00963964"/>
    <w:rsid w:val="00963BB8"/>
    <w:rsid w:val="00963D7C"/>
    <w:rsid w:val="00963FF5"/>
    <w:rsid w:val="0096415C"/>
    <w:rsid w:val="00964614"/>
    <w:rsid w:val="0096486D"/>
    <w:rsid w:val="00964D83"/>
    <w:rsid w:val="009651F1"/>
    <w:rsid w:val="009652FA"/>
    <w:rsid w:val="00965369"/>
    <w:rsid w:val="0096590D"/>
    <w:rsid w:val="00965995"/>
    <w:rsid w:val="009660ED"/>
    <w:rsid w:val="00966792"/>
    <w:rsid w:val="0096697D"/>
    <w:rsid w:val="00966A38"/>
    <w:rsid w:val="00966A92"/>
    <w:rsid w:val="00966CEB"/>
    <w:rsid w:val="00966F67"/>
    <w:rsid w:val="00967077"/>
    <w:rsid w:val="00967142"/>
    <w:rsid w:val="0096766D"/>
    <w:rsid w:val="00967961"/>
    <w:rsid w:val="00967B14"/>
    <w:rsid w:val="00967C81"/>
    <w:rsid w:val="00967DCD"/>
    <w:rsid w:val="00970303"/>
    <w:rsid w:val="00970337"/>
    <w:rsid w:val="009704D3"/>
    <w:rsid w:val="00970A45"/>
    <w:rsid w:val="00970A84"/>
    <w:rsid w:val="00970AE5"/>
    <w:rsid w:val="00970C20"/>
    <w:rsid w:val="00970DDB"/>
    <w:rsid w:val="00970E61"/>
    <w:rsid w:val="00970E66"/>
    <w:rsid w:val="00970EB2"/>
    <w:rsid w:val="009712F4"/>
    <w:rsid w:val="00971386"/>
    <w:rsid w:val="00971624"/>
    <w:rsid w:val="00971841"/>
    <w:rsid w:val="0097186F"/>
    <w:rsid w:val="0097192E"/>
    <w:rsid w:val="009719A3"/>
    <w:rsid w:val="00971CDE"/>
    <w:rsid w:val="00971FBD"/>
    <w:rsid w:val="00972A26"/>
    <w:rsid w:val="00972A99"/>
    <w:rsid w:val="00972E95"/>
    <w:rsid w:val="00972FB0"/>
    <w:rsid w:val="0097352C"/>
    <w:rsid w:val="00973A8A"/>
    <w:rsid w:val="00973ACD"/>
    <w:rsid w:val="00973C9B"/>
    <w:rsid w:val="00973D2B"/>
    <w:rsid w:val="00974008"/>
    <w:rsid w:val="00974120"/>
    <w:rsid w:val="009748C4"/>
    <w:rsid w:val="00974B3D"/>
    <w:rsid w:val="00974BAC"/>
    <w:rsid w:val="00974CCB"/>
    <w:rsid w:val="00974D03"/>
    <w:rsid w:val="00974ED4"/>
    <w:rsid w:val="00975058"/>
    <w:rsid w:val="00975262"/>
    <w:rsid w:val="00975C12"/>
    <w:rsid w:val="00975EA9"/>
    <w:rsid w:val="00975EB1"/>
    <w:rsid w:val="00976004"/>
    <w:rsid w:val="009763CB"/>
    <w:rsid w:val="009765A5"/>
    <w:rsid w:val="00976953"/>
    <w:rsid w:val="009769DB"/>
    <w:rsid w:val="00976BFB"/>
    <w:rsid w:val="00976EF2"/>
    <w:rsid w:val="00977369"/>
    <w:rsid w:val="009773A1"/>
    <w:rsid w:val="00977418"/>
    <w:rsid w:val="00977514"/>
    <w:rsid w:val="00977867"/>
    <w:rsid w:val="00977994"/>
    <w:rsid w:val="00977BDB"/>
    <w:rsid w:val="00977C24"/>
    <w:rsid w:val="00977C88"/>
    <w:rsid w:val="00977CD8"/>
    <w:rsid w:val="0098000F"/>
    <w:rsid w:val="009800F0"/>
    <w:rsid w:val="00980251"/>
    <w:rsid w:val="00980390"/>
    <w:rsid w:val="00980C35"/>
    <w:rsid w:val="00980E58"/>
    <w:rsid w:val="00981852"/>
    <w:rsid w:val="00981E31"/>
    <w:rsid w:val="0098201E"/>
    <w:rsid w:val="009822DF"/>
    <w:rsid w:val="00982703"/>
    <w:rsid w:val="00982817"/>
    <w:rsid w:val="00982CFE"/>
    <w:rsid w:val="00982E87"/>
    <w:rsid w:val="009833DB"/>
    <w:rsid w:val="0098370F"/>
    <w:rsid w:val="00983714"/>
    <w:rsid w:val="009837E8"/>
    <w:rsid w:val="00983A11"/>
    <w:rsid w:val="0098401C"/>
    <w:rsid w:val="00984469"/>
    <w:rsid w:val="00984527"/>
    <w:rsid w:val="00984B1F"/>
    <w:rsid w:val="00984EF8"/>
    <w:rsid w:val="00984F0D"/>
    <w:rsid w:val="00985216"/>
    <w:rsid w:val="00985589"/>
    <w:rsid w:val="00985951"/>
    <w:rsid w:val="00985DFF"/>
    <w:rsid w:val="00985EBC"/>
    <w:rsid w:val="00985EEB"/>
    <w:rsid w:val="00986049"/>
    <w:rsid w:val="009862D9"/>
    <w:rsid w:val="0098644D"/>
    <w:rsid w:val="009864B1"/>
    <w:rsid w:val="009869EB"/>
    <w:rsid w:val="00986A55"/>
    <w:rsid w:val="00986B00"/>
    <w:rsid w:val="00986B7C"/>
    <w:rsid w:val="00986C76"/>
    <w:rsid w:val="009870F0"/>
    <w:rsid w:val="009879F1"/>
    <w:rsid w:val="00987CA7"/>
    <w:rsid w:val="00990196"/>
    <w:rsid w:val="009901D2"/>
    <w:rsid w:val="0099034E"/>
    <w:rsid w:val="00990AFB"/>
    <w:rsid w:val="00990B7A"/>
    <w:rsid w:val="00990BF6"/>
    <w:rsid w:val="00990C53"/>
    <w:rsid w:val="00990DCE"/>
    <w:rsid w:val="00990FAC"/>
    <w:rsid w:val="009916C2"/>
    <w:rsid w:val="00991B39"/>
    <w:rsid w:val="00991BBB"/>
    <w:rsid w:val="00991BEC"/>
    <w:rsid w:val="00992020"/>
    <w:rsid w:val="009920E3"/>
    <w:rsid w:val="009922A5"/>
    <w:rsid w:val="009926A3"/>
    <w:rsid w:val="009927E8"/>
    <w:rsid w:val="00992B47"/>
    <w:rsid w:val="00992D5C"/>
    <w:rsid w:val="00992DBB"/>
    <w:rsid w:val="009932E8"/>
    <w:rsid w:val="009936B2"/>
    <w:rsid w:val="00993719"/>
    <w:rsid w:val="00993869"/>
    <w:rsid w:val="00993B94"/>
    <w:rsid w:val="00993D96"/>
    <w:rsid w:val="00995864"/>
    <w:rsid w:val="00995B9D"/>
    <w:rsid w:val="00995D1A"/>
    <w:rsid w:val="00995D7C"/>
    <w:rsid w:val="00995EC1"/>
    <w:rsid w:val="00996025"/>
    <w:rsid w:val="00996385"/>
    <w:rsid w:val="00996578"/>
    <w:rsid w:val="009965CC"/>
    <w:rsid w:val="0099665A"/>
    <w:rsid w:val="009966B9"/>
    <w:rsid w:val="0099703C"/>
    <w:rsid w:val="00997518"/>
    <w:rsid w:val="009975DF"/>
    <w:rsid w:val="009978A2"/>
    <w:rsid w:val="00997BBA"/>
    <w:rsid w:val="00997CED"/>
    <w:rsid w:val="00997FC2"/>
    <w:rsid w:val="009A032E"/>
    <w:rsid w:val="009A0517"/>
    <w:rsid w:val="009A06D3"/>
    <w:rsid w:val="009A0861"/>
    <w:rsid w:val="009A08C7"/>
    <w:rsid w:val="009A095E"/>
    <w:rsid w:val="009A0B28"/>
    <w:rsid w:val="009A0BF7"/>
    <w:rsid w:val="009A16AA"/>
    <w:rsid w:val="009A1834"/>
    <w:rsid w:val="009A18CF"/>
    <w:rsid w:val="009A1AA8"/>
    <w:rsid w:val="009A1B91"/>
    <w:rsid w:val="009A223F"/>
    <w:rsid w:val="009A24AB"/>
    <w:rsid w:val="009A256C"/>
    <w:rsid w:val="009A26E7"/>
    <w:rsid w:val="009A2B68"/>
    <w:rsid w:val="009A2CB4"/>
    <w:rsid w:val="009A3191"/>
    <w:rsid w:val="009A31A0"/>
    <w:rsid w:val="009A32A1"/>
    <w:rsid w:val="009A340B"/>
    <w:rsid w:val="009A36F4"/>
    <w:rsid w:val="009A3800"/>
    <w:rsid w:val="009A42A7"/>
    <w:rsid w:val="009A43B0"/>
    <w:rsid w:val="009A442E"/>
    <w:rsid w:val="009A44E6"/>
    <w:rsid w:val="009A49EC"/>
    <w:rsid w:val="009A4B75"/>
    <w:rsid w:val="009A4E9C"/>
    <w:rsid w:val="009A5484"/>
    <w:rsid w:val="009A5D64"/>
    <w:rsid w:val="009A6221"/>
    <w:rsid w:val="009A6B2A"/>
    <w:rsid w:val="009A7115"/>
    <w:rsid w:val="009A76A0"/>
    <w:rsid w:val="009A77C5"/>
    <w:rsid w:val="009A7B81"/>
    <w:rsid w:val="009A7C86"/>
    <w:rsid w:val="009B010A"/>
    <w:rsid w:val="009B02AC"/>
    <w:rsid w:val="009B02D9"/>
    <w:rsid w:val="009B04CC"/>
    <w:rsid w:val="009B04D2"/>
    <w:rsid w:val="009B04FC"/>
    <w:rsid w:val="009B09D3"/>
    <w:rsid w:val="009B0B4C"/>
    <w:rsid w:val="009B0CC0"/>
    <w:rsid w:val="009B1561"/>
    <w:rsid w:val="009B1739"/>
    <w:rsid w:val="009B18B9"/>
    <w:rsid w:val="009B1E5E"/>
    <w:rsid w:val="009B1EDE"/>
    <w:rsid w:val="009B1F8B"/>
    <w:rsid w:val="009B1FF3"/>
    <w:rsid w:val="009B27AE"/>
    <w:rsid w:val="009B3366"/>
    <w:rsid w:val="009B37B9"/>
    <w:rsid w:val="009B38CD"/>
    <w:rsid w:val="009B3972"/>
    <w:rsid w:val="009B3AD9"/>
    <w:rsid w:val="009B3ECD"/>
    <w:rsid w:val="009B3FAB"/>
    <w:rsid w:val="009B4902"/>
    <w:rsid w:val="009B4DAA"/>
    <w:rsid w:val="009B5377"/>
    <w:rsid w:val="009B55F5"/>
    <w:rsid w:val="009B584B"/>
    <w:rsid w:val="009B5B03"/>
    <w:rsid w:val="009B627A"/>
    <w:rsid w:val="009B6475"/>
    <w:rsid w:val="009B6A5A"/>
    <w:rsid w:val="009B6F9C"/>
    <w:rsid w:val="009B7008"/>
    <w:rsid w:val="009B72F7"/>
    <w:rsid w:val="009B7986"/>
    <w:rsid w:val="009B7C60"/>
    <w:rsid w:val="009B7D0A"/>
    <w:rsid w:val="009B7DE3"/>
    <w:rsid w:val="009C0164"/>
    <w:rsid w:val="009C0A94"/>
    <w:rsid w:val="009C0AA6"/>
    <w:rsid w:val="009C104C"/>
    <w:rsid w:val="009C10A3"/>
    <w:rsid w:val="009C10B5"/>
    <w:rsid w:val="009C1150"/>
    <w:rsid w:val="009C119E"/>
    <w:rsid w:val="009C126A"/>
    <w:rsid w:val="009C1473"/>
    <w:rsid w:val="009C1592"/>
    <w:rsid w:val="009C190B"/>
    <w:rsid w:val="009C1B88"/>
    <w:rsid w:val="009C1B8C"/>
    <w:rsid w:val="009C1BFD"/>
    <w:rsid w:val="009C1C24"/>
    <w:rsid w:val="009C1C4C"/>
    <w:rsid w:val="009C1F2B"/>
    <w:rsid w:val="009C2001"/>
    <w:rsid w:val="009C2231"/>
    <w:rsid w:val="009C2274"/>
    <w:rsid w:val="009C257D"/>
    <w:rsid w:val="009C25F8"/>
    <w:rsid w:val="009C2B1C"/>
    <w:rsid w:val="009C2C04"/>
    <w:rsid w:val="009C2CCB"/>
    <w:rsid w:val="009C3446"/>
    <w:rsid w:val="009C363F"/>
    <w:rsid w:val="009C36B6"/>
    <w:rsid w:val="009C3AB8"/>
    <w:rsid w:val="009C3E4F"/>
    <w:rsid w:val="009C3E64"/>
    <w:rsid w:val="009C4642"/>
    <w:rsid w:val="009C46CB"/>
    <w:rsid w:val="009C47BF"/>
    <w:rsid w:val="009C497A"/>
    <w:rsid w:val="009C4D34"/>
    <w:rsid w:val="009C5056"/>
    <w:rsid w:val="009C51C2"/>
    <w:rsid w:val="009C55B3"/>
    <w:rsid w:val="009C570E"/>
    <w:rsid w:val="009C5DFC"/>
    <w:rsid w:val="009C60AC"/>
    <w:rsid w:val="009C6544"/>
    <w:rsid w:val="009C6757"/>
    <w:rsid w:val="009C6789"/>
    <w:rsid w:val="009C6E8A"/>
    <w:rsid w:val="009C6F07"/>
    <w:rsid w:val="009C6F2C"/>
    <w:rsid w:val="009C708D"/>
    <w:rsid w:val="009C70D2"/>
    <w:rsid w:val="009C7157"/>
    <w:rsid w:val="009C7542"/>
    <w:rsid w:val="009C75E7"/>
    <w:rsid w:val="009C7E9C"/>
    <w:rsid w:val="009C7F00"/>
    <w:rsid w:val="009C7F30"/>
    <w:rsid w:val="009C7F55"/>
    <w:rsid w:val="009D0306"/>
    <w:rsid w:val="009D036D"/>
    <w:rsid w:val="009D0481"/>
    <w:rsid w:val="009D05B8"/>
    <w:rsid w:val="009D05EB"/>
    <w:rsid w:val="009D0798"/>
    <w:rsid w:val="009D0949"/>
    <w:rsid w:val="009D0AB5"/>
    <w:rsid w:val="009D0CF7"/>
    <w:rsid w:val="009D0D70"/>
    <w:rsid w:val="009D0EF1"/>
    <w:rsid w:val="009D141E"/>
    <w:rsid w:val="009D17F5"/>
    <w:rsid w:val="009D1C99"/>
    <w:rsid w:val="009D1FF3"/>
    <w:rsid w:val="009D207D"/>
    <w:rsid w:val="009D276C"/>
    <w:rsid w:val="009D27AE"/>
    <w:rsid w:val="009D2938"/>
    <w:rsid w:val="009D29C6"/>
    <w:rsid w:val="009D2AA6"/>
    <w:rsid w:val="009D2CC4"/>
    <w:rsid w:val="009D2D6F"/>
    <w:rsid w:val="009D39E3"/>
    <w:rsid w:val="009D3C79"/>
    <w:rsid w:val="009D3CA7"/>
    <w:rsid w:val="009D3CE5"/>
    <w:rsid w:val="009D474D"/>
    <w:rsid w:val="009D47CD"/>
    <w:rsid w:val="009D4D59"/>
    <w:rsid w:val="009D53C7"/>
    <w:rsid w:val="009D57A2"/>
    <w:rsid w:val="009D5C52"/>
    <w:rsid w:val="009D5E16"/>
    <w:rsid w:val="009D5F30"/>
    <w:rsid w:val="009D6237"/>
    <w:rsid w:val="009D6308"/>
    <w:rsid w:val="009D662D"/>
    <w:rsid w:val="009D676C"/>
    <w:rsid w:val="009D6B09"/>
    <w:rsid w:val="009D6C08"/>
    <w:rsid w:val="009D750E"/>
    <w:rsid w:val="009D751A"/>
    <w:rsid w:val="009D7A18"/>
    <w:rsid w:val="009D7DC9"/>
    <w:rsid w:val="009E005D"/>
    <w:rsid w:val="009E0296"/>
    <w:rsid w:val="009E03C9"/>
    <w:rsid w:val="009E04E1"/>
    <w:rsid w:val="009E099C"/>
    <w:rsid w:val="009E0BC6"/>
    <w:rsid w:val="009E0F39"/>
    <w:rsid w:val="009E11BF"/>
    <w:rsid w:val="009E158D"/>
    <w:rsid w:val="009E1754"/>
    <w:rsid w:val="009E18CD"/>
    <w:rsid w:val="009E1931"/>
    <w:rsid w:val="009E22A6"/>
    <w:rsid w:val="009E250F"/>
    <w:rsid w:val="009E2704"/>
    <w:rsid w:val="009E298C"/>
    <w:rsid w:val="009E2AEF"/>
    <w:rsid w:val="009E2C77"/>
    <w:rsid w:val="009E2C9B"/>
    <w:rsid w:val="009E2FD4"/>
    <w:rsid w:val="009E3000"/>
    <w:rsid w:val="009E302A"/>
    <w:rsid w:val="009E38E6"/>
    <w:rsid w:val="009E3BA6"/>
    <w:rsid w:val="009E3C11"/>
    <w:rsid w:val="009E3D9A"/>
    <w:rsid w:val="009E3DC3"/>
    <w:rsid w:val="009E4239"/>
    <w:rsid w:val="009E453A"/>
    <w:rsid w:val="009E4775"/>
    <w:rsid w:val="009E4941"/>
    <w:rsid w:val="009E4B03"/>
    <w:rsid w:val="009E50C5"/>
    <w:rsid w:val="009E533F"/>
    <w:rsid w:val="009E5556"/>
    <w:rsid w:val="009E56AA"/>
    <w:rsid w:val="009E58C6"/>
    <w:rsid w:val="009E58E4"/>
    <w:rsid w:val="009E5B7D"/>
    <w:rsid w:val="009E5CBD"/>
    <w:rsid w:val="009E5D83"/>
    <w:rsid w:val="009E62C2"/>
    <w:rsid w:val="009E67F1"/>
    <w:rsid w:val="009E6B1D"/>
    <w:rsid w:val="009E6FB7"/>
    <w:rsid w:val="009E76E2"/>
    <w:rsid w:val="009E7ED6"/>
    <w:rsid w:val="009F005E"/>
    <w:rsid w:val="009F01C1"/>
    <w:rsid w:val="009F0238"/>
    <w:rsid w:val="009F04BD"/>
    <w:rsid w:val="009F0D99"/>
    <w:rsid w:val="009F0EB6"/>
    <w:rsid w:val="009F0ECA"/>
    <w:rsid w:val="009F1435"/>
    <w:rsid w:val="009F1888"/>
    <w:rsid w:val="009F1A40"/>
    <w:rsid w:val="009F1CA5"/>
    <w:rsid w:val="009F1DA2"/>
    <w:rsid w:val="009F24B8"/>
    <w:rsid w:val="009F258A"/>
    <w:rsid w:val="009F2736"/>
    <w:rsid w:val="009F2D5B"/>
    <w:rsid w:val="009F30D9"/>
    <w:rsid w:val="009F313C"/>
    <w:rsid w:val="009F33C2"/>
    <w:rsid w:val="009F3605"/>
    <w:rsid w:val="009F3B13"/>
    <w:rsid w:val="009F3C63"/>
    <w:rsid w:val="009F4984"/>
    <w:rsid w:val="009F4EDB"/>
    <w:rsid w:val="009F4F70"/>
    <w:rsid w:val="009F5433"/>
    <w:rsid w:val="009F550B"/>
    <w:rsid w:val="009F5AB5"/>
    <w:rsid w:val="009F5F07"/>
    <w:rsid w:val="009F6052"/>
    <w:rsid w:val="009F6227"/>
    <w:rsid w:val="009F63FB"/>
    <w:rsid w:val="009F6726"/>
    <w:rsid w:val="009F6E5F"/>
    <w:rsid w:val="009F6F14"/>
    <w:rsid w:val="009F7044"/>
    <w:rsid w:val="009F70C9"/>
    <w:rsid w:val="009F7E22"/>
    <w:rsid w:val="009F7FE8"/>
    <w:rsid w:val="009F7FF3"/>
    <w:rsid w:val="00A0038E"/>
    <w:rsid w:val="00A005F7"/>
    <w:rsid w:val="00A0071A"/>
    <w:rsid w:val="00A0111C"/>
    <w:rsid w:val="00A011AE"/>
    <w:rsid w:val="00A01241"/>
    <w:rsid w:val="00A014C7"/>
    <w:rsid w:val="00A019CA"/>
    <w:rsid w:val="00A01A8D"/>
    <w:rsid w:val="00A02473"/>
    <w:rsid w:val="00A025E2"/>
    <w:rsid w:val="00A027BA"/>
    <w:rsid w:val="00A029A3"/>
    <w:rsid w:val="00A02A82"/>
    <w:rsid w:val="00A03257"/>
    <w:rsid w:val="00A0326D"/>
    <w:rsid w:val="00A032D0"/>
    <w:rsid w:val="00A0340E"/>
    <w:rsid w:val="00A03C9C"/>
    <w:rsid w:val="00A040C8"/>
    <w:rsid w:val="00A04177"/>
    <w:rsid w:val="00A042C6"/>
    <w:rsid w:val="00A043E8"/>
    <w:rsid w:val="00A04575"/>
    <w:rsid w:val="00A048A4"/>
    <w:rsid w:val="00A049A0"/>
    <w:rsid w:val="00A049D5"/>
    <w:rsid w:val="00A04D35"/>
    <w:rsid w:val="00A04E80"/>
    <w:rsid w:val="00A04EB3"/>
    <w:rsid w:val="00A04FC8"/>
    <w:rsid w:val="00A0502F"/>
    <w:rsid w:val="00A050EB"/>
    <w:rsid w:val="00A052E5"/>
    <w:rsid w:val="00A0532A"/>
    <w:rsid w:val="00A0535C"/>
    <w:rsid w:val="00A05ACA"/>
    <w:rsid w:val="00A05CAE"/>
    <w:rsid w:val="00A05F21"/>
    <w:rsid w:val="00A0603F"/>
    <w:rsid w:val="00A06407"/>
    <w:rsid w:val="00A0652A"/>
    <w:rsid w:val="00A066F7"/>
    <w:rsid w:val="00A067DD"/>
    <w:rsid w:val="00A06895"/>
    <w:rsid w:val="00A06AB3"/>
    <w:rsid w:val="00A06B0B"/>
    <w:rsid w:val="00A06F95"/>
    <w:rsid w:val="00A07187"/>
    <w:rsid w:val="00A071E2"/>
    <w:rsid w:val="00A074F7"/>
    <w:rsid w:val="00A0774D"/>
    <w:rsid w:val="00A07786"/>
    <w:rsid w:val="00A100A4"/>
    <w:rsid w:val="00A103EE"/>
    <w:rsid w:val="00A10517"/>
    <w:rsid w:val="00A10744"/>
    <w:rsid w:val="00A11198"/>
    <w:rsid w:val="00A1133C"/>
    <w:rsid w:val="00A11360"/>
    <w:rsid w:val="00A11668"/>
    <w:rsid w:val="00A11773"/>
    <w:rsid w:val="00A119B1"/>
    <w:rsid w:val="00A11D51"/>
    <w:rsid w:val="00A120ED"/>
    <w:rsid w:val="00A1273A"/>
    <w:rsid w:val="00A12787"/>
    <w:rsid w:val="00A12F7F"/>
    <w:rsid w:val="00A13481"/>
    <w:rsid w:val="00A13870"/>
    <w:rsid w:val="00A14366"/>
    <w:rsid w:val="00A143C9"/>
    <w:rsid w:val="00A14438"/>
    <w:rsid w:val="00A14461"/>
    <w:rsid w:val="00A1465D"/>
    <w:rsid w:val="00A14887"/>
    <w:rsid w:val="00A14B20"/>
    <w:rsid w:val="00A14C0D"/>
    <w:rsid w:val="00A14D5E"/>
    <w:rsid w:val="00A14D81"/>
    <w:rsid w:val="00A14D88"/>
    <w:rsid w:val="00A15098"/>
    <w:rsid w:val="00A150CE"/>
    <w:rsid w:val="00A152AB"/>
    <w:rsid w:val="00A157BB"/>
    <w:rsid w:val="00A15933"/>
    <w:rsid w:val="00A15AF9"/>
    <w:rsid w:val="00A1619E"/>
    <w:rsid w:val="00A162B5"/>
    <w:rsid w:val="00A164E7"/>
    <w:rsid w:val="00A165A4"/>
    <w:rsid w:val="00A166B6"/>
    <w:rsid w:val="00A16802"/>
    <w:rsid w:val="00A16A36"/>
    <w:rsid w:val="00A16AB9"/>
    <w:rsid w:val="00A16C0D"/>
    <w:rsid w:val="00A16EAB"/>
    <w:rsid w:val="00A16EDF"/>
    <w:rsid w:val="00A16F73"/>
    <w:rsid w:val="00A17108"/>
    <w:rsid w:val="00A172E5"/>
    <w:rsid w:val="00A1780F"/>
    <w:rsid w:val="00A179F1"/>
    <w:rsid w:val="00A202FF"/>
    <w:rsid w:val="00A203B4"/>
    <w:rsid w:val="00A20443"/>
    <w:rsid w:val="00A2046C"/>
    <w:rsid w:val="00A204BE"/>
    <w:rsid w:val="00A21768"/>
    <w:rsid w:val="00A218B6"/>
    <w:rsid w:val="00A219BE"/>
    <w:rsid w:val="00A21D47"/>
    <w:rsid w:val="00A21FFD"/>
    <w:rsid w:val="00A22046"/>
    <w:rsid w:val="00A2207E"/>
    <w:rsid w:val="00A222EE"/>
    <w:rsid w:val="00A22510"/>
    <w:rsid w:val="00A227F6"/>
    <w:rsid w:val="00A23073"/>
    <w:rsid w:val="00A230BC"/>
    <w:rsid w:val="00A23B0E"/>
    <w:rsid w:val="00A23C1B"/>
    <w:rsid w:val="00A23E55"/>
    <w:rsid w:val="00A24359"/>
    <w:rsid w:val="00A244C0"/>
    <w:rsid w:val="00A245FF"/>
    <w:rsid w:val="00A24702"/>
    <w:rsid w:val="00A24764"/>
    <w:rsid w:val="00A248B6"/>
    <w:rsid w:val="00A24C88"/>
    <w:rsid w:val="00A2528F"/>
    <w:rsid w:val="00A253AB"/>
    <w:rsid w:val="00A254E5"/>
    <w:rsid w:val="00A2557E"/>
    <w:rsid w:val="00A25A7C"/>
    <w:rsid w:val="00A25AB5"/>
    <w:rsid w:val="00A25AD7"/>
    <w:rsid w:val="00A25DC2"/>
    <w:rsid w:val="00A262B2"/>
    <w:rsid w:val="00A262FB"/>
    <w:rsid w:val="00A267EA"/>
    <w:rsid w:val="00A26874"/>
    <w:rsid w:val="00A26D79"/>
    <w:rsid w:val="00A26D9C"/>
    <w:rsid w:val="00A26DAF"/>
    <w:rsid w:val="00A27022"/>
    <w:rsid w:val="00A271B0"/>
    <w:rsid w:val="00A27476"/>
    <w:rsid w:val="00A27776"/>
    <w:rsid w:val="00A27AE3"/>
    <w:rsid w:val="00A27D45"/>
    <w:rsid w:val="00A27E14"/>
    <w:rsid w:val="00A30285"/>
    <w:rsid w:val="00A30535"/>
    <w:rsid w:val="00A305C1"/>
    <w:rsid w:val="00A30906"/>
    <w:rsid w:val="00A3098A"/>
    <w:rsid w:val="00A30A81"/>
    <w:rsid w:val="00A30AFD"/>
    <w:rsid w:val="00A30EA4"/>
    <w:rsid w:val="00A311F2"/>
    <w:rsid w:val="00A31486"/>
    <w:rsid w:val="00A31942"/>
    <w:rsid w:val="00A31C8C"/>
    <w:rsid w:val="00A31D39"/>
    <w:rsid w:val="00A31FAC"/>
    <w:rsid w:val="00A32D33"/>
    <w:rsid w:val="00A332DB"/>
    <w:rsid w:val="00A33351"/>
    <w:rsid w:val="00A33395"/>
    <w:rsid w:val="00A33C9A"/>
    <w:rsid w:val="00A33FF4"/>
    <w:rsid w:val="00A342B1"/>
    <w:rsid w:val="00A34508"/>
    <w:rsid w:val="00A348CC"/>
    <w:rsid w:val="00A34DA5"/>
    <w:rsid w:val="00A34FA1"/>
    <w:rsid w:val="00A35742"/>
    <w:rsid w:val="00A359C8"/>
    <w:rsid w:val="00A35CB5"/>
    <w:rsid w:val="00A35FB7"/>
    <w:rsid w:val="00A36374"/>
    <w:rsid w:val="00A3655D"/>
    <w:rsid w:val="00A36666"/>
    <w:rsid w:val="00A3684D"/>
    <w:rsid w:val="00A36AC6"/>
    <w:rsid w:val="00A36B7C"/>
    <w:rsid w:val="00A36D98"/>
    <w:rsid w:val="00A36DB1"/>
    <w:rsid w:val="00A36E3C"/>
    <w:rsid w:val="00A36F09"/>
    <w:rsid w:val="00A370CC"/>
    <w:rsid w:val="00A37B66"/>
    <w:rsid w:val="00A37C86"/>
    <w:rsid w:val="00A37DA8"/>
    <w:rsid w:val="00A37FAA"/>
    <w:rsid w:val="00A4005C"/>
    <w:rsid w:val="00A40510"/>
    <w:rsid w:val="00A4055A"/>
    <w:rsid w:val="00A4088B"/>
    <w:rsid w:val="00A40C69"/>
    <w:rsid w:val="00A40D41"/>
    <w:rsid w:val="00A40D48"/>
    <w:rsid w:val="00A40F0C"/>
    <w:rsid w:val="00A4146F"/>
    <w:rsid w:val="00A416FF"/>
    <w:rsid w:val="00A41711"/>
    <w:rsid w:val="00A419B4"/>
    <w:rsid w:val="00A41CA4"/>
    <w:rsid w:val="00A41E37"/>
    <w:rsid w:val="00A41EB1"/>
    <w:rsid w:val="00A4230C"/>
    <w:rsid w:val="00A429D5"/>
    <w:rsid w:val="00A42A66"/>
    <w:rsid w:val="00A42F84"/>
    <w:rsid w:val="00A430DD"/>
    <w:rsid w:val="00A431A6"/>
    <w:rsid w:val="00A431AE"/>
    <w:rsid w:val="00A43232"/>
    <w:rsid w:val="00A4366E"/>
    <w:rsid w:val="00A43B07"/>
    <w:rsid w:val="00A43E67"/>
    <w:rsid w:val="00A4423A"/>
    <w:rsid w:val="00A442D5"/>
    <w:rsid w:val="00A4443F"/>
    <w:rsid w:val="00A44646"/>
    <w:rsid w:val="00A44BC5"/>
    <w:rsid w:val="00A44DFA"/>
    <w:rsid w:val="00A45396"/>
    <w:rsid w:val="00A45455"/>
    <w:rsid w:val="00A456E6"/>
    <w:rsid w:val="00A4581A"/>
    <w:rsid w:val="00A45866"/>
    <w:rsid w:val="00A45C82"/>
    <w:rsid w:val="00A45E8A"/>
    <w:rsid w:val="00A46178"/>
    <w:rsid w:val="00A46390"/>
    <w:rsid w:val="00A46E7A"/>
    <w:rsid w:val="00A470CE"/>
    <w:rsid w:val="00A4714B"/>
    <w:rsid w:val="00A4732F"/>
    <w:rsid w:val="00A474A7"/>
    <w:rsid w:val="00A47785"/>
    <w:rsid w:val="00A4798E"/>
    <w:rsid w:val="00A47ADC"/>
    <w:rsid w:val="00A47F71"/>
    <w:rsid w:val="00A50126"/>
    <w:rsid w:val="00A50264"/>
    <w:rsid w:val="00A50748"/>
    <w:rsid w:val="00A5088D"/>
    <w:rsid w:val="00A50E24"/>
    <w:rsid w:val="00A50F49"/>
    <w:rsid w:val="00A50FCD"/>
    <w:rsid w:val="00A5101E"/>
    <w:rsid w:val="00A51503"/>
    <w:rsid w:val="00A51616"/>
    <w:rsid w:val="00A5161B"/>
    <w:rsid w:val="00A517AA"/>
    <w:rsid w:val="00A5182F"/>
    <w:rsid w:val="00A51890"/>
    <w:rsid w:val="00A51D36"/>
    <w:rsid w:val="00A5209B"/>
    <w:rsid w:val="00A523D0"/>
    <w:rsid w:val="00A526D6"/>
    <w:rsid w:val="00A52B4C"/>
    <w:rsid w:val="00A530CB"/>
    <w:rsid w:val="00A540EB"/>
    <w:rsid w:val="00A5482D"/>
    <w:rsid w:val="00A54968"/>
    <w:rsid w:val="00A54A36"/>
    <w:rsid w:val="00A54D54"/>
    <w:rsid w:val="00A54DBF"/>
    <w:rsid w:val="00A54F78"/>
    <w:rsid w:val="00A55387"/>
    <w:rsid w:val="00A554F3"/>
    <w:rsid w:val="00A555AF"/>
    <w:rsid w:val="00A555F9"/>
    <w:rsid w:val="00A557D3"/>
    <w:rsid w:val="00A5622F"/>
    <w:rsid w:val="00A5635E"/>
    <w:rsid w:val="00A56361"/>
    <w:rsid w:val="00A5665C"/>
    <w:rsid w:val="00A56B9C"/>
    <w:rsid w:val="00A56D58"/>
    <w:rsid w:val="00A56DD4"/>
    <w:rsid w:val="00A56E7A"/>
    <w:rsid w:val="00A56FA5"/>
    <w:rsid w:val="00A56FBC"/>
    <w:rsid w:val="00A57622"/>
    <w:rsid w:val="00A57A22"/>
    <w:rsid w:val="00A57A62"/>
    <w:rsid w:val="00A5967B"/>
    <w:rsid w:val="00A60229"/>
    <w:rsid w:val="00A603BA"/>
    <w:rsid w:val="00A60A9F"/>
    <w:rsid w:val="00A60FA1"/>
    <w:rsid w:val="00A61243"/>
    <w:rsid w:val="00A612E5"/>
    <w:rsid w:val="00A6152F"/>
    <w:rsid w:val="00A615BE"/>
    <w:rsid w:val="00A6160C"/>
    <w:rsid w:val="00A617F1"/>
    <w:rsid w:val="00A61C79"/>
    <w:rsid w:val="00A62973"/>
    <w:rsid w:val="00A62986"/>
    <w:rsid w:val="00A62EAB"/>
    <w:rsid w:val="00A630BB"/>
    <w:rsid w:val="00A63358"/>
    <w:rsid w:val="00A6351B"/>
    <w:rsid w:val="00A63960"/>
    <w:rsid w:val="00A63997"/>
    <w:rsid w:val="00A63B6C"/>
    <w:rsid w:val="00A63BCC"/>
    <w:rsid w:val="00A64650"/>
    <w:rsid w:val="00A64E88"/>
    <w:rsid w:val="00A653C9"/>
    <w:rsid w:val="00A65412"/>
    <w:rsid w:val="00A658B2"/>
    <w:rsid w:val="00A659BD"/>
    <w:rsid w:val="00A65A23"/>
    <w:rsid w:val="00A65B7D"/>
    <w:rsid w:val="00A65D32"/>
    <w:rsid w:val="00A65F72"/>
    <w:rsid w:val="00A6660B"/>
    <w:rsid w:val="00A66863"/>
    <w:rsid w:val="00A66B6E"/>
    <w:rsid w:val="00A66B70"/>
    <w:rsid w:val="00A66B8B"/>
    <w:rsid w:val="00A66C7E"/>
    <w:rsid w:val="00A66E33"/>
    <w:rsid w:val="00A66F66"/>
    <w:rsid w:val="00A67119"/>
    <w:rsid w:val="00A673DB"/>
    <w:rsid w:val="00A67431"/>
    <w:rsid w:val="00A67582"/>
    <w:rsid w:val="00A67878"/>
    <w:rsid w:val="00A678E9"/>
    <w:rsid w:val="00A67A42"/>
    <w:rsid w:val="00A70507"/>
    <w:rsid w:val="00A7056A"/>
    <w:rsid w:val="00A7073B"/>
    <w:rsid w:val="00A70910"/>
    <w:rsid w:val="00A70C2C"/>
    <w:rsid w:val="00A70DC5"/>
    <w:rsid w:val="00A70E9D"/>
    <w:rsid w:val="00A71357"/>
    <w:rsid w:val="00A7152E"/>
    <w:rsid w:val="00A7199F"/>
    <w:rsid w:val="00A71F7D"/>
    <w:rsid w:val="00A72414"/>
    <w:rsid w:val="00A72790"/>
    <w:rsid w:val="00A727AE"/>
    <w:rsid w:val="00A72B3F"/>
    <w:rsid w:val="00A72FCF"/>
    <w:rsid w:val="00A7303B"/>
    <w:rsid w:val="00A7331C"/>
    <w:rsid w:val="00A7365C"/>
    <w:rsid w:val="00A738E1"/>
    <w:rsid w:val="00A73BA2"/>
    <w:rsid w:val="00A73D38"/>
    <w:rsid w:val="00A73D46"/>
    <w:rsid w:val="00A741E4"/>
    <w:rsid w:val="00A7422A"/>
    <w:rsid w:val="00A74314"/>
    <w:rsid w:val="00A74509"/>
    <w:rsid w:val="00A745EB"/>
    <w:rsid w:val="00A74825"/>
    <w:rsid w:val="00A74AD3"/>
    <w:rsid w:val="00A74EB2"/>
    <w:rsid w:val="00A7544A"/>
    <w:rsid w:val="00A758AE"/>
    <w:rsid w:val="00A7591D"/>
    <w:rsid w:val="00A75AA4"/>
    <w:rsid w:val="00A75B3E"/>
    <w:rsid w:val="00A75E06"/>
    <w:rsid w:val="00A75F76"/>
    <w:rsid w:val="00A760CF"/>
    <w:rsid w:val="00A76121"/>
    <w:rsid w:val="00A7619C"/>
    <w:rsid w:val="00A761D4"/>
    <w:rsid w:val="00A76270"/>
    <w:rsid w:val="00A762F5"/>
    <w:rsid w:val="00A7660F"/>
    <w:rsid w:val="00A76665"/>
    <w:rsid w:val="00A76A07"/>
    <w:rsid w:val="00A76BA7"/>
    <w:rsid w:val="00A76D48"/>
    <w:rsid w:val="00A76EB7"/>
    <w:rsid w:val="00A77563"/>
    <w:rsid w:val="00A7777C"/>
    <w:rsid w:val="00A77940"/>
    <w:rsid w:val="00A77985"/>
    <w:rsid w:val="00A77D43"/>
    <w:rsid w:val="00A77DE4"/>
    <w:rsid w:val="00A80393"/>
    <w:rsid w:val="00A805C1"/>
    <w:rsid w:val="00A805EB"/>
    <w:rsid w:val="00A8085A"/>
    <w:rsid w:val="00A808D9"/>
    <w:rsid w:val="00A80C3B"/>
    <w:rsid w:val="00A810CD"/>
    <w:rsid w:val="00A811D6"/>
    <w:rsid w:val="00A812AF"/>
    <w:rsid w:val="00A8142B"/>
    <w:rsid w:val="00A814BC"/>
    <w:rsid w:val="00A81855"/>
    <w:rsid w:val="00A819D1"/>
    <w:rsid w:val="00A81B5D"/>
    <w:rsid w:val="00A81BE3"/>
    <w:rsid w:val="00A8220F"/>
    <w:rsid w:val="00A822BA"/>
    <w:rsid w:val="00A82523"/>
    <w:rsid w:val="00A82748"/>
    <w:rsid w:val="00A828FA"/>
    <w:rsid w:val="00A82C69"/>
    <w:rsid w:val="00A8308F"/>
    <w:rsid w:val="00A83432"/>
    <w:rsid w:val="00A8366D"/>
    <w:rsid w:val="00A83890"/>
    <w:rsid w:val="00A839B2"/>
    <w:rsid w:val="00A83D2F"/>
    <w:rsid w:val="00A84210"/>
    <w:rsid w:val="00A842F2"/>
    <w:rsid w:val="00A84625"/>
    <w:rsid w:val="00A8492E"/>
    <w:rsid w:val="00A84AD0"/>
    <w:rsid w:val="00A85028"/>
    <w:rsid w:val="00A8503D"/>
    <w:rsid w:val="00A85136"/>
    <w:rsid w:val="00A851ED"/>
    <w:rsid w:val="00A85512"/>
    <w:rsid w:val="00A85570"/>
    <w:rsid w:val="00A855B1"/>
    <w:rsid w:val="00A8587E"/>
    <w:rsid w:val="00A85D31"/>
    <w:rsid w:val="00A8607E"/>
    <w:rsid w:val="00A8627F"/>
    <w:rsid w:val="00A86405"/>
    <w:rsid w:val="00A86742"/>
    <w:rsid w:val="00A86935"/>
    <w:rsid w:val="00A86A0F"/>
    <w:rsid w:val="00A86BCF"/>
    <w:rsid w:val="00A86D04"/>
    <w:rsid w:val="00A86E7D"/>
    <w:rsid w:val="00A86E91"/>
    <w:rsid w:val="00A86ED2"/>
    <w:rsid w:val="00A87020"/>
    <w:rsid w:val="00A87323"/>
    <w:rsid w:val="00A87B19"/>
    <w:rsid w:val="00A87CAF"/>
    <w:rsid w:val="00A87FF2"/>
    <w:rsid w:val="00A90824"/>
    <w:rsid w:val="00A90887"/>
    <w:rsid w:val="00A90893"/>
    <w:rsid w:val="00A90947"/>
    <w:rsid w:val="00A90B3A"/>
    <w:rsid w:val="00A90CB2"/>
    <w:rsid w:val="00A91450"/>
    <w:rsid w:val="00A91487"/>
    <w:rsid w:val="00A9188D"/>
    <w:rsid w:val="00A91AA1"/>
    <w:rsid w:val="00A924BF"/>
    <w:rsid w:val="00A92AAC"/>
    <w:rsid w:val="00A92C61"/>
    <w:rsid w:val="00A93CC9"/>
    <w:rsid w:val="00A941DB"/>
    <w:rsid w:val="00A94247"/>
    <w:rsid w:val="00A94276"/>
    <w:rsid w:val="00A9452C"/>
    <w:rsid w:val="00A949FD"/>
    <w:rsid w:val="00A94CB1"/>
    <w:rsid w:val="00A94E35"/>
    <w:rsid w:val="00A95260"/>
    <w:rsid w:val="00A9543C"/>
    <w:rsid w:val="00A95D0D"/>
    <w:rsid w:val="00A95EA7"/>
    <w:rsid w:val="00A95F05"/>
    <w:rsid w:val="00A9608D"/>
    <w:rsid w:val="00A96196"/>
    <w:rsid w:val="00A96352"/>
    <w:rsid w:val="00A96DAE"/>
    <w:rsid w:val="00A96DF6"/>
    <w:rsid w:val="00A97146"/>
    <w:rsid w:val="00A9748C"/>
    <w:rsid w:val="00A976F9"/>
    <w:rsid w:val="00A977FC"/>
    <w:rsid w:val="00A97BB8"/>
    <w:rsid w:val="00A97E02"/>
    <w:rsid w:val="00A97F77"/>
    <w:rsid w:val="00AA06D8"/>
    <w:rsid w:val="00AA0834"/>
    <w:rsid w:val="00AA0944"/>
    <w:rsid w:val="00AA095F"/>
    <w:rsid w:val="00AA0A07"/>
    <w:rsid w:val="00AA0C44"/>
    <w:rsid w:val="00AA0DF9"/>
    <w:rsid w:val="00AA1332"/>
    <w:rsid w:val="00AA1337"/>
    <w:rsid w:val="00AA138A"/>
    <w:rsid w:val="00AA1429"/>
    <w:rsid w:val="00AA15C6"/>
    <w:rsid w:val="00AA164D"/>
    <w:rsid w:val="00AA1778"/>
    <w:rsid w:val="00AA1838"/>
    <w:rsid w:val="00AA1F3B"/>
    <w:rsid w:val="00AA274B"/>
    <w:rsid w:val="00AA2839"/>
    <w:rsid w:val="00AA2C1F"/>
    <w:rsid w:val="00AA2DD3"/>
    <w:rsid w:val="00AA2DFD"/>
    <w:rsid w:val="00AA313E"/>
    <w:rsid w:val="00AA3145"/>
    <w:rsid w:val="00AA33E4"/>
    <w:rsid w:val="00AA37D6"/>
    <w:rsid w:val="00AA39B8"/>
    <w:rsid w:val="00AA410C"/>
    <w:rsid w:val="00AA419B"/>
    <w:rsid w:val="00AA427B"/>
    <w:rsid w:val="00AA4503"/>
    <w:rsid w:val="00AA46E5"/>
    <w:rsid w:val="00AA473B"/>
    <w:rsid w:val="00AA4960"/>
    <w:rsid w:val="00AA4CE3"/>
    <w:rsid w:val="00AA4DBB"/>
    <w:rsid w:val="00AA539D"/>
    <w:rsid w:val="00AA55C2"/>
    <w:rsid w:val="00AA5B0A"/>
    <w:rsid w:val="00AA6667"/>
    <w:rsid w:val="00AA684A"/>
    <w:rsid w:val="00AA698B"/>
    <w:rsid w:val="00AA6DE4"/>
    <w:rsid w:val="00AA71E0"/>
    <w:rsid w:val="00AA74D1"/>
    <w:rsid w:val="00AA75CD"/>
    <w:rsid w:val="00AA778C"/>
    <w:rsid w:val="00AA77CC"/>
    <w:rsid w:val="00AA77CF"/>
    <w:rsid w:val="00AA78FC"/>
    <w:rsid w:val="00AA7A2E"/>
    <w:rsid w:val="00AA7C41"/>
    <w:rsid w:val="00AB0535"/>
    <w:rsid w:val="00AB09E0"/>
    <w:rsid w:val="00AB0B9A"/>
    <w:rsid w:val="00AB0EC6"/>
    <w:rsid w:val="00AB13BB"/>
    <w:rsid w:val="00AB1654"/>
    <w:rsid w:val="00AB1BDC"/>
    <w:rsid w:val="00AB1C13"/>
    <w:rsid w:val="00AB1C48"/>
    <w:rsid w:val="00AB1C49"/>
    <w:rsid w:val="00AB1FC8"/>
    <w:rsid w:val="00AB2477"/>
    <w:rsid w:val="00AB2E6A"/>
    <w:rsid w:val="00AB32C7"/>
    <w:rsid w:val="00AB389E"/>
    <w:rsid w:val="00AB38B8"/>
    <w:rsid w:val="00AB3B11"/>
    <w:rsid w:val="00AB3F25"/>
    <w:rsid w:val="00AB4197"/>
    <w:rsid w:val="00AB45DF"/>
    <w:rsid w:val="00AB4855"/>
    <w:rsid w:val="00AB4992"/>
    <w:rsid w:val="00AB4A12"/>
    <w:rsid w:val="00AB4A2B"/>
    <w:rsid w:val="00AB4C69"/>
    <w:rsid w:val="00AB4D0F"/>
    <w:rsid w:val="00AB4D6C"/>
    <w:rsid w:val="00AB4F2E"/>
    <w:rsid w:val="00AB5090"/>
    <w:rsid w:val="00AB5341"/>
    <w:rsid w:val="00AB53EC"/>
    <w:rsid w:val="00AB53FA"/>
    <w:rsid w:val="00AB56E5"/>
    <w:rsid w:val="00AB5B0B"/>
    <w:rsid w:val="00AB5C05"/>
    <w:rsid w:val="00AB6206"/>
    <w:rsid w:val="00AB6264"/>
    <w:rsid w:val="00AB6397"/>
    <w:rsid w:val="00AB65F4"/>
    <w:rsid w:val="00AB6D7E"/>
    <w:rsid w:val="00AB6DB0"/>
    <w:rsid w:val="00AB6E79"/>
    <w:rsid w:val="00AB77CD"/>
    <w:rsid w:val="00AB7935"/>
    <w:rsid w:val="00AB796A"/>
    <w:rsid w:val="00AB7EAA"/>
    <w:rsid w:val="00AC00A9"/>
    <w:rsid w:val="00AC025D"/>
    <w:rsid w:val="00AC0313"/>
    <w:rsid w:val="00AC04CA"/>
    <w:rsid w:val="00AC0593"/>
    <w:rsid w:val="00AC0A8F"/>
    <w:rsid w:val="00AC0BF9"/>
    <w:rsid w:val="00AC0D9A"/>
    <w:rsid w:val="00AC1456"/>
    <w:rsid w:val="00AC14A6"/>
    <w:rsid w:val="00AC1670"/>
    <w:rsid w:val="00AC1715"/>
    <w:rsid w:val="00AC1770"/>
    <w:rsid w:val="00AC1951"/>
    <w:rsid w:val="00AC1F38"/>
    <w:rsid w:val="00AC2114"/>
    <w:rsid w:val="00AC2267"/>
    <w:rsid w:val="00AC243D"/>
    <w:rsid w:val="00AC24C8"/>
    <w:rsid w:val="00AC257B"/>
    <w:rsid w:val="00AC25CD"/>
    <w:rsid w:val="00AC28B5"/>
    <w:rsid w:val="00AC28E1"/>
    <w:rsid w:val="00AC2E53"/>
    <w:rsid w:val="00AC301D"/>
    <w:rsid w:val="00AC3037"/>
    <w:rsid w:val="00AC3080"/>
    <w:rsid w:val="00AC36E7"/>
    <w:rsid w:val="00AC3704"/>
    <w:rsid w:val="00AC387A"/>
    <w:rsid w:val="00AC3D29"/>
    <w:rsid w:val="00AC3F36"/>
    <w:rsid w:val="00AC411B"/>
    <w:rsid w:val="00AC4892"/>
    <w:rsid w:val="00AC4B5C"/>
    <w:rsid w:val="00AC4C13"/>
    <w:rsid w:val="00AC5436"/>
    <w:rsid w:val="00AC55D9"/>
    <w:rsid w:val="00AC5B9F"/>
    <w:rsid w:val="00AC5E92"/>
    <w:rsid w:val="00AC5F46"/>
    <w:rsid w:val="00AC6013"/>
    <w:rsid w:val="00AC6110"/>
    <w:rsid w:val="00AC6132"/>
    <w:rsid w:val="00AC64F5"/>
    <w:rsid w:val="00AC6B69"/>
    <w:rsid w:val="00AC7194"/>
    <w:rsid w:val="00AC7449"/>
    <w:rsid w:val="00AC790A"/>
    <w:rsid w:val="00AC7CF9"/>
    <w:rsid w:val="00AD011B"/>
    <w:rsid w:val="00AD0361"/>
    <w:rsid w:val="00AD0AFB"/>
    <w:rsid w:val="00AD10F7"/>
    <w:rsid w:val="00AD111C"/>
    <w:rsid w:val="00AD140A"/>
    <w:rsid w:val="00AD1665"/>
    <w:rsid w:val="00AD192F"/>
    <w:rsid w:val="00AD1E73"/>
    <w:rsid w:val="00AD2042"/>
    <w:rsid w:val="00AD2948"/>
    <w:rsid w:val="00AD2F5D"/>
    <w:rsid w:val="00AD2FB8"/>
    <w:rsid w:val="00AD3601"/>
    <w:rsid w:val="00AD3B3E"/>
    <w:rsid w:val="00AD3BCF"/>
    <w:rsid w:val="00AD3C33"/>
    <w:rsid w:val="00AD3D20"/>
    <w:rsid w:val="00AD3D57"/>
    <w:rsid w:val="00AD41B9"/>
    <w:rsid w:val="00AD4C4F"/>
    <w:rsid w:val="00AD4D35"/>
    <w:rsid w:val="00AD4F10"/>
    <w:rsid w:val="00AD4FE6"/>
    <w:rsid w:val="00AD5388"/>
    <w:rsid w:val="00AD58F6"/>
    <w:rsid w:val="00AD5C43"/>
    <w:rsid w:val="00AD5D62"/>
    <w:rsid w:val="00AD5DF8"/>
    <w:rsid w:val="00AD5E67"/>
    <w:rsid w:val="00AD60F1"/>
    <w:rsid w:val="00AD619E"/>
    <w:rsid w:val="00AD673B"/>
    <w:rsid w:val="00AD67B1"/>
    <w:rsid w:val="00AD737F"/>
    <w:rsid w:val="00AD7440"/>
    <w:rsid w:val="00AD766C"/>
    <w:rsid w:val="00AD7825"/>
    <w:rsid w:val="00AD7CE1"/>
    <w:rsid w:val="00AD7E99"/>
    <w:rsid w:val="00AE018E"/>
    <w:rsid w:val="00AE0441"/>
    <w:rsid w:val="00AE05FD"/>
    <w:rsid w:val="00AE077D"/>
    <w:rsid w:val="00AE082B"/>
    <w:rsid w:val="00AE084C"/>
    <w:rsid w:val="00AE0E28"/>
    <w:rsid w:val="00AE0F08"/>
    <w:rsid w:val="00AE0F0E"/>
    <w:rsid w:val="00AE1473"/>
    <w:rsid w:val="00AE1610"/>
    <w:rsid w:val="00AE17E7"/>
    <w:rsid w:val="00AE1905"/>
    <w:rsid w:val="00AE1976"/>
    <w:rsid w:val="00AE222D"/>
    <w:rsid w:val="00AE279C"/>
    <w:rsid w:val="00AE2C4A"/>
    <w:rsid w:val="00AE2C55"/>
    <w:rsid w:val="00AE2D4E"/>
    <w:rsid w:val="00AE2F3F"/>
    <w:rsid w:val="00AE2FCC"/>
    <w:rsid w:val="00AE314A"/>
    <w:rsid w:val="00AE31EC"/>
    <w:rsid w:val="00AE325A"/>
    <w:rsid w:val="00AE35CF"/>
    <w:rsid w:val="00AE37E8"/>
    <w:rsid w:val="00AE3948"/>
    <w:rsid w:val="00AE39F0"/>
    <w:rsid w:val="00AE3A2D"/>
    <w:rsid w:val="00AE3B61"/>
    <w:rsid w:val="00AE3C6D"/>
    <w:rsid w:val="00AE3EE6"/>
    <w:rsid w:val="00AE4301"/>
    <w:rsid w:val="00AE4478"/>
    <w:rsid w:val="00AE4B82"/>
    <w:rsid w:val="00AE4C40"/>
    <w:rsid w:val="00AE4E0F"/>
    <w:rsid w:val="00AE4F13"/>
    <w:rsid w:val="00AE51DC"/>
    <w:rsid w:val="00AE532D"/>
    <w:rsid w:val="00AE560D"/>
    <w:rsid w:val="00AE5644"/>
    <w:rsid w:val="00AE565C"/>
    <w:rsid w:val="00AE56AB"/>
    <w:rsid w:val="00AE5D92"/>
    <w:rsid w:val="00AE5E33"/>
    <w:rsid w:val="00AE6193"/>
    <w:rsid w:val="00AE624A"/>
    <w:rsid w:val="00AE677C"/>
    <w:rsid w:val="00AE69B0"/>
    <w:rsid w:val="00AE6E62"/>
    <w:rsid w:val="00AE702F"/>
    <w:rsid w:val="00AE72D2"/>
    <w:rsid w:val="00AE7310"/>
    <w:rsid w:val="00AE756F"/>
    <w:rsid w:val="00AE7789"/>
    <w:rsid w:val="00AE7A3D"/>
    <w:rsid w:val="00AE7A85"/>
    <w:rsid w:val="00AE7B19"/>
    <w:rsid w:val="00AE7B44"/>
    <w:rsid w:val="00AE7DAA"/>
    <w:rsid w:val="00AF006D"/>
    <w:rsid w:val="00AF014D"/>
    <w:rsid w:val="00AF018A"/>
    <w:rsid w:val="00AF089C"/>
    <w:rsid w:val="00AF0A6A"/>
    <w:rsid w:val="00AF0C16"/>
    <w:rsid w:val="00AF103D"/>
    <w:rsid w:val="00AF1071"/>
    <w:rsid w:val="00AF1082"/>
    <w:rsid w:val="00AF10DD"/>
    <w:rsid w:val="00AF1577"/>
    <w:rsid w:val="00AF190D"/>
    <w:rsid w:val="00AF197C"/>
    <w:rsid w:val="00AF1BF8"/>
    <w:rsid w:val="00AF1C95"/>
    <w:rsid w:val="00AF1E0D"/>
    <w:rsid w:val="00AF24AD"/>
    <w:rsid w:val="00AF2709"/>
    <w:rsid w:val="00AF3037"/>
    <w:rsid w:val="00AF30CC"/>
    <w:rsid w:val="00AF33B2"/>
    <w:rsid w:val="00AF3486"/>
    <w:rsid w:val="00AF34A0"/>
    <w:rsid w:val="00AF3520"/>
    <w:rsid w:val="00AF3577"/>
    <w:rsid w:val="00AF36F1"/>
    <w:rsid w:val="00AF39B1"/>
    <w:rsid w:val="00AF3B79"/>
    <w:rsid w:val="00AF3D94"/>
    <w:rsid w:val="00AF42FB"/>
    <w:rsid w:val="00AF4C26"/>
    <w:rsid w:val="00AF4F25"/>
    <w:rsid w:val="00AF51D4"/>
    <w:rsid w:val="00AF51EE"/>
    <w:rsid w:val="00AF5526"/>
    <w:rsid w:val="00AF5592"/>
    <w:rsid w:val="00AF5749"/>
    <w:rsid w:val="00AF5D6B"/>
    <w:rsid w:val="00AF6292"/>
    <w:rsid w:val="00AF6511"/>
    <w:rsid w:val="00AF6653"/>
    <w:rsid w:val="00AF665B"/>
    <w:rsid w:val="00AF6935"/>
    <w:rsid w:val="00AF6B6A"/>
    <w:rsid w:val="00AF6EB0"/>
    <w:rsid w:val="00AF706C"/>
    <w:rsid w:val="00AF71A3"/>
    <w:rsid w:val="00AF7281"/>
    <w:rsid w:val="00AF7577"/>
    <w:rsid w:val="00AF780B"/>
    <w:rsid w:val="00AF7A44"/>
    <w:rsid w:val="00AF7B29"/>
    <w:rsid w:val="00AF7CE2"/>
    <w:rsid w:val="00AF7D9E"/>
    <w:rsid w:val="00AF7F48"/>
    <w:rsid w:val="00B00026"/>
    <w:rsid w:val="00B0026E"/>
    <w:rsid w:val="00B006CB"/>
    <w:rsid w:val="00B00761"/>
    <w:rsid w:val="00B00BFB"/>
    <w:rsid w:val="00B00E3E"/>
    <w:rsid w:val="00B00E68"/>
    <w:rsid w:val="00B0101E"/>
    <w:rsid w:val="00B013A6"/>
    <w:rsid w:val="00B01B15"/>
    <w:rsid w:val="00B01C3A"/>
    <w:rsid w:val="00B01D0E"/>
    <w:rsid w:val="00B01EA2"/>
    <w:rsid w:val="00B02138"/>
    <w:rsid w:val="00B0216B"/>
    <w:rsid w:val="00B0227D"/>
    <w:rsid w:val="00B028F9"/>
    <w:rsid w:val="00B02900"/>
    <w:rsid w:val="00B02CC8"/>
    <w:rsid w:val="00B03AEF"/>
    <w:rsid w:val="00B03C37"/>
    <w:rsid w:val="00B03CD6"/>
    <w:rsid w:val="00B03E04"/>
    <w:rsid w:val="00B04043"/>
    <w:rsid w:val="00B0415D"/>
    <w:rsid w:val="00B045B7"/>
    <w:rsid w:val="00B0499C"/>
    <w:rsid w:val="00B04B39"/>
    <w:rsid w:val="00B04D15"/>
    <w:rsid w:val="00B05525"/>
    <w:rsid w:val="00B057B2"/>
    <w:rsid w:val="00B05F13"/>
    <w:rsid w:val="00B05F30"/>
    <w:rsid w:val="00B0602D"/>
    <w:rsid w:val="00B0684B"/>
    <w:rsid w:val="00B06B47"/>
    <w:rsid w:val="00B06EA0"/>
    <w:rsid w:val="00B06FE5"/>
    <w:rsid w:val="00B06FEC"/>
    <w:rsid w:val="00B072CA"/>
    <w:rsid w:val="00B0797A"/>
    <w:rsid w:val="00B07F5C"/>
    <w:rsid w:val="00B100BE"/>
    <w:rsid w:val="00B10131"/>
    <w:rsid w:val="00B10238"/>
    <w:rsid w:val="00B10A8C"/>
    <w:rsid w:val="00B111D3"/>
    <w:rsid w:val="00B11214"/>
    <w:rsid w:val="00B11322"/>
    <w:rsid w:val="00B11B28"/>
    <w:rsid w:val="00B11D2C"/>
    <w:rsid w:val="00B12ABF"/>
    <w:rsid w:val="00B12B12"/>
    <w:rsid w:val="00B12F29"/>
    <w:rsid w:val="00B1327B"/>
    <w:rsid w:val="00B1349B"/>
    <w:rsid w:val="00B13831"/>
    <w:rsid w:val="00B13B6B"/>
    <w:rsid w:val="00B13DF8"/>
    <w:rsid w:val="00B13E31"/>
    <w:rsid w:val="00B140FB"/>
    <w:rsid w:val="00B14219"/>
    <w:rsid w:val="00B145B8"/>
    <w:rsid w:val="00B14A94"/>
    <w:rsid w:val="00B14C13"/>
    <w:rsid w:val="00B14EC2"/>
    <w:rsid w:val="00B15066"/>
    <w:rsid w:val="00B154F9"/>
    <w:rsid w:val="00B156CC"/>
    <w:rsid w:val="00B15767"/>
    <w:rsid w:val="00B15BDB"/>
    <w:rsid w:val="00B160CA"/>
    <w:rsid w:val="00B160E8"/>
    <w:rsid w:val="00B162A5"/>
    <w:rsid w:val="00B16392"/>
    <w:rsid w:val="00B16510"/>
    <w:rsid w:val="00B1688E"/>
    <w:rsid w:val="00B1695E"/>
    <w:rsid w:val="00B16FD6"/>
    <w:rsid w:val="00B171F9"/>
    <w:rsid w:val="00B17411"/>
    <w:rsid w:val="00B1789B"/>
    <w:rsid w:val="00B17AE5"/>
    <w:rsid w:val="00B17E20"/>
    <w:rsid w:val="00B202DA"/>
    <w:rsid w:val="00B20323"/>
    <w:rsid w:val="00B20347"/>
    <w:rsid w:val="00B205FA"/>
    <w:rsid w:val="00B20692"/>
    <w:rsid w:val="00B20858"/>
    <w:rsid w:val="00B20B51"/>
    <w:rsid w:val="00B20CA3"/>
    <w:rsid w:val="00B20D54"/>
    <w:rsid w:val="00B20E0E"/>
    <w:rsid w:val="00B2102F"/>
    <w:rsid w:val="00B212E2"/>
    <w:rsid w:val="00B213B7"/>
    <w:rsid w:val="00B21417"/>
    <w:rsid w:val="00B21AA8"/>
    <w:rsid w:val="00B21EDA"/>
    <w:rsid w:val="00B22104"/>
    <w:rsid w:val="00B221F7"/>
    <w:rsid w:val="00B230BA"/>
    <w:rsid w:val="00B2310A"/>
    <w:rsid w:val="00B2316A"/>
    <w:rsid w:val="00B23381"/>
    <w:rsid w:val="00B233D4"/>
    <w:rsid w:val="00B235C7"/>
    <w:rsid w:val="00B23727"/>
    <w:rsid w:val="00B2390A"/>
    <w:rsid w:val="00B23B51"/>
    <w:rsid w:val="00B23C2B"/>
    <w:rsid w:val="00B23F73"/>
    <w:rsid w:val="00B24388"/>
    <w:rsid w:val="00B246C7"/>
    <w:rsid w:val="00B247A4"/>
    <w:rsid w:val="00B247DA"/>
    <w:rsid w:val="00B2480F"/>
    <w:rsid w:val="00B24A7D"/>
    <w:rsid w:val="00B251F4"/>
    <w:rsid w:val="00B256D3"/>
    <w:rsid w:val="00B25D97"/>
    <w:rsid w:val="00B25FF8"/>
    <w:rsid w:val="00B267DF"/>
    <w:rsid w:val="00B26CD3"/>
    <w:rsid w:val="00B2723D"/>
    <w:rsid w:val="00B273AC"/>
    <w:rsid w:val="00B276B7"/>
    <w:rsid w:val="00B27EB8"/>
    <w:rsid w:val="00B27ED1"/>
    <w:rsid w:val="00B300E7"/>
    <w:rsid w:val="00B300FC"/>
    <w:rsid w:val="00B30629"/>
    <w:rsid w:val="00B307AF"/>
    <w:rsid w:val="00B310E0"/>
    <w:rsid w:val="00B3118C"/>
    <w:rsid w:val="00B31305"/>
    <w:rsid w:val="00B3134E"/>
    <w:rsid w:val="00B316BF"/>
    <w:rsid w:val="00B31B5F"/>
    <w:rsid w:val="00B32000"/>
    <w:rsid w:val="00B32235"/>
    <w:rsid w:val="00B32684"/>
    <w:rsid w:val="00B32828"/>
    <w:rsid w:val="00B32BEB"/>
    <w:rsid w:val="00B33441"/>
    <w:rsid w:val="00B3379D"/>
    <w:rsid w:val="00B3379E"/>
    <w:rsid w:val="00B338F1"/>
    <w:rsid w:val="00B33D4E"/>
    <w:rsid w:val="00B33F42"/>
    <w:rsid w:val="00B3486A"/>
    <w:rsid w:val="00B34C17"/>
    <w:rsid w:val="00B34E74"/>
    <w:rsid w:val="00B34EE1"/>
    <w:rsid w:val="00B34F09"/>
    <w:rsid w:val="00B355B2"/>
    <w:rsid w:val="00B35848"/>
    <w:rsid w:val="00B35C66"/>
    <w:rsid w:val="00B36800"/>
    <w:rsid w:val="00B36A4F"/>
    <w:rsid w:val="00B36A86"/>
    <w:rsid w:val="00B370A3"/>
    <w:rsid w:val="00B37257"/>
    <w:rsid w:val="00B373CD"/>
    <w:rsid w:val="00B378C6"/>
    <w:rsid w:val="00B3792C"/>
    <w:rsid w:val="00B379FF"/>
    <w:rsid w:val="00B37B3E"/>
    <w:rsid w:val="00B37D38"/>
    <w:rsid w:val="00B37E10"/>
    <w:rsid w:val="00B37E57"/>
    <w:rsid w:val="00B403BF"/>
    <w:rsid w:val="00B40497"/>
    <w:rsid w:val="00B404A6"/>
    <w:rsid w:val="00B40686"/>
    <w:rsid w:val="00B40949"/>
    <w:rsid w:val="00B40B03"/>
    <w:rsid w:val="00B40B17"/>
    <w:rsid w:val="00B40BED"/>
    <w:rsid w:val="00B40C29"/>
    <w:rsid w:val="00B40DF4"/>
    <w:rsid w:val="00B41835"/>
    <w:rsid w:val="00B418F2"/>
    <w:rsid w:val="00B419CA"/>
    <w:rsid w:val="00B41CB6"/>
    <w:rsid w:val="00B41F1D"/>
    <w:rsid w:val="00B41FC0"/>
    <w:rsid w:val="00B421FB"/>
    <w:rsid w:val="00B42C4A"/>
    <w:rsid w:val="00B42D8A"/>
    <w:rsid w:val="00B43081"/>
    <w:rsid w:val="00B431B4"/>
    <w:rsid w:val="00B4324B"/>
    <w:rsid w:val="00B43707"/>
    <w:rsid w:val="00B43857"/>
    <w:rsid w:val="00B43923"/>
    <w:rsid w:val="00B43B91"/>
    <w:rsid w:val="00B43D98"/>
    <w:rsid w:val="00B443E5"/>
    <w:rsid w:val="00B4478E"/>
    <w:rsid w:val="00B448FD"/>
    <w:rsid w:val="00B4497E"/>
    <w:rsid w:val="00B44C1D"/>
    <w:rsid w:val="00B44D75"/>
    <w:rsid w:val="00B45247"/>
    <w:rsid w:val="00B45316"/>
    <w:rsid w:val="00B454B9"/>
    <w:rsid w:val="00B45588"/>
    <w:rsid w:val="00B45C7A"/>
    <w:rsid w:val="00B45EB4"/>
    <w:rsid w:val="00B45FC7"/>
    <w:rsid w:val="00B46ECB"/>
    <w:rsid w:val="00B47251"/>
    <w:rsid w:val="00B475CC"/>
    <w:rsid w:val="00B47945"/>
    <w:rsid w:val="00B47A84"/>
    <w:rsid w:val="00B47AD5"/>
    <w:rsid w:val="00B47DC3"/>
    <w:rsid w:val="00B50019"/>
    <w:rsid w:val="00B5062B"/>
    <w:rsid w:val="00B50A2B"/>
    <w:rsid w:val="00B50A65"/>
    <w:rsid w:val="00B50A7D"/>
    <w:rsid w:val="00B50B7D"/>
    <w:rsid w:val="00B50BA8"/>
    <w:rsid w:val="00B50C0B"/>
    <w:rsid w:val="00B50D91"/>
    <w:rsid w:val="00B517CB"/>
    <w:rsid w:val="00B51A6F"/>
    <w:rsid w:val="00B51CF3"/>
    <w:rsid w:val="00B51D84"/>
    <w:rsid w:val="00B51FA8"/>
    <w:rsid w:val="00B5279E"/>
    <w:rsid w:val="00B52841"/>
    <w:rsid w:val="00B52A59"/>
    <w:rsid w:val="00B52AFA"/>
    <w:rsid w:val="00B530F7"/>
    <w:rsid w:val="00B5332E"/>
    <w:rsid w:val="00B5385E"/>
    <w:rsid w:val="00B53A2C"/>
    <w:rsid w:val="00B54331"/>
    <w:rsid w:val="00B5458C"/>
    <w:rsid w:val="00B545AC"/>
    <w:rsid w:val="00B5479F"/>
    <w:rsid w:val="00B54AF5"/>
    <w:rsid w:val="00B54BE4"/>
    <w:rsid w:val="00B54C35"/>
    <w:rsid w:val="00B54CEC"/>
    <w:rsid w:val="00B54DD6"/>
    <w:rsid w:val="00B5535A"/>
    <w:rsid w:val="00B555A5"/>
    <w:rsid w:val="00B5566D"/>
    <w:rsid w:val="00B557D5"/>
    <w:rsid w:val="00B55DA1"/>
    <w:rsid w:val="00B56301"/>
    <w:rsid w:val="00B56387"/>
    <w:rsid w:val="00B56511"/>
    <w:rsid w:val="00B56A94"/>
    <w:rsid w:val="00B56ADF"/>
    <w:rsid w:val="00B56C67"/>
    <w:rsid w:val="00B56E67"/>
    <w:rsid w:val="00B57147"/>
    <w:rsid w:val="00B57235"/>
    <w:rsid w:val="00B5727C"/>
    <w:rsid w:val="00B57344"/>
    <w:rsid w:val="00B57387"/>
    <w:rsid w:val="00B574B4"/>
    <w:rsid w:val="00B574DD"/>
    <w:rsid w:val="00B576CB"/>
    <w:rsid w:val="00B5783E"/>
    <w:rsid w:val="00B578DD"/>
    <w:rsid w:val="00B57A91"/>
    <w:rsid w:val="00B60508"/>
    <w:rsid w:val="00B606D3"/>
    <w:rsid w:val="00B60AEA"/>
    <w:rsid w:val="00B60B7E"/>
    <w:rsid w:val="00B60CDD"/>
    <w:rsid w:val="00B60D1E"/>
    <w:rsid w:val="00B60E9B"/>
    <w:rsid w:val="00B60FE1"/>
    <w:rsid w:val="00B61893"/>
    <w:rsid w:val="00B619CA"/>
    <w:rsid w:val="00B61D94"/>
    <w:rsid w:val="00B62262"/>
    <w:rsid w:val="00B62423"/>
    <w:rsid w:val="00B63A73"/>
    <w:rsid w:val="00B642B9"/>
    <w:rsid w:val="00B64E2D"/>
    <w:rsid w:val="00B6569A"/>
    <w:rsid w:val="00B656DF"/>
    <w:rsid w:val="00B657F2"/>
    <w:rsid w:val="00B65DA9"/>
    <w:rsid w:val="00B65E2E"/>
    <w:rsid w:val="00B65E65"/>
    <w:rsid w:val="00B663C7"/>
    <w:rsid w:val="00B66B19"/>
    <w:rsid w:val="00B66C24"/>
    <w:rsid w:val="00B66C8F"/>
    <w:rsid w:val="00B66CED"/>
    <w:rsid w:val="00B67815"/>
    <w:rsid w:val="00B679BE"/>
    <w:rsid w:val="00B705DF"/>
    <w:rsid w:val="00B70CD1"/>
    <w:rsid w:val="00B70E2A"/>
    <w:rsid w:val="00B712F6"/>
    <w:rsid w:val="00B7143E"/>
    <w:rsid w:val="00B714BA"/>
    <w:rsid w:val="00B71693"/>
    <w:rsid w:val="00B71968"/>
    <w:rsid w:val="00B71AE6"/>
    <w:rsid w:val="00B71F13"/>
    <w:rsid w:val="00B71F23"/>
    <w:rsid w:val="00B71FDC"/>
    <w:rsid w:val="00B72045"/>
    <w:rsid w:val="00B720D2"/>
    <w:rsid w:val="00B72882"/>
    <w:rsid w:val="00B72D32"/>
    <w:rsid w:val="00B736E3"/>
    <w:rsid w:val="00B73BD3"/>
    <w:rsid w:val="00B74176"/>
    <w:rsid w:val="00B742BB"/>
    <w:rsid w:val="00B745CB"/>
    <w:rsid w:val="00B745E0"/>
    <w:rsid w:val="00B74F4F"/>
    <w:rsid w:val="00B750D2"/>
    <w:rsid w:val="00B751C8"/>
    <w:rsid w:val="00B75285"/>
    <w:rsid w:val="00B75457"/>
    <w:rsid w:val="00B756A6"/>
    <w:rsid w:val="00B756B6"/>
    <w:rsid w:val="00B75829"/>
    <w:rsid w:val="00B758F3"/>
    <w:rsid w:val="00B75928"/>
    <w:rsid w:val="00B75A33"/>
    <w:rsid w:val="00B75BD9"/>
    <w:rsid w:val="00B75D5B"/>
    <w:rsid w:val="00B75E0E"/>
    <w:rsid w:val="00B762D8"/>
    <w:rsid w:val="00B76613"/>
    <w:rsid w:val="00B77448"/>
    <w:rsid w:val="00B77556"/>
    <w:rsid w:val="00B779F4"/>
    <w:rsid w:val="00B77AAB"/>
    <w:rsid w:val="00B77C16"/>
    <w:rsid w:val="00B805DE"/>
    <w:rsid w:val="00B80A2E"/>
    <w:rsid w:val="00B80A52"/>
    <w:rsid w:val="00B80A64"/>
    <w:rsid w:val="00B80B48"/>
    <w:rsid w:val="00B80BA3"/>
    <w:rsid w:val="00B812CD"/>
    <w:rsid w:val="00B81468"/>
    <w:rsid w:val="00B81524"/>
    <w:rsid w:val="00B815C1"/>
    <w:rsid w:val="00B81796"/>
    <w:rsid w:val="00B82121"/>
    <w:rsid w:val="00B82391"/>
    <w:rsid w:val="00B825A0"/>
    <w:rsid w:val="00B82669"/>
    <w:rsid w:val="00B82675"/>
    <w:rsid w:val="00B8268F"/>
    <w:rsid w:val="00B826A2"/>
    <w:rsid w:val="00B82786"/>
    <w:rsid w:val="00B8286B"/>
    <w:rsid w:val="00B8292C"/>
    <w:rsid w:val="00B82BE6"/>
    <w:rsid w:val="00B82F61"/>
    <w:rsid w:val="00B8304F"/>
    <w:rsid w:val="00B83C0C"/>
    <w:rsid w:val="00B83FF4"/>
    <w:rsid w:val="00B841B7"/>
    <w:rsid w:val="00B8491C"/>
    <w:rsid w:val="00B84A1A"/>
    <w:rsid w:val="00B84D96"/>
    <w:rsid w:val="00B84DFE"/>
    <w:rsid w:val="00B84FF0"/>
    <w:rsid w:val="00B85217"/>
    <w:rsid w:val="00B8525A"/>
    <w:rsid w:val="00B8549C"/>
    <w:rsid w:val="00B8566B"/>
    <w:rsid w:val="00B85836"/>
    <w:rsid w:val="00B8598C"/>
    <w:rsid w:val="00B85BCF"/>
    <w:rsid w:val="00B86108"/>
    <w:rsid w:val="00B86395"/>
    <w:rsid w:val="00B86AC5"/>
    <w:rsid w:val="00B86C0D"/>
    <w:rsid w:val="00B87196"/>
    <w:rsid w:val="00B873F9"/>
    <w:rsid w:val="00B87A37"/>
    <w:rsid w:val="00B9026C"/>
    <w:rsid w:val="00B90CD9"/>
    <w:rsid w:val="00B90CFF"/>
    <w:rsid w:val="00B90D23"/>
    <w:rsid w:val="00B90D91"/>
    <w:rsid w:val="00B90F19"/>
    <w:rsid w:val="00B9109A"/>
    <w:rsid w:val="00B91162"/>
    <w:rsid w:val="00B91451"/>
    <w:rsid w:val="00B91A15"/>
    <w:rsid w:val="00B91B0F"/>
    <w:rsid w:val="00B91B15"/>
    <w:rsid w:val="00B91B91"/>
    <w:rsid w:val="00B91E75"/>
    <w:rsid w:val="00B9200C"/>
    <w:rsid w:val="00B92092"/>
    <w:rsid w:val="00B92429"/>
    <w:rsid w:val="00B92493"/>
    <w:rsid w:val="00B926E1"/>
    <w:rsid w:val="00B929CD"/>
    <w:rsid w:val="00B92E32"/>
    <w:rsid w:val="00B92F98"/>
    <w:rsid w:val="00B9320D"/>
    <w:rsid w:val="00B93235"/>
    <w:rsid w:val="00B932E8"/>
    <w:rsid w:val="00B9337F"/>
    <w:rsid w:val="00B934EA"/>
    <w:rsid w:val="00B93626"/>
    <w:rsid w:val="00B93774"/>
    <w:rsid w:val="00B9393C"/>
    <w:rsid w:val="00B93B6B"/>
    <w:rsid w:val="00B94183"/>
    <w:rsid w:val="00B94195"/>
    <w:rsid w:val="00B941B4"/>
    <w:rsid w:val="00B942BD"/>
    <w:rsid w:val="00B942F1"/>
    <w:rsid w:val="00B9491B"/>
    <w:rsid w:val="00B94A86"/>
    <w:rsid w:val="00B94DA4"/>
    <w:rsid w:val="00B953B7"/>
    <w:rsid w:val="00B953E8"/>
    <w:rsid w:val="00B955D3"/>
    <w:rsid w:val="00B95ACF"/>
    <w:rsid w:val="00B95F09"/>
    <w:rsid w:val="00B960F0"/>
    <w:rsid w:val="00B965C8"/>
    <w:rsid w:val="00B96B31"/>
    <w:rsid w:val="00B96DD1"/>
    <w:rsid w:val="00B97208"/>
    <w:rsid w:val="00B9762A"/>
    <w:rsid w:val="00B977F7"/>
    <w:rsid w:val="00B97A3A"/>
    <w:rsid w:val="00BA00E6"/>
    <w:rsid w:val="00BA0341"/>
    <w:rsid w:val="00BA0975"/>
    <w:rsid w:val="00BA0EC9"/>
    <w:rsid w:val="00BA100A"/>
    <w:rsid w:val="00BA1209"/>
    <w:rsid w:val="00BA12F8"/>
    <w:rsid w:val="00BA1564"/>
    <w:rsid w:val="00BA15F7"/>
    <w:rsid w:val="00BA1AE3"/>
    <w:rsid w:val="00BA1FC7"/>
    <w:rsid w:val="00BA2080"/>
    <w:rsid w:val="00BA2215"/>
    <w:rsid w:val="00BA2ACF"/>
    <w:rsid w:val="00BA2AE8"/>
    <w:rsid w:val="00BA3377"/>
    <w:rsid w:val="00BA3381"/>
    <w:rsid w:val="00BA33E3"/>
    <w:rsid w:val="00BA3422"/>
    <w:rsid w:val="00BA35B7"/>
    <w:rsid w:val="00BA380A"/>
    <w:rsid w:val="00BA389B"/>
    <w:rsid w:val="00BA3D11"/>
    <w:rsid w:val="00BA416D"/>
    <w:rsid w:val="00BA45D9"/>
    <w:rsid w:val="00BA46E6"/>
    <w:rsid w:val="00BA4B18"/>
    <w:rsid w:val="00BA4D71"/>
    <w:rsid w:val="00BA4ED3"/>
    <w:rsid w:val="00BA51B0"/>
    <w:rsid w:val="00BA5288"/>
    <w:rsid w:val="00BA5462"/>
    <w:rsid w:val="00BA56DB"/>
    <w:rsid w:val="00BA5B67"/>
    <w:rsid w:val="00BA5CAC"/>
    <w:rsid w:val="00BA5CC6"/>
    <w:rsid w:val="00BA5F99"/>
    <w:rsid w:val="00BA5FD5"/>
    <w:rsid w:val="00BA6080"/>
    <w:rsid w:val="00BA6714"/>
    <w:rsid w:val="00BA67A2"/>
    <w:rsid w:val="00BA6D5F"/>
    <w:rsid w:val="00BA6D86"/>
    <w:rsid w:val="00BA709F"/>
    <w:rsid w:val="00BA729E"/>
    <w:rsid w:val="00BA75FB"/>
    <w:rsid w:val="00BA7624"/>
    <w:rsid w:val="00BA7904"/>
    <w:rsid w:val="00BA7CDD"/>
    <w:rsid w:val="00BA7DCD"/>
    <w:rsid w:val="00BB0092"/>
    <w:rsid w:val="00BB0162"/>
    <w:rsid w:val="00BB0915"/>
    <w:rsid w:val="00BB0A51"/>
    <w:rsid w:val="00BB0C7B"/>
    <w:rsid w:val="00BB0CF6"/>
    <w:rsid w:val="00BB0D52"/>
    <w:rsid w:val="00BB0F52"/>
    <w:rsid w:val="00BB101F"/>
    <w:rsid w:val="00BB14C5"/>
    <w:rsid w:val="00BB14EE"/>
    <w:rsid w:val="00BB1628"/>
    <w:rsid w:val="00BB1D2A"/>
    <w:rsid w:val="00BB2366"/>
    <w:rsid w:val="00BB25B0"/>
    <w:rsid w:val="00BB2A7C"/>
    <w:rsid w:val="00BB2DE3"/>
    <w:rsid w:val="00BB2FBB"/>
    <w:rsid w:val="00BB3195"/>
    <w:rsid w:val="00BB3196"/>
    <w:rsid w:val="00BB3A17"/>
    <w:rsid w:val="00BB4182"/>
    <w:rsid w:val="00BB429A"/>
    <w:rsid w:val="00BB450E"/>
    <w:rsid w:val="00BB49B3"/>
    <w:rsid w:val="00BB4CE8"/>
    <w:rsid w:val="00BB526D"/>
    <w:rsid w:val="00BB5A5A"/>
    <w:rsid w:val="00BB5A9C"/>
    <w:rsid w:val="00BB5C5B"/>
    <w:rsid w:val="00BB5D0D"/>
    <w:rsid w:val="00BB6317"/>
    <w:rsid w:val="00BB64C0"/>
    <w:rsid w:val="00BB65B6"/>
    <w:rsid w:val="00BB680A"/>
    <w:rsid w:val="00BB6AFB"/>
    <w:rsid w:val="00BB6F34"/>
    <w:rsid w:val="00BB7068"/>
    <w:rsid w:val="00BB77D1"/>
    <w:rsid w:val="00BB7983"/>
    <w:rsid w:val="00BB7ACE"/>
    <w:rsid w:val="00BB7DF7"/>
    <w:rsid w:val="00BC03A3"/>
    <w:rsid w:val="00BC0B36"/>
    <w:rsid w:val="00BC0DC6"/>
    <w:rsid w:val="00BC1E2C"/>
    <w:rsid w:val="00BC2198"/>
    <w:rsid w:val="00BC22C1"/>
    <w:rsid w:val="00BC250F"/>
    <w:rsid w:val="00BC273A"/>
    <w:rsid w:val="00BC273D"/>
    <w:rsid w:val="00BC27D2"/>
    <w:rsid w:val="00BC29A9"/>
    <w:rsid w:val="00BC2A76"/>
    <w:rsid w:val="00BC2B47"/>
    <w:rsid w:val="00BC2B5D"/>
    <w:rsid w:val="00BC3774"/>
    <w:rsid w:val="00BC378B"/>
    <w:rsid w:val="00BC381F"/>
    <w:rsid w:val="00BC3BE4"/>
    <w:rsid w:val="00BC3E75"/>
    <w:rsid w:val="00BC4123"/>
    <w:rsid w:val="00BC42F8"/>
    <w:rsid w:val="00BC47E6"/>
    <w:rsid w:val="00BC4970"/>
    <w:rsid w:val="00BC4BD8"/>
    <w:rsid w:val="00BC5274"/>
    <w:rsid w:val="00BC56F1"/>
    <w:rsid w:val="00BC572F"/>
    <w:rsid w:val="00BC5A4B"/>
    <w:rsid w:val="00BC5B8B"/>
    <w:rsid w:val="00BC5C86"/>
    <w:rsid w:val="00BC5CDF"/>
    <w:rsid w:val="00BC5E19"/>
    <w:rsid w:val="00BC63D1"/>
    <w:rsid w:val="00BC63FC"/>
    <w:rsid w:val="00BC64BD"/>
    <w:rsid w:val="00BC656A"/>
    <w:rsid w:val="00BC6B04"/>
    <w:rsid w:val="00BC6E75"/>
    <w:rsid w:val="00BC720C"/>
    <w:rsid w:val="00BC727F"/>
    <w:rsid w:val="00BD0020"/>
    <w:rsid w:val="00BD00E6"/>
    <w:rsid w:val="00BD035A"/>
    <w:rsid w:val="00BD08A8"/>
    <w:rsid w:val="00BD0A12"/>
    <w:rsid w:val="00BD0E18"/>
    <w:rsid w:val="00BD0FB1"/>
    <w:rsid w:val="00BD1152"/>
    <w:rsid w:val="00BD1298"/>
    <w:rsid w:val="00BD150A"/>
    <w:rsid w:val="00BD1555"/>
    <w:rsid w:val="00BD1D27"/>
    <w:rsid w:val="00BD1FB3"/>
    <w:rsid w:val="00BD2170"/>
    <w:rsid w:val="00BD23B2"/>
    <w:rsid w:val="00BD2414"/>
    <w:rsid w:val="00BD2FBD"/>
    <w:rsid w:val="00BD34A0"/>
    <w:rsid w:val="00BD3814"/>
    <w:rsid w:val="00BD38BE"/>
    <w:rsid w:val="00BD3A5A"/>
    <w:rsid w:val="00BD3E6E"/>
    <w:rsid w:val="00BD471A"/>
    <w:rsid w:val="00BD497C"/>
    <w:rsid w:val="00BD4FD6"/>
    <w:rsid w:val="00BD5A1E"/>
    <w:rsid w:val="00BD5C32"/>
    <w:rsid w:val="00BD5EC2"/>
    <w:rsid w:val="00BD6117"/>
    <w:rsid w:val="00BD631E"/>
    <w:rsid w:val="00BD6575"/>
    <w:rsid w:val="00BD685D"/>
    <w:rsid w:val="00BD68E7"/>
    <w:rsid w:val="00BD6DD4"/>
    <w:rsid w:val="00BD6F4C"/>
    <w:rsid w:val="00BD6F6A"/>
    <w:rsid w:val="00BD71D7"/>
    <w:rsid w:val="00BD71DD"/>
    <w:rsid w:val="00BD7470"/>
    <w:rsid w:val="00BD748D"/>
    <w:rsid w:val="00BD74B4"/>
    <w:rsid w:val="00BD750E"/>
    <w:rsid w:val="00BD75E4"/>
    <w:rsid w:val="00BD762E"/>
    <w:rsid w:val="00BD7734"/>
    <w:rsid w:val="00BD7B3D"/>
    <w:rsid w:val="00BE05E5"/>
    <w:rsid w:val="00BE0759"/>
    <w:rsid w:val="00BE07B3"/>
    <w:rsid w:val="00BE0ACD"/>
    <w:rsid w:val="00BE0CBB"/>
    <w:rsid w:val="00BE1092"/>
    <w:rsid w:val="00BE1450"/>
    <w:rsid w:val="00BE14CC"/>
    <w:rsid w:val="00BE15BB"/>
    <w:rsid w:val="00BE195E"/>
    <w:rsid w:val="00BE1A44"/>
    <w:rsid w:val="00BE29D1"/>
    <w:rsid w:val="00BE2E97"/>
    <w:rsid w:val="00BE31EA"/>
    <w:rsid w:val="00BE32A2"/>
    <w:rsid w:val="00BE331C"/>
    <w:rsid w:val="00BE3390"/>
    <w:rsid w:val="00BE342B"/>
    <w:rsid w:val="00BE35F3"/>
    <w:rsid w:val="00BE368D"/>
    <w:rsid w:val="00BE3857"/>
    <w:rsid w:val="00BE399D"/>
    <w:rsid w:val="00BE42C5"/>
    <w:rsid w:val="00BE45DD"/>
    <w:rsid w:val="00BE4A62"/>
    <w:rsid w:val="00BE4C24"/>
    <w:rsid w:val="00BE4F3B"/>
    <w:rsid w:val="00BE5CEB"/>
    <w:rsid w:val="00BE6017"/>
    <w:rsid w:val="00BE609A"/>
    <w:rsid w:val="00BE60CE"/>
    <w:rsid w:val="00BE654D"/>
    <w:rsid w:val="00BE6A33"/>
    <w:rsid w:val="00BE6DF8"/>
    <w:rsid w:val="00BE6F2D"/>
    <w:rsid w:val="00BE6FE7"/>
    <w:rsid w:val="00BE743E"/>
    <w:rsid w:val="00BE754B"/>
    <w:rsid w:val="00BE7759"/>
    <w:rsid w:val="00BE7B62"/>
    <w:rsid w:val="00BE7D2D"/>
    <w:rsid w:val="00BE7E70"/>
    <w:rsid w:val="00BE7F0E"/>
    <w:rsid w:val="00BF0138"/>
    <w:rsid w:val="00BF04DA"/>
    <w:rsid w:val="00BF06DA"/>
    <w:rsid w:val="00BF09AF"/>
    <w:rsid w:val="00BF0D35"/>
    <w:rsid w:val="00BF0DE0"/>
    <w:rsid w:val="00BF1053"/>
    <w:rsid w:val="00BF110C"/>
    <w:rsid w:val="00BF1173"/>
    <w:rsid w:val="00BF117E"/>
    <w:rsid w:val="00BF11BF"/>
    <w:rsid w:val="00BF11C9"/>
    <w:rsid w:val="00BF13F3"/>
    <w:rsid w:val="00BF1850"/>
    <w:rsid w:val="00BF18C6"/>
    <w:rsid w:val="00BF1972"/>
    <w:rsid w:val="00BF19BA"/>
    <w:rsid w:val="00BF1C51"/>
    <w:rsid w:val="00BF1C90"/>
    <w:rsid w:val="00BF1F2A"/>
    <w:rsid w:val="00BF2239"/>
    <w:rsid w:val="00BF2DC0"/>
    <w:rsid w:val="00BF3479"/>
    <w:rsid w:val="00BF3619"/>
    <w:rsid w:val="00BF3A89"/>
    <w:rsid w:val="00BF3B58"/>
    <w:rsid w:val="00BF3FD6"/>
    <w:rsid w:val="00BF4BF9"/>
    <w:rsid w:val="00BF4C09"/>
    <w:rsid w:val="00BF4C97"/>
    <w:rsid w:val="00BF4E5B"/>
    <w:rsid w:val="00BF507A"/>
    <w:rsid w:val="00BF508D"/>
    <w:rsid w:val="00BF50C7"/>
    <w:rsid w:val="00BF5406"/>
    <w:rsid w:val="00BF5584"/>
    <w:rsid w:val="00BF5754"/>
    <w:rsid w:val="00BF5982"/>
    <w:rsid w:val="00BF59F1"/>
    <w:rsid w:val="00BF5B85"/>
    <w:rsid w:val="00BF5E2E"/>
    <w:rsid w:val="00BF61A7"/>
    <w:rsid w:val="00BF6542"/>
    <w:rsid w:val="00BF6A67"/>
    <w:rsid w:val="00BF6BE1"/>
    <w:rsid w:val="00BF6C7D"/>
    <w:rsid w:val="00BF6D1B"/>
    <w:rsid w:val="00BF6D7E"/>
    <w:rsid w:val="00BF798F"/>
    <w:rsid w:val="00BF7D50"/>
    <w:rsid w:val="00BF7FCB"/>
    <w:rsid w:val="00C00753"/>
    <w:rsid w:val="00C00E53"/>
    <w:rsid w:val="00C012E4"/>
    <w:rsid w:val="00C01344"/>
    <w:rsid w:val="00C01608"/>
    <w:rsid w:val="00C01A03"/>
    <w:rsid w:val="00C01A5E"/>
    <w:rsid w:val="00C01CC4"/>
    <w:rsid w:val="00C01D42"/>
    <w:rsid w:val="00C02046"/>
    <w:rsid w:val="00C02449"/>
    <w:rsid w:val="00C02544"/>
    <w:rsid w:val="00C02564"/>
    <w:rsid w:val="00C02716"/>
    <w:rsid w:val="00C02B5C"/>
    <w:rsid w:val="00C02C89"/>
    <w:rsid w:val="00C03118"/>
    <w:rsid w:val="00C0313C"/>
    <w:rsid w:val="00C03566"/>
    <w:rsid w:val="00C03794"/>
    <w:rsid w:val="00C03828"/>
    <w:rsid w:val="00C03D52"/>
    <w:rsid w:val="00C03D7A"/>
    <w:rsid w:val="00C04263"/>
    <w:rsid w:val="00C04277"/>
    <w:rsid w:val="00C049B6"/>
    <w:rsid w:val="00C04A8E"/>
    <w:rsid w:val="00C04CFC"/>
    <w:rsid w:val="00C04F46"/>
    <w:rsid w:val="00C05378"/>
    <w:rsid w:val="00C0578F"/>
    <w:rsid w:val="00C05CCC"/>
    <w:rsid w:val="00C05EA5"/>
    <w:rsid w:val="00C05ED5"/>
    <w:rsid w:val="00C06444"/>
    <w:rsid w:val="00C065C0"/>
    <w:rsid w:val="00C065C5"/>
    <w:rsid w:val="00C0669A"/>
    <w:rsid w:val="00C068A8"/>
    <w:rsid w:val="00C0691E"/>
    <w:rsid w:val="00C06C1B"/>
    <w:rsid w:val="00C06FD7"/>
    <w:rsid w:val="00C07030"/>
    <w:rsid w:val="00C07210"/>
    <w:rsid w:val="00C072D0"/>
    <w:rsid w:val="00C07310"/>
    <w:rsid w:val="00C0788D"/>
    <w:rsid w:val="00C079B2"/>
    <w:rsid w:val="00C07C4C"/>
    <w:rsid w:val="00C07D6A"/>
    <w:rsid w:val="00C1043D"/>
    <w:rsid w:val="00C10CAE"/>
    <w:rsid w:val="00C10E5E"/>
    <w:rsid w:val="00C11136"/>
    <w:rsid w:val="00C113E4"/>
    <w:rsid w:val="00C114E3"/>
    <w:rsid w:val="00C11517"/>
    <w:rsid w:val="00C11596"/>
    <w:rsid w:val="00C1173D"/>
    <w:rsid w:val="00C11825"/>
    <w:rsid w:val="00C11AC0"/>
    <w:rsid w:val="00C11C44"/>
    <w:rsid w:val="00C120CB"/>
    <w:rsid w:val="00C12280"/>
    <w:rsid w:val="00C1231A"/>
    <w:rsid w:val="00C12495"/>
    <w:rsid w:val="00C127DF"/>
    <w:rsid w:val="00C1294E"/>
    <w:rsid w:val="00C12D56"/>
    <w:rsid w:val="00C12DF8"/>
    <w:rsid w:val="00C12FAD"/>
    <w:rsid w:val="00C138D6"/>
    <w:rsid w:val="00C13DE6"/>
    <w:rsid w:val="00C13E98"/>
    <w:rsid w:val="00C14086"/>
    <w:rsid w:val="00C14237"/>
    <w:rsid w:val="00C14D8C"/>
    <w:rsid w:val="00C14EEE"/>
    <w:rsid w:val="00C15030"/>
    <w:rsid w:val="00C150DE"/>
    <w:rsid w:val="00C156E7"/>
    <w:rsid w:val="00C15ADA"/>
    <w:rsid w:val="00C15E54"/>
    <w:rsid w:val="00C15EC0"/>
    <w:rsid w:val="00C16116"/>
    <w:rsid w:val="00C161E2"/>
    <w:rsid w:val="00C164C9"/>
    <w:rsid w:val="00C16893"/>
    <w:rsid w:val="00C16F2D"/>
    <w:rsid w:val="00C16F84"/>
    <w:rsid w:val="00C16FAD"/>
    <w:rsid w:val="00C17173"/>
    <w:rsid w:val="00C1732C"/>
    <w:rsid w:val="00C17346"/>
    <w:rsid w:val="00C173C1"/>
    <w:rsid w:val="00C17904"/>
    <w:rsid w:val="00C179B6"/>
    <w:rsid w:val="00C17DC8"/>
    <w:rsid w:val="00C17FB6"/>
    <w:rsid w:val="00C2006D"/>
    <w:rsid w:val="00C202F7"/>
    <w:rsid w:val="00C20589"/>
    <w:rsid w:val="00C209CC"/>
    <w:rsid w:val="00C20CF4"/>
    <w:rsid w:val="00C20E9F"/>
    <w:rsid w:val="00C20EA1"/>
    <w:rsid w:val="00C20F57"/>
    <w:rsid w:val="00C215C8"/>
    <w:rsid w:val="00C21BAB"/>
    <w:rsid w:val="00C21FCD"/>
    <w:rsid w:val="00C221BE"/>
    <w:rsid w:val="00C226F2"/>
    <w:rsid w:val="00C22CF8"/>
    <w:rsid w:val="00C22D55"/>
    <w:rsid w:val="00C23086"/>
    <w:rsid w:val="00C2355F"/>
    <w:rsid w:val="00C2374E"/>
    <w:rsid w:val="00C23A56"/>
    <w:rsid w:val="00C24517"/>
    <w:rsid w:val="00C2481D"/>
    <w:rsid w:val="00C2482F"/>
    <w:rsid w:val="00C248F6"/>
    <w:rsid w:val="00C24973"/>
    <w:rsid w:val="00C249D7"/>
    <w:rsid w:val="00C24DC6"/>
    <w:rsid w:val="00C24EA6"/>
    <w:rsid w:val="00C25182"/>
    <w:rsid w:val="00C2547A"/>
    <w:rsid w:val="00C25C8E"/>
    <w:rsid w:val="00C25CC7"/>
    <w:rsid w:val="00C25FD0"/>
    <w:rsid w:val="00C262A2"/>
    <w:rsid w:val="00C26BEC"/>
    <w:rsid w:val="00C26BF1"/>
    <w:rsid w:val="00C26CCA"/>
    <w:rsid w:val="00C26E0F"/>
    <w:rsid w:val="00C2754E"/>
    <w:rsid w:val="00C27606"/>
    <w:rsid w:val="00C276BD"/>
    <w:rsid w:val="00C276FE"/>
    <w:rsid w:val="00C2777A"/>
    <w:rsid w:val="00C27B04"/>
    <w:rsid w:val="00C27F8F"/>
    <w:rsid w:val="00C3004C"/>
    <w:rsid w:val="00C305E6"/>
    <w:rsid w:val="00C30CF4"/>
    <w:rsid w:val="00C30D70"/>
    <w:rsid w:val="00C30E43"/>
    <w:rsid w:val="00C30F50"/>
    <w:rsid w:val="00C3101E"/>
    <w:rsid w:val="00C31052"/>
    <w:rsid w:val="00C310C7"/>
    <w:rsid w:val="00C31853"/>
    <w:rsid w:val="00C31858"/>
    <w:rsid w:val="00C31959"/>
    <w:rsid w:val="00C31B62"/>
    <w:rsid w:val="00C31E0F"/>
    <w:rsid w:val="00C3229D"/>
    <w:rsid w:val="00C3238E"/>
    <w:rsid w:val="00C3288C"/>
    <w:rsid w:val="00C329AA"/>
    <w:rsid w:val="00C3300A"/>
    <w:rsid w:val="00C334BB"/>
    <w:rsid w:val="00C334D9"/>
    <w:rsid w:val="00C3364F"/>
    <w:rsid w:val="00C336BF"/>
    <w:rsid w:val="00C337AB"/>
    <w:rsid w:val="00C3398C"/>
    <w:rsid w:val="00C33A48"/>
    <w:rsid w:val="00C33D66"/>
    <w:rsid w:val="00C340AB"/>
    <w:rsid w:val="00C340D5"/>
    <w:rsid w:val="00C34278"/>
    <w:rsid w:val="00C344C3"/>
    <w:rsid w:val="00C348C7"/>
    <w:rsid w:val="00C34C25"/>
    <w:rsid w:val="00C35293"/>
    <w:rsid w:val="00C3579B"/>
    <w:rsid w:val="00C35A40"/>
    <w:rsid w:val="00C35A4D"/>
    <w:rsid w:val="00C35D78"/>
    <w:rsid w:val="00C35E6D"/>
    <w:rsid w:val="00C3612A"/>
    <w:rsid w:val="00C361EC"/>
    <w:rsid w:val="00C3648A"/>
    <w:rsid w:val="00C36743"/>
    <w:rsid w:val="00C36D58"/>
    <w:rsid w:val="00C36D8F"/>
    <w:rsid w:val="00C36F97"/>
    <w:rsid w:val="00C37509"/>
    <w:rsid w:val="00C3779A"/>
    <w:rsid w:val="00C37951"/>
    <w:rsid w:val="00C401E6"/>
    <w:rsid w:val="00C40383"/>
    <w:rsid w:val="00C408D4"/>
    <w:rsid w:val="00C40A87"/>
    <w:rsid w:val="00C40CA8"/>
    <w:rsid w:val="00C40CD7"/>
    <w:rsid w:val="00C411E1"/>
    <w:rsid w:val="00C41202"/>
    <w:rsid w:val="00C412BB"/>
    <w:rsid w:val="00C4184A"/>
    <w:rsid w:val="00C418D3"/>
    <w:rsid w:val="00C41DB2"/>
    <w:rsid w:val="00C42062"/>
    <w:rsid w:val="00C421DB"/>
    <w:rsid w:val="00C42321"/>
    <w:rsid w:val="00C425B0"/>
    <w:rsid w:val="00C42785"/>
    <w:rsid w:val="00C42789"/>
    <w:rsid w:val="00C42808"/>
    <w:rsid w:val="00C42814"/>
    <w:rsid w:val="00C429BC"/>
    <w:rsid w:val="00C433FD"/>
    <w:rsid w:val="00C434B2"/>
    <w:rsid w:val="00C4378C"/>
    <w:rsid w:val="00C43A13"/>
    <w:rsid w:val="00C43A9A"/>
    <w:rsid w:val="00C43C5D"/>
    <w:rsid w:val="00C43E56"/>
    <w:rsid w:val="00C4412D"/>
    <w:rsid w:val="00C446DC"/>
    <w:rsid w:val="00C447D1"/>
    <w:rsid w:val="00C447FC"/>
    <w:rsid w:val="00C44A2D"/>
    <w:rsid w:val="00C44BAB"/>
    <w:rsid w:val="00C44F0A"/>
    <w:rsid w:val="00C45179"/>
    <w:rsid w:val="00C4589C"/>
    <w:rsid w:val="00C45A17"/>
    <w:rsid w:val="00C45C56"/>
    <w:rsid w:val="00C45FA5"/>
    <w:rsid w:val="00C4667A"/>
    <w:rsid w:val="00C469B2"/>
    <w:rsid w:val="00C469E9"/>
    <w:rsid w:val="00C46A93"/>
    <w:rsid w:val="00C470C4"/>
    <w:rsid w:val="00C471E1"/>
    <w:rsid w:val="00C4727D"/>
    <w:rsid w:val="00C47A68"/>
    <w:rsid w:val="00C47E33"/>
    <w:rsid w:val="00C47FC8"/>
    <w:rsid w:val="00C5038C"/>
    <w:rsid w:val="00C503D0"/>
    <w:rsid w:val="00C50799"/>
    <w:rsid w:val="00C50993"/>
    <w:rsid w:val="00C50AEE"/>
    <w:rsid w:val="00C50AF7"/>
    <w:rsid w:val="00C50F9A"/>
    <w:rsid w:val="00C51037"/>
    <w:rsid w:val="00C510CD"/>
    <w:rsid w:val="00C5120E"/>
    <w:rsid w:val="00C51B6F"/>
    <w:rsid w:val="00C51C6E"/>
    <w:rsid w:val="00C51CC0"/>
    <w:rsid w:val="00C526A3"/>
    <w:rsid w:val="00C529E0"/>
    <w:rsid w:val="00C52FDE"/>
    <w:rsid w:val="00C53475"/>
    <w:rsid w:val="00C53517"/>
    <w:rsid w:val="00C53955"/>
    <w:rsid w:val="00C53E35"/>
    <w:rsid w:val="00C5447D"/>
    <w:rsid w:val="00C547E6"/>
    <w:rsid w:val="00C5488E"/>
    <w:rsid w:val="00C54B41"/>
    <w:rsid w:val="00C54D81"/>
    <w:rsid w:val="00C54DC8"/>
    <w:rsid w:val="00C5525C"/>
    <w:rsid w:val="00C5534C"/>
    <w:rsid w:val="00C553B8"/>
    <w:rsid w:val="00C55842"/>
    <w:rsid w:val="00C568FE"/>
    <w:rsid w:val="00C56AF2"/>
    <w:rsid w:val="00C56EC5"/>
    <w:rsid w:val="00C5755F"/>
    <w:rsid w:val="00C575C4"/>
    <w:rsid w:val="00C57956"/>
    <w:rsid w:val="00C57A1A"/>
    <w:rsid w:val="00C602BF"/>
    <w:rsid w:val="00C6087E"/>
    <w:rsid w:val="00C60B61"/>
    <w:rsid w:val="00C60E4F"/>
    <w:rsid w:val="00C60FA3"/>
    <w:rsid w:val="00C6102A"/>
    <w:rsid w:val="00C610D4"/>
    <w:rsid w:val="00C6114E"/>
    <w:rsid w:val="00C61424"/>
    <w:rsid w:val="00C614F7"/>
    <w:rsid w:val="00C618E3"/>
    <w:rsid w:val="00C619FB"/>
    <w:rsid w:val="00C61B54"/>
    <w:rsid w:val="00C61F10"/>
    <w:rsid w:val="00C61F92"/>
    <w:rsid w:val="00C621BB"/>
    <w:rsid w:val="00C62249"/>
    <w:rsid w:val="00C62BF7"/>
    <w:rsid w:val="00C62F0C"/>
    <w:rsid w:val="00C62F9C"/>
    <w:rsid w:val="00C63273"/>
    <w:rsid w:val="00C63EAA"/>
    <w:rsid w:val="00C63FEF"/>
    <w:rsid w:val="00C64570"/>
    <w:rsid w:val="00C64687"/>
    <w:rsid w:val="00C649E8"/>
    <w:rsid w:val="00C64C07"/>
    <w:rsid w:val="00C64D93"/>
    <w:rsid w:val="00C64E37"/>
    <w:rsid w:val="00C6513A"/>
    <w:rsid w:val="00C6535E"/>
    <w:rsid w:val="00C65457"/>
    <w:rsid w:val="00C657F0"/>
    <w:rsid w:val="00C65BB8"/>
    <w:rsid w:val="00C65BFE"/>
    <w:rsid w:val="00C65C7D"/>
    <w:rsid w:val="00C65DCE"/>
    <w:rsid w:val="00C65F6C"/>
    <w:rsid w:val="00C664DD"/>
    <w:rsid w:val="00C66A53"/>
    <w:rsid w:val="00C66B2D"/>
    <w:rsid w:val="00C67336"/>
    <w:rsid w:val="00C67E46"/>
    <w:rsid w:val="00C67F03"/>
    <w:rsid w:val="00C7030F"/>
    <w:rsid w:val="00C7051B"/>
    <w:rsid w:val="00C70592"/>
    <w:rsid w:val="00C70695"/>
    <w:rsid w:val="00C70AFA"/>
    <w:rsid w:val="00C70E14"/>
    <w:rsid w:val="00C70E3A"/>
    <w:rsid w:val="00C70E79"/>
    <w:rsid w:val="00C715DA"/>
    <w:rsid w:val="00C716E2"/>
    <w:rsid w:val="00C71759"/>
    <w:rsid w:val="00C71E71"/>
    <w:rsid w:val="00C722EA"/>
    <w:rsid w:val="00C7243B"/>
    <w:rsid w:val="00C72477"/>
    <w:rsid w:val="00C728D3"/>
    <w:rsid w:val="00C728D6"/>
    <w:rsid w:val="00C728DC"/>
    <w:rsid w:val="00C72BF6"/>
    <w:rsid w:val="00C72C7A"/>
    <w:rsid w:val="00C7301D"/>
    <w:rsid w:val="00C73665"/>
    <w:rsid w:val="00C73BC6"/>
    <w:rsid w:val="00C73E85"/>
    <w:rsid w:val="00C7422E"/>
    <w:rsid w:val="00C742BA"/>
    <w:rsid w:val="00C74397"/>
    <w:rsid w:val="00C74A20"/>
    <w:rsid w:val="00C74CA5"/>
    <w:rsid w:val="00C74D0C"/>
    <w:rsid w:val="00C74D39"/>
    <w:rsid w:val="00C7535D"/>
    <w:rsid w:val="00C753D5"/>
    <w:rsid w:val="00C755F2"/>
    <w:rsid w:val="00C75A1E"/>
    <w:rsid w:val="00C75F21"/>
    <w:rsid w:val="00C75FCD"/>
    <w:rsid w:val="00C7644E"/>
    <w:rsid w:val="00C76567"/>
    <w:rsid w:val="00C76614"/>
    <w:rsid w:val="00C7666B"/>
    <w:rsid w:val="00C76725"/>
    <w:rsid w:val="00C76A0F"/>
    <w:rsid w:val="00C76A6E"/>
    <w:rsid w:val="00C76DA0"/>
    <w:rsid w:val="00C77309"/>
    <w:rsid w:val="00C7796B"/>
    <w:rsid w:val="00C77C31"/>
    <w:rsid w:val="00C77D38"/>
    <w:rsid w:val="00C77E78"/>
    <w:rsid w:val="00C80111"/>
    <w:rsid w:val="00C809E0"/>
    <w:rsid w:val="00C81CF0"/>
    <w:rsid w:val="00C82186"/>
    <w:rsid w:val="00C8243C"/>
    <w:rsid w:val="00C82500"/>
    <w:rsid w:val="00C82597"/>
    <w:rsid w:val="00C82889"/>
    <w:rsid w:val="00C82899"/>
    <w:rsid w:val="00C82D79"/>
    <w:rsid w:val="00C82DA1"/>
    <w:rsid w:val="00C8346F"/>
    <w:rsid w:val="00C83541"/>
    <w:rsid w:val="00C83898"/>
    <w:rsid w:val="00C839D5"/>
    <w:rsid w:val="00C83ABF"/>
    <w:rsid w:val="00C83B01"/>
    <w:rsid w:val="00C83FAA"/>
    <w:rsid w:val="00C841FE"/>
    <w:rsid w:val="00C84378"/>
    <w:rsid w:val="00C8440C"/>
    <w:rsid w:val="00C844A2"/>
    <w:rsid w:val="00C84649"/>
    <w:rsid w:val="00C846CE"/>
    <w:rsid w:val="00C84786"/>
    <w:rsid w:val="00C84C86"/>
    <w:rsid w:val="00C84DAD"/>
    <w:rsid w:val="00C84DDA"/>
    <w:rsid w:val="00C8511A"/>
    <w:rsid w:val="00C8545C"/>
    <w:rsid w:val="00C85559"/>
    <w:rsid w:val="00C8588C"/>
    <w:rsid w:val="00C85954"/>
    <w:rsid w:val="00C85ABD"/>
    <w:rsid w:val="00C85B50"/>
    <w:rsid w:val="00C85E11"/>
    <w:rsid w:val="00C86192"/>
    <w:rsid w:val="00C864F2"/>
    <w:rsid w:val="00C86773"/>
    <w:rsid w:val="00C868AB"/>
    <w:rsid w:val="00C86984"/>
    <w:rsid w:val="00C86CBE"/>
    <w:rsid w:val="00C8723F"/>
    <w:rsid w:val="00C87250"/>
    <w:rsid w:val="00C8735A"/>
    <w:rsid w:val="00C874ED"/>
    <w:rsid w:val="00C87638"/>
    <w:rsid w:val="00C87D2D"/>
    <w:rsid w:val="00C87DC7"/>
    <w:rsid w:val="00C901B3"/>
    <w:rsid w:val="00C90330"/>
    <w:rsid w:val="00C904D2"/>
    <w:rsid w:val="00C90538"/>
    <w:rsid w:val="00C90613"/>
    <w:rsid w:val="00C90FE6"/>
    <w:rsid w:val="00C91048"/>
    <w:rsid w:val="00C9115C"/>
    <w:rsid w:val="00C91328"/>
    <w:rsid w:val="00C915A6"/>
    <w:rsid w:val="00C91601"/>
    <w:rsid w:val="00C92360"/>
    <w:rsid w:val="00C924C5"/>
    <w:rsid w:val="00C92501"/>
    <w:rsid w:val="00C926AE"/>
    <w:rsid w:val="00C92796"/>
    <w:rsid w:val="00C92805"/>
    <w:rsid w:val="00C92CF0"/>
    <w:rsid w:val="00C92D9B"/>
    <w:rsid w:val="00C92E04"/>
    <w:rsid w:val="00C9320F"/>
    <w:rsid w:val="00C93303"/>
    <w:rsid w:val="00C93AB9"/>
    <w:rsid w:val="00C93C04"/>
    <w:rsid w:val="00C93C30"/>
    <w:rsid w:val="00C93FB0"/>
    <w:rsid w:val="00C943EB"/>
    <w:rsid w:val="00C944A6"/>
    <w:rsid w:val="00C94523"/>
    <w:rsid w:val="00C94AA7"/>
    <w:rsid w:val="00C94C5A"/>
    <w:rsid w:val="00C94D54"/>
    <w:rsid w:val="00C94DE8"/>
    <w:rsid w:val="00C94F99"/>
    <w:rsid w:val="00C95176"/>
    <w:rsid w:val="00C953DD"/>
    <w:rsid w:val="00C954F0"/>
    <w:rsid w:val="00C95721"/>
    <w:rsid w:val="00C95A68"/>
    <w:rsid w:val="00C96031"/>
    <w:rsid w:val="00C961B7"/>
    <w:rsid w:val="00C9656B"/>
    <w:rsid w:val="00C96AA9"/>
    <w:rsid w:val="00C96FE2"/>
    <w:rsid w:val="00C970CC"/>
    <w:rsid w:val="00C971A2"/>
    <w:rsid w:val="00C97A99"/>
    <w:rsid w:val="00C97C86"/>
    <w:rsid w:val="00CA03C0"/>
    <w:rsid w:val="00CA06DA"/>
    <w:rsid w:val="00CA078F"/>
    <w:rsid w:val="00CA0A56"/>
    <w:rsid w:val="00CA0B28"/>
    <w:rsid w:val="00CA0C1B"/>
    <w:rsid w:val="00CA0DE3"/>
    <w:rsid w:val="00CA11AF"/>
    <w:rsid w:val="00CA1F68"/>
    <w:rsid w:val="00CA2111"/>
    <w:rsid w:val="00CA23D9"/>
    <w:rsid w:val="00CA2B67"/>
    <w:rsid w:val="00CA2D00"/>
    <w:rsid w:val="00CA2D32"/>
    <w:rsid w:val="00CA2DB1"/>
    <w:rsid w:val="00CA3066"/>
    <w:rsid w:val="00CA3323"/>
    <w:rsid w:val="00CA34B6"/>
    <w:rsid w:val="00CA41A3"/>
    <w:rsid w:val="00CA41A8"/>
    <w:rsid w:val="00CA442B"/>
    <w:rsid w:val="00CA47A9"/>
    <w:rsid w:val="00CA481B"/>
    <w:rsid w:val="00CA4F39"/>
    <w:rsid w:val="00CA501F"/>
    <w:rsid w:val="00CA51BD"/>
    <w:rsid w:val="00CA53A9"/>
    <w:rsid w:val="00CA558C"/>
    <w:rsid w:val="00CA5671"/>
    <w:rsid w:val="00CA56AB"/>
    <w:rsid w:val="00CA56BB"/>
    <w:rsid w:val="00CA57E0"/>
    <w:rsid w:val="00CA5AD4"/>
    <w:rsid w:val="00CA5AF8"/>
    <w:rsid w:val="00CA61F0"/>
    <w:rsid w:val="00CA61FE"/>
    <w:rsid w:val="00CA67A8"/>
    <w:rsid w:val="00CA6CD8"/>
    <w:rsid w:val="00CA701C"/>
    <w:rsid w:val="00CA738B"/>
    <w:rsid w:val="00CA7394"/>
    <w:rsid w:val="00CA76A0"/>
    <w:rsid w:val="00CA7957"/>
    <w:rsid w:val="00CA7BC7"/>
    <w:rsid w:val="00CA7BCF"/>
    <w:rsid w:val="00CA7C74"/>
    <w:rsid w:val="00CB0402"/>
    <w:rsid w:val="00CB0BB8"/>
    <w:rsid w:val="00CB0F46"/>
    <w:rsid w:val="00CB0F71"/>
    <w:rsid w:val="00CB11BC"/>
    <w:rsid w:val="00CB1258"/>
    <w:rsid w:val="00CB1868"/>
    <w:rsid w:val="00CB1D70"/>
    <w:rsid w:val="00CB1F02"/>
    <w:rsid w:val="00CB208C"/>
    <w:rsid w:val="00CB20A6"/>
    <w:rsid w:val="00CB21A6"/>
    <w:rsid w:val="00CB2F45"/>
    <w:rsid w:val="00CB3C22"/>
    <w:rsid w:val="00CB3C71"/>
    <w:rsid w:val="00CB3F91"/>
    <w:rsid w:val="00CB4090"/>
    <w:rsid w:val="00CB431E"/>
    <w:rsid w:val="00CB4579"/>
    <w:rsid w:val="00CB4692"/>
    <w:rsid w:val="00CB4998"/>
    <w:rsid w:val="00CB4A6B"/>
    <w:rsid w:val="00CB4AF0"/>
    <w:rsid w:val="00CB4E94"/>
    <w:rsid w:val="00CB501C"/>
    <w:rsid w:val="00CB50F6"/>
    <w:rsid w:val="00CB51AB"/>
    <w:rsid w:val="00CB51F7"/>
    <w:rsid w:val="00CB55F8"/>
    <w:rsid w:val="00CB5960"/>
    <w:rsid w:val="00CB5C2C"/>
    <w:rsid w:val="00CB612B"/>
    <w:rsid w:val="00CB6425"/>
    <w:rsid w:val="00CB6563"/>
    <w:rsid w:val="00CB65E0"/>
    <w:rsid w:val="00CB685D"/>
    <w:rsid w:val="00CB68FD"/>
    <w:rsid w:val="00CB6B63"/>
    <w:rsid w:val="00CB6CEE"/>
    <w:rsid w:val="00CB6EE3"/>
    <w:rsid w:val="00CB6FE9"/>
    <w:rsid w:val="00CB7483"/>
    <w:rsid w:val="00CB7637"/>
    <w:rsid w:val="00CB7796"/>
    <w:rsid w:val="00CB7CA5"/>
    <w:rsid w:val="00CB7F5F"/>
    <w:rsid w:val="00CC0121"/>
    <w:rsid w:val="00CC0414"/>
    <w:rsid w:val="00CC0AD4"/>
    <w:rsid w:val="00CC0B65"/>
    <w:rsid w:val="00CC104B"/>
    <w:rsid w:val="00CC147F"/>
    <w:rsid w:val="00CC1922"/>
    <w:rsid w:val="00CC19E5"/>
    <w:rsid w:val="00CC1AAE"/>
    <w:rsid w:val="00CC1CD4"/>
    <w:rsid w:val="00CC1DE3"/>
    <w:rsid w:val="00CC1E24"/>
    <w:rsid w:val="00CC1EC2"/>
    <w:rsid w:val="00CC1F25"/>
    <w:rsid w:val="00CC1F9E"/>
    <w:rsid w:val="00CC2069"/>
    <w:rsid w:val="00CC23B2"/>
    <w:rsid w:val="00CC23BF"/>
    <w:rsid w:val="00CC2725"/>
    <w:rsid w:val="00CC281C"/>
    <w:rsid w:val="00CC2AFB"/>
    <w:rsid w:val="00CC2DA8"/>
    <w:rsid w:val="00CC308B"/>
    <w:rsid w:val="00CC32AE"/>
    <w:rsid w:val="00CC32E6"/>
    <w:rsid w:val="00CC35D2"/>
    <w:rsid w:val="00CC390B"/>
    <w:rsid w:val="00CC3BF7"/>
    <w:rsid w:val="00CC3F1F"/>
    <w:rsid w:val="00CC4365"/>
    <w:rsid w:val="00CC448C"/>
    <w:rsid w:val="00CC487F"/>
    <w:rsid w:val="00CC48EF"/>
    <w:rsid w:val="00CC495D"/>
    <w:rsid w:val="00CC4AA2"/>
    <w:rsid w:val="00CC4C4C"/>
    <w:rsid w:val="00CC4D5F"/>
    <w:rsid w:val="00CC4EC6"/>
    <w:rsid w:val="00CC50E1"/>
    <w:rsid w:val="00CC56B8"/>
    <w:rsid w:val="00CC59C7"/>
    <w:rsid w:val="00CC5CA2"/>
    <w:rsid w:val="00CC631E"/>
    <w:rsid w:val="00CC63A0"/>
    <w:rsid w:val="00CC68F2"/>
    <w:rsid w:val="00CC6E04"/>
    <w:rsid w:val="00CC70DC"/>
    <w:rsid w:val="00CC7427"/>
    <w:rsid w:val="00CC7655"/>
    <w:rsid w:val="00CC7789"/>
    <w:rsid w:val="00CC7B8A"/>
    <w:rsid w:val="00CD0457"/>
    <w:rsid w:val="00CD06A3"/>
    <w:rsid w:val="00CD0898"/>
    <w:rsid w:val="00CD0E2D"/>
    <w:rsid w:val="00CD1041"/>
    <w:rsid w:val="00CD155A"/>
    <w:rsid w:val="00CD180A"/>
    <w:rsid w:val="00CD1BBE"/>
    <w:rsid w:val="00CD1D21"/>
    <w:rsid w:val="00CD1DDF"/>
    <w:rsid w:val="00CD202A"/>
    <w:rsid w:val="00CD25C6"/>
    <w:rsid w:val="00CD278E"/>
    <w:rsid w:val="00CD27BC"/>
    <w:rsid w:val="00CD2810"/>
    <w:rsid w:val="00CD28B7"/>
    <w:rsid w:val="00CD2A92"/>
    <w:rsid w:val="00CD2B0D"/>
    <w:rsid w:val="00CD2C14"/>
    <w:rsid w:val="00CD2C27"/>
    <w:rsid w:val="00CD3222"/>
    <w:rsid w:val="00CD34CA"/>
    <w:rsid w:val="00CD36FE"/>
    <w:rsid w:val="00CD3B8E"/>
    <w:rsid w:val="00CD4014"/>
    <w:rsid w:val="00CD4321"/>
    <w:rsid w:val="00CD4A11"/>
    <w:rsid w:val="00CD4B42"/>
    <w:rsid w:val="00CD4C5B"/>
    <w:rsid w:val="00CD4E25"/>
    <w:rsid w:val="00CD511B"/>
    <w:rsid w:val="00CD51A8"/>
    <w:rsid w:val="00CD548A"/>
    <w:rsid w:val="00CD55B1"/>
    <w:rsid w:val="00CD5988"/>
    <w:rsid w:val="00CD5C69"/>
    <w:rsid w:val="00CD5CD8"/>
    <w:rsid w:val="00CD66A4"/>
    <w:rsid w:val="00CD6A54"/>
    <w:rsid w:val="00CD6AAD"/>
    <w:rsid w:val="00CD73A9"/>
    <w:rsid w:val="00CD7448"/>
    <w:rsid w:val="00CD7AEE"/>
    <w:rsid w:val="00CD7B50"/>
    <w:rsid w:val="00CD7DCD"/>
    <w:rsid w:val="00CE02CF"/>
    <w:rsid w:val="00CE05A0"/>
    <w:rsid w:val="00CE067C"/>
    <w:rsid w:val="00CE06D1"/>
    <w:rsid w:val="00CE06EF"/>
    <w:rsid w:val="00CE08CB"/>
    <w:rsid w:val="00CE0B62"/>
    <w:rsid w:val="00CE1208"/>
    <w:rsid w:val="00CE1328"/>
    <w:rsid w:val="00CE1562"/>
    <w:rsid w:val="00CE1618"/>
    <w:rsid w:val="00CE1624"/>
    <w:rsid w:val="00CE16D1"/>
    <w:rsid w:val="00CE16E4"/>
    <w:rsid w:val="00CE1767"/>
    <w:rsid w:val="00CE1CC9"/>
    <w:rsid w:val="00CE1D13"/>
    <w:rsid w:val="00CE206A"/>
    <w:rsid w:val="00CE2A47"/>
    <w:rsid w:val="00CE34F2"/>
    <w:rsid w:val="00CE36C6"/>
    <w:rsid w:val="00CE36FB"/>
    <w:rsid w:val="00CE396A"/>
    <w:rsid w:val="00CE3A62"/>
    <w:rsid w:val="00CE3CA9"/>
    <w:rsid w:val="00CE4492"/>
    <w:rsid w:val="00CE4548"/>
    <w:rsid w:val="00CE4653"/>
    <w:rsid w:val="00CE46EB"/>
    <w:rsid w:val="00CE4825"/>
    <w:rsid w:val="00CE4A0B"/>
    <w:rsid w:val="00CE4B2B"/>
    <w:rsid w:val="00CE4CC3"/>
    <w:rsid w:val="00CE521D"/>
    <w:rsid w:val="00CE5885"/>
    <w:rsid w:val="00CE5AD6"/>
    <w:rsid w:val="00CE5DD1"/>
    <w:rsid w:val="00CE5E5D"/>
    <w:rsid w:val="00CE5E9F"/>
    <w:rsid w:val="00CE62B4"/>
    <w:rsid w:val="00CE62BA"/>
    <w:rsid w:val="00CE6539"/>
    <w:rsid w:val="00CE6A2B"/>
    <w:rsid w:val="00CE6D76"/>
    <w:rsid w:val="00CE704D"/>
    <w:rsid w:val="00CE71D3"/>
    <w:rsid w:val="00CE7549"/>
    <w:rsid w:val="00CE7557"/>
    <w:rsid w:val="00CE78E1"/>
    <w:rsid w:val="00CF0069"/>
    <w:rsid w:val="00CF0164"/>
    <w:rsid w:val="00CF0339"/>
    <w:rsid w:val="00CF0352"/>
    <w:rsid w:val="00CF0417"/>
    <w:rsid w:val="00CF0FCB"/>
    <w:rsid w:val="00CF113D"/>
    <w:rsid w:val="00CF130D"/>
    <w:rsid w:val="00CF1AA1"/>
    <w:rsid w:val="00CF1EDF"/>
    <w:rsid w:val="00CF2580"/>
    <w:rsid w:val="00CF281A"/>
    <w:rsid w:val="00CF329B"/>
    <w:rsid w:val="00CF3611"/>
    <w:rsid w:val="00CF385C"/>
    <w:rsid w:val="00CF39B2"/>
    <w:rsid w:val="00CF3B9F"/>
    <w:rsid w:val="00CF3F5E"/>
    <w:rsid w:val="00CF408E"/>
    <w:rsid w:val="00CF40BC"/>
    <w:rsid w:val="00CF4204"/>
    <w:rsid w:val="00CF452A"/>
    <w:rsid w:val="00CF48D4"/>
    <w:rsid w:val="00CF49F7"/>
    <w:rsid w:val="00CF4AD1"/>
    <w:rsid w:val="00CF4C13"/>
    <w:rsid w:val="00CF4D50"/>
    <w:rsid w:val="00CF4D55"/>
    <w:rsid w:val="00CF4DF4"/>
    <w:rsid w:val="00CF4E4E"/>
    <w:rsid w:val="00CF5111"/>
    <w:rsid w:val="00CF528A"/>
    <w:rsid w:val="00CF5411"/>
    <w:rsid w:val="00CF56D8"/>
    <w:rsid w:val="00CF5828"/>
    <w:rsid w:val="00CF59EB"/>
    <w:rsid w:val="00CF5CBD"/>
    <w:rsid w:val="00CF628F"/>
    <w:rsid w:val="00CF62CB"/>
    <w:rsid w:val="00CF678C"/>
    <w:rsid w:val="00CF6B0B"/>
    <w:rsid w:val="00CF6E1B"/>
    <w:rsid w:val="00CF6EFE"/>
    <w:rsid w:val="00CF72F3"/>
    <w:rsid w:val="00CF7394"/>
    <w:rsid w:val="00CF73CA"/>
    <w:rsid w:val="00CF7574"/>
    <w:rsid w:val="00CF76AF"/>
    <w:rsid w:val="00CF76B0"/>
    <w:rsid w:val="00CF76B2"/>
    <w:rsid w:val="00CF76CD"/>
    <w:rsid w:val="00CF7932"/>
    <w:rsid w:val="00CF797E"/>
    <w:rsid w:val="00CF799E"/>
    <w:rsid w:val="00CF7BCA"/>
    <w:rsid w:val="00CF7CD7"/>
    <w:rsid w:val="00D00189"/>
    <w:rsid w:val="00D001A5"/>
    <w:rsid w:val="00D00248"/>
    <w:rsid w:val="00D00713"/>
    <w:rsid w:val="00D00B2E"/>
    <w:rsid w:val="00D00BA5"/>
    <w:rsid w:val="00D01733"/>
    <w:rsid w:val="00D01737"/>
    <w:rsid w:val="00D0198C"/>
    <w:rsid w:val="00D01CFC"/>
    <w:rsid w:val="00D01E78"/>
    <w:rsid w:val="00D01FD7"/>
    <w:rsid w:val="00D02512"/>
    <w:rsid w:val="00D02BC2"/>
    <w:rsid w:val="00D0382E"/>
    <w:rsid w:val="00D038D7"/>
    <w:rsid w:val="00D03B37"/>
    <w:rsid w:val="00D03DA7"/>
    <w:rsid w:val="00D0448A"/>
    <w:rsid w:val="00D04748"/>
    <w:rsid w:val="00D04A1D"/>
    <w:rsid w:val="00D04CB1"/>
    <w:rsid w:val="00D04F41"/>
    <w:rsid w:val="00D050EF"/>
    <w:rsid w:val="00D052EF"/>
    <w:rsid w:val="00D05471"/>
    <w:rsid w:val="00D05564"/>
    <w:rsid w:val="00D05847"/>
    <w:rsid w:val="00D0591A"/>
    <w:rsid w:val="00D05A95"/>
    <w:rsid w:val="00D05D48"/>
    <w:rsid w:val="00D05DD6"/>
    <w:rsid w:val="00D06420"/>
    <w:rsid w:val="00D0648D"/>
    <w:rsid w:val="00D0655F"/>
    <w:rsid w:val="00D06761"/>
    <w:rsid w:val="00D06EF7"/>
    <w:rsid w:val="00D07341"/>
    <w:rsid w:val="00D07738"/>
    <w:rsid w:val="00D07C1D"/>
    <w:rsid w:val="00D07F08"/>
    <w:rsid w:val="00D100CE"/>
    <w:rsid w:val="00D101D6"/>
    <w:rsid w:val="00D102B4"/>
    <w:rsid w:val="00D10A32"/>
    <w:rsid w:val="00D10D20"/>
    <w:rsid w:val="00D112C8"/>
    <w:rsid w:val="00D11343"/>
    <w:rsid w:val="00D11458"/>
    <w:rsid w:val="00D11933"/>
    <w:rsid w:val="00D11964"/>
    <w:rsid w:val="00D11ACB"/>
    <w:rsid w:val="00D11B70"/>
    <w:rsid w:val="00D12165"/>
    <w:rsid w:val="00D12435"/>
    <w:rsid w:val="00D12494"/>
    <w:rsid w:val="00D126B5"/>
    <w:rsid w:val="00D12B76"/>
    <w:rsid w:val="00D12EC7"/>
    <w:rsid w:val="00D130EB"/>
    <w:rsid w:val="00D130FF"/>
    <w:rsid w:val="00D134EE"/>
    <w:rsid w:val="00D137ED"/>
    <w:rsid w:val="00D137F1"/>
    <w:rsid w:val="00D13972"/>
    <w:rsid w:val="00D13E5E"/>
    <w:rsid w:val="00D1418C"/>
    <w:rsid w:val="00D14203"/>
    <w:rsid w:val="00D143A7"/>
    <w:rsid w:val="00D1494E"/>
    <w:rsid w:val="00D14B24"/>
    <w:rsid w:val="00D14BD7"/>
    <w:rsid w:val="00D14DBE"/>
    <w:rsid w:val="00D150E4"/>
    <w:rsid w:val="00D154F5"/>
    <w:rsid w:val="00D15552"/>
    <w:rsid w:val="00D1557F"/>
    <w:rsid w:val="00D1582F"/>
    <w:rsid w:val="00D15AB7"/>
    <w:rsid w:val="00D15FFC"/>
    <w:rsid w:val="00D162D5"/>
    <w:rsid w:val="00D1638F"/>
    <w:rsid w:val="00D163A0"/>
    <w:rsid w:val="00D1653B"/>
    <w:rsid w:val="00D168C4"/>
    <w:rsid w:val="00D168D7"/>
    <w:rsid w:val="00D16E63"/>
    <w:rsid w:val="00D16ED2"/>
    <w:rsid w:val="00D17047"/>
    <w:rsid w:val="00D170DF"/>
    <w:rsid w:val="00D172B4"/>
    <w:rsid w:val="00D1750C"/>
    <w:rsid w:val="00D177A7"/>
    <w:rsid w:val="00D17905"/>
    <w:rsid w:val="00D17AE1"/>
    <w:rsid w:val="00D17D95"/>
    <w:rsid w:val="00D17EBD"/>
    <w:rsid w:val="00D17F12"/>
    <w:rsid w:val="00D17F36"/>
    <w:rsid w:val="00D2017B"/>
    <w:rsid w:val="00D20752"/>
    <w:rsid w:val="00D208E2"/>
    <w:rsid w:val="00D2113A"/>
    <w:rsid w:val="00D21240"/>
    <w:rsid w:val="00D2132D"/>
    <w:rsid w:val="00D21466"/>
    <w:rsid w:val="00D214B5"/>
    <w:rsid w:val="00D21E7D"/>
    <w:rsid w:val="00D21F56"/>
    <w:rsid w:val="00D22285"/>
    <w:rsid w:val="00D222A1"/>
    <w:rsid w:val="00D22894"/>
    <w:rsid w:val="00D22B7D"/>
    <w:rsid w:val="00D22E04"/>
    <w:rsid w:val="00D22F67"/>
    <w:rsid w:val="00D23A8E"/>
    <w:rsid w:val="00D23DDC"/>
    <w:rsid w:val="00D2409C"/>
    <w:rsid w:val="00D2440A"/>
    <w:rsid w:val="00D24468"/>
    <w:rsid w:val="00D2462D"/>
    <w:rsid w:val="00D24B81"/>
    <w:rsid w:val="00D24CEB"/>
    <w:rsid w:val="00D24FD6"/>
    <w:rsid w:val="00D25018"/>
    <w:rsid w:val="00D25D5B"/>
    <w:rsid w:val="00D26B08"/>
    <w:rsid w:val="00D26C64"/>
    <w:rsid w:val="00D26F89"/>
    <w:rsid w:val="00D272AC"/>
    <w:rsid w:val="00D27414"/>
    <w:rsid w:val="00D27648"/>
    <w:rsid w:val="00D27BB6"/>
    <w:rsid w:val="00D27D94"/>
    <w:rsid w:val="00D27EC5"/>
    <w:rsid w:val="00D3022F"/>
    <w:rsid w:val="00D30AEC"/>
    <w:rsid w:val="00D315EA"/>
    <w:rsid w:val="00D31690"/>
    <w:rsid w:val="00D31708"/>
    <w:rsid w:val="00D31FC0"/>
    <w:rsid w:val="00D32630"/>
    <w:rsid w:val="00D326E5"/>
    <w:rsid w:val="00D328F5"/>
    <w:rsid w:val="00D32966"/>
    <w:rsid w:val="00D32DC2"/>
    <w:rsid w:val="00D33078"/>
    <w:rsid w:val="00D337F3"/>
    <w:rsid w:val="00D34496"/>
    <w:rsid w:val="00D34499"/>
    <w:rsid w:val="00D35047"/>
    <w:rsid w:val="00D350E4"/>
    <w:rsid w:val="00D352A4"/>
    <w:rsid w:val="00D35583"/>
    <w:rsid w:val="00D355A7"/>
    <w:rsid w:val="00D355CC"/>
    <w:rsid w:val="00D35804"/>
    <w:rsid w:val="00D35D4D"/>
    <w:rsid w:val="00D35DFA"/>
    <w:rsid w:val="00D36045"/>
    <w:rsid w:val="00D36104"/>
    <w:rsid w:val="00D362A6"/>
    <w:rsid w:val="00D36303"/>
    <w:rsid w:val="00D36A0E"/>
    <w:rsid w:val="00D36B8F"/>
    <w:rsid w:val="00D36E08"/>
    <w:rsid w:val="00D36EB8"/>
    <w:rsid w:val="00D36FE1"/>
    <w:rsid w:val="00D370C2"/>
    <w:rsid w:val="00D377A6"/>
    <w:rsid w:val="00D378C2"/>
    <w:rsid w:val="00D37DAE"/>
    <w:rsid w:val="00D4030D"/>
    <w:rsid w:val="00D40B86"/>
    <w:rsid w:val="00D40D0A"/>
    <w:rsid w:val="00D41374"/>
    <w:rsid w:val="00D41491"/>
    <w:rsid w:val="00D417AC"/>
    <w:rsid w:val="00D41ACC"/>
    <w:rsid w:val="00D41D9C"/>
    <w:rsid w:val="00D41DF5"/>
    <w:rsid w:val="00D428CF"/>
    <w:rsid w:val="00D42D55"/>
    <w:rsid w:val="00D42F81"/>
    <w:rsid w:val="00D4335E"/>
    <w:rsid w:val="00D43492"/>
    <w:rsid w:val="00D43784"/>
    <w:rsid w:val="00D43D19"/>
    <w:rsid w:val="00D43E81"/>
    <w:rsid w:val="00D43F17"/>
    <w:rsid w:val="00D44472"/>
    <w:rsid w:val="00D44699"/>
    <w:rsid w:val="00D44819"/>
    <w:rsid w:val="00D4502A"/>
    <w:rsid w:val="00D453AF"/>
    <w:rsid w:val="00D45527"/>
    <w:rsid w:val="00D456C9"/>
    <w:rsid w:val="00D458D2"/>
    <w:rsid w:val="00D45A06"/>
    <w:rsid w:val="00D45CC7"/>
    <w:rsid w:val="00D45D6D"/>
    <w:rsid w:val="00D464E2"/>
    <w:rsid w:val="00D46594"/>
    <w:rsid w:val="00D46738"/>
    <w:rsid w:val="00D46D63"/>
    <w:rsid w:val="00D4703A"/>
    <w:rsid w:val="00D475F2"/>
    <w:rsid w:val="00D4770F"/>
    <w:rsid w:val="00D47789"/>
    <w:rsid w:val="00D47A73"/>
    <w:rsid w:val="00D47A8F"/>
    <w:rsid w:val="00D47C8A"/>
    <w:rsid w:val="00D5002F"/>
    <w:rsid w:val="00D5009F"/>
    <w:rsid w:val="00D5059C"/>
    <w:rsid w:val="00D505C1"/>
    <w:rsid w:val="00D505F6"/>
    <w:rsid w:val="00D50B63"/>
    <w:rsid w:val="00D5100A"/>
    <w:rsid w:val="00D5102E"/>
    <w:rsid w:val="00D513EF"/>
    <w:rsid w:val="00D5154A"/>
    <w:rsid w:val="00D51637"/>
    <w:rsid w:val="00D519EE"/>
    <w:rsid w:val="00D51B19"/>
    <w:rsid w:val="00D51B3F"/>
    <w:rsid w:val="00D51C53"/>
    <w:rsid w:val="00D5205B"/>
    <w:rsid w:val="00D520ED"/>
    <w:rsid w:val="00D52192"/>
    <w:rsid w:val="00D52AC9"/>
    <w:rsid w:val="00D52CEC"/>
    <w:rsid w:val="00D52E10"/>
    <w:rsid w:val="00D5308E"/>
    <w:rsid w:val="00D5314B"/>
    <w:rsid w:val="00D53BE5"/>
    <w:rsid w:val="00D53C7C"/>
    <w:rsid w:val="00D53D3F"/>
    <w:rsid w:val="00D53E81"/>
    <w:rsid w:val="00D540A0"/>
    <w:rsid w:val="00D5443E"/>
    <w:rsid w:val="00D55647"/>
    <w:rsid w:val="00D55DA7"/>
    <w:rsid w:val="00D55DC2"/>
    <w:rsid w:val="00D55DDC"/>
    <w:rsid w:val="00D5600F"/>
    <w:rsid w:val="00D56141"/>
    <w:rsid w:val="00D563B2"/>
    <w:rsid w:val="00D564BC"/>
    <w:rsid w:val="00D56563"/>
    <w:rsid w:val="00D5656B"/>
    <w:rsid w:val="00D56DFE"/>
    <w:rsid w:val="00D571CC"/>
    <w:rsid w:val="00D5744C"/>
    <w:rsid w:val="00D57758"/>
    <w:rsid w:val="00D579BA"/>
    <w:rsid w:val="00D579C7"/>
    <w:rsid w:val="00D57D28"/>
    <w:rsid w:val="00D57D40"/>
    <w:rsid w:val="00D6024E"/>
    <w:rsid w:val="00D6034C"/>
    <w:rsid w:val="00D607A5"/>
    <w:rsid w:val="00D60B05"/>
    <w:rsid w:val="00D60B26"/>
    <w:rsid w:val="00D60CA3"/>
    <w:rsid w:val="00D61291"/>
    <w:rsid w:val="00D61906"/>
    <w:rsid w:val="00D61AFC"/>
    <w:rsid w:val="00D61CDA"/>
    <w:rsid w:val="00D61DF6"/>
    <w:rsid w:val="00D62805"/>
    <w:rsid w:val="00D62A68"/>
    <w:rsid w:val="00D62B34"/>
    <w:rsid w:val="00D63056"/>
    <w:rsid w:val="00D6310B"/>
    <w:rsid w:val="00D63221"/>
    <w:rsid w:val="00D63413"/>
    <w:rsid w:val="00D636BB"/>
    <w:rsid w:val="00D63A0B"/>
    <w:rsid w:val="00D63D56"/>
    <w:rsid w:val="00D64971"/>
    <w:rsid w:val="00D64A12"/>
    <w:rsid w:val="00D64B13"/>
    <w:rsid w:val="00D65230"/>
    <w:rsid w:val="00D659CA"/>
    <w:rsid w:val="00D65C5B"/>
    <w:rsid w:val="00D65CB9"/>
    <w:rsid w:val="00D660F5"/>
    <w:rsid w:val="00D663B4"/>
    <w:rsid w:val="00D666CE"/>
    <w:rsid w:val="00D6695A"/>
    <w:rsid w:val="00D66C2A"/>
    <w:rsid w:val="00D66E95"/>
    <w:rsid w:val="00D67153"/>
    <w:rsid w:val="00D673F2"/>
    <w:rsid w:val="00D6775B"/>
    <w:rsid w:val="00D67D5C"/>
    <w:rsid w:val="00D703A3"/>
    <w:rsid w:val="00D7064A"/>
    <w:rsid w:val="00D7099A"/>
    <w:rsid w:val="00D70ACE"/>
    <w:rsid w:val="00D70C76"/>
    <w:rsid w:val="00D70E71"/>
    <w:rsid w:val="00D71186"/>
    <w:rsid w:val="00D71265"/>
    <w:rsid w:val="00D7143C"/>
    <w:rsid w:val="00D7150B"/>
    <w:rsid w:val="00D71813"/>
    <w:rsid w:val="00D71AB4"/>
    <w:rsid w:val="00D71C22"/>
    <w:rsid w:val="00D71DBD"/>
    <w:rsid w:val="00D71F97"/>
    <w:rsid w:val="00D72C8D"/>
    <w:rsid w:val="00D72EB5"/>
    <w:rsid w:val="00D73098"/>
    <w:rsid w:val="00D733D6"/>
    <w:rsid w:val="00D736EF"/>
    <w:rsid w:val="00D7398F"/>
    <w:rsid w:val="00D739E6"/>
    <w:rsid w:val="00D73CBE"/>
    <w:rsid w:val="00D73EF4"/>
    <w:rsid w:val="00D7408E"/>
    <w:rsid w:val="00D74391"/>
    <w:rsid w:val="00D743CA"/>
    <w:rsid w:val="00D745FB"/>
    <w:rsid w:val="00D7531E"/>
    <w:rsid w:val="00D7556A"/>
    <w:rsid w:val="00D7605F"/>
    <w:rsid w:val="00D761F8"/>
    <w:rsid w:val="00D76901"/>
    <w:rsid w:val="00D7690E"/>
    <w:rsid w:val="00D76C6B"/>
    <w:rsid w:val="00D776B8"/>
    <w:rsid w:val="00D77B83"/>
    <w:rsid w:val="00D77D22"/>
    <w:rsid w:val="00D77EC6"/>
    <w:rsid w:val="00D80127"/>
    <w:rsid w:val="00D8060B"/>
    <w:rsid w:val="00D80843"/>
    <w:rsid w:val="00D8099B"/>
    <w:rsid w:val="00D80BEA"/>
    <w:rsid w:val="00D811E8"/>
    <w:rsid w:val="00D812C1"/>
    <w:rsid w:val="00D8130F"/>
    <w:rsid w:val="00D81BA5"/>
    <w:rsid w:val="00D81BB0"/>
    <w:rsid w:val="00D8221C"/>
    <w:rsid w:val="00D8229B"/>
    <w:rsid w:val="00D826DD"/>
    <w:rsid w:val="00D82B7C"/>
    <w:rsid w:val="00D82D06"/>
    <w:rsid w:val="00D82DCC"/>
    <w:rsid w:val="00D82FFB"/>
    <w:rsid w:val="00D83037"/>
    <w:rsid w:val="00D83186"/>
    <w:rsid w:val="00D84077"/>
    <w:rsid w:val="00D842EC"/>
    <w:rsid w:val="00D842F4"/>
    <w:rsid w:val="00D84336"/>
    <w:rsid w:val="00D8454B"/>
    <w:rsid w:val="00D847A6"/>
    <w:rsid w:val="00D8499C"/>
    <w:rsid w:val="00D84AFC"/>
    <w:rsid w:val="00D84C0A"/>
    <w:rsid w:val="00D853A9"/>
    <w:rsid w:val="00D85551"/>
    <w:rsid w:val="00D8561F"/>
    <w:rsid w:val="00D86090"/>
    <w:rsid w:val="00D86186"/>
    <w:rsid w:val="00D86562"/>
    <w:rsid w:val="00D869EA"/>
    <w:rsid w:val="00D86BA1"/>
    <w:rsid w:val="00D86BBD"/>
    <w:rsid w:val="00D86F24"/>
    <w:rsid w:val="00D8730C"/>
    <w:rsid w:val="00D87618"/>
    <w:rsid w:val="00D87FFD"/>
    <w:rsid w:val="00D901B5"/>
    <w:rsid w:val="00D902F7"/>
    <w:rsid w:val="00D903C9"/>
    <w:rsid w:val="00D90474"/>
    <w:rsid w:val="00D90CE9"/>
    <w:rsid w:val="00D91065"/>
    <w:rsid w:val="00D917B0"/>
    <w:rsid w:val="00D917C1"/>
    <w:rsid w:val="00D9183E"/>
    <w:rsid w:val="00D91B9C"/>
    <w:rsid w:val="00D91BBA"/>
    <w:rsid w:val="00D91D99"/>
    <w:rsid w:val="00D91EE1"/>
    <w:rsid w:val="00D91F05"/>
    <w:rsid w:val="00D91FB1"/>
    <w:rsid w:val="00D92022"/>
    <w:rsid w:val="00D924DE"/>
    <w:rsid w:val="00D9252C"/>
    <w:rsid w:val="00D9261F"/>
    <w:rsid w:val="00D92E41"/>
    <w:rsid w:val="00D92E60"/>
    <w:rsid w:val="00D93274"/>
    <w:rsid w:val="00D93669"/>
    <w:rsid w:val="00D93800"/>
    <w:rsid w:val="00D93850"/>
    <w:rsid w:val="00D93A0C"/>
    <w:rsid w:val="00D93B9B"/>
    <w:rsid w:val="00D93DE2"/>
    <w:rsid w:val="00D93E05"/>
    <w:rsid w:val="00D94190"/>
    <w:rsid w:val="00D94240"/>
    <w:rsid w:val="00D9429D"/>
    <w:rsid w:val="00D94681"/>
    <w:rsid w:val="00D94C24"/>
    <w:rsid w:val="00D94FE7"/>
    <w:rsid w:val="00D951CA"/>
    <w:rsid w:val="00D95858"/>
    <w:rsid w:val="00D959E0"/>
    <w:rsid w:val="00D95A10"/>
    <w:rsid w:val="00D95CF2"/>
    <w:rsid w:val="00D95E89"/>
    <w:rsid w:val="00D96172"/>
    <w:rsid w:val="00D965E6"/>
    <w:rsid w:val="00D96964"/>
    <w:rsid w:val="00D96AC5"/>
    <w:rsid w:val="00D96E19"/>
    <w:rsid w:val="00D96F28"/>
    <w:rsid w:val="00D97012"/>
    <w:rsid w:val="00D971D7"/>
    <w:rsid w:val="00D97208"/>
    <w:rsid w:val="00D978B8"/>
    <w:rsid w:val="00D978BB"/>
    <w:rsid w:val="00D97C15"/>
    <w:rsid w:val="00D97CFC"/>
    <w:rsid w:val="00D97EFC"/>
    <w:rsid w:val="00DA0043"/>
    <w:rsid w:val="00DA02BE"/>
    <w:rsid w:val="00DA0AAB"/>
    <w:rsid w:val="00DA0AAC"/>
    <w:rsid w:val="00DA0B45"/>
    <w:rsid w:val="00DA0E84"/>
    <w:rsid w:val="00DA1113"/>
    <w:rsid w:val="00DA1359"/>
    <w:rsid w:val="00DA1579"/>
    <w:rsid w:val="00DA1631"/>
    <w:rsid w:val="00DA1849"/>
    <w:rsid w:val="00DA2146"/>
    <w:rsid w:val="00DA263A"/>
    <w:rsid w:val="00DA2C00"/>
    <w:rsid w:val="00DA2C76"/>
    <w:rsid w:val="00DA2CA3"/>
    <w:rsid w:val="00DA2E58"/>
    <w:rsid w:val="00DA3025"/>
    <w:rsid w:val="00DA3042"/>
    <w:rsid w:val="00DA37B7"/>
    <w:rsid w:val="00DA3A98"/>
    <w:rsid w:val="00DA3CD3"/>
    <w:rsid w:val="00DA41A2"/>
    <w:rsid w:val="00DA44B6"/>
    <w:rsid w:val="00DA4B3E"/>
    <w:rsid w:val="00DA5164"/>
    <w:rsid w:val="00DA5C38"/>
    <w:rsid w:val="00DA5D00"/>
    <w:rsid w:val="00DA623D"/>
    <w:rsid w:val="00DA643A"/>
    <w:rsid w:val="00DA67A2"/>
    <w:rsid w:val="00DA6B46"/>
    <w:rsid w:val="00DA6E1A"/>
    <w:rsid w:val="00DA6FC6"/>
    <w:rsid w:val="00DA70F4"/>
    <w:rsid w:val="00DA7195"/>
    <w:rsid w:val="00DA734A"/>
    <w:rsid w:val="00DA7405"/>
    <w:rsid w:val="00DA77F1"/>
    <w:rsid w:val="00DA795F"/>
    <w:rsid w:val="00DA7C2C"/>
    <w:rsid w:val="00DA7DED"/>
    <w:rsid w:val="00DB0093"/>
    <w:rsid w:val="00DB0173"/>
    <w:rsid w:val="00DB036B"/>
    <w:rsid w:val="00DB03FE"/>
    <w:rsid w:val="00DB0AD3"/>
    <w:rsid w:val="00DB0FF3"/>
    <w:rsid w:val="00DB1113"/>
    <w:rsid w:val="00DB1C66"/>
    <w:rsid w:val="00DB1F7E"/>
    <w:rsid w:val="00DB2307"/>
    <w:rsid w:val="00DB2C21"/>
    <w:rsid w:val="00DB3300"/>
    <w:rsid w:val="00DB33FD"/>
    <w:rsid w:val="00DB3B0C"/>
    <w:rsid w:val="00DB3CFA"/>
    <w:rsid w:val="00DB3E9E"/>
    <w:rsid w:val="00DB3F2E"/>
    <w:rsid w:val="00DB3F78"/>
    <w:rsid w:val="00DB49B6"/>
    <w:rsid w:val="00DB4F7B"/>
    <w:rsid w:val="00DB515E"/>
    <w:rsid w:val="00DB52B1"/>
    <w:rsid w:val="00DB52C0"/>
    <w:rsid w:val="00DB541C"/>
    <w:rsid w:val="00DB5463"/>
    <w:rsid w:val="00DB588C"/>
    <w:rsid w:val="00DB5A49"/>
    <w:rsid w:val="00DB601A"/>
    <w:rsid w:val="00DB60D4"/>
    <w:rsid w:val="00DB626D"/>
    <w:rsid w:val="00DB63A3"/>
    <w:rsid w:val="00DB6587"/>
    <w:rsid w:val="00DB6607"/>
    <w:rsid w:val="00DB660D"/>
    <w:rsid w:val="00DB6B4A"/>
    <w:rsid w:val="00DB6B6D"/>
    <w:rsid w:val="00DB6B9C"/>
    <w:rsid w:val="00DB6C3F"/>
    <w:rsid w:val="00DB6CE7"/>
    <w:rsid w:val="00DB6F17"/>
    <w:rsid w:val="00DB6F54"/>
    <w:rsid w:val="00DB716F"/>
    <w:rsid w:val="00DB7217"/>
    <w:rsid w:val="00DB725C"/>
    <w:rsid w:val="00DB72E6"/>
    <w:rsid w:val="00DB768D"/>
    <w:rsid w:val="00DB78AD"/>
    <w:rsid w:val="00DB78B2"/>
    <w:rsid w:val="00DB7C92"/>
    <w:rsid w:val="00DC05C3"/>
    <w:rsid w:val="00DC08F2"/>
    <w:rsid w:val="00DC0948"/>
    <w:rsid w:val="00DC0A2A"/>
    <w:rsid w:val="00DC0B04"/>
    <w:rsid w:val="00DC1128"/>
    <w:rsid w:val="00DC11A0"/>
    <w:rsid w:val="00DC1359"/>
    <w:rsid w:val="00DC13BC"/>
    <w:rsid w:val="00DC1509"/>
    <w:rsid w:val="00DC1697"/>
    <w:rsid w:val="00DC1905"/>
    <w:rsid w:val="00DC19BC"/>
    <w:rsid w:val="00DC19EE"/>
    <w:rsid w:val="00DC1AF4"/>
    <w:rsid w:val="00DC1B99"/>
    <w:rsid w:val="00DC1E1B"/>
    <w:rsid w:val="00DC2156"/>
    <w:rsid w:val="00DC2488"/>
    <w:rsid w:val="00DC2794"/>
    <w:rsid w:val="00DC2D27"/>
    <w:rsid w:val="00DC3113"/>
    <w:rsid w:val="00DC32D7"/>
    <w:rsid w:val="00DC369A"/>
    <w:rsid w:val="00DC3B52"/>
    <w:rsid w:val="00DC3BD0"/>
    <w:rsid w:val="00DC3DEB"/>
    <w:rsid w:val="00DC445F"/>
    <w:rsid w:val="00DC4540"/>
    <w:rsid w:val="00DC4D88"/>
    <w:rsid w:val="00DC4FE6"/>
    <w:rsid w:val="00DC5256"/>
    <w:rsid w:val="00DC5369"/>
    <w:rsid w:val="00DC5B35"/>
    <w:rsid w:val="00DC5BAF"/>
    <w:rsid w:val="00DC5BCD"/>
    <w:rsid w:val="00DC5CAC"/>
    <w:rsid w:val="00DC5D05"/>
    <w:rsid w:val="00DC5D23"/>
    <w:rsid w:val="00DC5D9E"/>
    <w:rsid w:val="00DC62CC"/>
    <w:rsid w:val="00DC635F"/>
    <w:rsid w:val="00DC656D"/>
    <w:rsid w:val="00DC66C3"/>
    <w:rsid w:val="00DC6CAC"/>
    <w:rsid w:val="00DC6CF0"/>
    <w:rsid w:val="00DC6D3F"/>
    <w:rsid w:val="00DC78D9"/>
    <w:rsid w:val="00DC7D81"/>
    <w:rsid w:val="00DC7D89"/>
    <w:rsid w:val="00DD013A"/>
    <w:rsid w:val="00DD05F8"/>
    <w:rsid w:val="00DD082D"/>
    <w:rsid w:val="00DD09DF"/>
    <w:rsid w:val="00DD119E"/>
    <w:rsid w:val="00DD12E9"/>
    <w:rsid w:val="00DD13AA"/>
    <w:rsid w:val="00DD156D"/>
    <w:rsid w:val="00DD1770"/>
    <w:rsid w:val="00DD17B2"/>
    <w:rsid w:val="00DD1B32"/>
    <w:rsid w:val="00DD1C53"/>
    <w:rsid w:val="00DD1E84"/>
    <w:rsid w:val="00DD2327"/>
    <w:rsid w:val="00DD232F"/>
    <w:rsid w:val="00DD2559"/>
    <w:rsid w:val="00DD2649"/>
    <w:rsid w:val="00DD270B"/>
    <w:rsid w:val="00DD2884"/>
    <w:rsid w:val="00DD2A11"/>
    <w:rsid w:val="00DD2BFB"/>
    <w:rsid w:val="00DD2BFE"/>
    <w:rsid w:val="00DD2F46"/>
    <w:rsid w:val="00DD3287"/>
    <w:rsid w:val="00DD3329"/>
    <w:rsid w:val="00DD356C"/>
    <w:rsid w:val="00DD36A4"/>
    <w:rsid w:val="00DD36BA"/>
    <w:rsid w:val="00DD3B2A"/>
    <w:rsid w:val="00DD3C0A"/>
    <w:rsid w:val="00DD3CDF"/>
    <w:rsid w:val="00DD3F9C"/>
    <w:rsid w:val="00DD4183"/>
    <w:rsid w:val="00DD43E8"/>
    <w:rsid w:val="00DD4538"/>
    <w:rsid w:val="00DD47D2"/>
    <w:rsid w:val="00DD4BC3"/>
    <w:rsid w:val="00DD4D55"/>
    <w:rsid w:val="00DD5069"/>
    <w:rsid w:val="00DD55B2"/>
    <w:rsid w:val="00DD5C0B"/>
    <w:rsid w:val="00DD6B51"/>
    <w:rsid w:val="00DD7591"/>
    <w:rsid w:val="00DD7649"/>
    <w:rsid w:val="00DD76BC"/>
    <w:rsid w:val="00DD788E"/>
    <w:rsid w:val="00DD792C"/>
    <w:rsid w:val="00DD7A9B"/>
    <w:rsid w:val="00DD7CC1"/>
    <w:rsid w:val="00DD7D43"/>
    <w:rsid w:val="00DE01C4"/>
    <w:rsid w:val="00DE02EC"/>
    <w:rsid w:val="00DE04CA"/>
    <w:rsid w:val="00DE089A"/>
    <w:rsid w:val="00DE0A13"/>
    <w:rsid w:val="00DE0A19"/>
    <w:rsid w:val="00DE0B5F"/>
    <w:rsid w:val="00DE0CD4"/>
    <w:rsid w:val="00DE0DCE"/>
    <w:rsid w:val="00DE17BA"/>
    <w:rsid w:val="00DE17D9"/>
    <w:rsid w:val="00DE19F0"/>
    <w:rsid w:val="00DE1BA8"/>
    <w:rsid w:val="00DE225D"/>
    <w:rsid w:val="00DE2313"/>
    <w:rsid w:val="00DE2383"/>
    <w:rsid w:val="00DE2471"/>
    <w:rsid w:val="00DE27AE"/>
    <w:rsid w:val="00DE2AF5"/>
    <w:rsid w:val="00DE32D5"/>
    <w:rsid w:val="00DE3D8E"/>
    <w:rsid w:val="00DE40FE"/>
    <w:rsid w:val="00DE4C29"/>
    <w:rsid w:val="00DE4D5A"/>
    <w:rsid w:val="00DE4DA7"/>
    <w:rsid w:val="00DE4EEE"/>
    <w:rsid w:val="00DE501E"/>
    <w:rsid w:val="00DE519B"/>
    <w:rsid w:val="00DE5361"/>
    <w:rsid w:val="00DE5700"/>
    <w:rsid w:val="00DE5FD4"/>
    <w:rsid w:val="00DE65D8"/>
    <w:rsid w:val="00DE6B74"/>
    <w:rsid w:val="00DE6E12"/>
    <w:rsid w:val="00DE6ED7"/>
    <w:rsid w:val="00DE6F95"/>
    <w:rsid w:val="00DE7049"/>
    <w:rsid w:val="00DE7061"/>
    <w:rsid w:val="00DE769B"/>
    <w:rsid w:val="00DE7878"/>
    <w:rsid w:val="00DE798F"/>
    <w:rsid w:val="00DE7D4C"/>
    <w:rsid w:val="00DE7EEF"/>
    <w:rsid w:val="00DF008F"/>
    <w:rsid w:val="00DF0339"/>
    <w:rsid w:val="00DF040C"/>
    <w:rsid w:val="00DF04C6"/>
    <w:rsid w:val="00DF0ABF"/>
    <w:rsid w:val="00DF0B37"/>
    <w:rsid w:val="00DF10DE"/>
    <w:rsid w:val="00DF13FD"/>
    <w:rsid w:val="00DF1505"/>
    <w:rsid w:val="00DF22DE"/>
    <w:rsid w:val="00DF24C2"/>
    <w:rsid w:val="00DF252E"/>
    <w:rsid w:val="00DF2535"/>
    <w:rsid w:val="00DF2A99"/>
    <w:rsid w:val="00DF2C40"/>
    <w:rsid w:val="00DF2C82"/>
    <w:rsid w:val="00DF30F2"/>
    <w:rsid w:val="00DF3190"/>
    <w:rsid w:val="00DF32CA"/>
    <w:rsid w:val="00DF34FF"/>
    <w:rsid w:val="00DF372B"/>
    <w:rsid w:val="00DF3A60"/>
    <w:rsid w:val="00DF42A1"/>
    <w:rsid w:val="00DF478A"/>
    <w:rsid w:val="00DF47D7"/>
    <w:rsid w:val="00DF48D1"/>
    <w:rsid w:val="00DF491A"/>
    <w:rsid w:val="00DF4E0C"/>
    <w:rsid w:val="00DF5221"/>
    <w:rsid w:val="00DF52D8"/>
    <w:rsid w:val="00DF5339"/>
    <w:rsid w:val="00DF6404"/>
    <w:rsid w:val="00DF64DE"/>
    <w:rsid w:val="00DF6535"/>
    <w:rsid w:val="00DF653B"/>
    <w:rsid w:val="00DF6654"/>
    <w:rsid w:val="00DF6D68"/>
    <w:rsid w:val="00DF6FE8"/>
    <w:rsid w:val="00DF7346"/>
    <w:rsid w:val="00DF75BC"/>
    <w:rsid w:val="00DF7714"/>
    <w:rsid w:val="00DF78D7"/>
    <w:rsid w:val="00DF798B"/>
    <w:rsid w:val="00DF7A42"/>
    <w:rsid w:val="00DF7D68"/>
    <w:rsid w:val="00E00060"/>
    <w:rsid w:val="00E0011A"/>
    <w:rsid w:val="00E0042D"/>
    <w:rsid w:val="00E004E1"/>
    <w:rsid w:val="00E00985"/>
    <w:rsid w:val="00E0099A"/>
    <w:rsid w:val="00E00B66"/>
    <w:rsid w:val="00E00BBA"/>
    <w:rsid w:val="00E00D39"/>
    <w:rsid w:val="00E00EB7"/>
    <w:rsid w:val="00E012D2"/>
    <w:rsid w:val="00E01479"/>
    <w:rsid w:val="00E01995"/>
    <w:rsid w:val="00E01C88"/>
    <w:rsid w:val="00E024CE"/>
    <w:rsid w:val="00E02508"/>
    <w:rsid w:val="00E02620"/>
    <w:rsid w:val="00E0283A"/>
    <w:rsid w:val="00E028B9"/>
    <w:rsid w:val="00E02B9C"/>
    <w:rsid w:val="00E02CD9"/>
    <w:rsid w:val="00E02DEE"/>
    <w:rsid w:val="00E02EEA"/>
    <w:rsid w:val="00E02F04"/>
    <w:rsid w:val="00E0316E"/>
    <w:rsid w:val="00E035C6"/>
    <w:rsid w:val="00E037AD"/>
    <w:rsid w:val="00E040F9"/>
    <w:rsid w:val="00E04390"/>
    <w:rsid w:val="00E0444F"/>
    <w:rsid w:val="00E04901"/>
    <w:rsid w:val="00E04B01"/>
    <w:rsid w:val="00E04CD9"/>
    <w:rsid w:val="00E04D58"/>
    <w:rsid w:val="00E05045"/>
    <w:rsid w:val="00E05B9D"/>
    <w:rsid w:val="00E065B0"/>
    <w:rsid w:val="00E06B10"/>
    <w:rsid w:val="00E06EBA"/>
    <w:rsid w:val="00E06FB8"/>
    <w:rsid w:val="00E07605"/>
    <w:rsid w:val="00E07AA3"/>
    <w:rsid w:val="00E07E97"/>
    <w:rsid w:val="00E10637"/>
    <w:rsid w:val="00E10E0E"/>
    <w:rsid w:val="00E11165"/>
    <w:rsid w:val="00E11413"/>
    <w:rsid w:val="00E11C1F"/>
    <w:rsid w:val="00E11F37"/>
    <w:rsid w:val="00E11FA0"/>
    <w:rsid w:val="00E12259"/>
    <w:rsid w:val="00E122B2"/>
    <w:rsid w:val="00E1279D"/>
    <w:rsid w:val="00E12A1F"/>
    <w:rsid w:val="00E12B78"/>
    <w:rsid w:val="00E12C9D"/>
    <w:rsid w:val="00E12E6F"/>
    <w:rsid w:val="00E12EF5"/>
    <w:rsid w:val="00E130FF"/>
    <w:rsid w:val="00E13553"/>
    <w:rsid w:val="00E1413E"/>
    <w:rsid w:val="00E147C1"/>
    <w:rsid w:val="00E14A4D"/>
    <w:rsid w:val="00E14F69"/>
    <w:rsid w:val="00E14F97"/>
    <w:rsid w:val="00E154A4"/>
    <w:rsid w:val="00E154F8"/>
    <w:rsid w:val="00E156F1"/>
    <w:rsid w:val="00E15BA8"/>
    <w:rsid w:val="00E15DA3"/>
    <w:rsid w:val="00E161AD"/>
    <w:rsid w:val="00E16223"/>
    <w:rsid w:val="00E16716"/>
    <w:rsid w:val="00E16838"/>
    <w:rsid w:val="00E16BB1"/>
    <w:rsid w:val="00E16BE7"/>
    <w:rsid w:val="00E16CCD"/>
    <w:rsid w:val="00E170E3"/>
    <w:rsid w:val="00E1714A"/>
    <w:rsid w:val="00E17186"/>
    <w:rsid w:val="00E17208"/>
    <w:rsid w:val="00E17326"/>
    <w:rsid w:val="00E17355"/>
    <w:rsid w:val="00E178AB"/>
    <w:rsid w:val="00E17E6A"/>
    <w:rsid w:val="00E17F58"/>
    <w:rsid w:val="00E20E5E"/>
    <w:rsid w:val="00E211B3"/>
    <w:rsid w:val="00E21269"/>
    <w:rsid w:val="00E21454"/>
    <w:rsid w:val="00E21510"/>
    <w:rsid w:val="00E21765"/>
    <w:rsid w:val="00E21A6F"/>
    <w:rsid w:val="00E21B54"/>
    <w:rsid w:val="00E21C13"/>
    <w:rsid w:val="00E22151"/>
    <w:rsid w:val="00E221DE"/>
    <w:rsid w:val="00E221E9"/>
    <w:rsid w:val="00E224A1"/>
    <w:rsid w:val="00E2290B"/>
    <w:rsid w:val="00E22DA1"/>
    <w:rsid w:val="00E22FD6"/>
    <w:rsid w:val="00E2307D"/>
    <w:rsid w:val="00E23235"/>
    <w:rsid w:val="00E2326B"/>
    <w:rsid w:val="00E23280"/>
    <w:rsid w:val="00E23338"/>
    <w:rsid w:val="00E2333C"/>
    <w:rsid w:val="00E23357"/>
    <w:rsid w:val="00E23460"/>
    <w:rsid w:val="00E243A5"/>
    <w:rsid w:val="00E24890"/>
    <w:rsid w:val="00E24966"/>
    <w:rsid w:val="00E24989"/>
    <w:rsid w:val="00E2498D"/>
    <w:rsid w:val="00E24D0B"/>
    <w:rsid w:val="00E24FE7"/>
    <w:rsid w:val="00E25225"/>
    <w:rsid w:val="00E2555D"/>
    <w:rsid w:val="00E256AB"/>
    <w:rsid w:val="00E259F1"/>
    <w:rsid w:val="00E25E27"/>
    <w:rsid w:val="00E26205"/>
    <w:rsid w:val="00E2669C"/>
    <w:rsid w:val="00E26BAD"/>
    <w:rsid w:val="00E26EE8"/>
    <w:rsid w:val="00E2775E"/>
    <w:rsid w:val="00E277FC"/>
    <w:rsid w:val="00E278F2"/>
    <w:rsid w:val="00E279AD"/>
    <w:rsid w:val="00E30AFF"/>
    <w:rsid w:val="00E30E75"/>
    <w:rsid w:val="00E30EE7"/>
    <w:rsid w:val="00E31053"/>
    <w:rsid w:val="00E31086"/>
    <w:rsid w:val="00E313BD"/>
    <w:rsid w:val="00E315B3"/>
    <w:rsid w:val="00E31957"/>
    <w:rsid w:val="00E3198C"/>
    <w:rsid w:val="00E31C80"/>
    <w:rsid w:val="00E31E7F"/>
    <w:rsid w:val="00E32050"/>
    <w:rsid w:val="00E32601"/>
    <w:rsid w:val="00E32A74"/>
    <w:rsid w:val="00E32C29"/>
    <w:rsid w:val="00E32CA9"/>
    <w:rsid w:val="00E32D4D"/>
    <w:rsid w:val="00E33310"/>
    <w:rsid w:val="00E33463"/>
    <w:rsid w:val="00E336FB"/>
    <w:rsid w:val="00E33C89"/>
    <w:rsid w:val="00E33D01"/>
    <w:rsid w:val="00E3449D"/>
    <w:rsid w:val="00E345D0"/>
    <w:rsid w:val="00E34668"/>
    <w:rsid w:val="00E34A7B"/>
    <w:rsid w:val="00E34BED"/>
    <w:rsid w:val="00E34F9F"/>
    <w:rsid w:val="00E351A2"/>
    <w:rsid w:val="00E35394"/>
    <w:rsid w:val="00E35592"/>
    <w:rsid w:val="00E35D25"/>
    <w:rsid w:val="00E35DED"/>
    <w:rsid w:val="00E35F6E"/>
    <w:rsid w:val="00E3615D"/>
    <w:rsid w:val="00E361C6"/>
    <w:rsid w:val="00E3649C"/>
    <w:rsid w:val="00E365F3"/>
    <w:rsid w:val="00E36697"/>
    <w:rsid w:val="00E3671C"/>
    <w:rsid w:val="00E367C9"/>
    <w:rsid w:val="00E368CD"/>
    <w:rsid w:val="00E369DE"/>
    <w:rsid w:val="00E36A2E"/>
    <w:rsid w:val="00E36F07"/>
    <w:rsid w:val="00E3745D"/>
    <w:rsid w:val="00E3748B"/>
    <w:rsid w:val="00E37909"/>
    <w:rsid w:val="00E3797E"/>
    <w:rsid w:val="00E379B7"/>
    <w:rsid w:val="00E37A0C"/>
    <w:rsid w:val="00E37B09"/>
    <w:rsid w:val="00E40559"/>
    <w:rsid w:val="00E40926"/>
    <w:rsid w:val="00E40944"/>
    <w:rsid w:val="00E40B08"/>
    <w:rsid w:val="00E40B10"/>
    <w:rsid w:val="00E40B44"/>
    <w:rsid w:val="00E40B7A"/>
    <w:rsid w:val="00E40FF0"/>
    <w:rsid w:val="00E41045"/>
    <w:rsid w:val="00E4111A"/>
    <w:rsid w:val="00E41148"/>
    <w:rsid w:val="00E411BC"/>
    <w:rsid w:val="00E4126C"/>
    <w:rsid w:val="00E413E8"/>
    <w:rsid w:val="00E41421"/>
    <w:rsid w:val="00E415FA"/>
    <w:rsid w:val="00E4178F"/>
    <w:rsid w:val="00E41ADB"/>
    <w:rsid w:val="00E41DB6"/>
    <w:rsid w:val="00E41E30"/>
    <w:rsid w:val="00E41F32"/>
    <w:rsid w:val="00E42274"/>
    <w:rsid w:val="00E428AB"/>
    <w:rsid w:val="00E42B43"/>
    <w:rsid w:val="00E42E16"/>
    <w:rsid w:val="00E42FE6"/>
    <w:rsid w:val="00E43057"/>
    <w:rsid w:val="00E43465"/>
    <w:rsid w:val="00E43556"/>
    <w:rsid w:val="00E4383A"/>
    <w:rsid w:val="00E43EBD"/>
    <w:rsid w:val="00E441FB"/>
    <w:rsid w:val="00E44424"/>
    <w:rsid w:val="00E447A0"/>
    <w:rsid w:val="00E44EE7"/>
    <w:rsid w:val="00E455BA"/>
    <w:rsid w:val="00E45971"/>
    <w:rsid w:val="00E45B6F"/>
    <w:rsid w:val="00E45C95"/>
    <w:rsid w:val="00E460CB"/>
    <w:rsid w:val="00E465A9"/>
    <w:rsid w:val="00E46642"/>
    <w:rsid w:val="00E46762"/>
    <w:rsid w:val="00E467E8"/>
    <w:rsid w:val="00E46B84"/>
    <w:rsid w:val="00E46F1E"/>
    <w:rsid w:val="00E47137"/>
    <w:rsid w:val="00E4769F"/>
    <w:rsid w:val="00E478F8"/>
    <w:rsid w:val="00E47974"/>
    <w:rsid w:val="00E47B26"/>
    <w:rsid w:val="00E5018E"/>
    <w:rsid w:val="00E50585"/>
    <w:rsid w:val="00E50768"/>
    <w:rsid w:val="00E509E8"/>
    <w:rsid w:val="00E50A7B"/>
    <w:rsid w:val="00E50B34"/>
    <w:rsid w:val="00E50CD2"/>
    <w:rsid w:val="00E5108D"/>
    <w:rsid w:val="00E510C9"/>
    <w:rsid w:val="00E52001"/>
    <w:rsid w:val="00E52531"/>
    <w:rsid w:val="00E5256F"/>
    <w:rsid w:val="00E5263D"/>
    <w:rsid w:val="00E527A2"/>
    <w:rsid w:val="00E527E7"/>
    <w:rsid w:val="00E532F4"/>
    <w:rsid w:val="00E533C6"/>
    <w:rsid w:val="00E53402"/>
    <w:rsid w:val="00E53A4D"/>
    <w:rsid w:val="00E54003"/>
    <w:rsid w:val="00E54339"/>
    <w:rsid w:val="00E5433C"/>
    <w:rsid w:val="00E5499B"/>
    <w:rsid w:val="00E54A02"/>
    <w:rsid w:val="00E54A35"/>
    <w:rsid w:val="00E553A6"/>
    <w:rsid w:val="00E555F9"/>
    <w:rsid w:val="00E55604"/>
    <w:rsid w:val="00E559FF"/>
    <w:rsid w:val="00E55F10"/>
    <w:rsid w:val="00E563D4"/>
    <w:rsid w:val="00E5679D"/>
    <w:rsid w:val="00E5688B"/>
    <w:rsid w:val="00E56900"/>
    <w:rsid w:val="00E569AB"/>
    <w:rsid w:val="00E56BAC"/>
    <w:rsid w:val="00E56D11"/>
    <w:rsid w:val="00E571A9"/>
    <w:rsid w:val="00E57228"/>
    <w:rsid w:val="00E572F9"/>
    <w:rsid w:val="00E5733D"/>
    <w:rsid w:val="00E575B7"/>
    <w:rsid w:val="00E57813"/>
    <w:rsid w:val="00E5795B"/>
    <w:rsid w:val="00E57C8C"/>
    <w:rsid w:val="00E57D4E"/>
    <w:rsid w:val="00E57EC3"/>
    <w:rsid w:val="00E57FA6"/>
    <w:rsid w:val="00E603A6"/>
    <w:rsid w:val="00E60690"/>
    <w:rsid w:val="00E60B00"/>
    <w:rsid w:val="00E60BF3"/>
    <w:rsid w:val="00E60CF4"/>
    <w:rsid w:val="00E614CD"/>
    <w:rsid w:val="00E61A7F"/>
    <w:rsid w:val="00E621D0"/>
    <w:rsid w:val="00E62284"/>
    <w:rsid w:val="00E629BD"/>
    <w:rsid w:val="00E62B78"/>
    <w:rsid w:val="00E62F89"/>
    <w:rsid w:val="00E63356"/>
    <w:rsid w:val="00E63683"/>
    <w:rsid w:val="00E63906"/>
    <w:rsid w:val="00E63BC7"/>
    <w:rsid w:val="00E64027"/>
    <w:rsid w:val="00E640C1"/>
    <w:rsid w:val="00E649C7"/>
    <w:rsid w:val="00E64AEF"/>
    <w:rsid w:val="00E64B15"/>
    <w:rsid w:val="00E64D1A"/>
    <w:rsid w:val="00E64E3F"/>
    <w:rsid w:val="00E65B73"/>
    <w:rsid w:val="00E65EC1"/>
    <w:rsid w:val="00E66081"/>
    <w:rsid w:val="00E66536"/>
    <w:rsid w:val="00E66946"/>
    <w:rsid w:val="00E66A90"/>
    <w:rsid w:val="00E66B8F"/>
    <w:rsid w:val="00E66BD9"/>
    <w:rsid w:val="00E66EDB"/>
    <w:rsid w:val="00E6707A"/>
    <w:rsid w:val="00E6717F"/>
    <w:rsid w:val="00E67375"/>
    <w:rsid w:val="00E67579"/>
    <w:rsid w:val="00E676DA"/>
    <w:rsid w:val="00E678BC"/>
    <w:rsid w:val="00E67B2D"/>
    <w:rsid w:val="00E70649"/>
    <w:rsid w:val="00E70824"/>
    <w:rsid w:val="00E71136"/>
    <w:rsid w:val="00E7160E"/>
    <w:rsid w:val="00E71683"/>
    <w:rsid w:val="00E716E5"/>
    <w:rsid w:val="00E71727"/>
    <w:rsid w:val="00E71C3B"/>
    <w:rsid w:val="00E71DB4"/>
    <w:rsid w:val="00E7262B"/>
    <w:rsid w:val="00E72871"/>
    <w:rsid w:val="00E72894"/>
    <w:rsid w:val="00E72970"/>
    <w:rsid w:val="00E72BD4"/>
    <w:rsid w:val="00E72F11"/>
    <w:rsid w:val="00E72F77"/>
    <w:rsid w:val="00E72FD0"/>
    <w:rsid w:val="00E730E5"/>
    <w:rsid w:val="00E7333C"/>
    <w:rsid w:val="00E733BA"/>
    <w:rsid w:val="00E733DF"/>
    <w:rsid w:val="00E73C79"/>
    <w:rsid w:val="00E73D75"/>
    <w:rsid w:val="00E73DA9"/>
    <w:rsid w:val="00E7443B"/>
    <w:rsid w:val="00E74476"/>
    <w:rsid w:val="00E747A0"/>
    <w:rsid w:val="00E74A01"/>
    <w:rsid w:val="00E74B19"/>
    <w:rsid w:val="00E74CE8"/>
    <w:rsid w:val="00E74E35"/>
    <w:rsid w:val="00E75074"/>
    <w:rsid w:val="00E752F1"/>
    <w:rsid w:val="00E75533"/>
    <w:rsid w:val="00E7561F"/>
    <w:rsid w:val="00E757D5"/>
    <w:rsid w:val="00E757EA"/>
    <w:rsid w:val="00E75935"/>
    <w:rsid w:val="00E75ABE"/>
    <w:rsid w:val="00E75F29"/>
    <w:rsid w:val="00E769B7"/>
    <w:rsid w:val="00E76B57"/>
    <w:rsid w:val="00E76C17"/>
    <w:rsid w:val="00E76D0C"/>
    <w:rsid w:val="00E77616"/>
    <w:rsid w:val="00E77623"/>
    <w:rsid w:val="00E77734"/>
    <w:rsid w:val="00E77A33"/>
    <w:rsid w:val="00E77A60"/>
    <w:rsid w:val="00E77B74"/>
    <w:rsid w:val="00E77D41"/>
    <w:rsid w:val="00E77E30"/>
    <w:rsid w:val="00E77E57"/>
    <w:rsid w:val="00E77F9C"/>
    <w:rsid w:val="00E80287"/>
    <w:rsid w:val="00E802FD"/>
    <w:rsid w:val="00E8038B"/>
    <w:rsid w:val="00E803F7"/>
    <w:rsid w:val="00E80406"/>
    <w:rsid w:val="00E80566"/>
    <w:rsid w:val="00E8089A"/>
    <w:rsid w:val="00E808E8"/>
    <w:rsid w:val="00E80A7B"/>
    <w:rsid w:val="00E80CA3"/>
    <w:rsid w:val="00E81281"/>
    <w:rsid w:val="00E812C5"/>
    <w:rsid w:val="00E81524"/>
    <w:rsid w:val="00E8194E"/>
    <w:rsid w:val="00E81AAF"/>
    <w:rsid w:val="00E81E3C"/>
    <w:rsid w:val="00E8245A"/>
    <w:rsid w:val="00E826C0"/>
    <w:rsid w:val="00E82B19"/>
    <w:rsid w:val="00E82D0B"/>
    <w:rsid w:val="00E82F5A"/>
    <w:rsid w:val="00E8319D"/>
    <w:rsid w:val="00E83646"/>
    <w:rsid w:val="00E83709"/>
    <w:rsid w:val="00E838AF"/>
    <w:rsid w:val="00E839DF"/>
    <w:rsid w:val="00E83C0F"/>
    <w:rsid w:val="00E83C34"/>
    <w:rsid w:val="00E844C5"/>
    <w:rsid w:val="00E846F1"/>
    <w:rsid w:val="00E84772"/>
    <w:rsid w:val="00E84E2A"/>
    <w:rsid w:val="00E852E7"/>
    <w:rsid w:val="00E85417"/>
    <w:rsid w:val="00E85763"/>
    <w:rsid w:val="00E85E35"/>
    <w:rsid w:val="00E85EAA"/>
    <w:rsid w:val="00E86079"/>
    <w:rsid w:val="00E86189"/>
    <w:rsid w:val="00E8630A"/>
    <w:rsid w:val="00E86345"/>
    <w:rsid w:val="00E86752"/>
    <w:rsid w:val="00E86F4C"/>
    <w:rsid w:val="00E87422"/>
    <w:rsid w:val="00E8746D"/>
    <w:rsid w:val="00E8750C"/>
    <w:rsid w:val="00E878D1"/>
    <w:rsid w:val="00E87A0D"/>
    <w:rsid w:val="00E87B8C"/>
    <w:rsid w:val="00E87DB7"/>
    <w:rsid w:val="00E901BC"/>
    <w:rsid w:val="00E90832"/>
    <w:rsid w:val="00E90927"/>
    <w:rsid w:val="00E90A4A"/>
    <w:rsid w:val="00E90A67"/>
    <w:rsid w:val="00E90C44"/>
    <w:rsid w:val="00E90E1A"/>
    <w:rsid w:val="00E90F01"/>
    <w:rsid w:val="00E91522"/>
    <w:rsid w:val="00E915B2"/>
    <w:rsid w:val="00E915DC"/>
    <w:rsid w:val="00E91719"/>
    <w:rsid w:val="00E91F50"/>
    <w:rsid w:val="00E9238B"/>
    <w:rsid w:val="00E926A5"/>
    <w:rsid w:val="00E9274D"/>
    <w:rsid w:val="00E92ADD"/>
    <w:rsid w:val="00E93058"/>
    <w:rsid w:val="00E9328C"/>
    <w:rsid w:val="00E932C4"/>
    <w:rsid w:val="00E937C2"/>
    <w:rsid w:val="00E93877"/>
    <w:rsid w:val="00E93A22"/>
    <w:rsid w:val="00E93A9C"/>
    <w:rsid w:val="00E93B99"/>
    <w:rsid w:val="00E93BB9"/>
    <w:rsid w:val="00E93E77"/>
    <w:rsid w:val="00E93F20"/>
    <w:rsid w:val="00E946FB"/>
    <w:rsid w:val="00E947A0"/>
    <w:rsid w:val="00E9496F"/>
    <w:rsid w:val="00E94E9A"/>
    <w:rsid w:val="00E9510A"/>
    <w:rsid w:val="00E9527E"/>
    <w:rsid w:val="00E952A8"/>
    <w:rsid w:val="00E95505"/>
    <w:rsid w:val="00E95F68"/>
    <w:rsid w:val="00E96065"/>
    <w:rsid w:val="00E9633E"/>
    <w:rsid w:val="00E964EF"/>
    <w:rsid w:val="00E965D9"/>
    <w:rsid w:val="00E96F42"/>
    <w:rsid w:val="00E9714C"/>
    <w:rsid w:val="00E97262"/>
    <w:rsid w:val="00E97271"/>
    <w:rsid w:val="00E973CC"/>
    <w:rsid w:val="00E9741C"/>
    <w:rsid w:val="00E97AC7"/>
    <w:rsid w:val="00EA0478"/>
    <w:rsid w:val="00EA0735"/>
    <w:rsid w:val="00EA07D6"/>
    <w:rsid w:val="00EA07F6"/>
    <w:rsid w:val="00EA0980"/>
    <w:rsid w:val="00EA0A2C"/>
    <w:rsid w:val="00EA10C4"/>
    <w:rsid w:val="00EA1351"/>
    <w:rsid w:val="00EA14CB"/>
    <w:rsid w:val="00EA15C5"/>
    <w:rsid w:val="00EA17BC"/>
    <w:rsid w:val="00EA19E1"/>
    <w:rsid w:val="00EA1CDB"/>
    <w:rsid w:val="00EA1D2A"/>
    <w:rsid w:val="00EA1D76"/>
    <w:rsid w:val="00EA20E4"/>
    <w:rsid w:val="00EA20ED"/>
    <w:rsid w:val="00EA21CC"/>
    <w:rsid w:val="00EA24AF"/>
    <w:rsid w:val="00EA24B5"/>
    <w:rsid w:val="00EA25F8"/>
    <w:rsid w:val="00EA27F9"/>
    <w:rsid w:val="00EA2862"/>
    <w:rsid w:val="00EA2C87"/>
    <w:rsid w:val="00EA2CE5"/>
    <w:rsid w:val="00EA2D1B"/>
    <w:rsid w:val="00EA317F"/>
    <w:rsid w:val="00EA3191"/>
    <w:rsid w:val="00EA330E"/>
    <w:rsid w:val="00EA3603"/>
    <w:rsid w:val="00EA375F"/>
    <w:rsid w:val="00EA379E"/>
    <w:rsid w:val="00EA4184"/>
    <w:rsid w:val="00EA4228"/>
    <w:rsid w:val="00EA4521"/>
    <w:rsid w:val="00EA4746"/>
    <w:rsid w:val="00EA4834"/>
    <w:rsid w:val="00EA4A82"/>
    <w:rsid w:val="00EA4B2A"/>
    <w:rsid w:val="00EA4BA0"/>
    <w:rsid w:val="00EA4C32"/>
    <w:rsid w:val="00EA4D49"/>
    <w:rsid w:val="00EA4D66"/>
    <w:rsid w:val="00EA59F0"/>
    <w:rsid w:val="00EA607D"/>
    <w:rsid w:val="00EA652E"/>
    <w:rsid w:val="00EA6A37"/>
    <w:rsid w:val="00EA6D08"/>
    <w:rsid w:val="00EA6D1C"/>
    <w:rsid w:val="00EA6D81"/>
    <w:rsid w:val="00EA6FAB"/>
    <w:rsid w:val="00EA7039"/>
    <w:rsid w:val="00EA7059"/>
    <w:rsid w:val="00EA70A5"/>
    <w:rsid w:val="00EA7269"/>
    <w:rsid w:val="00EA7289"/>
    <w:rsid w:val="00EA7589"/>
    <w:rsid w:val="00EA786E"/>
    <w:rsid w:val="00EA7FF8"/>
    <w:rsid w:val="00EB0573"/>
    <w:rsid w:val="00EB068A"/>
    <w:rsid w:val="00EB0AEE"/>
    <w:rsid w:val="00EB0BFF"/>
    <w:rsid w:val="00EB10CF"/>
    <w:rsid w:val="00EB13FE"/>
    <w:rsid w:val="00EB17B2"/>
    <w:rsid w:val="00EB18A6"/>
    <w:rsid w:val="00EB1A8E"/>
    <w:rsid w:val="00EB1E83"/>
    <w:rsid w:val="00EB2598"/>
    <w:rsid w:val="00EB2753"/>
    <w:rsid w:val="00EB2969"/>
    <w:rsid w:val="00EB2CF1"/>
    <w:rsid w:val="00EB2DE1"/>
    <w:rsid w:val="00EB3557"/>
    <w:rsid w:val="00EB3959"/>
    <w:rsid w:val="00EB39C3"/>
    <w:rsid w:val="00EB3B68"/>
    <w:rsid w:val="00EB3BDC"/>
    <w:rsid w:val="00EB3D03"/>
    <w:rsid w:val="00EB4C45"/>
    <w:rsid w:val="00EB4EC5"/>
    <w:rsid w:val="00EB4F60"/>
    <w:rsid w:val="00EB4F64"/>
    <w:rsid w:val="00EB5334"/>
    <w:rsid w:val="00EB575C"/>
    <w:rsid w:val="00EB5AEF"/>
    <w:rsid w:val="00EB5E5B"/>
    <w:rsid w:val="00EB5F8C"/>
    <w:rsid w:val="00EB634D"/>
    <w:rsid w:val="00EB63A2"/>
    <w:rsid w:val="00EB69BB"/>
    <w:rsid w:val="00EB6B3E"/>
    <w:rsid w:val="00EB6C17"/>
    <w:rsid w:val="00EB6E8A"/>
    <w:rsid w:val="00EB72A3"/>
    <w:rsid w:val="00EB7761"/>
    <w:rsid w:val="00EB78E6"/>
    <w:rsid w:val="00EB7954"/>
    <w:rsid w:val="00EB7B3F"/>
    <w:rsid w:val="00EC00E2"/>
    <w:rsid w:val="00EC00FD"/>
    <w:rsid w:val="00EC0358"/>
    <w:rsid w:val="00EC055E"/>
    <w:rsid w:val="00EC068B"/>
    <w:rsid w:val="00EC0756"/>
    <w:rsid w:val="00EC0815"/>
    <w:rsid w:val="00EC0D04"/>
    <w:rsid w:val="00EC0E9F"/>
    <w:rsid w:val="00EC114F"/>
    <w:rsid w:val="00EC137A"/>
    <w:rsid w:val="00EC1469"/>
    <w:rsid w:val="00EC1672"/>
    <w:rsid w:val="00EC1972"/>
    <w:rsid w:val="00EC1A42"/>
    <w:rsid w:val="00EC2BA6"/>
    <w:rsid w:val="00EC2BD2"/>
    <w:rsid w:val="00EC30E9"/>
    <w:rsid w:val="00EC31CE"/>
    <w:rsid w:val="00EC32A6"/>
    <w:rsid w:val="00EC35A5"/>
    <w:rsid w:val="00EC35DD"/>
    <w:rsid w:val="00EC3813"/>
    <w:rsid w:val="00EC3F04"/>
    <w:rsid w:val="00EC3F55"/>
    <w:rsid w:val="00EC44C6"/>
    <w:rsid w:val="00EC48F9"/>
    <w:rsid w:val="00EC4C42"/>
    <w:rsid w:val="00EC4D11"/>
    <w:rsid w:val="00EC4D20"/>
    <w:rsid w:val="00EC4D6E"/>
    <w:rsid w:val="00EC4EA2"/>
    <w:rsid w:val="00EC4F20"/>
    <w:rsid w:val="00EC51E1"/>
    <w:rsid w:val="00EC52B7"/>
    <w:rsid w:val="00EC54DB"/>
    <w:rsid w:val="00EC571B"/>
    <w:rsid w:val="00EC5865"/>
    <w:rsid w:val="00EC5993"/>
    <w:rsid w:val="00EC5BC9"/>
    <w:rsid w:val="00EC5CEA"/>
    <w:rsid w:val="00EC5D6A"/>
    <w:rsid w:val="00EC5DEA"/>
    <w:rsid w:val="00EC5FF6"/>
    <w:rsid w:val="00EC6477"/>
    <w:rsid w:val="00EC695F"/>
    <w:rsid w:val="00EC69AA"/>
    <w:rsid w:val="00EC6A55"/>
    <w:rsid w:val="00EC7636"/>
    <w:rsid w:val="00EC786B"/>
    <w:rsid w:val="00EC7A61"/>
    <w:rsid w:val="00EC7ADB"/>
    <w:rsid w:val="00EC7C4A"/>
    <w:rsid w:val="00EC7CE8"/>
    <w:rsid w:val="00EC7D59"/>
    <w:rsid w:val="00ED0474"/>
    <w:rsid w:val="00ED0526"/>
    <w:rsid w:val="00ED09D7"/>
    <w:rsid w:val="00ED0ABF"/>
    <w:rsid w:val="00ED0F1F"/>
    <w:rsid w:val="00ED1250"/>
    <w:rsid w:val="00ED13B9"/>
    <w:rsid w:val="00ED1471"/>
    <w:rsid w:val="00ED16BB"/>
    <w:rsid w:val="00ED1802"/>
    <w:rsid w:val="00ED1842"/>
    <w:rsid w:val="00ED1F79"/>
    <w:rsid w:val="00ED2197"/>
    <w:rsid w:val="00ED2944"/>
    <w:rsid w:val="00ED2D0C"/>
    <w:rsid w:val="00ED30A4"/>
    <w:rsid w:val="00ED32D4"/>
    <w:rsid w:val="00ED332A"/>
    <w:rsid w:val="00ED34D0"/>
    <w:rsid w:val="00ED356F"/>
    <w:rsid w:val="00ED36E0"/>
    <w:rsid w:val="00ED3707"/>
    <w:rsid w:val="00ED3821"/>
    <w:rsid w:val="00ED3CF3"/>
    <w:rsid w:val="00ED40A3"/>
    <w:rsid w:val="00ED4239"/>
    <w:rsid w:val="00ED448D"/>
    <w:rsid w:val="00ED44ED"/>
    <w:rsid w:val="00ED463B"/>
    <w:rsid w:val="00ED468D"/>
    <w:rsid w:val="00ED4B1B"/>
    <w:rsid w:val="00ED4C71"/>
    <w:rsid w:val="00ED4E23"/>
    <w:rsid w:val="00ED4EDC"/>
    <w:rsid w:val="00ED4F3E"/>
    <w:rsid w:val="00ED5120"/>
    <w:rsid w:val="00ED5191"/>
    <w:rsid w:val="00ED5542"/>
    <w:rsid w:val="00ED5606"/>
    <w:rsid w:val="00ED561C"/>
    <w:rsid w:val="00ED5932"/>
    <w:rsid w:val="00ED5A12"/>
    <w:rsid w:val="00ED5BDE"/>
    <w:rsid w:val="00ED60EE"/>
    <w:rsid w:val="00ED6614"/>
    <w:rsid w:val="00ED6D5E"/>
    <w:rsid w:val="00ED7161"/>
    <w:rsid w:val="00ED7260"/>
    <w:rsid w:val="00ED7655"/>
    <w:rsid w:val="00ED7B3B"/>
    <w:rsid w:val="00ED7D93"/>
    <w:rsid w:val="00ED7EE1"/>
    <w:rsid w:val="00EE03D2"/>
    <w:rsid w:val="00EE055A"/>
    <w:rsid w:val="00EE0707"/>
    <w:rsid w:val="00EE08A3"/>
    <w:rsid w:val="00EE0934"/>
    <w:rsid w:val="00EE0AA3"/>
    <w:rsid w:val="00EE102D"/>
    <w:rsid w:val="00EE13EB"/>
    <w:rsid w:val="00EE14E4"/>
    <w:rsid w:val="00EE1904"/>
    <w:rsid w:val="00EE1AE7"/>
    <w:rsid w:val="00EE1C80"/>
    <w:rsid w:val="00EE1D47"/>
    <w:rsid w:val="00EE2104"/>
    <w:rsid w:val="00EE28C2"/>
    <w:rsid w:val="00EE2A4A"/>
    <w:rsid w:val="00EE2A4E"/>
    <w:rsid w:val="00EE3001"/>
    <w:rsid w:val="00EE303E"/>
    <w:rsid w:val="00EE3407"/>
    <w:rsid w:val="00EE3E7D"/>
    <w:rsid w:val="00EE4730"/>
    <w:rsid w:val="00EE491E"/>
    <w:rsid w:val="00EE4C5B"/>
    <w:rsid w:val="00EE52AC"/>
    <w:rsid w:val="00EE534C"/>
    <w:rsid w:val="00EE551E"/>
    <w:rsid w:val="00EE5648"/>
    <w:rsid w:val="00EE59B6"/>
    <w:rsid w:val="00EE602F"/>
    <w:rsid w:val="00EE6544"/>
    <w:rsid w:val="00EE65F7"/>
    <w:rsid w:val="00EE68FE"/>
    <w:rsid w:val="00EE69F3"/>
    <w:rsid w:val="00EE6CC0"/>
    <w:rsid w:val="00EE6EF4"/>
    <w:rsid w:val="00EE736F"/>
    <w:rsid w:val="00EE76CC"/>
    <w:rsid w:val="00EE7811"/>
    <w:rsid w:val="00EF01CD"/>
    <w:rsid w:val="00EF0599"/>
    <w:rsid w:val="00EF05CB"/>
    <w:rsid w:val="00EF0669"/>
    <w:rsid w:val="00EF091F"/>
    <w:rsid w:val="00EF09BF"/>
    <w:rsid w:val="00EF1117"/>
    <w:rsid w:val="00EF15DD"/>
    <w:rsid w:val="00EF1968"/>
    <w:rsid w:val="00EF1AB9"/>
    <w:rsid w:val="00EF21F6"/>
    <w:rsid w:val="00EF25AD"/>
    <w:rsid w:val="00EF2719"/>
    <w:rsid w:val="00EF2BCE"/>
    <w:rsid w:val="00EF303C"/>
    <w:rsid w:val="00EF3406"/>
    <w:rsid w:val="00EF386F"/>
    <w:rsid w:val="00EF3B21"/>
    <w:rsid w:val="00EF3C0F"/>
    <w:rsid w:val="00EF4017"/>
    <w:rsid w:val="00EF4018"/>
    <w:rsid w:val="00EF443F"/>
    <w:rsid w:val="00EF499C"/>
    <w:rsid w:val="00EF4A47"/>
    <w:rsid w:val="00EF535E"/>
    <w:rsid w:val="00EF56E8"/>
    <w:rsid w:val="00EF57A9"/>
    <w:rsid w:val="00EF5893"/>
    <w:rsid w:val="00EF5C4E"/>
    <w:rsid w:val="00EF5E54"/>
    <w:rsid w:val="00EF6171"/>
    <w:rsid w:val="00EF63EC"/>
    <w:rsid w:val="00EF63FE"/>
    <w:rsid w:val="00EF6401"/>
    <w:rsid w:val="00EF6495"/>
    <w:rsid w:val="00EF6F6C"/>
    <w:rsid w:val="00EF70A6"/>
    <w:rsid w:val="00EF72D3"/>
    <w:rsid w:val="00EF7356"/>
    <w:rsid w:val="00EF753C"/>
    <w:rsid w:val="00EF75B6"/>
    <w:rsid w:val="00EF7976"/>
    <w:rsid w:val="00EF79C0"/>
    <w:rsid w:val="00EF7D01"/>
    <w:rsid w:val="00EF7DA6"/>
    <w:rsid w:val="00EF7F21"/>
    <w:rsid w:val="00F0010C"/>
    <w:rsid w:val="00F0049D"/>
    <w:rsid w:val="00F00538"/>
    <w:rsid w:val="00F008DB"/>
    <w:rsid w:val="00F00AEB"/>
    <w:rsid w:val="00F015FE"/>
    <w:rsid w:val="00F017A3"/>
    <w:rsid w:val="00F01A96"/>
    <w:rsid w:val="00F02165"/>
    <w:rsid w:val="00F027AC"/>
    <w:rsid w:val="00F029C7"/>
    <w:rsid w:val="00F02C27"/>
    <w:rsid w:val="00F02D07"/>
    <w:rsid w:val="00F02E28"/>
    <w:rsid w:val="00F02F66"/>
    <w:rsid w:val="00F031AC"/>
    <w:rsid w:val="00F03551"/>
    <w:rsid w:val="00F03C85"/>
    <w:rsid w:val="00F03FB9"/>
    <w:rsid w:val="00F04068"/>
    <w:rsid w:val="00F04744"/>
    <w:rsid w:val="00F04759"/>
    <w:rsid w:val="00F04A71"/>
    <w:rsid w:val="00F0510E"/>
    <w:rsid w:val="00F051AF"/>
    <w:rsid w:val="00F0529E"/>
    <w:rsid w:val="00F0534D"/>
    <w:rsid w:val="00F05364"/>
    <w:rsid w:val="00F058BE"/>
    <w:rsid w:val="00F05944"/>
    <w:rsid w:val="00F0620F"/>
    <w:rsid w:val="00F064DB"/>
    <w:rsid w:val="00F0668C"/>
    <w:rsid w:val="00F068D2"/>
    <w:rsid w:val="00F06A94"/>
    <w:rsid w:val="00F06AB8"/>
    <w:rsid w:val="00F06C07"/>
    <w:rsid w:val="00F06D28"/>
    <w:rsid w:val="00F06D9D"/>
    <w:rsid w:val="00F0724B"/>
    <w:rsid w:val="00F07795"/>
    <w:rsid w:val="00F07C1F"/>
    <w:rsid w:val="00F07F9E"/>
    <w:rsid w:val="00F07FF4"/>
    <w:rsid w:val="00F10716"/>
    <w:rsid w:val="00F109D8"/>
    <w:rsid w:val="00F10F84"/>
    <w:rsid w:val="00F113B9"/>
    <w:rsid w:val="00F1174E"/>
    <w:rsid w:val="00F11830"/>
    <w:rsid w:val="00F11BE5"/>
    <w:rsid w:val="00F11C28"/>
    <w:rsid w:val="00F11DBA"/>
    <w:rsid w:val="00F12255"/>
    <w:rsid w:val="00F12578"/>
    <w:rsid w:val="00F12670"/>
    <w:rsid w:val="00F12899"/>
    <w:rsid w:val="00F12AD2"/>
    <w:rsid w:val="00F12D1D"/>
    <w:rsid w:val="00F13283"/>
    <w:rsid w:val="00F13411"/>
    <w:rsid w:val="00F1351D"/>
    <w:rsid w:val="00F138CC"/>
    <w:rsid w:val="00F1391D"/>
    <w:rsid w:val="00F13C4F"/>
    <w:rsid w:val="00F13CA6"/>
    <w:rsid w:val="00F13E19"/>
    <w:rsid w:val="00F13E4B"/>
    <w:rsid w:val="00F13EA4"/>
    <w:rsid w:val="00F140BD"/>
    <w:rsid w:val="00F1418E"/>
    <w:rsid w:val="00F14221"/>
    <w:rsid w:val="00F14284"/>
    <w:rsid w:val="00F147DE"/>
    <w:rsid w:val="00F149CD"/>
    <w:rsid w:val="00F14D35"/>
    <w:rsid w:val="00F14D43"/>
    <w:rsid w:val="00F15170"/>
    <w:rsid w:val="00F15266"/>
    <w:rsid w:val="00F1530A"/>
    <w:rsid w:val="00F1543C"/>
    <w:rsid w:val="00F154A9"/>
    <w:rsid w:val="00F159E9"/>
    <w:rsid w:val="00F15B8B"/>
    <w:rsid w:val="00F15F11"/>
    <w:rsid w:val="00F15F75"/>
    <w:rsid w:val="00F16B4A"/>
    <w:rsid w:val="00F16CB7"/>
    <w:rsid w:val="00F16FF9"/>
    <w:rsid w:val="00F17368"/>
    <w:rsid w:val="00F176F4"/>
    <w:rsid w:val="00F17717"/>
    <w:rsid w:val="00F17926"/>
    <w:rsid w:val="00F17ABA"/>
    <w:rsid w:val="00F17C95"/>
    <w:rsid w:val="00F17DAD"/>
    <w:rsid w:val="00F17DF4"/>
    <w:rsid w:val="00F17E14"/>
    <w:rsid w:val="00F17F89"/>
    <w:rsid w:val="00F2013F"/>
    <w:rsid w:val="00F2014B"/>
    <w:rsid w:val="00F20571"/>
    <w:rsid w:val="00F208A4"/>
    <w:rsid w:val="00F20A76"/>
    <w:rsid w:val="00F214A0"/>
    <w:rsid w:val="00F218CF"/>
    <w:rsid w:val="00F21C6A"/>
    <w:rsid w:val="00F21E46"/>
    <w:rsid w:val="00F21F3D"/>
    <w:rsid w:val="00F2216D"/>
    <w:rsid w:val="00F22177"/>
    <w:rsid w:val="00F222AC"/>
    <w:rsid w:val="00F228CD"/>
    <w:rsid w:val="00F22949"/>
    <w:rsid w:val="00F22ADD"/>
    <w:rsid w:val="00F22DB9"/>
    <w:rsid w:val="00F22E34"/>
    <w:rsid w:val="00F22F0D"/>
    <w:rsid w:val="00F230EE"/>
    <w:rsid w:val="00F231B8"/>
    <w:rsid w:val="00F23360"/>
    <w:rsid w:val="00F2398E"/>
    <w:rsid w:val="00F23AB1"/>
    <w:rsid w:val="00F23CC6"/>
    <w:rsid w:val="00F23CD8"/>
    <w:rsid w:val="00F23F1E"/>
    <w:rsid w:val="00F24002"/>
    <w:rsid w:val="00F241DC"/>
    <w:rsid w:val="00F242C9"/>
    <w:rsid w:val="00F242FC"/>
    <w:rsid w:val="00F24448"/>
    <w:rsid w:val="00F247EF"/>
    <w:rsid w:val="00F249F8"/>
    <w:rsid w:val="00F24BBB"/>
    <w:rsid w:val="00F24F9B"/>
    <w:rsid w:val="00F24FB6"/>
    <w:rsid w:val="00F25534"/>
    <w:rsid w:val="00F256B6"/>
    <w:rsid w:val="00F258DC"/>
    <w:rsid w:val="00F2617B"/>
    <w:rsid w:val="00F261AC"/>
    <w:rsid w:val="00F2638D"/>
    <w:rsid w:val="00F264DF"/>
    <w:rsid w:val="00F265EB"/>
    <w:rsid w:val="00F26B4E"/>
    <w:rsid w:val="00F26B8C"/>
    <w:rsid w:val="00F26E3F"/>
    <w:rsid w:val="00F27589"/>
    <w:rsid w:val="00F27CD1"/>
    <w:rsid w:val="00F27EF0"/>
    <w:rsid w:val="00F306E3"/>
    <w:rsid w:val="00F30718"/>
    <w:rsid w:val="00F308C1"/>
    <w:rsid w:val="00F30AD8"/>
    <w:rsid w:val="00F31336"/>
    <w:rsid w:val="00F313E7"/>
    <w:rsid w:val="00F317B2"/>
    <w:rsid w:val="00F317BA"/>
    <w:rsid w:val="00F3185C"/>
    <w:rsid w:val="00F319D4"/>
    <w:rsid w:val="00F31F88"/>
    <w:rsid w:val="00F31FD4"/>
    <w:rsid w:val="00F322DB"/>
    <w:rsid w:val="00F3274F"/>
    <w:rsid w:val="00F327F2"/>
    <w:rsid w:val="00F32814"/>
    <w:rsid w:val="00F32A2E"/>
    <w:rsid w:val="00F32F58"/>
    <w:rsid w:val="00F32FAE"/>
    <w:rsid w:val="00F32FBF"/>
    <w:rsid w:val="00F33002"/>
    <w:rsid w:val="00F330DD"/>
    <w:rsid w:val="00F337BF"/>
    <w:rsid w:val="00F33A9A"/>
    <w:rsid w:val="00F33CC1"/>
    <w:rsid w:val="00F34119"/>
    <w:rsid w:val="00F34557"/>
    <w:rsid w:val="00F34C0E"/>
    <w:rsid w:val="00F34F9D"/>
    <w:rsid w:val="00F35089"/>
    <w:rsid w:val="00F3521A"/>
    <w:rsid w:val="00F356D1"/>
    <w:rsid w:val="00F35870"/>
    <w:rsid w:val="00F35F08"/>
    <w:rsid w:val="00F3611A"/>
    <w:rsid w:val="00F3688E"/>
    <w:rsid w:val="00F36B17"/>
    <w:rsid w:val="00F36E40"/>
    <w:rsid w:val="00F37789"/>
    <w:rsid w:val="00F37919"/>
    <w:rsid w:val="00F37AEC"/>
    <w:rsid w:val="00F37C51"/>
    <w:rsid w:val="00F37D77"/>
    <w:rsid w:val="00F37DC7"/>
    <w:rsid w:val="00F37E7D"/>
    <w:rsid w:val="00F37E90"/>
    <w:rsid w:val="00F40385"/>
    <w:rsid w:val="00F4045B"/>
    <w:rsid w:val="00F404C8"/>
    <w:rsid w:val="00F40D24"/>
    <w:rsid w:val="00F40DA4"/>
    <w:rsid w:val="00F40DE0"/>
    <w:rsid w:val="00F40E89"/>
    <w:rsid w:val="00F40EB5"/>
    <w:rsid w:val="00F41033"/>
    <w:rsid w:val="00F4130C"/>
    <w:rsid w:val="00F41776"/>
    <w:rsid w:val="00F4188E"/>
    <w:rsid w:val="00F42A56"/>
    <w:rsid w:val="00F42BF9"/>
    <w:rsid w:val="00F42CC9"/>
    <w:rsid w:val="00F4334B"/>
    <w:rsid w:val="00F4366C"/>
    <w:rsid w:val="00F4399F"/>
    <w:rsid w:val="00F439B3"/>
    <w:rsid w:val="00F43BA6"/>
    <w:rsid w:val="00F43DD1"/>
    <w:rsid w:val="00F44026"/>
    <w:rsid w:val="00F443DE"/>
    <w:rsid w:val="00F4450C"/>
    <w:rsid w:val="00F44A44"/>
    <w:rsid w:val="00F44A78"/>
    <w:rsid w:val="00F44CD1"/>
    <w:rsid w:val="00F44F18"/>
    <w:rsid w:val="00F4509D"/>
    <w:rsid w:val="00F451A0"/>
    <w:rsid w:val="00F4572C"/>
    <w:rsid w:val="00F45878"/>
    <w:rsid w:val="00F45E05"/>
    <w:rsid w:val="00F4632C"/>
    <w:rsid w:val="00F4654F"/>
    <w:rsid w:val="00F46629"/>
    <w:rsid w:val="00F468F7"/>
    <w:rsid w:val="00F46FE8"/>
    <w:rsid w:val="00F472B5"/>
    <w:rsid w:val="00F47365"/>
    <w:rsid w:val="00F47F45"/>
    <w:rsid w:val="00F50165"/>
    <w:rsid w:val="00F501E6"/>
    <w:rsid w:val="00F505DD"/>
    <w:rsid w:val="00F50702"/>
    <w:rsid w:val="00F50A03"/>
    <w:rsid w:val="00F50AC7"/>
    <w:rsid w:val="00F50AF7"/>
    <w:rsid w:val="00F50BA0"/>
    <w:rsid w:val="00F5150C"/>
    <w:rsid w:val="00F51EFE"/>
    <w:rsid w:val="00F526A2"/>
    <w:rsid w:val="00F528BB"/>
    <w:rsid w:val="00F52A18"/>
    <w:rsid w:val="00F52C44"/>
    <w:rsid w:val="00F5306F"/>
    <w:rsid w:val="00F5337E"/>
    <w:rsid w:val="00F5366C"/>
    <w:rsid w:val="00F53783"/>
    <w:rsid w:val="00F53D80"/>
    <w:rsid w:val="00F546D4"/>
    <w:rsid w:val="00F54A88"/>
    <w:rsid w:val="00F54C77"/>
    <w:rsid w:val="00F552E2"/>
    <w:rsid w:val="00F554A4"/>
    <w:rsid w:val="00F5554B"/>
    <w:rsid w:val="00F558D5"/>
    <w:rsid w:val="00F559ED"/>
    <w:rsid w:val="00F55A91"/>
    <w:rsid w:val="00F55CF6"/>
    <w:rsid w:val="00F55D41"/>
    <w:rsid w:val="00F56024"/>
    <w:rsid w:val="00F5614F"/>
    <w:rsid w:val="00F561C5"/>
    <w:rsid w:val="00F56770"/>
    <w:rsid w:val="00F569D3"/>
    <w:rsid w:val="00F57004"/>
    <w:rsid w:val="00F57061"/>
    <w:rsid w:val="00F57428"/>
    <w:rsid w:val="00F60482"/>
    <w:rsid w:val="00F605AF"/>
    <w:rsid w:val="00F6067D"/>
    <w:rsid w:val="00F60BE9"/>
    <w:rsid w:val="00F60C7A"/>
    <w:rsid w:val="00F60FA3"/>
    <w:rsid w:val="00F621DA"/>
    <w:rsid w:val="00F62E17"/>
    <w:rsid w:val="00F62E38"/>
    <w:rsid w:val="00F62FEB"/>
    <w:rsid w:val="00F633A5"/>
    <w:rsid w:val="00F63453"/>
    <w:rsid w:val="00F6348F"/>
    <w:rsid w:val="00F63BEF"/>
    <w:rsid w:val="00F63F50"/>
    <w:rsid w:val="00F63F93"/>
    <w:rsid w:val="00F64051"/>
    <w:rsid w:val="00F64384"/>
    <w:rsid w:val="00F646FC"/>
    <w:rsid w:val="00F6475F"/>
    <w:rsid w:val="00F64E7C"/>
    <w:rsid w:val="00F652A9"/>
    <w:rsid w:val="00F6595F"/>
    <w:rsid w:val="00F65FD2"/>
    <w:rsid w:val="00F65FEA"/>
    <w:rsid w:val="00F662A8"/>
    <w:rsid w:val="00F66445"/>
    <w:rsid w:val="00F66AB6"/>
    <w:rsid w:val="00F66C08"/>
    <w:rsid w:val="00F672B2"/>
    <w:rsid w:val="00F6738C"/>
    <w:rsid w:val="00F67CC2"/>
    <w:rsid w:val="00F67FC5"/>
    <w:rsid w:val="00F67FF9"/>
    <w:rsid w:val="00F705A2"/>
    <w:rsid w:val="00F705A8"/>
    <w:rsid w:val="00F705E9"/>
    <w:rsid w:val="00F7086B"/>
    <w:rsid w:val="00F70881"/>
    <w:rsid w:val="00F708EC"/>
    <w:rsid w:val="00F70E8F"/>
    <w:rsid w:val="00F7110D"/>
    <w:rsid w:val="00F71386"/>
    <w:rsid w:val="00F713FD"/>
    <w:rsid w:val="00F71419"/>
    <w:rsid w:val="00F7144B"/>
    <w:rsid w:val="00F7172D"/>
    <w:rsid w:val="00F71BB8"/>
    <w:rsid w:val="00F71E78"/>
    <w:rsid w:val="00F72509"/>
    <w:rsid w:val="00F72C36"/>
    <w:rsid w:val="00F731F5"/>
    <w:rsid w:val="00F7334B"/>
    <w:rsid w:val="00F73538"/>
    <w:rsid w:val="00F736C9"/>
    <w:rsid w:val="00F73764"/>
    <w:rsid w:val="00F738CB"/>
    <w:rsid w:val="00F73D95"/>
    <w:rsid w:val="00F74167"/>
    <w:rsid w:val="00F745E1"/>
    <w:rsid w:val="00F749F0"/>
    <w:rsid w:val="00F74B08"/>
    <w:rsid w:val="00F74B9F"/>
    <w:rsid w:val="00F75038"/>
    <w:rsid w:val="00F75176"/>
    <w:rsid w:val="00F75346"/>
    <w:rsid w:val="00F7568F"/>
    <w:rsid w:val="00F7585E"/>
    <w:rsid w:val="00F75D77"/>
    <w:rsid w:val="00F75DD1"/>
    <w:rsid w:val="00F75EB5"/>
    <w:rsid w:val="00F75FA5"/>
    <w:rsid w:val="00F76510"/>
    <w:rsid w:val="00F76554"/>
    <w:rsid w:val="00F766FC"/>
    <w:rsid w:val="00F76882"/>
    <w:rsid w:val="00F76892"/>
    <w:rsid w:val="00F76ABD"/>
    <w:rsid w:val="00F76C0A"/>
    <w:rsid w:val="00F77813"/>
    <w:rsid w:val="00F7784E"/>
    <w:rsid w:val="00F77E71"/>
    <w:rsid w:val="00F77FFB"/>
    <w:rsid w:val="00F80003"/>
    <w:rsid w:val="00F8018E"/>
    <w:rsid w:val="00F8023C"/>
    <w:rsid w:val="00F803FA"/>
    <w:rsid w:val="00F806C9"/>
    <w:rsid w:val="00F80720"/>
    <w:rsid w:val="00F80F84"/>
    <w:rsid w:val="00F80F8F"/>
    <w:rsid w:val="00F8102E"/>
    <w:rsid w:val="00F8119B"/>
    <w:rsid w:val="00F8175E"/>
    <w:rsid w:val="00F81DA6"/>
    <w:rsid w:val="00F81E0E"/>
    <w:rsid w:val="00F81F70"/>
    <w:rsid w:val="00F820FC"/>
    <w:rsid w:val="00F820FE"/>
    <w:rsid w:val="00F82135"/>
    <w:rsid w:val="00F82596"/>
    <w:rsid w:val="00F825FF"/>
    <w:rsid w:val="00F82659"/>
    <w:rsid w:val="00F82984"/>
    <w:rsid w:val="00F82AFA"/>
    <w:rsid w:val="00F82CAB"/>
    <w:rsid w:val="00F8321E"/>
    <w:rsid w:val="00F832B5"/>
    <w:rsid w:val="00F8347B"/>
    <w:rsid w:val="00F83859"/>
    <w:rsid w:val="00F83A63"/>
    <w:rsid w:val="00F83D6D"/>
    <w:rsid w:val="00F84597"/>
    <w:rsid w:val="00F8470D"/>
    <w:rsid w:val="00F847FB"/>
    <w:rsid w:val="00F84826"/>
    <w:rsid w:val="00F848AD"/>
    <w:rsid w:val="00F8492B"/>
    <w:rsid w:val="00F84D60"/>
    <w:rsid w:val="00F85195"/>
    <w:rsid w:val="00F85A76"/>
    <w:rsid w:val="00F85D12"/>
    <w:rsid w:val="00F85D90"/>
    <w:rsid w:val="00F85F6E"/>
    <w:rsid w:val="00F86132"/>
    <w:rsid w:val="00F8613D"/>
    <w:rsid w:val="00F86482"/>
    <w:rsid w:val="00F86A1E"/>
    <w:rsid w:val="00F86D65"/>
    <w:rsid w:val="00F86FBA"/>
    <w:rsid w:val="00F86FDA"/>
    <w:rsid w:val="00F8709D"/>
    <w:rsid w:val="00F87507"/>
    <w:rsid w:val="00F87D1F"/>
    <w:rsid w:val="00F87EF3"/>
    <w:rsid w:val="00F901D0"/>
    <w:rsid w:val="00F901D3"/>
    <w:rsid w:val="00F904FF"/>
    <w:rsid w:val="00F906A9"/>
    <w:rsid w:val="00F9079A"/>
    <w:rsid w:val="00F907C4"/>
    <w:rsid w:val="00F90BE1"/>
    <w:rsid w:val="00F90FE4"/>
    <w:rsid w:val="00F911F6"/>
    <w:rsid w:val="00F91205"/>
    <w:rsid w:val="00F91473"/>
    <w:rsid w:val="00F91C1E"/>
    <w:rsid w:val="00F91F11"/>
    <w:rsid w:val="00F91FD8"/>
    <w:rsid w:val="00F923A9"/>
    <w:rsid w:val="00F92E50"/>
    <w:rsid w:val="00F93196"/>
    <w:rsid w:val="00F9321E"/>
    <w:rsid w:val="00F935B4"/>
    <w:rsid w:val="00F9364B"/>
    <w:rsid w:val="00F93B84"/>
    <w:rsid w:val="00F93C20"/>
    <w:rsid w:val="00F9406C"/>
    <w:rsid w:val="00F940FD"/>
    <w:rsid w:val="00F941BE"/>
    <w:rsid w:val="00F944EE"/>
    <w:rsid w:val="00F949BC"/>
    <w:rsid w:val="00F94B64"/>
    <w:rsid w:val="00F952A3"/>
    <w:rsid w:val="00F9547A"/>
    <w:rsid w:val="00F955CE"/>
    <w:rsid w:val="00F95632"/>
    <w:rsid w:val="00F95774"/>
    <w:rsid w:val="00F95A05"/>
    <w:rsid w:val="00F95C7F"/>
    <w:rsid w:val="00F96326"/>
    <w:rsid w:val="00F9651C"/>
    <w:rsid w:val="00F96693"/>
    <w:rsid w:val="00F9675D"/>
    <w:rsid w:val="00F96E58"/>
    <w:rsid w:val="00F9742D"/>
    <w:rsid w:val="00F978C3"/>
    <w:rsid w:val="00F978D6"/>
    <w:rsid w:val="00F97A10"/>
    <w:rsid w:val="00F97DB9"/>
    <w:rsid w:val="00F97E38"/>
    <w:rsid w:val="00F97E89"/>
    <w:rsid w:val="00FA02E6"/>
    <w:rsid w:val="00FA0834"/>
    <w:rsid w:val="00FA0BEB"/>
    <w:rsid w:val="00FA0ECD"/>
    <w:rsid w:val="00FA0EE2"/>
    <w:rsid w:val="00FA1049"/>
    <w:rsid w:val="00FA105B"/>
    <w:rsid w:val="00FA1078"/>
    <w:rsid w:val="00FA16A4"/>
    <w:rsid w:val="00FA1839"/>
    <w:rsid w:val="00FA19AB"/>
    <w:rsid w:val="00FA1B4A"/>
    <w:rsid w:val="00FA1C51"/>
    <w:rsid w:val="00FA1D13"/>
    <w:rsid w:val="00FA2152"/>
    <w:rsid w:val="00FA2489"/>
    <w:rsid w:val="00FA2891"/>
    <w:rsid w:val="00FA289F"/>
    <w:rsid w:val="00FA2A9A"/>
    <w:rsid w:val="00FA2B80"/>
    <w:rsid w:val="00FA2B9F"/>
    <w:rsid w:val="00FA2EA5"/>
    <w:rsid w:val="00FA2FAD"/>
    <w:rsid w:val="00FA34B6"/>
    <w:rsid w:val="00FA3C6E"/>
    <w:rsid w:val="00FA3F21"/>
    <w:rsid w:val="00FA3F99"/>
    <w:rsid w:val="00FA40B1"/>
    <w:rsid w:val="00FA43E4"/>
    <w:rsid w:val="00FA443B"/>
    <w:rsid w:val="00FA4450"/>
    <w:rsid w:val="00FA4888"/>
    <w:rsid w:val="00FA49B2"/>
    <w:rsid w:val="00FA4C5C"/>
    <w:rsid w:val="00FA5206"/>
    <w:rsid w:val="00FA52B6"/>
    <w:rsid w:val="00FA54FF"/>
    <w:rsid w:val="00FA554E"/>
    <w:rsid w:val="00FA576C"/>
    <w:rsid w:val="00FA5A72"/>
    <w:rsid w:val="00FA5CF0"/>
    <w:rsid w:val="00FA607A"/>
    <w:rsid w:val="00FA616D"/>
    <w:rsid w:val="00FA6259"/>
    <w:rsid w:val="00FA63A5"/>
    <w:rsid w:val="00FA687A"/>
    <w:rsid w:val="00FA6B77"/>
    <w:rsid w:val="00FA6E1D"/>
    <w:rsid w:val="00FA70F7"/>
    <w:rsid w:val="00FA7743"/>
    <w:rsid w:val="00FA7BD8"/>
    <w:rsid w:val="00FA7D97"/>
    <w:rsid w:val="00FA7E06"/>
    <w:rsid w:val="00FB0025"/>
    <w:rsid w:val="00FB0140"/>
    <w:rsid w:val="00FB02D6"/>
    <w:rsid w:val="00FB08C5"/>
    <w:rsid w:val="00FB09DD"/>
    <w:rsid w:val="00FB0B82"/>
    <w:rsid w:val="00FB0D4C"/>
    <w:rsid w:val="00FB166A"/>
    <w:rsid w:val="00FB1884"/>
    <w:rsid w:val="00FB18C5"/>
    <w:rsid w:val="00FB1A23"/>
    <w:rsid w:val="00FB2001"/>
    <w:rsid w:val="00FB23D9"/>
    <w:rsid w:val="00FB293A"/>
    <w:rsid w:val="00FB3048"/>
    <w:rsid w:val="00FB3207"/>
    <w:rsid w:val="00FB3C19"/>
    <w:rsid w:val="00FB3E22"/>
    <w:rsid w:val="00FB418D"/>
    <w:rsid w:val="00FB4210"/>
    <w:rsid w:val="00FB4361"/>
    <w:rsid w:val="00FB4603"/>
    <w:rsid w:val="00FB4A57"/>
    <w:rsid w:val="00FB4B96"/>
    <w:rsid w:val="00FB4BB5"/>
    <w:rsid w:val="00FB50AA"/>
    <w:rsid w:val="00FB5439"/>
    <w:rsid w:val="00FB5BD8"/>
    <w:rsid w:val="00FB6323"/>
    <w:rsid w:val="00FB64A3"/>
    <w:rsid w:val="00FB73AE"/>
    <w:rsid w:val="00FB7416"/>
    <w:rsid w:val="00FB7475"/>
    <w:rsid w:val="00FB76B0"/>
    <w:rsid w:val="00FB7888"/>
    <w:rsid w:val="00FC00A1"/>
    <w:rsid w:val="00FC0414"/>
    <w:rsid w:val="00FC05B9"/>
    <w:rsid w:val="00FC0E7F"/>
    <w:rsid w:val="00FC1127"/>
    <w:rsid w:val="00FC142A"/>
    <w:rsid w:val="00FC1976"/>
    <w:rsid w:val="00FC1AD2"/>
    <w:rsid w:val="00FC1C42"/>
    <w:rsid w:val="00FC1F7A"/>
    <w:rsid w:val="00FC2199"/>
    <w:rsid w:val="00FC22B1"/>
    <w:rsid w:val="00FC2CF5"/>
    <w:rsid w:val="00FC2EF7"/>
    <w:rsid w:val="00FC3059"/>
    <w:rsid w:val="00FC37DE"/>
    <w:rsid w:val="00FC3CF0"/>
    <w:rsid w:val="00FC3D39"/>
    <w:rsid w:val="00FC3EE9"/>
    <w:rsid w:val="00FC446A"/>
    <w:rsid w:val="00FC4501"/>
    <w:rsid w:val="00FC45FE"/>
    <w:rsid w:val="00FC49D1"/>
    <w:rsid w:val="00FC4A1A"/>
    <w:rsid w:val="00FC4D57"/>
    <w:rsid w:val="00FC4F28"/>
    <w:rsid w:val="00FC50F3"/>
    <w:rsid w:val="00FC5472"/>
    <w:rsid w:val="00FC54E0"/>
    <w:rsid w:val="00FC57DC"/>
    <w:rsid w:val="00FC5D12"/>
    <w:rsid w:val="00FC5FE0"/>
    <w:rsid w:val="00FC64CE"/>
    <w:rsid w:val="00FC6631"/>
    <w:rsid w:val="00FC69E8"/>
    <w:rsid w:val="00FC6E0B"/>
    <w:rsid w:val="00FC7263"/>
    <w:rsid w:val="00FC72AB"/>
    <w:rsid w:val="00FC74AC"/>
    <w:rsid w:val="00FC7591"/>
    <w:rsid w:val="00FC77DF"/>
    <w:rsid w:val="00FC7A58"/>
    <w:rsid w:val="00FC7C83"/>
    <w:rsid w:val="00FC7E03"/>
    <w:rsid w:val="00FD0230"/>
    <w:rsid w:val="00FD03BA"/>
    <w:rsid w:val="00FD0416"/>
    <w:rsid w:val="00FD04C3"/>
    <w:rsid w:val="00FD0990"/>
    <w:rsid w:val="00FD0CEF"/>
    <w:rsid w:val="00FD0E83"/>
    <w:rsid w:val="00FD182F"/>
    <w:rsid w:val="00FD1902"/>
    <w:rsid w:val="00FD1A55"/>
    <w:rsid w:val="00FD1C84"/>
    <w:rsid w:val="00FD1FB4"/>
    <w:rsid w:val="00FD2098"/>
    <w:rsid w:val="00FD25F6"/>
    <w:rsid w:val="00FD2692"/>
    <w:rsid w:val="00FD2AF7"/>
    <w:rsid w:val="00FD2B1E"/>
    <w:rsid w:val="00FD2D56"/>
    <w:rsid w:val="00FD312D"/>
    <w:rsid w:val="00FD32BE"/>
    <w:rsid w:val="00FD338F"/>
    <w:rsid w:val="00FD3448"/>
    <w:rsid w:val="00FD3EF2"/>
    <w:rsid w:val="00FD3F78"/>
    <w:rsid w:val="00FD4024"/>
    <w:rsid w:val="00FD429C"/>
    <w:rsid w:val="00FD458B"/>
    <w:rsid w:val="00FD46B4"/>
    <w:rsid w:val="00FD4B46"/>
    <w:rsid w:val="00FD4BB2"/>
    <w:rsid w:val="00FD4BC8"/>
    <w:rsid w:val="00FD4D11"/>
    <w:rsid w:val="00FD4FFE"/>
    <w:rsid w:val="00FD5164"/>
    <w:rsid w:val="00FD5396"/>
    <w:rsid w:val="00FD5AC3"/>
    <w:rsid w:val="00FD5CE1"/>
    <w:rsid w:val="00FD6055"/>
    <w:rsid w:val="00FD66E0"/>
    <w:rsid w:val="00FD6C1E"/>
    <w:rsid w:val="00FD6DA8"/>
    <w:rsid w:val="00FD72E7"/>
    <w:rsid w:val="00FD7AA1"/>
    <w:rsid w:val="00FD7BE8"/>
    <w:rsid w:val="00FE00D9"/>
    <w:rsid w:val="00FE02A4"/>
    <w:rsid w:val="00FE049D"/>
    <w:rsid w:val="00FE07B6"/>
    <w:rsid w:val="00FE07CC"/>
    <w:rsid w:val="00FE0891"/>
    <w:rsid w:val="00FE0911"/>
    <w:rsid w:val="00FE099A"/>
    <w:rsid w:val="00FE0AF9"/>
    <w:rsid w:val="00FE0B2A"/>
    <w:rsid w:val="00FE11A5"/>
    <w:rsid w:val="00FE1589"/>
    <w:rsid w:val="00FE1808"/>
    <w:rsid w:val="00FE1925"/>
    <w:rsid w:val="00FE1B3B"/>
    <w:rsid w:val="00FE1DA7"/>
    <w:rsid w:val="00FE1EDF"/>
    <w:rsid w:val="00FE2641"/>
    <w:rsid w:val="00FE26BC"/>
    <w:rsid w:val="00FE2877"/>
    <w:rsid w:val="00FE2AF7"/>
    <w:rsid w:val="00FE2BA7"/>
    <w:rsid w:val="00FE2BC9"/>
    <w:rsid w:val="00FE2F0F"/>
    <w:rsid w:val="00FE3707"/>
    <w:rsid w:val="00FE37EC"/>
    <w:rsid w:val="00FE3A32"/>
    <w:rsid w:val="00FE3ABB"/>
    <w:rsid w:val="00FE405A"/>
    <w:rsid w:val="00FE4096"/>
    <w:rsid w:val="00FE417F"/>
    <w:rsid w:val="00FE4321"/>
    <w:rsid w:val="00FE4822"/>
    <w:rsid w:val="00FE48E5"/>
    <w:rsid w:val="00FE490F"/>
    <w:rsid w:val="00FE4B73"/>
    <w:rsid w:val="00FE4D32"/>
    <w:rsid w:val="00FE4DD2"/>
    <w:rsid w:val="00FE4DF1"/>
    <w:rsid w:val="00FE54ED"/>
    <w:rsid w:val="00FE5951"/>
    <w:rsid w:val="00FE5A99"/>
    <w:rsid w:val="00FE5D96"/>
    <w:rsid w:val="00FE6193"/>
    <w:rsid w:val="00FE6214"/>
    <w:rsid w:val="00FE625A"/>
    <w:rsid w:val="00FE63E6"/>
    <w:rsid w:val="00FE66B3"/>
    <w:rsid w:val="00FE6DC1"/>
    <w:rsid w:val="00FE701C"/>
    <w:rsid w:val="00FE7534"/>
    <w:rsid w:val="00FE762E"/>
    <w:rsid w:val="00FE7838"/>
    <w:rsid w:val="00FE79A2"/>
    <w:rsid w:val="00FE7A25"/>
    <w:rsid w:val="00FE7B1F"/>
    <w:rsid w:val="00FE7C01"/>
    <w:rsid w:val="00FE7F08"/>
    <w:rsid w:val="00FF010C"/>
    <w:rsid w:val="00FF01D9"/>
    <w:rsid w:val="00FF034F"/>
    <w:rsid w:val="00FF04D5"/>
    <w:rsid w:val="00FF06D9"/>
    <w:rsid w:val="00FF0ED5"/>
    <w:rsid w:val="00FF0F1B"/>
    <w:rsid w:val="00FF0F7C"/>
    <w:rsid w:val="00FF1193"/>
    <w:rsid w:val="00FF16D6"/>
    <w:rsid w:val="00FF197B"/>
    <w:rsid w:val="00FF1A23"/>
    <w:rsid w:val="00FF1CD0"/>
    <w:rsid w:val="00FF1DFC"/>
    <w:rsid w:val="00FF1E0D"/>
    <w:rsid w:val="00FF2125"/>
    <w:rsid w:val="00FF2677"/>
    <w:rsid w:val="00FF2944"/>
    <w:rsid w:val="00FF2BBB"/>
    <w:rsid w:val="00FF2EAE"/>
    <w:rsid w:val="00FF33E1"/>
    <w:rsid w:val="00FF3500"/>
    <w:rsid w:val="00FF3A95"/>
    <w:rsid w:val="00FF3B32"/>
    <w:rsid w:val="00FF3B78"/>
    <w:rsid w:val="00FF3BA1"/>
    <w:rsid w:val="00FF42A6"/>
    <w:rsid w:val="00FF449F"/>
    <w:rsid w:val="00FF450C"/>
    <w:rsid w:val="00FF468E"/>
    <w:rsid w:val="00FF48E4"/>
    <w:rsid w:val="00FF49CE"/>
    <w:rsid w:val="00FF4AC5"/>
    <w:rsid w:val="00FF4BC2"/>
    <w:rsid w:val="00FF4C3C"/>
    <w:rsid w:val="00FF4FE7"/>
    <w:rsid w:val="00FF5025"/>
    <w:rsid w:val="00FF50EA"/>
    <w:rsid w:val="00FF5227"/>
    <w:rsid w:val="00FF52B4"/>
    <w:rsid w:val="00FF52E3"/>
    <w:rsid w:val="00FF5373"/>
    <w:rsid w:val="00FF5654"/>
    <w:rsid w:val="00FF5A13"/>
    <w:rsid w:val="00FF6082"/>
    <w:rsid w:val="00FF6146"/>
    <w:rsid w:val="00FF62E3"/>
    <w:rsid w:val="00FF67B9"/>
    <w:rsid w:val="00FF67F7"/>
    <w:rsid w:val="00FF6875"/>
    <w:rsid w:val="00FF70DC"/>
    <w:rsid w:val="00FF76D4"/>
    <w:rsid w:val="00FF7D54"/>
    <w:rsid w:val="00FF7F3C"/>
    <w:rsid w:val="013CEAC9"/>
    <w:rsid w:val="01611287"/>
    <w:rsid w:val="017DC8FA"/>
    <w:rsid w:val="019C644E"/>
    <w:rsid w:val="019F4245"/>
    <w:rsid w:val="0200E74A"/>
    <w:rsid w:val="02379E59"/>
    <w:rsid w:val="023B700E"/>
    <w:rsid w:val="0264E374"/>
    <w:rsid w:val="0317D23F"/>
    <w:rsid w:val="036CCB6F"/>
    <w:rsid w:val="040C171C"/>
    <w:rsid w:val="04194058"/>
    <w:rsid w:val="042F17F2"/>
    <w:rsid w:val="04831D82"/>
    <w:rsid w:val="04B5202A"/>
    <w:rsid w:val="050E82B6"/>
    <w:rsid w:val="05A434B8"/>
    <w:rsid w:val="05F7D419"/>
    <w:rsid w:val="067D38E8"/>
    <w:rsid w:val="06AF0356"/>
    <w:rsid w:val="06CC03E5"/>
    <w:rsid w:val="06EF900F"/>
    <w:rsid w:val="0736377C"/>
    <w:rsid w:val="07772B0B"/>
    <w:rsid w:val="07FF5EA2"/>
    <w:rsid w:val="08030D0C"/>
    <w:rsid w:val="08169548"/>
    <w:rsid w:val="082E49A9"/>
    <w:rsid w:val="086119E9"/>
    <w:rsid w:val="087E47C8"/>
    <w:rsid w:val="08FAAB2E"/>
    <w:rsid w:val="0932FA76"/>
    <w:rsid w:val="093C496B"/>
    <w:rsid w:val="0941B45F"/>
    <w:rsid w:val="097C7CC0"/>
    <w:rsid w:val="0993DC46"/>
    <w:rsid w:val="09B6D93B"/>
    <w:rsid w:val="09BB8DA7"/>
    <w:rsid w:val="09C221C7"/>
    <w:rsid w:val="0AF39D5E"/>
    <w:rsid w:val="0B4F7CBD"/>
    <w:rsid w:val="0B594CD1"/>
    <w:rsid w:val="0B9DC6DB"/>
    <w:rsid w:val="0BF92608"/>
    <w:rsid w:val="0C716658"/>
    <w:rsid w:val="0CB06A6A"/>
    <w:rsid w:val="0D8C86C6"/>
    <w:rsid w:val="0E3EE837"/>
    <w:rsid w:val="0E592A07"/>
    <w:rsid w:val="0E80411D"/>
    <w:rsid w:val="0F286B07"/>
    <w:rsid w:val="0F347144"/>
    <w:rsid w:val="0F349E58"/>
    <w:rsid w:val="0FB079D9"/>
    <w:rsid w:val="0FC3BA03"/>
    <w:rsid w:val="107C65E5"/>
    <w:rsid w:val="10863359"/>
    <w:rsid w:val="10C39479"/>
    <w:rsid w:val="11267A8B"/>
    <w:rsid w:val="114AAAB4"/>
    <w:rsid w:val="1228E424"/>
    <w:rsid w:val="126F55DA"/>
    <w:rsid w:val="127A5D44"/>
    <w:rsid w:val="128599D6"/>
    <w:rsid w:val="1286B779"/>
    <w:rsid w:val="12A78F04"/>
    <w:rsid w:val="12AC640A"/>
    <w:rsid w:val="1345DC30"/>
    <w:rsid w:val="13569DE0"/>
    <w:rsid w:val="139C7B81"/>
    <w:rsid w:val="140B206A"/>
    <w:rsid w:val="140E981F"/>
    <w:rsid w:val="1503AE5E"/>
    <w:rsid w:val="158F93D2"/>
    <w:rsid w:val="15C15AC6"/>
    <w:rsid w:val="16889632"/>
    <w:rsid w:val="169DB8A6"/>
    <w:rsid w:val="16CF331C"/>
    <w:rsid w:val="173842BF"/>
    <w:rsid w:val="174CF0EA"/>
    <w:rsid w:val="179B6690"/>
    <w:rsid w:val="17B23BA0"/>
    <w:rsid w:val="17C20205"/>
    <w:rsid w:val="184F3C99"/>
    <w:rsid w:val="184FDDD7"/>
    <w:rsid w:val="18C6BB78"/>
    <w:rsid w:val="18D1D59F"/>
    <w:rsid w:val="18D42A36"/>
    <w:rsid w:val="19388E95"/>
    <w:rsid w:val="1960971C"/>
    <w:rsid w:val="1976DD4B"/>
    <w:rsid w:val="197C64E8"/>
    <w:rsid w:val="19E86431"/>
    <w:rsid w:val="1A327162"/>
    <w:rsid w:val="1A3EE834"/>
    <w:rsid w:val="1A58788C"/>
    <w:rsid w:val="1B08F3B6"/>
    <w:rsid w:val="1B79363B"/>
    <w:rsid w:val="1BEB05EB"/>
    <w:rsid w:val="1C0D8636"/>
    <w:rsid w:val="1C64A3D1"/>
    <w:rsid w:val="1C68D0AF"/>
    <w:rsid w:val="1C814F1F"/>
    <w:rsid w:val="1CC9BEC0"/>
    <w:rsid w:val="1CEF91D1"/>
    <w:rsid w:val="1DD09D13"/>
    <w:rsid w:val="1E52818B"/>
    <w:rsid w:val="1EA6B7CC"/>
    <w:rsid w:val="1EB8D403"/>
    <w:rsid w:val="1ED745AA"/>
    <w:rsid w:val="1F3DE2D0"/>
    <w:rsid w:val="1FBAFF15"/>
    <w:rsid w:val="1FE791EB"/>
    <w:rsid w:val="205A8B98"/>
    <w:rsid w:val="21CD8AAD"/>
    <w:rsid w:val="22B2979B"/>
    <w:rsid w:val="237704F0"/>
    <w:rsid w:val="238B2B0D"/>
    <w:rsid w:val="26072EBD"/>
    <w:rsid w:val="264E70B5"/>
    <w:rsid w:val="26587073"/>
    <w:rsid w:val="2699C4E8"/>
    <w:rsid w:val="26CCA421"/>
    <w:rsid w:val="26D4689B"/>
    <w:rsid w:val="26E6AAC4"/>
    <w:rsid w:val="26F73E38"/>
    <w:rsid w:val="274F49C4"/>
    <w:rsid w:val="27BBF5FC"/>
    <w:rsid w:val="27F83626"/>
    <w:rsid w:val="27FD91D6"/>
    <w:rsid w:val="28D96440"/>
    <w:rsid w:val="2973FA2C"/>
    <w:rsid w:val="2994E597"/>
    <w:rsid w:val="29EE0328"/>
    <w:rsid w:val="2A66B03D"/>
    <w:rsid w:val="2A746577"/>
    <w:rsid w:val="2A8EE09F"/>
    <w:rsid w:val="2A972E51"/>
    <w:rsid w:val="2AC2F1D6"/>
    <w:rsid w:val="2AD577AD"/>
    <w:rsid w:val="2AE5CFA1"/>
    <w:rsid w:val="2B2EC39F"/>
    <w:rsid w:val="2B4D2CFF"/>
    <w:rsid w:val="2B826746"/>
    <w:rsid w:val="2B8755EE"/>
    <w:rsid w:val="2BB0401B"/>
    <w:rsid w:val="2BB768E3"/>
    <w:rsid w:val="2D1C0617"/>
    <w:rsid w:val="2D888AB9"/>
    <w:rsid w:val="2D966E21"/>
    <w:rsid w:val="2DF0394B"/>
    <w:rsid w:val="2E180319"/>
    <w:rsid w:val="2E3DA76D"/>
    <w:rsid w:val="2E962D61"/>
    <w:rsid w:val="2F0171C8"/>
    <w:rsid w:val="2FEA6DAD"/>
    <w:rsid w:val="30553A43"/>
    <w:rsid w:val="305E2EB9"/>
    <w:rsid w:val="309BDA90"/>
    <w:rsid w:val="30C5A728"/>
    <w:rsid w:val="31243AA4"/>
    <w:rsid w:val="31A6AC5C"/>
    <w:rsid w:val="31ABD71B"/>
    <w:rsid w:val="3200CF14"/>
    <w:rsid w:val="3214468A"/>
    <w:rsid w:val="32A6AA7A"/>
    <w:rsid w:val="330CA1A4"/>
    <w:rsid w:val="33672DBB"/>
    <w:rsid w:val="33B54D36"/>
    <w:rsid w:val="33FC6043"/>
    <w:rsid w:val="347FB143"/>
    <w:rsid w:val="354F3E62"/>
    <w:rsid w:val="357C5C54"/>
    <w:rsid w:val="3582C7B0"/>
    <w:rsid w:val="35C8BD8D"/>
    <w:rsid w:val="3606B4F3"/>
    <w:rsid w:val="368EB22F"/>
    <w:rsid w:val="373E72AE"/>
    <w:rsid w:val="37A9A7FE"/>
    <w:rsid w:val="38369B04"/>
    <w:rsid w:val="38A1A5AA"/>
    <w:rsid w:val="38B320BF"/>
    <w:rsid w:val="38F4FDA9"/>
    <w:rsid w:val="38F58845"/>
    <w:rsid w:val="390D361F"/>
    <w:rsid w:val="39473C25"/>
    <w:rsid w:val="399EAB6E"/>
    <w:rsid w:val="39B524E8"/>
    <w:rsid w:val="3A5223B4"/>
    <w:rsid w:val="3A6E48A6"/>
    <w:rsid w:val="3AD50A5E"/>
    <w:rsid w:val="3B5388FF"/>
    <w:rsid w:val="3BC71666"/>
    <w:rsid w:val="3C44277D"/>
    <w:rsid w:val="3C70B490"/>
    <w:rsid w:val="3CCF5C98"/>
    <w:rsid w:val="3D1E06F6"/>
    <w:rsid w:val="3D208A97"/>
    <w:rsid w:val="3D33C486"/>
    <w:rsid w:val="3D697EE0"/>
    <w:rsid w:val="3E0BA4FC"/>
    <w:rsid w:val="3E5A5217"/>
    <w:rsid w:val="3F1AE4CA"/>
    <w:rsid w:val="3FCAFB9A"/>
    <w:rsid w:val="3FCB67C8"/>
    <w:rsid w:val="3FE8BA8A"/>
    <w:rsid w:val="402DFFF9"/>
    <w:rsid w:val="4042FF90"/>
    <w:rsid w:val="40AEDA91"/>
    <w:rsid w:val="40FD4F5C"/>
    <w:rsid w:val="4145EDBF"/>
    <w:rsid w:val="414B5D18"/>
    <w:rsid w:val="419DBFF9"/>
    <w:rsid w:val="41CD423E"/>
    <w:rsid w:val="421FB475"/>
    <w:rsid w:val="42D88BFD"/>
    <w:rsid w:val="42E2B5A4"/>
    <w:rsid w:val="42FBBB24"/>
    <w:rsid w:val="436B64D1"/>
    <w:rsid w:val="449A1FC9"/>
    <w:rsid w:val="44A2B0D3"/>
    <w:rsid w:val="44D2D647"/>
    <w:rsid w:val="454681B3"/>
    <w:rsid w:val="45818062"/>
    <w:rsid w:val="45DA051E"/>
    <w:rsid w:val="46068389"/>
    <w:rsid w:val="4608FB09"/>
    <w:rsid w:val="4618B224"/>
    <w:rsid w:val="4644C23F"/>
    <w:rsid w:val="466E711F"/>
    <w:rsid w:val="47334BD1"/>
    <w:rsid w:val="4756420E"/>
    <w:rsid w:val="47E68756"/>
    <w:rsid w:val="488B24D8"/>
    <w:rsid w:val="48D7D15C"/>
    <w:rsid w:val="497AA31A"/>
    <w:rsid w:val="49E8D3B2"/>
    <w:rsid w:val="4A02CD3C"/>
    <w:rsid w:val="4A573F4B"/>
    <w:rsid w:val="4A729293"/>
    <w:rsid w:val="4B1F140F"/>
    <w:rsid w:val="4B81FA19"/>
    <w:rsid w:val="4BC03ADF"/>
    <w:rsid w:val="4BD95F90"/>
    <w:rsid w:val="4BDB421C"/>
    <w:rsid w:val="4C03B8DE"/>
    <w:rsid w:val="4C3EB224"/>
    <w:rsid w:val="4C5B61F6"/>
    <w:rsid w:val="4C890874"/>
    <w:rsid w:val="4CD7353E"/>
    <w:rsid w:val="4D136C6B"/>
    <w:rsid w:val="4DAFCA0B"/>
    <w:rsid w:val="4DC5BB0A"/>
    <w:rsid w:val="4DDAF6F5"/>
    <w:rsid w:val="4EB14DD5"/>
    <w:rsid w:val="4EBE1804"/>
    <w:rsid w:val="4F207DFE"/>
    <w:rsid w:val="4F2D2B1F"/>
    <w:rsid w:val="4F58B172"/>
    <w:rsid w:val="504DEE4C"/>
    <w:rsid w:val="50AD1B05"/>
    <w:rsid w:val="513FA7BB"/>
    <w:rsid w:val="51561924"/>
    <w:rsid w:val="5174AC62"/>
    <w:rsid w:val="51934B60"/>
    <w:rsid w:val="51A68B65"/>
    <w:rsid w:val="51E10025"/>
    <w:rsid w:val="5271F135"/>
    <w:rsid w:val="52880412"/>
    <w:rsid w:val="5351C1D2"/>
    <w:rsid w:val="5419BF3D"/>
    <w:rsid w:val="54935F1F"/>
    <w:rsid w:val="54E08E30"/>
    <w:rsid w:val="54FFF8AC"/>
    <w:rsid w:val="557D90D9"/>
    <w:rsid w:val="5589602B"/>
    <w:rsid w:val="55B149E5"/>
    <w:rsid w:val="55DBDA5D"/>
    <w:rsid w:val="5623E19E"/>
    <w:rsid w:val="562E52BE"/>
    <w:rsid w:val="564F98D9"/>
    <w:rsid w:val="5654D58C"/>
    <w:rsid w:val="56A3FC5B"/>
    <w:rsid w:val="56E7ACDC"/>
    <w:rsid w:val="56FCD1F5"/>
    <w:rsid w:val="579B0802"/>
    <w:rsid w:val="57B3B759"/>
    <w:rsid w:val="584D4957"/>
    <w:rsid w:val="588A7BBC"/>
    <w:rsid w:val="58DAA282"/>
    <w:rsid w:val="59278BE9"/>
    <w:rsid w:val="59955830"/>
    <w:rsid w:val="5A426D63"/>
    <w:rsid w:val="5AC252A7"/>
    <w:rsid w:val="5BAE3AA0"/>
    <w:rsid w:val="5BFD266B"/>
    <w:rsid w:val="5C2BB3A5"/>
    <w:rsid w:val="5C3F38F3"/>
    <w:rsid w:val="5C842AF5"/>
    <w:rsid w:val="5CB993AE"/>
    <w:rsid w:val="5D837C79"/>
    <w:rsid w:val="5DB40414"/>
    <w:rsid w:val="5E661663"/>
    <w:rsid w:val="5EBA4F7C"/>
    <w:rsid w:val="5EC4C938"/>
    <w:rsid w:val="5F498D42"/>
    <w:rsid w:val="5F557020"/>
    <w:rsid w:val="5FE5B0BA"/>
    <w:rsid w:val="5FF9F517"/>
    <w:rsid w:val="6003959D"/>
    <w:rsid w:val="6027B9E8"/>
    <w:rsid w:val="60369560"/>
    <w:rsid w:val="6077D5D3"/>
    <w:rsid w:val="60C84F2D"/>
    <w:rsid w:val="60E4E759"/>
    <w:rsid w:val="60F22ED9"/>
    <w:rsid w:val="617358F0"/>
    <w:rsid w:val="624E62CC"/>
    <w:rsid w:val="62A8EC8D"/>
    <w:rsid w:val="62FAE422"/>
    <w:rsid w:val="630B7398"/>
    <w:rsid w:val="63937141"/>
    <w:rsid w:val="63A15FFA"/>
    <w:rsid w:val="63AC22D8"/>
    <w:rsid w:val="63C8D232"/>
    <w:rsid w:val="64203E41"/>
    <w:rsid w:val="6431AE6C"/>
    <w:rsid w:val="6454112A"/>
    <w:rsid w:val="64927602"/>
    <w:rsid w:val="64AD394A"/>
    <w:rsid w:val="6534D963"/>
    <w:rsid w:val="6656AA63"/>
    <w:rsid w:val="666DE0B1"/>
    <w:rsid w:val="66A109D9"/>
    <w:rsid w:val="66C239D2"/>
    <w:rsid w:val="67938BB0"/>
    <w:rsid w:val="67C35B26"/>
    <w:rsid w:val="684F4E81"/>
    <w:rsid w:val="6850F68B"/>
    <w:rsid w:val="685637A1"/>
    <w:rsid w:val="68C62DCB"/>
    <w:rsid w:val="69D751A3"/>
    <w:rsid w:val="6A304442"/>
    <w:rsid w:val="6A93F2EC"/>
    <w:rsid w:val="6ACA69BA"/>
    <w:rsid w:val="6B958806"/>
    <w:rsid w:val="6C2B7C41"/>
    <w:rsid w:val="6C6B0E54"/>
    <w:rsid w:val="6C709A5F"/>
    <w:rsid w:val="6CC41989"/>
    <w:rsid w:val="6D3E2F09"/>
    <w:rsid w:val="6D639531"/>
    <w:rsid w:val="6DE3AE1E"/>
    <w:rsid w:val="6E77988D"/>
    <w:rsid w:val="6ED6FCF5"/>
    <w:rsid w:val="6EED0150"/>
    <w:rsid w:val="6F19C844"/>
    <w:rsid w:val="6FCE3A7B"/>
    <w:rsid w:val="6FDDDE6C"/>
    <w:rsid w:val="6FE8309F"/>
    <w:rsid w:val="6FF49214"/>
    <w:rsid w:val="7089DAB7"/>
    <w:rsid w:val="70E23C8A"/>
    <w:rsid w:val="710E3BC4"/>
    <w:rsid w:val="7125B990"/>
    <w:rsid w:val="7129DF1B"/>
    <w:rsid w:val="71B098AD"/>
    <w:rsid w:val="71CE4E2A"/>
    <w:rsid w:val="721906AB"/>
    <w:rsid w:val="728CDF00"/>
    <w:rsid w:val="72AA2074"/>
    <w:rsid w:val="743858AF"/>
    <w:rsid w:val="74B7DF48"/>
    <w:rsid w:val="7588444B"/>
    <w:rsid w:val="75B7659A"/>
    <w:rsid w:val="75BDA98E"/>
    <w:rsid w:val="75D8585F"/>
    <w:rsid w:val="76A49A1F"/>
    <w:rsid w:val="76AE7141"/>
    <w:rsid w:val="77706794"/>
    <w:rsid w:val="7840504D"/>
    <w:rsid w:val="7849B4CB"/>
    <w:rsid w:val="784A8582"/>
    <w:rsid w:val="7856FD29"/>
    <w:rsid w:val="78C3C0DC"/>
    <w:rsid w:val="78E2928C"/>
    <w:rsid w:val="78F74F44"/>
    <w:rsid w:val="7919D10C"/>
    <w:rsid w:val="79F162A9"/>
    <w:rsid w:val="79F1EF35"/>
    <w:rsid w:val="79FE5C1D"/>
    <w:rsid w:val="7B827291"/>
    <w:rsid w:val="7BA26DB9"/>
    <w:rsid w:val="7C058654"/>
    <w:rsid w:val="7C2F1CE2"/>
    <w:rsid w:val="7C356C04"/>
    <w:rsid w:val="7C5DEAC8"/>
    <w:rsid w:val="7CBDD75D"/>
    <w:rsid w:val="7D112D3A"/>
    <w:rsid w:val="7D2B4005"/>
    <w:rsid w:val="7D6779C4"/>
    <w:rsid w:val="7D73F4C2"/>
    <w:rsid w:val="7D8F6D71"/>
    <w:rsid w:val="7DEF88A6"/>
    <w:rsid w:val="7E02AC08"/>
    <w:rsid w:val="7E526762"/>
    <w:rsid w:val="7E555D89"/>
    <w:rsid w:val="7F08F458"/>
    <w:rsid w:val="7F43D1F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6EABE"/>
  <w15:chartTrackingRefBased/>
  <w15:docId w15:val="{F26A157B-CF5A-4738-B043-0CD426EF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0FC"/>
    <w:pPr>
      <w:spacing w:line="360" w:lineRule="auto"/>
      <w:jc w:val="both"/>
    </w:pPr>
    <w:rPr>
      <w:rFonts w:ascii="Times New Roman" w:eastAsia="SimSun" w:hAnsi="Times New Roman"/>
      <w:sz w:val="24"/>
      <w:lang w:val="en-US"/>
    </w:rPr>
  </w:style>
  <w:style w:type="paragraph" w:styleId="Heading5">
    <w:name w:val="heading 5"/>
    <w:basedOn w:val="Normal"/>
    <w:next w:val="Normal"/>
    <w:link w:val="Heading5Char"/>
    <w:uiPriority w:val="9"/>
    <w:semiHidden/>
    <w:unhideWhenUsed/>
    <w:qFormat/>
    <w:rsid w:val="009D75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2355F"/>
    <w:pPr>
      <w:spacing w:after="200" w:line="240" w:lineRule="auto"/>
    </w:pPr>
    <w:rPr>
      <w:i/>
      <w:iCs/>
      <w:sz w:val="18"/>
      <w:szCs w:val="18"/>
    </w:rPr>
  </w:style>
  <w:style w:type="table" w:styleId="GridTable2">
    <w:name w:val="Grid Table 2"/>
    <w:basedOn w:val="TableNormal"/>
    <w:uiPriority w:val="47"/>
    <w:rsid w:val="00C2355F"/>
    <w:pPr>
      <w:spacing w:after="0" w:line="240" w:lineRule="auto"/>
    </w:pPr>
    <w:rPr>
      <w:rFonts w:eastAsia="SimSun"/>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277824"/>
    <w:rPr>
      <w:color w:val="0000FF"/>
      <w:u w:val="single"/>
    </w:rPr>
  </w:style>
  <w:style w:type="character" w:styleId="FootnoteReference">
    <w:name w:val="footnote reference"/>
    <w:basedOn w:val="DefaultParagraphFont"/>
    <w:uiPriority w:val="99"/>
    <w:semiHidden/>
    <w:unhideWhenUsed/>
    <w:rsid w:val="003A5562"/>
    <w:rPr>
      <w:vertAlign w:val="superscript"/>
    </w:rPr>
  </w:style>
  <w:style w:type="paragraph" w:styleId="FootnoteText">
    <w:name w:val="footnote text"/>
    <w:basedOn w:val="Normal"/>
    <w:link w:val="FootnoteTextChar"/>
    <w:uiPriority w:val="99"/>
    <w:unhideWhenUsed/>
    <w:rsid w:val="003A5562"/>
    <w:pPr>
      <w:spacing w:after="0" w:line="240" w:lineRule="auto"/>
      <w:jc w:val="left"/>
    </w:pPr>
    <w:rPr>
      <w:rFonts w:eastAsiaTheme="minorHAnsi"/>
      <w:sz w:val="20"/>
      <w:szCs w:val="20"/>
      <w:lang w:val="en-IN"/>
    </w:rPr>
  </w:style>
  <w:style w:type="character" w:customStyle="1" w:styleId="FootnoteTextChar">
    <w:name w:val="Footnote Text Char"/>
    <w:basedOn w:val="DefaultParagraphFont"/>
    <w:link w:val="FootnoteText"/>
    <w:uiPriority w:val="99"/>
    <w:rsid w:val="003A5562"/>
    <w:rPr>
      <w:rFonts w:ascii="Times New Roman" w:hAnsi="Times New Roman"/>
      <w:sz w:val="20"/>
      <w:szCs w:val="20"/>
    </w:rPr>
  </w:style>
  <w:style w:type="paragraph" w:styleId="Header">
    <w:name w:val="header"/>
    <w:basedOn w:val="Normal"/>
    <w:link w:val="HeaderChar"/>
    <w:uiPriority w:val="99"/>
    <w:unhideWhenUsed/>
    <w:rsid w:val="00A13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70"/>
    <w:rPr>
      <w:rFonts w:ascii="Times New Roman" w:eastAsia="SimSun" w:hAnsi="Times New Roman"/>
      <w:sz w:val="24"/>
      <w:lang w:val="en-AU"/>
    </w:rPr>
  </w:style>
  <w:style w:type="paragraph" w:styleId="Footer">
    <w:name w:val="footer"/>
    <w:basedOn w:val="Normal"/>
    <w:link w:val="FooterChar"/>
    <w:uiPriority w:val="99"/>
    <w:unhideWhenUsed/>
    <w:rsid w:val="00A13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70"/>
    <w:rPr>
      <w:rFonts w:ascii="Times New Roman" w:eastAsia="SimSun" w:hAnsi="Times New Roman"/>
      <w:sz w:val="24"/>
      <w:lang w:val="en-AU"/>
    </w:rPr>
  </w:style>
  <w:style w:type="table" w:styleId="TableGrid">
    <w:name w:val="Table Grid"/>
    <w:basedOn w:val="TableNormal"/>
    <w:uiPriority w:val="39"/>
    <w:rsid w:val="00E02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
    <w:name w:val="Grid Table 7 Colorful"/>
    <w:basedOn w:val="TableNormal"/>
    <w:uiPriority w:val="52"/>
    <w:rsid w:val="003F21A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F21A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5">
    <w:name w:val="Grid Table 6 Colorful Accent 5"/>
    <w:basedOn w:val="TableNormal"/>
    <w:uiPriority w:val="51"/>
    <w:rsid w:val="008D6B8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8D6B8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
    <w:name w:val="Grid Table 6 Colorful"/>
    <w:basedOn w:val="TableNormal"/>
    <w:uiPriority w:val="51"/>
    <w:rsid w:val="008D6B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E1B0F"/>
    <w:rPr>
      <w:color w:val="605E5C"/>
      <w:shd w:val="clear" w:color="auto" w:fill="E1DFDD"/>
    </w:rPr>
  </w:style>
  <w:style w:type="paragraph" w:styleId="ListParagraph">
    <w:name w:val="List Paragraph"/>
    <w:basedOn w:val="Normal"/>
    <w:uiPriority w:val="34"/>
    <w:qFormat/>
    <w:rsid w:val="00F02F66"/>
    <w:pPr>
      <w:ind w:left="720"/>
      <w:contextualSpacing/>
    </w:pPr>
  </w:style>
  <w:style w:type="character" w:styleId="CommentReference">
    <w:name w:val="annotation reference"/>
    <w:basedOn w:val="DefaultParagraphFont"/>
    <w:uiPriority w:val="99"/>
    <w:semiHidden/>
    <w:unhideWhenUsed/>
    <w:rsid w:val="00F02F66"/>
    <w:rPr>
      <w:sz w:val="16"/>
      <w:szCs w:val="16"/>
    </w:rPr>
  </w:style>
  <w:style w:type="paragraph" w:styleId="CommentText">
    <w:name w:val="annotation text"/>
    <w:basedOn w:val="Normal"/>
    <w:link w:val="CommentTextChar"/>
    <w:uiPriority w:val="99"/>
    <w:unhideWhenUsed/>
    <w:rsid w:val="00F02F66"/>
    <w:pPr>
      <w:spacing w:line="240" w:lineRule="auto"/>
    </w:pPr>
    <w:rPr>
      <w:sz w:val="20"/>
      <w:szCs w:val="20"/>
    </w:rPr>
  </w:style>
  <w:style w:type="character" w:customStyle="1" w:styleId="CommentTextChar">
    <w:name w:val="Comment Text Char"/>
    <w:basedOn w:val="DefaultParagraphFont"/>
    <w:link w:val="CommentText"/>
    <w:uiPriority w:val="99"/>
    <w:rsid w:val="00F02F66"/>
    <w:rPr>
      <w:rFonts w:ascii="Times New Roman" w:eastAsia="SimSu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F02F66"/>
    <w:rPr>
      <w:b/>
      <w:bCs/>
    </w:rPr>
  </w:style>
  <w:style w:type="character" w:customStyle="1" w:styleId="CommentSubjectChar">
    <w:name w:val="Comment Subject Char"/>
    <w:basedOn w:val="CommentTextChar"/>
    <w:link w:val="CommentSubject"/>
    <w:uiPriority w:val="99"/>
    <w:semiHidden/>
    <w:rsid w:val="00F02F66"/>
    <w:rPr>
      <w:rFonts w:ascii="Times New Roman" w:eastAsia="SimSun" w:hAnsi="Times New Roman"/>
      <w:b/>
      <w:bCs/>
      <w:sz w:val="20"/>
      <w:szCs w:val="20"/>
      <w:lang w:val="en-US"/>
    </w:rPr>
  </w:style>
  <w:style w:type="paragraph" w:styleId="Revision">
    <w:name w:val="Revision"/>
    <w:hidden/>
    <w:uiPriority w:val="99"/>
    <w:semiHidden/>
    <w:rsid w:val="00F02F66"/>
    <w:pPr>
      <w:spacing w:after="0" w:line="240" w:lineRule="auto"/>
    </w:pPr>
    <w:rPr>
      <w:rFonts w:ascii="Times New Roman" w:eastAsia="SimSun" w:hAnsi="Times New Roman"/>
      <w:sz w:val="24"/>
      <w:lang w:val="en-US"/>
    </w:rPr>
  </w:style>
  <w:style w:type="paragraph" w:styleId="Title">
    <w:name w:val="Title"/>
    <w:basedOn w:val="Normal"/>
    <w:next w:val="Normal"/>
    <w:link w:val="TitleChar"/>
    <w:uiPriority w:val="10"/>
    <w:qFormat/>
    <w:rsid w:val="00B8292C"/>
    <w:pPr>
      <w:spacing w:after="0" w:line="240" w:lineRule="auto"/>
      <w:contextualSpacing/>
    </w:pPr>
    <w:rPr>
      <w:rFonts w:eastAsiaTheme="majorEastAsia" w:cs="Times New Roman"/>
      <w:spacing w:val="-10"/>
      <w:kern w:val="28"/>
      <w:sz w:val="28"/>
      <w:szCs w:val="28"/>
    </w:rPr>
  </w:style>
  <w:style w:type="character" w:customStyle="1" w:styleId="TitleChar">
    <w:name w:val="Title Char"/>
    <w:basedOn w:val="DefaultParagraphFont"/>
    <w:link w:val="Title"/>
    <w:uiPriority w:val="10"/>
    <w:rsid w:val="00B8292C"/>
    <w:rPr>
      <w:rFonts w:ascii="Times New Roman" w:eastAsiaTheme="majorEastAsia" w:hAnsi="Times New Roman" w:cs="Times New Roman"/>
      <w:spacing w:val="-10"/>
      <w:kern w:val="28"/>
      <w:sz w:val="28"/>
      <w:szCs w:val="28"/>
      <w:lang w:val="en-US"/>
    </w:rPr>
  </w:style>
  <w:style w:type="character" w:styleId="PageNumber">
    <w:name w:val="page number"/>
    <w:basedOn w:val="DefaultParagraphFont"/>
    <w:uiPriority w:val="99"/>
    <w:semiHidden/>
    <w:unhideWhenUsed/>
    <w:rsid w:val="00717DBE"/>
  </w:style>
  <w:style w:type="character" w:styleId="PlaceholderText">
    <w:name w:val="Placeholder Text"/>
    <w:basedOn w:val="DefaultParagraphFont"/>
    <w:uiPriority w:val="99"/>
    <w:semiHidden/>
    <w:rsid w:val="008A1ED9"/>
    <w:rPr>
      <w:color w:val="808080"/>
    </w:rPr>
  </w:style>
  <w:style w:type="character" w:styleId="FollowedHyperlink">
    <w:name w:val="FollowedHyperlink"/>
    <w:basedOn w:val="DefaultParagraphFont"/>
    <w:uiPriority w:val="99"/>
    <w:semiHidden/>
    <w:unhideWhenUsed/>
    <w:rsid w:val="00A54A36"/>
    <w:rPr>
      <w:color w:val="954F72" w:themeColor="followedHyperlink"/>
      <w:u w:val="single"/>
    </w:rPr>
  </w:style>
  <w:style w:type="paragraph" w:styleId="EndnoteText">
    <w:name w:val="endnote text"/>
    <w:basedOn w:val="Normal"/>
    <w:link w:val="EndnoteTextChar"/>
    <w:uiPriority w:val="99"/>
    <w:semiHidden/>
    <w:unhideWhenUsed/>
    <w:rsid w:val="002F3D2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D25"/>
    <w:rPr>
      <w:rFonts w:ascii="Times New Roman" w:eastAsia="SimSun" w:hAnsi="Times New Roman"/>
      <w:sz w:val="20"/>
      <w:szCs w:val="20"/>
      <w:lang w:val="en-US"/>
    </w:rPr>
  </w:style>
  <w:style w:type="character" w:styleId="EndnoteReference">
    <w:name w:val="endnote reference"/>
    <w:basedOn w:val="DefaultParagraphFont"/>
    <w:uiPriority w:val="99"/>
    <w:semiHidden/>
    <w:unhideWhenUsed/>
    <w:rsid w:val="002F3D25"/>
    <w:rPr>
      <w:vertAlign w:val="superscript"/>
    </w:rPr>
  </w:style>
  <w:style w:type="character" w:customStyle="1" w:styleId="Heading5Char">
    <w:name w:val="Heading 5 Char"/>
    <w:basedOn w:val="DefaultParagraphFont"/>
    <w:link w:val="Heading5"/>
    <w:uiPriority w:val="9"/>
    <w:semiHidden/>
    <w:rsid w:val="009D751A"/>
    <w:rPr>
      <w:rFonts w:asciiTheme="majorHAnsi" w:eastAsiaTheme="majorEastAsia" w:hAnsiTheme="majorHAnsi" w:cstheme="majorBidi"/>
      <w:color w:val="2F5496" w:themeColor="accent1" w:themeShade="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364">
      <w:bodyDiv w:val="1"/>
      <w:marLeft w:val="0"/>
      <w:marRight w:val="0"/>
      <w:marTop w:val="0"/>
      <w:marBottom w:val="0"/>
      <w:divBdr>
        <w:top w:val="none" w:sz="0" w:space="0" w:color="auto"/>
        <w:left w:val="none" w:sz="0" w:space="0" w:color="auto"/>
        <w:bottom w:val="none" w:sz="0" w:space="0" w:color="auto"/>
        <w:right w:val="none" w:sz="0" w:space="0" w:color="auto"/>
      </w:divBdr>
      <w:divsChild>
        <w:div w:id="57943132">
          <w:marLeft w:val="640"/>
          <w:marRight w:val="0"/>
          <w:marTop w:val="0"/>
          <w:marBottom w:val="0"/>
          <w:divBdr>
            <w:top w:val="none" w:sz="0" w:space="0" w:color="auto"/>
            <w:left w:val="none" w:sz="0" w:space="0" w:color="auto"/>
            <w:bottom w:val="none" w:sz="0" w:space="0" w:color="auto"/>
            <w:right w:val="none" w:sz="0" w:space="0" w:color="auto"/>
          </w:divBdr>
        </w:div>
        <w:div w:id="121967843">
          <w:marLeft w:val="640"/>
          <w:marRight w:val="0"/>
          <w:marTop w:val="0"/>
          <w:marBottom w:val="0"/>
          <w:divBdr>
            <w:top w:val="none" w:sz="0" w:space="0" w:color="auto"/>
            <w:left w:val="none" w:sz="0" w:space="0" w:color="auto"/>
            <w:bottom w:val="none" w:sz="0" w:space="0" w:color="auto"/>
            <w:right w:val="none" w:sz="0" w:space="0" w:color="auto"/>
          </w:divBdr>
        </w:div>
        <w:div w:id="129634920">
          <w:marLeft w:val="640"/>
          <w:marRight w:val="0"/>
          <w:marTop w:val="0"/>
          <w:marBottom w:val="0"/>
          <w:divBdr>
            <w:top w:val="none" w:sz="0" w:space="0" w:color="auto"/>
            <w:left w:val="none" w:sz="0" w:space="0" w:color="auto"/>
            <w:bottom w:val="none" w:sz="0" w:space="0" w:color="auto"/>
            <w:right w:val="none" w:sz="0" w:space="0" w:color="auto"/>
          </w:divBdr>
        </w:div>
        <w:div w:id="246962533">
          <w:marLeft w:val="640"/>
          <w:marRight w:val="0"/>
          <w:marTop w:val="0"/>
          <w:marBottom w:val="0"/>
          <w:divBdr>
            <w:top w:val="none" w:sz="0" w:space="0" w:color="auto"/>
            <w:left w:val="none" w:sz="0" w:space="0" w:color="auto"/>
            <w:bottom w:val="none" w:sz="0" w:space="0" w:color="auto"/>
            <w:right w:val="none" w:sz="0" w:space="0" w:color="auto"/>
          </w:divBdr>
        </w:div>
        <w:div w:id="346489357">
          <w:marLeft w:val="640"/>
          <w:marRight w:val="0"/>
          <w:marTop w:val="0"/>
          <w:marBottom w:val="0"/>
          <w:divBdr>
            <w:top w:val="none" w:sz="0" w:space="0" w:color="auto"/>
            <w:left w:val="none" w:sz="0" w:space="0" w:color="auto"/>
            <w:bottom w:val="none" w:sz="0" w:space="0" w:color="auto"/>
            <w:right w:val="none" w:sz="0" w:space="0" w:color="auto"/>
          </w:divBdr>
        </w:div>
        <w:div w:id="373430143">
          <w:marLeft w:val="640"/>
          <w:marRight w:val="0"/>
          <w:marTop w:val="0"/>
          <w:marBottom w:val="0"/>
          <w:divBdr>
            <w:top w:val="none" w:sz="0" w:space="0" w:color="auto"/>
            <w:left w:val="none" w:sz="0" w:space="0" w:color="auto"/>
            <w:bottom w:val="none" w:sz="0" w:space="0" w:color="auto"/>
            <w:right w:val="none" w:sz="0" w:space="0" w:color="auto"/>
          </w:divBdr>
        </w:div>
        <w:div w:id="514266314">
          <w:marLeft w:val="640"/>
          <w:marRight w:val="0"/>
          <w:marTop w:val="0"/>
          <w:marBottom w:val="0"/>
          <w:divBdr>
            <w:top w:val="none" w:sz="0" w:space="0" w:color="auto"/>
            <w:left w:val="none" w:sz="0" w:space="0" w:color="auto"/>
            <w:bottom w:val="none" w:sz="0" w:space="0" w:color="auto"/>
            <w:right w:val="none" w:sz="0" w:space="0" w:color="auto"/>
          </w:divBdr>
        </w:div>
        <w:div w:id="579142376">
          <w:marLeft w:val="640"/>
          <w:marRight w:val="0"/>
          <w:marTop w:val="0"/>
          <w:marBottom w:val="0"/>
          <w:divBdr>
            <w:top w:val="none" w:sz="0" w:space="0" w:color="auto"/>
            <w:left w:val="none" w:sz="0" w:space="0" w:color="auto"/>
            <w:bottom w:val="none" w:sz="0" w:space="0" w:color="auto"/>
            <w:right w:val="none" w:sz="0" w:space="0" w:color="auto"/>
          </w:divBdr>
        </w:div>
        <w:div w:id="606737981">
          <w:marLeft w:val="640"/>
          <w:marRight w:val="0"/>
          <w:marTop w:val="0"/>
          <w:marBottom w:val="0"/>
          <w:divBdr>
            <w:top w:val="none" w:sz="0" w:space="0" w:color="auto"/>
            <w:left w:val="none" w:sz="0" w:space="0" w:color="auto"/>
            <w:bottom w:val="none" w:sz="0" w:space="0" w:color="auto"/>
            <w:right w:val="none" w:sz="0" w:space="0" w:color="auto"/>
          </w:divBdr>
        </w:div>
        <w:div w:id="679936744">
          <w:marLeft w:val="640"/>
          <w:marRight w:val="0"/>
          <w:marTop w:val="0"/>
          <w:marBottom w:val="0"/>
          <w:divBdr>
            <w:top w:val="none" w:sz="0" w:space="0" w:color="auto"/>
            <w:left w:val="none" w:sz="0" w:space="0" w:color="auto"/>
            <w:bottom w:val="none" w:sz="0" w:space="0" w:color="auto"/>
            <w:right w:val="none" w:sz="0" w:space="0" w:color="auto"/>
          </w:divBdr>
        </w:div>
        <w:div w:id="687831160">
          <w:marLeft w:val="640"/>
          <w:marRight w:val="0"/>
          <w:marTop w:val="0"/>
          <w:marBottom w:val="0"/>
          <w:divBdr>
            <w:top w:val="none" w:sz="0" w:space="0" w:color="auto"/>
            <w:left w:val="none" w:sz="0" w:space="0" w:color="auto"/>
            <w:bottom w:val="none" w:sz="0" w:space="0" w:color="auto"/>
            <w:right w:val="none" w:sz="0" w:space="0" w:color="auto"/>
          </w:divBdr>
        </w:div>
        <w:div w:id="703793557">
          <w:marLeft w:val="640"/>
          <w:marRight w:val="0"/>
          <w:marTop w:val="0"/>
          <w:marBottom w:val="0"/>
          <w:divBdr>
            <w:top w:val="none" w:sz="0" w:space="0" w:color="auto"/>
            <w:left w:val="none" w:sz="0" w:space="0" w:color="auto"/>
            <w:bottom w:val="none" w:sz="0" w:space="0" w:color="auto"/>
            <w:right w:val="none" w:sz="0" w:space="0" w:color="auto"/>
          </w:divBdr>
        </w:div>
        <w:div w:id="815029940">
          <w:marLeft w:val="640"/>
          <w:marRight w:val="0"/>
          <w:marTop w:val="0"/>
          <w:marBottom w:val="0"/>
          <w:divBdr>
            <w:top w:val="none" w:sz="0" w:space="0" w:color="auto"/>
            <w:left w:val="none" w:sz="0" w:space="0" w:color="auto"/>
            <w:bottom w:val="none" w:sz="0" w:space="0" w:color="auto"/>
            <w:right w:val="none" w:sz="0" w:space="0" w:color="auto"/>
          </w:divBdr>
        </w:div>
        <w:div w:id="839387957">
          <w:marLeft w:val="640"/>
          <w:marRight w:val="0"/>
          <w:marTop w:val="0"/>
          <w:marBottom w:val="0"/>
          <w:divBdr>
            <w:top w:val="none" w:sz="0" w:space="0" w:color="auto"/>
            <w:left w:val="none" w:sz="0" w:space="0" w:color="auto"/>
            <w:bottom w:val="none" w:sz="0" w:space="0" w:color="auto"/>
            <w:right w:val="none" w:sz="0" w:space="0" w:color="auto"/>
          </w:divBdr>
        </w:div>
        <w:div w:id="921446368">
          <w:marLeft w:val="640"/>
          <w:marRight w:val="0"/>
          <w:marTop w:val="0"/>
          <w:marBottom w:val="0"/>
          <w:divBdr>
            <w:top w:val="none" w:sz="0" w:space="0" w:color="auto"/>
            <w:left w:val="none" w:sz="0" w:space="0" w:color="auto"/>
            <w:bottom w:val="none" w:sz="0" w:space="0" w:color="auto"/>
            <w:right w:val="none" w:sz="0" w:space="0" w:color="auto"/>
          </w:divBdr>
        </w:div>
        <w:div w:id="931620644">
          <w:marLeft w:val="640"/>
          <w:marRight w:val="0"/>
          <w:marTop w:val="0"/>
          <w:marBottom w:val="0"/>
          <w:divBdr>
            <w:top w:val="none" w:sz="0" w:space="0" w:color="auto"/>
            <w:left w:val="none" w:sz="0" w:space="0" w:color="auto"/>
            <w:bottom w:val="none" w:sz="0" w:space="0" w:color="auto"/>
            <w:right w:val="none" w:sz="0" w:space="0" w:color="auto"/>
          </w:divBdr>
        </w:div>
        <w:div w:id="945111433">
          <w:marLeft w:val="640"/>
          <w:marRight w:val="0"/>
          <w:marTop w:val="0"/>
          <w:marBottom w:val="0"/>
          <w:divBdr>
            <w:top w:val="none" w:sz="0" w:space="0" w:color="auto"/>
            <w:left w:val="none" w:sz="0" w:space="0" w:color="auto"/>
            <w:bottom w:val="none" w:sz="0" w:space="0" w:color="auto"/>
            <w:right w:val="none" w:sz="0" w:space="0" w:color="auto"/>
          </w:divBdr>
        </w:div>
        <w:div w:id="1037315180">
          <w:marLeft w:val="640"/>
          <w:marRight w:val="0"/>
          <w:marTop w:val="0"/>
          <w:marBottom w:val="0"/>
          <w:divBdr>
            <w:top w:val="none" w:sz="0" w:space="0" w:color="auto"/>
            <w:left w:val="none" w:sz="0" w:space="0" w:color="auto"/>
            <w:bottom w:val="none" w:sz="0" w:space="0" w:color="auto"/>
            <w:right w:val="none" w:sz="0" w:space="0" w:color="auto"/>
          </w:divBdr>
        </w:div>
        <w:div w:id="1055743492">
          <w:marLeft w:val="640"/>
          <w:marRight w:val="0"/>
          <w:marTop w:val="0"/>
          <w:marBottom w:val="0"/>
          <w:divBdr>
            <w:top w:val="none" w:sz="0" w:space="0" w:color="auto"/>
            <w:left w:val="none" w:sz="0" w:space="0" w:color="auto"/>
            <w:bottom w:val="none" w:sz="0" w:space="0" w:color="auto"/>
            <w:right w:val="none" w:sz="0" w:space="0" w:color="auto"/>
          </w:divBdr>
        </w:div>
        <w:div w:id="1102189601">
          <w:marLeft w:val="640"/>
          <w:marRight w:val="0"/>
          <w:marTop w:val="0"/>
          <w:marBottom w:val="0"/>
          <w:divBdr>
            <w:top w:val="none" w:sz="0" w:space="0" w:color="auto"/>
            <w:left w:val="none" w:sz="0" w:space="0" w:color="auto"/>
            <w:bottom w:val="none" w:sz="0" w:space="0" w:color="auto"/>
            <w:right w:val="none" w:sz="0" w:space="0" w:color="auto"/>
          </w:divBdr>
        </w:div>
        <w:div w:id="1239944766">
          <w:marLeft w:val="640"/>
          <w:marRight w:val="0"/>
          <w:marTop w:val="0"/>
          <w:marBottom w:val="0"/>
          <w:divBdr>
            <w:top w:val="none" w:sz="0" w:space="0" w:color="auto"/>
            <w:left w:val="none" w:sz="0" w:space="0" w:color="auto"/>
            <w:bottom w:val="none" w:sz="0" w:space="0" w:color="auto"/>
            <w:right w:val="none" w:sz="0" w:space="0" w:color="auto"/>
          </w:divBdr>
        </w:div>
        <w:div w:id="1348946809">
          <w:marLeft w:val="640"/>
          <w:marRight w:val="0"/>
          <w:marTop w:val="0"/>
          <w:marBottom w:val="0"/>
          <w:divBdr>
            <w:top w:val="none" w:sz="0" w:space="0" w:color="auto"/>
            <w:left w:val="none" w:sz="0" w:space="0" w:color="auto"/>
            <w:bottom w:val="none" w:sz="0" w:space="0" w:color="auto"/>
            <w:right w:val="none" w:sz="0" w:space="0" w:color="auto"/>
          </w:divBdr>
        </w:div>
        <w:div w:id="1399135246">
          <w:marLeft w:val="640"/>
          <w:marRight w:val="0"/>
          <w:marTop w:val="0"/>
          <w:marBottom w:val="0"/>
          <w:divBdr>
            <w:top w:val="none" w:sz="0" w:space="0" w:color="auto"/>
            <w:left w:val="none" w:sz="0" w:space="0" w:color="auto"/>
            <w:bottom w:val="none" w:sz="0" w:space="0" w:color="auto"/>
            <w:right w:val="none" w:sz="0" w:space="0" w:color="auto"/>
          </w:divBdr>
        </w:div>
        <w:div w:id="1478109650">
          <w:marLeft w:val="640"/>
          <w:marRight w:val="0"/>
          <w:marTop w:val="0"/>
          <w:marBottom w:val="0"/>
          <w:divBdr>
            <w:top w:val="none" w:sz="0" w:space="0" w:color="auto"/>
            <w:left w:val="none" w:sz="0" w:space="0" w:color="auto"/>
            <w:bottom w:val="none" w:sz="0" w:space="0" w:color="auto"/>
            <w:right w:val="none" w:sz="0" w:space="0" w:color="auto"/>
          </w:divBdr>
        </w:div>
        <w:div w:id="1484278592">
          <w:marLeft w:val="640"/>
          <w:marRight w:val="0"/>
          <w:marTop w:val="0"/>
          <w:marBottom w:val="0"/>
          <w:divBdr>
            <w:top w:val="none" w:sz="0" w:space="0" w:color="auto"/>
            <w:left w:val="none" w:sz="0" w:space="0" w:color="auto"/>
            <w:bottom w:val="none" w:sz="0" w:space="0" w:color="auto"/>
            <w:right w:val="none" w:sz="0" w:space="0" w:color="auto"/>
          </w:divBdr>
        </w:div>
        <w:div w:id="1556619436">
          <w:marLeft w:val="640"/>
          <w:marRight w:val="0"/>
          <w:marTop w:val="0"/>
          <w:marBottom w:val="0"/>
          <w:divBdr>
            <w:top w:val="none" w:sz="0" w:space="0" w:color="auto"/>
            <w:left w:val="none" w:sz="0" w:space="0" w:color="auto"/>
            <w:bottom w:val="none" w:sz="0" w:space="0" w:color="auto"/>
            <w:right w:val="none" w:sz="0" w:space="0" w:color="auto"/>
          </w:divBdr>
        </w:div>
        <w:div w:id="1656105003">
          <w:marLeft w:val="640"/>
          <w:marRight w:val="0"/>
          <w:marTop w:val="0"/>
          <w:marBottom w:val="0"/>
          <w:divBdr>
            <w:top w:val="none" w:sz="0" w:space="0" w:color="auto"/>
            <w:left w:val="none" w:sz="0" w:space="0" w:color="auto"/>
            <w:bottom w:val="none" w:sz="0" w:space="0" w:color="auto"/>
            <w:right w:val="none" w:sz="0" w:space="0" w:color="auto"/>
          </w:divBdr>
        </w:div>
        <w:div w:id="1726373271">
          <w:marLeft w:val="640"/>
          <w:marRight w:val="0"/>
          <w:marTop w:val="0"/>
          <w:marBottom w:val="0"/>
          <w:divBdr>
            <w:top w:val="none" w:sz="0" w:space="0" w:color="auto"/>
            <w:left w:val="none" w:sz="0" w:space="0" w:color="auto"/>
            <w:bottom w:val="none" w:sz="0" w:space="0" w:color="auto"/>
            <w:right w:val="none" w:sz="0" w:space="0" w:color="auto"/>
          </w:divBdr>
        </w:div>
        <w:div w:id="1814758376">
          <w:marLeft w:val="640"/>
          <w:marRight w:val="0"/>
          <w:marTop w:val="0"/>
          <w:marBottom w:val="0"/>
          <w:divBdr>
            <w:top w:val="none" w:sz="0" w:space="0" w:color="auto"/>
            <w:left w:val="none" w:sz="0" w:space="0" w:color="auto"/>
            <w:bottom w:val="none" w:sz="0" w:space="0" w:color="auto"/>
            <w:right w:val="none" w:sz="0" w:space="0" w:color="auto"/>
          </w:divBdr>
        </w:div>
        <w:div w:id="1820077873">
          <w:marLeft w:val="640"/>
          <w:marRight w:val="0"/>
          <w:marTop w:val="0"/>
          <w:marBottom w:val="0"/>
          <w:divBdr>
            <w:top w:val="none" w:sz="0" w:space="0" w:color="auto"/>
            <w:left w:val="none" w:sz="0" w:space="0" w:color="auto"/>
            <w:bottom w:val="none" w:sz="0" w:space="0" w:color="auto"/>
            <w:right w:val="none" w:sz="0" w:space="0" w:color="auto"/>
          </w:divBdr>
        </w:div>
        <w:div w:id="1848668134">
          <w:marLeft w:val="640"/>
          <w:marRight w:val="0"/>
          <w:marTop w:val="0"/>
          <w:marBottom w:val="0"/>
          <w:divBdr>
            <w:top w:val="none" w:sz="0" w:space="0" w:color="auto"/>
            <w:left w:val="none" w:sz="0" w:space="0" w:color="auto"/>
            <w:bottom w:val="none" w:sz="0" w:space="0" w:color="auto"/>
            <w:right w:val="none" w:sz="0" w:space="0" w:color="auto"/>
          </w:divBdr>
        </w:div>
        <w:div w:id="1891918867">
          <w:marLeft w:val="640"/>
          <w:marRight w:val="0"/>
          <w:marTop w:val="0"/>
          <w:marBottom w:val="0"/>
          <w:divBdr>
            <w:top w:val="none" w:sz="0" w:space="0" w:color="auto"/>
            <w:left w:val="none" w:sz="0" w:space="0" w:color="auto"/>
            <w:bottom w:val="none" w:sz="0" w:space="0" w:color="auto"/>
            <w:right w:val="none" w:sz="0" w:space="0" w:color="auto"/>
          </w:divBdr>
        </w:div>
        <w:div w:id="1951277586">
          <w:marLeft w:val="640"/>
          <w:marRight w:val="0"/>
          <w:marTop w:val="0"/>
          <w:marBottom w:val="0"/>
          <w:divBdr>
            <w:top w:val="none" w:sz="0" w:space="0" w:color="auto"/>
            <w:left w:val="none" w:sz="0" w:space="0" w:color="auto"/>
            <w:bottom w:val="none" w:sz="0" w:space="0" w:color="auto"/>
            <w:right w:val="none" w:sz="0" w:space="0" w:color="auto"/>
          </w:divBdr>
        </w:div>
        <w:div w:id="1981612291">
          <w:marLeft w:val="640"/>
          <w:marRight w:val="0"/>
          <w:marTop w:val="0"/>
          <w:marBottom w:val="0"/>
          <w:divBdr>
            <w:top w:val="none" w:sz="0" w:space="0" w:color="auto"/>
            <w:left w:val="none" w:sz="0" w:space="0" w:color="auto"/>
            <w:bottom w:val="none" w:sz="0" w:space="0" w:color="auto"/>
            <w:right w:val="none" w:sz="0" w:space="0" w:color="auto"/>
          </w:divBdr>
        </w:div>
        <w:div w:id="1987315914">
          <w:marLeft w:val="640"/>
          <w:marRight w:val="0"/>
          <w:marTop w:val="0"/>
          <w:marBottom w:val="0"/>
          <w:divBdr>
            <w:top w:val="none" w:sz="0" w:space="0" w:color="auto"/>
            <w:left w:val="none" w:sz="0" w:space="0" w:color="auto"/>
            <w:bottom w:val="none" w:sz="0" w:space="0" w:color="auto"/>
            <w:right w:val="none" w:sz="0" w:space="0" w:color="auto"/>
          </w:divBdr>
        </w:div>
        <w:div w:id="2060084491">
          <w:marLeft w:val="640"/>
          <w:marRight w:val="0"/>
          <w:marTop w:val="0"/>
          <w:marBottom w:val="0"/>
          <w:divBdr>
            <w:top w:val="none" w:sz="0" w:space="0" w:color="auto"/>
            <w:left w:val="none" w:sz="0" w:space="0" w:color="auto"/>
            <w:bottom w:val="none" w:sz="0" w:space="0" w:color="auto"/>
            <w:right w:val="none" w:sz="0" w:space="0" w:color="auto"/>
          </w:divBdr>
        </w:div>
        <w:div w:id="2081250957">
          <w:marLeft w:val="640"/>
          <w:marRight w:val="0"/>
          <w:marTop w:val="0"/>
          <w:marBottom w:val="0"/>
          <w:divBdr>
            <w:top w:val="none" w:sz="0" w:space="0" w:color="auto"/>
            <w:left w:val="none" w:sz="0" w:space="0" w:color="auto"/>
            <w:bottom w:val="none" w:sz="0" w:space="0" w:color="auto"/>
            <w:right w:val="none" w:sz="0" w:space="0" w:color="auto"/>
          </w:divBdr>
        </w:div>
      </w:divsChild>
    </w:div>
    <w:div w:id="8724503">
      <w:bodyDiv w:val="1"/>
      <w:marLeft w:val="0"/>
      <w:marRight w:val="0"/>
      <w:marTop w:val="0"/>
      <w:marBottom w:val="0"/>
      <w:divBdr>
        <w:top w:val="none" w:sz="0" w:space="0" w:color="auto"/>
        <w:left w:val="none" w:sz="0" w:space="0" w:color="auto"/>
        <w:bottom w:val="none" w:sz="0" w:space="0" w:color="auto"/>
        <w:right w:val="none" w:sz="0" w:space="0" w:color="auto"/>
      </w:divBdr>
      <w:divsChild>
        <w:div w:id="4788711">
          <w:marLeft w:val="640"/>
          <w:marRight w:val="0"/>
          <w:marTop w:val="0"/>
          <w:marBottom w:val="0"/>
          <w:divBdr>
            <w:top w:val="none" w:sz="0" w:space="0" w:color="auto"/>
            <w:left w:val="none" w:sz="0" w:space="0" w:color="auto"/>
            <w:bottom w:val="none" w:sz="0" w:space="0" w:color="auto"/>
            <w:right w:val="none" w:sz="0" w:space="0" w:color="auto"/>
          </w:divBdr>
        </w:div>
        <w:div w:id="77601552">
          <w:marLeft w:val="640"/>
          <w:marRight w:val="0"/>
          <w:marTop w:val="0"/>
          <w:marBottom w:val="0"/>
          <w:divBdr>
            <w:top w:val="none" w:sz="0" w:space="0" w:color="auto"/>
            <w:left w:val="none" w:sz="0" w:space="0" w:color="auto"/>
            <w:bottom w:val="none" w:sz="0" w:space="0" w:color="auto"/>
            <w:right w:val="none" w:sz="0" w:space="0" w:color="auto"/>
          </w:divBdr>
        </w:div>
        <w:div w:id="88696212">
          <w:marLeft w:val="640"/>
          <w:marRight w:val="0"/>
          <w:marTop w:val="0"/>
          <w:marBottom w:val="0"/>
          <w:divBdr>
            <w:top w:val="none" w:sz="0" w:space="0" w:color="auto"/>
            <w:left w:val="none" w:sz="0" w:space="0" w:color="auto"/>
            <w:bottom w:val="none" w:sz="0" w:space="0" w:color="auto"/>
            <w:right w:val="none" w:sz="0" w:space="0" w:color="auto"/>
          </w:divBdr>
        </w:div>
        <w:div w:id="124396696">
          <w:marLeft w:val="640"/>
          <w:marRight w:val="0"/>
          <w:marTop w:val="0"/>
          <w:marBottom w:val="0"/>
          <w:divBdr>
            <w:top w:val="none" w:sz="0" w:space="0" w:color="auto"/>
            <w:left w:val="none" w:sz="0" w:space="0" w:color="auto"/>
            <w:bottom w:val="none" w:sz="0" w:space="0" w:color="auto"/>
            <w:right w:val="none" w:sz="0" w:space="0" w:color="auto"/>
          </w:divBdr>
        </w:div>
        <w:div w:id="130250380">
          <w:marLeft w:val="640"/>
          <w:marRight w:val="0"/>
          <w:marTop w:val="0"/>
          <w:marBottom w:val="0"/>
          <w:divBdr>
            <w:top w:val="none" w:sz="0" w:space="0" w:color="auto"/>
            <w:left w:val="none" w:sz="0" w:space="0" w:color="auto"/>
            <w:bottom w:val="none" w:sz="0" w:space="0" w:color="auto"/>
            <w:right w:val="none" w:sz="0" w:space="0" w:color="auto"/>
          </w:divBdr>
        </w:div>
        <w:div w:id="172647836">
          <w:marLeft w:val="640"/>
          <w:marRight w:val="0"/>
          <w:marTop w:val="0"/>
          <w:marBottom w:val="0"/>
          <w:divBdr>
            <w:top w:val="none" w:sz="0" w:space="0" w:color="auto"/>
            <w:left w:val="none" w:sz="0" w:space="0" w:color="auto"/>
            <w:bottom w:val="none" w:sz="0" w:space="0" w:color="auto"/>
            <w:right w:val="none" w:sz="0" w:space="0" w:color="auto"/>
          </w:divBdr>
        </w:div>
        <w:div w:id="267734214">
          <w:marLeft w:val="640"/>
          <w:marRight w:val="0"/>
          <w:marTop w:val="0"/>
          <w:marBottom w:val="0"/>
          <w:divBdr>
            <w:top w:val="none" w:sz="0" w:space="0" w:color="auto"/>
            <w:left w:val="none" w:sz="0" w:space="0" w:color="auto"/>
            <w:bottom w:val="none" w:sz="0" w:space="0" w:color="auto"/>
            <w:right w:val="none" w:sz="0" w:space="0" w:color="auto"/>
          </w:divBdr>
        </w:div>
        <w:div w:id="365760661">
          <w:marLeft w:val="640"/>
          <w:marRight w:val="0"/>
          <w:marTop w:val="0"/>
          <w:marBottom w:val="0"/>
          <w:divBdr>
            <w:top w:val="none" w:sz="0" w:space="0" w:color="auto"/>
            <w:left w:val="none" w:sz="0" w:space="0" w:color="auto"/>
            <w:bottom w:val="none" w:sz="0" w:space="0" w:color="auto"/>
            <w:right w:val="none" w:sz="0" w:space="0" w:color="auto"/>
          </w:divBdr>
        </w:div>
        <w:div w:id="368531252">
          <w:marLeft w:val="640"/>
          <w:marRight w:val="0"/>
          <w:marTop w:val="0"/>
          <w:marBottom w:val="0"/>
          <w:divBdr>
            <w:top w:val="none" w:sz="0" w:space="0" w:color="auto"/>
            <w:left w:val="none" w:sz="0" w:space="0" w:color="auto"/>
            <w:bottom w:val="none" w:sz="0" w:space="0" w:color="auto"/>
            <w:right w:val="none" w:sz="0" w:space="0" w:color="auto"/>
          </w:divBdr>
        </w:div>
        <w:div w:id="506215621">
          <w:marLeft w:val="640"/>
          <w:marRight w:val="0"/>
          <w:marTop w:val="0"/>
          <w:marBottom w:val="0"/>
          <w:divBdr>
            <w:top w:val="none" w:sz="0" w:space="0" w:color="auto"/>
            <w:left w:val="none" w:sz="0" w:space="0" w:color="auto"/>
            <w:bottom w:val="none" w:sz="0" w:space="0" w:color="auto"/>
            <w:right w:val="none" w:sz="0" w:space="0" w:color="auto"/>
          </w:divBdr>
        </w:div>
        <w:div w:id="691226008">
          <w:marLeft w:val="640"/>
          <w:marRight w:val="0"/>
          <w:marTop w:val="0"/>
          <w:marBottom w:val="0"/>
          <w:divBdr>
            <w:top w:val="none" w:sz="0" w:space="0" w:color="auto"/>
            <w:left w:val="none" w:sz="0" w:space="0" w:color="auto"/>
            <w:bottom w:val="none" w:sz="0" w:space="0" w:color="auto"/>
            <w:right w:val="none" w:sz="0" w:space="0" w:color="auto"/>
          </w:divBdr>
        </w:div>
        <w:div w:id="724840987">
          <w:marLeft w:val="640"/>
          <w:marRight w:val="0"/>
          <w:marTop w:val="0"/>
          <w:marBottom w:val="0"/>
          <w:divBdr>
            <w:top w:val="none" w:sz="0" w:space="0" w:color="auto"/>
            <w:left w:val="none" w:sz="0" w:space="0" w:color="auto"/>
            <w:bottom w:val="none" w:sz="0" w:space="0" w:color="auto"/>
            <w:right w:val="none" w:sz="0" w:space="0" w:color="auto"/>
          </w:divBdr>
        </w:div>
        <w:div w:id="743340557">
          <w:marLeft w:val="640"/>
          <w:marRight w:val="0"/>
          <w:marTop w:val="0"/>
          <w:marBottom w:val="0"/>
          <w:divBdr>
            <w:top w:val="none" w:sz="0" w:space="0" w:color="auto"/>
            <w:left w:val="none" w:sz="0" w:space="0" w:color="auto"/>
            <w:bottom w:val="none" w:sz="0" w:space="0" w:color="auto"/>
            <w:right w:val="none" w:sz="0" w:space="0" w:color="auto"/>
          </w:divBdr>
        </w:div>
        <w:div w:id="757797260">
          <w:marLeft w:val="640"/>
          <w:marRight w:val="0"/>
          <w:marTop w:val="0"/>
          <w:marBottom w:val="0"/>
          <w:divBdr>
            <w:top w:val="none" w:sz="0" w:space="0" w:color="auto"/>
            <w:left w:val="none" w:sz="0" w:space="0" w:color="auto"/>
            <w:bottom w:val="none" w:sz="0" w:space="0" w:color="auto"/>
            <w:right w:val="none" w:sz="0" w:space="0" w:color="auto"/>
          </w:divBdr>
        </w:div>
        <w:div w:id="762531410">
          <w:marLeft w:val="640"/>
          <w:marRight w:val="0"/>
          <w:marTop w:val="0"/>
          <w:marBottom w:val="0"/>
          <w:divBdr>
            <w:top w:val="none" w:sz="0" w:space="0" w:color="auto"/>
            <w:left w:val="none" w:sz="0" w:space="0" w:color="auto"/>
            <w:bottom w:val="none" w:sz="0" w:space="0" w:color="auto"/>
            <w:right w:val="none" w:sz="0" w:space="0" w:color="auto"/>
          </w:divBdr>
        </w:div>
        <w:div w:id="815688866">
          <w:marLeft w:val="640"/>
          <w:marRight w:val="0"/>
          <w:marTop w:val="0"/>
          <w:marBottom w:val="0"/>
          <w:divBdr>
            <w:top w:val="none" w:sz="0" w:space="0" w:color="auto"/>
            <w:left w:val="none" w:sz="0" w:space="0" w:color="auto"/>
            <w:bottom w:val="none" w:sz="0" w:space="0" w:color="auto"/>
            <w:right w:val="none" w:sz="0" w:space="0" w:color="auto"/>
          </w:divBdr>
        </w:div>
        <w:div w:id="815802697">
          <w:marLeft w:val="640"/>
          <w:marRight w:val="0"/>
          <w:marTop w:val="0"/>
          <w:marBottom w:val="0"/>
          <w:divBdr>
            <w:top w:val="none" w:sz="0" w:space="0" w:color="auto"/>
            <w:left w:val="none" w:sz="0" w:space="0" w:color="auto"/>
            <w:bottom w:val="none" w:sz="0" w:space="0" w:color="auto"/>
            <w:right w:val="none" w:sz="0" w:space="0" w:color="auto"/>
          </w:divBdr>
        </w:div>
        <w:div w:id="820661849">
          <w:marLeft w:val="640"/>
          <w:marRight w:val="0"/>
          <w:marTop w:val="0"/>
          <w:marBottom w:val="0"/>
          <w:divBdr>
            <w:top w:val="none" w:sz="0" w:space="0" w:color="auto"/>
            <w:left w:val="none" w:sz="0" w:space="0" w:color="auto"/>
            <w:bottom w:val="none" w:sz="0" w:space="0" w:color="auto"/>
            <w:right w:val="none" w:sz="0" w:space="0" w:color="auto"/>
          </w:divBdr>
        </w:div>
        <w:div w:id="871309339">
          <w:marLeft w:val="640"/>
          <w:marRight w:val="0"/>
          <w:marTop w:val="0"/>
          <w:marBottom w:val="0"/>
          <w:divBdr>
            <w:top w:val="none" w:sz="0" w:space="0" w:color="auto"/>
            <w:left w:val="none" w:sz="0" w:space="0" w:color="auto"/>
            <w:bottom w:val="none" w:sz="0" w:space="0" w:color="auto"/>
            <w:right w:val="none" w:sz="0" w:space="0" w:color="auto"/>
          </w:divBdr>
        </w:div>
        <w:div w:id="871917662">
          <w:marLeft w:val="640"/>
          <w:marRight w:val="0"/>
          <w:marTop w:val="0"/>
          <w:marBottom w:val="0"/>
          <w:divBdr>
            <w:top w:val="none" w:sz="0" w:space="0" w:color="auto"/>
            <w:left w:val="none" w:sz="0" w:space="0" w:color="auto"/>
            <w:bottom w:val="none" w:sz="0" w:space="0" w:color="auto"/>
            <w:right w:val="none" w:sz="0" w:space="0" w:color="auto"/>
          </w:divBdr>
        </w:div>
        <w:div w:id="879778678">
          <w:marLeft w:val="640"/>
          <w:marRight w:val="0"/>
          <w:marTop w:val="0"/>
          <w:marBottom w:val="0"/>
          <w:divBdr>
            <w:top w:val="none" w:sz="0" w:space="0" w:color="auto"/>
            <w:left w:val="none" w:sz="0" w:space="0" w:color="auto"/>
            <w:bottom w:val="none" w:sz="0" w:space="0" w:color="auto"/>
            <w:right w:val="none" w:sz="0" w:space="0" w:color="auto"/>
          </w:divBdr>
        </w:div>
        <w:div w:id="897206459">
          <w:marLeft w:val="640"/>
          <w:marRight w:val="0"/>
          <w:marTop w:val="0"/>
          <w:marBottom w:val="0"/>
          <w:divBdr>
            <w:top w:val="none" w:sz="0" w:space="0" w:color="auto"/>
            <w:left w:val="none" w:sz="0" w:space="0" w:color="auto"/>
            <w:bottom w:val="none" w:sz="0" w:space="0" w:color="auto"/>
            <w:right w:val="none" w:sz="0" w:space="0" w:color="auto"/>
          </w:divBdr>
        </w:div>
        <w:div w:id="921914107">
          <w:marLeft w:val="640"/>
          <w:marRight w:val="0"/>
          <w:marTop w:val="0"/>
          <w:marBottom w:val="0"/>
          <w:divBdr>
            <w:top w:val="none" w:sz="0" w:space="0" w:color="auto"/>
            <w:left w:val="none" w:sz="0" w:space="0" w:color="auto"/>
            <w:bottom w:val="none" w:sz="0" w:space="0" w:color="auto"/>
            <w:right w:val="none" w:sz="0" w:space="0" w:color="auto"/>
          </w:divBdr>
        </w:div>
        <w:div w:id="939720998">
          <w:marLeft w:val="640"/>
          <w:marRight w:val="0"/>
          <w:marTop w:val="0"/>
          <w:marBottom w:val="0"/>
          <w:divBdr>
            <w:top w:val="none" w:sz="0" w:space="0" w:color="auto"/>
            <w:left w:val="none" w:sz="0" w:space="0" w:color="auto"/>
            <w:bottom w:val="none" w:sz="0" w:space="0" w:color="auto"/>
            <w:right w:val="none" w:sz="0" w:space="0" w:color="auto"/>
          </w:divBdr>
        </w:div>
        <w:div w:id="955601626">
          <w:marLeft w:val="640"/>
          <w:marRight w:val="0"/>
          <w:marTop w:val="0"/>
          <w:marBottom w:val="0"/>
          <w:divBdr>
            <w:top w:val="none" w:sz="0" w:space="0" w:color="auto"/>
            <w:left w:val="none" w:sz="0" w:space="0" w:color="auto"/>
            <w:bottom w:val="none" w:sz="0" w:space="0" w:color="auto"/>
            <w:right w:val="none" w:sz="0" w:space="0" w:color="auto"/>
          </w:divBdr>
        </w:div>
        <w:div w:id="965042466">
          <w:marLeft w:val="640"/>
          <w:marRight w:val="0"/>
          <w:marTop w:val="0"/>
          <w:marBottom w:val="0"/>
          <w:divBdr>
            <w:top w:val="none" w:sz="0" w:space="0" w:color="auto"/>
            <w:left w:val="none" w:sz="0" w:space="0" w:color="auto"/>
            <w:bottom w:val="none" w:sz="0" w:space="0" w:color="auto"/>
            <w:right w:val="none" w:sz="0" w:space="0" w:color="auto"/>
          </w:divBdr>
        </w:div>
        <w:div w:id="1012029139">
          <w:marLeft w:val="640"/>
          <w:marRight w:val="0"/>
          <w:marTop w:val="0"/>
          <w:marBottom w:val="0"/>
          <w:divBdr>
            <w:top w:val="none" w:sz="0" w:space="0" w:color="auto"/>
            <w:left w:val="none" w:sz="0" w:space="0" w:color="auto"/>
            <w:bottom w:val="none" w:sz="0" w:space="0" w:color="auto"/>
            <w:right w:val="none" w:sz="0" w:space="0" w:color="auto"/>
          </w:divBdr>
        </w:div>
        <w:div w:id="1121462206">
          <w:marLeft w:val="640"/>
          <w:marRight w:val="0"/>
          <w:marTop w:val="0"/>
          <w:marBottom w:val="0"/>
          <w:divBdr>
            <w:top w:val="none" w:sz="0" w:space="0" w:color="auto"/>
            <w:left w:val="none" w:sz="0" w:space="0" w:color="auto"/>
            <w:bottom w:val="none" w:sz="0" w:space="0" w:color="auto"/>
            <w:right w:val="none" w:sz="0" w:space="0" w:color="auto"/>
          </w:divBdr>
        </w:div>
        <w:div w:id="1183737401">
          <w:marLeft w:val="640"/>
          <w:marRight w:val="0"/>
          <w:marTop w:val="0"/>
          <w:marBottom w:val="0"/>
          <w:divBdr>
            <w:top w:val="none" w:sz="0" w:space="0" w:color="auto"/>
            <w:left w:val="none" w:sz="0" w:space="0" w:color="auto"/>
            <w:bottom w:val="none" w:sz="0" w:space="0" w:color="auto"/>
            <w:right w:val="none" w:sz="0" w:space="0" w:color="auto"/>
          </w:divBdr>
        </w:div>
        <w:div w:id="1191190163">
          <w:marLeft w:val="640"/>
          <w:marRight w:val="0"/>
          <w:marTop w:val="0"/>
          <w:marBottom w:val="0"/>
          <w:divBdr>
            <w:top w:val="none" w:sz="0" w:space="0" w:color="auto"/>
            <w:left w:val="none" w:sz="0" w:space="0" w:color="auto"/>
            <w:bottom w:val="none" w:sz="0" w:space="0" w:color="auto"/>
            <w:right w:val="none" w:sz="0" w:space="0" w:color="auto"/>
          </w:divBdr>
        </w:div>
        <w:div w:id="1200313088">
          <w:marLeft w:val="640"/>
          <w:marRight w:val="0"/>
          <w:marTop w:val="0"/>
          <w:marBottom w:val="0"/>
          <w:divBdr>
            <w:top w:val="none" w:sz="0" w:space="0" w:color="auto"/>
            <w:left w:val="none" w:sz="0" w:space="0" w:color="auto"/>
            <w:bottom w:val="none" w:sz="0" w:space="0" w:color="auto"/>
            <w:right w:val="none" w:sz="0" w:space="0" w:color="auto"/>
          </w:divBdr>
        </w:div>
        <w:div w:id="1259755601">
          <w:marLeft w:val="640"/>
          <w:marRight w:val="0"/>
          <w:marTop w:val="0"/>
          <w:marBottom w:val="0"/>
          <w:divBdr>
            <w:top w:val="none" w:sz="0" w:space="0" w:color="auto"/>
            <w:left w:val="none" w:sz="0" w:space="0" w:color="auto"/>
            <w:bottom w:val="none" w:sz="0" w:space="0" w:color="auto"/>
            <w:right w:val="none" w:sz="0" w:space="0" w:color="auto"/>
          </w:divBdr>
        </w:div>
        <w:div w:id="1276522367">
          <w:marLeft w:val="640"/>
          <w:marRight w:val="0"/>
          <w:marTop w:val="0"/>
          <w:marBottom w:val="0"/>
          <w:divBdr>
            <w:top w:val="none" w:sz="0" w:space="0" w:color="auto"/>
            <w:left w:val="none" w:sz="0" w:space="0" w:color="auto"/>
            <w:bottom w:val="none" w:sz="0" w:space="0" w:color="auto"/>
            <w:right w:val="none" w:sz="0" w:space="0" w:color="auto"/>
          </w:divBdr>
        </w:div>
        <w:div w:id="1288004775">
          <w:marLeft w:val="640"/>
          <w:marRight w:val="0"/>
          <w:marTop w:val="0"/>
          <w:marBottom w:val="0"/>
          <w:divBdr>
            <w:top w:val="none" w:sz="0" w:space="0" w:color="auto"/>
            <w:left w:val="none" w:sz="0" w:space="0" w:color="auto"/>
            <w:bottom w:val="none" w:sz="0" w:space="0" w:color="auto"/>
            <w:right w:val="none" w:sz="0" w:space="0" w:color="auto"/>
          </w:divBdr>
        </w:div>
        <w:div w:id="1314263332">
          <w:marLeft w:val="640"/>
          <w:marRight w:val="0"/>
          <w:marTop w:val="0"/>
          <w:marBottom w:val="0"/>
          <w:divBdr>
            <w:top w:val="none" w:sz="0" w:space="0" w:color="auto"/>
            <w:left w:val="none" w:sz="0" w:space="0" w:color="auto"/>
            <w:bottom w:val="none" w:sz="0" w:space="0" w:color="auto"/>
            <w:right w:val="none" w:sz="0" w:space="0" w:color="auto"/>
          </w:divBdr>
        </w:div>
        <w:div w:id="1636329567">
          <w:marLeft w:val="640"/>
          <w:marRight w:val="0"/>
          <w:marTop w:val="0"/>
          <w:marBottom w:val="0"/>
          <w:divBdr>
            <w:top w:val="none" w:sz="0" w:space="0" w:color="auto"/>
            <w:left w:val="none" w:sz="0" w:space="0" w:color="auto"/>
            <w:bottom w:val="none" w:sz="0" w:space="0" w:color="auto"/>
            <w:right w:val="none" w:sz="0" w:space="0" w:color="auto"/>
          </w:divBdr>
        </w:div>
        <w:div w:id="1854421258">
          <w:marLeft w:val="640"/>
          <w:marRight w:val="0"/>
          <w:marTop w:val="0"/>
          <w:marBottom w:val="0"/>
          <w:divBdr>
            <w:top w:val="none" w:sz="0" w:space="0" w:color="auto"/>
            <w:left w:val="none" w:sz="0" w:space="0" w:color="auto"/>
            <w:bottom w:val="none" w:sz="0" w:space="0" w:color="auto"/>
            <w:right w:val="none" w:sz="0" w:space="0" w:color="auto"/>
          </w:divBdr>
        </w:div>
        <w:div w:id="1897011456">
          <w:marLeft w:val="640"/>
          <w:marRight w:val="0"/>
          <w:marTop w:val="0"/>
          <w:marBottom w:val="0"/>
          <w:divBdr>
            <w:top w:val="none" w:sz="0" w:space="0" w:color="auto"/>
            <w:left w:val="none" w:sz="0" w:space="0" w:color="auto"/>
            <w:bottom w:val="none" w:sz="0" w:space="0" w:color="auto"/>
            <w:right w:val="none" w:sz="0" w:space="0" w:color="auto"/>
          </w:divBdr>
        </w:div>
        <w:div w:id="1962180431">
          <w:marLeft w:val="640"/>
          <w:marRight w:val="0"/>
          <w:marTop w:val="0"/>
          <w:marBottom w:val="0"/>
          <w:divBdr>
            <w:top w:val="none" w:sz="0" w:space="0" w:color="auto"/>
            <w:left w:val="none" w:sz="0" w:space="0" w:color="auto"/>
            <w:bottom w:val="none" w:sz="0" w:space="0" w:color="auto"/>
            <w:right w:val="none" w:sz="0" w:space="0" w:color="auto"/>
          </w:divBdr>
        </w:div>
        <w:div w:id="1987734721">
          <w:marLeft w:val="640"/>
          <w:marRight w:val="0"/>
          <w:marTop w:val="0"/>
          <w:marBottom w:val="0"/>
          <w:divBdr>
            <w:top w:val="none" w:sz="0" w:space="0" w:color="auto"/>
            <w:left w:val="none" w:sz="0" w:space="0" w:color="auto"/>
            <w:bottom w:val="none" w:sz="0" w:space="0" w:color="auto"/>
            <w:right w:val="none" w:sz="0" w:space="0" w:color="auto"/>
          </w:divBdr>
        </w:div>
        <w:div w:id="2020813811">
          <w:marLeft w:val="640"/>
          <w:marRight w:val="0"/>
          <w:marTop w:val="0"/>
          <w:marBottom w:val="0"/>
          <w:divBdr>
            <w:top w:val="none" w:sz="0" w:space="0" w:color="auto"/>
            <w:left w:val="none" w:sz="0" w:space="0" w:color="auto"/>
            <w:bottom w:val="none" w:sz="0" w:space="0" w:color="auto"/>
            <w:right w:val="none" w:sz="0" w:space="0" w:color="auto"/>
          </w:divBdr>
        </w:div>
        <w:div w:id="2068259777">
          <w:marLeft w:val="640"/>
          <w:marRight w:val="0"/>
          <w:marTop w:val="0"/>
          <w:marBottom w:val="0"/>
          <w:divBdr>
            <w:top w:val="none" w:sz="0" w:space="0" w:color="auto"/>
            <w:left w:val="none" w:sz="0" w:space="0" w:color="auto"/>
            <w:bottom w:val="none" w:sz="0" w:space="0" w:color="auto"/>
            <w:right w:val="none" w:sz="0" w:space="0" w:color="auto"/>
          </w:divBdr>
        </w:div>
        <w:div w:id="2082676651">
          <w:marLeft w:val="640"/>
          <w:marRight w:val="0"/>
          <w:marTop w:val="0"/>
          <w:marBottom w:val="0"/>
          <w:divBdr>
            <w:top w:val="none" w:sz="0" w:space="0" w:color="auto"/>
            <w:left w:val="none" w:sz="0" w:space="0" w:color="auto"/>
            <w:bottom w:val="none" w:sz="0" w:space="0" w:color="auto"/>
            <w:right w:val="none" w:sz="0" w:space="0" w:color="auto"/>
          </w:divBdr>
        </w:div>
        <w:div w:id="2088305197">
          <w:marLeft w:val="640"/>
          <w:marRight w:val="0"/>
          <w:marTop w:val="0"/>
          <w:marBottom w:val="0"/>
          <w:divBdr>
            <w:top w:val="none" w:sz="0" w:space="0" w:color="auto"/>
            <w:left w:val="none" w:sz="0" w:space="0" w:color="auto"/>
            <w:bottom w:val="none" w:sz="0" w:space="0" w:color="auto"/>
            <w:right w:val="none" w:sz="0" w:space="0" w:color="auto"/>
          </w:divBdr>
        </w:div>
        <w:div w:id="2089572659">
          <w:marLeft w:val="640"/>
          <w:marRight w:val="0"/>
          <w:marTop w:val="0"/>
          <w:marBottom w:val="0"/>
          <w:divBdr>
            <w:top w:val="none" w:sz="0" w:space="0" w:color="auto"/>
            <w:left w:val="none" w:sz="0" w:space="0" w:color="auto"/>
            <w:bottom w:val="none" w:sz="0" w:space="0" w:color="auto"/>
            <w:right w:val="none" w:sz="0" w:space="0" w:color="auto"/>
          </w:divBdr>
        </w:div>
        <w:div w:id="2099791119">
          <w:marLeft w:val="640"/>
          <w:marRight w:val="0"/>
          <w:marTop w:val="0"/>
          <w:marBottom w:val="0"/>
          <w:divBdr>
            <w:top w:val="none" w:sz="0" w:space="0" w:color="auto"/>
            <w:left w:val="none" w:sz="0" w:space="0" w:color="auto"/>
            <w:bottom w:val="none" w:sz="0" w:space="0" w:color="auto"/>
            <w:right w:val="none" w:sz="0" w:space="0" w:color="auto"/>
          </w:divBdr>
        </w:div>
        <w:div w:id="2137481469">
          <w:marLeft w:val="640"/>
          <w:marRight w:val="0"/>
          <w:marTop w:val="0"/>
          <w:marBottom w:val="0"/>
          <w:divBdr>
            <w:top w:val="none" w:sz="0" w:space="0" w:color="auto"/>
            <w:left w:val="none" w:sz="0" w:space="0" w:color="auto"/>
            <w:bottom w:val="none" w:sz="0" w:space="0" w:color="auto"/>
            <w:right w:val="none" w:sz="0" w:space="0" w:color="auto"/>
          </w:divBdr>
        </w:div>
      </w:divsChild>
    </w:div>
    <w:div w:id="12077097">
      <w:bodyDiv w:val="1"/>
      <w:marLeft w:val="0"/>
      <w:marRight w:val="0"/>
      <w:marTop w:val="0"/>
      <w:marBottom w:val="0"/>
      <w:divBdr>
        <w:top w:val="none" w:sz="0" w:space="0" w:color="auto"/>
        <w:left w:val="none" w:sz="0" w:space="0" w:color="auto"/>
        <w:bottom w:val="none" w:sz="0" w:space="0" w:color="auto"/>
        <w:right w:val="none" w:sz="0" w:space="0" w:color="auto"/>
      </w:divBdr>
      <w:divsChild>
        <w:div w:id="11929412">
          <w:marLeft w:val="640"/>
          <w:marRight w:val="0"/>
          <w:marTop w:val="0"/>
          <w:marBottom w:val="0"/>
          <w:divBdr>
            <w:top w:val="none" w:sz="0" w:space="0" w:color="auto"/>
            <w:left w:val="none" w:sz="0" w:space="0" w:color="auto"/>
            <w:bottom w:val="none" w:sz="0" w:space="0" w:color="auto"/>
            <w:right w:val="none" w:sz="0" w:space="0" w:color="auto"/>
          </w:divBdr>
        </w:div>
        <w:div w:id="40058324">
          <w:marLeft w:val="640"/>
          <w:marRight w:val="0"/>
          <w:marTop w:val="0"/>
          <w:marBottom w:val="0"/>
          <w:divBdr>
            <w:top w:val="none" w:sz="0" w:space="0" w:color="auto"/>
            <w:left w:val="none" w:sz="0" w:space="0" w:color="auto"/>
            <w:bottom w:val="none" w:sz="0" w:space="0" w:color="auto"/>
            <w:right w:val="none" w:sz="0" w:space="0" w:color="auto"/>
          </w:divBdr>
        </w:div>
        <w:div w:id="65421393">
          <w:marLeft w:val="640"/>
          <w:marRight w:val="0"/>
          <w:marTop w:val="0"/>
          <w:marBottom w:val="0"/>
          <w:divBdr>
            <w:top w:val="none" w:sz="0" w:space="0" w:color="auto"/>
            <w:left w:val="none" w:sz="0" w:space="0" w:color="auto"/>
            <w:bottom w:val="none" w:sz="0" w:space="0" w:color="auto"/>
            <w:right w:val="none" w:sz="0" w:space="0" w:color="auto"/>
          </w:divBdr>
        </w:div>
        <w:div w:id="81991636">
          <w:marLeft w:val="640"/>
          <w:marRight w:val="0"/>
          <w:marTop w:val="0"/>
          <w:marBottom w:val="0"/>
          <w:divBdr>
            <w:top w:val="none" w:sz="0" w:space="0" w:color="auto"/>
            <w:left w:val="none" w:sz="0" w:space="0" w:color="auto"/>
            <w:bottom w:val="none" w:sz="0" w:space="0" w:color="auto"/>
            <w:right w:val="none" w:sz="0" w:space="0" w:color="auto"/>
          </w:divBdr>
        </w:div>
        <w:div w:id="83769437">
          <w:marLeft w:val="640"/>
          <w:marRight w:val="0"/>
          <w:marTop w:val="0"/>
          <w:marBottom w:val="0"/>
          <w:divBdr>
            <w:top w:val="none" w:sz="0" w:space="0" w:color="auto"/>
            <w:left w:val="none" w:sz="0" w:space="0" w:color="auto"/>
            <w:bottom w:val="none" w:sz="0" w:space="0" w:color="auto"/>
            <w:right w:val="none" w:sz="0" w:space="0" w:color="auto"/>
          </w:divBdr>
        </w:div>
        <w:div w:id="248930830">
          <w:marLeft w:val="640"/>
          <w:marRight w:val="0"/>
          <w:marTop w:val="0"/>
          <w:marBottom w:val="0"/>
          <w:divBdr>
            <w:top w:val="none" w:sz="0" w:space="0" w:color="auto"/>
            <w:left w:val="none" w:sz="0" w:space="0" w:color="auto"/>
            <w:bottom w:val="none" w:sz="0" w:space="0" w:color="auto"/>
            <w:right w:val="none" w:sz="0" w:space="0" w:color="auto"/>
          </w:divBdr>
        </w:div>
        <w:div w:id="259796086">
          <w:marLeft w:val="640"/>
          <w:marRight w:val="0"/>
          <w:marTop w:val="0"/>
          <w:marBottom w:val="0"/>
          <w:divBdr>
            <w:top w:val="none" w:sz="0" w:space="0" w:color="auto"/>
            <w:left w:val="none" w:sz="0" w:space="0" w:color="auto"/>
            <w:bottom w:val="none" w:sz="0" w:space="0" w:color="auto"/>
            <w:right w:val="none" w:sz="0" w:space="0" w:color="auto"/>
          </w:divBdr>
        </w:div>
        <w:div w:id="287401213">
          <w:marLeft w:val="640"/>
          <w:marRight w:val="0"/>
          <w:marTop w:val="0"/>
          <w:marBottom w:val="0"/>
          <w:divBdr>
            <w:top w:val="none" w:sz="0" w:space="0" w:color="auto"/>
            <w:left w:val="none" w:sz="0" w:space="0" w:color="auto"/>
            <w:bottom w:val="none" w:sz="0" w:space="0" w:color="auto"/>
            <w:right w:val="none" w:sz="0" w:space="0" w:color="auto"/>
          </w:divBdr>
        </w:div>
        <w:div w:id="330723762">
          <w:marLeft w:val="640"/>
          <w:marRight w:val="0"/>
          <w:marTop w:val="0"/>
          <w:marBottom w:val="0"/>
          <w:divBdr>
            <w:top w:val="none" w:sz="0" w:space="0" w:color="auto"/>
            <w:left w:val="none" w:sz="0" w:space="0" w:color="auto"/>
            <w:bottom w:val="none" w:sz="0" w:space="0" w:color="auto"/>
            <w:right w:val="none" w:sz="0" w:space="0" w:color="auto"/>
          </w:divBdr>
        </w:div>
        <w:div w:id="332994307">
          <w:marLeft w:val="640"/>
          <w:marRight w:val="0"/>
          <w:marTop w:val="0"/>
          <w:marBottom w:val="0"/>
          <w:divBdr>
            <w:top w:val="none" w:sz="0" w:space="0" w:color="auto"/>
            <w:left w:val="none" w:sz="0" w:space="0" w:color="auto"/>
            <w:bottom w:val="none" w:sz="0" w:space="0" w:color="auto"/>
            <w:right w:val="none" w:sz="0" w:space="0" w:color="auto"/>
          </w:divBdr>
        </w:div>
        <w:div w:id="354429215">
          <w:marLeft w:val="640"/>
          <w:marRight w:val="0"/>
          <w:marTop w:val="0"/>
          <w:marBottom w:val="0"/>
          <w:divBdr>
            <w:top w:val="none" w:sz="0" w:space="0" w:color="auto"/>
            <w:left w:val="none" w:sz="0" w:space="0" w:color="auto"/>
            <w:bottom w:val="none" w:sz="0" w:space="0" w:color="auto"/>
            <w:right w:val="none" w:sz="0" w:space="0" w:color="auto"/>
          </w:divBdr>
        </w:div>
        <w:div w:id="365257220">
          <w:marLeft w:val="640"/>
          <w:marRight w:val="0"/>
          <w:marTop w:val="0"/>
          <w:marBottom w:val="0"/>
          <w:divBdr>
            <w:top w:val="none" w:sz="0" w:space="0" w:color="auto"/>
            <w:left w:val="none" w:sz="0" w:space="0" w:color="auto"/>
            <w:bottom w:val="none" w:sz="0" w:space="0" w:color="auto"/>
            <w:right w:val="none" w:sz="0" w:space="0" w:color="auto"/>
          </w:divBdr>
        </w:div>
        <w:div w:id="375082739">
          <w:marLeft w:val="640"/>
          <w:marRight w:val="0"/>
          <w:marTop w:val="0"/>
          <w:marBottom w:val="0"/>
          <w:divBdr>
            <w:top w:val="none" w:sz="0" w:space="0" w:color="auto"/>
            <w:left w:val="none" w:sz="0" w:space="0" w:color="auto"/>
            <w:bottom w:val="none" w:sz="0" w:space="0" w:color="auto"/>
            <w:right w:val="none" w:sz="0" w:space="0" w:color="auto"/>
          </w:divBdr>
        </w:div>
        <w:div w:id="375474620">
          <w:marLeft w:val="640"/>
          <w:marRight w:val="0"/>
          <w:marTop w:val="0"/>
          <w:marBottom w:val="0"/>
          <w:divBdr>
            <w:top w:val="none" w:sz="0" w:space="0" w:color="auto"/>
            <w:left w:val="none" w:sz="0" w:space="0" w:color="auto"/>
            <w:bottom w:val="none" w:sz="0" w:space="0" w:color="auto"/>
            <w:right w:val="none" w:sz="0" w:space="0" w:color="auto"/>
          </w:divBdr>
        </w:div>
        <w:div w:id="443422336">
          <w:marLeft w:val="640"/>
          <w:marRight w:val="0"/>
          <w:marTop w:val="0"/>
          <w:marBottom w:val="0"/>
          <w:divBdr>
            <w:top w:val="none" w:sz="0" w:space="0" w:color="auto"/>
            <w:left w:val="none" w:sz="0" w:space="0" w:color="auto"/>
            <w:bottom w:val="none" w:sz="0" w:space="0" w:color="auto"/>
            <w:right w:val="none" w:sz="0" w:space="0" w:color="auto"/>
          </w:divBdr>
        </w:div>
        <w:div w:id="513764330">
          <w:marLeft w:val="640"/>
          <w:marRight w:val="0"/>
          <w:marTop w:val="0"/>
          <w:marBottom w:val="0"/>
          <w:divBdr>
            <w:top w:val="none" w:sz="0" w:space="0" w:color="auto"/>
            <w:left w:val="none" w:sz="0" w:space="0" w:color="auto"/>
            <w:bottom w:val="none" w:sz="0" w:space="0" w:color="auto"/>
            <w:right w:val="none" w:sz="0" w:space="0" w:color="auto"/>
          </w:divBdr>
        </w:div>
        <w:div w:id="577373073">
          <w:marLeft w:val="640"/>
          <w:marRight w:val="0"/>
          <w:marTop w:val="0"/>
          <w:marBottom w:val="0"/>
          <w:divBdr>
            <w:top w:val="none" w:sz="0" w:space="0" w:color="auto"/>
            <w:left w:val="none" w:sz="0" w:space="0" w:color="auto"/>
            <w:bottom w:val="none" w:sz="0" w:space="0" w:color="auto"/>
            <w:right w:val="none" w:sz="0" w:space="0" w:color="auto"/>
          </w:divBdr>
        </w:div>
        <w:div w:id="578907179">
          <w:marLeft w:val="640"/>
          <w:marRight w:val="0"/>
          <w:marTop w:val="0"/>
          <w:marBottom w:val="0"/>
          <w:divBdr>
            <w:top w:val="none" w:sz="0" w:space="0" w:color="auto"/>
            <w:left w:val="none" w:sz="0" w:space="0" w:color="auto"/>
            <w:bottom w:val="none" w:sz="0" w:space="0" w:color="auto"/>
            <w:right w:val="none" w:sz="0" w:space="0" w:color="auto"/>
          </w:divBdr>
        </w:div>
        <w:div w:id="593436432">
          <w:marLeft w:val="640"/>
          <w:marRight w:val="0"/>
          <w:marTop w:val="0"/>
          <w:marBottom w:val="0"/>
          <w:divBdr>
            <w:top w:val="none" w:sz="0" w:space="0" w:color="auto"/>
            <w:left w:val="none" w:sz="0" w:space="0" w:color="auto"/>
            <w:bottom w:val="none" w:sz="0" w:space="0" w:color="auto"/>
            <w:right w:val="none" w:sz="0" w:space="0" w:color="auto"/>
          </w:divBdr>
        </w:div>
        <w:div w:id="702826129">
          <w:marLeft w:val="640"/>
          <w:marRight w:val="0"/>
          <w:marTop w:val="0"/>
          <w:marBottom w:val="0"/>
          <w:divBdr>
            <w:top w:val="none" w:sz="0" w:space="0" w:color="auto"/>
            <w:left w:val="none" w:sz="0" w:space="0" w:color="auto"/>
            <w:bottom w:val="none" w:sz="0" w:space="0" w:color="auto"/>
            <w:right w:val="none" w:sz="0" w:space="0" w:color="auto"/>
          </w:divBdr>
        </w:div>
        <w:div w:id="732119890">
          <w:marLeft w:val="640"/>
          <w:marRight w:val="0"/>
          <w:marTop w:val="0"/>
          <w:marBottom w:val="0"/>
          <w:divBdr>
            <w:top w:val="none" w:sz="0" w:space="0" w:color="auto"/>
            <w:left w:val="none" w:sz="0" w:space="0" w:color="auto"/>
            <w:bottom w:val="none" w:sz="0" w:space="0" w:color="auto"/>
            <w:right w:val="none" w:sz="0" w:space="0" w:color="auto"/>
          </w:divBdr>
        </w:div>
        <w:div w:id="792558577">
          <w:marLeft w:val="640"/>
          <w:marRight w:val="0"/>
          <w:marTop w:val="0"/>
          <w:marBottom w:val="0"/>
          <w:divBdr>
            <w:top w:val="none" w:sz="0" w:space="0" w:color="auto"/>
            <w:left w:val="none" w:sz="0" w:space="0" w:color="auto"/>
            <w:bottom w:val="none" w:sz="0" w:space="0" w:color="auto"/>
            <w:right w:val="none" w:sz="0" w:space="0" w:color="auto"/>
          </w:divBdr>
        </w:div>
        <w:div w:id="848371672">
          <w:marLeft w:val="640"/>
          <w:marRight w:val="0"/>
          <w:marTop w:val="0"/>
          <w:marBottom w:val="0"/>
          <w:divBdr>
            <w:top w:val="none" w:sz="0" w:space="0" w:color="auto"/>
            <w:left w:val="none" w:sz="0" w:space="0" w:color="auto"/>
            <w:bottom w:val="none" w:sz="0" w:space="0" w:color="auto"/>
            <w:right w:val="none" w:sz="0" w:space="0" w:color="auto"/>
          </w:divBdr>
        </w:div>
        <w:div w:id="902445582">
          <w:marLeft w:val="640"/>
          <w:marRight w:val="0"/>
          <w:marTop w:val="0"/>
          <w:marBottom w:val="0"/>
          <w:divBdr>
            <w:top w:val="none" w:sz="0" w:space="0" w:color="auto"/>
            <w:left w:val="none" w:sz="0" w:space="0" w:color="auto"/>
            <w:bottom w:val="none" w:sz="0" w:space="0" w:color="auto"/>
            <w:right w:val="none" w:sz="0" w:space="0" w:color="auto"/>
          </w:divBdr>
        </w:div>
        <w:div w:id="1002119893">
          <w:marLeft w:val="640"/>
          <w:marRight w:val="0"/>
          <w:marTop w:val="0"/>
          <w:marBottom w:val="0"/>
          <w:divBdr>
            <w:top w:val="none" w:sz="0" w:space="0" w:color="auto"/>
            <w:left w:val="none" w:sz="0" w:space="0" w:color="auto"/>
            <w:bottom w:val="none" w:sz="0" w:space="0" w:color="auto"/>
            <w:right w:val="none" w:sz="0" w:space="0" w:color="auto"/>
          </w:divBdr>
        </w:div>
        <w:div w:id="1011644979">
          <w:marLeft w:val="640"/>
          <w:marRight w:val="0"/>
          <w:marTop w:val="0"/>
          <w:marBottom w:val="0"/>
          <w:divBdr>
            <w:top w:val="none" w:sz="0" w:space="0" w:color="auto"/>
            <w:left w:val="none" w:sz="0" w:space="0" w:color="auto"/>
            <w:bottom w:val="none" w:sz="0" w:space="0" w:color="auto"/>
            <w:right w:val="none" w:sz="0" w:space="0" w:color="auto"/>
          </w:divBdr>
        </w:div>
        <w:div w:id="1023440467">
          <w:marLeft w:val="640"/>
          <w:marRight w:val="0"/>
          <w:marTop w:val="0"/>
          <w:marBottom w:val="0"/>
          <w:divBdr>
            <w:top w:val="none" w:sz="0" w:space="0" w:color="auto"/>
            <w:left w:val="none" w:sz="0" w:space="0" w:color="auto"/>
            <w:bottom w:val="none" w:sz="0" w:space="0" w:color="auto"/>
            <w:right w:val="none" w:sz="0" w:space="0" w:color="auto"/>
          </w:divBdr>
        </w:div>
        <w:div w:id="1106727648">
          <w:marLeft w:val="640"/>
          <w:marRight w:val="0"/>
          <w:marTop w:val="0"/>
          <w:marBottom w:val="0"/>
          <w:divBdr>
            <w:top w:val="none" w:sz="0" w:space="0" w:color="auto"/>
            <w:left w:val="none" w:sz="0" w:space="0" w:color="auto"/>
            <w:bottom w:val="none" w:sz="0" w:space="0" w:color="auto"/>
            <w:right w:val="none" w:sz="0" w:space="0" w:color="auto"/>
          </w:divBdr>
        </w:div>
        <w:div w:id="1106925171">
          <w:marLeft w:val="640"/>
          <w:marRight w:val="0"/>
          <w:marTop w:val="0"/>
          <w:marBottom w:val="0"/>
          <w:divBdr>
            <w:top w:val="none" w:sz="0" w:space="0" w:color="auto"/>
            <w:left w:val="none" w:sz="0" w:space="0" w:color="auto"/>
            <w:bottom w:val="none" w:sz="0" w:space="0" w:color="auto"/>
            <w:right w:val="none" w:sz="0" w:space="0" w:color="auto"/>
          </w:divBdr>
        </w:div>
        <w:div w:id="1165585438">
          <w:marLeft w:val="640"/>
          <w:marRight w:val="0"/>
          <w:marTop w:val="0"/>
          <w:marBottom w:val="0"/>
          <w:divBdr>
            <w:top w:val="none" w:sz="0" w:space="0" w:color="auto"/>
            <w:left w:val="none" w:sz="0" w:space="0" w:color="auto"/>
            <w:bottom w:val="none" w:sz="0" w:space="0" w:color="auto"/>
            <w:right w:val="none" w:sz="0" w:space="0" w:color="auto"/>
          </w:divBdr>
        </w:div>
        <w:div w:id="1166164449">
          <w:marLeft w:val="640"/>
          <w:marRight w:val="0"/>
          <w:marTop w:val="0"/>
          <w:marBottom w:val="0"/>
          <w:divBdr>
            <w:top w:val="none" w:sz="0" w:space="0" w:color="auto"/>
            <w:left w:val="none" w:sz="0" w:space="0" w:color="auto"/>
            <w:bottom w:val="none" w:sz="0" w:space="0" w:color="auto"/>
            <w:right w:val="none" w:sz="0" w:space="0" w:color="auto"/>
          </w:divBdr>
        </w:div>
        <w:div w:id="1194416157">
          <w:marLeft w:val="640"/>
          <w:marRight w:val="0"/>
          <w:marTop w:val="0"/>
          <w:marBottom w:val="0"/>
          <w:divBdr>
            <w:top w:val="none" w:sz="0" w:space="0" w:color="auto"/>
            <w:left w:val="none" w:sz="0" w:space="0" w:color="auto"/>
            <w:bottom w:val="none" w:sz="0" w:space="0" w:color="auto"/>
            <w:right w:val="none" w:sz="0" w:space="0" w:color="auto"/>
          </w:divBdr>
        </w:div>
        <w:div w:id="1195000350">
          <w:marLeft w:val="640"/>
          <w:marRight w:val="0"/>
          <w:marTop w:val="0"/>
          <w:marBottom w:val="0"/>
          <w:divBdr>
            <w:top w:val="none" w:sz="0" w:space="0" w:color="auto"/>
            <w:left w:val="none" w:sz="0" w:space="0" w:color="auto"/>
            <w:bottom w:val="none" w:sz="0" w:space="0" w:color="auto"/>
            <w:right w:val="none" w:sz="0" w:space="0" w:color="auto"/>
          </w:divBdr>
        </w:div>
        <w:div w:id="1217275319">
          <w:marLeft w:val="640"/>
          <w:marRight w:val="0"/>
          <w:marTop w:val="0"/>
          <w:marBottom w:val="0"/>
          <w:divBdr>
            <w:top w:val="none" w:sz="0" w:space="0" w:color="auto"/>
            <w:left w:val="none" w:sz="0" w:space="0" w:color="auto"/>
            <w:bottom w:val="none" w:sz="0" w:space="0" w:color="auto"/>
            <w:right w:val="none" w:sz="0" w:space="0" w:color="auto"/>
          </w:divBdr>
        </w:div>
        <w:div w:id="1302687271">
          <w:marLeft w:val="640"/>
          <w:marRight w:val="0"/>
          <w:marTop w:val="0"/>
          <w:marBottom w:val="0"/>
          <w:divBdr>
            <w:top w:val="none" w:sz="0" w:space="0" w:color="auto"/>
            <w:left w:val="none" w:sz="0" w:space="0" w:color="auto"/>
            <w:bottom w:val="none" w:sz="0" w:space="0" w:color="auto"/>
            <w:right w:val="none" w:sz="0" w:space="0" w:color="auto"/>
          </w:divBdr>
        </w:div>
        <w:div w:id="1314944904">
          <w:marLeft w:val="640"/>
          <w:marRight w:val="0"/>
          <w:marTop w:val="0"/>
          <w:marBottom w:val="0"/>
          <w:divBdr>
            <w:top w:val="none" w:sz="0" w:space="0" w:color="auto"/>
            <w:left w:val="none" w:sz="0" w:space="0" w:color="auto"/>
            <w:bottom w:val="none" w:sz="0" w:space="0" w:color="auto"/>
            <w:right w:val="none" w:sz="0" w:space="0" w:color="auto"/>
          </w:divBdr>
        </w:div>
        <w:div w:id="1442144409">
          <w:marLeft w:val="640"/>
          <w:marRight w:val="0"/>
          <w:marTop w:val="0"/>
          <w:marBottom w:val="0"/>
          <w:divBdr>
            <w:top w:val="none" w:sz="0" w:space="0" w:color="auto"/>
            <w:left w:val="none" w:sz="0" w:space="0" w:color="auto"/>
            <w:bottom w:val="none" w:sz="0" w:space="0" w:color="auto"/>
            <w:right w:val="none" w:sz="0" w:space="0" w:color="auto"/>
          </w:divBdr>
        </w:div>
        <w:div w:id="1506895600">
          <w:marLeft w:val="640"/>
          <w:marRight w:val="0"/>
          <w:marTop w:val="0"/>
          <w:marBottom w:val="0"/>
          <w:divBdr>
            <w:top w:val="none" w:sz="0" w:space="0" w:color="auto"/>
            <w:left w:val="none" w:sz="0" w:space="0" w:color="auto"/>
            <w:bottom w:val="none" w:sz="0" w:space="0" w:color="auto"/>
            <w:right w:val="none" w:sz="0" w:space="0" w:color="auto"/>
          </w:divBdr>
        </w:div>
        <w:div w:id="1522431045">
          <w:marLeft w:val="640"/>
          <w:marRight w:val="0"/>
          <w:marTop w:val="0"/>
          <w:marBottom w:val="0"/>
          <w:divBdr>
            <w:top w:val="none" w:sz="0" w:space="0" w:color="auto"/>
            <w:left w:val="none" w:sz="0" w:space="0" w:color="auto"/>
            <w:bottom w:val="none" w:sz="0" w:space="0" w:color="auto"/>
            <w:right w:val="none" w:sz="0" w:space="0" w:color="auto"/>
          </w:divBdr>
        </w:div>
        <w:div w:id="1542941499">
          <w:marLeft w:val="640"/>
          <w:marRight w:val="0"/>
          <w:marTop w:val="0"/>
          <w:marBottom w:val="0"/>
          <w:divBdr>
            <w:top w:val="none" w:sz="0" w:space="0" w:color="auto"/>
            <w:left w:val="none" w:sz="0" w:space="0" w:color="auto"/>
            <w:bottom w:val="none" w:sz="0" w:space="0" w:color="auto"/>
            <w:right w:val="none" w:sz="0" w:space="0" w:color="auto"/>
          </w:divBdr>
        </w:div>
        <w:div w:id="1602420946">
          <w:marLeft w:val="640"/>
          <w:marRight w:val="0"/>
          <w:marTop w:val="0"/>
          <w:marBottom w:val="0"/>
          <w:divBdr>
            <w:top w:val="none" w:sz="0" w:space="0" w:color="auto"/>
            <w:left w:val="none" w:sz="0" w:space="0" w:color="auto"/>
            <w:bottom w:val="none" w:sz="0" w:space="0" w:color="auto"/>
            <w:right w:val="none" w:sz="0" w:space="0" w:color="auto"/>
          </w:divBdr>
        </w:div>
        <w:div w:id="1610547787">
          <w:marLeft w:val="640"/>
          <w:marRight w:val="0"/>
          <w:marTop w:val="0"/>
          <w:marBottom w:val="0"/>
          <w:divBdr>
            <w:top w:val="none" w:sz="0" w:space="0" w:color="auto"/>
            <w:left w:val="none" w:sz="0" w:space="0" w:color="auto"/>
            <w:bottom w:val="none" w:sz="0" w:space="0" w:color="auto"/>
            <w:right w:val="none" w:sz="0" w:space="0" w:color="auto"/>
          </w:divBdr>
        </w:div>
        <w:div w:id="1658218703">
          <w:marLeft w:val="640"/>
          <w:marRight w:val="0"/>
          <w:marTop w:val="0"/>
          <w:marBottom w:val="0"/>
          <w:divBdr>
            <w:top w:val="none" w:sz="0" w:space="0" w:color="auto"/>
            <w:left w:val="none" w:sz="0" w:space="0" w:color="auto"/>
            <w:bottom w:val="none" w:sz="0" w:space="0" w:color="auto"/>
            <w:right w:val="none" w:sz="0" w:space="0" w:color="auto"/>
          </w:divBdr>
        </w:div>
        <w:div w:id="1660966013">
          <w:marLeft w:val="640"/>
          <w:marRight w:val="0"/>
          <w:marTop w:val="0"/>
          <w:marBottom w:val="0"/>
          <w:divBdr>
            <w:top w:val="none" w:sz="0" w:space="0" w:color="auto"/>
            <w:left w:val="none" w:sz="0" w:space="0" w:color="auto"/>
            <w:bottom w:val="none" w:sz="0" w:space="0" w:color="auto"/>
            <w:right w:val="none" w:sz="0" w:space="0" w:color="auto"/>
          </w:divBdr>
        </w:div>
        <w:div w:id="1690907142">
          <w:marLeft w:val="640"/>
          <w:marRight w:val="0"/>
          <w:marTop w:val="0"/>
          <w:marBottom w:val="0"/>
          <w:divBdr>
            <w:top w:val="none" w:sz="0" w:space="0" w:color="auto"/>
            <w:left w:val="none" w:sz="0" w:space="0" w:color="auto"/>
            <w:bottom w:val="none" w:sz="0" w:space="0" w:color="auto"/>
            <w:right w:val="none" w:sz="0" w:space="0" w:color="auto"/>
          </w:divBdr>
        </w:div>
        <w:div w:id="1704138350">
          <w:marLeft w:val="640"/>
          <w:marRight w:val="0"/>
          <w:marTop w:val="0"/>
          <w:marBottom w:val="0"/>
          <w:divBdr>
            <w:top w:val="none" w:sz="0" w:space="0" w:color="auto"/>
            <w:left w:val="none" w:sz="0" w:space="0" w:color="auto"/>
            <w:bottom w:val="none" w:sz="0" w:space="0" w:color="auto"/>
            <w:right w:val="none" w:sz="0" w:space="0" w:color="auto"/>
          </w:divBdr>
        </w:div>
        <w:div w:id="1728530093">
          <w:marLeft w:val="640"/>
          <w:marRight w:val="0"/>
          <w:marTop w:val="0"/>
          <w:marBottom w:val="0"/>
          <w:divBdr>
            <w:top w:val="none" w:sz="0" w:space="0" w:color="auto"/>
            <w:left w:val="none" w:sz="0" w:space="0" w:color="auto"/>
            <w:bottom w:val="none" w:sz="0" w:space="0" w:color="auto"/>
            <w:right w:val="none" w:sz="0" w:space="0" w:color="auto"/>
          </w:divBdr>
        </w:div>
        <w:div w:id="1745879748">
          <w:marLeft w:val="640"/>
          <w:marRight w:val="0"/>
          <w:marTop w:val="0"/>
          <w:marBottom w:val="0"/>
          <w:divBdr>
            <w:top w:val="none" w:sz="0" w:space="0" w:color="auto"/>
            <w:left w:val="none" w:sz="0" w:space="0" w:color="auto"/>
            <w:bottom w:val="none" w:sz="0" w:space="0" w:color="auto"/>
            <w:right w:val="none" w:sz="0" w:space="0" w:color="auto"/>
          </w:divBdr>
        </w:div>
        <w:div w:id="1750227168">
          <w:marLeft w:val="640"/>
          <w:marRight w:val="0"/>
          <w:marTop w:val="0"/>
          <w:marBottom w:val="0"/>
          <w:divBdr>
            <w:top w:val="none" w:sz="0" w:space="0" w:color="auto"/>
            <w:left w:val="none" w:sz="0" w:space="0" w:color="auto"/>
            <w:bottom w:val="none" w:sz="0" w:space="0" w:color="auto"/>
            <w:right w:val="none" w:sz="0" w:space="0" w:color="auto"/>
          </w:divBdr>
        </w:div>
        <w:div w:id="1780833804">
          <w:marLeft w:val="640"/>
          <w:marRight w:val="0"/>
          <w:marTop w:val="0"/>
          <w:marBottom w:val="0"/>
          <w:divBdr>
            <w:top w:val="none" w:sz="0" w:space="0" w:color="auto"/>
            <w:left w:val="none" w:sz="0" w:space="0" w:color="auto"/>
            <w:bottom w:val="none" w:sz="0" w:space="0" w:color="auto"/>
            <w:right w:val="none" w:sz="0" w:space="0" w:color="auto"/>
          </w:divBdr>
        </w:div>
        <w:div w:id="1785736117">
          <w:marLeft w:val="640"/>
          <w:marRight w:val="0"/>
          <w:marTop w:val="0"/>
          <w:marBottom w:val="0"/>
          <w:divBdr>
            <w:top w:val="none" w:sz="0" w:space="0" w:color="auto"/>
            <w:left w:val="none" w:sz="0" w:space="0" w:color="auto"/>
            <w:bottom w:val="none" w:sz="0" w:space="0" w:color="auto"/>
            <w:right w:val="none" w:sz="0" w:space="0" w:color="auto"/>
          </w:divBdr>
        </w:div>
        <w:div w:id="1813211853">
          <w:marLeft w:val="640"/>
          <w:marRight w:val="0"/>
          <w:marTop w:val="0"/>
          <w:marBottom w:val="0"/>
          <w:divBdr>
            <w:top w:val="none" w:sz="0" w:space="0" w:color="auto"/>
            <w:left w:val="none" w:sz="0" w:space="0" w:color="auto"/>
            <w:bottom w:val="none" w:sz="0" w:space="0" w:color="auto"/>
            <w:right w:val="none" w:sz="0" w:space="0" w:color="auto"/>
          </w:divBdr>
        </w:div>
        <w:div w:id="1862738089">
          <w:marLeft w:val="640"/>
          <w:marRight w:val="0"/>
          <w:marTop w:val="0"/>
          <w:marBottom w:val="0"/>
          <w:divBdr>
            <w:top w:val="none" w:sz="0" w:space="0" w:color="auto"/>
            <w:left w:val="none" w:sz="0" w:space="0" w:color="auto"/>
            <w:bottom w:val="none" w:sz="0" w:space="0" w:color="auto"/>
            <w:right w:val="none" w:sz="0" w:space="0" w:color="auto"/>
          </w:divBdr>
        </w:div>
        <w:div w:id="1970238761">
          <w:marLeft w:val="640"/>
          <w:marRight w:val="0"/>
          <w:marTop w:val="0"/>
          <w:marBottom w:val="0"/>
          <w:divBdr>
            <w:top w:val="none" w:sz="0" w:space="0" w:color="auto"/>
            <w:left w:val="none" w:sz="0" w:space="0" w:color="auto"/>
            <w:bottom w:val="none" w:sz="0" w:space="0" w:color="auto"/>
            <w:right w:val="none" w:sz="0" w:space="0" w:color="auto"/>
          </w:divBdr>
        </w:div>
        <w:div w:id="1977106324">
          <w:marLeft w:val="640"/>
          <w:marRight w:val="0"/>
          <w:marTop w:val="0"/>
          <w:marBottom w:val="0"/>
          <w:divBdr>
            <w:top w:val="none" w:sz="0" w:space="0" w:color="auto"/>
            <w:left w:val="none" w:sz="0" w:space="0" w:color="auto"/>
            <w:bottom w:val="none" w:sz="0" w:space="0" w:color="auto"/>
            <w:right w:val="none" w:sz="0" w:space="0" w:color="auto"/>
          </w:divBdr>
        </w:div>
        <w:div w:id="2015913607">
          <w:marLeft w:val="640"/>
          <w:marRight w:val="0"/>
          <w:marTop w:val="0"/>
          <w:marBottom w:val="0"/>
          <w:divBdr>
            <w:top w:val="none" w:sz="0" w:space="0" w:color="auto"/>
            <w:left w:val="none" w:sz="0" w:space="0" w:color="auto"/>
            <w:bottom w:val="none" w:sz="0" w:space="0" w:color="auto"/>
            <w:right w:val="none" w:sz="0" w:space="0" w:color="auto"/>
          </w:divBdr>
        </w:div>
        <w:div w:id="2101174519">
          <w:marLeft w:val="640"/>
          <w:marRight w:val="0"/>
          <w:marTop w:val="0"/>
          <w:marBottom w:val="0"/>
          <w:divBdr>
            <w:top w:val="none" w:sz="0" w:space="0" w:color="auto"/>
            <w:left w:val="none" w:sz="0" w:space="0" w:color="auto"/>
            <w:bottom w:val="none" w:sz="0" w:space="0" w:color="auto"/>
            <w:right w:val="none" w:sz="0" w:space="0" w:color="auto"/>
          </w:divBdr>
        </w:div>
        <w:div w:id="2127960403">
          <w:marLeft w:val="640"/>
          <w:marRight w:val="0"/>
          <w:marTop w:val="0"/>
          <w:marBottom w:val="0"/>
          <w:divBdr>
            <w:top w:val="none" w:sz="0" w:space="0" w:color="auto"/>
            <w:left w:val="none" w:sz="0" w:space="0" w:color="auto"/>
            <w:bottom w:val="none" w:sz="0" w:space="0" w:color="auto"/>
            <w:right w:val="none" w:sz="0" w:space="0" w:color="auto"/>
          </w:divBdr>
        </w:div>
      </w:divsChild>
    </w:div>
    <w:div w:id="28380296">
      <w:bodyDiv w:val="1"/>
      <w:marLeft w:val="0"/>
      <w:marRight w:val="0"/>
      <w:marTop w:val="0"/>
      <w:marBottom w:val="0"/>
      <w:divBdr>
        <w:top w:val="none" w:sz="0" w:space="0" w:color="auto"/>
        <w:left w:val="none" w:sz="0" w:space="0" w:color="auto"/>
        <w:bottom w:val="none" w:sz="0" w:space="0" w:color="auto"/>
        <w:right w:val="none" w:sz="0" w:space="0" w:color="auto"/>
      </w:divBdr>
      <w:divsChild>
        <w:div w:id="60371142">
          <w:marLeft w:val="640"/>
          <w:marRight w:val="0"/>
          <w:marTop w:val="0"/>
          <w:marBottom w:val="0"/>
          <w:divBdr>
            <w:top w:val="none" w:sz="0" w:space="0" w:color="auto"/>
            <w:left w:val="none" w:sz="0" w:space="0" w:color="auto"/>
            <w:bottom w:val="none" w:sz="0" w:space="0" w:color="auto"/>
            <w:right w:val="none" w:sz="0" w:space="0" w:color="auto"/>
          </w:divBdr>
        </w:div>
        <w:div w:id="113142352">
          <w:marLeft w:val="640"/>
          <w:marRight w:val="0"/>
          <w:marTop w:val="0"/>
          <w:marBottom w:val="0"/>
          <w:divBdr>
            <w:top w:val="none" w:sz="0" w:space="0" w:color="auto"/>
            <w:left w:val="none" w:sz="0" w:space="0" w:color="auto"/>
            <w:bottom w:val="none" w:sz="0" w:space="0" w:color="auto"/>
            <w:right w:val="none" w:sz="0" w:space="0" w:color="auto"/>
          </w:divBdr>
        </w:div>
        <w:div w:id="125777289">
          <w:marLeft w:val="640"/>
          <w:marRight w:val="0"/>
          <w:marTop w:val="0"/>
          <w:marBottom w:val="0"/>
          <w:divBdr>
            <w:top w:val="none" w:sz="0" w:space="0" w:color="auto"/>
            <w:left w:val="none" w:sz="0" w:space="0" w:color="auto"/>
            <w:bottom w:val="none" w:sz="0" w:space="0" w:color="auto"/>
            <w:right w:val="none" w:sz="0" w:space="0" w:color="auto"/>
          </w:divBdr>
        </w:div>
        <w:div w:id="126431551">
          <w:marLeft w:val="640"/>
          <w:marRight w:val="0"/>
          <w:marTop w:val="0"/>
          <w:marBottom w:val="0"/>
          <w:divBdr>
            <w:top w:val="none" w:sz="0" w:space="0" w:color="auto"/>
            <w:left w:val="none" w:sz="0" w:space="0" w:color="auto"/>
            <w:bottom w:val="none" w:sz="0" w:space="0" w:color="auto"/>
            <w:right w:val="none" w:sz="0" w:space="0" w:color="auto"/>
          </w:divBdr>
        </w:div>
        <w:div w:id="152766701">
          <w:marLeft w:val="640"/>
          <w:marRight w:val="0"/>
          <w:marTop w:val="0"/>
          <w:marBottom w:val="0"/>
          <w:divBdr>
            <w:top w:val="none" w:sz="0" w:space="0" w:color="auto"/>
            <w:left w:val="none" w:sz="0" w:space="0" w:color="auto"/>
            <w:bottom w:val="none" w:sz="0" w:space="0" w:color="auto"/>
            <w:right w:val="none" w:sz="0" w:space="0" w:color="auto"/>
          </w:divBdr>
        </w:div>
        <w:div w:id="159852550">
          <w:marLeft w:val="640"/>
          <w:marRight w:val="0"/>
          <w:marTop w:val="0"/>
          <w:marBottom w:val="0"/>
          <w:divBdr>
            <w:top w:val="none" w:sz="0" w:space="0" w:color="auto"/>
            <w:left w:val="none" w:sz="0" w:space="0" w:color="auto"/>
            <w:bottom w:val="none" w:sz="0" w:space="0" w:color="auto"/>
            <w:right w:val="none" w:sz="0" w:space="0" w:color="auto"/>
          </w:divBdr>
        </w:div>
        <w:div w:id="202864258">
          <w:marLeft w:val="640"/>
          <w:marRight w:val="0"/>
          <w:marTop w:val="0"/>
          <w:marBottom w:val="0"/>
          <w:divBdr>
            <w:top w:val="none" w:sz="0" w:space="0" w:color="auto"/>
            <w:left w:val="none" w:sz="0" w:space="0" w:color="auto"/>
            <w:bottom w:val="none" w:sz="0" w:space="0" w:color="auto"/>
            <w:right w:val="none" w:sz="0" w:space="0" w:color="auto"/>
          </w:divBdr>
        </w:div>
        <w:div w:id="229268920">
          <w:marLeft w:val="640"/>
          <w:marRight w:val="0"/>
          <w:marTop w:val="0"/>
          <w:marBottom w:val="0"/>
          <w:divBdr>
            <w:top w:val="none" w:sz="0" w:space="0" w:color="auto"/>
            <w:left w:val="none" w:sz="0" w:space="0" w:color="auto"/>
            <w:bottom w:val="none" w:sz="0" w:space="0" w:color="auto"/>
            <w:right w:val="none" w:sz="0" w:space="0" w:color="auto"/>
          </w:divBdr>
        </w:div>
        <w:div w:id="391125776">
          <w:marLeft w:val="640"/>
          <w:marRight w:val="0"/>
          <w:marTop w:val="0"/>
          <w:marBottom w:val="0"/>
          <w:divBdr>
            <w:top w:val="none" w:sz="0" w:space="0" w:color="auto"/>
            <w:left w:val="none" w:sz="0" w:space="0" w:color="auto"/>
            <w:bottom w:val="none" w:sz="0" w:space="0" w:color="auto"/>
            <w:right w:val="none" w:sz="0" w:space="0" w:color="auto"/>
          </w:divBdr>
        </w:div>
        <w:div w:id="477038898">
          <w:marLeft w:val="640"/>
          <w:marRight w:val="0"/>
          <w:marTop w:val="0"/>
          <w:marBottom w:val="0"/>
          <w:divBdr>
            <w:top w:val="none" w:sz="0" w:space="0" w:color="auto"/>
            <w:left w:val="none" w:sz="0" w:space="0" w:color="auto"/>
            <w:bottom w:val="none" w:sz="0" w:space="0" w:color="auto"/>
            <w:right w:val="none" w:sz="0" w:space="0" w:color="auto"/>
          </w:divBdr>
        </w:div>
        <w:div w:id="502279793">
          <w:marLeft w:val="640"/>
          <w:marRight w:val="0"/>
          <w:marTop w:val="0"/>
          <w:marBottom w:val="0"/>
          <w:divBdr>
            <w:top w:val="none" w:sz="0" w:space="0" w:color="auto"/>
            <w:left w:val="none" w:sz="0" w:space="0" w:color="auto"/>
            <w:bottom w:val="none" w:sz="0" w:space="0" w:color="auto"/>
            <w:right w:val="none" w:sz="0" w:space="0" w:color="auto"/>
          </w:divBdr>
        </w:div>
        <w:div w:id="503087070">
          <w:marLeft w:val="640"/>
          <w:marRight w:val="0"/>
          <w:marTop w:val="0"/>
          <w:marBottom w:val="0"/>
          <w:divBdr>
            <w:top w:val="none" w:sz="0" w:space="0" w:color="auto"/>
            <w:left w:val="none" w:sz="0" w:space="0" w:color="auto"/>
            <w:bottom w:val="none" w:sz="0" w:space="0" w:color="auto"/>
            <w:right w:val="none" w:sz="0" w:space="0" w:color="auto"/>
          </w:divBdr>
        </w:div>
        <w:div w:id="559097092">
          <w:marLeft w:val="640"/>
          <w:marRight w:val="0"/>
          <w:marTop w:val="0"/>
          <w:marBottom w:val="0"/>
          <w:divBdr>
            <w:top w:val="none" w:sz="0" w:space="0" w:color="auto"/>
            <w:left w:val="none" w:sz="0" w:space="0" w:color="auto"/>
            <w:bottom w:val="none" w:sz="0" w:space="0" w:color="auto"/>
            <w:right w:val="none" w:sz="0" w:space="0" w:color="auto"/>
          </w:divBdr>
        </w:div>
        <w:div w:id="585774331">
          <w:marLeft w:val="640"/>
          <w:marRight w:val="0"/>
          <w:marTop w:val="0"/>
          <w:marBottom w:val="0"/>
          <w:divBdr>
            <w:top w:val="none" w:sz="0" w:space="0" w:color="auto"/>
            <w:left w:val="none" w:sz="0" w:space="0" w:color="auto"/>
            <w:bottom w:val="none" w:sz="0" w:space="0" w:color="auto"/>
            <w:right w:val="none" w:sz="0" w:space="0" w:color="auto"/>
          </w:divBdr>
        </w:div>
        <w:div w:id="675573023">
          <w:marLeft w:val="640"/>
          <w:marRight w:val="0"/>
          <w:marTop w:val="0"/>
          <w:marBottom w:val="0"/>
          <w:divBdr>
            <w:top w:val="none" w:sz="0" w:space="0" w:color="auto"/>
            <w:left w:val="none" w:sz="0" w:space="0" w:color="auto"/>
            <w:bottom w:val="none" w:sz="0" w:space="0" w:color="auto"/>
            <w:right w:val="none" w:sz="0" w:space="0" w:color="auto"/>
          </w:divBdr>
        </w:div>
        <w:div w:id="746153581">
          <w:marLeft w:val="640"/>
          <w:marRight w:val="0"/>
          <w:marTop w:val="0"/>
          <w:marBottom w:val="0"/>
          <w:divBdr>
            <w:top w:val="none" w:sz="0" w:space="0" w:color="auto"/>
            <w:left w:val="none" w:sz="0" w:space="0" w:color="auto"/>
            <w:bottom w:val="none" w:sz="0" w:space="0" w:color="auto"/>
            <w:right w:val="none" w:sz="0" w:space="0" w:color="auto"/>
          </w:divBdr>
        </w:div>
        <w:div w:id="767578279">
          <w:marLeft w:val="640"/>
          <w:marRight w:val="0"/>
          <w:marTop w:val="0"/>
          <w:marBottom w:val="0"/>
          <w:divBdr>
            <w:top w:val="none" w:sz="0" w:space="0" w:color="auto"/>
            <w:left w:val="none" w:sz="0" w:space="0" w:color="auto"/>
            <w:bottom w:val="none" w:sz="0" w:space="0" w:color="auto"/>
            <w:right w:val="none" w:sz="0" w:space="0" w:color="auto"/>
          </w:divBdr>
        </w:div>
        <w:div w:id="804814188">
          <w:marLeft w:val="640"/>
          <w:marRight w:val="0"/>
          <w:marTop w:val="0"/>
          <w:marBottom w:val="0"/>
          <w:divBdr>
            <w:top w:val="none" w:sz="0" w:space="0" w:color="auto"/>
            <w:left w:val="none" w:sz="0" w:space="0" w:color="auto"/>
            <w:bottom w:val="none" w:sz="0" w:space="0" w:color="auto"/>
            <w:right w:val="none" w:sz="0" w:space="0" w:color="auto"/>
          </w:divBdr>
        </w:div>
        <w:div w:id="813254601">
          <w:marLeft w:val="640"/>
          <w:marRight w:val="0"/>
          <w:marTop w:val="0"/>
          <w:marBottom w:val="0"/>
          <w:divBdr>
            <w:top w:val="none" w:sz="0" w:space="0" w:color="auto"/>
            <w:left w:val="none" w:sz="0" w:space="0" w:color="auto"/>
            <w:bottom w:val="none" w:sz="0" w:space="0" w:color="auto"/>
            <w:right w:val="none" w:sz="0" w:space="0" w:color="auto"/>
          </w:divBdr>
        </w:div>
        <w:div w:id="817889910">
          <w:marLeft w:val="640"/>
          <w:marRight w:val="0"/>
          <w:marTop w:val="0"/>
          <w:marBottom w:val="0"/>
          <w:divBdr>
            <w:top w:val="none" w:sz="0" w:space="0" w:color="auto"/>
            <w:left w:val="none" w:sz="0" w:space="0" w:color="auto"/>
            <w:bottom w:val="none" w:sz="0" w:space="0" w:color="auto"/>
            <w:right w:val="none" w:sz="0" w:space="0" w:color="auto"/>
          </w:divBdr>
        </w:div>
        <w:div w:id="851186760">
          <w:marLeft w:val="640"/>
          <w:marRight w:val="0"/>
          <w:marTop w:val="0"/>
          <w:marBottom w:val="0"/>
          <w:divBdr>
            <w:top w:val="none" w:sz="0" w:space="0" w:color="auto"/>
            <w:left w:val="none" w:sz="0" w:space="0" w:color="auto"/>
            <w:bottom w:val="none" w:sz="0" w:space="0" w:color="auto"/>
            <w:right w:val="none" w:sz="0" w:space="0" w:color="auto"/>
          </w:divBdr>
        </w:div>
        <w:div w:id="865293043">
          <w:marLeft w:val="640"/>
          <w:marRight w:val="0"/>
          <w:marTop w:val="0"/>
          <w:marBottom w:val="0"/>
          <w:divBdr>
            <w:top w:val="none" w:sz="0" w:space="0" w:color="auto"/>
            <w:left w:val="none" w:sz="0" w:space="0" w:color="auto"/>
            <w:bottom w:val="none" w:sz="0" w:space="0" w:color="auto"/>
            <w:right w:val="none" w:sz="0" w:space="0" w:color="auto"/>
          </w:divBdr>
        </w:div>
        <w:div w:id="1047753078">
          <w:marLeft w:val="640"/>
          <w:marRight w:val="0"/>
          <w:marTop w:val="0"/>
          <w:marBottom w:val="0"/>
          <w:divBdr>
            <w:top w:val="none" w:sz="0" w:space="0" w:color="auto"/>
            <w:left w:val="none" w:sz="0" w:space="0" w:color="auto"/>
            <w:bottom w:val="none" w:sz="0" w:space="0" w:color="auto"/>
            <w:right w:val="none" w:sz="0" w:space="0" w:color="auto"/>
          </w:divBdr>
        </w:div>
        <w:div w:id="1094744085">
          <w:marLeft w:val="640"/>
          <w:marRight w:val="0"/>
          <w:marTop w:val="0"/>
          <w:marBottom w:val="0"/>
          <w:divBdr>
            <w:top w:val="none" w:sz="0" w:space="0" w:color="auto"/>
            <w:left w:val="none" w:sz="0" w:space="0" w:color="auto"/>
            <w:bottom w:val="none" w:sz="0" w:space="0" w:color="auto"/>
            <w:right w:val="none" w:sz="0" w:space="0" w:color="auto"/>
          </w:divBdr>
        </w:div>
        <w:div w:id="1104425148">
          <w:marLeft w:val="640"/>
          <w:marRight w:val="0"/>
          <w:marTop w:val="0"/>
          <w:marBottom w:val="0"/>
          <w:divBdr>
            <w:top w:val="none" w:sz="0" w:space="0" w:color="auto"/>
            <w:left w:val="none" w:sz="0" w:space="0" w:color="auto"/>
            <w:bottom w:val="none" w:sz="0" w:space="0" w:color="auto"/>
            <w:right w:val="none" w:sz="0" w:space="0" w:color="auto"/>
          </w:divBdr>
        </w:div>
        <w:div w:id="1117454484">
          <w:marLeft w:val="640"/>
          <w:marRight w:val="0"/>
          <w:marTop w:val="0"/>
          <w:marBottom w:val="0"/>
          <w:divBdr>
            <w:top w:val="none" w:sz="0" w:space="0" w:color="auto"/>
            <w:left w:val="none" w:sz="0" w:space="0" w:color="auto"/>
            <w:bottom w:val="none" w:sz="0" w:space="0" w:color="auto"/>
            <w:right w:val="none" w:sz="0" w:space="0" w:color="auto"/>
          </w:divBdr>
        </w:div>
        <w:div w:id="1141313212">
          <w:marLeft w:val="640"/>
          <w:marRight w:val="0"/>
          <w:marTop w:val="0"/>
          <w:marBottom w:val="0"/>
          <w:divBdr>
            <w:top w:val="none" w:sz="0" w:space="0" w:color="auto"/>
            <w:left w:val="none" w:sz="0" w:space="0" w:color="auto"/>
            <w:bottom w:val="none" w:sz="0" w:space="0" w:color="auto"/>
            <w:right w:val="none" w:sz="0" w:space="0" w:color="auto"/>
          </w:divBdr>
        </w:div>
        <w:div w:id="1187794819">
          <w:marLeft w:val="640"/>
          <w:marRight w:val="0"/>
          <w:marTop w:val="0"/>
          <w:marBottom w:val="0"/>
          <w:divBdr>
            <w:top w:val="none" w:sz="0" w:space="0" w:color="auto"/>
            <w:left w:val="none" w:sz="0" w:space="0" w:color="auto"/>
            <w:bottom w:val="none" w:sz="0" w:space="0" w:color="auto"/>
            <w:right w:val="none" w:sz="0" w:space="0" w:color="auto"/>
          </w:divBdr>
        </w:div>
        <w:div w:id="1250503259">
          <w:marLeft w:val="640"/>
          <w:marRight w:val="0"/>
          <w:marTop w:val="0"/>
          <w:marBottom w:val="0"/>
          <w:divBdr>
            <w:top w:val="none" w:sz="0" w:space="0" w:color="auto"/>
            <w:left w:val="none" w:sz="0" w:space="0" w:color="auto"/>
            <w:bottom w:val="none" w:sz="0" w:space="0" w:color="auto"/>
            <w:right w:val="none" w:sz="0" w:space="0" w:color="auto"/>
          </w:divBdr>
        </w:div>
        <w:div w:id="1287392789">
          <w:marLeft w:val="640"/>
          <w:marRight w:val="0"/>
          <w:marTop w:val="0"/>
          <w:marBottom w:val="0"/>
          <w:divBdr>
            <w:top w:val="none" w:sz="0" w:space="0" w:color="auto"/>
            <w:left w:val="none" w:sz="0" w:space="0" w:color="auto"/>
            <w:bottom w:val="none" w:sz="0" w:space="0" w:color="auto"/>
            <w:right w:val="none" w:sz="0" w:space="0" w:color="auto"/>
          </w:divBdr>
        </w:div>
        <w:div w:id="1288854542">
          <w:marLeft w:val="640"/>
          <w:marRight w:val="0"/>
          <w:marTop w:val="0"/>
          <w:marBottom w:val="0"/>
          <w:divBdr>
            <w:top w:val="none" w:sz="0" w:space="0" w:color="auto"/>
            <w:left w:val="none" w:sz="0" w:space="0" w:color="auto"/>
            <w:bottom w:val="none" w:sz="0" w:space="0" w:color="auto"/>
            <w:right w:val="none" w:sz="0" w:space="0" w:color="auto"/>
          </w:divBdr>
        </w:div>
        <w:div w:id="1316644427">
          <w:marLeft w:val="640"/>
          <w:marRight w:val="0"/>
          <w:marTop w:val="0"/>
          <w:marBottom w:val="0"/>
          <w:divBdr>
            <w:top w:val="none" w:sz="0" w:space="0" w:color="auto"/>
            <w:left w:val="none" w:sz="0" w:space="0" w:color="auto"/>
            <w:bottom w:val="none" w:sz="0" w:space="0" w:color="auto"/>
            <w:right w:val="none" w:sz="0" w:space="0" w:color="auto"/>
          </w:divBdr>
        </w:div>
        <w:div w:id="1460343231">
          <w:marLeft w:val="640"/>
          <w:marRight w:val="0"/>
          <w:marTop w:val="0"/>
          <w:marBottom w:val="0"/>
          <w:divBdr>
            <w:top w:val="none" w:sz="0" w:space="0" w:color="auto"/>
            <w:left w:val="none" w:sz="0" w:space="0" w:color="auto"/>
            <w:bottom w:val="none" w:sz="0" w:space="0" w:color="auto"/>
            <w:right w:val="none" w:sz="0" w:space="0" w:color="auto"/>
          </w:divBdr>
        </w:div>
        <w:div w:id="1496604975">
          <w:marLeft w:val="640"/>
          <w:marRight w:val="0"/>
          <w:marTop w:val="0"/>
          <w:marBottom w:val="0"/>
          <w:divBdr>
            <w:top w:val="none" w:sz="0" w:space="0" w:color="auto"/>
            <w:left w:val="none" w:sz="0" w:space="0" w:color="auto"/>
            <w:bottom w:val="none" w:sz="0" w:space="0" w:color="auto"/>
            <w:right w:val="none" w:sz="0" w:space="0" w:color="auto"/>
          </w:divBdr>
        </w:div>
        <w:div w:id="1531186504">
          <w:marLeft w:val="640"/>
          <w:marRight w:val="0"/>
          <w:marTop w:val="0"/>
          <w:marBottom w:val="0"/>
          <w:divBdr>
            <w:top w:val="none" w:sz="0" w:space="0" w:color="auto"/>
            <w:left w:val="none" w:sz="0" w:space="0" w:color="auto"/>
            <w:bottom w:val="none" w:sz="0" w:space="0" w:color="auto"/>
            <w:right w:val="none" w:sz="0" w:space="0" w:color="auto"/>
          </w:divBdr>
        </w:div>
        <w:div w:id="1706909472">
          <w:marLeft w:val="640"/>
          <w:marRight w:val="0"/>
          <w:marTop w:val="0"/>
          <w:marBottom w:val="0"/>
          <w:divBdr>
            <w:top w:val="none" w:sz="0" w:space="0" w:color="auto"/>
            <w:left w:val="none" w:sz="0" w:space="0" w:color="auto"/>
            <w:bottom w:val="none" w:sz="0" w:space="0" w:color="auto"/>
            <w:right w:val="none" w:sz="0" w:space="0" w:color="auto"/>
          </w:divBdr>
        </w:div>
        <w:div w:id="1707758359">
          <w:marLeft w:val="640"/>
          <w:marRight w:val="0"/>
          <w:marTop w:val="0"/>
          <w:marBottom w:val="0"/>
          <w:divBdr>
            <w:top w:val="none" w:sz="0" w:space="0" w:color="auto"/>
            <w:left w:val="none" w:sz="0" w:space="0" w:color="auto"/>
            <w:bottom w:val="none" w:sz="0" w:space="0" w:color="auto"/>
            <w:right w:val="none" w:sz="0" w:space="0" w:color="auto"/>
          </w:divBdr>
        </w:div>
        <w:div w:id="1781873348">
          <w:marLeft w:val="640"/>
          <w:marRight w:val="0"/>
          <w:marTop w:val="0"/>
          <w:marBottom w:val="0"/>
          <w:divBdr>
            <w:top w:val="none" w:sz="0" w:space="0" w:color="auto"/>
            <w:left w:val="none" w:sz="0" w:space="0" w:color="auto"/>
            <w:bottom w:val="none" w:sz="0" w:space="0" w:color="auto"/>
            <w:right w:val="none" w:sz="0" w:space="0" w:color="auto"/>
          </w:divBdr>
        </w:div>
        <w:div w:id="1793668528">
          <w:marLeft w:val="640"/>
          <w:marRight w:val="0"/>
          <w:marTop w:val="0"/>
          <w:marBottom w:val="0"/>
          <w:divBdr>
            <w:top w:val="none" w:sz="0" w:space="0" w:color="auto"/>
            <w:left w:val="none" w:sz="0" w:space="0" w:color="auto"/>
            <w:bottom w:val="none" w:sz="0" w:space="0" w:color="auto"/>
            <w:right w:val="none" w:sz="0" w:space="0" w:color="auto"/>
          </w:divBdr>
        </w:div>
        <w:div w:id="1804153366">
          <w:marLeft w:val="640"/>
          <w:marRight w:val="0"/>
          <w:marTop w:val="0"/>
          <w:marBottom w:val="0"/>
          <w:divBdr>
            <w:top w:val="none" w:sz="0" w:space="0" w:color="auto"/>
            <w:left w:val="none" w:sz="0" w:space="0" w:color="auto"/>
            <w:bottom w:val="none" w:sz="0" w:space="0" w:color="auto"/>
            <w:right w:val="none" w:sz="0" w:space="0" w:color="auto"/>
          </w:divBdr>
        </w:div>
        <w:div w:id="1841772894">
          <w:marLeft w:val="640"/>
          <w:marRight w:val="0"/>
          <w:marTop w:val="0"/>
          <w:marBottom w:val="0"/>
          <w:divBdr>
            <w:top w:val="none" w:sz="0" w:space="0" w:color="auto"/>
            <w:left w:val="none" w:sz="0" w:space="0" w:color="auto"/>
            <w:bottom w:val="none" w:sz="0" w:space="0" w:color="auto"/>
            <w:right w:val="none" w:sz="0" w:space="0" w:color="auto"/>
          </w:divBdr>
        </w:div>
        <w:div w:id="1866366676">
          <w:marLeft w:val="640"/>
          <w:marRight w:val="0"/>
          <w:marTop w:val="0"/>
          <w:marBottom w:val="0"/>
          <w:divBdr>
            <w:top w:val="none" w:sz="0" w:space="0" w:color="auto"/>
            <w:left w:val="none" w:sz="0" w:space="0" w:color="auto"/>
            <w:bottom w:val="none" w:sz="0" w:space="0" w:color="auto"/>
            <w:right w:val="none" w:sz="0" w:space="0" w:color="auto"/>
          </w:divBdr>
        </w:div>
        <w:div w:id="1943874629">
          <w:marLeft w:val="640"/>
          <w:marRight w:val="0"/>
          <w:marTop w:val="0"/>
          <w:marBottom w:val="0"/>
          <w:divBdr>
            <w:top w:val="none" w:sz="0" w:space="0" w:color="auto"/>
            <w:left w:val="none" w:sz="0" w:space="0" w:color="auto"/>
            <w:bottom w:val="none" w:sz="0" w:space="0" w:color="auto"/>
            <w:right w:val="none" w:sz="0" w:space="0" w:color="auto"/>
          </w:divBdr>
        </w:div>
        <w:div w:id="1984968569">
          <w:marLeft w:val="640"/>
          <w:marRight w:val="0"/>
          <w:marTop w:val="0"/>
          <w:marBottom w:val="0"/>
          <w:divBdr>
            <w:top w:val="none" w:sz="0" w:space="0" w:color="auto"/>
            <w:left w:val="none" w:sz="0" w:space="0" w:color="auto"/>
            <w:bottom w:val="none" w:sz="0" w:space="0" w:color="auto"/>
            <w:right w:val="none" w:sz="0" w:space="0" w:color="auto"/>
          </w:divBdr>
        </w:div>
        <w:div w:id="2003267315">
          <w:marLeft w:val="640"/>
          <w:marRight w:val="0"/>
          <w:marTop w:val="0"/>
          <w:marBottom w:val="0"/>
          <w:divBdr>
            <w:top w:val="none" w:sz="0" w:space="0" w:color="auto"/>
            <w:left w:val="none" w:sz="0" w:space="0" w:color="auto"/>
            <w:bottom w:val="none" w:sz="0" w:space="0" w:color="auto"/>
            <w:right w:val="none" w:sz="0" w:space="0" w:color="auto"/>
          </w:divBdr>
        </w:div>
        <w:div w:id="2041004587">
          <w:marLeft w:val="640"/>
          <w:marRight w:val="0"/>
          <w:marTop w:val="0"/>
          <w:marBottom w:val="0"/>
          <w:divBdr>
            <w:top w:val="none" w:sz="0" w:space="0" w:color="auto"/>
            <w:left w:val="none" w:sz="0" w:space="0" w:color="auto"/>
            <w:bottom w:val="none" w:sz="0" w:space="0" w:color="auto"/>
            <w:right w:val="none" w:sz="0" w:space="0" w:color="auto"/>
          </w:divBdr>
        </w:div>
        <w:div w:id="2106800457">
          <w:marLeft w:val="640"/>
          <w:marRight w:val="0"/>
          <w:marTop w:val="0"/>
          <w:marBottom w:val="0"/>
          <w:divBdr>
            <w:top w:val="none" w:sz="0" w:space="0" w:color="auto"/>
            <w:left w:val="none" w:sz="0" w:space="0" w:color="auto"/>
            <w:bottom w:val="none" w:sz="0" w:space="0" w:color="auto"/>
            <w:right w:val="none" w:sz="0" w:space="0" w:color="auto"/>
          </w:divBdr>
        </w:div>
        <w:div w:id="2136561178">
          <w:marLeft w:val="640"/>
          <w:marRight w:val="0"/>
          <w:marTop w:val="0"/>
          <w:marBottom w:val="0"/>
          <w:divBdr>
            <w:top w:val="none" w:sz="0" w:space="0" w:color="auto"/>
            <w:left w:val="none" w:sz="0" w:space="0" w:color="auto"/>
            <w:bottom w:val="none" w:sz="0" w:space="0" w:color="auto"/>
            <w:right w:val="none" w:sz="0" w:space="0" w:color="auto"/>
          </w:divBdr>
        </w:div>
      </w:divsChild>
    </w:div>
    <w:div w:id="29959434">
      <w:bodyDiv w:val="1"/>
      <w:marLeft w:val="0"/>
      <w:marRight w:val="0"/>
      <w:marTop w:val="0"/>
      <w:marBottom w:val="0"/>
      <w:divBdr>
        <w:top w:val="none" w:sz="0" w:space="0" w:color="auto"/>
        <w:left w:val="none" w:sz="0" w:space="0" w:color="auto"/>
        <w:bottom w:val="none" w:sz="0" w:space="0" w:color="auto"/>
        <w:right w:val="none" w:sz="0" w:space="0" w:color="auto"/>
      </w:divBdr>
      <w:divsChild>
        <w:div w:id="33817143">
          <w:marLeft w:val="640"/>
          <w:marRight w:val="0"/>
          <w:marTop w:val="0"/>
          <w:marBottom w:val="0"/>
          <w:divBdr>
            <w:top w:val="none" w:sz="0" w:space="0" w:color="auto"/>
            <w:left w:val="none" w:sz="0" w:space="0" w:color="auto"/>
            <w:bottom w:val="none" w:sz="0" w:space="0" w:color="auto"/>
            <w:right w:val="none" w:sz="0" w:space="0" w:color="auto"/>
          </w:divBdr>
        </w:div>
        <w:div w:id="62535504">
          <w:marLeft w:val="640"/>
          <w:marRight w:val="0"/>
          <w:marTop w:val="0"/>
          <w:marBottom w:val="0"/>
          <w:divBdr>
            <w:top w:val="none" w:sz="0" w:space="0" w:color="auto"/>
            <w:left w:val="none" w:sz="0" w:space="0" w:color="auto"/>
            <w:bottom w:val="none" w:sz="0" w:space="0" w:color="auto"/>
            <w:right w:val="none" w:sz="0" w:space="0" w:color="auto"/>
          </w:divBdr>
        </w:div>
        <w:div w:id="266544649">
          <w:marLeft w:val="640"/>
          <w:marRight w:val="0"/>
          <w:marTop w:val="0"/>
          <w:marBottom w:val="0"/>
          <w:divBdr>
            <w:top w:val="none" w:sz="0" w:space="0" w:color="auto"/>
            <w:left w:val="none" w:sz="0" w:space="0" w:color="auto"/>
            <w:bottom w:val="none" w:sz="0" w:space="0" w:color="auto"/>
            <w:right w:val="none" w:sz="0" w:space="0" w:color="auto"/>
          </w:divBdr>
        </w:div>
        <w:div w:id="327178025">
          <w:marLeft w:val="640"/>
          <w:marRight w:val="0"/>
          <w:marTop w:val="0"/>
          <w:marBottom w:val="0"/>
          <w:divBdr>
            <w:top w:val="none" w:sz="0" w:space="0" w:color="auto"/>
            <w:left w:val="none" w:sz="0" w:space="0" w:color="auto"/>
            <w:bottom w:val="none" w:sz="0" w:space="0" w:color="auto"/>
            <w:right w:val="none" w:sz="0" w:space="0" w:color="auto"/>
          </w:divBdr>
        </w:div>
        <w:div w:id="329453393">
          <w:marLeft w:val="640"/>
          <w:marRight w:val="0"/>
          <w:marTop w:val="0"/>
          <w:marBottom w:val="0"/>
          <w:divBdr>
            <w:top w:val="none" w:sz="0" w:space="0" w:color="auto"/>
            <w:left w:val="none" w:sz="0" w:space="0" w:color="auto"/>
            <w:bottom w:val="none" w:sz="0" w:space="0" w:color="auto"/>
            <w:right w:val="none" w:sz="0" w:space="0" w:color="auto"/>
          </w:divBdr>
        </w:div>
        <w:div w:id="376666299">
          <w:marLeft w:val="640"/>
          <w:marRight w:val="0"/>
          <w:marTop w:val="0"/>
          <w:marBottom w:val="0"/>
          <w:divBdr>
            <w:top w:val="none" w:sz="0" w:space="0" w:color="auto"/>
            <w:left w:val="none" w:sz="0" w:space="0" w:color="auto"/>
            <w:bottom w:val="none" w:sz="0" w:space="0" w:color="auto"/>
            <w:right w:val="none" w:sz="0" w:space="0" w:color="auto"/>
          </w:divBdr>
        </w:div>
        <w:div w:id="418644947">
          <w:marLeft w:val="640"/>
          <w:marRight w:val="0"/>
          <w:marTop w:val="0"/>
          <w:marBottom w:val="0"/>
          <w:divBdr>
            <w:top w:val="none" w:sz="0" w:space="0" w:color="auto"/>
            <w:left w:val="none" w:sz="0" w:space="0" w:color="auto"/>
            <w:bottom w:val="none" w:sz="0" w:space="0" w:color="auto"/>
            <w:right w:val="none" w:sz="0" w:space="0" w:color="auto"/>
          </w:divBdr>
        </w:div>
        <w:div w:id="428543260">
          <w:marLeft w:val="640"/>
          <w:marRight w:val="0"/>
          <w:marTop w:val="0"/>
          <w:marBottom w:val="0"/>
          <w:divBdr>
            <w:top w:val="none" w:sz="0" w:space="0" w:color="auto"/>
            <w:left w:val="none" w:sz="0" w:space="0" w:color="auto"/>
            <w:bottom w:val="none" w:sz="0" w:space="0" w:color="auto"/>
            <w:right w:val="none" w:sz="0" w:space="0" w:color="auto"/>
          </w:divBdr>
        </w:div>
        <w:div w:id="435909561">
          <w:marLeft w:val="640"/>
          <w:marRight w:val="0"/>
          <w:marTop w:val="0"/>
          <w:marBottom w:val="0"/>
          <w:divBdr>
            <w:top w:val="none" w:sz="0" w:space="0" w:color="auto"/>
            <w:left w:val="none" w:sz="0" w:space="0" w:color="auto"/>
            <w:bottom w:val="none" w:sz="0" w:space="0" w:color="auto"/>
            <w:right w:val="none" w:sz="0" w:space="0" w:color="auto"/>
          </w:divBdr>
        </w:div>
        <w:div w:id="452863899">
          <w:marLeft w:val="640"/>
          <w:marRight w:val="0"/>
          <w:marTop w:val="0"/>
          <w:marBottom w:val="0"/>
          <w:divBdr>
            <w:top w:val="none" w:sz="0" w:space="0" w:color="auto"/>
            <w:left w:val="none" w:sz="0" w:space="0" w:color="auto"/>
            <w:bottom w:val="none" w:sz="0" w:space="0" w:color="auto"/>
            <w:right w:val="none" w:sz="0" w:space="0" w:color="auto"/>
          </w:divBdr>
        </w:div>
        <w:div w:id="471672972">
          <w:marLeft w:val="640"/>
          <w:marRight w:val="0"/>
          <w:marTop w:val="0"/>
          <w:marBottom w:val="0"/>
          <w:divBdr>
            <w:top w:val="none" w:sz="0" w:space="0" w:color="auto"/>
            <w:left w:val="none" w:sz="0" w:space="0" w:color="auto"/>
            <w:bottom w:val="none" w:sz="0" w:space="0" w:color="auto"/>
            <w:right w:val="none" w:sz="0" w:space="0" w:color="auto"/>
          </w:divBdr>
        </w:div>
        <w:div w:id="531966488">
          <w:marLeft w:val="640"/>
          <w:marRight w:val="0"/>
          <w:marTop w:val="0"/>
          <w:marBottom w:val="0"/>
          <w:divBdr>
            <w:top w:val="none" w:sz="0" w:space="0" w:color="auto"/>
            <w:left w:val="none" w:sz="0" w:space="0" w:color="auto"/>
            <w:bottom w:val="none" w:sz="0" w:space="0" w:color="auto"/>
            <w:right w:val="none" w:sz="0" w:space="0" w:color="auto"/>
          </w:divBdr>
        </w:div>
        <w:div w:id="691802005">
          <w:marLeft w:val="640"/>
          <w:marRight w:val="0"/>
          <w:marTop w:val="0"/>
          <w:marBottom w:val="0"/>
          <w:divBdr>
            <w:top w:val="none" w:sz="0" w:space="0" w:color="auto"/>
            <w:left w:val="none" w:sz="0" w:space="0" w:color="auto"/>
            <w:bottom w:val="none" w:sz="0" w:space="0" w:color="auto"/>
            <w:right w:val="none" w:sz="0" w:space="0" w:color="auto"/>
          </w:divBdr>
        </w:div>
        <w:div w:id="703217735">
          <w:marLeft w:val="640"/>
          <w:marRight w:val="0"/>
          <w:marTop w:val="0"/>
          <w:marBottom w:val="0"/>
          <w:divBdr>
            <w:top w:val="none" w:sz="0" w:space="0" w:color="auto"/>
            <w:left w:val="none" w:sz="0" w:space="0" w:color="auto"/>
            <w:bottom w:val="none" w:sz="0" w:space="0" w:color="auto"/>
            <w:right w:val="none" w:sz="0" w:space="0" w:color="auto"/>
          </w:divBdr>
        </w:div>
        <w:div w:id="798496391">
          <w:marLeft w:val="640"/>
          <w:marRight w:val="0"/>
          <w:marTop w:val="0"/>
          <w:marBottom w:val="0"/>
          <w:divBdr>
            <w:top w:val="none" w:sz="0" w:space="0" w:color="auto"/>
            <w:left w:val="none" w:sz="0" w:space="0" w:color="auto"/>
            <w:bottom w:val="none" w:sz="0" w:space="0" w:color="auto"/>
            <w:right w:val="none" w:sz="0" w:space="0" w:color="auto"/>
          </w:divBdr>
        </w:div>
        <w:div w:id="1015617946">
          <w:marLeft w:val="640"/>
          <w:marRight w:val="0"/>
          <w:marTop w:val="0"/>
          <w:marBottom w:val="0"/>
          <w:divBdr>
            <w:top w:val="none" w:sz="0" w:space="0" w:color="auto"/>
            <w:left w:val="none" w:sz="0" w:space="0" w:color="auto"/>
            <w:bottom w:val="none" w:sz="0" w:space="0" w:color="auto"/>
            <w:right w:val="none" w:sz="0" w:space="0" w:color="auto"/>
          </w:divBdr>
        </w:div>
        <w:div w:id="1043601171">
          <w:marLeft w:val="640"/>
          <w:marRight w:val="0"/>
          <w:marTop w:val="0"/>
          <w:marBottom w:val="0"/>
          <w:divBdr>
            <w:top w:val="none" w:sz="0" w:space="0" w:color="auto"/>
            <w:left w:val="none" w:sz="0" w:space="0" w:color="auto"/>
            <w:bottom w:val="none" w:sz="0" w:space="0" w:color="auto"/>
            <w:right w:val="none" w:sz="0" w:space="0" w:color="auto"/>
          </w:divBdr>
        </w:div>
        <w:div w:id="1139305517">
          <w:marLeft w:val="640"/>
          <w:marRight w:val="0"/>
          <w:marTop w:val="0"/>
          <w:marBottom w:val="0"/>
          <w:divBdr>
            <w:top w:val="none" w:sz="0" w:space="0" w:color="auto"/>
            <w:left w:val="none" w:sz="0" w:space="0" w:color="auto"/>
            <w:bottom w:val="none" w:sz="0" w:space="0" w:color="auto"/>
            <w:right w:val="none" w:sz="0" w:space="0" w:color="auto"/>
          </w:divBdr>
        </w:div>
        <w:div w:id="1174685782">
          <w:marLeft w:val="640"/>
          <w:marRight w:val="0"/>
          <w:marTop w:val="0"/>
          <w:marBottom w:val="0"/>
          <w:divBdr>
            <w:top w:val="none" w:sz="0" w:space="0" w:color="auto"/>
            <w:left w:val="none" w:sz="0" w:space="0" w:color="auto"/>
            <w:bottom w:val="none" w:sz="0" w:space="0" w:color="auto"/>
            <w:right w:val="none" w:sz="0" w:space="0" w:color="auto"/>
          </w:divBdr>
        </w:div>
        <w:div w:id="1228496550">
          <w:marLeft w:val="640"/>
          <w:marRight w:val="0"/>
          <w:marTop w:val="0"/>
          <w:marBottom w:val="0"/>
          <w:divBdr>
            <w:top w:val="none" w:sz="0" w:space="0" w:color="auto"/>
            <w:left w:val="none" w:sz="0" w:space="0" w:color="auto"/>
            <w:bottom w:val="none" w:sz="0" w:space="0" w:color="auto"/>
            <w:right w:val="none" w:sz="0" w:space="0" w:color="auto"/>
          </w:divBdr>
        </w:div>
        <w:div w:id="1234119482">
          <w:marLeft w:val="640"/>
          <w:marRight w:val="0"/>
          <w:marTop w:val="0"/>
          <w:marBottom w:val="0"/>
          <w:divBdr>
            <w:top w:val="none" w:sz="0" w:space="0" w:color="auto"/>
            <w:left w:val="none" w:sz="0" w:space="0" w:color="auto"/>
            <w:bottom w:val="none" w:sz="0" w:space="0" w:color="auto"/>
            <w:right w:val="none" w:sz="0" w:space="0" w:color="auto"/>
          </w:divBdr>
        </w:div>
        <w:div w:id="1343321092">
          <w:marLeft w:val="640"/>
          <w:marRight w:val="0"/>
          <w:marTop w:val="0"/>
          <w:marBottom w:val="0"/>
          <w:divBdr>
            <w:top w:val="none" w:sz="0" w:space="0" w:color="auto"/>
            <w:left w:val="none" w:sz="0" w:space="0" w:color="auto"/>
            <w:bottom w:val="none" w:sz="0" w:space="0" w:color="auto"/>
            <w:right w:val="none" w:sz="0" w:space="0" w:color="auto"/>
          </w:divBdr>
        </w:div>
        <w:div w:id="1343972847">
          <w:marLeft w:val="640"/>
          <w:marRight w:val="0"/>
          <w:marTop w:val="0"/>
          <w:marBottom w:val="0"/>
          <w:divBdr>
            <w:top w:val="none" w:sz="0" w:space="0" w:color="auto"/>
            <w:left w:val="none" w:sz="0" w:space="0" w:color="auto"/>
            <w:bottom w:val="none" w:sz="0" w:space="0" w:color="auto"/>
            <w:right w:val="none" w:sz="0" w:space="0" w:color="auto"/>
          </w:divBdr>
        </w:div>
        <w:div w:id="1364331557">
          <w:marLeft w:val="640"/>
          <w:marRight w:val="0"/>
          <w:marTop w:val="0"/>
          <w:marBottom w:val="0"/>
          <w:divBdr>
            <w:top w:val="none" w:sz="0" w:space="0" w:color="auto"/>
            <w:left w:val="none" w:sz="0" w:space="0" w:color="auto"/>
            <w:bottom w:val="none" w:sz="0" w:space="0" w:color="auto"/>
            <w:right w:val="none" w:sz="0" w:space="0" w:color="auto"/>
          </w:divBdr>
        </w:div>
        <w:div w:id="1402674308">
          <w:marLeft w:val="640"/>
          <w:marRight w:val="0"/>
          <w:marTop w:val="0"/>
          <w:marBottom w:val="0"/>
          <w:divBdr>
            <w:top w:val="none" w:sz="0" w:space="0" w:color="auto"/>
            <w:left w:val="none" w:sz="0" w:space="0" w:color="auto"/>
            <w:bottom w:val="none" w:sz="0" w:space="0" w:color="auto"/>
            <w:right w:val="none" w:sz="0" w:space="0" w:color="auto"/>
          </w:divBdr>
        </w:div>
        <w:div w:id="1543328544">
          <w:marLeft w:val="640"/>
          <w:marRight w:val="0"/>
          <w:marTop w:val="0"/>
          <w:marBottom w:val="0"/>
          <w:divBdr>
            <w:top w:val="none" w:sz="0" w:space="0" w:color="auto"/>
            <w:left w:val="none" w:sz="0" w:space="0" w:color="auto"/>
            <w:bottom w:val="none" w:sz="0" w:space="0" w:color="auto"/>
            <w:right w:val="none" w:sz="0" w:space="0" w:color="auto"/>
          </w:divBdr>
        </w:div>
        <w:div w:id="1552619297">
          <w:marLeft w:val="640"/>
          <w:marRight w:val="0"/>
          <w:marTop w:val="0"/>
          <w:marBottom w:val="0"/>
          <w:divBdr>
            <w:top w:val="none" w:sz="0" w:space="0" w:color="auto"/>
            <w:left w:val="none" w:sz="0" w:space="0" w:color="auto"/>
            <w:bottom w:val="none" w:sz="0" w:space="0" w:color="auto"/>
            <w:right w:val="none" w:sz="0" w:space="0" w:color="auto"/>
          </w:divBdr>
        </w:div>
        <w:div w:id="1765491817">
          <w:marLeft w:val="640"/>
          <w:marRight w:val="0"/>
          <w:marTop w:val="0"/>
          <w:marBottom w:val="0"/>
          <w:divBdr>
            <w:top w:val="none" w:sz="0" w:space="0" w:color="auto"/>
            <w:left w:val="none" w:sz="0" w:space="0" w:color="auto"/>
            <w:bottom w:val="none" w:sz="0" w:space="0" w:color="auto"/>
            <w:right w:val="none" w:sz="0" w:space="0" w:color="auto"/>
          </w:divBdr>
        </w:div>
        <w:div w:id="1769809847">
          <w:marLeft w:val="640"/>
          <w:marRight w:val="0"/>
          <w:marTop w:val="0"/>
          <w:marBottom w:val="0"/>
          <w:divBdr>
            <w:top w:val="none" w:sz="0" w:space="0" w:color="auto"/>
            <w:left w:val="none" w:sz="0" w:space="0" w:color="auto"/>
            <w:bottom w:val="none" w:sz="0" w:space="0" w:color="auto"/>
            <w:right w:val="none" w:sz="0" w:space="0" w:color="auto"/>
          </w:divBdr>
        </w:div>
        <w:div w:id="1831359865">
          <w:marLeft w:val="640"/>
          <w:marRight w:val="0"/>
          <w:marTop w:val="0"/>
          <w:marBottom w:val="0"/>
          <w:divBdr>
            <w:top w:val="none" w:sz="0" w:space="0" w:color="auto"/>
            <w:left w:val="none" w:sz="0" w:space="0" w:color="auto"/>
            <w:bottom w:val="none" w:sz="0" w:space="0" w:color="auto"/>
            <w:right w:val="none" w:sz="0" w:space="0" w:color="auto"/>
          </w:divBdr>
        </w:div>
        <w:div w:id="1843468014">
          <w:marLeft w:val="640"/>
          <w:marRight w:val="0"/>
          <w:marTop w:val="0"/>
          <w:marBottom w:val="0"/>
          <w:divBdr>
            <w:top w:val="none" w:sz="0" w:space="0" w:color="auto"/>
            <w:left w:val="none" w:sz="0" w:space="0" w:color="auto"/>
            <w:bottom w:val="none" w:sz="0" w:space="0" w:color="auto"/>
            <w:right w:val="none" w:sz="0" w:space="0" w:color="auto"/>
          </w:divBdr>
        </w:div>
        <w:div w:id="1955819506">
          <w:marLeft w:val="640"/>
          <w:marRight w:val="0"/>
          <w:marTop w:val="0"/>
          <w:marBottom w:val="0"/>
          <w:divBdr>
            <w:top w:val="none" w:sz="0" w:space="0" w:color="auto"/>
            <w:left w:val="none" w:sz="0" w:space="0" w:color="auto"/>
            <w:bottom w:val="none" w:sz="0" w:space="0" w:color="auto"/>
            <w:right w:val="none" w:sz="0" w:space="0" w:color="auto"/>
          </w:divBdr>
        </w:div>
        <w:div w:id="1963415351">
          <w:marLeft w:val="640"/>
          <w:marRight w:val="0"/>
          <w:marTop w:val="0"/>
          <w:marBottom w:val="0"/>
          <w:divBdr>
            <w:top w:val="none" w:sz="0" w:space="0" w:color="auto"/>
            <w:left w:val="none" w:sz="0" w:space="0" w:color="auto"/>
            <w:bottom w:val="none" w:sz="0" w:space="0" w:color="auto"/>
            <w:right w:val="none" w:sz="0" w:space="0" w:color="auto"/>
          </w:divBdr>
        </w:div>
        <w:div w:id="2053571488">
          <w:marLeft w:val="640"/>
          <w:marRight w:val="0"/>
          <w:marTop w:val="0"/>
          <w:marBottom w:val="0"/>
          <w:divBdr>
            <w:top w:val="none" w:sz="0" w:space="0" w:color="auto"/>
            <w:left w:val="none" w:sz="0" w:space="0" w:color="auto"/>
            <w:bottom w:val="none" w:sz="0" w:space="0" w:color="auto"/>
            <w:right w:val="none" w:sz="0" w:space="0" w:color="auto"/>
          </w:divBdr>
        </w:div>
        <w:div w:id="2074307167">
          <w:marLeft w:val="640"/>
          <w:marRight w:val="0"/>
          <w:marTop w:val="0"/>
          <w:marBottom w:val="0"/>
          <w:divBdr>
            <w:top w:val="none" w:sz="0" w:space="0" w:color="auto"/>
            <w:left w:val="none" w:sz="0" w:space="0" w:color="auto"/>
            <w:bottom w:val="none" w:sz="0" w:space="0" w:color="auto"/>
            <w:right w:val="none" w:sz="0" w:space="0" w:color="auto"/>
          </w:divBdr>
        </w:div>
        <w:div w:id="2081056717">
          <w:marLeft w:val="640"/>
          <w:marRight w:val="0"/>
          <w:marTop w:val="0"/>
          <w:marBottom w:val="0"/>
          <w:divBdr>
            <w:top w:val="none" w:sz="0" w:space="0" w:color="auto"/>
            <w:left w:val="none" w:sz="0" w:space="0" w:color="auto"/>
            <w:bottom w:val="none" w:sz="0" w:space="0" w:color="auto"/>
            <w:right w:val="none" w:sz="0" w:space="0" w:color="auto"/>
          </w:divBdr>
        </w:div>
        <w:div w:id="2087916236">
          <w:marLeft w:val="640"/>
          <w:marRight w:val="0"/>
          <w:marTop w:val="0"/>
          <w:marBottom w:val="0"/>
          <w:divBdr>
            <w:top w:val="none" w:sz="0" w:space="0" w:color="auto"/>
            <w:left w:val="none" w:sz="0" w:space="0" w:color="auto"/>
            <w:bottom w:val="none" w:sz="0" w:space="0" w:color="auto"/>
            <w:right w:val="none" w:sz="0" w:space="0" w:color="auto"/>
          </w:divBdr>
        </w:div>
      </w:divsChild>
    </w:div>
    <w:div w:id="32967141">
      <w:bodyDiv w:val="1"/>
      <w:marLeft w:val="0"/>
      <w:marRight w:val="0"/>
      <w:marTop w:val="0"/>
      <w:marBottom w:val="0"/>
      <w:divBdr>
        <w:top w:val="none" w:sz="0" w:space="0" w:color="auto"/>
        <w:left w:val="none" w:sz="0" w:space="0" w:color="auto"/>
        <w:bottom w:val="none" w:sz="0" w:space="0" w:color="auto"/>
        <w:right w:val="none" w:sz="0" w:space="0" w:color="auto"/>
      </w:divBdr>
      <w:divsChild>
        <w:div w:id="88744248">
          <w:marLeft w:val="640"/>
          <w:marRight w:val="0"/>
          <w:marTop w:val="0"/>
          <w:marBottom w:val="0"/>
          <w:divBdr>
            <w:top w:val="none" w:sz="0" w:space="0" w:color="auto"/>
            <w:left w:val="none" w:sz="0" w:space="0" w:color="auto"/>
            <w:bottom w:val="none" w:sz="0" w:space="0" w:color="auto"/>
            <w:right w:val="none" w:sz="0" w:space="0" w:color="auto"/>
          </w:divBdr>
        </w:div>
        <w:div w:id="94986839">
          <w:marLeft w:val="640"/>
          <w:marRight w:val="0"/>
          <w:marTop w:val="0"/>
          <w:marBottom w:val="0"/>
          <w:divBdr>
            <w:top w:val="none" w:sz="0" w:space="0" w:color="auto"/>
            <w:left w:val="none" w:sz="0" w:space="0" w:color="auto"/>
            <w:bottom w:val="none" w:sz="0" w:space="0" w:color="auto"/>
            <w:right w:val="none" w:sz="0" w:space="0" w:color="auto"/>
          </w:divBdr>
        </w:div>
        <w:div w:id="230584603">
          <w:marLeft w:val="640"/>
          <w:marRight w:val="0"/>
          <w:marTop w:val="0"/>
          <w:marBottom w:val="0"/>
          <w:divBdr>
            <w:top w:val="none" w:sz="0" w:space="0" w:color="auto"/>
            <w:left w:val="none" w:sz="0" w:space="0" w:color="auto"/>
            <w:bottom w:val="none" w:sz="0" w:space="0" w:color="auto"/>
            <w:right w:val="none" w:sz="0" w:space="0" w:color="auto"/>
          </w:divBdr>
        </w:div>
        <w:div w:id="234971136">
          <w:marLeft w:val="640"/>
          <w:marRight w:val="0"/>
          <w:marTop w:val="0"/>
          <w:marBottom w:val="0"/>
          <w:divBdr>
            <w:top w:val="none" w:sz="0" w:space="0" w:color="auto"/>
            <w:left w:val="none" w:sz="0" w:space="0" w:color="auto"/>
            <w:bottom w:val="none" w:sz="0" w:space="0" w:color="auto"/>
            <w:right w:val="none" w:sz="0" w:space="0" w:color="auto"/>
          </w:divBdr>
        </w:div>
        <w:div w:id="263851553">
          <w:marLeft w:val="640"/>
          <w:marRight w:val="0"/>
          <w:marTop w:val="0"/>
          <w:marBottom w:val="0"/>
          <w:divBdr>
            <w:top w:val="none" w:sz="0" w:space="0" w:color="auto"/>
            <w:left w:val="none" w:sz="0" w:space="0" w:color="auto"/>
            <w:bottom w:val="none" w:sz="0" w:space="0" w:color="auto"/>
            <w:right w:val="none" w:sz="0" w:space="0" w:color="auto"/>
          </w:divBdr>
        </w:div>
        <w:div w:id="315182430">
          <w:marLeft w:val="640"/>
          <w:marRight w:val="0"/>
          <w:marTop w:val="0"/>
          <w:marBottom w:val="0"/>
          <w:divBdr>
            <w:top w:val="none" w:sz="0" w:space="0" w:color="auto"/>
            <w:left w:val="none" w:sz="0" w:space="0" w:color="auto"/>
            <w:bottom w:val="none" w:sz="0" w:space="0" w:color="auto"/>
            <w:right w:val="none" w:sz="0" w:space="0" w:color="auto"/>
          </w:divBdr>
        </w:div>
        <w:div w:id="315840708">
          <w:marLeft w:val="640"/>
          <w:marRight w:val="0"/>
          <w:marTop w:val="0"/>
          <w:marBottom w:val="0"/>
          <w:divBdr>
            <w:top w:val="none" w:sz="0" w:space="0" w:color="auto"/>
            <w:left w:val="none" w:sz="0" w:space="0" w:color="auto"/>
            <w:bottom w:val="none" w:sz="0" w:space="0" w:color="auto"/>
            <w:right w:val="none" w:sz="0" w:space="0" w:color="auto"/>
          </w:divBdr>
        </w:div>
        <w:div w:id="375281749">
          <w:marLeft w:val="640"/>
          <w:marRight w:val="0"/>
          <w:marTop w:val="0"/>
          <w:marBottom w:val="0"/>
          <w:divBdr>
            <w:top w:val="none" w:sz="0" w:space="0" w:color="auto"/>
            <w:left w:val="none" w:sz="0" w:space="0" w:color="auto"/>
            <w:bottom w:val="none" w:sz="0" w:space="0" w:color="auto"/>
            <w:right w:val="none" w:sz="0" w:space="0" w:color="auto"/>
          </w:divBdr>
        </w:div>
        <w:div w:id="395592961">
          <w:marLeft w:val="640"/>
          <w:marRight w:val="0"/>
          <w:marTop w:val="0"/>
          <w:marBottom w:val="0"/>
          <w:divBdr>
            <w:top w:val="none" w:sz="0" w:space="0" w:color="auto"/>
            <w:left w:val="none" w:sz="0" w:space="0" w:color="auto"/>
            <w:bottom w:val="none" w:sz="0" w:space="0" w:color="auto"/>
            <w:right w:val="none" w:sz="0" w:space="0" w:color="auto"/>
          </w:divBdr>
        </w:div>
        <w:div w:id="408578569">
          <w:marLeft w:val="640"/>
          <w:marRight w:val="0"/>
          <w:marTop w:val="0"/>
          <w:marBottom w:val="0"/>
          <w:divBdr>
            <w:top w:val="none" w:sz="0" w:space="0" w:color="auto"/>
            <w:left w:val="none" w:sz="0" w:space="0" w:color="auto"/>
            <w:bottom w:val="none" w:sz="0" w:space="0" w:color="auto"/>
            <w:right w:val="none" w:sz="0" w:space="0" w:color="auto"/>
          </w:divBdr>
        </w:div>
        <w:div w:id="409426792">
          <w:marLeft w:val="640"/>
          <w:marRight w:val="0"/>
          <w:marTop w:val="0"/>
          <w:marBottom w:val="0"/>
          <w:divBdr>
            <w:top w:val="none" w:sz="0" w:space="0" w:color="auto"/>
            <w:left w:val="none" w:sz="0" w:space="0" w:color="auto"/>
            <w:bottom w:val="none" w:sz="0" w:space="0" w:color="auto"/>
            <w:right w:val="none" w:sz="0" w:space="0" w:color="auto"/>
          </w:divBdr>
        </w:div>
        <w:div w:id="420370398">
          <w:marLeft w:val="640"/>
          <w:marRight w:val="0"/>
          <w:marTop w:val="0"/>
          <w:marBottom w:val="0"/>
          <w:divBdr>
            <w:top w:val="none" w:sz="0" w:space="0" w:color="auto"/>
            <w:left w:val="none" w:sz="0" w:space="0" w:color="auto"/>
            <w:bottom w:val="none" w:sz="0" w:space="0" w:color="auto"/>
            <w:right w:val="none" w:sz="0" w:space="0" w:color="auto"/>
          </w:divBdr>
        </w:div>
        <w:div w:id="422578748">
          <w:marLeft w:val="640"/>
          <w:marRight w:val="0"/>
          <w:marTop w:val="0"/>
          <w:marBottom w:val="0"/>
          <w:divBdr>
            <w:top w:val="none" w:sz="0" w:space="0" w:color="auto"/>
            <w:left w:val="none" w:sz="0" w:space="0" w:color="auto"/>
            <w:bottom w:val="none" w:sz="0" w:space="0" w:color="auto"/>
            <w:right w:val="none" w:sz="0" w:space="0" w:color="auto"/>
          </w:divBdr>
        </w:div>
        <w:div w:id="467092187">
          <w:marLeft w:val="640"/>
          <w:marRight w:val="0"/>
          <w:marTop w:val="0"/>
          <w:marBottom w:val="0"/>
          <w:divBdr>
            <w:top w:val="none" w:sz="0" w:space="0" w:color="auto"/>
            <w:left w:val="none" w:sz="0" w:space="0" w:color="auto"/>
            <w:bottom w:val="none" w:sz="0" w:space="0" w:color="auto"/>
            <w:right w:val="none" w:sz="0" w:space="0" w:color="auto"/>
          </w:divBdr>
        </w:div>
        <w:div w:id="473834576">
          <w:marLeft w:val="640"/>
          <w:marRight w:val="0"/>
          <w:marTop w:val="0"/>
          <w:marBottom w:val="0"/>
          <w:divBdr>
            <w:top w:val="none" w:sz="0" w:space="0" w:color="auto"/>
            <w:left w:val="none" w:sz="0" w:space="0" w:color="auto"/>
            <w:bottom w:val="none" w:sz="0" w:space="0" w:color="auto"/>
            <w:right w:val="none" w:sz="0" w:space="0" w:color="auto"/>
          </w:divBdr>
        </w:div>
        <w:div w:id="516358735">
          <w:marLeft w:val="640"/>
          <w:marRight w:val="0"/>
          <w:marTop w:val="0"/>
          <w:marBottom w:val="0"/>
          <w:divBdr>
            <w:top w:val="none" w:sz="0" w:space="0" w:color="auto"/>
            <w:left w:val="none" w:sz="0" w:space="0" w:color="auto"/>
            <w:bottom w:val="none" w:sz="0" w:space="0" w:color="auto"/>
            <w:right w:val="none" w:sz="0" w:space="0" w:color="auto"/>
          </w:divBdr>
        </w:div>
        <w:div w:id="563564872">
          <w:marLeft w:val="640"/>
          <w:marRight w:val="0"/>
          <w:marTop w:val="0"/>
          <w:marBottom w:val="0"/>
          <w:divBdr>
            <w:top w:val="none" w:sz="0" w:space="0" w:color="auto"/>
            <w:left w:val="none" w:sz="0" w:space="0" w:color="auto"/>
            <w:bottom w:val="none" w:sz="0" w:space="0" w:color="auto"/>
            <w:right w:val="none" w:sz="0" w:space="0" w:color="auto"/>
          </w:divBdr>
        </w:div>
        <w:div w:id="628635225">
          <w:marLeft w:val="640"/>
          <w:marRight w:val="0"/>
          <w:marTop w:val="0"/>
          <w:marBottom w:val="0"/>
          <w:divBdr>
            <w:top w:val="none" w:sz="0" w:space="0" w:color="auto"/>
            <w:left w:val="none" w:sz="0" w:space="0" w:color="auto"/>
            <w:bottom w:val="none" w:sz="0" w:space="0" w:color="auto"/>
            <w:right w:val="none" w:sz="0" w:space="0" w:color="auto"/>
          </w:divBdr>
        </w:div>
        <w:div w:id="631600583">
          <w:marLeft w:val="640"/>
          <w:marRight w:val="0"/>
          <w:marTop w:val="0"/>
          <w:marBottom w:val="0"/>
          <w:divBdr>
            <w:top w:val="none" w:sz="0" w:space="0" w:color="auto"/>
            <w:left w:val="none" w:sz="0" w:space="0" w:color="auto"/>
            <w:bottom w:val="none" w:sz="0" w:space="0" w:color="auto"/>
            <w:right w:val="none" w:sz="0" w:space="0" w:color="auto"/>
          </w:divBdr>
        </w:div>
        <w:div w:id="730274084">
          <w:marLeft w:val="640"/>
          <w:marRight w:val="0"/>
          <w:marTop w:val="0"/>
          <w:marBottom w:val="0"/>
          <w:divBdr>
            <w:top w:val="none" w:sz="0" w:space="0" w:color="auto"/>
            <w:left w:val="none" w:sz="0" w:space="0" w:color="auto"/>
            <w:bottom w:val="none" w:sz="0" w:space="0" w:color="auto"/>
            <w:right w:val="none" w:sz="0" w:space="0" w:color="auto"/>
          </w:divBdr>
        </w:div>
        <w:div w:id="747964005">
          <w:marLeft w:val="640"/>
          <w:marRight w:val="0"/>
          <w:marTop w:val="0"/>
          <w:marBottom w:val="0"/>
          <w:divBdr>
            <w:top w:val="none" w:sz="0" w:space="0" w:color="auto"/>
            <w:left w:val="none" w:sz="0" w:space="0" w:color="auto"/>
            <w:bottom w:val="none" w:sz="0" w:space="0" w:color="auto"/>
            <w:right w:val="none" w:sz="0" w:space="0" w:color="auto"/>
          </w:divBdr>
        </w:div>
        <w:div w:id="777867360">
          <w:marLeft w:val="640"/>
          <w:marRight w:val="0"/>
          <w:marTop w:val="0"/>
          <w:marBottom w:val="0"/>
          <w:divBdr>
            <w:top w:val="none" w:sz="0" w:space="0" w:color="auto"/>
            <w:left w:val="none" w:sz="0" w:space="0" w:color="auto"/>
            <w:bottom w:val="none" w:sz="0" w:space="0" w:color="auto"/>
            <w:right w:val="none" w:sz="0" w:space="0" w:color="auto"/>
          </w:divBdr>
        </w:div>
        <w:div w:id="869101676">
          <w:marLeft w:val="640"/>
          <w:marRight w:val="0"/>
          <w:marTop w:val="0"/>
          <w:marBottom w:val="0"/>
          <w:divBdr>
            <w:top w:val="none" w:sz="0" w:space="0" w:color="auto"/>
            <w:left w:val="none" w:sz="0" w:space="0" w:color="auto"/>
            <w:bottom w:val="none" w:sz="0" w:space="0" w:color="auto"/>
            <w:right w:val="none" w:sz="0" w:space="0" w:color="auto"/>
          </w:divBdr>
        </w:div>
        <w:div w:id="891387820">
          <w:marLeft w:val="640"/>
          <w:marRight w:val="0"/>
          <w:marTop w:val="0"/>
          <w:marBottom w:val="0"/>
          <w:divBdr>
            <w:top w:val="none" w:sz="0" w:space="0" w:color="auto"/>
            <w:left w:val="none" w:sz="0" w:space="0" w:color="auto"/>
            <w:bottom w:val="none" w:sz="0" w:space="0" w:color="auto"/>
            <w:right w:val="none" w:sz="0" w:space="0" w:color="auto"/>
          </w:divBdr>
        </w:div>
        <w:div w:id="927736105">
          <w:marLeft w:val="640"/>
          <w:marRight w:val="0"/>
          <w:marTop w:val="0"/>
          <w:marBottom w:val="0"/>
          <w:divBdr>
            <w:top w:val="none" w:sz="0" w:space="0" w:color="auto"/>
            <w:left w:val="none" w:sz="0" w:space="0" w:color="auto"/>
            <w:bottom w:val="none" w:sz="0" w:space="0" w:color="auto"/>
            <w:right w:val="none" w:sz="0" w:space="0" w:color="auto"/>
          </w:divBdr>
        </w:div>
        <w:div w:id="1114128299">
          <w:marLeft w:val="640"/>
          <w:marRight w:val="0"/>
          <w:marTop w:val="0"/>
          <w:marBottom w:val="0"/>
          <w:divBdr>
            <w:top w:val="none" w:sz="0" w:space="0" w:color="auto"/>
            <w:left w:val="none" w:sz="0" w:space="0" w:color="auto"/>
            <w:bottom w:val="none" w:sz="0" w:space="0" w:color="auto"/>
            <w:right w:val="none" w:sz="0" w:space="0" w:color="auto"/>
          </w:divBdr>
        </w:div>
        <w:div w:id="1128661931">
          <w:marLeft w:val="640"/>
          <w:marRight w:val="0"/>
          <w:marTop w:val="0"/>
          <w:marBottom w:val="0"/>
          <w:divBdr>
            <w:top w:val="none" w:sz="0" w:space="0" w:color="auto"/>
            <w:left w:val="none" w:sz="0" w:space="0" w:color="auto"/>
            <w:bottom w:val="none" w:sz="0" w:space="0" w:color="auto"/>
            <w:right w:val="none" w:sz="0" w:space="0" w:color="auto"/>
          </w:divBdr>
        </w:div>
        <w:div w:id="1154295054">
          <w:marLeft w:val="640"/>
          <w:marRight w:val="0"/>
          <w:marTop w:val="0"/>
          <w:marBottom w:val="0"/>
          <w:divBdr>
            <w:top w:val="none" w:sz="0" w:space="0" w:color="auto"/>
            <w:left w:val="none" w:sz="0" w:space="0" w:color="auto"/>
            <w:bottom w:val="none" w:sz="0" w:space="0" w:color="auto"/>
            <w:right w:val="none" w:sz="0" w:space="0" w:color="auto"/>
          </w:divBdr>
        </w:div>
        <w:div w:id="1224216959">
          <w:marLeft w:val="640"/>
          <w:marRight w:val="0"/>
          <w:marTop w:val="0"/>
          <w:marBottom w:val="0"/>
          <w:divBdr>
            <w:top w:val="none" w:sz="0" w:space="0" w:color="auto"/>
            <w:left w:val="none" w:sz="0" w:space="0" w:color="auto"/>
            <w:bottom w:val="none" w:sz="0" w:space="0" w:color="auto"/>
            <w:right w:val="none" w:sz="0" w:space="0" w:color="auto"/>
          </w:divBdr>
        </w:div>
        <w:div w:id="1293949479">
          <w:marLeft w:val="640"/>
          <w:marRight w:val="0"/>
          <w:marTop w:val="0"/>
          <w:marBottom w:val="0"/>
          <w:divBdr>
            <w:top w:val="none" w:sz="0" w:space="0" w:color="auto"/>
            <w:left w:val="none" w:sz="0" w:space="0" w:color="auto"/>
            <w:bottom w:val="none" w:sz="0" w:space="0" w:color="auto"/>
            <w:right w:val="none" w:sz="0" w:space="0" w:color="auto"/>
          </w:divBdr>
        </w:div>
        <w:div w:id="1325206796">
          <w:marLeft w:val="640"/>
          <w:marRight w:val="0"/>
          <w:marTop w:val="0"/>
          <w:marBottom w:val="0"/>
          <w:divBdr>
            <w:top w:val="none" w:sz="0" w:space="0" w:color="auto"/>
            <w:left w:val="none" w:sz="0" w:space="0" w:color="auto"/>
            <w:bottom w:val="none" w:sz="0" w:space="0" w:color="auto"/>
            <w:right w:val="none" w:sz="0" w:space="0" w:color="auto"/>
          </w:divBdr>
        </w:div>
        <w:div w:id="1344892103">
          <w:marLeft w:val="640"/>
          <w:marRight w:val="0"/>
          <w:marTop w:val="0"/>
          <w:marBottom w:val="0"/>
          <w:divBdr>
            <w:top w:val="none" w:sz="0" w:space="0" w:color="auto"/>
            <w:left w:val="none" w:sz="0" w:space="0" w:color="auto"/>
            <w:bottom w:val="none" w:sz="0" w:space="0" w:color="auto"/>
            <w:right w:val="none" w:sz="0" w:space="0" w:color="auto"/>
          </w:divBdr>
        </w:div>
        <w:div w:id="1377580486">
          <w:marLeft w:val="640"/>
          <w:marRight w:val="0"/>
          <w:marTop w:val="0"/>
          <w:marBottom w:val="0"/>
          <w:divBdr>
            <w:top w:val="none" w:sz="0" w:space="0" w:color="auto"/>
            <w:left w:val="none" w:sz="0" w:space="0" w:color="auto"/>
            <w:bottom w:val="none" w:sz="0" w:space="0" w:color="auto"/>
            <w:right w:val="none" w:sz="0" w:space="0" w:color="auto"/>
          </w:divBdr>
        </w:div>
        <w:div w:id="1378239027">
          <w:marLeft w:val="640"/>
          <w:marRight w:val="0"/>
          <w:marTop w:val="0"/>
          <w:marBottom w:val="0"/>
          <w:divBdr>
            <w:top w:val="none" w:sz="0" w:space="0" w:color="auto"/>
            <w:left w:val="none" w:sz="0" w:space="0" w:color="auto"/>
            <w:bottom w:val="none" w:sz="0" w:space="0" w:color="auto"/>
            <w:right w:val="none" w:sz="0" w:space="0" w:color="auto"/>
          </w:divBdr>
        </w:div>
        <w:div w:id="1386761567">
          <w:marLeft w:val="640"/>
          <w:marRight w:val="0"/>
          <w:marTop w:val="0"/>
          <w:marBottom w:val="0"/>
          <w:divBdr>
            <w:top w:val="none" w:sz="0" w:space="0" w:color="auto"/>
            <w:left w:val="none" w:sz="0" w:space="0" w:color="auto"/>
            <w:bottom w:val="none" w:sz="0" w:space="0" w:color="auto"/>
            <w:right w:val="none" w:sz="0" w:space="0" w:color="auto"/>
          </w:divBdr>
        </w:div>
        <w:div w:id="1412267567">
          <w:marLeft w:val="640"/>
          <w:marRight w:val="0"/>
          <w:marTop w:val="0"/>
          <w:marBottom w:val="0"/>
          <w:divBdr>
            <w:top w:val="none" w:sz="0" w:space="0" w:color="auto"/>
            <w:left w:val="none" w:sz="0" w:space="0" w:color="auto"/>
            <w:bottom w:val="none" w:sz="0" w:space="0" w:color="auto"/>
            <w:right w:val="none" w:sz="0" w:space="0" w:color="auto"/>
          </w:divBdr>
        </w:div>
        <w:div w:id="1456174644">
          <w:marLeft w:val="640"/>
          <w:marRight w:val="0"/>
          <w:marTop w:val="0"/>
          <w:marBottom w:val="0"/>
          <w:divBdr>
            <w:top w:val="none" w:sz="0" w:space="0" w:color="auto"/>
            <w:left w:val="none" w:sz="0" w:space="0" w:color="auto"/>
            <w:bottom w:val="none" w:sz="0" w:space="0" w:color="auto"/>
            <w:right w:val="none" w:sz="0" w:space="0" w:color="auto"/>
          </w:divBdr>
        </w:div>
        <w:div w:id="1499732649">
          <w:marLeft w:val="640"/>
          <w:marRight w:val="0"/>
          <w:marTop w:val="0"/>
          <w:marBottom w:val="0"/>
          <w:divBdr>
            <w:top w:val="none" w:sz="0" w:space="0" w:color="auto"/>
            <w:left w:val="none" w:sz="0" w:space="0" w:color="auto"/>
            <w:bottom w:val="none" w:sz="0" w:space="0" w:color="auto"/>
            <w:right w:val="none" w:sz="0" w:space="0" w:color="auto"/>
          </w:divBdr>
        </w:div>
        <w:div w:id="1531868896">
          <w:marLeft w:val="640"/>
          <w:marRight w:val="0"/>
          <w:marTop w:val="0"/>
          <w:marBottom w:val="0"/>
          <w:divBdr>
            <w:top w:val="none" w:sz="0" w:space="0" w:color="auto"/>
            <w:left w:val="none" w:sz="0" w:space="0" w:color="auto"/>
            <w:bottom w:val="none" w:sz="0" w:space="0" w:color="auto"/>
            <w:right w:val="none" w:sz="0" w:space="0" w:color="auto"/>
          </w:divBdr>
        </w:div>
        <w:div w:id="1711105433">
          <w:marLeft w:val="640"/>
          <w:marRight w:val="0"/>
          <w:marTop w:val="0"/>
          <w:marBottom w:val="0"/>
          <w:divBdr>
            <w:top w:val="none" w:sz="0" w:space="0" w:color="auto"/>
            <w:left w:val="none" w:sz="0" w:space="0" w:color="auto"/>
            <w:bottom w:val="none" w:sz="0" w:space="0" w:color="auto"/>
            <w:right w:val="none" w:sz="0" w:space="0" w:color="auto"/>
          </w:divBdr>
        </w:div>
        <w:div w:id="1721906327">
          <w:marLeft w:val="640"/>
          <w:marRight w:val="0"/>
          <w:marTop w:val="0"/>
          <w:marBottom w:val="0"/>
          <w:divBdr>
            <w:top w:val="none" w:sz="0" w:space="0" w:color="auto"/>
            <w:left w:val="none" w:sz="0" w:space="0" w:color="auto"/>
            <w:bottom w:val="none" w:sz="0" w:space="0" w:color="auto"/>
            <w:right w:val="none" w:sz="0" w:space="0" w:color="auto"/>
          </w:divBdr>
        </w:div>
        <w:div w:id="1815641032">
          <w:marLeft w:val="640"/>
          <w:marRight w:val="0"/>
          <w:marTop w:val="0"/>
          <w:marBottom w:val="0"/>
          <w:divBdr>
            <w:top w:val="none" w:sz="0" w:space="0" w:color="auto"/>
            <w:left w:val="none" w:sz="0" w:space="0" w:color="auto"/>
            <w:bottom w:val="none" w:sz="0" w:space="0" w:color="auto"/>
            <w:right w:val="none" w:sz="0" w:space="0" w:color="auto"/>
          </w:divBdr>
        </w:div>
        <w:div w:id="1884293571">
          <w:marLeft w:val="640"/>
          <w:marRight w:val="0"/>
          <w:marTop w:val="0"/>
          <w:marBottom w:val="0"/>
          <w:divBdr>
            <w:top w:val="none" w:sz="0" w:space="0" w:color="auto"/>
            <w:left w:val="none" w:sz="0" w:space="0" w:color="auto"/>
            <w:bottom w:val="none" w:sz="0" w:space="0" w:color="auto"/>
            <w:right w:val="none" w:sz="0" w:space="0" w:color="auto"/>
          </w:divBdr>
        </w:div>
        <w:div w:id="2033260397">
          <w:marLeft w:val="640"/>
          <w:marRight w:val="0"/>
          <w:marTop w:val="0"/>
          <w:marBottom w:val="0"/>
          <w:divBdr>
            <w:top w:val="none" w:sz="0" w:space="0" w:color="auto"/>
            <w:left w:val="none" w:sz="0" w:space="0" w:color="auto"/>
            <w:bottom w:val="none" w:sz="0" w:space="0" w:color="auto"/>
            <w:right w:val="none" w:sz="0" w:space="0" w:color="auto"/>
          </w:divBdr>
        </w:div>
        <w:div w:id="2074883908">
          <w:marLeft w:val="640"/>
          <w:marRight w:val="0"/>
          <w:marTop w:val="0"/>
          <w:marBottom w:val="0"/>
          <w:divBdr>
            <w:top w:val="none" w:sz="0" w:space="0" w:color="auto"/>
            <w:left w:val="none" w:sz="0" w:space="0" w:color="auto"/>
            <w:bottom w:val="none" w:sz="0" w:space="0" w:color="auto"/>
            <w:right w:val="none" w:sz="0" w:space="0" w:color="auto"/>
          </w:divBdr>
        </w:div>
        <w:div w:id="2105488408">
          <w:marLeft w:val="640"/>
          <w:marRight w:val="0"/>
          <w:marTop w:val="0"/>
          <w:marBottom w:val="0"/>
          <w:divBdr>
            <w:top w:val="none" w:sz="0" w:space="0" w:color="auto"/>
            <w:left w:val="none" w:sz="0" w:space="0" w:color="auto"/>
            <w:bottom w:val="none" w:sz="0" w:space="0" w:color="auto"/>
            <w:right w:val="none" w:sz="0" w:space="0" w:color="auto"/>
          </w:divBdr>
        </w:div>
      </w:divsChild>
    </w:div>
    <w:div w:id="52508545">
      <w:bodyDiv w:val="1"/>
      <w:marLeft w:val="0"/>
      <w:marRight w:val="0"/>
      <w:marTop w:val="0"/>
      <w:marBottom w:val="0"/>
      <w:divBdr>
        <w:top w:val="none" w:sz="0" w:space="0" w:color="auto"/>
        <w:left w:val="none" w:sz="0" w:space="0" w:color="auto"/>
        <w:bottom w:val="none" w:sz="0" w:space="0" w:color="auto"/>
        <w:right w:val="none" w:sz="0" w:space="0" w:color="auto"/>
      </w:divBdr>
      <w:divsChild>
        <w:div w:id="6565897">
          <w:marLeft w:val="640"/>
          <w:marRight w:val="0"/>
          <w:marTop w:val="0"/>
          <w:marBottom w:val="0"/>
          <w:divBdr>
            <w:top w:val="none" w:sz="0" w:space="0" w:color="auto"/>
            <w:left w:val="none" w:sz="0" w:space="0" w:color="auto"/>
            <w:bottom w:val="none" w:sz="0" w:space="0" w:color="auto"/>
            <w:right w:val="none" w:sz="0" w:space="0" w:color="auto"/>
          </w:divBdr>
        </w:div>
        <w:div w:id="40399811">
          <w:marLeft w:val="640"/>
          <w:marRight w:val="0"/>
          <w:marTop w:val="0"/>
          <w:marBottom w:val="0"/>
          <w:divBdr>
            <w:top w:val="none" w:sz="0" w:space="0" w:color="auto"/>
            <w:left w:val="none" w:sz="0" w:space="0" w:color="auto"/>
            <w:bottom w:val="none" w:sz="0" w:space="0" w:color="auto"/>
            <w:right w:val="none" w:sz="0" w:space="0" w:color="auto"/>
          </w:divBdr>
        </w:div>
        <w:div w:id="44531689">
          <w:marLeft w:val="640"/>
          <w:marRight w:val="0"/>
          <w:marTop w:val="0"/>
          <w:marBottom w:val="0"/>
          <w:divBdr>
            <w:top w:val="none" w:sz="0" w:space="0" w:color="auto"/>
            <w:left w:val="none" w:sz="0" w:space="0" w:color="auto"/>
            <w:bottom w:val="none" w:sz="0" w:space="0" w:color="auto"/>
            <w:right w:val="none" w:sz="0" w:space="0" w:color="auto"/>
          </w:divBdr>
        </w:div>
        <w:div w:id="51080126">
          <w:marLeft w:val="640"/>
          <w:marRight w:val="0"/>
          <w:marTop w:val="0"/>
          <w:marBottom w:val="0"/>
          <w:divBdr>
            <w:top w:val="none" w:sz="0" w:space="0" w:color="auto"/>
            <w:left w:val="none" w:sz="0" w:space="0" w:color="auto"/>
            <w:bottom w:val="none" w:sz="0" w:space="0" w:color="auto"/>
            <w:right w:val="none" w:sz="0" w:space="0" w:color="auto"/>
          </w:divBdr>
        </w:div>
        <w:div w:id="187069199">
          <w:marLeft w:val="640"/>
          <w:marRight w:val="0"/>
          <w:marTop w:val="0"/>
          <w:marBottom w:val="0"/>
          <w:divBdr>
            <w:top w:val="none" w:sz="0" w:space="0" w:color="auto"/>
            <w:left w:val="none" w:sz="0" w:space="0" w:color="auto"/>
            <w:bottom w:val="none" w:sz="0" w:space="0" w:color="auto"/>
            <w:right w:val="none" w:sz="0" w:space="0" w:color="auto"/>
          </w:divBdr>
        </w:div>
        <w:div w:id="233857864">
          <w:marLeft w:val="640"/>
          <w:marRight w:val="0"/>
          <w:marTop w:val="0"/>
          <w:marBottom w:val="0"/>
          <w:divBdr>
            <w:top w:val="none" w:sz="0" w:space="0" w:color="auto"/>
            <w:left w:val="none" w:sz="0" w:space="0" w:color="auto"/>
            <w:bottom w:val="none" w:sz="0" w:space="0" w:color="auto"/>
            <w:right w:val="none" w:sz="0" w:space="0" w:color="auto"/>
          </w:divBdr>
        </w:div>
        <w:div w:id="299530934">
          <w:marLeft w:val="640"/>
          <w:marRight w:val="0"/>
          <w:marTop w:val="0"/>
          <w:marBottom w:val="0"/>
          <w:divBdr>
            <w:top w:val="none" w:sz="0" w:space="0" w:color="auto"/>
            <w:left w:val="none" w:sz="0" w:space="0" w:color="auto"/>
            <w:bottom w:val="none" w:sz="0" w:space="0" w:color="auto"/>
            <w:right w:val="none" w:sz="0" w:space="0" w:color="auto"/>
          </w:divBdr>
        </w:div>
        <w:div w:id="327948489">
          <w:marLeft w:val="640"/>
          <w:marRight w:val="0"/>
          <w:marTop w:val="0"/>
          <w:marBottom w:val="0"/>
          <w:divBdr>
            <w:top w:val="none" w:sz="0" w:space="0" w:color="auto"/>
            <w:left w:val="none" w:sz="0" w:space="0" w:color="auto"/>
            <w:bottom w:val="none" w:sz="0" w:space="0" w:color="auto"/>
            <w:right w:val="none" w:sz="0" w:space="0" w:color="auto"/>
          </w:divBdr>
        </w:div>
        <w:div w:id="343172123">
          <w:marLeft w:val="640"/>
          <w:marRight w:val="0"/>
          <w:marTop w:val="0"/>
          <w:marBottom w:val="0"/>
          <w:divBdr>
            <w:top w:val="none" w:sz="0" w:space="0" w:color="auto"/>
            <w:left w:val="none" w:sz="0" w:space="0" w:color="auto"/>
            <w:bottom w:val="none" w:sz="0" w:space="0" w:color="auto"/>
            <w:right w:val="none" w:sz="0" w:space="0" w:color="auto"/>
          </w:divBdr>
        </w:div>
        <w:div w:id="522868521">
          <w:marLeft w:val="640"/>
          <w:marRight w:val="0"/>
          <w:marTop w:val="0"/>
          <w:marBottom w:val="0"/>
          <w:divBdr>
            <w:top w:val="none" w:sz="0" w:space="0" w:color="auto"/>
            <w:left w:val="none" w:sz="0" w:space="0" w:color="auto"/>
            <w:bottom w:val="none" w:sz="0" w:space="0" w:color="auto"/>
            <w:right w:val="none" w:sz="0" w:space="0" w:color="auto"/>
          </w:divBdr>
        </w:div>
        <w:div w:id="593586401">
          <w:marLeft w:val="640"/>
          <w:marRight w:val="0"/>
          <w:marTop w:val="0"/>
          <w:marBottom w:val="0"/>
          <w:divBdr>
            <w:top w:val="none" w:sz="0" w:space="0" w:color="auto"/>
            <w:left w:val="none" w:sz="0" w:space="0" w:color="auto"/>
            <w:bottom w:val="none" w:sz="0" w:space="0" w:color="auto"/>
            <w:right w:val="none" w:sz="0" w:space="0" w:color="auto"/>
          </w:divBdr>
        </w:div>
        <w:div w:id="597718569">
          <w:marLeft w:val="640"/>
          <w:marRight w:val="0"/>
          <w:marTop w:val="0"/>
          <w:marBottom w:val="0"/>
          <w:divBdr>
            <w:top w:val="none" w:sz="0" w:space="0" w:color="auto"/>
            <w:left w:val="none" w:sz="0" w:space="0" w:color="auto"/>
            <w:bottom w:val="none" w:sz="0" w:space="0" w:color="auto"/>
            <w:right w:val="none" w:sz="0" w:space="0" w:color="auto"/>
          </w:divBdr>
        </w:div>
        <w:div w:id="629090998">
          <w:marLeft w:val="640"/>
          <w:marRight w:val="0"/>
          <w:marTop w:val="0"/>
          <w:marBottom w:val="0"/>
          <w:divBdr>
            <w:top w:val="none" w:sz="0" w:space="0" w:color="auto"/>
            <w:left w:val="none" w:sz="0" w:space="0" w:color="auto"/>
            <w:bottom w:val="none" w:sz="0" w:space="0" w:color="auto"/>
            <w:right w:val="none" w:sz="0" w:space="0" w:color="auto"/>
          </w:divBdr>
        </w:div>
        <w:div w:id="682243380">
          <w:marLeft w:val="640"/>
          <w:marRight w:val="0"/>
          <w:marTop w:val="0"/>
          <w:marBottom w:val="0"/>
          <w:divBdr>
            <w:top w:val="none" w:sz="0" w:space="0" w:color="auto"/>
            <w:left w:val="none" w:sz="0" w:space="0" w:color="auto"/>
            <w:bottom w:val="none" w:sz="0" w:space="0" w:color="auto"/>
            <w:right w:val="none" w:sz="0" w:space="0" w:color="auto"/>
          </w:divBdr>
        </w:div>
        <w:div w:id="723023595">
          <w:marLeft w:val="640"/>
          <w:marRight w:val="0"/>
          <w:marTop w:val="0"/>
          <w:marBottom w:val="0"/>
          <w:divBdr>
            <w:top w:val="none" w:sz="0" w:space="0" w:color="auto"/>
            <w:left w:val="none" w:sz="0" w:space="0" w:color="auto"/>
            <w:bottom w:val="none" w:sz="0" w:space="0" w:color="auto"/>
            <w:right w:val="none" w:sz="0" w:space="0" w:color="auto"/>
          </w:divBdr>
        </w:div>
        <w:div w:id="817500773">
          <w:marLeft w:val="640"/>
          <w:marRight w:val="0"/>
          <w:marTop w:val="0"/>
          <w:marBottom w:val="0"/>
          <w:divBdr>
            <w:top w:val="none" w:sz="0" w:space="0" w:color="auto"/>
            <w:left w:val="none" w:sz="0" w:space="0" w:color="auto"/>
            <w:bottom w:val="none" w:sz="0" w:space="0" w:color="auto"/>
            <w:right w:val="none" w:sz="0" w:space="0" w:color="auto"/>
          </w:divBdr>
        </w:div>
        <w:div w:id="871841040">
          <w:marLeft w:val="640"/>
          <w:marRight w:val="0"/>
          <w:marTop w:val="0"/>
          <w:marBottom w:val="0"/>
          <w:divBdr>
            <w:top w:val="none" w:sz="0" w:space="0" w:color="auto"/>
            <w:left w:val="none" w:sz="0" w:space="0" w:color="auto"/>
            <w:bottom w:val="none" w:sz="0" w:space="0" w:color="auto"/>
            <w:right w:val="none" w:sz="0" w:space="0" w:color="auto"/>
          </w:divBdr>
        </w:div>
        <w:div w:id="879703970">
          <w:marLeft w:val="640"/>
          <w:marRight w:val="0"/>
          <w:marTop w:val="0"/>
          <w:marBottom w:val="0"/>
          <w:divBdr>
            <w:top w:val="none" w:sz="0" w:space="0" w:color="auto"/>
            <w:left w:val="none" w:sz="0" w:space="0" w:color="auto"/>
            <w:bottom w:val="none" w:sz="0" w:space="0" w:color="auto"/>
            <w:right w:val="none" w:sz="0" w:space="0" w:color="auto"/>
          </w:divBdr>
        </w:div>
        <w:div w:id="897209980">
          <w:marLeft w:val="640"/>
          <w:marRight w:val="0"/>
          <w:marTop w:val="0"/>
          <w:marBottom w:val="0"/>
          <w:divBdr>
            <w:top w:val="none" w:sz="0" w:space="0" w:color="auto"/>
            <w:left w:val="none" w:sz="0" w:space="0" w:color="auto"/>
            <w:bottom w:val="none" w:sz="0" w:space="0" w:color="auto"/>
            <w:right w:val="none" w:sz="0" w:space="0" w:color="auto"/>
          </w:divBdr>
        </w:div>
        <w:div w:id="942104212">
          <w:marLeft w:val="640"/>
          <w:marRight w:val="0"/>
          <w:marTop w:val="0"/>
          <w:marBottom w:val="0"/>
          <w:divBdr>
            <w:top w:val="none" w:sz="0" w:space="0" w:color="auto"/>
            <w:left w:val="none" w:sz="0" w:space="0" w:color="auto"/>
            <w:bottom w:val="none" w:sz="0" w:space="0" w:color="auto"/>
            <w:right w:val="none" w:sz="0" w:space="0" w:color="auto"/>
          </w:divBdr>
        </w:div>
        <w:div w:id="1039817000">
          <w:marLeft w:val="640"/>
          <w:marRight w:val="0"/>
          <w:marTop w:val="0"/>
          <w:marBottom w:val="0"/>
          <w:divBdr>
            <w:top w:val="none" w:sz="0" w:space="0" w:color="auto"/>
            <w:left w:val="none" w:sz="0" w:space="0" w:color="auto"/>
            <w:bottom w:val="none" w:sz="0" w:space="0" w:color="auto"/>
            <w:right w:val="none" w:sz="0" w:space="0" w:color="auto"/>
          </w:divBdr>
        </w:div>
        <w:div w:id="1098063096">
          <w:marLeft w:val="640"/>
          <w:marRight w:val="0"/>
          <w:marTop w:val="0"/>
          <w:marBottom w:val="0"/>
          <w:divBdr>
            <w:top w:val="none" w:sz="0" w:space="0" w:color="auto"/>
            <w:left w:val="none" w:sz="0" w:space="0" w:color="auto"/>
            <w:bottom w:val="none" w:sz="0" w:space="0" w:color="auto"/>
            <w:right w:val="none" w:sz="0" w:space="0" w:color="auto"/>
          </w:divBdr>
        </w:div>
        <w:div w:id="1166828013">
          <w:marLeft w:val="640"/>
          <w:marRight w:val="0"/>
          <w:marTop w:val="0"/>
          <w:marBottom w:val="0"/>
          <w:divBdr>
            <w:top w:val="none" w:sz="0" w:space="0" w:color="auto"/>
            <w:left w:val="none" w:sz="0" w:space="0" w:color="auto"/>
            <w:bottom w:val="none" w:sz="0" w:space="0" w:color="auto"/>
            <w:right w:val="none" w:sz="0" w:space="0" w:color="auto"/>
          </w:divBdr>
        </w:div>
        <w:div w:id="1218930096">
          <w:marLeft w:val="640"/>
          <w:marRight w:val="0"/>
          <w:marTop w:val="0"/>
          <w:marBottom w:val="0"/>
          <w:divBdr>
            <w:top w:val="none" w:sz="0" w:space="0" w:color="auto"/>
            <w:left w:val="none" w:sz="0" w:space="0" w:color="auto"/>
            <w:bottom w:val="none" w:sz="0" w:space="0" w:color="auto"/>
            <w:right w:val="none" w:sz="0" w:space="0" w:color="auto"/>
          </w:divBdr>
        </w:div>
        <w:div w:id="1244679716">
          <w:marLeft w:val="640"/>
          <w:marRight w:val="0"/>
          <w:marTop w:val="0"/>
          <w:marBottom w:val="0"/>
          <w:divBdr>
            <w:top w:val="none" w:sz="0" w:space="0" w:color="auto"/>
            <w:left w:val="none" w:sz="0" w:space="0" w:color="auto"/>
            <w:bottom w:val="none" w:sz="0" w:space="0" w:color="auto"/>
            <w:right w:val="none" w:sz="0" w:space="0" w:color="auto"/>
          </w:divBdr>
        </w:div>
        <w:div w:id="1253929956">
          <w:marLeft w:val="640"/>
          <w:marRight w:val="0"/>
          <w:marTop w:val="0"/>
          <w:marBottom w:val="0"/>
          <w:divBdr>
            <w:top w:val="none" w:sz="0" w:space="0" w:color="auto"/>
            <w:left w:val="none" w:sz="0" w:space="0" w:color="auto"/>
            <w:bottom w:val="none" w:sz="0" w:space="0" w:color="auto"/>
            <w:right w:val="none" w:sz="0" w:space="0" w:color="auto"/>
          </w:divBdr>
        </w:div>
        <w:div w:id="1280718725">
          <w:marLeft w:val="640"/>
          <w:marRight w:val="0"/>
          <w:marTop w:val="0"/>
          <w:marBottom w:val="0"/>
          <w:divBdr>
            <w:top w:val="none" w:sz="0" w:space="0" w:color="auto"/>
            <w:left w:val="none" w:sz="0" w:space="0" w:color="auto"/>
            <w:bottom w:val="none" w:sz="0" w:space="0" w:color="auto"/>
            <w:right w:val="none" w:sz="0" w:space="0" w:color="auto"/>
          </w:divBdr>
        </w:div>
        <w:div w:id="1281455719">
          <w:marLeft w:val="640"/>
          <w:marRight w:val="0"/>
          <w:marTop w:val="0"/>
          <w:marBottom w:val="0"/>
          <w:divBdr>
            <w:top w:val="none" w:sz="0" w:space="0" w:color="auto"/>
            <w:left w:val="none" w:sz="0" w:space="0" w:color="auto"/>
            <w:bottom w:val="none" w:sz="0" w:space="0" w:color="auto"/>
            <w:right w:val="none" w:sz="0" w:space="0" w:color="auto"/>
          </w:divBdr>
        </w:div>
        <w:div w:id="1347320457">
          <w:marLeft w:val="640"/>
          <w:marRight w:val="0"/>
          <w:marTop w:val="0"/>
          <w:marBottom w:val="0"/>
          <w:divBdr>
            <w:top w:val="none" w:sz="0" w:space="0" w:color="auto"/>
            <w:left w:val="none" w:sz="0" w:space="0" w:color="auto"/>
            <w:bottom w:val="none" w:sz="0" w:space="0" w:color="auto"/>
            <w:right w:val="none" w:sz="0" w:space="0" w:color="auto"/>
          </w:divBdr>
        </w:div>
        <w:div w:id="1445687804">
          <w:marLeft w:val="640"/>
          <w:marRight w:val="0"/>
          <w:marTop w:val="0"/>
          <w:marBottom w:val="0"/>
          <w:divBdr>
            <w:top w:val="none" w:sz="0" w:space="0" w:color="auto"/>
            <w:left w:val="none" w:sz="0" w:space="0" w:color="auto"/>
            <w:bottom w:val="none" w:sz="0" w:space="0" w:color="auto"/>
            <w:right w:val="none" w:sz="0" w:space="0" w:color="auto"/>
          </w:divBdr>
        </w:div>
        <w:div w:id="1505586385">
          <w:marLeft w:val="640"/>
          <w:marRight w:val="0"/>
          <w:marTop w:val="0"/>
          <w:marBottom w:val="0"/>
          <w:divBdr>
            <w:top w:val="none" w:sz="0" w:space="0" w:color="auto"/>
            <w:left w:val="none" w:sz="0" w:space="0" w:color="auto"/>
            <w:bottom w:val="none" w:sz="0" w:space="0" w:color="auto"/>
            <w:right w:val="none" w:sz="0" w:space="0" w:color="auto"/>
          </w:divBdr>
        </w:div>
        <w:div w:id="1508590650">
          <w:marLeft w:val="640"/>
          <w:marRight w:val="0"/>
          <w:marTop w:val="0"/>
          <w:marBottom w:val="0"/>
          <w:divBdr>
            <w:top w:val="none" w:sz="0" w:space="0" w:color="auto"/>
            <w:left w:val="none" w:sz="0" w:space="0" w:color="auto"/>
            <w:bottom w:val="none" w:sz="0" w:space="0" w:color="auto"/>
            <w:right w:val="none" w:sz="0" w:space="0" w:color="auto"/>
          </w:divBdr>
        </w:div>
        <w:div w:id="1514613770">
          <w:marLeft w:val="640"/>
          <w:marRight w:val="0"/>
          <w:marTop w:val="0"/>
          <w:marBottom w:val="0"/>
          <w:divBdr>
            <w:top w:val="none" w:sz="0" w:space="0" w:color="auto"/>
            <w:left w:val="none" w:sz="0" w:space="0" w:color="auto"/>
            <w:bottom w:val="none" w:sz="0" w:space="0" w:color="auto"/>
            <w:right w:val="none" w:sz="0" w:space="0" w:color="auto"/>
          </w:divBdr>
        </w:div>
        <w:div w:id="1661153521">
          <w:marLeft w:val="640"/>
          <w:marRight w:val="0"/>
          <w:marTop w:val="0"/>
          <w:marBottom w:val="0"/>
          <w:divBdr>
            <w:top w:val="none" w:sz="0" w:space="0" w:color="auto"/>
            <w:left w:val="none" w:sz="0" w:space="0" w:color="auto"/>
            <w:bottom w:val="none" w:sz="0" w:space="0" w:color="auto"/>
            <w:right w:val="none" w:sz="0" w:space="0" w:color="auto"/>
          </w:divBdr>
        </w:div>
        <w:div w:id="1745762797">
          <w:marLeft w:val="640"/>
          <w:marRight w:val="0"/>
          <w:marTop w:val="0"/>
          <w:marBottom w:val="0"/>
          <w:divBdr>
            <w:top w:val="none" w:sz="0" w:space="0" w:color="auto"/>
            <w:left w:val="none" w:sz="0" w:space="0" w:color="auto"/>
            <w:bottom w:val="none" w:sz="0" w:space="0" w:color="auto"/>
            <w:right w:val="none" w:sz="0" w:space="0" w:color="auto"/>
          </w:divBdr>
        </w:div>
        <w:div w:id="1803766186">
          <w:marLeft w:val="640"/>
          <w:marRight w:val="0"/>
          <w:marTop w:val="0"/>
          <w:marBottom w:val="0"/>
          <w:divBdr>
            <w:top w:val="none" w:sz="0" w:space="0" w:color="auto"/>
            <w:left w:val="none" w:sz="0" w:space="0" w:color="auto"/>
            <w:bottom w:val="none" w:sz="0" w:space="0" w:color="auto"/>
            <w:right w:val="none" w:sz="0" w:space="0" w:color="auto"/>
          </w:divBdr>
        </w:div>
        <w:div w:id="1851069226">
          <w:marLeft w:val="640"/>
          <w:marRight w:val="0"/>
          <w:marTop w:val="0"/>
          <w:marBottom w:val="0"/>
          <w:divBdr>
            <w:top w:val="none" w:sz="0" w:space="0" w:color="auto"/>
            <w:left w:val="none" w:sz="0" w:space="0" w:color="auto"/>
            <w:bottom w:val="none" w:sz="0" w:space="0" w:color="auto"/>
            <w:right w:val="none" w:sz="0" w:space="0" w:color="auto"/>
          </w:divBdr>
        </w:div>
        <w:div w:id="1887252995">
          <w:marLeft w:val="640"/>
          <w:marRight w:val="0"/>
          <w:marTop w:val="0"/>
          <w:marBottom w:val="0"/>
          <w:divBdr>
            <w:top w:val="none" w:sz="0" w:space="0" w:color="auto"/>
            <w:left w:val="none" w:sz="0" w:space="0" w:color="auto"/>
            <w:bottom w:val="none" w:sz="0" w:space="0" w:color="auto"/>
            <w:right w:val="none" w:sz="0" w:space="0" w:color="auto"/>
          </w:divBdr>
        </w:div>
        <w:div w:id="1895119416">
          <w:marLeft w:val="640"/>
          <w:marRight w:val="0"/>
          <w:marTop w:val="0"/>
          <w:marBottom w:val="0"/>
          <w:divBdr>
            <w:top w:val="none" w:sz="0" w:space="0" w:color="auto"/>
            <w:left w:val="none" w:sz="0" w:space="0" w:color="auto"/>
            <w:bottom w:val="none" w:sz="0" w:space="0" w:color="auto"/>
            <w:right w:val="none" w:sz="0" w:space="0" w:color="auto"/>
          </w:divBdr>
        </w:div>
        <w:div w:id="1928689951">
          <w:marLeft w:val="640"/>
          <w:marRight w:val="0"/>
          <w:marTop w:val="0"/>
          <w:marBottom w:val="0"/>
          <w:divBdr>
            <w:top w:val="none" w:sz="0" w:space="0" w:color="auto"/>
            <w:left w:val="none" w:sz="0" w:space="0" w:color="auto"/>
            <w:bottom w:val="none" w:sz="0" w:space="0" w:color="auto"/>
            <w:right w:val="none" w:sz="0" w:space="0" w:color="auto"/>
          </w:divBdr>
        </w:div>
        <w:div w:id="2036611533">
          <w:marLeft w:val="640"/>
          <w:marRight w:val="0"/>
          <w:marTop w:val="0"/>
          <w:marBottom w:val="0"/>
          <w:divBdr>
            <w:top w:val="none" w:sz="0" w:space="0" w:color="auto"/>
            <w:left w:val="none" w:sz="0" w:space="0" w:color="auto"/>
            <w:bottom w:val="none" w:sz="0" w:space="0" w:color="auto"/>
            <w:right w:val="none" w:sz="0" w:space="0" w:color="auto"/>
          </w:divBdr>
        </w:div>
        <w:div w:id="2049255035">
          <w:marLeft w:val="640"/>
          <w:marRight w:val="0"/>
          <w:marTop w:val="0"/>
          <w:marBottom w:val="0"/>
          <w:divBdr>
            <w:top w:val="none" w:sz="0" w:space="0" w:color="auto"/>
            <w:left w:val="none" w:sz="0" w:space="0" w:color="auto"/>
            <w:bottom w:val="none" w:sz="0" w:space="0" w:color="auto"/>
            <w:right w:val="none" w:sz="0" w:space="0" w:color="auto"/>
          </w:divBdr>
        </w:div>
        <w:div w:id="2064213489">
          <w:marLeft w:val="640"/>
          <w:marRight w:val="0"/>
          <w:marTop w:val="0"/>
          <w:marBottom w:val="0"/>
          <w:divBdr>
            <w:top w:val="none" w:sz="0" w:space="0" w:color="auto"/>
            <w:left w:val="none" w:sz="0" w:space="0" w:color="auto"/>
            <w:bottom w:val="none" w:sz="0" w:space="0" w:color="auto"/>
            <w:right w:val="none" w:sz="0" w:space="0" w:color="auto"/>
          </w:divBdr>
        </w:div>
        <w:div w:id="2065446603">
          <w:marLeft w:val="640"/>
          <w:marRight w:val="0"/>
          <w:marTop w:val="0"/>
          <w:marBottom w:val="0"/>
          <w:divBdr>
            <w:top w:val="none" w:sz="0" w:space="0" w:color="auto"/>
            <w:left w:val="none" w:sz="0" w:space="0" w:color="auto"/>
            <w:bottom w:val="none" w:sz="0" w:space="0" w:color="auto"/>
            <w:right w:val="none" w:sz="0" w:space="0" w:color="auto"/>
          </w:divBdr>
        </w:div>
      </w:divsChild>
    </w:div>
    <w:div w:id="70205724">
      <w:bodyDiv w:val="1"/>
      <w:marLeft w:val="0"/>
      <w:marRight w:val="0"/>
      <w:marTop w:val="0"/>
      <w:marBottom w:val="0"/>
      <w:divBdr>
        <w:top w:val="none" w:sz="0" w:space="0" w:color="auto"/>
        <w:left w:val="none" w:sz="0" w:space="0" w:color="auto"/>
        <w:bottom w:val="none" w:sz="0" w:space="0" w:color="auto"/>
        <w:right w:val="none" w:sz="0" w:space="0" w:color="auto"/>
      </w:divBdr>
      <w:divsChild>
        <w:div w:id="8143388">
          <w:marLeft w:val="640"/>
          <w:marRight w:val="0"/>
          <w:marTop w:val="0"/>
          <w:marBottom w:val="0"/>
          <w:divBdr>
            <w:top w:val="none" w:sz="0" w:space="0" w:color="auto"/>
            <w:left w:val="none" w:sz="0" w:space="0" w:color="auto"/>
            <w:bottom w:val="none" w:sz="0" w:space="0" w:color="auto"/>
            <w:right w:val="none" w:sz="0" w:space="0" w:color="auto"/>
          </w:divBdr>
        </w:div>
        <w:div w:id="34157962">
          <w:marLeft w:val="640"/>
          <w:marRight w:val="0"/>
          <w:marTop w:val="0"/>
          <w:marBottom w:val="0"/>
          <w:divBdr>
            <w:top w:val="none" w:sz="0" w:space="0" w:color="auto"/>
            <w:left w:val="none" w:sz="0" w:space="0" w:color="auto"/>
            <w:bottom w:val="none" w:sz="0" w:space="0" w:color="auto"/>
            <w:right w:val="none" w:sz="0" w:space="0" w:color="auto"/>
          </w:divBdr>
        </w:div>
        <w:div w:id="74671237">
          <w:marLeft w:val="640"/>
          <w:marRight w:val="0"/>
          <w:marTop w:val="0"/>
          <w:marBottom w:val="0"/>
          <w:divBdr>
            <w:top w:val="none" w:sz="0" w:space="0" w:color="auto"/>
            <w:left w:val="none" w:sz="0" w:space="0" w:color="auto"/>
            <w:bottom w:val="none" w:sz="0" w:space="0" w:color="auto"/>
            <w:right w:val="none" w:sz="0" w:space="0" w:color="auto"/>
          </w:divBdr>
        </w:div>
        <w:div w:id="150756110">
          <w:marLeft w:val="640"/>
          <w:marRight w:val="0"/>
          <w:marTop w:val="0"/>
          <w:marBottom w:val="0"/>
          <w:divBdr>
            <w:top w:val="none" w:sz="0" w:space="0" w:color="auto"/>
            <w:left w:val="none" w:sz="0" w:space="0" w:color="auto"/>
            <w:bottom w:val="none" w:sz="0" w:space="0" w:color="auto"/>
            <w:right w:val="none" w:sz="0" w:space="0" w:color="auto"/>
          </w:divBdr>
        </w:div>
        <w:div w:id="243422944">
          <w:marLeft w:val="640"/>
          <w:marRight w:val="0"/>
          <w:marTop w:val="0"/>
          <w:marBottom w:val="0"/>
          <w:divBdr>
            <w:top w:val="none" w:sz="0" w:space="0" w:color="auto"/>
            <w:left w:val="none" w:sz="0" w:space="0" w:color="auto"/>
            <w:bottom w:val="none" w:sz="0" w:space="0" w:color="auto"/>
            <w:right w:val="none" w:sz="0" w:space="0" w:color="auto"/>
          </w:divBdr>
        </w:div>
        <w:div w:id="341132773">
          <w:marLeft w:val="640"/>
          <w:marRight w:val="0"/>
          <w:marTop w:val="0"/>
          <w:marBottom w:val="0"/>
          <w:divBdr>
            <w:top w:val="none" w:sz="0" w:space="0" w:color="auto"/>
            <w:left w:val="none" w:sz="0" w:space="0" w:color="auto"/>
            <w:bottom w:val="none" w:sz="0" w:space="0" w:color="auto"/>
            <w:right w:val="none" w:sz="0" w:space="0" w:color="auto"/>
          </w:divBdr>
        </w:div>
        <w:div w:id="356195424">
          <w:marLeft w:val="640"/>
          <w:marRight w:val="0"/>
          <w:marTop w:val="0"/>
          <w:marBottom w:val="0"/>
          <w:divBdr>
            <w:top w:val="none" w:sz="0" w:space="0" w:color="auto"/>
            <w:left w:val="none" w:sz="0" w:space="0" w:color="auto"/>
            <w:bottom w:val="none" w:sz="0" w:space="0" w:color="auto"/>
            <w:right w:val="none" w:sz="0" w:space="0" w:color="auto"/>
          </w:divBdr>
        </w:div>
        <w:div w:id="392587001">
          <w:marLeft w:val="640"/>
          <w:marRight w:val="0"/>
          <w:marTop w:val="0"/>
          <w:marBottom w:val="0"/>
          <w:divBdr>
            <w:top w:val="none" w:sz="0" w:space="0" w:color="auto"/>
            <w:left w:val="none" w:sz="0" w:space="0" w:color="auto"/>
            <w:bottom w:val="none" w:sz="0" w:space="0" w:color="auto"/>
            <w:right w:val="none" w:sz="0" w:space="0" w:color="auto"/>
          </w:divBdr>
        </w:div>
        <w:div w:id="470758713">
          <w:marLeft w:val="640"/>
          <w:marRight w:val="0"/>
          <w:marTop w:val="0"/>
          <w:marBottom w:val="0"/>
          <w:divBdr>
            <w:top w:val="none" w:sz="0" w:space="0" w:color="auto"/>
            <w:left w:val="none" w:sz="0" w:space="0" w:color="auto"/>
            <w:bottom w:val="none" w:sz="0" w:space="0" w:color="auto"/>
            <w:right w:val="none" w:sz="0" w:space="0" w:color="auto"/>
          </w:divBdr>
        </w:div>
        <w:div w:id="504396053">
          <w:marLeft w:val="640"/>
          <w:marRight w:val="0"/>
          <w:marTop w:val="0"/>
          <w:marBottom w:val="0"/>
          <w:divBdr>
            <w:top w:val="none" w:sz="0" w:space="0" w:color="auto"/>
            <w:left w:val="none" w:sz="0" w:space="0" w:color="auto"/>
            <w:bottom w:val="none" w:sz="0" w:space="0" w:color="auto"/>
            <w:right w:val="none" w:sz="0" w:space="0" w:color="auto"/>
          </w:divBdr>
        </w:div>
        <w:div w:id="548106619">
          <w:marLeft w:val="640"/>
          <w:marRight w:val="0"/>
          <w:marTop w:val="0"/>
          <w:marBottom w:val="0"/>
          <w:divBdr>
            <w:top w:val="none" w:sz="0" w:space="0" w:color="auto"/>
            <w:left w:val="none" w:sz="0" w:space="0" w:color="auto"/>
            <w:bottom w:val="none" w:sz="0" w:space="0" w:color="auto"/>
            <w:right w:val="none" w:sz="0" w:space="0" w:color="auto"/>
          </w:divBdr>
        </w:div>
        <w:div w:id="647590391">
          <w:marLeft w:val="640"/>
          <w:marRight w:val="0"/>
          <w:marTop w:val="0"/>
          <w:marBottom w:val="0"/>
          <w:divBdr>
            <w:top w:val="none" w:sz="0" w:space="0" w:color="auto"/>
            <w:left w:val="none" w:sz="0" w:space="0" w:color="auto"/>
            <w:bottom w:val="none" w:sz="0" w:space="0" w:color="auto"/>
            <w:right w:val="none" w:sz="0" w:space="0" w:color="auto"/>
          </w:divBdr>
        </w:div>
        <w:div w:id="707874771">
          <w:marLeft w:val="640"/>
          <w:marRight w:val="0"/>
          <w:marTop w:val="0"/>
          <w:marBottom w:val="0"/>
          <w:divBdr>
            <w:top w:val="none" w:sz="0" w:space="0" w:color="auto"/>
            <w:left w:val="none" w:sz="0" w:space="0" w:color="auto"/>
            <w:bottom w:val="none" w:sz="0" w:space="0" w:color="auto"/>
            <w:right w:val="none" w:sz="0" w:space="0" w:color="auto"/>
          </w:divBdr>
        </w:div>
        <w:div w:id="747850512">
          <w:marLeft w:val="640"/>
          <w:marRight w:val="0"/>
          <w:marTop w:val="0"/>
          <w:marBottom w:val="0"/>
          <w:divBdr>
            <w:top w:val="none" w:sz="0" w:space="0" w:color="auto"/>
            <w:left w:val="none" w:sz="0" w:space="0" w:color="auto"/>
            <w:bottom w:val="none" w:sz="0" w:space="0" w:color="auto"/>
            <w:right w:val="none" w:sz="0" w:space="0" w:color="auto"/>
          </w:divBdr>
        </w:div>
        <w:div w:id="897058358">
          <w:marLeft w:val="640"/>
          <w:marRight w:val="0"/>
          <w:marTop w:val="0"/>
          <w:marBottom w:val="0"/>
          <w:divBdr>
            <w:top w:val="none" w:sz="0" w:space="0" w:color="auto"/>
            <w:left w:val="none" w:sz="0" w:space="0" w:color="auto"/>
            <w:bottom w:val="none" w:sz="0" w:space="0" w:color="auto"/>
            <w:right w:val="none" w:sz="0" w:space="0" w:color="auto"/>
          </w:divBdr>
        </w:div>
        <w:div w:id="911619171">
          <w:marLeft w:val="640"/>
          <w:marRight w:val="0"/>
          <w:marTop w:val="0"/>
          <w:marBottom w:val="0"/>
          <w:divBdr>
            <w:top w:val="none" w:sz="0" w:space="0" w:color="auto"/>
            <w:left w:val="none" w:sz="0" w:space="0" w:color="auto"/>
            <w:bottom w:val="none" w:sz="0" w:space="0" w:color="auto"/>
            <w:right w:val="none" w:sz="0" w:space="0" w:color="auto"/>
          </w:divBdr>
        </w:div>
        <w:div w:id="946500929">
          <w:marLeft w:val="640"/>
          <w:marRight w:val="0"/>
          <w:marTop w:val="0"/>
          <w:marBottom w:val="0"/>
          <w:divBdr>
            <w:top w:val="none" w:sz="0" w:space="0" w:color="auto"/>
            <w:left w:val="none" w:sz="0" w:space="0" w:color="auto"/>
            <w:bottom w:val="none" w:sz="0" w:space="0" w:color="auto"/>
            <w:right w:val="none" w:sz="0" w:space="0" w:color="auto"/>
          </w:divBdr>
        </w:div>
        <w:div w:id="971517061">
          <w:marLeft w:val="640"/>
          <w:marRight w:val="0"/>
          <w:marTop w:val="0"/>
          <w:marBottom w:val="0"/>
          <w:divBdr>
            <w:top w:val="none" w:sz="0" w:space="0" w:color="auto"/>
            <w:left w:val="none" w:sz="0" w:space="0" w:color="auto"/>
            <w:bottom w:val="none" w:sz="0" w:space="0" w:color="auto"/>
            <w:right w:val="none" w:sz="0" w:space="0" w:color="auto"/>
          </w:divBdr>
        </w:div>
        <w:div w:id="1072463171">
          <w:marLeft w:val="640"/>
          <w:marRight w:val="0"/>
          <w:marTop w:val="0"/>
          <w:marBottom w:val="0"/>
          <w:divBdr>
            <w:top w:val="none" w:sz="0" w:space="0" w:color="auto"/>
            <w:left w:val="none" w:sz="0" w:space="0" w:color="auto"/>
            <w:bottom w:val="none" w:sz="0" w:space="0" w:color="auto"/>
            <w:right w:val="none" w:sz="0" w:space="0" w:color="auto"/>
          </w:divBdr>
        </w:div>
        <w:div w:id="1144467674">
          <w:marLeft w:val="640"/>
          <w:marRight w:val="0"/>
          <w:marTop w:val="0"/>
          <w:marBottom w:val="0"/>
          <w:divBdr>
            <w:top w:val="none" w:sz="0" w:space="0" w:color="auto"/>
            <w:left w:val="none" w:sz="0" w:space="0" w:color="auto"/>
            <w:bottom w:val="none" w:sz="0" w:space="0" w:color="auto"/>
            <w:right w:val="none" w:sz="0" w:space="0" w:color="auto"/>
          </w:divBdr>
        </w:div>
        <w:div w:id="1197428401">
          <w:marLeft w:val="640"/>
          <w:marRight w:val="0"/>
          <w:marTop w:val="0"/>
          <w:marBottom w:val="0"/>
          <w:divBdr>
            <w:top w:val="none" w:sz="0" w:space="0" w:color="auto"/>
            <w:left w:val="none" w:sz="0" w:space="0" w:color="auto"/>
            <w:bottom w:val="none" w:sz="0" w:space="0" w:color="auto"/>
            <w:right w:val="none" w:sz="0" w:space="0" w:color="auto"/>
          </w:divBdr>
        </w:div>
        <w:div w:id="1292402023">
          <w:marLeft w:val="640"/>
          <w:marRight w:val="0"/>
          <w:marTop w:val="0"/>
          <w:marBottom w:val="0"/>
          <w:divBdr>
            <w:top w:val="none" w:sz="0" w:space="0" w:color="auto"/>
            <w:left w:val="none" w:sz="0" w:space="0" w:color="auto"/>
            <w:bottom w:val="none" w:sz="0" w:space="0" w:color="auto"/>
            <w:right w:val="none" w:sz="0" w:space="0" w:color="auto"/>
          </w:divBdr>
        </w:div>
        <w:div w:id="1316378240">
          <w:marLeft w:val="640"/>
          <w:marRight w:val="0"/>
          <w:marTop w:val="0"/>
          <w:marBottom w:val="0"/>
          <w:divBdr>
            <w:top w:val="none" w:sz="0" w:space="0" w:color="auto"/>
            <w:left w:val="none" w:sz="0" w:space="0" w:color="auto"/>
            <w:bottom w:val="none" w:sz="0" w:space="0" w:color="auto"/>
            <w:right w:val="none" w:sz="0" w:space="0" w:color="auto"/>
          </w:divBdr>
        </w:div>
        <w:div w:id="1362239354">
          <w:marLeft w:val="640"/>
          <w:marRight w:val="0"/>
          <w:marTop w:val="0"/>
          <w:marBottom w:val="0"/>
          <w:divBdr>
            <w:top w:val="none" w:sz="0" w:space="0" w:color="auto"/>
            <w:left w:val="none" w:sz="0" w:space="0" w:color="auto"/>
            <w:bottom w:val="none" w:sz="0" w:space="0" w:color="auto"/>
            <w:right w:val="none" w:sz="0" w:space="0" w:color="auto"/>
          </w:divBdr>
        </w:div>
        <w:div w:id="1479615618">
          <w:marLeft w:val="640"/>
          <w:marRight w:val="0"/>
          <w:marTop w:val="0"/>
          <w:marBottom w:val="0"/>
          <w:divBdr>
            <w:top w:val="none" w:sz="0" w:space="0" w:color="auto"/>
            <w:left w:val="none" w:sz="0" w:space="0" w:color="auto"/>
            <w:bottom w:val="none" w:sz="0" w:space="0" w:color="auto"/>
            <w:right w:val="none" w:sz="0" w:space="0" w:color="auto"/>
          </w:divBdr>
        </w:div>
        <w:div w:id="1605117794">
          <w:marLeft w:val="640"/>
          <w:marRight w:val="0"/>
          <w:marTop w:val="0"/>
          <w:marBottom w:val="0"/>
          <w:divBdr>
            <w:top w:val="none" w:sz="0" w:space="0" w:color="auto"/>
            <w:left w:val="none" w:sz="0" w:space="0" w:color="auto"/>
            <w:bottom w:val="none" w:sz="0" w:space="0" w:color="auto"/>
            <w:right w:val="none" w:sz="0" w:space="0" w:color="auto"/>
          </w:divBdr>
        </w:div>
        <w:div w:id="1632252380">
          <w:marLeft w:val="640"/>
          <w:marRight w:val="0"/>
          <w:marTop w:val="0"/>
          <w:marBottom w:val="0"/>
          <w:divBdr>
            <w:top w:val="none" w:sz="0" w:space="0" w:color="auto"/>
            <w:left w:val="none" w:sz="0" w:space="0" w:color="auto"/>
            <w:bottom w:val="none" w:sz="0" w:space="0" w:color="auto"/>
            <w:right w:val="none" w:sz="0" w:space="0" w:color="auto"/>
          </w:divBdr>
        </w:div>
        <w:div w:id="1645894505">
          <w:marLeft w:val="640"/>
          <w:marRight w:val="0"/>
          <w:marTop w:val="0"/>
          <w:marBottom w:val="0"/>
          <w:divBdr>
            <w:top w:val="none" w:sz="0" w:space="0" w:color="auto"/>
            <w:left w:val="none" w:sz="0" w:space="0" w:color="auto"/>
            <w:bottom w:val="none" w:sz="0" w:space="0" w:color="auto"/>
            <w:right w:val="none" w:sz="0" w:space="0" w:color="auto"/>
          </w:divBdr>
        </w:div>
        <w:div w:id="1700399062">
          <w:marLeft w:val="640"/>
          <w:marRight w:val="0"/>
          <w:marTop w:val="0"/>
          <w:marBottom w:val="0"/>
          <w:divBdr>
            <w:top w:val="none" w:sz="0" w:space="0" w:color="auto"/>
            <w:left w:val="none" w:sz="0" w:space="0" w:color="auto"/>
            <w:bottom w:val="none" w:sz="0" w:space="0" w:color="auto"/>
            <w:right w:val="none" w:sz="0" w:space="0" w:color="auto"/>
          </w:divBdr>
        </w:div>
        <w:div w:id="1795127144">
          <w:marLeft w:val="640"/>
          <w:marRight w:val="0"/>
          <w:marTop w:val="0"/>
          <w:marBottom w:val="0"/>
          <w:divBdr>
            <w:top w:val="none" w:sz="0" w:space="0" w:color="auto"/>
            <w:left w:val="none" w:sz="0" w:space="0" w:color="auto"/>
            <w:bottom w:val="none" w:sz="0" w:space="0" w:color="auto"/>
            <w:right w:val="none" w:sz="0" w:space="0" w:color="auto"/>
          </w:divBdr>
        </w:div>
        <w:div w:id="1845625117">
          <w:marLeft w:val="640"/>
          <w:marRight w:val="0"/>
          <w:marTop w:val="0"/>
          <w:marBottom w:val="0"/>
          <w:divBdr>
            <w:top w:val="none" w:sz="0" w:space="0" w:color="auto"/>
            <w:left w:val="none" w:sz="0" w:space="0" w:color="auto"/>
            <w:bottom w:val="none" w:sz="0" w:space="0" w:color="auto"/>
            <w:right w:val="none" w:sz="0" w:space="0" w:color="auto"/>
          </w:divBdr>
        </w:div>
        <w:div w:id="1896894316">
          <w:marLeft w:val="640"/>
          <w:marRight w:val="0"/>
          <w:marTop w:val="0"/>
          <w:marBottom w:val="0"/>
          <w:divBdr>
            <w:top w:val="none" w:sz="0" w:space="0" w:color="auto"/>
            <w:left w:val="none" w:sz="0" w:space="0" w:color="auto"/>
            <w:bottom w:val="none" w:sz="0" w:space="0" w:color="auto"/>
            <w:right w:val="none" w:sz="0" w:space="0" w:color="auto"/>
          </w:divBdr>
        </w:div>
        <w:div w:id="1958485436">
          <w:marLeft w:val="640"/>
          <w:marRight w:val="0"/>
          <w:marTop w:val="0"/>
          <w:marBottom w:val="0"/>
          <w:divBdr>
            <w:top w:val="none" w:sz="0" w:space="0" w:color="auto"/>
            <w:left w:val="none" w:sz="0" w:space="0" w:color="auto"/>
            <w:bottom w:val="none" w:sz="0" w:space="0" w:color="auto"/>
            <w:right w:val="none" w:sz="0" w:space="0" w:color="auto"/>
          </w:divBdr>
        </w:div>
        <w:div w:id="1987002761">
          <w:marLeft w:val="640"/>
          <w:marRight w:val="0"/>
          <w:marTop w:val="0"/>
          <w:marBottom w:val="0"/>
          <w:divBdr>
            <w:top w:val="none" w:sz="0" w:space="0" w:color="auto"/>
            <w:left w:val="none" w:sz="0" w:space="0" w:color="auto"/>
            <w:bottom w:val="none" w:sz="0" w:space="0" w:color="auto"/>
            <w:right w:val="none" w:sz="0" w:space="0" w:color="auto"/>
          </w:divBdr>
        </w:div>
        <w:div w:id="2039043615">
          <w:marLeft w:val="640"/>
          <w:marRight w:val="0"/>
          <w:marTop w:val="0"/>
          <w:marBottom w:val="0"/>
          <w:divBdr>
            <w:top w:val="none" w:sz="0" w:space="0" w:color="auto"/>
            <w:left w:val="none" w:sz="0" w:space="0" w:color="auto"/>
            <w:bottom w:val="none" w:sz="0" w:space="0" w:color="auto"/>
            <w:right w:val="none" w:sz="0" w:space="0" w:color="auto"/>
          </w:divBdr>
        </w:div>
        <w:div w:id="2063361702">
          <w:marLeft w:val="640"/>
          <w:marRight w:val="0"/>
          <w:marTop w:val="0"/>
          <w:marBottom w:val="0"/>
          <w:divBdr>
            <w:top w:val="none" w:sz="0" w:space="0" w:color="auto"/>
            <w:left w:val="none" w:sz="0" w:space="0" w:color="auto"/>
            <w:bottom w:val="none" w:sz="0" w:space="0" w:color="auto"/>
            <w:right w:val="none" w:sz="0" w:space="0" w:color="auto"/>
          </w:divBdr>
        </w:div>
        <w:div w:id="2070766940">
          <w:marLeft w:val="640"/>
          <w:marRight w:val="0"/>
          <w:marTop w:val="0"/>
          <w:marBottom w:val="0"/>
          <w:divBdr>
            <w:top w:val="none" w:sz="0" w:space="0" w:color="auto"/>
            <w:left w:val="none" w:sz="0" w:space="0" w:color="auto"/>
            <w:bottom w:val="none" w:sz="0" w:space="0" w:color="auto"/>
            <w:right w:val="none" w:sz="0" w:space="0" w:color="auto"/>
          </w:divBdr>
        </w:div>
        <w:div w:id="2118483476">
          <w:marLeft w:val="640"/>
          <w:marRight w:val="0"/>
          <w:marTop w:val="0"/>
          <w:marBottom w:val="0"/>
          <w:divBdr>
            <w:top w:val="none" w:sz="0" w:space="0" w:color="auto"/>
            <w:left w:val="none" w:sz="0" w:space="0" w:color="auto"/>
            <w:bottom w:val="none" w:sz="0" w:space="0" w:color="auto"/>
            <w:right w:val="none" w:sz="0" w:space="0" w:color="auto"/>
          </w:divBdr>
        </w:div>
        <w:div w:id="2124184971">
          <w:marLeft w:val="640"/>
          <w:marRight w:val="0"/>
          <w:marTop w:val="0"/>
          <w:marBottom w:val="0"/>
          <w:divBdr>
            <w:top w:val="none" w:sz="0" w:space="0" w:color="auto"/>
            <w:left w:val="none" w:sz="0" w:space="0" w:color="auto"/>
            <w:bottom w:val="none" w:sz="0" w:space="0" w:color="auto"/>
            <w:right w:val="none" w:sz="0" w:space="0" w:color="auto"/>
          </w:divBdr>
        </w:div>
        <w:div w:id="2142529963">
          <w:marLeft w:val="640"/>
          <w:marRight w:val="0"/>
          <w:marTop w:val="0"/>
          <w:marBottom w:val="0"/>
          <w:divBdr>
            <w:top w:val="none" w:sz="0" w:space="0" w:color="auto"/>
            <w:left w:val="none" w:sz="0" w:space="0" w:color="auto"/>
            <w:bottom w:val="none" w:sz="0" w:space="0" w:color="auto"/>
            <w:right w:val="none" w:sz="0" w:space="0" w:color="auto"/>
          </w:divBdr>
        </w:div>
      </w:divsChild>
    </w:div>
    <w:div w:id="85620705">
      <w:bodyDiv w:val="1"/>
      <w:marLeft w:val="0"/>
      <w:marRight w:val="0"/>
      <w:marTop w:val="0"/>
      <w:marBottom w:val="0"/>
      <w:divBdr>
        <w:top w:val="none" w:sz="0" w:space="0" w:color="auto"/>
        <w:left w:val="none" w:sz="0" w:space="0" w:color="auto"/>
        <w:bottom w:val="none" w:sz="0" w:space="0" w:color="auto"/>
        <w:right w:val="none" w:sz="0" w:space="0" w:color="auto"/>
      </w:divBdr>
      <w:divsChild>
        <w:div w:id="63577364">
          <w:marLeft w:val="640"/>
          <w:marRight w:val="0"/>
          <w:marTop w:val="0"/>
          <w:marBottom w:val="0"/>
          <w:divBdr>
            <w:top w:val="none" w:sz="0" w:space="0" w:color="auto"/>
            <w:left w:val="none" w:sz="0" w:space="0" w:color="auto"/>
            <w:bottom w:val="none" w:sz="0" w:space="0" w:color="auto"/>
            <w:right w:val="none" w:sz="0" w:space="0" w:color="auto"/>
          </w:divBdr>
        </w:div>
        <w:div w:id="117376705">
          <w:marLeft w:val="640"/>
          <w:marRight w:val="0"/>
          <w:marTop w:val="0"/>
          <w:marBottom w:val="0"/>
          <w:divBdr>
            <w:top w:val="none" w:sz="0" w:space="0" w:color="auto"/>
            <w:left w:val="none" w:sz="0" w:space="0" w:color="auto"/>
            <w:bottom w:val="none" w:sz="0" w:space="0" w:color="auto"/>
            <w:right w:val="none" w:sz="0" w:space="0" w:color="auto"/>
          </w:divBdr>
        </w:div>
        <w:div w:id="135878415">
          <w:marLeft w:val="640"/>
          <w:marRight w:val="0"/>
          <w:marTop w:val="0"/>
          <w:marBottom w:val="0"/>
          <w:divBdr>
            <w:top w:val="none" w:sz="0" w:space="0" w:color="auto"/>
            <w:left w:val="none" w:sz="0" w:space="0" w:color="auto"/>
            <w:bottom w:val="none" w:sz="0" w:space="0" w:color="auto"/>
            <w:right w:val="none" w:sz="0" w:space="0" w:color="auto"/>
          </w:divBdr>
        </w:div>
        <w:div w:id="187567118">
          <w:marLeft w:val="640"/>
          <w:marRight w:val="0"/>
          <w:marTop w:val="0"/>
          <w:marBottom w:val="0"/>
          <w:divBdr>
            <w:top w:val="none" w:sz="0" w:space="0" w:color="auto"/>
            <w:left w:val="none" w:sz="0" w:space="0" w:color="auto"/>
            <w:bottom w:val="none" w:sz="0" w:space="0" w:color="auto"/>
            <w:right w:val="none" w:sz="0" w:space="0" w:color="auto"/>
          </w:divBdr>
        </w:div>
        <w:div w:id="246497006">
          <w:marLeft w:val="640"/>
          <w:marRight w:val="0"/>
          <w:marTop w:val="0"/>
          <w:marBottom w:val="0"/>
          <w:divBdr>
            <w:top w:val="none" w:sz="0" w:space="0" w:color="auto"/>
            <w:left w:val="none" w:sz="0" w:space="0" w:color="auto"/>
            <w:bottom w:val="none" w:sz="0" w:space="0" w:color="auto"/>
            <w:right w:val="none" w:sz="0" w:space="0" w:color="auto"/>
          </w:divBdr>
        </w:div>
        <w:div w:id="253244983">
          <w:marLeft w:val="640"/>
          <w:marRight w:val="0"/>
          <w:marTop w:val="0"/>
          <w:marBottom w:val="0"/>
          <w:divBdr>
            <w:top w:val="none" w:sz="0" w:space="0" w:color="auto"/>
            <w:left w:val="none" w:sz="0" w:space="0" w:color="auto"/>
            <w:bottom w:val="none" w:sz="0" w:space="0" w:color="auto"/>
            <w:right w:val="none" w:sz="0" w:space="0" w:color="auto"/>
          </w:divBdr>
        </w:div>
        <w:div w:id="277879766">
          <w:marLeft w:val="640"/>
          <w:marRight w:val="0"/>
          <w:marTop w:val="0"/>
          <w:marBottom w:val="0"/>
          <w:divBdr>
            <w:top w:val="none" w:sz="0" w:space="0" w:color="auto"/>
            <w:left w:val="none" w:sz="0" w:space="0" w:color="auto"/>
            <w:bottom w:val="none" w:sz="0" w:space="0" w:color="auto"/>
            <w:right w:val="none" w:sz="0" w:space="0" w:color="auto"/>
          </w:divBdr>
        </w:div>
        <w:div w:id="307636089">
          <w:marLeft w:val="640"/>
          <w:marRight w:val="0"/>
          <w:marTop w:val="0"/>
          <w:marBottom w:val="0"/>
          <w:divBdr>
            <w:top w:val="none" w:sz="0" w:space="0" w:color="auto"/>
            <w:left w:val="none" w:sz="0" w:space="0" w:color="auto"/>
            <w:bottom w:val="none" w:sz="0" w:space="0" w:color="auto"/>
            <w:right w:val="none" w:sz="0" w:space="0" w:color="auto"/>
          </w:divBdr>
        </w:div>
        <w:div w:id="324212943">
          <w:marLeft w:val="640"/>
          <w:marRight w:val="0"/>
          <w:marTop w:val="0"/>
          <w:marBottom w:val="0"/>
          <w:divBdr>
            <w:top w:val="none" w:sz="0" w:space="0" w:color="auto"/>
            <w:left w:val="none" w:sz="0" w:space="0" w:color="auto"/>
            <w:bottom w:val="none" w:sz="0" w:space="0" w:color="auto"/>
            <w:right w:val="none" w:sz="0" w:space="0" w:color="auto"/>
          </w:divBdr>
        </w:div>
        <w:div w:id="346292490">
          <w:marLeft w:val="640"/>
          <w:marRight w:val="0"/>
          <w:marTop w:val="0"/>
          <w:marBottom w:val="0"/>
          <w:divBdr>
            <w:top w:val="none" w:sz="0" w:space="0" w:color="auto"/>
            <w:left w:val="none" w:sz="0" w:space="0" w:color="auto"/>
            <w:bottom w:val="none" w:sz="0" w:space="0" w:color="auto"/>
            <w:right w:val="none" w:sz="0" w:space="0" w:color="auto"/>
          </w:divBdr>
        </w:div>
        <w:div w:id="389379592">
          <w:marLeft w:val="640"/>
          <w:marRight w:val="0"/>
          <w:marTop w:val="0"/>
          <w:marBottom w:val="0"/>
          <w:divBdr>
            <w:top w:val="none" w:sz="0" w:space="0" w:color="auto"/>
            <w:left w:val="none" w:sz="0" w:space="0" w:color="auto"/>
            <w:bottom w:val="none" w:sz="0" w:space="0" w:color="auto"/>
            <w:right w:val="none" w:sz="0" w:space="0" w:color="auto"/>
          </w:divBdr>
        </w:div>
        <w:div w:id="468859802">
          <w:marLeft w:val="640"/>
          <w:marRight w:val="0"/>
          <w:marTop w:val="0"/>
          <w:marBottom w:val="0"/>
          <w:divBdr>
            <w:top w:val="none" w:sz="0" w:space="0" w:color="auto"/>
            <w:left w:val="none" w:sz="0" w:space="0" w:color="auto"/>
            <w:bottom w:val="none" w:sz="0" w:space="0" w:color="auto"/>
            <w:right w:val="none" w:sz="0" w:space="0" w:color="auto"/>
          </w:divBdr>
        </w:div>
        <w:div w:id="551573780">
          <w:marLeft w:val="640"/>
          <w:marRight w:val="0"/>
          <w:marTop w:val="0"/>
          <w:marBottom w:val="0"/>
          <w:divBdr>
            <w:top w:val="none" w:sz="0" w:space="0" w:color="auto"/>
            <w:left w:val="none" w:sz="0" w:space="0" w:color="auto"/>
            <w:bottom w:val="none" w:sz="0" w:space="0" w:color="auto"/>
            <w:right w:val="none" w:sz="0" w:space="0" w:color="auto"/>
          </w:divBdr>
        </w:div>
        <w:div w:id="596014226">
          <w:marLeft w:val="640"/>
          <w:marRight w:val="0"/>
          <w:marTop w:val="0"/>
          <w:marBottom w:val="0"/>
          <w:divBdr>
            <w:top w:val="none" w:sz="0" w:space="0" w:color="auto"/>
            <w:left w:val="none" w:sz="0" w:space="0" w:color="auto"/>
            <w:bottom w:val="none" w:sz="0" w:space="0" w:color="auto"/>
            <w:right w:val="none" w:sz="0" w:space="0" w:color="auto"/>
          </w:divBdr>
        </w:div>
        <w:div w:id="627469958">
          <w:marLeft w:val="640"/>
          <w:marRight w:val="0"/>
          <w:marTop w:val="0"/>
          <w:marBottom w:val="0"/>
          <w:divBdr>
            <w:top w:val="none" w:sz="0" w:space="0" w:color="auto"/>
            <w:left w:val="none" w:sz="0" w:space="0" w:color="auto"/>
            <w:bottom w:val="none" w:sz="0" w:space="0" w:color="auto"/>
            <w:right w:val="none" w:sz="0" w:space="0" w:color="auto"/>
          </w:divBdr>
        </w:div>
        <w:div w:id="640308991">
          <w:marLeft w:val="640"/>
          <w:marRight w:val="0"/>
          <w:marTop w:val="0"/>
          <w:marBottom w:val="0"/>
          <w:divBdr>
            <w:top w:val="none" w:sz="0" w:space="0" w:color="auto"/>
            <w:left w:val="none" w:sz="0" w:space="0" w:color="auto"/>
            <w:bottom w:val="none" w:sz="0" w:space="0" w:color="auto"/>
            <w:right w:val="none" w:sz="0" w:space="0" w:color="auto"/>
          </w:divBdr>
        </w:div>
        <w:div w:id="671178422">
          <w:marLeft w:val="640"/>
          <w:marRight w:val="0"/>
          <w:marTop w:val="0"/>
          <w:marBottom w:val="0"/>
          <w:divBdr>
            <w:top w:val="none" w:sz="0" w:space="0" w:color="auto"/>
            <w:left w:val="none" w:sz="0" w:space="0" w:color="auto"/>
            <w:bottom w:val="none" w:sz="0" w:space="0" w:color="auto"/>
            <w:right w:val="none" w:sz="0" w:space="0" w:color="auto"/>
          </w:divBdr>
        </w:div>
        <w:div w:id="933050461">
          <w:marLeft w:val="640"/>
          <w:marRight w:val="0"/>
          <w:marTop w:val="0"/>
          <w:marBottom w:val="0"/>
          <w:divBdr>
            <w:top w:val="none" w:sz="0" w:space="0" w:color="auto"/>
            <w:left w:val="none" w:sz="0" w:space="0" w:color="auto"/>
            <w:bottom w:val="none" w:sz="0" w:space="0" w:color="auto"/>
            <w:right w:val="none" w:sz="0" w:space="0" w:color="auto"/>
          </w:divBdr>
        </w:div>
        <w:div w:id="942227970">
          <w:marLeft w:val="640"/>
          <w:marRight w:val="0"/>
          <w:marTop w:val="0"/>
          <w:marBottom w:val="0"/>
          <w:divBdr>
            <w:top w:val="none" w:sz="0" w:space="0" w:color="auto"/>
            <w:left w:val="none" w:sz="0" w:space="0" w:color="auto"/>
            <w:bottom w:val="none" w:sz="0" w:space="0" w:color="auto"/>
            <w:right w:val="none" w:sz="0" w:space="0" w:color="auto"/>
          </w:divBdr>
        </w:div>
        <w:div w:id="979578406">
          <w:marLeft w:val="640"/>
          <w:marRight w:val="0"/>
          <w:marTop w:val="0"/>
          <w:marBottom w:val="0"/>
          <w:divBdr>
            <w:top w:val="none" w:sz="0" w:space="0" w:color="auto"/>
            <w:left w:val="none" w:sz="0" w:space="0" w:color="auto"/>
            <w:bottom w:val="none" w:sz="0" w:space="0" w:color="auto"/>
            <w:right w:val="none" w:sz="0" w:space="0" w:color="auto"/>
          </w:divBdr>
        </w:div>
        <w:div w:id="1065177725">
          <w:marLeft w:val="640"/>
          <w:marRight w:val="0"/>
          <w:marTop w:val="0"/>
          <w:marBottom w:val="0"/>
          <w:divBdr>
            <w:top w:val="none" w:sz="0" w:space="0" w:color="auto"/>
            <w:left w:val="none" w:sz="0" w:space="0" w:color="auto"/>
            <w:bottom w:val="none" w:sz="0" w:space="0" w:color="auto"/>
            <w:right w:val="none" w:sz="0" w:space="0" w:color="auto"/>
          </w:divBdr>
        </w:div>
        <w:div w:id="1066299553">
          <w:marLeft w:val="640"/>
          <w:marRight w:val="0"/>
          <w:marTop w:val="0"/>
          <w:marBottom w:val="0"/>
          <w:divBdr>
            <w:top w:val="none" w:sz="0" w:space="0" w:color="auto"/>
            <w:left w:val="none" w:sz="0" w:space="0" w:color="auto"/>
            <w:bottom w:val="none" w:sz="0" w:space="0" w:color="auto"/>
            <w:right w:val="none" w:sz="0" w:space="0" w:color="auto"/>
          </w:divBdr>
        </w:div>
        <w:div w:id="1069766821">
          <w:marLeft w:val="640"/>
          <w:marRight w:val="0"/>
          <w:marTop w:val="0"/>
          <w:marBottom w:val="0"/>
          <w:divBdr>
            <w:top w:val="none" w:sz="0" w:space="0" w:color="auto"/>
            <w:left w:val="none" w:sz="0" w:space="0" w:color="auto"/>
            <w:bottom w:val="none" w:sz="0" w:space="0" w:color="auto"/>
            <w:right w:val="none" w:sz="0" w:space="0" w:color="auto"/>
          </w:divBdr>
        </w:div>
        <w:div w:id="1114326838">
          <w:marLeft w:val="640"/>
          <w:marRight w:val="0"/>
          <w:marTop w:val="0"/>
          <w:marBottom w:val="0"/>
          <w:divBdr>
            <w:top w:val="none" w:sz="0" w:space="0" w:color="auto"/>
            <w:left w:val="none" w:sz="0" w:space="0" w:color="auto"/>
            <w:bottom w:val="none" w:sz="0" w:space="0" w:color="auto"/>
            <w:right w:val="none" w:sz="0" w:space="0" w:color="auto"/>
          </w:divBdr>
        </w:div>
        <w:div w:id="1172454661">
          <w:marLeft w:val="640"/>
          <w:marRight w:val="0"/>
          <w:marTop w:val="0"/>
          <w:marBottom w:val="0"/>
          <w:divBdr>
            <w:top w:val="none" w:sz="0" w:space="0" w:color="auto"/>
            <w:left w:val="none" w:sz="0" w:space="0" w:color="auto"/>
            <w:bottom w:val="none" w:sz="0" w:space="0" w:color="auto"/>
            <w:right w:val="none" w:sz="0" w:space="0" w:color="auto"/>
          </w:divBdr>
        </w:div>
        <w:div w:id="1311667356">
          <w:marLeft w:val="640"/>
          <w:marRight w:val="0"/>
          <w:marTop w:val="0"/>
          <w:marBottom w:val="0"/>
          <w:divBdr>
            <w:top w:val="none" w:sz="0" w:space="0" w:color="auto"/>
            <w:left w:val="none" w:sz="0" w:space="0" w:color="auto"/>
            <w:bottom w:val="none" w:sz="0" w:space="0" w:color="auto"/>
            <w:right w:val="none" w:sz="0" w:space="0" w:color="auto"/>
          </w:divBdr>
        </w:div>
        <w:div w:id="1459225605">
          <w:marLeft w:val="640"/>
          <w:marRight w:val="0"/>
          <w:marTop w:val="0"/>
          <w:marBottom w:val="0"/>
          <w:divBdr>
            <w:top w:val="none" w:sz="0" w:space="0" w:color="auto"/>
            <w:left w:val="none" w:sz="0" w:space="0" w:color="auto"/>
            <w:bottom w:val="none" w:sz="0" w:space="0" w:color="auto"/>
            <w:right w:val="none" w:sz="0" w:space="0" w:color="auto"/>
          </w:divBdr>
        </w:div>
        <w:div w:id="1464230272">
          <w:marLeft w:val="640"/>
          <w:marRight w:val="0"/>
          <w:marTop w:val="0"/>
          <w:marBottom w:val="0"/>
          <w:divBdr>
            <w:top w:val="none" w:sz="0" w:space="0" w:color="auto"/>
            <w:left w:val="none" w:sz="0" w:space="0" w:color="auto"/>
            <w:bottom w:val="none" w:sz="0" w:space="0" w:color="auto"/>
            <w:right w:val="none" w:sz="0" w:space="0" w:color="auto"/>
          </w:divBdr>
        </w:div>
        <w:div w:id="1477991262">
          <w:marLeft w:val="640"/>
          <w:marRight w:val="0"/>
          <w:marTop w:val="0"/>
          <w:marBottom w:val="0"/>
          <w:divBdr>
            <w:top w:val="none" w:sz="0" w:space="0" w:color="auto"/>
            <w:left w:val="none" w:sz="0" w:space="0" w:color="auto"/>
            <w:bottom w:val="none" w:sz="0" w:space="0" w:color="auto"/>
            <w:right w:val="none" w:sz="0" w:space="0" w:color="auto"/>
          </w:divBdr>
        </w:div>
        <w:div w:id="1507482168">
          <w:marLeft w:val="640"/>
          <w:marRight w:val="0"/>
          <w:marTop w:val="0"/>
          <w:marBottom w:val="0"/>
          <w:divBdr>
            <w:top w:val="none" w:sz="0" w:space="0" w:color="auto"/>
            <w:left w:val="none" w:sz="0" w:space="0" w:color="auto"/>
            <w:bottom w:val="none" w:sz="0" w:space="0" w:color="auto"/>
            <w:right w:val="none" w:sz="0" w:space="0" w:color="auto"/>
          </w:divBdr>
        </w:div>
        <w:div w:id="1590651178">
          <w:marLeft w:val="640"/>
          <w:marRight w:val="0"/>
          <w:marTop w:val="0"/>
          <w:marBottom w:val="0"/>
          <w:divBdr>
            <w:top w:val="none" w:sz="0" w:space="0" w:color="auto"/>
            <w:left w:val="none" w:sz="0" w:space="0" w:color="auto"/>
            <w:bottom w:val="none" w:sz="0" w:space="0" w:color="auto"/>
            <w:right w:val="none" w:sz="0" w:space="0" w:color="auto"/>
          </w:divBdr>
        </w:div>
        <w:div w:id="1798984530">
          <w:marLeft w:val="640"/>
          <w:marRight w:val="0"/>
          <w:marTop w:val="0"/>
          <w:marBottom w:val="0"/>
          <w:divBdr>
            <w:top w:val="none" w:sz="0" w:space="0" w:color="auto"/>
            <w:left w:val="none" w:sz="0" w:space="0" w:color="auto"/>
            <w:bottom w:val="none" w:sz="0" w:space="0" w:color="auto"/>
            <w:right w:val="none" w:sz="0" w:space="0" w:color="auto"/>
          </w:divBdr>
        </w:div>
        <w:div w:id="1827740360">
          <w:marLeft w:val="640"/>
          <w:marRight w:val="0"/>
          <w:marTop w:val="0"/>
          <w:marBottom w:val="0"/>
          <w:divBdr>
            <w:top w:val="none" w:sz="0" w:space="0" w:color="auto"/>
            <w:left w:val="none" w:sz="0" w:space="0" w:color="auto"/>
            <w:bottom w:val="none" w:sz="0" w:space="0" w:color="auto"/>
            <w:right w:val="none" w:sz="0" w:space="0" w:color="auto"/>
          </w:divBdr>
        </w:div>
        <w:div w:id="1845514527">
          <w:marLeft w:val="640"/>
          <w:marRight w:val="0"/>
          <w:marTop w:val="0"/>
          <w:marBottom w:val="0"/>
          <w:divBdr>
            <w:top w:val="none" w:sz="0" w:space="0" w:color="auto"/>
            <w:left w:val="none" w:sz="0" w:space="0" w:color="auto"/>
            <w:bottom w:val="none" w:sz="0" w:space="0" w:color="auto"/>
            <w:right w:val="none" w:sz="0" w:space="0" w:color="auto"/>
          </w:divBdr>
        </w:div>
        <w:div w:id="2010063515">
          <w:marLeft w:val="640"/>
          <w:marRight w:val="0"/>
          <w:marTop w:val="0"/>
          <w:marBottom w:val="0"/>
          <w:divBdr>
            <w:top w:val="none" w:sz="0" w:space="0" w:color="auto"/>
            <w:left w:val="none" w:sz="0" w:space="0" w:color="auto"/>
            <w:bottom w:val="none" w:sz="0" w:space="0" w:color="auto"/>
            <w:right w:val="none" w:sz="0" w:space="0" w:color="auto"/>
          </w:divBdr>
        </w:div>
        <w:div w:id="2044743556">
          <w:marLeft w:val="640"/>
          <w:marRight w:val="0"/>
          <w:marTop w:val="0"/>
          <w:marBottom w:val="0"/>
          <w:divBdr>
            <w:top w:val="none" w:sz="0" w:space="0" w:color="auto"/>
            <w:left w:val="none" w:sz="0" w:space="0" w:color="auto"/>
            <w:bottom w:val="none" w:sz="0" w:space="0" w:color="auto"/>
            <w:right w:val="none" w:sz="0" w:space="0" w:color="auto"/>
          </w:divBdr>
        </w:div>
        <w:div w:id="2120292597">
          <w:marLeft w:val="640"/>
          <w:marRight w:val="0"/>
          <w:marTop w:val="0"/>
          <w:marBottom w:val="0"/>
          <w:divBdr>
            <w:top w:val="none" w:sz="0" w:space="0" w:color="auto"/>
            <w:left w:val="none" w:sz="0" w:space="0" w:color="auto"/>
            <w:bottom w:val="none" w:sz="0" w:space="0" w:color="auto"/>
            <w:right w:val="none" w:sz="0" w:space="0" w:color="auto"/>
          </w:divBdr>
        </w:div>
      </w:divsChild>
    </w:div>
    <w:div w:id="114907284">
      <w:bodyDiv w:val="1"/>
      <w:marLeft w:val="0"/>
      <w:marRight w:val="0"/>
      <w:marTop w:val="0"/>
      <w:marBottom w:val="0"/>
      <w:divBdr>
        <w:top w:val="none" w:sz="0" w:space="0" w:color="auto"/>
        <w:left w:val="none" w:sz="0" w:space="0" w:color="auto"/>
        <w:bottom w:val="none" w:sz="0" w:space="0" w:color="auto"/>
        <w:right w:val="none" w:sz="0" w:space="0" w:color="auto"/>
      </w:divBdr>
      <w:divsChild>
        <w:div w:id="78215496">
          <w:marLeft w:val="640"/>
          <w:marRight w:val="0"/>
          <w:marTop w:val="0"/>
          <w:marBottom w:val="0"/>
          <w:divBdr>
            <w:top w:val="none" w:sz="0" w:space="0" w:color="auto"/>
            <w:left w:val="none" w:sz="0" w:space="0" w:color="auto"/>
            <w:bottom w:val="none" w:sz="0" w:space="0" w:color="auto"/>
            <w:right w:val="none" w:sz="0" w:space="0" w:color="auto"/>
          </w:divBdr>
        </w:div>
        <w:div w:id="97794543">
          <w:marLeft w:val="640"/>
          <w:marRight w:val="0"/>
          <w:marTop w:val="0"/>
          <w:marBottom w:val="0"/>
          <w:divBdr>
            <w:top w:val="none" w:sz="0" w:space="0" w:color="auto"/>
            <w:left w:val="none" w:sz="0" w:space="0" w:color="auto"/>
            <w:bottom w:val="none" w:sz="0" w:space="0" w:color="auto"/>
            <w:right w:val="none" w:sz="0" w:space="0" w:color="auto"/>
          </w:divBdr>
        </w:div>
        <w:div w:id="136340560">
          <w:marLeft w:val="640"/>
          <w:marRight w:val="0"/>
          <w:marTop w:val="0"/>
          <w:marBottom w:val="0"/>
          <w:divBdr>
            <w:top w:val="none" w:sz="0" w:space="0" w:color="auto"/>
            <w:left w:val="none" w:sz="0" w:space="0" w:color="auto"/>
            <w:bottom w:val="none" w:sz="0" w:space="0" w:color="auto"/>
            <w:right w:val="none" w:sz="0" w:space="0" w:color="auto"/>
          </w:divBdr>
        </w:div>
        <w:div w:id="152338262">
          <w:marLeft w:val="640"/>
          <w:marRight w:val="0"/>
          <w:marTop w:val="0"/>
          <w:marBottom w:val="0"/>
          <w:divBdr>
            <w:top w:val="none" w:sz="0" w:space="0" w:color="auto"/>
            <w:left w:val="none" w:sz="0" w:space="0" w:color="auto"/>
            <w:bottom w:val="none" w:sz="0" w:space="0" w:color="auto"/>
            <w:right w:val="none" w:sz="0" w:space="0" w:color="auto"/>
          </w:divBdr>
        </w:div>
        <w:div w:id="168913351">
          <w:marLeft w:val="640"/>
          <w:marRight w:val="0"/>
          <w:marTop w:val="0"/>
          <w:marBottom w:val="0"/>
          <w:divBdr>
            <w:top w:val="none" w:sz="0" w:space="0" w:color="auto"/>
            <w:left w:val="none" w:sz="0" w:space="0" w:color="auto"/>
            <w:bottom w:val="none" w:sz="0" w:space="0" w:color="auto"/>
            <w:right w:val="none" w:sz="0" w:space="0" w:color="auto"/>
          </w:divBdr>
        </w:div>
        <w:div w:id="185103901">
          <w:marLeft w:val="640"/>
          <w:marRight w:val="0"/>
          <w:marTop w:val="0"/>
          <w:marBottom w:val="0"/>
          <w:divBdr>
            <w:top w:val="none" w:sz="0" w:space="0" w:color="auto"/>
            <w:left w:val="none" w:sz="0" w:space="0" w:color="auto"/>
            <w:bottom w:val="none" w:sz="0" w:space="0" w:color="auto"/>
            <w:right w:val="none" w:sz="0" w:space="0" w:color="auto"/>
          </w:divBdr>
        </w:div>
        <w:div w:id="220487056">
          <w:marLeft w:val="640"/>
          <w:marRight w:val="0"/>
          <w:marTop w:val="0"/>
          <w:marBottom w:val="0"/>
          <w:divBdr>
            <w:top w:val="none" w:sz="0" w:space="0" w:color="auto"/>
            <w:left w:val="none" w:sz="0" w:space="0" w:color="auto"/>
            <w:bottom w:val="none" w:sz="0" w:space="0" w:color="auto"/>
            <w:right w:val="none" w:sz="0" w:space="0" w:color="auto"/>
          </w:divBdr>
        </w:div>
        <w:div w:id="361370142">
          <w:marLeft w:val="640"/>
          <w:marRight w:val="0"/>
          <w:marTop w:val="0"/>
          <w:marBottom w:val="0"/>
          <w:divBdr>
            <w:top w:val="none" w:sz="0" w:space="0" w:color="auto"/>
            <w:left w:val="none" w:sz="0" w:space="0" w:color="auto"/>
            <w:bottom w:val="none" w:sz="0" w:space="0" w:color="auto"/>
            <w:right w:val="none" w:sz="0" w:space="0" w:color="auto"/>
          </w:divBdr>
        </w:div>
        <w:div w:id="520365437">
          <w:marLeft w:val="640"/>
          <w:marRight w:val="0"/>
          <w:marTop w:val="0"/>
          <w:marBottom w:val="0"/>
          <w:divBdr>
            <w:top w:val="none" w:sz="0" w:space="0" w:color="auto"/>
            <w:left w:val="none" w:sz="0" w:space="0" w:color="auto"/>
            <w:bottom w:val="none" w:sz="0" w:space="0" w:color="auto"/>
            <w:right w:val="none" w:sz="0" w:space="0" w:color="auto"/>
          </w:divBdr>
        </w:div>
        <w:div w:id="534579140">
          <w:marLeft w:val="640"/>
          <w:marRight w:val="0"/>
          <w:marTop w:val="0"/>
          <w:marBottom w:val="0"/>
          <w:divBdr>
            <w:top w:val="none" w:sz="0" w:space="0" w:color="auto"/>
            <w:left w:val="none" w:sz="0" w:space="0" w:color="auto"/>
            <w:bottom w:val="none" w:sz="0" w:space="0" w:color="auto"/>
            <w:right w:val="none" w:sz="0" w:space="0" w:color="auto"/>
          </w:divBdr>
        </w:div>
        <w:div w:id="553202446">
          <w:marLeft w:val="640"/>
          <w:marRight w:val="0"/>
          <w:marTop w:val="0"/>
          <w:marBottom w:val="0"/>
          <w:divBdr>
            <w:top w:val="none" w:sz="0" w:space="0" w:color="auto"/>
            <w:left w:val="none" w:sz="0" w:space="0" w:color="auto"/>
            <w:bottom w:val="none" w:sz="0" w:space="0" w:color="auto"/>
            <w:right w:val="none" w:sz="0" w:space="0" w:color="auto"/>
          </w:divBdr>
        </w:div>
        <w:div w:id="580914337">
          <w:marLeft w:val="640"/>
          <w:marRight w:val="0"/>
          <w:marTop w:val="0"/>
          <w:marBottom w:val="0"/>
          <w:divBdr>
            <w:top w:val="none" w:sz="0" w:space="0" w:color="auto"/>
            <w:left w:val="none" w:sz="0" w:space="0" w:color="auto"/>
            <w:bottom w:val="none" w:sz="0" w:space="0" w:color="auto"/>
            <w:right w:val="none" w:sz="0" w:space="0" w:color="auto"/>
          </w:divBdr>
        </w:div>
        <w:div w:id="615016425">
          <w:marLeft w:val="640"/>
          <w:marRight w:val="0"/>
          <w:marTop w:val="0"/>
          <w:marBottom w:val="0"/>
          <w:divBdr>
            <w:top w:val="none" w:sz="0" w:space="0" w:color="auto"/>
            <w:left w:val="none" w:sz="0" w:space="0" w:color="auto"/>
            <w:bottom w:val="none" w:sz="0" w:space="0" w:color="auto"/>
            <w:right w:val="none" w:sz="0" w:space="0" w:color="auto"/>
          </w:divBdr>
        </w:div>
        <w:div w:id="623118218">
          <w:marLeft w:val="640"/>
          <w:marRight w:val="0"/>
          <w:marTop w:val="0"/>
          <w:marBottom w:val="0"/>
          <w:divBdr>
            <w:top w:val="none" w:sz="0" w:space="0" w:color="auto"/>
            <w:left w:val="none" w:sz="0" w:space="0" w:color="auto"/>
            <w:bottom w:val="none" w:sz="0" w:space="0" w:color="auto"/>
            <w:right w:val="none" w:sz="0" w:space="0" w:color="auto"/>
          </w:divBdr>
        </w:div>
        <w:div w:id="760762821">
          <w:marLeft w:val="640"/>
          <w:marRight w:val="0"/>
          <w:marTop w:val="0"/>
          <w:marBottom w:val="0"/>
          <w:divBdr>
            <w:top w:val="none" w:sz="0" w:space="0" w:color="auto"/>
            <w:left w:val="none" w:sz="0" w:space="0" w:color="auto"/>
            <w:bottom w:val="none" w:sz="0" w:space="0" w:color="auto"/>
            <w:right w:val="none" w:sz="0" w:space="0" w:color="auto"/>
          </w:divBdr>
        </w:div>
        <w:div w:id="798884322">
          <w:marLeft w:val="640"/>
          <w:marRight w:val="0"/>
          <w:marTop w:val="0"/>
          <w:marBottom w:val="0"/>
          <w:divBdr>
            <w:top w:val="none" w:sz="0" w:space="0" w:color="auto"/>
            <w:left w:val="none" w:sz="0" w:space="0" w:color="auto"/>
            <w:bottom w:val="none" w:sz="0" w:space="0" w:color="auto"/>
            <w:right w:val="none" w:sz="0" w:space="0" w:color="auto"/>
          </w:divBdr>
        </w:div>
        <w:div w:id="822547570">
          <w:marLeft w:val="640"/>
          <w:marRight w:val="0"/>
          <w:marTop w:val="0"/>
          <w:marBottom w:val="0"/>
          <w:divBdr>
            <w:top w:val="none" w:sz="0" w:space="0" w:color="auto"/>
            <w:left w:val="none" w:sz="0" w:space="0" w:color="auto"/>
            <w:bottom w:val="none" w:sz="0" w:space="0" w:color="auto"/>
            <w:right w:val="none" w:sz="0" w:space="0" w:color="auto"/>
          </w:divBdr>
        </w:div>
        <w:div w:id="882132167">
          <w:marLeft w:val="640"/>
          <w:marRight w:val="0"/>
          <w:marTop w:val="0"/>
          <w:marBottom w:val="0"/>
          <w:divBdr>
            <w:top w:val="none" w:sz="0" w:space="0" w:color="auto"/>
            <w:left w:val="none" w:sz="0" w:space="0" w:color="auto"/>
            <w:bottom w:val="none" w:sz="0" w:space="0" w:color="auto"/>
            <w:right w:val="none" w:sz="0" w:space="0" w:color="auto"/>
          </w:divBdr>
        </w:div>
        <w:div w:id="930116592">
          <w:marLeft w:val="640"/>
          <w:marRight w:val="0"/>
          <w:marTop w:val="0"/>
          <w:marBottom w:val="0"/>
          <w:divBdr>
            <w:top w:val="none" w:sz="0" w:space="0" w:color="auto"/>
            <w:left w:val="none" w:sz="0" w:space="0" w:color="auto"/>
            <w:bottom w:val="none" w:sz="0" w:space="0" w:color="auto"/>
            <w:right w:val="none" w:sz="0" w:space="0" w:color="auto"/>
          </w:divBdr>
        </w:div>
        <w:div w:id="940650085">
          <w:marLeft w:val="640"/>
          <w:marRight w:val="0"/>
          <w:marTop w:val="0"/>
          <w:marBottom w:val="0"/>
          <w:divBdr>
            <w:top w:val="none" w:sz="0" w:space="0" w:color="auto"/>
            <w:left w:val="none" w:sz="0" w:space="0" w:color="auto"/>
            <w:bottom w:val="none" w:sz="0" w:space="0" w:color="auto"/>
            <w:right w:val="none" w:sz="0" w:space="0" w:color="auto"/>
          </w:divBdr>
        </w:div>
        <w:div w:id="968320056">
          <w:marLeft w:val="640"/>
          <w:marRight w:val="0"/>
          <w:marTop w:val="0"/>
          <w:marBottom w:val="0"/>
          <w:divBdr>
            <w:top w:val="none" w:sz="0" w:space="0" w:color="auto"/>
            <w:left w:val="none" w:sz="0" w:space="0" w:color="auto"/>
            <w:bottom w:val="none" w:sz="0" w:space="0" w:color="auto"/>
            <w:right w:val="none" w:sz="0" w:space="0" w:color="auto"/>
          </w:divBdr>
        </w:div>
        <w:div w:id="1137796218">
          <w:marLeft w:val="640"/>
          <w:marRight w:val="0"/>
          <w:marTop w:val="0"/>
          <w:marBottom w:val="0"/>
          <w:divBdr>
            <w:top w:val="none" w:sz="0" w:space="0" w:color="auto"/>
            <w:left w:val="none" w:sz="0" w:space="0" w:color="auto"/>
            <w:bottom w:val="none" w:sz="0" w:space="0" w:color="auto"/>
            <w:right w:val="none" w:sz="0" w:space="0" w:color="auto"/>
          </w:divBdr>
        </w:div>
        <w:div w:id="1183544015">
          <w:marLeft w:val="640"/>
          <w:marRight w:val="0"/>
          <w:marTop w:val="0"/>
          <w:marBottom w:val="0"/>
          <w:divBdr>
            <w:top w:val="none" w:sz="0" w:space="0" w:color="auto"/>
            <w:left w:val="none" w:sz="0" w:space="0" w:color="auto"/>
            <w:bottom w:val="none" w:sz="0" w:space="0" w:color="auto"/>
            <w:right w:val="none" w:sz="0" w:space="0" w:color="auto"/>
          </w:divBdr>
        </w:div>
        <w:div w:id="1197232005">
          <w:marLeft w:val="640"/>
          <w:marRight w:val="0"/>
          <w:marTop w:val="0"/>
          <w:marBottom w:val="0"/>
          <w:divBdr>
            <w:top w:val="none" w:sz="0" w:space="0" w:color="auto"/>
            <w:left w:val="none" w:sz="0" w:space="0" w:color="auto"/>
            <w:bottom w:val="none" w:sz="0" w:space="0" w:color="auto"/>
            <w:right w:val="none" w:sz="0" w:space="0" w:color="auto"/>
          </w:divBdr>
        </w:div>
        <w:div w:id="1275943522">
          <w:marLeft w:val="640"/>
          <w:marRight w:val="0"/>
          <w:marTop w:val="0"/>
          <w:marBottom w:val="0"/>
          <w:divBdr>
            <w:top w:val="none" w:sz="0" w:space="0" w:color="auto"/>
            <w:left w:val="none" w:sz="0" w:space="0" w:color="auto"/>
            <w:bottom w:val="none" w:sz="0" w:space="0" w:color="auto"/>
            <w:right w:val="none" w:sz="0" w:space="0" w:color="auto"/>
          </w:divBdr>
        </w:div>
        <w:div w:id="1290013477">
          <w:marLeft w:val="640"/>
          <w:marRight w:val="0"/>
          <w:marTop w:val="0"/>
          <w:marBottom w:val="0"/>
          <w:divBdr>
            <w:top w:val="none" w:sz="0" w:space="0" w:color="auto"/>
            <w:left w:val="none" w:sz="0" w:space="0" w:color="auto"/>
            <w:bottom w:val="none" w:sz="0" w:space="0" w:color="auto"/>
            <w:right w:val="none" w:sz="0" w:space="0" w:color="auto"/>
          </w:divBdr>
        </w:div>
        <w:div w:id="1334069907">
          <w:marLeft w:val="640"/>
          <w:marRight w:val="0"/>
          <w:marTop w:val="0"/>
          <w:marBottom w:val="0"/>
          <w:divBdr>
            <w:top w:val="none" w:sz="0" w:space="0" w:color="auto"/>
            <w:left w:val="none" w:sz="0" w:space="0" w:color="auto"/>
            <w:bottom w:val="none" w:sz="0" w:space="0" w:color="auto"/>
            <w:right w:val="none" w:sz="0" w:space="0" w:color="auto"/>
          </w:divBdr>
        </w:div>
        <w:div w:id="1493066749">
          <w:marLeft w:val="640"/>
          <w:marRight w:val="0"/>
          <w:marTop w:val="0"/>
          <w:marBottom w:val="0"/>
          <w:divBdr>
            <w:top w:val="none" w:sz="0" w:space="0" w:color="auto"/>
            <w:left w:val="none" w:sz="0" w:space="0" w:color="auto"/>
            <w:bottom w:val="none" w:sz="0" w:space="0" w:color="auto"/>
            <w:right w:val="none" w:sz="0" w:space="0" w:color="auto"/>
          </w:divBdr>
        </w:div>
        <w:div w:id="1516922120">
          <w:marLeft w:val="640"/>
          <w:marRight w:val="0"/>
          <w:marTop w:val="0"/>
          <w:marBottom w:val="0"/>
          <w:divBdr>
            <w:top w:val="none" w:sz="0" w:space="0" w:color="auto"/>
            <w:left w:val="none" w:sz="0" w:space="0" w:color="auto"/>
            <w:bottom w:val="none" w:sz="0" w:space="0" w:color="auto"/>
            <w:right w:val="none" w:sz="0" w:space="0" w:color="auto"/>
          </w:divBdr>
        </w:div>
        <w:div w:id="1589315677">
          <w:marLeft w:val="640"/>
          <w:marRight w:val="0"/>
          <w:marTop w:val="0"/>
          <w:marBottom w:val="0"/>
          <w:divBdr>
            <w:top w:val="none" w:sz="0" w:space="0" w:color="auto"/>
            <w:left w:val="none" w:sz="0" w:space="0" w:color="auto"/>
            <w:bottom w:val="none" w:sz="0" w:space="0" w:color="auto"/>
            <w:right w:val="none" w:sz="0" w:space="0" w:color="auto"/>
          </w:divBdr>
        </w:div>
        <w:div w:id="1638996191">
          <w:marLeft w:val="640"/>
          <w:marRight w:val="0"/>
          <w:marTop w:val="0"/>
          <w:marBottom w:val="0"/>
          <w:divBdr>
            <w:top w:val="none" w:sz="0" w:space="0" w:color="auto"/>
            <w:left w:val="none" w:sz="0" w:space="0" w:color="auto"/>
            <w:bottom w:val="none" w:sz="0" w:space="0" w:color="auto"/>
            <w:right w:val="none" w:sz="0" w:space="0" w:color="auto"/>
          </w:divBdr>
        </w:div>
        <w:div w:id="1741245366">
          <w:marLeft w:val="640"/>
          <w:marRight w:val="0"/>
          <w:marTop w:val="0"/>
          <w:marBottom w:val="0"/>
          <w:divBdr>
            <w:top w:val="none" w:sz="0" w:space="0" w:color="auto"/>
            <w:left w:val="none" w:sz="0" w:space="0" w:color="auto"/>
            <w:bottom w:val="none" w:sz="0" w:space="0" w:color="auto"/>
            <w:right w:val="none" w:sz="0" w:space="0" w:color="auto"/>
          </w:divBdr>
        </w:div>
        <w:div w:id="1852137772">
          <w:marLeft w:val="640"/>
          <w:marRight w:val="0"/>
          <w:marTop w:val="0"/>
          <w:marBottom w:val="0"/>
          <w:divBdr>
            <w:top w:val="none" w:sz="0" w:space="0" w:color="auto"/>
            <w:left w:val="none" w:sz="0" w:space="0" w:color="auto"/>
            <w:bottom w:val="none" w:sz="0" w:space="0" w:color="auto"/>
            <w:right w:val="none" w:sz="0" w:space="0" w:color="auto"/>
          </w:divBdr>
        </w:div>
        <w:div w:id="1879851285">
          <w:marLeft w:val="640"/>
          <w:marRight w:val="0"/>
          <w:marTop w:val="0"/>
          <w:marBottom w:val="0"/>
          <w:divBdr>
            <w:top w:val="none" w:sz="0" w:space="0" w:color="auto"/>
            <w:left w:val="none" w:sz="0" w:space="0" w:color="auto"/>
            <w:bottom w:val="none" w:sz="0" w:space="0" w:color="auto"/>
            <w:right w:val="none" w:sz="0" w:space="0" w:color="auto"/>
          </w:divBdr>
        </w:div>
        <w:div w:id="1952779102">
          <w:marLeft w:val="640"/>
          <w:marRight w:val="0"/>
          <w:marTop w:val="0"/>
          <w:marBottom w:val="0"/>
          <w:divBdr>
            <w:top w:val="none" w:sz="0" w:space="0" w:color="auto"/>
            <w:left w:val="none" w:sz="0" w:space="0" w:color="auto"/>
            <w:bottom w:val="none" w:sz="0" w:space="0" w:color="auto"/>
            <w:right w:val="none" w:sz="0" w:space="0" w:color="auto"/>
          </w:divBdr>
        </w:div>
        <w:div w:id="2094814152">
          <w:marLeft w:val="640"/>
          <w:marRight w:val="0"/>
          <w:marTop w:val="0"/>
          <w:marBottom w:val="0"/>
          <w:divBdr>
            <w:top w:val="none" w:sz="0" w:space="0" w:color="auto"/>
            <w:left w:val="none" w:sz="0" w:space="0" w:color="auto"/>
            <w:bottom w:val="none" w:sz="0" w:space="0" w:color="auto"/>
            <w:right w:val="none" w:sz="0" w:space="0" w:color="auto"/>
          </w:divBdr>
        </w:div>
        <w:div w:id="2105958786">
          <w:marLeft w:val="640"/>
          <w:marRight w:val="0"/>
          <w:marTop w:val="0"/>
          <w:marBottom w:val="0"/>
          <w:divBdr>
            <w:top w:val="none" w:sz="0" w:space="0" w:color="auto"/>
            <w:left w:val="none" w:sz="0" w:space="0" w:color="auto"/>
            <w:bottom w:val="none" w:sz="0" w:space="0" w:color="auto"/>
            <w:right w:val="none" w:sz="0" w:space="0" w:color="auto"/>
          </w:divBdr>
        </w:div>
        <w:div w:id="2112361378">
          <w:marLeft w:val="640"/>
          <w:marRight w:val="0"/>
          <w:marTop w:val="0"/>
          <w:marBottom w:val="0"/>
          <w:divBdr>
            <w:top w:val="none" w:sz="0" w:space="0" w:color="auto"/>
            <w:left w:val="none" w:sz="0" w:space="0" w:color="auto"/>
            <w:bottom w:val="none" w:sz="0" w:space="0" w:color="auto"/>
            <w:right w:val="none" w:sz="0" w:space="0" w:color="auto"/>
          </w:divBdr>
        </w:div>
        <w:div w:id="2137870283">
          <w:marLeft w:val="640"/>
          <w:marRight w:val="0"/>
          <w:marTop w:val="0"/>
          <w:marBottom w:val="0"/>
          <w:divBdr>
            <w:top w:val="none" w:sz="0" w:space="0" w:color="auto"/>
            <w:left w:val="none" w:sz="0" w:space="0" w:color="auto"/>
            <w:bottom w:val="none" w:sz="0" w:space="0" w:color="auto"/>
            <w:right w:val="none" w:sz="0" w:space="0" w:color="auto"/>
          </w:divBdr>
        </w:div>
      </w:divsChild>
    </w:div>
    <w:div w:id="133723854">
      <w:bodyDiv w:val="1"/>
      <w:marLeft w:val="0"/>
      <w:marRight w:val="0"/>
      <w:marTop w:val="0"/>
      <w:marBottom w:val="0"/>
      <w:divBdr>
        <w:top w:val="none" w:sz="0" w:space="0" w:color="auto"/>
        <w:left w:val="none" w:sz="0" w:space="0" w:color="auto"/>
        <w:bottom w:val="none" w:sz="0" w:space="0" w:color="auto"/>
        <w:right w:val="none" w:sz="0" w:space="0" w:color="auto"/>
      </w:divBdr>
      <w:divsChild>
        <w:div w:id="106703070">
          <w:marLeft w:val="640"/>
          <w:marRight w:val="0"/>
          <w:marTop w:val="0"/>
          <w:marBottom w:val="0"/>
          <w:divBdr>
            <w:top w:val="none" w:sz="0" w:space="0" w:color="auto"/>
            <w:left w:val="none" w:sz="0" w:space="0" w:color="auto"/>
            <w:bottom w:val="none" w:sz="0" w:space="0" w:color="auto"/>
            <w:right w:val="none" w:sz="0" w:space="0" w:color="auto"/>
          </w:divBdr>
        </w:div>
        <w:div w:id="132411116">
          <w:marLeft w:val="640"/>
          <w:marRight w:val="0"/>
          <w:marTop w:val="0"/>
          <w:marBottom w:val="0"/>
          <w:divBdr>
            <w:top w:val="none" w:sz="0" w:space="0" w:color="auto"/>
            <w:left w:val="none" w:sz="0" w:space="0" w:color="auto"/>
            <w:bottom w:val="none" w:sz="0" w:space="0" w:color="auto"/>
            <w:right w:val="none" w:sz="0" w:space="0" w:color="auto"/>
          </w:divBdr>
        </w:div>
        <w:div w:id="160317364">
          <w:marLeft w:val="640"/>
          <w:marRight w:val="0"/>
          <w:marTop w:val="0"/>
          <w:marBottom w:val="0"/>
          <w:divBdr>
            <w:top w:val="none" w:sz="0" w:space="0" w:color="auto"/>
            <w:left w:val="none" w:sz="0" w:space="0" w:color="auto"/>
            <w:bottom w:val="none" w:sz="0" w:space="0" w:color="auto"/>
            <w:right w:val="none" w:sz="0" w:space="0" w:color="auto"/>
          </w:divBdr>
        </w:div>
        <w:div w:id="234364800">
          <w:marLeft w:val="640"/>
          <w:marRight w:val="0"/>
          <w:marTop w:val="0"/>
          <w:marBottom w:val="0"/>
          <w:divBdr>
            <w:top w:val="none" w:sz="0" w:space="0" w:color="auto"/>
            <w:left w:val="none" w:sz="0" w:space="0" w:color="auto"/>
            <w:bottom w:val="none" w:sz="0" w:space="0" w:color="auto"/>
            <w:right w:val="none" w:sz="0" w:space="0" w:color="auto"/>
          </w:divBdr>
        </w:div>
        <w:div w:id="246617157">
          <w:marLeft w:val="640"/>
          <w:marRight w:val="0"/>
          <w:marTop w:val="0"/>
          <w:marBottom w:val="0"/>
          <w:divBdr>
            <w:top w:val="none" w:sz="0" w:space="0" w:color="auto"/>
            <w:left w:val="none" w:sz="0" w:space="0" w:color="auto"/>
            <w:bottom w:val="none" w:sz="0" w:space="0" w:color="auto"/>
            <w:right w:val="none" w:sz="0" w:space="0" w:color="auto"/>
          </w:divBdr>
        </w:div>
        <w:div w:id="422343864">
          <w:marLeft w:val="640"/>
          <w:marRight w:val="0"/>
          <w:marTop w:val="0"/>
          <w:marBottom w:val="0"/>
          <w:divBdr>
            <w:top w:val="none" w:sz="0" w:space="0" w:color="auto"/>
            <w:left w:val="none" w:sz="0" w:space="0" w:color="auto"/>
            <w:bottom w:val="none" w:sz="0" w:space="0" w:color="auto"/>
            <w:right w:val="none" w:sz="0" w:space="0" w:color="auto"/>
          </w:divBdr>
        </w:div>
        <w:div w:id="458572322">
          <w:marLeft w:val="640"/>
          <w:marRight w:val="0"/>
          <w:marTop w:val="0"/>
          <w:marBottom w:val="0"/>
          <w:divBdr>
            <w:top w:val="none" w:sz="0" w:space="0" w:color="auto"/>
            <w:left w:val="none" w:sz="0" w:space="0" w:color="auto"/>
            <w:bottom w:val="none" w:sz="0" w:space="0" w:color="auto"/>
            <w:right w:val="none" w:sz="0" w:space="0" w:color="auto"/>
          </w:divBdr>
        </w:div>
        <w:div w:id="475220714">
          <w:marLeft w:val="640"/>
          <w:marRight w:val="0"/>
          <w:marTop w:val="0"/>
          <w:marBottom w:val="0"/>
          <w:divBdr>
            <w:top w:val="none" w:sz="0" w:space="0" w:color="auto"/>
            <w:left w:val="none" w:sz="0" w:space="0" w:color="auto"/>
            <w:bottom w:val="none" w:sz="0" w:space="0" w:color="auto"/>
            <w:right w:val="none" w:sz="0" w:space="0" w:color="auto"/>
          </w:divBdr>
        </w:div>
        <w:div w:id="549348014">
          <w:marLeft w:val="640"/>
          <w:marRight w:val="0"/>
          <w:marTop w:val="0"/>
          <w:marBottom w:val="0"/>
          <w:divBdr>
            <w:top w:val="none" w:sz="0" w:space="0" w:color="auto"/>
            <w:left w:val="none" w:sz="0" w:space="0" w:color="auto"/>
            <w:bottom w:val="none" w:sz="0" w:space="0" w:color="auto"/>
            <w:right w:val="none" w:sz="0" w:space="0" w:color="auto"/>
          </w:divBdr>
        </w:div>
        <w:div w:id="559173635">
          <w:marLeft w:val="640"/>
          <w:marRight w:val="0"/>
          <w:marTop w:val="0"/>
          <w:marBottom w:val="0"/>
          <w:divBdr>
            <w:top w:val="none" w:sz="0" w:space="0" w:color="auto"/>
            <w:left w:val="none" w:sz="0" w:space="0" w:color="auto"/>
            <w:bottom w:val="none" w:sz="0" w:space="0" w:color="auto"/>
            <w:right w:val="none" w:sz="0" w:space="0" w:color="auto"/>
          </w:divBdr>
        </w:div>
        <w:div w:id="588079205">
          <w:marLeft w:val="640"/>
          <w:marRight w:val="0"/>
          <w:marTop w:val="0"/>
          <w:marBottom w:val="0"/>
          <w:divBdr>
            <w:top w:val="none" w:sz="0" w:space="0" w:color="auto"/>
            <w:left w:val="none" w:sz="0" w:space="0" w:color="auto"/>
            <w:bottom w:val="none" w:sz="0" w:space="0" w:color="auto"/>
            <w:right w:val="none" w:sz="0" w:space="0" w:color="auto"/>
          </w:divBdr>
        </w:div>
        <w:div w:id="633144842">
          <w:marLeft w:val="640"/>
          <w:marRight w:val="0"/>
          <w:marTop w:val="0"/>
          <w:marBottom w:val="0"/>
          <w:divBdr>
            <w:top w:val="none" w:sz="0" w:space="0" w:color="auto"/>
            <w:left w:val="none" w:sz="0" w:space="0" w:color="auto"/>
            <w:bottom w:val="none" w:sz="0" w:space="0" w:color="auto"/>
            <w:right w:val="none" w:sz="0" w:space="0" w:color="auto"/>
          </w:divBdr>
        </w:div>
        <w:div w:id="755252957">
          <w:marLeft w:val="640"/>
          <w:marRight w:val="0"/>
          <w:marTop w:val="0"/>
          <w:marBottom w:val="0"/>
          <w:divBdr>
            <w:top w:val="none" w:sz="0" w:space="0" w:color="auto"/>
            <w:left w:val="none" w:sz="0" w:space="0" w:color="auto"/>
            <w:bottom w:val="none" w:sz="0" w:space="0" w:color="auto"/>
            <w:right w:val="none" w:sz="0" w:space="0" w:color="auto"/>
          </w:divBdr>
        </w:div>
        <w:div w:id="814297605">
          <w:marLeft w:val="640"/>
          <w:marRight w:val="0"/>
          <w:marTop w:val="0"/>
          <w:marBottom w:val="0"/>
          <w:divBdr>
            <w:top w:val="none" w:sz="0" w:space="0" w:color="auto"/>
            <w:left w:val="none" w:sz="0" w:space="0" w:color="auto"/>
            <w:bottom w:val="none" w:sz="0" w:space="0" w:color="auto"/>
            <w:right w:val="none" w:sz="0" w:space="0" w:color="auto"/>
          </w:divBdr>
        </w:div>
        <w:div w:id="1057364955">
          <w:marLeft w:val="640"/>
          <w:marRight w:val="0"/>
          <w:marTop w:val="0"/>
          <w:marBottom w:val="0"/>
          <w:divBdr>
            <w:top w:val="none" w:sz="0" w:space="0" w:color="auto"/>
            <w:left w:val="none" w:sz="0" w:space="0" w:color="auto"/>
            <w:bottom w:val="none" w:sz="0" w:space="0" w:color="auto"/>
            <w:right w:val="none" w:sz="0" w:space="0" w:color="auto"/>
          </w:divBdr>
        </w:div>
        <w:div w:id="1080371940">
          <w:marLeft w:val="640"/>
          <w:marRight w:val="0"/>
          <w:marTop w:val="0"/>
          <w:marBottom w:val="0"/>
          <w:divBdr>
            <w:top w:val="none" w:sz="0" w:space="0" w:color="auto"/>
            <w:left w:val="none" w:sz="0" w:space="0" w:color="auto"/>
            <w:bottom w:val="none" w:sz="0" w:space="0" w:color="auto"/>
            <w:right w:val="none" w:sz="0" w:space="0" w:color="auto"/>
          </w:divBdr>
        </w:div>
        <w:div w:id="1100759414">
          <w:marLeft w:val="640"/>
          <w:marRight w:val="0"/>
          <w:marTop w:val="0"/>
          <w:marBottom w:val="0"/>
          <w:divBdr>
            <w:top w:val="none" w:sz="0" w:space="0" w:color="auto"/>
            <w:left w:val="none" w:sz="0" w:space="0" w:color="auto"/>
            <w:bottom w:val="none" w:sz="0" w:space="0" w:color="auto"/>
            <w:right w:val="none" w:sz="0" w:space="0" w:color="auto"/>
          </w:divBdr>
        </w:div>
        <w:div w:id="1313949770">
          <w:marLeft w:val="640"/>
          <w:marRight w:val="0"/>
          <w:marTop w:val="0"/>
          <w:marBottom w:val="0"/>
          <w:divBdr>
            <w:top w:val="none" w:sz="0" w:space="0" w:color="auto"/>
            <w:left w:val="none" w:sz="0" w:space="0" w:color="auto"/>
            <w:bottom w:val="none" w:sz="0" w:space="0" w:color="auto"/>
            <w:right w:val="none" w:sz="0" w:space="0" w:color="auto"/>
          </w:divBdr>
        </w:div>
        <w:div w:id="1447459431">
          <w:marLeft w:val="640"/>
          <w:marRight w:val="0"/>
          <w:marTop w:val="0"/>
          <w:marBottom w:val="0"/>
          <w:divBdr>
            <w:top w:val="none" w:sz="0" w:space="0" w:color="auto"/>
            <w:left w:val="none" w:sz="0" w:space="0" w:color="auto"/>
            <w:bottom w:val="none" w:sz="0" w:space="0" w:color="auto"/>
            <w:right w:val="none" w:sz="0" w:space="0" w:color="auto"/>
          </w:divBdr>
        </w:div>
        <w:div w:id="1558859805">
          <w:marLeft w:val="640"/>
          <w:marRight w:val="0"/>
          <w:marTop w:val="0"/>
          <w:marBottom w:val="0"/>
          <w:divBdr>
            <w:top w:val="none" w:sz="0" w:space="0" w:color="auto"/>
            <w:left w:val="none" w:sz="0" w:space="0" w:color="auto"/>
            <w:bottom w:val="none" w:sz="0" w:space="0" w:color="auto"/>
            <w:right w:val="none" w:sz="0" w:space="0" w:color="auto"/>
          </w:divBdr>
        </w:div>
        <w:div w:id="1581868340">
          <w:marLeft w:val="640"/>
          <w:marRight w:val="0"/>
          <w:marTop w:val="0"/>
          <w:marBottom w:val="0"/>
          <w:divBdr>
            <w:top w:val="none" w:sz="0" w:space="0" w:color="auto"/>
            <w:left w:val="none" w:sz="0" w:space="0" w:color="auto"/>
            <w:bottom w:val="none" w:sz="0" w:space="0" w:color="auto"/>
            <w:right w:val="none" w:sz="0" w:space="0" w:color="auto"/>
          </w:divBdr>
        </w:div>
        <w:div w:id="1609118604">
          <w:marLeft w:val="640"/>
          <w:marRight w:val="0"/>
          <w:marTop w:val="0"/>
          <w:marBottom w:val="0"/>
          <w:divBdr>
            <w:top w:val="none" w:sz="0" w:space="0" w:color="auto"/>
            <w:left w:val="none" w:sz="0" w:space="0" w:color="auto"/>
            <w:bottom w:val="none" w:sz="0" w:space="0" w:color="auto"/>
            <w:right w:val="none" w:sz="0" w:space="0" w:color="auto"/>
          </w:divBdr>
        </w:div>
        <w:div w:id="1639651278">
          <w:marLeft w:val="640"/>
          <w:marRight w:val="0"/>
          <w:marTop w:val="0"/>
          <w:marBottom w:val="0"/>
          <w:divBdr>
            <w:top w:val="none" w:sz="0" w:space="0" w:color="auto"/>
            <w:left w:val="none" w:sz="0" w:space="0" w:color="auto"/>
            <w:bottom w:val="none" w:sz="0" w:space="0" w:color="auto"/>
            <w:right w:val="none" w:sz="0" w:space="0" w:color="auto"/>
          </w:divBdr>
        </w:div>
        <w:div w:id="1661468763">
          <w:marLeft w:val="640"/>
          <w:marRight w:val="0"/>
          <w:marTop w:val="0"/>
          <w:marBottom w:val="0"/>
          <w:divBdr>
            <w:top w:val="none" w:sz="0" w:space="0" w:color="auto"/>
            <w:left w:val="none" w:sz="0" w:space="0" w:color="auto"/>
            <w:bottom w:val="none" w:sz="0" w:space="0" w:color="auto"/>
            <w:right w:val="none" w:sz="0" w:space="0" w:color="auto"/>
          </w:divBdr>
        </w:div>
        <w:div w:id="1756630720">
          <w:marLeft w:val="640"/>
          <w:marRight w:val="0"/>
          <w:marTop w:val="0"/>
          <w:marBottom w:val="0"/>
          <w:divBdr>
            <w:top w:val="none" w:sz="0" w:space="0" w:color="auto"/>
            <w:left w:val="none" w:sz="0" w:space="0" w:color="auto"/>
            <w:bottom w:val="none" w:sz="0" w:space="0" w:color="auto"/>
            <w:right w:val="none" w:sz="0" w:space="0" w:color="auto"/>
          </w:divBdr>
        </w:div>
        <w:div w:id="1766999345">
          <w:marLeft w:val="640"/>
          <w:marRight w:val="0"/>
          <w:marTop w:val="0"/>
          <w:marBottom w:val="0"/>
          <w:divBdr>
            <w:top w:val="none" w:sz="0" w:space="0" w:color="auto"/>
            <w:left w:val="none" w:sz="0" w:space="0" w:color="auto"/>
            <w:bottom w:val="none" w:sz="0" w:space="0" w:color="auto"/>
            <w:right w:val="none" w:sz="0" w:space="0" w:color="auto"/>
          </w:divBdr>
        </w:div>
        <w:div w:id="1817650171">
          <w:marLeft w:val="640"/>
          <w:marRight w:val="0"/>
          <w:marTop w:val="0"/>
          <w:marBottom w:val="0"/>
          <w:divBdr>
            <w:top w:val="none" w:sz="0" w:space="0" w:color="auto"/>
            <w:left w:val="none" w:sz="0" w:space="0" w:color="auto"/>
            <w:bottom w:val="none" w:sz="0" w:space="0" w:color="auto"/>
            <w:right w:val="none" w:sz="0" w:space="0" w:color="auto"/>
          </w:divBdr>
        </w:div>
        <w:div w:id="1844202751">
          <w:marLeft w:val="640"/>
          <w:marRight w:val="0"/>
          <w:marTop w:val="0"/>
          <w:marBottom w:val="0"/>
          <w:divBdr>
            <w:top w:val="none" w:sz="0" w:space="0" w:color="auto"/>
            <w:left w:val="none" w:sz="0" w:space="0" w:color="auto"/>
            <w:bottom w:val="none" w:sz="0" w:space="0" w:color="auto"/>
            <w:right w:val="none" w:sz="0" w:space="0" w:color="auto"/>
          </w:divBdr>
        </w:div>
        <w:div w:id="1858154792">
          <w:marLeft w:val="640"/>
          <w:marRight w:val="0"/>
          <w:marTop w:val="0"/>
          <w:marBottom w:val="0"/>
          <w:divBdr>
            <w:top w:val="none" w:sz="0" w:space="0" w:color="auto"/>
            <w:left w:val="none" w:sz="0" w:space="0" w:color="auto"/>
            <w:bottom w:val="none" w:sz="0" w:space="0" w:color="auto"/>
            <w:right w:val="none" w:sz="0" w:space="0" w:color="auto"/>
          </w:divBdr>
        </w:div>
        <w:div w:id="1927613782">
          <w:marLeft w:val="640"/>
          <w:marRight w:val="0"/>
          <w:marTop w:val="0"/>
          <w:marBottom w:val="0"/>
          <w:divBdr>
            <w:top w:val="none" w:sz="0" w:space="0" w:color="auto"/>
            <w:left w:val="none" w:sz="0" w:space="0" w:color="auto"/>
            <w:bottom w:val="none" w:sz="0" w:space="0" w:color="auto"/>
            <w:right w:val="none" w:sz="0" w:space="0" w:color="auto"/>
          </w:divBdr>
        </w:div>
        <w:div w:id="1993564546">
          <w:marLeft w:val="640"/>
          <w:marRight w:val="0"/>
          <w:marTop w:val="0"/>
          <w:marBottom w:val="0"/>
          <w:divBdr>
            <w:top w:val="none" w:sz="0" w:space="0" w:color="auto"/>
            <w:left w:val="none" w:sz="0" w:space="0" w:color="auto"/>
            <w:bottom w:val="none" w:sz="0" w:space="0" w:color="auto"/>
            <w:right w:val="none" w:sz="0" w:space="0" w:color="auto"/>
          </w:divBdr>
        </w:div>
        <w:div w:id="2065593450">
          <w:marLeft w:val="640"/>
          <w:marRight w:val="0"/>
          <w:marTop w:val="0"/>
          <w:marBottom w:val="0"/>
          <w:divBdr>
            <w:top w:val="none" w:sz="0" w:space="0" w:color="auto"/>
            <w:left w:val="none" w:sz="0" w:space="0" w:color="auto"/>
            <w:bottom w:val="none" w:sz="0" w:space="0" w:color="auto"/>
            <w:right w:val="none" w:sz="0" w:space="0" w:color="auto"/>
          </w:divBdr>
        </w:div>
        <w:div w:id="2074888460">
          <w:marLeft w:val="640"/>
          <w:marRight w:val="0"/>
          <w:marTop w:val="0"/>
          <w:marBottom w:val="0"/>
          <w:divBdr>
            <w:top w:val="none" w:sz="0" w:space="0" w:color="auto"/>
            <w:left w:val="none" w:sz="0" w:space="0" w:color="auto"/>
            <w:bottom w:val="none" w:sz="0" w:space="0" w:color="auto"/>
            <w:right w:val="none" w:sz="0" w:space="0" w:color="auto"/>
          </w:divBdr>
        </w:div>
      </w:divsChild>
    </w:div>
    <w:div w:id="153688486">
      <w:bodyDiv w:val="1"/>
      <w:marLeft w:val="0"/>
      <w:marRight w:val="0"/>
      <w:marTop w:val="0"/>
      <w:marBottom w:val="0"/>
      <w:divBdr>
        <w:top w:val="none" w:sz="0" w:space="0" w:color="auto"/>
        <w:left w:val="none" w:sz="0" w:space="0" w:color="auto"/>
        <w:bottom w:val="none" w:sz="0" w:space="0" w:color="auto"/>
        <w:right w:val="none" w:sz="0" w:space="0" w:color="auto"/>
      </w:divBdr>
      <w:divsChild>
        <w:div w:id="5521312">
          <w:marLeft w:val="640"/>
          <w:marRight w:val="0"/>
          <w:marTop w:val="0"/>
          <w:marBottom w:val="0"/>
          <w:divBdr>
            <w:top w:val="none" w:sz="0" w:space="0" w:color="auto"/>
            <w:left w:val="none" w:sz="0" w:space="0" w:color="auto"/>
            <w:bottom w:val="none" w:sz="0" w:space="0" w:color="auto"/>
            <w:right w:val="none" w:sz="0" w:space="0" w:color="auto"/>
          </w:divBdr>
        </w:div>
        <w:div w:id="125051012">
          <w:marLeft w:val="640"/>
          <w:marRight w:val="0"/>
          <w:marTop w:val="0"/>
          <w:marBottom w:val="0"/>
          <w:divBdr>
            <w:top w:val="none" w:sz="0" w:space="0" w:color="auto"/>
            <w:left w:val="none" w:sz="0" w:space="0" w:color="auto"/>
            <w:bottom w:val="none" w:sz="0" w:space="0" w:color="auto"/>
            <w:right w:val="none" w:sz="0" w:space="0" w:color="auto"/>
          </w:divBdr>
        </w:div>
        <w:div w:id="137652732">
          <w:marLeft w:val="640"/>
          <w:marRight w:val="0"/>
          <w:marTop w:val="0"/>
          <w:marBottom w:val="0"/>
          <w:divBdr>
            <w:top w:val="none" w:sz="0" w:space="0" w:color="auto"/>
            <w:left w:val="none" w:sz="0" w:space="0" w:color="auto"/>
            <w:bottom w:val="none" w:sz="0" w:space="0" w:color="auto"/>
            <w:right w:val="none" w:sz="0" w:space="0" w:color="auto"/>
          </w:divBdr>
        </w:div>
        <w:div w:id="211430989">
          <w:marLeft w:val="640"/>
          <w:marRight w:val="0"/>
          <w:marTop w:val="0"/>
          <w:marBottom w:val="0"/>
          <w:divBdr>
            <w:top w:val="none" w:sz="0" w:space="0" w:color="auto"/>
            <w:left w:val="none" w:sz="0" w:space="0" w:color="auto"/>
            <w:bottom w:val="none" w:sz="0" w:space="0" w:color="auto"/>
            <w:right w:val="none" w:sz="0" w:space="0" w:color="auto"/>
          </w:divBdr>
        </w:div>
        <w:div w:id="254293187">
          <w:marLeft w:val="640"/>
          <w:marRight w:val="0"/>
          <w:marTop w:val="0"/>
          <w:marBottom w:val="0"/>
          <w:divBdr>
            <w:top w:val="none" w:sz="0" w:space="0" w:color="auto"/>
            <w:left w:val="none" w:sz="0" w:space="0" w:color="auto"/>
            <w:bottom w:val="none" w:sz="0" w:space="0" w:color="auto"/>
            <w:right w:val="none" w:sz="0" w:space="0" w:color="auto"/>
          </w:divBdr>
        </w:div>
        <w:div w:id="321590818">
          <w:marLeft w:val="640"/>
          <w:marRight w:val="0"/>
          <w:marTop w:val="0"/>
          <w:marBottom w:val="0"/>
          <w:divBdr>
            <w:top w:val="none" w:sz="0" w:space="0" w:color="auto"/>
            <w:left w:val="none" w:sz="0" w:space="0" w:color="auto"/>
            <w:bottom w:val="none" w:sz="0" w:space="0" w:color="auto"/>
            <w:right w:val="none" w:sz="0" w:space="0" w:color="auto"/>
          </w:divBdr>
        </w:div>
        <w:div w:id="327756047">
          <w:marLeft w:val="640"/>
          <w:marRight w:val="0"/>
          <w:marTop w:val="0"/>
          <w:marBottom w:val="0"/>
          <w:divBdr>
            <w:top w:val="none" w:sz="0" w:space="0" w:color="auto"/>
            <w:left w:val="none" w:sz="0" w:space="0" w:color="auto"/>
            <w:bottom w:val="none" w:sz="0" w:space="0" w:color="auto"/>
            <w:right w:val="none" w:sz="0" w:space="0" w:color="auto"/>
          </w:divBdr>
        </w:div>
        <w:div w:id="384986264">
          <w:marLeft w:val="640"/>
          <w:marRight w:val="0"/>
          <w:marTop w:val="0"/>
          <w:marBottom w:val="0"/>
          <w:divBdr>
            <w:top w:val="none" w:sz="0" w:space="0" w:color="auto"/>
            <w:left w:val="none" w:sz="0" w:space="0" w:color="auto"/>
            <w:bottom w:val="none" w:sz="0" w:space="0" w:color="auto"/>
            <w:right w:val="none" w:sz="0" w:space="0" w:color="auto"/>
          </w:divBdr>
        </w:div>
        <w:div w:id="426315185">
          <w:marLeft w:val="640"/>
          <w:marRight w:val="0"/>
          <w:marTop w:val="0"/>
          <w:marBottom w:val="0"/>
          <w:divBdr>
            <w:top w:val="none" w:sz="0" w:space="0" w:color="auto"/>
            <w:left w:val="none" w:sz="0" w:space="0" w:color="auto"/>
            <w:bottom w:val="none" w:sz="0" w:space="0" w:color="auto"/>
            <w:right w:val="none" w:sz="0" w:space="0" w:color="auto"/>
          </w:divBdr>
        </w:div>
        <w:div w:id="474026270">
          <w:marLeft w:val="640"/>
          <w:marRight w:val="0"/>
          <w:marTop w:val="0"/>
          <w:marBottom w:val="0"/>
          <w:divBdr>
            <w:top w:val="none" w:sz="0" w:space="0" w:color="auto"/>
            <w:left w:val="none" w:sz="0" w:space="0" w:color="auto"/>
            <w:bottom w:val="none" w:sz="0" w:space="0" w:color="auto"/>
            <w:right w:val="none" w:sz="0" w:space="0" w:color="auto"/>
          </w:divBdr>
        </w:div>
        <w:div w:id="483160069">
          <w:marLeft w:val="640"/>
          <w:marRight w:val="0"/>
          <w:marTop w:val="0"/>
          <w:marBottom w:val="0"/>
          <w:divBdr>
            <w:top w:val="none" w:sz="0" w:space="0" w:color="auto"/>
            <w:left w:val="none" w:sz="0" w:space="0" w:color="auto"/>
            <w:bottom w:val="none" w:sz="0" w:space="0" w:color="auto"/>
            <w:right w:val="none" w:sz="0" w:space="0" w:color="auto"/>
          </w:divBdr>
        </w:div>
        <w:div w:id="542982239">
          <w:marLeft w:val="640"/>
          <w:marRight w:val="0"/>
          <w:marTop w:val="0"/>
          <w:marBottom w:val="0"/>
          <w:divBdr>
            <w:top w:val="none" w:sz="0" w:space="0" w:color="auto"/>
            <w:left w:val="none" w:sz="0" w:space="0" w:color="auto"/>
            <w:bottom w:val="none" w:sz="0" w:space="0" w:color="auto"/>
            <w:right w:val="none" w:sz="0" w:space="0" w:color="auto"/>
          </w:divBdr>
        </w:div>
        <w:div w:id="592477985">
          <w:marLeft w:val="640"/>
          <w:marRight w:val="0"/>
          <w:marTop w:val="0"/>
          <w:marBottom w:val="0"/>
          <w:divBdr>
            <w:top w:val="none" w:sz="0" w:space="0" w:color="auto"/>
            <w:left w:val="none" w:sz="0" w:space="0" w:color="auto"/>
            <w:bottom w:val="none" w:sz="0" w:space="0" w:color="auto"/>
            <w:right w:val="none" w:sz="0" w:space="0" w:color="auto"/>
          </w:divBdr>
        </w:div>
        <w:div w:id="655064707">
          <w:marLeft w:val="640"/>
          <w:marRight w:val="0"/>
          <w:marTop w:val="0"/>
          <w:marBottom w:val="0"/>
          <w:divBdr>
            <w:top w:val="none" w:sz="0" w:space="0" w:color="auto"/>
            <w:left w:val="none" w:sz="0" w:space="0" w:color="auto"/>
            <w:bottom w:val="none" w:sz="0" w:space="0" w:color="auto"/>
            <w:right w:val="none" w:sz="0" w:space="0" w:color="auto"/>
          </w:divBdr>
        </w:div>
        <w:div w:id="670639246">
          <w:marLeft w:val="640"/>
          <w:marRight w:val="0"/>
          <w:marTop w:val="0"/>
          <w:marBottom w:val="0"/>
          <w:divBdr>
            <w:top w:val="none" w:sz="0" w:space="0" w:color="auto"/>
            <w:left w:val="none" w:sz="0" w:space="0" w:color="auto"/>
            <w:bottom w:val="none" w:sz="0" w:space="0" w:color="auto"/>
            <w:right w:val="none" w:sz="0" w:space="0" w:color="auto"/>
          </w:divBdr>
        </w:div>
        <w:div w:id="685523434">
          <w:marLeft w:val="640"/>
          <w:marRight w:val="0"/>
          <w:marTop w:val="0"/>
          <w:marBottom w:val="0"/>
          <w:divBdr>
            <w:top w:val="none" w:sz="0" w:space="0" w:color="auto"/>
            <w:left w:val="none" w:sz="0" w:space="0" w:color="auto"/>
            <w:bottom w:val="none" w:sz="0" w:space="0" w:color="auto"/>
            <w:right w:val="none" w:sz="0" w:space="0" w:color="auto"/>
          </w:divBdr>
        </w:div>
        <w:div w:id="695692774">
          <w:marLeft w:val="640"/>
          <w:marRight w:val="0"/>
          <w:marTop w:val="0"/>
          <w:marBottom w:val="0"/>
          <w:divBdr>
            <w:top w:val="none" w:sz="0" w:space="0" w:color="auto"/>
            <w:left w:val="none" w:sz="0" w:space="0" w:color="auto"/>
            <w:bottom w:val="none" w:sz="0" w:space="0" w:color="auto"/>
            <w:right w:val="none" w:sz="0" w:space="0" w:color="auto"/>
          </w:divBdr>
        </w:div>
        <w:div w:id="696855748">
          <w:marLeft w:val="640"/>
          <w:marRight w:val="0"/>
          <w:marTop w:val="0"/>
          <w:marBottom w:val="0"/>
          <w:divBdr>
            <w:top w:val="none" w:sz="0" w:space="0" w:color="auto"/>
            <w:left w:val="none" w:sz="0" w:space="0" w:color="auto"/>
            <w:bottom w:val="none" w:sz="0" w:space="0" w:color="auto"/>
            <w:right w:val="none" w:sz="0" w:space="0" w:color="auto"/>
          </w:divBdr>
        </w:div>
        <w:div w:id="720831499">
          <w:marLeft w:val="640"/>
          <w:marRight w:val="0"/>
          <w:marTop w:val="0"/>
          <w:marBottom w:val="0"/>
          <w:divBdr>
            <w:top w:val="none" w:sz="0" w:space="0" w:color="auto"/>
            <w:left w:val="none" w:sz="0" w:space="0" w:color="auto"/>
            <w:bottom w:val="none" w:sz="0" w:space="0" w:color="auto"/>
            <w:right w:val="none" w:sz="0" w:space="0" w:color="auto"/>
          </w:divBdr>
        </w:div>
        <w:div w:id="722099284">
          <w:marLeft w:val="640"/>
          <w:marRight w:val="0"/>
          <w:marTop w:val="0"/>
          <w:marBottom w:val="0"/>
          <w:divBdr>
            <w:top w:val="none" w:sz="0" w:space="0" w:color="auto"/>
            <w:left w:val="none" w:sz="0" w:space="0" w:color="auto"/>
            <w:bottom w:val="none" w:sz="0" w:space="0" w:color="auto"/>
            <w:right w:val="none" w:sz="0" w:space="0" w:color="auto"/>
          </w:divBdr>
        </w:div>
        <w:div w:id="728847981">
          <w:marLeft w:val="640"/>
          <w:marRight w:val="0"/>
          <w:marTop w:val="0"/>
          <w:marBottom w:val="0"/>
          <w:divBdr>
            <w:top w:val="none" w:sz="0" w:space="0" w:color="auto"/>
            <w:left w:val="none" w:sz="0" w:space="0" w:color="auto"/>
            <w:bottom w:val="none" w:sz="0" w:space="0" w:color="auto"/>
            <w:right w:val="none" w:sz="0" w:space="0" w:color="auto"/>
          </w:divBdr>
        </w:div>
        <w:div w:id="738287083">
          <w:marLeft w:val="640"/>
          <w:marRight w:val="0"/>
          <w:marTop w:val="0"/>
          <w:marBottom w:val="0"/>
          <w:divBdr>
            <w:top w:val="none" w:sz="0" w:space="0" w:color="auto"/>
            <w:left w:val="none" w:sz="0" w:space="0" w:color="auto"/>
            <w:bottom w:val="none" w:sz="0" w:space="0" w:color="auto"/>
            <w:right w:val="none" w:sz="0" w:space="0" w:color="auto"/>
          </w:divBdr>
        </w:div>
        <w:div w:id="785126166">
          <w:marLeft w:val="640"/>
          <w:marRight w:val="0"/>
          <w:marTop w:val="0"/>
          <w:marBottom w:val="0"/>
          <w:divBdr>
            <w:top w:val="none" w:sz="0" w:space="0" w:color="auto"/>
            <w:left w:val="none" w:sz="0" w:space="0" w:color="auto"/>
            <w:bottom w:val="none" w:sz="0" w:space="0" w:color="auto"/>
            <w:right w:val="none" w:sz="0" w:space="0" w:color="auto"/>
          </w:divBdr>
        </w:div>
        <w:div w:id="909462459">
          <w:marLeft w:val="640"/>
          <w:marRight w:val="0"/>
          <w:marTop w:val="0"/>
          <w:marBottom w:val="0"/>
          <w:divBdr>
            <w:top w:val="none" w:sz="0" w:space="0" w:color="auto"/>
            <w:left w:val="none" w:sz="0" w:space="0" w:color="auto"/>
            <w:bottom w:val="none" w:sz="0" w:space="0" w:color="auto"/>
            <w:right w:val="none" w:sz="0" w:space="0" w:color="auto"/>
          </w:divBdr>
        </w:div>
        <w:div w:id="986937197">
          <w:marLeft w:val="640"/>
          <w:marRight w:val="0"/>
          <w:marTop w:val="0"/>
          <w:marBottom w:val="0"/>
          <w:divBdr>
            <w:top w:val="none" w:sz="0" w:space="0" w:color="auto"/>
            <w:left w:val="none" w:sz="0" w:space="0" w:color="auto"/>
            <w:bottom w:val="none" w:sz="0" w:space="0" w:color="auto"/>
            <w:right w:val="none" w:sz="0" w:space="0" w:color="auto"/>
          </w:divBdr>
        </w:div>
        <w:div w:id="1032923545">
          <w:marLeft w:val="640"/>
          <w:marRight w:val="0"/>
          <w:marTop w:val="0"/>
          <w:marBottom w:val="0"/>
          <w:divBdr>
            <w:top w:val="none" w:sz="0" w:space="0" w:color="auto"/>
            <w:left w:val="none" w:sz="0" w:space="0" w:color="auto"/>
            <w:bottom w:val="none" w:sz="0" w:space="0" w:color="auto"/>
            <w:right w:val="none" w:sz="0" w:space="0" w:color="auto"/>
          </w:divBdr>
        </w:div>
        <w:div w:id="1171723884">
          <w:marLeft w:val="640"/>
          <w:marRight w:val="0"/>
          <w:marTop w:val="0"/>
          <w:marBottom w:val="0"/>
          <w:divBdr>
            <w:top w:val="none" w:sz="0" w:space="0" w:color="auto"/>
            <w:left w:val="none" w:sz="0" w:space="0" w:color="auto"/>
            <w:bottom w:val="none" w:sz="0" w:space="0" w:color="auto"/>
            <w:right w:val="none" w:sz="0" w:space="0" w:color="auto"/>
          </w:divBdr>
        </w:div>
        <w:div w:id="1183714188">
          <w:marLeft w:val="640"/>
          <w:marRight w:val="0"/>
          <w:marTop w:val="0"/>
          <w:marBottom w:val="0"/>
          <w:divBdr>
            <w:top w:val="none" w:sz="0" w:space="0" w:color="auto"/>
            <w:left w:val="none" w:sz="0" w:space="0" w:color="auto"/>
            <w:bottom w:val="none" w:sz="0" w:space="0" w:color="auto"/>
            <w:right w:val="none" w:sz="0" w:space="0" w:color="auto"/>
          </w:divBdr>
        </w:div>
        <w:div w:id="1269315229">
          <w:marLeft w:val="640"/>
          <w:marRight w:val="0"/>
          <w:marTop w:val="0"/>
          <w:marBottom w:val="0"/>
          <w:divBdr>
            <w:top w:val="none" w:sz="0" w:space="0" w:color="auto"/>
            <w:left w:val="none" w:sz="0" w:space="0" w:color="auto"/>
            <w:bottom w:val="none" w:sz="0" w:space="0" w:color="auto"/>
            <w:right w:val="none" w:sz="0" w:space="0" w:color="auto"/>
          </w:divBdr>
        </w:div>
        <w:div w:id="1377729715">
          <w:marLeft w:val="640"/>
          <w:marRight w:val="0"/>
          <w:marTop w:val="0"/>
          <w:marBottom w:val="0"/>
          <w:divBdr>
            <w:top w:val="none" w:sz="0" w:space="0" w:color="auto"/>
            <w:left w:val="none" w:sz="0" w:space="0" w:color="auto"/>
            <w:bottom w:val="none" w:sz="0" w:space="0" w:color="auto"/>
            <w:right w:val="none" w:sz="0" w:space="0" w:color="auto"/>
          </w:divBdr>
        </w:div>
        <w:div w:id="1554389584">
          <w:marLeft w:val="640"/>
          <w:marRight w:val="0"/>
          <w:marTop w:val="0"/>
          <w:marBottom w:val="0"/>
          <w:divBdr>
            <w:top w:val="none" w:sz="0" w:space="0" w:color="auto"/>
            <w:left w:val="none" w:sz="0" w:space="0" w:color="auto"/>
            <w:bottom w:val="none" w:sz="0" w:space="0" w:color="auto"/>
            <w:right w:val="none" w:sz="0" w:space="0" w:color="auto"/>
          </w:divBdr>
        </w:div>
        <w:div w:id="1611476171">
          <w:marLeft w:val="640"/>
          <w:marRight w:val="0"/>
          <w:marTop w:val="0"/>
          <w:marBottom w:val="0"/>
          <w:divBdr>
            <w:top w:val="none" w:sz="0" w:space="0" w:color="auto"/>
            <w:left w:val="none" w:sz="0" w:space="0" w:color="auto"/>
            <w:bottom w:val="none" w:sz="0" w:space="0" w:color="auto"/>
            <w:right w:val="none" w:sz="0" w:space="0" w:color="auto"/>
          </w:divBdr>
        </w:div>
        <w:div w:id="1662810201">
          <w:marLeft w:val="640"/>
          <w:marRight w:val="0"/>
          <w:marTop w:val="0"/>
          <w:marBottom w:val="0"/>
          <w:divBdr>
            <w:top w:val="none" w:sz="0" w:space="0" w:color="auto"/>
            <w:left w:val="none" w:sz="0" w:space="0" w:color="auto"/>
            <w:bottom w:val="none" w:sz="0" w:space="0" w:color="auto"/>
            <w:right w:val="none" w:sz="0" w:space="0" w:color="auto"/>
          </w:divBdr>
        </w:div>
        <w:div w:id="1738087133">
          <w:marLeft w:val="640"/>
          <w:marRight w:val="0"/>
          <w:marTop w:val="0"/>
          <w:marBottom w:val="0"/>
          <w:divBdr>
            <w:top w:val="none" w:sz="0" w:space="0" w:color="auto"/>
            <w:left w:val="none" w:sz="0" w:space="0" w:color="auto"/>
            <w:bottom w:val="none" w:sz="0" w:space="0" w:color="auto"/>
            <w:right w:val="none" w:sz="0" w:space="0" w:color="auto"/>
          </w:divBdr>
        </w:div>
        <w:div w:id="1742678575">
          <w:marLeft w:val="640"/>
          <w:marRight w:val="0"/>
          <w:marTop w:val="0"/>
          <w:marBottom w:val="0"/>
          <w:divBdr>
            <w:top w:val="none" w:sz="0" w:space="0" w:color="auto"/>
            <w:left w:val="none" w:sz="0" w:space="0" w:color="auto"/>
            <w:bottom w:val="none" w:sz="0" w:space="0" w:color="auto"/>
            <w:right w:val="none" w:sz="0" w:space="0" w:color="auto"/>
          </w:divBdr>
        </w:div>
        <w:div w:id="1868331273">
          <w:marLeft w:val="640"/>
          <w:marRight w:val="0"/>
          <w:marTop w:val="0"/>
          <w:marBottom w:val="0"/>
          <w:divBdr>
            <w:top w:val="none" w:sz="0" w:space="0" w:color="auto"/>
            <w:left w:val="none" w:sz="0" w:space="0" w:color="auto"/>
            <w:bottom w:val="none" w:sz="0" w:space="0" w:color="auto"/>
            <w:right w:val="none" w:sz="0" w:space="0" w:color="auto"/>
          </w:divBdr>
        </w:div>
        <w:div w:id="1881360877">
          <w:marLeft w:val="640"/>
          <w:marRight w:val="0"/>
          <w:marTop w:val="0"/>
          <w:marBottom w:val="0"/>
          <w:divBdr>
            <w:top w:val="none" w:sz="0" w:space="0" w:color="auto"/>
            <w:left w:val="none" w:sz="0" w:space="0" w:color="auto"/>
            <w:bottom w:val="none" w:sz="0" w:space="0" w:color="auto"/>
            <w:right w:val="none" w:sz="0" w:space="0" w:color="auto"/>
          </w:divBdr>
        </w:div>
        <w:div w:id="2054382452">
          <w:marLeft w:val="640"/>
          <w:marRight w:val="0"/>
          <w:marTop w:val="0"/>
          <w:marBottom w:val="0"/>
          <w:divBdr>
            <w:top w:val="none" w:sz="0" w:space="0" w:color="auto"/>
            <w:left w:val="none" w:sz="0" w:space="0" w:color="auto"/>
            <w:bottom w:val="none" w:sz="0" w:space="0" w:color="auto"/>
            <w:right w:val="none" w:sz="0" w:space="0" w:color="auto"/>
          </w:divBdr>
        </w:div>
        <w:div w:id="2074965401">
          <w:marLeft w:val="640"/>
          <w:marRight w:val="0"/>
          <w:marTop w:val="0"/>
          <w:marBottom w:val="0"/>
          <w:divBdr>
            <w:top w:val="none" w:sz="0" w:space="0" w:color="auto"/>
            <w:left w:val="none" w:sz="0" w:space="0" w:color="auto"/>
            <w:bottom w:val="none" w:sz="0" w:space="0" w:color="auto"/>
            <w:right w:val="none" w:sz="0" w:space="0" w:color="auto"/>
          </w:divBdr>
        </w:div>
        <w:div w:id="2094466727">
          <w:marLeft w:val="640"/>
          <w:marRight w:val="0"/>
          <w:marTop w:val="0"/>
          <w:marBottom w:val="0"/>
          <w:divBdr>
            <w:top w:val="none" w:sz="0" w:space="0" w:color="auto"/>
            <w:left w:val="none" w:sz="0" w:space="0" w:color="auto"/>
            <w:bottom w:val="none" w:sz="0" w:space="0" w:color="auto"/>
            <w:right w:val="none" w:sz="0" w:space="0" w:color="auto"/>
          </w:divBdr>
        </w:div>
      </w:divsChild>
    </w:div>
    <w:div w:id="186601740">
      <w:bodyDiv w:val="1"/>
      <w:marLeft w:val="0"/>
      <w:marRight w:val="0"/>
      <w:marTop w:val="0"/>
      <w:marBottom w:val="0"/>
      <w:divBdr>
        <w:top w:val="none" w:sz="0" w:space="0" w:color="auto"/>
        <w:left w:val="none" w:sz="0" w:space="0" w:color="auto"/>
        <w:bottom w:val="none" w:sz="0" w:space="0" w:color="auto"/>
        <w:right w:val="none" w:sz="0" w:space="0" w:color="auto"/>
      </w:divBdr>
      <w:divsChild>
        <w:div w:id="25915987">
          <w:marLeft w:val="640"/>
          <w:marRight w:val="0"/>
          <w:marTop w:val="0"/>
          <w:marBottom w:val="0"/>
          <w:divBdr>
            <w:top w:val="none" w:sz="0" w:space="0" w:color="auto"/>
            <w:left w:val="none" w:sz="0" w:space="0" w:color="auto"/>
            <w:bottom w:val="none" w:sz="0" w:space="0" w:color="auto"/>
            <w:right w:val="none" w:sz="0" w:space="0" w:color="auto"/>
          </w:divBdr>
        </w:div>
        <w:div w:id="59445756">
          <w:marLeft w:val="640"/>
          <w:marRight w:val="0"/>
          <w:marTop w:val="0"/>
          <w:marBottom w:val="0"/>
          <w:divBdr>
            <w:top w:val="none" w:sz="0" w:space="0" w:color="auto"/>
            <w:left w:val="none" w:sz="0" w:space="0" w:color="auto"/>
            <w:bottom w:val="none" w:sz="0" w:space="0" w:color="auto"/>
            <w:right w:val="none" w:sz="0" w:space="0" w:color="auto"/>
          </w:divBdr>
        </w:div>
        <w:div w:id="108401706">
          <w:marLeft w:val="640"/>
          <w:marRight w:val="0"/>
          <w:marTop w:val="0"/>
          <w:marBottom w:val="0"/>
          <w:divBdr>
            <w:top w:val="none" w:sz="0" w:space="0" w:color="auto"/>
            <w:left w:val="none" w:sz="0" w:space="0" w:color="auto"/>
            <w:bottom w:val="none" w:sz="0" w:space="0" w:color="auto"/>
            <w:right w:val="none" w:sz="0" w:space="0" w:color="auto"/>
          </w:divBdr>
        </w:div>
        <w:div w:id="120273392">
          <w:marLeft w:val="640"/>
          <w:marRight w:val="0"/>
          <w:marTop w:val="0"/>
          <w:marBottom w:val="0"/>
          <w:divBdr>
            <w:top w:val="none" w:sz="0" w:space="0" w:color="auto"/>
            <w:left w:val="none" w:sz="0" w:space="0" w:color="auto"/>
            <w:bottom w:val="none" w:sz="0" w:space="0" w:color="auto"/>
            <w:right w:val="none" w:sz="0" w:space="0" w:color="auto"/>
          </w:divBdr>
        </w:div>
        <w:div w:id="155388766">
          <w:marLeft w:val="640"/>
          <w:marRight w:val="0"/>
          <w:marTop w:val="0"/>
          <w:marBottom w:val="0"/>
          <w:divBdr>
            <w:top w:val="none" w:sz="0" w:space="0" w:color="auto"/>
            <w:left w:val="none" w:sz="0" w:space="0" w:color="auto"/>
            <w:bottom w:val="none" w:sz="0" w:space="0" w:color="auto"/>
            <w:right w:val="none" w:sz="0" w:space="0" w:color="auto"/>
          </w:divBdr>
        </w:div>
        <w:div w:id="171336548">
          <w:marLeft w:val="640"/>
          <w:marRight w:val="0"/>
          <w:marTop w:val="0"/>
          <w:marBottom w:val="0"/>
          <w:divBdr>
            <w:top w:val="none" w:sz="0" w:space="0" w:color="auto"/>
            <w:left w:val="none" w:sz="0" w:space="0" w:color="auto"/>
            <w:bottom w:val="none" w:sz="0" w:space="0" w:color="auto"/>
            <w:right w:val="none" w:sz="0" w:space="0" w:color="auto"/>
          </w:divBdr>
        </w:div>
        <w:div w:id="267927269">
          <w:marLeft w:val="640"/>
          <w:marRight w:val="0"/>
          <w:marTop w:val="0"/>
          <w:marBottom w:val="0"/>
          <w:divBdr>
            <w:top w:val="none" w:sz="0" w:space="0" w:color="auto"/>
            <w:left w:val="none" w:sz="0" w:space="0" w:color="auto"/>
            <w:bottom w:val="none" w:sz="0" w:space="0" w:color="auto"/>
            <w:right w:val="none" w:sz="0" w:space="0" w:color="auto"/>
          </w:divBdr>
        </w:div>
        <w:div w:id="275253472">
          <w:marLeft w:val="640"/>
          <w:marRight w:val="0"/>
          <w:marTop w:val="0"/>
          <w:marBottom w:val="0"/>
          <w:divBdr>
            <w:top w:val="none" w:sz="0" w:space="0" w:color="auto"/>
            <w:left w:val="none" w:sz="0" w:space="0" w:color="auto"/>
            <w:bottom w:val="none" w:sz="0" w:space="0" w:color="auto"/>
            <w:right w:val="none" w:sz="0" w:space="0" w:color="auto"/>
          </w:divBdr>
        </w:div>
        <w:div w:id="287207255">
          <w:marLeft w:val="640"/>
          <w:marRight w:val="0"/>
          <w:marTop w:val="0"/>
          <w:marBottom w:val="0"/>
          <w:divBdr>
            <w:top w:val="none" w:sz="0" w:space="0" w:color="auto"/>
            <w:left w:val="none" w:sz="0" w:space="0" w:color="auto"/>
            <w:bottom w:val="none" w:sz="0" w:space="0" w:color="auto"/>
            <w:right w:val="none" w:sz="0" w:space="0" w:color="auto"/>
          </w:divBdr>
        </w:div>
        <w:div w:id="302780407">
          <w:marLeft w:val="640"/>
          <w:marRight w:val="0"/>
          <w:marTop w:val="0"/>
          <w:marBottom w:val="0"/>
          <w:divBdr>
            <w:top w:val="none" w:sz="0" w:space="0" w:color="auto"/>
            <w:left w:val="none" w:sz="0" w:space="0" w:color="auto"/>
            <w:bottom w:val="none" w:sz="0" w:space="0" w:color="auto"/>
            <w:right w:val="none" w:sz="0" w:space="0" w:color="auto"/>
          </w:divBdr>
        </w:div>
        <w:div w:id="318121867">
          <w:marLeft w:val="640"/>
          <w:marRight w:val="0"/>
          <w:marTop w:val="0"/>
          <w:marBottom w:val="0"/>
          <w:divBdr>
            <w:top w:val="none" w:sz="0" w:space="0" w:color="auto"/>
            <w:left w:val="none" w:sz="0" w:space="0" w:color="auto"/>
            <w:bottom w:val="none" w:sz="0" w:space="0" w:color="auto"/>
            <w:right w:val="none" w:sz="0" w:space="0" w:color="auto"/>
          </w:divBdr>
        </w:div>
        <w:div w:id="365985075">
          <w:marLeft w:val="640"/>
          <w:marRight w:val="0"/>
          <w:marTop w:val="0"/>
          <w:marBottom w:val="0"/>
          <w:divBdr>
            <w:top w:val="none" w:sz="0" w:space="0" w:color="auto"/>
            <w:left w:val="none" w:sz="0" w:space="0" w:color="auto"/>
            <w:bottom w:val="none" w:sz="0" w:space="0" w:color="auto"/>
            <w:right w:val="none" w:sz="0" w:space="0" w:color="auto"/>
          </w:divBdr>
        </w:div>
        <w:div w:id="399258539">
          <w:marLeft w:val="640"/>
          <w:marRight w:val="0"/>
          <w:marTop w:val="0"/>
          <w:marBottom w:val="0"/>
          <w:divBdr>
            <w:top w:val="none" w:sz="0" w:space="0" w:color="auto"/>
            <w:left w:val="none" w:sz="0" w:space="0" w:color="auto"/>
            <w:bottom w:val="none" w:sz="0" w:space="0" w:color="auto"/>
            <w:right w:val="none" w:sz="0" w:space="0" w:color="auto"/>
          </w:divBdr>
        </w:div>
        <w:div w:id="441807015">
          <w:marLeft w:val="640"/>
          <w:marRight w:val="0"/>
          <w:marTop w:val="0"/>
          <w:marBottom w:val="0"/>
          <w:divBdr>
            <w:top w:val="none" w:sz="0" w:space="0" w:color="auto"/>
            <w:left w:val="none" w:sz="0" w:space="0" w:color="auto"/>
            <w:bottom w:val="none" w:sz="0" w:space="0" w:color="auto"/>
            <w:right w:val="none" w:sz="0" w:space="0" w:color="auto"/>
          </w:divBdr>
        </w:div>
        <w:div w:id="445008149">
          <w:marLeft w:val="640"/>
          <w:marRight w:val="0"/>
          <w:marTop w:val="0"/>
          <w:marBottom w:val="0"/>
          <w:divBdr>
            <w:top w:val="none" w:sz="0" w:space="0" w:color="auto"/>
            <w:left w:val="none" w:sz="0" w:space="0" w:color="auto"/>
            <w:bottom w:val="none" w:sz="0" w:space="0" w:color="auto"/>
            <w:right w:val="none" w:sz="0" w:space="0" w:color="auto"/>
          </w:divBdr>
        </w:div>
        <w:div w:id="451940085">
          <w:marLeft w:val="640"/>
          <w:marRight w:val="0"/>
          <w:marTop w:val="0"/>
          <w:marBottom w:val="0"/>
          <w:divBdr>
            <w:top w:val="none" w:sz="0" w:space="0" w:color="auto"/>
            <w:left w:val="none" w:sz="0" w:space="0" w:color="auto"/>
            <w:bottom w:val="none" w:sz="0" w:space="0" w:color="auto"/>
            <w:right w:val="none" w:sz="0" w:space="0" w:color="auto"/>
          </w:divBdr>
        </w:div>
        <w:div w:id="468480546">
          <w:marLeft w:val="640"/>
          <w:marRight w:val="0"/>
          <w:marTop w:val="0"/>
          <w:marBottom w:val="0"/>
          <w:divBdr>
            <w:top w:val="none" w:sz="0" w:space="0" w:color="auto"/>
            <w:left w:val="none" w:sz="0" w:space="0" w:color="auto"/>
            <w:bottom w:val="none" w:sz="0" w:space="0" w:color="auto"/>
            <w:right w:val="none" w:sz="0" w:space="0" w:color="auto"/>
          </w:divBdr>
        </w:div>
        <w:div w:id="504903459">
          <w:marLeft w:val="640"/>
          <w:marRight w:val="0"/>
          <w:marTop w:val="0"/>
          <w:marBottom w:val="0"/>
          <w:divBdr>
            <w:top w:val="none" w:sz="0" w:space="0" w:color="auto"/>
            <w:left w:val="none" w:sz="0" w:space="0" w:color="auto"/>
            <w:bottom w:val="none" w:sz="0" w:space="0" w:color="auto"/>
            <w:right w:val="none" w:sz="0" w:space="0" w:color="auto"/>
          </w:divBdr>
        </w:div>
        <w:div w:id="507017417">
          <w:marLeft w:val="640"/>
          <w:marRight w:val="0"/>
          <w:marTop w:val="0"/>
          <w:marBottom w:val="0"/>
          <w:divBdr>
            <w:top w:val="none" w:sz="0" w:space="0" w:color="auto"/>
            <w:left w:val="none" w:sz="0" w:space="0" w:color="auto"/>
            <w:bottom w:val="none" w:sz="0" w:space="0" w:color="auto"/>
            <w:right w:val="none" w:sz="0" w:space="0" w:color="auto"/>
          </w:divBdr>
        </w:div>
        <w:div w:id="526530064">
          <w:marLeft w:val="640"/>
          <w:marRight w:val="0"/>
          <w:marTop w:val="0"/>
          <w:marBottom w:val="0"/>
          <w:divBdr>
            <w:top w:val="none" w:sz="0" w:space="0" w:color="auto"/>
            <w:left w:val="none" w:sz="0" w:space="0" w:color="auto"/>
            <w:bottom w:val="none" w:sz="0" w:space="0" w:color="auto"/>
            <w:right w:val="none" w:sz="0" w:space="0" w:color="auto"/>
          </w:divBdr>
        </w:div>
        <w:div w:id="550578073">
          <w:marLeft w:val="640"/>
          <w:marRight w:val="0"/>
          <w:marTop w:val="0"/>
          <w:marBottom w:val="0"/>
          <w:divBdr>
            <w:top w:val="none" w:sz="0" w:space="0" w:color="auto"/>
            <w:left w:val="none" w:sz="0" w:space="0" w:color="auto"/>
            <w:bottom w:val="none" w:sz="0" w:space="0" w:color="auto"/>
            <w:right w:val="none" w:sz="0" w:space="0" w:color="auto"/>
          </w:divBdr>
        </w:div>
        <w:div w:id="649795471">
          <w:marLeft w:val="640"/>
          <w:marRight w:val="0"/>
          <w:marTop w:val="0"/>
          <w:marBottom w:val="0"/>
          <w:divBdr>
            <w:top w:val="none" w:sz="0" w:space="0" w:color="auto"/>
            <w:left w:val="none" w:sz="0" w:space="0" w:color="auto"/>
            <w:bottom w:val="none" w:sz="0" w:space="0" w:color="auto"/>
            <w:right w:val="none" w:sz="0" w:space="0" w:color="auto"/>
          </w:divBdr>
        </w:div>
        <w:div w:id="849442028">
          <w:marLeft w:val="640"/>
          <w:marRight w:val="0"/>
          <w:marTop w:val="0"/>
          <w:marBottom w:val="0"/>
          <w:divBdr>
            <w:top w:val="none" w:sz="0" w:space="0" w:color="auto"/>
            <w:left w:val="none" w:sz="0" w:space="0" w:color="auto"/>
            <w:bottom w:val="none" w:sz="0" w:space="0" w:color="auto"/>
            <w:right w:val="none" w:sz="0" w:space="0" w:color="auto"/>
          </w:divBdr>
        </w:div>
        <w:div w:id="907494787">
          <w:marLeft w:val="640"/>
          <w:marRight w:val="0"/>
          <w:marTop w:val="0"/>
          <w:marBottom w:val="0"/>
          <w:divBdr>
            <w:top w:val="none" w:sz="0" w:space="0" w:color="auto"/>
            <w:left w:val="none" w:sz="0" w:space="0" w:color="auto"/>
            <w:bottom w:val="none" w:sz="0" w:space="0" w:color="auto"/>
            <w:right w:val="none" w:sz="0" w:space="0" w:color="auto"/>
          </w:divBdr>
        </w:div>
        <w:div w:id="936988002">
          <w:marLeft w:val="640"/>
          <w:marRight w:val="0"/>
          <w:marTop w:val="0"/>
          <w:marBottom w:val="0"/>
          <w:divBdr>
            <w:top w:val="none" w:sz="0" w:space="0" w:color="auto"/>
            <w:left w:val="none" w:sz="0" w:space="0" w:color="auto"/>
            <w:bottom w:val="none" w:sz="0" w:space="0" w:color="auto"/>
            <w:right w:val="none" w:sz="0" w:space="0" w:color="auto"/>
          </w:divBdr>
        </w:div>
        <w:div w:id="950551090">
          <w:marLeft w:val="640"/>
          <w:marRight w:val="0"/>
          <w:marTop w:val="0"/>
          <w:marBottom w:val="0"/>
          <w:divBdr>
            <w:top w:val="none" w:sz="0" w:space="0" w:color="auto"/>
            <w:left w:val="none" w:sz="0" w:space="0" w:color="auto"/>
            <w:bottom w:val="none" w:sz="0" w:space="0" w:color="auto"/>
            <w:right w:val="none" w:sz="0" w:space="0" w:color="auto"/>
          </w:divBdr>
        </w:div>
        <w:div w:id="952592257">
          <w:marLeft w:val="640"/>
          <w:marRight w:val="0"/>
          <w:marTop w:val="0"/>
          <w:marBottom w:val="0"/>
          <w:divBdr>
            <w:top w:val="none" w:sz="0" w:space="0" w:color="auto"/>
            <w:left w:val="none" w:sz="0" w:space="0" w:color="auto"/>
            <w:bottom w:val="none" w:sz="0" w:space="0" w:color="auto"/>
            <w:right w:val="none" w:sz="0" w:space="0" w:color="auto"/>
          </w:divBdr>
        </w:div>
        <w:div w:id="1033195399">
          <w:marLeft w:val="640"/>
          <w:marRight w:val="0"/>
          <w:marTop w:val="0"/>
          <w:marBottom w:val="0"/>
          <w:divBdr>
            <w:top w:val="none" w:sz="0" w:space="0" w:color="auto"/>
            <w:left w:val="none" w:sz="0" w:space="0" w:color="auto"/>
            <w:bottom w:val="none" w:sz="0" w:space="0" w:color="auto"/>
            <w:right w:val="none" w:sz="0" w:space="0" w:color="auto"/>
          </w:divBdr>
        </w:div>
        <w:div w:id="1040130203">
          <w:marLeft w:val="640"/>
          <w:marRight w:val="0"/>
          <w:marTop w:val="0"/>
          <w:marBottom w:val="0"/>
          <w:divBdr>
            <w:top w:val="none" w:sz="0" w:space="0" w:color="auto"/>
            <w:left w:val="none" w:sz="0" w:space="0" w:color="auto"/>
            <w:bottom w:val="none" w:sz="0" w:space="0" w:color="auto"/>
            <w:right w:val="none" w:sz="0" w:space="0" w:color="auto"/>
          </w:divBdr>
        </w:div>
        <w:div w:id="1110589573">
          <w:marLeft w:val="640"/>
          <w:marRight w:val="0"/>
          <w:marTop w:val="0"/>
          <w:marBottom w:val="0"/>
          <w:divBdr>
            <w:top w:val="none" w:sz="0" w:space="0" w:color="auto"/>
            <w:left w:val="none" w:sz="0" w:space="0" w:color="auto"/>
            <w:bottom w:val="none" w:sz="0" w:space="0" w:color="auto"/>
            <w:right w:val="none" w:sz="0" w:space="0" w:color="auto"/>
          </w:divBdr>
        </w:div>
        <w:div w:id="1164514001">
          <w:marLeft w:val="640"/>
          <w:marRight w:val="0"/>
          <w:marTop w:val="0"/>
          <w:marBottom w:val="0"/>
          <w:divBdr>
            <w:top w:val="none" w:sz="0" w:space="0" w:color="auto"/>
            <w:left w:val="none" w:sz="0" w:space="0" w:color="auto"/>
            <w:bottom w:val="none" w:sz="0" w:space="0" w:color="auto"/>
            <w:right w:val="none" w:sz="0" w:space="0" w:color="auto"/>
          </w:divBdr>
        </w:div>
        <w:div w:id="1207453885">
          <w:marLeft w:val="640"/>
          <w:marRight w:val="0"/>
          <w:marTop w:val="0"/>
          <w:marBottom w:val="0"/>
          <w:divBdr>
            <w:top w:val="none" w:sz="0" w:space="0" w:color="auto"/>
            <w:left w:val="none" w:sz="0" w:space="0" w:color="auto"/>
            <w:bottom w:val="none" w:sz="0" w:space="0" w:color="auto"/>
            <w:right w:val="none" w:sz="0" w:space="0" w:color="auto"/>
          </w:divBdr>
        </w:div>
        <w:div w:id="1216619320">
          <w:marLeft w:val="640"/>
          <w:marRight w:val="0"/>
          <w:marTop w:val="0"/>
          <w:marBottom w:val="0"/>
          <w:divBdr>
            <w:top w:val="none" w:sz="0" w:space="0" w:color="auto"/>
            <w:left w:val="none" w:sz="0" w:space="0" w:color="auto"/>
            <w:bottom w:val="none" w:sz="0" w:space="0" w:color="auto"/>
            <w:right w:val="none" w:sz="0" w:space="0" w:color="auto"/>
          </w:divBdr>
        </w:div>
        <w:div w:id="1218392607">
          <w:marLeft w:val="640"/>
          <w:marRight w:val="0"/>
          <w:marTop w:val="0"/>
          <w:marBottom w:val="0"/>
          <w:divBdr>
            <w:top w:val="none" w:sz="0" w:space="0" w:color="auto"/>
            <w:left w:val="none" w:sz="0" w:space="0" w:color="auto"/>
            <w:bottom w:val="none" w:sz="0" w:space="0" w:color="auto"/>
            <w:right w:val="none" w:sz="0" w:space="0" w:color="auto"/>
          </w:divBdr>
        </w:div>
        <w:div w:id="1224023970">
          <w:marLeft w:val="640"/>
          <w:marRight w:val="0"/>
          <w:marTop w:val="0"/>
          <w:marBottom w:val="0"/>
          <w:divBdr>
            <w:top w:val="none" w:sz="0" w:space="0" w:color="auto"/>
            <w:left w:val="none" w:sz="0" w:space="0" w:color="auto"/>
            <w:bottom w:val="none" w:sz="0" w:space="0" w:color="auto"/>
            <w:right w:val="none" w:sz="0" w:space="0" w:color="auto"/>
          </w:divBdr>
        </w:div>
        <w:div w:id="1226601728">
          <w:marLeft w:val="640"/>
          <w:marRight w:val="0"/>
          <w:marTop w:val="0"/>
          <w:marBottom w:val="0"/>
          <w:divBdr>
            <w:top w:val="none" w:sz="0" w:space="0" w:color="auto"/>
            <w:left w:val="none" w:sz="0" w:space="0" w:color="auto"/>
            <w:bottom w:val="none" w:sz="0" w:space="0" w:color="auto"/>
            <w:right w:val="none" w:sz="0" w:space="0" w:color="auto"/>
          </w:divBdr>
        </w:div>
        <w:div w:id="1311054715">
          <w:marLeft w:val="640"/>
          <w:marRight w:val="0"/>
          <w:marTop w:val="0"/>
          <w:marBottom w:val="0"/>
          <w:divBdr>
            <w:top w:val="none" w:sz="0" w:space="0" w:color="auto"/>
            <w:left w:val="none" w:sz="0" w:space="0" w:color="auto"/>
            <w:bottom w:val="none" w:sz="0" w:space="0" w:color="auto"/>
            <w:right w:val="none" w:sz="0" w:space="0" w:color="auto"/>
          </w:divBdr>
        </w:div>
        <w:div w:id="1377660402">
          <w:marLeft w:val="640"/>
          <w:marRight w:val="0"/>
          <w:marTop w:val="0"/>
          <w:marBottom w:val="0"/>
          <w:divBdr>
            <w:top w:val="none" w:sz="0" w:space="0" w:color="auto"/>
            <w:left w:val="none" w:sz="0" w:space="0" w:color="auto"/>
            <w:bottom w:val="none" w:sz="0" w:space="0" w:color="auto"/>
            <w:right w:val="none" w:sz="0" w:space="0" w:color="auto"/>
          </w:divBdr>
        </w:div>
        <w:div w:id="1378625772">
          <w:marLeft w:val="640"/>
          <w:marRight w:val="0"/>
          <w:marTop w:val="0"/>
          <w:marBottom w:val="0"/>
          <w:divBdr>
            <w:top w:val="none" w:sz="0" w:space="0" w:color="auto"/>
            <w:left w:val="none" w:sz="0" w:space="0" w:color="auto"/>
            <w:bottom w:val="none" w:sz="0" w:space="0" w:color="auto"/>
            <w:right w:val="none" w:sz="0" w:space="0" w:color="auto"/>
          </w:divBdr>
        </w:div>
        <w:div w:id="1384065592">
          <w:marLeft w:val="640"/>
          <w:marRight w:val="0"/>
          <w:marTop w:val="0"/>
          <w:marBottom w:val="0"/>
          <w:divBdr>
            <w:top w:val="none" w:sz="0" w:space="0" w:color="auto"/>
            <w:left w:val="none" w:sz="0" w:space="0" w:color="auto"/>
            <w:bottom w:val="none" w:sz="0" w:space="0" w:color="auto"/>
            <w:right w:val="none" w:sz="0" w:space="0" w:color="auto"/>
          </w:divBdr>
        </w:div>
        <w:div w:id="1497452566">
          <w:marLeft w:val="640"/>
          <w:marRight w:val="0"/>
          <w:marTop w:val="0"/>
          <w:marBottom w:val="0"/>
          <w:divBdr>
            <w:top w:val="none" w:sz="0" w:space="0" w:color="auto"/>
            <w:left w:val="none" w:sz="0" w:space="0" w:color="auto"/>
            <w:bottom w:val="none" w:sz="0" w:space="0" w:color="auto"/>
            <w:right w:val="none" w:sz="0" w:space="0" w:color="auto"/>
          </w:divBdr>
        </w:div>
        <w:div w:id="1523976126">
          <w:marLeft w:val="640"/>
          <w:marRight w:val="0"/>
          <w:marTop w:val="0"/>
          <w:marBottom w:val="0"/>
          <w:divBdr>
            <w:top w:val="none" w:sz="0" w:space="0" w:color="auto"/>
            <w:left w:val="none" w:sz="0" w:space="0" w:color="auto"/>
            <w:bottom w:val="none" w:sz="0" w:space="0" w:color="auto"/>
            <w:right w:val="none" w:sz="0" w:space="0" w:color="auto"/>
          </w:divBdr>
        </w:div>
        <w:div w:id="1558517007">
          <w:marLeft w:val="640"/>
          <w:marRight w:val="0"/>
          <w:marTop w:val="0"/>
          <w:marBottom w:val="0"/>
          <w:divBdr>
            <w:top w:val="none" w:sz="0" w:space="0" w:color="auto"/>
            <w:left w:val="none" w:sz="0" w:space="0" w:color="auto"/>
            <w:bottom w:val="none" w:sz="0" w:space="0" w:color="auto"/>
            <w:right w:val="none" w:sz="0" w:space="0" w:color="auto"/>
          </w:divBdr>
        </w:div>
        <w:div w:id="1607688366">
          <w:marLeft w:val="640"/>
          <w:marRight w:val="0"/>
          <w:marTop w:val="0"/>
          <w:marBottom w:val="0"/>
          <w:divBdr>
            <w:top w:val="none" w:sz="0" w:space="0" w:color="auto"/>
            <w:left w:val="none" w:sz="0" w:space="0" w:color="auto"/>
            <w:bottom w:val="none" w:sz="0" w:space="0" w:color="auto"/>
            <w:right w:val="none" w:sz="0" w:space="0" w:color="auto"/>
          </w:divBdr>
        </w:div>
        <w:div w:id="1650287768">
          <w:marLeft w:val="640"/>
          <w:marRight w:val="0"/>
          <w:marTop w:val="0"/>
          <w:marBottom w:val="0"/>
          <w:divBdr>
            <w:top w:val="none" w:sz="0" w:space="0" w:color="auto"/>
            <w:left w:val="none" w:sz="0" w:space="0" w:color="auto"/>
            <w:bottom w:val="none" w:sz="0" w:space="0" w:color="auto"/>
            <w:right w:val="none" w:sz="0" w:space="0" w:color="auto"/>
          </w:divBdr>
        </w:div>
        <w:div w:id="1712261807">
          <w:marLeft w:val="640"/>
          <w:marRight w:val="0"/>
          <w:marTop w:val="0"/>
          <w:marBottom w:val="0"/>
          <w:divBdr>
            <w:top w:val="none" w:sz="0" w:space="0" w:color="auto"/>
            <w:left w:val="none" w:sz="0" w:space="0" w:color="auto"/>
            <w:bottom w:val="none" w:sz="0" w:space="0" w:color="auto"/>
            <w:right w:val="none" w:sz="0" w:space="0" w:color="auto"/>
          </w:divBdr>
        </w:div>
        <w:div w:id="1758137127">
          <w:marLeft w:val="640"/>
          <w:marRight w:val="0"/>
          <w:marTop w:val="0"/>
          <w:marBottom w:val="0"/>
          <w:divBdr>
            <w:top w:val="none" w:sz="0" w:space="0" w:color="auto"/>
            <w:left w:val="none" w:sz="0" w:space="0" w:color="auto"/>
            <w:bottom w:val="none" w:sz="0" w:space="0" w:color="auto"/>
            <w:right w:val="none" w:sz="0" w:space="0" w:color="auto"/>
          </w:divBdr>
        </w:div>
        <w:div w:id="1827088638">
          <w:marLeft w:val="640"/>
          <w:marRight w:val="0"/>
          <w:marTop w:val="0"/>
          <w:marBottom w:val="0"/>
          <w:divBdr>
            <w:top w:val="none" w:sz="0" w:space="0" w:color="auto"/>
            <w:left w:val="none" w:sz="0" w:space="0" w:color="auto"/>
            <w:bottom w:val="none" w:sz="0" w:space="0" w:color="auto"/>
            <w:right w:val="none" w:sz="0" w:space="0" w:color="auto"/>
          </w:divBdr>
        </w:div>
        <w:div w:id="1835678714">
          <w:marLeft w:val="640"/>
          <w:marRight w:val="0"/>
          <w:marTop w:val="0"/>
          <w:marBottom w:val="0"/>
          <w:divBdr>
            <w:top w:val="none" w:sz="0" w:space="0" w:color="auto"/>
            <w:left w:val="none" w:sz="0" w:space="0" w:color="auto"/>
            <w:bottom w:val="none" w:sz="0" w:space="0" w:color="auto"/>
            <w:right w:val="none" w:sz="0" w:space="0" w:color="auto"/>
          </w:divBdr>
        </w:div>
        <w:div w:id="1843280715">
          <w:marLeft w:val="640"/>
          <w:marRight w:val="0"/>
          <w:marTop w:val="0"/>
          <w:marBottom w:val="0"/>
          <w:divBdr>
            <w:top w:val="none" w:sz="0" w:space="0" w:color="auto"/>
            <w:left w:val="none" w:sz="0" w:space="0" w:color="auto"/>
            <w:bottom w:val="none" w:sz="0" w:space="0" w:color="auto"/>
            <w:right w:val="none" w:sz="0" w:space="0" w:color="auto"/>
          </w:divBdr>
        </w:div>
        <w:div w:id="1873955475">
          <w:marLeft w:val="640"/>
          <w:marRight w:val="0"/>
          <w:marTop w:val="0"/>
          <w:marBottom w:val="0"/>
          <w:divBdr>
            <w:top w:val="none" w:sz="0" w:space="0" w:color="auto"/>
            <w:left w:val="none" w:sz="0" w:space="0" w:color="auto"/>
            <w:bottom w:val="none" w:sz="0" w:space="0" w:color="auto"/>
            <w:right w:val="none" w:sz="0" w:space="0" w:color="auto"/>
          </w:divBdr>
        </w:div>
        <w:div w:id="1891960313">
          <w:marLeft w:val="640"/>
          <w:marRight w:val="0"/>
          <w:marTop w:val="0"/>
          <w:marBottom w:val="0"/>
          <w:divBdr>
            <w:top w:val="none" w:sz="0" w:space="0" w:color="auto"/>
            <w:left w:val="none" w:sz="0" w:space="0" w:color="auto"/>
            <w:bottom w:val="none" w:sz="0" w:space="0" w:color="auto"/>
            <w:right w:val="none" w:sz="0" w:space="0" w:color="auto"/>
          </w:divBdr>
        </w:div>
        <w:div w:id="1920553244">
          <w:marLeft w:val="640"/>
          <w:marRight w:val="0"/>
          <w:marTop w:val="0"/>
          <w:marBottom w:val="0"/>
          <w:divBdr>
            <w:top w:val="none" w:sz="0" w:space="0" w:color="auto"/>
            <w:left w:val="none" w:sz="0" w:space="0" w:color="auto"/>
            <w:bottom w:val="none" w:sz="0" w:space="0" w:color="auto"/>
            <w:right w:val="none" w:sz="0" w:space="0" w:color="auto"/>
          </w:divBdr>
        </w:div>
        <w:div w:id="1939016926">
          <w:marLeft w:val="640"/>
          <w:marRight w:val="0"/>
          <w:marTop w:val="0"/>
          <w:marBottom w:val="0"/>
          <w:divBdr>
            <w:top w:val="none" w:sz="0" w:space="0" w:color="auto"/>
            <w:left w:val="none" w:sz="0" w:space="0" w:color="auto"/>
            <w:bottom w:val="none" w:sz="0" w:space="0" w:color="auto"/>
            <w:right w:val="none" w:sz="0" w:space="0" w:color="auto"/>
          </w:divBdr>
        </w:div>
        <w:div w:id="1947231611">
          <w:marLeft w:val="640"/>
          <w:marRight w:val="0"/>
          <w:marTop w:val="0"/>
          <w:marBottom w:val="0"/>
          <w:divBdr>
            <w:top w:val="none" w:sz="0" w:space="0" w:color="auto"/>
            <w:left w:val="none" w:sz="0" w:space="0" w:color="auto"/>
            <w:bottom w:val="none" w:sz="0" w:space="0" w:color="auto"/>
            <w:right w:val="none" w:sz="0" w:space="0" w:color="auto"/>
          </w:divBdr>
        </w:div>
        <w:div w:id="1981496910">
          <w:marLeft w:val="640"/>
          <w:marRight w:val="0"/>
          <w:marTop w:val="0"/>
          <w:marBottom w:val="0"/>
          <w:divBdr>
            <w:top w:val="none" w:sz="0" w:space="0" w:color="auto"/>
            <w:left w:val="none" w:sz="0" w:space="0" w:color="auto"/>
            <w:bottom w:val="none" w:sz="0" w:space="0" w:color="auto"/>
            <w:right w:val="none" w:sz="0" w:space="0" w:color="auto"/>
          </w:divBdr>
        </w:div>
      </w:divsChild>
    </w:div>
    <w:div w:id="191117141">
      <w:bodyDiv w:val="1"/>
      <w:marLeft w:val="0"/>
      <w:marRight w:val="0"/>
      <w:marTop w:val="0"/>
      <w:marBottom w:val="0"/>
      <w:divBdr>
        <w:top w:val="none" w:sz="0" w:space="0" w:color="auto"/>
        <w:left w:val="none" w:sz="0" w:space="0" w:color="auto"/>
        <w:bottom w:val="none" w:sz="0" w:space="0" w:color="auto"/>
        <w:right w:val="none" w:sz="0" w:space="0" w:color="auto"/>
      </w:divBdr>
      <w:divsChild>
        <w:div w:id="29695323">
          <w:marLeft w:val="640"/>
          <w:marRight w:val="0"/>
          <w:marTop w:val="0"/>
          <w:marBottom w:val="0"/>
          <w:divBdr>
            <w:top w:val="none" w:sz="0" w:space="0" w:color="auto"/>
            <w:left w:val="none" w:sz="0" w:space="0" w:color="auto"/>
            <w:bottom w:val="none" w:sz="0" w:space="0" w:color="auto"/>
            <w:right w:val="none" w:sz="0" w:space="0" w:color="auto"/>
          </w:divBdr>
        </w:div>
        <w:div w:id="97528665">
          <w:marLeft w:val="640"/>
          <w:marRight w:val="0"/>
          <w:marTop w:val="0"/>
          <w:marBottom w:val="0"/>
          <w:divBdr>
            <w:top w:val="none" w:sz="0" w:space="0" w:color="auto"/>
            <w:left w:val="none" w:sz="0" w:space="0" w:color="auto"/>
            <w:bottom w:val="none" w:sz="0" w:space="0" w:color="auto"/>
            <w:right w:val="none" w:sz="0" w:space="0" w:color="auto"/>
          </w:divBdr>
        </w:div>
        <w:div w:id="97871624">
          <w:marLeft w:val="640"/>
          <w:marRight w:val="0"/>
          <w:marTop w:val="0"/>
          <w:marBottom w:val="0"/>
          <w:divBdr>
            <w:top w:val="none" w:sz="0" w:space="0" w:color="auto"/>
            <w:left w:val="none" w:sz="0" w:space="0" w:color="auto"/>
            <w:bottom w:val="none" w:sz="0" w:space="0" w:color="auto"/>
            <w:right w:val="none" w:sz="0" w:space="0" w:color="auto"/>
          </w:divBdr>
        </w:div>
        <w:div w:id="114711935">
          <w:marLeft w:val="640"/>
          <w:marRight w:val="0"/>
          <w:marTop w:val="0"/>
          <w:marBottom w:val="0"/>
          <w:divBdr>
            <w:top w:val="none" w:sz="0" w:space="0" w:color="auto"/>
            <w:left w:val="none" w:sz="0" w:space="0" w:color="auto"/>
            <w:bottom w:val="none" w:sz="0" w:space="0" w:color="auto"/>
            <w:right w:val="none" w:sz="0" w:space="0" w:color="auto"/>
          </w:divBdr>
        </w:div>
        <w:div w:id="185600409">
          <w:marLeft w:val="640"/>
          <w:marRight w:val="0"/>
          <w:marTop w:val="0"/>
          <w:marBottom w:val="0"/>
          <w:divBdr>
            <w:top w:val="none" w:sz="0" w:space="0" w:color="auto"/>
            <w:left w:val="none" w:sz="0" w:space="0" w:color="auto"/>
            <w:bottom w:val="none" w:sz="0" w:space="0" w:color="auto"/>
            <w:right w:val="none" w:sz="0" w:space="0" w:color="auto"/>
          </w:divBdr>
        </w:div>
        <w:div w:id="208539368">
          <w:marLeft w:val="640"/>
          <w:marRight w:val="0"/>
          <w:marTop w:val="0"/>
          <w:marBottom w:val="0"/>
          <w:divBdr>
            <w:top w:val="none" w:sz="0" w:space="0" w:color="auto"/>
            <w:left w:val="none" w:sz="0" w:space="0" w:color="auto"/>
            <w:bottom w:val="none" w:sz="0" w:space="0" w:color="auto"/>
            <w:right w:val="none" w:sz="0" w:space="0" w:color="auto"/>
          </w:divBdr>
        </w:div>
        <w:div w:id="210384992">
          <w:marLeft w:val="640"/>
          <w:marRight w:val="0"/>
          <w:marTop w:val="0"/>
          <w:marBottom w:val="0"/>
          <w:divBdr>
            <w:top w:val="none" w:sz="0" w:space="0" w:color="auto"/>
            <w:left w:val="none" w:sz="0" w:space="0" w:color="auto"/>
            <w:bottom w:val="none" w:sz="0" w:space="0" w:color="auto"/>
            <w:right w:val="none" w:sz="0" w:space="0" w:color="auto"/>
          </w:divBdr>
        </w:div>
        <w:div w:id="219639649">
          <w:marLeft w:val="640"/>
          <w:marRight w:val="0"/>
          <w:marTop w:val="0"/>
          <w:marBottom w:val="0"/>
          <w:divBdr>
            <w:top w:val="none" w:sz="0" w:space="0" w:color="auto"/>
            <w:left w:val="none" w:sz="0" w:space="0" w:color="auto"/>
            <w:bottom w:val="none" w:sz="0" w:space="0" w:color="auto"/>
            <w:right w:val="none" w:sz="0" w:space="0" w:color="auto"/>
          </w:divBdr>
        </w:div>
        <w:div w:id="248587054">
          <w:marLeft w:val="640"/>
          <w:marRight w:val="0"/>
          <w:marTop w:val="0"/>
          <w:marBottom w:val="0"/>
          <w:divBdr>
            <w:top w:val="none" w:sz="0" w:space="0" w:color="auto"/>
            <w:left w:val="none" w:sz="0" w:space="0" w:color="auto"/>
            <w:bottom w:val="none" w:sz="0" w:space="0" w:color="auto"/>
            <w:right w:val="none" w:sz="0" w:space="0" w:color="auto"/>
          </w:divBdr>
        </w:div>
        <w:div w:id="331110507">
          <w:marLeft w:val="640"/>
          <w:marRight w:val="0"/>
          <w:marTop w:val="0"/>
          <w:marBottom w:val="0"/>
          <w:divBdr>
            <w:top w:val="none" w:sz="0" w:space="0" w:color="auto"/>
            <w:left w:val="none" w:sz="0" w:space="0" w:color="auto"/>
            <w:bottom w:val="none" w:sz="0" w:space="0" w:color="auto"/>
            <w:right w:val="none" w:sz="0" w:space="0" w:color="auto"/>
          </w:divBdr>
        </w:div>
        <w:div w:id="393242366">
          <w:marLeft w:val="640"/>
          <w:marRight w:val="0"/>
          <w:marTop w:val="0"/>
          <w:marBottom w:val="0"/>
          <w:divBdr>
            <w:top w:val="none" w:sz="0" w:space="0" w:color="auto"/>
            <w:left w:val="none" w:sz="0" w:space="0" w:color="auto"/>
            <w:bottom w:val="none" w:sz="0" w:space="0" w:color="auto"/>
            <w:right w:val="none" w:sz="0" w:space="0" w:color="auto"/>
          </w:divBdr>
        </w:div>
        <w:div w:id="501050420">
          <w:marLeft w:val="640"/>
          <w:marRight w:val="0"/>
          <w:marTop w:val="0"/>
          <w:marBottom w:val="0"/>
          <w:divBdr>
            <w:top w:val="none" w:sz="0" w:space="0" w:color="auto"/>
            <w:left w:val="none" w:sz="0" w:space="0" w:color="auto"/>
            <w:bottom w:val="none" w:sz="0" w:space="0" w:color="auto"/>
            <w:right w:val="none" w:sz="0" w:space="0" w:color="auto"/>
          </w:divBdr>
        </w:div>
        <w:div w:id="512840343">
          <w:marLeft w:val="640"/>
          <w:marRight w:val="0"/>
          <w:marTop w:val="0"/>
          <w:marBottom w:val="0"/>
          <w:divBdr>
            <w:top w:val="none" w:sz="0" w:space="0" w:color="auto"/>
            <w:left w:val="none" w:sz="0" w:space="0" w:color="auto"/>
            <w:bottom w:val="none" w:sz="0" w:space="0" w:color="auto"/>
            <w:right w:val="none" w:sz="0" w:space="0" w:color="auto"/>
          </w:divBdr>
        </w:div>
        <w:div w:id="662708978">
          <w:marLeft w:val="640"/>
          <w:marRight w:val="0"/>
          <w:marTop w:val="0"/>
          <w:marBottom w:val="0"/>
          <w:divBdr>
            <w:top w:val="none" w:sz="0" w:space="0" w:color="auto"/>
            <w:left w:val="none" w:sz="0" w:space="0" w:color="auto"/>
            <w:bottom w:val="none" w:sz="0" w:space="0" w:color="auto"/>
            <w:right w:val="none" w:sz="0" w:space="0" w:color="auto"/>
          </w:divBdr>
        </w:div>
        <w:div w:id="708602418">
          <w:marLeft w:val="640"/>
          <w:marRight w:val="0"/>
          <w:marTop w:val="0"/>
          <w:marBottom w:val="0"/>
          <w:divBdr>
            <w:top w:val="none" w:sz="0" w:space="0" w:color="auto"/>
            <w:left w:val="none" w:sz="0" w:space="0" w:color="auto"/>
            <w:bottom w:val="none" w:sz="0" w:space="0" w:color="auto"/>
            <w:right w:val="none" w:sz="0" w:space="0" w:color="auto"/>
          </w:divBdr>
        </w:div>
        <w:div w:id="708797939">
          <w:marLeft w:val="640"/>
          <w:marRight w:val="0"/>
          <w:marTop w:val="0"/>
          <w:marBottom w:val="0"/>
          <w:divBdr>
            <w:top w:val="none" w:sz="0" w:space="0" w:color="auto"/>
            <w:left w:val="none" w:sz="0" w:space="0" w:color="auto"/>
            <w:bottom w:val="none" w:sz="0" w:space="0" w:color="auto"/>
            <w:right w:val="none" w:sz="0" w:space="0" w:color="auto"/>
          </w:divBdr>
        </w:div>
        <w:div w:id="762338921">
          <w:marLeft w:val="640"/>
          <w:marRight w:val="0"/>
          <w:marTop w:val="0"/>
          <w:marBottom w:val="0"/>
          <w:divBdr>
            <w:top w:val="none" w:sz="0" w:space="0" w:color="auto"/>
            <w:left w:val="none" w:sz="0" w:space="0" w:color="auto"/>
            <w:bottom w:val="none" w:sz="0" w:space="0" w:color="auto"/>
            <w:right w:val="none" w:sz="0" w:space="0" w:color="auto"/>
          </w:divBdr>
        </w:div>
        <w:div w:id="765879961">
          <w:marLeft w:val="640"/>
          <w:marRight w:val="0"/>
          <w:marTop w:val="0"/>
          <w:marBottom w:val="0"/>
          <w:divBdr>
            <w:top w:val="none" w:sz="0" w:space="0" w:color="auto"/>
            <w:left w:val="none" w:sz="0" w:space="0" w:color="auto"/>
            <w:bottom w:val="none" w:sz="0" w:space="0" w:color="auto"/>
            <w:right w:val="none" w:sz="0" w:space="0" w:color="auto"/>
          </w:divBdr>
        </w:div>
        <w:div w:id="782265634">
          <w:marLeft w:val="640"/>
          <w:marRight w:val="0"/>
          <w:marTop w:val="0"/>
          <w:marBottom w:val="0"/>
          <w:divBdr>
            <w:top w:val="none" w:sz="0" w:space="0" w:color="auto"/>
            <w:left w:val="none" w:sz="0" w:space="0" w:color="auto"/>
            <w:bottom w:val="none" w:sz="0" w:space="0" w:color="auto"/>
            <w:right w:val="none" w:sz="0" w:space="0" w:color="auto"/>
          </w:divBdr>
        </w:div>
        <w:div w:id="839155595">
          <w:marLeft w:val="640"/>
          <w:marRight w:val="0"/>
          <w:marTop w:val="0"/>
          <w:marBottom w:val="0"/>
          <w:divBdr>
            <w:top w:val="none" w:sz="0" w:space="0" w:color="auto"/>
            <w:left w:val="none" w:sz="0" w:space="0" w:color="auto"/>
            <w:bottom w:val="none" w:sz="0" w:space="0" w:color="auto"/>
            <w:right w:val="none" w:sz="0" w:space="0" w:color="auto"/>
          </w:divBdr>
        </w:div>
        <w:div w:id="861552368">
          <w:marLeft w:val="640"/>
          <w:marRight w:val="0"/>
          <w:marTop w:val="0"/>
          <w:marBottom w:val="0"/>
          <w:divBdr>
            <w:top w:val="none" w:sz="0" w:space="0" w:color="auto"/>
            <w:left w:val="none" w:sz="0" w:space="0" w:color="auto"/>
            <w:bottom w:val="none" w:sz="0" w:space="0" w:color="auto"/>
            <w:right w:val="none" w:sz="0" w:space="0" w:color="auto"/>
          </w:divBdr>
        </w:div>
        <w:div w:id="931864362">
          <w:marLeft w:val="640"/>
          <w:marRight w:val="0"/>
          <w:marTop w:val="0"/>
          <w:marBottom w:val="0"/>
          <w:divBdr>
            <w:top w:val="none" w:sz="0" w:space="0" w:color="auto"/>
            <w:left w:val="none" w:sz="0" w:space="0" w:color="auto"/>
            <w:bottom w:val="none" w:sz="0" w:space="0" w:color="auto"/>
            <w:right w:val="none" w:sz="0" w:space="0" w:color="auto"/>
          </w:divBdr>
        </w:div>
        <w:div w:id="1009672229">
          <w:marLeft w:val="640"/>
          <w:marRight w:val="0"/>
          <w:marTop w:val="0"/>
          <w:marBottom w:val="0"/>
          <w:divBdr>
            <w:top w:val="none" w:sz="0" w:space="0" w:color="auto"/>
            <w:left w:val="none" w:sz="0" w:space="0" w:color="auto"/>
            <w:bottom w:val="none" w:sz="0" w:space="0" w:color="auto"/>
            <w:right w:val="none" w:sz="0" w:space="0" w:color="auto"/>
          </w:divBdr>
        </w:div>
        <w:div w:id="1029912740">
          <w:marLeft w:val="640"/>
          <w:marRight w:val="0"/>
          <w:marTop w:val="0"/>
          <w:marBottom w:val="0"/>
          <w:divBdr>
            <w:top w:val="none" w:sz="0" w:space="0" w:color="auto"/>
            <w:left w:val="none" w:sz="0" w:space="0" w:color="auto"/>
            <w:bottom w:val="none" w:sz="0" w:space="0" w:color="auto"/>
            <w:right w:val="none" w:sz="0" w:space="0" w:color="auto"/>
          </w:divBdr>
        </w:div>
        <w:div w:id="1121418252">
          <w:marLeft w:val="640"/>
          <w:marRight w:val="0"/>
          <w:marTop w:val="0"/>
          <w:marBottom w:val="0"/>
          <w:divBdr>
            <w:top w:val="none" w:sz="0" w:space="0" w:color="auto"/>
            <w:left w:val="none" w:sz="0" w:space="0" w:color="auto"/>
            <w:bottom w:val="none" w:sz="0" w:space="0" w:color="auto"/>
            <w:right w:val="none" w:sz="0" w:space="0" w:color="auto"/>
          </w:divBdr>
        </w:div>
        <w:div w:id="1219169138">
          <w:marLeft w:val="640"/>
          <w:marRight w:val="0"/>
          <w:marTop w:val="0"/>
          <w:marBottom w:val="0"/>
          <w:divBdr>
            <w:top w:val="none" w:sz="0" w:space="0" w:color="auto"/>
            <w:left w:val="none" w:sz="0" w:space="0" w:color="auto"/>
            <w:bottom w:val="none" w:sz="0" w:space="0" w:color="auto"/>
            <w:right w:val="none" w:sz="0" w:space="0" w:color="auto"/>
          </w:divBdr>
        </w:div>
        <w:div w:id="1291470482">
          <w:marLeft w:val="640"/>
          <w:marRight w:val="0"/>
          <w:marTop w:val="0"/>
          <w:marBottom w:val="0"/>
          <w:divBdr>
            <w:top w:val="none" w:sz="0" w:space="0" w:color="auto"/>
            <w:left w:val="none" w:sz="0" w:space="0" w:color="auto"/>
            <w:bottom w:val="none" w:sz="0" w:space="0" w:color="auto"/>
            <w:right w:val="none" w:sz="0" w:space="0" w:color="auto"/>
          </w:divBdr>
        </w:div>
        <w:div w:id="1302032203">
          <w:marLeft w:val="640"/>
          <w:marRight w:val="0"/>
          <w:marTop w:val="0"/>
          <w:marBottom w:val="0"/>
          <w:divBdr>
            <w:top w:val="none" w:sz="0" w:space="0" w:color="auto"/>
            <w:left w:val="none" w:sz="0" w:space="0" w:color="auto"/>
            <w:bottom w:val="none" w:sz="0" w:space="0" w:color="auto"/>
            <w:right w:val="none" w:sz="0" w:space="0" w:color="auto"/>
          </w:divBdr>
        </w:div>
        <w:div w:id="1374236836">
          <w:marLeft w:val="640"/>
          <w:marRight w:val="0"/>
          <w:marTop w:val="0"/>
          <w:marBottom w:val="0"/>
          <w:divBdr>
            <w:top w:val="none" w:sz="0" w:space="0" w:color="auto"/>
            <w:left w:val="none" w:sz="0" w:space="0" w:color="auto"/>
            <w:bottom w:val="none" w:sz="0" w:space="0" w:color="auto"/>
            <w:right w:val="none" w:sz="0" w:space="0" w:color="auto"/>
          </w:divBdr>
        </w:div>
        <w:div w:id="1492986230">
          <w:marLeft w:val="640"/>
          <w:marRight w:val="0"/>
          <w:marTop w:val="0"/>
          <w:marBottom w:val="0"/>
          <w:divBdr>
            <w:top w:val="none" w:sz="0" w:space="0" w:color="auto"/>
            <w:left w:val="none" w:sz="0" w:space="0" w:color="auto"/>
            <w:bottom w:val="none" w:sz="0" w:space="0" w:color="auto"/>
            <w:right w:val="none" w:sz="0" w:space="0" w:color="auto"/>
          </w:divBdr>
        </w:div>
        <w:div w:id="1517578169">
          <w:marLeft w:val="640"/>
          <w:marRight w:val="0"/>
          <w:marTop w:val="0"/>
          <w:marBottom w:val="0"/>
          <w:divBdr>
            <w:top w:val="none" w:sz="0" w:space="0" w:color="auto"/>
            <w:left w:val="none" w:sz="0" w:space="0" w:color="auto"/>
            <w:bottom w:val="none" w:sz="0" w:space="0" w:color="auto"/>
            <w:right w:val="none" w:sz="0" w:space="0" w:color="auto"/>
          </w:divBdr>
        </w:div>
        <w:div w:id="1537159585">
          <w:marLeft w:val="640"/>
          <w:marRight w:val="0"/>
          <w:marTop w:val="0"/>
          <w:marBottom w:val="0"/>
          <w:divBdr>
            <w:top w:val="none" w:sz="0" w:space="0" w:color="auto"/>
            <w:left w:val="none" w:sz="0" w:space="0" w:color="auto"/>
            <w:bottom w:val="none" w:sz="0" w:space="0" w:color="auto"/>
            <w:right w:val="none" w:sz="0" w:space="0" w:color="auto"/>
          </w:divBdr>
        </w:div>
        <w:div w:id="1707830207">
          <w:marLeft w:val="640"/>
          <w:marRight w:val="0"/>
          <w:marTop w:val="0"/>
          <w:marBottom w:val="0"/>
          <w:divBdr>
            <w:top w:val="none" w:sz="0" w:space="0" w:color="auto"/>
            <w:left w:val="none" w:sz="0" w:space="0" w:color="auto"/>
            <w:bottom w:val="none" w:sz="0" w:space="0" w:color="auto"/>
            <w:right w:val="none" w:sz="0" w:space="0" w:color="auto"/>
          </w:divBdr>
        </w:div>
        <w:div w:id="1843013175">
          <w:marLeft w:val="640"/>
          <w:marRight w:val="0"/>
          <w:marTop w:val="0"/>
          <w:marBottom w:val="0"/>
          <w:divBdr>
            <w:top w:val="none" w:sz="0" w:space="0" w:color="auto"/>
            <w:left w:val="none" w:sz="0" w:space="0" w:color="auto"/>
            <w:bottom w:val="none" w:sz="0" w:space="0" w:color="auto"/>
            <w:right w:val="none" w:sz="0" w:space="0" w:color="auto"/>
          </w:divBdr>
        </w:div>
        <w:div w:id="1866095618">
          <w:marLeft w:val="640"/>
          <w:marRight w:val="0"/>
          <w:marTop w:val="0"/>
          <w:marBottom w:val="0"/>
          <w:divBdr>
            <w:top w:val="none" w:sz="0" w:space="0" w:color="auto"/>
            <w:left w:val="none" w:sz="0" w:space="0" w:color="auto"/>
            <w:bottom w:val="none" w:sz="0" w:space="0" w:color="auto"/>
            <w:right w:val="none" w:sz="0" w:space="0" w:color="auto"/>
          </w:divBdr>
        </w:div>
        <w:div w:id="1985112796">
          <w:marLeft w:val="640"/>
          <w:marRight w:val="0"/>
          <w:marTop w:val="0"/>
          <w:marBottom w:val="0"/>
          <w:divBdr>
            <w:top w:val="none" w:sz="0" w:space="0" w:color="auto"/>
            <w:left w:val="none" w:sz="0" w:space="0" w:color="auto"/>
            <w:bottom w:val="none" w:sz="0" w:space="0" w:color="auto"/>
            <w:right w:val="none" w:sz="0" w:space="0" w:color="auto"/>
          </w:divBdr>
        </w:div>
        <w:div w:id="2107071446">
          <w:marLeft w:val="640"/>
          <w:marRight w:val="0"/>
          <w:marTop w:val="0"/>
          <w:marBottom w:val="0"/>
          <w:divBdr>
            <w:top w:val="none" w:sz="0" w:space="0" w:color="auto"/>
            <w:left w:val="none" w:sz="0" w:space="0" w:color="auto"/>
            <w:bottom w:val="none" w:sz="0" w:space="0" w:color="auto"/>
            <w:right w:val="none" w:sz="0" w:space="0" w:color="auto"/>
          </w:divBdr>
        </w:div>
      </w:divsChild>
    </w:div>
    <w:div w:id="240337855">
      <w:bodyDiv w:val="1"/>
      <w:marLeft w:val="0"/>
      <w:marRight w:val="0"/>
      <w:marTop w:val="0"/>
      <w:marBottom w:val="0"/>
      <w:divBdr>
        <w:top w:val="none" w:sz="0" w:space="0" w:color="auto"/>
        <w:left w:val="none" w:sz="0" w:space="0" w:color="auto"/>
        <w:bottom w:val="none" w:sz="0" w:space="0" w:color="auto"/>
        <w:right w:val="none" w:sz="0" w:space="0" w:color="auto"/>
      </w:divBdr>
      <w:divsChild>
        <w:div w:id="72625056">
          <w:marLeft w:val="640"/>
          <w:marRight w:val="0"/>
          <w:marTop w:val="0"/>
          <w:marBottom w:val="0"/>
          <w:divBdr>
            <w:top w:val="none" w:sz="0" w:space="0" w:color="auto"/>
            <w:left w:val="none" w:sz="0" w:space="0" w:color="auto"/>
            <w:bottom w:val="none" w:sz="0" w:space="0" w:color="auto"/>
            <w:right w:val="none" w:sz="0" w:space="0" w:color="auto"/>
          </w:divBdr>
        </w:div>
        <w:div w:id="187455933">
          <w:marLeft w:val="640"/>
          <w:marRight w:val="0"/>
          <w:marTop w:val="0"/>
          <w:marBottom w:val="0"/>
          <w:divBdr>
            <w:top w:val="none" w:sz="0" w:space="0" w:color="auto"/>
            <w:left w:val="none" w:sz="0" w:space="0" w:color="auto"/>
            <w:bottom w:val="none" w:sz="0" w:space="0" w:color="auto"/>
            <w:right w:val="none" w:sz="0" w:space="0" w:color="auto"/>
          </w:divBdr>
        </w:div>
        <w:div w:id="252398424">
          <w:marLeft w:val="640"/>
          <w:marRight w:val="0"/>
          <w:marTop w:val="0"/>
          <w:marBottom w:val="0"/>
          <w:divBdr>
            <w:top w:val="none" w:sz="0" w:space="0" w:color="auto"/>
            <w:left w:val="none" w:sz="0" w:space="0" w:color="auto"/>
            <w:bottom w:val="none" w:sz="0" w:space="0" w:color="auto"/>
            <w:right w:val="none" w:sz="0" w:space="0" w:color="auto"/>
          </w:divBdr>
        </w:div>
        <w:div w:id="303778423">
          <w:marLeft w:val="640"/>
          <w:marRight w:val="0"/>
          <w:marTop w:val="0"/>
          <w:marBottom w:val="0"/>
          <w:divBdr>
            <w:top w:val="none" w:sz="0" w:space="0" w:color="auto"/>
            <w:left w:val="none" w:sz="0" w:space="0" w:color="auto"/>
            <w:bottom w:val="none" w:sz="0" w:space="0" w:color="auto"/>
            <w:right w:val="none" w:sz="0" w:space="0" w:color="auto"/>
          </w:divBdr>
        </w:div>
        <w:div w:id="367754927">
          <w:marLeft w:val="640"/>
          <w:marRight w:val="0"/>
          <w:marTop w:val="0"/>
          <w:marBottom w:val="0"/>
          <w:divBdr>
            <w:top w:val="none" w:sz="0" w:space="0" w:color="auto"/>
            <w:left w:val="none" w:sz="0" w:space="0" w:color="auto"/>
            <w:bottom w:val="none" w:sz="0" w:space="0" w:color="auto"/>
            <w:right w:val="none" w:sz="0" w:space="0" w:color="auto"/>
          </w:divBdr>
        </w:div>
        <w:div w:id="388040054">
          <w:marLeft w:val="640"/>
          <w:marRight w:val="0"/>
          <w:marTop w:val="0"/>
          <w:marBottom w:val="0"/>
          <w:divBdr>
            <w:top w:val="none" w:sz="0" w:space="0" w:color="auto"/>
            <w:left w:val="none" w:sz="0" w:space="0" w:color="auto"/>
            <w:bottom w:val="none" w:sz="0" w:space="0" w:color="auto"/>
            <w:right w:val="none" w:sz="0" w:space="0" w:color="auto"/>
          </w:divBdr>
        </w:div>
        <w:div w:id="459618470">
          <w:marLeft w:val="640"/>
          <w:marRight w:val="0"/>
          <w:marTop w:val="0"/>
          <w:marBottom w:val="0"/>
          <w:divBdr>
            <w:top w:val="none" w:sz="0" w:space="0" w:color="auto"/>
            <w:left w:val="none" w:sz="0" w:space="0" w:color="auto"/>
            <w:bottom w:val="none" w:sz="0" w:space="0" w:color="auto"/>
            <w:right w:val="none" w:sz="0" w:space="0" w:color="auto"/>
          </w:divBdr>
        </w:div>
        <w:div w:id="467014000">
          <w:marLeft w:val="640"/>
          <w:marRight w:val="0"/>
          <w:marTop w:val="0"/>
          <w:marBottom w:val="0"/>
          <w:divBdr>
            <w:top w:val="none" w:sz="0" w:space="0" w:color="auto"/>
            <w:left w:val="none" w:sz="0" w:space="0" w:color="auto"/>
            <w:bottom w:val="none" w:sz="0" w:space="0" w:color="auto"/>
            <w:right w:val="none" w:sz="0" w:space="0" w:color="auto"/>
          </w:divBdr>
        </w:div>
        <w:div w:id="490294210">
          <w:marLeft w:val="640"/>
          <w:marRight w:val="0"/>
          <w:marTop w:val="0"/>
          <w:marBottom w:val="0"/>
          <w:divBdr>
            <w:top w:val="none" w:sz="0" w:space="0" w:color="auto"/>
            <w:left w:val="none" w:sz="0" w:space="0" w:color="auto"/>
            <w:bottom w:val="none" w:sz="0" w:space="0" w:color="auto"/>
            <w:right w:val="none" w:sz="0" w:space="0" w:color="auto"/>
          </w:divBdr>
        </w:div>
        <w:div w:id="610748894">
          <w:marLeft w:val="640"/>
          <w:marRight w:val="0"/>
          <w:marTop w:val="0"/>
          <w:marBottom w:val="0"/>
          <w:divBdr>
            <w:top w:val="none" w:sz="0" w:space="0" w:color="auto"/>
            <w:left w:val="none" w:sz="0" w:space="0" w:color="auto"/>
            <w:bottom w:val="none" w:sz="0" w:space="0" w:color="auto"/>
            <w:right w:val="none" w:sz="0" w:space="0" w:color="auto"/>
          </w:divBdr>
        </w:div>
        <w:div w:id="705253977">
          <w:marLeft w:val="640"/>
          <w:marRight w:val="0"/>
          <w:marTop w:val="0"/>
          <w:marBottom w:val="0"/>
          <w:divBdr>
            <w:top w:val="none" w:sz="0" w:space="0" w:color="auto"/>
            <w:left w:val="none" w:sz="0" w:space="0" w:color="auto"/>
            <w:bottom w:val="none" w:sz="0" w:space="0" w:color="auto"/>
            <w:right w:val="none" w:sz="0" w:space="0" w:color="auto"/>
          </w:divBdr>
        </w:div>
        <w:div w:id="713579967">
          <w:marLeft w:val="640"/>
          <w:marRight w:val="0"/>
          <w:marTop w:val="0"/>
          <w:marBottom w:val="0"/>
          <w:divBdr>
            <w:top w:val="none" w:sz="0" w:space="0" w:color="auto"/>
            <w:left w:val="none" w:sz="0" w:space="0" w:color="auto"/>
            <w:bottom w:val="none" w:sz="0" w:space="0" w:color="auto"/>
            <w:right w:val="none" w:sz="0" w:space="0" w:color="auto"/>
          </w:divBdr>
        </w:div>
        <w:div w:id="762261119">
          <w:marLeft w:val="640"/>
          <w:marRight w:val="0"/>
          <w:marTop w:val="0"/>
          <w:marBottom w:val="0"/>
          <w:divBdr>
            <w:top w:val="none" w:sz="0" w:space="0" w:color="auto"/>
            <w:left w:val="none" w:sz="0" w:space="0" w:color="auto"/>
            <w:bottom w:val="none" w:sz="0" w:space="0" w:color="auto"/>
            <w:right w:val="none" w:sz="0" w:space="0" w:color="auto"/>
          </w:divBdr>
        </w:div>
        <w:div w:id="780491020">
          <w:marLeft w:val="640"/>
          <w:marRight w:val="0"/>
          <w:marTop w:val="0"/>
          <w:marBottom w:val="0"/>
          <w:divBdr>
            <w:top w:val="none" w:sz="0" w:space="0" w:color="auto"/>
            <w:left w:val="none" w:sz="0" w:space="0" w:color="auto"/>
            <w:bottom w:val="none" w:sz="0" w:space="0" w:color="auto"/>
            <w:right w:val="none" w:sz="0" w:space="0" w:color="auto"/>
          </w:divBdr>
        </w:div>
        <w:div w:id="836768322">
          <w:marLeft w:val="640"/>
          <w:marRight w:val="0"/>
          <w:marTop w:val="0"/>
          <w:marBottom w:val="0"/>
          <w:divBdr>
            <w:top w:val="none" w:sz="0" w:space="0" w:color="auto"/>
            <w:left w:val="none" w:sz="0" w:space="0" w:color="auto"/>
            <w:bottom w:val="none" w:sz="0" w:space="0" w:color="auto"/>
            <w:right w:val="none" w:sz="0" w:space="0" w:color="auto"/>
          </w:divBdr>
        </w:div>
        <w:div w:id="908157052">
          <w:marLeft w:val="640"/>
          <w:marRight w:val="0"/>
          <w:marTop w:val="0"/>
          <w:marBottom w:val="0"/>
          <w:divBdr>
            <w:top w:val="none" w:sz="0" w:space="0" w:color="auto"/>
            <w:left w:val="none" w:sz="0" w:space="0" w:color="auto"/>
            <w:bottom w:val="none" w:sz="0" w:space="0" w:color="auto"/>
            <w:right w:val="none" w:sz="0" w:space="0" w:color="auto"/>
          </w:divBdr>
        </w:div>
        <w:div w:id="933048943">
          <w:marLeft w:val="640"/>
          <w:marRight w:val="0"/>
          <w:marTop w:val="0"/>
          <w:marBottom w:val="0"/>
          <w:divBdr>
            <w:top w:val="none" w:sz="0" w:space="0" w:color="auto"/>
            <w:left w:val="none" w:sz="0" w:space="0" w:color="auto"/>
            <w:bottom w:val="none" w:sz="0" w:space="0" w:color="auto"/>
            <w:right w:val="none" w:sz="0" w:space="0" w:color="auto"/>
          </w:divBdr>
        </w:div>
        <w:div w:id="989678484">
          <w:marLeft w:val="640"/>
          <w:marRight w:val="0"/>
          <w:marTop w:val="0"/>
          <w:marBottom w:val="0"/>
          <w:divBdr>
            <w:top w:val="none" w:sz="0" w:space="0" w:color="auto"/>
            <w:left w:val="none" w:sz="0" w:space="0" w:color="auto"/>
            <w:bottom w:val="none" w:sz="0" w:space="0" w:color="auto"/>
            <w:right w:val="none" w:sz="0" w:space="0" w:color="auto"/>
          </w:divBdr>
        </w:div>
        <w:div w:id="1036782137">
          <w:marLeft w:val="640"/>
          <w:marRight w:val="0"/>
          <w:marTop w:val="0"/>
          <w:marBottom w:val="0"/>
          <w:divBdr>
            <w:top w:val="none" w:sz="0" w:space="0" w:color="auto"/>
            <w:left w:val="none" w:sz="0" w:space="0" w:color="auto"/>
            <w:bottom w:val="none" w:sz="0" w:space="0" w:color="auto"/>
            <w:right w:val="none" w:sz="0" w:space="0" w:color="auto"/>
          </w:divBdr>
        </w:div>
        <w:div w:id="1084104230">
          <w:marLeft w:val="640"/>
          <w:marRight w:val="0"/>
          <w:marTop w:val="0"/>
          <w:marBottom w:val="0"/>
          <w:divBdr>
            <w:top w:val="none" w:sz="0" w:space="0" w:color="auto"/>
            <w:left w:val="none" w:sz="0" w:space="0" w:color="auto"/>
            <w:bottom w:val="none" w:sz="0" w:space="0" w:color="auto"/>
            <w:right w:val="none" w:sz="0" w:space="0" w:color="auto"/>
          </w:divBdr>
        </w:div>
        <w:div w:id="1130511687">
          <w:marLeft w:val="640"/>
          <w:marRight w:val="0"/>
          <w:marTop w:val="0"/>
          <w:marBottom w:val="0"/>
          <w:divBdr>
            <w:top w:val="none" w:sz="0" w:space="0" w:color="auto"/>
            <w:left w:val="none" w:sz="0" w:space="0" w:color="auto"/>
            <w:bottom w:val="none" w:sz="0" w:space="0" w:color="auto"/>
            <w:right w:val="none" w:sz="0" w:space="0" w:color="auto"/>
          </w:divBdr>
        </w:div>
        <w:div w:id="1163355281">
          <w:marLeft w:val="640"/>
          <w:marRight w:val="0"/>
          <w:marTop w:val="0"/>
          <w:marBottom w:val="0"/>
          <w:divBdr>
            <w:top w:val="none" w:sz="0" w:space="0" w:color="auto"/>
            <w:left w:val="none" w:sz="0" w:space="0" w:color="auto"/>
            <w:bottom w:val="none" w:sz="0" w:space="0" w:color="auto"/>
            <w:right w:val="none" w:sz="0" w:space="0" w:color="auto"/>
          </w:divBdr>
        </w:div>
        <w:div w:id="1209613087">
          <w:marLeft w:val="640"/>
          <w:marRight w:val="0"/>
          <w:marTop w:val="0"/>
          <w:marBottom w:val="0"/>
          <w:divBdr>
            <w:top w:val="none" w:sz="0" w:space="0" w:color="auto"/>
            <w:left w:val="none" w:sz="0" w:space="0" w:color="auto"/>
            <w:bottom w:val="none" w:sz="0" w:space="0" w:color="auto"/>
            <w:right w:val="none" w:sz="0" w:space="0" w:color="auto"/>
          </w:divBdr>
        </w:div>
        <w:div w:id="1232887126">
          <w:marLeft w:val="640"/>
          <w:marRight w:val="0"/>
          <w:marTop w:val="0"/>
          <w:marBottom w:val="0"/>
          <w:divBdr>
            <w:top w:val="none" w:sz="0" w:space="0" w:color="auto"/>
            <w:left w:val="none" w:sz="0" w:space="0" w:color="auto"/>
            <w:bottom w:val="none" w:sz="0" w:space="0" w:color="auto"/>
            <w:right w:val="none" w:sz="0" w:space="0" w:color="auto"/>
          </w:divBdr>
        </w:div>
        <w:div w:id="1253202665">
          <w:marLeft w:val="640"/>
          <w:marRight w:val="0"/>
          <w:marTop w:val="0"/>
          <w:marBottom w:val="0"/>
          <w:divBdr>
            <w:top w:val="none" w:sz="0" w:space="0" w:color="auto"/>
            <w:left w:val="none" w:sz="0" w:space="0" w:color="auto"/>
            <w:bottom w:val="none" w:sz="0" w:space="0" w:color="auto"/>
            <w:right w:val="none" w:sz="0" w:space="0" w:color="auto"/>
          </w:divBdr>
        </w:div>
        <w:div w:id="1275290744">
          <w:marLeft w:val="640"/>
          <w:marRight w:val="0"/>
          <w:marTop w:val="0"/>
          <w:marBottom w:val="0"/>
          <w:divBdr>
            <w:top w:val="none" w:sz="0" w:space="0" w:color="auto"/>
            <w:left w:val="none" w:sz="0" w:space="0" w:color="auto"/>
            <w:bottom w:val="none" w:sz="0" w:space="0" w:color="auto"/>
            <w:right w:val="none" w:sz="0" w:space="0" w:color="auto"/>
          </w:divBdr>
        </w:div>
        <w:div w:id="1362778907">
          <w:marLeft w:val="640"/>
          <w:marRight w:val="0"/>
          <w:marTop w:val="0"/>
          <w:marBottom w:val="0"/>
          <w:divBdr>
            <w:top w:val="none" w:sz="0" w:space="0" w:color="auto"/>
            <w:left w:val="none" w:sz="0" w:space="0" w:color="auto"/>
            <w:bottom w:val="none" w:sz="0" w:space="0" w:color="auto"/>
            <w:right w:val="none" w:sz="0" w:space="0" w:color="auto"/>
          </w:divBdr>
        </w:div>
        <w:div w:id="1682272969">
          <w:marLeft w:val="640"/>
          <w:marRight w:val="0"/>
          <w:marTop w:val="0"/>
          <w:marBottom w:val="0"/>
          <w:divBdr>
            <w:top w:val="none" w:sz="0" w:space="0" w:color="auto"/>
            <w:left w:val="none" w:sz="0" w:space="0" w:color="auto"/>
            <w:bottom w:val="none" w:sz="0" w:space="0" w:color="auto"/>
            <w:right w:val="none" w:sz="0" w:space="0" w:color="auto"/>
          </w:divBdr>
        </w:div>
        <w:div w:id="1707675633">
          <w:marLeft w:val="640"/>
          <w:marRight w:val="0"/>
          <w:marTop w:val="0"/>
          <w:marBottom w:val="0"/>
          <w:divBdr>
            <w:top w:val="none" w:sz="0" w:space="0" w:color="auto"/>
            <w:left w:val="none" w:sz="0" w:space="0" w:color="auto"/>
            <w:bottom w:val="none" w:sz="0" w:space="0" w:color="auto"/>
            <w:right w:val="none" w:sz="0" w:space="0" w:color="auto"/>
          </w:divBdr>
        </w:div>
        <w:div w:id="1725594694">
          <w:marLeft w:val="640"/>
          <w:marRight w:val="0"/>
          <w:marTop w:val="0"/>
          <w:marBottom w:val="0"/>
          <w:divBdr>
            <w:top w:val="none" w:sz="0" w:space="0" w:color="auto"/>
            <w:left w:val="none" w:sz="0" w:space="0" w:color="auto"/>
            <w:bottom w:val="none" w:sz="0" w:space="0" w:color="auto"/>
            <w:right w:val="none" w:sz="0" w:space="0" w:color="auto"/>
          </w:divBdr>
        </w:div>
        <w:div w:id="1729105984">
          <w:marLeft w:val="640"/>
          <w:marRight w:val="0"/>
          <w:marTop w:val="0"/>
          <w:marBottom w:val="0"/>
          <w:divBdr>
            <w:top w:val="none" w:sz="0" w:space="0" w:color="auto"/>
            <w:left w:val="none" w:sz="0" w:space="0" w:color="auto"/>
            <w:bottom w:val="none" w:sz="0" w:space="0" w:color="auto"/>
            <w:right w:val="none" w:sz="0" w:space="0" w:color="auto"/>
          </w:divBdr>
        </w:div>
        <w:div w:id="1747342502">
          <w:marLeft w:val="640"/>
          <w:marRight w:val="0"/>
          <w:marTop w:val="0"/>
          <w:marBottom w:val="0"/>
          <w:divBdr>
            <w:top w:val="none" w:sz="0" w:space="0" w:color="auto"/>
            <w:left w:val="none" w:sz="0" w:space="0" w:color="auto"/>
            <w:bottom w:val="none" w:sz="0" w:space="0" w:color="auto"/>
            <w:right w:val="none" w:sz="0" w:space="0" w:color="auto"/>
          </w:divBdr>
        </w:div>
        <w:div w:id="1829712761">
          <w:marLeft w:val="640"/>
          <w:marRight w:val="0"/>
          <w:marTop w:val="0"/>
          <w:marBottom w:val="0"/>
          <w:divBdr>
            <w:top w:val="none" w:sz="0" w:space="0" w:color="auto"/>
            <w:left w:val="none" w:sz="0" w:space="0" w:color="auto"/>
            <w:bottom w:val="none" w:sz="0" w:space="0" w:color="auto"/>
            <w:right w:val="none" w:sz="0" w:space="0" w:color="auto"/>
          </w:divBdr>
        </w:div>
        <w:div w:id="1869443912">
          <w:marLeft w:val="640"/>
          <w:marRight w:val="0"/>
          <w:marTop w:val="0"/>
          <w:marBottom w:val="0"/>
          <w:divBdr>
            <w:top w:val="none" w:sz="0" w:space="0" w:color="auto"/>
            <w:left w:val="none" w:sz="0" w:space="0" w:color="auto"/>
            <w:bottom w:val="none" w:sz="0" w:space="0" w:color="auto"/>
            <w:right w:val="none" w:sz="0" w:space="0" w:color="auto"/>
          </w:divBdr>
        </w:div>
        <w:div w:id="1943803896">
          <w:marLeft w:val="640"/>
          <w:marRight w:val="0"/>
          <w:marTop w:val="0"/>
          <w:marBottom w:val="0"/>
          <w:divBdr>
            <w:top w:val="none" w:sz="0" w:space="0" w:color="auto"/>
            <w:left w:val="none" w:sz="0" w:space="0" w:color="auto"/>
            <w:bottom w:val="none" w:sz="0" w:space="0" w:color="auto"/>
            <w:right w:val="none" w:sz="0" w:space="0" w:color="auto"/>
          </w:divBdr>
        </w:div>
        <w:div w:id="1987975991">
          <w:marLeft w:val="640"/>
          <w:marRight w:val="0"/>
          <w:marTop w:val="0"/>
          <w:marBottom w:val="0"/>
          <w:divBdr>
            <w:top w:val="none" w:sz="0" w:space="0" w:color="auto"/>
            <w:left w:val="none" w:sz="0" w:space="0" w:color="auto"/>
            <w:bottom w:val="none" w:sz="0" w:space="0" w:color="auto"/>
            <w:right w:val="none" w:sz="0" w:space="0" w:color="auto"/>
          </w:divBdr>
        </w:div>
        <w:div w:id="1994286244">
          <w:marLeft w:val="640"/>
          <w:marRight w:val="0"/>
          <w:marTop w:val="0"/>
          <w:marBottom w:val="0"/>
          <w:divBdr>
            <w:top w:val="none" w:sz="0" w:space="0" w:color="auto"/>
            <w:left w:val="none" w:sz="0" w:space="0" w:color="auto"/>
            <w:bottom w:val="none" w:sz="0" w:space="0" w:color="auto"/>
            <w:right w:val="none" w:sz="0" w:space="0" w:color="auto"/>
          </w:divBdr>
        </w:div>
        <w:div w:id="2055502971">
          <w:marLeft w:val="640"/>
          <w:marRight w:val="0"/>
          <w:marTop w:val="0"/>
          <w:marBottom w:val="0"/>
          <w:divBdr>
            <w:top w:val="none" w:sz="0" w:space="0" w:color="auto"/>
            <w:left w:val="none" w:sz="0" w:space="0" w:color="auto"/>
            <w:bottom w:val="none" w:sz="0" w:space="0" w:color="auto"/>
            <w:right w:val="none" w:sz="0" w:space="0" w:color="auto"/>
          </w:divBdr>
        </w:div>
        <w:div w:id="2073236841">
          <w:marLeft w:val="640"/>
          <w:marRight w:val="0"/>
          <w:marTop w:val="0"/>
          <w:marBottom w:val="0"/>
          <w:divBdr>
            <w:top w:val="none" w:sz="0" w:space="0" w:color="auto"/>
            <w:left w:val="none" w:sz="0" w:space="0" w:color="auto"/>
            <w:bottom w:val="none" w:sz="0" w:space="0" w:color="auto"/>
            <w:right w:val="none" w:sz="0" w:space="0" w:color="auto"/>
          </w:divBdr>
        </w:div>
      </w:divsChild>
    </w:div>
    <w:div w:id="249705364">
      <w:bodyDiv w:val="1"/>
      <w:marLeft w:val="0"/>
      <w:marRight w:val="0"/>
      <w:marTop w:val="0"/>
      <w:marBottom w:val="0"/>
      <w:divBdr>
        <w:top w:val="none" w:sz="0" w:space="0" w:color="auto"/>
        <w:left w:val="none" w:sz="0" w:space="0" w:color="auto"/>
        <w:bottom w:val="none" w:sz="0" w:space="0" w:color="auto"/>
        <w:right w:val="none" w:sz="0" w:space="0" w:color="auto"/>
      </w:divBdr>
      <w:divsChild>
        <w:div w:id="88046106">
          <w:marLeft w:val="640"/>
          <w:marRight w:val="0"/>
          <w:marTop w:val="0"/>
          <w:marBottom w:val="0"/>
          <w:divBdr>
            <w:top w:val="none" w:sz="0" w:space="0" w:color="auto"/>
            <w:left w:val="none" w:sz="0" w:space="0" w:color="auto"/>
            <w:bottom w:val="none" w:sz="0" w:space="0" w:color="auto"/>
            <w:right w:val="none" w:sz="0" w:space="0" w:color="auto"/>
          </w:divBdr>
        </w:div>
        <w:div w:id="115223778">
          <w:marLeft w:val="640"/>
          <w:marRight w:val="0"/>
          <w:marTop w:val="0"/>
          <w:marBottom w:val="0"/>
          <w:divBdr>
            <w:top w:val="none" w:sz="0" w:space="0" w:color="auto"/>
            <w:left w:val="none" w:sz="0" w:space="0" w:color="auto"/>
            <w:bottom w:val="none" w:sz="0" w:space="0" w:color="auto"/>
            <w:right w:val="none" w:sz="0" w:space="0" w:color="auto"/>
          </w:divBdr>
        </w:div>
        <w:div w:id="138763979">
          <w:marLeft w:val="640"/>
          <w:marRight w:val="0"/>
          <w:marTop w:val="0"/>
          <w:marBottom w:val="0"/>
          <w:divBdr>
            <w:top w:val="none" w:sz="0" w:space="0" w:color="auto"/>
            <w:left w:val="none" w:sz="0" w:space="0" w:color="auto"/>
            <w:bottom w:val="none" w:sz="0" w:space="0" w:color="auto"/>
            <w:right w:val="none" w:sz="0" w:space="0" w:color="auto"/>
          </w:divBdr>
        </w:div>
        <w:div w:id="163516339">
          <w:marLeft w:val="640"/>
          <w:marRight w:val="0"/>
          <w:marTop w:val="0"/>
          <w:marBottom w:val="0"/>
          <w:divBdr>
            <w:top w:val="none" w:sz="0" w:space="0" w:color="auto"/>
            <w:left w:val="none" w:sz="0" w:space="0" w:color="auto"/>
            <w:bottom w:val="none" w:sz="0" w:space="0" w:color="auto"/>
            <w:right w:val="none" w:sz="0" w:space="0" w:color="auto"/>
          </w:divBdr>
        </w:div>
        <w:div w:id="265503547">
          <w:marLeft w:val="640"/>
          <w:marRight w:val="0"/>
          <w:marTop w:val="0"/>
          <w:marBottom w:val="0"/>
          <w:divBdr>
            <w:top w:val="none" w:sz="0" w:space="0" w:color="auto"/>
            <w:left w:val="none" w:sz="0" w:space="0" w:color="auto"/>
            <w:bottom w:val="none" w:sz="0" w:space="0" w:color="auto"/>
            <w:right w:val="none" w:sz="0" w:space="0" w:color="auto"/>
          </w:divBdr>
        </w:div>
        <w:div w:id="293021115">
          <w:marLeft w:val="640"/>
          <w:marRight w:val="0"/>
          <w:marTop w:val="0"/>
          <w:marBottom w:val="0"/>
          <w:divBdr>
            <w:top w:val="none" w:sz="0" w:space="0" w:color="auto"/>
            <w:left w:val="none" w:sz="0" w:space="0" w:color="auto"/>
            <w:bottom w:val="none" w:sz="0" w:space="0" w:color="auto"/>
            <w:right w:val="none" w:sz="0" w:space="0" w:color="auto"/>
          </w:divBdr>
        </w:div>
        <w:div w:id="295138938">
          <w:marLeft w:val="640"/>
          <w:marRight w:val="0"/>
          <w:marTop w:val="0"/>
          <w:marBottom w:val="0"/>
          <w:divBdr>
            <w:top w:val="none" w:sz="0" w:space="0" w:color="auto"/>
            <w:left w:val="none" w:sz="0" w:space="0" w:color="auto"/>
            <w:bottom w:val="none" w:sz="0" w:space="0" w:color="auto"/>
            <w:right w:val="none" w:sz="0" w:space="0" w:color="auto"/>
          </w:divBdr>
        </w:div>
        <w:div w:id="324163907">
          <w:marLeft w:val="640"/>
          <w:marRight w:val="0"/>
          <w:marTop w:val="0"/>
          <w:marBottom w:val="0"/>
          <w:divBdr>
            <w:top w:val="none" w:sz="0" w:space="0" w:color="auto"/>
            <w:left w:val="none" w:sz="0" w:space="0" w:color="auto"/>
            <w:bottom w:val="none" w:sz="0" w:space="0" w:color="auto"/>
            <w:right w:val="none" w:sz="0" w:space="0" w:color="auto"/>
          </w:divBdr>
        </w:div>
        <w:div w:id="416288387">
          <w:marLeft w:val="640"/>
          <w:marRight w:val="0"/>
          <w:marTop w:val="0"/>
          <w:marBottom w:val="0"/>
          <w:divBdr>
            <w:top w:val="none" w:sz="0" w:space="0" w:color="auto"/>
            <w:left w:val="none" w:sz="0" w:space="0" w:color="auto"/>
            <w:bottom w:val="none" w:sz="0" w:space="0" w:color="auto"/>
            <w:right w:val="none" w:sz="0" w:space="0" w:color="auto"/>
          </w:divBdr>
        </w:div>
        <w:div w:id="440153023">
          <w:marLeft w:val="640"/>
          <w:marRight w:val="0"/>
          <w:marTop w:val="0"/>
          <w:marBottom w:val="0"/>
          <w:divBdr>
            <w:top w:val="none" w:sz="0" w:space="0" w:color="auto"/>
            <w:left w:val="none" w:sz="0" w:space="0" w:color="auto"/>
            <w:bottom w:val="none" w:sz="0" w:space="0" w:color="auto"/>
            <w:right w:val="none" w:sz="0" w:space="0" w:color="auto"/>
          </w:divBdr>
        </w:div>
        <w:div w:id="526411920">
          <w:marLeft w:val="640"/>
          <w:marRight w:val="0"/>
          <w:marTop w:val="0"/>
          <w:marBottom w:val="0"/>
          <w:divBdr>
            <w:top w:val="none" w:sz="0" w:space="0" w:color="auto"/>
            <w:left w:val="none" w:sz="0" w:space="0" w:color="auto"/>
            <w:bottom w:val="none" w:sz="0" w:space="0" w:color="auto"/>
            <w:right w:val="none" w:sz="0" w:space="0" w:color="auto"/>
          </w:divBdr>
        </w:div>
        <w:div w:id="590042236">
          <w:marLeft w:val="640"/>
          <w:marRight w:val="0"/>
          <w:marTop w:val="0"/>
          <w:marBottom w:val="0"/>
          <w:divBdr>
            <w:top w:val="none" w:sz="0" w:space="0" w:color="auto"/>
            <w:left w:val="none" w:sz="0" w:space="0" w:color="auto"/>
            <w:bottom w:val="none" w:sz="0" w:space="0" w:color="auto"/>
            <w:right w:val="none" w:sz="0" w:space="0" w:color="auto"/>
          </w:divBdr>
        </w:div>
        <w:div w:id="631711972">
          <w:marLeft w:val="640"/>
          <w:marRight w:val="0"/>
          <w:marTop w:val="0"/>
          <w:marBottom w:val="0"/>
          <w:divBdr>
            <w:top w:val="none" w:sz="0" w:space="0" w:color="auto"/>
            <w:left w:val="none" w:sz="0" w:space="0" w:color="auto"/>
            <w:bottom w:val="none" w:sz="0" w:space="0" w:color="auto"/>
            <w:right w:val="none" w:sz="0" w:space="0" w:color="auto"/>
          </w:divBdr>
        </w:div>
        <w:div w:id="644772254">
          <w:marLeft w:val="640"/>
          <w:marRight w:val="0"/>
          <w:marTop w:val="0"/>
          <w:marBottom w:val="0"/>
          <w:divBdr>
            <w:top w:val="none" w:sz="0" w:space="0" w:color="auto"/>
            <w:left w:val="none" w:sz="0" w:space="0" w:color="auto"/>
            <w:bottom w:val="none" w:sz="0" w:space="0" w:color="auto"/>
            <w:right w:val="none" w:sz="0" w:space="0" w:color="auto"/>
          </w:divBdr>
        </w:div>
        <w:div w:id="653141801">
          <w:marLeft w:val="640"/>
          <w:marRight w:val="0"/>
          <w:marTop w:val="0"/>
          <w:marBottom w:val="0"/>
          <w:divBdr>
            <w:top w:val="none" w:sz="0" w:space="0" w:color="auto"/>
            <w:left w:val="none" w:sz="0" w:space="0" w:color="auto"/>
            <w:bottom w:val="none" w:sz="0" w:space="0" w:color="auto"/>
            <w:right w:val="none" w:sz="0" w:space="0" w:color="auto"/>
          </w:divBdr>
        </w:div>
        <w:div w:id="684749002">
          <w:marLeft w:val="640"/>
          <w:marRight w:val="0"/>
          <w:marTop w:val="0"/>
          <w:marBottom w:val="0"/>
          <w:divBdr>
            <w:top w:val="none" w:sz="0" w:space="0" w:color="auto"/>
            <w:left w:val="none" w:sz="0" w:space="0" w:color="auto"/>
            <w:bottom w:val="none" w:sz="0" w:space="0" w:color="auto"/>
            <w:right w:val="none" w:sz="0" w:space="0" w:color="auto"/>
          </w:divBdr>
        </w:div>
        <w:div w:id="699016394">
          <w:marLeft w:val="640"/>
          <w:marRight w:val="0"/>
          <w:marTop w:val="0"/>
          <w:marBottom w:val="0"/>
          <w:divBdr>
            <w:top w:val="none" w:sz="0" w:space="0" w:color="auto"/>
            <w:left w:val="none" w:sz="0" w:space="0" w:color="auto"/>
            <w:bottom w:val="none" w:sz="0" w:space="0" w:color="auto"/>
            <w:right w:val="none" w:sz="0" w:space="0" w:color="auto"/>
          </w:divBdr>
        </w:div>
        <w:div w:id="750472239">
          <w:marLeft w:val="640"/>
          <w:marRight w:val="0"/>
          <w:marTop w:val="0"/>
          <w:marBottom w:val="0"/>
          <w:divBdr>
            <w:top w:val="none" w:sz="0" w:space="0" w:color="auto"/>
            <w:left w:val="none" w:sz="0" w:space="0" w:color="auto"/>
            <w:bottom w:val="none" w:sz="0" w:space="0" w:color="auto"/>
            <w:right w:val="none" w:sz="0" w:space="0" w:color="auto"/>
          </w:divBdr>
        </w:div>
        <w:div w:id="759064541">
          <w:marLeft w:val="640"/>
          <w:marRight w:val="0"/>
          <w:marTop w:val="0"/>
          <w:marBottom w:val="0"/>
          <w:divBdr>
            <w:top w:val="none" w:sz="0" w:space="0" w:color="auto"/>
            <w:left w:val="none" w:sz="0" w:space="0" w:color="auto"/>
            <w:bottom w:val="none" w:sz="0" w:space="0" w:color="auto"/>
            <w:right w:val="none" w:sz="0" w:space="0" w:color="auto"/>
          </w:divBdr>
        </w:div>
        <w:div w:id="814639255">
          <w:marLeft w:val="640"/>
          <w:marRight w:val="0"/>
          <w:marTop w:val="0"/>
          <w:marBottom w:val="0"/>
          <w:divBdr>
            <w:top w:val="none" w:sz="0" w:space="0" w:color="auto"/>
            <w:left w:val="none" w:sz="0" w:space="0" w:color="auto"/>
            <w:bottom w:val="none" w:sz="0" w:space="0" w:color="auto"/>
            <w:right w:val="none" w:sz="0" w:space="0" w:color="auto"/>
          </w:divBdr>
        </w:div>
        <w:div w:id="839855016">
          <w:marLeft w:val="640"/>
          <w:marRight w:val="0"/>
          <w:marTop w:val="0"/>
          <w:marBottom w:val="0"/>
          <w:divBdr>
            <w:top w:val="none" w:sz="0" w:space="0" w:color="auto"/>
            <w:left w:val="none" w:sz="0" w:space="0" w:color="auto"/>
            <w:bottom w:val="none" w:sz="0" w:space="0" w:color="auto"/>
            <w:right w:val="none" w:sz="0" w:space="0" w:color="auto"/>
          </w:divBdr>
        </w:div>
        <w:div w:id="860239144">
          <w:marLeft w:val="640"/>
          <w:marRight w:val="0"/>
          <w:marTop w:val="0"/>
          <w:marBottom w:val="0"/>
          <w:divBdr>
            <w:top w:val="none" w:sz="0" w:space="0" w:color="auto"/>
            <w:left w:val="none" w:sz="0" w:space="0" w:color="auto"/>
            <w:bottom w:val="none" w:sz="0" w:space="0" w:color="auto"/>
            <w:right w:val="none" w:sz="0" w:space="0" w:color="auto"/>
          </w:divBdr>
        </w:div>
        <w:div w:id="947204343">
          <w:marLeft w:val="640"/>
          <w:marRight w:val="0"/>
          <w:marTop w:val="0"/>
          <w:marBottom w:val="0"/>
          <w:divBdr>
            <w:top w:val="none" w:sz="0" w:space="0" w:color="auto"/>
            <w:left w:val="none" w:sz="0" w:space="0" w:color="auto"/>
            <w:bottom w:val="none" w:sz="0" w:space="0" w:color="auto"/>
            <w:right w:val="none" w:sz="0" w:space="0" w:color="auto"/>
          </w:divBdr>
        </w:div>
        <w:div w:id="958146170">
          <w:marLeft w:val="640"/>
          <w:marRight w:val="0"/>
          <w:marTop w:val="0"/>
          <w:marBottom w:val="0"/>
          <w:divBdr>
            <w:top w:val="none" w:sz="0" w:space="0" w:color="auto"/>
            <w:left w:val="none" w:sz="0" w:space="0" w:color="auto"/>
            <w:bottom w:val="none" w:sz="0" w:space="0" w:color="auto"/>
            <w:right w:val="none" w:sz="0" w:space="0" w:color="auto"/>
          </w:divBdr>
        </w:div>
        <w:div w:id="958993140">
          <w:marLeft w:val="640"/>
          <w:marRight w:val="0"/>
          <w:marTop w:val="0"/>
          <w:marBottom w:val="0"/>
          <w:divBdr>
            <w:top w:val="none" w:sz="0" w:space="0" w:color="auto"/>
            <w:left w:val="none" w:sz="0" w:space="0" w:color="auto"/>
            <w:bottom w:val="none" w:sz="0" w:space="0" w:color="auto"/>
            <w:right w:val="none" w:sz="0" w:space="0" w:color="auto"/>
          </w:divBdr>
        </w:div>
        <w:div w:id="983041614">
          <w:marLeft w:val="640"/>
          <w:marRight w:val="0"/>
          <w:marTop w:val="0"/>
          <w:marBottom w:val="0"/>
          <w:divBdr>
            <w:top w:val="none" w:sz="0" w:space="0" w:color="auto"/>
            <w:left w:val="none" w:sz="0" w:space="0" w:color="auto"/>
            <w:bottom w:val="none" w:sz="0" w:space="0" w:color="auto"/>
            <w:right w:val="none" w:sz="0" w:space="0" w:color="auto"/>
          </w:divBdr>
        </w:div>
        <w:div w:id="983242348">
          <w:marLeft w:val="640"/>
          <w:marRight w:val="0"/>
          <w:marTop w:val="0"/>
          <w:marBottom w:val="0"/>
          <w:divBdr>
            <w:top w:val="none" w:sz="0" w:space="0" w:color="auto"/>
            <w:left w:val="none" w:sz="0" w:space="0" w:color="auto"/>
            <w:bottom w:val="none" w:sz="0" w:space="0" w:color="auto"/>
            <w:right w:val="none" w:sz="0" w:space="0" w:color="auto"/>
          </w:divBdr>
        </w:div>
        <w:div w:id="1101797364">
          <w:marLeft w:val="640"/>
          <w:marRight w:val="0"/>
          <w:marTop w:val="0"/>
          <w:marBottom w:val="0"/>
          <w:divBdr>
            <w:top w:val="none" w:sz="0" w:space="0" w:color="auto"/>
            <w:left w:val="none" w:sz="0" w:space="0" w:color="auto"/>
            <w:bottom w:val="none" w:sz="0" w:space="0" w:color="auto"/>
            <w:right w:val="none" w:sz="0" w:space="0" w:color="auto"/>
          </w:divBdr>
        </w:div>
        <w:div w:id="1167212457">
          <w:marLeft w:val="640"/>
          <w:marRight w:val="0"/>
          <w:marTop w:val="0"/>
          <w:marBottom w:val="0"/>
          <w:divBdr>
            <w:top w:val="none" w:sz="0" w:space="0" w:color="auto"/>
            <w:left w:val="none" w:sz="0" w:space="0" w:color="auto"/>
            <w:bottom w:val="none" w:sz="0" w:space="0" w:color="auto"/>
            <w:right w:val="none" w:sz="0" w:space="0" w:color="auto"/>
          </w:divBdr>
        </w:div>
        <w:div w:id="1169062289">
          <w:marLeft w:val="640"/>
          <w:marRight w:val="0"/>
          <w:marTop w:val="0"/>
          <w:marBottom w:val="0"/>
          <w:divBdr>
            <w:top w:val="none" w:sz="0" w:space="0" w:color="auto"/>
            <w:left w:val="none" w:sz="0" w:space="0" w:color="auto"/>
            <w:bottom w:val="none" w:sz="0" w:space="0" w:color="auto"/>
            <w:right w:val="none" w:sz="0" w:space="0" w:color="auto"/>
          </w:divBdr>
        </w:div>
        <w:div w:id="1181889955">
          <w:marLeft w:val="640"/>
          <w:marRight w:val="0"/>
          <w:marTop w:val="0"/>
          <w:marBottom w:val="0"/>
          <w:divBdr>
            <w:top w:val="none" w:sz="0" w:space="0" w:color="auto"/>
            <w:left w:val="none" w:sz="0" w:space="0" w:color="auto"/>
            <w:bottom w:val="none" w:sz="0" w:space="0" w:color="auto"/>
            <w:right w:val="none" w:sz="0" w:space="0" w:color="auto"/>
          </w:divBdr>
        </w:div>
        <w:div w:id="1307778288">
          <w:marLeft w:val="640"/>
          <w:marRight w:val="0"/>
          <w:marTop w:val="0"/>
          <w:marBottom w:val="0"/>
          <w:divBdr>
            <w:top w:val="none" w:sz="0" w:space="0" w:color="auto"/>
            <w:left w:val="none" w:sz="0" w:space="0" w:color="auto"/>
            <w:bottom w:val="none" w:sz="0" w:space="0" w:color="auto"/>
            <w:right w:val="none" w:sz="0" w:space="0" w:color="auto"/>
          </w:divBdr>
        </w:div>
        <w:div w:id="1312948250">
          <w:marLeft w:val="640"/>
          <w:marRight w:val="0"/>
          <w:marTop w:val="0"/>
          <w:marBottom w:val="0"/>
          <w:divBdr>
            <w:top w:val="none" w:sz="0" w:space="0" w:color="auto"/>
            <w:left w:val="none" w:sz="0" w:space="0" w:color="auto"/>
            <w:bottom w:val="none" w:sz="0" w:space="0" w:color="auto"/>
            <w:right w:val="none" w:sz="0" w:space="0" w:color="auto"/>
          </w:divBdr>
        </w:div>
        <w:div w:id="1318608299">
          <w:marLeft w:val="640"/>
          <w:marRight w:val="0"/>
          <w:marTop w:val="0"/>
          <w:marBottom w:val="0"/>
          <w:divBdr>
            <w:top w:val="none" w:sz="0" w:space="0" w:color="auto"/>
            <w:left w:val="none" w:sz="0" w:space="0" w:color="auto"/>
            <w:bottom w:val="none" w:sz="0" w:space="0" w:color="auto"/>
            <w:right w:val="none" w:sz="0" w:space="0" w:color="auto"/>
          </w:divBdr>
        </w:div>
        <w:div w:id="1346059706">
          <w:marLeft w:val="640"/>
          <w:marRight w:val="0"/>
          <w:marTop w:val="0"/>
          <w:marBottom w:val="0"/>
          <w:divBdr>
            <w:top w:val="none" w:sz="0" w:space="0" w:color="auto"/>
            <w:left w:val="none" w:sz="0" w:space="0" w:color="auto"/>
            <w:bottom w:val="none" w:sz="0" w:space="0" w:color="auto"/>
            <w:right w:val="none" w:sz="0" w:space="0" w:color="auto"/>
          </w:divBdr>
        </w:div>
        <w:div w:id="1361515503">
          <w:marLeft w:val="640"/>
          <w:marRight w:val="0"/>
          <w:marTop w:val="0"/>
          <w:marBottom w:val="0"/>
          <w:divBdr>
            <w:top w:val="none" w:sz="0" w:space="0" w:color="auto"/>
            <w:left w:val="none" w:sz="0" w:space="0" w:color="auto"/>
            <w:bottom w:val="none" w:sz="0" w:space="0" w:color="auto"/>
            <w:right w:val="none" w:sz="0" w:space="0" w:color="auto"/>
          </w:divBdr>
        </w:div>
        <w:div w:id="1372726397">
          <w:marLeft w:val="640"/>
          <w:marRight w:val="0"/>
          <w:marTop w:val="0"/>
          <w:marBottom w:val="0"/>
          <w:divBdr>
            <w:top w:val="none" w:sz="0" w:space="0" w:color="auto"/>
            <w:left w:val="none" w:sz="0" w:space="0" w:color="auto"/>
            <w:bottom w:val="none" w:sz="0" w:space="0" w:color="auto"/>
            <w:right w:val="none" w:sz="0" w:space="0" w:color="auto"/>
          </w:divBdr>
        </w:div>
        <w:div w:id="1429883912">
          <w:marLeft w:val="640"/>
          <w:marRight w:val="0"/>
          <w:marTop w:val="0"/>
          <w:marBottom w:val="0"/>
          <w:divBdr>
            <w:top w:val="none" w:sz="0" w:space="0" w:color="auto"/>
            <w:left w:val="none" w:sz="0" w:space="0" w:color="auto"/>
            <w:bottom w:val="none" w:sz="0" w:space="0" w:color="auto"/>
            <w:right w:val="none" w:sz="0" w:space="0" w:color="auto"/>
          </w:divBdr>
        </w:div>
        <w:div w:id="1441336969">
          <w:marLeft w:val="640"/>
          <w:marRight w:val="0"/>
          <w:marTop w:val="0"/>
          <w:marBottom w:val="0"/>
          <w:divBdr>
            <w:top w:val="none" w:sz="0" w:space="0" w:color="auto"/>
            <w:left w:val="none" w:sz="0" w:space="0" w:color="auto"/>
            <w:bottom w:val="none" w:sz="0" w:space="0" w:color="auto"/>
            <w:right w:val="none" w:sz="0" w:space="0" w:color="auto"/>
          </w:divBdr>
        </w:div>
        <w:div w:id="1476029759">
          <w:marLeft w:val="640"/>
          <w:marRight w:val="0"/>
          <w:marTop w:val="0"/>
          <w:marBottom w:val="0"/>
          <w:divBdr>
            <w:top w:val="none" w:sz="0" w:space="0" w:color="auto"/>
            <w:left w:val="none" w:sz="0" w:space="0" w:color="auto"/>
            <w:bottom w:val="none" w:sz="0" w:space="0" w:color="auto"/>
            <w:right w:val="none" w:sz="0" w:space="0" w:color="auto"/>
          </w:divBdr>
        </w:div>
        <w:div w:id="1485705576">
          <w:marLeft w:val="640"/>
          <w:marRight w:val="0"/>
          <w:marTop w:val="0"/>
          <w:marBottom w:val="0"/>
          <w:divBdr>
            <w:top w:val="none" w:sz="0" w:space="0" w:color="auto"/>
            <w:left w:val="none" w:sz="0" w:space="0" w:color="auto"/>
            <w:bottom w:val="none" w:sz="0" w:space="0" w:color="auto"/>
            <w:right w:val="none" w:sz="0" w:space="0" w:color="auto"/>
          </w:divBdr>
        </w:div>
        <w:div w:id="1576016055">
          <w:marLeft w:val="640"/>
          <w:marRight w:val="0"/>
          <w:marTop w:val="0"/>
          <w:marBottom w:val="0"/>
          <w:divBdr>
            <w:top w:val="none" w:sz="0" w:space="0" w:color="auto"/>
            <w:left w:val="none" w:sz="0" w:space="0" w:color="auto"/>
            <w:bottom w:val="none" w:sz="0" w:space="0" w:color="auto"/>
            <w:right w:val="none" w:sz="0" w:space="0" w:color="auto"/>
          </w:divBdr>
        </w:div>
        <w:div w:id="1626619325">
          <w:marLeft w:val="640"/>
          <w:marRight w:val="0"/>
          <w:marTop w:val="0"/>
          <w:marBottom w:val="0"/>
          <w:divBdr>
            <w:top w:val="none" w:sz="0" w:space="0" w:color="auto"/>
            <w:left w:val="none" w:sz="0" w:space="0" w:color="auto"/>
            <w:bottom w:val="none" w:sz="0" w:space="0" w:color="auto"/>
            <w:right w:val="none" w:sz="0" w:space="0" w:color="auto"/>
          </w:divBdr>
        </w:div>
        <w:div w:id="1655254807">
          <w:marLeft w:val="640"/>
          <w:marRight w:val="0"/>
          <w:marTop w:val="0"/>
          <w:marBottom w:val="0"/>
          <w:divBdr>
            <w:top w:val="none" w:sz="0" w:space="0" w:color="auto"/>
            <w:left w:val="none" w:sz="0" w:space="0" w:color="auto"/>
            <w:bottom w:val="none" w:sz="0" w:space="0" w:color="auto"/>
            <w:right w:val="none" w:sz="0" w:space="0" w:color="auto"/>
          </w:divBdr>
        </w:div>
        <w:div w:id="1673097889">
          <w:marLeft w:val="640"/>
          <w:marRight w:val="0"/>
          <w:marTop w:val="0"/>
          <w:marBottom w:val="0"/>
          <w:divBdr>
            <w:top w:val="none" w:sz="0" w:space="0" w:color="auto"/>
            <w:left w:val="none" w:sz="0" w:space="0" w:color="auto"/>
            <w:bottom w:val="none" w:sz="0" w:space="0" w:color="auto"/>
            <w:right w:val="none" w:sz="0" w:space="0" w:color="auto"/>
          </w:divBdr>
        </w:div>
        <w:div w:id="1728606620">
          <w:marLeft w:val="640"/>
          <w:marRight w:val="0"/>
          <w:marTop w:val="0"/>
          <w:marBottom w:val="0"/>
          <w:divBdr>
            <w:top w:val="none" w:sz="0" w:space="0" w:color="auto"/>
            <w:left w:val="none" w:sz="0" w:space="0" w:color="auto"/>
            <w:bottom w:val="none" w:sz="0" w:space="0" w:color="auto"/>
            <w:right w:val="none" w:sz="0" w:space="0" w:color="auto"/>
          </w:divBdr>
        </w:div>
        <w:div w:id="1730498115">
          <w:marLeft w:val="640"/>
          <w:marRight w:val="0"/>
          <w:marTop w:val="0"/>
          <w:marBottom w:val="0"/>
          <w:divBdr>
            <w:top w:val="none" w:sz="0" w:space="0" w:color="auto"/>
            <w:left w:val="none" w:sz="0" w:space="0" w:color="auto"/>
            <w:bottom w:val="none" w:sz="0" w:space="0" w:color="auto"/>
            <w:right w:val="none" w:sz="0" w:space="0" w:color="auto"/>
          </w:divBdr>
        </w:div>
        <w:div w:id="1753819583">
          <w:marLeft w:val="640"/>
          <w:marRight w:val="0"/>
          <w:marTop w:val="0"/>
          <w:marBottom w:val="0"/>
          <w:divBdr>
            <w:top w:val="none" w:sz="0" w:space="0" w:color="auto"/>
            <w:left w:val="none" w:sz="0" w:space="0" w:color="auto"/>
            <w:bottom w:val="none" w:sz="0" w:space="0" w:color="auto"/>
            <w:right w:val="none" w:sz="0" w:space="0" w:color="auto"/>
          </w:divBdr>
        </w:div>
        <w:div w:id="1756508062">
          <w:marLeft w:val="640"/>
          <w:marRight w:val="0"/>
          <w:marTop w:val="0"/>
          <w:marBottom w:val="0"/>
          <w:divBdr>
            <w:top w:val="none" w:sz="0" w:space="0" w:color="auto"/>
            <w:left w:val="none" w:sz="0" w:space="0" w:color="auto"/>
            <w:bottom w:val="none" w:sz="0" w:space="0" w:color="auto"/>
            <w:right w:val="none" w:sz="0" w:space="0" w:color="auto"/>
          </w:divBdr>
        </w:div>
        <w:div w:id="1803579089">
          <w:marLeft w:val="640"/>
          <w:marRight w:val="0"/>
          <w:marTop w:val="0"/>
          <w:marBottom w:val="0"/>
          <w:divBdr>
            <w:top w:val="none" w:sz="0" w:space="0" w:color="auto"/>
            <w:left w:val="none" w:sz="0" w:space="0" w:color="auto"/>
            <w:bottom w:val="none" w:sz="0" w:space="0" w:color="auto"/>
            <w:right w:val="none" w:sz="0" w:space="0" w:color="auto"/>
          </w:divBdr>
        </w:div>
        <w:div w:id="1845779999">
          <w:marLeft w:val="640"/>
          <w:marRight w:val="0"/>
          <w:marTop w:val="0"/>
          <w:marBottom w:val="0"/>
          <w:divBdr>
            <w:top w:val="none" w:sz="0" w:space="0" w:color="auto"/>
            <w:left w:val="none" w:sz="0" w:space="0" w:color="auto"/>
            <w:bottom w:val="none" w:sz="0" w:space="0" w:color="auto"/>
            <w:right w:val="none" w:sz="0" w:space="0" w:color="auto"/>
          </w:divBdr>
        </w:div>
        <w:div w:id="1870098306">
          <w:marLeft w:val="640"/>
          <w:marRight w:val="0"/>
          <w:marTop w:val="0"/>
          <w:marBottom w:val="0"/>
          <w:divBdr>
            <w:top w:val="none" w:sz="0" w:space="0" w:color="auto"/>
            <w:left w:val="none" w:sz="0" w:space="0" w:color="auto"/>
            <w:bottom w:val="none" w:sz="0" w:space="0" w:color="auto"/>
            <w:right w:val="none" w:sz="0" w:space="0" w:color="auto"/>
          </w:divBdr>
        </w:div>
        <w:div w:id="1875657789">
          <w:marLeft w:val="640"/>
          <w:marRight w:val="0"/>
          <w:marTop w:val="0"/>
          <w:marBottom w:val="0"/>
          <w:divBdr>
            <w:top w:val="none" w:sz="0" w:space="0" w:color="auto"/>
            <w:left w:val="none" w:sz="0" w:space="0" w:color="auto"/>
            <w:bottom w:val="none" w:sz="0" w:space="0" w:color="auto"/>
            <w:right w:val="none" w:sz="0" w:space="0" w:color="auto"/>
          </w:divBdr>
        </w:div>
        <w:div w:id="1881430796">
          <w:marLeft w:val="640"/>
          <w:marRight w:val="0"/>
          <w:marTop w:val="0"/>
          <w:marBottom w:val="0"/>
          <w:divBdr>
            <w:top w:val="none" w:sz="0" w:space="0" w:color="auto"/>
            <w:left w:val="none" w:sz="0" w:space="0" w:color="auto"/>
            <w:bottom w:val="none" w:sz="0" w:space="0" w:color="auto"/>
            <w:right w:val="none" w:sz="0" w:space="0" w:color="auto"/>
          </w:divBdr>
        </w:div>
        <w:div w:id="1886137645">
          <w:marLeft w:val="640"/>
          <w:marRight w:val="0"/>
          <w:marTop w:val="0"/>
          <w:marBottom w:val="0"/>
          <w:divBdr>
            <w:top w:val="none" w:sz="0" w:space="0" w:color="auto"/>
            <w:left w:val="none" w:sz="0" w:space="0" w:color="auto"/>
            <w:bottom w:val="none" w:sz="0" w:space="0" w:color="auto"/>
            <w:right w:val="none" w:sz="0" w:space="0" w:color="auto"/>
          </w:divBdr>
        </w:div>
        <w:div w:id="1967008968">
          <w:marLeft w:val="640"/>
          <w:marRight w:val="0"/>
          <w:marTop w:val="0"/>
          <w:marBottom w:val="0"/>
          <w:divBdr>
            <w:top w:val="none" w:sz="0" w:space="0" w:color="auto"/>
            <w:left w:val="none" w:sz="0" w:space="0" w:color="auto"/>
            <w:bottom w:val="none" w:sz="0" w:space="0" w:color="auto"/>
            <w:right w:val="none" w:sz="0" w:space="0" w:color="auto"/>
          </w:divBdr>
        </w:div>
        <w:div w:id="2006085095">
          <w:marLeft w:val="640"/>
          <w:marRight w:val="0"/>
          <w:marTop w:val="0"/>
          <w:marBottom w:val="0"/>
          <w:divBdr>
            <w:top w:val="none" w:sz="0" w:space="0" w:color="auto"/>
            <w:left w:val="none" w:sz="0" w:space="0" w:color="auto"/>
            <w:bottom w:val="none" w:sz="0" w:space="0" w:color="auto"/>
            <w:right w:val="none" w:sz="0" w:space="0" w:color="auto"/>
          </w:divBdr>
        </w:div>
        <w:div w:id="2033140310">
          <w:marLeft w:val="640"/>
          <w:marRight w:val="0"/>
          <w:marTop w:val="0"/>
          <w:marBottom w:val="0"/>
          <w:divBdr>
            <w:top w:val="none" w:sz="0" w:space="0" w:color="auto"/>
            <w:left w:val="none" w:sz="0" w:space="0" w:color="auto"/>
            <w:bottom w:val="none" w:sz="0" w:space="0" w:color="auto"/>
            <w:right w:val="none" w:sz="0" w:space="0" w:color="auto"/>
          </w:divBdr>
        </w:div>
        <w:div w:id="2035811759">
          <w:marLeft w:val="640"/>
          <w:marRight w:val="0"/>
          <w:marTop w:val="0"/>
          <w:marBottom w:val="0"/>
          <w:divBdr>
            <w:top w:val="none" w:sz="0" w:space="0" w:color="auto"/>
            <w:left w:val="none" w:sz="0" w:space="0" w:color="auto"/>
            <w:bottom w:val="none" w:sz="0" w:space="0" w:color="auto"/>
            <w:right w:val="none" w:sz="0" w:space="0" w:color="auto"/>
          </w:divBdr>
        </w:div>
        <w:div w:id="2134785457">
          <w:marLeft w:val="640"/>
          <w:marRight w:val="0"/>
          <w:marTop w:val="0"/>
          <w:marBottom w:val="0"/>
          <w:divBdr>
            <w:top w:val="none" w:sz="0" w:space="0" w:color="auto"/>
            <w:left w:val="none" w:sz="0" w:space="0" w:color="auto"/>
            <w:bottom w:val="none" w:sz="0" w:space="0" w:color="auto"/>
            <w:right w:val="none" w:sz="0" w:space="0" w:color="auto"/>
          </w:divBdr>
        </w:div>
      </w:divsChild>
    </w:div>
    <w:div w:id="276984883">
      <w:bodyDiv w:val="1"/>
      <w:marLeft w:val="0"/>
      <w:marRight w:val="0"/>
      <w:marTop w:val="0"/>
      <w:marBottom w:val="0"/>
      <w:divBdr>
        <w:top w:val="none" w:sz="0" w:space="0" w:color="auto"/>
        <w:left w:val="none" w:sz="0" w:space="0" w:color="auto"/>
        <w:bottom w:val="none" w:sz="0" w:space="0" w:color="auto"/>
        <w:right w:val="none" w:sz="0" w:space="0" w:color="auto"/>
      </w:divBdr>
      <w:divsChild>
        <w:div w:id="51269095">
          <w:marLeft w:val="640"/>
          <w:marRight w:val="0"/>
          <w:marTop w:val="0"/>
          <w:marBottom w:val="0"/>
          <w:divBdr>
            <w:top w:val="none" w:sz="0" w:space="0" w:color="auto"/>
            <w:left w:val="none" w:sz="0" w:space="0" w:color="auto"/>
            <w:bottom w:val="none" w:sz="0" w:space="0" w:color="auto"/>
            <w:right w:val="none" w:sz="0" w:space="0" w:color="auto"/>
          </w:divBdr>
        </w:div>
        <w:div w:id="126510538">
          <w:marLeft w:val="640"/>
          <w:marRight w:val="0"/>
          <w:marTop w:val="0"/>
          <w:marBottom w:val="0"/>
          <w:divBdr>
            <w:top w:val="none" w:sz="0" w:space="0" w:color="auto"/>
            <w:left w:val="none" w:sz="0" w:space="0" w:color="auto"/>
            <w:bottom w:val="none" w:sz="0" w:space="0" w:color="auto"/>
            <w:right w:val="none" w:sz="0" w:space="0" w:color="auto"/>
          </w:divBdr>
        </w:div>
        <w:div w:id="146361489">
          <w:marLeft w:val="640"/>
          <w:marRight w:val="0"/>
          <w:marTop w:val="0"/>
          <w:marBottom w:val="0"/>
          <w:divBdr>
            <w:top w:val="none" w:sz="0" w:space="0" w:color="auto"/>
            <w:left w:val="none" w:sz="0" w:space="0" w:color="auto"/>
            <w:bottom w:val="none" w:sz="0" w:space="0" w:color="auto"/>
            <w:right w:val="none" w:sz="0" w:space="0" w:color="auto"/>
          </w:divBdr>
        </w:div>
        <w:div w:id="179197110">
          <w:marLeft w:val="640"/>
          <w:marRight w:val="0"/>
          <w:marTop w:val="0"/>
          <w:marBottom w:val="0"/>
          <w:divBdr>
            <w:top w:val="none" w:sz="0" w:space="0" w:color="auto"/>
            <w:left w:val="none" w:sz="0" w:space="0" w:color="auto"/>
            <w:bottom w:val="none" w:sz="0" w:space="0" w:color="auto"/>
            <w:right w:val="none" w:sz="0" w:space="0" w:color="auto"/>
          </w:divBdr>
        </w:div>
        <w:div w:id="187526856">
          <w:marLeft w:val="640"/>
          <w:marRight w:val="0"/>
          <w:marTop w:val="0"/>
          <w:marBottom w:val="0"/>
          <w:divBdr>
            <w:top w:val="none" w:sz="0" w:space="0" w:color="auto"/>
            <w:left w:val="none" w:sz="0" w:space="0" w:color="auto"/>
            <w:bottom w:val="none" w:sz="0" w:space="0" w:color="auto"/>
            <w:right w:val="none" w:sz="0" w:space="0" w:color="auto"/>
          </w:divBdr>
        </w:div>
        <w:div w:id="275411215">
          <w:marLeft w:val="640"/>
          <w:marRight w:val="0"/>
          <w:marTop w:val="0"/>
          <w:marBottom w:val="0"/>
          <w:divBdr>
            <w:top w:val="none" w:sz="0" w:space="0" w:color="auto"/>
            <w:left w:val="none" w:sz="0" w:space="0" w:color="auto"/>
            <w:bottom w:val="none" w:sz="0" w:space="0" w:color="auto"/>
            <w:right w:val="none" w:sz="0" w:space="0" w:color="auto"/>
          </w:divBdr>
        </w:div>
        <w:div w:id="279918724">
          <w:marLeft w:val="640"/>
          <w:marRight w:val="0"/>
          <w:marTop w:val="0"/>
          <w:marBottom w:val="0"/>
          <w:divBdr>
            <w:top w:val="none" w:sz="0" w:space="0" w:color="auto"/>
            <w:left w:val="none" w:sz="0" w:space="0" w:color="auto"/>
            <w:bottom w:val="none" w:sz="0" w:space="0" w:color="auto"/>
            <w:right w:val="none" w:sz="0" w:space="0" w:color="auto"/>
          </w:divBdr>
        </w:div>
        <w:div w:id="313536174">
          <w:marLeft w:val="640"/>
          <w:marRight w:val="0"/>
          <w:marTop w:val="0"/>
          <w:marBottom w:val="0"/>
          <w:divBdr>
            <w:top w:val="none" w:sz="0" w:space="0" w:color="auto"/>
            <w:left w:val="none" w:sz="0" w:space="0" w:color="auto"/>
            <w:bottom w:val="none" w:sz="0" w:space="0" w:color="auto"/>
            <w:right w:val="none" w:sz="0" w:space="0" w:color="auto"/>
          </w:divBdr>
        </w:div>
        <w:div w:id="335885071">
          <w:marLeft w:val="640"/>
          <w:marRight w:val="0"/>
          <w:marTop w:val="0"/>
          <w:marBottom w:val="0"/>
          <w:divBdr>
            <w:top w:val="none" w:sz="0" w:space="0" w:color="auto"/>
            <w:left w:val="none" w:sz="0" w:space="0" w:color="auto"/>
            <w:bottom w:val="none" w:sz="0" w:space="0" w:color="auto"/>
            <w:right w:val="none" w:sz="0" w:space="0" w:color="auto"/>
          </w:divBdr>
        </w:div>
        <w:div w:id="343174149">
          <w:marLeft w:val="640"/>
          <w:marRight w:val="0"/>
          <w:marTop w:val="0"/>
          <w:marBottom w:val="0"/>
          <w:divBdr>
            <w:top w:val="none" w:sz="0" w:space="0" w:color="auto"/>
            <w:left w:val="none" w:sz="0" w:space="0" w:color="auto"/>
            <w:bottom w:val="none" w:sz="0" w:space="0" w:color="auto"/>
            <w:right w:val="none" w:sz="0" w:space="0" w:color="auto"/>
          </w:divBdr>
        </w:div>
        <w:div w:id="415977818">
          <w:marLeft w:val="640"/>
          <w:marRight w:val="0"/>
          <w:marTop w:val="0"/>
          <w:marBottom w:val="0"/>
          <w:divBdr>
            <w:top w:val="none" w:sz="0" w:space="0" w:color="auto"/>
            <w:left w:val="none" w:sz="0" w:space="0" w:color="auto"/>
            <w:bottom w:val="none" w:sz="0" w:space="0" w:color="auto"/>
            <w:right w:val="none" w:sz="0" w:space="0" w:color="auto"/>
          </w:divBdr>
        </w:div>
        <w:div w:id="555318309">
          <w:marLeft w:val="640"/>
          <w:marRight w:val="0"/>
          <w:marTop w:val="0"/>
          <w:marBottom w:val="0"/>
          <w:divBdr>
            <w:top w:val="none" w:sz="0" w:space="0" w:color="auto"/>
            <w:left w:val="none" w:sz="0" w:space="0" w:color="auto"/>
            <w:bottom w:val="none" w:sz="0" w:space="0" w:color="auto"/>
            <w:right w:val="none" w:sz="0" w:space="0" w:color="auto"/>
          </w:divBdr>
        </w:div>
        <w:div w:id="741215923">
          <w:marLeft w:val="640"/>
          <w:marRight w:val="0"/>
          <w:marTop w:val="0"/>
          <w:marBottom w:val="0"/>
          <w:divBdr>
            <w:top w:val="none" w:sz="0" w:space="0" w:color="auto"/>
            <w:left w:val="none" w:sz="0" w:space="0" w:color="auto"/>
            <w:bottom w:val="none" w:sz="0" w:space="0" w:color="auto"/>
            <w:right w:val="none" w:sz="0" w:space="0" w:color="auto"/>
          </w:divBdr>
        </w:div>
        <w:div w:id="774522640">
          <w:marLeft w:val="640"/>
          <w:marRight w:val="0"/>
          <w:marTop w:val="0"/>
          <w:marBottom w:val="0"/>
          <w:divBdr>
            <w:top w:val="none" w:sz="0" w:space="0" w:color="auto"/>
            <w:left w:val="none" w:sz="0" w:space="0" w:color="auto"/>
            <w:bottom w:val="none" w:sz="0" w:space="0" w:color="auto"/>
            <w:right w:val="none" w:sz="0" w:space="0" w:color="auto"/>
          </w:divBdr>
        </w:div>
        <w:div w:id="779688597">
          <w:marLeft w:val="640"/>
          <w:marRight w:val="0"/>
          <w:marTop w:val="0"/>
          <w:marBottom w:val="0"/>
          <w:divBdr>
            <w:top w:val="none" w:sz="0" w:space="0" w:color="auto"/>
            <w:left w:val="none" w:sz="0" w:space="0" w:color="auto"/>
            <w:bottom w:val="none" w:sz="0" w:space="0" w:color="auto"/>
            <w:right w:val="none" w:sz="0" w:space="0" w:color="auto"/>
          </w:divBdr>
        </w:div>
        <w:div w:id="820390104">
          <w:marLeft w:val="640"/>
          <w:marRight w:val="0"/>
          <w:marTop w:val="0"/>
          <w:marBottom w:val="0"/>
          <w:divBdr>
            <w:top w:val="none" w:sz="0" w:space="0" w:color="auto"/>
            <w:left w:val="none" w:sz="0" w:space="0" w:color="auto"/>
            <w:bottom w:val="none" w:sz="0" w:space="0" w:color="auto"/>
            <w:right w:val="none" w:sz="0" w:space="0" w:color="auto"/>
          </w:divBdr>
        </w:div>
        <w:div w:id="877744907">
          <w:marLeft w:val="640"/>
          <w:marRight w:val="0"/>
          <w:marTop w:val="0"/>
          <w:marBottom w:val="0"/>
          <w:divBdr>
            <w:top w:val="none" w:sz="0" w:space="0" w:color="auto"/>
            <w:left w:val="none" w:sz="0" w:space="0" w:color="auto"/>
            <w:bottom w:val="none" w:sz="0" w:space="0" w:color="auto"/>
            <w:right w:val="none" w:sz="0" w:space="0" w:color="auto"/>
          </w:divBdr>
        </w:div>
        <w:div w:id="894506628">
          <w:marLeft w:val="640"/>
          <w:marRight w:val="0"/>
          <w:marTop w:val="0"/>
          <w:marBottom w:val="0"/>
          <w:divBdr>
            <w:top w:val="none" w:sz="0" w:space="0" w:color="auto"/>
            <w:left w:val="none" w:sz="0" w:space="0" w:color="auto"/>
            <w:bottom w:val="none" w:sz="0" w:space="0" w:color="auto"/>
            <w:right w:val="none" w:sz="0" w:space="0" w:color="auto"/>
          </w:divBdr>
        </w:div>
        <w:div w:id="1050609776">
          <w:marLeft w:val="640"/>
          <w:marRight w:val="0"/>
          <w:marTop w:val="0"/>
          <w:marBottom w:val="0"/>
          <w:divBdr>
            <w:top w:val="none" w:sz="0" w:space="0" w:color="auto"/>
            <w:left w:val="none" w:sz="0" w:space="0" w:color="auto"/>
            <w:bottom w:val="none" w:sz="0" w:space="0" w:color="auto"/>
            <w:right w:val="none" w:sz="0" w:space="0" w:color="auto"/>
          </w:divBdr>
        </w:div>
        <w:div w:id="1108813177">
          <w:marLeft w:val="640"/>
          <w:marRight w:val="0"/>
          <w:marTop w:val="0"/>
          <w:marBottom w:val="0"/>
          <w:divBdr>
            <w:top w:val="none" w:sz="0" w:space="0" w:color="auto"/>
            <w:left w:val="none" w:sz="0" w:space="0" w:color="auto"/>
            <w:bottom w:val="none" w:sz="0" w:space="0" w:color="auto"/>
            <w:right w:val="none" w:sz="0" w:space="0" w:color="auto"/>
          </w:divBdr>
        </w:div>
        <w:div w:id="1118061238">
          <w:marLeft w:val="640"/>
          <w:marRight w:val="0"/>
          <w:marTop w:val="0"/>
          <w:marBottom w:val="0"/>
          <w:divBdr>
            <w:top w:val="none" w:sz="0" w:space="0" w:color="auto"/>
            <w:left w:val="none" w:sz="0" w:space="0" w:color="auto"/>
            <w:bottom w:val="none" w:sz="0" w:space="0" w:color="auto"/>
            <w:right w:val="none" w:sz="0" w:space="0" w:color="auto"/>
          </w:divBdr>
        </w:div>
        <w:div w:id="1149832557">
          <w:marLeft w:val="640"/>
          <w:marRight w:val="0"/>
          <w:marTop w:val="0"/>
          <w:marBottom w:val="0"/>
          <w:divBdr>
            <w:top w:val="none" w:sz="0" w:space="0" w:color="auto"/>
            <w:left w:val="none" w:sz="0" w:space="0" w:color="auto"/>
            <w:bottom w:val="none" w:sz="0" w:space="0" w:color="auto"/>
            <w:right w:val="none" w:sz="0" w:space="0" w:color="auto"/>
          </w:divBdr>
        </w:div>
        <w:div w:id="1171407209">
          <w:marLeft w:val="640"/>
          <w:marRight w:val="0"/>
          <w:marTop w:val="0"/>
          <w:marBottom w:val="0"/>
          <w:divBdr>
            <w:top w:val="none" w:sz="0" w:space="0" w:color="auto"/>
            <w:left w:val="none" w:sz="0" w:space="0" w:color="auto"/>
            <w:bottom w:val="none" w:sz="0" w:space="0" w:color="auto"/>
            <w:right w:val="none" w:sz="0" w:space="0" w:color="auto"/>
          </w:divBdr>
        </w:div>
        <w:div w:id="1209535644">
          <w:marLeft w:val="640"/>
          <w:marRight w:val="0"/>
          <w:marTop w:val="0"/>
          <w:marBottom w:val="0"/>
          <w:divBdr>
            <w:top w:val="none" w:sz="0" w:space="0" w:color="auto"/>
            <w:left w:val="none" w:sz="0" w:space="0" w:color="auto"/>
            <w:bottom w:val="none" w:sz="0" w:space="0" w:color="auto"/>
            <w:right w:val="none" w:sz="0" w:space="0" w:color="auto"/>
          </w:divBdr>
        </w:div>
        <w:div w:id="1214537202">
          <w:marLeft w:val="640"/>
          <w:marRight w:val="0"/>
          <w:marTop w:val="0"/>
          <w:marBottom w:val="0"/>
          <w:divBdr>
            <w:top w:val="none" w:sz="0" w:space="0" w:color="auto"/>
            <w:left w:val="none" w:sz="0" w:space="0" w:color="auto"/>
            <w:bottom w:val="none" w:sz="0" w:space="0" w:color="auto"/>
            <w:right w:val="none" w:sz="0" w:space="0" w:color="auto"/>
          </w:divBdr>
        </w:div>
        <w:div w:id="1220093026">
          <w:marLeft w:val="640"/>
          <w:marRight w:val="0"/>
          <w:marTop w:val="0"/>
          <w:marBottom w:val="0"/>
          <w:divBdr>
            <w:top w:val="none" w:sz="0" w:space="0" w:color="auto"/>
            <w:left w:val="none" w:sz="0" w:space="0" w:color="auto"/>
            <w:bottom w:val="none" w:sz="0" w:space="0" w:color="auto"/>
            <w:right w:val="none" w:sz="0" w:space="0" w:color="auto"/>
          </w:divBdr>
        </w:div>
        <w:div w:id="1299454767">
          <w:marLeft w:val="640"/>
          <w:marRight w:val="0"/>
          <w:marTop w:val="0"/>
          <w:marBottom w:val="0"/>
          <w:divBdr>
            <w:top w:val="none" w:sz="0" w:space="0" w:color="auto"/>
            <w:left w:val="none" w:sz="0" w:space="0" w:color="auto"/>
            <w:bottom w:val="none" w:sz="0" w:space="0" w:color="auto"/>
            <w:right w:val="none" w:sz="0" w:space="0" w:color="auto"/>
          </w:divBdr>
        </w:div>
        <w:div w:id="1339699643">
          <w:marLeft w:val="640"/>
          <w:marRight w:val="0"/>
          <w:marTop w:val="0"/>
          <w:marBottom w:val="0"/>
          <w:divBdr>
            <w:top w:val="none" w:sz="0" w:space="0" w:color="auto"/>
            <w:left w:val="none" w:sz="0" w:space="0" w:color="auto"/>
            <w:bottom w:val="none" w:sz="0" w:space="0" w:color="auto"/>
            <w:right w:val="none" w:sz="0" w:space="0" w:color="auto"/>
          </w:divBdr>
        </w:div>
        <w:div w:id="1388795905">
          <w:marLeft w:val="640"/>
          <w:marRight w:val="0"/>
          <w:marTop w:val="0"/>
          <w:marBottom w:val="0"/>
          <w:divBdr>
            <w:top w:val="none" w:sz="0" w:space="0" w:color="auto"/>
            <w:left w:val="none" w:sz="0" w:space="0" w:color="auto"/>
            <w:bottom w:val="none" w:sz="0" w:space="0" w:color="auto"/>
            <w:right w:val="none" w:sz="0" w:space="0" w:color="auto"/>
          </w:divBdr>
        </w:div>
        <w:div w:id="1459177023">
          <w:marLeft w:val="640"/>
          <w:marRight w:val="0"/>
          <w:marTop w:val="0"/>
          <w:marBottom w:val="0"/>
          <w:divBdr>
            <w:top w:val="none" w:sz="0" w:space="0" w:color="auto"/>
            <w:left w:val="none" w:sz="0" w:space="0" w:color="auto"/>
            <w:bottom w:val="none" w:sz="0" w:space="0" w:color="auto"/>
            <w:right w:val="none" w:sz="0" w:space="0" w:color="auto"/>
          </w:divBdr>
        </w:div>
        <w:div w:id="1463426984">
          <w:marLeft w:val="640"/>
          <w:marRight w:val="0"/>
          <w:marTop w:val="0"/>
          <w:marBottom w:val="0"/>
          <w:divBdr>
            <w:top w:val="none" w:sz="0" w:space="0" w:color="auto"/>
            <w:left w:val="none" w:sz="0" w:space="0" w:color="auto"/>
            <w:bottom w:val="none" w:sz="0" w:space="0" w:color="auto"/>
            <w:right w:val="none" w:sz="0" w:space="0" w:color="auto"/>
          </w:divBdr>
        </w:div>
        <w:div w:id="1466853039">
          <w:marLeft w:val="640"/>
          <w:marRight w:val="0"/>
          <w:marTop w:val="0"/>
          <w:marBottom w:val="0"/>
          <w:divBdr>
            <w:top w:val="none" w:sz="0" w:space="0" w:color="auto"/>
            <w:left w:val="none" w:sz="0" w:space="0" w:color="auto"/>
            <w:bottom w:val="none" w:sz="0" w:space="0" w:color="auto"/>
            <w:right w:val="none" w:sz="0" w:space="0" w:color="auto"/>
          </w:divBdr>
        </w:div>
        <w:div w:id="1535732121">
          <w:marLeft w:val="640"/>
          <w:marRight w:val="0"/>
          <w:marTop w:val="0"/>
          <w:marBottom w:val="0"/>
          <w:divBdr>
            <w:top w:val="none" w:sz="0" w:space="0" w:color="auto"/>
            <w:left w:val="none" w:sz="0" w:space="0" w:color="auto"/>
            <w:bottom w:val="none" w:sz="0" w:space="0" w:color="auto"/>
            <w:right w:val="none" w:sz="0" w:space="0" w:color="auto"/>
          </w:divBdr>
        </w:div>
        <w:div w:id="1546330935">
          <w:marLeft w:val="640"/>
          <w:marRight w:val="0"/>
          <w:marTop w:val="0"/>
          <w:marBottom w:val="0"/>
          <w:divBdr>
            <w:top w:val="none" w:sz="0" w:space="0" w:color="auto"/>
            <w:left w:val="none" w:sz="0" w:space="0" w:color="auto"/>
            <w:bottom w:val="none" w:sz="0" w:space="0" w:color="auto"/>
            <w:right w:val="none" w:sz="0" w:space="0" w:color="auto"/>
          </w:divBdr>
        </w:div>
        <w:div w:id="1548688069">
          <w:marLeft w:val="640"/>
          <w:marRight w:val="0"/>
          <w:marTop w:val="0"/>
          <w:marBottom w:val="0"/>
          <w:divBdr>
            <w:top w:val="none" w:sz="0" w:space="0" w:color="auto"/>
            <w:left w:val="none" w:sz="0" w:space="0" w:color="auto"/>
            <w:bottom w:val="none" w:sz="0" w:space="0" w:color="auto"/>
            <w:right w:val="none" w:sz="0" w:space="0" w:color="auto"/>
          </w:divBdr>
        </w:div>
        <w:div w:id="1653488227">
          <w:marLeft w:val="640"/>
          <w:marRight w:val="0"/>
          <w:marTop w:val="0"/>
          <w:marBottom w:val="0"/>
          <w:divBdr>
            <w:top w:val="none" w:sz="0" w:space="0" w:color="auto"/>
            <w:left w:val="none" w:sz="0" w:space="0" w:color="auto"/>
            <w:bottom w:val="none" w:sz="0" w:space="0" w:color="auto"/>
            <w:right w:val="none" w:sz="0" w:space="0" w:color="auto"/>
          </w:divBdr>
        </w:div>
        <w:div w:id="1678144504">
          <w:marLeft w:val="640"/>
          <w:marRight w:val="0"/>
          <w:marTop w:val="0"/>
          <w:marBottom w:val="0"/>
          <w:divBdr>
            <w:top w:val="none" w:sz="0" w:space="0" w:color="auto"/>
            <w:left w:val="none" w:sz="0" w:space="0" w:color="auto"/>
            <w:bottom w:val="none" w:sz="0" w:space="0" w:color="auto"/>
            <w:right w:val="none" w:sz="0" w:space="0" w:color="auto"/>
          </w:divBdr>
        </w:div>
        <w:div w:id="1698581494">
          <w:marLeft w:val="640"/>
          <w:marRight w:val="0"/>
          <w:marTop w:val="0"/>
          <w:marBottom w:val="0"/>
          <w:divBdr>
            <w:top w:val="none" w:sz="0" w:space="0" w:color="auto"/>
            <w:left w:val="none" w:sz="0" w:space="0" w:color="auto"/>
            <w:bottom w:val="none" w:sz="0" w:space="0" w:color="auto"/>
            <w:right w:val="none" w:sz="0" w:space="0" w:color="auto"/>
          </w:divBdr>
        </w:div>
        <w:div w:id="1702974713">
          <w:marLeft w:val="640"/>
          <w:marRight w:val="0"/>
          <w:marTop w:val="0"/>
          <w:marBottom w:val="0"/>
          <w:divBdr>
            <w:top w:val="none" w:sz="0" w:space="0" w:color="auto"/>
            <w:left w:val="none" w:sz="0" w:space="0" w:color="auto"/>
            <w:bottom w:val="none" w:sz="0" w:space="0" w:color="auto"/>
            <w:right w:val="none" w:sz="0" w:space="0" w:color="auto"/>
          </w:divBdr>
        </w:div>
        <w:div w:id="1706178353">
          <w:marLeft w:val="640"/>
          <w:marRight w:val="0"/>
          <w:marTop w:val="0"/>
          <w:marBottom w:val="0"/>
          <w:divBdr>
            <w:top w:val="none" w:sz="0" w:space="0" w:color="auto"/>
            <w:left w:val="none" w:sz="0" w:space="0" w:color="auto"/>
            <w:bottom w:val="none" w:sz="0" w:space="0" w:color="auto"/>
            <w:right w:val="none" w:sz="0" w:space="0" w:color="auto"/>
          </w:divBdr>
        </w:div>
        <w:div w:id="1738628272">
          <w:marLeft w:val="640"/>
          <w:marRight w:val="0"/>
          <w:marTop w:val="0"/>
          <w:marBottom w:val="0"/>
          <w:divBdr>
            <w:top w:val="none" w:sz="0" w:space="0" w:color="auto"/>
            <w:left w:val="none" w:sz="0" w:space="0" w:color="auto"/>
            <w:bottom w:val="none" w:sz="0" w:space="0" w:color="auto"/>
            <w:right w:val="none" w:sz="0" w:space="0" w:color="auto"/>
          </w:divBdr>
        </w:div>
        <w:div w:id="1806771946">
          <w:marLeft w:val="640"/>
          <w:marRight w:val="0"/>
          <w:marTop w:val="0"/>
          <w:marBottom w:val="0"/>
          <w:divBdr>
            <w:top w:val="none" w:sz="0" w:space="0" w:color="auto"/>
            <w:left w:val="none" w:sz="0" w:space="0" w:color="auto"/>
            <w:bottom w:val="none" w:sz="0" w:space="0" w:color="auto"/>
            <w:right w:val="none" w:sz="0" w:space="0" w:color="auto"/>
          </w:divBdr>
        </w:div>
        <w:div w:id="1823302832">
          <w:marLeft w:val="640"/>
          <w:marRight w:val="0"/>
          <w:marTop w:val="0"/>
          <w:marBottom w:val="0"/>
          <w:divBdr>
            <w:top w:val="none" w:sz="0" w:space="0" w:color="auto"/>
            <w:left w:val="none" w:sz="0" w:space="0" w:color="auto"/>
            <w:bottom w:val="none" w:sz="0" w:space="0" w:color="auto"/>
            <w:right w:val="none" w:sz="0" w:space="0" w:color="auto"/>
          </w:divBdr>
        </w:div>
        <w:div w:id="1859806757">
          <w:marLeft w:val="640"/>
          <w:marRight w:val="0"/>
          <w:marTop w:val="0"/>
          <w:marBottom w:val="0"/>
          <w:divBdr>
            <w:top w:val="none" w:sz="0" w:space="0" w:color="auto"/>
            <w:left w:val="none" w:sz="0" w:space="0" w:color="auto"/>
            <w:bottom w:val="none" w:sz="0" w:space="0" w:color="auto"/>
            <w:right w:val="none" w:sz="0" w:space="0" w:color="auto"/>
          </w:divBdr>
        </w:div>
        <w:div w:id="1861044375">
          <w:marLeft w:val="640"/>
          <w:marRight w:val="0"/>
          <w:marTop w:val="0"/>
          <w:marBottom w:val="0"/>
          <w:divBdr>
            <w:top w:val="none" w:sz="0" w:space="0" w:color="auto"/>
            <w:left w:val="none" w:sz="0" w:space="0" w:color="auto"/>
            <w:bottom w:val="none" w:sz="0" w:space="0" w:color="auto"/>
            <w:right w:val="none" w:sz="0" w:space="0" w:color="auto"/>
          </w:divBdr>
        </w:div>
        <w:div w:id="1882128641">
          <w:marLeft w:val="640"/>
          <w:marRight w:val="0"/>
          <w:marTop w:val="0"/>
          <w:marBottom w:val="0"/>
          <w:divBdr>
            <w:top w:val="none" w:sz="0" w:space="0" w:color="auto"/>
            <w:left w:val="none" w:sz="0" w:space="0" w:color="auto"/>
            <w:bottom w:val="none" w:sz="0" w:space="0" w:color="auto"/>
            <w:right w:val="none" w:sz="0" w:space="0" w:color="auto"/>
          </w:divBdr>
        </w:div>
        <w:div w:id="1897159900">
          <w:marLeft w:val="640"/>
          <w:marRight w:val="0"/>
          <w:marTop w:val="0"/>
          <w:marBottom w:val="0"/>
          <w:divBdr>
            <w:top w:val="none" w:sz="0" w:space="0" w:color="auto"/>
            <w:left w:val="none" w:sz="0" w:space="0" w:color="auto"/>
            <w:bottom w:val="none" w:sz="0" w:space="0" w:color="auto"/>
            <w:right w:val="none" w:sz="0" w:space="0" w:color="auto"/>
          </w:divBdr>
        </w:div>
        <w:div w:id="1910655855">
          <w:marLeft w:val="640"/>
          <w:marRight w:val="0"/>
          <w:marTop w:val="0"/>
          <w:marBottom w:val="0"/>
          <w:divBdr>
            <w:top w:val="none" w:sz="0" w:space="0" w:color="auto"/>
            <w:left w:val="none" w:sz="0" w:space="0" w:color="auto"/>
            <w:bottom w:val="none" w:sz="0" w:space="0" w:color="auto"/>
            <w:right w:val="none" w:sz="0" w:space="0" w:color="auto"/>
          </w:divBdr>
        </w:div>
        <w:div w:id="1938639908">
          <w:marLeft w:val="640"/>
          <w:marRight w:val="0"/>
          <w:marTop w:val="0"/>
          <w:marBottom w:val="0"/>
          <w:divBdr>
            <w:top w:val="none" w:sz="0" w:space="0" w:color="auto"/>
            <w:left w:val="none" w:sz="0" w:space="0" w:color="auto"/>
            <w:bottom w:val="none" w:sz="0" w:space="0" w:color="auto"/>
            <w:right w:val="none" w:sz="0" w:space="0" w:color="auto"/>
          </w:divBdr>
        </w:div>
        <w:div w:id="1962418307">
          <w:marLeft w:val="640"/>
          <w:marRight w:val="0"/>
          <w:marTop w:val="0"/>
          <w:marBottom w:val="0"/>
          <w:divBdr>
            <w:top w:val="none" w:sz="0" w:space="0" w:color="auto"/>
            <w:left w:val="none" w:sz="0" w:space="0" w:color="auto"/>
            <w:bottom w:val="none" w:sz="0" w:space="0" w:color="auto"/>
            <w:right w:val="none" w:sz="0" w:space="0" w:color="auto"/>
          </w:divBdr>
        </w:div>
        <w:div w:id="1968852050">
          <w:marLeft w:val="640"/>
          <w:marRight w:val="0"/>
          <w:marTop w:val="0"/>
          <w:marBottom w:val="0"/>
          <w:divBdr>
            <w:top w:val="none" w:sz="0" w:space="0" w:color="auto"/>
            <w:left w:val="none" w:sz="0" w:space="0" w:color="auto"/>
            <w:bottom w:val="none" w:sz="0" w:space="0" w:color="auto"/>
            <w:right w:val="none" w:sz="0" w:space="0" w:color="auto"/>
          </w:divBdr>
        </w:div>
        <w:div w:id="1997372784">
          <w:marLeft w:val="640"/>
          <w:marRight w:val="0"/>
          <w:marTop w:val="0"/>
          <w:marBottom w:val="0"/>
          <w:divBdr>
            <w:top w:val="none" w:sz="0" w:space="0" w:color="auto"/>
            <w:left w:val="none" w:sz="0" w:space="0" w:color="auto"/>
            <w:bottom w:val="none" w:sz="0" w:space="0" w:color="auto"/>
            <w:right w:val="none" w:sz="0" w:space="0" w:color="auto"/>
          </w:divBdr>
        </w:div>
        <w:div w:id="2031952150">
          <w:marLeft w:val="640"/>
          <w:marRight w:val="0"/>
          <w:marTop w:val="0"/>
          <w:marBottom w:val="0"/>
          <w:divBdr>
            <w:top w:val="none" w:sz="0" w:space="0" w:color="auto"/>
            <w:left w:val="none" w:sz="0" w:space="0" w:color="auto"/>
            <w:bottom w:val="none" w:sz="0" w:space="0" w:color="auto"/>
            <w:right w:val="none" w:sz="0" w:space="0" w:color="auto"/>
          </w:divBdr>
        </w:div>
        <w:div w:id="2033409042">
          <w:marLeft w:val="640"/>
          <w:marRight w:val="0"/>
          <w:marTop w:val="0"/>
          <w:marBottom w:val="0"/>
          <w:divBdr>
            <w:top w:val="none" w:sz="0" w:space="0" w:color="auto"/>
            <w:left w:val="none" w:sz="0" w:space="0" w:color="auto"/>
            <w:bottom w:val="none" w:sz="0" w:space="0" w:color="auto"/>
            <w:right w:val="none" w:sz="0" w:space="0" w:color="auto"/>
          </w:divBdr>
        </w:div>
        <w:div w:id="2110352880">
          <w:marLeft w:val="640"/>
          <w:marRight w:val="0"/>
          <w:marTop w:val="0"/>
          <w:marBottom w:val="0"/>
          <w:divBdr>
            <w:top w:val="none" w:sz="0" w:space="0" w:color="auto"/>
            <w:left w:val="none" w:sz="0" w:space="0" w:color="auto"/>
            <w:bottom w:val="none" w:sz="0" w:space="0" w:color="auto"/>
            <w:right w:val="none" w:sz="0" w:space="0" w:color="auto"/>
          </w:divBdr>
        </w:div>
        <w:div w:id="2115205123">
          <w:marLeft w:val="640"/>
          <w:marRight w:val="0"/>
          <w:marTop w:val="0"/>
          <w:marBottom w:val="0"/>
          <w:divBdr>
            <w:top w:val="none" w:sz="0" w:space="0" w:color="auto"/>
            <w:left w:val="none" w:sz="0" w:space="0" w:color="auto"/>
            <w:bottom w:val="none" w:sz="0" w:space="0" w:color="auto"/>
            <w:right w:val="none" w:sz="0" w:space="0" w:color="auto"/>
          </w:divBdr>
        </w:div>
      </w:divsChild>
    </w:div>
    <w:div w:id="279339129">
      <w:bodyDiv w:val="1"/>
      <w:marLeft w:val="0"/>
      <w:marRight w:val="0"/>
      <w:marTop w:val="0"/>
      <w:marBottom w:val="0"/>
      <w:divBdr>
        <w:top w:val="none" w:sz="0" w:space="0" w:color="auto"/>
        <w:left w:val="none" w:sz="0" w:space="0" w:color="auto"/>
        <w:bottom w:val="none" w:sz="0" w:space="0" w:color="auto"/>
        <w:right w:val="none" w:sz="0" w:space="0" w:color="auto"/>
      </w:divBdr>
      <w:divsChild>
        <w:div w:id="9264596">
          <w:marLeft w:val="640"/>
          <w:marRight w:val="0"/>
          <w:marTop w:val="0"/>
          <w:marBottom w:val="0"/>
          <w:divBdr>
            <w:top w:val="none" w:sz="0" w:space="0" w:color="auto"/>
            <w:left w:val="none" w:sz="0" w:space="0" w:color="auto"/>
            <w:bottom w:val="none" w:sz="0" w:space="0" w:color="auto"/>
            <w:right w:val="none" w:sz="0" w:space="0" w:color="auto"/>
          </w:divBdr>
        </w:div>
        <w:div w:id="72119796">
          <w:marLeft w:val="640"/>
          <w:marRight w:val="0"/>
          <w:marTop w:val="0"/>
          <w:marBottom w:val="0"/>
          <w:divBdr>
            <w:top w:val="none" w:sz="0" w:space="0" w:color="auto"/>
            <w:left w:val="none" w:sz="0" w:space="0" w:color="auto"/>
            <w:bottom w:val="none" w:sz="0" w:space="0" w:color="auto"/>
            <w:right w:val="none" w:sz="0" w:space="0" w:color="auto"/>
          </w:divBdr>
        </w:div>
        <w:div w:id="116073498">
          <w:marLeft w:val="640"/>
          <w:marRight w:val="0"/>
          <w:marTop w:val="0"/>
          <w:marBottom w:val="0"/>
          <w:divBdr>
            <w:top w:val="none" w:sz="0" w:space="0" w:color="auto"/>
            <w:left w:val="none" w:sz="0" w:space="0" w:color="auto"/>
            <w:bottom w:val="none" w:sz="0" w:space="0" w:color="auto"/>
            <w:right w:val="none" w:sz="0" w:space="0" w:color="auto"/>
          </w:divBdr>
        </w:div>
        <w:div w:id="148520299">
          <w:marLeft w:val="640"/>
          <w:marRight w:val="0"/>
          <w:marTop w:val="0"/>
          <w:marBottom w:val="0"/>
          <w:divBdr>
            <w:top w:val="none" w:sz="0" w:space="0" w:color="auto"/>
            <w:left w:val="none" w:sz="0" w:space="0" w:color="auto"/>
            <w:bottom w:val="none" w:sz="0" w:space="0" w:color="auto"/>
            <w:right w:val="none" w:sz="0" w:space="0" w:color="auto"/>
          </w:divBdr>
        </w:div>
        <w:div w:id="157549842">
          <w:marLeft w:val="640"/>
          <w:marRight w:val="0"/>
          <w:marTop w:val="0"/>
          <w:marBottom w:val="0"/>
          <w:divBdr>
            <w:top w:val="none" w:sz="0" w:space="0" w:color="auto"/>
            <w:left w:val="none" w:sz="0" w:space="0" w:color="auto"/>
            <w:bottom w:val="none" w:sz="0" w:space="0" w:color="auto"/>
            <w:right w:val="none" w:sz="0" w:space="0" w:color="auto"/>
          </w:divBdr>
        </w:div>
        <w:div w:id="161361932">
          <w:marLeft w:val="640"/>
          <w:marRight w:val="0"/>
          <w:marTop w:val="0"/>
          <w:marBottom w:val="0"/>
          <w:divBdr>
            <w:top w:val="none" w:sz="0" w:space="0" w:color="auto"/>
            <w:left w:val="none" w:sz="0" w:space="0" w:color="auto"/>
            <w:bottom w:val="none" w:sz="0" w:space="0" w:color="auto"/>
            <w:right w:val="none" w:sz="0" w:space="0" w:color="auto"/>
          </w:divBdr>
        </w:div>
        <w:div w:id="263651862">
          <w:marLeft w:val="640"/>
          <w:marRight w:val="0"/>
          <w:marTop w:val="0"/>
          <w:marBottom w:val="0"/>
          <w:divBdr>
            <w:top w:val="none" w:sz="0" w:space="0" w:color="auto"/>
            <w:left w:val="none" w:sz="0" w:space="0" w:color="auto"/>
            <w:bottom w:val="none" w:sz="0" w:space="0" w:color="auto"/>
            <w:right w:val="none" w:sz="0" w:space="0" w:color="auto"/>
          </w:divBdr>
        </w:div>
        <w:div w:id="295454000">
          <w:marLeft w:val="640"/>
          <w:marRight w:val="0"/>
          <w:marTop w:val="0"/>
          <w:marBottom w:val="0"/>
          <w:divBdr>
            <w:top w:val="none" w:sz="0" w:space="0" w:color="auto"/>
            <w:left w:val="none" w:sz="0" w:space="0" w:color="auto"/>
            <w:bottom w:val="none" w:sz="0" w:space="0" w:color="auto"/>
            <w:right w:val="none" w:sz="0" w:space="0" w:color="auto"/>
          </w:divBdr>
        </w:div>
        <w:div w:id="328875637">
          <w:marLeft w:val="640"/>
          <w:marRight w:val="0"/>
          <w:marTop w:val="0"/>
          <w:marBottom w:val="0"/>
          <w:divBdr>
            <w:top w:val="none" w:sz="0" w:space="0" w:color="auto"/>
            <w:left w:val="none" w:sz="0" w:space="0" w:color="auto"/>
            <w:bottom w:val="none" w:sz="0" w:space="0" w:color="auto"/>
            <w:right w:val="none" w:sz="0" w:space="0" w:color="auto"/>
          </w:divBdr>
        </w:div>
        <w:div w:id="336690410">
          <w:marLeft w:val="640"/>
          <w:marRight w:val="0"/>
          <w:marTop w:val="0"/>
          <w:marBottom w:val="0"/>
          <w:divBdr>
            <w:top w:val="none" w:sz="0" w:space="0" w:color="auto"/>
            <w:left w:val="none" w:sz="0" w:space="0" w:color="auto"/>
            <w:bottom w:val="none" w:sz="0" w:space="0" w:color="auto"/>
            <w:right w:val="none" w:sz="0" w:space="0" w:color="auto"/>
          </w:divBdr>
        </w:div>
        <w:div w:id="341009566">
          <w:marLeft w:val="640"/>
          <w:marRight w:val="0"/>
          <w:marTop w:val="0"/>
          <w:marBottom w:val="0"/>
          <w:divBdr>
            <w:top w:val="none" w:sz="0" w:space="0" w:color="auto"/>
            <w:left w:val="none" w:sz="0" w:space="0" w:color="auto"/>
            <w:bottom w:val="none" w:sz="0" w:space="0" w:color="auto"/>
            <w:right w:val="none" w:sz="0" w:space="0" w:color="auto"/>
          </w:divBdr>
        </w:div>
        <w:div w:id="361438603">
          <w:marLeft w:val="640"/>
          <w:marRight w:val="0"/>
          <w:marTop w:val="0"/>
          <w:marBottom w:val="0"/>
          <w:divBdr>
            <w:top w:val="none" w:sz="0" w:space="0" w:color="auto"/>
            <w:left w:val="none" w:sz="0" w:space="0" w:color="auto"/>
            <w:bottom w:val="none" w:sz="0" w:space="0" w:color="auto"/>
            <w:right w:val="none" w:sz="0" w:space="0" w:color="auto"/>
          </w:divBdr>
        </w:div>
        <w:div w:id="430929115">
          <w:marLeft w:val="640"/>
          <w:marRight w:val="0"/>
          <w:marTop w:val="0"/>
          <w:marBottom w:val="0"/>
          <w:divBdr>
            <w:top w:val="none" w:sz="0" w:space="0" w:color="auto"/>
            <w:left w:val="none" w:sz="0" w:space="0" w:color="auto"/>
            <w:bottom w:val="none" w:sz="0" w:space="0" w:color="auto"/>
            <w:right w:val="none" w:sz="0" w:space="0" w:color="auto"/>
          </w:divBdr>
        </w:div>
        <w:div w:id="499584164">
          <w:marLeft w:val="640"/>
          <w:marRight w:val="0"/>
          <w:marTop w:val="0"/>
          <w:marBottom w:val="0"/>
          <w:divBdr>
            <w:top w:val="none" w:sz="0" w:space="0" w:color="auto"/>
            <w:left w:val="none" w:sz="0" w:space="0" w:color="auto"/>
            <w:bottom w:val="none" w:sz="0" w:space="0" w:color="auto"/>
            <w:right w:val="none" w:sz="0" w:space="0" w:color="auto"/>
          </w:divBdr>
        </w:div>
        <w:div w:id="539628509">
          <w:marLeft w:val="640"/>
          <w:marRight w:val="0"/>
          <w:marTop w:val="0"/>
          <w:marBottom w:val="0"/>
          <w:divBdr>
            <w:top w:val="none" w:sz="0" w:space="0" w:color="auto"/>
            <w:left w:val="none" w:sz="0" w:space="0" w:color="auto"/>
            <w:bottom w:val="none" w:sz="0" w:space="0" w:color="auto"/>
            <w:right w:val="none" w:sz="0" w:space="0" w:color="auto"/>
          </w:divBdr>
        </w:div>
        <w:div w:id="564995350">
          <w:marLeft w:val="640"/>
          <w:marRight w:val="0"/>
          <w:marTop w:val="0"/>
          <w:marBottom w:val="0"/>
          <w:divBdr>
            <w:top w:val="none" w:sz="0" w:space="0" w:color="auto"/>
            <w:left w:val="none" w:sz="0" w:space="0" w:color="auto"/>
            <w:bottom w:val="none" w:sz="0" w:space="0" w:color="auto"/>
            <w:right w:val="none" w:sz="0" w:space="0" w:color="auto"/>
          </w:divBdr>
        </w:div>
        <w:div w:id="592663009">
          <w:marLeft w:val="640"/>
          <w:marRight w:val="0"/>
          <w:marTop w:val="0"/>
          <w:marBottom w:val="0"/>
          <w:divBdr>
            <w:top w:val="none" w:sz="0" w:space="0" w:color="auto"/>
            <w:left w:val="none" w:sz="0" w:space="0" w:color="auto"/>
            <w:bottom w:val="none" w:sz="0" w:space="0" w:color="auto"/>
            <w:right w:val="none" w:sz="0" w:space="0" w:color="auto"/>
          </w:divBdr>
        </w:div>
        <w:div w:id="601114022">
          <w:marLeft w:val="640"/>
          <w:marRight w:val="0"/>
          <w:marTop w:val="0"/>
          <w:marBottom w:val="0"/>
          <w:divBdr>
            <w:top w:val="none" w:sz="0" w:space="0" w:color="auto"/>
            <w:left w:val="none" w:sz="0" w:space="0" w:color="auto"/>
            <w:bottom w:val="none" w:sz="0" w:space="0" w:color="auto"/>
            <w:right w:val="none" w:sz="0" w:space="0" w:color="auto"/>
          </w:divBdr>
        </w:div>
        <w:div w:id="608046596">
          <w:marLeft w:val="640"/>
          <w:marRight w:val="0"/>
          <w:marTop w:val="0"/>
          <w:marBottom w:val="0"/>
          <w:divBdr>
            <w:top w:val="none" w:sz="0" w:space="0" w:color="auto"/>
            <w:left w:val="none" w:sz="0" w:space="0" w:color="auto"/>
            <w:bottom w:val="none" w:sz="0" w:space="0" w:color="auto"/>
            <w:right w:val="none" w:sz="0" w:space="0" w:color="auto"/>
          </w:divBdr>
        </w:div>
        <w:div w:id="616982398">
          <w:marLeft w:val="640"/>
          <w:marRight w:val="0"/>
          <w:marTop w:val="0"/>
          <w:marBottom w:val="0"/>
          <w:divBdr>
            <w:top w:val="none" w:sz="0" w:space="0" w:color="auto"/>
            <w:left w:val="none" w:sz="0" w:space="0" w:color="auto"/>
            <w:bottom w:val="none" w:sz="0" w:space="0" w:color="auto"/>
            <w:right w:val="none" w:sz="0" w:space="0" w:color="auto"/>
          </w:divBdr>
        </w:div>
        <w:div w:id="645360179">
          <w:marLeft w:val="640"/>
          <w:marRight w:val="0"/>
          <w:marTop w:val="0"/>
          <w:marBottom w:val="0"/>
          <w:divBdr>
            <w:top w:val="none" w:sz="0" w:space="0" w:color="auto"/>
            <w:left w:val="none" w:sz="0" w:space="0" w:color="auto"/>
            <w:bottom w:val="none" w:sz="0" w:space="0" w:color="auto"/>
            <w:right w:val="none" w:sz="0" w:space="0" w:color="auto"/>
          </w:divBdr>
        </w:div>
        <w:div w:id="663629434">
          <w:marLeft w:val="640"/>
          <w:marRight w:val="0"/>
          <w:marTop w:val="0"/>
          <w:marBottom w:val="0"/>
          <w:divBdr>
            <w:top w:val="none" w:sz="0" w:space="0" w:color="auto"/>
            <w:left w:val="none" w:sz="0" w:space="0" w:color="auto"/>
            <w:bottom w:val="none" w:sz="0" w:space="0" w:color="auto"/>
            <w:right w:val="none" w:sz="0" w:space="0" w:color="auto"/>
          </w:divBdr>
        </w:div>
        <w:div w:id="679284246">
          <w:marLeft w:val="640"/>
          <w:marRight w:val="0"/>
          <w:marTop w:val="0"/>
          <w:marBottom w:val="0"/>
          <w:divBdr>
            <w:top w:val="none" w:sz="0" w:space="0" w:color="auto"/>
            <w:left w:val="none" w:sz="0" w:space="0" w:color="auto"/>
            <w:bottom w:val="none" w:sz="0" w:space="0" w:color="auto"/>
            <w:right w:val="none" w:sz="0" w:space="0" w:color="auto"/>
          </w:divBdr>
        </w:div>
        <w:div w:id="715588491">
          <w:marLeft w:val="640"/>
          <w:marRight w:val="0"/>
          <w:marTop w:val="0"/>
          <w:marBottom w:val="0"/>
          <w:divBdr>
            <w:top w:val="none" w:sz="0" w:space="0" w:color="auto"/>
            <w:left w:val="none" w:sz="0" w:space="0" w:color="auto"/>
            <w:bottom w:val="none" w:sz="0" w:space="0" w:color="auto"/>
            <w:right w:val="none" w:sz="0" w:space="0" w:color="auto"/>
          </w:divBdr>
        </w:div>
        <w:div w:id="737437531">
          <w:marLeft w:val="640"/>
          <w:marRight w:val="0"/>
          <w:marTop w:val="0"/>
          <w:marBottom w:val="0"/>
          <w:divBdr>
            <w:top w:val="none" w:sz="0" w:space="0" w:color="auto"/>
            <w:left w:val="none" w:sz="0" w:space="0" w:color="auto"/>
            <w:bottom w:val="none" w:sz="0" w:space="0" w:color="auto"/>
            <w:right w:val="none" w:sz="0" w:space="0" w:color="auto"/>
          </w:divBdr>
        </w:div>
        <w:div w:id="827790392">
          <w:marLeft w:val="640"/>
          <w:marRight w:val="0"/>
          <w:marTop w:val="0"/>
          <w:marBottom w:val="0"/>
          <w:divBdr>
            <w:top w:val="none" w:sz="0" w:space="0" w:color="auto"/>
            <w:left w:val="none" w:sz="0" w:space="0" w:color="auto"/>
            <w:bottom w:val="none" w:sz="0" w:space="0" w:color="auto"/>
            <w:right w:val="none" w:sz="0" w:space="0" w:color="auto"/>
          </w:divBdr>
        </w:div>
        <w:div w:id="827863181">
          <w:marLeft w:val="640"/>
          <w:marRight w:val="0"/>
          <w:marTop w:val="0"/>
          <w:marBottom w:val="0"/>
          <w:divBdr>
            <w:top w:val="none" w:sz="0" w:space="0" w:color="auto"/>
            <w:left w:val="none" w:sz="0" w:space="0" w:color="auto"/>
            <w:bottom w:val="none" w:sz="0" w:space="0" w:color="auto"/>
            <w:right w:val="none" w:sz="0" w:space="0" w:color="auto"/>
          </w:divBdr>
        </w:div>
        <w:div w:id="838157538">
          <w:marLeft w:val="640"/>
          <w:marRight w:val="0"/>
          <w:marTop w:val="0"/>
          <w:marBottom w:val="0"/>
          <w:divBdr>
            <w:top w:val="none" w:sz="0" w:space="0" w:color="auto"/>
            <w:left w:val="none" w:sz="0" w:space="0" w:color="auto"/>
            <w:bottom w:val="none" w:sz="0" w:space="0" w:color="auto"/>
            <w:right w:val="none" w:sz="0" w:space="0" w:color="auto"/>
          </w:divBdr>
        </w:div>
        <w:div w:id="842400398">
          <w:marLeft w:val="640"/>
          <w:marRight w:val="0"/>
          <w:marTop w:val="0"/>
          <w:marBottom w:val="0"/>
          <w:divBdr>
            <w:top w:val="none" w:sz="0" w:space="0" w:color="auto"/>
            <w:left w:val="none" w:sz="0" w:space="0" w:color="auto"/>
            <w:bottom w:val="none" w:sz="0" w:space="0" w:color="auto"/>
            <w:right w:val="none" w:sz="0" w:space="0" w:color="auto"/>
          </w:divBdr>
        </w:div>
        <w:div w:id="889078415">
          <w:marLeft w:val="640"/>
          <w:marRight w:val="0"/>
          <w:marTop w:val="0"/>
          <w:marBottom w:val="0"/>
          <w:divBdr>
            <w:top w:val="none" w:sz="0" w:space="0" w:color="auto"/>
            <w:left w:val="none" w:sz="0" w:space="0" w:color="auto"/>
            <w:bottom w:val="none" w:sz="0" w:space="0" w:color="auto"/>
            <w:right w:val="none" w:sz="0" w:space="0" w:color="auto"/>
          </w:divBdr>
        </w:div>
        <w:div w:id="1018434464">
          <w:marLeft w:val="640"/>
          <w:marRight w:val="0"/>
          <w:marTop w:val="0"/>
          <w:marBottom w:val="0"/>
          <w:divBdr>
            <w:top w:val="none" w:sz="0" w:space="0" w:color="auto"/>
            <w:left w:val="none" w:sz="0" w:space="0" w:color="auto"/>
            <w:bottom w:val="none" w:sz="0" w:space="0" w:color="auto"/>
            <w:right w:val="none" w:sz="0" w:space="0" w:color="auto"/>
          </w:divBdr>
        </w:div>
        <w:div w:id="1092818055">
          <w:marLeft w:val="640"/>
          <w:marRight w:val="0"/>
          <w:marTop w:val="0"/>
          <w:marBottom w:val="0"/>
          <w:divBdr>
            <w:top w:val="none" w:sz="0" w:space="0" w:color="auto"/>
            <w:left w:val="none" w:sz="0" w:space="0" w:color="auto"/>
            <w:bottom w:val="none" w:sz="0" w:space="0" w:color="auto"/>
            <w:right w:val="none" w:sz="0" w:space="0" w:color="auto"/>
          </w:divBdr>
        </w:div>
        <w:div w:id="1100642538">
          <w:marLeft w:val="640"/>
          <w:marRight w:val="0"/>
          <w:marTop w:val="0"/>
          <w:marBottom w:val="0"/>
          <w:divBdr>
            <w:top w:val="none" w:sz="0" w:space="0" w:color="auto"/>
            <w:left w:val="none" w:sz="0" w:space="0" w:color="auto"/>
            <w:bottom w:val="none" w:sz="0" w:space="0" w:color="auto"/>
            <w:right w:val="none" w:sz="0" w:space="0" w:color="auto"/>
          </w:divBdr>
        </w:div>
        <w:div w:id="1108164486">
          <w:marLeft w:val="640"/>
          <w:marRight w:val="0"/>
          <w:marTop w:val="0"/>
          <w:marBottom w:val="0"/>
          <w:divBdr>
            <w:top w:val="none" w:sz="0" w:space="0" w:color="auto"/>
            <w:left w:val="none" w:sz="0" w:space="0" w:color="auto"/>
            <w:bottom w:val="none" w:sz="0" w:space="0" w:color="auto"/>
            <w:right w:val="none" w:sz="0" w:space="0" w:color="auto"/>
          </w:divBdr>
        </w:div>
        <w:div w:id="1129279749">
          <w:marLeft w:val="640"/>
          <w:marRight w:val="0"/>
          <w:marTop w:val="0"/>
          <w:marBottom w:val="0"/>
          <w:divBdr>
            <w:top w:val="none" w:sz="0" w:space="0" w:color="auto"/>
            <w:left w:val="none" w:sz="0" w:space="0" w:color="auto"/>
            <w:bottom w:val="none" w:sz="0" w:space="0" w:color="auto"/>
            <w:right w:val="none" w:sz="0" w:space="0" w:color="auto"/>
          </w:divBdr>
        </w:div>
        <w:div w:id="1266039382">
          <w:marLeft w:val="640"/>
          <w:marRight w:val="0"/>
          <w:marTop w:val="0"/>
          <w:marBottom w:val="0"/>
          <w:divBdr>
            <w:top w:val="none" w:sz="0" w:space="0" w:color="auto"/>
            <w:left w:val="none" w:sz="0" w:space="0" w:color="auto"/>
            <w:bottom w:val="none" w:sz="0" w:space="0" w:color="auto"/>
            <w:right w:val="none" w:sz="0" w:space="0" w:color="auto"/>
          </w:divBdr>
        </w:div>
        <w:div w:id="1293440802">
          <w:marLeft w:val="640"/>
          <w:marRight w:val="0"/>
          <w:marTop w:val="0"/>
          <w:marBottom w:val="0"/>
          <w:divBdr>
            <w:top w:val="none" w:sz="0" w:space="0" w:color="auto"/>
            <w:left w:val="none" w:sz="0" w:space="0" w:color="auto"/>
            <w:bottom w:val="none" w:sz="0" w:space="0" w:color="auto"/>
            <w:right w:val="none" w:sz="0" w:space="0" w:color="auto"/>
          </w:divBdr>
        </w:div>
        <w:div w:id="1297761572">
          <w:marLeft w:val="640"/>
          <w:marRight w:val="0"/>
          <w:marTop w:val="0"/>
          <w:marBottom w:val="0"/>
          <w:divBdr>
            <w:top w:val="none" w:sz="0" w:space="0" w:color="auto"/>
            <w:left w:val="none" w:sz="0" w:space="0" w:color="auto"/>
            <w:bottom w:val="none" w:sz="0" w:space="0" w:color="auto"/>
            <w:right w:val="none" w:sz="0" w:space="0" w:color="auto"/>
          </w:divBdr>
        </w:div>
        <w:div w:id="1308389806">
          <w:marLeft w:val="640"/>
          <w:marRight w:val="0"/>
          <w:marTop w:val="0"/>
          <w:marBottom w:val="0"/>
          <w:divBdr>
            <w:top w:val="none" w:sz="0" w:space="0" w:color="auto"/>
            <w:left w:val="none" w:sz="0" w:space="0" w:color="auto"/>
            <w:bottom w:val="none" w:sz="0" w:space="0" w:color="auto"/>
            <w:right w:val="none" w:sz="0" w:space="0" w:color="auto"/>
          </w:divBdr>
        </w:div>
        <w:div w:id="1422531083">
          <w:marLeft w:val="640"/>
          <w:marRight w:val="0"/>
          <w:marTop w:val="0"/>
          <w:marBottom w:val="0"/>
          <w:divBdr>
            <w:top w:val="none" w:sz="0" w:space="0" w:color="auto"/>
            <w:left w:val="none" w:sz="0" w:space="0" w:color="auto"/>
            <w:bottom w:val="none" w:sz="0" w:space="0" w:color="auto"/>
            <w:right w:val="none" w:sz="0" w:space="0" w:color="auto"/>
          </w:divBdr>
        </w:div>
        <w:div w:id="1449592972">
          <w:marLeft w:val="640"/>
          <w:marRight w:val="0"/>
          <w:marTop w:val="0"/>
          <w:marBottom w:val="0"/>
          <w:divBdr>
            <w:top w:val="none" w:sz="0" w:space="0" w:color="auto"/>
            <w:left w:val="none" w:sz="0" w:space="0" w:color="auto"/>
            <w:bottom w:val="none" w:sz="0" w:space="0" w:color="auto"/>
            <w:right w:val="none" w:sz="0" w:space="0" w:color="auto"/>
          </w:divBdr>
        </w:div>
        <w:div w:id="1534150050">
          <w:marLeft w:val="640"/>
          <w:marRight w:val="0"/>
          <w:marTop w:val="0"/>
          <w:marBottom w:val="0"/>
          <w:divBdr>
            <w:top w:val="none" w:sz="0" w:space="0" w:color="auto"/>
            <w:left w:val="none" w:sz="0" w:space="0" w:color="auto"/>
            <w:bottom w:val="none" w:sz="0" w:space="0" w:color="auto"/>
            <w:right w:val="none" w:sz="0" w:space="0" w:color="auto"/>
          </w:divBdr>
        </w:div>
        <w:div w:id="1573930271">
          <w:marLeft w:val="640"/>
          <w:marRight w:val="0"/>
          <w:marTop w:val="0"/>
          <w:marBottom w:val="0"/>
          <w:divBdr>
            <w:top w:val="none" w:sz="0" w:space="0" w:color="auto"/>
            <w:left w:val="none" w:sz="0" w:space="0" w:color="auto"/>
            <w:bottom w:val="none" w:sz="0" w:space="0" w:color="auto"/>
            <w:right w:val="none" w:sz="0" w:space="0" w:color="auto"/>
          </w:divBdr>
        </w:div>
        <w:div w:id="1587807596">
          <w:marLeft w:val="640"/>
          <w:marRight w:val="0"/>
          <w:marTop w:val="0"/>
          <w:marBottom w:val="0"/>
          <w:divBdr>
            <w:top w:val="none" w:sz="0" w:space="0" w:color="auto"/>
            <w:left w:val="none" w:sz="0" w:space="0" w:color="auto"/>
            <w:bottom w:val="none" w:sz="0" w:space="0" w:color="auto"/>
            <w:right w:val="none" w:sz="0" w:space="0" w:color="auto"/>
          </w:divBdr>
        </w:div>
        <w:div w:id="1663047430">
          <w:marLeft w:val="640"/>
          <w:marRight w:val="0"/>
          <w:marTop w:val="0"/>
          <w:marBottom w:val="0"/>
          <w:divBdr>
            <w:top w:val="none" w:sz="0" w:space="0" w:color="auto"/>
            <w:left w:val="none" w:sz="0" w:space="0" w:color="auto"/>
            <w:bottom w:val="none" w:sz="0" w:space="0" w:color="auto"/>
            <w:right w:val="none" w:sz="0" w:space="0" w:color="auto"/>
          </w:divBdr>
        </w:div>
        <w:div w:id="1736782109">
          <w:marLeft w:val="640"/>
          <w:marRight w:val="0"/>
          <w:marTop w:val="0"/>
          <w:marBottom w:val="0"/>
          <w:divBdr>
            <w:top w:val="none" w:sz="0" w:space="0" w:color="auto"/>
            <w:left w:val="none" w:sz="0" w:space="0" w:color="auto"/>
            <w:bottom w:val="none" w:sz="0" w:space="0" w:color="auto"/>
            <w:right w:val="none" w:sz="0" w:space="0" w:color="auto"/>
          </w:divBdr>
        </w:div>
        <w:div w:id="1767145391">
          <w:marLeft w:val="640"/>
          <w:marRight w:val="0"/>
          <w:marTop w:val="0"/>
          <w:marBottom w:val="0"/>
          <w:divBdr>
            <w:top w:val="none" w:sz="0" w:space="0" w:color="auto"/>
            <w:left w:val="none" w:sz="0" w:space="0" w:color="auto"/>
            <w:bottom w:val="none" w:sz="0" w:space="0" w:color="auto"/>
            <w:right w:val="none" w:sz="0" w:space="0" w:color="auto"/>
          </w:divBdr>
        </w:div>
        <w:div w:id="1864199914">
          <w:marLeft w:val="640"/>
          <w:marRight w:val="0"/>
          <w:marTop w:val="0"/>
          <w:marBottom w:val="0"/>
          <w:divBdr>
            <w:top w:val="none" w:sz="0" w:space="0" w:color="auto"/>
            <w:left w:val="none" w:sz="0" w:space="0" w:color="auto"/>
            <w:bottom w:val="none" w:sz="0" w:space="0" w:color="auto"/>
            <w:right w:val="none" w:sz="0" w:space="0" w:color="auto"/>
          </w:divBdr>
        </w:div>
        <w:div w:id="1918243449">
          <w:marLeft w:val="640"/>
          <w:marRight w:val="0"/>
          <w:marTop w:val="0"/>
          <w:marBottom w:val="0"/>
          <w:divBdr>
            <w:top w:val="none" w:sz="0" w:space="0" w:color="auto"/>
            <w:left w:val="none" w:sz="0" w:space="0" w:color="auto"/>
            <w:bottom w:val="none" w:sz="0" w:space="0" w:color="auto"/>
            <w:right w:val="none" w:sz="0" w:space="0" w:color="auto"/>
          </w:divBdr>
        </w:div>
        <w:div w:id="1941255479">
          <w:marLeft w:val="640"/>
          <w:marRight w:val="0"/>
          <w:marTop w:val="0"/>
          <w:marBottom w:val="0"/>
          <w:divBdr>
            <w:top w:val="none" w:sz="0" w:space="0" w:color="auto"/>
            <w:left w:val="none" w:sz="0" w:space="0" w:color="auto"/>
            <w:bottom w:val="none" w:sz="0" w:space="0" w:color="auto"/>
            <w:right w:val="none" w:sz="0" w:space="0" w:color="auto"/>
          </w:divBdr>
        </w:div>
        <w:div w:id="1978148167">
          <w:marLeft w:val="640"/>
          <w:marRight w:val="0"/>
          <w:marTop w:val="0"/>
          <w:marBottom w:val="0"/>
          <w:divBdr>
            <w:top w:val="none" w:sz="0" w:space="0" w:color="auto"/>
            <w:left w:val="none" w:sz="0" w:space="0" w:color="auto"/>
            <w:bottom w:val="none" w:sz="0" w:space="0" w:color="auto"/>
            <w:right w:val="none" w:sz="0" w:space="0" w:color="auto"/>
          </w:divBdr>
        </w:div>
        <w:div w:id="2000232606">
          <w:marLeft w:val="640"/>
          <w:marRight w:val="0"/>
          <w:marTop w:val="0"/>
          <w:marBottom w:val="0"/>
          <w:divBdr>
            <w:top w:val="none" w:sz="0" w:space="0" w:color="auto"/>
            <w:left w:val="none" w:sz="0" w:space="0" w:color="auto"/>
            <w:bottom w:val="none" w:sz="0" w:space="0" w:color="auto"/>
            <w:right w:val="none" w:sz="0" w:space="0" w:color="auto"/>
          </w:divBdr>
        </w:div>
        <w:div w:id="2077238592">
          <w:marLeft w:val="640"/>
          <w:marRight w:val="0"/>
          <w:marTop w:val="0"/>
          <w:marBottom w:val="0"/>
          <w:divBdr>
            <w:top w:val="none" w:sz="0" w:space="0" w:color="auto"/>
            <w:left w:val="none" w:sz="0" w:space="0" w:color="auto"/>
            <w:bottom w:val="none" w:sz="0" w:space="0" w:color="auto"/>
            <w:right w:val="none" w:sz="0" w:space="0" w:color="auto"/>
          </w:divBdr>
        </w:div>
        <w:div w:id="2077436015">
          <w:marLeft w:val="640"/>
          <w:marRight w:val="0"/>
          <w:marTop w:val="0"/>
          <w:marBottom w:val="0"/>
          <w:divBdr>
            <w:top w:val="none" w:sz="0" w:space="0" w:color="auto"/>
            <w:left w:val="none" w:sz="0" w:space="0" w:color="auto"/>
            <w:bottom w:val="none" w:sz="0" w:space="0" w:color="auto"/>
            <w:right w:val="none" w:sz="0" w:space="0" w:color="auto"/>
          </w:divBdr>
        </w:div>
        <w:div w:id="2077510044">
          <w:marLeft w:val="640"/>
          <w:marRight w:val="0"/>
          <w:marTop w:val="0"/>
          <w:marBottom w:val="0"/>
          <w:divBdr>
            <w:top w:val="none" w:sz="0" w:space="0" w:color="auto"/>
            <w:left w:val="none" w:sz="0" w:space="0" w:color="auto"/>
            <w:bottom w:val="none" w:sz="0" w:space="0" w:color="auto"/>
            <w:right w:val="none" w:sz="0" w:space="0" w:color="auto"/>
          </w:divBdr>
        </w:div>
        <w:div w:id="2131194275">
          <w:marLeft w:val="640"/>
          <w:marRight w:val="0"/>
          <w:marTop w:val="0"/>
          <w:marBottom w:val="0"/>
          <w:divBdr>
            <w:top w:val="none" w:sz="0" w:space="0" w:color="auto"/>
            <w:left w:val="none" w:sz="0" w:space="0" w:color="auto"/>
            <w:bottom w:val="none" w:sz="0" w:space="0" w:color="auto"/>
            <w:right w:val="none" w:sz="0" w:space="0" w:color="auto"/>
          </w:divBdr>
        </w:div>
      </w:divsChild>
    </w:div>
    <w:div w:id="291909293">
      <w:bodyDiv w:val="1"/>
      <w:marLeft w:val="0"/>
      <w:marRight w:val="0"/>
      <w:marTop w:val="0"/>
      <w:marBottom w:val="0"/>
      <w:divBdr>
        <w:top w:val="none" w:sz="0" w:space="0" w:color="auto"/>
        <w:left w:val="none" w:sz="0" w:space="0" w:color="auto"/>
        <w:bottom w:val="none" w:sz="0" w:space="0" w:color="auto"/>
        <w:right w:val="none" w:sz="0" w:space="0" w:color="auto"/>
      </w:divBdr>
      <w:divsChild>
        <w:div w:id="152648777">
          <w:marLeft w:val="640"/>
          <w:marRight w:val="0"/>
          <w:marTop w:val="0"/>
          <w:marBottom w:val="0"/>
          <w:divBdr>
            <w:top w:val="none" w:sz="0" w:space="0" w:color="auto"/>
            <w:left w:val="none" w:sz="0" w:space="0" w:color="auto"/>
            <w:bottom w:val="none" w:sz="0" w:space="0" w:color="auto"/>
            <w:right w:val="none" w:sz="0" w:space="0" w:color="auto"/>
          </w:divBdr>
        </w:div>
        <w:div w:id="167985193">
          <w:marLeft w:val="640"/>
          <w:marRight w:val="0"/>
          <w:marTop w:val="0"/>
          <w:marBottom w:val="0"/>
          <w:divBdr>
            <w:top w:val="none" w:sz="0" w:space="0" w:color="auto"/>
            <w:left w:val="none" w:sz="0" w:space="0" w:color="auto"/>
            <w:bottom w:val="none" w:sz="0" w:space="0" w:color="auto"/>
            <w:right w:val="none" w:sz="0" w:space="0" w:color="auto"/>
          </w:divBdr>
        </w:div>
        <w:div w:id="373047520">
          <w:marLeft w:val="640"/>
          <w:marRight w:val="0"/>
          <w:marTop w:val="0"/>
          <w:marBottom w:val="0"/>
          <w:divBdr>
            <w:top w:val="none" w:sz="0" w:space="0" w:color="auto"/>
            <w:left w:val="none" w:sz="0" w:space="0" w:color="auto"/>
            <w:bottom w:val="none" w:sz="0" w:space="0" w:color="auto"/>
            <w:right w:val="none" w:sz="0" w:space="0" w:color="auto"/>
          </w:divBdr>
        </w:div>
        <w:div w:id="452015646">
          <w:marLeft w:val="640"/>
          <w:marRight w:val="0"/>
          <w:marTop w:val="0"/>
          <w:marBottom w:val="0"/>
          <w:divBdr>
            <w:top w:val="none" w:sz="0" w:space="0" w:color="auto"/>
            <w:left w:val="none" w:sz="0" w:space="0" w:color="auto"/>
            <w:bottom w:val="none" w:sz="0" w:space="0" w:color="auto"/>
            <w:right w:val="none" w:sz="0" w:space="0" w:color="auto"/>
          </w:divBdr>
        </w:div>
        <w:div w:id="483397601">
          <w:marLeft w:val="640"/>
          <w:marRight w:val="0"/>
          <w:marTop w:val="0"/>
          <w:marBottom w:val="0"/>
          <w:divBdr>
            <w:top w:val="none" w:sz="0" w:space="0" w:color="auto"/>
            <w:left w:val="none" w:sz="0" w:space="0" w:color="auto"/>
            <w:bottom w:val="none" w:sz="0" w:space="0" w:color="auto"/>
            <w:right w:val="none" w:sz="0" w:space="0" w:color="auto"/>
          </w:divBdr>
        </w:div>
        <w:div w:id="712773755">
          <w:marLeft w:val="640"/>
          <w:marRight w:val="0"/>
          <w:marTop w:val="0"/>
          <w:marBottom w:val="0"/>
          <w:divBdr>
            <w:top w:val="none" w:sz="0" w:space="0" w:color="auto"/>
            <w:left w:val="none" w:sz="0" w:space="0" w:color="auto"/>
            <w:bottom w:val="none" w:sz="0" w:space="0" w:color="auto"/>
            <w:right w:val="none" w:sz="0" w:space="0" w:color="auto"/>
          </w:divBdr>
        </w:div>
        <w:div w:id="731199255">
          <w:marLeft w:val="640"/>
          <w:marRight w:val="0"/>
          <w:marTop w:val="0"/>
          <w:marBottom w:val="0"/>
          <w:divBdr>
            <w:top w:val="none" w:sz="0" w:space="0" w:color="auto"/>
            <w:left w:val="none" w:sz="0" w:space="0" w:color="auto"/>
            <w:bottom w:val="none" w:sz="0" w:space="0" w:color="auto"/>
            <w:right w:val="none" w:sz="0" w:space="0" w:color="auto"/>
          </w:divBdr>
        </w:div>
        <w:div w:id="756243460">
          <w:marLeft w:val="640"/>
          <w:marRight w:val="0"/>
          <w:marTop w:val="0"/>
          <w:marBottom w:val="0"/>
          <w:divBdr>
            <w:top w:val="none" w:sz="0" w:space="0" w:color="auto"/>
            <w:left w:val="none" w:sz="0" w:space="0" w:color="auto"/>
            <w:bottom w:val="none" w:sz="0" w:space="0" w:color="auto"/>
            <w:right w:val="none" w:sz="0" w:space="0" w:color="auto"/>
          </w:divBdr>
        </w:div>
        <w:div w:id="768357243">
          <w:marLeft w:val="640"/>
          <w:marRight w:val="0"/>
          <w:marTop w:val="0"/>
          <w:marBottom w:val="0"/>
          <w:divBdr>
            <w:top w:val="none" w:sz="0" w:space="0" w:color="auto"/>
            <w:left w:val="none" w:sz="0" w:space="0" w:color="auto"/>
            <w:bottom w:val="none" w:sz="0" w:space="0" w:color="auto"/>
            <w:right w:val="none" w:sz="0" w:space="0" w:color="auto"/>
          </w:divBdr>
        </w:div>
        <w:div w:id="882062023">
          <w:marLeft w:val="640"/>
          <w:marRight w:val="0"/>
          <w:marTop w:val="0"/>
          <w:marBottom w:val="0"/>
          <w:divBdr>
            <w:top w:val="none" w:sz="0" w:space="0" w:color="auto"/>
            <w:left w:val="none" w:sz="0" w:space="0" w:color="auto"/>
            <w:bottom w:val="none" w:sz="0" w:space="0" w:color="auto"/>
            <w:right w:val="none" w:sz="0" w:space="0" w:color="auto"/>
          </w:divBdr>
        </w:div>
        <w:div w:id="1000739481">
          <w:marLeft w:val="640"/>
          <w:marRight w:val="0"/>
          <w:marTop w:val="0"/>
          <w:marBottom w:val="0"/>
          <w:divBdr>
            <w:top w:val="none" w:sz="0" w:space="0" w:color="auto"/>
            <w:left w:val="none" w:sz="0" w:space="0" w:color="auto"/>
            <w:bottom w:val="none" w:sz="0" w:space="0" w:color="auto"/>
            <w:right w:val="none" w:sz="0" w:space="0" w:color="auto"/>
          </w:divBdr>
        </w:div>
        <w:div w:id="1092815742">
          <w:marLeft w:val="640"/>
          <w:marRight w:val="0"/>
          <w:marTop w:val="0"/>
          <w:marBottom w:val="0"/>
          <w:divBdr>
            <w:top w:val="none" w:sz="0" w:space="0" w:color="auto"/>
            <w:left w:val="none" w:sz="0" w:space="0" w:color="auto"/>
            <w:bottom w:val="none" w:sz="0" w:space="0" w:color="auto"/>
            <w:right w:val="none" w:sz="0" w:space="0" w:color="auto"/>
          </w:divBdr>
        </w:div>
        <w:div w:id="1151337017">
          <w:marLeft w:val="640"/>
          <w:marRight w:val="0"/>
          <w:marTop w:val="0"/>
          <w:marBottom w:val="0"/>
          <w:divBdr>
            <w:top w:val="none" w:sz="0" w:space="0" w:color="auto"/>
            <w:left w:val="none" w:sz="0" w:space="0" w:color="auto"/>
            <w:bottom w:val="none" w:sz="0" w:space="0" w:color="auto"/>
            <w:right w:val="none" w:sz="0" w:space="0" w:color="auto"/>
          </w:divBdr>
        </w:div>
        <w:div w:id="1166358680">
          <w:marLeft w:val="640"/>
          <w:marRight w:val="0"/>
          <w:marTop w:val="0"/>
          <w:marBottom w:val="0"/>
          <w:divBdr>
            <w:top w:val="none" w:sz="0" w:space="0" w:color="auto"/>
            <w:left w:val="none" w:sz="0" w:space="0" w:color="auto"/>
            <w:bottom w:val="none" w:sz="0" w:space="0" w:color="auto"/>
            <w:right w:val="none" w:sz="0" w:space="0" w:color="auto"/>
          </w:divBdr>
        </w:div>
        <w:div w:id="1203400985">
          <w:marLeft w:val="640"/>
          <w:marRight w:val="0"/>
          <w:marTop w:val="0"/>
          <w:marBottom w:val="0"/>
          <w:divBdr>
            <w:top w:val="none" w:sz="0" w:space="0" w:color="auto"/>
            <w:left w:val="none" w:sz="0" w:space="0" w:color="auto"/>
            <w:bottom w:val="none" w:sz="0" w:space="0" w:color="auto"/>
            <w:right w:val="none" w:sz="0" w:space="0" w:color="auto"/>
          </w:divBdr>
        </w:div>
        <w:div w:id="1378314702">
          <w:marLeft w:val="640"/>
          <w:marRight w:val="0"/>
          <w:marTop w:val="0"/>
          <w:marBottom w:val="0"/>
          <w:divBdr>
            <w:top w:val="none" w:sz="0" w:space="0" w:color="auto"/>
            <w:left w:val="none" w:sz="0" w:space="0" w:color="auto"/>
            <w:bottom w:val="none" w:sz="0" w:space="0" w:color="auto"/>
            <w:right w:val="none" w:sz="0" w:space="0" w:color="auto"/>
          </w:divBdr>
        </w:div>
        <w:div w:id="1501042012">
          <w:marLeft w:val="640"/>
          <w:marRight w:val="0"/>
          <w:marTop w:val="0"/>
          <w:marBottom w:val="0"/>
          <w:divBdr>
            <w:top w:val="none" w:sz="0" w:space="0" w:color="auto"/>
            <w:left w:val="none" w:sz="0" w:space="0" w:color="auto"/>
            <w:bottom w:val="none" w:sz="0" w:space="0" w:color="auto"/>
            <w:right w:val="none" w:sz="0" w:space="0" w:color="auto"/>
          </w:divBdr>
        </w:div>
        <w:div w:id="1534462764">
          <w:marLeft w:val="640"/>
          <w:marRight w:val="0"/>
          <w:marTop w:val="0"/>
          <w:marBottom w:val="0"/>
          <w:divBdr>
            <w:top w:val="none" w:sz="0" w:space="0" w:color="auto"/>
            <w:left w:val="none" w:sz="0" w:space="0" w:color="auto"/>
            <w:bottom w:val="none" w:sz="0" w:space="0" w:color="auto"/>
            <w:right w:val="none" w:sz="0" w:space="0" w:color="auto"/>
          </w:divBdr>
        </w:div>
        <w:div w:id="1653173390">
          <w:marLeft w:val="640"/>
          <w:marRight w:val="0"/>
          <w:marTop w:val="0"/>
          <w:marBottom w:val="0"/>
          <w:divBdr>
            <w:top w:val="none" w:sz="0" w:space="0" w:color="auto"/>
            <w:left w:val="none" w:sz="0" w:space="0" w:color="auto"/>
            <w:bottom w:val="none" w:sz="0" w:space="0" w:color="auto"/>
            <w:right w:val="none" w:sz="0" w:space="0" w:color="auto"/>
          </w:divBdr>
        </w:div>
        <w:div w:id="1717387396">
          <w:marLeft w:val="640"/>
          <w:marRight w:val="0"/>
          <w:marTop w:val="0"/>
          <w:marBottom w:val="0"/>
          <w:divBdr>
            <w:top w:val="none" w:sz="0" w:space="0" w:color="auto"/>
            <w:left w:val="none" w:sz="0" w:space="0" w:color="auto"/>
            <w:bottom w:val="none" w:sz="0" w:space="0" w:color="auto"/>
            <w:right w:val="none" w:sz="0" w:space="0" w:color="auto"/>
          </w:divBdr>
        </w:div>
        <w:div w:id="1736587744">
          <w:marLeft w:val="640"/>
          <w:marRight w:val="0"/>
          <w:marTop w:val="0"/>
          <w:marBottom w:val="0"/>
          <w:divBdr>
            <w:top w:val="none" w:sz="0" w:space="0" w:color="auto"/>
            <w:left w:val="none" w:sz="0" w:space="0" w:color="auto"/>
            <w:bottom w:val="none" w:sz="0" w:space="0" w:color="auto"/>
            <w:right w:val="none" w:sz="0" w:space="0" w:color="auto"/>
          </w:divBdr>
        </w:div>
        <w:div w:id="1806460592">
          <w:marLeft w:val="640"/>
          <w:marRight w:val="0"/>
          <w:marTop w:val="0"/>
          <w:marBottom w:val="0"/>
          <w:divBdr>
            <w:top w:val="none" w:sz="0" w:space="0" w:color="auto"/>
            <w:left w:val="none" w:sz="0" w:space="0" w:color="auto"/>
            <w:bottom w:val="none" w:sz="0" w:space="0" w:color="auto"/>
            <w:right w:val="none" w:sz="0" w:space="0" w:color="auto"/>
          </w:divBdr>
        </w:div>
        <w:div w:id="2038501976">
          <w:marLeft w:val="640"/>
          <w:marRight w:val="0"/>
          <w:marTop w:val="0"/>
          <w:marBottom w:val="0"/>
          <w:divBdr>
            <w:top w:val="none" w:sz="0" w:space="0" w:color="auto"/>
            <w:left w:val="none" w:sz="0" w:space="0" w:color="auto"/>
            <w:bottom w:val="none" w:sz="0" w:space="0" w:color="auto"/>
            <w:right w:val="none" w:sz="0" w:space="0" w:color="auto"/>
          </w:divBdr>
        </w:div>
        <w:div w:id="2074544146">
          <w:marLeft w:val="640"/>
          <w:marRight w:val="0"/>
          <w:marTop w:val="0"/>
          <w:marBottom w:val="0"/>
          <w:divBdr>
            <w:top w:val="none" w:sz="0" w:space="0" w:color="auto"/>
            <w:left w:val="none" w:sz="0" w:space="0" w:color="auto"/>
            <w:bottom w:val="none" w:sz="0" w:space="0" w:color="auto"/>
            <w:right w:val="none" w:sz="0" w:space="0" w:color="auto"/>
          </w:divBdr>
        </w:div>
      </w:divsChild>
    </w:div>
    <w:div w:id="329069832">
      <w:bodyDiv w:val="1"/>
      <w:marLeft w:val="0"/>
      <w:marRight w:val="0"/>
      <w:marTop w:val="0"/>
      <w:marBottom w:val="0"/>
      <w:divBdr>
        <w:top w:val="none" w:sz="0" w:space="0" w:color="auto"/>
        <w:left w:val="none" w:sz="0" w:space="0" w:color="auto"/>
        <w:bottom w:val="none" w:sz="0" w:space="0" w:color="auto"/>
        <w:right w:val="none" w:sz="0" w:space="0" w:color="auto"/>
      </w:divBdr>
      <w:divsChild>
        <w:div w:id="95642395">
          <w:marLeft w:val="640"/>
          <w:marRight w:val="0"/>
          <w:marTop w:val="0"/>
          <w:marBottom w:val="0"/>
          <w:divBdr>
            <w:top w:val="none" w:sz="0" w:space="0" w:color="auto"/>
            <w:left w:val="none" w:sz="0" w:space="0" w:color="auto"/>
            <w:bottom w:val="none" w:sz="0" w:space="0" w:color="auto"/>
            <w:right w:val="none" w:sz="0" w:space="0" w:color="auto"/>
          </w:divBdr>
        </w:div>
        <w:div w:id="126247650">
          <w:marLeft w:val="640"/>
          <w:marRight w:val="0"/>
          <w:marTop w:val="0"/>
          <w:marBottom w:val="0"/>
          <w:divBdr>
            <w:top w:val="none" w:sz="0" w:space="0" w:color="auto"/>
            <w:left w:val="none" w:sz="0" w:space="0" w:color="auto"/>
            <w:bottom w:val="none" w:sz="0" w:space="0" w:color="auto"/>
            <w:right w:val="none" w:sz="0" w:space="0" w:color="auto"/>
          </w:divBdr>
        </w:div>
        <w:div w:id="149179074">
          <w:marLeft w:val="640"/>
          <w:marRight w:val="0"/>
          <w:marTop w:val="0"/>
          <w:marBottom w:val="0"/>
          <w:divBdr>
            <w:top w:val="none" w:sz="0" w:space="0" w:color="auto"/>
            <w:left w:val="none" w:sz="0" w:space="0" w:color="auto"/>
            <w:bottom w:val="none" w:sz="0" w:space="0" w:color="auto"/>
            <w:right w:val="none" w:sz="0" w:space="0" w:color="auto"/>
          </w:divBdr>
        </w:div>
        <w:div w:id="240070092">
          <w:marLeft w:val="640"/>
          <w:marRight w:val="0"/>
          <w:marTop w:val="0"/>
          <w:marBottom w:val="0"/>
          <w:divBdr>
            <w:top w:val="none" w:sz="0" w:space="0" w:color="auto"/>
            <w:left w:val="none" w:sz="0" w:space="0" w:color="auto"/>
            <w:bottom w:val="none" w:sz="0" w:space="0" w:color="auto"/>
            <w:right w:val="none" w:sz="0" w:space="0" w:color="auto"/>
          </w:divBdr>
        </w:div>
        <w:div w:id="273220874">
          <w:marLeft w:val="640"/>
          <w:marRight w:val="0"/>
          <w:marTop w:val="0"/>
          <w:marBottom w:val="0"/>
          <w:divBdr>
            <w:top w:val="none" w:sz="0" w:space="0" w:color="auto"/>
            <w:left w:val="none" w:sz="0" w:space="0" w:color="auto"/>
            <w:bottom w:val="none" w:sz="0" w:space="0" w:color="auto"/>
            <w:right w:val="none" w:sz="0" w:space="0" w:color="auto"/>
          </w:divBdr>
        </w:div>
        <w:div w:id="317073589">
          <w:marLeft w:val="640"/>
          <w:marRight w:val="0"/>
          <w:marTop w:val="0"/>
          <w:marBottom w:val="0"/>
          <w:divBdr>
            <w:top w:val="none" w:sz="0" w:space="0" w:color="auto"/>
            <w:left w:val="none" w:sz="0" w:space="0" w:color="auto"/>
            <w:bottom w:val="none" w:sz="0" w:space="0" w:color="auto"/>
            <w:right w:val="none" w:sz="0" w:space="0" w:color="auto"/>
          </w:divBdr>
        </w:div>
        <w:div w:id="319121370">
          <w:marLeft w:val="640"/>
          <w:marRight w:val="0"/>
          <w:marTop w:val="0"/>
          <w:marBottom w:val="0"/>
          <w:divBdr>
            <w:top w:val="none" w:sz="0" w:space="0" w:color="auto"/>
            <w:left w:val="none" w:sz="0" w:space="0" w:color="auto"/>
            <w:bottom w:val="none" w:sz="0" w:space="0" w:color="auto"/>
            <w:right w:val="none" w:sz="0" w:space="0" w:color="auto"/>
          </w:divBdr>
        </w:div>
        <w:div w:id="362244988">
          <w:marLeft w:val="640"/>
          <w:marRight w:val="0"/>
          <w:marTop w:val="0"/>
          <w:marBottom w:val="0"/>
          <w:divBdr>
            <w:top w:val="none" w:sz="0" w:space="0" w:color="auto"/>
            <w:left w:val="none" w:sz="0" w:space="0" w:color="auto"/>
            <w:bottom w:val="none" w:sz="0" w:space="0" w:color="auto"/>
            <w:right w:val="none" w:sz="0" w:space="0" w:color="auto"/>
          </w:divBdr>
        </w:div>
        <w:div w:id="410351633">
          <w:marLeft w:val="640"/>
          <w:marRight w:val="0"/>
          <w:marTop w:val="0"/>
          <w:marBottom w:val="0"/>
          <w:divBdr>
            <w:top w:val="none" w:sz="0" w:space="0" w:color="auto"/>
            <w:left w:val="none" w:sz="0" w:space="0" w:color="auto"/>
            <w:bottom w:val="none" w:sz="0" w:space="0" w:color="auto"/>
            <w:right w:val="none" w:sz="0" w:space="0" w:color="auto"/>
          </w:divBdr>
        </w:div>
        <w:div w:id="455295102">
          <w:marLeft w:val="640"/>
          <w:marRight w:val="0"/>
          <w:marTop w:val="0"/>
          <w:marBottom w:val="0"/>
          <w:divBdr>
            <w:top w:val="none" w:sz="0" w:space="0" w:color="auto"/>
            <w:left w:val="none" w:sz="0" w:space="0" w:color="auto"/>
            <w:bottom w:val="none" w:sz="0" w:space="0" w:color="auto"/>
            <w:right w:val="none" w:sz="0" w:space="0" w:color="auto"/>
          </w:divBdr>
        </w:div>
        <w:div w:id="481313354">
          <w:marLeft w:val="640"/>
          <w:marRight w:val="0"/>
          <w:marTop w:val="0"/>
          <w:marBottom w:val="0"/>
          <w:divBdr>
            <w:top w:val="none" w:sz="0" w:space="0" w:color="auto"/>
            <w:left w:val="none" w:sz="0" w:space="0" w:color="auto"/>
            <w:bottom w:val="none" w:sz="0" w:space="0" w:color="auto"/>
            <w:right w:val="none" w:sz="0" w:space="0" w:color="auto"/>
          </w:divBdr>
        </w:div>
        <w:div w:id="580600711">
          <w:marLeft w:val="640"/>
          <w:marRight w:val="0"/>
          <w:marTop w:val="0"/>
          <w:marBottom w:val="0"/>
          <w:divBdr>
            <w:top w:val="none" w:sz="0" w:space="0" w:color="auto"/>
            <w:left w:val="none" w:sz="0" w:space="0" w:color="auto"/>
            <w:bottom w:val="none" w:sz="0" w:space="0" w:color="auto"/>
            <w:right w:val="none" w:sz="0" w:space="0" w:color="auto"/>
          </w:divBdr>
        </w:div>
        <w:div w:id="657929726">
          <w:marLeft w:val="640"/>
          <w:marRight w:val="0"/>
          <w:marTop w:val="0"/>
          <w:marBottom w:val="0"/>
          <w:divBdr>
            <w:top w:val="none" w:sz="0" w:space="0" w:color="auto"/>
            <w:left w:val="none" w:sz="0" w:space="0" w:color="auto"/>
            <w:bottom w:val="none" w:sz="0" w:space="0" w:color="auto"/>
            <w:right w:val="none" w:sz="0" w:space="0" w:color="auto"/>
          </w:divBdr>
        </w:div>
        <w:div w:id="739526016">
          <w:marLeft w:val="640"/>
          <w:marRight w:val="0"/>
          <w:marTop w:val="0"/>
          <w:marBottom w:val="0"/>
          <w:divBdr>
            <w:top w:val="none" w:sz="0" w:space="0" w:color="auto"/>
            <w:left w:val="none" w:sz="0" w:space="0" w:color="auto"/>
            <w:bottom w:val="none" w:sz="0" w:space="0" w:color="auto"/>
            <w:right w:val="none" w:sz="0" w:space="0" w:color="auto"/>
          </w:divBdr>
        </w:div>
        <w:div w:id="744958008">
          <w:marLeft w:val="640"/>
          <w:marRight w:val="0"/>
          <w:marTop w:val="0"/>
          <w:marBottom w:val="0"/>
          <w:divBdr>
            <w:top w:val="none" w:sz="0" w:space="0" w:color="auto"/>
            <w:left w:val="none" w:sz="0" w:space="0" w:color="auto"/>
            <w:bottom w:val="none" w:sz="0" w:space="0" w:color="auto"/>
            <w:right w:val="none" w:sz="0" w:space="0" w:color="auto"/>
          </w:divBdr>
        </w:div>
        <w:div w:id="764149767">
          <w:marLeft w:val="640"/>
          <w:marRight w:val="0"/>
          <w:marTop w:val="0"/>
          <w:marBottom w:val="0"/>
          <w:divBdr>
            <w:top w:val="none" w:sz="0" w:space="0" w:color="auto"/>
            <w:left w:val="none" w:sz="0" w:space="0" w:color="auto"/>
            <w:bottom w:val="none" w:sz="0" w:space="0" w:color="auto"/>
            <w:right w:val="none" w:sz="0" w:space="0" w:color="auto"/>
          </w:divBdr>
        </w:div>
        <w:div w:id="764806856">
          <w:marLeft w:val="640"/>
          <w:marRight w:val="0"/>
          <w:marTop w:val="0"/>
          <w:marBottom w:val="0"/>
          <w:divBdr>
            <w:top w:val="none" w:sz="0" w:space="0" w:color="auto"/>
            <w:left w:val="none" w:sz="0" w:space="0" w:color="auto"/>
            <w:bottom w:val="none" w:sz="0" w:space="0" w:color="auto"/>
            <w:right w:val="none" w:sz="0" w:space="0" w:color="auto"/>
          </w:divBdr>
        </w:div>
        <w:div w:id="790443887">
          <w:marLeft w:val="640"/>
          <w:marRight w:val="0"/>
          <w:marTop w:val="0"/>
          <w:marBottom w:val="0"/>
          <w:divBdr>
            <w:top w:val="none" w:sz="0" w:space="0" w:color="auto"/>
            <w:left w:val="none" w:sz="0" w:space="0" w:color="auto"/>
            <w:bottom w:val="none" w:sz="0" w:space="0" w:color="auto"/>
            <w:right w:val="none" w:sz="0" w:space="0" w:color="auto"/>
          </w:divBdr>
        </w:div>
        <w:div w:id="792283999">
          <w:marLeft w:val="640"/>
          <w:marRight w:val="0"/>
          <w:marTop w:val="0"/>
          <w:marBottom w:val="0"/>
          <w:divBdr>
            <w:top w:val="none" w:sz="0" w:space="0" w:color="auto"/>
            <w:left w:val="none" w:sz="0" w:space="0" w:color="auto"/>
            <w:bottom w:val="none" w:sz="0" w:space="0" w:color="auto"/>
            <w:right w:val="none" w:sz="0" w:space="0" w:color="auto"/>
          </w:divBdr>
        </w:div>
        <w:div w:id="835615322">
          <w:marLeft w:val="640"/>
          <w:marRight w:val="0"/>
          <w:marTop w:val="0"/>
          <w:marBottom w:val="0"/>
          <w:divBdr>
            <w:top w:val="none" w:sz="0" w:space="0" w:color="auto"/>
            <w:left w:val="none" w:sz="0" w:space="0" w:color="auto"/>
            <w:bottom w:val="none" w:sz="0" w:space="0" w:color="auto"/>
            <w:right w:val="none" w:sz="0" w:space="0" w:color="auto"/>
          </w:divBdr>
        </w:div>
        <w:div w:id="882668177">
          <w:marLeft w:val="640"/>
          <w:marRight w:val="0"/>
          <w:marTop w:val="0"/>
          <w:marBottom w:val="0"/>
          <w:divBdr>
            <w:top w:val="none" w:sz="0" w:space="0" w:color="auto"/>
            <w:left w:val="none" w:sz="0" w:space="0" w:color="auto"/>
            <w:bottom w:val="none" w:sz="0" w:space="0" w:color="auto"/>
            <w:right w:val="none" w:sz="0" w:space="0" w:color="auto"/>
          </w:divBdr>
        </w:div>
        <w:div w:id="883324354">
          <w:marLeft w:val="640"/>
          <w:marRight w:val="0"/>
          <w:marTop w:val="0"/>
          <w:marBottom w:val="0"/>
          <w:divBdr>
            <w:top w:val="none" w:sz="0" w:space="0" w:color="auto"/>
            <w:left w:val="none" w:sz="0" w:space="0" w:color="auto"/>
            <w:bottom w:val="none" w:sz="0" w:space="0" w:color="auto"/>
            <w:right w:val="none" w:sz="0" w:space="0" w:color="auto"/>
          </w:divBdr>
        </w:div>
        <w:div w:id="915746782">
          <w:marLeft w:val="640"/>
          <w:marRight w:val="0"/>
          <w:marTop w:val="0"/>
          <w:marBottom w:val="0"/>
          <w:divBdr>
            <w:top w:val="none" w:sz="0" w:space="0" w:color="auto"/>
            <w:left w:val="none" w:sz="0" w:space="0" w:color="auto"/>
            <w:bottom w:val="none" w:sz="0" w:space="0" w:color="auto"/>
            <w:right w:val="none" w:sz="0" w:space="0" w:color="auto"/>
          </w:divBdr>
        </w:div>
        <w:div w:id="924531841">
          <w:marLeft w:val="640"/>
          <w:marRight w:val="0"/>
          <w:marTop w:val="0"/>
          <w:marBottom w:val="0"/>
          <w:divBdr>
            <w:top w:val="none" w:sz="0" w:space="0" w:color="auto"/>
            <w:left w:val="none" w:sz="0" w:space="0" w:color="auto"/>
            <w:bottom w:val="none" w:sz="0" w:space="0" w:color="auto"/>
            <w:right w:val="none" w:sz="0" w:space="0" w:color="auto"/>
          </w:divBdr>
        </w:div>
        <w:div w:id="1030960190">
          <w:marLeft w:val="640"/>
          <w:marRight w:val="0"/>
          <w:marTop w:val="0"/>
          <w:marBottom w:val="0"/>
          <w:divBdr>
            <w:top w:val="none" w:sz="0" w:space="0" w:color="auto"/>
            <w:left w:val="none" w:sz="0" w:space="0" w:color="auto"/>
            <w:bottom w:val="none" w:sz="0" w:space="0" w:color="auto"/>
            <w:right w:val="none" w:sz="0" w:space="0" w:color="auto"/>
          </w:divBdr>
        </w:div>
        <w:div w:id="1043552410">
          <w:marLeft w:val="640"/>
          <w:marRight w:val="0"/>
          <w:marTop w:val="0"/>
          <w:marBottom w:val="0"/>
          <w:divBdr>
            <w:top w:val="none" w:sz="0" w:space="0" w:color="auto"/>
            <w:left w:val="none" w:sz="0" w:space="0" w:color="auto"/>
            <w:bottom w:val="none" w:sz="0" w:space="0" w:color="auto"/>
            <w:right w:val="none" w:sz="0" w:space="0" w:color="auto"/>
          </w:divBdr>
        </w:div>
        <w:div w:id="1061559979">
          <w:marLeft w:val="640"/>
          <w:marRight w:val="0"/>
          <w:marTop w:val="0"/>
          <w:marBottom w:val="0"/>
          <w:divBdr>
            <w:top w:val="none" w:sz="0" w:space="0" w:color="auto"/>
            <w:left w:val="none" w:sz="0" w:space="0" w:color="auto"/>
            <w:bottom w:val="none" w:sz="0" w:space="0" w:color="auto"/>
            <w:right w:val="none" w:sz="0" w:space="0" w:color="auto"/>
          </w:divBdr>
        </w:div>
        <w:div w:id="1088422783">
          <w:marLeft w:val="640"/>
          <w:marRight w:val="0"/>
          <w:marTop w:val="0"/>
          <w:marBottom w:val="0"/>
          <w:divBdr>
            <w:top w:val="none" w:sz="0" w:space="0" w:color="auto"/>
            <w:left w:val="none" w:sz="0" w:space="0" w:color="auto"/>
            <w:bottom w:val="none" w:sz="0" w:space="0" w:color="auto"/>
            <w:right w:val="none" w:sz="0" w:space="0" w:color="auto"/>
          </w:divBdr>
        </w:div>
        <w:div w:id="1126587541">
          <w:marLeft w:val="640"/>
          <w:marRight w:val="0"/>
          <w:marTop w:val="0"/>
          <w:marBottom w:val="0"/>
          <w:divBdr>
            <w:top w:val="none" w:sz="0" w:space="0" w:color="auto"/>
            <w:left w:val="none" w:sz="0" w:space="0" w:color="auto"/>
            <w:bottom w:val="none" w:sz="0" w:space="0" w:color="auto"/>
            <w:right w:val="none" w:sz="0" w:space="0" w:color="auto"/>
          </w:divBdr>
        </w:div>
        <w:div w:id="1200703830">
          <w:marLeft w:val="640"/>
          <w:marRight w:val="0"/>
          <w:marTop w:val="0"/>
          <w:marBottom w:val="0"/>
          <w:divBdr>
            <w:top w:val="none" w:sz="0" w:space="0" w:color="auto"/>
            <w:left w:val="none" w:sz="0" w:space="0" w:color="auto"/>
            <w:bottom w:val="none" w:sz="0" w:space="0" w:color="auto"/>
            <w:right w:val="none" w:sz="0" w:space="0" w:color="auto"/>
          </w:divBdr>
        </w:div>
        <w:div w:id="1217014293">
          <w:marLeft w:val="640"/>
          <w:marRight w:val="0"/>
          <w:marTop w:val="0"/>
          <w:marBottom w:val="0"/>
          <w:divBdr>
            <w:top w:val="none" w:sz="0" w:space="0" w:color="auto"/>
            <w:left w:val="none" w:sz="0" w:space="0" w:color="auto"/>
            <w:bottom w:val="none" w:sz="0" w:space="0" w:color="auto"/>
            <w:right w:val="none" w:sz="0" w:space="0" w:color="auto"/>
          </w:divBdr>
        </w:div>
        <w:div w:id="1222909328">
          <w:marLeft w:val="640"/>
          <w:marRight w:val="0"/>
          <w:marTop w:val="0"/>
          <w:marBottom w:val="0"/>
          <w:divBdr>
            <w:top w:val="none" w:sz="0" w:space="0" w:color="auto"/>
            <w:left w:val="none" w:sz="0" w:space="0" w:color="auto"/>
            <w:bottom w:val="none" w:sz="0" w:space="0" w:color="auto"/>
            <w:right w:val="none" w:sz="0" w:space="0" w:color="auto"/>
          </w:divBdr>
        </w:div>
        <w:div w:id="1233927919">
          <w:marLeft w:val="640"/>
          <w:marRight w:val="0"/>
          <w:marTop w:val="0"/>
          <w:marBottom w:val="0"/>
          <w:divBdr>
            <w:top w:val="none" w:sz="0" w:space="0" w:color="auto"/>
            <w:left w:val="none" w:sz="0" w:space="0" w:color="auto"/>
            <w:bottom w:val="none" w:sz="0" w:space="0" w:color="auto"/>
            <w:right w:val="none" w:sz="0" w:space="0" w:color="auto"/>
          </w:divBdr>
        </w:div>
        <w:div w:id="1234848441">
          <w:marLeft w:val="640"/>
          <w:marRight w:val="0"/>
          <w:marTop w:val="0"/>
          <w:marBottom w:val="0"/>
          <w:divBdr>
            <w:top w:val="none" w:sz="0" w:space="0" w:color="auto"/>
            <w:left w:val="none" w:sz="0" w:space="0" w:color="auto"/>
            <w:bottom w:val="none" w:sz="0" w:space="0" w:color="auto"/>
            <w:right w:val="none" w:sz="0" w:space="0" w:color="auto"/>
          </w:divBdr>
        </w:div>
        <w:div w:id="1299337730">
          <w:marLeft w:val="640"/>
          <w:marRight w:val="0"/>
          <w:marTop w:val="0"/>
          <w:marBottom w:val="0"/>
          <w:divBdr>
            <w:top w:val="none" w:sz="0" w:space="0" w:color="auto"/>
            <w:left w:val="none" w:sz="0" w:space="0" w:color="auto"/>
            <w:bottom w:val="none" w:sz="0" w:space="0" w:color="auto"/>
            <w:right w:val="none" w:sz="0" w:space="0" w:color="auto"/>
          </w:divBdr>
        </w:div>
        <w:div w:id="1322730702">
          <w:marLeft w:val="640"/>
          <w:marRight w:val="0"/>
          <w:marTop w:val="0"/>
          <w:marBottom w:val="0"/>
          <w:divBdr>
            <w:top w:val="none" w:sz="0" w:space="0" w:color="auto"/>
            <w:left w:val="none" w:sz="0" w:space="0" w:color="auto"/>
            <w:bottom w:val="none" w:sz="0" w:space="0" w:color="auto"/>
            <w:right w:val="none" w:sz="0" w:space="0" w:color="auto"/>
          </w:divBdr>
        </w:div>
        <w:div w:id="1336423178">
          <w:marLeft w:val="640"/>
          <w:marRight w:val="0"/>
          <w:marTop w:val="0"/>
          <w:marBottom w:val="0"/>
          <w:divBdr>
            <w:top w:val="none" w:sz="0" w:space="0" w:color="auto"/>
            <w:left w:val="none" w:sz="0" w:space="0" w:color="auto"/>
            <w:bottom w:val="none" w:sz="0" w:space="0" w:color="auto"/>
            <w:right w:val="none" w:sz="0" w:space="0" w:color="auto"/>
          </w:divBdr>
        </w:div>
        <w:div w:id="1490754139">
          <w:marLeft w:val="640"/>
          <w:marRight w:val="0"/>
          <w:marTop w:val="0"/>
          <w:marBottom w:val="0"/>
          <w:divBdr>
            <w:top w:val="none" w:sz="0" w:space="0" w:color="auto"/>
            <w:left w:val="none" w:sz="0" w:space="0" w:color="auto"/>
            <w:bottom w:val="none" w:sz="0" w:space="0" w:color="auto"/>
            <w:right w:val="none" w:sz="0" w:space="0" w:color="auto"/>
          </w:divBdr>
        </w:div>
        <w:div w:id="1557007070">
          <w:marLeft w:val="640"/>
          <w:marRight w:val="0"/>
          <w:marTop w:val="0"/>
          <w:marBottom w:val="0"/>
          <w:divBdr>
            <w:top w:val="none" w:sz="0" w:space="0" w:color="auto"/>
            <w:left w:val="none" w:sz="0" w:space="0" w:color="auto"/>
            <w:bottom w:val="none" w:sz="0" w:space="0" w:color="auto"/>
            <w:right w:val="none" w:sz="0" w:space="0" w:color="auto"/>
          </w:divBdr>
        </w:div>
        <w:div w:id="1609848473">
          <w:marLeft w:val="640"/>
          <w:marRight w:val="0"/>
          <w:marTop w:val="0"/>
          <w:marBottom w:val="0"/>
          <w:divBdr>
            <w:top w:val="none" w:sz="0" w:space="0" w:color="auto"/>
            <w:left w:val="none" w:sz="0" w:space="0" w:color="auto"/>
            <w:bottom w:val="none" w:sz="0" w:space="0" w:color="auto"/>
            <w:right w:val="none" w:sz="0" w:space="0" w:color="auto"/>
          </w:divBdr>
        </w:div>
        <w:div w:id="1725829489">
          <w:marLeft w:val="640"/>
          <w:marRight w:val="0"/>
          <w:marTop w:val="0"/>
          <w:marBottom w:val="0"/>
          <w:divBdr>
            <w:top w:val="none" w:sz="0" w:space="0" w:color="auto"/>
            <w:left w:val="none" w:sz="0" w:space="0" w:color="auto"/>
            <w:bottom w:val="none" w:sz="0" w:space="0" w:color="auto"/>
            <w:right w:val="none" w:sz="0" w:space="0" w:color="auto"/>
          </w:divBdr>
        </w:div>
        <w:div w:id="1752267658">
          <w:marLeft w:val="640"/>
          <w:marRight w:val="0"/>
          <w:marTop w:val="0"/>
          <w:marBottom w:val="0"/>
          <w:divBdr>
            <w:top w:val="none" w:sz="0" w:space="0" w:color="auto"/>
            <w:left w:val="none" w:sz="0" w:space="0" w:color="auto"/>
            <w:bottom w:val="none" w:sz="0" w:space="0" w:color="auto"/>
            <w:right w:val="none" w:sz="0" w:space="0" w:color="auto"/>
          </w:divBdr>
        </w:div>
        <w:div w:id="1797020101">
          <w:marLeft w:val="640"/>
          <w:marRight w:val="0"/>
          <w:marTop w:val="0"/>
          <w:marBottom w:val="0"/>
          <w:divBdr>
            <w:top w:val="none" w:sz="0" w:space="0" w:color="auto"/>
            <w:left w:val="none" w:sz="0" w:space="0" w:color="auto"/>
            <w:bottom w:val="none" w:sz="0" w:space="0" w:color="auto"/>
            <w:right w:val="none" w:sz="0" w:space="0" w:color="auto"/>
          </w:divBdr>
        </w:div>
        <w:div w:id="1805806439">
          <w:marLeft w:val="640"/>
          <w:marRight w:val="0"/>
          <w:marTop w:val="0"/>
          <w:marBottom w:val="0"/>
          <w:divBdr>
            <w:top w:val="none" w:sz="0" w:space="0" w:color="auto"/>
            <w:left w:val="none" w:sz="0" w:space="0" w:color="auto"/>
            <w:bottom w:val="none" w:sz="0" w:space="0" w:color="auto"/>
            <w:right w:val="none" w:sz="0" w:space="0" w:color="auto"/>
          </w:divBdr>
        </w:div>
        <w:div w:id="1934392596">
          <w:marLeft w:val="640"/>
          <w:marRight w:val="0"/>
          <w:marTop w:val="0"/>
          <w:marBottom w:val="0"/>
          <w:divBdr>
            <w:top w:val="none" w:sz="0" w:space="0" w:color="auto"/>
            <w:left w:val="none" w:sz="0" w:space="0" w:color="auto"/>
            <w:bottom w:val="none" w:sz="0" w:space="0" w:color="auto"/>
            <w:right w:val="none" w:sz="0" w:space="0" w:color="auto"/>
          </w:divBdr>
        </w:div>
        <w:div w:id="1956014993">
          <w:marLeft w:val="640"/>
          <w:marRight w:val="0"/>
          <w:marTop w:val="0"/>
          <w:marBottom w:val="0"/>
          <w:divBdr>
            <w:top w:val="none" w:sz="0" w:space="0" w:color="auto"/>
            <w:left w:val="none" w:sz="0" w:space="0" w:color="auto"/>
            <w:bottom w:val="none" w:sz="0" w:space="0" w:color="auto"/>
            <w:right w:val="none" w:sz="0" w:space="0" w:color="auto"/>
          </w:divBdr>
        </w:div>
        <w:div w:id="1979606517">
          <w:marLeft w:val="640"/>
          <w:marRight w:val="0"/>
          <w:marTop w:val="0"/>
          <w:marBottom w:val="0"/>
          <w:divBdr>
            <w:top w:val="none" w:sz="0" w:space="0" w:color="auto"/>
            <w:left w:val="none" w:sz="0" w:space="0" w:color="auto"/>
            <w:bottom w:val="none" w:sz="0" w:space="0" w:color="auto"/>
            <w:right w:val="none" w:sz="0" w:space="0" w:color="auto"/>
          </w:divBdr>
        </w:div>
      </w:divsChild>
    </w:div>
    <w:div w:id="329917339">
      <w:bodyDiv w:val="1"/>
      <w:marLeft w:val="0"/>
      <w:marRight w:val="0"/>
      <w:marTop w:val="0"/>
      <w:marBottom w:val="0"/>
      <w:divBdr>
        <w:top w:val="none" w:sz="0" w:space="0" w:color="auto"/>
        <w:left w:val="none" w:sz="0" w:space="0" w:color="auto"/>
        <w:bottom w:val="none" w:sz="0" w:space="0" w:color="auto"/>
        <w:right w:val="none" w:sz="0" w:space="0" w:color="auto"/>
      </w:divBdr>
    </w:div>
    <w:div w:id="345055876">
      <w:bodyDiv w:val="1"/>
      <w:marLeft w:val="0"/>
      <w:marRight w:val="0"/>
      <w:marTop w:val="0"/>
      <w:marBottom w:val="0"/>
      <w:divBdr>
        <w:top w:val="none" w:sz="0" w:space="0" w:color="auto"/>
        <w:left w:val="none" w:sz="0" w:space="0" w:color="auto"/>
        <w:bottom w:val="none" w:sz="0" w:space="0" w:color="auto"/>
        <w:right w:val="none" w:sz="0" w:space="0" w:color="auto"/>
      </w:divBdr>
      <w:divsChild>
        <w:div w:id="14384907">
          <w:marLeft w:val="640"/>
          <w:marRight w:val="0"/>
          <w:marTop w:val="0"/>
          <w:marBottom w:val="0"/>
          <w:divBdr>
            <w:top w:val="none" w:sz="0" w:space="0" w:color="auto"/>
            <w:left w:val="none" w:sz="0" w:space="0" w:color="auto"/>
            <w:bottom w:val="none" w:sz="0" w:space="0" w:color="auto"/>
            <w:right w:val="none" w:sz="0" w:space="0" w:color="auto"/>
          </w:divBdr>
        </w:div>
        <w:div w:id="107705139">
          <w:marLeft w:val="640"/>
          <w:marRight w:val="0"/>
          <w:marTop w:val="0"/>
          <w:marBottom w:val="0"/>
          <w:divBdr>
            <w:top w:val="none" w:sz="0" w:space="0" w:color="auto"/>
            <w:left w:val="none" w:sz="0" w:space="0" w:color="auto"/>
            <w:bottom w:val="none" w:sz="0" w:space="0" w:color="auto"/>
            <w:right w:val="none" w:sz="0" w:space="0" w:color="auto"/>
          </w:divBdr>
        </w:div>
        <w:div w:id="141428878">
          <w:marLeft w:val="640"/>
          <w:marRight w:val="0"/>
          <w:marTop w:val="0"/>
          <w:marBottom w:val="0"/>
          <w:divBdr>
            <w:top w:val="none" w:sz="0" w:space="0" w:color="auto"/>
            <w:left w:val="none" w:sz="0" w:space="0" w:color="auto"/>
            <w:bottom w:val="none" w:sz="0" w:space="0" w:color="auto"/>
            <w:right w:val="none" w:sz="0" w:space="0" w:color="auto"/>
          </w:divBdr>
        </w:div>
        <w:div w:id="160856088">
          <w:marLeft w:val="640"/>
          <w:marRight w:val="0"/>
          <w:marTop w:val="0"/>
          <w:marBottom w:val="0"/>
          <w:divBdr>
            <w:top w:val="none" w:sz="0" w:space="0" w:color="auto"/>
            <w:left w:val="none" w:sz="0" w:space="0" w:color="auto"/>
            <w:bottom w:val="none" w:sz="0" w:space="0" w:color="auto"/>
            <w:right w:val="none" w:sz="0" w:space="0" w:color="auto"/>
          </w:divBdr>
        </w:div>
        <w:div w:id="185295618">
          <w:marLeft w:val="640"/>
          <w:marRight w:val="0"/>
          <w:marTop w:val="0"/>
          <w:marBottom w:val="0"/>
          <w:divBdr>
            <w:top w:val="none" w:sz="0" w:space="0" w:color="auto"/>
            <w:left w:val="none" w:sz="0" w:space="0" w:color="auto"/>
            <w:bottom w:val="none" w:sz="0" w:space="0" w:color="auto"/>
            <w:right w:val="none" w:sz="0" w:space="0" w:color="auto"/>
          </w:divBdr>
        </w:div>
        <w:div w:id="211045506">
          <w:marLeft w:val="640"/>
          <w:marRight w:val="0"/>
          <w:marTop w:val="0"/>
          <w:marBottom w:val="0"/>
          <w:divBdr>
            <w:top w:val="none" w:sz="0" w:space="0" w:color="auto"/>
            <w:left w:val="none" w:sz="0" w:space="0" w:color="auto"/>
            <w:bottom w:val="none" w:sz="0" w:space="0" w:color="auto"/>
            <w:right w:val="none" w:sz="0" w:space="0" w:color="auto"/>
          </w:divBdr>
        </w:div>
        <w:div w:id="323364015">
          <w:marLeft w:val="640"/>
          <w:marRight w:val="0"/>
          <w:marTop w:val="0"/>
          <w:marBottom w:val="0"/>
          <w:divBdr>
            <w:top w:val="none" w:sz="0" w:space="0" w:color="auto"/>
            <w:left w:val="none" w:sz="0" w:space="0" w:color="auto"/>
            <w:bottom w:val="none" w:sz="0" w:space="0" w:color="auto"/>
            <w:right w:val="none" w:sz="0" w:space="0" w:color="auto"/>
          </w:divBdr>
        </w:div>
        <w:div w:id="406540827">
          <w:marLeft w:val="640"/>
          <w:marRight w:val="0"/>
          <w:marTop w:val="0"/>
          <w:marBottom w:val="0"/>
          <w:divBdr>
            <w:top w:val="none" w:sz="0" w:space="0" w:color="auto"/>
            <w:left w:val="none" w:sz="0" w:space="0" w:color="auto"/>
            <w:bottom w:val="none" w:sz="0" w:space="0" w:color="auto"/>
            <w:right w:val="none" w:sz="0" w:space="0" w:color="auto"/>
          </w:divBdr>
        </w:div>
        <w:div w:id="444154343">
          <w:marLeft w:val="640"/>
          <w:marRight w:val="0"/>
          <w:marTop w:val="0"/>
          <w:marBottom w:val="0"/>
          <w:divBdr>
            <w:top w:val="none" w:sz="0" w:space="0" w:color="auto"/>
            <w:left w:val="none" w:sz="0" w:space="0" w:color="auto"/>
            <w:bottom w:val="none" w:sz="0" w:space="0" w:color="auto"/>
            <w:right w:val="none" w:sz="0" w:space="0" w:color="auto"/>
          </w:divBdr>
        </w:div>
        <w:div w:id="491944222">
          <w:marLeft w:val="640"/>
          <w:marRight w:val="0"/>
          <w:marTop w:val="0"/>
          <w:marBottom w:val="0"/>
          <w:divBdr>
            <w:top w:val="none" w:sz="0" w:space="0" w:color="auto"/>
            <w:left w:val="none" w:sz="0" w:space="0" w:color="auto"/>
            <w:bottom w:val="none" w:sz="0" w:space="0" w:color="auto"/>
            <w:right w:val="none" w:sz="0" w:space="0" w:color="auto"/>
          </w:divBdr>
        </w:div>
        <w:div w:id="501823313">
          <w:marLeft w:val="640"/>
          <w:marRight w:val="0"/>
          <w:marTop w:val="0"/>
          <w:marBottom w:val="0"/>
          <w:divBdr>
            <w:top w:val="none" w:sz="0" w:space="0" w:color="auto"/>
            <w:left w:val="none" w:sz="0" w:space="0" w:color="auto"/>
            <w:bottom w:val="none" w:sz="0" w:space="0" w:color="auto"/>
            <w:right w:val="none" w:sz="0" w:space="0" w:color="auto"/>
          </w:divBdr>
        </w:div>
        <w:div w:id="687561583">
          <w:marLeft w:val="640"/>
          <w:marRight w:val="0"/>
          <w:marTop w:val="0"/>
          <w:marBottom w:val="0"/>
          <w:divBdr>
            <w:top w:val="none" w:sz="0" w:space="0" w:color="auto"/>
            <w:left w:val="none" w:sz="0" w:space="0" w:color="auto"/>
            <w:bottom w:val="none" w:sz="0" w:space="0" w:color="auto"/>
            <w:right w:val="none" w:sz="0" w:space="0" w:color="auto"/>
          </w:divBdr>
        </w:div>
        <w:div w:id="746344957">
          <w:marLeft w:val="640"/>
          <w:marRight w:val="0"/>
          <w:marTop w:val="0"/>
          <w:marBottom w:val="0"/>
          <w:divBdr>
            <w:top w:val="none" w:sz="0" w:space="0" w:color="auto"/>
            <w:left w:val="none" w:sz="0" w:space="0" w:color="auto"/>
            <w:bottom w:val="none" w:sz="0" w:space="0" w:color="auto"/>
            <w:right w:val="none" w:sz="0" w:space="0" w:color="auto"/>
          </w:divBdr>
        </w:div>
        <w:div w:id="786966406">
          <w:marLeft w:val="640"/>
          <w:marRight w:val="0"/>
          <w:marTop w:val="0"/>
          <w:marBottom w:val="0"/>
          <w:divBdr>
            <w:top w:val="none" w:sz="0" w:space="0" w:color="auto"/>
            <w:left w:val="none" w:sz="0" w:space="0" w:color="auto"/>
            <w:bottom w:val="none" w:sz="0" w:space="0" w:color="auto"/>
            <w:right w:val="none" w:sz="0" w:space="0" w:color="auto"/>
          </w:divBdr>
        </w:div>
        <w:div w:id="794951771">
          <w:marLeft w:val="640"/>
          <w:marRight w:val="0"/>
          <w:marTop w:val="0"/>
          <w:marBottom w:val="0"/>
          <w:divBdr>
            <w:top w:val="none" w:sz="0" w:space="0" w:color="auto"/>
            <w:left w:val="none" w:sz="0" w:space="0" w:color="auto"/>
            <w:bottom w:val="none" w:sz="0" w:space="0" w:color="auto"/>
            <w:right w:val="none" w:sz="0" w:space="0" w:color="auto"/>
          </w:divBdr>
        </w:div>
        <w:div w:id="809714966">
          <w:marLeft w:val="640"/>
          <w:marRight w:val="0"/>
          <w:marTop w:val="0"/>
          <w:marBottom w:val="0"/>
          <w:divBdr>
            <w:top w:val="none" w:sz="0" w:space="0" w:color="auto"/>
            <w:left w:val="none" w:sz="0" w:space="0" w:color="auto"/>
            <w:bottom w:val="none" w:sz="0" w:space="0" w:color="auto"/>
            <w:right w:val="none" w:sz="0" w:space="0" w:color="auto"/>
          </w:divBdr>
        </w:div>
        <w:div w:id="915897922">
          <w:marLeft w:val="640"/>
          <w:marRight w:val="0"/>
          <w:marTop w:val="0"/>
          <w:marBottom w:val="0"/>
          <w:divBdr>
            <w:top w:val="none" w:sz="0" w:space="0" w:color="auto"/>
            <w:left w:val="none" w:sz="0" w:space="0" w:color="auto"/>
            <w:bottom w:val="none" w:sz="0" w:space="0" w:color="auto"/>
            <w:right w:val="none" w:sz="0" w:space="0" w:color="auto"/>
          </w:divBdr>
        </w:div>
        <w:div w:id="1083338925">
          <w:marLeft w:val="640"/>
          <w:marRight w:val="0"/>
          <w:marTop w:val="0"/>
          <w:marBottom w:val="0"/>
          <w:divBdr>
            <w:top w:val="none" w:sz="0" w:space="0" w:color="auto"/>
            <w:left w:val="none" w:sz="0" w:space="0" w:color="auto"/>
            <w:bottom w:val="none" w:sz="0" w:space="0" w:color="auto"/>
            <w:right w:val="none" w:sz="0" w:space="0" w:color="auto"/>
          </w:divBdr>
        </w:div>
        <w:div w:id="1151025764">
          <w:marLeft w:val="640"/>
          <w:marRight w:val="0"/>
          <w:marTop w:val="0"/>
          <w:marBottom w:val="0"/>
          <w:divBdr>
            <w:top w:val="none" w:sz="0" w:space="0" w:color="auto"/>
            <w:left w:val="none" w:sz="0" w:space="0" w:color="auto"/>
            <w:bottom w:val="none" w:sz="0" w:space="0" w:color="auto"/>
            <w:right w:val="none" w:sz="0" w:space="0" w:color="auto"/>
          </w:divBdr>
        </w:div>
        <w:div w:id="1247836340">
          <w:marLeft w:val="640"/>
          <w:marRight w:val="0"/>
          <w:marTop w:val="0"/>
          <w:marBottom w:val="0"/>
          <w:divBdr>
            <w:top w:val="none" w:sz="0" w:space="0" w:color="auto"/>
            <w:left w:val="none" w:sz="0" w:space="0" w:color="auto"/>
            <w:bottom w:val="none" w:sz="0" w:space="0" w:color="auto"/>
            <w:right w:val="none" w:sz="0" w:space="0" w:color="auto"/>
          </w:divBdr>
        </w:div>
        <w:div w:id="1249655462">
          <w:marLeft w:val="640"/>
          <w:marRight w:val="0"/>
          <w:marTop w:val="0"/>
          <w:marBottom w:val="0"/>
          <w:divBdr>
            <w:top w:val="none" w:sz="0" w:space="0" w:color="auto"/>
            <w:left w:val="none" w:sz="0" w:space="0" w:color="auto"/>
            <w:bottom w:val="none" w:sz="0" w:space="0" w:color="auto"/>
            <w:right w:val="none" w:sz="0" w:space="0" w:color="auto"/>
          </w:divBdr>
        </w:div>
        <w:div w:id="1343237753">
          <w:marLeft w:val="640"/>
          <w:marRight w:val="0"/>
          <w:marTop w:val="0"/>
          <w:marBottom w:val="0"/>
          <w:divBdr>
            <w:top w:val="none" w:sz="0" w:space="0" w:color="auto"/>
            <w:left w:val="none" w:sz="0" w:space="0" w:color="auto"/>
            <w:bottom w:val="none" w:sz="0" w:space="0" w:color="auto"/>
            <w:right w:val="none" w:sz="0" w:space="0" w:color="auto"/>
          </w:divBdr>
        </w:div>
        <w:div w:id="1361321629">
          <w:marLeft w:val="640"/>
          <w:marRight w:val="0"/>
          <w:marTop w:val="0"/>
          <w:marBottom w:val="0"/>
          <w:divBdr>
            <w:top w:val="none" w:sz="0" w:space="0" w:color="auto"/>
            <w:left w:val="none" w:sz="0" w:space="0" w:color="auto"/>
            <w:bottom w:val="none" w:sz="0" w:space="0" w:color="auto"/>
            <w:right w:val="none" w:sz="0" w:space="0" w:color="auto"/>
          </w:divBdr>
        </w:div>
        <w:div w:id="1466698986">
          <w:marLeft w:val="640"/>
          <w:marRight w:val="0"/>
          <w:marTop w:val="0"/>
          <w:marBottom w:val="0"/>
          <w:divBdr>
            <w:top w:val="none" w:sz="0" w:space="0" w:color="auto"/>
            <w:left w:val="none" w:sz="0" w:space="0" w:color="auto"/>
            <w:bottom w:val="none" w:sz="0" w:space="0" w:color="auto"/>
            <w:right w:val="none" w:sz="0" w:space="0" w:color="auto"/>
          </w:divBdr>
        </w:div>
        <w:div w:id="1536428693">
          <w:marLeft w:val="640"/>
          <w:marRight w:val="0"/>
          <w:marTop w:val="0"/>
          <w:marBottom w:val="0"/>
          <w:divBdr>
            <w:top w:val="none" w:sz="0" w:space="0" w:color="auto"/>
            <w:left w:val="none" w:sz="0" w:space="0" w:color="auto"/>
            <w:bottom w:val="none" w:sz="0" w:space="0" w:color="auto"/>
            <w:right w:val="none" w:sz="0" w:space="0" w:color="auto"/>
          </w:divBdr>
        </w:div>
        <w:div w:id="1540973094">
          <w:marLeft w:val="640"/>
          <w:marRight w:val="0"/>
          <w:marTop w:val="0"/>
          <w:marBottom w:val="0"/>
          <w:divBdr>
            <w:top w:val="none" w:sz="0" w:space="0" w:color="auto"/>
            <w:left w:val="none" w:sz="0" w:space="0" w:color="auto"/>
            <w:bottom w:val="none" w:sz="0" w:space="0" w:color="auto"/>
            <w:right w:val="none" w:sz="0" w:space="0" w:color="auto"/>
          </w:divBdr>
        </w:div>
        <w:div w:id="1549992340">
          <w:marLeft w:val="640"/>
          <w:marRight w:val="0"/>
          <w:marTop w:val="0"/>
          <w:marBottom w:val="0"/>
          <w:divBdr>
            <w:top w:val="none" w:sz="0" w:space="0" w:color="auto"/>
            <w:left w:val="none" w:sz="0" w:space="0" w:color="auto"/>
            <w:bottom w:val="none" w:sz="0" w:space="0" w:color="auto"/>
            <w:right w:val="none" w:sz="0" w:space="0" w:color="auto"/>
          </w:divBdr>
        </w:div>
        <w:div w:id="1703283492">
          <w:marLeft w:val="640"/>
          <w:marRight w:val="0"/>
          <w:marTop w:val="0"/>
          <w:marBottom w:val="0"/>
          <w:divBdr>
            <w:top w:val="none" w:sz="0" w:space="0" w:color="auto"/>
            <w:left w:val="none" w:sz="0" w:space="0" w:color="auto"/>
            <w:bottom w:val="none" w:sz="0" w:space="0" w:color="auto"/>
            <w:right w:val="none" w:sz="0" w:space="0" w:color="auto"/>
          </w:divBdr>
        </w:div>
        <w:div w:id="1760442638">
          <w:marLeft w:val="640"/>
          <w:marRight w:val="0"/>
          <w:marTop w:val="0"/>
          <w:marBottom w:val="0"/>
          <w:divBdr>
            <w:top w:val="none" w:sz="0" w:space="0" w:color="auto"/>
            <w:left w:val="none" w:sz="0" w:space="0" w:color="auto"/>
            <w:bottom w:val="none" w:sz="0" w:space="0" w:color="auto"/>
            <w:right w:val="none" w:sz="0" w:space="0" w:color="auto"/>
          </w:divBdr>
        </w:div>
        <w:div w:id="1796674972">
          <w:marLeft w:val="640"/>
          <w:marRight w:val="0"/>
          <w:marTop w:val="0"/>
          <w:marBottom w:val="0"/>
          <w:divBdr>
            <w:top w:val="none" w:sz="0" w:space="0" w:color="auto"/>
            <w:left w:val="none" w:sz="0" w:space="0" w:color="auto"/>
            <w:bottom w:val="none" w:sz="0" w:space="0" w:color="auto"/>
            <w:right w:val="none" w:sz="0" w:space="0" w:color="auto"/>
          </w:divBdr>
        </w:div>
        <w:div w:id="1952590891">
          <w:marLeft w:val="640"/>
          <w:marRight w:val="0"/>
          <w:marTop w:val="0"/>
          <w:marBottom w:val="0"/>
          <w:divBdr>
            <w:top w:val="none" w:sz="0" w:space="0" w:color="auto"/>
            <w:left w:val="none" w:sz="0" w:space="0" w:color="auto"/>
            <w:bottom w:val="none" w:sz="0" w:space="0" w:color="auto"/>
            <w:right w:val="none" w:sz="0" w:space="0" w:color="auto"/>
          </w:divBdr>
        </w:div>
        <w:div w:id="2052684513">
          <w:marLeft w:val="640"/>
          <w:marRight w:val="0"/>
          <w:marTop w:val="0"/>
          <w:marBottom w:val="0"/>
          <w:divBdr>
            <w:top w:val="none" w:sz="0" w:space="0" w:color="auto"/>
            <w:left w:val="none" w:sz="0" w:space="0" w:color="auto"/>
            <w:bottom w:val="none" w:sz="0" w:space="0" w:color="auto"/>
            <w:right w:val="none" w:sz="0" w:space="0" w:color="auto"/>
          </w:divBdr>
        </w:div>
        <w:div w:id="2062240861">
          <w:marLeft w:val="640"/>
          <w:marRight w:val="0"/>
          <w:marTop w:val="0"/>
          <w:marBottom w:val="0"/>
          <w:divBdr>
            <w:top w:val="none" w:sz="0" w:space="0" w:color="auto"/>
            <w:left w:val="none" w:sz="0" w:space="0" w:color="auto"/>
            <w:bottom w:val="none" w:sz="0" w:space="0" w:color="auto"/>
            <w:right w:val="none" w:sz="0" w:space="0" w:color="auto"/>
          </w:divBdr>
        </w:div>
        <w:div w:id="2087065011">
          <w:marLeft w:val="640"/>
          <w:marRight w:val="0"/>
          <w:marTop w:val="0"/>
          <w:marBottom w:val="0"/>
          <w:divBdr>
            <w:top w:val="none" w:sz="0" w:space="0" w:color="auto"/>
            <w:left w:val="none" w:sz="0" w:space="0" w:color="auto"/>
            <w:bottom w:val="none" w:sz="0" w:space="0" w:color="auto"/>
            <w:right w:val="none" w:sz="0" w:space="0" w:color="auto"/>
          </w:divBdr>
        </w:div>
        <w:div w:id="2120681286">
          <w:marLeft w:val="640"/>
          <w:marRight w:val="0"/>
          <w:marTop w:val="0"/>
          <w:marBottom w:val="0"/>
          <w:divBdr>
            <w:top w:val="none" w:sz="0" w:space="0" w:color="auto"/>
            <w:left w:val="none" w:sz="0" w:space="0" w:color="auto"/>
            <w:bottom w:val="none" w:sz="0" w:space="0" w:color="auto"/>
            <w:right w:val="none" w:sz="0" w:space="0" w:color="auto"/>
          </w:divBdr>
        </w:div>
        <w:div w:id="2125344629">
          <w:marLeft w:val="640"/>
          <w:marRight w:val="0"/>
          <w:marTop w:val="0"/>
          <w:marBottom w:val="0"/>
          <w:divBdr>
            <w:top w:val="none" w:sz="0" w:space="0" w:color="auto"/>
            <w:left w:val="none" w:sz="0" w:space="0" w:color="auto"/>
            <w:bottom w:val="none" w:sz="0" w:space="0" w:color="auto"/>
            <w:right w:val="none" w:sz="0" w:space="0" w:color="auto"/>
          </w:divBdr>
        </w:div>
        <w:div w:id="2146005138">
          <w:marLeft w:val="640"/>
          <w:marRight w:val="0"/>
          <w:marTop w:val="0"/>
          <w:marBottom w:val="0"/>
          <w:divBdr>
            <w:top w:val="none" w:sz="0" w:space="0" w:color="auto"/>
            <w:left w:val="none" w:sz="0" w:space="0" w:color="auto"/>
            <w:bottom w:val="none" w:sz="0" w:space="0" w:color="auto"/>
            <w:right w:val="none" w:sz="0" w:space="0" w:color="auto"/>
          </w:divBdr>
        </w:div>
      </w:divsChild>
    </w:div>
    <w:div w:id="362366912">
      <w:bodyDiv w:val="1"/>
      <w:marLeft w:val="0"/>
      <w:marRight w:val="0"/>
      <w:marTop w:val="0"/>
      <w:marBottom w:val="0"/>
      <w:divBdr>
        <w:top w:val="none" w:sz="0" w:space="0" w:color="auto"/>
        <w:left w:val="none" w:sz="0" w:space="0" w:color="auto"/>
        <w:bottom w:val="none" w:sz="0" w:space="0" w:color="auto"/>
        <w:right w:val="none" w:sz="0" w:space="0" w:color="auto"/>
      </w:divBdr>
      <w:divsChild>
        <w:div w:id="69893175">
          <w:marLeft w:val="640"/>
          <w:marRight w:val="0"/>
          <w:marTop w:val="0"/>
          <w:marBottom w:val="0"/>
          <w:divBdr>
            <w:top w:val="none" w:sz="0" w:space="0" w:color="auto"/>
            <w:left w:val="none" w:sz="0" w:space="0" w:color="auto"/>
            <w:bottom w:val="none" w:sz="0" w:space="0" w:color="auto"/>
            <w:right w:val="none" w:sz="0" w:space="0" w:color="auto"/>
          </w:divBdr>
        </w:div>
        <w:div w:id="199316940">
          <w:marLeft w:val="640"/>
          <w:marRight w:val="0"/>
          <w:marTop w:val="0"/>
          <w:marBottom w:val="0"/>
          <w:divBdr>
            <w:top w:val="none" w:sz="0" w:space="0" w:color="auto"/>
            <w:left w:val="none" w:sz="0" w:space="0" w:color="auto"/>
            <w:bottom w:val="none" w:sz="0" w:space="0" w:color="auto"/>
            <w:right w:val="none" w:sz="0" w:space="0" w:color="auto"/>
          </w:divBdr>
        </w:div>
        <w:div w:id="225193344">
          <w:marLeft w:val="640"/>
          <w:marRight w:val="0"/>
          <w:marTop w:val="0"/>
          <w:marBottom w:val="0"/>
          <w:divBdr>
            <w:top w:val="none" w:sz="0" w:space="0" w:color="auto"/>
            <w:left w:val="none" w:sz="0" w:space="0" w:color="auto"/>
            <w:bottom w:val="none" w:sz="0" w:space="0" w:color="auto"/>
            <w:right w:val="none" w:sz="0" w:space="0" w:color="auto"/>
          </w:divBdr>
        </w:div>
        <w:div w:id="225996105">
          <w:marLeft w:val="640"/>
          <w:marRight w:val="0"/>
          <w:marTop w:val="0"/>
          <w:marBottom w:val="0"/>
          <w:divBdr>
            <w:top w:val="none" w:sz="0" w:space="0" w:color="auto"/>
            <w:left w:val="none" w:sz="0" w:space="0" w:color="auto"/>
            <w:bottom w:val="none" w:sz="0" w:space="0" w:color="auto"/>
            <w:right w:val="none" w:sz="0" w:space="0" w:color="auto"/>
          </w:divBdr>
        </w:div>
        <w:div w:id="226184526">
          <w:marLeft w:val="640"/>
          <w:marRight w:val="0"/>
          <w:marTop w:val="0"/>
          <w:marBottom w:val="0"/>
          <w:divBdr>
            <w:top w:val="none" w:sz="0" w:space="0" w:color="auto"/>
            <w:left w:val="none" w:sz="0" w:space="0" w:color="auto"/>
            <w:bottom w:val="none" w:sz="0" w:space="0" w:color="auto"/>
            <w:right w:val="none" w:sz="0" w:space="0" w:color="auto"/>
          </w:divBdr>
        </w:div>
        <w:div w:id="254166610">
          <w:marLeft w:val="640"/>
          <w:marRight w:val="0"/>
          <w:marTop w:val="0"/>
          <w:marBottom w:val="0"/>
          <w:divBdr>
            <w:top w:val="none" w:sz="0" w:space="0" w:color="auto"/>
            <w:left w:val="none" w:sz="0" w:space="0" w:color="auto"/>
            <w:bottom w:val="none" w:sz="0" w:space="0" w:color="auto"/>
            <w:right w:val="none" w:sz="0" w:space="0" w:color="auto"/>
          </w:divBdr>
        </w:div>
        <w:div w:id="369694595">
          <w:marLeft w:val="640"/>
          <w:marRight w:val="0"/>
          <w:marTop w:val="0"/>
          <w:marBottom w:val="0"/>
          <w:divBdr>
            <w:top w:val="none" w:sz="0" w:space="0" w:color="auto"/>
            <w:left w:val="none" w:sz="0" w:space="0" w:color="auto"/>
            <w:bottom w:val="none" w:sz="0" w:space="0" w:color="auto"/>
            <w:right w:val="none" w:sz="0" w:space="0" w:color="auto"/>
          </w:divBdr>
        </w:div>
        <w:div w:id="495145409">
          <w:marLeft w:val="640"/>
          <w:marRight w:val="0"/>
          <w:marTop w:val="0"/>
          <w:marBottom w:val="0"/>
          <w:divBdr>
            <w:top w:val="none" w:sz="0" w:space="0" w:color="auto"/>
            <w:left w:val="none" w:sz="0" w:space="0" w:color="auto"/>
            <w:bottom w:val="none" w:sz="0" w:space="0" w:color="auto"/>
            <w:right w:val="none" w:sz="0" w:space="0" w:color="auto"/>
          </w:divBdr>
        </w:div>
        <w:div w:id="536430122">
          <w:marLeft w:val="640"/>
          <w:marRight w:val="0"/>
          <w:marTop w:val="0"/>
          <w:marBottom w:val="0"/>
          <w:divBdr>
            <w:top w:val="none" w:sz="0" w:space="0" w:color="auto"/>
            <w:left w:val="none" w:sz="0" w:space="0" w:color="auto"/>
            <w:bottom w:val="none" w:sz="0" w:space="0" w:color="auto"/>
            <w:right w:val="none" w:sz="0" w:space="0" w:color="auto"/>
          </w:divBdr>
        </w:div>
        <w:div w:id="622226618">
          <w:marLeft w:val="640"/>
          <w:marRight w:val="0"/>
          <w:marTop w:val="0"/>
          <w:marBottom w:val="0"/>
          <w:divBdr>
            <w:top w:val="none" w:sz="0" w:space="0" w:color="auto"/>
            <w:left w:val="none" w:sz="0" w:space="0" w:color="auto"/>
            <w:bottom w:val="none" w:sz="0" w:space="0" w:color="auto"/>
            <w:right w:val="none" w:sz="0" w:space="0" w:color="auto"/>
          </w:divBdr>
        </w:div>
        <w:div w:id="728921772">
          <w:marLeft w:val="640"/>
          <w:marRight w:val="0"/>
          <w:marTop w:val="0"/>
          <w:marBottom w:val="0"/>
          <w:divBdr>
            <w:top w:val="none" w:sz="0" w:space="0" w:color="auto"/>
            <w:left w:val="none" w:sz="0" w:space="0" w:color="auto"/>
            <w:bottom w:val="none" w:sz="0" w:space="0" w:color="auto"/>
            <w:right w:val="none" w:sz="0" w:space="0" w:color="auto"/>
          </w:divBdr>
        </w:div>
        <w:div w:id="749884093">
          <w:marLeft w:val="640"/>
          <w:marRight w:val="0"/>
          <w:marTop w:val="0"/>
          <w:marBottom w:val="0"/>
          <w:divBdr>
            <w:top w:val="none" w:sz="0" w:space="0" w:color="auto"/>
            <w:left w:val="none" w:sz="0" w:space="0" w:color="auto"/>
            <w:bottom w:val="none" w:sz="0" w:space="0" w:color="auto"/>
            <w:right w:val="none" w:sz="0" w:space="0" w:color="auto"/>
          </w:divBdr>
        </w:div>
        <w:div w:id="874464105">
          <w:marLeft w:val="640"/>
          <w:marRight w:val="0"/>
          <w:marTop w:val="0"/>
          <w:marBottom w:val="0"/>
          <w:divBdr>
            <w:top w:val="none" w:sz="0" w:space="0" w:color="auto"/>
            <w:left w:val="none" w:sz="0" w:space="0" w:color="auto"/>
            <w:bottom w:val="none" w:sz="0" w:space="0" w:color="auto"/>
            <w:right w:val="none" w:sz="0" w:space="0" w:color="auto"/>
          </w:divBdr>
        </w:div>
        <w:div w:id="884028184">
          <w:marLeft w:val="640"/>
          <w:marRight w:val="0"/>
          <w:marTop w:val="0"/>
          <w:marBottom w:val="0"/>
          <w:divBdr>
            <w:top w:val="none" w:sz="0" w:space="0" w:color="auto"/>
            <w:left w:val="none" w:sz="0" w:space="0" w:color="auto"/>
            <w:bottom w:val="none" w:sz="0" w:space="0" w:color="auto"/>
            <w:right w:val="none" w:sz="0" w:space="0" w:color="auto"/>
          </w:divBdr>
        </w:div>
        <w:div w:id="909122034">
          <w:marLeft w:val="640"/>
          <w:marRight w:val="0"/>
          <w:marTop w:val="0"/>
          <w:marBottom w:val="0"/>
          <w:divBdr>
            <w:top w:val="none" w:sz="0" w:space="0" w:color="auto"/>
            <w:left w:val="none" w:sz="0" w:space="0" w:color="auto"/>
            <w:bottom w:val="none" w:sz="0" w:space="0" w:color="auto"/>
            <w:right w:val="none" w:sz="0" w:space="0" w:color="auto"/>
          </w:divBdr>
        </w:div>
        <w:div w:id="1003163495">
          <w:marLeft w:val="640"/>
          <w:marRight w:val="0"/>
          <w:marTop w:val="0"/>
          <w:marBottom w:val="0"/>
          <w:divBdr>
            <w:top w:val="none" w:sz="0" w:space="0" w:color="auto"/>
            <w:left w:val="none" w:sz="0" w:space="0" w:color="auto"/>
            <w:bottom w:val="none" w:sz="0" w:space="0" w:color="auto"/>
            <w:right w:val="none" w:sz="0" w:space="0" w:color="auto"/>
          </w:divBdr>
        </w:div>
        <w:div w:id="1033306753">
          <w:marLeft w:val="640"/>
          <w:marRight w:val="0"/>
          <w:marTop w:val="0"/>
          <w:marBottom w:val="0"/>
          <w:divBdr>
            <w:top w:val="none" w:sz="0" w:space="0" w:color="auto"/>
            <w:left w:val="none" w:sz="0" w:space="0" w:color="auto"/>
            <w:bottom w:val="none" w:sz="0" w:space="0" w:color="auto"/>
            <w:right w:val="none" w:sz="0" w:space="0" w:color="auto"/>
          </w:divBdr>
        </w:div>
        <w:div w:id="1062484394">
          <w:marLeft w:val="640"/>
          <w:marRight w:val="0"/>
          <w:marTop w:val="0"/>
          <w:marBottom w:val="0"/>
          <w:divBdr>
            <w:top w:val="none" w:sz="0" w:space="0" w:color="auto"/>
            <w:left w:val="none" w:sz="0" w:space="0" w:color="auto"/>
            <w:bottom w:val="none" w:sz="0" w:space="0" w:color="auto"/>
            <w:right w:val="none" w:sz="0" w:space="0" w:color="auto"/>
          </w:divBdr>
        </w:div>
        <w:div w:id="1067264511">
          <w:marLeft w:val="640"/>
          <w:marRight w:val="0"/>
          <w:marTop w:val="0"/>
          <w:marBottom w:val="0"/>
          <w:divBdr>
            <w:top w:val="none" w:sz="0" w:space="0" w:color="auto"/>
            <w:left w:val="none" w:sz="0" w:space="0" w:color="auto"/>
            <w:bottom w:val="none" w:sz="0" w:space="0" w:color="auto"/>
            <w:right w:val="none" w:sz="0" w:space="0" w:color="auto"/>
          </w:divBdr>
        </w:div>
        <w:div w:id="1117337217">
          <w:marLeft w:val="640"/>
          <w:marRight w:val="0"/>
          <w:marTop w:val="0"/>
          <w:marBottom w:val="0"/>
          <w:divBdr>
            <w:top w:val="none" w:sz="0" w:space="0" w:color="auto"/>
            <w:left w:val="none" w:sz="0" w:space="0" w:color="auto"/>
            <w:bottom w:val="none" w:sz="0" w:space="0" w:color="auto"/>
            <w:right w:val="none" w:sz="0" w:space="0" w:color="auto"/>
          </w:divBdr>
        </w:div>
        <w:div w:id="1180780197">
          <w:marLeft w:val="640"/>
          <w:marRight w:val="0"/>
          <w:marTop w:val="0"/>
          <w:marBottom w:val="0"/>
          <w:divBdr>
            <w:top w:val="none" w:sz="0" w:space="0" w:color="auto"/>
            <w:left w:val="none" w:sz="0" w:space="0" w:color="auto"/>
            <w:bottom w:val="none" w:sz="0" w:space="0" w:color="auto"/>
            <w:right w:val="none" w:sz="0" w:space="0" w:color="auto"/>
          </w:divBdr>
        </w:div>
        <w:div w:id="1244756241">
          <w:marLeft w:val="640"/>
          <w:marRight w:val="0"/>
          <w:marTop w:val="0"/>
          <w:marBottom w:val="0"/>
          <w:divBdr>
            <w:top w:val="none" w:sz="0" w:space="0" w:color="auto"/>
            <w:left w:val="none" w:sz="0" w:space="0" w:color="auto"/>
            <w:bottom w:val="none" w:sz="0" w:space="0" w:color="auto"/>
            <w:right w:val="none" w:sz="0" w:space="0" w:color="auto"/>
          </w:divBdr>
        </w:div>
        <w:div w:id="1282229647">
          <w:marLeft w:val="640"/>
          <w:marRight w:val="0"/>
          <w:marTop w:val="0"/>
          <w:marBottom w:val="0"/>
          <w:divBdr>
            <w:top w:val="none" w:sz="0" w:space="0" w:color="auto"/>
            <w:left w:val="none" w:sz="0" w:space="0" w:color="auto"/>
            <w:bottom w:val="none" w:sz="0" w:space="0" w:color="auto"/>
            <w:right w:val="none" w:sz="0" w:space="0" w:color="auto"/>
          </w:divBdr>
        </w:div>
        <w:div w:id="1282883799">
          <w:marLeft w:val="640"/>
          <w:marRight w:val="0"/>
          <w:marTop w:val="0"/>
          <w:marBottom w:val="0"/>
          <w:divBdr>
            <w:top w:val="none" w:sz="0" w:space="0" w:color="auto"/>
            <w:left w:val="none" w:sz="0" w:space="0" w:color="auto"/>
            <w:bottom w:val="none" w:sz="0" w:space="0" w:color="auto"/>
            <w:right w:val="none" w:sz="0" w:space="0" w:color="auto"/>
          </w:divBdr>
        </w:div>
        <w:div w:id="1325859612">
          <w:marLeft w:val="640"/>
          <w:marRight w:val="0"/>
          <w:marTop w:val="0"/>
          <w:marBottom w:val="0"/>
          <w:divBdr>
            <w:top w:val="none" w:sz="0" w:space="0" w:color="auto"/>
            <w:left w:val="none" w:sz="0" w:space="0" w:color="auto"/>
            <w:bottom w:val="none" w:sz="0" w:space="0" w:color="auto"/>
            <w:right w:val="none" w:sz="0" w:space="0" w:color="auto"/>
          </w:divBdr>
        </w:div>
        <w:div w:id="1342201628">
          <w:marLeft w:val="640"/>
          <w:marRight w:val="0"/>
          <w:marTop w:val="0"/>
          <w:marBottom w:val="0"/>
          <w:divBdr>
            <w:top w:val="none" w:sz="0" w:space="0" w:color="auto"/>
            <w:left w:val="none" w:sz="0" w:space="0" w:color="auto"/>
            <w:bottom w:val="none" w:sz="0" w:space="0" w:color="auto"/>
            <w:right w:val="none" w:sz="0" w:space="0" w:color="auto"/>
          </w:divBdr>
        </w:div>
        <w:div w:id="1401054350">
          <w:marLeft w:val="640"/>
          <w:marRight w:val="0"/>
          <w:marTop w:val="0"/>
          <w:marBottom w:val="0"/>
          <w:divBdr>
            <w:top w:val="none" w:sz="0" w:space="0" w:color="auto"/>
            <w:left w:val="none" w:sz="0" w:space="0" w:color="auto"/>
            <w:bottom w:val="none" w:sz="0" w:space="0" w:color="auto"/>
            <w:right w:val="none" w:sz="0" w:space="0" w:color="auto"/>
          </w:divBdr>
        </w:div>
        <w:div w:id="1477182734">
          <w:marLeft w:val="640"/>
          <w:marRight w:val="0"/>
          <w:marTop w:val="0"/>
          <w:marBottom w:val="0"/>
          <w:divBdr>
            <w:top w:val="none" w:sz="0" w:space="0" w:color="auto"/>
            <w:left w:val="none" w:sz="0" w:space="0" w:color="auto"/>
            <w:bottom w:val="none" w:sz="0" w:space="0" w:color="auto"/>
            <w:right w:val="none" w:sz="0" w:space="0" w:color="auto"/>
          </w:divBdr>
        </w:div>
        <w:div w:id="1489786052">
          <w:marLeft w:val="640"/>
          <w:marRight w:val="0"/>
          <w:marTop w:val="0"/>
          <w:marBottom w:val="0"/>
          <w:divBdr>
            <w:top w:val="none" w:sz="0" w:space="0" w:color="auto"/>
            <w:left w:val="none" w:sz="0" w:space="0" w:color="auto"/>
            <w:bottom w:val="none" w:sz="0" w:space="0" w:color="auto"/>
            <w:right w:val="none" w:sz="0" w:space="0" w:color="auto"/>
          </w:divBdr>
        </w:div>
        <w:div w:id="1554124719">
          <w:marLeft w:val="640"/>
          <w:marRight w:val="0"/>
          <w:marTop w:val="0"/>
          <w:marBottom w:val="0"/>
          <w:divBdr>
            <w:top w:val="none" w:sz="0" w:space="0" w:color="auto"/>
            <w:left w:val="none" w:sz="0" w:space="0" w:color="auto"/>
            <w:bottom w:val="none" w:sz="0" w:space="0" w:color="auto"/>
            <w:right w:val="none" w:sz="0" w:space="0" w:color="auto"/>
          </w:divBdr>
        </w:div>
        <w:div w:id="1554736317">
          <w:marLeft w:val="640"/>
          <w:marRight w:val="0"/>
          <w:marTop w:val="0"/>
          <w:marBottom w:val="0"/>
          <w:divBdr>
            <w:top w:val="none" w:sz="0" w:space="0" w:color="auto"/>
            <w:left w:val="none" w:sz="0" w:space="0" w:color="auto"/>
            <w:bottom w:val="none" w:sz="0" w:space="0" w:color="auto"/>
            <w:right w:val="none" w:sz="0" w:space="0" w:color="auto"/>
          </w:divBdr>
        </w:div>
        <w:div w:id="1584023702">
          <w:marLeft w:val="640"/>
          <w:marRight w:val="0"/>
          <w:marTop w:val="0"/>
          <w:marBottom w:val="0"/>
          <w:divBdr>
            <w:top w:val="none" w:sz="0" w:space="0" w:color="auto"/>
            <w:left w:val="none" w:sz="0" w:space="0" w:color="auto"/>
            <w:bottom w:val="none" w:sz="0" w:space="0" w:color="auto"/>
            <w:right w:val="none" w:sz="0" w:space="0" w:color="auto"/>
          </w:divBdr>
        </w:div>
        <w:div w:id="1619945081">
          <w:marLeft w:val="640"/>
          <w:marRight w:val="0"/>
          <w:marTop w:val="0"/>
          <w:marBottom w:val="0"/>
          <w:divBdr>
            <w:top w:val="none" w:sz="0" w:space="0" w:color="auto"/>
            <w:left w:val="none" w:sz="0" w:space="0" w:color="auto"/>
            <w:bottom w:val="none" w:sz="0" w:space="0" w:color="auto"/>
            <w:right w:val="none" w:sz="0" w:space="0" w:color="auto"/>
          </w:divBdr>
        </w:div>
        <w:div w:id="1698432720">
          <w:marLeft w:val="640"/>
          <w:marRight w:val="0"/>
          <w:marTop w:val="0"/>
          <w:marBottom w:val="0"/>
          <w:divBdr>
            <w:top w:val="none" w:sz="0" w:space="0" w:color="auto"/>
            <w:left w:val="none" w:sz="0" w:space="0" w:color="auto"/>
            <w:bottom w:val="none" w:sz="0" w:space="0" w:color="auto"/>
            <w:right w:val="none" w:sz="0" w:space="0" w:color="auto"/>
          </w:divBdr>
        </w:div>
        <w:div w:id="1730228499">
          <w:marLeft w:val="640"/>
          <w:marRight w:val="0"/>
          <w:marTop w:val="0"/>
          <w:marBottom w:val="0"/>
          <w:divBdr>
            <w:top w:val="none" w:sz="0" w:space="0" w:color="auto"/>
            <w:left w:val="none" w:sz="0" w:space="0" w:color="auto"/>
            <w:bottom w:val="none" w:sz="0" w:space="0" w:color="auto"/>
            <w:right w:val="none" w:sz="0" w:space="0" w:color="auto"/>
          </w:divBdr>
        </w:div>
        <w:div w:id="1858764729">
          <w:marLeft w:val="640"/>
          <w:marRight w:val="0"/>
          <w:marTop w:val="0"/>
          <w:marBottom w:val="0"/>
          <w:divBdr>
            <w:top w:val="none" w:sz="0" w:space="0" w:color="auto"/>
            <w:left w:val="none" w:sz="0" w:space="0" w:color="auto"/>
            <w:bottom w:val="none" w:sz="0" w:space="0" w:color="auto"/>
            <w:right w:val="none" w:sz="0" w:space="0" w:color="auto"/>
          </w:divBdr>
        </w:div>
        <w:div w:id="1871798665">
          <w:marLeft w:val="640"/>
          <w:marRight w:val="0"/>
          <w:marTop w:val="0"/>
          <w:marBottom w:val="0"/>
          <w:divBdr>
            <w:top w:val="none" w:sz="0" w:space="0" w:color="auto"/>
            <w:left w:val="none" w:sz="0" w:space="0" w:color="auto"/>
            <w:bottom w:val="none" w:sz="0" w:space="0" w:color="auto"/>
            <w:right w:val="none" w:sz="0" w:space="0" w:color="auto"/>
          </w:divBdr>
        </w:div>
        <w:div w:id="2073187030">
          <w:marLeft w:val="640"/>
          <w:marRight w:val="0"/>
          <w:marTop w:val="0"/>
          <w:marBottom w:val="0"/>
          <w:divBdr>
            <w:top w:val="none" w:sz="0" w:space="0" w:color="auto"/>
            <w:left w:val="none" w:sz="0" w:space="0" w:color="auto"/>
            <w:bottom w:val="none" w:sz="0" w:space="0" w:color="auto"/>
            <w:right w:val="none" w:sz="0" w:space="0" w:color="auto"/>
          </w:divBdr>
        </w:div>
        <w:div w:id="2098625575">
          <w:marLeft w:val="640"/>
          <w:marRight w:val="0"/>
          <w:marTop w:val="0"/>
          <w:marBottom w:val="0"/>
          <w:divBdr>
            <w:top w:val="none" w:sz="0" w:space="0" w:color="auto"/>
            <w:left w:val="none" w:sz="0" w:space="0" w:color="auto"/>
            <w:bottom w:val="none" w:sz="0" w:space="0" w:color="auto"/>
            <w:right w:val="none" w:sz="0" w:space="0" w:color="auto"/>
          </w:divBdr>
        </w:div>
        <w:div w:id="2113041595">
          <w:marLeft w:val="640"/>
          <w:marRight w:val="0"/>
          <w:marTop w:val="0"/>
          <w:marBottom w:val="0"/>
          <w:divBdr>
            <w:top w:val="none" w:sz="0" w:space="0" w:color="auto"/>
            <w:left w:val="none" w:sz="0" w:space="0" w:color="auto"/>
            <w:bottom w:val="none" w:sz="0" w:space="0" w:color="auto"/>
            <w:right w:val="none" w:sz="0" w:space="0" w:color="auto"/>
          </w:divBdr>
        </w:div>
        <w:div w:id="2120833153">
          <w:marLeft w:val="640"/>
          <w:marRight w:val="0"/>
          <w:marTop w:val="0"/>
          <w:marBottom w:val="0"/>
          <w:divBdr>
            <w:top w:val="none" w:sz="0" w:space="0" w:color="auto"/>
            <w:left w:val="none" w:sz="0" w:space="0" w:color="auto"/>
            <w:bottom w:val="none" w:sz="0" w:space="0" w:color="auto"/>
            <w:right w:val="none" w:sz="0" w:space="0" w:color="auto"/>
          </w:divBdr>
        </w:div>
      </w:divsChild>
    </w:div>
    <w:div w:id="363332468">
      <w:bodyDiv w:val="1"/>
      <w:marLeft w:val="0"/>
      <w:marRight w:val="0"/>
      <w:marTop w:val="0"/>
      <w:marBottom w:val="0"/>
      <w:divBdr>
        <w:top w:val="none" w:sz="0" w:space="0" w:color="auto"/>
        <w:left w:val="none" w:sz="0" w:space="0" w:color="auto"/>
        <w:bottom w:val="none" w:sz="0" w:space="0" w:color="auto"/>
        <w:right w:val="none" w:sz="0" w:space="0" w:color="auto"/>
      </w:divBdr>
    </w:div>
    <w:div w:id="365716634">
      <w:bodyDiv w:val="1"/>
      <w:marLeft w:val="0"/>
      <w:marRight w:val="0"/>
      <w:marTop w:val="0"/>
      <w:marBottom w:val="0"/>
      <w:divBdr>
        <w:top w:val="none" w:sz="0" w:space="0" w:color="auto"/>
        <w:left w:val="none" w:sz="0" w:space="0" w:color="auto"/>
        <w:bottom w:val="none" w:sz="0" w:space="0" w:color="auto"/>
        <w:right w:val="none" w:sz="0" w:space="0" w:color="auto"/>
      </w:divBdr>
      <w:divsChild>
        <w:div w:id="61223859">
          <w:marLeft w:val="640"/>
          <w:marRight w:val="0"/>
          <w:marTop w:val="0"/>
          <w:marBottom w:val="0"/>
          <w:divBdr>
            <w:top w:val="none" w:sz="0" w:space="0" w:color="auto"/>
            <w:left w:val="none" w:sz="0" w:space="0" w:color="auto"/>
            <w:bottom w:val="none" w:sz="0" w:space="0" w:color="auto"/>
            <w:right w:val="none" w:sz="0" w:space="0" w:color="auto"/>
          </w:divBdr>
        </w:div>
        <w:div w:id="63768924">
          <w:marLeft w:val="640"/>
          <w:marRight w:val="0"/>
          <w:marTop w:val="0"/>
          <w:marBottom w:val="0"/>
          <w:divBdr>
            <w:top w:val="none" w:sz="0" w:space="0" w:color="auto"/>
            <w:left w:val="none" w:sz="0" w:space="0" w:color="auto"/>
            <w:bottom w:val="none" w:sz="0" w:space="0" w:color="auto"/>
            <w:right w:val="none" w:sz="0" w:space="0" w:color="auto"/>
          </w:divBdr>
        </w:div>
        <w:div w:id="72823219">
          <w:marLeft w:val="640"/>
          <w:marRight w:val="0"/>
          <w:marTop w:val="0"/>
          <w:marBottom w:val="0"/>
          <w:divBdr>
            <w:top w:val="none" w:sz="0" w:space="0" w:color="auto"/>
            <w:left w:val="none" w:sz="0" w:space="0" w:color="auto"/>
            <w:bottom w:val="none" w:sz="0" w:space="0" w:color="auto"/>
            <w:right w:val="none" w:sz="0" w:space="0" w:color="auto"/>
          </w:divBdr>
        </w:div>
        <w:div w:id="84620460">
          <w:marLeft w:val="640"/>
          <w:marRight w:val="0"/>
          <w:marTop w:val="0"/>
          <w:marBottom w:val="0"/>
          <w:divBdr>
            <w:top w:val="none" w:sz="0" w:space="0" w:color="auto"/>
            <w:left w:val="none" w:sz="0" w:space="0" w:color="auto"/>
            <w:bottom w:val="none" w:sz="0" w:space="0" w:color="auto"/>
            <w:right w:val="none" w:sz="0" w:space="0" w:color="auto"/>
          </w:divBdr>
        </w:div>
        <w:div w:id="247158825">
          <w:marLeft w:val="640"/>
          <w:marRight w:val="0"/>
          <w:marTop w:val="0"/>
          <w:marBottom w:val="0"/>
          <w:divBdr>
            <w:top w:val="none" w:sz="0" w:space="0" w:color="auto"/>
            <w:left w:val="none" w:sz="0" w:space="0" w:color="auto"/>
            <w:bottom w:val="none" w:sz="0" w:space="0" w:color="auto"/>
            <w:right w:val="none" w:sz="0" w:space="0" w:color="auto"/>
          </w:divBdr>
        </w:div>
        <w:div w:id="249395735">
          <w:marLeft w:val="640"/>
          <w:marRight w:val="0"/>
          <w:marTop w:val="0"/>
          <w:marBottom w:val="0"/>
          <w:divBdr>
            <w:top w:val="none" w:sz="0" w:space="0" w:color="auto"/>
            <w:left w:val="none" w:sz="0" w:space="0" w:color="auto"/>
            <w:bottom w:val="none" w:sz="0" w:space="0" w:color="auto"/>
            <w:right w:val="none" w:sz="0" w:space="0" w:color="auto"/>
          </w:divBdr>
        </w:div>
        <w:div w:id="280578061">
          <w:marLeft w:val="640"/>
          <w:marRight w:val="0"/>
          <w:marTop w:val="0"/>
          <w:marBottom w:val="0"/>
          <w:divBdr>
            <w:top w:val="none" w:sz="0" w:space="0" w:color="auto"/>
            <w:left w:val="none" w:sz="0" w:space="0" w:color="auto"/>
            <w:bottom w:val="none" w:sz="0" w:space="0" w:color="auto"/>
            <w:right w:val="none" w:sz="0" w:space="0" w:color="auto"/>
          </w:divBdr>
        </w:div>
        <w:div w:id="304629967">
          <w:marLeft w:val="640"/>
          <w:marRight w:val="0"/>
          <w:marTop w:val="0"/>
          <w:marBottom w:val="0"/>
          <w:divBdr>
            <w:top w:val="none" w:sz="0" w:space="0" w:color="auto"/>
            <w:left w:val="none" w:sz="0" w:space="0" w:color="auto"/>
            <w:bottom w:val="none" w:sz="0" w:space="0" w:color="auto"/>
            <w:right w:val="none" w:sz="0" w:space="0" w:color="auto"/>
          </w:divBdr>
        </w:div>
        <w:div w:id="463741822">
          <w:marLeft w:val="640"/>
          <w:marRight w:val="0"/>
          <w:marTop w:val="0"/>
          <w:marBottom w:val="0"/>
          <w:divBdr>
            <w:top w:val="none" w:sz="0" w:space="0" w:color="auto"/>
            <w:left w:val="none" w:sz="0" w:space="0" w:color="auto"/>
            <w:bottom w:val="none" w:sz="0" w:space="0" w:color="auto"/>
            <w:right w:val="none" w:sz="0" w:space="0" w:color="auto"/>
          </w:divBdr>
        </w:div>
        <w:div w:id="477110113">
          <w:marLeft w:val="640"/>
          <w:marRight w:val="0"/>
          <w:marTop w:val="0"/>
          <w:marBottom w:val="0"/>
          <w:divBdr>
            <w:top w:val="none" w:sz="0" w:space="0" w:color="auto"/>
            <w:left w:val="none" w:sz="0" w:space="0" w:color="auto"/>
            <w:bottom w:val="none" w:sz="0" w:space="0" w:color="auto"/>
            <w:right w:val="none" w:sz="0" w:space="0" w:color="auto"/>
          </w:divBdr>
        </w:div>
        <w:div w:id="477575127">
          <w:marLeft w:val="640"/>
          <w:marRight w:val="0"/>
          <w:marTop w:val="0"/>
          <w:marBottom w:val="0"/>
          <w:divBdr>
            <w:top w:val="none" w:sz="0" w:space="0" w:color="auto"/>
            <w:left w:val="none" w:sz="0" w:space="0" w:color="auto"/>
            <w:bottom w:val="none" w:sz="0" w:space="0" w:color="auto"/>
            <w:right w:val="none" w:sz="0" w:space="0" w:color="auto"/>
          </w:divBdr>
        </w:div>
        <w:div w:id="538709884">
          <w:marLeft w:val="640"/>
          <w:marRight w:val="0"/>
          <w:marTop w:val="0"/>
          <w:marBottom w:val="0"/>
          <w:divBdr>
            <w:top w:val="none" w:sz="0" w:space="0" w:color="auto"/>
            <w:left w:val="none" w:sz="0" w:space="0" w:color="auto"/>
            <w:bottom w:val="none" w:sz="0" w:space="0" w:color="auto"/>
            <w:right w:val="none" w:sz="0" w:space="0" w:color="auto"/>
          </w:divBdr>
        </w:div>
        <w:div w:id="561719791">
          <w:marLeft w:val="640"/>
          <w:marRight w:val="0"/>
          <w:marTop w:val="0"/>
          <w:marBottom w:val="0"/>
          <w:divBdr>
            <w:top w:val="none" w:sz="0" w:space="0" w:color="auto"/>
            <w:left w:val="none" w:sz="0" w:space="0" w:color="auto"/>
            <w:bottom w:val="none" w:sz="0" w:space="0" w:color="auto"/>
            <w:right w:val="none" w:sz="0" w:space="0" w:color="auto"/>
          </w:divBdr>
        </w:div>
        <w:div w:id="563182845">
          <w:marLeft w:val="640"/>
          <w:marRight w:val="0"/>
          <w:marTop w:val="0"/>
          <w:marBottom w:val="0"/>
          <w:divBdr>
            <w:top w:val="none" w:sz="0" w:space="0" w:color="auto"/>
            <w:left w:val="none" w:sz="0" w:space="0" w:color="auto"/>
            <w:bottom w:val="none" w:sz="0" w:space="0" w:color="auto"/>
            <w:right w:val="none" w:sz="0" w:space="0" w:color="auto"/>
          </w:divBdr>
        </w:div>
        <w:div w:id="575240518">
          <w:marLeft w:val="640"/>
          <w:marRight w:val="0"/>
          <w:marTop w:val="0"/>
          <w:marBottom w:val="0"/>
          <w:divBdr>
            <w:top w:val="none" w:sz="0" w:space="0" w:color="auto"/>
            <w:left w:val="none" w:sz="0" w:space="0" w:color="auto"/>
            <w:bottom w:val="none" w:sz="0" w:space="0" w:color="auto"/>
            <w:right w:val="none" w:sz="0" w:space="0" w:color="auto"/>
          </w:divBdr>
        </w:div>
        <w:div w:id="617564867">
          <w:marLeft w:val="640"/>
          <w:marRight w:val="0"/>
          <w:marTop w:val="0"/>
          <w:marBottom w:val="0"/>
          <w:divBdr>
            <w:top w:val="none" w:sz="0" w:space="0" w:color="auto"/>
            <w:left w:val="none" w:sz="0" w:space="0" w:color="auto"/>
            <w:bottom w:val="none" w:sz="0" w:space="0" w:color="auto"/>
            <w:right w:val="none" w:sz="0" w:space="0" w:color="auto"/>
          </w:divBdr>
        </w:div>
        <w:div w:id="639503879">
          <w:marLeft w:val="640"/>
          <w:marRight w:val="0"/>
          <w:marTop w:val="0"/>
          <w:marBottom w:val="0"/>
          <w:divBdr>
            <w:top w:val="none" w:sz="0" w:space="0" w:color="auto"/>
            <w:left w:val="none" w:sz="0" w:space="0" w:color="auto"/>
            <w:bottom w:val="none" w:sz="0" w:space="0" w:color="auto"/>
            <w:right w:val="none" w:sz="0" w:space="0" w:color="auto"/>
          </w:divBdr>
        </w:div>
        <w:div w:id="648048882">
          <w:marLeft w:val="640"/>
          <w:marRight w:val="0"/>
          <w:marTop w:val="0"/>
          <w:marBottom w:val="0"/>
          <w:divBdr>
            <w:top w:val="none" w:sz="0" w:space="0" w:color="auto"/>
            <w:left w:val="none" w:sz="0" w:space="0" w:color="auto"/>
            <w:bottom w:val="none" w:sz="0" w:space="0" w:color="auto"/>
            <w:right w:val="none" w:sz="0" w:space="0" w:color="auto"/>
          </w:divBdr>
        </w:div>
        <w:div w:id="651256199">
          <w:marLeft w:val="640"/>
          <w:marRight w:val="0"/>
          <w:marTop w:val="0"/>
          <w:marBottom w:val="0"/>
          <w:divBdr>
            <w:top w:val="none" w:sz="0" w:space="0" w:color="auto"/>
            <w:left w:val="none" w:sz="0" w:space="0" w:color="auto"/>
            <w:bottom w:val="none" w:sz="0" w:space="0" w:color="auto"/>
            <w:right w:val="none" w:sz="0" w:space="0" w:color="auto"/>
          </w:divBdr>
        </w:div>
        <w:div w:id="677855824">
          <w:marLeft w:val="640"/>
          <w:marRight w:val="0"/>
          <w:marTop w:val="0"/>
          <w:marBottom w:val="0"/>
          <w:divBdr>
            <w:top w:val="none" w:sz="0" w:space="0" w:color="auto"/>
            <w:left w:val="none" w:sz="0" w:space="0" w:color="auto"/>
            <w:bottom w:val="none" w:sz="0" w:space="0" w:color="auto"/>
            <w:right w:val="none" w:sz="0" w:space="0" w:color="auto"/>
          </w:divBdr>
        </w:div>
        <w:div w:id="714045168">
          <w:marLeft w:val="640"/>
          <w:marRight w:val="0"/>
          <w:marTop w:val="0"/>
          <w:marBottom w:val="0"/>
          <w:divBdr>
            <w:top w:val="none" w:sz="0" w:space="0" w:color="auto"/>
            <w:left w:val="none" w:sz="0" w:space="0" w:color="auto"/>
            <w:bottom w:val="none" w:sz="0" w:space="0" w:color="auto"/>
            <w:right w:val="none" w:sz="0" w:space="0" w:color="auto"/>
          </w:divBdr>
        </w:div>
        <w:div w:id="844826869">
          <w:marLeft w:val="640"/>
          <w:marRight w:val="0"/>
          <w:marTop w:val="0"/>
          <w:marBottom w:val="0"/>
          <w:divBdr>
            <w:top w:val="none" w:sz="0" w:space="0" w:color="auto"/>
            <w:left w:val="none" w:sz="0" w:space="0" w:color="auto"/>
            <w:bottom w:val="none" w:sz="0" w:space="0" w:color="auto"/>
            <w:right w:val="none" w:sz="0" w:space="0" w:color="auto"/>
          </w:divBdr>
        </w:div>
        <w:div w:id="921110376">
          <w:marLeft w:val="640"/>
          <w:marRight w:val="0"/>
          <w:marTop w:val="0"/>
          <w:marBottom w:val="0"/>
          <w:divBdr>
            <w:top w:val="none" w:sz="0" w:space="0" w:color="auto"/>
            <w:left w:val="none" w:sz="0" w:space="0" w:color="auto"/>
            <w:bottom w:val="none" w:sz="0" w:space="0" w:color="auto"/>
            <w:right w:val="none" w:sz="0" w:space="0" w:color="auto"/>
          </w:divBdr>
        </w:div>
        <w:div w:id="953245982">
          <w:marLeft w:val="640"/>
          <w:marRight w:val="0"/>
          <w:marTop w:val="0"/>
          <w:marBottom w:val="0"/>
          <w:divBdr>
            <w:top w:val="none" w:sz="0" w:space="0" w:color="auto"/>
            <w:left w:val="none" w:sz="0" w:space="0" w:color="auto"/>
            <w:bottom w:val="none" w:sz="0" w:space="0" w:color="auto"/>
            <w:right w:val="none" w:sz="0" w:space="0" w:color="auto"/>
          </w:divBdr>
        </w:div>
        <w:div w:id="963848301">
          <w:marLeft w:val="640"/>
          <w:marRight w:val="0"/>
          <w:marTop w:val="0"/>
          <w:marBottom w:val="0"/>
          <w:divBdr>
            <w:top w:val="none" w:sz="0" w:space="0" w:color="auto"/>
            <w:left w:val="none" w:sz="0" w:space="0" w:color="auto"/>
            <w:bottom w:val="none" w:sz="0" w:space="0" w:color="auto"/>
            <w:right w:val="none" w:sz="0" w:space="0" w:color="auto"/>
          </w:divBdr>
        </w:div>
        <w:div w:id="974992944">
          <w:marLeft w:val="640"/>
          <w:marRight w:val="0"/>
          <w:marTop w:val="0"/>
          <w:marBottom w:val="0"/>
          <w:divBdr>
            <w:top w:val="none" w:sz="0" w:space="0" w:color="auto"/>
            <w:left w:val="none" w:sz="0" w:space="0" w:color="auto"/>
            <w:bottom w:val="none" w:sz="0" w:space="0" w:color="auto"/>
            <w:right w:val="none" w:sz="0" w:space="0" w:color="auto"/>
          </w:divBdr>
        </w:div>
        <w:div w:id="1049258626">
          <w:marLeft w:val="640"/>
          <w:marRight w:val="0"/>
          <w:marTop w:val="0"/>
          <w:marBottom w:val="0"/>
          <w:divBdr>
            <w:top w:val="none" w:sz="0" w:space="0" w:color="auto"/>
            <w:left w:val="none" w:sz="0" w:space="0" w:color="auto"/>
            <w:bottom w:val="none" w:sz="0" w:space="0" w:color="auto"/>
            <w:right w:val="none" w:sz="0" w:space="0" w:color="auto"/>
          </w:divBdr>
        </w:div>
        <w:div w:id="1054550329">
          <w:marLeft w:val="640"/>
          <w:marRight w:val="0"/>
          <w:marTop w:val="0"/>
          <w:marBottom w:val="0"/>
          <w:divBdr>
            <w:top w:val="none" w:sz="0" w:space="0" w:color="auto"/>
            <w:left w:val="none" w:sz="0" w:space="0" w:color="auto"/>
            <w:bottom w:val="none" w:sz="0" w:space="0" w:color="auto"/>
            <w:right w:val="none" w:sz="0" w:space="0" w:color="auto"/>
          </w:divBdr>
        </w:div>
        <w:div w:id="1224755556">
          <w:marLeft w:val="640"/>
          <w:marRight w:val="0"/>
          <w:marTop w:val="0"/>
          <w:marBottom w:val="0"/>
          <w:divBdr>
            <w:top w:val="none" w:sz="0" w:space="0" w:color="auto"/>
            <w:left w:val="none" w:sz="0" w:space="0" w:color="auto"/>
            <w:bottom w:val="none" w:sz="0" w:space="0" w:color="auto"/>
            <w:right w:val="none" w:sz="0" w:space="0" w:color="auto"/>
          </w:divBdr>
        </w:div>
        <w:div w:id="1252202441">
          <w:marLeft w:val="640"/>
          <w:marRight w:val="0"/>
          <w:marTop w:val="0"/>
          <w:marBottom w:val="0"/>
          <w:divBdr>
            <w:top w:val="none" w:sz="0" w:space="0" w:color="auto"/>
            <w:left w:val="none" w:sz="0" w:space="0" w:color="auto"/>
            <w:bottom w:val="none" w:sz="0" w:space="0" w:color="auto"/>
            <w:right w:val="none" w:sz="0" w:space="0" w:color="auto"/>
          </w:divBdr>
        </w:div>
        <w:div w:id="1280182131">
          <w:marLeft w:val="640"/>
          <w:marRight w:val="0"/>
          <w:marTop w:val="0"/>
          <w:marBottom w:val="0"/>
          <w:divBdr>
            <w:top w:val="none" w:sz="0" w:space="0" w:color="auto"/>
            <w:left w:val="none" w:sz="0" w:space="0" w:color="auto"/>
            <w:bottom w:val="none" w:sz="0" w:space="0" w:color="auto"/>
            <w:right w:val="none" w:sz="0" w:space="0" w:color="auto"/>
          </w:divBdr>
        </w:div>
        <w:div w:id="1358047495">
          <w:marLeft w:val="640"/>
          <w:marRight w:val="0"/>
          <w:marTop w:val="0"/>
          <w:marBottom w:val="0"/>
          <w:divBdr>
            <w:top w:val="none" w:sz="0" w:space="0" w:color="auto"/>
            <w:left w:val="none" w:sz="0" w:space="0" w:color="auto"/>
            <w:bottom w:val="none" w:sz="0" w:space="0" w:color="auto"/>
            <w:right w:val="none" w:sz="0" w:space="0" w:color="auto"/>
          </w:divBdr>
        </w:div>
        <w:div w:id="1387027976">
          <w:marLeft w:val="640"/>
          <w:marRight w:val="0"/>
          <w:marTop w:val="0"/>
          <w:marBottom w:val="0"/>
          <w:divBdr>
            <w:top w:val="none" w:sz="0" w:space="0" w:color="auto"/>
            <w:left w:val="none" w:sz="0" w:space="0" w:color="auto"/>
            <w:bottom w:val="none" w:sz="0" w:space="0" w:color="auto"/>
            <w:right w:val="none" w:sz="0" w:space="0" w:color="auto"/>
          </w:divBdr>
        </w:div>
        <w:div w:id="1446465468">
          <w:marLeft w:val="640"/>
          <w:marRight w:val="0"/>
          <w:marTop w:val="0"/>
          <w:marBottom w:val="0"/>
          <w:divBdr>
            <w:top w:val="none" w:sz="0" w:space="0" w:color="auto"/>
            <w:left w:val="none" w:sz="0" w:space="0" w:color="auto"/>
            <w:bottom w:val="none" w:sz="0" w:space="0" w:color="auto"/>
            <w:right w:val="none" w:sz="0" w:space="0" w:color="auto"/>
          </w:divBdr>
        </w:div>
        <w:div w:id="1449011468">
          <w:marLeft w:val="640"/>
          <w:marRight w:val="0"/>
          <w:marTop w:val="0"/>
          <w:marBottom w:val="0"/>
          <w:divBdr>
            <w:top w:val="none" w:sz="0" w:space="0" w:color="auto"/>
            <w:left w:val="none" w:sz="0" w:space="0" w:color="auto"/>
            <w:bottom w:val="none" w:sz="0" w:space="0" w:color="auto"/>
            <w:right w:val="none" w:sz="0" w:space="0" w:color="auto"/>
          </w:divBdr>
        </w:div>
        <w:div w:id="1473059764">
          <w:marLeft w:val="640"/>
          <w:marRight w:val="0"/>
          <w:marTop w:val="0"/>
          <w:marBottom w:val="0"/>
          <w:divBdr>
            <w:top w:val="none" w:sz="0" w:space="0" w:color="auto"/>
            <w:left w:val="none" w:sz="0" w:space="0" w:color="auto"/>
            <w:bottom w:val="none" w:sz="0" w:space="0" w:color="auto"/>
            <w:right w:val="none" w:sz="0" w:space="0" w:color="auto"/>
          </w:divBdr>
        </w:div>
        <w:div w:id="1474906876">
          <w:marLeft w:val="640"/>
          <w:marRight w:val="0"/>
          <w:marTop w:val="0"/>
          <w:marBottom w:val="0"/>
          <w:divBdr>
            <w:top w:val="none" w:sz="0" w:space="0" w:color="auto"/>
            <w:left w:val="none" w:sz="0" w:space="0" w:color="auto"/>
            <w:bottom w:val="none" w:sz="0" w:space="0" w:color="auto"/>
            <w:right w:val="none" w:sz="0" w:space="0" w:color="auto"/>
          </w:divBdr>
        </w:div>
        <w:div w:id="1483624122">
          <w:marLeft w:val="640"/>
          <w:marRight w:val="0"/>
          <w:marTop w:val="0"/>
          <w:marBottom w:val="0"/>
          <w:divBdr>
            <w:top w:val="none" w:sz="0" w:space="0" w:color="auto"/>
            <w:left w:val="none" w:sz="0" w:space="0" w:color="auto"/>
            <w:bottom w:val="none" w:sz="0" w:space="0" w:color="auto"/>
            <w:right w:val="none" w:sz="0" w:space="0" w:color="auto"/>
          </w:divBdr>
        </w:div>
        <w:div w:id="1586186344">
          <w:marLeft w:val="640"/>
          <w:marRight w:val="0"/>
          <w:marTop w:val="0"/>
          <w:marBottom w:val="0"/>
          <w:divBdr>
            <w:top w:val="none" w:sz="0" w:space="0" w:color="auto"/>
            <w:left w:val="none" w:sz="0" w:space="0" w:color="auto"/>
            <w:bottom w:val="none" w:sz="0" w:space="0" w:color="auto"/>
            <w:right w:val="none" w:sz="0" w:space="0" w:color="auto"/>
          </w:divBdr>
        </w:div>
        <w:div w:id="1588687921">
          <w:marLeft w:val="640"/>
          <w:marRight w:val="0"/>
          <w:marTop w:val="0"/>
          <w:marBottom w:val="0"/>
          <w:divBdr>
            <w:top w:val="none" w:sz="0" w:space="0" w:color="auto"/>
            <w:left w:val="none" w:sz="0" w:space="0" w:color="auto"/>
            <w:bottom w:val="none" w:sz="0" w:space="0" w:color="auto"/>
            <w:right w:val="none" w:sz="0" w:space="0" w:color="auto"/>
          </w:divBdr>
        </w:div>
        <w:div w:id="1644583216">
          <w:marLeft w:val="640"/>
          <w:marRight w:val="0"/>
          <w:marTop w:val="0"/>
          <w:marBottom w:val="0"/>
          <w:divBdr>
            <w:top w:val="none" w:sz="0" w:space="0" w:color="auto"/>
            <w:left w:val="none" w:sz="0" w:space="0" w:color="auto"/>
            <w:bottom w:val="none" w:sz="0" w:space="0" w:color="auto"/>
            <w:right w:val="none" w:sz="0" w:space="0" w:color="auto"/>
          </w:divBdr>
        </w:div>
        <w:div w:id="1679772855">
          <w:marLeft w:val="640"/>
          <w:marRight w:val="0"/>
          <w:marTop w:val="0"/>
          <w:marBottom w:val="0"/>
          <w:divBdr>
            <w:top w:val="none" w:sz="0" w:space="0" w:color="auto"/>
            <w:left w:val="none" w:sz="0" w:space="0" w:color="auto"/>
            <w:bottom w:val="none" w:sz="0" w:space="0" w:color="auto"/>
            <w:right w:val="none" w:sz="0" w:space="0" w:color="auto"/>
          </w:divBdr>
        </w:div>
        <w:div w:id="1689792962">
          <w:marLeft w:val="640"/>
          <w:marRight w:val="0"/>
          <w:marTop w:val="0"/>
          <w:marBottom w:val="0"/>
          <w:divBdr>
            <w:top w:val="none" w:sz="0" w:space="0" w:color="auto"/>
            <w:left w:val="none" w:sz="0" w:space="0" w:color="auto"/>
            <w:bottom w:val="none" w:sz="0" w:space="0" w:color="auto"/>
            <w:right w:val="none" w:sz="0" w:space="0" w:color="auto"/>
          </w:divBdr>
        </w:div>
        <w:div w:id="1719016349">
          <w:marLeft w:val="640"/>
          <w:marRight w:val="0"/>
          <w:marTop w:val="0"/>
          <w:marBottom w:val="0"/>
          <w:divBdr>
            <w:top w:val="none" w:sz="0" w:space="0" w:color="auto"/>
            <w:left w:val="none" w:sz="0" w:space="0" w:color="auto"/>
            <w:bottom w:val="none" w:sz="0" w:space="0" w:color="auto"/>
            <w:right w:val="none" w:sz="0" w:space="0" w:color="auto"/>
          </w:divBdr>
        </w:div>
        <w:div w:id="1783108324">
          <w:marLeft w:val="640"/>
          <w:marRight w:val="0"/>
          <w:marTop w:val="0"/>
          <w:marBottom w:val="0"/>
          <w:divBdr>
            <w:top w:val="none" w:sz="0" w:space="0" w:color="auto"/>
            <w:left w:val="none" w:sz="0" w:space="0" w:color="auto"/>
            <w:bottom w:val="none" w:sz="0" w:space="0" w:color="auto"/>
            <w:right w:val="none" w:sz="0" w:space="0" w:color="auto"/>
          </w:divBdr>
        </w:div>
        <w:div w:id="1811171056">
          <w:marLeft w:val="640"/>
          <w:marRight w:val="0"/>
          <w:marTop w:val="0"/>
          <w:marBottom w:val="0"/>
          <w:divBdr>
            <w:top w:val="none" w:sz="0" w:space="0" w:color="auto"/>
            <w:left w:val="none" w:sz="0" w:space="0" w:color="auto"/>
            <w:bottom w:val="none" w:sz="0" w:space="0" w:color="auto"/>
            <w:right w:val="none" w:sz="0" w:space="0" w:color="auto"/>
          </w:divBdr>
        </w:div>
        <w:div w:id="1867863836">
          <w:marLeft w:val="640"/>
          <w:marRight w:val="0"/>
          <w:marTop w:val="0"/>
          <w:marBottom w:val="0"/>
          <w:divBdr>
            <w:top w:val="none" w:sz="0" w:space="0" w:color="auto"/>
            <w:left w:val="none" w:sz="0" w:space="0" w:color="auto"/>
            <w:bottom w:val="none" w:sz="0" w:space="0" w:color="auto"/>
            <w:right w:val="none" w:sz="0" w:space="0" w:color="auto"/>
          </w:divBdr>
        </w:div>
        <w:div w:id="1869368558">
          <w:marLeft w:val="640"/>
          <w:marRight w:val="0"/>
          <w:marTop w:val="0"/>
          <w:marBottom w:val="0"/>
          <w:divBdr>
            <w:top w:val="none" w:sz="0" w:space="0" w:color="auto"/>
            <w:left w:val="none" w:sz="0" w:space="0" w:color="auto"/>
            <w:bottom w:val="none" w:sz="0" w:space="0" w:color="auto"/>
            <w:right w:val="none" w:sz="0" w:space="0" w:color="auto"/>
          </w:divBdr>
        </w:div>
        <w:div w:id="1894850646">
          <w:marLeft w:val="640"/>
          <w:marRight w:val="0"/>
          <w:marTop w:val="0"/>
          <w:marBottom w:val="0"/>
          <w:divBdr>
            <w:top w:val="none" w:sz="0" w:space="0" w:color="auto"/>
            <w:left w:val="none" w:sz="0" w:space="0" w:color="auto"/>
            <w:bottom w:val="none" w:sz="0" w:space="0" w:color="auto"/>
            <w:right w:val="none" w:sz="0" w:space="0" w:color="auto"/>
          </w:divBdr>
        </w:div>
        <w:div w:id="1914509383">
          <w:marLeft w:val="640"/>
          <w:marRight w:val="0"/>
          <w:marTop w:val="0"/>
          <w:marBottom w:val="0"/>
          <w:divBdr>
            <w:top w:val="none" w:sz="0" w:space="0" w:color="auto"/>
            <w:left w:val="none" w:sz="0" w:space="0" w:color="auto"/>
            <w:bottom w:val="none" w:sz="0" w:space="0" w:color="auto"/>
            <w:right w:val="none" w:sz="0" w:space="0" w:color="auto"/>
          </w:divBdr>
        </w:div>
        <w:div w:id="1963613276">
          <w:marLeft w:val="640"/>
          <w:marRight w:val="0"/>
          <w:marTop w:val="0"/>
          <w:marBottom w:val="0"/>
          <w:divBdr>
            <w:top w:val="none" w:sz="0" w:space="0" w:color="auto"/>
            <w:left w:val="none" w:sz="0" w:space="0" w:color="auto"/>
            <w:bottom w:val="none" w:sz="0" w:space="0" w:color="auto"/>
            <w:right w:val="none" w:sz="0" w:space="0" w:color="auto"/>
          </w:divBdr>
        </w:div>
        <w:div w:id="1967158693">
          <w:marLeft w:val="640"/>
          <w:marRight w:val="0"/>
          <w:marTop w:val="0"/>
          <w:marBottom w:val="0"/>
          <w:divBdr>
            <w:top w:val="none" w:sz="0" w:space="0" w:color="auto"/>
            <w:left w:val="none" w:sz="0" w:space="0" w:color="auto"/>
            <w:bottom w:val="none" w:sz="0" w:space="0" w:color="auto"/>
            <w:right w:val="none" w:sz="0" w:space="0" w:color="auto"/>
          </w:divBdr>
        </w:div>
        <w:div w:id="2002998777">
          <w:marLeft w:val="640"/>
          <w:marRight w:val="0"/>
          <w:marTop w:val="0"/>
          <w:marBottom w:val="0"/>
          <w:divBdr>
            <w:top w:val="none" w:sz="0" w:space="0" w:color="auto"/>
            <w:left w:val="none" w:sz="0" w:space="0" w:color="auto"/>
            <w:bottom w:val="none" w:sz="0" w:space="0" w:color="auto"/>
            <w:right w:val="none" w:sz="0" w:space="0" w:color="auto"/>
          </w:divBdr>
        </w:div>
        <w:div w:id="2032416035">
          <w:marLeft w:val="640"/>
          <w:marRight w:val="0"/>
          <w:marTop w:val="0"/>
          <w:marBottom w:val="0"/>
          <w:divBdr>
            <w:top w:val="none" w:sz="0" w:space="0" w:color="auto"/>
            <w:left w:val="none" w:sz="0" w:space="0" w:color="auto"/>
            <w:bottom w:val="none" w:sz="0" w:space="0" w:color="auto"/>
            <w:right w:val="none" w:sz="0" w:space="0" w:color="auto"/>
          </w:divBdr>
        </w:div>
        <w:div w:id="2052339216">
          <w:marLeft w:val="640"/>
          <w:marRight w:val="0"/>
          <w:marTop w:val="0"/>
          <w:marBottom w:val="0"/>
          <w:divBdr>
            <w:top w:val="none" w:sz="0" w:space="0" w:color="auto"/>
            <w:left w:val="none" w:sz="0" w:space="0" w:color="auto"/>
            <w:bottom w:val="none" w:sz="0" w:space="0" w:color="auto"/>
            <w:right w:val="none" w:sz="0" w:space="0" w:color="auto"/>
          </w:divBdr>
        </w:div>
        <w:div w:id="2113477437">
          <w:marLeft w:val="640"/>
          <w:marRight w:val="0"/>
          <w:marTop w:val="0"/>
          <w:marBottom w:val="0"/>
          <w:divBdr>
            <w:top w:val="none" w:sz="0" w:space="0" w:color="auto"/>
            <w:left w:val="none" w:sz="0" w:space="0" w:color="auto"/>
            <w:bottom w:val="none" w:sz="0" w:space="0" w:color="auto"/>
            <w:right w:val="none" w:sz="0" w:space="0" w:color="auto"/>
          </w:divBdr>
        </w:div>
      </w:divsChild>
    </w:div>
    <w:div w:id="393360338">
      <w:bodyDiv w:val="1"/>
      <w:marLeft w:val="0"/>
      <w:marRight w:val="0"/>
      <w:marTop w:val="0"/>
      <w:marBottom w:val="0"/>
      <w:divBdr>
        <w:top w:val="none" w:sz="0" w:space="0" w:color="auto"/>
        <w:left w:val="none" w:sz="0" w:space="0" w:color="auto"/>
        <w:bottom w:val="none" w:sz="0" w:space="0" w:color="auto"/>
        <w:right w:val="none" w:sz="0" w:space="0" w:color="auto"/>
      </w:divBdr>
      <w:divsChild>
        <w:div w:id="140389971">
          <w:marLeft w:val="640"/>
          <w:marRight w:val="0"/>
          <w:marTop w:val="0"/>
          <w:marBottom w:val="0"/>
          <w:divBdr>
            <w:top w:val="none" w:sz="0" w:space="0" w:color="auto"/>
            <w:left w:val="none" w:sz="0" w:space="0" w:color="auto"/>
            <w:bottom w:val="none" w:sz="0" w:space="0" w:color="auto"/>
            <w:right w:val="none" w:sz="0" w:space="0" w:color="auto"/>
          </w:divBdr>
        </w:div>
        <w:div w:id="185993318">
          <w:marLeft w:val="640"/>
          <w:marRight w:val="0"/>
          <w:marTop w:val="0"/>
          <w:marBottom w:val="0"/>
          <w:divBdr>
            <w:top w:val="none" w:sz="0" w:space="0" w:color="auto"/>
            <w:left w:val="none" w:sz="0" w:space="0" w:color="auto"/>
            <w:bottom w:val="none" w:sz="0" w:space="0" w:color="auto"/>
            <w:right w:val="none" w:sz="0" w:space="0" w:color="auto"/>
          </w:divBdr>
        </w:div>
        <w:div w:id="243076543">
          <w:marLeft w:val="640"/>
          <w:marRight w:val="0"/>
          <w:marTop w:val="0"/>
          <w:marBottom w:val="0"/>
          <w:divBdr>
            <w:top w:val="none" w:sz="0" w:space="0" w:color="auto"/>
            <w:left w:val="none" w:sz="0" w:space="0" w:color="auto"/>
            <w:bottom w:val="none" w:sz="0" w:space="0" w:color="auto"/>
            <w:right w:val="none" w:sz="0" w:space="0" w:color="auto"/>
          </w:divBdr>
        </w:div>
        <w:div w:id="258343235">
          <w:marLeft w:val="640"/>
          <w:marRight w:val="0"/>
          <w:marTop w:val="0"/>
          <w:marBottom w:val="0"/>
          <w:divBdr>
            <w:top w:val="none" w:sz="0" w:space="0" w:color="auto"/>
            <w:left w:val="none" w:sz="0" w:space="0" w:color="auto"/>
            <w:bottom w:val="none" w:sz="0" w:space="0" w:color="auto"/>
            <w:right w:val="none" w:sz="0" w:space="0" w:color="auto"/>
          </w:divBdr>
        </w:div>
        <w:div w:id="508329622">
          <w:marLeft w:val="640"/>
          <w:marRight w:val="0"/>
          <w:marTop w:val="0"/>
          <w:marBottom w:val="0"/>
          <w:divBdr>
            <w:top w:val="none" w:sz="0" w:space="0" w:color="auto"/>
            <w:left w:val="none" w:sz="0" w:space="0" w:color="auto"/>
            <w:bottom w:val="none" w:sz="0" w:space="0" w:color="auto"/>
            <w:right w:val="none" w:sz="0" w:space="0" w:color="auto"/>
          </w:divBdr>
        </w:div>
        <w:div w:id="527564874">
          <w:marLeft w:val="640"/>
          <w:marRight w:val="0"/>
          <w:marTop w:val="0"/>
          <w:marBottom w:val="0"/>
          <w:divBdr>
            <w:top w:val="none" w:sz="0" w:space="0" w:color="auto"/>
            <w:left w:val="none" w:sz="0" w:space="0" w:color="auto"/>
            <w:bottom w:val="none" w:sz="0" w:space="0" w:color="auto"/>
            <w:right w:val="none" w:sz="0" w:space="0" w:color="auto"/>
          </w:divBdr>
        </w:div>
        <w:div w:id="591937640">
          <w:marLeft w:val="640"/>
          <w:marRight w:val="0"/>
          <w:marTop w:val="0"/>
          <w:marBottom w:val="0"/>
          <w:divBdr>
            <w:top w:val="none" w:sz="0" w:space="0" w:color="auto"/>
            <w:left w:val="none" w:sz="0" w:space="0" w:color="auto"/>
            <w:bottom w:val="none" w:sz="0" w:space="0" w:color="auto"/>
            <w:right w:val="none" w:sz="0" w:space="0" w:color="auto"/>
          </w:divBdr>
        </w:div>
        <w:div w:id="646397459">
          <w:marLeft w:val="640"/>
          <w:marRight w:val="0"/>
          <w:marTop w:val="0"/>
          <w:marBottom w:val="0"/>
          <w:divBdr>
            <w:top w:val="none" w:sz="0" w:space="0" w:color="auto"/>
            <w:left w:val="none" w:sz="0" w:space="0" w:color="auto"/>
            <w:bottom w:val="none" w:sz="0" w:space="0" w:color="auto"/>
            <w:right w:val="none" w:sz="0" w:space="0" w:color="auto"/>
          </w:divBdr>
        </w:div>
        <w:div w:id="770203742">
          <w:marLeft w:val="640"/>
          <w:marRight w:val="0"/>
          <w:marTop w:val="0"/>
          <w:marBottom w:val="0"/>
          <w:divBdr>
            <w:top w:val="none" w:sz="0" w:space="0" w:color="auto"/>
            <w:left w:val="none" w:sz="0" w:space="0" w:color="auto"/>
            <w:bottom w:val="none" w:sz="0" w:space="0" w:color="auto"/>
            <w:right w:val="none" w:sz="0" w:space="0" w:color="auto"/>
          </w:divBdr>
        </w:div>
        <w:div w:id="837499883">
          <w:marLeft w:val="640"/>
          <w:marRight w:val="0"/>
          <w:marTop w:val="0"/>
          <w:marBottom w:val="0"/>
          <w:divBdr>
            <w:top w:val="none" w:sz="0" w:space="0" w:color="auto"/>
            <w:left w:val="none" w:sz="0" w:space="0" w:color="auto"/>
            <w:bottom w:val="none" w:sz="0" w:space="0" w:color="auto"/>
            <w:right w:val="none" w:sz="0" w:space="0" w:color="auto"/>
          </w:divBdr>
        </w:div>
        <w:div w:id="931740898">
          <w:marLeft w:val="640"/>
          <w:marRight w:val="0"/>
          <w:marTop w:val="0"/>
          <w:marBottom w:val="0"/>
          <w:divBdr>
            <w:top w:val="none" w:sz="0" w:space="0" w:color="auto"/>
            <w:left w:val="none" w:sz="0" w:space="0" w:color="auto"/>
            <w:bottom w:val="none" w:sz="0" w:space="0" w:color="auto"/>
            <w:right w:val="none" w:sz="0" w:space="0" w:color="auto"/>
          </w:divBdr>
        </w:div>
        <w:div w:id="995304815">
          <w:marLeft w:val="640"/>
          <w:marRight w:val="0"/>
          <w:marTop w:val="0"/>
          <w:marBottom w:val="0"/>
          <w:divBdr>
            <w:top w:val="none" w:sz="0" w:space="0" w:color="auto"/>
            <w:left w:val="none" w:sz="0" w:space="0" w:color="auto"/>
            <w:bottom w:val="none" w:sz="0" w:space="0" w:color="auto"/>
            <w:right w:val="none" w:sz="0" w:space="0" w:color="auto"/>
          </w:divBdr>
        </w:div>
        <w:div w:id="1025134587">
          <w:marLeft w:val="640"/>
          <w:marRight w:val="0"/>
          <w:marTop w:val="0"/>
          <w:marBottom w:val="0"/>
          <w:divBdr>
            <w:top w:val="none" w:sz="0" w:space="0" w:color="auto"/>
            <w:left w:val="none" w:sz="0" w:space="0" w:color="auto"/>
            <w:bottom w:val="none" w:sz="0" w:space="0" w:color="auto"/>
            <w:right w:val="none" w:sz="0" w:space="0" w:color="auto"/>
          </w:divBdr>
        </w:div>
        <w:div w:id="1033535301">
          <w:marLeft w:val="640"/>
          <w:marRight w:val="0"/>
          <w:marTop w:val="0"/>
          <w:marBottom w:val="0"/>
          <w:divBdr>
            <w:top w:val="none" w:sz="0" w:space="0" w:color="auto"/>
            <w:left w:val="none" w:sz="0" w:space="0" w:color="auto"/>
            <w:bottom w:val="none" w:sz="0" w:space="0" w:color="auto"/>
            <w:right w:val="none" w:sz="0" w:space="0" w:color="auto"/>
          </w:divBdr>
        </w:div>
        <w:div w:id="1042940866">
          <w:marLeft w:val="640"/>
          <w:marRight w:val="0"/>
          <w:marTop w:val="0"/>
          <w:marBottom w:val="0"/>
          <w:divBdr>
            <w:top w:val="none" w:sz="0" w:space="0" w:color="auto"/>
            <w:left w:val="none" w:sz="0" w:space="0" w:color="auto"/>
            <w:bottom w:val="none" w:sz="0" w:space="0" w:color="auto"/>
            <w:right w:val="none" w:sz="0" w:space="0" w:color="auto"/>
          </w:divBdr>
        </w:div>
        <w:div w:id="1349214767">
          <w:marLeft w:val="640"/>
          <w:marRight w:val="0"/>
          <w:marTop w:val="0"/>
          <w:marBottom w:val="0"/>
          <w:divBdr>
            <w:top w:val="none" w:sz="0" w:space="0" w:color="auto"/>
            <w:left w:val="none" w:sz="0" w:space="0" w:color="auto"/>
            <w:bottom w:val="none" w:sz="0" w:space="0" w:color="auto"/>
            <w:right w:val="none" w:sz="0" w:space="0" w:color="auto"/>
          </w:divBdr>
        </w:div>
        <w:div w:id="1442918050">
          <w:marLeft w:val="640"/>
          <w:marRight w:val="0"/>
          <w:marTop w:val="0"/>
          <w:marBottom w:val="0"/>
          <w:divBdr>
            <w:top w:val="none" w:sz="0" w:space="0" w:color="auto"/>
            <w:left w:val="none" w:sz="0" w:space="0" w:color="auto"/>
            <w:bottom w:val="none" w:sz="0" w:space="0" w:color="auto"/>
            <w:right w:val="none" w:sz="0" w:space="0" w:color="auto"/>
          </w:divBdr>
        </w:div>
        <w:div w:id="1485051539">
          <w:marLeft w:val="640"/>
          <w:marRight w:val="0"/>
          <w:marTop w:val="0"/>
          <w:marBottom w:val="0"/>
          <w:divBdr>
            <w:top w:val="none" w:sz="0" w:space="0" w:color="auto"/>
            <w:left w:val="none" w:sz="0" w:space="0" w:color="auto"/>
            <w:bottom w:val="none" w:sz="0" w:space="0" w:color="auto"/>
            <w:right w:val="none" w:sz="0" w:space="0" w:color="auto"/>
          </w:divBdr>
        </w:div>
        <w:div w:id="1709179585">
          <w:marLeft w:val="640"/>
          <w:marRight w:val="0"/>
          <w:marTop w:val="0"/>
          <w:marBottom w:val="0"/>
          <w:divBdr>
            <w:top w:val="none" w:sz="0" w:space="0" w:color="auto"/>
            <w:left w:val="none" w:sz="0" w:space="0" w:color="auto"/>
            <w:bottom w:val="none" w:sz="0" w:space="0" w:color="auto"/>
            <w:right w:val="none" w:sz="0" w:space="0" w:color="auto"/>
          </w:divBdr>
        </w:div>
        <w:div w:id="1748528103">
          <w:marLeft w:val="640"/>
          <w:marRight w:val="0"/>
          <w:marTop w:val="0"/>
          <w:marBottom w:val="0"/>
          <w:divBdr>
            <w:top w:val="none" w:sz="0" w:space="0" w:color="auto"/>
            <w:left w:val="none" w:sz="0" w:space="0" w:color="auto"/>
            <w:bottom w:val="none" w:sz="0" w:space="0" w:color="auto"/>
            <w:right w:val="none" w:sz="0" w:space="0" w:color="auto"/>
          </w:divBdr>
        </w:div>
        <w:div w:id="1831557875">
          <w:marLeft w:val="640"/>
          <w:marRight w:val="0"/>
          <w:marTop w:val="0"/>
          <w:marBottom w:val="0"/>
          <w:divBdr>
            <w:top w:val="none" w:sz="0" w:space="0" w:color="auto"/>
            <w:left w:val="none" w:sz="0" w:space="0" w:color="auto"/>
            <w:bottom w:val="none" w:sz="0" w:space="0" w:color="auto"/>
            <w:right w:val="none" w:sz="0" w:space="0" w:color="auto"/>
          </w:divBdr>
        </w:div>
        <w:div w:id="1971670079">
          <w:marLeft w:val="640"/>
          <w:marRight w:val="0"/>
          <w:marTop w:val="0"/>
          <w:marBottom w:val="0"/>
          <w:divBdr>
            <w:top w:val="none" w:sz="0" w:space="0" w:color="auto"/>
            <w:left w:val="none" w:sz="0" w:space="0" w:color="auto"/>
            <w:bottom w:val="none" w:sz="0" w:space="0" w:color="auto"/>
            <w:right w:val="none" w:sz="0" w:space="0" w:color="auto"/>
          </w:divBdr>
        </w:div>
        <w:div w:id="2020768340">
          <w:marLeft w:val="640"/>
          <w:marRight w:val="0"/>
          <w:marTop w:val="0"/>
          <w:marBottom w:val="0"/>
          <w:divBdr>
            <w:top w:val="none" w:sz="0" w:space="0" w:color="auto"/>
            <w:left w:val="none" w:sz="0" w:space="0" w:color="auto"/>
            <w:bottom w:val="none" w:sz="0" w:space="0" w:color="auto"/>
            <w:right w:val="none" w:sz="0" w:space="0" w:color="auto"/>
          </w:divBdr>
        </w:div>
      </w:divsChild>
    </w:div>
    <w:div w:id="427041318">
      <w:bodyDiv w:val="1"/>
      <w:marLeft w:val="0"/>
      <w:marRight w:val="0"/>
      <w:marTop w:val="0"/>
      <w:marBottom w:val="0"/>
      <w:divBdr>
        <w:top w:val="none" w:sz="0" w:space="0" w:color="auto"/>
        <w:left w:val="none" w:sz="0" w:space="0" w:color="auto"/>
        <w:bottom w:val="none" w:sz="0" w:space="0" w:color="auto"/>
        <w:right w:val="none" w:sz="0" w:space="0" w:color="auto"/>
      </w:divBdr>
      <w:divsChild>
        <w:div w:id="154341393">
          <w:marLeft w:val="640"/>
          <w:marRight w:val="0"/>
          <w:marTop w:val="0"/>
          <w:marBottom w:val="0"/>
          <w:divBdr>
            <w:top w:val="none" w:sz="0" w:space="0" w:color="auto"/>
            <w:left w:val="none" w:sz="0" w:space="0" w:color="auto"/>
            <w:bottom w:val="none" w:sz="0" w:space="0" w:color="auto"/>
            <w:right w:val="none" w:sz="0" w:space="0" w:color="auto"/>
          </w:divBdr>
        </w:div>
        <w:div w:id="192764904">
          <w:marLeft w:val="640"/>
          <w:marRight w:val="0"/>
          <w:marTop w:val="0"/>
          <w:marBottom w:val="0"/>
          <w:divBdr>
            <w:top w:val="none" w:sz="0" w:space="0" w:color="auto"/>
            <w:left w:val="none" w:sz="0" w:space="0" w:color="auto"/>
            <w:bottom w:val="none" w:sz="0" w:space="0" w:color="auto"/>
            <w:right w:val="none" w:sz="0" w:space="0" w:color="auto"/>
          </w:divBdr>
        </w:div>
        <w:div w:id="269705617">
          <w:marLeft w:val="640"/>
          <w:marRight w:val="0"/>
          <w:marTop w:val="0"/>
          <w:marBottom w:val="0"/>
          <w:divBdr>
            <w:top w:val="none" w:sz="0" w:space="0" w:color="auto"/>
            <w:left w:val="none" w:sz="0" w:space="0" w:color="auto"/>
            <w:bottom w:val="none" w:sz="0" w:space="0" w:color="auto"/>
            <w:right w:val="none" w:sz="0" w:space="0" w:color="auto"/>
          </w:divBdr>
        </w:div>
        <w:div w:id="285355383">
          <w:marLeft w:val="640"/>
          <w:marRight w:val="0"/>
          <w:marTop w:val="0"/>
          <w:marBottom w:val="0"/>
          <w:divBdr>
            <w:top w:val="none" w:sz="0" w:space="0" w:color="auto"/>
            <w:left w:val="none" w:sz="0" w:space="0" w:color="auto"/>
            <w:bottom w:val="none" w:sz="0" w:space="0" w:color="auto"/>
            <w:right w:val="none" w:sz="0" w:space="0" w:color="auto"/>
          </w:divBdr>
        </w:div>
        <w:div w:id="301542627">
          <w:marLeft w:val="640"/>
          <w:marRight w:val="0"/>
          <w:marTop w:val="0"/>
          <w:marBottom w:val="0"/>
          <w:divBdr>
            <w:top w:val="none" w:sz="0" w:space="0" w:color="auto"/>
            <w:left w:val="none" w:sz="0" w:space="0" w:color="auto"/>
            <w:bottom w:val="none" w:sz="0" w:space="0" w:color="auto"/>
            <w:right w:val="none" w:sz="0" w:space="0" w:color="auto"/>
          </w:divBdr>
        </w:div>
        <w:div w:id="395859904">
          <w:marLeft w:val="640"/>
          <w:marRight w:val="0"/>
          <w:marTop w:val="0"/>
          <w:marBottom w:val="0"/>
          <w:divBdr>
            <w:top w:val="none" w:sz="0" w:space="0" w:color="auto"/>
            <w:left w:val="none" w:sz="0" w:space="0" w:color="auto"/>
            <w:bottom w:val="none" w:sz="0" w:space="0" w:color="auto"/>
            <w:right w:val="none" w:sz="0" w:space="0" w:color="auto"/>
          </w:divBdr>
        </w:div>
        <w:div w:id="419066053">
          <w:marLeft w:val="640"/>
          <w:marRight w:val="0"/>
          <w:marTop w:val="0"/>
          <w:marBottom w:val="0"/>
          <w:divBdr>
            <w:top w:val="none" w:sz="0" w:space="0" w:color="auto"/>
            <w:left w:val="none" w:sz="0" w:space="0" w:color="auto"/>
            <w:bottom w:val="none" w:sz="0" w:space="0" w:color="auto"/>
            <w:right w:val="none" w:sz="0" w:space="0" w:color="auto"/>
          </w:divBdr>
        </w:div>
        <w:div w:id="473453012">
          <w:marLeft w:val="640"/>
          <w:marRight w:val="0"/>
          <w:marTop w:val="0"/>
          <w:marBottom w:val="0"/>
          <w:divBdr>
            <w:top w:val="none" w:sz="0" w:space="0" w:color="auto"/>
            <w:left w:val="none" w:sz="0" w:space="0" w:color="auto"/>
            <w:bottom w:val="none" w:sz="0" w:space="0" w:color="auto"/>
            <w:right w:val="none" w:sz="0" w:space="0" w:color="auto"/>
          </w:divBdr>
        </w:div>
        <w:div w:id="534075716">
          <w:marLeft w:val="640"/>
          <w:marRight w:val="0"/>
          <w:marTop w:val="0"/>
          <w:marBottom w:val="0"/>
          <w:divBdr>
            <w:top w:val="none" w:sz="0" w:space="0" w:color="auto"/>
            <w:left w:val="none" w:sz="0" w:space="0" w:color="auto"/>
            <w:bottom w:val="none" w:sz="0" w:space="0" w:color="auto"/>
            <w:right w:val="none" w:sz="0" w:space="0" w:color="auto"/>
          </w:divBdr>
        </w:div>
        <w:div w:id="546141186">
          <w:marLeft w:val="640"/>
          <w:marRight w:val="0"/>
          <w:marTop w:val="0"/>
          <w:marBottom w:val="0"/>
          <w:divBdr>
            <w:top w:val="none" w:sz="0" w:space="0" w:color="auto"/>
            <w:left w:val="none" w:sz="0" w:space="0" w:color="auto"/>
            <w:bottom w:val="none" w:sz="0" w:space="0" w:color="auto"/>
            <w:right w:val="none" w:sz="0" w:space="0" w:color="auto"/>
          </w:divBdr>
        </w:div>
        <w:div w:id="546186849">
          <w:marLeft w:val="640"/>
          <w:marRight w:val="0"/>
          <w:marTop w:val="0"/>
          <w:marBottom w:val="0"/>
          <w:divBdr>
            <w:top w:val="none" w:sz="0" w:space="0" w:color="auto"/>
            <w:left w:val="none" w:sz="0" w:space="0" w:color="auto"/>
            <w:bottom w:val="none" w:sz="0" w:space="0" w:color="auto"/>
            <w:right w:val="none" w:sz="0" w:space="0" w:color="auto"/>
          </w:divBdr>
        </w:div>
        <w:div w:id="651178635">
          <w:marLeft w:val="640"/>
          <w:marRight w:val="0"/>
          <w:marTop w:val="0"/>
          <w:marBottom w:val="0"/>
          <w:divBdr>
            <w:top w:val="none" w:sz="0" w:space="0" w:color="auto"/>
            <w:left w:val="none" w:sz="0" w:space="0" w:color="auto"/>
            <w:bottom w:val="none" w:sz="0" w:space="0" w:color="auto"/>
            <w:right w:val="none" w:sz="0" w:space="0" w:color="auto"/>
          </w:divBdr>
        </w:div>
        <w:div w:id="699092962">
          <w:marLeft w:val="640"/>
          <w:marRight w:val="0"/>
          <w:marTop w:val="0"/>
          <w:marBottom w:val="0"/>
          <w:divBdr>
            <w:top w:val="none" w:sz="0" w:space="0" w:color="auto"/>
            <w:left w:val="none" w:sz="0" w:space="0" w:color="auto"/>
            <w:bottom w:val="none" w:sz="0" w:space="0" w:color="auto"/>
            <w:right w:val="none" w:sz="0" w:space="0" w:color="auto"/>
          </w:divBdr>
        </w:div>
        <w:div w:id="730424228">
          <w:marLeft w:val="640"/>
          <w:marRight w:val="0"/>
          <w:marTop w:val="0"/>
          <w:marBottom w:val="0"/>
          <w:divBdr>
            <w:top w:val="none" w:sz="0" w:space="0" w:color="auto"/>
            <w:left w:val="none" w:sz="0" w:space="0" w:color="auto"/>
            <w:bottom w:val="none" w:sz="0" w:space="0" w:color="auto"/>
            <w:right w:val="none" w:sz="0" w:space="0" w:color="auto"/>
          </w:divBdr>
        </w:div>
        <w:div w:id="776287828">
          <w:marLeft w:val="640"/>
          <w:marRight w:val="0"/>
          <w:marTop w:val="0"/>
          <w:marBottom w:val="0"/>
          <w:divBdr>
            <w:top w:val="none" w:sz="0" w:space="0" w:color="auto"/>
            <w:left w:val="none" w:sz="0" w:space="0" w:color="auto"/>
            <w:bottom w:val="none" w:sz="0" w:space="0" w:color="auto"/>
            <w:right w:val="none" w:sz="0" w:space="0" w:color="auto"/>
          </w:divBdr>
        </w:div>
        <w:div w:id="820342182">
          <w:marLeft w:val="640"/>
          <w:marRight w:val="0"/>
          <w:marTop w:val="0"/>
          <w:marBottom w:val="0"/>
          <w:divBdr>
            <w:top w:val="none" w:sz="0" w:space="0" w:color="auto"/>
            <w:left w:val="none" w:sz="0" w:space="0" w:color="auto"/>
            <w:bottom w:val="none" w:sz="0" w:space="0" w:color="auto"/>
            <w:right w:val="none" w:sz="0" w:space="0" w:color="auto"/>
          </w:divBdr>
        </w:div>
        <w:div w:id="848908363">
          <w:marLeft w:val="640"/>
          <w:marRight w:val="0"/>
          <w:marTop w:val="0"/>
          <w:marBottom w:val="0"/>
          <w:divBdr>
            <w:top w:val="none" w:sz="0" w:space="0" w:color="auto"/>
            <w:left w:val="none" w:sz="0" w:space="0" w:color="auto"/>
            <w:bottom w:val="none" w:sz="0" w:space="0" w:color="auto"/>
            <w:right w:val="none" w:sz="0" w:space="0" w:color="auto"/>
          </w:divBdr>
        </w:div>
        <w:div w:id="860514382">
          <w:marLeft w:val="640"/>
          <w:marRight w:val="0"/>
          <w:marTop w:val="0"/>
          <w:marBottom w:val="0"/>
          <w:divBdr>
            <w:top w:val="none" w:sz="0" w:space="0" w:color="auto"/>
            <w:left w:val="none" w:sz="0" w:space="0" w:color="auto"/>
            <w:bottom w:val="none" w:sz="0" w:space="0" w:color="auto"/>
            <w:right w:val="none" w:sz="0" w:space="0" w:color="auto"/>
          </w:divBdr>
        </w:div>
        <w:div w:id="1017776249">
          <w:marLeft w:val="640"/>
          <w:marRight w:val="0"/>
          <w:marTop w:val="0"/>
          <w:marBottom w:val="0"/>
          <w:divBdr>
            <w:top w:val="none" w:sz="0" w:space="0" w:color="auto"/>
            <w:left w:val="none" w:sz="0" w:space="0" w:color="auto"/>
            <w:bottom w:val="none" w:sz="0" w:space="0" w:color="auto"/>
            <w:right w:val="none" w:sz="0" w:space="0" w:color="auto"/>
          </w:divBdr>
        </w:div>
        <w:div w:id="1024133288">
          <w:marLeft w:val="640"/>
          <w:marRight w:val="0"/>
          <w:marTop w:val="0"/>
          <w:marBottom w:val="0"/>
          <w:divBdr>
            <w:top w:val="none" w:sz="0" w:space="0" w:color="auto"/>
            <w:left w:val="none" w:sz="0" w:space="0" w:color="auto"/>
            <w:bottom w:val="none" w:sz="0" w:space="0" w:color="auto"/>
            <w:right w:val="none" w:sz="0" w:space="0" w:color="auto"/>
          </w:divBdr>
        </w:div>
        <w:div w:id="1038630990">
          <w:marLeft w:val="640"/>
          <w:marRight w:val="0"/>
          <w:marTop w:val="0"/>
          <w:marBottom w:val="0"/>
          <w:divBdr>
            <w:top w:val="none" w:sz="0" w:space="0" w:color="auto"/>
            <w:left w:val="none" w:sz="0" w:space="0" w:color="auto"/>
            <w:bottom w:val="none" w:sz="0" w:space="0" w:color="auto"/>
            <w:right w:val="none" w:sz="0" w:space="0" w:color="auto"/>
          </w:divBdr>
        </w:div>
        <w:div w:id="1057818222">
          <w:marLeft w:val="640"/>
          <w:marRight w:val="0"/>
          <w:marTop w:val="0"/>
          <w:marBottom w:val="0"/>
          <w:divBdr>
            <w:top w:val="none" w:sz="0" w:space="0" w:color="auto"/>
            <w:left w:val="none" w:sz="0" w:space="0" w:color="auto"/>
            <w:bottom w:val="none" w:sz="0" w:space="0" w:color="auto"/>
            <w:right w:val="none" w:sz="0" w:space="0" w:color="auto"/>
          </w:divBdr>
        </w:div>
        <w:div w:id="1131288619">
          <w:marLeft w:val="640"/>
          <w:marRight w:val="0"/>
          <w:marTop w:val="0"/>
          <w:marBottom w:val="0"/>
          <w:divBdr>
            <w:top w:val="none" w:sz="0" w:space="0" w:color="auto"/>
            <w:left w:val="none" w:sz="0" w:space="0" w:color="auto"/>
            <w:bottom w:val="none" w:sz="0" w:space="0" w:color="auto"/>
            <w:right w:val="none" w:sz="0" w:space="0" w:color="auto"/>
          </w:divBdr>
        </w:div>
        <w:div w:id="1180435645">
          <w:marLeft w:val="640"/>
          <w:marRight w:val="0"/>
          <w:marTop w:val="0"/>
          <w:marBottom w:val="0"/>
          <w:divBdr>
            <w:top w:val="none" w:sz="0" w:space="0" w:color="auto"/>
            <w:left w:val="none" w:sz="0" w:space="0" w:color="auto"/>
            <w:bottom w:val="none" w:sz="0" w:space="0" w:color="auto"/>
            <w:right w:val="none" w:sz="0" w:space="0" w:color="auto"/>
          </w:divBdr>
        </w:div>
        <w:div w:id="1243218349">
          <w:marLeft w:val="640"/>
          <w:marRight w:val="0"/>
          <w:marTop w:val="0"/>
          <w:marBottom w:val="0"/>
          <w:divBdr>
            <w:top w:val="none" w:sz="0" w:space="0" w:color="auto"/>
            <w:left w:val="none" w:sz="0" w:space="0" w:color="auto"/>
            <w:bottom w:val="none" w:sz="0" w:space="0" w:color="auto"/>
            <w:right w:val="none" w:sz="0" w:space="0" w:color="auto"/>
          </w:divBdr>
        </w:div>
        <w:div w:id="1455441652">
          <w:marLeft w:val="640"/>
          <w:marRight w:val="0"/>
          <w:marTop w:val="0"/>
          <w:marBottom w:val="0"/>
          <w:divBdr>
            <w:top w:val="none" w:sz="0" w:space="0" w:color="auto"/>
            <w:left w:val="none" w:sz="0" w:space="0" w:color="auto"/>
            <w:bottom w:val="none" w:sz="0" w:space="0" w:color="auto"/>
            <w:right w:val="none" w:sz="0" w:space="0" w:color="auto"/>
          </w:divBdr>
        </w:div>
        <w:div w:id="1458451084">
          <w:marLeft w:val="640"/>
          <w:marRight w:val="0"/>
          <w:marTop w:val="0"/>
          <w:marBottom w:val="0"/>
          <w:divBdr>
            <w:top w:val="none" w:sz="0" w:space="0" w:color="auto"/>
            <w:left w:val="none" w:sz="0" w:space="0" w:color="auto"/>
            <w:bottom w:val="none" w:sz="0" w:space="0" w:color="auto"/>
            <w:right w:val="none" w:sz="0" w:space="0" w:color="auto"/>
          </w:divBdr>
        </w:div>
        <w:div w:id="1584947190">
          <w:marLeft w:val="640"/>
          <w:marRight w:val="0"/>
          <w:marTop w:val="0"/>
          <w:marBottom w:val="0"/>
          <w:divBdr>
            <w:top w:val="none" w:sz="0" w:space="0" w:color="auto"/>
            <w:left w:val="none" w:sz="0" w:space="0" w:color="auto"/>
            <w:bottom w:val="none" w:sz="0" w:space="0" w:color="auto"/>
            <w:right w:val="none" w:sz="0" w:space="0" w:color="auto"/>
          </w:divBdr>
        </w:div>
        <w:div w:id="1685397000">
          <w:marLeft w:val="640"/>
          <w:marRight w:val="0"/>
          <w:marTop w:val="0"/>
          <w:marBottom w:val="0"/>
          <w:divBdr>
            <w:top w:val="none" w:sz="0" w:space="0" w:color="auto"/>
            <w:left w:val="none" w:sz="0" w:space="0" w:color="auto"/>
            <w:bottom w:val="none" w:sz="0" w:space="0" w:color="auto"/>
            <w:right w:val="none" w:sz="0" w:space="0" w:color="auto"/>
          </w:divBdr>
        </w:div>
        <w:div w:id="1744065383">
          <w:marLeft w:val="640"/>
          <w:marRight w:val="0"/>
          <w:marTop w:val="0"/>
          <w:marBottom w:val="0"/>
          <w:divBdr>
            <w:top w:val="none" w:sz="0" w:space="0" w:color="auto"/>
            <w:left w:val="none" w:sz="0" w:space="0" w:color="auto"/>
            <w:bottom w:val="none" w:sz="0" w:space="0" w:color="auto"/>
            <w:right w:val="none" w:sz="0" w:space="0" w:color="auto"/>
          </w:divBdr>
        </w:div>
        <w:div w:id="1815757561">
          <w:marLeft w:val="640"/>
          <w:marRight w:val="0"/>
          <w:marTop w:val="0"/>
          <w:marBottom w:val="0"/>
          <w:divBdr>
            <w:top w:val="none" w:sz="0" w:space="0" w:color="auto"/>
            <w:left w:val="none" w:sz="0" w:space="0" w:color="auto"/>
            <w:bottom w:val="none" w:sz="0" w:space="0" w:color="auto"/>
            <w:right w:val="none" w:sz="0" w:space="0" w:color="auto"/>
          </w:divBdr>
        </w:div>
        <w:div w:id="1874997443">
          <w:marLeft w:val="640"/>
          <w:marRight w:val="0"/>
          <w:marTop w:val="0"/>
          <w:marBottom w:val="0"/>
          <w:divBdr>
            <w:top w:val="none" w:sz="0" w:space="0" w:color="auto"/>
            <w:left w:val="none" w:sz="0" w:space="0" w:color="auto"/>
            <w:bottom w:val="none" w:sz="0" w:space="0" w:color="auto"/>
            <w:right w:val="none" w:sz="0" w:space="0" w:color="auto"/>
          </w:divBdr>
        </w:div>
        <w:div w:id="1917084653">
          <w:marLeft w:val="640"/>
          <w:marRight w:val="0"/>
          <w:marTop w:val="0"/>
          <w:marBottom w:val="0"/>
          <w:divBdr>
            <w:top w:val="none" w:sz="0" w:space="0" w:color="auto"/>
            <w:left w:val="none" w:sz="0" w:space="0" w:color="auto"/>
            <w:bottom w:val="none" w:sz="0" w:space="0" w:color="auto"/>
            <w:right w:val="none" w:sz="0" w:space="0" w:color="auto"/>
          </w:divBdr>
        </w:div>
        <w:div w:id="1946306909">
          <w:marLeft w:val="640"/>
          <w:marRight w:val="0"/>
          <w:marTop w:val="0"/>
          <w:marBottom w:val="0"/>
          <w:divBdr>
            <w:top w:val="none" w:sz="0" w:space="0" w:color="auto"/>
            <w:left w:val="none" w:sz="0" w:space="0" w:color="auto"/>
            <w:bottom w:val="none" w:sz="0" w:space="0" w:color="auto"/>
            <w:right w:val="none" w:sz="0" w:space="0" w:color="auto"/>
          </w:divBdr>
        </w:div>
        <w:div w:id="1947808346">
          <w:marLeft w:val="640"/>
          <w:marRight w:val="0"/>
          <w:marTop w:val="0"/>
          <w:marBottom w:val="0"/>
          <w:divBdr>
            <w:top w:val="none" w:sz="0" w:space="0" w:color="auto"/>
            <w:left w:val="none" w:sz="0" w:space="0" w:color="auto"/>
            <w:bottom w:val="none" w:sz="0" w:space="0" w:color="auto"/>
            <w:right w:val="none" w:sz="0" w:space="0" w:color="auto"/>
          </w:divBdr>
        </w:div>
        <w:div w:id="1990817403">
          <w:marLeft w:val="640"/>
          <w:marRight w:val="0"/>
          <w:marTop w:val="0"/>
          <w:marBottom w:val="0"/>
          <w:divBdr>
            <w:top w:val="none" w:sz="0" w:space="0" w:color="auto"/>
            <w:left w:val="none" w:sz="0" w:space="0" w:color="auto"/>
            <w:bottom w:val="none" w:sz="0" w:space="0" w:color="auto"/>
            <w:right w:val="none" w:sz="0" w:space="0" w:color="auto"/>
          </w:divBdr>
        </w:div>
        <w:div w:id="2068527164">
          <w:marLeft w:val="640"/>
          <w:marRight w:val="0"/>
          <w:marTop w:val="0"/>
          <w:marBottom w:val="0"/>
          <w:divBdr>
            <w:top w:val="none" w:sz="0" w:space="0" w:color="auto"/>
            <w:left w:val="none" w:sz="0" w:space="0" w:color="auto"/>
            <w:bottom w:val="none" w:sz="0" w:space="0" w:color="auto"/>
            <w:right w:val="none" w:sz="0" w:space="0" w:color="auto"/>
          </w:divBdr>
        </w:div>
        <w:div w:id="2101370666">
          <w:marLeft w:val="640"/>
          <w:marRight w:val="0"/>
          <w:marTop w:val="0"/>
          <w:marBottom w:val="0"/>
          <w:divBdr>
            <w:top w:val="none" w:sz="0" w:space="0" w:color="auto"/>
            <w:left w:val="none" w:sz="0" w:space="0" w:color="auto"/>
            <w:bottom w:val="none" w:sz="0" w:space="0" w:color="auto"/>
            <w:right w:val="none" w:sz="0" w:space="0" w:color="auto"/>
          </w:divBdr>
        </w:div>
        <w:div w:id="2123261669">
          <w:marLeft w:val="640"/>
          <w:marRight w:val="0"/>
          <w:marTop w:val="0"/>
          <w:marBottom w:val="0"/>
          <w:divBdr>
            <w:top w:val="none" w:sz="0" w:space="0" w:color="auto"/>
            <w:left w:val="none" w:sz="0" w:space="0" w:color="auto"/>
            <w:bottom w:val="none" w:sz="0" w:space="0" w:color="auto"/>
            <w:right w:val="none" w:sz="0" w:space="0" w:color="auto"/>
          </w:divBdr>
        </w:div>
      </w:divsChild>
    </w:div>
    <w:div w:id="431170448">
      <w:bodyDiv w:val="1"/>
      <w:marLeft w:val="0"/>
      <w:marRight w:val="0"/>
      <w:marTop w:val="0"/>
      <w:marBottom w:val="0"/>
      <w:divBdr>
        <w:top w:val="none" w:sz="0" w:space="0" w:color="auto"/>
        <w:left w:val="none" w:sz="0" w:space="0" w:color="auto"/>
        <w:bottom w:val="none" w:sz="0" w:space="0" w:color="auto"/>
        <w:right w:val="none" w:sz="0" w:space="0" w:color="auto"/>
      </w:divBdr>
      <w:divsChild>
        <w:div w:id="31613798">
          <w:marLeft w:val="640"/>
          <w:marRight w:val="0"/>
          <w:marTop w:val="0"/>
          <w:marBottom w:val="0"/>
          <w:divBdr>
            <w:top w:val="none" w:sz="0" w:space="0" w:color="auto"/>
            <w:left w:val="none" w:sz="0" w:space="0" w:color="auto"/>
            <w:bottom w:val="none" w:sz="0" w:space="0" w:color="auto"/>
            <w:right w:val="none" w:sz="0" w:space="0" w:color="auto"/>
          </w:divBdr>
        </w:div>
        <w:div w:id="39476615">
          <w:marLeft w:val="640"/>
          <w:marRight w:val="0"/>
          <w:marTop w:val="0"/>
          <w:marBottom w:val="0"/>
          <w:divBdr>
            <w:top w:val="none" w:sz="0" w:space="0" w:color="auto"/>
            <w:left w:val="none" w:sz="0" w:space="0" w:color="auto"/>
            <w:bottom w:val="none" w:sz="0" w:space="0" w:color="auto"/>
            <w:right w:val="none" w:sz="0" w:space="0" w:color="auto"/>
          </w:divBdr>
        </w:div>
        <w:div w:id="76247346">
          <w:marLeft w:val="640"/>
          <w:marRight w:val="0"/>
          <w:marTop w:val="0"/>
          <w:marBottom w:val="0"/>
          <w:divBdr>
            <w:top w:val="none" w:sz="0" w:space="0" w:color="auto"/>
            <w:left w:val="none" w:sz="0" w:space="0" w:color="auto"/>
            <w:bottom w:val="none" w:sz="0" w:space="0" w:color="auto"/>
            <w:right w:val="none" w:sz="0" w:space="0" w:color="auto"/>
          </w:divBdr>
        </w:div>
        <w:div w:id="222718877">
          <w:marLeft w:val="640"/>
          <w:marRight w:val="0"/>
          <w:marTop w:val="0"/>
          <w:marBottom w:val="0"/>
          <w:divBdr>
            <w:top w:val="none" w:sz="0" w:space="0" w:color="auto"/>
            <w:left w:val="none" w:sz="0" w:space="0" w:color="auto"/>
            <w:bottom w:val="none" w:sz="0" w:space="0" w:color="auto"/>
            <w:right w:val="none" w:sz="0" w:space="0" w:color="auto"/>
          </w:divBdr>
        </w:div>
        <w:div w:id="242572602">
          <w:marLeft w:val="640"/>
          <w:marRight w:val="0"/>
          <w:marTop w:val="0"/>
          <w:marBottom w:val="0"/>
          <w:divBdr>
            <w:top w:val="none" w:sz="0" w:space="0" w:color="auto"/>
            <w:left w:val="none" w:sz="0" w:space="0" w:color="auto"/>
            <w:bottom w:val="none" w:sz="0" w:space="0" w:color="auto"/>
            <w:right w:val="none" w:sz="0" w:space="0" w:color="auto"/>
          </w:divBdr>
        </w:div>
        <w:div w:id="350766610">
          <w:marLeft w:val="640"/>
          <w:marRight w:val="0"/>
          <w:marTop w:val="0"/>
          <w:marBottom w:val="0"/>
          <w:divBdr>
            <w:top w:val="none" w:sz="0" w:space="0" w:color="auto"/>
            <w:left w:val="none" w:sz="0" w:space="0" w:color="auto"/>
            <w:bottom w:val="none" w:sz="0" w:space="0" w:color="auto"/>
            <w:right w:val="none" w:sz="0" w:space="0" w:color="auto"/>
          </w:divBdr>
        </w:div>
        <w:div w:id="372464463">
          <w:marLeft w:val="640"/>
          <w:marRight w:val="0"/>
          <w:marTop w:val="0"/>
          <w:marBottom w:val="0"/>
          <w:divBdr>
            <w:top w:val="none" w:sz="0" w:space="0" w:color="auto"/>
            <w:left w:val="none" w:sz="0" w:space="0" w:color="auto"/>
            <w:bottom w:val="none" w:sz="0" w:space="0" w:color="auto"/>
            <w:right w:val="none" w:sz="0" w:space="0" w:color="auto"/>
          </w:divBdr>
        </w:div>
        <w:div w:id="418452532">
          <w:marLeft w:val="640"/>
          <w:marRight w:val="0"/>
          <w:marTop w:val="0"/>
          <w:marBottom w:val="0"/>
          <w:divBdr>
            <w:top w:val="none" w:sz="0" w:space="0" w:color="auto"/>
            <w:left w:val="none" w:sz="0" w:space="0" w:color="auto"/>
            <w:bottom w:val="none" w:sz="0" w:space="0" w:color="auto"/>
            <w:right w:val="none" w:sz="0" w:space="0" w:color="auto"/>
          </w:divBdr>
        </w:div>
        <w:div w:id="432172161">
          <w:marLeft w:val="640"/>
          <w:marRight w:val="0"/>
          <w:marTop w:val="0"/>
          <w:marBottom w:val="0"/>
          <w:divBdr>
            <w:top w:val="none" w:sz="0" w:space="0" w:color="auto"/>
            <w:left w:val="none" w:sz="0" w:space="0" w:color="auto"/>
            <w:bottom w:val="none" w:sz="0" w:space="0" w:color="auto"/>
            <w:right w:val="none" w:sz="0" w:space="0" w:color="auto"/>
          </w:divBdr>
        </w:div>
        <w:div w:id="525755026">
          <w:marLeft w:val="640"/>
          <w:marRight w:val="0"/>
          <w:marTop w:val="0"/>
          <w:marBottom w:val="0"/>
          <w:divBdr>
            <w:top w:val="none" w:sz="0" w:space="0" w:color="auto"/>
            <w:left w:val="none" w:sz="0" w:space="0" w:color="auto"/>
            <w:bottom w:val="none" w:sz="0" w:space="0" w:color="auto"/>
            <w:right w:val="none" w:sz="0" w:space="0" w:color="auto"/>
          </w:divBdr>
        </w:div>
        <w:div w:id="647981494">
          <w:marLeft w:val="640"/>
          <w:marRight w:val="0"/>
          <w:marTop w:val="0"/>
          <w:marBottom w:val="0"/>
          <w:divBdr>
            <w:top w:val="none" w:sz="0" w:space="0" w:color="auto"/>
            <w:left w:val="none" w:sz="0" w:space="0" w:color="auto"/>
            <w:bottom w:val="none" w:sz="0" w:space="0" w:color="auto"/>
            <w:right w:val="none" w:sz="0" w:space="0" w:color="auto"/>
          </w:divBdr>
        </w:div>
        <w:div w:id="700592254">
          <w:marLeft w:val="640"/>
          <w:marRight w:val="0"/>
          <w:marTop w:val="0"/>
          <w:marBottom w:val="0"/>
          <w:divBdr>
            <w:top w:val="none" w:sz="0" w:space="0" w:color="auto"/>
            <w:left w:val="none" w:sz="0" w:space="0" w:color="auto"/>
            <w:bottom w:val="none" w:sz="0" w:space="0" w:color="auto"/>
            <w:right w:val="none" w:sz="0" w:space="0" w:color="auto"/>
          </w:divBdr>
        </w:div>
        <w:div w:id="727799099">
          <w:marLeft w:val="640"/>
          <w:marRight w:val="0"/>
          <w:marTop w:val="0"/>
          <w:marBottom w:val="0"/>
          <w:divBdr>
            <w:top w:val="none" w:sz="0" w:space="0" w:color="auto"/>
            <w:left w:val="none" w:sz="0" w:space="0" w:color="auto"/>
            <w:bottom w:val="none" w:sz="0" w:space="0" w:color="auto"/>
            <w:right w:val="none" w:sz="0" w:space="0" w:color="auto"/>
          </w:divBdr>
        </w:div>
        <w:div w:id="805780408">
          <w:marLeft w:val="640"/>
          <w:marRight w:val="0"/>
          <w:marTop w:val="0"/>
          <w:marBottom w:val="0"/>
          <w:divBdr>
            <w:top w:val="none" w:sz="0" w:space="0" w:color="auto"/>
            <w:left w:val="none" w:sz="0" w:space="0" w:color="auto"/>
            <w:bottom w:val="none" w:sz="0" w:space="0" w:color="auto"/>
            <w:right w:val="none" w:sz="0" w:space="0" w:color="auto"/>
          </w:divBdr>
        </w:div>
        <w:div w:id="855729603">
          <w:marLeft w:val="640"/>
          <w:marRight w:val="0"/>
          <w:marTop w:val="0"/>
          <w:marBottom w:val="0"/>
          <w:divBdr>
            <w:top w:val="none" w:sz="0" w:space="0" w:color="auto"/>
            <w:left w:val="none" w:sz="0" w:space="0" w:color="auto"/>
            <w:bottom w:val="none" w:sz="0" w:space="0" w:color="auto"/>
            <w:right w:val="none" w:sz="0" w:space="0" w:color="auto"/>
          </w:divBdr>
        </w:div>
        <w:div w:id="860165468">
          <w:marLeft w:val="640"/>
          <w:marRight w:val="0"/>
          <w:marTop w:val="0"/>
          <w:marBottom w:val="0"/>
          <w:divBdr>
            <w:top w:val="none" w:sz="0" w:space="0" w:color="auto"/>
            <w:left w:val="none" w:sz="0" w:space="0" w:color="auto"/>
            <w:bottom w:val="none" w:sz="0" w:space="0" w:color="auto"/>
            <w:right w:val="none" w:sz="0" w:space="0" w:color="auto"/>
          </w:divBdr>
        </w:div>
        <w:div w:id="863909361">
          <w:marLeft w:val="640"/>
          <w:marRight w:val="0"/>
          <w:marTop w:val="0"/>
          <w:marBottom w:val="0"/>
          <w:divBdr>
            <w:top w:val="none" w:sz="0" w:space="0" w:color="auto"/>
            <w:left w:val="none" w:sz="0" w:space="0" w:color="auto"/>
            <w:bottom w:val="none" w:sz="0" w:space="0" w:color="auto"/>
            <w:right w:val="none" w:sz="0" w:space="0" w:color="auto"/>
          </w:divBdr>
        </w:div>
        <w:div w:id="1185753398">
          <w:marLeft w:val="640"/>
          <w:marRight w:val="0"/>
          <w:marTop w:val="0"/>
          <w:marBottom w:val="0"/>
          <w:divBdr>
            <w:top w:val="none" w:sz="0" w:space="0" w:color="auto"/>
            <w:left w:val="none" w:sz="0" w:space="0" w:color="auto"/>
            <w:bottom w:val="none" w:sz="0" w:space="0" w:color="auto"/>
            <w:right w:val="none" w:sz="0" w:space="0" w:color="auto"/>
          </w:divBdr>
        </w:div>
        <w:div w:id="1338462351">
          <w:marLeft w:val="640"/>
          <w:marRight w:val="0"/>
          <w:marTop w:val="0"/>
          <w:marBottom w:val="0"/>
          <w:divBdr>
            <w:top w:val="none" w:sz="0" w:space="0" w:color="auto"/>
            <w:left w:val="none" w:sz="0" w:space="0" w:color="auto"/>
            <w:bottom w:val="none" w:sz="0" w:space="0" w:color="auto"/>
            <w:right w:val="none" w:sz="0" w:space="0" w:color="auto"/>
          </w:divBdr>
        </w:div>
        <w:div w:id="1436629522">
          <w:marLeft w:val="640"/>
          <w:marRight w:val="0"/>
          <w:marTop w:val="0"/>
          <w:marBottom w:val="0"/>
          <w:divBdr>
            <w:top w:val="none" w:sz="0" w:space="0" w:color="auto"/>
            <w:left w:val="none" w:sz="0" w:space="0" w:color="auto"/>
            <w:bottom w:val="none" w:sz="0" w:space="0" w:color="auto"/>
            <w:right w:val="none" w:sz="0" w:space="0" w:color="auto"/>
          </w:divBdr>
        </w:div>
        <w:div w:id="1660189903">
          <w:marLeft w:val="640"/>
          <w:marRight w:val="0"/>
          <w:marTop w:val="0"/>
          <w:marBottom w:val="0"/>
          <w:divBdr>
            <w:top w:val="none" w:sz="0" w:space="0" w:color="auto"/>
            <w:left w:val="none" w:sz="0" w:space="0" w:color="auto"/>
            <w:bottom w:val="none" w:sz="0" w:space="0" w:color="auto"/>
            <w:right w:val="none" w:sz="0" w:space="0" w:color="auto"/>
          </w:divBdr>
        </w:div>
        <w:div w:id="1929118397">
          <w:marLeft w:val="640"/>
          <w:marRight w:val="0"/>
          <w:marTop w:val="0"/>
          <w:marBottom w:val="0"/>
          <w:divBdr>
            <w:top w:val="none" w:sz="0" w:space="0" w:color="auto"/>
            <w:left w:val="none" w:sz="0" w:space="0" w:color="auto"/>
            <w:bottom w:val="none" w:sz="0" w:space="0" w:color="auto"/>
            <w:right w:val="none" w:sz="0" w:space="0" w:color="auto"/>
          </w:divBdr>
        </w:div>
        <w:div w:id="1952084111">
          <w:marLeft w:val="640"/>
          <w:marRight w:val="0"/>
          <w:marTop w:val="0"/>
          <w:marBottom w:val="0"/>
          <w:divBdr>
            <w:top w:val="none" w:sz="0" w:space="0" w:color="auto"/>
            <w:left w:val="none" w:sz="0" w:space="0" w:color="auto"/>
            <w:bottom w:val="none" w:sz="0" w:space="0" w:color="auto"/>
            <w:right w:val="none" w:sz="0" w:space="0" w:color="auto"/>
          </w:divBdr>
        </w:div>
        <w:div w:id="1994528617">
          <w:marLeft w:val="640"/>
          <w:marRight w:val="0"/>
          <w:marTop w:val="0"/>
          <w:marBottom w:val="0"/>
          <w:divBdr>
            <w:top w:val="none" w:sz="0" w:space="0" w:color="auto"/>
            <w:left w:val="none" w:sz="0" w:space="0" w:color="auto"/>
            <w:bottom w:val="none" w:sz="0" w:space="0" w:color="auto"/>
            <w:right w:val="none" w:sz="0" w:space="0" w:color="auto"/>
          </w:divBdr>
        </w:div>
      </w:divsChild>
    </w:div>
    <w:div w:id="432826087">
      <w:bodyDiv w:val="1"/>
      <w:marLeft w:val="0"/>
      <w:marRight w:val="0"/>
      <w:marTop w:val="0"/>
      <w:marBottom w:val="0"/>
      <w:divBdr>
        <w:top w:val="none" w:sz="0" w:space="0" w:color="auto"/>
        <w:left w:val="none" w:sz="0" w:space="0" w:color="auto"/>
        <w:bottom w:val="none" w:sz="0" w:space="0" w:color="auto"/>
        <w:right w:val="none" w:sz="0" w:space="0" w:color="auto"/>
      </w:divBdr>
      <w:divsChild>
        <w:div w:id="25640531">
          <w:marLeft w:val="640"/>
          <w:marRight w:val="0"/>
          <w:marTop w:val="0"/>
          <w:marBottom w:val="0"/>
          <w:divBdr>
            <w:top w:val="none" w:sz="0" w:space="0" w:color="auto"/>
            <w:left w:val="none" w:sz="0" w:space="0" w:color="auto"/>
            <w:bottom w:val="none" w:sz="0" w:space="0" w:color="auto"/>
            <w:right w:val="none" w:sz="0" w:space="0" w:color="auto"/>
          </w:divBdr>
        </w:div>
        <w:div w:id="47799888">
          <w:marLeft w:val="640"/>
          <w:marRight w:val="0"/>
          <w:marTop w:val="0"/>
          <w:marBottom w:val="0"/>
          <w:divBdr>
            <w:top w:val="none" w:sz="0" w:space="0" w:color="auto"/>
            <w:left w:val="none" w:sz="0" w:space="0" w:color="auto"/>
            <w:bottom w:val="none" w:sz="0" w:space="0" w:color="auto"/>
            <w:right w:val="none" w:sz="0" w:space="0" w:color="auto"/>
          </w:divBdr>
        </w:div>
        <w:div w:id="56053367">
          <w:marLeft w:val="640"/>
          <w:marRight w:val="0"/>
          <w:marTop w:val="0"/>
          <w:marBottom w:val="0"/>
          <w:divBdr>
            <w:top w:val="none" w:sz="0" w:space="0" w:color="auto"/>
            <w:left w:val="none" w:sz="0" w:space="0" w:color="auto"/>
            <w:bottom w:val="none" w:sz="0" w:space="0" w:color="auto"/>
            <w:right w:val="none" w:sz="0" w:space="0" w:color="auto"/>
          </w:divBdr>
        </w:div>
        <w:div w:id="108667196">
          <w:marLeft w:val="640"/>
          <w:marRight w:val="0"/>
          <w:marTop w:val="0"/>
          <w:marBottom w:val="0"/>
          <w:divBdr>
            <w:top w:val="none" w:sz="0" w:space="0" w:color="auto"/>
            <w:left w:val="none" w:sz="0" w:space="0" w:color="auto"/>
            <w:bottom w:val="none" w:sz="0" w:space="0" w:color="auto"/>
            <w:right w:val="none" w:sz="0" w:space="0" w:color="auto"/>
          </w:divBdr>
        </w:div>
        <w:div w:id="128328450">
          <w:marLeft w:val="640"/>
          <w:marRight w:val="0"/>
          <w:marTop w:val="0"/>
          <w:marBottom w:val="0"/>
          <w:divBdr>
            <w:top w:val="none" w:sz="0" w:space="0" w:color="auto"/>
            <w:left w:val="none" w:sz="0" w:space="0" w:color="auto"/>
            <w:bottom w:val="none" w:sz="0" w:space="0" w:color="auto"/>
            <w:right w:val="none" w:sz="0" w:space="0" w:color="auto"/>
          </w:divBdr>
        </w:div>
        <w:div w:id="146016427">
          <w:marLeft w:val="640"/>
          <w:marRight w:val="0"/>
          <w:marTop w:val="0"/>
          <w:marBottom w:val="0"/>
          <w:divBdr>
            <w:top w:val="none" w:sz="0" w:space="0" w:color="auto"/>
            <w:left w:val="none" w:sz="0" w:space="0" w:color="auto"/>
            <w:bottom w:val="none" w:sz="0" w:space="0" w:color="auto"/>
            <w:right w:val="none" w:sz="0" w:space="0" w:color="auto"/>
          </w:divBdr>
        </w:div>
        <w:div w:id="161237350">
          <w:marLeft w:val="640"/>
          <w:marRight w:val="0"/>
          <w:marTop w:val="0"/>
          <w:marBottom w:val="0"/>
          <w:divBdr>
            <w:top w:val="none" w:sz="0" w:space="0" w:color="auto"/>
            <w:left w:val="none" w:sz="0" w:space="0" w:color="auto"/>
            <w:bottom w:val="none" w:sz="0" w:space="0" w:color="auto"/>
            <w:right w:val="none" w:sz="0" w:space="0" w:color="auto"/>
          </w:divBdr>
        </w:div>
        <w:div w:id="197203299">
          <w:marLeft w:val="640"/>
          <w:marRight w:val="0"/>
          <w:marTop w:val="0"/>
          <w:marBottom w:val="0"/>
          <w:divBdr>
            <w:top w:val="none" w:sz="0" w:space="0" w:color="auto"/>
            <w:left w:val="none" w:sz="0" w:space="0" w:color="auto"/>
            <w:bottom w:val="none" w:sz="0" w:space="0" w:color="auto"/>
            <w:right w:val="none" w:sz="0" w:space="0" w:color="auto"/>
          </w:divBdr>
        </w:div>
        <w:div w:id="283730337">
          <w:marLeft w:val="640"/>
          <w:marRight w:val="0"/>
          <w:marTop w:val="0"/>
          <w:marBottom w:val="0"/>
          <w:divBdr>
            <w:top w:val="none" w:sz="0" w:space="0" w:color="auto"/>
            <w:left w:val="none" w:sz="0" w:space="0" w:color="auto"/>
            <w:bottom w:val="none" w:sz="0" w:space="0" w:color="auto"/>
            <w:right w:val="none" w:sz="0" w:space="0" w:color="auto"/>
          </w:divBdr>
        </w:div>
        <w:div w:id="323709222">
          <w:marLeft w:val="640"/>
          <w:marRight w:val="0"/>
          <w:marTop w:val="0"/>
          <w:marBottom w:val="0"/>
          <w:divBdr>
            <w:top w:val="none" w:sz="0" w:space="0" w:color="auto"/>
            <w:left w:val="none" w:sz="0" w:space="0" w:color="auto"/>
            <w:bottom w:val="none" w:sz="0" w:space="0" w:color="auto"/>
            <w:right w:val="none" w:sz="0" w:space="0" w:color="auto"/>
          </w:divBdr>
        </w:div>
        <w:div w:id="369384709">
          <w:marLeft w:val="640"/>
          <w:marRight w:val="0"/>
          <w:marTop w:val="0"/>
          <w:marBottom w:val="0"/>
          <w:divBdr>
            <w:top w:val="none" w:sz="0" w:space="0" w:color="auto"/>
            <w:left w:val="none" w:sz="0" w:space="0" w:color="auto"/>
            <w:bottom w:val="none" w:sz="0" w:space="0" w:color="auto"/>
            <w:right w:val="none" w:sz="0" w:space="0" w:color="auto"/>
          </w:divBdr>
        </w:div>
        <w:div w:id="374424768">
          <w:marLeft w:val="640"/>
          <w:marRight w:val="0"/>
          <w:marTop w:val="0"/>
          <w:marBottom w:val="0"/>
          <w:divBdr>
            <w:top w:val="none" w:sz="0" w:space="0" w:color="auto"/>
            <w:left w:val="none" w:sz="0" w:space="0" w:color="auto"/>
            <w:bottom w:val="none" w:sz="0" w:space="0" w:color="auto"/>
            <w:right w:val="none" w:sz="0" w:space="0" w:color="auto"/>
          </w:divBdr>
        </w:div>
        <w:div w:id="405615263">
          <w:marLeft w:val="640"/>
          <w:marRight w:val="0"/>
          <w:marTop w:val="0"/>
          <w:marBottom w:val="0"/>
          <w:divBdr>
            <w:top w:val="none" w:sz="0" w:space="0" w:color="auto"/>
            <w:left w:val="none" w:sz="0" w:space="0" w:color="auto"/>
            <w:bottom w:val="none" w:sz="0" w:space="0" w:color="auto"/>
            <w:right w:val="none" w:sz="0" w:space="0" w:color="auto"/>
          </w:divBdr>
        </w:div>
        <w:div w:id="428505856">
          <w:marLeft w:val="640"/>
          <w:marRight w:val="0"/>
          <w:marTop w:val="0"/>
          <w:marBottom w:val="0"/>
          <w:divBdr>
            <w:top w:val="none" w:sz="0" w:space="0" w:color="auto"/>
            <w:left w:val="none" w:sz="0" w:space="0" w:color="auto"/>
            <w:bottom w:val="none" w:sz="0" w:space="0" w:color="auto"/>
            <w:right w:val="none" w:sz="0" w:space="0" w:color="auto"/>
          </w:divBdr>
        </w:div>
        <w:div w:id="484007829">
          <w:marLeft w:val="640"/>
          <w:marRight w:val="0"/>
          <w:marTop w:val="0"/>
          <w:marBottom w:val="0"/>
          <w:divBdr>
            <w:top w:val="none" w:sz="0" w:space="0" w:color="auto"/>
            <w:left w:val="none" w:sz="0" w:space="0" w:color="auto"/>
            <w:bottom w:val="none" w:sz="0" w:space="0" w:color="auto"/>
            <w:right w:val="none" w:sz="0" w:space="0" w:color="auto"/>
          </w:divBdr>
        </w:div>
        <w:div w:id="528840295">
          <w:marLeft w:val="640"/>
          <w:marRight w:val="0"/>
          <w:marTop w:val="0"/>
          <w:marBottom w:val="0"/>
          <w:divBdr>
            <w:top w:val="none" w:sz="0" w:space="0" w:color="auto"/>
            <w:left w:val="none" w:sz="0" w:space="0" w:color="auto"/>
            <w:bottom w:val="none" w:sz="0" w:space="0" w:color="auto"/>
            <w:right w:val="none" w:sz="0" w:space="0" w:color="auto"/>
          </w:divBdr>
        </w:div>
        <w:div w:id="1053311524">
          <w:marLeft w:val="640"/>
          <w:marRight w:val="0"/>
          <w:marTop w:val="0"/>
          <w:marBottom w:val="0"/>
          <w:divBdr>
            <w:top w:val="none" w:sz="0" w:space="0" w:color="auto"/>
            <w:left w:val="none" w:sz="0" w:space="0" w:color="auto"/>
            <w:bottom w:val="none" w:sz="0" w:space="0" w:color="auto"/>
            <w:right w:val="none" w:sz="0" w:space="0" w:color="auto"/>
          </w:divBdr>
        </w:div>
        <w:div w:id="1172984927">
          <w:marLeft w:val="640"/>
          <w:marRight w:val="0"/>
          <w:marTop w:val="0"/>
          <w:marBottom w:val="0"/>
          <w:divBdr>
            <w:top w:val="none" w:sz="0" w:space="0" w:color="auto"/>
            <w:left w:val="none" w:sz="0" w:space="0" w:color="auto"/>
            <w:bottom w:val="none" w:sz="0" w:space="0" w:color="auto"/>
            <w:right w:val="none" w:sz="0" w:space="0" w:color="auto"/>
          </w:divBdr>
        </w:div>
        <w:div w:id="1206136245">
          <w:marLeft w:val="640"/>
          <w:marRight w:val="0"/>
          <w:marTop w:val="0"/>
          <w:marBottom w:val="0"/>
          <w:divBdr>
            <w:top w:val="none" w:sz="0" w:space="0" w:color="auto"/>
            <w:left w:val="none" w:sz="0" w:space="0" w:color="auto"/>
            <w:bottom w:val="none" w:sz="0" w:space="0" w:color="auto"/>
            <w:right w:val="none" w:sz="0" w:space="0" w:color="auto"/>
          </w:divBdr>
        </w:div>
        <w:div w:id="1231161792">
          <w:marLeft w:val="640"/>
          <w:marRight w:val="0"/>
          <w:marTop w:val="0"/>
          <w:marBottom w:val="0"/>
          <w:divBdr>
            <w:top w:val="none" w:sz="0" w:space="0" w:color="auto"/>
            <w:left w:val="none" w:sz="0" w:space="0" w:color="auto"/>
            <w:bottom w:val="none" w:sz="0" w:space="0" w:color="auto"/>
            <w:right w:val="none" w:sz="0" w:space="0" w:color="auto"/>
          </w:divBdr>
        </w:div>
        <w:div w:id="1288661983">
          <w:marLeft w:val="640"/>
          <w:marRight w:val="0"/>
          <w:marTop w:val="0"/>
          <w:marBottom w:val="0"/>
          <w:divBdr>
            <w:top w:val="none" w:sz="0" w:space="0" w:color="auto"/>
            <w:left w:val="none" w:sz="0" w:space="0" w:color="auto"/>
            <w:bottom w:val="none" w:sz="0" w:space="0" w:color="auto"/>
            <w:right w:val="none" w:sz="0" w:space="0" w:color="auto"/>
          </w:divBdr>
        </w:div>
        <w:div w:id="1322274118">
          <w:marLeft w:val="640"/>
          <w:marRight w:val="0"/>
          <w:marTop w:val="0"/>
          <w:marBottom w:val="0"/>
          <w:divBdr>
            <w:top w:val="none" w:sz="0" w:space="0" w:color="auto"/>
            <w:left w:val="none" w:sz="0" w:space="0" w:color="auto"/>
            <w:bottom w:val="none" w:sz="0" w:space="0" w:color="auto"/>
            <w:right w:val="none" w:sz="0" w:space="0" w:color="auto"/>
          </w:divBdr>
        </w:div>
        <w:div w:id="1398356295">
          <w:marLeft w:val="640"/>
          <w:marRight w:val="0"/>
          <w:marTop w:val="0"/>
          <w:marBottom w:val="0"/>
          <w:divBdr>
            <w:top w:val="none" w:sz="0" w:space="0" w:color="auto"/>
            <w:left w:val="none" w:sz="0" w:space="0" w:color="auto"/>
            <w:bottom w:val="none" w:sz="0" w:space="0" w:color="auto"/>
            <w:right w:val="none" w:sz="0" w:space="0" w:color="auto"/>
          </w:divBdr>
        </w:div>
        <w:div w:id="1426262331">
          <w:marLeft w:val="640"/>
          <w:marRight w:val="0"/>
          <w:marTop w:val="0"/>
          <w:marBottom w:val="0"/>
          <w:divBdr>
            <w:top w:val="none" w:sz="0" w:space="0" w:color="auto"/>
            <w:left w:val="none" w:sz="0" w:space="0" w:color="auto"/>
            <w:bottom w:val="none" w:sz="0" w:space="0" w:color="auto"/>
            <w:right w:val="none" w:sz="0" w:space="0" w:color="auto"/>
          </w:divBdr>
        </w:div>
        <w:div w:id="1539706983">
          <w:marLeft w:val="640"/>
          <w:marRight w:val="0"/>
          <w:marTop w:val="0"/>
          <w:marBottom w:val="0"/>
          <w:divBdr>
            <w:top w:val="none" w:sz="0" w:space="0" w:color="auto"/>
            <w:left w:val="none" w:sz="0" w:space="0" w:color="auto"/>
            <w:bottom w:val="none" w:sz="0" w:space="0" w:color="auto"/>
            <w:right w:val="none" w:sz="0" w:space="0" w:color="auto"/>
          </w:divBdr>
        </w:div>
        <w:div w:id="1567260237">
          <w:marLeft w:val="640"/>
          <w:marRight w:val="0"/>
          <w:marTop w:val="0"/>
          <w:marBottom w:val="0"/>
          <w:divBdr>
            <w:top w:val="none" w:sz="0" w:space="0" w:color="auto"/>
            <w:left w:val="none" w:sz="0" w:space="0" w:color="auto"/>
            <w:bottom w:val="none" w:sz="0" w:space="0" w:color="auto"/>
            <w:right w:val="none" w:sz="0" w:space="0" w:color="auto"/>
          </w:divBdr>
        </w:div>
        <w:div w:id="1631782367">
          <w:marLeft w:val="640"/>
          <w:marRight w:val="0"/>
          <w:marTop w:val="0"/>
          <w:marBottom w:val="0"/>
          <w:divBdr>
            <w:top w:val="none" w:sz="0" w:space="0" w:color="auto"/>
            <w:left w:val="none" w:sz="0" w:space="0" w:color="auto"/>
            <w:bottom w:val="none" w:sz="0" w:space="0" w:color="auto"/>
            <w:right w:val="none" w:sz="0" w:space="0" w:color="auto"/>
          </w:divBdr>
        </w:div>
        <w:div w:id="1817068694">
          <w:marLeft w:val="640"/>
          <w:marRight w:val="0"/>
          <w:marTop w:val="0"/>
          <w:marBottom w:val="0"/>
          <w:divBdr>
            <w:top w:val="none" w:sz="0" w:space="0" w:color="auto"/>
            <w:left w:val="none" w:sz="0" w:space="0" w:color="auto"/>
            <w:bottom w:val="none" w:sz="0" w:space="0" w:color="auto"/>
            <w:right w:val="none" w:sz="0" w:space="0" w:color="auto"/>
          </w:divBdr>
        </w:div>
        <w:div w:id="1866670855">
          <w:marLeft w:val="640"/>
          <w:marRight w:val="0"/>
          <w:marTop w:val="0"/>
          <w:marBottom w:val="0"/>
          <w:divBdr>
            <w:top w:val="none" w:sz="0" w:space="0" w:color="auto"/>
            <w:left w:val="none" w:sz="0" w:space="0" w:color="auto"/>
            <w:bottom w:val="none" w:sz="0" w:space="0" w:color="auto"/>
            <w:right w:val="none" w:sz="0" w:space="0" w:color="auto"/>
          </w:divBdr>
        </w:div>
        <w:div w:id="1879539249">
          <w:marLeft w:val="640"/>
          <w:marRight w:val="0"/>
          <w:marTop w:val="0"/>
          <w:marBottom w:val="0"/>
          <w:divBdr>
            <w:top w:val="none" w:sz="0" w:space="0" w:color="auto"/>
            <w:left w:val="none" w:sz="0" w:space="0" w:color="auto"/>
            <w:bottom w:val="none" w:sz="0" w:space="0" w:color="auto"/>
            <w:right w:val="none" w:sz="0" w:space="0" w:color="auto"/>
          </w:divBdr>
        </w:div>
        <w:div w:id="1940410708">
          <w:marLeft w:val="640"/>
          <w:marRight w:val="0"/>
          <w:marTop w:val="0"/>
          <w:marBottom w:val="0"/>
          <w:divBdr>
            <w:top w:val="none" w:sz="0" w:space="0" w:color="auto"/>
            <w:left w:val="none" w:sz="0" w:space="0" w:color="auto"/>
            <w:bottom w:val="none" w:sz="0" w:space="0" w:color="auto"/>
            <w:right w:val="none" w:sz="0" w:space="0" w:color="auto"/>
          </w:divBdr>
        </w:div>
        <w:div w:id="2042587359">
          <w:marLeft w:val="640"/>
          <w:marRight w:val="0"/>
          <w:marTop w:val="0"/>
          <w:marBottom w:val="0"/>
          <w:divBdr>
            <w:top w:val="none" w:sz="0" w:space="0" w:color="auto"/>
            <w:left w:val="none" w:sz="0" w:space="0" w:color="auto"/>
            <w:bottom w:val="none" w:sz="0" w:space="0" w:color="auto"/>
            <w:right w:val="none" w:sz="0" w:space="0" w:color="auto"/>
          </w:divBdr>
        </w:div>
        <w:div w:id="2121877172">
          <w:marLeft w:val="640"/>
          <w:marRight w:val="0"/>
          <w:marTop w:val="0"/>
          <w:marBottom w:val="0"/>
          <w:divBdr>
            <w:top w:val="none" w:sz="0" w:space="0" w:color="auto"/>
            <w:left w:val="none" w:sz="0" w:space="0" w:color="auto"/>
            <w:bottom w:val="none" w:sz="0" w:space="0" w:color="auto"/>
            <w:right w:val="none" w:sz="0" w:space="0" w:color="auto"/>
          </w:divBdr>
        </w:div>
      </w:divsChild>
    </w:div>
    <w:div w:id="458574148">
      <w:bodyDiv w:val="1"/>
      <w:marLeft w:val="0"/>
      <w:marRight w:val="0"/>
      <w:marTop w:val="0"/>
      <w:marBottom w:val="0"/>
      <w:divBdr>
        <w:top w:val="none" w:sz="0" w:space="0" w:color="auto"/>
        <w:left w:val="none" w:sz="0" w:space="0" w:color="auto"/>
        <w:bottom w:val="none" w:sz="0" w:space="0" w:color="auto"/>
        <w:right w:val="none" w:sz="0" w:space="0" w:color="auto"/>
      </w:divBdr>
      <w:divsChild>
        <w:div w:id="37170314">
          <w:marLeft w:val="640"/>
          <w:marRight w:val="0"/>
          <w:marTop w:val="0"/>
          <w:marBottom w:val="0"/>
          <w:divBdr>
            <w:top w:val="none" w:sz="0" w:space="0" w:color="auto"/>
            <w:left w:val="none" w:sz="0" w:space="0" w:color="auto"/>
            <w:bottom w:val="none" w:sz="0" w:space="0" w:color="auto"/>
            <w:right w:val="none" w:sz="0" w:space="0" w:color="auto"/>
          </w:divBdr>
        </w:div>
        <w:div w:id="123625687">
          <w:marLeft w:val="640"/>
          <w:marRight w:val="0"/>
          <w:marTop w:val="0"/>
          <w:marBottom w:val="0"/>
          <w:divBdr>
            <w:top w:val="none" w:sz="0" w:space="0" w:color="auto"/>
            <w:left w:val="none" w:sz="0" w:space="0" w:color="auto"/>
            <w:bottom w:val="none" w:sz="0" w:space="0" w:color="auto"/>
            <w:right w:val="none" w:sz="0" w:space="0" w:color="auto"/>
          </w:divBdr>
        </w:div>
        <w:div w:id="238491359">
          <w:marLeft w:val="640"/>
          <w:marRight w:val="0"/>
          <w:marTop w:val="0"/>
          <w:marBottom w:val="0"/>
          <w:divBdr>
            <w:top w:val="none" w:sz="0" w:space="0" w:color="auto"/>
            <w:left w:val="none" w:sz="0" w:space="0" w:color="auto"/>
            <w:bottom w:val="none" w:sz="0" w:space="0" w:color="auto"/>
            <w:right w:val="none" w:sz="0" w:space="0" w:color="auto"/>
          </w:divBdr>
        </w:div>
        <w:div w:id="281348072">
          <w:marLeft w:val="640"/>
          <w:marRight w:val="0"/>
          <w:marTop w:val="0"/>
          <w:marBottom w:val="0"/>
          <w:divBdr>
            <w:top w:val="none" w:sz="0" w:space="0" w:color="auto"/>
            <w:left w:val="none" w:sz="0" w:space="0" w:color="auto"/>
            <w:bottom w:val="none" w:sz="0" w:space="0" w:color="auto"/>
            <w:right w:val="none" w:sz="0" w:space="0" w:color="auto"/>
          </w:divBdr>
        </w:div>
        <w:div w:id="292102636">
          <w:marLeft w:val="640"/>
          <w:marRight w:val="0"/>
          <w:marTop w:val="0"/>
          <w:marBottom w:val="0"/>
          <w:divBdr>
            <w:top w:val="none" w:sz="0" w:space="0" w:color="auto"/>
            <w:left w:val="none" w:sz="0" w:space="0" w:color="auto"/>
            <w:bottom w:val="none" w:sz="0" w:space="0" w:color="auto"/>
            <w:right w:val="none" w:sz="0" w:space="0" w:color="auto"/>
          </w:divBdr>
        </w:div>
        <w:div w:id="301077158">
          <w:marLeft w:val="640"/>
          <w:marRight w:val="0"/>
          <w:marTop w:val="0"/>
          <w:marBottom w:val="0"/>
          <w:divBdr>
            <w:top w:val="none" w:sz="0" w:space="0" w:color="auto"/>
            <w:left w:val="none" w:sz="0" w:space="0" w:color="auto"/>
            <w:bottom w:val="none" w:sz="0" w:space="0" w:color="auto"/>
            <w:right w:val="none" w:sz="0" w:space="0" w:color="auto"/>
          </w:divBdr>
        </w:div>
        <w:div w:id="390079973">
          <w:marLeft w:val="640"/>
          <w:marRight w:val="0"/>
          <w:marTop w:val="0"/>
          <w:marBottom w:val="0"/>
          <w:divBdr>
            <w:top w:val="none" w:sz="0" w:space="0" w:color="auto"/>
            <w:left w:val="none" w:sz="0" w:space="0" w:color="auto"/>
            <w:bottom w:val="none" w:sz="0" w:space="0" w:color="auto"/>
            <w:right w:val="none" w:sz="0" w:space="0" w:color="auto"/>
          </w:divBdr>
        </w:div>
        <w:div w:id="394623343">
          <w:marLeft w:val="640"/>
          <w:marRight w:val="0"/>
          <w:marTop w:val="0"/>
          <w:marBottom w:val="0"/>
          <w:divBdr>
            <w:top w:val="none" w:sz="0" w:space="0" w:color="auto"/>
            <w:left w:val="none" w:sz="0" w:space="0" w:color="auto"/>
            <w:bottom w:val="none" w:sz="0" w:space="0" w:color="auto"/>
            <w:right w:val="none" w:sz="0" w:space="0" w:color="auto"/>
          </w:divBdr>
        </w:div>
        <w:div w:id="702367441">
          <w:marLeft w:val="640"/>
          <w:marRight w:val="0"/>
          <w:marTop w:val="0"/>
          <w:marBottom w:val="0"/>
          <w:divBdr>
            <w:top w:val="none" w:sz="0" w:space="0" w:color="auto"/>
            <w:left w:val="none" w:sz="0" w:space="0" w:color="auto"/>
            <w:bottom w:val="none" w:sz="0" w:space="0" w:color="auto"/>
            <w:right w:val="none" w:sz="0" w:space="0" w:color="auto"/>
          </w:divBdr>
        </w:div>
        <w:div w:id="730932194">
          <w:marLeft w:val="640"/>
          <w:marRight w:val="0"/>
          <w:marTop w:val="0"/>
          <w:marBottom w:val="0"/>
          <w:divBdr>
            <w:top w:val="none" w:sz="0" w:space="0" w:color="auto"/>
            <w:left w:val="none" w:sz="0" w:space="0" w:color="auto"/>
            <w:bottom w:val="none" w:sz="0" w:space="0" w:color="auto"/>
            <w:right w:val="none" w:sz="0" w:space="0" w:color="auto"/>
          </w:divBdr>
        </w:div>
        <w:div w:id="771165682">
          <w:marLeft w:val="640"/>
          <w:marRight w:val="0"/>
          <w:marTop w:val="0"/>
          <w:marBottom w:val="0"/>
          <w:divBdr>
            <w:top w:val="none" w:sz="0" w:space="0" w:color="auto"/>
            <w:left w:val="none" w:sz="0" w:space="0" w:color="auto"/>
            <w:bottom w:val="none" w:sz="0" w:space="0" w:color="auto"/>
            <w:right w:val="none" w:sz="0" w:space="0" w:color="auto"/>
          </w:divBdr>
        </w:div>
        <w:div w:id="822506962">
          <w:marLeft w:val="640"/>
          <w:marRight w:val="0"/>
          <w:marTop w:val="0"/>
          <w:marBottom w:val="0"/>
          <w:divBdr>
            <w:top w:val="none" w:sz="0" w:space="0" w:color="auto"/>
            <w:left w:val="none" w:sz="0" w:space="0" w:color="auto"/>
            <w:bottom w:val="none" w:sz="0" w:space="0" w:color="auto"/>
            <w:right w:val="none" w:sz="0" w:space="0" w:color="auto"/>
          </w:divBdr>
        </w:div>
        <w:div w:id="827601459">
          <w:marLeft w:val="640"/>
          <w:marRight w:val="0"/>
          <w:marTop w:val="0"/>
          <w:marBottom w:val="0"/>
          <w:divBdr>
            <w:top w:val="none" w:sz="0" w:space="0" w:color="auto"/>
            <w:left w:val="none" w:sz="0" w:space="0" w:color="auto"/>
            <w:bottom w:val="none" w:sz="0" w:space="0" w:color="auto"/>
            <w:right w:val="none" w:sz="0" w:space="0" w:color="auto"/>
          </w:divBdr>
        </w:div>
        <w:div w:id="943264464">
          <w:marLeft w:val="640"/>
          <w:marRight w:val="0"/>
          <w:marTop w:val="0"/>
          <w:marBottom w:val="0"/>
          <w:divBdr>
            <w:top w:val="none" w:sz="0" w:space="0" w:color="auto"/>
            <w:left w:val="none" w:sz="0" w:space="0" w:color="auto"/>
            <w:bottom w:val="none" w:sz="0" w:space="0" w:color="auto"/>
            <w:right w:val="none" w:sz="0" w:space="0" w:color="auto"/>
          </w:divBdr>
        </w:div>
        <w:div w:id="944847140">
          <w:marLeft w:val="640"/>
          <w:marRight w:val="0"/>
          <w:marTop w:val="0"/>
          <w:marBottom w:val="0"/>
          <w:divBdr>
            <w:top w:val="none" w:sz="0" w:space="0" w:color="auto"/>
            <w:left w:val="none" w:sz="0" w:space="0" w:color="auto"/>
            <w:bottom w:val="none" w:sz="0" w:space="0" w:color="auto"/>
            <w:right w:val="none" w:sz="0" w:space="0" w:color="auto"/>
          </w:divBdr>
        </w:div>
        <w:div w:id="999386750">
          <w:marLeft w:val="640"/>
          <w:marRight w:val="0"/>
          <w:marTop w:val="0"/>
          <w:marBottom w:val="0"/>
          <w:divBdr>
            <w:top w:val="none" w:sz="0" w:space="0" w:color="auto"/>
            <w:left w:val="none" w:sz="0" w:space="0" w:color="auto"/>
            <w:bottom w:val="none" w:sz="0" w:space="0" w:color="auto"/>
            <w:right w:val="none" w:sz="0" w:space="0" w:color="auto"/>
          </w:divBdr>
        </w:div>
        <w:div w:id="1085687764">
          <w:marLeft w:val="640"/>
          <w:marRight w:val="0"/>
          <w:marTop w:val="0"/>
          <w:marBottom w:val="0"/>
          <w:divBdr>
            <w:top w:val="none" w:sz="0" w:space="0" w:color="auto"/>
            <w:left w:val="none" w:sz="0" w:space="0" w:color="auto"/>
            <w:bottom w:val="none" w:sz="0" w:space="0" w:color="auto"/>
            <w:right w:val="none" w:sz="0" w:space="0" w:color="auto"/>
          </w:divBdr>
        </w:div>
        <w:div w:id="1110466149">
          <w:marLeft w:val="640"/>
          <w:marRight w:val="0"/>
          <w:marTop w:val="0"/>
          <w:marBottom w:val="0"/>
          <w:divBdr>
            <w:top w:val="none" w:sz="0" w:space="0" w:color="auto"/>
            <w:left w:val="none" w:sz="0" w:space="0" w:color="auto"/>
            <w:bottom w:val="none" w:sz="0" w:space="0" w:color="auto"/>
            <w:right w:val="none" w:sz="0" w:space="0" w:color="auto"/>
          </w:divBdr>
        </w:div>
        <w:div w:id="1143080566">
          <w:marLeft w:val="640"/>
          <w:marRight w:val="0"/>
          <w:marTop w:val="0"/>
          <w:marBottom w:val="0"/>
          <w:divBdr>
            <w:top w:val="none" w:sz="0" w:space="0" w:color="auto"/>
            <w:left w:val="none" w:sz="0" w:space="0" w:color="auto"/>
            <w:bottom w:val="none" w:sz="0" w:space="0" w:color="auto"/>
            <w:right w:val="none" w:sz="0" w:space="0" w:color="auto"/>
          </w:divBdr>
        </w:div>
        <w:div w:id="1224220963">
          <w:marLeft w:val="640"/>
          <w:marRight w:val="0"/>
          <w:marTop w:val="0"/>
          <w:marBottom w:val="0"/>
          <w:divBdr>
            <w:top w:val="none" w:sz="0" w:space="0" w:color="auto"/>
            <w:left w:val="none" w:sz="0" w:space="0" w:color="auto"/>
            <w:bottom w:val="none" w:sz="0" w:space="0" w:color="auto"/>
            <w:right w:val="none" w:sz="0" w:space="0" w:color="auto"/>
          </w:divBdr>
        </w:div>
        <w:div w:id="1293948260">
          <w:marLeft w:val="640"/>
          <w:marRight w:val="0"/>
          <w:marTop w:val="0"/>
          <w:marBottom w:val="0"/>
          <w:divBdr>
            <w:top w:val="none" w:sz="0" w:space="0" w:color="auto"/>
            <w:left w:val="none" w:sz="0" w:space="0" w:color="auto"/>
            <w:bottom w:val="none" w:sz="0" w:space="0" w:color="auto"/>
            <w:right w:val="none" w:sz="0" w:space="0" w:color="auto"/>
          </w:divBdr>
        </w:div>
        <w:div w:id="1310592891">
          <w:marLeft w:val="640"/>
          <w:marRight w:val="0"/>
          <w:marTop w:val="0"/>
          <w:marBottom w:val="0"/>
          <w:divBdr>
            <w:top w:val="none" w:sz="0" w:space="0" w:color="auto"/>
            <w:left w:val="none" w:sz="0" w:space="0" w:color="auto"/>
            <w:bottom w:val="none" w:sz="0" w:space="0" w:color="auto"/>
            <w:right w:val="none" w:sz="0" w:space="0" w:color="auto"/>
          </w:divBdr>
        </w:div>
        <w:div w:id="1324620622">
          <w:marLeft w:val="640"/>
          <w:marRight w:val="0"/>
          <w:marTop w:val="0"/>
          <w:marBottom w:val="0"/>
          <w:divBdr>
            <w:top w:val="none" w:sz="0" w:space="0" w:color="auto"/>
            <w:left w:val="none" w:sz="0" w:space="0" w:color="auto"/>
            <w:bottom w:val="none" w:sz="0" w:space="0" w:color="auto"/>
            <w:right w:val="none" w:sz="0" w:space="0" w:color="auto"/>
          </w:divBdr>
        </w:div>
        <w:div w:id="1384867638">
          <w:marLeft w:val="640"/>
          <w:marRight w:val="0"/>
          <w:marTop w:val="0"/>
          <w:marBottom w:val="0"/>
          <w:divBdr>
            <w:top w:val="none" w:sz="0" w:space="0" w:color="auto"/>
            <w:left w:val="none" w:sz="0" w:space="0" w:color="auto"/>
            <w:bottom w:val="none" w:sz="0" w:space="0" w:color="auto"/>
            <w:right w:val="none" w:sz="0" w:space="0" w:color="auto"/>
          </w:divBdr>
        </w:div>
        <w:div w:id="1398479988">
          <w:marLeft w:val="640"/>
          <w:marRight w:val="0"/>
          <w:marTop w:val="0"/>
          <w:marBottom w:val="0"/>
          <w:divBdr>
            <w:top w:val="none" w:sz="0" w:space="0" w:color="auto"/>
            <w:left w:val="none" w:sz="0" w:space="0" w:color="auto"/>
            <w:bottom w:val="none" w:sz="0" w:space="0" w:color="auto"/>
            <w:right w:val="none" w:sz="0" w:space="0" w:color="auto"/>
          </w:divBdr>
        </w:div>
        <w:div w:id="1448616748">
          <w:marLeft w:val="640"/>
          <w:marRight w:val="0"/>
          <w:marTop w:val="0"/>
          <w:marBottom w:val="0"/>
          <w:divBdr>
            <w:top w:val="none" w:sz="0" w:space="0" w:color="auto"/>
            <w:left w:val="none" w:sz="0" w:space="0" w:color="auto"/>
            <w:bottom w:val="none" w:sz="0" w:space="0" w:color="auto"/>
            <w:right w:val="none" w:sz="0" w:space="0" w:color="auto"/>
          </w:divBdr>
        </w:div>
        <w:div w:id="1461995804">
          <w:marLeft w:val="640"/>
          <w:marRight w:val="0"/>
          <w:marTop w:val="0"/>
          <w:marBottom w:val="0"/>
          <w:divBdr>
            <w:top w:val="none" w:sz="0" w:space="0" w:color="auto"/>
            <w:left w:val="none" w:sz="0" w:space="0" w:color="auto"/>
            <w:bottom w:val="none" w:sz="0" w:space="0" w:color="auto"/>
            <w:right w:val="none" w:sz="0" w:space="0" w:color="auto"/>
          </w:divBdr>
        </w:div>
        <w:div w:id="1521354969">
          <w:marLeft w:val="640"/>
          <w:marRight w:val="0"/>
          <w:marTop w:val="0"/>
          <w:marBottom w:val="0"/>
          <w:divBdr>
            <w:top w:val="none" w:sz="0" w:space="0" w:color="auto"/>
            <w:left w:val="none" w:sz="0" w:space="0" w:color="auto"/>
            <w:bottom w:val="none" w:sz="0" w:space="0" w:color="auto"/>
            <w:right w:val="none" w:sz="0" w:space="0" w:color="auto"/>
          </w:divBdr>
        </w:div>
        <w:div w:id="1619021799">
          <w:marLeft w:val="640"/>
          <w:marRight w:val="0"/>
          <w:marTop w:val="0"/>
          <w:marBottom w:val="0"/>
          <w:divBdr>
            <w:top w:val="none" w:sz="0" w:space="0" w:color="auto"/>
            <w:left w:val="none" w:sz="0" w:space="0" w:color="auto"/>
            <w:bottom w:val="none" w:sz="0" w:space="0" w:color="auto"/>
            <w:right w:val="none" w:sz="0" w:space="0" w:color="auto"/>
          </w:divBdr>
        </w:div>
        <w:div w:id="1631670261">
          <w:marLeft w:val="640"/>
          <w:marRight w:val="0"/>
          <w:marTop w:val="0"/>
          <w:marBottom w:val="0"/>
          <w:divBdr>
            <w:top w:val="none" w:sz="0" w:space="0" w:color="auto"/>
            <w:left w:val="none" w:sz="0" w:space="0" w:color="auto"/>
            <w:bottom w:val="none" w:sz="0" w:space="0" w:color="auto"/>
            <w:right w:val="none" w:sz="0" w:space="0" w:color="auto"/>
          </w:divBdr>
        </w:div>
        <w:div w:id="1651903907">
          <w:marLeft w:val="640"/>
          <w:marRight w:val="0"/>
          <w:marTop w:val="0"/>
          <w:marBottom w:val="0"/>
          <w:divBdr>
            <w:top w:val="none" w:sz="0" w:space="0" w:color="auto"/>
            <w:left w:val="none" w:sz="0" w:space="0" w:color="auto"/>
            <w:bottom w:val="none" w:sz="0" w:space="0" w:color="auto"/>
            <w:right w:val="none" w:sz="0" w:space="0" w:color="auto"/>
          </w:divBdr>
        </w:div>
        <w:div w:id="1698505397">
          <w:marLeft w:val="640"/>
          <w:marRight w:val="0"/>
          <w:marTop w:val="0"/>
          <w:marBottom w:val="0"/>
          <w:divBdr>
            <w:top w:val="none" w:sz="0" w:space="0" w:color="auto"/>
            <w:left w:val="none" w:sz="0" w:space="0" w:color="auto"/>
            <w:bottom w:val="none" w:sz="0" w:space="0" w:color="auto"/>
            <w:right w:val="none" w:sz="0" w:space="0" w:color="auto"/>
          </w:divBdr>
        </w:div>
        <w:div w:id="1700618306">
          <w:marLeft w:val="640"/>
          <w:marRight w:val="0"/>
          <w:marTop w:val="0"/>
          <w:marBottom w:val="0"/>
          <w:divBdr>
            <w:top w:val="none" w:sz="0" w:space="0" w:color="auto"/>
            <w:left w:val="none" w:sz="0" w:space="0" w:color="auto"/>
            <w:bottom w:val="none" w:sz="0" w:space="0" w:color="auto"/>
            <w:right w:val="none" w:sz="0" w:space="0" w:color="auto"/>
          </w:divBdr>
        </w:div>
        <w:div w:id="1758475485">
          <w:marLeft w:val="640"/>
          <w:marRight w:val="0"/>
          <w:marTop w:val="0"/>
          <w:marBottom w:val="0"/>
          <w:divBdr>
            <w:top w:val="none" w:sz="0" w:space="0" w:color="auto"/>
            <w:left w:val="none" w:sz="0" w:space="0" w:color="auto"/>
            <w:bottom w:val="none" w:sz="0" w:space="0" w:color="auto"/>
            <w:right w:val="none" w:sz="0" w:space="0" w:color="auto"/>
          </w:divBdr>
        </w:div>
        <w:div w:id="1803384045">
          <w:marLeft w:val="640"/>
          <w:marRight w:val="0"/>
          <w:marTop w:val="0"/>
          <w:marBottom w:val="0"/>
          <w:divBdr>
            <w:top w:val="none" w:sz="0" w:space="0" w:color="auto"/>
            <w:left w:val="none" w:sz="0" w:space="0" w:color="auto"/>
            <w:bottom w:val="none" w:sz="0" w:space="0" w:color="auto"/>
            <w:right w:val="none" w:sz="0" w:space="0" w:color="auto"/>
          </w:divBdr>
        </w:div>
        <w:div w:id="1812090848">
          <w:marLeft w:val="640"/>
          <w:marRight w:val="0"/>
          <w:marTop w:val="0"/>
          <w:marBottom w:val="0"/>
          <w:divBdr>
            <w:top w:val="none" w:sz="0" w:space="0" w:color="auto"/>
            <w:left w:val="none" w:sz="0" w:space="0" w:color="auto"/>
            <w:bottom w:val="none" w:sz="0" w:space="0" w:color="auto"/>
            <w:right w:val="none" w:sz="0" w:space="0" w:color="auto"/>
          </w:divBdr>
        </w:div>
        <w:div w:id="1821577296">
          <w:marLeft w:val="640"/>
          <w:marRight w:val="0"/>
          <w:marTop w:val="0"/>
          <w:marBottom w:val="0"/>
          <w:divBdr>
            <w:top w:val="none" w:sz="0" w:space="0" w:color="auto"/>
            <w:left w:val="none" w:sz="0" w:space="0" w:color="auto"/>
            <w:bottom w:val="none" w:sz="0" w:space="0" w:color="auto"/>
            <w:right w:val="none" w:sz="0" w:space="0" w:color="auto"/>
          </w:divBdr>
        </w:div>
        <w:div w:id="1967004566">
          <w:marLeft w:val="640"/>
          <w:marRight w:val="0"/>
          <w:marTop w:val="0"/>
          <w:marBottom w:val="0"/>
          <w:divBdr>
            <w:top w:val="none" w:sz="0" w:space="0" w:color="auto"/>
            <w:left w:val="none" w:sz="0" w:space="0" w:color="auto"/>
            <w:bottom w:val="none" w:sz="0" w:space="0" w:color="auto"/>
            <w:right w:val="none" w:sz="0" w:space="0" w:color="auto"/>
          </w:divBdr>
        </w:div>
        <w:div w:id="1977056181">
          <w:marLeft w:val="640"/>
          <w:marRight w:val="0"/>
          <w:marTop w:val="0"/>
          <w:marBottom w:val="0"/>
          <w:divBdr>
            <w:top w:val="none" w:sz="0" w:space="0" w:color="auto"/>
            <w:left w:val="none" w:sz="0" w:space="0" w:color="auto"/>
            <w:bottom w:val="none" w:sz="0" w:space="0" w:color="auto"/>
            <w:right w:val="none" w:sz="0" w:space="0" w:color="auto"/>
          </w:divBdr>
        </w:div>
        <w:div w:id="2065593017">
          <w:marLeft w:val="640"/>
          <w:marRight w:val="0"/>
          <w:marTop w:val="0"/>
          <w:marBottom w:val="0"/>
          <w:divBdr>
            <w:top w:val="none" w:sz="0" w:space="0" w:color="auto"/>
            <w:left w:val="none" w:sz="0" w:space="0" w:color="auto"/>
            <w:bottom w:val="none" w:sz="0" w:space="0" w:color="auto"/>
            <w:right w:val="none" w:sz="0" w:space="0" w:color="auto"/>
          </w:divBdr>
        </w:div>
        <w:div w:id="2083091296">
          <w:marLeft w:val="640"/>
          <w:marRight w:val="0"/>
          <w:marTop w:val="0"/>
          <w:marBottom w:val="0"/>
          <w:divBdr>
            <w:top w:val="none" w:sz="0" w:space="0" w:color="auto"/>
            <w:left w:val="none" w:sz="0" w:space="0" w:color="auto"/>
            <w:bottom w:val="none" w:sz="0" w:space="0" w:color="auto"/>
            <w:right w:val="none" w:sz="0" w:space="0" w:color="auto"/>
          </w:divBdr>
        </w:div>
        <w:div w:id="2125493226">
          <w:marLeft w:val="640"/>
          <w:marRight w:val="0"/>
          <w:marTop w:val="0"/>
          <w:marBottom w:val="0"/>
          <w:divBdr>
            <w:top w:val="none" w:sz="0" w:space="0" w:color="auto"/>
            <w:left w:val="none" w:sz="0" w:space="0" w:color="auto"/>
            <w:bottom w:val="none" w:sz="0" w:space="0" w:color="auto"/>
            <w:right w:val="none" w:sz="0" w:space="0" w:color="auto"/>
          </w:divBdr>
        </w:div>
        <w:div w:id="2130662857">
          <w:marLeft w:val="640"/>
          <w:marRight w:val="0"/>
          <w:marTop w:val="0"/>
          <w:marBottom w:val="0"/>
          <w:divBdr>
            <w:top w:val="none" w:sz="0" w:space="0" w:color="auto"/>
            <w:left w:val="none" w:sz="0" w:space="0" w:color="auto"/>
            <w:bottom w:val="none" w:sz="0" w:space="0" w:color="auto"/>
            <w:right w:val="none" w:sz="0" w:space="0" w:color="auto"/>
          </w:divBdr>
        </w:div>
      </w:divsChild>
    </w:div>
    <w:div w:id="528184558">
      <w:bodyDiv w:val="1"/>
      <w:marLeft w:val="0"/>
      <w:marRight w:val="0"/>
      <w:marTop w:val="0"/>
      <w:marBottom w:val="0"/>
      <w:divBdr>
        <w:top w:val="none" w:sz="0" w:space="0" w:color="auto"/>
        <w:left w:val="none" w:sz="0" w:space="0" w:color="auto"/>
        <w:bottom w:val="none" w:sz="0" w:space="0" w:color="auto"/>
        <w:right w:val="none" w:sz="0" w:space="0" w:color="auto"/>
      </w:divBdr>
      <w:divsChild>
        <w:div w:id="75052531">
          <w:marLeft w:val="640"/>
          <w:marRight w:val="0"/>
          <w:marTop w:val="0"/>
          <w:marBottom w:val="0"/>
          <w:divBdr>
            <w:top w:val="none" w:sz="0" w:space="0" w:color="auto"/>
            <w:left w:val="none" w:sz="0" w:space="0" w:color="auto"/>
            <w:bottom w:val="none" w:sz="0" w:space="0" w:color="auto"/>
            <w:right w:val="none" w:sz="0" w:space="0" w:color="auto"/>
          </w:divBdr>
        </w:div>
        <w:div w:id="133719045">
          <w:marLeft w:val="640"/>
          <w:marRight w:val="0"/>
          <w:marTop w:val="0"/>
          <w:marBottom w:val="0"/>
          <w:divBdr>
            <w:top w:val="none" w:sz="0" w:space="0" w:color="auto"/>
            <w:left w:val="none" w:sz="0" w:space="0" w:color="auto"/>
            <w:bottom w:val="none" w:sz="0" w:space="0" w:color="auto"/>
            <w:right w:val="none" w:sz="0" w:space="0" w:color="auto"/>
          </w:divBdr>
        </w:div>
        <w:div w:id="178736712">
          <w:marLeft w:val="640"/>
          <w:marRight w:val="0"/>
          <w:marTop w:val="0"/>
          <w:marBottom w:val="0"/>
          <w:divBdr>
            <w:top w:val="none" w:sz="0" w:space="0" w:color="auto"/>
            <w:left w:val="none" w:sz="0" w:space="0" w:color="auto"/>
            <w:bottom w:val="none" w:sz="0" w:space="0" w:color="auto"/>
            <w:right w:val="none" w:sz="0" w:space="0" w:color="auto"/>
          </w:divBdr>
        </w:div>
        <w:div w:id="256718761">
          <w:marLeft w:val="640"/>
          <w:marRight w:val="0"/>
          <w:marTop w:val="0"/>
          <w:marBottom w:val="0"/>
          <w:divBdr>
            <w:top w:val="none" w:sz="0" w:space="0" w:color="auto"/>
            <w:left w:val="none" w:sz="0" w:space="0" w:color="auto"/>
            <w:bottom w:val="none" w:sz="0" w:space="0" w:color="auto"/>
            <w:right w:val="none" w:sz="0" w:space="0" w:color="auto"/>
          </w:divBdr>
        </w:div>
        <w:div w:id="271254329">
          <w:marLeft w:val="640"/>
          <w:marRight w:val="0"/>
          <w:marTop w:val="0"/>
          <w:marBottom w:val="0"/>
          <w:divBdr>
            <w:top w:val="none" w:sz="0" w:space="0" w:color="auto"/>
            <w:left w:val="none" w:sz="0" w:space="0" w:color="auto"/>
            <w:bottom w:val="none" w:sz="0" w:space="0" w:color="auto"/>
            <w:right w:val="none" w:sz="0" w:space="0" w:color="auto"/>
          </w:divBdr>
        </w:div>
        <w:div w:id="303584401">
          <w:marLeft w:val="640"/>
          <w:marRight w:val="0"/>
          <w:marTop w:val="0"/>
          <w:marBottom w:val="0"/>
          <w:divBdr>
            <w:top w:val="none" w:sz="0" w:space="0" w:color="auto"/>
            <w:left w:val="none" w:sz="0" w:space="0" w:color="auto"/>
            <w:bottom w:val="none" w:sz="0" w:space="0" w:color="auto"/>
            <w:right w:val="none" w:sz="0" w:space="0" w:color="auto"/>
          </w:divBdr>
        </w:div>
        <w:div w:id="358967837">
          <w:marLeft w:val="640"/>
          <w:marRight w:val="0"/>
          <w:marTop w:val="0"/>
          <w:marBottom w:val="0"/>
          <w:divBdr>
            <w:top w:val="none" w:sz="0" w:space="0" w:color="auto"/>
            <w:left w:val="none" w:sz="0" w:space="0" w:color="auto"/>
            <w:bottom w:val="none" w:sz="0" w:space="0" w:color="auto"/>
            <w:right w:val="none" w:sz="0" w:space="0" w:color="auto"/>
          </w:divBdr>
        </w:div>
        <w:div w:id="451483115">
          <w:marLeft w:val="640"/>
          <w:marRight w:val="0"/>
          <w:marTop w:val="0"/>
          <w:marBottom w:val="0"/>
          <w:divBdr>
            <w:top w:val="none" w:sz="0" w:space="0" w:color="auto"/>
            <w:left w:val="none" w:sz="0" w:space="0" w:color="auto"/>
            <w:bottom w:val="none" w:sz="0" w:space="0" w:color="auto"/>
            <w:right w:val="none" w:sz="0" w:space="0" w:color="auto"/>
          </w:divBdr>
        </w:div>
        <w:div w:id="514466839">
          <w:marLeft w:val="640"/>
          <w:marRight w:val="0"/>
          <w:marTop w:val="0"/>
          <w:marBottom w:val="0"/>
          <w:divBdr>
            <w:top w:val="none" w:sz="0" w:space="0" w:color="auto"/>
            <w:left w:val="none" w:sz="0" w:space="0" w:color="auto"/>
            <w:bottom w:val="none" w:sz="0" w:space="0" w:color="auto"/>
            <w:right w:val="none" w:sz="0" w:space="0" w:color="auto"/>
          </w:divBdr>
        </w:div>
        <w:div w:id="621695920">
          <w:marLeft w:val="640"/>
          <w:marRight w:val="0"/>
          <w:marTop w:val="0"/>
          <w:marBottom w:val="0"/>
          <w:divBdr>
            <w:top w:val="none" w:sz="0" w:space="0" w:color="auto"/>
            <w:left w:val="none" w:sz="0" w:space="0" w:color="auto"/>
            <w:bottom w:val="none" w:sz="0" w:space="0" w:color="auto"/>
            <w:right w:val="none" w:sz="0" w:space="0" w:color="auto"/>
          </w:divBdr>
        </w:div>
        <w:div w:id="663582948">
          <w:marLeft w:val="640"/>
          <w:marRight w:val="0"/>
          <w:marTop w:val="0"/>
          <w:marBottom w:val="0"/>
          <w:divBdr>
            <w:top w:val="none" w:sz="0" w:space="0" w:color="auto"/>
            <w:left w:val="none" w:sz="0" w:space="0" w:color="auto"/>
            <w:bottom w:val="none" w:sz="0" w:space="0" w:color="auto"/>
            <w:right w:val="none" w:sz="0" w:space="0" w:color="auto"/>
          </w:divBdr>
        </w:div>
        <w:div w:id="690837773">
          <w:marLeft w:val="640"/>
          <w:marRight w:val="0"/>
          <w:marTop w:val="0"/>
          <w:marBottom w:val="0"/>
          <w:divBdr>
            <w:top w:val="none" w:sz="0" w:space="0" w:color="auto"/>
            <w:left w:val="none" w:sz="0" w:space="0" w:color="auto"/>
            <w:bottom w:val="none" w:sz="0" w:space="0" w:color="auto"/>
            <w:right w:val="none" w:sz="0" w:space="0" w:color="auto"/>
          </w:divBdr>
        </w:div>
        <w:div w:id="696736524">
          <w:marLeft w:val="640"/>
          <w:marRight w:val="0"/>
          <w:marTop w:val="0"/>
          <w:marBottom w:val="0"/>
          <w:divBdr>
            <w:top w:val="none" w:sz="0" w:space="0" w:color="auto"/>
            <w:left w:val="none" w:sz="0" w:space="0" w:color="auto"/>
            <w:bottom w:val="none" w:sz="0" w:space="0" w:color="auto"/>
            <w:right w:val="none" w:sz="0" w:space="0" w:color="auto"/>
          </w:divBdr>
        </w:div>
        <w:div w:id="700056102">
          <w:marLeft w:val="640"/>
          <w:marRight w:val="0"/>
          <w:marTop w:val="0"/>
          <w:marBottom w:val="0"/>
          <w:divBdr>
            <w:top w:val="none" w:sz="0" w:space="0" w:color="auto"/>
            <w:left w:val="none" w:sz="0" w:space="0" w:color="auto"/>
            <w:bottom w:val="none" w:sz="0" w:space="0" w:color="auto"/>
            <w:right w:val="none" w:sz="0" w:space="0" w:color="auto"/>
          </w:divBdr>
        </w:div>
        <w:div w:id="795876349">
          <w:marLeft w:val="640"/>
          <w:marRight w:val="0"/>
          <w:marTop w:val="0"/>
          <w:marBottom w:val="0"/>
          <w:divBdr>
            <w:top w:val="none" w:sz="0" w:space="0" w:color="auto"/>
            <w:left w:val="none" w:sz="0" w:space="0" w:color="auto"/>
            <w:bottom w:val="none" w:sz="0" w:space="0" w:color="auto"/>
            <w:right w:val="none" w:sz="0" w:space="0" w:color="auto"/>
          </w:divBdr>
        </w:div>
        <w:div w:id="839808346">
          <w:marLeft w:val="640"/>
          <w:marRight w:val="0"/>
          <w:marTop w:val="0"/>
          <w:marBottom w:val="0"/>
          <w:divBdr>
            <w:top w:val="none" w:sz="0" w:space="0" w:color="auto"/>
            <w:left w:val="none" w:sz="0" w:space="0" w:color="auto"/>
            <w:bottom w:val="none" w:sz="0" w:space="0" w:color="auto"/>
            <w:right w:val="none" w:sz="0" w:space="0" w:color="auto"/>
          </w:divBdr>
        </w:div>
        <w:div w:id="917835637">
          <w:marLeft w:val="640"/>
          <w:marRight w:val="0"/>
          <w:marTop w:val="0"/>
          <w:marBottom w:val="0"/>
          <w:divBdr>
            <w:top w:val="none" w:sz="0" w:space="0" w:color="auto"/>
            <w:left w:val="none" w:sz="0" w:space="0" w:color="auto"/>
            <w:bottom w:val="none" w:sz="0" w:space="0" w:color="auto"/>
            <w:right w:val="none" w:sz="0" w:space="0" w:color="auto"/>
          </w:divBdr>
        </w:div>
        <w:div w:id="925963523">
          <w:marLeft w:val="640"/>
          <w:marRight w:val="0"/>
          <w:marTop w:val="0"/>
          <w:marBottom w:val="0"/>
          <w:divBdr>
            <w:top w:val="none" w:sz="0" w:space="0" w:color="auto"/>
            <w:left w:val="none" w:sz="0" w:space="0" w:color="auto"/>
            <w:bottom w:val="none" w:sz="0" w:space="0" w:color="auto"/>
            <w:right w:val="none" w:sz="0" w:space="0" w:color="auto"/>
          </w:divBdr>
        </w:div>
        <w:div w:id="932126285">
          <w:marLeft w:val="640"/>
          <w:marRight w:val="0"/>
          <w:marTop w:val="0"/>
          <w:marBottom w:val="0"/>
          <w:divBdr>
            <w:top w:val="none" w:sz="0" w:space="0" w:color="auto"/>
            <w:left w:val="none" w:sz="0" w:space="0" w:color="auto"/>
            <w:bottom w:val="none" w:sz="0" w:space="0" w:color="auto"/>
            <w:right w:val="none" w:sz="0" w:space="0" w:color="auto"/>
          </w:divBdr>
        </w:div>
        <w:div w:id="995768022">
          <w:marLeft w:val="640"/>
          <w:marRight w:val="0"/>
          <w:marTop w:val="0"/>
          <w:marBottom w:val="0"/>
          <w:divBdr>
            <w:top w:val="none" w:sz="0" w:space="0" w:color="auto"/>
            <w:left w:val="none" w:sz="0" w:space="0" w:color="auto"/>
            <w:bottom w:val="none" w:sz="0" w:space="0" w:color="auto"/>
            <w:right w:val="none" w:sz="0" w:space="0" w:color="auto"/>
          </w:divBdr>
        </w:div>
        <w:div w:id="1005985499">
          <w:marLeft w:val="640"/>
          <w:marRight w:val="0"/>
          <w:marTop w:val="0"/>
          <w:marBottom w:val="0"/>
          <w:divBdr>
            <w:top w:val="none" w:sz="0" w:space="0" w:color="auto"/>
            <w:left w:val="none" w:sz="0" w:space="0" w:color="auto"/>
            <w:bottom w:val="none" w:sz="0" w:space="0" w:color="auto"/>
            <w:right w:val="none" w:sz="0" w:space="0" w:color="auto"/>
          </w:divBdr>
        </w:div>
        <w:div w:id="1125269601">
          <w:marLeft w:val="640"/>
          <w:marRight w:val="0"/>
          <w:marTop w:val="0"/>
          <w:marBottom w:val="0"/>
          <w:divBdr>
            <w:top w:val="none" w:sz="0" w:space="0" w:color="auto"/>
            <w:left w:val="none" w:sz="0" w:space="0" w:color="auto"/>
            <w:bottom w:val="none" w:sz="0" w:space="0" w:color="auto"/>
            <w:right w:val="none" w:sz="0" w:space="0" w:color="auto"/>
          </w:divBdr>
        </w:div>
        <w:div w:id="1235317468">
          <w:marLeft w:val="640"/>
          <w:marRight w:val="0"/>
          <w:marTop w:val="0"/>
          <w:marBottom w:val="0"/>
          <w:divBdr>
            <w:top w:val="none" w:sz="0" w:space="0" w:color="auto"/>
            <w:left w:val="none" w:sz="0" w:space="0" w:color="auto"/>
            <w:bottom w:val="none" w:sz="0" w:space="0" w:color="auto"/>
            <w:right w:val="none" w:sz="0" w:space="0" w:color="auto"/>
          </w:divBdr>
        </w:div>
        <w:div w:id="1417047645">
          <w:marLeft w:val="640"/>
          <w:marRight w:val="0"/>
          <w:marTop w:val="0"/>
          <w:marBottom w:val="0"/>
          <w:divBdr>
            <w:top w:val="none" w:sz="0" w:space="0" w:color="auto"/>
            <w:left w:val="none" w:sz="0" w:space="0" w:color="auto"/>
            <w:bottom w:val="none" w:sz="0" w:space="0" w:color="auto"/>
            <w:right w:val="none" w:sz="0" w:space="0" w:color="auto"/>
          </w:divBdr>
        </w:div>
        <w:div w:id="1511217722">
          <w:marLeft w:val="640"/>
          <w:marRight w:val="0"/>
          <w:marTop w:val="0"/>
          <w:marBottom w:val="0"/>
          <w:divBdr>
            <w:top w:val="none" w:sz="0" w:space="0" w:color="auto"/>
            <w:left w:val="none" w:sz="0" w:space="0" w:color="auto"/>
            <w:bottom w:val="none" w:sz="0" w:space="0" w:color="auto"/>
            <w:right w:val="none" w:sz="0" w:space="0" w:color="auto"/>
          </w:divBdr>
        </w:div>
        <w:div w:id="1518153618">
          <w:marLeft w:val="640"/>
          <w:marRight w:val="0"/>
          <w:marTop w:val="0"/>
          <w:marBottom w:val="0"/>
          <w:divBdr>
            <w:top w:val="none" w:sz="0" w:space="0" w:color="auto"/>
            <w:left w:val="none" w:sz="0" w:space="0" w:color="auto"/>
            <w:bottom w:val="none" w:sz="0" w:space="0" w:color="auto"/>
            <w:right w:val="none" w:sz="0" w:space="0" w:color="auto"/>
          </w:divBdr>
        </w:div>
        <w:div w:id="1536961105">
          <w:marLeft w:val="640"/>
          <w:marRight w:val="0"/>
          <w:marTop w:val="0"/>
          <w:marBottom w:val="0"/>
          <w:divBdr>
            <w:top w:val="none" w:sz="0" w:space="0" w:color="auto"/>
            <w:left w:val="none" w:sz="0" w:space="0" w:color="auto"/>
            <w:bottom w:val="none" w:sz="0" w:space="0" w:color="auto"/>
            <w:right w:val="none" w:sz="0" w:space="0" w:color="auto"/>
          </w:divBdr>
        </w:div>
        <w:div w:id="1595549801">
          <w:marLeft w:val="640"/>
          <w:marRight w:val="0"/>
          <w:marTop w:val="0"/>
          <w:marBottom w:val="0"/>
          <w:divBdr>
            <w:top w:val="none" w:sz="0" w:space="0" w:color="auto"/>
            <w:left w:val="none" w:sz="0" w:space="0" w:color="auto"/>
            <w:bottom w:val="none" w:sz="0" w:space="0" w:color="auto"/>
            <w:right w:val="none" w:sz="0" w:space="0" w:color="auto"/>
          </w:divBdr>
        </w:div>
        <w:div w:id="1650672151">
          <w:marLeft w:val="640"/>
          <w:marRight w:val="0"/>
          <w:marTop w:val="0"/>
          <w:marBottom w:val="0"/>
          <w:divBdr>
            <w:top w:val="none" w:sz="0" w:space="0" w:color="auto"/>
            <w:left w:val="none" w:sz="0" w:space="0" w:color="auto"/>
            <w:bottom w:val="none" w:sz="0" w:space="0" w:color="auto"/>
            <w:right w:val="none" w:sz="0" w:space="0" w:color="auto"/>
          </w:divBdr>
        </w:div>
        <w:div w:id="1666276523">
          <w:marLeft w:val="640"/>
          <w:marRight w:val="0"/>
          <w:marTop w:val="0"/>
          <w:marBottom w:val="0"/>
          <w:divBdr>
            <w:top w:val="none" w:sz="0" w:space="0" w:color="auto"/>
            <w:left w:val="none" w:sz="0" w:space="0" w:color="auto"/>
            <w:bottom w:val="none" w:sz="0" w:space="0" w:color="auto"/>
            <w:right w:val="none" w:sz="0" w:space="0" w:color="auto"/>
          </w:divBdr>
        </w:div>
        <w:div w:id="1711951694">
          <w:marLeft w:val="640"/>
          <w:marRight w:val="0"/>
          <w:marTop w:val="0"/>
          <w:marBottom w:val="0"/>
          <w:divBdr>
            <w:top w:val="none" w:sz="0" w:space="0" w:color="auto"/>
            <w:left w:val="none" w:sz="0" w:space="0" w:color="auto"/>
            <w:bottom w:val="none" w:sz="0" w:space="0" w:color="auto"/>
            <w:right w:val="none" w:sz="0" w:space="0" w:color="auto"/>
          </w:divBdr>
        </w:div>
        <w:div w:id="1725984710">
          <w:marLeft w:val="640"/>
          <w:marRight w:val="0"/>
          <w:marTop w:val="0"/>
          <w:marBottom w:val="0"/>
          <w:divBdr>
            <w:top w:val="none" w:sz="0" w:space="0" w:color="auto"/>
            <w:left w:val="none" w:sz="0" w:space="0" w:color="auto"/>
            <w:bottom w:val="none" w:sz="0" w:space="0" w:color="auto"/>
            <w:right w:val="none" w:sz="0" w:space="0" w:color="auto"/>
          </w:divBdr>
        </w:div>
        <w:div w:id="1734427228">
          <w:marLeft w:val="640"/>
          <w:marRight w:val="0"/>
          <w:marTop w:val="0"/>
          <w:marBottom w:val="0"/>
          <w:divBdr>
            <w:top w:val="none" w:sz="0" w:space="0" w:color="auto"/>
            <w:left w:val="none" w:sz="0" w:space="0" w:color="auto"/>
            <w:bottom w:val="none" w:sz="0" w:space="0" w:color="auto"/>
            <w:right w:val="none" w:sz="0" w:space="0" w:color="auto"/>
          </w:divBdr>
        </w:div>
        <w:div w:id="1893925602">
          <w:marLeft w:val="640"/>
          <w:marRight w:val="0"/>
          <w:marTop w:val="0"/>
          <w:marBottom w:val="0"/>
          <w:divBdr>
            <w:top w:val="none" w:sz="0" w:space="0" w:color="auto"/>
            <w:left w:val="none" w:sz="0" w:space="0" w:color="auto"/>
            <w:bottom w:val="none" w:sz="0" w:space="0" w:color="auto"/>
            <w:right w:val="none" w:sz="0" w:space="0" w:color="auto"/>
          </w:divBdr>
        </w:div>
        <w:div w:id="1975596477">
          <w:marLeft w:val="640"/>
          <w:marRight w:val="0"/>
          <w:marTop w:val="0"/>
          <w:marBottom w:val="0"/>
          <w:divBdr>
            <w:top w:val="none" w:sz="0" w:space="0" w:color="auto"/>
            <w:left w:val="none" w:sz="0" w:space="0" w:color="auto"/>
            <w:bottom w:val="none" w:sz="0" w:space="0" w:color="auto"/>
            <w:right w:val="none" w:sz="0" w:space="0" w:color="auto"/>
          </w:divBdr>
        </w:div>
        <w:div w:id="2018462523">
          <w:marLeft w:val="640"/>
          <w:marRight w:val="0"/>
          <w:marTop w:val="0"/>
          <w:marBottom w:val="0"/>
          <w:divBdr>
            <w:top w:val="none" w:sz="0" w:space="0" w:color="auto"/>
            <w:left w:val="none" w:sz="0" w:space="0" w:color="auto"/>
            <w:bottom w:val="none" w:sz="0" w:space="0" w:color="auto"/>
            <w:right w:val="none" w:sz="0" w:space="0" w:color="auto"/>
          </w:divBdr>
        </w:div>
        <w:div w:id="2053843633">
          <w:marLeft w:val="640"/>
          <w:marRight w:val="0"/>
          <w:marTop w:val="0"/>
          <w:marBottom w:val="0"/>
          <w:divBdr>
            <w:top w:val="none" w:sz="0" w:space="0" w:color="auto"/>
            <w:left w:val="none" w:sz="0" w:space="0" w:color="auto"/>
            <w:bottom w:val="none" w:sz="0" w:space="0" w:color="auto"/>
            <w:right w:val="none" w:sz="0" w:space="0" w:color="auto"/>
          </w:divBdr>
        </w:div>
        <w:div w:id="2131124299">
          <w:marLeft w:val="640"/>
          <w:marRight w:val="0"/>
          <w:marTop w:val="0"/>
          <w:marBottom w:val="0"/>
          <w:divBdr>
            <w:top w:val="none" w:sz="0" w:space="0" w:color="auto"/>
            <w:left w:val="none" w:sz="0" w:space="0" w:color="auto"/>
            <w:bottom w:val="none" w:sz="0" w:space="0" w:color="auto"/>
            <w:right w:val="none" w:sz="0" w:space="0" w:color="auto"/>
          </w:divBdr>
        </w:div>
      </w:divsChild>
    </w:div>
    <w:div w:id="540243250">
      <w:bodyDiv w:val="1"/>
      <w:marLeft w:val="0"/>
      <w:marRight w:val="0"/>
      <w:marTop w:val="0"/>
      <w:marBottom w:val="0"/>
      <w:divBdr>
        <w:top w:val="none" w:sz="0" w:space="0" w:color="auto"/>
        <w:left w:val="none" w:sz="0" w:space="0" w:color="auto"/>
        <w:bottom w:val="none" w:sz="0" w:space="0" w:color="auto"/>
        <w:right w:val="none" w:sz="0" w:space="0" w:color="auto"/>
      </w:divBdr>
      <w:divsChild>
        <w:div w:id="102187127">
          <w:marLeft w:val="640"/>
          <w:marRight w:val="0"/>
          <w:marTop w:val="0"/>
          <w:marBottom w:val="0"/>
          <w:divBdr>
            <w:top w:val="none" w:sz="0" w:space="0" w:color="auto"/>
            <w:left w:val="none" w:sz="0" w:space="0" w:color="auto"/>
            <w:bottom w:val="none" w:sz="0" w:space="0" w:color="auto"/>
            <w:right w:val="none" w:sz="0" w:space="0" w:color="auto"/>
          </w:divBdr>
        </w:div>
        <w:div w:id="129400779">
          <w:marLeft w:val="640"/>
          <w:marRight w:val="0"/>
          <w:marTop w:val="0"/>
          <w:marBottom w:val="0"/>
          <w:divBdr>
            <w:top w:val="none" w:sz="0" w:space="0" w:color="auto"/>
            <w:left w:val="none" w:sz="0" w:space="0" w:color="auto"/>
            <w:bottom w:val="none" w:sz="0" w:space="0" w:color="auto"/>
            <w:right w:val="none" w:sz="0" w:space="0" w:color="auto"/>
          </w:divBdr>
        </w:div>
        <w:div w:id="184710443">
          <w:marLeft w:val="640"/>
          <w:marRight w:val="0"/>
          <w:marTop w:val="0"/>
          <w:marBottom w:val="0"/>
          <w:divBdr>
            <w:top w:val="none" w:sz="0" w:space="0" w:color="auto"/>
            <w:left w:val="none" w:sz="0" w:space="0" w:color="auto"/>
            <w:bottom w:val="none" w:sz="0" w:space="0" w:color="auto"/>
            <w:right w:val="none" w:sz="0" w:space="0" w:color="auto"/>
          </w:divBdr>
        </w:div>
        <w:div w:id="247079359">
          <w:marLeft w:val="640"/>
          <w:marRight w:val="0"/>
          <w:marTop w:val="0"/>
          <w:marBottom w:val="0"/>
          <w:divBdr>
            <w:top w:val="none" w:sz="0" w:space="0" w:color="auto"/>
            <w:left w:val="none" w:sz="0" w:space="0" w:color="auto"/>
            <w:bottom w:val="none" w:sz="0" w:space="0" w:color="auto"/>
            <w:right w:val="none" w:sz="0" w:space="0" w:color="auto"/>
          </w:divBdr>
        </w:div>
        <w:div w:id="278028174">
          <w:marLeft w:val="640"/>
          <w:marRight w:val="0"/>
          <w:marTop w:val="0"/>
          <w:marBottom w:val="0"/>
          <w:divBdr>
            <w:top w:val="none" w:sz="0" w:space="0" w:color="auto"/>
            <w:left w:val="none" w:sz="0" w:space="0" w:color="auto"/>
            <w:bottom w:val="none" w:sz="0" w:space="0" w:color="auto"/>
            <w:right w:val="none" w:sz="0" w:space="0" w:color="auto"/>
          </w:divBdr>
        </w:div>
        <w:div w:id="355229046">
          <w:marLeft w:val="640"/>
          <w:marRight w:val="0"/>
          <w:marTop w:val="0"/>
          <w:marBottom w:val="0"/>
          <w:divBdr>
            <w:top w:val="none" w:sz="0" w:space="0" w:color="auto"/>
            <w:left w:val="none" w:sz="0" w:space="0" w:color="auto"/>
            <w:bottom w:val="none" w:sz="0" w:space="0" w:color="auto"/>
            <w:right w:val="none" w:sz="0" w:space="0" w:color="auto"/>
          </w:divBdr>
        </w:div>
        <w:div w:id="424346175">
          <w:marLeft w:val="640"/>
          <w:marRight w:val="0"/>
          <w:marTop w:val="0"/>
          <w:marBottom w:val="0"/>
          <w:divBdr>
            <w:top w:val="none" w:sz="0" w:space="0" w:color="auto"/>
            <w:left w:val="none" w:sz="0" w:space="0" w:color="auto"/>
            <w:bottom w:val="none" w:sz="0" w:space="0" w:color="auto"/>
            <w:right w:val="none" w:sz="0" w:space="0" w:color="auto"/>
          </w:divBdr>
        </w:div>
        <w:div w:id="427236640">
          <w:marLeft w:val="640"/>
          <w:marRight w:val="0"/>
          <w:marTop w:val="0"/>
          <w:marBottom w:val="0"/>
          <w:divBdr>
            <w:top w:val="none" w:sz="0" w:space="0" w:color="auto"/>
            <w:left w:val="none" w:sz="0" w:space="0" w:color="auto"/>
            <w:bottom w:val="none" w:sz="0" w:space="0" w:color="auto"/>
            <w:right w:val="none" w:sz="0" w:space="0" w:color="auto"/>
          </w:divBdr>
        </w:div>
        <w:div w:id="460734926">
          <w:marLeft w:val="640"/>
          <w:marRight w:val="0"/>
          <w:marTop w:val="0"/>
          <w:marBottom w:val="0"/>
          <w:divBdr>
            <w:top w:val="none" w:sz="0" w:space="0" w:color="auto"/>
            <w:left w:val="none" w:sz="0" w:space="0" w:color="auto"/>
            <w:bottom w:val="none" w:sz="0" w:space="0" w:color="auto"/>
            <w:right w:val="none" w:sz="0" w:space="0" w:color="auto"/>
          </w:divBdr>
        </w:div>
        <w:div w:id="492795082">
          <w:marLeft w:val="640"/>
          <w:marRight w:val="0"/>
          <w:marTop w:val="0"/>
          <w:marBottom w:val="0"/>
          <w:divBdr>
            <w:top w:val="none" w:sz="0" w:space="0" w:color="auto"/>
            <w:left w:val="none" w:sz="0" w:space="0" w:color="auto"/>
            <w:bottom w:val="none" w:sz="0" w:space="0" w:color="auto"/>
            <w:right w:val="none" w:sz="0" w:space="0" w:color="auto"/>
          </w:divBdr>
        </w:div>
        <w:div w:id="507213622">
          <w:marLeft w:val="640"/>
          <w:marRight w:val="0"/>
          <w:marTop w:val="0"/>
          <w:marBottom w:val="0"/>
          <w:divBdr>
            <w:top w:val="none" w:sz="0" w:space="0" w:color="auto"/>
            <w:left w:val="none" w:sz="0" w:space="0" w:color="auto"/>
            <w:bottom w:val="none" w:sz="0" w:space="0" w:color="auto"/>
            <w:right w:val="none" w:sz="0" w:space="0" w:color="auto"/>
          </w:divBdr>
        </w:div>
        <w:div w:id="524440269">
          <w:marLeft w:val="640"/>
          <w:marRight w:val="0"/>
          <w:marTop w:val="0"/>
          <w:marBottom w:val="0"/>
          <w:divBdr>
            <w:top w:val="none" w:sz="0" w:space="0" w:color="auto"/>
            <w:left w:val="none" w:sz="0" w:space="0" w:color="auto"/>
            <w:bottom w:val="none" w:sz="0" w:space="0" w:color="auto"/>
            <w:right w:val="none" w:sz="0" w:space="0" w:color="auto"/>
          </w:divBdr>
        </w:div>
        <w:div w:id="618293327">
          <w:marLeft w:val="640"/>
          <w:marRight w:val="0"/>
          <w:marTop w:val="0"/>
          <w:marBottom w:val="0"/>
          <w:divBdr>
            <w:top w:val="none" w:sz="0" w:space="0" w:color="auto"/>
            <w:left w:val="none" w:sz="0" w:space="0" w:color="auto"/>
            <w:bottom w:val="none" w:sz="0" w:space="0" w:color="auto"/>
            <w:right w:val="none" w:sz="0" w:space="0" w:color="auto"/>
          </w:divBdr>
        </w:div>
        <w:div w:id="825315200">
          <w:marLeft w:val="640"/>
          <w:marRight w:val="0"/>
          <w:marTop w:val="0"/>
          <w:marBottom w:val="0"/>
          <w:divBdr>
            <w:top w:val="none" w:sz="0" w:space="0" w:color="auto"/>
            <w:left w:val="none" w:sz="0" w:space="0" w:color="auto"/>
            <w:bottom w:val="none" w:sz="0" w:space="0" w:color="auto"/>
            <w:right w:val="none" w:sz="0" w:space="0" w:color="auto"/>
          </w:divBdr>
        </w:div>
        <w:div w:id="841436449">
          <w:marLeft w:val="640"/>
          <w:marRight w:val="0"/>
          <w:marTop w:val="0"/>
          <w:marBottom w:val="0"/>
          <w:divBdr>
            <w:top w:val="none" w:sz="0" w:space="0" w:color="auto"/>
            <w:left w:val="none" w:sz="0" w:space="0" w:color="auto"/>
            <w:bottom w:val="none" w:sz="0" w:space="0" w:color="auto"/>
            <w:right w:val="none" w:sz="0" w:space="0" w:color="auto"/>
          </w:divBdr>
        </w:div>
        <w:div w:id="869487959">
          <w:marLeft w:val="640"/>
          <w:marRight w:val="0"/>
          <w:marTop w:val="0"/>
          <w:marBottom w:val="0"/>
          <w:divBdr>
            <w:top w:val="none" w:sz="0" w:space="0" w:color="auto"/>
            <w:left w:val="none" w:sz="0" w:space="0" w:color="auto"/>
            <w:bottom w:val="none" w:sz="0" w:space="0" w:color="auto"/>
            <w:right w:val="none" w:sz="0" w:space="0" w:color="auto"/>
          </w:divBdr>
        </w:div>
        <w:div w:id="947617683">
          <w:marLeft w:val="640"/>
          <w:marRight w:val="0"/>
          <w:marTop w:val="0"/>
          <w:marBottom w:val="0"/>
          <w:divBdr>
            <w:top w:val="none" w:sz="0" w:space="0" w:color="auto"/>
            <w:left w:val="none" w:sz="0" w:space="0" w:color="auto"/>
            <w:bottom w:val="none" w:sz="0" w:space="0" w:color="auto"/>
            <w:right w:val="none" w:sz="0" w:space="0" w:color="auto"/>
          </w:divBdr>
        </w:div>
        <w:div w:id="999042586">
          <w:marLeft w:val="640"/>
          <w:marRight w:val="0"/>
          <w:marTop w:val="0"/>
          <w:marBottom w:val="0"/>
          <w:divBdr>
            <w:top w:val="none" w:sz="0" w:space="0" w:color="auto"/>
            <w:left w:val="none" w:sz="0" w:space="0" w:color="auto"/>
            <w:bottom w:val="none" w:sz="0" w:space="0" w:color="auto"/>
            <w:right w:val="none" w:sz="0" w:space="0" w:color="auto"/>
          </w:divBdr>
        </w:div>
        <w:div w:id="1019627288">
          <w:marLeft w:val="640"/>
          <w:marRight w:val="0"/>
          <w:marTop w:val="0"/>
          <w:marBottom w:val="0"/>
          <w:divBdr>
            <w:top w:val="none" w:sz="0" w:space="0" w:color="auto"/>
            <w:left w:val="none" w:sz="0" w:space="0" w:color="auto"/>
            <w:bottom w:val="none" w:sz="0" w:space="0" w:color="auto"/>
            <w:right w:val="none" w:sz="0" w:space="0" w:color="auto"/>
          </w:divBdr>
        </w:div>
        <w:div w:id="1028801306">
          <w:marLeft w:val="640"/>
          <w:marRight w:val="0"/>
          <w:marTop w:val="0"/>
          <w:marBottom w:val="0"/>
          <w:divBdr>
            <w:top w:val="none" w:sz="0" w:space="0" w:color="auto"/>
            <w:left w:val="none" w:sz="0" w:space="0" w:color="auto"/>
            <w:bottom w:val="none" w:sz="0" w:space="0" w:color="auto"/>
            <w:right w:val="none" w:sz="0" w:space="0" w:color="auto"/>
          </w:divBdr>
        </w:div>
        <w:div w:id="1152021810">
          <w:marLeft w:val="640"/>
          <w:marRight w:val="0"/>
          <w:marTop w:val="0"/>
          <w:marBottom w:val="0"/>
          <w:divBdr>
            <w:top w:val="none" w:sz="0" w:space="0" w:color="auto"/>
            <w:left w:val="none" w:sz="0" w:space="0" w:color="auto"/>
            <w:bottom w:val="none" w:sz="0" w:space="0" w:color="auto"/>
            <w:right w:val="none" w:sz="0" w:space="0" w:color="auto"/>
          </w:divBdr>
        </w:div>
        <w:div w:id="1272930181">
          <w:marLeft w:val="640"/>
          <w:marRight w:val="0"/>
          <w:marTop w:val="0"/>
          <w:marBottom w:val="0"/>
          <w:divBdr>
            <w:top w:val="none" w:sz="0" w:space="0" w:color="auto"/>
            <w:left w:val="none" w:sz="0" w:space="0" w:color="auto"/>
            <w:bottom w:val="none" w:sz="0" w:space="0" w:color="auto"/>
            <w:right w:val="none" w:sz="0" w:space="0" w:color="auto"/>
          </w:divBdr>
        </w:div>
        <w:div w:id="1327786116">
          <w:marLeft w:val="640"/>
          <w:marRight w:val="0"/>
          <w:marTop w:val="0"/>
          <w:marBottom w:val="0"/>
          <w:divBdr>
            <w:top w:val="none" w:sz="0" w:space="0" w:color="auto"/>
            <w:left w:val="none" w:sz="0" w:space="0" w:color="auto"/>
            <w:bottom w:val="none" w:sz="0" w:space="0" w:color="auto"/>
            <w:right w:val="none" w:sz="0" w:space="0" w:color="auto"/>
          </w:divBdr>
        </w:div>
        <w:div w:id="1464233788">
          <w:marLeft w:val="640"/>
          <w:marRight w:val="0"/>
          <w:marTop w:val="0"/>
          <w:marBottom w:val="0"/>
          <w:divBdr>
            <w:top w:val="none" w:sz="0" w:space="0" w:color="auto"/>
            <w:left w:val="none" w:sz="0" w:space="0" w:color="auto"/>
            <w:bottom w:val="none" w:sz="0" w:space="0" w:color="auto"/>
            <w:right w:val="none" w:sz="0" w:space="0" w:color="auto"/>
          </w:divBdr>
        </w:div>
        <w:div w:id="1488399103">
          <w:marLeft w:val="640"/>
          <w:marRight w:val="0"/>
          <w:marTop w:val="0"/>
          <w:marBottom w:val="0"/>
          <w:divBdr>
            <w:top w:val="none" w:sz="0" w:space="0" w:color="auto"/>
            <w:left w:val="none" w:sz="0" w:space="0" w:color="auto"/>
            <w:bottom w:val="none" w:sz="0" w:space="0" w:color="auto"/>
            <w:right w:val="none" w:sz="0" w:space="0" w:color="auto"/>
          </w:divBdr>
        </w:div>
        <w:div w:id="1696080553">
          <w:marLeft w:val="640"/>
          <w:marRight w:val="0"/>
          <w:marTop w:val="0"/>
          <w:marBottom w:val="0"/>
          <w:divBdr>
            <w:top w:val="none" w:sz="0" w:space="0" w:color="auto"/>
            <w:left w:val="none" w:sz="0" w:space="0" w:color="auto"/>
            <w:bottom w:val="none" w:sz="0" w:space="0" w:color="auto"/>
            <w:right w:val="none" w:sz="0" w:space="0" w:color="auto"/>
          </w:divBdr>
        </w:div>
        <w:div w:id="1950047102">
          <w:marLeft w:val="640"/>
          <w:marRight w:val="0"/>
          <w:marTop w:val="0"/>
          <w:marBottom w:val="0"/>
          <w:divBdr>
            <w:top w:val="none" w:sz="0" w:space="0" w:color="auto"/>
            <w:left w:val="none" w:sz="0" w:space="0" w:color="auto"/>
            <w:bottom w:val="none" w:sz="0" w:space="0" w:color="auto"/>
            <w:right w:val="none" w:sz="0" w:space="0" w:color="auto"/>
          </w:divBdr>
        </w:div>
        <w:div w:id="1989046097">
          <w:marLeft w:val="640"/>
          <w:marRight w:val="0"/>
          <w:marTop w:val="0"/>
          <w:marBottom w:val="0"/>
          <w:divBdr>
            <w:top w:val="none" w:sz="0" w:space="0" w:color="auto"/>
            <w:left w:val="none" w:sz="0" w:space="0" w:color="auto"/>
            <w:bottom w:val="none" w:sz="0" w:space="0" w:color="auto"/>
            <w:right w:val="none" w:sz="0" w:space="0" w:color="auto"/>
          </w:divBdr>
        </w:div>
        <w:div w:id="2092269165">
          <w:marLeft w:val="640"/>
          <w:marRight w:val="0"/>
          <w:marTop w:val="0"/>
          <w:marBottom w:val="0"/>
          <w:divBdr>
            <w:top w:val="none" w:sz="0" w:space="0" w:color="auto"/>
            <w:left w:val="none" w:sz="0" w:space="0" w:color="auto"/>
            <w:bottom w:val="none" w:sz="0" w:space="0" w:color="auto"/>
            <w:right w:val="none" w:sz="0" w:space="0" w:color="auto"/>
          </w:divBdr>
        </w:div>
        <w:div w:id="2132284401">
          <w:marLeft w:val="640"/>
          <w:marRight w:val="0"/>
          <w:marTop w:val="0"/>
          <w:marBottom w:val="0"/>
          <w:divBdr>
            <w:top w:val="none" w:sz="0" w:space="0" w:color="auto"/>
            <w:left w:val="none" w:sz="0" w:space="0" w:color="auto"/>
            <w:bottom w:val="none" w:sz="0" w:space="0" w:color="auto"/>
            <w:right w:val="none" w:sz="0" w:space="0" w:color="auto"/>
          </w:divBdr>
        </w:div>
      </w:divsChild>
    </w:div>
    <w:div w:id="548999185">
      <w:bodyDiv w:val="1"/>
      <w:marLeft w:val="0"/>
      <w:marRight w:val="0"/>
      <w:marTop w:val="0"/>
      <w:marBottom w:val="0"/>
      <w:divBdr>
        <w:top w:val="none" w:sz="0" w:space="0" w:color="auto"/>
        <w:left w:val="none" w:sz="0" w:space="0" w:color="auto"/>
        <w:bottom w:val="none" w:sz="0" w:space="0" w:color="auto"/>
        <w:right w:val="none" w:sz="0" w:space="0" w:color="auto"/>
      </w:divBdr>
      <w:divsChild>
        <w:div w:id="28722142">
          <w:marLeft w:val="640"/>
          <w:marRight w:val="0"/>
          <w:marTop w:val="0"/>
          <w:marBottom w:val="0"/>
          <w:divBdr>
            <w:top w:val="none" w:sz="0" w:space="0" w:color="auto"/>
            <w:left w:val="none" w:sz="0" w:space="0" w:color="auto"/>
            <w:bottom w:val="none" w:sz="0" w:space="0" w:color="auto"/>
            <w:right w:val="none" w:sz="0" w:space="0" w:color="auto"/>
          </w:divBdr>
        </w:div>
        <w:div w:id="71513946">
          <w:marLeft w:val="640"/>
          <w:marRight w:val="0"/>
          <w:marTop w:val="0"/>
          <w:marBottom w:val="0"/>
          <w:divBdr>
            <w:top w:val="none" w:sz="0" w:space="0" w:color="auto"/>
            <w:left w:val="none" w:sz="0" w:space="0" w:color="auto"/>
            <w:bottom w:val="none" w:sz="0" w:space="0" w:color="auto"/>
            <w:right w:val="none" w:sz="0" w:space="0" w:color="auto"/>
          </w:divBdr>
        </w:div>
        <w:div w:id="395124640">
          <w:marLeft w:val="640"/>
          <w:marRight w:val="0"/>
          <w:marTop w:val="0"/>
          <w:marBottom w:val="0"/>
          <w:divBdr>
            <w:top w:val="none" w:sz="0" w:space="0" w:color="auto"/>
            <w:left w:val="none" w:sz="0" w:space="0" w:color="auto"/>
            <w:bottom w:val="none" w:sz="0" w:space="0" w:color="auto"/>
            <w:right w:val="none" w:sz="0" w:space="0" w:color="auto"/>
          </w:divBdr>
        </w:div>
        <w:div w:id="395668909">
          <w:marLeft w:val="640"/>
          <w:marRight w:val="0"/>
          <w:marTop w:val="0"/>
          <w:marBottom w:val="0"/>
          <w:divBdr>
            <w:top w:val="none" w:sz="0" w:space="0" w:color="auto"/>
            <w:left w:val="none" w:sz="0" w:space="0" w:color="auto"/>
            <w:bottom w:val="none" w:sz="0" w:space="0" w:color="auto"/>
            <w:right w:val="none" w:sz="0" w:space="0" w:color="auto"/>
          </w:divBdr>
        </w:div>
        <w:div w:id="459954004">
          <w:marLeft w:val="640"/>
          <w:marRight w:val="0"/>
          <w:marTop w:val="0"/>
          <w:marBottom w:val="0"/>
          <w:divBdr>
            <w:top w:val="none" w:sz="0" w:space="0" w:color="auto"/>
            <w:left w:val="none" w:sz="0" w:space="0" w:color="auto"/>
            <w:bottom w:val="none" w:sz="0" w:space="0" w:color="auto"/>
            <w:right w:val="none" w:sz="0" w:space="0" w:color="auto"/>
          </w:divBdr>
        </w:div>
        <w:div w:id="512960763">
          <w:marLeft w:val="640"/>
          <w:marRight w:val="0"/>
          <w:marTop w:val="0"/>
          <w:marBottom w:val="0"/>
          <w:divBdr>
            <w:top w:val="none" w:sz="0" w:space="0" w:color="auto"/>
            <w:left w:val="none" w:sz="0" w:space="0" w:color="auto"/>
            <w:bottom w:val="none" w:sz="0" w:space="0" w:color="auto"/>
            <w:right w:val="none" w:sz="0" w:space="0" w:color="auto"/>
          </w:divBdr>
        </w:div>
        <w:div w:id="546182444">
          <w:marLeft w:val="640"/>
          <w:marRight w:val="0"/>
          <w:marTop w:val="0"/>
          <w:marBottom w:val="0"/>
          <w:divBdr>
            <w:top w:val="none" w:sz="0" w:space="0" w:color="auto"/>
            <w:left w:val="none" w:sz="0" w:space="0" w:color="auto"/>
            <w:bottom w:val="none" w:sz="0" w:space="0" w:color="auto"/>
            <w:right w:val="none" w:sz="0" w:space="0" w:color="auto"/>
          </w:divBdr>
        </w:div>
        <w:div w:id="549657225">
          <w:marLeft w:val="640"/>
          <w:marRight w:val="0"/>
          <w:marTop w:val="0"/>
          <w:marBottom w:val="0"/>
          <w:divBdr>
            <w:top w:val="none" w:sz="0" w:space="0" w:color="auto"/>
            <w:left w:val="none" w:sz="0" w:space="0" w:color="auto"/>
            <w:bottom w:val="none" w:sz="0" w:space="0" w:color="auto"/>
            <w:right w:val="none" w:sz="0" w:space="0" w:color="auto"/>
          </w:divBdr>
        </w:div>
        <w:div w:id="549996570">
          <w:marLeft w:val="640"/>
          <w:marRight w:val="0"/>
          <w:marTop w:val="0"/>
          <w:marBottom w:val="0"/>
          <w:divBdr>
            <w:top w:val="none" w:sz="0" w:space="0" w:color="auto"/>
            <w:left w:val="none" w:sz="0" w:space="0" w:color="auto"/>
            <w:bottom w:val="none" w:sz="0" w:space="0" w:color="auto"/>
            <w:right w:val="none" w:sz="0" w:space="0" w:color="auto"/>
          </w:divBdr>
        </w:div>
        <w:div w:id="566887966">
          <w:marLeft w:val="640"/>
          <w:marRight w:val="0"/>
          <w:marTop w:val="0"/>
          <w:marBottom w:val="0"/>
          <w:divBdr>
            <w:top w:val="none" w:sz="0" w:space="0" w:color="auto"/>
            <w:left w:val="none" w:sz="0" w:space="0" w:color="auto"/>
            <w:bottom w:val="none" w:sz="0" w:space="0" w:color="auto"/>
            <w:right w:val="none" w:sz="0" w:space="0" w:color="auto"/>
          </w:divBdr>
        </w:div>
        <w:div w:id="602148110">
          <w:marLeft w:val="640"/>
          <w:marRight w:val="0"/>
          <w:marTop w:val="0"/>
          <w:marBottom w:val="0"/>
          <w:divBdr>
            <w:top w:val="none" w:sz="0" w:space="0" w:color="auto"/>
            <w:left w:val="none" w:sz="0" w:space="0" w:color="auto"/>
            <w:bottom w:val="none" w:sz="0" w:space="0" w:color="auto"/>
            <w:right w:val="none" w:sz="0" w:space="0" w:color="auto"/>
          </w:divBdr>
        </w:div>
        <w:div w:id="668294010">
          <w:marLeft w:val="640"/>
          <w:marRight w:val="0"/>
          <w:marTop w:val="0"/>
          <w:marBottom w:val="0"/>
          <w:divBdr>
            <w:top w:val="none" w:sz="0" w:space="0" w:color="auto"/>
            <w:left w:val="none" w:sz="0" w:space="0" w:color="auto"/>
            <w:bottom w:val="none" w:sz="0" w:space="0" w:color="auto"/>
            <w:right w:val="none" w:sz="0" w:space="0" w:color="auto"/>
          </w:divBdr>
        </w:div>
        <w:div w:id="671765310">
          <w:marLeft w:val="640"/>
          <w:marRight w:val="0"/>
          <w:marTop w:val="0"/>
          <w:marBottom w:val="0"/>
          <w:divBdr>
            <w:top w:val="none" w:sz="0" w:space="0" w:color="auto"/>
            <w:left w:val="none" w:sz="0" w:space="0" w:color="auto"/>
            <w:bottom w:val="none" w:sz="0" w:space="0" w:color="auto"/>
            <w:right w:val="none" w:sz="0" w:space="0" w:color="auto"/>
          </w:divBdr>
        </w:div>
        <w:div w:id="680165136">
          <w:marLeft w:val="640"/>
          <w:marRight w:val="0"/>
          <w:marTop w:val="0"/>
          <w:marBottom w:val="0"/>
          <w:divBdr>
            <w:top w:val="none" w:sz="0" w:space="0" w:color="auto"/>
            <w:left w:val="none" w:sz="0" w:space="0" w:color="auto"/>
            <w:bottom w:val="none" w:sz="0" w:space="0" w:color="auto"/>
            <w:right w:val="none" w:sz="0" w:space="0" w:color="auto"/>
          </w:divBdr>
        </w:div>
        <w:div w:id="732043429">
          <w:marLeft w:val="640"/>
          <w:marRight w:val="0"/>
          <w:marTop w:val="0"/>
          <w:marBottom w:val="0"/>
          <w:divBdr>
            <w:top w:val="none" w:sz="0" w:space="0" w:color="auto"/>
            <w:left w:val="none" w:sz="0" w:space="0" w:color="auto"/>
            <w:bottom w:val="none" w:sz="0" w:space="0" w:color="auto"/>
            <w:right w:val="none" w:sz="0" w:space="0" w:color="auto"/>
          </w:divBdr>
        </w:div>
        <w:div w:id="744376392">
          <w:marLeft w:val="640"/>
          <w:marRight w:val="0"/>
          <w:marTop w:val="0"/>
          <w:marBottom w:val="0"/>
          <w:divBdr>
            <w:top w:val="none" w:sz="0" w:space="0" w:color="auto"/>
            <w:left w:val="none" w:sz="0" w:space="0" w:color="auto"/>
            <w:bottom w:val="none" w:sz="0" w:space="0" w:color="auto"/>
            <w:right w:val="none" w:sz="0" w:space="0" w:color="auto"/>
          </w:divBdr>
        </w:div>
        <w:div w:id="774323960">
          <w:marLeft w:val="640"/>
          <w:marRight w:val="0"/>
          <w:marTop w:val="0"/>
          <w:marBottom w:val="0"/>
          <w:divBdr>
            <w:top w:val="none" w:sz="0" w:space="0" w:color="auto"/>
            <w:left w:val="none" w:sz="0" w:space="0" w:color="auto"/>
            <w:bottom w:val="none" w:sz="0" w:space="0" w:color="auto"/>
            <w:right w:val="none" w:sz="0" w:space="0" w:color="auto"/>
          </w:divBdr>
        </w:div>
        <w:div w:id="865486763">
          <w:marLeft w:val="640"/>
          <w:marRight w:val="0"/>
          <w:marTop w:val="0"/>
          <w:marBottom w:val="0"/>
          <w:divBdr>
            <w:top w:val="none" w:sz="0" w:space="0" w:color="auto"/>
            <w:left w:val="none" w:sz="0" w:space="0" w:color="auto"/>
            <w:bottom w:val="none" w:sz="0" w:space="0" w:color="auto"/>
            <w:right w:val="none" w:sz="0" w:space="0" w:color="auto"/>
          </w:divBdr>
        </w:div>
        <w:div w:id="958026285">
          <w:marLeft w:val="640"/>
          <w:marRight w:val="0"/>
          <w:marTop w:val="0"/>
          <w:marBottom w:val="0"/>
          <w:divBdr>
            <w:top w:val="none" w:sz="0" w:space="0" w:color="auto"/>
            <w:left w:val="none" w:sz="0" w:space="0" w:color="auto"/>
            <w:bottom w:val="none" w:sz="0" w:space="0" w:color="auto"/>
            <w:right w:val="none" w:sz="0" w:space="0" w:color="auto"/>
          </w:divBdr>
        </w:div>
        <w:div w:id="964314096">
          <w:marLeft w:val="640"/>
          <w:marRight w:val="0"/>
          <w:marTop w:val="0"/>
          <w:marBottom w:val="0"/>
          <w:divBdr>
            <w:top w:val="none" w:sz="0" w:space="0" w:color="auto"/>
            <w:left w:val="none" w:sz="0" w:space="0" w:color="auto"/>
            <w:bottom w:val="none" w:sz="0" w:space="0" w:color="auto"/>
            <w:right w:val="none" w:sz="0" w:space="0" w:color="auto"/>
          </w:divBdr>
        </w:div>
        <w:div w:id="977030144">
          <w:marLeft w:val="640"/>
          <w:marRight w:val="0"/>
          <w:marTop w:val="0"/>
          <w:marBottom w:val="0"/>
          <w:divBdr>
            <w:top w:val="none" w:sz="0" w:space="0" w:color="auto"/>
            <w:left w:val="none" w:sz="0" w:space="0" w:color="auto"/>
            <w:bottom w:val="none" w:sz="0" w:space="0" w:color="auto"/>
            <w:right w:val="none" w:sz="0" w:space="0" w:color="auto"/>
          </w:divBdr>
        </w:div>
        <w:div w:id="989944693">
          <w:marLeft w:val="640"/>
          <w:marRight w:val="0"/>
          <w:marTop w:val="0"/>
          <w:marBottom w:val="0"/>
          <w:divBdr>
            <w:top w:val="none" w:sz="0" w:space="0" w:color="auto"/>
            <w:left w:val="none" w:sz="0" w:space="0" w:color="auto"/>
            <w:bottom w:val="none" w:sz="0" w:space="0" w:color="auto"/>
            <w:right w:val="none" w:sz="0" w:space="0" w:color="auto"/>
          </w:divBdr>
        </w:div>
        <w:div w:id="1063524200">
          <w:marLeft w:val="640"/>
          <w:marRight w:val="0"/>
          <w:marTop w:val="0"/>
          <w:marBottom w:val="0"/>
          <w:divBdr>
            <w:top w:val="none" w:sz="0" w:space="0" w:color="auto"/>
            <w:left w:val="none" w:sz="0" w:space="0" w:color="auto"/>
            <w:bottom w:val="none" w:sz="0" w:space="0" w:color="auto"/>
            <w:right w:val="none" w:sz="0" w:space="0" w:color="auto"/>
          </w:divBdr>
        </w:div>
        <w:div w:id="1070809857">
          <w:marLeft w:val="640"/>
          <w:marRight w:val="0"/>
          <w:marTop w:val="0"/>
          <w:marBottom w:val="0"/>
          <w:divBdr>
            <w:top w:val="none" w:sz="0" w:space="0" w:color="auto"/>
            <w:left w:val="none" w:sz="0" w:space="0" w:color="auto"/>
            <w:bottom w:val="none" w:sz="0" w:space="0" w:color="auto"/>
            <w:right w:val="none" w:sz="0" w:space="0" w:color="auto"/>
          </w:divBdr>
        </w:div>
        <w:div w:id="1072240947">
          <w:marLeft w:val="640"/>
          <w:marRight w:val="0"/>
          <w:marTop w:val="0"/>
          <w:marBottom w:val="0"/>
          <w:divBdr>
            <w:top w:val="none" w:sz="0" w:space="0" w:color="auto"/>
            <w:left w:val="none" w:sz="0" w:space="0" w:color="auto"/>
            <w:bottom w:val="none" w:sz="0" w:space="0" w:color="auto"/>
            <w:right w:val="none" w:sz="0" w:space="0" w:color="auto"/>
          </w:divBdr>
        </w:div>
        <w:div w:id="1278483187">
          <w:marLeft w:val="640"/>
          <w:marRight w:val="0"/>
          <w:marTop w:val="0"/>
          <w:marBottom w:val="0"/>
          <w:divBdr>
            <w:top w:val="none" w:sz="0" w:space="0" w:color="auto"/>
            <w:left w:val="none" w:sz="0" w:space="0" w:color="auto"/>
            <w:bottom w:val="none" w:sz="0" w:space="0" w:color="auto"/>
            <w:right w:val="none" w:sz="0" w:space="0" w:color="auto"/>
          </w:divBdr>
        </w:div>
        <w:div w:id="1340307019">
          <w:marLeft w:val="640"/>
          <w:marRight w:val="0"/>
          <w:marTop w:val="0"/>
          <w:marBottom w:val="0"/>
          <w:divBdr>
            <w:top w:val="none" w:sz="0" w:space="0" w:color="auto"/>
            <w:left w:val="none" w:sz="0" w:space="0" w:color="auto"/>
            <w:bottom w:val="none" w:sz="0" w:space="0" w:color="auto"/>
            <w:right w:val="none" w:sz="0" w:space="0" w:color="auto"/>
          </w:divBdr>
        </w:div>
        <w:div w:id="1363893705">
          <w:marLeft w:val="640"/>
          <w:marRight w:val="0"/>
          <w:marTop w:val="0"/>
          <w:marBottom w:val="0"/>
          <w:divBdr>
            <w:top w:val="none" w:sz="0" w:space="0" w:color="auto"/>
            <w:left w:val="none" w:sz="0" w:space="0" w:color="auto"/>
            <w:bottom w:val="none" w:sz="0" w:space="0" w:color="auto"/>
            <w:right w:val="none" w:sz="0" w:space="0" w:color="auto"/>
          </w:divBdr>
        </w:div>
        <w:div w:id="1415853578">
          <w:marLeft w:val="640"/>
          <w:marRight w:val="0"/>
          <w:marTop w:val="0"/>
          <w:marBottom w:val="0"/>
          <w:divBdr>
            <w:top w:val="none" w:sz="0" w:space="0" w:color="auto"/>
            <w:left w:val="none" w:sz="0" w:space="0" w:color="auto"/>
            <w:bottom w:val="none" w:sz="0" w:space="0" w:color="auto"/>
            <w:right w:val="none" w:sz="0" w:space="0" w:color="auto"/>
          </w:divBdr>
        </w:div>
        <w:div w:id="1435586865">
          <w:marLeft w:val="640"/>
          <w:marRight w:val="0"/>
          <w:marTop w:val="0"/>
          <w:marBottom w:val="0"/>
          <w:divBdr>
            <w:top w:val="none" w:sz="0" w:space="0" w:color="auto"/>
            <w:left w:val="none" w:sz="0" w:space="0" w:color="auto"/>
            <w:bottom w:val="none" w:sz="0" w:space="0" w:color="auto"/>
            <w:right w:val="none" w:sz="0" w:space="0" w:color="auto"/>
          </w:divBdr>
        </w:div>
        <w:div w:id="1482388314">
          <w:marLeft w:val="640"/>
          <w:marRight w:val="0"/>
          <w:marTop w:val="0"/>
          <w:marBottom w:val="0"/>
          <w:divBdr>
            <w:top w:val="none" w:sz="0" w:space="0" w:color="auto"/>
            <w:left w:val="none" w:sz="0" w:space="0" w:color="auto"/>
            <w:bottom w:val="none" w:sz="0" w:space="0" w:color="auto"/>
            <w:right w:val="none" w:sz="0" w:space="0" w:color="auto"/>
          </w:divBdr>
        </w:div>
        <w:div w:id="1498686668">
          <w:marLeft w:val="640"/>
          <w:marRight w:val="0"/>
          <w:marTop w:val="0"/>
          <w:marBottom w:val="0"/>
          <w:divBdr>
            <w:top w:val="none" w:sz="0" w:space="0" w:color="auto"/>
            <w:left w:val="none" w:sz="0" w:space="0" w:color="auto"/>
            <w:bottom w:val="none" w:sz="0" w:space="0" w:color="auto"/>
            <w:right w:val="none" w:sz="0" w:space="0" w:color="auto"/>
          </w:divBdr>
        </w:div>
        <w:div w:id="1520116987">
          <w:marLeft w:val="640"/>
          <w:marRight w:val="0"/>
          <w:marTop w:val="0"/>
          <w:marBottom w:val="0"/>
          <w:divBdr>
            <w:top w:val="none" w:sz="0" w:space="0" w:color="auto"/>
            <w:left w:val="none" w:sz="0" w:space="0" w:color="auto"/>
            <w:bottom w:val="none" w:sz="0" w:space="0" w:color="auto"/>
            <w:right w:val="none" w:sz="0" w:space="0" w:color="auto"/>
          </w:divBdr>
        </w:div>
        <w:div w:id="1528369169">
          <w:marLeft w:val="640"/>
          <w:marRight w:val="0"/>
          <w:marTop w:val="0"/>
          <w:marBottom w:val="0"/>
          <w:divBdr>
            <w:top w:val="none" w:sz="0" w:space="0" w:color="auto"/>
            <w:left w:val="none" w:sz="0" w:space="0" w:color="auto"/>
            <w:bottom w:val="none" w:sz="0" w:space="0" w:color="auto"/>
            <w:right w:val="none" w:sz="0" w:space="0" w:color="auto"/>
          </w:divBdr>
        </w:div>
        <w:div w:id="1543593672">
          <w:marLeft w:val="640"/>
          <w:marRight w:val="0"/>
          <w:marTop w:val="0"/>
          <w:marBottom w:val="0"/>
          <w:divBdr>
            <w:top w:val="none" w:sz="0" w:space="0" w:color="auto"/>
            <w:left w:val="none" w:sz="0" w:space="0" w:color="auto"/>
            <w:bottom w:val="none" w:sz="0" w:space="0" w:color="auto"/>
            <w:right w:val="none" w:sz="0" w:space="0" w:color="auto"/>
          </w:divBdr>
        </w:div>
        <w:div w:id="1696228786">
          <w:marLeft w:val="640"/>
          <w:marRight w:val="0"/>
          <w:marTop w:val="0"/>
          <w:marBottom w:val="0"/>
          <w:divBdr>
            <w:top w:val="none" w:sz="0" w:space="0" w:color="auto"/>
            <w:left w:val="none" w:sz="0" w:space="0" w:color="auto"/>
            <w:bottom w:val="none" w:sz="0" w:space="0" w:color="auto"/>
            <w:right w:val="none" w:sz="0" w:space="0" w:color="auto"/>
          </w:divBdr>
        </w:div>
        <w:div w:id="1901136313">
          <w:marLeft w:val="640"/>
          <w:marRight w:val="0"/>
          <w:marTop w:val="0"/>
          <w:marBottom w:val="0"/>
          <w:divBdr>
            <w:top w:val="none" w:sz="0" w:space="0" w:color="auto"/>
            <w:left w:val="none" w:sz="0" w:space="0" w:color="auto"/>
            <w:bottom w:val="none" w:sz="0" w:space="0" w:color="auto"/>
            <w:right w:val="none" w:sz="0" w:space="0" w:color="auto"/>
          </w:divBdr>
        </w:div>
        <w:div w:id="1941446917">
          <w:marLeft w:val="640"/>
          <w:marRight w:val="0"/>
          <w:marTop w:val="0"/>
          <w:marBottom w:val="0"/>
          <w:divBdr>
            <w:top w:val="none" w:sz="0" w:space="0" w:color="auto"/>
            <w:left w:val="none" w:sz="0" w:space="0" w:color="auto"/>
            <w:bottom w:val="none" w:sz="0" w:space="0" w:color="auto"/>
            <w:right w:val="none" w:sz="0" w:space="0" w:color="auto"/>
          </w:divBdr>
        </w:div>
        <w:div w:id="2008288967">
          <w:marLeft w:val="640"/>
          <w:marRight w:val="0"/>
          <w:marTop w:val="0"/>
          <w:marBottom w:val="0"/>
          <w:divBdr>
            <w:top w:val="none" w:sz="0" w:space="0" w:color="auto"/>
            <w:left w:val="none" w:sz="0" w:space="0" w:color="auto"/>
            <w:bottom w:val="none" w:sz="0" w:space="0" w:color="auto"/>
            <w:right w:val="none" w:sz="0" w:space="0" w:color="auto"/>
          </w:divBdr>
        </w:div>
        <w:div w:id="2009092306">
          <w:marLeft w:val="640"/>
          <w:marRight w:val="0"/>
          <w:marTop w:val="0"/>
          <w:marBottom w:val="0"/>
          <w:divBdr>
            <w:top w:val="none" w:sz="0" w:space="0" w:color="auto"/>
            <w:left w:val="none" w:sz="0" w:space="0" w:color="auto"/>
            <w:bottom w:val="none" w:sz="0" w:space="0" w:color="auto"/>
            <w:right w:val="none" w:sz="0" w:space="0" w:color="auto"/>
          </w:divBdr>
        </w:div>
        <w:div w:id="2080589901">
          <w:marLeft w:val="640"/>
          <w:marRight w:val="0"/>
          <w:marTop w:val="0"/>
          <w:marBottom w:val="0"/>
          <w:divBdr>
            <w:top w:val="none" w:sz="0" w:space="0" w:color="auto"/>
            <w:left w:val="none" w:sz="0" w:space="0" w:color="auto"/>
            <w:bottom w:val="none" w:sz="0" w:space="0" w:color="auto"/>
            <w:right w:val="none" w:sz="0" w:space="0" w:color="auto"/>
          </w:divBdr>
        </w:div>
        <w:div w:id="2111120744">
          <w:marLeft w:val="640"/>
          <w:marRight w:val="0"/>
          <w:marTop w:val="0"/>
          <w:marBottom w:val="0"/>
          <w:divBdr>
            <w:top w:val="none" w:sz="0" w:space="0" w:color="auto"/>
            <w:left w:val="none" w:sz="0" w:space="0" w:color="auto"/>
            <w:bottom w:val="none" w:sz="0" w:space="0" w:color="auto"/>
            <w:right w:val="none" w:sz="0" w:space="0" w:color="auto"/>
          </w:divBdr>
        </w:div>
      </w:divsChild>
    </w:div>
    <w:div w:id="558975346">
      <w:bodyDiv w:val="1"/>
      <w:marLeft w:val="0"/>
      <w:marRight w:val="0"/>
      <w:marTop w:val="0"/>
      <w:marBottom w:val="0"/>
      <w:divBdr>
        <w:top w:val="none" w:sz="0" w:space="0" w:color="auto"/>
        <w:left w:val="none" w:sz="0" w:space="0" w:color="auto"/>
        <w:bottom w:val="none" w:sz="0" w:space="0" w:color="auto"/>
        <w:right w:val="none" w:sz="0" w:space="0" w:color="auto"/>
      </w:divBdr>
      <w:divsChild>
        <w:div w:id="19478873">
          <w:marLeft w:val="640"/>
          <w:marRight w:val="0"/>
          <w:marTop w:val="0"/>
          <w:marBottom w:val="0"/>
          <w:divBdr>
            <w:top w:val="none" w:sz="0" w:space="0" w:color="auto"/>
            <w:left w:val="none" w:sz="0" w:space="0" w:color="auto"/>
            <w:bottom w:val="none" w:sz="0" w:space="0" w:color="auto"/>
            <w:right w:val="none" w:sz="0" w:space="0" w:color="auto"/>
          </w:divBdr>
        </w:div>
        <w:div w:id="32851399">
          <w:marLeft w:val="640"/>
          <w:marRight w:val="0"/>
          <w:marTop w:val="0"/>
          <w:marBottom w:val="0"/>
          <w:divBdr>
            <w:top w:val="none" w:sz="0" w:space="0" w:color="auto"/>
            <w:left w:val="none" w:sz="0" w:space="0" w:color="auto"/>
            <w:bottom w:val="none" w:sz="0" w:space="0" w:color="auto"/>
            <w:right w:val="none" w:sz="0" w:space="0" w:color="auto"/>
          </w:divBdr>
        </w:div>
        <w:div w:id="55326769">
          <w:marLeft w:val="640"/>
          <w:marRight w:val="0"/>
          <w:marTop w:val="0"/>
          <w:marBottom w:val="0"/>
          <w:divBdr>
            <w:top w:val="none" w:sz="0" w:space="0" w:color="auto"/>
            <w:left w:val="none" w:sz="0" w:space="0" w:color="auto"/>
            <w:bottom w:val="none" w:sz="0" w:space="0" w:color="auto"/>
            <w:right w:val="none" w:sz="0" w:space="0" w:color="auto"/>
          </w:divBdr>
        </w:div>
        <w:div w:id="57169604">
          <w:marLeft w:val="640"/>
          <w:marRight w:val="0"/>
          <w:marTop w:val="0"/>
          <w:marBottom w:val="0"/>
          <w:divBdr>
            <w:top w:val="none" w:sz="0" w:space="0" w:color="auto"/>
            <w:left w:val="none" w:sz="0" w:space="0" w:color="auto"/>
            <w:bottom w:val="none" w:sz="0" w:space="0" w:color="auto"/>
            <w:right w:val="none" w:sz="0" w:space="0" w:color="auto"/>
          </w:divBdr>
        </w:div>
        <w:div w:id="93326494">
          <w:marLeft w:val="640"/>
          <w:marRight w:val="0"/>
          <w:marTop w:val="0"/>
          <w:marBottom w:val="0"/>
          <w:divBdr>
            <w:top w:val="none" w:sz="0" w:space="0" w:color="auto"/>
            <w:left w:val="none" w:sz="0" w:space="0" w:color="auto"/>
            <w:bottom w:val="none" w:sz="0" w:space="0" w:color="auto"/>
            <w:right w:val="none" w:sz="0" w:space="0" w:color="auto"/>
          </w:divBdr>
        </w:div>
        <w:div w:id="96800712">
          <w:marLeft w:val="640"/>
          <w:marRight w:val="0"/>
          <w:marTop w:val="0"/>
          <w:marBottom w:val="0"/>
          <w:divBdr>
            <w:top w:val="none" w:sz="0" w:space="0" w:color="auto"/>
            <w:left w:val="none" w:sz="0" w:space="0" w:color="auto"/>
            <w:bottom w:val="none" w:sz="0" w:space="0" w:color="auto"/>
            <w:right w:val="none" w:sz="0" w:space="0" w:color="auto"/>
          </w:divBdr>
        </w:div>
        <w:div w:id="98910857">
          <w:marLeft w:val="640"/>
          <w:marRight w:val="0"/>
          <w:marTop w:val="0"/>
          <w:marBottom w:val="0"/>
          <w:divBdr>
            <w:top w:val="none" w:sz="0" w:space="0" w:color="auto"/>
            <w:left w:val="none" w:sz="0" w:space="0" w:color="auto"/>
            <w:bottom w:val="none" w:sz="0" w:space="0" w:color="auto"/>
            <w:right w:val="none" w:sz="0" w:space="0" w:color="auto"/>
          </w:divBdr>
        </w:div>
        <w:div w:id="191697027">
          <w:marLeft w:val="640"/>
          <w:marRight w:val="0"/>
          <w:marTop w:val="0"/>
          <w:marBottom w:val="0"/>
          <w:divBdr>
            <w:top w:val="none" w:sz="0" w:space="0" w:color="auto"/>
            <w:left w:val="none" w:sz="0" w:space="0" w:color="auto"/>
            <w:bottom w:val="none" w:sz="0" w:space="0" w:color="auto"/>
            <w:right w:val="none" w:sz="0" w:space="0" w:color="auto"/>
          </w:divBdr>
        </w:div>
        <w:div w:id="248661292">
          <w:marLeft w:val="640"/>
          <w:marRight w:val="0"/>
          <w:marTop w:val="0"/>
          <w:marBottom w:val="0"/>
          <w:divBdr>
            <w:top w:val="none" w:sz="0" w:space="0" w:color="auto"/>
            <w:left w:val="none" w:sz="0" w:space="0" w:color="auto"/>
            <w:bottom w:val="none" w:sz="0" w:space="0" w:color="auto"/>
            <w:right w:val="none" w:sz="0" w:space="0" w:color="auto"/>
          </w:divBdr>
        </w:div>
        <w:div w:id="264460589">
          <w:marLeft w:val="640"/>
          <w:marRight w:val="0"/>
          <w:marTop w:val="0"/>
          <w:marBottom w:val="0"/>
          <w:divBdr>
            <w:top w:val="none" w:sz="0" w:space="0" w:color="auto"/>
            <w:left w:val="none" w:sz="0" w:space="0" w:color="auto"/>
            <w:bottom w:val="none" w:sz="0" w:space="0" w:color="auto"/>
            <w:right w:val="none" w:sz="0" w:space="0" w:color="auto"/>
          </w:divBdr>
        </w:div>
        <w:div w:id="272127978">
          <w:marLeft w:val="640"/>
          <w:marRight w:val="0"/>
          <w:marTop w:val="0"/>
          <w:marBottom w:val="0"/>
          <w:divBdr>
            <w:top w:val="none" w:sz="0" w:space="0" w:color="auto"/>
            <w:left w:val="none" w:sz="0" w:space="0" w:color="auto"/>
            <w:bottom w:val="none" w:sz="0" w:space="0" w:color="auto"/>
            <w:right w:val="none" w:sz="0" w:space="0" w:color="auto"/>
          </w:divBdr>
        </w:div>
        <w:div w:id="274797374">
          <w:marLeft w:val="640"/>
          <w:marRight w:val="0"/>
          <w:marTop w:val="0"/>
          <w:marBottom w:val="0"/>
          <w:divBdr>
            <w:top w:val="none" w:sz="0" w:space="0" w:color="auto"/>
            <w:left w:val="none" w:sz="0" w:space="0" w:color="auto"/>
            <w:bottom w:val="none" w:sz="0" w:space="0" w:color="auto"/>
            <w:right w:val="none" w:sz="0" w:space="0" w:color="auto"/>
          </w:divBdr>
        </w:div>
        <w:div w:id="334961234">
          <w:marLeft w:val="640"/>
          <w:marRight w:val="0"/>
          <w:marTop w:val="0"/>
          <w:marBottom w:val="0"/>
          <w:divBdr>
            <w:top w:val="none" w:sz="0" w:space="0" w:color="auto"/>
            <w:left w:val="none" w:sz="0" w:space="0" w:color="auto"/>
            <w:bottom w:val="none" w:sz="0" w:space="0" w:color="auto"/>
            <w:right w:val="none" w:sz="0" w:space="0" w:color="auto"/>
          </w:divBdr>
        </w:div>
        <w:div w:id="440417790">
          <w:marLeft w:val="640"/>
          <w:marRight w:val="0"/>
          <w:marTop w:val="0"/>
          <w:marBottom w:val="0"/>
          <w:divBdr>
            <w:top w:val="none" w:sz="0" w:space="0" w:color="auto"/>
            <w:left w:val="none" w:sz="0" w:space="0" w:color="auto"/>
            <w:bottom w:val="none" w:sz="0" w:space="0" w:color="auto"/>
            <w:right w:val="none" w:sz="0" w:space="0" w:color="auto"/>
          </w:divBdr>
        </w:div>
        <w:div w:id="444621157">
          <w:marLeft w:val="640"/>
          <w:marRight w:val="0"/>
          <w:marTop w:val="0"/>
          <w:marBottom w:val="0"/>
          <w:divBdr>
            <w:top w:val="none" w:sz="0" w:space="0" w:color="auto"/>
            <w:left w:val="none" w:sz="0" w:space="0" w:color="auto"/>
            <w:bottom w:val="none" w:sz="0" w:space="0" w:color="auto"/>
            <w:right w:val="none" w:sz="0" w:space="0" w:color="auto"/>
          </w:divBdr>
        </w:div>
        <w:div w:id="449789317">
          <w:marLeft w:val="640"/>
          <w:marRight w:val="0"/>
          <w:marTop w:val="0"/>
          <w:marBottom w:val="0"/>
          <w:divBdr>
            <w:top w:val="none" w:sz="0" w:space="0" w:color="auto"/>
            <w:left w:val="none" w:sz="0" w:space="0" w:color="auto"/>
            <w:bottom w:val="none" w:sz="0" w:space="0" w:color="auto"/>
            <w:right w:val="none" w:sz="0" w:space="0" w:color="auto"/>
          </w:divBdr>
        </w:div>
        <w:div w:id="521431029">
          <w:marLeft w:val="640"/>
          <w:marRight w:val="0"/>
          <w:marTop w:val="0"/>
          <w:marBottom w:val="0"/>
          <w:divBdr>
            <w:top w:val="none" w:sz="0" w:space="0" w:color="auto"/>
            <w:left w:val="none" w:sz="0" w:space="0" w:color="auto"/>
            <w:bottom w:val="none" w:sz="0" w:space="0" w:color="auto"/>
            <w:right w:val="none" w:sz="0" w:space="0" w:color="auto"/>
          </w:divBdr>
        </w:div>
        <w:div w:id="523136856">
          <w:marLeft w:val="640"/>
          <w:marRight w:val="0"/>
          <w:marTop w:val="0"/>
          <w:marBottom w:val="0"/>
          <w:divBdr>
            <w:top w:val="none" w:sz="0" w:space="0" w:color="auto"/>
            <w:left w:val="none" w:sz="0" w:space="0" w:color="auto"/>
            <w:bottom w:val="none" w:sz="0" w:space="0" w:color="auto"/>
            <w:right w:val="none" w:sz="0" w:space="0" w:color="auto"/>
          </w:divBdr>
        </w:div>
        <w:div w:id="535891618">
          <w:marLeft w:val="640"/>
          <w:marRight w:val="0"/>
          <w:marTop w:val="0"/>
          <w:marBottom w:val="0"/>
          <w:divBdr>
            <w:top w:val="none" w:sz="0" w:space="0" w:color="auto"/>
            <w:left w:val="none" w:sz="0" w:space="0" w:color="auto"/>
            <w:bottom w:val="none" w:sz="0" w:space="0" w:color="auto"/>
            <w:right w:val="none" w:sz="0" w:space="0" w:color="auto"/>
          </w:divBdr>
        </w:div>
        <w:div w:id="564991314">
          <w:marLeft w:val="640"/>
          <w:marRight w:val="0"/>
          <w:marTop w:val="0"/>
          <w:marBottom w:val="0"/>
          <w:divBdr>
            <w:top w:val="none" w:sz="0" w:space="0" w:color="auto"/>
            <w:left w:val="none" w:sz="0" w:space="0" w:color="auto"/>
            <w:bottom w:val="none" w:sz="0" w:space="0" w:color="auto"/>
            <w:right w:val="none" w:sz="0" w:space="0" w:color="auto"/>
          </w:divBdr>
        </w:div>
        <w:div w:id="582448542">
          <w:marLeft w:val="640"/>
          <w:marRight w:val="0"/>
          <w:marTop w:val="0"/>
          <w:marBottom w:val="0"/>
          <w:divBdr>
            <w:top w:val="none" w:sz="0" w:space="0" w:color="auto"/>
            <w:left w:val="none" w:sz="0" w:space="0" w:color="auto"/>
            <w:bottom w:val="none" w:sz="0" w:space="0" w:color="auto"/>
            <w:right w:val="none" w:sz="0" w:space="0" w:color="auto"/>
          </w:divBdr>
        </w:div>
        <w:div w:id="654646972">
          <w:marLeft w:val="640"/>
          <w:marRight w:val="0"/>
          <w:marTop w:val="0"/>
          <w:marBottom w:val="0"/>
          <w:divBdr>
            <w:top w:val="none" w:sz="0" w:space="0" w:color="auto"/>
            <w:left w:val="none" w:sz="0" w:space="0" w:color="auto"/>
            <w:bottom w:val="none" w:sz="0" w:space="0" w:color="auto"/>
            <w:right w:val="none" w:sz="0" w:space="0" w:color="auto"/>
          </w:divBdr>
        </w:div>
        <w:div w:id="667680934">
          <w:marLeft w:val="640"/>
          <w:marRight w:val="0"/>
          <w:marTop w:val="0"/>
          <w:marBottom w:val="0"/>
          <w:divBdr>
            <w:top w:val="none" w:sz="0" w:space="0" w:color="auto"/>
            <w:left w:val="none" w:sz="0" w:space="0" w:color="auto"/>
            <w:bottom w:val="none" w:sz="0" w:space="0" w:color="auto"/>
            <w:right w:val="none" w:sz="0" w:space="0" w:color="auto"/>
          </w:divBdr>
        </w:div>
        <w:div w:id="708650893">
          <w:marLeft w:val="640"/>
          <w:marRight w:val="0"/>
          <w:marTop w:val="0"/>
          <w:marBottom w:val="0"/>
          <w:divBdr>
            <w:top w:val="none" w:sz="0" w:space="0" w:color="auto"/>
            <w:left w:val="none" w:sz="0" w:space="0" w:color="auto"/>
            <w:bottom w:val="none" w:sz="0" w:space="0" w:color="auto"/>
            <w:right w:val="none" w:sz="0" w:space="0" w:color="auto"/>
          </w:divBdr>
        </w:div>
        <w:div w:id="732002883">
          <w:marLeft w:val="640"/>
          <w:marRight w:val="0"/>
          <w:marTop w:val="0"/>
          <w:marBottom w:val="0"/>
          <w:divBdr>
            <w:top w:val="none" w:sz="0" w:space="0" w:color="auto"/>
            <w:left w:val="none" w:sz="0" w:space="0" w:color="auto"/>
            <w:bottom w:val="none" w:sz="0" w:space="0" w:color="auto"/>
            <w:right w:val="none" w:sz="0" w:space="0" w:color="auto"/>
          </w:divBdr>
        </w:div>
        <w:div w:id="767507223">
          <w:marLeft w:val="640"/>
          <w:marRight w:val="0"/>
          <w:marTop w:val="0"/>
          <w:marBottom w:val="0"/>
          <w:divBdr>
            <w:top w:val="none" w:sz="0" w:space="0" w:color="auto"/>
            <w:left w:val="none" w:sz="0" w:space="0" w:color="auto"/>
            <w:bottom w:val="none" w:sz="0" w:space="0" w:color="auto"/>
            <w:right w:val="none" w:sz="0" w:space="0" w:color="auto"/>
          </w:divBdr>
        </w:div>
        <w:div w:id="838931069">
          <w:marLeft w:val="640"/>
          <w:marRight w:val="0"/>
          <w:marTop w:val="0"/>
          <w:marBottom w:val="0"/>
          <w:divBdr>
            <w:top w:val="none" w:sz="0" w:space="0" w:color="auto"/>
            <w:left w:val="none" w:sz="0" w:space="0" w:color="auto"/>
            <w:bottom w:val="none" w:sz="0" w:space="0" w:color="auto"/>
            <w:right w:val="none" w:sz="0" w:space="0" w:color="auto"/>
          </w:divBdr>
        </w:div>
        <w:div w:id="852840175">
          <w:marLeft w:val="640"/>
          <w:marRight w:val="0"/>
          <w:marTop w:val="0"/>
          <w:marBottom w:val="0"/>
          <w:divBdr>
            <w:top w:val="none" w:sz="0" w:space="0" w:color="auto"/>
            <w:left w:val="none" w:sz="0" w:space="0" w:color="auto"/>
            <w:bottom w:val="none" w:sz="0" w:space="0" w:color="auto"/>
            <w:right w:val="none" w:sz="0" w:space="0" w:color="auto"/>
          </w:divBdr>
        </w:div>
        <w:div w:id="855928478">
          <w:marLeft w:val="640"/>
          <w:marRight w:val="0"/>
          <w:marTop w:val="0"/>
          <w:marBottom w:val="0"/>
          <w:divBdr>
            <w:top w:val="none" w:sz="0" w:space="0" w:color="auto"/>
            <w:left w:val="none" w:sz="0" w:space="0" w:color="auto"/>
            <w:bottom w:val="none" w:sz="0" w:space="0" w:color="auto"/>
            <w:right w:val="none" w:sz="0" w:space="0" w:color="auto"/>
          </w:divBdr>
        </w:div>
        <w:div w:id="959646427">
          <w:marLeft w:val="640"/>
          <w:marRight w:val="0"/>
          <w:marTop w:val="0"/>
          <w:marBottom w:val="0"/>
          <w:divBdr>
            <w:top w:val="none" w:sz="0" w:space="0" w:color="auto"/>
            <w:left w:val="none" w:sz="0" w:space="0" w:color="auto"/>
            <w:bottom w:val="none" w:sz="0" w:space="0" w:color="auto"/>
            <w:right w:val="none" w:sz="0" w:space="0" w:color="auto"/>
          </w:divBdr>
        </w:div>
        <w:div w:id="962882631">
          <w:marLeft w:val="640"/>
          <w:marRight w:val="0"/>
          <w:marTop w:val="0"/>
          <w:marBottom w:val="0"/>
          <w:divBdr>
            <w:top w:val="none" w:sz="0" w:space="0" w:color="auto"/>
            <w:left w:val="none" w:sz="0" w:space="0" w:color="auto"/>
            <w:bottom w:val="none" w:sz="0" w:space="0" w:color="auto"/>
            <w:right w:val="none" w:sz="0" w:space="0" w:color="auto"/>
          </w:divBdr>
        </w:div>
        <w:div w:id="1047072119">
          <w:marLeft w:val="640"/>
          <w:marRight w:val="0"/>
          <w:marTop w:val="0"/>
          <w:marBottom w:val="0"/>
          <w:divBdr>
            <w:top w:val="none" w:sz="0" w:space="0" w:color="auto"/>
            <w:left w:val="none" w:sz="0" w:space="0" w:color="auto"/>
            <w:bottom w:val="none" w:sz="0" w:space="0" w:color="auto"/>
            <w:right w:val="none" w:sz="0" w:space="0" w:color="auto"/>
          </w:divBdr>
        </w:div>
        <w:div w:id="1121151260">
          <w:marLeft w:val="640"/>
          <w:marRight w:val="0"/>
          <w:marTop w:val="0"/>
          <w:marBottom w:val="0"/>
          <w:divBdr>
            <w:top w:val="none" w:sz="0" w:space="0" w:color="auto"/>
            <w:left w:val="none" w:sz="0" w:space="0" w:color="auto"/>
            <w:bottom w:val="none" w:sz="0" w:space="0" w:color="auto"/>
            <w:right w:val="none" w:sz="0" w:space="0" w:color="auto"/>
          </w:divBdr>
        </w:div>
        <w:div w:id="1126313454">
          <w:marLeft w:val="640"/>
          <w:marRight w:val="0"/>
          <w:marTop w:val="0"/>
          <w:marBottom w:val="0"/>
          <w:divBdr>
            <w:top w:val="none" w:sz="0" w:space="0" w:color="auto"/>
            <w:left w:val="none" w:sz="0" w:space="0" w:color="auto"/>
            <w:bottom w:val="none" w:sz="0" w:space="0" w:color="auto"/>
            <w:right w:val="none" w:sz="0" w:space="0" w:color="auto"/>
          </w:divBdr>
        </w:div>
        <w:div w:id="1203637397">
          <w:marLeft w:val="640"/>
          <w:marRight w:val="0"/>
          <w:marTop w:val="0"/>
          <w:marBottom w:val="0"/>
          <w:divBdr>
            <w:top w:val="none" w:sz="0" w:space="0" w:color="auto"/>
            <w:left w:val="none" w:sz="0" w:space="0" w:color="auto"/>
            <w:bottom w:val="none" w:sz="0" w:space="0" w:color="auto"/>
            <w:right w:val="none" w:sz="0" w:space="0" w:color="auto"/>
          </w:divBdr>
        </w:div>
        <w:div w:id="1271623975">
          <w:marLeft w:val="640"/>
          <w:marRight w:val="0"/>
          <w:marTop w:val="0"/>
          <w:marBottom w:val="0"/>
          <w:divBdr>
            <w:top w:val="none" w:sz="0" w:space="0" w:color="auto"/>
            <w:left w:val="none" w:sz="0" w:space="0" w:color="auto"/>
            <w:bottom w:val="none" w:sz="0" w:space="0" w:color="auto"/>
            <w:right w:val="none" w:sz="0" w:space="0" w:color="auto"/>
          </w:divBdr>
        </w:div>
        <w:div w:id="1306423784">
          <w:marLeft w:val="640"/>
          <w:marRight w:val="0"/>
          <w:marTop w:val="0"/>
          <w:marBottom w:val="0"/>
          <w:divBdr>
            <w:top w:val="none" w:sz="0" w:space="0" w:color="auto"/>
            <w:left w:val="none" w:sz="0" w:space="0" w:color="auto"/>
            <w:bottom w:val="none" w:sz="0" w:space="0" w:color="auto"/>
            <w:right w:val="none" w:sz="0" w:space="0" w:color="auto"/>
          </w:divBdr>
        </w:div>
        <w:div w:id="1337876352">
          <w:marLeft w:val="640"/>
          <w:marRight w:val="0"/>
          <w:marTop w:val="0"/>
          <w:marBottom w:val="0"/>
          <w:divBdr>
            <w:top w:val="none" w:sz="0" w:space="0" w:color="auto"/>
            <w:left w:val="none" w:sz="0" w:space="0" w:color="auto"/>
            <w:bottom w:val="none" w:sz="0" w:space="0" w:color="auto"/>
            <w:right w:val="none" w:sz="0" w:space="0" w:color="auto"/>
          </w:divBdr>
        </w:div>
        <w:div w:id="1345399469">
          <w:marLeft w:val="640"/>
          <w:marRight w:val="0"/>
          <w:marTop w:val="0"/>
          <w:marBottom w:val="0"/>
          <w:divBdr>
            <w:top w:val="none" w:sz="0" w:space="0" w:color="auto"/>
            <w:left w:val="none" w:sz="0" w:space="0" w:color="auto"/>
            <w:bottom w:val="none" w:sz="0" w:space="0" w:color="auto"/>
            <w:right w:val="none" w:sz="0" w:space="0" w:color="auto"/>
          </w:divBdr>
        </w:div>
        <w:div w:id="1431656238">
          <w:marLeft w:val="640"/>
          <w:marRight w:val="0"/>
          <w:marTop w:val="0"/>
          <w:marBottom w:val="0"/>
          <w:divBdr>
            <w:top w:val="none" w:sz="0" w:space="0" w:color="auto"/>
            <w:left w:val="none" w:sz="0" w:space="0" w:color="auto"/>
            <w:bottom w:val="none" w:sz="0" w:space="0" w:color="auto"/>
            <w:right w:val="none" w:sz="0" w:space="0" w:color="auto"/>
          </w:divBdr>
        </w:div>
        <w:div w:id="1463230906">
          <w:marLeft w:val="640"/>
          <w:marRight w:val="0"/>
          <w:marTop w:val="0"/>
          <w:marBottom w:val="0"/>
          <w:divBdr>
            <w:top w:val="none" w:sz="0" w:space="0" w:color="auto"/>
            <w:left w:val="none" w:sz="0" w:space="0" w:color="auto"/>
            <w:bottom w:val="none" w:sz="0" w:space="0" w:color="auto"/>
            <w:right w:val="none" w:sz="0" w:space="0" w:color="auto"/>
          </w:divBdr>
        </w:div>
        <w:div w:id="1472673697">
          <w:marLeft w:val="640"/>
          <w:marRight w:val="0"/>
          <w:marTop w:val="0"/>
          <w:marBottom w:val="0"/>
          <w:divBdr>
            <w:top w:val="none" w:sz="0" w:space="0" w:color="auto"/>
            <w:left w:val="none" w:sz="0" w:space="0" w:color="auto"/>
            <w:bottom w:val="none" w:sz="0" w:space="0" w:color="auto"/>
            <w:right w:val="none" w:sz="0" w:space="0" w:color="auto"/>
          </w:divBdr>
        </w:div>
        <w:div w:id="1494950670">
          <w:marLeft w:val="640"/>
          <w:marRight w:val="0"/>
          <w:marTop w:val="0"/>
          <w:marBottom w:val="0"/>
          <w:divBdr>
            <w:top w:val="none" w:sz="0" w:space="0" w:color="auto"/>
            <w:left w:val="none" w:sz="0" w:space="0" w:color="auto"/>
            <w:bottom w:val="none" w:sz="0" w:space="0" w:color="auto"/>
            <w:right w:val="none" w:sz="0" w:space="0" w:color="auto"/>
          </w:divBdr>
        </w:div>
        <w:div w:id="1496802948">
          <w:marLeft w:val="640"/>
          <w:marRight w:val="0"/>
          <w:marTop w:val="0"/>
          <w:marBottom w:val="0"/>
          <w:divBdr>
            <w:top w:val="none" w:sz="0" w:space="0" w:color="auto"/>
            <w:left w:val="none" w:sz="0" w:space="0" w:color="auto"/>
            <w:bottom w:val="none" w:sz="0" w:space="0" w:color="auto"/>
            <w:right w:val="none" w:sz="0" w:space="0" w:color="auto"/>
          </w:divBdr>
        </w:div>
        <w:div w:id="1520700807">
          <w:marLeft w:val="640"/>
          <w:marRight w:val="0"/>
          <w:marTop w:val="0"/>
          <w:marBottom w:val="0"/>
          <w:divBdr>
            <w:top w:val="none" w:sz="0" w:space="0" w:color="auto"/>
            <w:left w:val="none" w:sz="0" w:space="0" w:color="auto"/>
            <w:bottom w:val="none" w:sz="0" w:space="0" w:color="auto"/>
            <w:right w:val="none" w:sz="0" w:space="0" w:color="auto"/>
          </w:divBdr>
        </w:div>
        <w:div w:id="1564679397">
          <w:marLeft w:val="640"/>
          <w:marRight w:val="0"/>
          <w:marTop w:val="0"/>
          <w:marBottom w:val="0"/>
          <w:divBdr>
            <w:top w:val="none" w:sz="0" w:space="0" w:color="auto"/>
            <w:left w:val="none" w:sz="0" w:space="0" w:color="auto"/>
            <w:bottom w:val="none" w:sz="0" w:space="0" w:color="auto"/>
            <w:right w:val="none" w:sz="0" w:space="0" w:color="auto"/>
          </w:divBdr>
        </w:div>
        <w:div w:id="1606962445">
          <w:marLeft w:val="640"/>
          <w:marRight w:val="0"/>
          <w:marTop w:val="0"/>
          <w:marBottom w:val="0"/>
          <w:divBdr>
            <w:top w:val="none" w:sz="0" w:space="0" w:color="auto"/>
            <w:left w:val="none" w:sz="0" w:space="0" w:color="auto"/>
            <w:bottom w:val="none" w:sz="0" w:space="0" w:color="auto"/>
            <w:right w:val="none" w:sz="0" w:space="0" w:color="auto"/>
          </w:divBdr>
        </w:div>
        <w:div w:id="1632707449">
          <w:marLeft w:val="640"/>
          <w:marRight w:val="0"/>
          <w:marTop w:val="0"/>
          <w:marBottom w:val="0"/>
          <w:divBdr>
            <w:top w:val="none" w:sz="0" w:space="0" w:color="auto"/>
            <w:left w:val="none" w:sz="0" w:space="0" w:color="auto"/>
            <w:bottom w:val="none" w:sz="0" w:space="0" w:color="auto"/>
            <w:right w:val="none" w:sz="0" w:space="0" w:color="auto"/>
          </w:divBdr>
        </w:div>
        <w:div w:id="1763255802">
          <w:marLeft w:val="640"/>
          <w:marRight w:val="0"/>
          <w:marTop w:val="0"/>
          <w:marBottom w:val="0"/>
          <w:divBdr>
            <w:top w:val="none" w:sz="0" w:space="0" w:color="auto"/>
            <w:left w:val="none" w:sz="0" w:space="0" w:color="auto"/>
            <w:bottom w:val="none" w:sz="0" w:space="0" w:color="auto"/>
            <w:right w:val="none" w:sz="0" w:space="0" w:color="auto"/>
          </w:divBdr>
        </w:div>
        <w:div w:id="1805191296">
          <w:marLeft w:val="640"/>
          <w:marRight w:val="0"/>
          <w:marTop w:val="0"/>
          <w:marBottom w:val="0"/>
          <w:divBdr>
            <w:top w:val="none" w:sz="0" w:space="0" w:color="auto"/>
            <w:left w:val="none" w:sz="0" w:space="0" w:color="auto"/>
            <w:bottom w:val="none" w:sz="0" w:space="0" w:color="auto"/>
            <w:right w:val="none" w:sz="0" w:space="0" w:color="auto"/>
          </w:divBdr>
        </w:div>
        <w:div w:id="1814562412">
          <w:marLeft w:val="640"/>
          <w:marRight w:val="0"/>
          <w:marTop w:val="0"/>
          <w:marBottom w:val="0"/>
          <w:divBdr>
            <w:top w:val="none" w:sz="0" w:space="0" w:color="auto"/>
            <w:left w:val="none" w:sz="0" w:space="0" w:color="auto"/>
            <w:bottom w:val="none" w:sz="0" w:space="0" w:color="auto"/>
            <w:right w:val="none" w:sz="0" w:space="0" w:color="auto"/>
          </w:divBdr>
        </w:div>
        <w:div w:id="1816948057">
          <w:marLeft w:val="640"/>
          <w:marRight w:val="0"/>
          <w:marTop w:val="0"/>
          <w:marBottom w:val="0"/>
          <w:divBdr>
            <w:top w:val="none" w:sz="0" w:space="0" w:color="auto"/>
            <w:left w:val="none" w:sz="0" w:space="0" w:color="auto"/>
            <w:bottom w:val="none" w:sz="0" w:space="0" w:color="auto"/>
            <w:right w:val="none" w:sz="0" w:space="0" w:color="auto"/>
          </w:divBdr>
        </w:div>
        <w:div w:id="1931574920">
          <w:marLeft w:val="640"/>
          <w:marRight w:val="0"/>
          <w:marTop w:val="0"/>
          <w:marBottom w:val="0"/>
          <w:divBdr>
            <w:top w:val="none" w:sz="0" w:space="0" w:color="auto"/>
            <w:left w:val="none" w:sz="0" w:space="0" w:color="auto"/>
            <w:bottom w:val="none" w:sz="0" w:space="0" w:color="auto"/>
            <w:right w:val="none" w:sz="0" w:space="0" w:color="auto"/>
          </w:divBdr>
        </w:div>
        <w:div w:id="1937247897">
          <w:marLeft w:val="640"/>
          <w:marRight w:val="0"/>
          <w:marTop w:val="0"/>
          <w:marBottom w:val="0"/>
          <w:divBdr>
            <w:top w:val="none" w:sz="0" w:space="0" w:color="auto"/>
            <w:left w:val="none" w:sz="0" w:space="0" w:color="auto"/>
            <w:bottom w:val="none" w:sz="0" w:space="0" w:color="auto"/>
            <w:right w:val="none" w:sz="0" w:space="0" w:color="auto"/>
          </w:divBdr>
        </w:div>
        <w:div w:id="1978606277">
          <w:marLeft w:val="640"/>
          <w:marRight w:val="0"/>
          <w:marTop w:val="0"/>
          <w:marBottom w:val="0"/>
          <w:divBdr>
            <w:top w:val="none" w:sz="0" w:space="0" w:color="auto"/>
            <w:left w:val="none" w:sz="0" w:space="0" w:color="auto"/>
            <w:bottom w:val="none" w:sz="0" w:space="0" w:color="auto"/>
            <w:right w:val="none" w:sz="0" w:space="0" w:color="auto"/>
          </w:divBdr>
        </w:div>
        <w:div w:id="2009867895">
          <w:marLeft w:val="640"/>
          <w:marRight w:val="0"/>
          <w:marTop w:val="0"/>
          <w:marBottom w:val="0"/>
          <w:divBdr>
            <w:top w:val="none" w:sz="0" w:space="0" w:color="auto"/>
            <w:left w:val="none" w:sz="0" w:space="0" w:color="auto"/>
            <w:bottom w:val="none" w:sz="0" w:space="0" w:color="auto"/>
            <w:right w:val="none" w:sz="0" w:space="0" w:color="auto"/>
          </w:divBdr>
        </w:div>
        <w:div w:id="2038845319">
          <w:marLeft w:val="640"/>
          <w:marRight w:val="0"/>
          <w:marTop w:val="0"/>
          <w:marBottom w:val="0"/>
          <w:divBdr>
            <w:top w:val="none" w:sz="0" w:space="0" w:color="auto"/>
            <w:left w:val="none" w:sz="0" w:space="0" w:color="auto"/>
            <w:bottom w:val="none" w:sz="0" w:space="0" w:color="auto"/>
            <w:right w:val="none" w:sz="0" w:space="0" w:color="auto"/>
          </w:divBdr>
        </w:div>
        <w:div w:id="2101370543">
          <w:marLeft w:val="640"/>
          <w:marRight w:val="0"/>
          <w:marTop w:val="0"/>
          <w:marBottom w:val="0"/>
          <w:divBdr>
            <w:top w:val="none" w:sz="0" w:space="0" w:color="auto"/>
            <w:left w:val="none" w:sz="0" w:space="0" w:color="auto"/>
            <w:bottom w:val="none" w:sz="0" w:space="0" w:color="auto"/>
            <w:right w:val="none" w:sz="0" w:space="0" w:color="auto"/>
          </w:divBdr>
        </w:div>
        <w:div w:id="2104690501">
          <w:marLeft w:val="640"/>
          <w:marRight w:val="0"/>
          <w:marTop w:val="0"/>
          <w:marBottom w:val="0"/>
          <w:divBdr>
            <w:top w:val="none" w:sz="0" w:space="0" w:color="auto"/>
            <w:left w:val="none" w:sz="0" w:space="0" w:color="auto"/>
            <w:bottom w:val="none" w:sz="0" w:space="0" w:color="auto"/>
            <w:right w:val="none" w:sz="0" w:space="0" w:color="auto"/>
          </w:divBdr>
        </w:div>
        <w:div w:id="2127890224">
          <w:marLeft w:val="640"/>
          <w:marRight w:val="0"/>
          <w:marTop w:val="0"/>
          <w:marBottom w:val="0"/>
          <w:divBdr>
            <w:top w:val="none" w:sz="0" w:space="0" w:color="auto"/>
            <w:left w:val="none" w:sz="0" w:space="0" w:color="auto"/>
            <w:bottom w:val="none" w:sz="0" w:space="0" w:color="auto"/>
            <w:right w:val="none" w:sz="0" w:space="0" w:color="auto"/>
          </w:divBdr>
        </w:div>
        <w:div w:id="2128893772">
          <w:marLeft w:val="640"/>
          <w:marRight w:val="0"/>
          <w:marTop w:val="0"/>
          <w:marBottom w:val="0"/>
          <w:divBdr>
            <w:top w:val="none" w:sz="0" w:space="0" w:color="auto"/>
            <w:left w:val="none" w:sz="0" w:space="0" w:color="auto"/>
            <w:bottom w:val="none" w:sz="0" w:space="0" w:color="auto"/>
            <w:right w:val="none" w:sz="0" w:space="0" w:color="auto"/>
          </w:divBdr>
        </w:div>
      </w:divsChild>
    </w:div>
    <w:div w:id="577520465">
      <w:bodyDiv w:val="1"/>
      <w:marLeft w:val="0"/>
      <w:marRight w:val="0"/>
      <w:marTop w:val="0"/>
      <w:marBottom w:val="0"/>
      <w:divBdr>
        <w:top w:val="none" w:sz="0" w:space="0" w:color="auto"/>
        <w:left w:val="none" w:sz="0" w:space="0" w:color="auto"/>
        <w:bottom w:val="none" w:sz="0" w:space="0" w:color="auto"/>
        <w:right w:val="none" w:sz="0" w:space="0" w:color="auto"/>
      </w:divBdr>
      <w:divsChild>
        <w:div w:id="85468417">
          <w:marLeft w:val="640"/>
          <w:marRight w:val="0"/>
          <w:marTop w:val="0"/>
          <w:marBottom w:val="0"/>
          <w:divBdr>
            <w:top w:val="none" w:sz="0" w:space="0" w:color="auto"/>
            <w:left w:val="none" w:sz="0" w:space="0" w:color="auto"/>
            <w:bottom w:val="none" w:sz="0" w:space="0" w:color="auto"/>
            <w:right w:val="none" w:sz="0" w:space="0" w:color="auto"/>
          </w:divBdr>
        </w:div>
        <w:div w:id="142477492">
          <w:marLeft w:val="640"/>
          <w:marRight w:val="0"/>
          <w:marTop w:val="0"/>
          <w:marBottom w:val="0"/>
          <w:divBdr>
            <w:top w:val="none" w:sz="0" w:space="0" w:color="auto"/>
            <w:left w:val="none" w:sz="0" w:space="0" w:color="auto"/>
            <w:bottom w:val="none" w:sz="0" w:space="0" w:color="auto"/>
            <w:right w:val="none" w:sz="0" w:space="0" w:color="auto"/>
          </w:divBdr>
        </w:div>
        <w:div w:id="156655785">
          <w:marLeft w:val="640"/>
          <w:marRight w:val="0"/>
          <w:marTop w:val="0"/>
          <w:marBottom w:val="0"/>
          <w:divBdr>
            <w:top w:val="none" w:sz="0" w:space="0" w:color="auto"/>
            <w:left w:val="none" w:sz="0" w:space="0" w:color="auto"/>
            <w:bottom w:val="none" w:sz="0" w:space="0" w:color="auto"/>
            <w:right w:val="none" w:sz="0" w:space="0" w:color="auto"/>
          </w:divBdr>
        </w:div>
        <w:div w:id="162478719">
          <w:marLeft w:val="640"/>
          <w:marRight w:val="0"/>
          <w:marTop w:val="0"/>
          <w:marBottom w:val="0"/>
          <w:divBdr>
            <w:top w:val="none" w:sz="0" w:space="0" w:color="auto"/>
            <w:left w:val="none" w:sz="0" w:space="0" w:color="auto"/>
            <w:bottom w:val="none" w:sz="0" w:space="0" w:color="auto"/>
            <w:right w:val="none" w:sz="0" w:space="0" w:color="auto"/>
          </w:divBdr>
        </w:div>
        <w:div w:id="205795707">
          <w:marLeft w:val="640"/>
          <w:marRight w:val="0"/>
          <w:marTop w:val="0"/>
          <w:marBottom w:val="0"/>
          <w:divBdr>
            <w:top w:val="none" w:sz="0" w:space="0" w:color="auto"/>
            <w:left w:val="none" w:sz="0" w:space="0" w:color="auto"/>
            <w:bottom w:val="none" w:sz="0" w:space="0" w:color="auto"/>
            <w:right w:val="none" w:sz="0" w:space="0" w:color="auto"/>
          </w:divBdr>
        </w:div>
        <w:div w:id="259219107">
          <w:marLeft w:val="640"/>
          <w:marRight w:val="0"/>
          <w:marTop w:val="0"/>
          <w:marBottom w:val="0"/>
          <w:divBdr>
            <w:top w:val="none" w:sz="0" w:space="0" w:color="auto"/>
            <w:left w:val="none" w:sz="0" w:space="0" w:color="auto"/>
            <w:bottom w:val="none" w:sz="0" w:space="0" w:color="auto"/>
            <w:right w:val="none" w:sz="0" w:space="0" w:color="auto"/>
          </w:divBdr>
        </w:div>
        <w:div w:id="292491951">
          <w:marLeft w:val="640"/>
          <w:marRight w:val="0"/>
          <w:marTop w:val="0"/>
          <w:marBottom w:val="0"/>
          <w:divBdr>
            <w:top w:val="none" w:sz="0" w:space="0" w:color="auto"/>
            <w:left w:val="none" w:sz="0" w:space="0" w:color="auto"/>
            <w:bottom w:val="none" w:sz="0" w:space="0" w:color="auto"/>
            <w:right w:val="none" w:sz="0" w:space="0" w:color="auto"/>
          </w:divBdr>
        </w:div>
        <w:div w:id="377974942">
          <w:marLeft w:val="640"/>
          <w:marRight w:val="0"/>
          <w:marTop w:val="0"/>
          <w:marBottom w:val="0"/>
          <w:divBdr>
            <w:top w:val="none" w:sz="0" w:space="0" w:color="auto"/>
            <w:left w:val="none" w:sz="0" w:space="0" w:color="auto"/>
            <w:bottom w:val="none" w:sz="0" w:space="0" w:color="auto"/>
            <w:right w:val="none" w:sz="0" w:space="0" w:color="auto"/>
          </w:divBdr>
        </w:div>
        <w:div w:id="403920761">
          <w:marLeft w:val="640"/>
          <w:marRight w:val="0"/>
          <w:marTop w:val="0"/>
          <w:marBottom w:val="0"/>
          <w:divBdr>
            <w:top w:val="none" w:sz="0" w:space="0" w:color="auto"/>
            <w:left w:val="none" w:sz="0" w:space="0" w:color="auto"/>
            <w:bottom w:val="none" w:sz="0" w:space="0" w:color="auto"/>
            <w:right w:val="none" w:sz="0" w:space="0" w:color="auto"/>
          </w:divBdr>
        </w:div>
        <w:div w:id="455834089">
          <w:marLeft w:val="640"/>
          <w:marRight w:val="0"/>
          <w:marTop w:val="0"/>
          <w:marBottom w:val="0"/>
          <w:divBdr>
            <w:top w:val="none" w:sz="0" w:space="0" w:color="auto"/>
            <w:left w:val="none" w:sz="0" w:space="0" w:color="auto"/>
            <w:bottom w:val="none" w:sz="0" w:space="0" w:color="auto"/>
            <w:right w:val="none" w:sz="0" w:space="0" w:color="auto"/>
          </w:divBdr>
        </w:div>
        <w:div w:id="489181013">
          <w:marLeft w:val="640"/>
          <w:marRight w:val="0"/>
          <w:marTop w:val="0"/>
          <w:marBottom w:val="0"/>
          <w:divBdr>
            <w:top w:val="none" w:sz="0" w:space="0" w:color="auto"/>
            <w:left w:val="none" w:sz="0" w:space="0" w:color="auto"/>
            <w:bottom w:val="none" w:sz="0" w:space="0" w:color="auto"/>
            <w:right w:val="none" w:sz="0" w:space="0" w:color="auto"/>
          </w:divBdr>
        </w:div>
        <w:div w:id="509565812">
          <w:marLeft w:val="640"/>
          <w:marRight w:val="0"/>
          <w:marTop w:val="0"/>
          <w:marBottom w:val="0"/>
          <w:divBdr>
            <w:top w:val="none" w:sz="0" w:space="0" w:color="auto"/>
            <w:left w:val="none" w:sz="0" w:space="0" w:color="auto"/>
            <w:bottom w:val="none" w:sz="0" w:space="0" w:color="auto"/>
            <w:right w:val="none" w:sz="0" w:space="0" w:color="auto"/>
          </w:divBdr>
        </w:div>
        <w:div w:id="533419242">
          <w:marLeft w:val="640"/>
          <w:marRight w:val="0"/>
          <w:marTop w:val="0"/>
          <w:marBottom w:val="0"/>
          <w:divBdr>
            <w:top w:val="none" w:sz="0" w:space="0" w:color="auto"/>
            <w:left w:val="none" w:sz="0" w:space="0" w:color="auto"/>
            <w:bottom w:val="none" w:sz="0" w:space="0" w:color="auto"/>
            <w:right w:val="none" w:sz="0" w:space="0" w:color="auto"/>
          </w:divBdr>
        </w:div>
        <w:div w:id="556748244">
          <w:marLeft w:val="640"/>
          <w:marRight w:val="0"/>
          <w:marTop w:val="0"/>
          <w:marBottom w:val="0"/>
          <w:divBdr>
            <w:top w:val="none" w:sz="0" w:space="0" w:color="auto"/>
            <w:left w:val="none" w:sz="0" w:space="0" w:color="auto"/>
            <w:bottom w:val="none" w:sz="0" w:space="0" w:color="auto"/>
            <w:right w:val="none" w:sz="0" w:space="0" w:color="auto"/>
          </w:divBdr>
        </w:div>
        <w:div w:id="574820380">
          <w:marLeft w:val="640"/>
          <w:marRight w:val="0"/>
          <w:marTop w:val="0"/>
          <w:marBottom w:val="0"/>
          <w:divBdr>
            <w:top w:val="none" w:sz="0" w:space="0" w:color="auto"/>
            <w:left w:val="none" w:sz="0" w:space="0" w:color="auto"/>
            <w:bottom w:val="none" w:sz="0" w:space="0" w:color="auto"/>
            <w:right w:val="none" w:sz="0" w:space="0" w:color="auto"/>
          </w:divBdr>
        </w:div>
        <w:div w:id="686251228">
          <w:marLeft w:val="640"/>
          <w:marRight w:val="0"/>
          <w:marTop w:val="0"/>
          <w:marBottom w:val="0"/>
          <w:divBdr>
            <w:top w:val="none" w:sz="0" w:space="0" w:color="auto"/>
            <w:left w:val="none" w:sz="0" w:space="0" w:color="auto"/>
            <w:bottom w:val="none" w:sz="0" w:space="0" w:color="auto"/>
            <w:right w:val="none" w:sz="0" w:space="0" w:color="auto"/>
          </w:divBdr>
        </w:div>
        <w:div w:id="710809983">
          <w:marLeft w:val="640"/>
          <w:marRight w:val="0"/>
          <w:marTop w:val="0"/>
          <w:marBottom w:val="0"/>
          <w:divBdr>
            <w:top w:val="none" w:sz="0" w:space="0" w:color="auto"/>
            <w:left w:val="none" w:sz="0" w:space="0" w:color="auto"/>
            <w:bottom w:val="none" w:sz="0" w:space="0" w:color="auto"/>
            <w:right w:val="none" w:sz="0" w:space="0" w:color="auto"/>
          </w:divBdr>
        </w:div>
        <w:div w:id="771583854">
          <w:marLeft w:val="640"/>
          <w:marRight w:val="0"/>
          <w:marTop w:val="0"/>
          <w:marBottom w:val="0"/>
          <w:divBdr>
            <w:top w:val="none" w:sz="0" w:space="0" w:color="auto"/>
            <w:left w:val="none" w:sz="0" w:space="0" w:color="auto"/>
            <w:bottom w:val="none" w:sz="0" w:space="0" w:color="auto"/>
            <w:right w:val="none" w:sz="0" w:space="0" w:color="auto"/>
          </w:divBdr>
        </w:div>
        <w:div w:id="850145152">
          <w:marLeft w:val="640"/>
          <w:marRight w:val="0"/>
          <w:marTop w:val="0"/>
          <w:marBottom w:val="0"/>
          <w:divBdr>
            <w:top w:val="none" w:sz="0" w:space="0" w:color="auto"/>
            <w:left w:val="none" w:sz="0" w:space="0" w:color="auto"/>
            <w:bottom w:val="none" w:sz="0" w:space="0" w:color="auto"/>
            <w:right w:val="none" w:sz="0" w:space="0" w:color="auto"/>
          </w:divBdr>
        </w:div>
        <w:div w:id="866257283">
          <w:marLeft w:val="640"/>
          <w:marRight w:val="0"/>
          <w:marTop w:val="0"/>
          <w:marBottom w:val="0"/>
          <w:divBdr>
            <w:top w:val="none" w:sz="0" w:space="0" w:color="auto"/>
            <w:left w:val="none" w:sz="0" w:space="0" w:color="auto"/>
            <w:bottom w:val="none" w:sz="0" w:space="0" w:color="auto"/>
            <w:right w:val="none" w:sz="0" w:space="0" w:color="auto"/>
          </w:divBdr>
        </w:div>
        <w:div w:id="910389986">
          <w:marLeft w:val="640"/>
          <w:marRight w:val="0"/>
          <w:marTop w:val="0"/>
          <w:marBottom w:val="0"/>
          <w:divBdr>
            <w:top w:val="none" w:sz="0" w:space="0" w:color="auto"/>
            <w:left w:val="none" w:sz="0" w:space="0" w:color="auto"/>
            <w:bottom w:val="none" w:sz="0" w:space="0" w:color="auto"/>
            <w:right w:val="none" w:sz="0" w:space="0" w:color="auto"/>
          </w:divBdr>
        </w:div>
        <w:div w:id="1062824800">
          <w:marLeft w:val="640"/>
          <w:marRight w:val="0"/>
          <w:marTop w:val="0"/>
          <w:marBottom w:val="0"/>
          <w:divBdr>
            <w:top w:val="none" w:sz="0" w:space="0" w:color="auto"/>
            <w:left w:val="none" w:sz="0" w:space="0" w:color="auto"/>
            <w:bottom w:val="none" w:sz="0" w:space="0" w:color="auto"/>
            <w:right w:val="none" w:sz="0" w:space="0" w:color="auto"/>
          </w:divBdr>
        </w:div>
        <w:div w:id="1085493955">
          <w:marLeft w:val="640"/>
          <w:marRight w:val="0"/>
          <w:marTop w:val="0"/>
          <w:marBottom w:val="0"/>
          <w:divBdr>
            <w:top w:val="none" w:sz="0" w:space="0" w:color="auto"/>
            <w:left w:val="none" w:sz="0" w:space="0" w:color="auto"/>
            <w:bottom w:val="none" w:sz="0" w:space="0" w:color="auto"/>
            <w:right w:val="none" w:sz="0" w:space="0" w:color="auto"/>
          </w:divBdr>
        </w:div>
        <w:div w:id="1093434877">
          <w:marLeft w:val="640"/>
          <w:marRight w:val="0"/>
          <w:marTop w:val="0"/>
          <w:marBottom w:val="0"/>
          <w:divBdr>
            <w:top w:val="none" w:sz="0" w:space="0" w:color="auto"/>
            <w:left w:val="none" w:sz="0" w:space="0" w:color="auto"/>
            <w:bottom w:val="none" w:sz="0" w:space="0" w:color="auto"/>
            <w:right w:val="none" w:sz="0" w:space="0" w:color="auto"/>
          </w:divBdr>
        </w:div>
        <w:div w:id="1182281591">
          <w:marLeft w:val="640"/>
          <w:marRight w:val="0"/>
          <w:marTop w:val="0"/>
          <w:marBottom w:val="0"/>
          <w:divBdr>
            <w:top w:val="none" w:sz="0" w:space="0" w:color="auto"/>
            <w:left w:val="none" w:sz="0" w:space="0" w:color="auto"/>
            <w:bottom w:val="none" w:sz="0" w:space="0" w:color="auto"/>
            <w:right w:val="none" w:sz="0" w:space="0" w:color="auto"/>
          </w:divBdr>
        </w:div>
        <w:div w:id="1347832524">
          <w:marLeft w:val="640"/>
          <w:marRight w:val="0"/>
          <w:marTop w:val="0"/>
          <w:marBottom w:val="0"/>
          <w:divBdr>
            <w:top w:val="none" w:sz="0" w:space="0" w:color="auto"/>
            <w:left w:val="none" w:sz="0" w:space="0" w:color="auto"/>
            <w:bottom w:val="none" w:sz="0" w:space="0" w:color="auto"/>
            <w:right w:val="none" w:sz="0" w:space="0" w:color="auto"/>
          </w:divBdr>
        </w:div>
        <w:div w:id="1422606892">
          <w:marLeft w:val="640"/>
          <w:marRight w:val="0"/>
          <w:marTop w:val="0"/>
          <w:marBottom w:val="0"/>
          <w:divBdr>
            <w:top w:val="none" w:sz="0" w:space="0" w:color="auto"/>
            <w:left w:val="none" w:sz="0" w:space="0" w:color="auto"/>
            <w:bottom w:val="none" w:sz="0" w:space="0" w:color="auto"/>
            <w:right w:val="none" w:sz="0" w:space="0" w:color="auto"/>
          </w:divBdr>
        </w:div>
        <w:div w:id="1477187816">
          <w:marLeft w:val="640"/>
          <w:marRight w:val="0"/>
          <w:marTop w:val="0"/>
          <w:marBottom w:val="0"/>
          <w:divBdr>
            <w:top w:val="none" w:sz="0" w:space="0" w:color="auto"/>
            <w:left w:val="none" w:sz="0" w:space="0" w:color="auto"/>
            <w:bottom w:val="none" w:sz="0" w:space="0" w:color="auto"/>
            <w:right w:val="none" w:sz="0" w:space="0" w:color="auto"/>
          </w:divBdr>
        </w:div>
        <w:div w:id="1491827970">
          <w:marLeft w:val="640"/>
          <w:marRight w:val="0"/>
          <w:marTop w:val="0"/>
          <w:marBottom w:val="0"/>
          <w:divBdr>
            <w:top w:val="none" w:sz="0" w:space="0" w:color="auto"/>
            <w:left w:val="none" w:sz="0" w:space="0" w:color="auto"/>
            <w:bottom w:val="none" w:sz="0" w:space="0" w:color="auto"/>
            <w:right w:val="none" w:sz="0" w:space="0" w:color="auto"/>
          </w:divBdr>
        </w:div>
        <w:div w:id="1522471874">
          <w:marLeft w:val="640"/>
          <w:marRight w:val="0"/>
          <w:marTop w:val="0"/>
          <w:marBottom w:val="0"/>
          <w:divBdr>
            <w:top w:val="none" w:sz="0" w:space="0" w:color="auto"/>
            <w:left w:val="none" w:sz="0" w:space="0" w:color="auto"/>
            <w:bottom w:val="none" w:sz="0" w:space="0" w:color="auto"/>
            <w:right w:val="none" w:sz="0" w:space="0" w:color="auto"/>
          </w:divBdr>
        </w:div>
        <w:div w:id="1587349405">
          <w:marLeft w:val="640"/>
          <w:marRight w:val="0"/>
          <w:marTop w:val="0"/>
          <w:marBottom w:val="0"/>
          <w:divBdr>
            <w:top w:val="none" w:sz="0" w:space="0" w:color="auto"/>
            <w:left w:val="none" w:sz="0" w:space="0" w:color="auto"/>
            <w:bottom w:val="none" w:sz="0" w:space="0" w:color="auto"/>
            <w:right w:val="none" w:sz="0" w:space="0" w:color="auto"/>
          </w:divBdr>
        </w:div>
        <w:div w:id="1612012446">
          <w:marLeft w:val="640"/>
          <w:marRight w:val="0"/>
          <w:marTop w:val="0"/>
          <w:marBottom w:val="0"/>
          <w:divBdr>
            <w:top w:val="none" w:sz="0" w:space="0" w:color="auto"/>
            <w:left w:val="none" w:sz="0" w:space="0" w:color="auto"/>
            <w:bottom w:val="none" w:sz="0" w:space="0" w:color="auto"/>
            <w:right w:val="none" w:sz="0" w:space="0" w:color="auto"/>
          </w:divBdr>
        </w:div>
        <w:div w:id="1630013785">
          <w:marLeft w:val="640"/>
          <w:marRight w:val="0"/>
          <w:marTop w:val="0"/>
          <w:marBottom w:val="0"/>
          <w:divBdr>
            <w:top w:val="none" w:sz="0" w:space="0" w:color="auto"/>
            <w:left w:val="none" w:sz="0" w:space="0" w:color="auto"/>
            <w:bottom w:val="none" w:sz="0" w:space="0" w:color="auto"/>
            <w:right w:val="none" w:sz="0" w:space="0" w:color="auto"/>
          </w:divBdr>
        </w:div>
        <w:div w:id="1689478359">
          <w:marLeft w:val="640"/>
          <w:marRight w:val="0"/>
          <w:marTop w:val="0"/>
          <w:marBottom w:val="0"/>
          <w:divBdr>
            <w:top w:val="none" w:sz="0" w:space="0" w:color="auto"/>
            <w:left w:val="none" w:sz="0" w:space="0" w:color="auto"/>
            <w:bottom w:val="none" w:sz="0" w:space="0" w:color="auto"/>
            <w:right w:val="none" w:sz="0" w:space="0" w:color="auto"/>
          </w:divBdr>
        </w:div>
        <w:div w:id="1695766965">
          <w:marLeft w:val="640"/>
          <w:marRight w:val="0"/>
          <w:marTop w:val="0"/>
          <w:marBottom w:val="0"/>
          <w:divBdr>
            <w:top w:val="none" w:sz="0" w:space="0" w:color="auto"/>
            <w:left w:val="none" w:sz="0" w:space="0" w:color="auto"/>
            <w:bottom w:val="none" w:sz="0" w:space="0" w:color="auto"/>
            <w:right w:val="none" w:sz="0" w:space="0" w:color="auto"/>
          </w:divBdr>
        </w:div>
        <w:div w:id="1717198019">
          <w:marLeft w:val="640"/>
          <w:marRight w:val="0"/>
          <w:marTop w:val="0"/>
          <w:marBottom w:val="0"/>
          <w:divBdr>
            <w:top w:val="none" w:sz="0" w:space="0" w:color="auto"/>
            <w:left w:val="none" w:sz="0" w:space="0" w:color="auto"/>
            <w:bottom w:val="none" w:sz="0" w:space="0" w:color="auto"/>
            <w:right w:val="none" w:sz="0" w:space="0" w:color="auto"/>
          </w:divBdr>
        </w:div>
        <w:div w:id="1767847343">
          <w:marLeft w:val="640"/>
          <w:marRight w:val="0"/>
          <w:marTop w:val="0"/>
          <w:marBottom w:val="0"/>
          <w:divBdr>
            <w:top w:val="none" w:sz="0" w:space="0" w:color="auto"/>
            <w:left w:val="none" w:sz="0" w:space="0" w:color="auto"/>
            <w:bottom w:val="none" w:sz="0" w:space="0" w:color="auto"/>
            <w:right w:val="none" w:sz="0" w:space="0" w:color="auto"/>
          </w:divBdr>
        </w:div>
        <w:div w:id="1839996809">
          <w:marLeft w:val="640"/>
          <w:marRight w:val="0"/>
          <w:marTop w:val="0"/>
          <w:marBottom w:val="0"/>
          <w:divBdr>
            <w:top w:val="none" w:sz="0" w:space="0" w:color="auto"/>
            <w:left w:val="none" w:sz="0" w:space="0" w:color="auto"/>
            <w:bottom w:val="none" w:sz="0" w:space="0" w:color="auto"/>
            <w:right w:val="none" w:sz="0" w:space="0" w:color="auto"/>
          </w:divBdr>
        </w:div>
        <w:div w:id="1853102595">
          <w:marLeft w:val="640"/>
          <w:marRight w:val="0"/>
          <w:marTop w:val="0"/>
          <w:marBottom w:val="0"/>
          <w:divBdr>
            <w:top w:val="none" w:sz="0" w:space="0" w:color="auto"/>
            <w:left w:val="none" w:sz="0" w:space="0" w:color="auto"/>
            <w:bottom w:val="none" w:sz="0" w:space="0" w:color="auto"/>
            <w:right w:val="none" w:sz="0" w:space="0" w:color="auto"/>
          </w:divBdr>
        </w:div>
        <w:div w:id="1981232188">
          <w:marLeft w:val="640"/>
          <w:marRight w:val="0"/>
          <w:marTop w:val="0"/>
          <w:marBottom w:val="0"/>
          <w:divBdr>
            <w:top w:val="none" w:sz="0" w:space="0" w:color="auto"/>
            <w:left w:val="none" w:sz="0" w:space="0" w:color="auto"/>
            <w:bottom w:val="none" w:sz="0" w:space="0" w:color="auto"/>
            <w:right w:val="none" w:sz="0" w:space="0" w:color="auto"/>
          </w:divBdr>
        </w:div>
        <w:div w:id="1995908603">
          <w:marLeft w:val="640"/>
          <w:marRight w:val="0"/>
          <w:marTop w:val="0"/>
          <w:marBottom w:val="0"/>
          <w:divBdr>
            <w:top w:val="none" w:sz="0" w:space="0" w:color="auto"/>
            <w:left w:val="none" w:sz="0" w:space="0" w:color="auto"/>
            <w:bottom w:val="none" w:sz="0" w:space="0" w:color="auto"/>
            <w:right w:val="none" w:sz="0" w:space="0" w:color="auto"/>
          </w:divBdr>
        </w:div>
        <w:div w:id="2109695644">
          <w:marLeft w:val="640"/>
          <w:marRight w:val="0"/>
          <w:marTop w:val="0"/>
          <w:marBottom w:val="0"/>
          <w:divBdr>
            <w:top w:val="none" w:sz="0" w:space="0" w:color="auto"/>
            <w:left w:val="none" w:sz="0" w:space="0" w:color="auto"/>
            <w:bottom w:val="none" w:sz="0" w:space="0" w:color="auto"/>
            <w:right w:val="none" w:sz="0" w:space="0" w:color="auto"/>
          </w:divBdr>
        </w:div>
        <w:div w:id="2146006024">
          <w:marLeft w:val="640"/>
          <w:marRight w:val="0"/>
          <w:marTop w:val="0"/>
          <w:marBottom w:val="0"/>
          <w:divBdr>
            <w:top w:val="none" w:sz="0" w:space="0" w:color="auto"/>
            <w:left w:val="none" w:sz="0" w:space="0" w:color="auto"/>
            <w:bottom w:val="none" w:sz="0" w:space="0" w:color="auto"/>
            <w:right w:val="none" w:sz="0" w:space="0" w:color="auto"/>
          </w:divBdr>
        </w:div>
      </w:divsChild>
    </w:div>
    <w:div w:id="584849402">
      <w:bodyDiv w:val="1"/>
      <w:marLeft w:val="0"/>
      <w:marRight w:val="0"/>
      <w:marTop w:val="0"/>
      <w:marBottom w:val="0"/>
      <w:divBdr>
        <w:top w:val="none" w:sz="0" w:space="0" w:color="auto"/>
        <w:left w:val="none" w:sz="0" w:space="0" w:color="auto"/>
        <w:bottom w:val="none" w:sz="0" w:space="0" w:color="auto"/>
        <w:right w:val="none" w:sz="0" w:space="0" w:color="auto"/>
      </w:divBdr>
      <w:divsChild>
        <w:div w:id="11883640">
          <w:marLeft w:val="640"/>
          <w:marRight w:val="0"/>
          <w:marTop w:val="0"/>
          <w:marBottom w:val="0"/>
          <w:divBdr>
            <w:top w:val="none" w:sz="0" w:space="0" w:color="auto"/>
            <w:left w:val="none" w:sz="0" w:space="0" w:color="auto"/>
            <w:bottom w:val="none" w:sz="0" w:space="0" w:color="auto"/>
            <w:right w:val="none" w:sz="0" w:space="0" w:color="auto"/>
          </w:divBdr>
        </w:div>
        <w:div w:id="314265868">
          <w:marLeft w:val="640"/>
          <w:marRight w:val="0"/>
          <w:marTop w:val="0"/>
          <w:marBottom w:val="0"/>
          <w:divBdr>
            <w:top w:val="none" w:sz="0" w:space="0" w:color="auto"/>
            <w:left w:val="none" w:sz="0" w:space="0" w:color="auto"/>
            <w:bottom w:val="none" w:sz="0" w:space="0" w:color="auto"/>
            <w:right w:val="none" w:sz="0" w:space="0" w:color="auto"/>
          </w:divBdr>
        </w:div>
        <w:div w:id="333144931">
          <w:marLeft w:val="640"/>
          <w:marRight w:val="0"/>
          <w:marTop w:val="0"/>
          <w:marBottom w:val="0"/>
          <w:divBdr>
            <w:top w:val="none" w:sz="0" w:space="0" w:color="auto"/>
            <w:left w:val="none" w:sz="0" w:space="0" w:color="auto"/>
            <w:bottom w:val="none" w:sz="0" w:space="0" w:color="auto"/>
            <w:right w:val="none" w:sz="0" w:space="0" w:color="auto"/>
          </w:divBdr>
        </w:div>
        <w:div w:id="454368159">
          <w:marLeft w:val="640"/>
          <w:marRight w:val="0"/>
          <w:marTop w:val="0"/>
          <w:marBottom w:val="0"/>
          <w:divBdr>
            <w:top w:val="none" w:sz="0" w:space="0" w:color="auto"/>
            <w:left w:val="none" w:sz="0" w:space="0" w:color="auto"/>
            <w:bottom w:val="none" w:sz="0" w:space="0" w:color="auto"/>
            <w:right w:val="none" w:sz="0" w:space="0" w:color="auto"/>
          </w:divBdr>
        </w:div>
        <w:div w:id="463280649">
          <w:marLeft w:val="640"/>
          <w:marRight w:val="0"/>
          <w:marTop w:val="0"/>
          <w:marBottom w:val="0"/>
          <w:divBdr>
            <w:top w:val="none" w:sz="0" w:space="0" w:color="auto"/>
            <w:left w:val="none" w:sz="0" w:space="0" w:color="auto"/>
            <w:bottom w:val="none" w:sz="0" w:space="0" w:color="auto"/>
            <w:right w:val="none" w:sz="0" w:space="0" w:color="auto"/>
          </w:divBdr>
        </w:div>
        <w:div w:id="650449297">
          <w:marLeft w:val="640"/>
          <w:marRight w:val="0"/>
          <w:marTop w:val="0"/>
          <w:marBottom w:val="0"/>
          <w:divBdr>
            <w:top w:val="none" w:sz="0" w:space="0" w:color="auto"/>
            <w:left w:val="none" w:sz="0" w:space="0" w:color="auto"/>
            <w:bottom w:val="none" w:sz="0" w:space="0" w:color="auto"/>
            <w:right w:val="none" w:sz="0" w:space="0" w:color="auto"/>
          </w:divBdr>
        </w:div>
        <w:div w:id="776950889">
          <w:marLeft w:val="640"/>
          <w:marRight w:val="0"/>
          <w:marTop w:val="0"/>
          <w:marBottom w:val="0"/>
          <w:divBdr>
            <w:top w:val="none" w:sz="0" w:space="0" w:color="auto"/>
            <w:left w:val="none" w:sz="0" w:space="0" w:color="auto"/>
            <w:bottom w:val="none" w:sz="0" w:space="0" w:color="auto"/>
            <w:right w:val="none" w:sz="0" w:space="0" w:color="auto"/>
          </w:divBdr>
        </w:div>
        <w:div w:id="813722039">
          <w:marLeft w:val="640"/>
          <w:marRight w:val="0"/>
          <w:marTop w:val="0"/>
          <w:marBottom w:val="0"/>
          <w:divBdr>
            <w:top w:val="none" w:sz="0" w:space="0" w:color="auto"/>
            <w:left w:val="none" w:sz="0" w:space="0" w:color="auto"/>
            <w:bottom w:val="none" w:sz="0" w:space="0" w:color="auto"/>
            <w:right w:val="none" w:sz="0" w:space="0" w:color="auto"/>
          </w:divBdr>
        </w:div>
        <w:div w:id="816458126">
          <w:marLeft w:val="640"/>
          <w:marRight w:val="0"/>
          <w:marTop w:val="0"/>
          <w:marBottom w:val="0"/>
          <w:divBdr>
            <w:top w:val="none" w:sz="0" w:space="0" w:color="auto"/>
            <w:left w:val="none" w:sz="0" w:space="0" w:color="auto"/>
            <w:bottom w:val="none" w:sz="0" w:space="0" w:color="auto"/>
            <w:right w:val="none" w:sz="0" w:space="0" w:color="auto"/>
          </w:divBdr>
        </w:div>
        <w:div w:id="838470863">
          <w:marLeft w:val="640"/>
          <w:marRight w:val="0"/>
          <w:marTop w:val="0"/>
          <w:marBottom w:val="0"/>
          <w:divBdr>
            <w:top w:val="none" w:sz="0" w:space="0" w:color="auto"/>
            <w:left w:val="none" w:sz="0" w:space="0" w:color="auto"/>
            <w:bottom w:val="none" w:sz="0" w:space="0" w:color="auto"/>
            <w:right w:val="none" w:sz="0" w:space="0" w:color="auto"/>
          </w:divBdr>
        </w:div>
        <w:div w:id="863448038">
          <w:marLeft w:val="640"/>
          <w:marRight w:val="0"/>
          <w:marTop w:val="0"/>
          <w:marBottom w:val="0"/>
          <w:divBdr>
            <w:top w:val="none" w:sz="0" w:space="0" w:color="auto"/>
            <w:left w:val="none" w:sz="0" w:space="0" w:color="auto"/>
            <w:bottom w:val="none" w:sz="0" w:space="0" w:color="auto"/>
            <w:right w:val="none" w:sz="0" w:space="0" w:color="auto"/>
          </w:divBdr>
        </w:div>
        <w:div w:id="867991240">
          <w:marLeft w:val="640"/>
          <w:marRight w:val="0"/>
          <w:marTop w:val="0"/>
          <w:marBottom w:val="0"/>
          <w:divBdr>
            <w:top w:val="none" w:sz="0" w:space="0" w:color="auto"/>
            <w:left w:val="none" w:sz="0" w:space="0" w:color="auto"/>
            <w:bottom w:val="none" w:sz="0" w:space="0" w:color="auto"/>
            <w:right w:val="none" w:sz="0" w:space="0" w:color="auto"/>
          </w:divBdr>
        </w:div>
        <w:div w:id="895626487">
          <w:marLeft w:val="640"/>
          <w:marRight w:val="0"/>
          <w:marTop w:val="0"/>
          <w:marBottom w:val="0"/>
          <w:divBdr>
            <w:top w:val="none" w:sz="0" w:space="0" w:color="auto"/>
            <w:left w:val="none" w:sz="0" w:space="0" w:color="auto"/>
            <w:bottom w:val="none" w:sz="0" w:space="0" w:color="auto"/>
            <w:right w:val="none" w:sz="0" w:space="0" w:color="auto"/>
          </w:divBdr>
        </w:div>
        <w:div w:id="907619231">
          <w:marLeft w:val="640"/>
          <w:marRight w:val="0"/>
          <w:marTop w:val="0"/>
          <w:marBottom w:val="0"/>
          <w:divBdr>
            <w:top w:val="none" w:sz="0" w:space="0" w:color="auto"/>
            <w:left w:val="none" w:sz="0" w:space="0" w:color="auto"/>
            <w:bottom w:val="none" w:sz="0" w:space="0" w:color="auto"/>
            <w:right w:val="none" w:sz="0" w:space="0" w:color="auto"/>
          </w:divBdr>
        </w:div>
        <w:div w:id="925728522">
          <w:marLeft w:val="640"/>
          <w:marRight w:val="0"/>
          <w:marTop w:val="0"/>
          <w:marBottom w:val="0"/>
          <w:divBdr>
            <w:top w:val="none" w:sz="0" w:space="0" w:color="auto"/>
            <w:left w:val="none" w:sz="0" w:space="0" w:color="auto"/>
            <w:bottom w:val="none" w:sz="0" w:space="0" w:color="auto"/>
            <w:right w:val="none" w:sz="0" w:space="0" w:color="auto"/>
          </w:divBdr>
        </w:div>
        <w:div w:id="938485097">
          <w:marLeft w:val="640"/>
          <w:marRight w:val="0"/>
          <w:marTop w:val="0"/>
          <w:marBottom w:val="0"/>
          <w:divBdr>
            <w:top w:val="none" w:sz="0" w:space="0" w:color="auto"/>
            <w:left w:val="none" w:sz="0" w:space="0" w:color="auto"/>
            <w:bottom w:val="none" w:sz="0" w:space="0" w:color="auto"/>
            <w:right w:val="none" w:sz="0" w:space="0" w:color="auto"/>
          </w:divBdr>
        </w:div>
        <w:div w:id="960189364">
          <w:marLeft w:val="640"/>
          <w:marRight w:val="0"/>
          <w:marTop w:val="0"/>
          <w:marBottom w:val="0"/>
          <w:divBdr>
            <w:top w:val="none" w:sz="0" w:space="0" w:color="auto"/>
            <w:left w:val="none" w:sz="0" w:space="0" w:color="auto"/>
            <w:bottom w:val="none" w:sz="0" w:space="0" w:color="auto"/>
            <w:right w:val="none" w:sz="0" w:space="0" w:color="auto"/>
          </w:divBdr>
        </w:div>
        <w:div w:id="1067414757">
          <w:marLeft w:val="640"/>
          <w:marRight w:val="0"/>
          <w:marTop w:val="0"/>
          <w:marBottom w:val="0"/>
          <w:divBdr>
            <w:top w:val="none" w:sz="0" w:space="0" w:color="auto"/>
            <w:left w:val="none" w:sz="0" w:space="0" w:color="auto"/>
            <w:bottom w:val="none" w:sz="0" w:space="0" w:color="auto"/>
            <w:right w:val="none" w:sz="0" w:space="0" w:color="auto"/>
          </w:divBdr>
        </w:div>
        <w:div w:id="1085228058">
          <w:marLeft w:val="640"/>
          <w:marRight w:val="0"/>
          <w:marTop w:val="0"/>
          <w:marBottom w:val="0"/>
          <w:divBdr>
            <w:top w:val="none" w:sz="0" w:space="0" w:color="auto"/>
            <w:left w:val="none" w:sz="0" w:space="0" w:color="auto"/>
            <w:bottom w:val="none" w:sz="0" w:space="0" w:color="auto"/>
            <w:right w:val="none" w:sz="0" w:space="0" w:color="auto"/>
          </w:divBdr>
        </w:div>
        <w:div w:id="1145126530">
          <w:marLeft w:val="640"/>
          <w:marRight w:val="0"/>
          <w:marTop w:val="0"/>
          <w:marBottom w:val="0"/>
          <w:divBdr>
            <w:top w:val="none" w:sz="0" w:space="0" w:color="auto"/>
            <w:left w:val="none" w:sz="0" w:space="0" w:color="auto"/>
            <w:bottom w:val="none" w:sz="0" w:space="0" w:color="auto"/>
            <w:right w:val="none" w:sz="0" w:space="0" w:color="auto"/>
          </w:divBdr>
        </w:div>
        <w:div w:id="1165780535">
          <w:marLeft w:val="640"/>
          <w:marRight w:val="0"/>
          <w:marTop w:val="0"/>
          <w:marBottom w:val="0"/>
          <w:divBdr>
            <w:top w:val="none" w:sz="0" w:space="0" w:color="auto"/>
            <w:left w:val="none" w:sz="0" w:space="0" w:color="auto"/>
            <w:bottom w:val="none" w:sz="0" w:space="0" w:color="auto"/>
            <w:right w:val="none" w:sz="0" w:space="0" w:color="auto"/>
          </w:divBdr>
        </w:div>
        <w:div w:id="1166092519">
          <w:marLeft w:val="640"/>
          <w:marRight w:val="0"/>
          <w:marTop w:val="0"/>
          <w:marBottom w:val="0"/>
          <w:divBdr>
            <w:top w:val="none" w:sz="0" w:space="0" w:color="auto"/>
            <w:left w:val="none" w:sz="0" w:space="0" w:color="auto"/>
            <w:bottom w:val="none" w:sz="0" w:space="0" w:color="auto"/>
            <w:right w:val="none" w:sz="0" w:space="0" w:color="auto"/>
          </w:divBdr>
        </w:div>
        <w:div w:id="1173834680">
          <w:marLeft w:val="640"/>
          <w:marRight w:val="0"/>
          <w:marTop w:val="0"/>
          <w:marBottom w:val="0"/>
          <w:divBdr>
            <w:top w:val="none" w:sz="0" w:space="0" w:color="auto"/>
            <w:left w:val="none" w:sz="0" w:space="0" w:color="auto"/>
            <w:bottom w:val="none" w:sz="0" w:space="0" w:color="auto"/>
            <w:right w:val="none" w:sz="0" w:space="0" w:color="auto"/>
          </w:divBdr>
        </w:div>
        <w:div w:id="1196577499">
          <w:marLeft w:val="640"/>
          <w:marRight w:val="0"/>
          <w:marTop w:val="0"/>
          <w:marBottom w:val="0"/>
          <w:divBdr>
            <w:top w:val="none" w:sz="0" w:space="0" w:color="auto"/>
            <w:left w:val="none" w:sz="0" w:space="0" w:color="auto"/>
            <w:bottom w:val="none" w:sz="0" w:space="0" w:color="auto"/>
            <w:right w:val="none" w:sz="0" w:space="0" w:color="auto"/>
          </w:divBdr>
        </w:div>
        <w:div w:id="1330208754">
          <w:marLeft w:val="640"/>
          <w:marRight w:val="0"/>
          <w:marTop w:val="0"/>
          <w:marBottom w:val="0"/>
          <w:divBdr>
            <w:top w:val="none" w:sz="0" w:space="0" w:color="auto"/>
            <w:left w:val="none" w:sz="0" w:space="0" w:color="auto"/>
            <w:bottom w:val="none" w:sz="0" w:space="0" w:color="auto"/>
            <w:right w:val="none" w:sz="0" w:space="0" w:color="auto"/>
          </w:divBdr>
        </w:div>
        <w:div w:id="1345131082">
          <w:marLeft w:val="640"/>
          <w:marRight w:val="0"/>
          <w:marTop w:val="0"/>
          <w:marBottom w:val="0"/>
          <w:divBdr>
            <w:top w:val="none" w:sz="0" w:space="0" w:color="auto"/>
            <w:left w:val="none" w:sz="0" w:space="0" w:color="auto"/>
            <w:bottom w:val="none" w:sz="0" w:space="0" w:color="auto"/>
            <w:right w:val="none" w:sz="0" w:space="0" w:color="auto"/>
          </w:divBdr>
        </w:div>
        <w:div w:id="1356075140">
          <w:marLeft w:val="640"/>
          <w:marRight w:val="0"/>
          <w:marTop w:val="0"/>
          <w:marBottom w:val="0"/>
          <w:divBdr>
            <w:top w:val="none" w:sz="0" w:space="0" w:color="auto"/>
            <w:left w:val="none" w:sz="0" w:space="0" w:color="auto"/>
            <w:bottom w:val="none" w:sz="0" w:space="0" w:color="auto"/>
            <w:right w:val="none" w:sz="0" w:space="0" w:color="auto"/>
          </w:divBdr>
        </w:div>
        <w:div w:id="1486505315">
          <w:marLeft w:val="640"/>
          <w:marRight w:val="0"/>
          <w:marTop w:val="0"/>
          <w:marBottom w:val="0"/>
          <w:divBdr>
            <w:top w:val="none" w:sz="0" w:space="0" w:color="auto"/>
            <w:left w:val="none" w:sz="0" w:space="0" w:color="auto"/>
            <w:bottom w:val="none" w:sz="0" w:space="0" w:color="auto"/>
            <w:right w:val="none" w:sz="0" w:space="0" w:color="auto"/>
          </w:divBdr>
        </w:div>
        <w:div w:id="1509754021">
          <w:marLeft w:val="640"/>
          <w:marRight w:val="0"/>
          <w:marTop w:val="0"/>
          <w:marBottom w:val="0"/>
          <w:divBdr>
            <w:top w:val="none" w:sz="0" w:space="0" w:color="auto"/>
            <w:left w:val="none" w:sz="0" w:space="0" w:color="auto"/>
            <w:bottom w:val="none" w:sz="0" w:space="0" w:color="auto"/>
            <w:right w:val="none" w:sz="0" w:space="0" w:color="auto"/>
          </w:divBdr>
        </w:div>
        <w:div w:id="1558080228">
          <w:marLeft w:val="640"/>
          <w:marRight w:val="0"/>
          <w:marTop w:val="0"/>
          <w:marBottom w:val="0"/>
          <w:divBdr>
            <w:top w:val="none" w:sz="0" w:space="0" w:color="auto"/>
            <w:left w:val="none" w:sz="0" w:space="0" w:color="auto"/>
            <w:bottom w:val="none" w:sz="0" w:space="0" w:color="auto"/>
            <w:right w:val="none" w:sz="0" w:space="0" w:color="auto"/>
          </w:divBdr>
        </w:div>
        <w:div w:id="1592547189">
          <w:marLeft w:val="640"/>
          <w:marRight w:val="0"/>
          <w:marTop w:val="0"/>
          <w:marBottom w:val="0"/>
          <w:divBdr>
            <w:top w:val="none" w:sz="0" w:space="0" w:color="auto"/>
            <w:left w:val="none" w:sz="0" w:space="0" w:color="auto"/>
            <w:bottom w:val="none" w:sz="0" w:space="0" w:color="auto"/>
            <w:right w:val="none" w:sz="0" w:space="0" w:color="auto"/>
          </w:divBdr>
        </w:div>
        <w:div w:id="1613511723">
          <w:marLeft w:val="640"/>
          <w:marRight w:val="0"/>
          <w:marTop w:val="0"/>
          <w:marBottom w:val="0"/>
          <w:divBdr>
            <w:top w:val="none" w:sz="0" w:space="0" w:color="auto"/>
            <w:left w:val="none" w:sz="0" w:space="0" w:color="auto"/>
            <w:bottom w:val="none" w:sz="0" w:space="0" w:color="auto"/>
            <w:right w:val="none" w:sz="0" w:space="0" w:color="auto"/>
          </w:divBdr>
        </w:div>
        <w:div w:id="1669944034">
          <w:marLeft w:val="640"/>
          <w:marRight w:val="0"/>
          <w:marTop w:val="0"/>
          <w:marBottom w:val="0"/>
          <w:divBdr>
            <w:top w:val="none" w:sz="0" w:space="0" w:color="auto"/>
            <w:left w:val="none" w:sz="0" w:space="0" w:color="auto"/>
            <w:bottom w:val="none" w:sz="0" w:space="0" w:color="auto"/>
            <w:right w:val="none" w:sz="0" w:space="0" w:color="auto"/>
          </w:divBdr>
        </w:div>
        <w:div w:id="1753041236">
          <w:marLeft w:val="640"/>
          <w:marRight w:val="0"/>
          <w:marTop w:val="0"/>
          <w:marBottom w:val="0"/>
          <w:divBdr>
            <w:top w:val="none" w:sz="0" w:space="0" w:color="auto"/>
            <w:left w:val="none" w:sz="0" w:space="0" w:color="auto"/>
            <w:bottom w:val="none" w:sz="0" w:space="0" w:color="auto"/>
            <w:right w:val="none" w:sz="0" w:space="0" w:color="auto"/>
          </w:divBdr>
        </w:div>
        <w:div w:id="1845439367">
          <w:marLeft w:val="640"/>
          <w:marRight w:val="0"/>
          <w:marTop w:val="0"/>
          <w:marBottom w:val="0"/>
          <w:divBdr>
            <w:top w:val="none" w:sz="0" w:space="0" w:color="auto"/>
            <w:left w:val="none" w:sz="0" w:space="0" w:color="auto"/>
            <w:bottom w:val="none" w:sz="0" w:space="0" w:color="auto"/>
            <w:right w:val="none" w:sz="0" w:space="0" w:color="auto"/>
          </w:divBdr>
        </w:div>
        <w:div w:id="2065178766">
          <w:marLeft w:val="640"/>
          <w:marRight w:val="0"/>
          <w:marTop w:val="0"/>
          <w:marBottom w:val="0"/>
          <w:divBdr>
            <w:top w:val="none" w:sz="0" w:space="0" w:color="auto"/>
            <w:left w:val="none" w:sz="0" w:space="0" w:color="auto"/>
            <w:bottom w:val="none" w:sz="0" w:space="0" w:color="auto"/>
            <w:right w:val="none" w:sz="0" w:space="0" w:color="auto"/>
          </w:divBdr>
        </w:div>
        <w:div w:id="2098936867">
          <w:marLeft w:val="640"/>
          <w:marRight w:val="0"/>
          <w:marTop w:val="0"/>
          <w:marBottom w:val="0"/>
          <w:divBdr>
            <w:top w:val="none" w:sz="0" w:space="0" w:color="auto"/>
            <w:left w:val="none" w:sz="0" w:space="0" w:color="auto"/>
            <w:bottom w:val="none" w:sz="0" w:space="0" w:color="auto"/>
            <w:right w:val="none" w:sz="0" w:space="0" w:color="auto"/>
          </w:divBdr>
        </w:div>
        <w:div w:id="2136092400">
          <w:marLeft w:val="640"/>
          <w:marRight w:val="0"/>
          <w:marTop w:val="0"/>
          <w:marBottom w:val="0"/>
          <w:divBdr>
            <w:top w:val="none" w:sz="0" w:space="0" w:color="auto"/>
            <w:left w:val="none" w:sz="0" w:space="0" w:color="auto"/>
            <w:bottom w:val="none" w:sz="0" w:space="0" w:color="auto"/>
            <w:right w:val="none" w:sz="0" w:space="0" w:color="auto"/>
          </w:divBdr>
        </w:div>
        <w:div w:id="2145081669">
          <w:marLeft w:val="640"/>
          <w:marRight w:val="0"/>
          <w:marTop w:val="0"/>
          <w:marBottom w:val="0"/>
          <w:divBdr>
            <w:top w:val="none" w:sz="0" w:space="0" w:color="auto"/>
            <w:left w:val="none" w:sz="0" w:space="0" w:color="auto"/>
            <w:bottom w:val="none" w:sz="0" w:space="0" w:color="auto"/>
            <w:right w:val="none" w:sz="0" w:space="0" w:color="auto"/>
          </w:divBdr>
        </w:div>
      </w:divsChild>
    </w:div>
    <w:div w:id="606155222">
      <w:bodyDiv w:val="1"/>
      <w:marLeft w:val="0"/>
      <w:marRight w:val="0"/>
      <w:marTop w:val="0"/>
      <w:marBottom w:val="0"/>
      <w:divBdr>
        <w:top w:val="none" w:sz="0" w:space="0" w:color="auto"/>
        <w:left w:val="none" w:sz="0" w:space="0" w:color="auto"/>
        <w:bottom w:val="none" w:sz="0" w:space="0" w:color="auto"/>
        <w:right w:val="none" w:sz="0" w:space="0" w:color="auto"/>
      </w:divBdr>
      <w:divsChild>
        <w:div w:id="6520463">
          <w:marLeft w:val="640"/>
          <w:marRight w:val="0"/>
          <w:marTop w:val="0"/>
          <w:marBottom w:val="0"/>
          <w:divBdr>
            <w:top w:val="none" w:sz="0" w:space="0" w:color="auto"/>
            <w:left w:val="none" w:sz="0" w:space="0" w:color="auto"/>
            <w:bottom w:val="none" w:sz="0" w:space="0" w:color="auto"/>
            <w:right w:val="none" w:sz="0" w:space="0" w:color="auto"/>
          </w:divBdr>
        </w:div>
        <w:div w:id="12731540">
          <w:marLeft w:val="640"/>
          <w:marRight w:val="0"/>
          <w:marTop w:val="0"/>
          <w:marBottom w:val="0"/>
          <w:divBdr>
            <w:top w:val="none" w:sz="0" w:space="0" w:color="auto"/>
            <w:left w:val="none" w:sz="0" w:space="0" w:color="auto"/>
            <w:bottom w:val="none" w:sz="0" w:space="0" w:color="auto"/>
            <w:right w:val="none" w:sz="0" w:space="0" w:color="auto"/>
          </w:divBdr>
        </w:div>
        <w:div w:id="113914494">
          <w:marLeft w:val="640"/>
          <w:marRight w:val="0"/>
          <w:marTop w:val="0"/>
          <w:marBottom w:val="0"/>
          <w:divBdr>
            <w:top w:val="none" w:sz="0" w:space="0" w:color="auto"/>
            <w:left w:val="none" w:sz="0" w:space="0" w:color="auto"/>
            <w:bottom w:val="none" w:sz="0" w:space="0" w:color="auto"/>
            <w:right w:val="none" w:sz="0" w:space="0" w:color="auto"/>
          </w:divBdr>
        </w:div>
        <w:div w:id="118646078">
          <w:marLeft w:val="640"/>
          <w:marRight w:val="0"/>
          <w:marTop w:val="0"/>
          <w:marBottom w:val="0"/>
          <w:divBdr>
            <w:top w:val="none" w:sz="0" w:space="0" w:color="auto"/>
            <w:left w:val="none" w:sz="0" w:space="0" w:color="auto"/>
            <w:bottom w:val="none" w:sz="0" w:space="0" w:color="auto"/>
            <w:right w:val="none" w:sz="0" w:space="0" w:color="auto"/>
          </w:divBdr>
        </w:div>
        <w:div w:id="121073559">
          <w:marLeft w:val="640"/>
          <w:marRight w:val="0"/>
          <w:marTop w:val="0"/>
          <w:marBottom w:val="0"/>
          <w:divBdr>
            <w:top w:val="none" w:sz="0" w:space="0" w:color="auto"/>
            <w:left w:val="none" w:sz="0" w:space="0" w:color="auto"/>
            <w:bottom w:val="none" w:sz="0" w:space="0" w:color="auto"/>
            <w:right w:val="none" w:sz="0" w:space="0" w:color="auto"/>
          </w:divBdr>
        </w:div>
        <w:div w:id="154491137">
          <w:marLeft w:val="640"/>
          <w:marRight w:val="0"/>
          <w:marTop w:val="0"/>
          <w:marBottom w:val="0"/>
          <w:divBdr>
            <w:top w:val="none" w:sz="0" w:space="0" w:color="auto"/>
            <w:left w:val="none" w:sz="0" w:space="0" w:color="auto"/>
            <w:bottom w:val="none" w:sz="0" w:space="0" w:color="auto"/>
            <w:right w:val="none" w:sz="0" w:space="0" w:color="auto"/>
          </w:divBdr>
        </w:div>
        <w:div w:id="300157704">
          <w:marLeft w:val="640"/>
          <w:marRight w:val="0"/>
          <w:marTop w:val="0"/>
          <w:marBottom w:val="0"/>
          <w:divBdr>
            <w:top w:val="none" w:sz="0" w:space="0" w:color="auto"/>
            <w:left w:val="none" w:sz="0" w:space="0" w:color="auto"/>
            <w:bottom w:val="none" w:sz="0" w:space="0" w:color="auto"/>
            <w:right w:val="none" w:sz="0" w:space="0" w:color="auto"/>
          </w:divBdr>
        </w:div>
        <w:div w:id="329019082">
          <w:marLeft w:val="640"/>
          <w:marRight w:val="0"/>
          <w:marTop w:val="0"/>
          <w:marBottom w:val="0"/>
          <w:divBdr>
            <w:top w:val="none" w:sz="0" w:space="0" w:color="auto"/>
            <w:left w:val="none" w:sz="0" w:space="0" w:color="auto"/>
            <w:bottom w:val="none" w:sz="0" w:space="0" w:color="auto"/>
            <w:right w:val="none" w:sz="0" w:space="0" w:color="auto"/>
          </w:divBdr>
        </w:div>
        <w:div w:id="333142615">
          <w:marLeft w:val="640"/>
          <w:marRight w:val="0"/>
          <w:marTop w:val="0"/>
          <w:marBottom w:val="0"/>
          <w:divBdr>
            <w:top w:val="none" w:sz="0" w:space="0" w:color="auto"/>
            <w:left w:val="none" w:sz="0" w:space="0" w:color="auto"/>
            <w:bottom w:val="none" w:sz="0" w:space="0" w:color="auto"/>
            <w:right w:val="none" w:sz="0" w:space="0" w:color="auto"/>
          </w:divBdr>
        </w:div>
        <w:div w:id="337927804">
          <w:marLeft w:val="640"/>
          <w:marRight w:val="0"/>
          <w:marTop w:val="0"/>
          <w:marBottom w:val="0"/>
          <w:divBdr>
            <w:top w:val="none" w:sz="0" w:space="0" w:color="auto"/>
            <w:left w:val="none" w:sz="0" w:space="0" w:color="auto"/>
            <w:bottom w:val="none" w:sz="0" w:space="0" w:color="auto"/>
            <w:right w:val="none" w:sz="0" w:space="0" w:color="auto"/>
          </w:divBdr>
        </w:div>
        <w:div w:id="365453199">
          <w:marLeft w:val="640"/>
          <w:marRight w:val="0"/>
          <w:marTop w:val="0"/>
          <w:marBottom w:val="0"/>
          <w:divBdr>
            <w:top w:val="none" w:sz="0" w:space="0" w:color="auto"/>
            <w:left w:val="none" w:sz="0" w:space="0" w:color="auto"/>
            <w:bottom w:val="none" w:sz="0" w:space="0" w:color="auto"/>
            <w:right w:val="none" w:sz="0" w:space="0" w:color="auto"/>
          </w:divBdr>
        </w:div>
        <w:div w:id="377432501">
          <w:marLeft w:val="640"/>
          <w:marRight w:val="0"/>
          <w:marTop w:val="0"/>
          <w:marBottom w:val="0"/>
          <w:divBdr>
            <w:top w:val="none" w:sz="0" w:space="0" w:color="auto"/>
            <w:left w:val="none" w:sz="0" w:space="0" w:color="auto"/>
            <w:bottom w:val="none" w:sz="0" w:space="0" w:color="auto"/>
            <w:right w:val="none" w:sz="0" w:space="0" w:color="auto"/>
          </w:divBdr>
        </w:div>
        <w:div w:id="525948422">
          <w:marLeft w:val="640"/>
          <w:marRight w:val="0"/>
          <w:marTop w:val="0"/>
          <w:marBottom w:val="0"/>
          <w:divBdr>
            <w:top w:val="none" w:sz="0" w:space="0" w:color="auto"/>
            <w:left w:val="none" w:sz="0" w:space="0" w:color="auto"/>
            <w:bottom w:val="none" w:sz="0" w:space="0" w:color="auto"/>
            <w:right w:val="none" w:sz="0" w:space="0" w:color="auto"/>
          </w:divBdr>
        </w:div>
        <w:div w:id="754280693">
          <w:marLeft w:val="640"/>
          <w:marRight w:val="0"/>
          <w:marTop w:val="0"/>
          <w:marBottom w:val="0"/>
          <w:divBdr>
            <w:top w:val="none" w:sz="0" w:space="0" w:color="auto"/>
            <w:left w:val="none" w:sz="0" w:space="0" w:color="auto"/>
            <w:bottom w:val="none" w:sz="0" w:space="0" w:color="auto"/>
            <w:right w:val="none" w:sz="0" w:space="0" w:color="auto"/>
          </w:divBdr>
        </w:div>
        <w:div w:id="791365041">
          <w:marLeft w:val="640"/>
          <w:marRight w:val="0"/>
          <w:marTop w:val="0"/>
          <w:marBottom w:val="0"/>
          <w:divBdr>
            <w:top w:val="none" w:sz="0" w:space="0" w:color="auto"/>
            <w:left w:val="none" w:sz="0" w:space="0" w:color="auto"/>
            <w:bottom w:val="none" w:sz="0" w:space="0" w:color="auto"/>
            <w:right w:val="none" w:sz="0" w:space="0" w:color="auto"/>
          </w:divBdr>
        </w:div>
        <w:div w:id="810515670">
          <w:marLeft w:val="640"/>
          <w:marRight w:val="0"/>
          <w:marTop w:val="0"/>
          <w:marBottom w:val="0"/>
          <w:divBdr>
            <w:top w:val="none" w:sz="0" w:space="0" w:color="auto"/>
            <w:left w:val="none" w:sz="0" w:space="0" w:color="auto"/>
            <w:bottom w:val="none" w:sz="0" w:space="0" w:color="auto"/>
            <w:right w:val="none" w:sz="0" w:space="0" w:color="auto"/>
          </w:divBdr>
        </w:div>
        <w:div w:id="872116181">
          <w:marLeft w:val="640"/>
          <w:marRight w:val="0"/>
          <w:marTop w:val="0"/>
          <w:marBottom w:val="0"/>
          <w:divBdr>
            <w:top w:val="none" w:sz="0" w:space="0" w:color="auto"/>
            <w:left w:val="none" w:sz="0" w:space="0" w:color="auto"/>
            <w:bottom w:val="none" w:sz="0" w:space="0" w:color="auto"/>
            <w:right w:val="none" w:sz="0" w:space="0" w:color="auto"/>
          </w:divBdr>
        </w:div>
        <w:div w:id="915558348">
          <w:marLeft w:val="640"/>
          <w:marRight w:val="0"/>
          <w:marTop w:val="0"/>
          <w:marBottom w:val="0"/>
          <w:divBdr>
            <w:top w:val="none" w:sz="0" w:space="0" w:color="auto"/>
            <w:left w:val="none" w:sz="0" w:space="0" w:color="auto"/>
            <w:bottom w:val="none" w:sz="0" w:space="0" w:color="auto"/>
            <w:right w:val="none" w:sz="0" w:space="0" w:color="auto"/>
          </w:divBdr>
        </w:div>
        <w:div w:id="922224054">
          <w:marLeft w:val="640"/>
          <w:marRight w:val="0"/>
          <w:marTop w:val="0"/>
          <w:marBottom w:val="0"/>
          <w:divBdr>
            <w:top w:val="none" w:sz="0" w:space="0" w:color="auto"/>
            <w:left w:val="none" w:sz="0" w:space="0" w:color="auto"/>
            <w:bottom w:val="none" w:sz="0" w:space="0" w:color="auto"/>
            <w:right w:val="none" w:sz="0" w:space="0" w:color="auto"/>
          </w:divBdr>
        </w:div>
        <w:div w:id="1008142703">
          <w:marLeft w:val="640"/>
          <w:marRight w:val="0"/>
          <w:marTop w:val="0"/>
          <w:marBottom w:val="0"/>
          <w:divBdr>
            <w:top w:val="none" w:sz="0" w:space="0" w:color="auto"/>
            <w:left w:val="none" w:sz="0" w:space="0" w:color="auto"/>
            <w:bottom w:val="none" w:sz="0" w:space="0" w:color="auto"/>
            <w:right w:val="none" w:sz="0" w:space="0" w:color="auto"/>
          </w:divBdr>
        </w:div>
        <w:div w:id="1036155812">
          <w:marLeft w:val="640"/>
          <w:marRight w:val="0"/>
          <w:marTop w:val="0"/>
          <w:marBottom w:val="0"/>
          <w:divBdr>
            <w:top w:val="none" w:sz="0" w:space="0" w:color="auto"/>
            <w:left w:val="none" w:sz="0" w:space="0" w:color="auto"/>
            <w:bottom w:val="none" w:sz="0" w:space="0" w:color="auto"/>
            <w:right w:val="none" w:sz="0" w:space="0" w:color="auto"/>
          </w:divBdr>
        </w:div>
        <w:div w:id="1266576713">
          <w:marLeft w:val="640"/>
          <w:marRight w:val="0"/>
          <w:marTop w:val="0"/>
          <w:marBottom w:val="0"/>
          <w:divBdr>
            <w:top w:val="none" w:sz="0" w:space="0" w:color="auto"/>
            <w:left w:val="none" w:sz="0" w:space="0" w:color="auto"/>
            <w:bottom w:val="none" w:sz="0" w:space="0" w:color="auto"/>
            <w:right w:val="none" w:sz="0" w:space="0" w:color="auto"/>
          </w:divBdr>
        </w:div>
        <w:div w:id="1272275113">
          <w:marLeft w:val="640"/>
          <w:marRight w:val="0"/>
          <w:marTop w:val="0"/>
          <w:marBottom w:val="0"/>
          <w:divBdr>
            <w:top w:val="none" w:sz="0" w:space="0" w:color="auto"/>
            <w:left w:val="none" w:sz="0" w:space="0" w:color="auto"/>
            <w:bottom w:val="none" w:sz="0" w:space="0" w:color="auto"/>
            <w:right w:val="none" w:sz="0" w:space="0" w:color="auto"/>
          </w:divBdr>
        </w:div>
        <w:div w:id="1474180408">
          <w:marLeft w:val="640"/>
          <w:marRight w:val="0"/>
          <w:marTop w:val="0"/>
          <w:marBottom w:val="0"/>
          <w:divBdr>
            <w:top w:val="none" w:sz="0" w:space="0" w:color="auto"/>
            <w:left w:val="none" w:sz="0" w:space="0" w:color="auto"/>
            <w:bottom w:val="none" w:sz="0" w:space="0" w:color="auto"/>
            <w:right w:val="none" w:sz="0" w:space="0" w:color="auto"/>
          </w:divBdr>
        </w:div>
        <w:div w:id="1482892563">
          <w:marLeft w:val="640"/>
          <w:marRight w:val="0"/>
          <w:marTop w:val="0"/>
          <w:marBottom w:val="0"/>
          <w:divBdr>
            <w:top w:val="none" w:sz="0" w:space="0" w:color="auto"/>
            <w:left w:val="none" w:sz="0" w:space="0" w:color="auto"/>
            <w:bottom w:val="none" w:sz="0" w:space="0" w:color="auto"/>
            <w:right w:val="none" w:sz="0" w:space="0" w:color="auto"/>
          </w:divBdr>
        </w:div>
        <w:div w:id="1504515103">
          <w:marLeft w:val="640"/>
          <w:marRight w:val="0"/>
          <w:marTop w:val="0"/>
          <w:marBottom w:val="0"/>
          <w:divBdr>
            <w:top w:val="none" w:sz="0" w:space="0" w:color="auto"/>
            <w:left w:val="none" w:sz="0" w:space="0" w:color="auto"/>
            <w:bottom w:val="none" w:sz="0" w:space="0" w:color="auto"/>
            <w:right w:val="none" w:sz="0" w:space="0" w:color="auto"/>
          </w:divBdr>
        </w:div>
        <w:div w:id="1539706634">
          <w:marLeft w:val="640"/>
          <w:marRight w:val="0"/>
          <w:marTop w:val="0"/>
          <w:marBottom w:val="0"/>
          <w:divBdr>
            <w:top w:val="none" w:sz="0" w:space="0" w:color="auto"/>
            <w:left w:val="none" w:sz="0" w:space="0" w:color="auto"/>
            <w:bottom w:val="none" w:sz="0" w:space="0" w:color="auto"/>
            <w:right w:val="none" w:sz="0" w:space="0" w:color="auto"/>
          </w:divBdr>
        </w:div>
        <w:div w:id="1587498622">
          <w:marLeft w:val="640"/>
          <w:marRight w:val="0"/>
          <w:marTop w:val="0"/>
          <w:marBottom w:val="0"/>
          <w:divBdr>
            <w:top w:val="none" w:sz="0" w:space="0" w:color="auto"/>
            <w:left w:val="none" w:sz="0" w:space="0" w:color="auto"/>
            <w:bottom w:val="none" w:sz="0" w:space="0" w:color="auto"/>
            <w:right w:val="none" w:sz="0" w:space="0" w:color="auto"/>
          </w:divBdr>
        </w:div>
        <w:div w:id="1614091292">
          <w:marLeft w:val="640"/>
          <w:marRight w:val="0"/>
          <w:marTop w:val="0"/>
          <w:marBottom w:val="0"/>
          <w:divBdr>
            <w:top w:val="none" w:sz="0" w:space="0" w:color="auto"/>
            <w:left w:val="none" w:sz="0" w:space="0" w:color="auto"/>
            <w:bottom w:val="none" w:sz="0" w:space="0" w:color="auto"/>
            <w:right w:val="none" w:sz="0" w:space="0" w:color="auto"/>
          </w:divBdr>
        </w:div>
        <w:div w:id="1649094152">
          <w:marLeft w:val="640"/>
          <w:marRight w:val="0"/>
          <w:marTop w:val="0"/>
          <w:marBottom w:val="0"/>
          <w:divBdr>
            <w:top w:val="none" w:sz="0" w:space="0" w:color="auto"/>
            <w:left w:val="none" w:sz="0" w:space="0" w:color="auto"/>
            <w:bottom w:val="none" w:sz="0" w:space="0" w:color="auto"/>
            <w:right w:val="none" w:sz="0" w:space="0" w:color="auto"/>
          </w:divBdr>
        </w:div>
        <w:div w:id="1673338329">
          <w:marLeft w:val="640"/>
          <w:marRight w:val="0"/>
          <w:marTop w:val="0"/>
          <w:marBottom w:val="0"/>
          <w:divBdr>
            <w:top w:val="none" w:sz="0" w:space="0" w:color="auto"/>
            <w:left w:val="none" w:sz="0" w:space="0" w:color="auto"/>
            <w:bottom w:val="none" w:sz="0" w:space="0" w:color="auto"/>
            <w:right w:val="none" w:sz="0" w:space="0" w:color="auto"/>
          </w:divBdr>
        </w:div>
        <w:div w:id="1685521122">
          <w:marLeft w:val="640"/>
          <w:marRight w:val="0"/>
          <w:marTop w:val="0"/>
          <w:marBottom w:val="0"/>
          <w:divBdr>
            <w:top w:val="none" w:sz="0" w:space="0" w:color="auto"/>
            <w:left w:val="none" w:sz="0" w:space="0" w:color="auto"/>
            <w:bottom w:val="none" w:sz="0" w:space="0" w:color="auto"/>
            <w:right w:val="none" w:sz="0" w:space="0" w:color="auto"/>
          </w:divBdr>
        </w:div>
        <w:div w:id="1728143035">
          <w:marLeft w:val="640"/>
          <w:marRight w:val="0"/>
          <w:marTop w:val="0"/>
          <w:marBottom w:val="0"/>
          <w:divBdr>
            <w:top w:val="none" w:sz="0" w:space="0" w:color="auto"/>
            <w:left w:val="none" w:sz="0" w:space="0" w:color="auto"/>
            <w:bottom w:val="none" w:sz="0" w:space="0" w:color="auto"/>
            <w:right w:val="none" w:sz="0" w:space="0" w:color="auto"/>
          </w:divBdr>
        </w:div>
        <w:div w:id="1768235524">
          <w:marLeft w:val="640"/>
          <w:marRight w:val="0"/>
          <w:marTop w:val="0"/>
          <w:marBottom w:val="0"/>
          <w:divBdr>
            <w:top w:val="none" w:sz="0" w:space="0" w:color="auto"/>
            <w:left w:val="none" w:sz="0" w:space="0" w:color="auto"/>
            <w:bottom w:val="none" w:sz="0" w:space="0" w:color="auto"/>
            <w:right w:val="none" w:sz="0" w:space="0" w:color="auto"/>
          </w:divBdr>
        </w:div>
        <w:div w:id="1820459561">
          <w:marLeft w:val="640"/>
          <w:marRight w:val="0"/>
          <w:marTop w:val="0"/>
          <w:marBottom w:val="0"/>
          <w:divBdr>
            <w:top w:val="none" w:sz="0" w:space="0" w:color="auto"/>
            <w:left w:val="none" w:sz="0" w:space="0" w:color="auto"/>
            <w:bottom w:val="none" w:sz="0" w:space="0" w:color="auto"/>
            <w:right w:val="none" w:sz="0" w:space="0" w:color="auto"/>
          </w:divBdr>
        </w:div>
        <w:div w:id="1942057585">
          <w:marLeft w:val="640"/>
          <w:marRight w:val="0"/>
          <w:marTop w:val="0"/>
          <w:marBottom w:val="0"/>
          <w:divBdr>
            <w:top w:val="none" w:sz="0" w:space="0" w:color="auto"/>
            <w:left w:val="none" w:sz="0" w:space="0" w:color="auto"/>
            <w:bottom w:val="none" w:sz="0" w:space="0" w:color="auto"/>
            <w:right w:val="none" w:sz="0" w:space="0" w:color="auto"/>
          </w:divBdr>
        </w:div>
        <w:div w:id="2107798964">
          <w:marLeft w:val="640"/>
          <w:marRight w:val="0"/>
          <w:marTop w:val="0"/>
          <w:marBottom w:val="0"/>
          <w:divBdr>
            <w:top w:val="none" w:sz="0" w:space="0" w:color="auto"/>
            <w:left w:val="none" w:sz="0" w:space="0" w:color="auto"/>
            <w:bottom w:val="none" w:sz="0" w:space="0" w:color="auto"/>
            <w:right w:val="none" w:sz="0" w:space="0" w:color="auto"/>
          </w:divBdr>
        </w:div>
      </w:divsChild>
    </w:div>
    <w:div w:id="669411342">
      <w:bodyDiv w:val="1"/>
      <w:marLeft w:val="0"/>
      <w:marRight w:val="0"/>
      <w:marTop w:val="0"/>
      <w:marBottom w:val="0"/>
      <w:divBdr>
        <w:top w:val="none" w:sz="0" w:space="0" w:color="auto"/>
        <w:left w:val="none" w:sz="0" w:space="0" w:color="auto"/>
        <w:bottom w:val="none" w:sz="0" w:space="0" w:color="auto"/>
        <w:right w:val="none" w:sz="0" w:space="0" w:color="auto"/>
      </w:divBdr>
      <w:divsChild>
        <w:div w:id="67460227">
          <w:marLeft w:val="640"/>
          <w:marRight w:val="0"/>
          <w:marTop w:val="0"/>
          <w:marBottom w:val="0"/>
          <w:divBdr>
            <w:top w:val="none" w:sz="0" w:space="0" w:color="auto"/>
            <w:left w:val="none" w:sz="0" w:space="0" w:color="auto"/>
            <w:bottom w:val="none" w:sz="0" w:space="0" w:color="auto"/>
            <w:right w:val="none" w:sz="0" w:space="0" w:color="auto"/>
          </w:divBdr>
        </w:div>
        <w:div w:id="97062435">
          <w:marLeft w:val="640"/>
          <w:marRight w:val="0"/>
          <w:marTop w:val="0"/>
          <w:marBottom w:val="0"/>
          <w:divBdr>
            <w:top w:val="none" w:sz="0" w:space="0" w:color="auto"/>
            <w:left w:val="none" w:sz="0" w:space="0" w:color="auto"/>
            <w:bottom w:val="none" w:sz="0" w:space="0" w:color="auto"/>
            <w:right w:val="none" w:sz="0" w:space="0" w:color="auto"/>
          </w:divBdr>
        </w:div>
        <w:div w:id="211231124">
          <w:marLeft w:val="640"/>
          <w:marRight w:val="0"/>
          <w:marTop w:val="0"/>
          <w:marBottom w:val="0"/>
          <w:divBdr>
            <w:top w:val="none" w:sz="0" w:space="0" w:color="auto"/>
            <w:left w:val="none" w:sz="0" w:space="0" w:color="auto"/>
            <w:bottom w:val="none" w:sz="0" w:space="0" w:color="auto"/>
            <w:right w:val="none" w:sz="0" w:space="0" w:color="auto"/>
          </w:divBdr>
        </w:div>
        <w:div w:id="257565933">
          <w:marLeft w:val="640"/>
          <w:marRight w:val="0"/>
          <w:marTop w:val="0"/>
          <w:marBottom w:val="0"/>
          <w:divBdr>
            <w:top w:val="none" w:sz="0" w:space="0" w:color="auto"/>
            <w:left w:val="none" w:sz="0" w:space="0" w:color="auto"/>
            <w:bottom w:val="none" w:sz="0" w:space="0" w:color="auto"/>
            <w:right w:val="none" w:sz="0" w:space="0" w:color="auto"/>
          </w:divBdr>
        </w:div>
        <w:div w:id="276525036">
          <w:marLeft w:val="640"/>
          <w:marRight w:val="0"/>
          <w:marTop w:val="0"/>
          <w:marBottom w:val="0"/>
          <w:divBdr>
            <w:top w:val="none" w:sz="0" w:space="0" w:color="auto"/>
            <w:left w:val="none" w:sz="0" w:space="0" w:color="auto"/>
            <w:bottom w:val="none" w:sz="0" w:space="0" w:color="auto"/>
            <w:right w:val="none" w:sz="0" w:space="0" w:color="auto"/>
          </w:divBdr>
        </w:div>
        <w:div w:id="327297064">
          <w:marLeft w:val="640"/>
          <w:marRight w:val="0"/>
          <w:marTop w:val="0"/>
          <w:marBottom w:val="0"/>
          <w:divBdr>
            <w:top w:val="none" w:sz="0" w:space="0" w:color="auto"/>
            <w:left w:val="none" w:sz="0" w:space="0" w:color="auto"/>
            <w:bottom w:val="none" w:sz="0" w:space="0" w:color="auto"/>
            <w:right w:val="none" w:sz="0" w:space="0" w:color="auto"/>
          </w:divBdr>
        </w:div>
        <w:div w:id="659963580">
          <w:marLeft w:val="640"/>
          <w:marRight w:val="0"/>
          <w:marTop w:val="0"/>
          <w:marBottom w:val="0"/>
          <w:divBdr>
            <w:top w:val="none" w:sz="0" w:space="0" w:color="auto"/>
            <w:left w:val="none" w:sz="0" w:space="0" w:color="auto"/>
            <w:bottom w:val="none" w:sz="0" w:space="0" w:color="auto"/>
            <w:right w:val="none" w:sz="0" w:space="0" w:color="auto"/>
          </w:divBdr>
        </w:div>
        <w:div w:id="668826851">
          <w:marLeft w:val="640"/>
          <w:marRight w:val="0"/>
          <w:marTop w:val="0"/>
          <w:marBottom w:val="0"/>
          <w:divBdr>
            <w:top w:val="none" w:sz="0" w:space="0" w:color="auto"/>
            <w:left w:val="none" w:sz="0" w:space="0" w:color="auto"/>
            <w:bottom w:val="none" w:sz="0" w:space="0" w:color="auto"/>
            <w:right w:val="none" w:sz="0" w:space="0" w:color="auto"/>
          </w:divBdr>
        </w:div>
        <w:div w:id="684090342">
          <w:marLeft w:val="640"/>
          <w:marRight w:val="0"/>
          <w:marTop w:val="0"/>
          <w:marBottom w:val="0"/>
          <w:divBdr>
            <w:top w:val="none" w:sz="0" w:space="0" w:color="auto"/>
            <w:left w:val="none" w:sz="0" w:space="0" w:color="auto"/>
            <w:bottom w:val="none" w:sz="0" w:space="0" w:color="auto"/>
            <w:right w:val="none" w:sz="0" w:space="0" w:color="auto"/>
          </w:divBdr>
        </w:div>
        <w:div w:id="702250427">
          <w:marLeft w:val="640"/>
          <w:marRight w:val="0"/>
          <w:marTop w:val="0"/>
          <w:marBottom w:val="0"/>
          <w:divBdr>
            <w:top w:val="none" w:sz="0" w:space="0" w:color="auto"/>
            <w:left w:val="none" w:sz="0" w:space="0" w:color="auto"/>
            <w:bottom w:val="none" w:sz="0" w:space="0" w:color="auto"/>
            <w:right w:val="none" w:sz="0" w:space="0" w:color="auto"/>
          </w:divBdr>
        </w:div>
        <w:div w:id="716008614">
          <w:marLeft w:val="640"/>
          <w:marRight w:val="0"/>
          <w:marTop w:val="0"/>
          <w:marBottom w:val="0"/>
          <w:divBdr>
            <w:top w:val="none" w:sz="0" w:space="0" w:color="auto"/>
            <w:left w:val="none" w:sz="0" w:space="0" w:color="auto"/>
            <w:bottom w:val="none" w:sz="0" w:space="0" w:color="auto"/>
            <w:right w:val="none" w:sz="0" w:space="0" w:color="auto"/>
          </w:divBdr>
        </w:div>
        <w:div w:id="716661089">
          <w:marLeft w:val="640"/>
          <w:marRight w:val="0"/>
          <w:marTop w:val="0"/>
          <w:marBottom w:val="0"/>
          <w:divBdr>
            <w:top w:val="none" w:sz="0" w:space="0" w:color="auto"/>
            <w:left w:val="none" w:sz="0" w:space="0" w:color="auto"/>
            <w:bottom w:val="none" w:sz="0" w:space="0" w:color="auto"/>
            <w:right w:val="none" w:sz="0" w:space="0" w:color="auto"/>
          </w:divBdr>
        </w:div>
        <w:div w:id="788209985">
          <w:marLeft w:val="640"/>
          <w:marRight w:val="0"/>
          <w:marTop w:val="0"/>
          <w:marBottom w:val="0"/>
          <w:divBdr>
            <w:top w:val="none" w:sz="0" w:space="0" w:color="auto"/>
            <w:left w:val="none" w:sz="0" w:space="0" w:color="auto"/>
            <w:bottom w:val="none" w:sz="0" w:space="0" w:color="auto"/>
            <w:right w:val="none" w:sz="0" w:space="0" w:color="auto"/>
          </w:divBdr>
        </w:div>
        <w:div w:id="814226212">
          <w:marLeft w:val="640"/>
          <w:marRight w:val="0"/>
          <w:marTop w:val="0"/>
          <w:marBottom w:val="0"/>
          <w:divBdr>
            <w:top w:val="none" w:sz="0" w:space="0" w:color="auto"/>
            <w:left w:val="none" w:sz="0" w:space="0" w:color="auto"/>
            <w:bottom w:val="none" w:sz="0" w:space="0" w:color="auto"/>
            <w:right w:val="none" w:sz="0" w:space="0" w:color="auto"/>
          </w:divBdr>
        </w:div>
        <w:div w:id="864975175">
          <w:marLeft w:val="640"/>
          <w:marRight w:val="0"/>
          <w:marTop w:val="0"/>
          <w:marBottom w:val="0"/>
          <w:divBdr>
            <w:top w:val="none" w:sz="0" w:space="0" w:color="auto"/>
            <w:left w:val="none" w:sz="0" w:space="0" w:color="auto"/>
            <w:bottom w:val="none" w:sz="0" w:space="0" w:color="auto"/>
            <w:right w:val="none" w:sz="0" w:space="0" w:color="auto"/>
          </w:divBdr>
        </w:div>
        <w:div w:id="867254498">
          <w:marLeft w:val="640"/>
          <w:marRight w:val="0"/>
          <w:marTop w:val="0"/>
          <w:marBottom w:val="0"/>
          <w:divBdr>
            <w:top w:val="none" w:sz="0" w:space="0" w:color="auto"/>
            <w:left w:val="none" w:sz="0" w:space="0" w:color="auto"/>
            <w:bottom w:val="none" w:sz="0" w:space="0" w:color="auto"/>
            <w:right w:val="none" w:sz="0" w:space="0" w:color="auto"/>
          </w:divBdr>
        </w:div>
        <w:div w:id="871263756">
          <w:marLeft w:val="640"/>
          <w:marRight w:val="0"/>
          <w:marTop w:val="0"/>
          <w:marBottom w:val="0"/>
          <w:divBdr>
            <w:top w:val="none" w:sz="0" w:space="0" w:color="auto"/>
            <w:left w:val="none" w:sz="0" w:space="0" w:color="auto"/>
            <w:bottom w:val="none" w:sz="0" w:space="0" w:color="auto"/>
            <w:right w:val="none" w:sz="0" w:space="0" w:color="auto"/>
          </w:divBdr>
        </w:div>
        <w:div w:id="964117783">
          <w:marLeft w:val="640"/>
          <w:marRight w:val="0"/>
          <w:marTop w:val="0"/>
          <w:marBottom w:val="0"/>
          <w:divBdr>
            <w:top w:val="none" w:sz="0" w:space="0" w:color="auto"/>
            <w:left w:val="none" w:sz="0" w:space="0" w:color="auto"/>
            <w:bottom w:val="none" w:sz="0" w:space="0" w:color="auto"/>
            <w:right w:val="none" w:sz="0" w:space="0" w:color="auto"/>
          </w:divBdr>
        </w:div>
        <w:div w:id="964233293">
          <w:marLeft w:val="640"/>
          <w:marRight w:val="0"/>
          <w:marTop w:val="0"/>
          <w:marBottom w:val="0"/>
          <w:divBdr>
            <w:top w:val="none" w:sz="0" w:space="0" w:color="auto"/>
            <w:left w:val="none" w:sz="0" w:space="0" w:color="auto"/>
            <w:bottom w:val="none" w:sz="0" w:space="0" w:color="auto"/>
            <w:right w:val="none" w:sz="0" w:space="0" w:color="auto"/>
          </w:divBdr>
        </w:div>
        <w:div w:id="1018893951">
          <w:marLeft w:val="640"/>
          <w:marRight w:val="0"/>
          <w:marTop w:val="0"/>
          <w:marBottom w:val="0"/>
          <w:divBdr>
            <w:top w:val="none" w:sz="0" w:space="0" w:color="auto"/>
            <w:left w:val="none" w:sz="0" w:space="0" w:color="auto"/>
            <w:bottom w:val="none" w:sz="0" w:space="0" w:color="auto"/>
            <w:right w:val="none" w:sz="0" w:space="0" w:color="auto"/>
          </w:divBdr>
        </w:div>
        <w:div w:id="1062946019">
          <w:marLeft w:val="640"/>
          <w:marRight w:val="0"/>
          <w:marTop w:val="0"/>
          <w:marBottom w:val="0"/>
          <w:divBdr>
            <w:top w:val="none" w:sz="0" w:space="0" w:color="auto"/>
            <w:left w:val="none" w:sz="0" w:space="0" w:color="auto"/>
            <w:bottom w:val="none" w:sz="0" w:space="0" w:color="auto"/>
            <w:right w:val="none" w:sz="0" w:space="0" w:color="auto"/>
          </w:divBdr>
        </w:div>
        <w:div w:id="1177112063">
          <w:marLeft w:val="640"/>
          <w:marRight w:val="0"/>
          <w:marTop w:val="0"/>
          <w:marBottom w:val="0"/>
          <w:divBdr>
            <w:top w:val="none" w:sz="0" w:space="0" w:color="auto"/>
            <w:left w:val="none" w:sz="0" w:space="0" w:color="auto"/>
            <w:bottom w:val="none" w:sz="0" w:space="0" w:color="auto"/>
            <w:right w:val="none" w:sz="0" w:space="0" w:color="auto"/>
          </w:divBdr>
        </w:div>
        <w:div w:id="1208184401">
          <w:marLeft w:val="640"/>
          <w:marRight w:val="0"/>
          <w:marTop w:val="0"/>
          <w:marBottom w:val="0"/>
          <w:divBdr>
            <w:top w:val="none" w:sz="0" w:space="0" w:color="auto"/>
            <w:left w:val="none" w:sz="0" w:space="0" w:color="auto"/>
            <w:bottom w:val="none" w:sz="0" w:space="0" w:color="auto"/>
            <w:right w:val="none" w:sz="0" w:space="0" w:color="auto"/>
          </w:divBdr>
        </w:div>
        <w:div w:id="1217082550">
          <w:marLeft w:val="640"/>
          <w:marRight w:val="0"/>
          <w:marTop w:val="0"/>
          <w:marBottom w:val="0"/>
          <w:divBdr>
            <w:top w:val="none" w:sz="0" w:space="0" w:color="auto"/>
            <w:left w:val="none" w:sz="0" w:space="0" w:color="auto"/>
            <w:bottom w:val="none" w:sz="0" w:space="0" w:color="auto"/>
            <w:right w:val="none" w:sz="0" w:space="0" w:color="auto"/>
          </w:divBdr>
        </w:div>
        <w:div w:id="1242910752">
          <w:marLeft w:val="640"/>
          <w:marRight w:val="0"/>
          <w:marTop w:val="0"/>
          <w:marBottom w:val="0"/>
          <w:divBdr>
            <w:top w:val="none" w:sz="0" w:space="0" w:color="auto"/>
            <w:left w:val="none" w:sz="0" w:space="0" w:color="auto"/>
            <w:bottom w:val="none" w:sz="0" w:space="0" w:color="auto"/>
            <w:right w:val="none" w:sz="0" w:space="0" w:color="auto"/>
          </w:divBdr>
        </w:div>
        <w:div w:id="1266694613">
          <w:marLeft w:val="640"/>
          <w:marRight w:val="0"/>
          <w:marTop w:val="0"/>
          <w:marBottom w:val="0"/>
          <w:divBdr>
            <w:top w:val="none" w:sz="0" w:space="0" w:color="auto"/>
            <w:left w:val="none" w:sz="0" w:space="0" w:color="auto"/>
            <w:bottom w:val="none" w:sz="0" w:space="0" w:color="auto"/>
            <w:right w:val="none" w:sz="0" w:space="0" w:color="auto"/>
          </w:divBdr>
        </w:div>
        <w:div w:id="1301811931">
          <w:marLeft w:val="640"/>
          <w:marRight w:val="0"/>
          <w:marTop w:val="0"/>
          <w:marBottom w:val="0"/>
          <w:divBdr>
            <w:top w:val="none" w:sz="0" w:space="0" w:color="auto"/>
            <w:left w:val="none" w:sz="0" w:space="0" w:color="auto"/>
            <w:bottom w:val="none" w:sz="0" w:space="0" w:color="auto"/>
            <w:right w:val="none" w:sz="0" w:space="0" w:color="auto"/>
          </w:divBdr>
        </w:div>
        <w:div w:id="1305962076">
          <w:marLeft w:val="640"/>
          <w:marRight w:val="0"/>
          <w:marTop w:val="0"/>
          <w:marBottom w:val="0"/>
          <w:divBdr>
            <w:top w:val="none" w:sz="0" w:space="0" w:color="auto"/>
            <w:left w:val="none" w:sz="0" w:space="0" w:color="auto"/>
            <w:bottom w:val="none" w:sz="0" w:space="0" w:color="auto"/>
            <w:right w:val="none" w:sz="0" w:space="0" w:color="auto"/>
          </w:divBdr>
        </w:div>
        <w:div w:id="1310938356">
          <w:marLeft w:val="640"/>
          <w:marRight w:val="0"/>
          <w:marTop w:val="0"/>
          <w:marBottom w:val="0"/>
          <w:divBdr>
            <w:top w:val="none" w:sz="0" w:space="0" w:color="auto"/>
            <w:left w:val="none" w:sz="0" w:space="0" w:color="auto"/>
            <w:bottom w:val="none" w:sz="0" w:space="0" w:color="auto"/>
            <w:right w:val="none" w:sz="0" w:space="0" w:color="auto"/>
          </w:divBdr>
        </w:div>
        <w:div w:id="1316759127">
          <w:marLeft w:val="640"/>
          <w:marRight w:val="0"/>
          <w:marTop w:val="0"/>
          <w:marBottom w:val="0"/>
          <w:divBdr>
            <w:top w:val="none" w:sz="0" w:space="0" w:color="auto"/>
            <w:left w:val="none" w:sz="0" w:space="0" w:color="auto"/>
            <w:bottom w:val="none" w:sz="0" w:space="0" w:color="auto"/>
            <w:right w:val="none" w:sz="0" w:space="0" w:color="auto"/>
          </w:divBdr>
        </w:div>
        <w:div w:id="1328434263">
          <w:marLeft w:val="640"/>
          <w:marRight w:val="0"/>
          <w:marTop w:val="0"/>
          <w:marBottom w:val="0"/>
          <w:divBdr>
            <w:top w:val="none" w:sz="0" w:space="0" w:color="auto"/>
            <w:left w:val="none" w:sz="0" w:space="0" w:color="auto"/>
            <w:bottom w:val="none" w:sz="0" w:space="0" w:color="auto"/>
            <w:right w:val="none" w:sz="0" w:space="0" w:color="auto"/>
          </w:divBdr>
        </w:div>
        <w:div w:id="1412846658">
          <w:marLeft w:val="640"/>
          <w:marRight w:val="0"/>
          <w:marTop w:val="0"/>
          <w:marBottom w:val="0"/>
          <w:divBdr>
            <w:top w:val="none" w:sz="0" w:space="0" w:color="auto"/>
            <w:left w:val="none" w:sz="0" w:space="0" w:color="auto"/>
            <w:bottom w:val="none" w:sz="0" w:space="0" w:color="auto"/>
            <w:right w:val="none" w:sz="0" w:space="0" w:color="auto"/>
          </w:divBdr>
        </w:div>
        <w:div w:id="1528451152">
          <w:marLeft w:val="640"/>
          <w:marRight w:val="0"/>
          <w:marTop w:val="0"/>
          <w:marBottom w:val="0"/>
          <w:divBdr>
            <w:top w:val="none" w:sz="0" w:space="0" w:color="auto"/>
            <w:left w:val="none" w:sz="0" w:space="0" w:color="auto"/>
            <w:bottom w:val="none" w:sz="0" w:space="0" w:color="auto"/>
            <w:right w:val="none" w:sz="0" w:space="0" w:color="auto"/>
          </w:divBdr>
        </w:div>
        <w:div w:id="1575354920">
          <w:marLeft w:val="640"/>
          <w:marRight w:val="0"/>
          <w:marTop w:val="0"/>
          <w:marBottom w:val="0"/>
          <w:divBdr>
            <w:top w:val="none" w:sz="0" w:space="0" w:color="auto"/>
            <w:left w:val="none" w:sz="0" w:space="0" w:color="auto"/>
            <w:bottom w:val="none" w:sz="0" w:space="0" w:color="auto"/>
            <w:right w:val="none" w:sz="0" w:space="0" w:color="auto"/>
          </w:divBdr>
        </w:div>
        <w:div w:id="1606234883">
          <w:marLeft w:val="640"/>
          <w:marRight w:val="0"/>
          <w:marTop w:val="0"/>
          <w:marBottom w:val="0"/>
          <w:divBdr>
            <w:top w:val="none" w:sz="0" w:space="0" w:color="auto"/>
            <w:left w:val="none" w:sz="0" w:space="0" w:color="auto"/>
            <w:bottom w:val="none" w:sz="0" w:space="0" w:color="auto"/>
            <w:right w:val="none" w:sz="0" w:space="0" w:color="auto"/>
          </w:divBdr>
        </w:div>
        <w:div w:id="1687563388">
          <w:marLeft w:val="640"/>
          <w:marRight w:val="0"/>
          <w:marTop w:val="0"/>
          <w:marBottom w:val="0"/>
          <w:divBdr>
            <w:top w:val="none" w:sz="0" w:space="0" w:color="auto"/>
            <w:left w:val="none" w:sz="0" w:space="0" w:color="auto"/>
            <w:bottom w:val="none" w:sz="0" w:space="0" w:color="auto"/>
            <w:right w:val="none" w:sz="0" w:space="0" w:color="auto"/>
          </w:divBdr>
        </w:div>
        <w:div w:id="1751075121">
          <w:marLeft w:val="640"/>
          <w:marRight w:val="0"/>
          <w:marTop w:val="0"/>
          <w:marBottom w:val="0"/>
          <w:divBdr>
            <w:top w:val="none" w:sz="0" w:space="0" w:color="auto"/>
            <w:left w:val="none" w:sz="0" w:space="0" w:color="auto"/>
            <w:bottom w:val="none" w:sz="0" w:space="0" w:color="auto"/>
            <w:right w:val="none" w:sz="0" w:space="0" w:color="auto"/>
          </w:divBdr>
        </w:div>
        <w:div w:id="1776366943">
          <w:marLeft w:val="640"/>
          <w:marRight w:val="0"/>
          <w:marTop w:val="0"/>
          <w:marBottom w:val="0"/>
          <w:divBdr>
            <w:top w:val="none" w:sz="0" w:space="0" w:color="auto"/>
            <w:left w:val="none" w:sz="0" w:space="0" w:color="auto"/>
            <w:bottom w:val="none" w:sz="0" w:space="0" w:color="auto"/>
            <w:right w:val="none" w:sz="0" w:space="0" w:color="auto"/>
          </w:divBdr>
        </w:div>
        <w:div w:id="1869873405">
          <w:marLeft w:val="640"/>
          <w:marRight w:val="0"/>
          <w:marTop w:val="0"/>
          <w:marBottom w:val="0"/>
          <w:divBdr>
            <w:top w:val="none" w:sz="0" w:space="0" w:color="auto"/>
            <w:left w:val="none" w:sz="0" w:space="0" w:color="auto"/>
            <w:bottom w:val="none" w:sz="0" w:space="0" w:color="auto"/>
            <w:right w:val="none" w:sz="0" w:space="0" w:color="auto"/>
          </w:divBdr>
        </w:div>
        <w:div w:id="1872762184">
          <w:marLeft w:val="640"/>
          <w:marRight w:val="0"/>
          <w:marTop w:val="0"/>
          <w:marBottom w:val="0"/>
          <w:divBdr>
            <w:top w:val="none" w:sz="0" w:space="0" w:color="auto"/>
            <w:left w:val="none" w:sz="0" w:space="0" w:color="auto"/>
            <w:bottom w:val="none" w:sz="0" w:space="0" w:color="auto"/>
            <w:right w:val="none" w:sz="0" w:space="0" w:color="auto"/>
          </w:divBdr>
        </w:div>
        <w:div w:id="1945452449">
          <w:marLeft w:val="640"/>
          <w:marRight w:val="0"/>
          <w:marTop w:val="0"/>
          <w:marBottom w:val="0"/>
          <w:divBdr>
            <w:top w:val="none" w:sz="0" w:space="0" w:color="auto"/>
            <w:left w:val="none" w:sz="0" w:space="0" w:color="auto"/>
            <w:bottom w:val="none" w:sz="0" w:space="0" w:color="auto"/>
            <w:right w:val="none" w:sz="0" w:space="0" w:color="auto"/>
          </w:divBdr>
        </w:div>
        <w:div w:id="2061318336">
          <w:marLeft w:val="640"/>
          <w:marRight w:val="0"/>
          <w:marTop w:val="0"/>
          <w:marBottom w:val="0"/>
          <w:divBdr>
            <w:top w:val="none" w:sz="0" w:space="0" w:color="auto"/>
            <w:left w:val="none" w:sz="0" w:space="0" w:color="auto"/>
            <w:bottom w:val="none" w:sz="0" w:space="0" w:color="auto"/>
            <w:right w:val="none" w:sz="0" w:space="0" w:color="auto"/>
          </w:divBdr>
        </w:div>
        <w:div w:id="2075930854">
          <w:marLeft w:val="640"/>
          <w:marRight w:val="0"/>
          <w:marTop w:val="0"/>
          <w:marBottom w:val="0"/>
          <w:divBdr>
            <w:top w:val="none" w:sz="0" w:space="0" w:color="auto"/>
            <w:left w:val="none" w:sz="0" w:space="0" w:color="auto"/>
            <w:bottom w:val="none" w:sz="0" w:space="0" w:color="auto"/>
            <w:right w:val="none" w:sz="0" w:space="0" w:color="auto"/>
          </w:divBdr>
        </w:div>
        <w:div w:id="2109738717">
          <w:marLeft w:val="640"/>
          <w:marRight w:val="0"/>
          <w:marTop w:val="0"/>
          <w:marBottom w:val="0"/>
          <w:divBdr>
            <w:top w:val="none" w:sz="0" w:space="0" w:color="auto"/>
            <w:left w:val="none" w:sz="0" w:space="0" w:color="auto"/>
            <w:bottom w:val="none" w:sz="0" w:space="0" w:color="auto"/>
            <w:right w:val="none" w:sz="0" w:space="0" w:color="auto"/>
          </w:divBdr>
        </w:div>
      </w:divsChild>
    </w:div>
    <w:div w:id="686522063">
      <w:bodyDiv w:val="1"/>
      <w:marLeft w:val="0"/>
      <w:marRight w:val="0"/>
      <w:marTop w:val="0"/>
      <w:marBottom w:val="0"/>
      <w:divBdr>
        <w:top w:val="none" w:sz="0" w:space="0" w:color="auto"/>
        <w:left w:val="none" w:sz="0" w:space="0" w:color="auto"/>
        <w:bottom w:val="none" w:sz="0" w:space="0" w:color="auto"/>
        <w:right w:val="none" w:sz="0" w:space="0" w:color="auto"/>
      </w:divBdr>
      <w:divsChild>
        <w:div w:id="46295274">
          <w:marLeft w:val="640"/>
          <w:marRight w:val="0"/>
          <w:marTop w:val="0"/>
          <w:marBottom w:val="0"/>
          <w:divBdr>
            <w:top w:val="none" w:sz="0" w:space="0" w:color="auto"/>
            <w:left w:val="none" w:sz="0" w:space="0" w:color="auto"/>
            <w:bottom w:val="none" w:sz="0" w:space="0" w:color="auto"/>
            <w:right w:val="none" w:sz="0" w:space="0" w:color="auto"/>
          </w:divBdr>
        </w:div>
        <w:div w:id="143397942">
          <w:marLeft w:val="640"/>
          <w:marRight w:val="0"/>
          <w:marTop w:val="0"/>
          <w:marBottom w:val="0"/>
          <w:divBdr>
            <w:top w:val="none" w:sz="0" w:space="0" w:color="auto"/>
            <w:left w:val="none" w:sz="0" w:space="0" w:color="auto"/>
            <w:bottom w:val="none" w:sz="0" w:space="0" w:color="auto"/>
            <w:right w:val="none" w:sz="0" w:space="0" w:color="auto"/>
          </w:divBdr>
        </w:div>
        <w:div w:id="152183920">
          <w:marLeft w:val="640"/>
          <w:marRight w:val="0"/>
          <w:marTop w:val="0"/>
          <w:marBottom w:val="0"/>
          <w:divBdr>
            <w:top w:val="none" w:sz="0" w:space="0" w:color="auto"/>
            <w:left w:val="none" w:sz="0" w:space="0" w:color="auto"/>
            <w:bottom w:val="none" w:sz="0" w:space="0" w:color="auto"/>
            <w:right w:val="none" w:sz="0" w:space="0" w:color="auto"/>
          </w:divBdr>
        </w:div>
        <w:div w:id="168065650">
          <w:marLeft w:val="640"/>
          <w:marRight w:val="0"/>
          <w:marTop w:val="0"/>
          <w:marBottom w:val="0"/>
          <w:divBdr>
            <w:top w:val="none" w:sz="0" w:space="0" w:color="auto"/>
            <w:left w:val="none" w:sz="0" w:space="0" w:color="auto"/>
            <w:bottom w:val="none" w:sz="0" w:space="0" w:color="auto"/>
            <w:right w:val="none" w:sz="0" w:space="0" w:color="auto"/>
          </w:divBdr>
        </w:div>
        <w:div w:id="204366540">
          <w:marLeft w:val="640"/>
          <w:marRight w:val="0"/>
          <w:marTop w:val="0"/>
          <w:marBottom w:val="0"/>
          <w:divBdr>
            <w:top w:val="none" w:sz="0" w:space="0" w:color="auto"/>
            <w:left w:val="none" w:sz="0" w:space="0" w:color="auto"/>
            <w:bottom w:val="none" w:sz="0" w:space="0" w:color="auto"/>
            <w:right w:val="none" w:sz="0" w:space="0" w:color="auto"/>
          </w:divBdr>
        </w:div>
        <w:div w:id="214781087">
          <w:marLeft w:val="640"/>
          <w:marRight w:val="0"/>
          <w:marTop w:val="0"/>
          <w:marBottom w:val="0"/>
          <w:divBdr>
            <w:top w:val="none" w:sz="0" w:space="0" w:color="auto"/>
            <w:left w:val="none" w:sz="0" w:space="0" w:color="auto"/>
            <w:bottom w:val="none" w:sz="0" w:space="0" w:color="auto"/>
            <w:right w:val="none" w:sz="0" w:space="0" w:color="auto"/>
          </w:divBdr>
        </w:div>
        <w:div w:id="239800007">
          <w:marLeft w:val="640"/>
          <w:marRight w:val="0"/>
          <w:marTop w:val="0"/>
          <w:marBottom w:val="0"/>
          <w:divBdr>
            <w:top w:val="none" w:sz="0" w:space="0" w:color="auto"/>
            <w:left w:val="none" w:sz="0" w:space="0" w:color="auto"/>
            <w:bottom w:val="none" w:sz="0" w:space="0" w:color="auto"/>
            <w:right w:val="none" w:sz="0" w:space="0" w:color="auto"/>
          </w:divBdr>
        </w:div>
        <w:div w:id="252711186">
          <w:marLeft w:val="640"/>
          <w:marRight w:val="0"/>
          <w:marTop w:val="0"/>
          <w:marBottom w:val="0"/>
          <w:divBdr>
            <w:top w:val="none" w:sz="0" w:space="0" w:color="auto"/>
            <w:left w:val="none" w:sz="0" w:space="0" w:color="auto"/>
            <w:bottom w:val="none" w:sz="0" w:space="0" w:color="auto"/>
            <w:right w:val="none" w:sz="0" w:space="0" w:color="auto"/>
          </w:divBdr>
        </w:div>
        <w:div w:id="277950529">
          <w:marLeft w:val="640"/>
          <w:marRight w:val="0"/>
          <w:marTop w:val="0"/>
          <w:marBottom w:val="0"/>
          <w:divBdr>
            <w:top w:val="none" w:sz="0" w:space="0" w:color="auto"/>
            <w:left w:val="none" w:sz="0" w:space="0" w:color="auto"/>
            <w:bottom w:val="none" w:sz="0" w:space="0" w:color="auto"/>
            <w:right w:val="none" w:sz="0" w:space="0" w:color="auto"/>
          </w:divBdr>
        </w:div>
        <w:div w:id="281309911">
          <w:marLeft w:val="640"/>
          <w:marRight w:val="0"/>
          <w:marTop w:val="0"/>
          <w:marBottom w:val="0"/>
          <w:divBdr>
            <w:top w:val="none" w:sz="0" w:space="0" w:color="auto"/>
            <w:left w:val="none" w:sz="0" w:space="0" w:color="auto"/>
            <w:bottom w:val="none" w:sz="0" w:space="0" w:color="auto"/>
            <w:right w:val="none" w:sz="0" w:space="0" w:color="auto"/>
          </w:divBdr>
        </w:div>
        <w:div w:id="289016166">
          <w:marLeft w:val="640"/>
          <w:marRight w:val="0"/>
          <w:marTop w:val="0"/>
          <w:marBottom w:val="0"/>
          <w:divBdr>
            <w:top w:val="none" w:sz="0" w:space="0" w:color="auto"/>
            <w:left w:val="none" w:sz="0" w:space="0" w:color="auto"/>
            <w:bottom w:val="none" w:sz="0" w:space="0" w:color="auto"/>
            <w:right w:val="none" w:sz="0" w:space="0" w:color="auto"/>
          </w:divBdr>
        </w:div>
        <w:div w:id="318773894">
          <w:marLeft w:val="640"/>
          <w:marRight w:val="0"/>
          <w:marTop w:val="0"/>
          <w:marBottom w:val="0"/>
          <w:divBdr>
            <w:top w:val="none" w:sz="0" w:space="0" w:color="auto"/>
            <w:left w:val="none" w:sz="0" w:space="0" w:color="auto"/>
            <w:bottom w:val="none" w:sz="0" w:space="0" w:color="auto"/>
            <w:right w:val="none" w:sz="0" w:space="0" w:color="auto"/>
          </w:divBdr>
        </w:div>
        <w:div w:id="424493941">
          <w:marLeft w:val="640"/>
          <w:marRight w:val="0"/>
          <w:marTop w:val="0"/>
          <w:marBottom w:val="0"/>
          <w:divBdr>
            <w:top w:val="none" w:sz="0" w:space="0" w:color="auto"/>
            <w:left w:val="none" w:sz="0" w:space="0" w:color="auto"/>
            <w:bottom w:val="none" w:sz="0" w:space="0" w:color="auto"/>
            <w:right w:val="none" w:sz="0" w:space="0" w:color="auto"/>
          </w:divBdr>
        </w:div>
        <w:div w:id="425879855">
          <w:marLeft w:val="640"/>
          <w:marRight w:val="0"/>
          <w:marTop w:val="0"/>
          <w:marBottom w:val="0"/>
          <w:divBdr>
            <w:top w:val="none" w:sz="0" w:space="0" w:color="auto"/>
            <w:left w:val="none" w:sz="0" w:space="0" w:color="auto"/>
            <w:bottom w:val="none" w:sz="0" w:space="0" w:color="auto"/>
            <w:right w:val="none" w:sz="0" w:space="0" w:color="auto"/>
          </w:divBdr>
        </w:div>
        <w:div w:id="467818932">
          <w:marLeft w:val="640"/>
          <w:marRight w:val="0"/>
          <w:marTop w:val="0"/>
          <w:marBottom w:val="0"/>
          <w:divBdr>
            <w:top w:val="none" w:sz="0" w:space="0" w:color="auto"/>
            <w:left w:val="none" w:sz="0" w:space="0" w:color="auto"/>
            <w:bottom w:val="none" w:sz="0" w:space="0" w:color="auto"/>
            <w:right w:val="none" w:sz="0" w:space="0" w:color="auto"/>
          </w:divBdr>
        </w:div>
        <w:div w:id="550193385">
          <w:marLeft w:val="640"/>
          <w:marRight w:val="0"/>
          <w:marTop w:val="0"/>
          <w:marBottom w:val="0"/>
          <w:divBdr>
            <w:top w:val="none" w:sz="0" w:space="0" w:color="auto"/>
            <w:left w:val="none" w:sz="0" w:space="0" w:color="auto"/>
            <w:bottom w:val="none" w:sz="0" w:space="0" w:color="auto"/>
            <w:right w:val="none" w:sz="0" w:space="0" w:color="auto"/>
          </w:divBdr>
        </w:div>
        <w:div w:id="781339065">
          <w:marLeft w:val="640"/>
          <w:marRight w:val="0"/>
          <w:marTop w:val="0"/>
          <w:marBottom w:val="0"/>
          <w:divBdr>
            <w:top w:val="none" w:sz="0" w:space="0" w:color="auto"/>
            <w:left w:val="none" w:sz="0" w:space="0" w:color="auto"/>
            <w:bottom w:val="none" w:sz="0" w:space="0" w:color="auto"/>
            <w:right w:val="none" w:sz="0" w:space="0" w:color="auto"/>
          </w:divBdr>
        </w:div>
        <w:div w:id="818228487">
          <w:marLeft w:val="640"/>
          <w:marRight w:val="0"/>
          <w:marTop w:val="0"/>
          <w:marBottom w:val="0"/>
          <w:divBdr>
            <w:top w:val="none" w:sz="0" w:space="0" w:color="auto"/>
            <w:left w:val="none" w:sz="0" w:space="0" w:color="auto"/>
            <w:bottom w:val="none" w:sz="0" w:space="0" w:color="auto"/>
            <w:right w:val="none" w:sz="0" w:space="0" w:color="auto"/>
          </w:divBdr>
        </w:div>
        <w:div w:id="889419379">
          <w:marLeft w:val="640"/>
          <w:marRight w:val="0"/>
          <w:marTop w:val="0"/>
          <w:marBottom w:val="0"/>
          <w:divBdr>
            <w:top w:val="none" w:sz="0" w:space="0" w:color="auto"/>
            <w:left w:val="none" w:sz="0" w:space="0" w:color="auto"/>
            <w:bottom w:val="none" w:sz="0" w:space="0" w:color="auto"/>
            <w:right w:val="none" w:sz="0" w:space="0" w:color="auto"/>
          </w:divBdr>
        </w:div>
        <w:div w:id="924996274">
          <w:marLeft w:val="640"/>
          <w:marRight w:val="0"/>
          <w:marTop w:val="0"/>
          <w:marBottom w:val="0"/>
          <w:divBdr>
            <w:top w:val="none" w:sz="0" w:space="0" w:color="auto"/>
            <w:left w:val="none" w:sz="0" w:space="0" w:color="auto"/>
            <w:bottom w:val="none" w:sz="0" w:space="0" w:color="auto"/>
            <w:right w:val="none" w:sz="0" w:space="0" w:color="auto"/>
          </w:divBdr>
        </w:div>
        <w:div w:id="990014026">
          <w:marLeft w:val="640"/>
          <w:marRight w:val="0"/>
          <w:marTop w:val="0"/>
          <w:marBottom w:val="0"/>
          <w:divBdr>
            <w:top w:val="none" w:sz="0" w:space="0" w:color="auto"/>
            <w:left w:val="none" w:sz="0" w:space="0" w:color="auto"/>
            <w:bottom w:val="none" w:sz="0" w:space="0" w:color="auto"/>
            <w:right w:val="none" w:sz="0" w:space="0" w:color="auto"/>
          </w:divBdr>
        </w:div>
        <w:div w:id="996227263">
          <w:marLeft w:val="640"/>
          <w:marRight w:val="0"/>
          <w:marTop w:val="0"/>
          <w:marBottom w:val="0"/>
          <w:divBdr>
            <w:top w:val="none" w:sz="0" w:space="0" w:color="auto"/>
            <w:left w:val="none" w:sz="0" w:space="0" w:color="auto"/>
            <w:bottom w:val="none" w:sz="0" w:space="0" w:color="auto"/>
            <w:right w:val="none" w:sz="0" w:space="0" w:color="auto"/>
          </w:divBdr>
        </w:div>
        <w:div w:id="1007516369">
          <w:marLeft w:val="640"/>
          <w:marRight w:val="0"/>
          <w:marTop w:val="0"/>
          <w:marBottom w:val="0"/>
          <w:divBdr>
            <w:top w:val="none" w:sz="0" w:space="0" w:color="auto"/>
            <w:left w:val="none" w:sz="0" w:space="0" w:color="auto"/>
            <w:bottom w:val="none" w:sz="0" w:space="0" w:color="auto"/>
            <w:right w:val="none" w:sz="0" w:space="0" w:color="auto"/>
          </w:divBdr>
        </w:div>
        <w:div w:id="1220896873">
          <w:marLeft w:val="640"/>
          <w:marRight w:val="0"/>
          <w:marTop w:val="0"/>
          <w:marBottom w:val="0"/>
          <w:divBdr>
            <w:top w:val="none" w:sz="0" w:space="0" w:color="auto"/>
            <w:left w:val="none" w:sz="0" w:space="0" w:color="auto"/>
            <w:bottom w:val="none" w:sz="0" w:space="0" w:color="auto"/>
            <w:right w:val="none" w:sz="0" w:space="0" w:color="auto"/>
          </w:divBdr>
        </w:div>
        <w:div w:id="1231963437">
          <w:marLeft w:val="640"/>
          <w:marRight w:val="0"/>
          <w:marTop w:val="0"/>
          <w:marBottom w:val="0"/>
          <w:divBdr>
            <w:top w:val="none" w:sz="0" w:space="0" w:color="auto"/>
            <w:left w:val="none" w:sz="0" w:space="0" w:color="auto"/>
            <w:bottom w:val="none" w:sz="0" w:space="0" w:color="auto"/>
            <w:right w:val="none" w:sz="0" w:space="0" w:color="auto"/>
          </w:divBdr>
        </w:div>
        <w:div w:id="1232039593">
          <w:marLeft w:val="640"/>
          <w:marRight w:val="0"/>
          <w:marTop w:val="0"/>
          <w:marBottom w:val="0"/>
          <w:divBdr>
            <w:top w:val="none" w:sz="0" w:space="0" w:color="auto"/>
            <w:left w:val="none" w:sz="0" w:space="0" w:color="auto"/>
            <w:bottom w:val="none" w:sz="0" w:space="0" w:color="auto"/>
            <w:right w:val="none" w:sz="0" w:space="0" w:color="auto"/>
          </w:divBdr>
        </w:div>
        <w:div w:id="1243295452">
          <w:marLeft w:val="640"/>
          <w:marRight w:val="0"/>
          <w:marTop w:val="0"/>
          <w:marBottom w:val="0"/>
          <w:divBdr>
            <w:top w:val="none" w:sz="0" w:space="0" w:color="auto"/>
            <w:left w:val="none" w:sz="0" w:space="0" w:color="auto"/>
            <w:bottom w:val="none" w:sz="0" w:space="0" w:color="auto"/>
            <w:right w:val="none" w:sz="0" w:space="0" w:color="auto"/>
          </w:divBdr>
        </w:div>
        <w:div w:id="1286739803">
          <w:marLeft w:val="640"/>
          <w:marRight w:val="0"/>
          <w:marTop w:val="0"/>
          <w:marBottom w:val="0"/>
          <w:divBdr>
            <w:top w:val="none" w:sz="0" w:space="0" w:color="auto"/>
            <w:left w:val="none" w:sz="0" w:space="0" w:color="auto"/>
            <w:bottom w:val="none" w:sz="0" w:space="0" w:color="auto"/>
            <w:right w:val="none" w:sz="0" w:space="0" w:color="auto"/>
          </w:divBdr>
        </w:div>
        <w:div w:id="1332443021">
          <w:marLeft w:val="640"/>
          <w:marRight w:val="0"/>
          <w:marTop w:val="0"/>
          <w:marBottom w:val="0"/>
          <w:divBdr>
            <w:top w:val="none" w:sz="0" w:space="0" w:color="auto"/>
            <w:left w:val="none" w:sz="0" w:space="0" w:color="auto"/>
            <w:bottom w:val="none" w:sz="0" w:space="0" w:color="auto"/>
            <w:right w:val="none" w:sz="0" w:space="0" w:color="auto"/>
          </w:divBdr>
        </w:div>
        <w:div w:id="1332486532">
          <w:marLeft w:val="640"/>
          <w:marRight w:val="0"/>
          <w:marTop w:val="0"/>
          <w:marBottom w:val="0"/>
          <w:divBdr>
            <w:top w:val="none" w:sz="0" w:space="0" w:color="auto"/>
            <w:left w:val="none" w:sz="0" w:space="0" w:color="auto"/>
            <w:bottom w:val="none" w:sz="0" w:space="0" w:color="auto"/>
            <w:right w:val="none" w:sz="0" w:space="0" w:color="auto"/>
          </w:divBdr>
        </w:div>
        <w:div w:id="1386175349">
          <w:marLeft w:val="640"/>
          <w:marRight w:val="0"/>
          <w:marTop w:val="0"/>
          <w:marBottom w:val="0"/>
          <w:divBdr>
            <w:top w:val="none" w:sz="0" w:space="0" w:color="auto"/>
            <w:left w:val="none" w:sz="0" w:space="0" w:color="auto"/>
            <w:bottom w:val="none" w:sz="0" w:space="0" w:color="auto"/>
            <w:right w:val="none" w:sz="0" w:space="0" w:color="auto"/>
          </w:divBdr>
        </w:div>
        <w:div w:id="1474368827">
          <w:marLeft w:val="640"/>
          <w:marRight w:val="0"/>
          <w:marTop w:val="0"/>
          <w:marBottom w:val="0"/>
          <w:divBdr>
            <w:top w:val="none" w:sz="0" w:space="0" w:color="auto"/>
            <w:left w:val="none" w:sz="0" w:space="0" w:color="auto"/>
            <w:bottom w:val="none" w:sz="0" w:space="0" w:color="auto"/>
            <w:right w:val="none" w:sz="0" w:space="0" w:color="auto"/>
          </w:divBdr>
        </w:div>
        <w:div w:id="1479154583">
          <w:marLeft w:val="640"/>
          <w:marRight w:val="0"/>
          <w:marTop w:val="0"/>
          <w:marBottom w:val="0"/>
          <w:divBdr>
            <w:top w:val="none" w:sz="0" w:space="0" w:color="auto"/>
            <w:left w:val="none" w:sz="0" w:space="0" w:color="auto"/>
            <w:bottom w:val="none" w:sz="0" w:space="0" w:color="auto"/>
            <w:right w:val="none" w:sz="0" w:space="0" w:color="auto"/>
          </w:divBdr>
        </w:div>
        <w:div w:id="1551380663">
          <w:marLeft w:val="640"/>
          <w:marRight w:val="0"/>
          <w:marTop w:val="0"/>
          <w:marBottom w:val="0"/>
          <w:divBdr>
            <w:top w:val="none" w:sz="0" w:space="0" w:color="auto"/>
            <w:left w:val="none" w:sz="0" w:space="0" w:color="auto"/>
            <w:bottom w:val="none" w:sz="0" w:space="0" w:color="auto"/>
            <w:right w:val="none" w:sz="0" w:space="0" w:color="auto"/>
          </w:divBdr>
        </w:div>
        <w:div w:id="1604458915">
          <w:marLeft w:val="640"/>
          <w:marRight w:val="0"/>
          <w:marTop w:val="0"/>
          <w:marBottom w:val="0"/>
          <w:divBdr>
            <w:top w:val="none" w:sz="0" w:space="0" w:color="auto"/>
            <w:left w:val="none" w:sz="0" w:space="0" w:color="auto"/>
            <w:bottom w:val="none" w:sz="0" w:space="0" w:color="auto"/>
            <w:right w:val="none" w:sz="0" w:space="0" w:color="auto"/>
          </w:divBdr>
        </w:div>
        <w:div w:id="1659502924">
          <w:marLeft w:val="640"/>
          <w:marRight w:val="0"/>
          <w:marTop w:val="0"/>
          <w:marBottom w:val="0"/>
          <w:divBdr>
            <w:top w:val="none" w:sz="0" w:space="0" w:color="auto"/>
            <w:left w:val="none" w:sz="0" w:space="0" w:color="auto"/>
            <w:bottom w:val="none" w:sz="0" w:space="0" w:color="auto"/>
            <w:right w:val="none" w:sz="0" w:space="0" w:color="auto"/>
          </w:divBdr>
        </w:div>
        <w:div w:id="1701975127">
          <w:marLeft w:val="640"/>
          <w:marRight w:val="0"/>
          <w:marTop w:val="0"/>
          <w:marBottom w:val="0"/>
          <w:divBdr>
            <w:top w:val="none" w:sz="0" w:space="0" w:color="auto"/>
            <w:left w:val="none" w:sz="0" w:space="0" w:color="auto"/>
            <w:bottom w:val="none" w:sz="0" w:space="0" w:color="auto"/>
            <w:right w:val="none" w:sz="0" w:space="0" w:color="auto"/>
          </w:divBdr>
        </w:div>
        <w:div w:id="1798253752">
          <w:marLeft w:val="640"/>
          <w:marRight w:val="0"/>
          <w:marTop w:val="0"/>
          <w:marBottom w:val="0"/>
          <w:divBdr>
            <w:top w:val="none" w:sz="0" w:space="0" w:color="auto"/>
            <w:left w:val="none" w:sz="0" w:space="0" w:color="auto"/>
            <w:bottom w:val="none" w:sz="0" w:space="0" w:color="auto"/>
            <w:right w:val="none" w:sz="0" w:space="0" w:color="auto"/>
          </w:divBdr>
        </w:div>
        <w:div w:id="1874419390">
          <w:marLeft w:val="640"/>
          <w:marRight w:val="0"/>
          <w:marTop w:val="0"/>
          <w:marBottom w:val="0"/>
          <w:divBdr>
            <w:top w:val="none" w:sz="0" w:space="0" w:color="auto"/>
            <w:left w:val="none" w:sz="0" w:space="0" w:color="auto"/>
            <w:bottom w:val="none" w:sz="0" w:space="0" w:color="auto"/>
            <w:right w:val="none" w:sz="0" w:space="0" w:color="auto"/>
          </w:divBdr>
        </w:div>
        <w:div w:id="1881353790">
          <w:marLeft w:val="640"/>
          <w:marRight w:val="0"/>
          <w:marTop w:val="0"/>
          <w:marBottom w:val="0"/>
          <w:divBdr>
            <w:top w:val="none" w:sz="0" w:space="0" w:color="auto"/>
            <w:left w:val="none" w:sz="0" w:space="0" w:color="auto"/>
            <w:bottom w:val="none" w:sz="0" w:space="0" w:color="auto"/>
            <w:right w:val="none" w:sz="0" w:space="0" w:color="auto"/>
          </w:divBdr>
        </w:div>
        <w:div w:id="1886260176">
          <w:marLeft w:val="640"/>
          <w:marRight w:val="0"/>
          <w:marTop w:val="0"/>
          <w:marBottom w:val="0"/>
          <w:divBdr>
            <w:top w:val="none" w:sz="0" w:space="0" w:color="auto"/>
            <w:left w:val="none" w:sz="0" w:space="0" w:color="auto"/>
            <w:bottom w:val="none" w:sz="0" w:space="0" w:color="auto"/>
            <w:right w:val="none" w:sz="0" w:space="0" w:color="auto"/>
          </w:divBdr>
        </w:div>
        <w:div w:id="1888956600">
          <w:marLeft w:val="640"/>
          <w:marRight w:val="0"/>
          <w:marTop w:val="0"/>
          <w:marBottom w:val="0"/>
          <w:divBdr>
            <w:top w:val="none" w:sz="0" w:space="0" w:color="auto"/>
            <w:left w:val="none" w:sz="0" w:space="0" w:color="auto"/>
            <w:bottom w:val="none" w:sz="0" w:space="0" w:color="auto"/>
            <w:right w:val="none" w:sz="0" w:space="0" w:color="auto"/>
          </w:divBdr>
        </w:div>
        <w:div w:id="1899390385">
          <w:marLeft w:val="640"/>
          <w:marRight w:val="0"/>
          <w:marTop w:val="0"/>
          <w:marBottom w:val="0"/>
          <w:divBdr>
            <w:top w:val="none" w:sz="0" w:space="0" w:color="auto"/>
            <w:left w:val="none" w:sz="0" w:space="0" w:color="auto"/>
            <w:bottom w:val="none" w:sz="0" w:space="0" w:color="auto"/>
            <w:right w:val="none" w:sz="0" w:space="0" w:color="auto"/>
          </w:divBdr>
        </w:div>
        <w:div w:id="1944414419">
          <w:marLeft w:val="640"/>
          <w:marRight w:val="0"/>
          <w:marTop w:val="0"/>
          <w:marBottom w:val="0"/>
          <w:divBdr>
            <w:top w:val="none" w:sz="0" w:space="0" w:color="auto"/>
            <w:left w:val="none" w:sz="0" w:space="0" w:color="auto"/>
            <w:bottom w:val="none" w:sz="0" w:space="0" w:color="auto"/>
            <w:right w:val="none" w:sz="0" w:space="0" w:color="auto"/>
          </w:divBdr>
        </w:div>
        <w:div w:id="2061513052">
          <w:marLeft w:val="640"/>
          <w:marRight w:val="0"/>
          <w:marTop w:val="0"/>
          <w:marBottom w:val="0"/>
          <w:divBdr>
            <w:top w:val="none" w:sz="0" w:space="0" w:color="auto"/>
            <w:left w:val="none" w:sz="0" w:space="0" w:color="auto"/>
            <w:bottom w:val="none" w:sz="0" w:space="0" w:color="auto"/>
            <w:right w:val="none" w:sz="0" w:space="0" w:color="auto"/>
          </w:divBdr>
        </w:div>
        <w:div w:id="2087990840">
          <w:marLeft w:val="640"/>
          <w:marRight w:val="0"/>
          <w:marTop w:val="0"/>
          <w:marBottom w:val="0"/>
          <w:divBdr>
            <w:top w:val="none" w:sz="0" w:space="0" w:color="auto"/>
            <w:left w:val="none" w:sz="0" w:space="0" w:color="auto"/>
            <w:bottom w:val="none" w:sz="0" w:space="0" w:color="auto"/>
            <w:right w:val="none" w:sz="0" w:space="0" w:color="auto"/>
          </w:divBdr>
        </w:div>
      </w:divsChild>
    </w:div>
    <w:div w:id="687105452">
      <w:bodyDiv w:val="1"/>
      <w:marLeft w:val="0"/>
      <w:marRight w:val="0"/>
      <w:marTop w:val="0"/>
      <w:marBottom w:val="0"/>
      <w:divBdr>
        <w:top w:val="none" w:sz="0" w:space="0" w:color="auto"/>
        <w:left w:val="none" w:sz="0" w:space="0" w:color="auto"/>
        <w:bottom w:val="none" w:sz="0" w:space="0" w:color="auto"/>
        <w:right w:val="none" w:sz="0" w:space="0" w:color="auto"/>
      </w:divBdr>
      <w:divsChild>
        <w:div w:id="22679470">
          <w:marLeft w:val="640"/>
          <w:marRight w:val="0"/>
          <w:marTop w:val="0"/>
          <w:marBottom w:val="0"/>
          <w:divBdr>
            <w:top w:val="none" w:sz="0" w:space="0" w:color="auto"/>
            <w:left w:val="none" w:sz="0" w:space="0" w:color="auto"/>
            <w:bottom w:val="none" w:sz="0" w:space="0" w:color="auto"/>
            <w:right w:val="none" w:sz="0" w:space="0" w:color="auto"/>
          </w:divBdr>
        </w:div>
        <w:div w:id="27072272">
          <w:marLeft w:val="640"/>
          <w:marRight w:val="0"/>
          <w:marTop w:val="0"/>
          <w:marBottom w:val="0"/>
          <w:divBdr>
            <w:top w:val="none" w:sz="0" w:space="0" w:color="auto"/>
            <w:left w:val="none" w:sz="0" w:space="0" w:color="auto"/>
            <w:bottom w:val="none" w:sz="0" w:space="0" w:color="auto"/>
            <w:right w:val="none" w:sz="0" w:space="0" w:color="auto"/>
          </w:divBdr>
        </w:div>
        <w:div w:id="64256367">
          <w:marLeft w:val="640"/>
          <w:marRight w:val="0"/>
          <w:marTop w:val="0"/>
          <w:marBottom w:val="0"/>
          <w:divBdr>
            <w:top w:val="none" w:sz="0" w:space="0" w:color="auto"/>
            <w:left w:val="none" w:sz="0" w:space="0" w:color="auto"/>
            <w:bottom w:val="none" w:sz="0" w:space="0" w:color="auto"/>
            <w:right w:val="none" w:sz="0" w:space="0" w:color="auto"/>
          </w:divBdr>
        </w:div>
        <w:div w:id="81031244">
          <w:marLeft w:val="640"/>
          <w:marRight w:val="0"/>
          <w:marTop w:val="0"/>
          <w:marBottom w:val="0"/>
          <w:divBdr>
            <w:top w:val="none" w:sz="0" w:space="0" w:color="auto"/>
            <w:left w:val="none" w:sz="0" w:space="0" w:color="auto"/>
            <w:bottom w:val="none" w:sz="0" w:space="0" w:color="auto"/>
            <w:right w:val="none" w:sz="0" w:space="0" w:color="auto"/>
          </w:divBdr>
        </w:div>
        <w:div w:id="262231478">
          <w:marLeft w:val="640"/>
          <w:marRight w:val="0"/>
          <w:marTop w:val="0"/>
          <w:marBottom w:val="0"/>
          <w:divBdr>
            <w:top w:val="none" w:sz="0" w:space="0" w:color="auto"/>
            <w:left w:val="none" w:sz="0" w:space="0" w:color="auto"/>
            <w:bottom w:val="none" w:sz="0" w:space="0" w:color="auto"/>
            <w:right w:val="none" w:sz="0" w:space="0" w:color="auto"/>
          </w:divBdr>
        </w:div>
        <w:div w:id="457992527">
          <w:marLeft w:val="640"/>
          <w:marRight w:val="0"/>
          <w:marTop w:val="0"/>
          <w:marBottom w:val="0"/>
          <w:divBdr>
            <w:top w:val="none" w:sz="0" w:space="0" w:color="auto"/>
            <w:left w:val="none" w:sz="0" w:space="0" w:color="auto"/>
            <w:bottom w:val="none" w:sz="0" w:space="0" w:color="auto"/>
            <w:right w:val="none" w:sz="0" w:space="0" w:color="auto"/>
          </w:divBdr>
        </w:div>
        <w:div w:id="536890596">
          <w:marLeft w:val="640"/>
          <w:marRight w:val="0"/>
          <w:marTop w:val="0"/>
          <w:marBottom w:val="0"/>
          <w:divBdr>
            <w:top w:val="none" w:sz="0" w:space="0" w:color="auto"/>
            <w:left w:val="none" w:sz="0" w:space="0" w:color="auto"/>
            <w:bottom w:val="none" w:sz="0" w:space="0" w:color="auto"/>
            <w:right w:val="none" w:sz="0" w:space="0" w:color="auto"/>
          </w:divBdr>
        </w:div>
        <w:div w:id="553004514">
          <w:marLeft w:val="640"/>
          <w:marRight w:val="0"/>
          <w:marTop w:val="0"/>
          <w:marBottom w:val="0"/>
          <w:divBdr>
            <w:top w:val="none" w:sz="0" w:space="0" w:color="auto"/>
            <w:left w:val="none" w:sz="0" w:space="0" w:color="auto"/>
            <w:bottom w:val="none" w:sz="0" w:space="0" w:color="auto"/>
            <w:right w:val="none" w:sz="0" w:space="0" w:color="auto"/>
          </w:divBdr>
        </w:div>
        <w:div w:id="556479883">
          <w:marLeft w:val="640"/>
          <w:marRight w:val="0"/>
          <w:marTop w:val="0"/>
          <w:marBottom w:val="0"/>
          <w:divBdr>
            <w:top w:val="none" w:sz="0" w:space="0" w:color="auto"/>
            <w:left w:val="none" w:sz="0" w:space="0" w:color="auto"/>
            <w:bottom w:val="none" w:sz="0" w:space="0" w:color="auto"/>
            <w:right w:val="none" w:sz="0" w:space="0" w:color="auto"/>
          </w:divBdr>
        </w:div>
        <w:div w:id="556629651">
          <w:marLeft w:val="640"/>
          <w:marRight w:val="0"/>
          <w:marTop w:val="0"/>
          <w:marBottom w:val="0"/>
          <w:divBdr>
            <w:top w:val="none" w:sz="0" w:space="0" w:color="auto"/>
            <w:left w:val="none" w:sz="0" w:space="0" w:color="auto"/>
            <w:bottom w:val="none" w:sz="0" w:space="0" w:color="auto"/>
            <w:right w:val="none" w:sz="0" w:space="0" w:color="auto"/>
          </w:divBdr>
        </w:div>
        <w:div w:id="583151125">
          <w:marLeft w:val="640"/>
          <w:marRight w:val="0"/>
          <w:marTop w:val="0"/>
          <w:marBottom w:val="0"/>
          <w:divBdr>
            <w:top w:val="none" w:sz="0" w:space="0" w:color="auto"/>
            <w:left w:val="none" w:sz="0" w:space="0" w:color="auto"/>
            <w:bottom w:val="none" w:sz="0" w:space="0" w:color="auto"/>
            <w:right w:val="none" w:sz="0" w:space="0" w:color="auto"/>
          </w:divBdr>
        </w:div>
        <w:div w:id="585698951">
          <w:marLeft w:val="640"/>
          <w:marRight w:val="0"/>
          <w:marTop w:val="0"/>
          <w:marBottom w:val="0"/>
          <w:divBdr>
            <w:top w:val="none" w:sz="0" w:space="0" w:color="auto"/>
            <w:left w:val="none" w:sz="0" w:space="0" w:color="auto"/>
            <w:bottom w:val="none" w:sz="0" w:space="0" w:color="auto"/>
            <w:right w:val="none" w:sz="0" w:space="0" w:color="auto"/>
          </w:divBdr>
        </w:div>
        <w:div w:id="590285443">
          <w:marLeft w:val="640"/>
          <w:marRight w:val="0"/>
          <w:marTop w:val="0"/>
          <w:marBottom w:val="0"/>
          <w:divBdr>
            <w:top w:val="none" w:sz="0" w:space="0" w:color="auto"/>
            <w:left w:val="none" w:sz="0" w:space="0" w:color="auto"/>
            <w:bottom w:val="none" w:sz="0" w:space="0" w:color="auto"/>
            <w:right w:val="none" w:sz="0" w:space="0" w:color="auto"/>
          </w:divBdr>
        </w:div>
        <w:div w:id="635456054">
          <w:marLeft w:val="640"/>
          <w:marRight w:val="0"/>
          <w:marTop w:val="0"/>
          <w:marBottom w:val="0"/>
          <w:divBdr>
            <w:top w:val="none" w:sz="0" w:space="0" w:color="auto"/>
            <w:left w:val="none" w:sz="0" w:space="0" w:color="auto"/>
            <w:bottom w:val="none" w:sz="0" w:space="0" w:color="auto"/>
            <w:right w:val="none" w:sz="0" w:space="0" w:color="auto"/>
          </w:divBdr>
        </w:div>
        <w:div w:id="681325338">
          <w:marLeft w:val="640"/>
          <w:marRight w:val="0"/>
          <w:marTop w:val="0"/>
          <w:marBottom w:val="0"/>
          <w:divBdr>
            <w:top w:val="none" w:sz="0" w:space="0" w:color="auto"/>
            <w:left w:val="none" w:sz="0" w:space="0" w:color="auto"/>
            <w:bottom w:val="none" w:sz="0" w:space="0" w:color="auto"/>
            <w:right w:val="none" w:sz="0" w:space="0" w:color="auto"/>
          </w:divBdr>
        </w:div>
        <w:div w:id="702752366">
          <w:marLeft w:val="640"/>
          <w:marRight w:val="0"/>
          <w:marTop w:val="0"/>
          <w:marBottom w:val="0"/>
          <w:divBdr>
            <w:top w:val="none" w:sz="0" w:space="0" w:color="auto"/>
            <w:left w:val="none" w:sz="0" w:space="0" w:color="auto"/>
            <w:bottom w:val="none" w:sz="0" w:space="0" w:color="auto"/>
            <w:right w:val="none" w:sz="0" w:space="0" w:color="auto"/>
          </w:divBdr>
        </w:div>
        <w:div w:id="707801976">
          <w:marLeft w:val="640"/>
          <w:marRight w:val="0"/>
          <w:marTop w:val="0"/>
          <w:marBottom w:val="0"/>
          <w:divBdr>
            <w:top w:val="none" w:sz="0" w:space="0" w:color="auto"/>
            <w:left w:val="none" w:sz="0" w:space="0" w:color="auto"/>
            <w:bottom w:val="none" w:sz="0" w:space="0" w:color="auto"/>
            <w:right w:val="none" w:sz="0" w:space="0" w:color="auto"/>
          </w:divBdr>
        </w:div>
        <w:div w:id="748234515">
          <w:marLeft w:val="640"/>
          <w:marRight w:val="0"/>
          <w:marTop w:val="0"/>
          <w:marBottom w:val="0"/>
          <w:divBdr>
            <w:top w:val="none" w:sz="0" w:space="0" w:color="auto"/>
            <w:left w:val="none" w:sz="0" w:space="0" w:color="auto"/>
            <w:bottom w:val="none" w:sz="0" w:space="0" w:color="auto"/>
            <w:right w:val="none" w:sz="0" w:space="0" w:color="auto"/>
          </w:divBdr>
        </w:div>
        <w:div w:id="856162383">
          <w:marLeft w:val="640"/>
          <w:marRight w:val="0"/>
          <w:marTop w:val="0"/>
          <w:marBottom w:val="0"/>
          <w:divBdr>
            <w:top w:val="none" w:sz="0" w:space="0" w:color="auto"/>
            <w:left w:val="none" w:sz="0" w:space="0" w:color="auto"/>
            <w:bottom w:val="none" w:sz="0" w:space="0" w:color="auto"/>
            <w:right w:val="none" w:sz="0" w:space="0" w:color="auto"/>
          </w:divBdr>
        </w:div>
        <w:div w:id="886186759">
          <w:marLeft w:val="640"/>
          <w:marRight w:val="0"/>
          <w:marTop w:val="0"/>
          <w:marBottom w:val="0"/>
          <w:divBdr>
            <w:top w:val="none" w:sz="0" w:space="0" w:color="auto"/>
            <w:left w:val="none" w:sz="0" w:space="0" w:color="auto"/>
            <w:bottom w:val="none" w:sz="0" w:space="0" w:color="auto"/>
            <w:right w:val="none" w:sz="0" w:space="0" w:color="auto"/>
          </w:divBdr>
        </w:div>
        <w:div w:id="911045298">
          <w:marLeft w:val="640"/>
          <w:marRight w:val="0"/>
          <w:marTop w:val="0"/>
          <w:marBottom w:val="0"/>
          <w:divBdr>
            <w:top w:val="none" w:sz="0" w:space="0" w:color="auto"/>
            <w:left w:val="none" w:sz="0" w:space="0" w:color="auto"/>
            <w:bottom w:val="none" w:sz="0" w:space="0" w:color="auto"/>
            <w:right w:val="none" w:sz="0" w:space="0" w:color="auto"/>
          </w:divBdr>
        </w:div>
        <w:div w:id="962690367">
          <w:marLeft w:val="640"/>
          <w:marRight w:val="0"/>
          <w:marTop w:val="0"/>
          <w:marBottom w:val="0"/>
          <w:divBdr>
            <w:top w:val="none" w:sz="0" w:space="0" w:color="auto"/>
            <w:left w:val="none" w:sz="0" w:space="0" w:color="auto"/>
            <w:bottom w:val="none" w:sz="0" w:space="0" w:color="auto"/>
            <w:right w:val="none" w:sz="0" w:space="0" w:color="auto"/>
          </w:divBdr>
        </w:div>
        <w:div w:id="970281088">
          <w:marLeft w:val="640"/>
          <w:marRight w:val="0"/>
          <w:marTop w:val="0"/>
          <w:marBottom w:val="0"/>
          <w:divBdr>
            <w:top w:val="none" w:sz="0" w:space="0" w:color="auto"/>
            <w:left w:val="none" w:sz="0" w:space="0" w:color="auto"/>
            <w:bottom w:val="none" w:sz="0" w:space="0" w:color="auto"/>
            <w:right w:val="none" w:sz="0" w:space="0" w:color="auto"/>
          </w:divBdr>
        </w:div>
        <w:div w:id="1079868418">
          <w:marLeft w:val="640"/>
          <w:marRight w:val="0"/>
          <w:marTop w:val="0"/>
          <w:marBottom w:val="0"/>
          <w:divBdr>
            <w:top w:val="none" w:sz="0" w:space="0" w:color="auto"/>
            <w:left w:val="none" w:sz="0" w:space="0" w:color="auto"/>
            <w:bottom w:val="none" w:sz="0" w:space="0" w:color="auto"/>
            <w:right w:val="none" w:sz="0" w:space="0" w:color="auto"/>
          </w:divBdr>
        </w:div>
        <w:div w:id="1106655044">
          <w:marLeft w:val="640"/>
          <w:marRight w:val="0"/>
          <w:marTop w:val="0"/>
          <w:marBottom w:val="0"/>
          <w:divBdr>
            <w:top w:val="none" w:sz="0" w:space="0" w:color="auto"/>
            <w:left w:val="none" w:sz="0" w:space="0" w:color="auto"/>
            <w:bottom w:val="none" w:sz="0" w:space="0" w:color="auto"/>
            <w:right w:val="none" w:sz="0" w:space="0" w:color="auto"/>
          </w:divBdr>
        </w:div>
        <w:div w:id="1138261011">
          <w:marLeft w:val="640"/>
          <w:marRight w:val="0"/>
          <w:marTop w:val="0"/>
          <w:marBottom w:val="0"/>
          <w:divBdr>
            <w:top w:val="none" w:sz="0" w:space="0" w:color="auto"/>
            <w:left w:val="none" w:sz="0" w:space="0" w:color="auto"/>
            <w:bottom w:val="none" w:sz="0" w:space="0" w:color="auto"/>
            <w:right w:val="none" w:sz="0" w:space="0" w:color="auto"/>
          </w:divBdr>
        </w:div>
        <w:div w:id="1149205295">
          <w:marLeft w:val="640"/>
          <w:marRight w:val="0"/>
          <w:marTop w:val="0"/>
          <w:marBottom w:val="0"/>
          <w:divBdr>
            <w:top w:val="none" w:sz="0" w:space="0" w:color="auto"/>
            <w:left w:val="none" w:sz="0" w:space="0" w:color="auto"/>
            <w:bottom w:val="none" w:sz="0" w:space="0" w:color="auto"/>
            <w:right w:val="none" w:sz="0" w:space="0" w:color="auto"/>
          </w:divBdr>
        </w:div>
        <w:div w:id="1171719094">
          <w:marLeft w:val="640"/>
          <w:marRight w:val="0"/>
          <w:marTop w:val="0"/>
          <w:marBottom w:val="0"/>
          <w:divBdr>
            <w:top w:val="none" w:sz="0" w:space="0" w:color="auto"/>
            <w:left w:val="none" w:sz="0" w:space="0" w:color="auto"/>
            <w:bottom w:val="none" w:sz="0" w:space="0" w:color="auto"/>
            <w:right w:val="none" w:sz="0" w:space="0" w:color="auto"/>
          </w:divBdr>
        </w:div>
        <w:div w:id="1216282951">
          <w:marLeft w:val="640"/>
          <w:marRight w:val="0"/>
          <w:marTop w:val="0"/>
          <w:marBottom w:val="0"/>
          <w:divBdr>
            <w:top w:val="none" w:sz="0" w:space="0" w:color="auto"/>
            <w:left w:val="none" w:sz="0" w:space="0" w:color="auto"/>
            <w:bottom w:val="none" w:sz="0" w:space="0" w:color="auto"/>
            <w:right w:val="none" w:sz="0" w:space="0" w:color="auto"/>
          </w:divBdr>
        </w:div>
        <w:div w:id="1261641133">
          <w:marLeft w:val="640"/>
          <w:marRight w:val="0"/>
          <w:marTop w:val="0"/>
          <w:marBottom w:val="0"/>
          <w:divBdr>
            <w:top w:val="none" w:sz="0" w:space="0" w:color="auto"/>
            <w:left w:val="none" w:sz="0" w:space="0" w:color="auto"/>
            <w:bottom w:val="none" w:sz="0" w:space="0" w:color="auto"/>
            <w:right w:val="none" w:sz="0" w:space="0" w:color="auto"/>
          </w:divBdr>
        </w:div>
        <w:div w:id="1300844794">
          <w:marLeft w:val="640"/>
          <w:marRight w:val="0"/>
          <w:marTop w:val="0"/>
          <w:marBottom w:val="0"/>
          <w:divBdr>
            <w:top w:val="none" w:sz="0" w:space="0" w:color="auto"/>
            <w:left w:val="none" w:sz="0" w:space="0" w:color="auto"/>
            <w:bottom w:val="none" w:sz="0" w:space="0" w:color="auto"/>
            <w:right w:val="none" w:sz="0" w:space="0" w:color="auto"/>
          </w:divBdr>
        </w:div>
        <w:div w:id="1375622177">
          <w:marLeft w:val="640"/>
          <w:marRight w:val="0"/>
          <w:marTop w:val="0"/>
          <w:marBottom w:val="0"/>
          <w:divBdr>
            <w:top w:val="none" w:sz="0" w:space="0" w:color="auto"/>
            <w:left w:val="none" w:sz="0" w:space="0" w:color="auto"/>
            <w:bottom w:val="none" w:sz="0" w:space="0" w:color="auto"/>
            <w:right w:val="none" w:sz="0" w:space="0" w:color="auto"/>
          </w:divBdr>
        </w:div>
        <w:div w:id="1382903410">
          <w:marLeft w:val="640"/>
          <w:marRight w:val="0"/>
          <w:marTop w:val="0"/>
          <w:marBottom w:val="0"/>
          <w:divBdr>
            <w:top w:val="none" w:sz="0" w:space="0" w:color="auto"/>
            <w:left w:val="none" w:sz="0" w:space="0" w:color="auto"/>
            <w:bottom w:val="none" w:sz="0" w:space="0" w:color="auto"/>
            <w:right w:val="none" w:sz="0" w:space="0" w:color="auto"/>
          </w:divBdr>
        </w:div>
        <w:div w:id="1452937489">
          <w:marLeft w:val="640"/>
          <w:marRight w:val="0"/>
          <w:marTop w:val="0"/>
          <w:marBottom w:val="0"/>
          <w:divBdr>
            <w:top w:val="none" w:sz="0" w:space="0" w:color="auto"/>
            <w:left w:val="none" w:sz="0" w:space="0" w:color="auto"/>
            <w:bottom w:val="none" w:sz="0" w:space="0" w:color="auto"/>
            <w:right w:val="none" w:sz="0" w:space="0" w:color="auto"/>
          </w:divBdr>
        </w:div>
        <w:div w:id="1472555727">
          <w:marLeft w:val="640"/>
          <w:marRight w:val="0"/>
          <w:marTop w:val="0"/>
          <w:marBottom w:val="0"/>
          <w:divBdr>
            <w:top w:val="none" w:sz="0" w:space="0" w:color="auto"/>
            <w:left w:val="none" w:sz="0" w:space="0" w:color="auto"/>
            <w:bottom w:val="none" w:sz="0" w:space="0" w:color="auto"/>
            <w:right w:val="none" w:sz="0" w:space="0" w:color="auto"/>
          </w:divBdr>
        </w:div>
        <w:div w:id="1473667792">
          <w:marLeft w:val="640"/>
          <w:marRight w:val="0"/>
          <w:marTop w:val="0"/>
          <w:marBottom w:val="0"/>
          <w:divBdr>
            <w:top w:val="none" w:sz="0" w:space="0" w:color="auto"/>
            <w:left w:val="none" w:sz="0" w:space="0" w:color="auto"/>
            <w:bottom w:val="none" w:sz="0" w:space="0" w:color="auto"/>
            <w:right w:val="none" w:sz="0" w:space="0" w:color="auto"/>
          </w:divBdr>
        </w:div>
        <w:div w:id="1475221882">
          <w:marLeft w:val="640"/>
          <w:marRight w:val="0"/>
          <w:marTop w:val="0"/>
          <w:marBottom w:val="0"/>
          <w:divBdr>
            <w:top w:val="none" w:sz="0" w:space="0" w:color="auto"/>
            <w:left w:val="none" w:sz="0" w:space="0" w:color="auto"/>
            <w:bottom w:val="none" w:sz="0" w:space="0" w:color="auto"/>
            <w:right w:val="none" w:sz="0" w:space="0" w:color="auto"/>
          </w:divBdr>
        </w:div>
        <w:div w:id="1534878007">
          <w:marLeft w:val="640"/>
          <w:marRight w:val="0"/>
          <w:marTop w:val="0"/>
          <w:marBottom w:val="0"/>
          <w:divBdr>
            <w:top w:val="none" w:sz="0" w:space="0" w:color="auto"/>
            <w:left w:val="none" w:sz="0" w:space="0" w:color="auto"/>
            <w:bottom w:val="none" w:sz="0" w:space="0" w:color="auto"/>
            <w:right w:val="none" w:sz="0" w:space="0" w:color="auto"/>
          </w:divBdr>
        </w:div>
        <w:div w:id="1555195202">
          <w:marLeft w:val="640"/>
          <w:marRight w:val="0"/>
          <w:marTop w:val="0"/>
          <w:marBottom w:val="0"/>
          <w:divBdr>
            <w:top w:val="none" w:sz="0" w:space="0" w:color="auto"/>
            <w:left w:val="none" w:sz="0" w:space="0" w:color="auto"/>
            <w:bottom w:val="none" w:sz="0" w:space="0" w:color="auto"/>
            <w:right w:val="none" w:sz="0" w:space="0" w:color="auto"/>
          </w:divBdr>
        </w:div>
        <w:div w:id="1557469085">
          <w:marLeft w:val="640"/>
          <w:marRight w:val="0"/>
          <w:marTop w:val="0"/>
          <w:marBottom w:val="0"/>
          <w:divBdr>
            <w:top w:val="none" w:sz="0" w:space="0" w:color="auto"/>
            <w:left w:val="none" w:sz="0" w:space="0" w:color="auto"/>
            <w:bottom w:val="none" w:sz="0" w:space="0" w:color="auto"/>
            <w:right w:val="none" w:sz="0" w:space="0" w:color="auto"/>
          </w:divBdr>
        </w:div>
        <w:div w:id="1595280455">
          <w:marLeft w:val="640"/>
          <w:marRight w:val="0"/>
          <w:marTop w:val="0"/>
          <w:marBottom w:val="0"/>
          <w:divBdr>
            <w:top w:val="none" w:sz="0" w:space="0" w:color="auto"/>
            <w:left w:val="none" w:sz="0" w:space="0" w:color="auto"/>
            <w:bottom w:val="none" w:sz="0" w:space="0" w:color="auto"/>
            <w:right w:val="none" w:sz="0" w:space="0" w:color="auto"/>
          </w:divBdr>
        </w:div>
        <w:div w:id="1597442303">
          <w:marLeft w:val="640"/>
          <w:marRight w:val="0"/>
          <w:marTop w:val="0"/>
          <w:marBottom w:val="0"/>
          <w:divBdr>
            <w:top w:val="none" w:sz="0" w:space="0" w:color="auto"/>
            <w:left w:val="none" w:sz="0" w:space="0" w:color="auto"/>
            <w:bottom w:val="none" w:sz="0" w:space="0" w:color="auto"/>
            <w:right w:val="none" w:sz="0" w:space="0" w:color="auto"/>
          </w:divBdr>
        </w:div>
        <w:div w:id="1604413172">
          <w:marLeft w:val="640"/>
          <w:marRight w:val="0"/>
          <w:marTop w:val="0"/>
          <w:marBottom w:val="0"/>
          <w:divBdr>
            <w:top w:val="none" w:sz="0" w:space="0" w:color="auto"/>
            <w:left w:val="none" w:sz="0" w:space="0" w:color="auto"/>
            <w:bottom w:val="none" w:sz="0" w:space="0" w:color="auto"/>
            <w:right w:val="none" w:sz="0" w:space="0" w:color="auto"/>
          </w:divBdr>
        </w:div>
        <w:div w:id="1608659724">
          <w:marLeft w:val="640"/>
          <w:marRight w:val="0"/>
          <w:marTop w:val="0"/>
          <w:marBottom w:val="0"/>
          <w:divBdr>
            <w:top w:val="none" w:sz="0" w:space="0" w:color="auto"/>
            <w:left w:val="none" w:sz="0" w:space="0" w:color="auto"/>
            <w:bottom w:val="none" w:sz="0" w:space="0" w:color="auto"/>
            <w:right w:val="none" w:sz="0" w:space="0" w:color="auto"/>
          </w:divBdr>
        </w:div>
        <w:div w:id="1640109463">
          <w:marLeft w:val="640"/>
          <w:marRight w:val="0"/>
          <w:marTop w:val="0"/>
          <w:marBottom w:val="0"/>
          <w:divBdr>
            <w:top w:val="none" w:sz="0" w:space="0" w:color="auto"/>
            <w:left w:val="none" w:sz="0" w:space="0" w:color="auto"/>
            <w:bottom w:val="none" w:sz="0" w:space="0" w:color="auto"/>
            <w:right w:val="none" w:sz="0" w:space="0" w:color="auto"/>
          </w:divBdr>
        </w:div>
        <w:div w:id="1648632315">
          <w:marLeft w:val="640"/>
          <w:marRight w:val="0"/>
          <w:marTop w:val="0"/>
          <w:marBottom w:val="0"/>
          <w:divBdr>
            <w:top w:val="none" w:sz="0" w:space="0" w:color="auto"/>
            <w:left w:val="none" w:sz="0" w:space="0" w:color="auto"/>
            <w:bottom w:val="none" w:sz="0" w:space="0" w:color="auto"/>
            <w:right w:val="none" w:sz="0" w:space="0" w:color="auto"/>
          </w:divBdr>
        </w:div>
        <w:div w:id="1669795790">
          <w:marLeft w:val="640"/>
          <w:marRight w:val="0"/>
          <w:marTop w:val="0"/>
          <w:marBottom w:val="0"/>
          <w:divBdr>
            <w:top w:val="none" w:sz="0" w:space="0" w:color="auto"/>
            <w:left w:val="none" w:sz="0" w:space="0" w:color="auto"/>
            <w:bottom w:val="none" w:sz="0" w:space="0" w:color="auto"/>
            <w:right w:val="none" w:sz="0" w:space="0" w:color="auto"/>
          </w:divBdr>
        </w:div>
        <w:div w:id="1717967449">
          <w:marLeft w:val="640"/>
          <w:marRight w:val="0"/>
          <w:marTop w:val="0"/>
          <w:marBottom w:val="0"/>
          <w:divBdr>
            <w:top w:val="none" w:sz="0" w:space="0" w:color="auto"/>
            <w:left w:val="none" w:sz="0" w:space="0" w:color="auto"/>
            <w:bottom w:val="none" w:sz="0" w:space="0" w:color="auto"/>
            <w:right w:val="none" w:sz="0" w:space="0" w:color="auto"/>
          </w:divBdr>
        </w:div>
        <w:div w:id="1721709200">
          <w:marLeft w:val="640"/>
          <w:marRight w:val="0"/>
          <w:marTop w:val="0"/>
          <w:marBottom w:val="0"/>
          <w:divBdr>
            <w:top w:val="none" w:sz="0" w:space="0" w:color="auto"/>
            <w:left w:val="none" w:sz="0" w:space="0" w:color="auto"/>
            <w:bottom w:val="none" w:sz="0" w:space="0" w:color="auto"/>
            <w:right w:val="none" w:sz="0" w:space="0" w:color="auto"/>
          </w:divBdr>
        </w:div>
        <w:div w:id="1793019421">
          <w:marLeft w:val="640"/>
          <w:marRight w:val="0"/>
          <w:marTop w:val="0"/>
          <w:marBottom w:val="0"/>
          <w:divBdr>
            <w:top w:val="none" w:sz="0" w:space="0" w:color="auto"/>
            <w:left w:val="none" w:sz="0" w:space="0" w:color="auto"/>
            <w:bottom w:val="none" w:sz="0" w:space="0" w:color="auto"/>
            <w:right w:val="none" w:sz="0" w:space="0" w:color="auto"/>
          </w:divBdr>
        </w:div>
        <w:div w:id="1820875615">
          <w:marLeft w:val="640"/>
          <w:marRight w:val="0"/>
          <w:marTop w:val="0"/>
          <w:marBottom w:val="0"/>
          <w:divBdr>
            <w:top w:val="none" w:sz="0" w:space="0" w:color="auto"/>
            <w:left w:val="none" w:sz="0" w:space="0" w:color="auto"/>
            <w:bottom w:val="none" w:sz="0" w:space="0" w:color="auto"/>
            <w:right w:val="none" w:sz="0" w:space="0" w:color="auto"/>
          </w:divBdr>
        </w:div>
        <w:div w:id="1833908493">
          <w:marLeft w:val="640"/>
          <w:marRight w:val="0"/>
          <w:marTop w:val="0"/>
          <w:marBottom w:val="0"/>
          <w:divBdr>
            <w:top w:val="none" w:sz="0" w:space="0" w:color="auto"/>
            <w:left w:val="none" w:sz="0" w:space="0" w:color="auto"/>
            <w:bottom w:val="none" w:sz="0" w:space="0" w:color="auto"/>
            <w:right w:val="none" w:sz="0" w:space="0" w:color="auto"/>
          </w:divBdr>
        </w:div>
        <w:div w:id="1867983527">
          <w:marLeft w:val="640"/>
          <w:marRight w:val="0"/>
          <w:marTop w:val="0"/>
          <w:marBottom w:val="0"/>
          <w:divBdr>
            <w:top w:val="none" w:sz="0" w:space="0" w:color="auto"/>
            <w:left w:val="none" w:sz="0" w:space="0" w:color="auto"/>
            <w:bottom w:val="none" w:sz="0" w:space="0" w:color="auto"/>
            <w:right w:val="none" w:sz="0" w:space="0" w:color="auto"/>
          </w:divBdr>
        </w:div>
        <w:div w:id="1960379737">
          <w:marLeft w:val="640"/>
          <w:marRight w:val="0"/>
          <w:marTop w:val="0"/>
          <w:marBottom w:val="0"/>
          <w:divBdr>
            <w:top w:val="none" w:sz="0" w:space="0" w:color="auto"/>
            <w:left w:val="none" w:sz="0" w:space="0" w:color="auto"/>
            <w:bottom w:val="none" w:sz="0" w:space="0" w:color="auto"/>
            <w:right w:val="none" w:sz="0" w:space="0" w:color="auto"/>
          </w:divBdr>
        </w:div>
        <w:div w:id="1970671516">
          <w:marLeft w:val="640"/>
          <w:marRight w:val="0"/>
          <w:marTop w:val="0"/>
          <w:marBottom w:val="0"/>
          <w:divBdr>
            <w:top w:val="none" w:sz="0" w:space="0" w:color="auto"/>
            <w:left w:val="none" w:sz="0" w:space="0" w:color="auto"/>
            <w:bottom w:val="none" w:sz="0" w:space="0" w:color="auto"/>
            <w:right w:val="none" w:sz="0" w:space="0" w:color="auto"/>
          </w:divBdr>
        </w:div>
        <w:div w:id="2058164263">
          <w:marLeft w:val="640"/>
          <w:marRight w:val="0"/>
          <w:marTop w:val="0"/>
          <w:marBottom w:val="0"/>
          <w:divBdr>
            <w:top w:val="none" w:sz="0" w:space="0" w:color="auto"/>
            <w:left w:val="none" w:sz="0" w:space="0" w:color="auto"/>
            <w:bottom w:val="none" w:sz="0" w:space="0" w:color="auto"/>
            <w:right w:val="none" w:sz="0" w:space="0" w:color="auto"/>
          </w:divBdr>
        </w:div>
        <w:div w:id="2074347588">
          <w:marLeft w:val="640"/>
          <w:marRight w:val="0"/>
          <w:marTop w:val="0"/>
          <w:marBottom w:val="0"/>
          <w:divBdr>
            <w:top w:val="none" w:sz="0" w:space="0" w:color="auto"/>
            <w:left w:val="none" w:sz="0" w:space="0" w:color="auto"/>
            <w:bottom w:val="none" w:sz="0" w:space="0" w:color="auto"/>
            <w:right w:val="none" w:sz="0" w:space="0" w:color="auto"/>
          </w:divBdr>
        </w:div>
        <w:div w:id="2087915293">
          <w:marLeft w:val="640"/>
          <w:marRight w:val="0"/>
          <w:marTop w:val="0"/>
          <w:marBottom w:val="0"/>
          <w:divBdr>
            <w:top w:val="none" w:sz="0" w:space="0" w:color="auto"/>
            <w:left w:val="none" w:sz="0" w:space="0" w:color="auto"/>
            <w:bottom w:val="none" w:sz="0" w:space="0" w:color="auto"/>
            <w:right w:val="none" w:sz="0" w:space="0" w:color="auto"/>
          </w:divBdr>
        </w:div>
      </w:divsChild>
    </w:div>
    <w:div w:id="688793164">
      <w:bodyDiv w:val="1"/>
      <w:marLeft w:val="0"/>
      <w:marRight w:val="0"/>
      <w:marTop w:val="0"/>
      <w:marBottom w:val="0"/>
      <w:divBdr>
        <w:top w:val="none" w:sz="0" w:space="0" w:color="auto"/>
        <w:left w:val="none" w:sz="0" w:space="0" w:color="auto"/>
        <w:bottom w:val="none" w:sz="0" w:space="0" w:color="auto"/>
        <w:right w:val="none" w:sz="0" w:space="0" w:color="auto"/>
      </w:divBdr>
      <w:divsChild>
        <w:div w:id="22291464">
          <w:marLeft w:val="640"/>
          <w:marRight w:val="0"/>
          <w:marTop w:val="0"/>
          <w:marBottom w:val="0"/>
          <w:divBdr>
            <w:top w:val="none" w:sz="0" w:space="0" w:color="auto"/>
            <w:left w:val="none" w:sz="0" w:space="0" w:color="auto"/>
            <w:bottom w:val="none" w:sz="0" w:space="0" w:color="auto"/>
            <w:right w:val="none" w:sz="0" w:space="0" w:color="auto"/>
          </w:divBdr>
        </w:div>
        <w:div w:id="73744352">
          <w:marLeft w:val="640"/>
          <w:marRight w:val="0"/>
          <w:marTop w:val="0"/>
          <w:marBottom w:val="0"/>
          <w:divBdr>
            <w:top w:val="none" w:sz="0" w:space="0" w:color="auto"/>
            <w:left w:val="none" w:sz="0" w:space="0" w:color="auto"/>
            <w:bottom w:val="none" w:sz="0" w:space="0" w:color="auto"/>
            <w:right w:val="none" w:sz="0" w:space="0" w:color="auto"/>
          </w:divBdr>
        </w:div>
        <w:div w:id="128519929">
          <w:marLeft w:val="640"/>
          <w:marRight w:val="0"/>
          <w:marTop w:val="0"/>
          <w:marBottom w:val="0"/>
          <w:divBdr>
            <w:top w:val="none" w:sz="0" w:space="0" w:color="auto"/>
            <w:left w:val="none" w:sz="0" w:space="0" w:color="auto"/>
            <w:bottom w:val="none" w:sz="0" w:space="0" w:color="auto"/>
            <w:right w:val="none" w:sz="0" w:space="0" w:color="auto"/>
          </w:divBdr>
        </w:div>
        <w:div w:id="194973120">
          <w:marLeft w:val="640"/>
          <w:marRight w:val="0"/>
          <w:marTop w:val="0"/>
          <w:marBottom w:val="0"/>
          <w:divBdr>
            <w:top w:val="none" w:sz="0" w:space="0" w:color="auto"/>
            <w:left w:val="none" w:sz="0" w:space="0" w:color="auto"/>
            <w:bottom w:val="none" w:sz="0" w:space="0" w:color="auto"/>
            <w:right w:val="none" w:sz="0" w:space="0" w:color="auto"/>
          </w:divBdr>
        </w:div>
        <w:div w:id="222067446">
          <w:marLeft w:val="640"/>
          <w:marRight w:val="0"/>
          <w:marTop w:val="0"/>
          <w:marBottom w:val="0"/>
          <w:divBdr>
            <w:top w:val="none" w:sz="0" w:space="0" w:color="auto"/>
            <w:left w:val="none" w:sz="0" w:space="0" w:color="auto"/>
            <w:bottom w:val="none" w:sz="0" w:space="0" w:color="auto"/>
            <w:right w:val="none" w:sz="0" w:space="0" w:color="auto"/>
          </w:divBdr>
        </w:div>
        <w:div w:id="264701580">
          <w:marLeft w:val="640"/>
          <w:marRight w:val="0"/>
          <w:marTop w:val="0"/>
          <w:marBottom w:val="0"/>
          <w:divBdr>
            <w:top w:val="none" w:sz="0" w:space="0" w:color="auto"/>
            <w:left w:val="none" w:sz="0" w:space="0" w:color="auto"/>
            <w:bottom w:val="none" w:sz="0" w:space="0" w:color="auto"/>
            <w:right w:val="none" w:sz="0" w:space="0" w:color="auto"/>
          </w:divBdr>
        </w:div>
        <w:div w:id="281109893">
          <w:marLeft w:val="640"/>
          <w:marRight w:val="0"/>
          <w:marTop w:val="0"/>
          <w:marBottom w:val="0"/>
          <w:divBdr>
            <w:top w:val="none" w:sz="0" w:space="0" w:color="auto"/>
            <w:left w:val="none" w:sz="0" w:space="0" w:color="auto"/>
            <w:bottom w:val="none" w:sz="0" w:space="0" w:color="auto"/>
            <w:right w:val="none" w:sz="0" w:space="0" w:color="auto"/>
          </w:divBdr>
        </w:div>
        <w:div w:id="301230305">
          <w:marLeft w:val="640"/>
          <w:marRight w:val="0"/>
          <w:marTop w:val="0"/>
          <w:marBottom w:val="0"/>
          <w:divBdr>
            <w:top w:val="none" w:sz="0" w:space="0" w:color="auto"/>
            <w:left w:val="none" w:sz="0" w:space="0" w:color="auto"/>
            <w:bottom w:val="none" w:sz="0" w:space="0" w:color="auto"/>
            <w:right w:val="none" w:sz="0" w:space="0" w:color="auto"/>
          </w:divBdr>
        </w:div>
        <w:div w:id="319044891">
          <w:marLeft w:val="640"/>
          <w:marRight w:val="0"/>
          <w:marTop w:val="0"/>
          <w:marBottom w:val="0"/>
          <w:divBdr>
            <w:top w:val="none" w:sz="0" w:space="0" w:color="auto"/>
            <w:left w:val="none" w:sz="0" w:space="0" w:color="auto"/>
            <w:bottom w:val="none" w:sz="0" w:space="0" w:color="auto"/>
            <w:right w:val="none" w:sz="0" w:space="0" w:color="auto"/>
          </w:divBdr>
        </w:div>
        <w:div w:id="338507982">
          <w:marLeft w:val="640"/>
          <w:marRight w:val="0"/>
          <w:marTop w:val="0"/>
          <w:marBottom w:val="0"/>
          <w:divBdr>
            <w:top w:val="none" w:sz="0" w:space="0" w:color="auto"/>
            <w:left w:val="none" w:sz="0" w:space="0" w:color="auto"/>
            <w:bottom w:val="none" w:sz="0" w:space="0" w:color="auto"/>
            <w:right w:val="none" w:sz="0" w:space="0" w:color="auto"/>
          </w:divBdr>
        </w:div>
        <w:div w:id="353307526">
          <w:marLeft w:val="640"/>
          <w:marRight w:val="0"/>
          <w:marTop w:val="0"/>
          <w:marBottom w:val="0"/>
          <w:divBdr>
            <w:top w:val="none" w:sz="0" w:space="0" w:color="auto"/>
            <w:left w:val="none" w:sz="0" w:space="0" w:color="auto"/>
            <w:bottom w:val="none" w:sz="0" w:space="0" w:color="auto"/>
            <w:right w:val="none" w:sz="0" w:space="0" w:color="auto"/>
          </w:divBdr>
        </w:div>
        <w:div w:id="372265558">
          <w:marLeft w:val="640"/>
          <w:marRight w:val="0"/>
          <w:marTop w:val="0"/>
          <w:marBottom w:val="0"/>
          <w:divBdr>
            <w:top w:val="none" w:sz="0" w:space="0" w:color="auto"/>
            <w:left w:val="none" w:sz="0" w:space="0" w:color="auto"/>
            <w:bottom w:val="none" w:sz="0" w:space="0" w:color="auto"/>
            <w:right w:val="none" w:sz="0" w:space="0" w:color="auto"/>
          </w:divBdr>
        </w:div>
        <w:div w:id="396560933">
          <w:marLeft w:val="640"/>
          <w:marRight w:val="0"/>
          <w:marTop w:val="0"/>
          <w:marBottom w:val="0"/>
          <w:divBdr>
            <w:top w:val="none" w:sz="0" w:space="0" w:color="auto"/>
            <w:left w:val="none" w:sz="0" w:space="0" w:color="auto"/>
            <w:bottom w:val="none" w:sz="0" w:space="0" w:color="auto"/>
            <w:right w:val="none" w:sz="0" w:space="0" w:color="auto"/>
          </w:divBdr>
        </w:div>
        <w:div w:id="460653131">
          <w:marLeft w:val="640"/>
          <w:marRight w:val="0"/>
          <w:marTop w:val="0"/>
          <w:marBottom w:val="0"/>
          <w:divBdr>
            <w:top w:val="none" w:sz="0" w:space="0" w:color="auto"/>
            <w:left w:val="none" w:sz="0" w:space="0" w:color="auto"/>
            <w:bottom w:val="none" w:sz="0" w:space="0" w:color="auto"/>
            <w:right w:val="none" w:sz="0" w:space="0" w:color="auto"/>
          </w:divBdr>
        </w:div>
        <w:div w:id="532765949">
          <w:marLeft w:val="640"/>
          <w:marRight w:val="0"/>
          <w:marTop w:val="0"/>
          <w:marBottom w:val="0"/>
          <w:divBdr>
            <w:top w:val="none" w:sz="0" w:space="0" w:color="auto"/>
            <w:left w:val="none" w:sz="0" w:space="0" w:color="auto"/>
            <w:bottom w:val="none" w:sz="0" w:space="0" w:color="auto"/>
            <w:right w:val="none" w:sz="0" w:space="0" w:color="auto"/>
          </w:divBdr>
        </w:div>
        <w:div w:id="553321940">
          <w:marLeft w:val="640"/>
          <w:marRight w:val="0"/>
          <w:marTop w:val="0"/>
          <w:marBottom w:val="0"/>
          <w:divBdr>
            <w:top w:val="none" w:sz="0" w:space="0" w:color="auto"/>
            <w:left w:val="none" w:sz="0" w:space="0" w:color="auto"/>
            <w:bottom w:val="none" w:sz="0" w:space="0" w:color="auto"/>
            <w:right w:val="none" w:sz="0" w:space="0" w:color="auto"/>
          </w:divBdr>
        </w:div>
        <w:div w:id="607271000">
          <w:marLeft w:val="640"/>
          <w:marRight w:val="0"/>
          <w:marTop w:val="0"/>
          <w:marBottom w:val="0"/>
          <w:divBdr>
            <w:top w:val="none" w:sz="0" w:space="0" w:color="auto"/>
            <w:left w:val="none" w:sz="0" w:space="0" w:color="auto"/>
            <w:bottom w:val="none" w:sz="0" w:space="0" w:color="auto"/>
            <w:right w:val="none" w:sz="0" w:space="0" w:color="auto"/>
          </w:divBdr>
        </w:div>
        <w:div w:id="638652616">
          <w:marLeft w:val="640"/>
          <w:marRight w:val="0"/>
          <w:marTop w:val="0"/>
          <w:marBottom w:val="0"/>
          <w:divBdr>
            <w:top w:val="none" w:sz="0" w:space="0" w:color="auto"/>
            <w:left w:val="none" w:sz="0" w:space="0" w:color="auto"/>
            <w:bottom w:val="none" w:sz="0" w:space="0" w:color="auto"/>
            <w:right w:val="none" w:sz="0" w:space="0" w:color="auto"/>
          </w:divBdr>
        </w:div>
        <w:div w:id="666247434">
          <w:marLeft w:val="640"/>
          <w:marRight w:val="0"/>
          <w:marTop w:val="0"/>
          <w:marBottom w:val="0"/>
          <w:divBdr>
            <w:top w:val="none" w:sz="0" w:space="0" w:color="auto"/>
            <w:left w:val="none" w:sz="0" w:space="0" w:color="auto"/>
            <w:bottom w:val="none" w:sz="0" w:space="0" w:color="auto"/>
            <w:right w:val="none" w:sz="0" w:space="0" w:color="auto"/>
          </w:divBdr>
        </w:div>
        <w:div w:id="688455792">
          <w:marLeft w:val="640"/>
          <w:marRight w:val="0"/>
          <w:marTop w:val="0"/>
          <w:marBottom w:val="0"/>
          <w:divBdr>
            <w:top w:val="none" w:sz="0" w:space="0" w:color="auto"/>
            <w:left w:val="none" w:sz="0" w:space="0" w:color="auto"/>
            <w:bottom w:val="none" w:sz="0" w:space="0" w:color="auto"/>
            <w:right w:val="none" w:sz="0" w:space="0" w:color="auto"/>
          </w:divBdr>
        </w:div>
        <w:div w:id="709763504">
          <w:marLeft w:val="640"/>
          <w:marRight w:val="0"/>
          <w:marTop w:val="0"/>
          <w:marBottom w:val="0"/>
          <w:divBdr>
            <w:top w:val="none" w:sz="0" w:space="0" w:color="auto"/>
            <w:left w:val="none" w:sz="0" w:space="0" w:color="auto"/>
            <w:bottom w:val="none" w:sz="0" w:space="0" w:color="auto"/>
            <w:right w:val="none" w:sz="0" w:space="0" w:color="auto"/>
          </w:divBdr>
        </w:div>
        <w:div w:id="715352420">
          <w:marLeft w:val="640"/>
          <w:marRight w:val="0"/>
          <w:marTop w:val="0"/>
          <w:marBottom w:val="0"/>
          <w:divBdr>
            <w:top w:val="none" w:sz="0" w:space="0" w:color="auto"/>
            <w:left w:val="none" w:sz="0" w:space="0" w:color="auto"/>
            <w:bottom w:val="none" w:sz="0" w:space="0" w:color="auto"/>
            <w:right w:val="none" w:sz="0" w:space="0" w:color="auto"/>
          </w:divBdr>
        </w:div>
        <w:div w:id="770441547">
          <w:marLeft w:val="640"/>
          <w:marRight w:val="0"/>
          <w:marTop w:val="0"/>
          <w:marBottom w:val="0"/>
          <w:divBdr>
            <w:top w:val="none" w:sz="0" w:space="0" w:color="auto"/>
            <w:left w:val="none" w:sz="0" w:space="0" w:color="auto"/>
            <w:bottom w:val="none" w:sz="0" w:space="0" w:color="auto"/>
            <w:right w:val="none" w:sz="0" w:space="0" w:color="auto"/>
          </w:divBdr>
        </w:div>
        <w:div w:id="794251701">
          <w:marLeft w:val="640"/>
          <w:marRight w:val="0"/>
          <w:marTop w:val="0"/>
          <w:marBottom w:val="0"/>
          <w:divBdr>
            <w:top w:val="none" w:sz="0" w:space="0" w:color="auto"/>
            <w:left w:val="none" w:sz="0" w:space="0" w:color="auto"/>
            <w:bottom w:val="none" w:sz="0" w:space="0" w:color="auto"/>
            <w:right w:val="none" w:sz="0" w:space="0" w:color="auto"/>
          </w:divBdr>
        </w:div>
        <w:div w:id="803348576">
          <w:marLeft w:val="640"/>
          <w:marRight w:val="0"/>
          <w:marTop w:val="0"/>
          <w:marBottom w:val="0"/>
          <w:divBdr>
            <w:top w:val="none" w:sz="0" w:space="0" w:color="auto"/>
            <w:left w:val="none" w:sz="0" w:space="0" w:color="auto"/>
            <w:bottom w:val="none" w:sz="0" w:space="0" w:color="auto"/>
            <w:right w:val="none" w:sz="0" w:space="0" w:color="auto"/>
          </w:divBdr>
        </w:div>
        <w:div w:id="812062154">
          <w:marLeft w:val="640"/>
          <w:marRight w:val="0"/>
          <w:marTop w:val="0"/>
          <w:marBottom w:val="0"/>
          <w:divBdr>
            <w:top w:val="none" w:sz="0" w:space="0" w:color="auto"/>
            <w:left w:val="none" w:sz="0" w:space="0" w:color="auto"/>
            <w:bottom w:val="none" w:sz="0" w:space="0" w:color="auto"/>
            <w:right w:val="none" w:sz="0" w:space="0" w:color="auto"/>
          </w:divBdr>
        </w:div>
        <w:div w:id="902376178">
          <w:marLeft w:val="640"/>
          <w:marRight w:val="0"/>
          <w:marTop w:val="0"/>
          <w:marBottom w:val="0"/>
          <w:divBdr>
            <w:top w:val="none" w:sz="0" w:space="0" w:color="auto"/>
            <w:left w:val="none" w:sz="0" w:space="0" w:color="auto"/>
            <w:bottom w:val="none" w:sz="0" w:space="0" w:color="auto"/>
            <w:right w:val="none" w:sz="0" w:space="0" w:color="auto"/>
          </w:divBdr>
        </w:div>
        <w:div w:id="902716292">
          <w:marLeft w:val="640"/>
          <w:marRight w:val="0"/>
          <w:marTop w:val="0"/>
          <w:marBottom w:val="0"/>
          <w:divBdr>
            <w:top w:val="none" w:sz="0" w:space="0" w:color="auto"/>
            <w:left w:val="none" w:sz="0" w:space="0" w:color="auto"/>
            <w:bottom w:val="none" w:sz="0" w:space="0" w:color="auto"/>
            <w:right w:val="none" w:sz="0" w:space="0" w:color="auto"/>
          </w:divBdr>
        </w:div>
        <w:div w:id="951327413">
          <w:marLeft w:val="640"/>
          <w:marRight w:val="0"/>
          <w:marTop w:val="0"/>
          <w:marBottom w:val="0"/>
          <w:divBdr>
            <w:top w:val="none" w:sz="0" w:space="0" w:color="auto"/>
            <w:left w:val="none" w:sz="0" w:space="0" w:color="auto"/>
            <w:bottom w:val="none" w:sz="0" w:space="0" w:color="auto"/>
            <w:right w:val="none" w:sz="0" w:space="0" w:color="auto"/>
          </w:divBdr>
        </w:div>
        <w:div w:id="990446178">
          <w:marLeft w:val="640"/>
          <w:marRight w:val="0"/>
          <w:marTop w:val="0"/>
          <w:marBottom w:val="0"/>
          <w:divBdr>
            <w:top w:val="none" w:sz="0" w:space="0" w:color="auto"/>
            <w:left w:val="none" w:sz="0" w:space="0" w:color="auto"/>
            <w:bottom w:val="none" w:sz="0" w:space="0" w:color="auto"/>
            <w:right w:val="none" w:sz="0" w:space="0" w:color="auto"/>
          </w:divBdr>
        </w:div>
        <w:div w:id="1016273224">
          <w:marLeft w:val="640"/>
          <w:marRight w:val="0"/>
          <w:marTop w:val="0"/>
          <w:marBottom w:val="0"/>
          <w:divBdr>
            <w:top w:val="none" w:sz="0" w:space="0" w:color="auto"/>
            <w:left w:val="none" w:sz="0" w:space="0" w:color="auto"/>
            <w:bottom w:val="none" w:sz="0" w:space="0" w:color="auto"/>
            <w:right w:val="none" w:sz="0" w:space="0" w:color="auto"/>
          </w:divBdr>
        </w:div>
        <w:div w:id="1044209926">
          <w:marLeft w:val="640"/>
          <w:marRight w:val="0"/>
          <w:marTop w:val="0"/>
          <w:marBottom w:val="0"/>
          <w:divBdr>
            <w:top w:val="none" w:sz="0" w:space="0" w:color="auto"/>
            <w:left w:val="none" w:sz="0" w:space="0" w:color="auto"/>
            <w:bottom w:val="none" w:sz="0" w:space="0" w:color="auto"/>
            <w:right w:val="none" w:sz="0" w:space="0" w:color="auto"/>
          </w:divBdr>
        </w:div>
        <w:div w:id="1101492078">
          <w:marLeft w:val="640"/>
          <w:marRight w:val="0"/>
          <w:marTop w:val="0"/>
          <w:marBottom w:val="0"/>
          <w:divBdr>
            <w:top w:val="none" w:sz="0" w:space="0" w:color="auto"/>
            <w:left w:val="none" w:sz="0" w:space="0" w:color="auto"/>
            <w:bottom w:val="none" w:sz="0" w:space="0" w:color="auto"/>
            <w:right w:val="none" w:sz="0" w:space="0" w:color="auto"/>
          </w:divBdr>
        </w:div>
        <w:div w:id="1134522877">
          <w:marLeft w:val="640"/>
          <w:marRight w:val="0"/>
          <w:marTop w:val="0"/>
          <w:marBottom w:val="0"/>
          <w:divBdr>
            <w:top w:val="none" w:sz="0" w:space="0" w:color="auto"/>
            <w:left w:val="none" w:sz="0" w:space="0" w:color="auto"/>
            <w:bottom w:val="none" w:sz="0" w:space="0" w:color="auto"/>
            <w:right w:val="none" w:sz="0" w:space="0" w:color="auto"/>
          </w:divBdr>
        </w:div>
        <w:div w:id="1171215682">
          <w:marLeft w:val="640"/>
          <w:marRight w:val="0"/>
          <w:marTop w:val="0"/>
          <w:marBottom w:val="0"/>
          <w:divBdr>
            <w:top w:val="none" w:sz="0" w:space="0" w:color="auto"/>
            <w:left w:val="none" w:sz="0" w:space="0" w:color="auto"/>
            <w:bottom w:val="none" w:sz="0" w:space="0" w:color="auto"/>
            <w:right w:val="none" w:sz="0" w:space="0" w:color="auto"/>
          </w:divBdr>
        </w:div>
        <w:div w:id="1296451192">
          <w:marLeft w:val="640"/>
          <w:marRight w:val="0"/>
          <w:marTop w:val="0"/>
          <w:marBottom w:val="0"/>
          <w:divBdr>
            <w:top w:val="none" w:sz="0" w:space="0" w:color="auto"/>
            <w:left w:val="none" w:sz="0" w:space="0" w:color="auto"/>
            <w:bottom w:val="none" w:sz="0" w:space="0" w:color="auto"/>
            <w:right w:val="none" w:sz="0" w:space="0" w:color="auto"/>
          </w:divBdr>
        </w:div>
        <w:div w:id="1296835019">
          <w:marLeft w:val="640"/>
          <w:marRight w:val="0"/>
          <w:marTop w:val="0"/>
          <w:marBottom w:val="0"/>
          <w:divBdr>
            <w:top w:val="none" w:sz="0" w:space="0" w:color="auto"/>
            <w:left w:val="none" w:sz="0" w:space="0" w:color="auto"/>
            <w:bottom w:val="none" w:sz="0" w:space="0" w:color="auto"/>
            <w:right w:val="none" w:sz="0" w:space="0" w:color="auto"/>
          </w:divBdr>
        </w:div>
        <w:div w:id="1365128896">
          <w:marLeft w:val="640"/>
          <w:marRight w:val="0"/>
          <w:marTop w:val="0"/>
          <w:marBottom w:val="0"/>
          <w:divBdr>
            <w:top w:val="none" w:sz="0" w:space="0" w:color="auto"/>
            <w:left w:val="none" w:sz="0" w:space="0" w:color="auto"/>
            <w:bottom w:val="none" w:sz="0" w:space="0" w:color="auto"/>
            <w:right w:val="none" w:sz="0" w:space="0" w:color="auto"/>
          </w:divBdr>
        </w:div>
        <w:div w:id="1397630342">
          <w:marLeft w:val="640"/>
          <w:marRight w:val="0"/>
          <w:marTop w:val="0"/>
          <w:marBottom w:val="0"/>
          <w:divBdr>
            <w:top w:val="none" w:sz="0" w:space="0" w:color="auto"/>
            <w:left w:val="none" w:sz="0" w:space="0" w:color="auto"/>
            <w:bottom w:val="none" w:sz="0" w:space="0" w:color="auto"/>
            <w:right w:val="none" w:sz="0" w:space="0" w:color="auto"/>
          </w:divBdr>
        </w:div>
        <w:div w:id="1445923812">
          <w:marLeft w:val="640"/>
          <w:marRight w:val="0"/>
          <w:marTop w:val="0"/>
          <w:marBottom w:val="0"/>
          <w:divBdr>
            <w:top w:val="none" w:sz="0" w:space="0" w:color="auto"/>
            <w:left w:val="none" w:sz="0" w:space="0" w:color="auto"/>
            <w:bottom w:val="none" w:sz="0" w:space="0" w:color="auto"/>
            <w:right w:val="none" w:sz="0" w:space="0" w:color="auto"/>
          </w:divBdr>
        </w:div>
        <w:div w:id="1473595668">
          <w:marLeft w:val="640"/>
          <w:marRight w:val="0"/>
          <w:marTop w:val="0"/>
          <w:marBottom w:val="0"/>
          <w:divBdr>
            <w:top w:val="none" w:sz="0" w:space="0" w:color="auto"/>
            <w:left w:val="none" w:sz="0" w:space="0" w:color="auto"/>
            <w:bottom w:val="none" w:sz="0" w:space="0" w:color="auto"/>
            <w:right w:val="none" w:sz="0" w:space="0" w:color="auto"/>
          </w:divBdr>
        </w:div>
        <w:div w:id="1502237960">
          <w:marLeft w:val="640"/>
          <w:marRight w:val="0"/>
          <w:marTop w:val="0"/>
          <w:marBottom w:val="0"/>
          <w:divBdr>
            <w:top w:val="none" w:sz="0" w:space="0" w:color="auto"/>
            <w:left w:val="none" w:sz="0" w:space="0" w:color="auto"/>
            <w:bottom w:val="none" w:sz="0" w:space="0" w:color="auto"/>
            <w:right w:val="none" w:sz="0" w:space="0" w:color="auto"/>
          </w:divBdr>
        </w:div>
        <w:div w:id="1608391993">
          <w:marLeft w:val="640"/>
          <w:marRight w:val="0"/>
          <w:marTop w:val="0"/>
          <w:marBottom w:val="0"/>
          <w:divBdr>
            <w:top w:val="none" w:sz="0" w:space="0" w:color="auto"/>
            <w:left w:val="none" w:sz="0" w:space="0" w:color="auto"/>
            <w:bottom w:val="none" w:sz="0" w:space="0" w:color="auto"/>
            <w:right w:val="none" w:sz="0" w:space="0" w:color="auto"/>
          </w:divBdr>
        </w:div>
        <w:div w:id="1745637592">
          <w:marLeft w:val="640"/>
          <w:marRight w:val="0"/>
          <w:marTop w:val="0"/>
          <w:marBottom w:val="0"/>
          <w:divBdr>
            <w:top w:val="none" w:sz="0" w:space="0" w:color="auto"/>
            <w:left w:val="none" w:sz="0" w:space="0" w:color="auto"/>
            <w:bottom w:val="none" w:sz="0" w:space="0" w:color="auto"/>
            <w:right w:val="none" w:sz="0" w:space="0" w:color="auto"/>
          </w:divBdr>
        </w:div>
        <w:div w:id="1749843831">
          <w:marLeft w:val="640"/>
          <w:marRight w:val="0"/>
          <w:marTop w:val="0"/>
          <w:marBottom w:val="0"/>
          <w:divBdr>
            <w:top w:val="none" w:sz="0" w:space="0" w:color="auto"/>
            <w:left w:val="none" w:sz="0" w:space="0" w:color="auto"/>
            <w:bottom w:val="none" w:sz="0" w:space="0" w:color="auto"/>
            <w:right w:val="none" w:sz="0" w:space="0" w:color="auto"/>
          </w:divBdr>
        </w:div>
        <w:div w:id="1773092118">
          <w:marLeft w:val="640"/>
          <w:marRight w:val="0"/>
          <w:marTop w:val="0"/>
          <w:marBottom w:val="0"/>
          <w:divBdr>
            <w:top w:val="none" w:sz="0" w:space="0" w:color="auto"/>
            <w:left w:val="none" w:sz="0" w:space="0" w:color="auto"/>
            <w:bottom w:val="none" w:sz="0" w:space="0" w:color="auto"/>
            <w:right w:val="none" w:sz="0" w:space="0" w:color="auto"/>
          </w:divBdr>
        </w:div>
        <w:div w:id="1785415163">
          <w:marLeft w:val="640"/>
          <w:marRight w:val="0"/>
          <w:marTop w:val="0"/>
          <w:marBottom w:val="0"/>
          <w:divBdr>
            <w:top w:val="none" w:sz="0" w:space="0" w:color="auto"/>
            <w:left w:val="none" w:sz="0" w:space="0" w:color="auto"/>
            <w:bottom w:val="none" w:sz="0" w:space="0" w:color="auto"/>
            <w:right w:val="none" w:sz="0" w:space="0" w:color="auto"/>
          </w:divBdr>
        </w:div>
        <w:div w:id="1828477828">
          <w:marLeft w:val="640"/>
          <w:marRight w:val="0"/>
          <w:marTop w:val="0"/>
          <w:marBottom w:val="0"/>
          <w:divBdr>
            <w:top w:val="none" w:sz="0" w:space="0" w:color="auto"/>
            <w:left w:val="none" w:sz="0" w:space="0" w:color="auto"/>
            <w:bottom w:val="none" w:sz="0" w:space="0" w:color="auto"/>
            <w:right w:val="none" w:sz="0" w:space="0" w:color="auto"/>
          </w:divBdr>
        </w:div>
        <w:div w:id="1843273624">
          <w:marLeft w:val="640"/>
          <w:marRight w:val="0"/>
          <w:marTop w:val="0"/>
          <w:marBottom w:val="0"/>
          <w:divBdr>
            <w:top w:val="none" w:sz="0" w:space="0" w:color="auto"/>
            <w:left w:val="none" w:sz="0" w:space="0" w:color="auto"/>
            <w:bottom w:val="none" w:sz="0" w:space="0" w:color="auto"/>
            <w:right w:val="none" w:sz="0" w:space="0" w:color="auto"/>
          </w:divBdr>
        </w:div>
        <w:div w:id="1873374123">
          <w:marLeft w:val="640"/>
          <w:marRight w:val="0"/>
          <w:marTop w:val="0"/>
          <w:marBottom w:val="0"/>
          <w:divBdr>
            <w:top w:val="none" w:sz="0" w:space="0" w:color="auto"/>
            <w:left w:val="none" w:sz="0" w:space="0" w:color="auto"/>
            <w:bottom w:val="none" w:sz="0" w:space="0" w:color="auto"/>
            <w:right w:val="none" w:sz="0" w:space="0" w:color="auto"/>
          </w:divBdr>
          <w:divsChild>
            <w:div w:id="1356424408">
              <w:marLeft w:val="0"/>
              <w:marRight w:val="0"/>
              <w:marTop w:val="0"/>
              <w:marBottom w:val="0"/>
              <w:divBdr>
                <w:top w:val="none" w:sz="0" w:space="0" w:color="auto"/>
                <w:left w:val="none" w:sz="0" w:space="0" w:color="auto"/>
                <w:bottom w:val="none" w:sz="0" w:space="0" w:color="auto"/>
                <w:right w:val="none" w:sz="0" w:space="0" w:color="auto"/>
              </w:divBdr>
              <w:divsChild>
                <w:div w:id="1784038225">
                  <w:marLeft w:val="640"/>
                  <w:marRight w:val="0"/>
                  <w:marTop w:val="0"/>
                  <w:marBottom w:val="0"/>
                  <w:divBdr>
                    <w:top w:val="none" w:sz="0" w:space="0" w:color="auto"/>
                    <w:left w:val="none" w:sz="0" w:space="0" w:color="auto"/>
                    <w:bottom w:val="none" w:sz="0" w:space="0" w:color="auto"/>
                    <w:right w:val="none" w:sz="0" w:space="0" w:color="auto"/>
                  </w:divBdr>
                </w:div>
                <w:div w:id="319038459">
                  <w:marLeft w:val="640"/>
                  <w:marRight w:val="0"/>
                  <w:marTop w:val="0"/>
                  <w:marBottom w:val="0"/>
                  <w:divBdr>
                    <w:top w:val="none" w:sz="0" w:space="0" w:color="auto"/>
                    <w:left w:val="none" w:sz="0" w:space="0" w:color="auto"/>
                    <w:bottom w:val="none" w:sz="0" w:space="0" w:color="auto"/>
                    <w:right w:val="none" w:sz="0" w:space="0" w:color="auto"/>
                  </w:divBdr>
                </w:div>
                <w:div w:id="1775128987">
                  <w:marLeft w:val="640"/>
                  <w:marRight w:val="0"/>
                  <w:marTop w:val="0"/>
                  <w:marBottom w:val="0"/>
                  <w:divBdr>
                    <w:top w:val="none" w:sz="0" w:space="0" w:color="auto"/>
                    <w:left w:val="none" w:sz="0" w:space="0" w:color="auto"/>
                    <w:bottom w:val="none" w:sz="0" w:space="0" w:color="auto"/>
                    <w:right w:val="none" w:sz="0" w:space="0" w:color="auto"/>
                  </w:divBdr>
                </w:div>
                <w:div w:id="1412194749">
                  <w:marLeft w:val="640"/>
                  <w:marRight w:val="0"/>
                  <w:marTop w:val="0"/>
                  <w:marBottom w:val="0"/>
                  <w:divBdr>
                    <w:top w:val="none" w:sz="0" w:space="0" w:color="auto"/>
                    <w:left w:val="none" w:sz="0" w:space="0" w:color="auto"/>
                    <w:bottom w:val="none" w:sz="0" w:space="0" w:color="auto"/>
                    <w:right w:val="none" w:sz="0" w:space="0" w:color="auto"/>
                  </w:divBdr>
                </w:div>
                <w:div w:id="654141696">
                  <w:marLeft w:val="640"/>
                  <w:marRight w:val="0"/>
                  <w:marTop w:val="0"/>
                  <w:marBottom w:val="0"/>
                  <w:divBdr>
                    <w:top w:val="none" w:sz="0" w:space="0" w:color="auto"/>
                    <w:left w:val="none" w:sz="0" w:space="0" w:color="auto"/>
                    <w:bottom w:val="none" w:sz="0" w:space="0" w:color="auto"/>
                    <w:right w:val="none" w:sz="0" w:space="0" w:color="auto"/>
                  </w:divBdr>
                </w:div>
                <w:div w:id="1071268705">
                  <w:marLeft w:val="640"/>
                  <w:marRight w:val="0"/>
                  <w:marTop w:val="0"/>
                  <w:marBottom w:val="0"/>
                  <w:divBdr>
                    <w:top w:val="none" w:sz="0" w:space="0" w:color="auto"/>
                    <w:left w:val="none" w:sz="0" w:space="0" w:color="auto"/>
                    <w:bottom w:val="none" w:sz="0" w:space="0" w:color="auto"/>
                    <w:right w:val="none" w:sz="0" w:space="0" w:color="auto"/>
                  </w:divBdr>
                </w:div>
                <w:div w:id="1883664821">
                  <w:marLeft w:val="640"/>
                  <w:marRight w:val="0"/>
                  <w:marTop w:val="0"/>
                  <w:marBottom w:val="0"/>
                  <w:divBdr>
                    <w:top w:val="none" w:sz="0" w:space="0" w:color="auto"/>
                    <w:left w:val="none" w:sz="0" w:space="0" w:color="auto"/>
                    <w:bottom w:val="none" w:sz="0" w:space="0" w:color="auto"/>
                    <w:right w:val="none" w:sz="0" w:space="0" w:color="auto"/>
                  </w:divBdr>
                </w:div>
                <w:div w:id="1246378297">
                  <w:marLeft w:val="640"/>
                  <w:marRight w:val="0"/>
                  <w:marTop w:val="0"/>
                  <w:marBottom w:val="0"/>
                  <w:divBdr>
                    <w:top w:val="none" w:sz="0" w:space="0" w:color="auto"/>
                    <w:left w:val="none" w:sz="0" w:space="0" w:color="auto"/>
                    <w:bottom w:val="none" w:sz="0" w:space="0" w:color="auto"/>
                    <w:right w:val="none" w:sz="0" w:space="0" w:color="auto"/>
                  </w:divBdr>
                </w:div>
                <w:div w:id="1331174337">
                  <w:marLeft w:val="640"/>
                  <w:marRight w:val="0"/>
                  <w:marTop w:val="0"/>
                  <w:marBottom w:val="0"/>
                  <w:divBdr>
                    <w:top w:val="none" w:sz="0" w:space="0" w:color="auto"/>
                    <w:left w:val="none" w:sz="0" w:space="0" w:color="auto"/>
                    <w:bottom w:val="none" w:sz="0" w:space="0" w:color="auto"/>
                    <w:right w:val="none" w:sz="0" w:space="0" w:color="auto"/>
                  </w:divBdr>
                </w:div>
                <w:div w:id="968323314">
                  <w:marLeft w:val="640"/>
                  <w:marRight w:val="0"/>
                  <w:marTop w:val="0"/>
                  <w:marBottom w:val="0"/>
                  <w:divBdr>
                    <w:top w:val="none" w:sz="0" w:space="0" w:color="auto"/>
                    <w:left w:val="none" w:sz="0" w:space="0" w:color="auto"/>
                    <w:bottom w:val="none" w:sz="0" w:space="0" w:color="auto"/>
                    <w:right w:val="none" w:sz="0" w:space="0" w:color="auto"/>
                  </w:divBdr>
                </w:div>
                <w:div w:id="285548408">
                  <w:marLeft w:val="640"/>
                  <w:marRight w:val="0"/>
                  <w:marTop w:val="0"/>
                  <w:marBottom w:val="0"/>
                  <w:divBdr>
                    <w:top w:val="none" w:sz="0" w:space="0" w:color="auto"/>
                    <w:left w:val="none" w:sz="0" w:space="0" w:color="auto"/>
                    <w:bottom w:val="none" w:sz="0" w:space="0" w:color="auto"/>
                    <w:right w:val="none" w:sz="0" w:space="0" w:color="auto"/>
                  </w:divBdr>
                </w:div>
                <w:div w:id="1377200682">
                  <w:marLeft w:val="640"/>
                  <w:marRight w:val="0"/>
                  <w:marTop w:val="0"/>
                  <w:marBottom w:val="0"/>
                  <w:divBdr>
                    <w:top w:val="none" w:sz="0" w:space="0" w:color="auto"/>
                    <w:left w:val="none" w:sz="0" w:space="0" w:color="auto"/>
                    <w:bottom w:val="none" w:sz="0" w:space="0" w:color="auto"/>
                    <w:right w:val="none" w:sz="0" w:space="0" w:color="auto"/>
                  </w:divBdr>
                </w:div>
                <w:div w:id="2051684028">
                  <w:marLeft w:val="640"/>
                  <w:marRight w:val="0"/>
                  <w:marTop w:val="0"/>
                  <w:marBottom w:val="0"/>
                  <w:divBdr>
                    <w:top w:val="none" w:sz="0" w:space="0" w:color="auto"/>
                    <w:left w:val="none" w:sz="0" w:space="0" w:color="auto"/>
                    <w:bottom w:val="none" w:sz="0" w:space="0" w:color="auto"/>
                    <w:right w:val="none" w:sz="0" w:space="0" w:color="auto"/>
                  </w:divBdr>
                </w:div>
                <w:div w:id="1665401235">
                  <w:marLeft w:val="640"/>
                  <w:marRight w:val="0"/>
                  <w:marTop w:val="0"/>
                  <w:marBottom w:val="0"/>
                  <w:divBdr>
                    <w:top w:val="none" w:sz="0" w:space="0" w:color="auto"/>
                    <w:left w:val="none" w:sz="0" w:space="0" w:color="auto"/>
                    <w:bottom w:val="none" w:sz="0" w:space="0" w:color="auto"/>
                    <w:right w:val="none" w:sz="0" w:space="0" w:color="auto"/>
                  </w:divBdr>
                </w:div>
                <w:div w:id="1972245167">
                  <w:marLeft w:val="640"/>
                  <w:marRight w:val="0"/>
                  <w:marTop w:val="0"/>
                  <w:marBottom w:val="0"/>
                  <w:divBdr>
                    <w:top w:val="none" w:sz="0" w:space="0" w:color="auto"/>
                    <w:left w:val="none" w:sz="0" w:space="0" w:color="auto"/>
                    <w:bottom w:val="none" w:sz="0" w:space="0" w:color="auto"/>
                    <w:right w:val="none" w:sz="0" w:space="0" w:color="auto"/>
                  </w:divBdr>
                </w:div>
                <w:div w:id="1534924495">
                  <w:marLeft w:val="640"/>
                  <w:marRight w:val="0"/>
                  <w:marTop w:val="0"/>
                  <w:marBottom w:val="0"/>
                  <w:divBdr>
                    <w:top w:val="none" w:sz="0" w:space="0" w:color="auto"/>
                    <w:left w:val="none" w:sz="0" w:space="0" w:color="auto"/>
                    <w:bottom w:val="none" w:sz="0" w:space="0" w:color="auto"/>
                    <w:right w:val="none" w:sz="0" w:space="0" w:color="auto"/>
                  </w:divBdr>
                </w:div>
                <w:div w:id="260992659">
                  <w:marLeft w:val="640"/>
                  <w:marRight w:val="0"/>
                  <w:marTop w:val="0"/>
                  <w:marBottom w:val="0"/>
                  <w:divBdr>
                    <w:top w:val="none" w:sz="0" w:space="0" w:color="auto"/>
                    <w:left w:val="none" w:sz="0" w:space="0" w:color="auto"/>
                    <w:bottom w:val="none" w:sz="0" w:space="0" w:color="auto"/>
                    <w:right w:val="none" w:sz="0" w:space="0" w:color="auto"/>
                  </w:divBdr>
                </w:div>
                <w:div w:id="851190596">
                  <w:marLeft w:val="640"/>
                  <w:marRight w:val="0"/>
                  <w:marTop w:val="0"/>
                  <w:marBottom w:val="0"/>
                  <w:divBdr>
                    <w:top w:val="none" w:sz="0" w:space="0" w:color="auto"/>
                    <w:left w:val="none" w:sz="0" w:space="0" w:color="auto"/>
                    <w:bottom w:val="none" w:sz="0" w:space="0" w:color="auto"/>
                    <w:right w:val="none" w:sz="0" w:space="0" w:color="auto"/>
                  </w:divBdr>
                </w:div>
                <w:div w:id="1949652877">
                  <w:marLeft w:val="640"/>
                  <w:marRight w:val="0"/>
                  <w:marTop w:val="0"/>
                  <w:marBottom w:val="0"/>
                  <w:divBdr>
                    <w:top w:val="none" w:sz="0" w:space="0" w:color="auto"/>
                    <w:left w:val="none" w:sz="0" w:space="0" w:color="auto"/>
                    <w:bottom w:val="none" w:sz="0" w:space="0" w:color="auto"/>
                    <w:right w:val="none" w:sz="0" w:space="0" w:color="auto"/>
                  </w:divBdr>
                </w:div>
                <w:div w:id="1675718409">
                  <w:marLeft w:val="640"/>
                  <w:marRight w:val="0"/>
                  <w:marTop w:val="0"/>
                  <w:marBottom w:val="0"/>
                  <w:divBdr>
                    <w:top w:val="none" w:sz="0" w:space="0" w:color="auto"/>
                    <w:left w:val="none" w:sz="0" w:space="0" w:color="auto"/>
                    <w:bottom w:val="none" w:sz="0" w:space="0" w:color="auto"/>
                    <w:right w:val="none" w:sz="0" w:space="0" w:color="auto"/>
                  </w:divBdr>
                </w:div>
                <w:div w:id="1614941951">
                  <w:marLeft w:val="640"/>
                  <w:marRight w:val="0"/>
                  <w:marTop w:val="0"/>
                  <w:marBottom w:val="0"/>
                  <w:divBdr>
                    <w:top w:val="none" w:sz="0" w:space="0" w:color="auto"/>
                    <w:left w:val="none" w:sz="0" w:space="0" w:color="auto"/>
                    <w:bottom w:val="none" w:sz="0" w:space="0" w:color="auto"/>
                    <w:right w:val="none" w:sz="0" w:space="0" w:color="auto"/>
                  </w:divBdr>
                </w:div>
                <w:div w:id="1707946886">
                  <w:marLeft w:val="640"/>
                  <w:marRight w:val="0"/>
                  <w:marTop w:val="0"/>
                  <w:marBottom w:val="0"/>
                  <w:divBdr>
                    <w:top w:val="none" w:sz="0" w:space="0" w:color="auto"/>
                    <w:left w:val="none" w:sz="0" w:space="0" w:color="auto"/>
                    <w:bottom w:val="none" w:sz="0" w:space="0" w:color="auto"/>
                    <w:right w:val="none" w:sz="0" w:space="0" w:color="auto"/>
                  </w:divBdr>
                </w:div>
                <w:div w:id="615138708">
                  <w:marLeft w:val="640"/>
                  <w:marRight w:val="0"/>
                  <w:marTop w:val="0"/>
                  <w:marBottom w:val="0"/>
                  <w:divBdr>
                    <w:top w:val="none" w:sz="0" w:space="0" w:color="auto"/>
                    <w:left w:val="none" w:sz="0" w:space="0" w:color="auto"/>
                    <w:bottom w:val="none" w:sz="0" w:space="0" w:color="auto"/>
                    <w:right w:val="none" w:sz="0" w:space="0" w:color="auto"/>
                  </w:divBdr>
                </w:div>
                <w:div w:id="1617373252">
                  <w:marLeft w:val="640"/>
                  <w:marRight w:val="0"/>
                  <w:marTop w:val="0"/>
                  <w:marBottom w:val="0"/>
                  <w:divBdr>
                    <w:top w:val="none" w:sz="0" w:space="0" w:color="auto"/>
                    <w:left w:val="none" w:sz="0" w:space="0" w:color="auto"/>
                    <w:bottom w:val="none" w:sz="0" w:space="0" w:color="auto"/>
                    <w:right w:val="none" w:sz="0" w:space="0" w:color="auto"/>
                  </w:divBdr>
                </w:div>
                <w:div w:id="1198854618">
                  <w:marLeft w:val="640"/>
                  <w:marRight w:val="0"/>
                  <w:marTop w:val="0"/>
                  <w:marBottom w:val="0"/>
                  <w:divBdr>
                    <w:top w:val="none" w:sz="0" w:space="0" w:color="auto"/>
                    <w:left w:val="none" w:sz="0" w:space="0" w:color="auto"/>
                    <w:bottom w:val="none" w:sz="0" w:space="0" w:color="auto"/>
                    <w:right w:val="none" w:sz="0" w:space="0" w:color="auto"/>
                  </w:divBdr>
                </w:div>
                <w:div w:id="1986928692">
                  <w:marLeft w:val="640"/>
                  <w:marRight w:val="0"/>
                  <w:marTop w:val="0"/>
                  <w:marBottom w:val="0"/>
                  <w:divBdr>
                    <w:top w:val="none" w:sz="0" w:space="0" w:color="auto"/>
                    <w:left w:val="none" w:sz="0" w:space="0" w:color="auto"/>
                    <w:bottom w:val="none" w:sz="0" w:space="0" w:color="auto"/>
                    <w:right w:val="none" w:sz="0" w:space="0" w:color="auto"/>
                  </w:divBdr>
                </w:div>
                <w:div w:id="1834291987">
                  <w:marLeft w:val="640"/>
                  <w:marRight w:val="0"/>
                  <w:marTop w:val="0"/>
                  <w:marBottom w:val="0"/>
                  <w:divBdr>
                    <w:top w:val="none" w:sz="0" w:space="0" w:color="auto"/>
                    <w:left w:val="none" w:sz="0" w:space="0" w:color="auto"/>
                    <w:bottom w:val="none" w:sz="0" w:space="0" w:color="auto"/>
                    <w:right w:val="none" w:sz="0" w:space="0" w:color="auto"/>
                  </w:divBdr>
                </w:div>
                <w:div w:id="1427506316">
                  <w:marLeft w:val="640"/>
                  <w:marRight w:val="0"/>
                  <w:marTop w:val="0"/>
                  <w:marBottom w:val="0"/>
                  <w:divBdr>
                    <w:top w:val="none" w:sz="0" w:space="0" w:color="auto"/>
                    <w:left w:val="none" w:sz="0" w:space="0" w:color="auto"/>
                    <w:bottom w:val="none" w:sz="0" w:space="0" w:color="auto"/>
                    <w:right w:val="none" w:sz="0" w:space="0" w:color="auto"/>
                  </w:divBdr>
                </w:div>
                <w:div w:id="60560842">
                  <w:marLeft w:val="640"/>
                  <w:marRight w:val="0"/>
                  <w:marTop w:val="0"/>
                  <w:marBottom w:val="0"/>
                  <w:divBdr>
                    <w:top w:val="none" w:sz="0" w:space="0" w:color="auto"/>
                    <w:left w:val="none" w:sz="0" w:space="0" w:color="auto"/>
                    <w:bottom w:val="none" w:sz="0" w:space="0" w:color="auto"/>
                    <w:right w:val="none" w:sz="0" w:space="0" w:color="auto"/>
                  </w:divBdr>
                </w:div>
                <w:div w:id="2014062059">
                  <w:marLeft w:val="640"/>
                  <w:marRight w:val="0"/>
                  <w:marTop w:val="0"/>
                  <w:marBottom w:val="0"/>
                  <w:divBdr>
                    <w:top w:val="none" w:sz="0" w:space="0" w:color="auto"/>
                    <w:left w:val="none" w:sz="0" w:space="0" w:color="auto"/>
                    <w:bottom w:val="none" w:sz="0" w:space="0" w:color="auto"/>
                    <w:right w:val="none" w:sz="0" w:space="0" w:color="auto"/>
                  </w:divBdr>
                </w:div>
                <w:div w:id="775297976">
                  <w:marLeft w:val="640"/>
                  <w:marRight w:val="0"/>
                  <w:marTop w:val="0"/>
                  <w:marBottom w:val="0"/>
                  <w:divBdr>
                    <w:top w:val="none" w:sz="0" w:space="0" w:color="auto"/>
                    <w:left w:val="none" w:sz="0" w:space="0" w:color="auto"/>
                    <w:bottom w:val="none" w:sz="0" w:space="0" w:color="auto"/>
                    <w:right w:val="none" w:sz="0" w:space="0" w:color="auto"/>
                  </w:divBdr>
                </w:div>
                <w:div w:id="2076395071">
                  <w:marLeft w:val="640"/>
                  <w:marRight w:val="0"/>
                  <w:marTop w:val="0"/>
                  <w:marBottom w:val="0"/>
                  <w:divBdr>
                    <w:top w:val="none" w:sz="0" w:space="0" w:color="auto"/>
                    <w:left w:val="none" w:sz="0" w:space="0" w:color="auto"/>
                    <w:bottom w:val="none" w:sz="0" w:space="0" w:color="auto"/>
                    <w:right w:val="none" w:sz="0" w:space="0" w:color="auto"/>
                  </w:divBdr>
                </w:div>
                <w:div w:id="137113243">
                  <w:marLeft w:val="640"/>
                  <w:marRight w:val="0"/>
                  <w:marTop w:val="0"/>
                  <w:marBottom w:val="0"/>
                  <w:divBdr>
                    <w:top w:val="none" w:sz="0" w:space="0" w:color="auto"/>
                    <w:left w:val="none" w:sz="0" w:space="0" w:color="auto"/>
                    <w:bottom w:val="none" w:sz="0" w:space="0" w:color="auto"/>
                    <w:right w:val="none" w:sz="0" w:space="0" w:color="auto"/>
                  </w:divBdr>
                </w:div>
                <w:div w:id="322780934">
                  <w:marLeft w:val="640"/>
                  <w:marRight w:val="0"/>
                  <w:marTop w:val="0"/>
                  <w:marBottom w:val="0"/>
                  <w:divBdr>
                    <w:top w:val="none" w:sz="0" w:space="0" w:color="auto"/>
                    <w:left w:val="none" w:sz="0" w:space="0" w:color="auto"/>
                    <w:bottom w:val="none" w:sz="0" w:space="0" w:color="auto"/>
                    <w:right w:val="none" w:sz="0" w:space="0" w:color="auto"/>
                  </w:divBdr>
                </w:div>
                <w:div w:id="1626160402">
                  <w:marLeft w:val="640"/>
                  <w:marRight w:val="0"/>
                  <w:marTop w:val="0"/>
                  <w:marBottom w:val="0"/>
                  <w:divBdr>
                    <w:top w:val="none" w:sz="0" w:space="0" w:color="auto"/>
                    <w:left w:val="none" w:sz="0" w:space="0" w:color="auto"/>
                    <w:bottom w:val="none" w:sz="0" w:space="0" w:color="auto"/>
                    <w:right w:val="none" w:sz="0" w:space="0" w:color="auto"/>
                  </w:divBdr>
                </w:div>
                <w:div w:id="1680037782">
                  <w:marLeft w:val="640"/>
                  <w:marRight w:val="0"/>
                  <w:marTop w:val="0"/>
                  <w:marBottom w:val="0"/>
                  <w:divBdr>
                    <w:top w:val="none" w:sz="0" w:space="0" w:color="auto"/>
                    <w:left w:val="none" w:sz="0" w:space="0" w:color="auto"/>
                    <w:bottom w:val="none" w:sz="0" w:space="0" w:color="auto"/>
                    <w:right w:val="none" w:sz="0" w:space="0" w:color="auto"/>
                  </w:divBdr>
                </w:div>
                <w:div w:id="1189681439">
                  <w:marLeft w:val="640"/>
                  <w:marRight w:val="0"/>
                  <w:marTop w:val="0"/>
                  <w:marBottom w:val="0"/>
                  <w:divBdr>
                    <w:top w:val="none" w:sz="0" w:space="0" w:color="auto"/>
                    <w:left w:val="none" w:sz="0" w:space="0" w:color="auto"/>
                    <w:bottom w:val="none" w:sz="0" w:space="0" w:color="auto"/>
                    <w:right w:val="none" w:sz="0" w:space="0" w:color="auto"/>
                  </w:divBdr>
                </w:div>
                <w:div w:id="1353989807">
                  <w:marLeft w:val="640"/>
                  <w:marRight w:val="0"/>
                  <w:marTop w:val="0"/>
                  <w:marBottom w:val="0"/>
                  <w:divBdr>
                    <w:top w:val="none" w:sz="0" w:space="0" w:color="auto"/>
                    <w:left w:val="none" w:sz="0" w:space="0" w:color="auto"/>
                    <w:bottom w:val="none" w:sz="0" w:space="0" w:color="auto"/>
                    <w:right w:val="none" w:sz="0" w:space="0" w:color="auto"/>
                  </w:divBdr>
                </w:div>
                <w:div w:id="1428188668">
                  <w:marLeft w:val="640"/>
                  <w:marRight w:val="0"/>
                  <w:marTop w:val="0"/>
                  <w:marBottom w:val="0"/>
                  <w:divBdr>
                    <w:top w:val="none" w:sz="0" w:space="0" w:color="auto"/>
                    <w:left w:val="none" w:sz="0" w:space="0" w:color="auto"/>
                    <w:bottom w:val="none" w:sz="0" w:space="0" w:color="auto"/>
                    <w:right w:val="none" w:sz="0" w:space="0" w:color="auto"/>
                  </w:divBdr>
                </w:div>
                <w:div w:id="239145092">
                  <w:marLeft w:val="640"/>
                  <w:marRight w:val="0"/>
                  <w:marTop w:val="0"/>
                  <w:marBottom w:val="0"/>
                  <w:divBdr>
                    <w:top w:val="none" w:sz="0" w:space="0" w:color="auto"/>
                    <w:left w:val="none" w:sz="0" w:space="0" w:color="auto"/>
                    <w:bottom w:val="none" w:sz="0" w:space="0" w:color="auto"/>
                    <w:right w:val="none" w:sz="0" w:space="0" w:color="auto"/>
                  </w:divBdr>
                </w:div>
                <w:div w:id="577250089">
                  <w:marLeft w:val="640"/>
                  <w:marRight w:val="0"/>
                  <w:marTop w:val="0"/>
                  <w:marBottom w:val="0"/>
                  <w:divBdr>
                    <w:top w:val="none" w:sz="0" w:space="0" w:color="auto"/>
                    <w:left w:val="none" w:sz="0" w:space="0" w:color="auto"/>
                    <w:bottom w:val="none" w:sz="0" w:space="0" w:color="auto"/>
                    <w:right w:val="none" w:sz="0" w:space="0" w:color="auto"/>
                  </w:divBdr>
                </w:div>
                <w:div w:id="1768650705">
                  <w:marLeft w:val="640"/>
                  <w:marRight w:val="0"/>
                  <w:marTop w:val="0"/>
                  <w:marBottom w:val="0"/>
                  <w:divBdr>
                    <w:top w:val="none" w:sz="0" w:space="0" w:color="auto"/>
                    <w:left w:val="none" w:sz="0" w:space="0" w:color="auto"/>
                    <w:bottom w:val="none" w:sz="0" w:space="0" w:color="auto"/>
                    <w:right w:val="none" w:sz="0" w:space="0" w:color="auto"/>
                  </w:divBdr>
                </w:div>
                <w:div w:id="1153180038">
                  <w:marLeft w:val="640"/>
                  <w:marRight w:val="0"/>
                  <w:marTop w:val="0"/>
                  <w:marBottom w:val="0"/>
                  <w:divBdr>
                    <w:top w:val="none" w:sz="0" w:space="0" w:color="auto"/>
                    <w:left w:val="none" w:sz="0" w:space="0" w:color="auto"/>
                    <w:bottom w:val="none" w:sz="0" w:space="0" w:color="auto"/>
                    <w:right w:val="none" w:sz="0" w:space="0" w:color="auto"/>
                  </w:divBdr>
                </w:div>
                <w:div w:id="745802583">
                  <w:marLeft w:val="640"/>
                  <w:marRight w:val="0"/>
                  <w:marTop w:val="0"/>
                  <w:marBottom w:val="0"/>
                  <w:divBdr>
                    <w:top w:val="none" w:sz="0" w:space="0" w:color="auto"/>
                    <w:left w:val="none" w:sz="0" w:space="0" w:color="auto"/>
                    <w:bottom w:val="none" w:sz="0" w:space="0" w:color="auto"/>
                    <w:right w:val="none" w:sz="0" w:space="0" w:color="auto"/>
                  </w:divBdr>
                </w:div>
                <w:div w:id="576979577">
                  <w:marLeft w:val="640"/>
                  <w:marRight w:val="0"/>
                  <w:marTop w:val="0"/>
                  <w:marBottom w:val="0"/>
                  <w:divBdr>
                    <w:top w:val="none" w:sz="0" w:space="0" w:color="auto"/>
                    <w:left w:val="none" w:sz="0" w:space="0" w:color="auto"/>
                    <w:bottom w:val="none" w:sz="0" w:space="0" w:color="auto"/>
                    <w:right w:val="none" w:sz="0" w:space="0" w:color="auto"/>
                  </w:divBdr>
                </w:div>
                <w:div w:id="1637026427">
                  <w:marLeft w:val="640"/>
                  <w:marRight w:val="0"/>
                  <w:marTop w:val="0"/>
                  <w:marBottom w:val="0"/>
                  <w:divBdr>
                    <w:top w:val="none" w:sz="0" w:space="0" w:color="auto"/>
                    <w:left w:val="none" w:sz="0" w:space="0" w:color="auto"/>
                    <w:bottom w:val="none" w:sz="0" w:space="0" w:color="auto"/>
                    <w:right w:val="none" w:sz="0" w:space="0" w:color="auto"/>
                  </w:divBdr>
                </w:div>
                <w:div w:id="307974639">
                  <w:marLeft w:val="640"/>
                  <w:marRight w:val="0"/>
                  <w:marTop w:val="0"/>
                  <w:marBottom w:val="0"/>
                  <w:divBdr>
                    <w:top w:val="none" w:sz="0" w:space="0" w:color="auto"/>
                    <w:left w:val="none" w:sz="0" w:space="0" w:color="auto"/>
                    <w:bottom w:val="none" w:sz="0" w:space="0" w:color="auto"/>
                    <w:right w:val="none" w:sz="0" w:space="0" w:color="auto"/>
                  </w:divBdr>
                </w:div>
                <w:div w:id="1788618355">
                  <w:marLeft w:val="640"/>
                  <w:marRight w:val="0"/>
                  <w:marTop w:val="0"/>
                  <w:marBottom w:val="0"/>
                  <w:divBdr>
                    <w:top w:val="none" w:sz="0" w:space="0" w:color="auto"/>
                    <w:left w:val="none" w:sz="0" w:space="0" w:color="auto"/>
                    <w:bottom w:val="none" w:sz="0" w:space="0" w:color="auto"/>
                    <w:right w:val="none" w:sz="0" w:space="0" w:color="auto"/>
                  </w:divBdr>
                </w:div>
                <w:div w:id="625434477">
                  <w:marLeft w:val="640"/>
                  <w:marRight w:val="0"/>
                  <w:marTop w:val="0"/>
                  <w:marBottom w:val="0"/>
                  <w:divBdr>
                    <w:top w:val="none" w:sz="0" w:space="0" w:color="auto"/>
                    <w:left w:val="none" w:sz="0" w:space="0" w:color="auto"/>
                    <w:bottom w:val="none" w:sz="0" w:space="0" w:color="auto"/>
                    <w:right w:val="none" w:sz="0" w:space="0" w:color="auto"/>
                  </w:divBdr>
                </w:div>
                <w:div w:id="1929069948">
                  <w:marLeft w:val="640"/>
                  <w:marRight w:val="0"/>
                  <w:marTop w:val="0"/>
                  <w:marBottom w:val="0"/>
                  <w:divBdr>
                    <w:top w:val="none" w:sz="0" w:space="0" w:color="auto"/>
                    <w:left w:val="none" w:sz="0" w:space="0" w:color="auto"/>
                    <w:bottom w:val="none" w:sz="0" w:space="0" w:color="auto"/>
                    <w:right w:val="none" w:sz="0" w:space="0" w:color="auto"/>
                  </w:divBdr>
                </w:div>
                <w:div w:id="1042050977">
                  <w:marLeft w:val="640"/>
                  <w:marRight w:val="0"/>
                  <w:marTop w:val="0"/>
                  <w:marBottom w:val="0"/>
                  <w:divBdr>
                    <w:top w:val="none" w:sz="0" w:space="0" w:color="auto"/>
                    <w:left w:val="none" w:sz="0" w:space="0" w:color="auto"/>
                    <w:bottom w:val="none" w:sz="0" w:space="0" w:color="auto"/>
                    <w:right w:val="none" w:sz="0" w:space="0" w:color="auto"/>
                  </w:divBdr>
                </w:div>
                <w:div w:id="386301811">
                  <w:marLeft w:val="640"/>
                  <w:marRight w:val="0"/>
                  <w:marTop w:val="0"/>
                  <w:marBottom w:val="0"/>
                  <w:divBdr>
                    <w:top w:val="none" w:sz="0" w:space="0" w:color="auto"/>
                    <w:left w:val="none" w:sz="0" w:space="0" w:color="auto"/>
                    <w:bottom w:val="none" w:sz="0" w:space="0" w:color="auto"/>
                    <w:right w:val="none" w:sz="0" w:space="0" w:color="auto"/>
                  </w:divBdr>
                </w:div>
                <w:div w:id="164639911">
                  <w:marLeft w:val="640"/>
                  <w:marRight w:val="0"/>
                  <w:marTop w:val="0"/>
                  <w:marBottom w:val="0"/>
                  <w:divBdr>
                    <w:top w:val="none" w:sz="0" w:space="0" w:color="auto"/>
                    <w:left w:val="none" w:sz="0" w:space="0" w:color="auto"/>
                    <w:bottom w:val="none" w:sz="0" w:space="0" w:color="auto"/>
                    <w:right w:val="none" w:sz="0" w:space="0" w:color="auto"/>
                  </w:divBdr>
                </w:div>
                <w:div w:id="333185150">
                  <w:marLeft w:val="640"/>
                  <w:marRight w:val="0"/>
                  <w:marTop w:val="0"/>
                  <w:marBottom w:val="0"/>
                  <w:divBdr>
                    <w:top w:val="none" w:sz="0" w:space="0" w:color="auto"/>
                    <w:left w:val="none" w:sz="0" w:space="0" w:color="auto"/>
                    <w:bottom w:val="none" w:sz="0" w:space="0" w:color="auto"/>
                    <w:right w:val="none" w:sz="0" w:space="0" w:color="auto"/>
                  </w:divBdr>
                </w:div>
                <w:div w:id="1670404284">
                  <w:marLeft w:val="640"/>
                  <w:marRight w:val="0"/>
                  <w:marTop w:val="0"/>
                  <w:marBottom w:val="0"/>
                  <w:divBdr>
                    <w:top w:val="none" w:sz="0" w:space="0" w:color="auto"/>
                    <w:left w:val="none" w:sz="0" w:space="0" w:color="auto"/>
                    <w:bottom w:val="none" w:sz="0" w:space="0" w:color="auto"/>
                    <w:right w:val="none" w:sz="0" w:space="0" w:color="auto"/>
                  </w:divBdr>
                </w:div>
                <w:div w:id="1212890005">
                  <w:marLeft w:val="640"/>
                  <w:marRight w:val="0"/>
                  <w:marTop w:val="0"/>
                  <w:marBottom w:val="0"/>
                  <w:divBdr>
                    <w:top w:val="none" w:sz="0" w:space="0" w:color="auto"/>
                    <w:left w:val="none" w:sz="0" w:space="0" w:color="auto"/>
                    <w:bottom w:val="none" w:sz="0" w:space="0" w:color="auto"/>
                    <w:right w:val="none" w:sz="0" w:space="0" w:color="auto"/>
                  </w:divBdr>
                </w:div>
                <w:div w:id="1526138998">
                  <w:marLeft w:val="640"/>
                  <w:marRight w:val="0"/>
                  <w:marTop w:val="0"/>
                  <w:marBottom w:val="0"/>
                  <w:divBdr>
                    <w:top w:val="none" w:sz="0" w:space="0" w:color="auto"/>
                    <w:left w:val="none" w:sz="0" w:space="0" w:color="auto"/>
                    <w:bottom w:val="none" w:sz="0" w:space="0" w:color="auto"/>
                    <w:right w:val="none" w:sz="0" w:space="0" w:color="auto"/>
                  </w:divBdr>
                </w:div>
                <w:div w:id="742214346">
                  <w:marLeft w:val="640"/>
                  <w:marRight w:val="0"/>
                  <w:marTop w:val="0"/>
                  <w:marBottom w:val="0"/>
                  <w:divBdr>
                    <w:top w:val="none" w:sz="0" w:space="0" w:color="auto"/>
                    <w:left w:val="none" w:sz="0" w:space="0" w:color="auto"/>
                    <w:bottom w:val="none" w:sz="0" w:space="0" w:color="auto"/>
                    <w:right w:val="none" w:sz="0" w:space="0" w:color="auto"/>
                  </w:divBdr>
                </w:div>
                <w:div w:id="1442186043">
                  <w:marLeft w:val="640"/>
                  <w:marRight w:val="0"/>
                  <w:marTop w:val="0"/>
                  <w:marBottom w:val="0"/>
                  <w:divBdr>
                    <w:top w:val="none" w:sz="0" w:space="0" w:color="auto"/>
                    <w:left w:val="none" w:sz="0" w:space="0" w:color="auto"/>
                    <w:bottom w:val="none" w:sz="0" w:space="0" w:color="auto"/>
                    <w:right w:val="none" w:sz="0" w:space="0" w:color="auto"/>
                  </w:divBdr>
                </w:div>
                <w:div w:id="1811747925">
                  <w:marLeft w:val="640"/>
                  <w:marRight w:val="0"/>
                  <w:marTop w:val="0"/>
                  <w:marBottom w:val="0"/>
                  <w:divBdr>
                    <w:top w:val="none" w:sz="0" w:space="0" w:color="auto"/>
                    <w:left w:val="none" w:sz="0" w:space="0" w:color="auto"/>
                    <w:bottom w:val="none" w:sz="0" w:space="0" w:color="auto"/>
                    <w:right w:val="none" w:sz="0" w:space="0" w:color="auto"/>
                  </w:divBdr>
                </w:div>
                <w:div w:id="421729113">
                  <w:marLeft w:val="640"/>
                  <w:marRight w:val="0"/>
                  <w:marTop w:val="0"/>
                  <w:marBottom w:val="0"/>
                  <w:divBdr>
                    <w:top w:val="none" w:sz="0" w:space="0" w:color="auto"/>
                    <w:left w:val="none" w:sz="0" w:space="0" w:color="auto"/>
                    <w:bottom w:val="none" w:sz="0" w:space="0" w:color="auto"/>
                    <w:right w:val="none" w:sz="0" w:space="0" w:color="auto"/>
                  </w:divBdr>
                </w:div>
              </w:divsChild>
            </w:div>
            <w:div w:id="1742823038">
              <w:marLeft w:val="0"/>
              <w:marRight w:val="0"/>
              <w:marTop w:val="0"/>
              <w:marBottom w:val="0"/>
              <w:divBdr>
                <w:top w:val="none" w:sz="0" w:space="0" w:color="auto"/>
                <w:left w:val="none" w:sz="0" w:space="0" w:color="auto"/>
                <w:bottom w:val="none" w:sz="0" w:space="0" w:color="auto"/>
                <w:right w:val="none" w:sz="0" w:space="0" w:color="auto"/>
              </w:divBdr>
              <w:divsChild>
                <w:div w:id="699087207">
                  <w:marLeft w:val="640"/>
                  <w:marRight w:val="0"/>
                  <w:marTop w:val="0"/>
                  <w:marBottom w:val="0"/>
                  <w:divBdr>
                    <w:top w:val="none" w:sz="0" w:space="0" w:color="auto"/>
                    <w:left w:val="none" w:sz="0" w:space="0" w:color="auto"/>
                    <w:bottom w:val="none" w:sz="0" w:space="0" w:color="auto"/>
                    <w:right w:val="none" w:sz="0" w:space="0" w:color="auto"/>
                  </w:divBdr>
                </w:div>
                <w:div w:id="740374723">
                  <w:marLeft w:val="640"/>
                  <w:marRight w:val="0"/>
                  <w:marTop w:val="0"/>
                  <w:marBottom w:val="0"/>
                  <w:divBdr>
                    <w:top w:val="none" w:sz="0" w:space="0" w:color="auto"/>
                    <w:left w:val="none" w:sz="0" w:space="0" w:color="auto"/>
                    <w:bottom w:val="none" w:sz="0" w:space="0" w:color="auto"/>
                    <w:right w:val="none" w:sz="0" w:space="0" w:color="auto"/>
                  </w:divBdr>
                </w:div>
                <w:div w:id="410469665">
                  <w:marLeft w:val="640"/>
                  <w:marRight w:val="0"/>
                  <w:marTop w:val="0"/>
                  <w:marBottom w:val="0"/>
                  <w:divBdr>
                    <w:top w:val="none" w:sz="0" w:space="0" w:color="auto"/>
                    <w:left w:val="none" w:sz="0" w:space="0" w:color="auto"/>
                    <w:bottom w:val="none" w:sz="0" w:space="0" w:color="auto"/>
                    <w:right w:val="none" w:sz="0" w:space="0" w:color="auto"/>
                  </w:divBdr>
                </w:div>
                <w:div w:id="545602954">
                  <w:marLeft w:val="640"/>
                  <w:marRight w:val="0"/>
                  <w:marTop w:val="0"/>
                  <w:marBottom w:val="0"/>
                  <w:divBdr>
                    <w:top w:val="none" w:sz="0" w:space="0" w:color="auto"/>
                    <w:left w:val="none" w:sz="0" w:space="0" w:color="auto"/>
                    <w:bottom w:val="none" w:sz="0" w:space="0" w:color="auto"/>
                    <w:right w:val="none" w:sz="0" w:space="0" w:color="auto"/>
                  </w:divBdr>
                </w:div>
                <w:div w:id="1801917630">
                  <w:marLeft w:val="640"/>
                  <w:marRight w:val="0"/>
                  <w:marTop w:val="0"/>
                  <w:marBottom w:val="0"/>
                  <w:divBdr>
                    <w:top w:val="none" w:sz="0" w:space="0" w:color="auto"/>
                    <w:left w:val="none" w:sz="0" w:space="0" w:color="auto"/>
                    <w:bottom w:val="none" w:sz="0" w:space="0" w:color="auto"/>
                    <w:right w:val="none" w:sz="0" w:space="0" w:color="auto"/>
                  </w:divBdr>
                </w:div>
                <w:div w:id="1393193510">
                  <w:marLeft w:val="640"/>
                  <w:marRight w:val="0"/>
                  <w:marTop w:val="0"/>
                  <w:marBottom w:val="0"/>
                  <w:divBdr>
                    <w:top w:val="none" w:sz="0" w:space="0" w:color="auto"/>
                    <w:left w:val="none" w:sz="0" w:space="0" w:color="auto"/>
                    <w:bottom w:val="none" w:sz="0" w:space="0" w:color="auto"/>
                    <w:right w:val="none" w:sz="0" w:space="0" w:color="auto"/>
                  </w:divBdr>
                </w:div>
                <w:div w:id="1396703503">
                  <w:marLeft w:val="640"/>
                  <w:marRight w:val="0"/>
                  <w:marTop w:val="0"/>
                  <w:marBottom w:val="0"/>
                  <w:divBdr>
                    <w:top w:val="none" w:sz="0" w:space="0" w:color="auto"/>
                    <w:left w:val="none" w:sz="0" w:space="0" w:color="auto"/>
                    <w:bottom w:val="none" w:sz="0" w:space="0" w:color="auto"/>
                    <w:right w:val="none" w:sz="0" w:space="0" w:color="auto"/>
                  </w:divBdr>
                </w:div>
                <w:div w:id="811748848">
                  <w:marLeft w:val="640"/>
                  <w:marRight w:val="0"/>
                  <w:marTop w:val="0"/>
                  <w:marBottom w:val="0"/>
                  <w:divBdr>
                    <w:top w:val="none" w:sz="0" w:space="0" w:color="auto"/>
                    <w:left w:val="none" w:sz="0" w:space="0" w:color="auto"/>
                    <w:bottom w:val="none" w:sz="0" w:space="0" w:color="auto"/>
                    <w:right w:val="none" w:sz="0" w:space="0" w:color="auto"/>
                  </w:divBdr>
                </w:div>
                <w:div w:id="113713135">
                  <w:marLeft w:val="640"/>
                  <w:marRight w:val="0"/>
                  <w:marTop w:val="0"/>
                  <w:marBottom w:val="0"/>
                  <w:divBdr>
                    <w:top w:val="none" w:sz="0" w:space="0" w:color="auto"/>
                    <w:left w:val="none" w:sz="0" w:space="0" w:color="auto"/>
                    <w:bottom w:val="none" w:sz="0" w:space="0" w:color="auto"/>
                    <w:right w:val="none" w:sz="0" w:space="0" w:color="auto"/>
                  </w:divBdr>
                </w:div>
                <w:div w:id="741635983">
                  <w:marLeft w:val="640"/>
                  <w:marRight w:val="0"/>
                  <w:marTop w:val="0"/>
                  <w:marBottom w:val="0"/>
                  <w:divBdr>
                    <w:top w:val="none" w:sz="0" w:space="0" w:color="auto"/>
                    <w:left w:val="none" w:sz="0" w:space="0" w:color="auto"/>
                    <w:bottom w:val="none" w:sz="0" w:space="0" w:color="auto"/>
                    <w:right w:val="none" w:sz="0" w:space="0" w:color="auto"/>
                  </w:divBdr>
                </w:div>
                <w:div w:id="1283075415">
                  <w:marLeft w:val="640"/>
                  <w:marRight w:val="0"/>
                  <w:marTop w:val="0"/>
                  <w:marBottom w:val="0"/>
                  <w:divBdr>
                    <w:top w:val="none" w:sz="0" w:space="0" w:color="auto"/>
                    <w:left w:val="none" w:sz="0" w:space="0" w:color="auto"/>
                    <w:bottom w:val="none" w:sz="0" w:space="0" w:color="auto"/>
                    <w:right w:val="none" w:sz="0" w:space="0" w:color="auto"/>
                  </w:divBdr>
                </w:div>
                <w:div w:id="2034187348">
                  <w:marLeft w:val="640"/>
                  <w:marRight w:val="0"/>
                  <w:marTop w:val="0"/>
                  <w:marBottom w:val="0"/>
                  <w:divBdr>
                    <w:top w:val="none" w:sz="0" w:space="0" w:color="auto"/>
                    <w:left w:val="none" w:sz="0" w:space="0" w:color="auto"/>
                    <w:bottom w:val="none" w:sz="0" w:space="0" w:color="auto"/>
                    <w:right w:val="none" w:sz="0" w:space="0" w:color="auto"/>
                  </w:divBdr>
                </w:div>
                <w:div w:id="258104198">
                  <w:marLeft w:val="640"/>
                  <w:marRight w:val="0"/>
                  <w:marTop w:val="0"/>
                  <w:marBottom w:val="0"/>
                  <w:divBdr>
                    <w:top w:val="none" w:sz="0" w:space="0" w:color="auto"/>
                    <w:left w:val="none" w:sz="0" w:space="0" w:color="auto"/>
                    <w:bottom w:val="none" w:sz="0" w:space="0" w:color="auto"/>
                    <w:right w:val="none" w:sz="0" w:space="0" w:color="auto"/>
                  </w:divBdr>
                </w:div>
                <w:div w:id="1376929001">
                  <w:marLeft w:val="640"/>
                  <w:marRight w:val="0"/>
                  <w:marTop w:val="0"/>
                  <w:marBottom w:val="0"/>
                  <w:divBdr>
                    <w:top w:val="none" w:sz="0" w:space="0" w:color="auto"/>
                    <w:left w:val="none" w:sz="0" w:space="0" w:color="auto"/>
                    <w:bottom w:val="none" w:sz="0" w:space="0" w:color="auto"/>
                    <w:right w:val="none" w:sz="0" w:space="0" w:color="auto"/>
                  </w:divBdr>
                </w:div>
                <w:div w:id="1238899664">
                  <w:marLeft w:val="640"/>
                  <w:marRight w:val="0"/>
                  <w:marTop w:val="0"/>
                  <w:marBottom w:val="0"/>
                  <w:divBdr>
                    <w:top w:val="none" w:sz="0" w:space="0" w:color="auto"/>
                    <w:left w:val="none" w:sz="0" w:space="0" w:color="auto"/>
                    <w:bottom w:val="none" w:sz="0" w:space="0" w:color="auto"/>
                    <w:right w:val="none" w:sz="0" w:space="0" w:color="auto"/>
                  </w:divBdr>
                </w:div>
                <w:div w:id="382101836">
                  <w:marLeft w:val="640"/>
                  <w:marRight w:val="0"/>
                  <w:marTop w:val="0"/>
                  <w:marBottom w:val="0"/>
                  <w:divBdr>
                    <w:top w:val="none" w:sz="0" w:space="0" w:color="auto"/>
                    <w:left w:val="none" w:sz="0" w:space="0" w:color="auto"/>
                    <w:bottom w:val="none" w:sz="0" w:space="0" w:color="auto"/>
                    <w:right w:val="none" w:sz="0" w:space="0" w:color="auto"/>
                  </w:divBdr>
                </w:div>
                <w:div w:id="667951235">
                  <w:marLeft w:val="640"/>
                  <w:marRight w:val="0"/>
                  <w:marTop w:val="0"/>
                  <w:marBottom w:val="0"/>
                  <w:divBdr>
                    <w:top w:val="none" w:sz="0" w:space="0" w:color="auto"/>
                    <w:left w:val="none" w:sz="0" w:space="0" w:color="auto"/>
                    <w:bottom w:val="none" w:sz="0" w:space="0" w:color="auto"/>
                    <w:right w:val="none" w:sz="0" w:space="0" w:color="auto"/>
                  </w:divBdr>
                </w:div>
                <w:div w:id="1084374191">
                  <w:marLeft w:val="640"/>
                  <w:marRight w:val="0"/>
                  <w:marTop w:val="0"/>
                  <w:marBottom w:val="0"/>
                  <w:divBdr>
                    <w:top w:val="none" w:sz="0" w:space="0" w:color="auto"/>
                    <w:left w:val="none" w:sz="0" w:space="0" w:color="auto"/>
                    <w:bottom w:val="none" w:sz="0" w:space="0" w:color="auto"/>
                    <w:right w:val="none" w:sz="0" w:space="0" w:color="auto"/>
                  </w:divBdr>
                </w:div>
                <w:div w:id="575867670">
                  <w:marLeft w:val="640"/>
                  <w:marRight w:val="0"/>
                  <w:marTop w:val="0"/>
                  <w:marBottom w:val="0"/>
                  <w:divBdr>
                    <w:top w:val="none" w:sz="0" w:space="0" w:color="auto"/>
                    <w:left w:val="none" w:sz="0" w:space="0" w:color="auto"/>
                    <w:bottom w:val="none" w:sz="0" w:space="0" w:color="auto"/>
                    <w:right w:val="none" w:sz="0" w:space="0" w:color="auto"/>
                  </w:divBdr>
                </w:div>
                <w:div w:id="1133136359">
                  <w:marLeft w:val="640"/>
                  <w:marRight w:val="0"/>
                  <w:marTop w:val="0"/>
                  <w:marBottom w:val="0"/>
                  <w:divBdr>
                    <w:top w:val="none" w:sz="0" w:space="0" w:color="auto"/>
                    <w:left w:val="none" w:sz="0" w:space="0" w:color="auto"/>
                    <w:bottom w:val="none" w:sz="0" w:space="0" w:color="auto"/>
                    <w:right w:val="none" w:sz="0" w:space="0" w:color="auto"/>
                  </w:divBdr>
                </w:div>
                <w:div w:id="1169981192">
                  <w:marLeft w:val="640"/>
                  <w:marRight w:val="0"/>
                  <w:marTop w:val="0"/>
                  <w:marBottom w:val="0"/>
                  <w:divBdr>
                    <w:top w:val="none" w:sz="0" w:space="0" w:color="auto"/>
                    <w:left w:val="none" w:sz="0" w:space="0" w:color="auto"/>
                    <w:bottom w:val="none" w:sz="0" w:space="0" w:color="auto"/>
                    <w:right w:val="none" w:sz="0" w:space="0" w:color="auto"/>
                  </w:divBdr>
                </w:div>
                <w:div w:id="1955399768">
                  <w:marLeft w:val="640"/>
                  <w:marRight w:val="0"/>
                  <w:marTop w:val="0"/>
                  <w:marBottom w:val="0"/>
                  <w:divBdr>
                    <w:top w:val="none" w:sz="0" w:space="0" w:color="auto"/>
                    <w:left w:val="none" w:sz="0" w:space="0" w:color="auto"/>
                    <w:bottom w:val="none" w:sz="0" w:space="0" w:color="auto"/>
                    <w:right w:val="none" w:sz="0" w:space="0" w:color="auto"/>
                  </w:divBdr>
                </w:div>
                <w:div w:id="305550051">
                  <w:marLeft w:val="640"/>
                  <w:marRight w:val="0"/>
                  <w:marTop w:val="0"/>
                  <w:marBottom w:val="0"/>
                  <w:divBdr>
                    <w:top w:val="none" w:sz="0" w:space="0" w:color="auto"/>
                    <w:left w:val="none" w:sz="0" w:space="0" w:color="auto"/>
                    <w:bottom w:val="none" w:sz="0" w:space="0" w:color="auto"/>
                    <w:right w:val="none" w:sz="0" w:space="0" w:color="auto"/>
                  </w:divBdr>
                </w:div>
                <w:div w:id="2090611841">
                  <w:marLeft w:val="640"/>
                  <w:marRight w:val="0"/>
                  <w:marTop w:val="0"/>
                  <w:marBottom w:val="0"/>
                  <w:divBdr>
                    <w:top w:val="none" w:sz="0" w:space="0" w:color="auto"/>
                    <w:left w:val="none" w:sz="0" w:space="0" w:color="auto"/>
                    <w:bottom w:val="none" w:sz="0" w:space="0" w:color="auto"/>
                    <w:right w:val="none" w:sz="0" w:space="0" w:color="auto"/>
                  </w:divBdr>
                </w:div>
                <w:div w:id="1364675809">
                  <w:marLeft w:val="640"/>
                  <w:marRight w:val="0"/>
                  <w:marTop w:val="0"/>
                  <w:marBottom w:val="0"/>
                  <w:divBdr>
                    <w:top w:val="none" w:sz="0" w:space="0" w:color="auto"/>
                    <w:left w:val="none" w:sz="0" w:space="0" w:color="auto"/>
                    <w:bottom w:val="none" w:sz="0" w:space="0" w:color="auto"/>
                    <w:right w:val="none" w:sz="0" w:space="0" w:color="auto"/>
                  </w:divBdr>
                </w:div>
                <w:div w:id="1781024506">
                  <w:marLeft w:val="640"/>
                  <w:marRight w:val="0"/>
                  <w:marTop w:val="0"/>
                  <w:marBottom w:val="0"/>
                  <w:divBdr>
                    <w:top w:val="none" w:sz="0" w:space="0" w:color="auto"/>
                    <w:left w:val="none" w:sz="0" w:space="0" w:color="auto"/>
                    <w:bottom w:val="none" w:sz="0" w:space="0" w:color="auto"/>
                    <w:right w:val="none" w:sz="0" w:space="0" w:color="auto"/>
                  </w:divBdr>
                </w:div>
                <w:div w:id="2107265495">
                  <w:marLeft w:val="640"/>
                  <w:marRight w:val="0"/>
                  <w:marTop w:val="0"/>
                  <w:marBottom w:val="0"/>
                  <w:divBdr>
                    <w:top w:val="none" w:sz="0" w:space="0" w:color="auto"/>
                    <w:left w:val="none" w:sz="0" w:space="0" w:color="auto"/>
                    <w:bottom w:val="none" w:sz="0" w:space="0" w:color="auto"/>
                    <w:right w:val="none" w:sz="0" w:space="0" w:color="auto"/>
                  </w:divBdr>
                </w:div>
                <w:div w:id="956449781">
                  <w:marLeft w:val="640"/>
                  <w:marRight w:val="0"/>
                  <w:marTop w:val="0"/>
                  <w:marBottom w:val="0"/>
                  <w:divBdr>
                    <w:top w:val="none" w:sz="0" w:space="0" w:color="auto"/>
                    <w:left w:val="none" w:sz="0" w:space="0" w:color="auto"/>
                    <w:bottom w:val="none" w:sz="0" w:space="0" w:color="auto"/>
                    <w:right w:val="none" w:sz="0" w:space="0" w:color="auto"/>
                  </w:divBdr>
                </w:div>
                <w:div w:id="638270154">
                  <w:marLeft w:val="640"/>
                  <w:marRight w:val="0"/>
                  <w:marTop w:val="0"/>
                  <w:marBottom w:val="0"/>
                  <w:divBdr>
                    <w:top w:val="none" w:sz="0" w:space="0" w:color="auto"/>
                    <w:left w:val="none" w:sz="0" w:space="0" w:color="auto"/>
                    <w:bottom w:val="none" w:sz="0" w:space="0" w:color="auto"/>
                    <w:right w:val="none" w:sz="0" w:space="0" w:color="auto"/>
                  </w:divBdr>
                </w:div>
                <w:div w:id="1686400362">
                  <w:marLeft w:val="640"/>
                  <w:marRight w:val="0"/>
                  <w:marTop w:val="0"/>
                  <w:marBottom w:val="0"/>
                  <w:divBdr>
                    <w:top w:val="none" w:sz="0" w:space="0" w:color="auto"/>
                    <w:left w:val="none" w:sz="0" w:space="0" w:color="auto"/>
                    <w:bottom w:val="none" w:sz="0" w:space="0" w:color="auto"/>
                    <w:right w:val="none" w:sz="0" w:space="0" w:color="auto"/>
                  </w:divBdr>
                </w:div>
                <w:div w:id="305210613">
                  <w:marLeft w:val="640"/>
                  <w:marRight w:val="0"/>
                  <w:marTop w:val="0"/>
                  <w:marBottom w:val="0"/>
                  <w:divBdr>
                    <w:top w:val="none" w:sz="0" w:space="0" w:color="auto"/>
                    <w:left w:val="none" w:sz="0" w:space="0" w:color="auto"/>
                    <w:bottom w:val="none" w:sz="0" w:space="0" w:color="auto"/>
                    <w:right w:val="none" w:sz="0" w:space="0" w:color="auto"/>
                  </w:divBdr>
                </w:div>
                <w:div w:id="1854688413">
                  <w:marLeft w:val="640"/>
                  <w:marRight w:val="0"/>
                  <w:marTop w:val="0"/>
                  <w:marBottom w:val="0"/>
                  <w:divBdr>
                    <w:top w:val="none" w:sz="0" w:space="0" w:color="auto"/>
                    <w:left w:val="none" w:sz="0" w:space="0" w:color="auto"/>
                    <w:bottom w:val="none" w:sz="0" w:space="0" w:color="auto"/>
                    <w:right w:val="none" w:sz="0" w:space="0" w:color="auto"/>
                  </w:divBdr>
                </w:div>
                <w:div w:id="1210874031">
                  <w:marLeft w:val="640"/>
                  <w:marRight w:val="0"/>
                  <w:marTop w:val="0"/>
                  <w:marBottom w:val="0"/>
                  <w:divBdr>
                    <w:top w:val="none" w:sz="0" w:space="0" w:color="auto"/>
                    <w:left w:val="none" w:sz="0" w:space="0" w:color="auto"/>
                    <w:bottom w:val="none" w:sz="0" w:space="0" w:color="auto"/>
                    <w:right w:val="none" w:sz="0" w:space="0" w:color="auto"/>
                  </w:divBdr>
                </w:div>
                <w:div w:id="1989086423">
                  <w:marLeft w:val="640"/>
                  <w:marRight w:val="0"/>
                  <w:marTop w:val="0"/>
                  <w:marBottom w:val="0"/>
                  <w:divBdr>
                    <w:top w:val="none" w:sz="0" w:space="0" w:color="auto"/>
                    <w:left w:val="none" w:sz="0" w:space="0" w:color="auto"/>
                    <w:bottom w:val="none" w:sz="0" w:space="0" w:color="auto"/>
                    <w:right w:val="none" w:sz="0" w:space="0" w:color="auto"/>
                  </w:divBdr>
                </w:div>
                <w:div w:id="761950813">
                  <w:marLeft w:val="640"/>
                  <w:marRight w:val="0"/>
                  <w:marTop w:val="0"/>
                  <w:marBottom w:val="0"/>
                  <w:divBdr>
                    <w:top w:val="none" w:sz="0" w:space="0" w:color="auto"/>
                    <w:left w:val="none" w:sz="0" w:space="0" w:color="auto"/>
                    <w:bottom w:val="none" w:sz="0" w:space="0" w:color="auto"/>
                    <w:right w:val="none" w:sz="0" w:space="0" w:color="auto"/>
                  </w:divBdr>
                </w:div>
                <w:div w:id="73860182">
                  <w:marLeft w:val="640"/>
                  <w:marRight w:val="0"/>
                  <w:marTop w:val="0"/>
                  <w:marBottom w:val="0"/>
                  <w:divBdr>
                    <w:top w:val="none" w:sz="0" w:space="0" w:color="auto"/>
                    <w:left w:val="none" w:sz="0" w:space="0" w:color="auto"/>
                    <w:bottom w:val="none" w:sz="0" w:space="0" w:color="auto"/>
                    <w:right w:val="none" w:sz="0" w:space="0" w:color="auto"/>
                  </w:divBdr>
                </w:div>
                <w:div w:id="1439907608">
                  <w:marLeft w:val="640"/>
                  <w:marRight w:val="0"/>
                  <w:marTop w:val="0"/>
                  <w:marBottom w:val="0"/>
                  <w:divBdr>
                    <w:top w:val="none" w:sz="0" w:space="0" w:color="auto"/>
                    <w:left w:val="none" w:sz="0" w:space="0" w:color="auto"/>
                    <w:bottom w:val="none" w:sz="0" w:space="0" w:color="auto"/>
                    <w:right w:val="none" w:sz="0" w:space="0" w:color="auto"/>
                  </w:divBdr>
                </w:div>
                <w:div w:id="481393741">
                  <w:marLeft w:val="640"/>
                  <w:marRight w:val="0"/>
                  <w:marTop w:val="0"/>
                  <w:marBottom w:val="0"/>
                  <w:divBdr>
                    <w:top w:val="none" w:sz="0" w:space="0" w:color="auto"/>
                    <w:left w:val="none" w:sz="0" w:space="0" w:color="auto"/>
                    <w:bottom w:val="none" w:sz="0" w:space="0" w:color="auto"/>
                    <w:right w:val="none" w:sz="0" w:space="0" w:color="auto"/>
                  </w:divBdr>
                </w:div>
                <w:div w:id="1315766833">
                  <w:marLeft w:val="640"/>
                  <w:marRight w:val="0"/>
                  <w:marTop w:val="0"/>
                  <w:marBottom w:val="0"/>
                  <w:divBdr>
                    <w:top w:val="none" w:sz="0" w:space="0" w:color="auto"/>
                    <w:left w:val="none" w:sz="0" w:space="0" w:color="auto"/>
                    <w:bottom w:val="none" w:sz="0" w:space="0" w:color="auto"/>
                    <w:right w:val="none" w:sz="0" w:space="0" w:color="auto"/>
                  </w:divBdr>
                </w:div>
                <w:div w:id="747846739">
                  <w:marLeft w:val="640"/>
                  <w:marRight w:val="0"/>
                  <w:marTop w:val="0"/>
                  <w:marBottom w:val="0"/>
                  <w:divBdr>
                    <w:top w:val="none" w:sz="0" w:space="0" w:color="auto"/>
                    <w:left w:val="none" w:sz="0" w:space="0" w:color="auto"/>
                    <w:bottom w:val="none" w:sz="0" w:space="0" w:color="auto"/>
                    <w:right w:val="none" w:sz="0" w:space="0" w:color="auto"/>
                  </w:divBdr>
                </w:div>
                <w:div w:id="1424110013">
                  <w:marLeft w:val="640"/>
                  <w:marRight w:val="0"/>
                  <w:marTop w:val="0"/>
                  <w:marBottom w:val="0"/>
                  <w:divBdr>
                    <w:top w:val="none" w:sz="0" w:space="0" w:color="auto"/>
                    <w:left w:val="none" w:sz="0" w:space="0" w:color="auto"/>
                    <w:bottom w:val="none" w:sz="0" w:space="0" w:color="auto"/>
                    <w:right w:val="none" w:sz="0" w:space="0" w:color="auto"/>
                  </w:divBdr>
                </w:div>
                <w:div w:id="977346747">
                  <w:marLeft w:val="640"/>
                  <w:marRight w:val="0"/>
                  <w:marTop w:val="0"/>
                  <w:marBottom w:val="0"/>
                  <w:divBdr>
                    <w:top w:val="none" w:sz="0" w:space="0" w:color="auto"/>
                    <w:left w:val="none" w:sz="0" w:space="0" w:color="auto"/>
                    <w:bottom w:val="none" w:sz="0" w:space="0" w:color="auto"/>
                    <w:right w:val="none" w:sz="0" w:space="0" w:color="auto"/>
                  </w:divBdr>
                </w:div>
                <w:div w:id="685985943">
                  <w:marLeft w:val="640"/>
                  <w:marRight w:val="0"/>
                  <w:marTop w:val="0"/>
                  <w:marBottom w:val="0"/>
                  <w:divBdr>
                    <w:top w:val="none" w:sz="0" w:space="0" w:color="auto"/>
                    <w:left w:val="none" w:sz="0" w:space="0" w:color="auto"/>
                    <w:bottom w:val="none" w:sz="0" w:space="0" w:color="auto"/>
                    <w:right w:val="none" w:sz="0" w:space="0" w:color="auto"/>
                  </w:divBdr>
                </w:div>
                <w:div w:id="1550149948">
                  <w:marLeft w:val="640"/>
                  <w:marRight w:val="0"/>
                  <w:marTop w:val="0"/>
                  <w:marBottom w:val="0"/>
                  <w:divBdr>
                    <w:top w:val="none" w:sz="0" w:space="0" w:color="auto"/>
                    <w:left w:val="none" w:sz="0" w:space="0" w:color="auto"/>
                    <w:bottom w:val="none" w:sz="0" w:space="0" w:color="auto"/>
                    <w:right w:val="none" w:sz="0" w:space="0" w:color="auto"/>
                  </w:divBdr>
                </w:div>
                <w:div w:id="1089152625">
                  <w:marLeft w:val="640"/>
                  <w:marRight w:val="0"/>
                  <w:marTop w:val="0"/>
                  <w:marBottom w:val="0"/>
                  <w:divBdr>
                    <w:top w:val="none" w:sz="0" w:space="0" w:color="auto"/>
                    <w:left w:val="none" w:sz="0" w:space="0" w:color="auto"/>
                    <w:bottom w:val="none" w:sz="0" w:space="0" w:color="auto"/>
                    <w:right w:val="none" w:sz="0" w:space="0" w:color="auto"/>
                  </w:divBdr>
                </w:div>
                <w:div w:id="1207715294">
                  <w:marLeft w:val="640"/>
                  <w:marRight w:val="0"/>
                  <w:marTop w:val="0"/>
                  <w:marBottom w:val="0"/>
                  <w:divBdr>
                    <w:top w:val="none" w:sz="0" w:space="0" w:color="auto"/>
                    <w:left w:val="none" w:sz="0" w:space="0" w:color="auto"/>
                    <w:bottom w:val="none" w:sz="0" w:space="0" w:color="auto"/>
                    <w:right w:val="none" w:sz="0" w:space="0" w:color="auto"/>
                  </w:divBdr>
                </w:div>
                <w:div w:id="1921404563">
                  <w:marLeft w:val="640"/>
                  <w:marRight w:val="0"/>
                  <w:marTop w:val="0"/>
                  <w:marBottom w:val="0"/>
                  <w:divBdr>
                    <w:top w:val="none" w:sz="0" w:space="0" w:color="auto"/>
                    <w:left w:val="none" w:sz="0" w:space="0" w:color="auto"/>
                    <w:bottom w:val="none" w:sz="0" w:space="0" w:color="auto"/>
                    <w:right w:val="none" w:sz="0" w:space="0" w:color="auto"/>
                  </w:divBdr>
                </w:div>
                <w:div w:id="2146658074">
                  <w:marLeft w:val="640"/>
                  <w:marRight w:val="0"/>
                  <w:marTop w:val="0"/>
                  <w:marBottom w:val="0"/>
                  <w:divBdr>
                    <w:top w:val="none" w:sz="0" w:space="0" w:color="auto"/>
                    <w:left w:val="none" w:sz="0" w:space="0" w:color="auto"/>
                    <w:bottom w:val="none" w:sz="0" w:space="0" w:color="auto"/>
                    <w:right w:val="none" w:sz="0" w:space="0" w:color="auto"/>
                  </w:divBdr>
                </w:div>
                <w:div w:id="1870072040">
                  <w:marLeft w:val="640"/>
                  <w:marRight w:val="0"/>
                  <w:marTop w:val="0"/>
                  <w:marBottom w:val="0"/>
                  <w:divBdr>
                    <w:top w:val="none" w:sz="0" w:space="0" w:color="auto"/>
                    <w:left w:val="none" w:sz="0" w:space="0" w:color="auto"/>
                    <w:bottom w:val="none" w:sz="0" w:space="0" w:color="auto"/>
                    <w:right w:val="none" w:sz="0" w:space="0" w:color="auto"/>
                  </w:divBdr>
                </w:div>
                <w:div w:id="1112481417">
                  <w:marLeft w:val="640"/>
                  <w:marRight w:val="0"/>
                  <w:marTop w:val="0"/>
                  <w:marBottom w:val="0"/>
                  <w:divBdr>
                    <w:top w:val="none" w:sz="0" w:space="0" w:color="auto"/>
                    <w:left w:val="none" w:sz="0" w:space="0" w:color="auto"/>
                    <w:bottom w:val="none" w:sz="0" w:space="0" w:color="auto"/>
                    <w:right w:val="none" w:sz="0" w:space="0" w:color="auto"/>
                  </w:divBdr>
                </w:div>
                <w:div w:id="1946645060">
                  <w:marLeft w:val="640"/>
                  <w:marRight w:val="0"/>
                  <w:marTop w:val="0"/>
                  <w:marBottom w:val="0"/>
                  <w:divBdr>
                    <w:top w:val="none" w:sz="0" w:space="0" w:color="auto"/>
                    <w:left w:val="none" w:sz="0" w:space="0" w:color="auto"/>
                    <w:bottom w:val="none" w:sz="0" w:space="0" w:color="auto"/>
                    <w:right w:val="none" w:sz="0" w:space="0" w:color="auto"/>
                  </w:divBdr>
                </w:div>
                <w:div w:id="1285384320">
                  <w:marLeft w:val="640"/>
                  <w:marRight w:val="0"/>
                  <w:marTop w:val="0"/>
                  <w:marBottom w:val="0"/>
                  <w:divBdr>
                    <w:top w:val="none" w:sz="0" w:space="0" w:color="auto"/>
                    <w:left w:val="none" w:sz="0" w:space="0" w:color="auto"/>
                    <w:bottom w:val="none" w:sz="0" w:space="0" w:color="auto"/>
                    <w:right w:val="none" w:sz="0" w:space="0" w:color="auto"/>
                  </w:divBdr>
                </w:div>
                <w:div w:id="410471556">
                  <w:marLeft w:val="640"/>
                  <w:marRight w:val="0"/>
                  <w:marTop w:val="0"/>
                  <w:marBottom w:val="0"/>
                  <w:divBdr>
                    <w:top w:val="none" w:sz="0" w:space="0" w:color="auto"/>
                    <w:left w:val="none" w:sz="0" w:space="0" w:color="auto"/>
                    <w:bottom w:val="none" w:sz="0" w:space="0" w:color="auto"/>
                    <w:right w:val="none" w:sz="0" w:space="0" w:color="auto"/>
                  </w:divBdr>
                </w:div>
                <w:div w:id="45030558">
                  <w:marLeft w:val="640"/>
                  <w:marRight w:val="0"/>
                  <w:marTop w:val="0"/>
                  <w:marBottom w:val="0"/>
                  <w:divBdr>
                    <w:top w:val="none" w:sz="0" w:space="0" w:color="auto"/>
                    <w:left w:val="none" w:sz="0" w:space="0" w:color="auto"/>
                    <w:bottom w:val="none" w:sz="0" w:space="0" w:color="auto"/>
                    <w:right w:val="none" w:sz="0" w:space="0" w:color="auto"/>
                  </w:divBdr>
                </w:div>
                <w:div w:id="1934851647">
                  <w:marLeft w:val="640"/>
                  <w:marRight w:val="0"/>
                  <w:marTop w:val="0"/>
                  <w:marBottom w:val="0"/>
                  <w:divBdr>
                    <w:top w:val="none" w:sz="0" w:space="0" w:color="auto"/>
                    <w:left w:val="none" w:sz="0" w:space="0" w:color="auto"/>
                    <w:bottom w:val="none" w:sz="0" w:space="0" w:color="auto"/>
                    <w:right w:val="none" w:sz="0" w:space="0" w:color="auto"/>
                  </w:divBdr>
                </w:div>
                <w:div w:id="1653177312">
                  <w:marLeft w:val="640"/>
                  <w:marRight w:val="0"/>
                  <w:marTop w:val="0"/>
                  <w:marBottom w:val="0"/>
                  <w:divBdr>
                    <w:top w:val="none" w:sz="0" w:space="0" w:color="auto"/>
                    <w:left w:val="none" w:sz="0" w:space="0" w:color="auto"/>
                    <w:bottom w:val="none" w:sz="0" w:space="0" w:color="auto"/>
                    <w:right w:val="none" w:sz="0" w:space="0" w:color="auto"/>
                  </w:divBdr>
                </w:div>
                <w:div w:id="1869834974">
                  <w:marLeft w:val="640"/>
                  <w:marRight w:val="0"/>
                  <w:marTop w:val="0"/>
                  <w:marBottom w:val="0"/>
                  <w:divBdr>
                    <w:top w:val="none" w:sz="0" w:space="0" w:color="auto"/>
                    <w:left w:val="none" w:sz="0" w:space="0" w:color="auto"/>
                    <w:bottom w:val="none" w:sz="0" w:space="0" w:color="auto"/>
                    <w:right w:val="none" w:sz="0" w:space="0" w:color="auto"/>
                  </w:divBdr>
                </w:div>
                <w:div w:id="1549149459">
                  <w:marLeft w:val="640"/>
                  <w:marRight w:val="0"/>
                  <w:marTop w:val="0"/>
                  <w:marBottom w:val="0"/>
                  <w:divBdr>
                    <w:top w:val="none" w:sz="0" w:space="0" w:color="auto"/>
                    <w:left w:val="none" w:sz="0" w:space="0" w:color="auto"/>
                    <w:bottom w:val="none" w:sz="0" w:space="0" w:color="auto"/>
                    <w:right w:val="none" w:sz="0" w:space="0" w:color="auto"/>
                  </w:divBdr>
                </w:div>
                <w:div w:id="1539312780">
                  <w:marLeft w:val="640"/>
                  <w:marRight w:val="0"/>
                  <w:marTop w:val="0"/>
                  <w:marBottom w:val="0"/>
                  <w:divBdr>
                    <w:top w:val="none" w:sz="0" w:space="0" w:color="auto"/>
                    <w:left w:val="none" w:sz="0" w:space="0" w:color="auto"/>
                    <w:bottom w:val="none" w:sz="0" w:space="0" w:color="auto"/>
                    <w:right w:val="none" w:sz="0" w:space="0" w:color="auto"/>
                  </w:divBdr>
                </w:div>
                <w:div w:id="1839926260">
                  <w:marLeft w:val="640"/>
                  <w:marRight w:val="0"/>
                  <w:marTop w:val="0"/>
                  <w:marBottom w:val="0"/>
                  <w:divBdr>
                    <w:top w:val="none" w:sz="0" w:space="0" w:color="auto"/>
                    <w:left w:val="none" w:sz="0" w:space="0" w:color="auto"/>
                    <w:bottom w:val="none" w:sz="0" w:space="0" w:color="auto"/>
                    <w:right w:val="none" w:sz="0" w:space="0" w:color="auto"/>
                  </w:divBdr>
                </w:div>
                <w:div w:id="336034737">
                  <w:marLeft w:val="640"/>
                  <w:marRight w:val="0"/>
                  <w:marTop w:val="0"/>
                  <w:marBottom w:val="0"/>
                  <w:divBdr>
                    <w:top w:val="none" w:sz="0" w:space="0" w:color="auto"/>
                    <w:left w:val="none" w:sz="0" w:space="0" w:color="auto"/>
                    <w:bottom w:val="none" w:sz="0" w:space="0" w:color="auto"/>
                    <w:right w:val="none" w:sz="0" w:space="0" w:color="auto"/>
                  </w:divBdr>
                </w:div>
              </w:divsChild>
            </w:div>
            <w:div w:id="212355255">
              <w:marLeft w:val="0"/>
              <w:marRight w:val="0"/>
              <w:marTop w:val="0"/>
              <w:marBottom w:val="0"/>
              <w:divBdr>
                <w:top w:val="none" w:sz="0" w:space="0" w:color="auto"/>
                <w:left w:val="none" w:sz="0" w:space="0" w:color="auto"/>
                <w:bottom w:val="none" w:sz="0" w:space="0" w:color="auto"/>
                <w:right w:val="none" w:sz="0" w:space="0" w:color="auto"/>
              </w:divBdr>
              <w:divsChild>
                <w:div w:id="1085566281">
                  <w:marLeft w:val="640"/>
                  <w:marRight w:val="0"/>
                  <w:marTop w:val="0"/>
                  <w:marBottom w:val="0"/>
                  <w:divBdr>
                    <w:top w:val="none" w:sz="0" w:space="0" w:color="auto"/>
                    <w:left w:val="none" w:sz="0" w:space="0" w:color="auto"/>
                    <w:bottom w:val="none" w:sz="0" w:space="0" w:color="auto"/>
                    <w:right w:val="none" w:sz="0" w:space="0" w:color="auto"/>
                  </w:divBdr>
                </w:div>
                <w:div w:id="652569657">
                  <w:marLeft w:val="640"/>
                  <w:marRight w:val="0"/>
                  <w:marTop w:val="0"/>
                  <w:marBottom w:val="0"/>
                  <w:divBdr>
                    <w:top w:val="none" w:sz="0" w:space="0" w:color="auto"/>
                    <w:left w:val="none" w:sz="0" w:space="0" w:color="auto"/>
                    <w:bottom w:val="none" w:sz="0" w:space="0" w:color="auto"/>
                    <w:right w:val="none" w:sz="0" w:space="0" w:color="auto"/>
                  </w:divBdr>
                </w:div>
                <w:div w:id="2056613056">
                  <w:marLeft w:val="640"/>
                  <w:marRight w:val="0"/>
                  <w:marTop w:val="0"/>
                  <w:marBottom w:val="0"/>
                  <w:divBdr>
                    <w:top w:val="none" w:sz="0" w:space="0" w:color="auto"/>
                    <w:left w:val="none" w:sz="0" w:space="0" w:color="auto"/>
                    <w:bottom w:val="none" w:sz="0" w:space="0" w:color="auto"/>
                    <w:right w:val="none" w:sz="0" w:space="0" w:color="auto"/>
                  </w:divBdr>
                </w:div>
                <w:div w:id="693846442">
                  <w:marLeft w:val="640"/>
                  <w:marRight w:val="0"/>
                  <w:marTop w:val="0"/>
                  <w:marBottom w:val="0"/>
                  <w:divBdr>
                    <w:top w:val="none" w:sz="0" w:space="0" w:color="auto"/>
                    <w:left w:val="none" w:sz="0" w:space="0" w:color="auto"/>
                    <w:bottom w:val="none" w:sz="0" w:space="0" w:color="auto"/>
                    <w:right w:val="none" w:sz="0" w:space="0" w:color="auto"/>
                  </w:divBdr>
                </w:div>
                <w:div w:id="764570338">
                  <w:marLeft w:val="640"/>
                  <w:marRight w:val="0"/>
                  <w:marTop w:val="0"/>
                  <w:marBottom w:val="0"/>
                  <w:divBdr>
                    <w:top w:val="none" w:sz="0" w:space="0" w:color="auto"/>
                    <w:left w:val="none" w:sz="0" w:space="0" w:color="auto"/>
                    <w:bottom w:val="none" w:sz="0" w:space="0" w:color="auto"/>
                    <w:right w:val="none" w:sz="0" w:space="0" w:color="auto"/>
                  </w:divBdr>
                </w:div>
                <w:div w:id="216166767">
                  <w:marLeft w:val="640"/>
                  <w:marRight w:val="0"/>
                  <w:marTop w:val="0"/>
                  <w:marBottom w:val="0"/>
                  <w:divBdr>
                    <w:top w:val="none" w:sz="0" w:space="0" w:color="auto"/>
                    <w:left w:val="none" w:sz="0" w:space="0" w:color="auto"/>
                    <w:bottom w:val="none" w:sz="0" w:space="0" w:color="auto"/>
                    <w:right w:val="none" w:sz="0" w:space="0" w:color="auto"/>
                  </w:divBdr>
                </w:div>
                <w:div w:id="1198012138">
                  <w:marLeft w:val="640"/>
                  <w:marRight w:val="0"/>
                  <w:marTop w:val="0"/>
                  <w:marBottom w:val="0"/>
                  <w:divBdr>
                    <w:top w:val="none" w:sz="0" w:space="0" w:color="auto"/>
                    <w:left w:val="none" w:sz="0" w:space="0" w:color="auto"/>
                    <w:bottom w:val="none" w:sz="0" w:space="0" w:color="auto"/>
                    <w:right w:val="none" w:sz="0" w:space="0" w:color="auto"/>
                  </w:divBdr>
                </w:div>
                <w:div w:id="1459178039">
                  <w:marLeft w:val="640"/>
                  <w:marRight w:val="0"/>
                  <w:marTop w:val="0"/>
                  <w:marBottom w:val="0"/>
                  <w:divBdr>
                    <w:top w:val="none" w:sz="0" w:space="0" w:color="auto"/>
                    <w:left w:val="none" w:sz="0" w:space="0" w:color="auto"/>
                    <w:bottom w:val="none" w:sz="0" w:space="0" w:color="auto"/>
                    <w:right w:val="none" w:sz="0" w:space="0" w:color="auto"/>
                  </w:divBdr>
                </w:div>
                <w:div w:id="1071346082">
                  <w:marLeft w:val="640"/>
                  <w:marRight w:val="0"/>
                  <w:marTop w:val="0"/>
                  <w:marBottom w:val="0"/>
                  <w:divBdr>
                    <w:top w:val="none" w:sz="0" w:space="0" w:color="auto"/>
                    <w:left w:val="none" w:sz="0" w:space="0" w:color="auto"/>
                    <w:bottom w:val="none" w:sz="0" w:space="0" w:color="auto"/>
                    <w:right w:val="none" w:sz="0" w:space="0" w:color="auto"/>
                  </w:divBdr>
                </w:div>
                <w:div w:id="2087650859">
                  <w:marLeft w:val="640"/>
                  <w:marRight w:val="0"/>
                  <w:marTop w:val="0"/>
                  <w:marBottom w:val="0"/>
                  <w:divBdr>
                    <w:top w:val="none" w:sz="0" w:space="0" w:color="auto"/>
                    <w:left w:val="none" w:sz="0" w:space="0" w:color="auto"/>
                    <w:bottom w:val="none" w:sz="0" w:space="0" w:color="auto"/>
                    <w:right w:val="none" w:sz="0" w:space="0" w:color="auto"/>
                  </w:divBdr>
                </w:div>
                <w:div w:id="762651788">
                  <w:marLeft w:val="640"/>
                  <w:marRight w:val="0"/>
                  <w:marTop w:val="0"/>
                  <w:marBottom w:val="0"/>
                  <w:divBdr>
                    <w:top w:val="none" w:sz="0" w:space="0" w:color="auto"/>
                    <w:left w:val="none" w:sz="0" w:space="0" w:color="auto"/>
                    <w:bottom w:val="none" w:sz="0" w:space="0" w:color="auto"/>
                    <w:right w:val="none" w:sz="0" w:space="0" w:color="auto"/>
                  </w:divBdr>
                </w:div>
                <w:div w:id="610283155">
                  <w:marLeft w:val="640"/>
                  <w:marRight w:val="0"/>
                  <w:marTop w:val="0"/>
                  <w:marBottom w:val="0"/>
                  <w:divBdr>
                    <w:top w:val="none" w:sz="0" w:space="0" w:color="auto"/>
                    <w:left w:val="none" w:sz="0" w:space="0" w:color="auto"/>
                    <w:bottom w:val="none" w:sz="0" w:space="0" w:color="auto"/>
                    <w:right w:val="none" w:sz="0" w:space="0" w:color="auto"/>
                  </w:divBdr>
                </w:div>
                <w:div w:id="1361274889">
                  <w:marLeft w:val="640"/>
                  <w:marRight w:val="0"/>
                  <w:marTop w:val="0"/>
                  <w:marBottom w:val="0"/>
                  <w:divBdr>
                    <w:top w:val="none" w:sz="0" w:space="0" w:color="auto"/>
                    <w:left w:val="none" w:sz="0" w:space="0" w:color="auto"/>
                    <w:bottom w:val="none" w:sz="0" w:space="0" w:color="auto"/>
                    <w:right w:val="none" w:sz="0" w:space="0" w:color="auto"/>
                  </w:divBdr>
                </w:div>
                <w:div w:id="1272779926">
                  <w:marLeft w:val="640"/>
                  <w:marRight w:val="0"/>
                  <w:marTop w:val="0"/>
                  <w:marBottom w:val="0"/>
                  <w:divBdr>
                    <w:top w:val="none" w:sz="0" w:space="0" w:color="auto"/>
                    <w:left w:val="none" w:sz="0" w:space="0" w:color="auto"/>
                    <w:bottom w:val="none" w:sz="0" w:space="0" w:color="auto"/>
                    <w:right w:val="none" w:sz="0" w:space="0" w:color="auto"/>
                  </w:divBdr>
                </w:div>
                <w:div w:id="1409887136">
                  <w:marLeft w:val="640"/>
                  <w:marRight w:val="0"/>
                  <w:marTop w:val="0"/>
                  <w:marBottom w:val="0"/>
                  <w:divBdr>
                    <w:top w:val="none" w:sz="0" w:space="0" w:color="auto"/>
                    <w:left w:val="none" w:sz="0" w:space="0" w:color="auto"/>
                    <w:bottom w:val="none" w:sz="0" w:space="0" w:color="auto"/>
                    <w:right w:val="none" w:sz="0" w:space="0" w:color="auto"/>
                  </w:divBdr>
                </w:div>
                <w:div w:id="848298777">
                  <w:marLeft w:val="640"/>
                  <w:marRight w:val="0"/>
                  <w:marTop w:val="0"/>
                  <w:marBottom w:val="0"/>
                  <w:divBdr>
                    <w:top w:val="none" w:sz="0" w:space="0" w:color="auto"/>
                    <w:left w:val="none" w:sz="0" w:space="0" w:color="auto"/>
                    <w:bottom w:val="none" w:sz="0" w:space="0" w:color="auto"/>
                    <w:right w:val="none" w:sz="0" w:space="0" w:color="auto"/>
                  </w:divBdr>
                </w:div>
                <w:div w:id="1461194014">
                  <w:marLeft w:val="640"/>
                  <w:marRight w:val="0"/>
                  <w:marTop w:val="0"/>
                  <w:marBottom w:val="0"/>
                  <w:divBdr>
                    <w:top w:val="none" w:sz="0" w:space="0" w:color="auto"/>
                    <w:left w:val="none" w:sz="0" w:space="0" w:color="auto"/>
                    <w:bottom w:val="none" w:sz="0" w:space="0" w:color="auto"/>
                    <w:right w:val="none" w:sz="0" w:space="0" w:color="auto"/>
                  </w:divBdr>
                </w:div>
                <w:div w:id="1258103645">
                  <w:marLeft w:val="640"/>
                  <w:marRight w:val="0"/>
                  <w:marTop w:val="0"/>
                  <w:marBottom w:val="0"/>
                  <w:divBdr>
                    <w:top w:val="none" w:sz="0" w:space="0" w:color="auto"/>
                    <w:left w:val="none" w:sz="0" w:space="0" w:color="auto"/>
                    <w:bottom w:val="none" w:sz="0" w:space="0" w:color="auto"/>
                    <w:right w:val="none" w:sz="0" w:space="0" w:color="auto"/>
                  </w:divBdr>
                </w:div>
                <w:div w:id="685444699">
                  <w:marLeft w:val="640"/>
                  <w:marRight w:val="0"/>
                  <w:marTop w:val="0"/>
                  <w:marBottom w:val="0"/>
                  <w:divBdr>
                    <w:top w:val="none" w:sz="0" w:space="0" w:color="auto"/>
                    <w:left w:val="none" w:sz="0" w:space="0" w:color="auto"/>
                    <w:bottom w:val="none" w:sz="0" w:space="0" w:color="auto"/>
                    <w:right w:val="none" w:sz="0" w:space="0" w:color="auto"/>
                  </w:divBdr>
                </w:div>
                <w:div w:id="1295015425">
                  <w:marLeft w:val="640"/>
                  <w:marRight w:val="0"/>
                  <w:marTop w:val="0"/>
                  <w:marBottom w:val="0"/>
                  <w:divBdr>
                    <w:top w:val="none" w:sz="0" w:space="0" w:color="auto"/>
                    <w:left w:val="none" w:sz="0" w:space="0" w:color="auto"/>
                    <w:bottom w:val="none" w:sz="0" w:space="0" w:color="auto"/>
                    <w:right w:val="none" w:sz="0" w:space="0" w:color="auto"/>
                  </w:divBdr>
                </w:div>
                <w:div w:id="1959289955">
                  <w:marLeft w:val="640"/>
                  <w:marRight w:val="0"/>
                  <w:marTop w:val="0"/>
                  <w:marBottom w:val="0"/>
                  <w:divBdr>
                    <w:top w:val="none" w:sz="0" w:space="0" w:color="auto"/>
                    <w:left w:val="none" w:sz="0" w:space="0" w:color="auto"/>
                    <w:bottom w:val="none" w:sz="0" w:space="0" w:color="auto"/>
                    <w:right w:val="none" w:sz="0" w:space="0" w:color="auto"/>
                  </w:divBdr>
                </w:div>
                <w:div w:id="1397049984">
                  <w:marLeft w:val="640"/>
                  <w:marRight w:val="0"/>
                  <w:marTop w:val="0"/>
                  <w:marBottom w:val="0"/>
                  <w:divBdr>
                    <w:top w:val="none" w:sz="0" w:space="0" w:color="auto"/>
                    <w:left w:val="none" w:sz="0" w:space="0" w:color="auto"/>
                    <w:bottom w:val="none" w:sz="0" w:space="0" w:color="auto"/>
                    <w:right w:val="none" w:sz="0" w:space="0" w:color="auto"/>
                  </w:divBdr>
                </w:div>
                <w:div w:id="720445514">
                  <w:marLeft w:val="640"/>
                  <w:marRight w:val="0"/>
                  <w:marTop w:val="0"/>
                  <w:marBottom w:val="0"/>
                  <w:divBdr>
                    <w:top w:val="none" w:sz="0" w:space="0" w:color="auto"/>
                    <w:left w:val="none" w:sz="0" w:space="0" w:color="auto"/>
                    <w:bottom w:val="none" w:sz="0" w:space="0" w:color="auto"/>
                    <w:right w:val="none" w:sz="0" w:space="0" w:color="auto"/>
                  </w:divBdr>
                </w:div>
                <w:div w:id="1163856665">
                  <w:marLeft w:val="640"/>
                  <w:marRight w:val="0"/>
                  <w:marTop w:val="0"/>
                  <w:marBottom w:val="0"/>
                  <w:divBdr>
                    <w:top w:val="none" w:sz="0" w:space="0" w:color="auto"/>
                    <w:left w:val="none" w:sz="0" w:space="0" w:color="auto"/>
                    <w:bottom w:val="none" w:sz="0" w:space="0" w:color="auto"/>
                    <w:right w:val="none" w:sz="0" w:space="0" w:color="auto"/>
                  </w:divBdr>
                </w:div>
                <w:div w:id="922682070">
                  <w:marLeft w:val="640"/>
                  <w:marRight w:val="0"/>
                  <w:marTop w:val="0"/>
                  <w:marBottom w:val="0"/>
                  <w:divBdr>
                    <w:top w:val="none" w:sz="0" w:space="0" w:color="auto"/>
                    <w:left w:val="none" w:sz="0" w:space="0" w:color="auto"/>
                    <w:bottom w:val="none" w:sz="0" w:space="0" w:color="auto"/>
                    <w:right w:val="none" w:sz="0" w:space="0" w:color="auto"/>
                  </w:divBdr>
                </w:div>
                <w:div w:id="1225482934">
                  <w:marLeft w:val="640"/>
                  <w:marRight w:val="0"/>
                  <w:marTop w:val="0"/>
                  <w:marBottom w:val="0"/>
                  <w:divBdr>
                    <w:top w:val="none" w:sz="0" w:space="0" w:color="auto"/>
                    <w:left w:val="none" w:sz="0" w:space="0" w:color="auto"/>
                    <w:bottom w:val="none" w:sz="0" w:space="0" w:color="auto"/>
                    <w:right w:val="none" w:sz="0" w:space="0" w:color="auto"/>
                  </w:divBdr>
                </w:div>
                <w:div w:id="82144059">
                  <w:marLeft w:val="640"/>
                  <w:marRight w:val="0"/>
                  <w:marTop w:val="0"/>
                  <w:marBottom w:val="0"/>
                  <w:divBdr>
                    <w:top w:val="none" w:sz="0" w:space="0" w:color="auto"/>
                    <w:left w:val="none" w:sz="0" w:space="0" w:color="auto"/>
                    <w:bottom w:val="none" w:sz="0" w:space="0" w:color="auto"/>
                    <w:right w:val="none" w:sz="0" w:space="0" w:color="auto"/>
                  </w:divBdr>
                </w:div>
                <w:div w:id="1698509647">
                  <w:marLeft w:val="640"/>
                  <w:marRight w:val="0"/>
                  <w:marTop w:val="0"/>
                  <w:marBottom w:val="0"/>
                  <w:divBdr>
                    <w:top w:val="none" w:sz="0" w:space="0" w:color="auto"/>
                    <w:left w:val="none" w:sz="0" w:space="0" w:color="auto"/>
                    <w:bottom w:val="none" w:sz="0" w:space="0" w:color="auto"/>
                    <w:right w:val="none" w:sz="0" w:space="0" w:color="auto"/>
                  </w:divBdr>
                </w:div>
                <w:div w:id="2097087503">
                  <w:marLeft w:val="640"/>
                  <w:marRight w:val="0"/>
                  <w:marTop w:val="0"/>
                  <w:marBottom w:val="0"/>
                  <w:divBdr>
                    <w:top w:val="none" w:sz="0" w:space="0" w:color="auto"/>
                    <w:left w:val="none" w:sz="0" w:space="0" w:color="auto"/>
                    <w:bottom w:val="none" w:sz="0" w:space="0" w:color="auto"/>
                    <w:right w:val="none" w:sz="0" w:space="0" w:color="auto"/>
                  </w:divBdr>
                </w:div>
                <w:div w:id="901676132">
                  <w:marLeft w:val="640"/>
                  <w:marRight w:val="0"/>
                  <w:marTop w:val="0"/>
                  <w:marBottom w:val="0"/>
                  <w:divBdr>
                    <w:top w:val="none" w:sz="0" w:space="0" w:color="auto"/>
                    <w:left w:val="none" w:sz="0" w:space="0" w:color="auto"/>
                    <w:bottom w:val="none" w:sz="0" w:space="0" w:color="auto"/>
                    <w:right w:val="none" w:sz="0" w:space="0" w:color="auto"/>
                  </w:divBdr>
                </w:div>
                <w:div w:id="884634694">
                  <w:marLeft w:val="640"/>
                  <w:marRight w:val="0"/>
                  <w:marTop w:val="0"/>
                  <w:marBottom w:val="0"/>
                  <w:divBdr>
                    <w:top w:val="none" w:sz="0" w:space="0" w:color="auto"/>
                    <w:left w:val="none" w:sz="0" w:space="0" w:color="auto"/>
                    <w:bottom w:val="none" w:sz="0" w:space="0" w:color="auto"/>
                    <w:right w:val="none" w:sz="0" w:space="0" w:color="auto"/>
                  </w:divBdr>
                </w:div>
                <w:div w:id="1332445163">
                  <w:marLeft w:val="640"/>
                  <w:marRight w:val="0"/>
                  <w:marTop w:val="0"/>
                  <w:marBottom w:val="0"/>
                  <w:divBdr>
                    <w:top w:val="none" w:sz="0" w:space="0" w:color="auto"/>
                    <w:left w:val="none" w:sz="0" w:space="0" w:color="auto"/>
                    <w:bottom w:val="none" w:sz="0" w:space="0" w:color="auto"/>
                    <w:right w:val="none" w:sz="0" w:space="0" w:color="auto"/>
                  </w:divBdr>
                </w:div>
                <w:div w:id="2142846310">
                  <w:marLeft w:val="640"/>
                  <w:marRight w:val="0"/>
                  <w:marTop w:val="0"/>
                  <w:marBottom w:val="0"/>
                  <w:divBdr>
                    <w:top w:val="none" w:sz="0" w:space="0" w:color="auto"/>
                    <w:left w:val="none" w:sz="0" w:space="0" w:color="auto"/>
                    <w:bottom w:val="none" w:sz="0" w:space="0" w:color="auto"/>
                    <w:right w:val="none" w:sz="0" w:space="0" w:color="auto"/>
                  </w:divBdr>
                </w:div>
                <w:div w:id="2131168938">
                  <w:marLeft w:val="640"/>
                  <w:marRight w:val="0"/>
                  <w:marTop w:val="0"/>
                  <w:marBottom w:val="0"/>
                  <w:divBdr>
                    <w:top w:val="none" w:sz="0" w:space="0" w:color="auto"/>
                    <w:left w:val="none" w:sz="0" w:space="0" w:color="auto"/>
                    <w:bottom w:val="none" w:sz="0" w:space="0" w:color="auto"/>
                    <w:right w:val="none" w:sz="0" w:space="0" w:color="auto"/>
                  </w:divBdr>
                </w:div>
                <w:div w:id="742262566">
                  <w:marLeft w:val="640"/>
                  <w:marRight w:val="0"/>
                  <w:marTop w:val="0"/>
                  <w:marBottom w:val="0"/>
                  <w:divBdr>
                    <w:top w:val="none" w:sz="0" w:space="0" w:color="auto"/>
                    <w:left w:val="none" w:sz="0" w:space="0" w:color="auto"/>
                    <w:bottom w:val="none" w:sz="0" w:space="0" w:color="auto"/>
                    <w:right w:val="none" w:sz="0" w:space="0" w:color="auto"/>
                  </w:divBdr>
                </w:div>
                <w:div w:id="1462384583">
                  <w:marLeft w:val="640"/>
                  <w:marRight w:val="0"/>
                  <w:marTop w:val="0"/>
                  <w:marBottom w:val="0"/>
                  <w:divBdr>
                    <w:top w:val="none" w:sz="0" w:space="0" w:color="auto"/>
                    <w:left w:val="none" w:sz="0" w:space="0" w:color="auto"/>
                    <w:bottom w:val="none" w:sz="0" w:space="0" w:color="auto"/>
                    <w:right w:val="none" w:sz="0" w:space="0" w:color="auto"/>
                  </w:divBdr>
                </w:div>
                <w:div w:id="1694842876">
                  <w:marLeft w:val="640"/>
                  <w:marRight w:val="0"/>
                  <w:marTop w:val="0"/>
                  <w:marBottom w:val="0"/>
                  <w:divBdr>
                    <w:top w:val="none" w:sz="0" w:space="0" w:color="auto"/>
                    <w:left w:val="none" w:sz="0" w:space="0" w:color="auto"/>
                    <w:bottom w:val="none" w:sz="0" w:space="0" w:color="auto"/>
                    <w:right w:val="none" w:sz="0" w:space="0" w:color="auto"/>
                  </w:divBdr>
                </w:div>
                <w:div w:id="1158496126">
                  <w:marLeft w:val="640"/>
                  <w:marRight w:val="0"/>
                  <w:marTop w:val="0"/>
                  <w:marBottom w:val="0"/>
                  <w:divBdr>
                    <w:top w:val="none" w:sz="0" w:space="0" w:color="auto"/>
                    <w:left w:val="none" w:sz="0" w:space="0" w:color="auto"/>
                    <w:bottom w:val="none" w:sz="0" w:space="0" w:color="auto"/>
                    <w:right w:val="none" w:sz="0" w:space="0" w:color="auto"/>
                  </w:divBdr>
                </w:div>
                <w:div w:id="1679036235">
                  <w:marLeft w:val="640"/>
                  <w:marRight w:val="0"/>
                  <w:marTop w:val="0"/>
                  <w:marBottom w:val="0"/>
                  <w:divBdr>
                    <w:top w:val="none" w:sz="0" w:space="0" w:color="auto"/>
                    <w:left w:val="none" w:sz="0" w:space="0" w:color="auto"/>
                    <w:bottom w:val="none" w:sz="0" w:space="0" w:color="auto"/>
                    <w:right w:val="none" w:sz="0" w:space="0" w:color="auto"/>
                  </w:divBdr>
                </w:div>
                <w:div w:id="1276326035">
                  <w:marLeft w:val="640"/>
                  <w:marRight w:val="0"/>
                  <w:marTop w:val="0"/>
                  <w:marBottom w:val="0"/>
                  <w:divBdr>
                    <w:top w:val="none" w:sz="0" w:space="0" w:color="auto"/>
                    <w:left w:val="none" w:sz="0" w:space="0" w:color="auto"/>
                    <w:bottom w:val="none" w:sz="0" w:space="0" w:color="auto"/>
                    <w:right w:val="none" w:sz="0" w:space="0" w:color="auto"/>
                  </w:divBdr>
                </w:div>
                <w:div w:id="259457876">
                  <w:marLeft w:val="640"/>
                  <w:marRight w:val="0"/>
                  <w:marTop w:val="0"/>
                  <w:marBottom w:val="0"/>
                  <w:divBdr>
                    <w:top w:val="none" w:sz="0" w:space="0" w:color="auto"/>
                    <w:left w:val="none" w:sz="0" w:space="0" w:color="auto"/>
                    <w:bottom w:val="none" w:sz="0" w:space="0" w:color="auto"/>
                    <w:right w:val="none" w:sz="0" w:space="0" w:color="auto"/>
                  </w:divBdr>
                </w:div>
                <w:div w:id="932666064">
                  <w:marLeft w:val="640"/>
                  <w:marRight w:val="0"/>
                  <w:marTop w:val="0"/>
                  <w:marBottom w:val="0"/>
                  <w:divBdr>
                    <w:top w:val="none" w:sz="0" w:space="0" w:color="auto"/>
                    <w:left w:val="none" w:sz="0" w:space="0" w:color="auto"/>
                    <w:bottom w:val="none" w:sz="0" w:space="0" w:color="auto"/>
                    <w:right w:val="none" w:sz="0" w:space="0" w:color="auto"/>
                  </w:divBdr>
                </w:div>
                <w:div w:id="1973948543">
                  <w:marLeft w:val="640"/>
                  <w:marRight w:val="0"/>
                  <w:marTop w:val="0"/>
                  <w:marBottom w:val="0"/>
                  <w:divBdr>
                    <w:top w:val="none" w:sz="0" w:space="0" w:color="auto"/>
                    <w:left w:val="none" w:sz="0" w:space="0" w:color="auto"/>
                    <w:bottom w:val="none" w:sz="0" w:space="0" w:color="auto"/>
                    <w:right w:val="none" w:sz="0" w:space="0" w:color="auto"/>
                  </w:divBdr>
                </w:div>
                <w:div w:id="1998991282">
                  <w:marLeft w:val="640"/>
                  <w:marRight w:val="0"/>
                  <w:marTop w:val="0"/>
                  <w:marBottom w:val="0"/>
                  <w:divBdr>
                    <w:top w:val="none" w:sz="0" w:space="0" w:color="auto"/>
                    <w:left w:val="none" w:sz="0" w:space="0" w:color="auto"/>
                    <w:bottom w:val="none" w:sz="0" w:space="0" w:color="auto"/>
                    <w:right w:val="none" w:sz="0" w:space="0" w:color="auto"/>
                  </w:divBdr>
                </w:div>
                <w:div w:id="1143035700">
                  <w:marLeft w:val="640"/>
                  <w:marRight w:val="0"/>
                  <w:marTop w:val="0"/>
                  <w:marBottom w:val="0"/>
                  <w:divBdr>
                    <w:top w:val="none" w:sz="0" w:space="0" w:color="auto"/>
                    <w:left w:val="none" w:sz="0" w:space="0" w:color="auto"/>
                    <w:bottom w:val="none" w:sz="0" w:space="0" w:color="auto"/>
                    <w:right w:val="none" w:sz="0" w:space="0" w:color="auto"/>
                  </w:divBdr>
                </w:div>
                <w:div w:id="2047756614">
                  <w:marLeft w:val="640"/>
                  <w:marRight w:val="0"/>
                  <w:marTop w:val="0"/>
                  <w:marBottom w:val="0"/>
                  <w:divBdr>
                    <w:top w:val="none" w:sz="0" w:space="0" w:color="auto"/>
                    <w:left w:val="none" w:sz="0" w:space="0" w:color="auto"/>
                    <w:bottom w:val="none" w:sz="0" w:space="0" w:color="auto"/>
                    <w:right w:val="none" w:sz="0" w:space="0" w:color="auto"/>
                  </w:divBdr>
                </w:div>
                <w:div w:id="347945311">
                  <w:marLeft w:val="640"/>
                  <w:marRight w:val="0"/>
                  <w:marTop w:val="0"/>
                  <w:marBottom w:val="0"/>
                  <w:divBdr>
                    <w:top w:val="none" w:sz="0" w:space="0" w:color="auto"/>
                    <w:left w:val="none" w:sz="0" w:space="0" w:color="auto"/>
                    <w:bottom w:val="none" w:sz="0" w:space="0" w:color="auto"/>
                    <w:right w:val="none" w:sz="0" w:space="0" w:color="auto"/>
                  </w:divBdr>
                </w:div>
                <w:div w:id="240215800">
                  <w:marLeft w:val="640"/>
                  <w:marRight w:val="0"/>
                  <w:marTop w:val="0"/>
                  <w:marBottom w:val="0"/>
                  <w:divBdr>
                    <w:top w:val="none" w:sz="0" w:space="0" w:color="auto"/>
                    <w:left w:val="none" w:sz="0" w:space="0" w:color="auto"/>
                    <w:bottom w:val="none" w:sz="0" w:space="0" w:color="auto"/>
                    <w:right w:val="none" w:sz="0" w:space="0" w:color="auto"/>
                  </w:divBdr>
                </w:div>
                <w:div w:id="1754620860">
                  <w:marLeft w:val="640"/>
                  <w:marRight w:val="0"/>
                  <w:marTop w:val="0"/>
                  <w:marBottom w:val="0"/>
                  <w:divBdr>
                    <w:top w:val="none" w:sz="0" w:space="0" w:color="auto"/>
                    <w:left w:val="none" w:sz="0" w:space="0" w:color="auto"/>
                    <w:bottom w:val="none" w:sz="0" w:space="0" w:color="auto"/>
                    <w:right w:val="none" w:sz="0" w:space="0" w:color="auto"/>
                  </w:divBdr>
                </w:div>
                <w:div w:id="946892198">
                  <w:marLeft w:val="640"/>
                  <w:marRight w:val="0"/>
                  <w:marTop w:val="0"/>
                  <w:marBottom w:val="0"/>
                  <w:divBdr>
                    <w:top w:val="none" w:sz="0" w:space="0" w:color="auto"/>
                    <w:left w:val="none" w:sz="0" w:space="0" w:color="auto"/>
                    <w:bottom w:val="none" w:sz="0" w:space="0" w:color="auto"/>
                    <w:right w:val="none" w:sz="0" w:space="0" w:color="auto"/>
                  </w:divBdr>
                </w:div>
                <w:div w:id="372578357">
                  <w:marLeft w:val="640"/>
                  <w:marRight w:val="0"/>
                  <w:marTop w:val="0"/>
                  <w:marBottom w:val="0"/>
                  <w:divBdr>
                    <w:top w:val="none" w:sz="0" w:space="0" w:color="auto"/>
                    <w:left w:val="none" w:sz="0" w:space="0" w:color="auto"/>
                    <w:bottom w:val="none" w:sz="0" w:space="0" w:color="auto"/>
                    <w:right w:val="none" w:sz="0" w:space="0" w:color="auto"/>
                  </w:divBdr>
                </w:div>
                <w:div w:id="1059665705">
                  <w:marLeft w:val="640"/>
                  <w:marRight w:val="0"/>
                  <w:marTop w:val="0"/>
                  <w:marBottom w:val="0"/>
                  <w:divBdr>
                    <w:top w:val="none" w:sz="0" w:space="0" w:color="auto"/>
                    <w:left w:val="none" w:sz="0" w:space="0" w:color="auto"/>
                    <w:bottom w:val="none" w:sz="0" w:space="0" w:color="auto"/>
                    <w:right w:val="none" w:sz="0" w:space="0" w:color="auto"/>
                  </w:divBdr>
                </w:div>
                <w:div w:id="965890962">
                  <w:marLeft w:val="640"/>
                  <w:marRight w:val="0"/>
                  <w:marTop w:val="0"/>
                  <w:marBottom w:val="0"/>
                  <w:divBdr>
                    <w:top w:val="none" w:sz="0" w:space="0" w:color="auto"/>
                    <w:left w:val="none" w:sz="0" w:space="0" w:color="auto"/>
                    <w:bottom w:val="none" w:sz="0" w:space="0" w:color="auto"/>
                    <w:right w:val="none" w:sz="0" w:space="0" w:color="auto"/>
                  </w:divBdr>
                </w:div>
                <w:div w:id="901991182">
                  <w:marLeft w:val="640"/>
                  <w:marRight w:val="0"/>
                  <w:marTop w:val="0"/>
                  <w:marBottom w:val="0"/>
                  <w:divBdr>
                    <w:top w:val="none" w:sz="0" w:space="0" w:color="auto"/>
                    <w:left w:val="none" w:sz="0" w:space="0" w:color="auto"/>
                    <w:bottom w:val="none" w:sz="0" w:space="0" w:color="auto"/>
                    <w:right w:val="none" w:sz="0" w:space="0" w:color="auto"/>
                  </w:divBdr>
                </w:div>
                <w:div w:id="133839506">
                  <w:marLeft w:val="640"/>
                  <w:marRight w:val="0"/>
                  <w:marTop w:val="0"/>
                  <w:marBottom w:val="0"/>
                  <w:divBdr>
                    <w:top w:val="none" w:sz="0" w:space="0" w:color="auto"/>
                    <w:left w:val="none" w:sz="0" w:space="0" w:color="auto"/>
                    <w:bottom w:val="none" w:sz="0" w:space="0" w:color="auto"/>
                    <w:right w:val="none" w:sz="0" w:space="0" w:color="auto"/>
                  </w:divBdr>
                </w:div>
                <w:div w:id="2040619535">
                  <w:marLeft w:val="640"/>
                  <w:marRight w:val="0"/>
                  <w:marTop w:val="0"/>
                  <w:marBottom w:val="0"/>
                  <w:divBdr>
                    <w:top w:val="none" w:sz="0" w:space="0" w:color="auto"/>
                    <w:left w:val="none" w:sz="0" w:space="0" w:color="auto"/>
                    <w:bottom w:val="none" w:sz="0" w:space="0" w:color="auto"/>
                    <w:right w:val="none" w:sz="0" w:space="0" w:color="auto"/>
                  </w:divBdr>
                </w:div>
                <w:div w:id="2130397438">
                  <w:marLeft w:val="640"/>
                  <w:marRight w:val="0"/>
                  <w:marTop w:val="0"/>
                  <w:marBottom w:val="0"/>
                  <w:divBdr>
                    <w:top w:val="none" w:sz="0" w:space="0" w:color="auto"/>
                    <w:left w:val="none" w:sz="0" w:space="0" w:color="auto"/>
                    <w:bottom w:val="none" w:sz="0" w:space="0" w:color="auto"/>
                    <w:right w:val="none" w:sz="0" w:space="0" w:color="auto"/>
                  </w:divBdr>
                </w:div>
                <w:div w:id="1496997737">
                  <w:marLeft w:val="640"/>
                  <w:marRight w:val="0"/>
                  <w:marTop w:val="0"/>
                  <w:marBottom w:val="0"/>
                  <w:divBdr>
                    <w:top w:val="none" w:sz="0" w:space="0" w:color="auto"/>
                    <w:left w:val="none" w:sz="0" w:space="0" w:color="auto"/>
                    <w:bottom w:val="none" w:sz="0" w:space="0" w:color="auto"/>
                    <w:right w:val="none" w:sz="0" w:space="0" w:color="auto"/>
                  </w:divBdr>
                </w:div>
                <w:div w:id="1726489791">
                  <w:marLeft w:val="640"/>
                  <w:marRight w:val="0"/>
                  <w:marTop w:val="0"/>
                  <w:marBottom w:val="0"/>
                  <w:divBdr>
                    <w:top w:val="none" w:sz="0" w:space="0" w:color="auto"/>
                    <w:left w:val="none" w:sz="0" w:space="0" w:color="auto"/>
                    <w:bottom w:val="none" w:sz="0" w:space="0" w:color="auto"/>
                    <w:right w:val="none" w:sz="0" w:space="0" w:color="auto"/>
                  </w:divBdr>
                </w:div>
                <w:div w:id="1303660786">
                  <w:marLeft w:val="640"/>
                  <w:marRight w:val="0"/>
                  <w:marTop w:val="0"/>
                  <w:marBottom w:val="0"/>
                  <w:divBdr>
                    <w:top w:val="none" w:sz="0" w:space="0" w:color="auto"/>
                    <w:left w:val="none" w:sz="0" w:space="0" w:color="auto"/>
                    <w:bottom w:val="none" w:sz="0" w:space="0" w:color="auto"/>
                    <w:right w:val="none" w:sz="0" w:space="0" w:color="auto"/>
                  </w:divBdr>
                </w:div>
                <w:div w:id="388960588">
                  <w:marLeft w:val="640"/>
                  <w:marRight w:val="0"/>
                  <w:marTop w:val="0"/>
                  <w:marBottom w:val="0"/>
                  <w:divBdr>
                    <w:top w:val="none" w:sz="0" w:space="0" w:color="auto"/>
                    <w:left w:val="none" w:sz="0" w:space="0" w:color="auto"/>
                    <w:bottom w:val="none" w:sz="0" w:space="0" w:color="auto"/>
                    <w:right w:val="none" w:sz="0" w:space="0" w:color="auto"/>
                  </w:divBdr>
                </w:div>
                <w:div w:id="283775474">
                  <w:marLeft w:val="640"/>
                  <w:marRight w:val="0"/>
                  <w:marTop w:val="0"/>
                  <w:marBottom w:val="0"/>
                  <w:divBdr>
                    <w:top w:val="none" w:sz="0" w:space="0" w:color="auto"/>
                    <w:left w:val="none" w:sz="0" w:space="0" w:color="auto"/>
                    <w:bottom w:val="none" w:sz="0" w:space="0" w:color="auto"/>
                    <w:right w:val="none" w:sz="0" w:space="0" w:color="auto"/>
                  </w:divBdr>
                </w:div>
              </w:divsChild>
            </w:div>
            <w:div w:id="1579049705">
              <w:marLeft w:val="0"/>
              <w:marRight w:val="0"/>
              <w:marTop w:val="0"/>
              <w:marBottom w:val="0"/>
              <w:divBdr>
                <w:top w:val="none" w:sz="0" w:space="0" w:color="auto"/>
                <w:left w:val="none" w:sz="0" w:space="0" w:color="auto"/>
                <w:bottom w:val="none" w:sz="0" w:space="0" w:color="auto"/>
                <w:right w:val="none" w:sz="0" w:space="0" w:color="auto"/>
              </w:divBdr>
              <w:divsChild>
                <w:div w:id="1216770672">
                  <w:marLeft w:val="640"/>
                  <w:marRight w:val="0"/>
                  <w:marTop w:val="0"/>
                  <w:marBottom w:val="0"/>
                  <w:divBdr>
                    <w:top w:val="none" w:sz="0" w:space="0" w:color="auto"/>
                    <w:left w:val="none" w:sz="0" w:space="0" w:color="auto"/>
                    <w:bottom w:val="none" w:sz="0" w:space="0" w:color="auto"/>
                    <w:right w:val="none" w:sz="0" w:space="0" w:color="auto"/>
                  </w:divBdr>
                </w:div>
                <w:div w:id="1816023287">
                  <w:marLeft w:val="640"/>
                  <w:marRight w:val="0"/>
                  <w:marTop w:val="0"/>
                  <w:marBottom w:val="0"/>
                  <w:divBdr>
                    <w:top w:val="none" w:sz="0" w:space="0" w:color="auto"/>
                    <w:left w:val="none" w:sz="0" w:space="0" w:color="auto"/>
                    <w:bottom w:val="none" w:sz="0" w:space="0" w:color="auto"/>
                    <w:right w:val="none" w:sz="0" w:space="0" w:color="auto"/>
                  </w:divBdr>
                </w:div>
                <w:div w:id="742071455">
                  <w:marLeft w:val="640"/>
                  <w:marRight w:val="0"/>
                  <w:marTop w:val="0"/>
                  <w:marBottom w:val="0"/>
                  <w:divBdr>
                    <w:top w:val="none" w:sz="0" w:space="0" w:color="auto"/>
                    <w:left w:val="none" w:sz="0" w:space="0" w:color="auto"/>
                    <w:bottom w:val="none" w:sz="0" w:space="0" w:color="auto"/>
                    <w:right w:val="none" w:sz="0" w:space="0" w:color="auto"/>
                  </w:divBdr>
                </w:div>
                <w:div w:id="39326401">
                  <w:marLeft w:val="640"/>
                  <w:marRight w:val="0"/>
                  <w:marTop w:val="0"/>
                  <w:marBottom w:val="0"/>
                  <w:divBdr>
                    <w:top w:val="none" w:sz="0" w:space="0" w:color="auto"/>
                    <w:left w:val="none" w:sz="0" w:space="0" w:color="auto"/>
                    <w:bottom w:val="none" w:sz="0" w:space="0" w:color="auto"/>
                    <w:right w:val="none" w:sz="0" w:space="0" w:color="auto"/>
                  </w:divBdr>
                </w:div>
                <w:div w:id="371348606">
                  <w:marLeft w:val="640"/>
                  <w:marRight w:val="0"/>
                  <w:marTop w:val="0"/>
                  <w:marBottom w:val="0"/>
                  <w:divBdr>
                    <w:top w:val="none" w:sz="0" w:space="0" w:color="auto"/>
                    <w:left w:val="none" w:sz="0" w:space="0" w:color="auto"/>
                    <w:bottom w:val="none" w:sz="0" w:space="0" w:color="auto"/>
                    <w:right w:val="none" w:sz="0" w:space="0" w:color="auto"/>
                  </w:divBdr>
                </w:div>
                <w:div w:id="2102024820">
                  <w:marLeft w:val="640"/>
                  <w:marRight w:val="0"/>
                  <w:marTop w:val="0"/>
                  <w:marBottom w:val="0"/>
                  <w:divBdr>
                    <w:top w:val="none" w:sz="0" w:space="0" w:color="auto"/>
                    <w:left w:val="none" w:sz="0" w:space="0" w:color="auto"/>
                    <w:bottom w:val="none" w:sz="0" w:space="0" w:color="auto"/>
                    <w:right w:val="none" w:sz="0" w:space="0" w:color="auto"/>
                  </w:divBdr>
                </w:div>
                <w:div w:id="731152240">
                  <w:marLeft w:val="640"/>
                  <w:marRight w:val="0"/>
                  <w:marTop w:val="0"/>
                  <w:marBottom w:val="0"/>
                  <w:divBdr>
                    <w:top w:val="none" w:sz="0" w:space="0" w:color="auto"/>
                    <w:left w:val="none" w:sz="0" w:space="0" w:color="auto"/>
                    <w:bottom w:val="none" w:sz="0" w:space="0" w:color="auto"/>
                    <w:right w:val="none" w:sz="0" w:space="0" w:color="auto"/>
                  </w:divBdr>
                </w:div>
                <w:div w:id="657341295">
                  <w:marLeft w:val="640"/>
                  <w:marRight w:val="0"/>
                  <w:marTop w:val="0"/>
                  <w:marBottom w:val="0"/>
                  <w:divBdr>
                    <w:top w:val="none" w:sz="0" w:space="0" w:color="auto"/>
                    <w:left w:val="none" w:sz="0" w:space="0" w:color="auto"/>
                    <w:bottom w:val="none" w:sz="0" w:space="0" w:color="auto"/>
                    <w:right w:val="none" w:sz="0" w:space="0" w:color="auto"/>
                  </w:divBdr>
                </w:div>
                <w:div w:id="726419550">
                  <w:marLeft w:val="640"/>
                  <w:marRight w:val="0"/>
                  <w:marTop w:val="0"/>
                  <w:marBottom w:val="0"/>
                  <w:divBdr>
                    <w:top w:val="none" w:sz="0" w:space="0" w:color="auto"/>
                    <w:left w:val="none" w:sz="0" w:space="0" w:color="auto"/>
                    <w:bottom w:val="none" w:sz="0" w:space="0" w:color="auto"/>
                    <w:right w:val="none" w:sz="0" w:space="0" w:color="auto"/>
                  </w:divBdr>
                </w:div>
                <w:div w:id="1297688408">
                  <w:marLeft w:val="640"/>
                  <w:marRight w:val="0"/>
                  <w:marTop w:val="0"/>
                  <w:marBottom w:val="0"/>
                  <w:divBdr>
                    <w:top w:val="none" w:sz="0" w:space="0" w:color="auto"/>
                    <w:left w:val="none" w:sz="0" w:space="0" w:color="auto"/>
                    <w:bottom w:val="none" w:sz="0" w:space="0" w:color="auto"/>
                    <w:right w:val="none" w:sz="0" w:space="0" w:color="auto"/>
                  </w:divBdr>
                </w:div>
                <w:div w:id="1925260794">
                  <w:marLeft w:val="640"/>
                  <w:marRight w:val="0"/>
                  <w:marTop w:val="0"/>
                  <w:marBottom w:val="0"/>
                  <w:divBdr>
                    <w:top w:val="none" w:sz="0" w:space="0" w:color="auto"/>
                    <w:left w:val="none" w:sz="0" w:space="0" w:color="auto"/>
                    <w:bottom w:val="none" w:sz="0" w:space="0" w:color="auto"/>
                    <w:right w:val="none" w:sz="0" w:space="0" w:color="auto"/>
                  </w:divBdr>
                </w:div>
                <w:div w:id="237254817">
                  <w:marLeft w:val="640"/>
                  <w:marRight w:val="0"/>
                  <w:marTop w:val="0"/>
                  <w:marBottom w:val="0"/>
                  <w:divBdr>
                    <w:top w:val="none" w:sz="0" w:space="0" w:color="auto"/>
                    <w:left w:val="none" w:sz="0" w:space="0" w:color="auto"/>
                    <w:bottom w:val="none" w:sz="0" w:space="0" w:color="auto"/>
                    <w:right w:val="none" w:sz="0" w:space="0" w:color="auto"/>
                  </w:divBdr>
                </w:div>
                <w:div w:id="529993821">
                  <w:marLeft w:val="640"/>
                  <w:marRight w:val="0"/>
                  <w:marTop w:val="0"/>
                  <w:marBottom w:val="0"/>
                  <w:divBdr>
                    <w:top w:val="none" w:sz="0" w:space="0" w:color="auto"/>
                    <w:left w:val="none" w:sz="0" w:space="0" w:color="auto"/>
                    <w:bottom w:val="none" w:sz="0" w:space="0" w:color="auto"/>
                    <w:right w:val="none" w:sz="0" w:space="0" w:color="auto"/>
                  </w:divBdr>
                </w:div>
                <w:div w:id="1287079439">
                  <w:marLeft w:val="640"/>
                  <w:marRight w:val="0"/>
                  <w:marTop w:val="0"/>
                  <w:marBottom w:val="0"/>
                  <w:divBdr>
                    <w:top w:val="none" w:sz="0" w:space="0" w:color="auto"/>
                    <w:left w:val="none" w:sz="0" w:space="0" w:color="auto"/>
                    <w:bottom w:val="none" w:sz="0" w:space="0" w:color="auto"/>
                    <w:right w:val="none" w:sz="0" w:space="0" w:color="auto"/>
                  </w:divBdr>
                </w:div>
                <w:div w:id="1076393961">
                  <w:marLeft w:val="640"/>
                  <w:marRight w:val="0"/>
                  <w:marTop w:val="0"/>
                  <w:marBottom w:val="0"/>
                  <w:divBdr>
                    <w:top w:val="none" w:sz="0" w:space="0" w:color="auto"/>
                    <w:left w:val="none" w:sz="0" w:space="0" w:color="auto"/>
                    <w:bottom w:val="none" w:sz="0" w:space="0" w:color="auto"/>
                    <w:right w:val="none" w:sz="0" w:space="0" w:color="auto"/>
                  </w:divBdr>
                </w:div>
                <w:div w:id="1068916038">
                  <w:marLeft w:val="640"/>
                  <w:marRight w:val="0"/>
                  <w:marTop w:val="0"/>
                  <w:marBottom w:val="0"/>
                  <w:divBdr>
                    <w:top w:val="none" w:sz="0" w:space="0" w:color="auto"/>
                    <w:left w:val="none" w:sz="0" w:space="0" w:color="auto"/>
                    <w:bottom w:val="none" w:sz="0" w:space="0" w:color="auto"/>
                    <w:right w:val="none" w:sz="0" w:space="0" w:color="auto"/>
                  </w:divBdr>
                </w:div>
                <w:div w:id="1754087579">
                  <w:marLeft w:val="640"/>
                  <w:marRight w:val="0"/>
                  <w:marTop w:val="0"/>
                  <w:marBottom w:val="0"/>
                  <w:divBdr>
                    <w:top w:val="none" w:sz="0" w:space="0" w:color="auto"/>
                    <w:left w:val="none" w:sz="0" w:space="0" w:color="auto"/>
                    <w:bottom w:val="none" w:sz="0" w:space="0" w:color="auto"/>
                    <w:right w:val="none" w:sz="0" w:space="0" w:color="auto"/>
                  </w:divBdr>
                </w:div>
                <w:div w:id="179465564">
                  <w:marLeft w:val="640"/>
                  <w:marRight w:val="0"/>
                  <w:marTop w:val="0"/>
                  <w:marBottom w:val="0"/>
                  <w:divBdr>
                    <w:top w:val="none" w:sz="0" w:space="0" w:color="auto"/>
                    <w:left w:val="none" w:sz="0" w:space="0" w:color="auto"/>
                    <w:bottom w:val="none" w:sz="0" w:space="0" w:color="auto"/>
                    <w:right w:val="none" w:sz="0" w:space="0" w:color="auto"/>
                  </w:divBdr>
                </w:div>
                <w:div w:id="2131439208">
                  <w:marLeft w:val="640"/>
                  <w:marRight w:val="0"/>
                  <w:marTop w:val="0"/>
                  <w:marBottom w:val="0"/>
                  <w:divBdr>
                    <w:top w:val="none" w:sz="0" w:space="0" w:color="auto"/>
                    <w:left w:val="none" w:sz="0" w:space="0" w:color="auto"/>
                    <w:bottom w:val="none" w:sz="0" w:space="0" w:color="auto"/>
                    <w:right w:val="none" w:sz="0" w:space="0" w:color="auto"/>
                  </w:divBdr>
                </w:div>
                <w:div w:id="1591504802">
                  <w:marLeft w:val="640"/>
                  <w:marRight w:val="0"/>
                  <w:marTop w:val="0"/>
                  <w:marBottom w:val="0"/>
                  <w:divBdr>
                    <w:top w:val="none" w:sz="0" w:space="0" w:color="auto"/>
                    <w:left w:val="none" w:sz="0" w:space="0" w:color="auto"/>
                    <w:bottom w:val="none" w:sz="0" w:space="0" w:color="auto"/>
                    <w:right w:val="none" w:sz="0" w:space="0" w:color="auto"/>
                  </w:divBdr>
                </w:div>
                <w:div w:id="829710061">
                  <w:marLeft w:val="640"/>
                  <w:marRight w:val="0"/>
                  <w:marTop w:val="0"/>
                  <w:marBottom w:val="0"/>
                  <w:divBdr>
                    <w:top w:val="none" w:sz="0" w:space="0" w:color="auto"/>
                    <w:left w:val="none" w:sz="0" w:space="0" w:color="auto"/>
                    <w:bottom w:val="none" w:sz="0" w:space="0" w:color="auto"/>
                    <w:right w:val="none" w:sz="0" w:space="0" w:color="auto"/>
                  </w:divBdr>
                </w:div>
                <w:div w:id="1471633903">
                  <w:marLeft w:val="640"/>
                  <w:marRight w:val="0"/>
                  <w:marTop w:val="0"/>
                  <w:marBottom w:val="0"/>
                  <w:divBdr>
                    <w:top w:val="none" w:sz="0" w:space="0" w:color="auto"/>
                    <w:left w:val="none" w:sz="0" w:space="0" w:color="auto"/>
                    <w:bottom w:val="none" w:sz="0" w:space="0" w:color="auto"/>
                    <w:right w:val="none" w:sz="0" w:space="0" w:color="auto"/>
                  </w:divBdr>
                </w:div>
                <w:div w:id="1306858659">
                  <w:marLeft w:val="640"/>
                  <w:marRight w:val="0"/>
                  <w:marTop w:val="0"/>
                  <w:marBottom w:val="0"/>
                  <w:divBdr>
                    <w:top w:val="none" w:sz="0" w:space="0" w:color="auto"/>
                    <w:left w:val="none" w:sz="0" w:space="0" w:color="auto"/>
                    <w:bottom w:val="none" w:sz="0" w:space="0" w:color="auto"/>
                    <w:right w:val="none" w:sz="0" w:space="0" w:color="auto"/>
                  </w:divBdr>
                </w:div>
                <w:div w:id="869685414">
                  <w:marLeft w:val="640"/>
                  <w:marRight w:val="0"/>
                  <w:marTop w:val="0"/>
                  <w:marBottom w:val="0"/>
                  <w:divBdr>
                    <w:top w:val="none" w:sz="0" w:space="0" w:color="auto"/>
                    <w:left w:val="none" w:sz="0" w:space="0" w:color="auto"/>
                    <w:bottom w:val="none" w:sz="0" w:space="0" w:color="auto"/>
                    <w:right w:val="none" w:sz="0" w:space="0" w:color="auto"/>
                  </w:divBdr>
                </w:div>
                <w:div w:id="1745100131">
                  <w:marLeft w:val="640"/>
                  <w:marRight w:val="0"/>
                  <w:marTop w:val="0"/>
                  <w:marBottom w:val="0"/>
                  <w:divBdr>
                    <w:top w:val="none" w:sz="0" w:space="0" w:color="auto"/>
                    <w:left w:val="none" w:sz="0" w:space="0" w:color="auto"/>
                    <w:bottom w:val="none" w:sz="0" w:space="0" w:color="auto"/>
                    <w:right w:val="none" w:sz="0" w:space="0" w:color="auto"/>
                  </w:divBdr>
                </w:div>
                <w:div w:id="1933009608">
                  <w:marLeft w:val="640"/>
                  <w:marRight w:val="0"/>
                  <w:marTop w:val="0"/>
                  <w:marBottom w:val="0"/>
                  <w:divBdr>
                    <w:top w:val="none" w:sz="0" w:space="0" w:color="auto"/>
                    <w:left w:val="none" w:sz="0" w:space="0" w:color="auto"/>
                    <w:bottom w:val="none" w:sz="0" w:space="0" w:color="auto"/>
                    <w:right w:val="none" w:sz="0" w:space="0" w:color="auto"/>
                  </w:divBdr>
                </w:div>
                <w:div w:id="1051614263">
                  <w:marLeft w:val="640"/>
                  <w:marRight w:val="0"/>
                  <w:marTop w:val="0"/>
                  <w:marBottom w:val="0"/>
                  <w:divBdr>
                    <w:top w:val="none" w:sz="0" w:space="0" w:color="auto"/>
                    <w:left w:val="none" w:sz="0" w:space="0" w:color="auto"/>
                    <w:bottom w:val="none" w:sz="0" w:space="0" w:color="auto"/>
                    <w:right w:val="none" w:sz="0" w:space="0" w:color="auto"/>
                  </w:divBdr>
                </w:div>
                <w:div w:id="1071663250">
                  <w:marLeft w:val="640"/>
                  <w:marRight w:val="0"/>
                  <w:marTop w:val="0"/>
                  <w:marBottom w:val="0"/>
                  <w:divBdr>
                    <w:top w:val="none" w:sz="0" w:space="0" w:color="auto"/>
                    <w:left w:val="none" w:sz="0" w:space="0" w:color="auto"/>
                    <w:bottom w:val="none" w:sz="0" w:space="0" w:color="auto"/>
                    <w:right w:val="none" w:sz="0" w:space="0" w:color="auto"/>
                  </w:divBdr>
                </w:div>
                <w:div w:id="351762723">
                  <w:marLeft w:val="640"/>
                  <w:marRight w:val="0"/>
                  <w:marTop w:val="0"/>
                  <w:marBottom w:val="0"/>
                  <w:divBdr>
                    <w:top w:val="none" w:sz="0" w:space="0" w:color="auto"/>
                    <w:left w:val="none" w:sz="0" w:space="0" w:color="auto"/>
                    <w:bottom w:val="none" w:sz="0" w:space="0" w:color="auto"/>
                    <w:right w:val="none" w:sz="0" w:space="0" w:color="auto"/>
                  </w:divBdr>
                </w:div>
                <w:div w:id="1746758303">
                  <w:marLeft w:val="640"/>
                  <w:marRight w:val="0"/>
                  <w:marTop w:val="0"/>
                  <w:marBottom w:val="0"/>
                  <w:divBdr>
                    <w:top w:val="none" w:sz="0" w:space="0" w:color="auto"/>
                    <w:left w:val="none" w:sz="0" w:space="0" w:color="auto"/>
                    <w:bottom w:val="none" w:sz="0" w:space="0" w:color="auto"/>
                    <w:right w:val="none" w:sz="0" w:space="0" w:color="auto"/>
                  </w:divBdr>
                </w:div>
                <w:div w:id="2062096605">
                  <w:marLeft w:val="640"/>
                  <w:marRight w:val="0"/>
                  <w:marTop w:val="0"/>
                  <w:marBottom w:val="0"/>
                  <w:divBdr>
                    <w:top w:val="none" w:sz="0" w:space="0" w:color="auto"/>
                    <w:left w:val="none" w:sz="0" w:space="0" w:color="auto"/>
                    <w:bottom w:val="none" w:sz="0" w:space="0" w:color="auto"/>
                    <w:right w:val="none" w:sz="0" w:space="0" w:color="auto"/>
                  </w:divBdr>
                </w:div>
                <w:div w:id="1810048994">
                  <w:marLeft w:val="640"/>
                  <w:marRight w:val="0"/>
                  <w:marTop w:val="0"/>
                  <w:marBottom w:val="0"/>
                  <w:divBdr>
                    <w:top w:val="none" w:sz="0" w:space="0" w:color="auto"/>
                    <w:left w:val="none" w:sz="0" w:space="0" w:color="auto"/>
                    <w:bottom w:val="none" w:sz="0" w:space="0" w:color="auto"/>
                    <w:right w:val="none" w:sz="0" w:space="0" w:color="auto"/>
                  </w:divBdr>
                </w:div>
                <w:div w:id="616328071">
                  <w:marLeft w:val="640"/>
                  <w:marRight w:val="0"/>
                  <w:marTop w:val="0"/>
                  <w:marBottom w:val="0"/>
                  <w:divBdr>
                    <w:top w:val="none" w:sz="0" w:space="0" w:color="auto"/>
                    <w:left w:val="none" w:sz="0" w:space="0" w:color="auto"/>
                    <w:bottom w:val="none" w:sz="0" w:space="0" w:color="auto"/>
                    <w:right w:val="none" w:sz="0" w:space="0" w:color="auto"/>
                  </w:divBdr>
                </w:div>
                <w:div w:id="1348674808">
                  <w:marLeft w:val="640"/>
                  <w:marRight w:val="0"/>
                  <w:marTop w:val="0"/>
                  <w:marBottom w:val="0"/>
                  <w:divBdr>
                    <w:top w:val="none" w:sz="0" w:space="0" w:color="auto"/>
                    <w:left w:val="none" w:sz="0" w:space="0" w:color="auto"/>
                    <w:bottom w:val="none" w:sz="0" w:space="0" w:color="auto"/>
                    <w:right w:val="none" w:sz="0" w:space="0" w:color="auto"/>
                  </w:divBdr>
                </w:div>
                <w:div w:id="1634752396">
                  <w:marLeft w:val="640"/>
                  <w:marRight w:val="0"/>
                  <w:marTop w:val="0"/>
                  <w:marBottom w:val="0"/>
                  <w:divBdr>
                    <w:top w:val="none" w:sz="0" w:space="0" w:color="auto"/>
                    <w:left w:val="none" w:sz="0" w:space="0" w:color="auto"/>
                    <w:bottom w:val="none" w:sz="0" w:space="0" w:color="auto"/>
                    <w:right w:val="none" w:sz="0" w:space="0" w:color="auto"/>
                  </w:divBdr>
                </w:div>
                <w:div w:id="649362093">
                  <w:marLeft w:val="640"/>
                  <w:marRight w:val="0"/>
                  <w:marTop w:val="0"/>
                  <w:marBottom w:val="0"/>
                  <w:divBdr>
                    <w:top w:val="none" w:sz="0" w:space="0" w:color="auto"/>
                    <w:left w:val="none" w:sz="0" w:space="0" w:color="auto"/>
                    <w:bottom w:val="none" w:sz="0" w:space="0" w:color="auto"/>
                    <w:right w:val="none" w:sz="0" w:space="0" w:color="auto"/>
                  </w:divBdr>
                </w:div>
                <w:div w:id="1619752315">
                  <w:marLeft w:val="640"/>
                  <w:marRight w:val="0"/>
                  <w:marTop w:val="0"/>
                  <w:marBottom w:val="0"/>
                  <w:divBdr>
                    <w:top w:val="none" w:sz="0" w:space="0" w:color="auto"/>
                    <w:left w:val="none" w:sz="0" w:space="0" w:color="auto"/>
                    <w:bottom w:val="none" w:sz="0" w:space="0" w:color="auto"/>
                    <w:right w:val="none" w:sz="0" w:space="0" w:color="auto"/>
                  </w:divBdr>
                </w:div>
                <w:div w:id="413817361">
                  <w:marLeft w:val="640"/>
                  <w:marRight w:val="0"/>
                  <w:marTop w:val="0"/>
                  <w:marBottom w:val="0"/>
                  <w:divBdr>
                    <w:top w:val="none" w:sz="0" w:space="0" w:color="auto"/>
                    <w:left w:val="none" w:sz="0" w:space="0" w:color="auto"/>
                    <w:bottom w:val="none" w:sz="0" w:space="0" w:color="auto"/>
                    <w:right w:val="none" w:sz="0" w:space="0" w:color="auto"/>
                  </w:divBdr>
                </w:div>
                <w:div w:id="1653097264">
                  <w:marLeft w:val="640"/>
                  <w:marRight w:val="0"/>
                  <w:marTop w:val="0"/>
                  <w:marBottom w:val="0"/>
                  <w:divBdr>
                    <w:top w:val="none" w:sz="0" w:space="0" w:color="auto"/>
                    <w:left w:val="none" w:sz="0" w:space="0" w:color="auto"/>
                    <w:bottom w:val="none" w:sz="0" w:space="0" w:color="auto"/>
                    <w:right w:val="none" w:sz="0" w:space="0" w:color="auto"/>
                  </w:divBdr>
                </w:div>
                <w:div w:id="533932293">
                  <w:marLeft w:val="640"/>
                  <w:marRight w:val="0"/>
                  <w:marTop w:val="0"/>
                  <w:marBottom w:val="0"/>
                  <w:divBdr>
                    <w:top w:val="none" w:sz="0" w:space="0" w:color="auto"/>
                    <w:left w:val="none" w:sz="0" w:space="0" w:color="auto"/>
                    <w:bottom w:val="none" w:sz="0" w:space="0" w:color="auto"/>
                    <w:right w:val="none" w:sz="0" w:space="0" w:color="auto"/>
                  </w:divBdr>
                </w:div>
                <w:div w:id="1057122037">
                  <w:marLeft w:val="640"/>
                  <w:marRight w:val="0"/>
                  <w:marTop w:val="0"/>
                  <w:marBottom w:val="0"/>
                  <w:divBdr>
                    <w:top w:val="none" w:sz="0" w:space="0" w:color="auto"/>
                    <w:left w:val="none" w:sz="0" w:space="0" w:color="auto"/>
                    <w:bottom w:val="none" w:sz="0" w:space="0" w:color="auto"/>
                    <w:right w:val="none" w:sz="0" w:space="0" w:color="auto"/>
                  </w:divBdr>
                </w:div>
                <w:div w:id="1733115471">
                  <w:marLeft w:val="640"/>
                  <w:marRight w:val="0"/>
                  <w:marTop w:val="0"/>
                  <w:marBottom w:val="0"/>
                  <w:divBdr>
                    <w:top w:val="none" w:sz="0" w:space="0" w:color="auto"/>
                    <w:left w:val="none" w:sz="0" w:space="0" w:color="auto"/>
                    <w:bottom w:val="none" w:sz="0" w:space="0" w:color="auto"/>
                    <w:right w:val="none" w:sz="0" w:space="0" w:color="auto"/>
                  </w:divBdr>
                </w:div>
                <w:div w:id="1805738267">
                  <w:marLeft w:val="640"/>
                  <w:marRight w:val="0"/>
                  <w:marTop w:val="0"/>
                  <w:marBottom w:val="0"/>
                  <w:divBdr>
                    <w:top w:val="none" w:sz="0" w:space="0" w:color="auto"/>
                    <w:left w:val="none" w:sz="0" w:space="0" w:color="auto"/>
                    <w:bottom w:val="none" w:sz="0" w:space="0" w:color="auto"/>
                    <w:right w:val="none" w:sz="0" w:space="0" w:color="auto"/>
                  </w:divBdr>
                </w:div>
                <w:div w:id="1563640913">
                  <w:marLeft w:val="640"/>
                  <w:marRight w:val="0"/>
                  <w:marTop w:val="0"/>
                  <w:marBottom w:val="0"/>
                  <w:divBdr>
                    <w:top w:val="none" w:sz="0" w:space="0" w:color="auto"/>
                    <w:left w:val="none" w:sz="0" w:space="0" w:color="auto"/>
                    <w:bottom w:val="none" w:sz="0" w:space="0" w:color="auto"/>
                    <w:right w:val="none" w:sz="0" w:space="0" w:color="auto"/>
                  </w:divBdr>
                </w:div>
                <w:div w:id="1918712747">
                  <w:marLeft w:val="640"/>
                  <w:marRight w:val="0"/>
                  <w:marTop w:val="0"/>
                  <w:marBottom w:val="0"/>
                  <w:divBdr>
                    <w:top w:val="none" w:sz="0" w:space="0" w:color="auto"/>
                    <w:left w:val="none" w:sz="0" w:space="0" w:color="auto"/>
                    <w:bottom w:val="none" w:sz="0" w:space="0" w:color="auto"/>
                    <w:right w:val="none" w:sz="0" w:space="0" w:color="auto"/>
                  </w:divBdr>
                </w:div>
                <w:div w:id="372849968">
                  <w:marLeft w:val="640"/>
                  <w:marRight w:val="0"/>
                  <w:marTop w:val="0"/>
                  <w:marBottom w:val="0"/>
                  <w:divBdr>
                    <w:top w:val="none" w:sz="0" w:space="0" w:color="auto"/>
                    <w:left w:val="none" w:sz="0" w:space="0" w:color="auto"/>
                    <w:bottom w:val="none" w:sz="0" w:space="0" w:color="auto"/>
                    <w:right w:val="none" w:sz="0" w:space="0" w:color="auto"/>
                  </w:divBdr>
                </w:div>
                <w:div w:id="1730955838">
                  <w:marLeft w:val="640"/>
                  <w:marRight w:val="0"/>
                  <w:marTop w:val="0"/>
                  <w:marBottom w:val="0"/>
                  <w:divBdr>
                    <w:top w:val="none" w:sz="0" w:space="0" w:color="auto"/>
                    <w:left w:val="none" w:sz="0" w:space="0" w:color="auto"/>
                    <w:bottom w:val="none" w:sz="0" w:space="0" w:color="auto"/>
                    <w:right w:val="none" w:sz="0" w:space="0" w:color="auto"/>
                  </w:divBdr>
                </w:div>
                <w:div w:id="973486570">
                  <w:marLeft w:val="640"/>
                  <w:marRight w:val="0"/>
                  <w:marTop w:val="0"/>
                  <w:marBottom w:val="0"/>
                  <w:divBdr>
                    <w:top w:val="none" w:sz="0" w:space="0" w:color="auto"/>
                    <w:left w:val="none" w:sz="0" w:space="0" w:color="auto"/>
                    <w:bottom w:val="none" w:sz="0" w:space="0" w:color="auto"/>
                    <w:right w:val="none" w:sz="0" w:space="0" w:color="auto"/>
                  </w:divBdr>
                </w:div>
                <w:div w:id="1853716155">
                  <w:marLeft w:val="640"/>
                  <w:marRight w:val="0"/>
                  <w:marTop w:val="0"/>
                  <w:marBottom w:val="0"/>
                  <w:divBdr>
                    <w:top w:val="none" w:sz="0" w:space="0" w:color="auto"/>
                    <w:left w:val="none" w:sz="0" w:space="0" w:color="auto"/>
                    <w:bottom w:val="none" w:sz="0" w:space="0" w:color="auto"/>
                    <w:right w:val="none" w:sz="0" w:space="0" w:color="auto"/>
                  </w:divBdr>
                </w:div>
                <w:div w:id="297800574">
                  <w:marLeft w:val="640"/>
                  <w:marRight w:val="0"/>
                  <w:marTop w:val="0"/>
                  <w:marBottom w:val="0"/>
                  <w:divBdr>
                    <w:top w:val="none" w:sz="0" w:space="0" w:color="auto"/>
                    <w:left w:val="none" w:sz="0" w:space="0" w:color="auto"/>
                    <w:bottom w:val="none" w:sz="0" w:space="0" w:color="auto"/>
                    <w:right w:val="none" w:sz="0" w:space="0" w:color="auto"/>
                  </w:divBdr>
                </w:div>
                <w:div w:id="1144202222">
                  <w:marLeft w:val="640"/>
                  <w:marRight w:val="0"/>
                  <w:marTop w:val="0"/>
                  <w:marBottom w:val="0"/>
                  <w:divBdr>
                    <w:top w:val="none" w:sz="0" w:space="0" w:color="auto"/>
                    <w:left w:val="none" w:sz="0" w:space="0" w:color="auto"/>
                    <w:bottom w:val="none" w:sz="0" w:space="0" w:color="auto"/>
                    <w:right w:val="none" w:sz="0" w:space="0" w:color="auto"/>
                  </w:divBdr>
                </w:div>
                <w:div w:id="1909073414">
                  <w:marLeft w:val="640"/>
                  <w:marRight w:val="0"/>
                  <w:marTop w:val="0"/>
                  <w:marBottom w:val="0"/>
                  <w:divBdr>
                    <w:top w:val="none" w:sz="0" w:space="0" w:color="auto"/>
                    <w:left w:val="none" w:sz="0" w:space="0" w:color="auto"/>
                    <w:bottom w:val="none" w:sz="0" w:space="0" w:color="auto"/>
                    <w:right w:val="none" w:sz="0" w:space="0" w:color="auto"/>
                  </w:divBdr>
                </w:div>
                <w:div w:id="878127219">
                  <w:marLeft w:val="640"/>
                  <w:marRight w:val="0"/>
                  <w:marTop w:val="0"/>
                  <w:marBottom w:val="0"/>
                  <w:divBdr>
                    <w:top w:val="none" w:sz="0" w:space="0" w:color="auto"/>
                    <w:left w:val="none" w:sz="0" w:space="0" w:color="auto"/>
                    <w:bottom w:val="none" w:sz="0" w:space="0" w:color="auto"/>
                    <w:right w:val="none" w:sz="0" w:space="0" w:color="auto"/>
                  </w:divBdr>
                </w:div>
                <w:div w:id="1548568992">
                  <w:marLeft w:val="640"/>
                  <w:marRight w:val="0"/>
                  <w:marTop w:val="0"/>
                  <w:marBottom w:val="0"/>
                  <w:divBdr>
                    <w:top w:val="none" w:sz="0" w:space="0" w:color="auto"/>
                    <w:left w:val="none" w:sz="0" w:space="0" w:color="auto"/>
                    <w:bottom w:val="none" w:sz="0" w:space="0" w:color="auto"/>
                    <w:right w:val="none" w:sz="0" w:space="0" w:color="auto"/>
                  </w:divBdr>
                </w:div>
                <w:div w:id="783646679">
                  <w:marLeft w:val="640"/>
                  <w:marRight w:val="0"/>
                  <w:marTop w:val="0"/>
                  <w:marBottom w:val="0"/>
                  <w:divBdr>
                    <w:top w:val="none" w:sz="0" w:space="0" w:color="auto"/>
                    <w:left w:val="none" w:sz="0" w:space="0" w:color="auto"/>
                    <w:bottom w:val="none" w:sz="0" w:space="0" w:color="auto"/>
                    <w:right w:val="none" w:sz="0" w:space="0" w:color="auto"/>
                  </w:divBdr>
                </w:div>
                <w:div w:id="224219339">
                  <w:marLeft w:val="640"/>
                  <w:marRight w:val="0"/>
                  <w:marTop w:val="0"/>
                  <w:marBottom w:val="0"/>
                  <w:divBdr>
                    <w:top w:val="none" w:sz="0" w:space="0" w:color="auto"/>
                    <w:left w:val="none" w:sz="0" w:space="0" w:color="auto"/>
                    <w:bottom w:val="none" w:sz="0" w:space="0" w:color="auto"/>
                    <w:right w:val="none" w:sz="0" w:space="0" w:color="auto"/>
                  </w:divBdr>
                </w:div>
                <w:div w:id="473839514">
                  <w:marLeft w:val="640"/>
                  <w:marRight w:val="0"/>
                  <w:marTop w:val="0"/>
                  <w:marBottom w:val="0"/>
                  <w:divBdr>
                    <w:top w:val="none" w:sz="0" w:space="0" w:color="auto"/>
                    <w:left w:val="none" w:sz="0" w:space="0" w:color="auto"/>
                    <w:bottom w:val="none" w:sz="0" w:space="0" w:color="auto"/>
                    <w:right w:val="none" w:sz="0" w:space="0" w:color="auto"/>
                  </w:divBdr>
                </w:div>
                <w:div w:id="858665551">
                  <w:marLeft w:val="640"/>
                  <w:marRight w:val="0"/>
                  <w:marTop w:val="0"/>
                  <w:marBottom w:val="0"/>
                  <w:divBdr>
                    <w:top w:val="none" w:sz="0" w:space="0" w:color="auto"/>
                    <w:left w:val="none" w:sz="0" w:space="0" w:color="auto"/>
                    <w:bottom w:val="none" w:sz="0" w:space="0" w:color="auto"/>
                    <w:right w:val="none" w:sz="0" w:space="0" w:color="auto"/>
                  </w:divBdr>
                </w:div>
                <w:div w:id="442188911">
                  <w:marLeft w:val="640"/>
                  <w:marRight w:val="0"/>
                  <w:marTop w:val="0"/>
                  <w:marBottom w:val="0"/>
                  <w:divBdr>
                    <w:top w:val="none" w:sz="0" w:space="0" w:color="auto"/>
                    <w:left w:val="none" w:sz="0" w:space="0" w:color="auto"/>
                    <w:bottom w:val="none" w:sz="0" w:space="0" w:color="auto"/>
                    <w:right w:val="none" w:sz="0" w:space="0" w:color="auto"/>
                  </w:divBdr>
                </w:div>
                <w:div w:id="1743604417">
                  <w:marLeft w:val="640"/>
                  <w:marRight w:val="0"/>
                  <w:marTop w:val="0"/>
                  <w:marBottom w:val="0"/>
                  <w:divBdr>
                    <w:top w:val="none" w:sz="0" w:space="0" w:color="auto"/>
                    <w:left w:val="none" w:sz="0" w:space="0" w:color="auto"/>
                    <w:bottom w:val="none" w:sz="0" w:space="0" w:color="auto"/>
                    <w:right w:val="none" w:sz="0" w:space="0" w:color="auto"/>
                  </w:divBdr>
                </w:div>
                <w:div w:id="2095006109">
                  <w:marLeft w:val="640"/>
                  <w:marRight w:val="0"/>
                  <w:marTop w:val="0"/>
                  <w:marBottom w:val="0"/>
                  <w:divBdr>
                    <w:top w:val="none" w:sz="0" w:space="0" w:color="auto"/>
                    <w:left w:val="none" w:sz="0" w:space="0" w:color="auto"/>
                    <w:bottom w:val="none" w:sz="0" w:space="0" w:color="auto"/>
                    <w:right w:val="none" w:sz="0" w:space="0" w:color="auto"/>
                  </w:divBdr>
                </w:div>
                <w:div w:id="1188448697">
                  <w:marLeft w:val="640"/>
                  <w:marRight w:val="0"/>
                  <w:marTop w:val="0"/>
                  <w:marBottom w:val="0"/>
                  <w:divBdr>
                    <w:top w:val="none" w:sz="0" w:space="0" w:color="auto"/>
                    <w:left w:val="none" w:sz="0" w:space="0" w:color="auto"/>
                    <w:bottom w:val="none" w:sz="0" w:space="0" w:color="auto"/>
                    <w:right w:val="none" w:sz="0" w:space="0" w:color="auto"/>
                  </w:divBdr>
                </w:div>
              </w:divsChild>
            </w:div>
            <w:div w:id="1818183987">
              <w:marLeft w:val="0"/>
              <w:marRight w:val="0"/>
              <w:marTop w:val="0"/>
              <w:marBottom w:val="0"/>
              <w:divBdr>
                <w:top w:val="none" w:sz="0" w:space="0" w:color="auto"/>
                <w:left w:val="none" w:sz="0" w:space="0" w:color="auto"/>
                <w:bottom w:val="none" w:sz="0" w:space="0" w:color="auto"/>
                <w:right w:val="none" w:sz="0" w:space="0" w:color="auto"/>
              </w:divBdr>
              <w:divsChild>
                <w:div w:id="1363937362">
                  <w:marLeft w:val="640"/>
                  <w:marRight w:val="0"/>
                  <w:marTop w:val="0"/>
                  <w:marBottom w:val="0"/>
                  <w:divBdr>
                    <w:top w:val="none" w:sz="0" w:space="0" w:color="auto"/>
                    <w:left w:val="none" w:sz="0" w:space="0" w:color="auto"/>
                    <w:bottom w:val="none" w:sz="0" w:space="0" w:color="auto"/>
                    <w:right w:val="none" w:sz="0" w:space="0" w:color="auto"/>
                  </w:divBdr>
                </w:div>
                <w:div w:id="1178695634">
                  <w:marLeft w:val="640"/>
                  <w:marRight w:val="0"/>
                  <w:marTop w:val="0"/>
                  <w:marBottom w:val="0"/>
                  <w:divBdr>
                    <w:top w:val="none" w:sz="0" w:space="0" w:color="auto"/>
                    <w:left w:val="none" w:sz="0" w:space="0" w:color="auto"/>
                    <w:bottom w:val="none" w:sz="0" w:space="0" w:color="auto"/>
                    <w:right w:val="none" w:sz="0" w:space="0" w:color="auto"/>
                  </w:divBdr>
                </w:div>
                <w:div w:id="1349258712">
                  <w:marLeft w:val="640"/>
                  <w:marRight w:val="0"/>
                  <w:marTop w:val="0"/>
                  <w:marBottom w:val="0"/>
                  <w:divBdr>
                    <w:top w:val="none" w:sz="0" w:space="0" w:color="auto"/>
                    <w:left w:val="none" w:sz="0" w:space="0" w:color="auto"/>
                    <w:bottom w:val="none" w:sz="0" w:space="0" w:color="auto"/>
                    <w:right w:val="none" w:sz="0" w:space="0" w:color="auto"/>
                  </w:divBdr>
                </w:div>
                <w:div w:id="662666262">
                  <w:marLeft w:val="640"/>
                  <w:marRight w:val="0"/>
                  <w:marTop w:val="0"/>
                  <w:marBottom w:val="0"/>
                  <w:divBdr>
                    <w:top w:val="none" w:sz="0" w:space="0" w:color="auto"/>
                    <w:left w:val="none" w:sz="0" w:space="0" w:color="auto"/>
                    <w:bottom w:val="none" w:sz="0" w:space="0" w:color="auto"/>
                    <w:right w:val="none" w:sz="0" w:space="0" w:color="auto"/>
                  </w:divBdr>
                </w:div>
                <w:div w:id="60373364">
                  <w:marLeft w:val="640"/>
                  <w:marRight w:val="0"/>
                  <w:marTop w:val="0"/>
                  <w:marBottom w:val="0"/>
                  <w:divBdr>
                    <w:top w:val="none" w:sz="0" w:space="0" w:color="auto"/>
                    <w:left w:val="none" w:sz="0" w:space="0" w:color="auto"/>
                    <w:bottom w:val="none" w:sz="0" w:space="0" w:color="auto"/>
                    <w:right w:val="none" w:sz="0" w:space="0" w:color="auto"/>
                  </w:divBdr>
                </w:div>
                <w:div w:id="557666605">
                  <w:marLeft w:val="640"/>
                  <w:marRight w:val="0"/>
                  <w:marTop w:val="0"/>
                  <w:marBottom w:val="0"/>
                  <w:divBdr>
                    <w:top w:val="none" w:sz="0" w:space="0" w:color="auto"/>
                    <w:left w:val="none" w:sz="0" w:space="0" w:color="auto"/>
                    <w:bottom w:val="none" w:sz="0" w:space="0" w:color="auto"/>
                    <w:right w:val="none" w:sz="0" w:space="0" w:color="auto"/>
                  </w:divBdr>
                </w:div>
                <w:div w:id="1254625902">
                  <w:marLeft w:val="640"/>
                  <w:marRight w:val="0"/>
                  <w:marTop w:val="0"/>
                  <w:marBottom w:val="0"/>
                  <w:divBdr>
                    <w:top w:val="none" w:sz="0" w:space="0" w:color="auto"/>
                    <w:left w:val="none" w:sz="0" w:space="0" w:color="auto"/>
                    <w:bottom w:val="none" w:sz="0" w:space="0" w:color="auto"/>
                    <w:right w:val="none" w:sz="0" w:space="0" w:color="auto"/>
                  </w:divBdr>
                </w:div>
                <w:div w:id="636761474">
                  <w:marLeft w:val="640"/>
                  <w:marRight w:val="0"/>
                  <w:marTop w:val="0"/>
                  <w:marBottom w:val="0"/>
                  <w:divBdr>
                    <w:top w:val="none" w:sz="0" w:space="0" w:color="auto"/>
                    <w:left w:val="none" w:sz="0" w:space="0" w:color="auto"/>
                    <w:bottom w:val="none" w:sz="0" w:space="0" w:color="auto"/>
                    <w:right w:val="none" w:sz="0" w:space="0" w:color="auto"/>
                  </w:divBdr>
                </w:div>
                <w:div w:id="1616907305">
                  <w:marLeft w:val="640"/>
                  <w:marRight w:val="0"/>
                  <w:marTop w:val="0"/>
                  <w:marBottom w:val="0"/>
                  <w:divBdr>
                    <w:top w:val="none" w:sz="0" w:space="0" w:color="auto"/>
                    <w:left w:val="none" w:sz="0" w:space="0" w:color="auto"/>
                    <w:bottom w:val="none" w:sz="0" w:space="0" w:color="auto"/>
                    <w:right w:val="none" w:sz="0" w:space="0" w:color="auto"/>
                  </w:divBdr>
                </w:div>
                <w:div w:id="188685693">
                  <w:marLeft w:val="640"/>
                  <w:marRight w:val="0"/>
                  <w:marTop w:val="0"/>
                  <w:marBottom w:val="0"/>
                  <w:divBdr>
                    <w:top w:val="none" w:sz="0" w:space="0" w:color="auto"/>
                    <w:left w:val="none" w:sz="0" w:space="0" w:color="auto"/>
                    <w:bottom w:val="none" w:sz="0" w:space="0" w:color="auto"/>
                    <w:right w:val="none" w:sz="0" w:space="0" w:color="auto"/>
                  </w:divBdr>
                </w:div>
                <w:div w:id="1622883479">
                  <w:marLeft w:val="640"/>
                  <w:marRight w:val="0"/>
                  <w:marTop w:val="0"/>
                  <w:marBottom w:val="0"/>
                  <w:divBdr>
                    <w:top w:val="none" w:sz="0" w:space="0" w:color="auto"/>
                    <w:left w:val="none" w:sz="0" w:space="0" w:color="auto"/>
                    <w:bottom w:val="none" w:sz="0" w:space="0" w:color="auto"/>
                    <w:right w:val="none" w:sz="0" w:space="0" w:color="auto"/>
                  </w:divBdr>
                </w:div>
                <w:div w:id="362826400">
                  <w:marLeft w:val="640"/>
                  <w:marRight w:val="0"/>
                  <w:marTop w:val="0"/>
                  <w:marBottom w:val="0"/>
                  <w:divBdr>
                    <w:top w:val="none" w:sz="0" w:space="0" w:color="auto"/>
                    <w:left w:val="none" w:sz="0" w:space="0" w:color="auto"/>
                    <w:bottom w:val="none" w:sz="0" w:space="0" w:color="auto"/>
                    <w:right w:val="none" w:sz="0" w:space="0" w:color="auto"/>
                  </w:divBdr>
                </w:div>
                <w:div w:id="2078085439">
                  <w:marLeft w:val="640"/>
                  <w:marRight w:val="0"/>
                  <w:marTop w:val="0"/>
                  <w:marBottom w:val="0"/>
                  <w:divBdr>
                    <w:top w:val="none" w:sz="0" w:space="0" w:color="auto"/>
                    <w:left w:val="none" w:sz="0" w:space="0" w:color="auto"/>
                    <w:bottom w:val="none" w:sz="0" w:space="0" w:color="auto"/>
                    <w:right w:val="none" w:sz="0" w:space="0" w:color="auto"/>
                  </w:divBdr>
                </w:div>
                <w:div w:id="603155118">
                  <w:marLeft w:val="640"/>
                  <w:marRight w:val="0"/>
                  <w:marTop w:val="0"/>
                  <w:marBottom w:val="0"/>
                  <w:divBdr>
                    <w:top w:val="none" w:sz="0" w:space="0" w:color="auto"/>
                    <w:left w:val="none" w:sz="0" w:space="0" w:color="auto"/>
                    <w:bottom w:val="none" w:sz="0" w:space="0" w:color="auto"/>
                    <w:right w:val="none" w:sz="0" w:space="0" w:color="auto"/>
                  </w:divBdr>
                </w:div>
                <w:div w:id="1324696261">
                  <w:marLeft w:val="640"/>
                  <w:marRight w:val="0"/>
                  <w:marTop w:val="0"/>
                  <w:marBottom w:val="0"/>
                  <w:divBdr>
                    <w:top w:val="none" w:sz="0" w:space="0" w:color="auto"/>
                    <w:left w:val="none" w:sz="0" w:space="0" w:color="auto"/>
                    <w:bottom w:val="none" w:sz="0" w:space="0" w:color="auto"/>
                    <w:right w:val="none" w:sz="0" w:space="0" w:color="auto"/>
                  </w:divBdr>
                </w:div>
                <w:div w:id="311256003">
                  <w:marLeft w:val="640"/>
                  <w:marRight w:val="0"/>
                  <w:marTop w:val="0"/>
                  <w:marBottom w:val="0"/>
                  <w:divBdr>
                    <w:top w:val="none" w:sz="0" w:space="0" w:color="auto"/>
                    <w:left w:val="none" w:sz="0" w:space="0" w:color="auto"/>
                    <w:bottom w:val="none" w:sz="0" w:space="0" w:color="auto"/>
                    <w:right w:val="none" w:sz="0" w:space="0" w:color="auto"/>
                  </w:divBdr>
                </w:div>
                <w:div w:id="1556619779">
                  <w:marLeft w:val="640"/>
                  <w:marRight w:val="0"/>
                  <w:marTop w:val="0"/>
                  <w:marBottom w:val="0"/>
                  <w:divBdr>
                    <w:top w:val="none" w:sz="0" w:space="0" w:color="auto"/>
                    <w:left w:val="none" w:sz="0" w:space="0" w:color="auto"/>
                    <w:bottom w:val="none" w:sz="0" w:space="0" w:color="auto"/>
                    <w:right w:val="none" w:sz="0" w:space="0" w:color="auto"/>
                  </w:divBdr>
                </w:div>
                <w:div w:id="1593247326">
                  <w:marLeft w:val="640"/>
                  <w:marRight w:val="0"/>
                  <w:marTop w:val="0"/>
                  <w:marBottom w:val="0"/>
                  <w:divBdr>
                    <w:top w:val="none" w:sz="0" w:space="0" w:color="auto"/>
                    <w:left w:val="none" w:sz="0" w:space="0" w:color="auto"/>
                    <w:bottom w:val="none" w:sz="0" w:space="0" w:color="auto"/>
                    <w:right w:val="none" w:sz="0" w:space="0" w:color="auto"/>
                  </w:divBdr>
                </w:div>
                <w:div w:id="1291550280">
                  <w:marLeft w:val="640"/>
                  <w:marRight w:val="0"/>
                  <w:marTop w:val="0"/>
                  <w:marBottom w:val="0"/>
                  <w:divBdr>
                    <w:top w:val="none" w:sz="0" w:space="0" w:color="auto"/>
                    <w:left w:val="none" w:sz="0" w:space="0" w:color="auto"/>
                    <w:bottom w:val="none" w:sz="0" w:space="0" w:color="auto"/>
                    <w:right w:val="none" w:sz="0" w:space="0" w:color="auto"/>
                  </w:divBdr>
                </w:div>
                <w:div w:id="733431601">
                  <w:marLeft w:val="640"/>
                  <w:marRight w:val="0"/>
                  <w:marTop w:val="0"/>
                  <w:marBottom w:val="0"/>
                  <w:divBdr>
                    <w:top w:val="none" w:sz="0" w:space="0" w:color="auto"/>
                    <w:left w:val="none" w:sz="0" w:space="0" w:color="auto"/>
                    <w:bottom w:val="none" w:sz="0" w:space="0" w:color="auto"/>
                    <w:right w:val="none" w:sz="0" w:space="0" w:color="auto"/>
                  </w:divBdr>
                </w:div>
                <w:div w:id="886062271">
                  <w:marLeft w:val="640"/>
                  <w:marRight w:val="0"/>
                  <w:marTop w:val="0"/>
                  <w:marBottom w:val="0"/>
                  <w:divBdr>
                    <w:top w:val="none" w:sz="0" w:space="0" w:color="auto"/>
                    <w:left w:val="none" w:sz="0" w:space="0" w:color="auto"/>
                    <w:bottom w:val="none" w:sz="0" w:space="0" w:color="auto"/>
                    <w:right w:val="none" w:sz="0" w:space="0" w:color="auto"/>
                  </w:divBdr>
                </w:div>
                <w:div w:id="27688709">
                  <w:marLeft w:val="640"/>
                  <w:marRight w:val="0"/>
                  <w:marTop w:val="0"/>
                  <w:marBottom w:val="0"/>
                  <w:divBdr>
                    <w:top w:val="none" w:sz="0" w:space="0" w:color="auto"/>
                    <w:left w:val="none" w:sz="0" w:space="0" w:color="auto"/>
                    <w:bottom w:val="none" w:sz="0" w:space="0" w:color="auto"/>
                    <w:right w:val="none" w:sz="0" w:space="0" w:color="auto"/>
                  </w:divBdr>
                </w:div>
                <w:div w:id="491020341">
                  <w:marLeft w:val="640"/>
                  <w:marRight w:val="0"/>
                  <w:marTop w:val="0"/>
                  <w:marBottom w:val="0"/>
                  <w:divBdr>
                    <w:top w:val="none" w:sz="0" w:space="0" w:color="auto"/>
                    <w:left w:val="none" w:sz="0" w:space="0" w:color="auto"/>
                    <w:bottom w:val="none" w:sz="0" w:space="0" w:color="auto"/>
                    <w:right w:val="none" w:sz="0" w:space="0" w:color="auto"/>
                  </w:divBdr>
                </w:div>
                <w:div w:id="1956861751">
                  <w:marLeft w:val="640"/>
                  <w:marRight w:val="0"/>
                  <w:marTop w:val="0"/>
                  <w:marBottom w:val="0"/>
                  <w:divBdr>
                    <w:top w:val="none" w:sz="0" w:space="0" w:color="auto"/>
                    <w:left w:val="none" w:sz="0" w:space="0" w:color="auto"/>
                    <w:bottom w:val="none" w:sz="0" w:space="0" w:color="auto"/>
                    <w:right w:val="none" w:sz="0" w:space="0" w:color="auto"/>
                  </w:divBdr>
                </w:div>
                <w:div w:id="2112385674">
                  <w:marLeft w:val="640"/>
                  <w:marRight w:val="0"/>
                  <w:marTop w:val="0"/>
                  <w:marBottom w:val="0"/>
                  <w:divBdr>
                    <w:top w:val="none" w:sz="0" w:space="0" w:color="auto"/>
                    <w:left w:val="none" w:sz="0" w:space="0" w:color="auto"/>
                    <w:bottom w:val="none" w:sz="0" w:space="0" w:color="auto"/>
                    <w:right w:val="none" w:sz="0" w:space="0" w:color="auto"/>
                  </w:divBdr>
                </w:div>
                <w:div w:id="953756622">
                  <w:marLeft w:val="640"/>
                  <w:marRight w:val="0"/>
                  <w:marTop w:val="0"/>
                  <w:marBottom w:val="0"/>
                  <w:divBdr>
                    <w:top w:val="none" w:sz="0" w:space="0" w:color="auto"/>
                    <w:left w:val="none" w:sz="0" w:space="0" w:color="auto"/>
                    <w:bottom w:val="none" w:sz="0" w:space="0" w:color="auto"/>
                    <w:right w:val="none" w:sz="0" w:space="0" w:color="auto"/>
                  </w:divBdr>
                </w:div>
                <w:div w:id="471558018">
                  <w:marLeft w:val="640"/>
                  <w:marRight w:val="0"/>
                  <w:marTop w:val="0"/>
                  <w:marBottom w:val="0"/>
                  <w:divBdr>
                    <w:top w:val="none" w:sz="0" w:space="0" w:color="auto"/>
                    <w:left w:val="none" w:sz="0" w:space="0" w:color="auto"/>
                    <w:bottom w:val="none" w:sz="0" w:space="0" w:color="auto"/>
                    <w:right w:val="none" w:sz="0" w:space="0" w:color="auto"/>
                  </w:divBdr>
                </w:div>
                <w:div w:id="78526777">
                  <w:marLeft w:val="640"/>
                  <w:marRight w:val="0"/>
                  <w:marTop w:val="0"/>
                  <w:marBottom w:val="0"/>
                  <w:divBdr>
                    <w:top w:val="none" w:sz="0" w:space="0" w:color="auto"/>
                    <w:left w:val="none" w:sz="0" w:space="0" w:color="auto"/>
                    <w:bottom w:val="none" w:sz="0" w:space="0" w:color="auto"/>
                    <w:right w:val="none" w:sz="0" w:space="0" w:color="auto"/>
                  </w:divBdr>
                </w:div>
                <w:div w:id="1273516873">
                  <w:marLeft w:val="640"/>
                  <w:marRight w:val="0"/>
                  <w:marTop w:val="0"/>
                  <w:marBottom w:val="0"/>
                  <w:divBdr>
                    <w:top w:val="none" w:sz="0" w:space="0" w:color="auto"/>
                    <w:left w:val="none" w:sz="0" w:space="0" w:color="auto"/>
                    <w:bottom w:val="none" w:sz="0" w:space="0" w:color="auto"/>
                    <w:right w:val="none" w:sz="0" w:space="0" w:color="auto"/>
                  </w:divBdr>
                </w:div>
                <w:div w:id="1227840303">
                  <w:marLeft w:val="640"/>
                  <w:marRight w:val="0"/>
                  <w:marTop w:val="0"/>
                  <w:marBottom w:val="0"/>
                  <w:divBdr>
                    <w:top w:val="none" w:sz="0" w:space="0" w:color="auto"/>
                    <w:left w:val="none" w:sz="0" w:space="0" w:color="auto"/>
                    <w:bottom w:val="none" w:sz="0" w:space="0" w:color="auto"/>
                    <w:right w:val="none" w:sz="0" w:space="0" w:color="auto"/>
                  </w:divBdr>
                </w:div>
                <w:div w:id="1237975730">
                  <w:marLeft w:val="640"/>
                  <w:marRight w:val="0"/>
                  <w:marTop w:val="0"/>
                  <w:marBottom w:val="0"/>
                  <w:divBdr>
                    <w:top w:val="none" w:sz="0" w:space="0" w:color="auto"/>
                    <w:left w:val="none" w:sz="0" w:space="0" w:color="auto"/>
                    <w:bottom w:val="none" w:sz="0" w:space="0" w:color="auto"/>
                    <w:right w:val="none" w:sz="0" w:space="0" w:color="auto"/>
                  </w:divBdr>
                </w:div>
                <w:div w:id="1794052757">
                  <w:marLeft w:val="640"/>
                  <w:marRight w:val="0"/>
                  <w:marTop w:val="0"/>
                  <w:marBottom w:val="0"/>
                  <w:divBdr>
                    <w:top w:val="none" w:sz="0" w:space="0" w:color="auto"/>
                    <w:left w:val="none" w:sz="0" w:space="0" w:color="auto"/>
                    <w:bottom w:val="none" w:sz="0" w:space="0" w:color="auto"/>
                    <w:right w:val="none" w:sz="0" w:space="0" w:color="auto"/>
                  </w:divBdr>
                </w:div>
                <w:div w:id="1609001098">
                  <w:marLeft w:val="640"/>
                  <w:marRight w:val="0"/>
                  <w:marTop w:val="0"/>
                  <w:marBottom w:val="0"/>
                  <w:divBdr>
                    <w:top w:val="none" w:sz="0" w:space="0" w:color="auto"/>
                    <w:left w:val="none" w:sz="0" w:space="0" w:color="auto"/>
                    <w:bottom w:val="none" w:sz="0" w:space="0" w:color="auto"/>
                    <w:right w:val="none" w:sz="0" w:space="0" w:color="auto"/>
                  </w:divBdr>
                </w:div>
                <w:div w:id="464127669">
                  <w:marLeft w:val="640"/>
                  <w:marRight w:val="0"/>
                  <w:marTop w:val="0"/>
                  <w:marBottom w:val="0"/>
                  <w:divBdr>
                    <w:top w:val="none" w:sz="0" w:space="0" w:color="auto"/>
                    <w:left w:val="none" w:sz="0" w:space="0" w:color="auto"/>
                    <w:bottom w:val="none" w:sz="0" w:space="0" w:color="auto"/>
                    <w:right w:val="none" w:sz="0" w:space="0" w:color="auto"/>
                  </w:divBdr>
                </w:div>
                <w:div w:id="1563519636">
                  <w:marLeft w:val="640"/>
                  <w:marRight w:val="0"/>
                  <w:marTop w:val="0"/>
                  <w:marBottom w:val="0"/>
                  <w:divBdr>
                    <w:top w:val="none" w:sz="0" w:space="0" w:color="auto"/>
                    <w:left w:val="none" w:sz="0" w:space="0" w:color="auto"/>
                    <w:bottom w:val="none" w:sz="0" w:space="0" w:color="auto"/>
                    <w:right w:val="none" w:sz="0" w:space="0" w:color="auto"/>
                  </w:divBdr>
                </w:div>
                <w:div w:id="1348287662">
                  <w:marLeft w:val="640"/>
                  <w:marRight w:val="0"/>
                  <w:marTop w:val="0"/>
                  <w:marBottom w:val="0"/>
                  <w:divBdr>
                    <w:top w:val="none" w:sz="0" w:space="0" w:color="auto"/>
                    <w:left w:val="none" w:sz="0" w:space="0" w:color="auto"/>
                    <w:bottom w:val="none" w:sz="0" w:space="0" w:color="auto"/>
                    <w:right w:val="none" w:sz="0" w:space="0" w:color="auto"/>
                  </w:divBdr>
                </w:div>
                <w:div w:id="17514733">
                  <w:marLeft w:val="640"/>
                  <w:marRight w:val="0"/>
                  <w:marTop w:val="0"/>
                  <w:marBottom w:val="0"/>
                  <w:divBdr>
                    <w:top w:val="none" w:sz="0" w:space="0" w:color="auto"/>
                    <w:left w:val="none" w:sz="0" w:space="0" w:color="auto"/>
                    <w:bottom w:val="none" w:sz="0" w:space="0" w:color="auto"/>
                    <w:right w:val="none" w:sz="0" w:space="0" w:color="auto"/>
                  </w:divBdr>
                </w:div>
                <w:div w:id="1895971009">
                  <w:marLeft w:val="640"/>
                  <w:marRight w:val="0"/>
                  <w:marTop w:val="0"/>
                  <w:marBottom w:val="0"/>
                  <w:divBdr>
                    <w:top w:val="none" w:sz="0" w:space="0" w:color="auto"/>
                    <w:left w:val="none" w:sz="0" w:space="0" w:color="auto"/>
                    <w:bottom w:val="none" w:sz="0" w:space="0" w:color="auto"/>
                    <w:right w:val="none" w:sz="0" w:space="0" w:color="auto"/>
                  </w:divBdr>
                </w:div>
                <w:div w:id="1499227088">
                  <w:marLeft w:val="640"/>
                  <w:marRight w:val="0"/>
                  <w:marTop w:val="0"/>
                  <w:marBottom w:val="0"/>
                  <w:divBdr>
                    <w:top w:val="none" w:sz="0" w:space="0" w:color="auto"/>
                    <w:left w:val="none" w:sz="0" w:space="0" w:color="auto"/>
                    <w:bottom w:val="none" w:sz="0" w:space="0" w:color="auto"/>
                    <w:right w:val="none" w:sz="0" w:space="0" w:color="auto"/>
                  </w:divBdr>
                </w:div>
                <w:div w:id="1057507427">
                  <w:marLeft w:val="640"/>
                  <w:marRight w:val="0"/>
                  <w:marTop w:val="0"/>
                  <w:marBottom w:val="0"/>
                  <w:divBdr>
                    <w:top w:val="none" w:sz="0" w:space="0" w:color="auto"/>
                    <w:left w:val="none" w:sz="0" w:space="0" w:color="auto"/>
                    <w:bottom w:val="none" w:sz="0" w:space="0" w:color="auto"/>
                    <w:right w:val="none" w:sz="0" w:space="0" w:color="auto"/>
                  </w:divBdr>
                </w:div>
                <w:div w:id="595016289">
                  <w:marLeft w:val="640"/>
                  <w:marRight w:val="0"/>
                  <w:marTop w:val="0"/>
                  <w:marBottom w:val="0"/>
                  <w:divBdr>
                    <w:top w:val="none" w:sz="0" w:space="0" w:color="auto"/>
                    <w:left w:val="none" w:sz="0" w:space="0" w:color="auto"/>
                    <w:bottom w:val="none" w:sz="0" w:space="0" w:color="auto"/>
                    <w:right w:val="none" w:sz="0" w:space="0" w:color="auto"/>
                  </w:divBdr>
                </w:div>
                <w:div w:id="728118881">
                  <w:marLeft w:val="640"/>
                  <w:marRight w:val="0"/>
                  <w:marTop w:val="0"/>
                  <w:marBottom w:val="0"/>
                  <w:divBdr>
                    <w:top w:val="none" w:sz="0" w:space="0" w:color="auto"/>
                    <w:left w:val="none" w:sz="0" w:space="0" w:color="auto"/>
                    <w:bottom w:val="none" w:sz="0" w:space="0" w:color="auto"/>
                    <w:right w:val="none" w:sz="0" w:space="0" w:color="auto"/>
                  </w:divBdr>
                </w:div>
                <w:div w:id="1196388464">
                  <w:marLeft w:val="640"/>
                  <w:marRight w:val="0"/>
                  <w:marTop w:val="0"/>
                  <w:marBottom w:val="0"/>
                  <w:divBdr>
                    <w:top w:val="none" w:sz="0" w:space="0" w:color="auto"/>
                    <w:left w:val="none" w:sz="0" w:space="0" w:color="auto"/>
                    <w:bottom w:val="none" w:sz="0" w:space="0" w:color="auto"/>
                    <w:right w:val="none" w:sz="0" w:space="0" w:color="auto"/>
                  </w:divBdr>
                </w:div>
                <w:div w:id="256136341">
                  <w:marLeft w:val="640"/>
                  <w:marRight w:val="0"/>
                  <w:marTop w:val="0"/>
                  <w:marBottom w:val="0"/>
                  <w:divBdr>
                    <w:top w:val="none" w:sz="0" w:space="0" w:color="auto"/>
                    <w:left w:val="none" w:sz="0" w:space="0" w:color="auto"/>
                    <w:bottom w:val="none" w:sz="0" w:space="0" w:color="auto"/>
                    <w:right w:val="none" w:sz="0" w:space="0" w:color="auto"/>
                  </w:divBdr>
                </w:div>
                <w:div w:id="2026127921">
                  <w:marLeft w:val="640"/>
                  <w:marRight w:val="0"/>
                  <w:marTop w:val="0"/>
                  <w:marBottom w:val="0"/>
                  <w:divBdr>
                    <w:top w:val="none" w:sz="0" w:space="0" w:color="auto"/>
                    <w:left w:val="none" w:sz="0" w:space="0" w:color="auto"/>
                    <w:bottom w:val="none" w:sz="0" w:space="0" w:color="auto"/>
                    <w:right w:val="none" w:sz="0" w:space="0" w:color="auto"/>
                  </w:divBdr>
                </w:div>
                <w:div w:id="1605961911">
                  <w:marLeft w:val="640"/>
                  <w:marRight w:val="0"/>
                  <w:marTop w:val="0"/>
                  <w:marBottom w:val="0"/>
                  <w:divBdr>
                    <w:top w:val="none" w:sz="0" w:space="0" w:color="auto"/>
                    <w:left w:val="none" w:sz="0" w:space="0" w:color="auto"/>
                    <w:bottom w:val="none" w:sz="0" w:space="0" w:color="auto"/>
                    <w:right w:val="none" w:sz="0" w:space="0" w:color="auto"/>
                  </w:divBdr>
                </w:div>
                <w:div w:id="1522357085">
                  <w:marLeft w:val="640"/>
                  <w:marRight w:val="0"/>
                  <w:marTop w:val="0"/>
                  <w:marBottom w:val="0"/>
                  <w:divBdr>
                    <w:top w:val="none" w:sz="0" w:space="0" w:color="auto"/>
                    <w:left w:val="none" w:sz="0" w:space="0" w:color="auto"/>
                    <w:bottom w:val="none" w:sz="0" w:space="0" w:color="auto"/>
                    <w:right w:val="none" w:sz="0" w:space="0" w:color="auto"/>
                  </w:divBdr>
                </w:div>
                <w:div w:id="1165590184">
                  <w:marLeft w:val="640"/>
                  <w:marRight w:val="0"/>
                  <w:marTop w:val="0"/>
                  <w:marBottom w:val="0"/>
                  <w:divBdr>
                    <w:top w:val="none" w:sz="0" w:space="0" w:color="auto"/>
                    <w:left w:val="none" w:sz="0" w:space="0" w:color="auto"/>
                    <w:bottom w:val="none" w:sz="0" w:space="0" w:color="auto"/>
                    <w:right w:val="none" w:sz="0" w:space="0" w:color="auto"/>
                  </w:divBdr>
                </w:div>
                <w:div w:id="458689154">
                  <w:marLeft w:val="640"/>
                  <w:marRight w:val="0"/>
                  <w:marTop w:val="0"/>
                  <w:marBottom w:val="0"/>
                  <w:divBdr>
                    <w:top w:val="none" w:sz="0" w:space="0" w:color="auto"/>
                    <w:left w:val="none" w:sz="0" w:space="0" w:color="auto"/>
                    <w:bottom w:val="none" w:sz="0" w:space="0" w:color="auto"/>
                    <w:right w:val="none" w:sz="0" w:space="0" w:color="auto"/>
                  </w:divBdr>
                </w:div>
                <w:div w:id="819924475">
                  <w:marLeft w:val="640"/>
                  <w:marRight w:val="0"/>
                  <w:marTop w:val="0"/>
                  <w:marBottom w:val="0"/>
                  <w:divBdr>
                    <w:top w:val="none" w:sz="0" w:space="0" w:color="auto"/>
                    <w:left w:val="none" w:sz="0" w:space="0" w:color="auto"/>
                    <w:bottom w:val="none" w:sz="0" w:space="0" w:color="auto"/>
                    <w:right w:val="none" w:sz="0" w:space="0" w:color="auto"/>
                  </w:divBdr>
                </w:div>
                <w:div w:id="1512910129">
                  <w:marLeft w:val="640"/>
                  <w:marRight w:val="0"/>
                  <w:marTop w:val="0"/>
                  <w:marBottom w:val="0"/>
                  <w:divBdr>
                    <w:top w:val="none" w:sz="0" w:space="0" w:color="auto"/>
                    <w:left w:val="none" w:sz="0" w:space="0" w:color="auto"/>
                    <w:bottom w:val="none" w:sz="0" w:space="0" w:color="auto"/>
                    <w:right w:val="none" w:sz="0" w:space="0" w:color="auto"/>
                  </w:divBdr>
                </w:div>
                <w:div w:id="1123185401">
                  <w:marLeft w:val="640"/>
                  <w:marRight w:val="0"/>
                  <w:marTop w:val="0"/>
                  <w:marBottom w:val="0"/>
                  <w:divBdr>
                    <w:top w:val="none" w:sz="0" w:space="0" w:color="auto"/>
                    <w:left w:val="none" w:sz="0" w:space="0" w:color="auto"/>
                    <w:bottom w:val="none" w:sz="0" w:space="0" w:color="auto"/>
                    <w:right w:val="none" w:sz="0" w:space="0" w:color="auto"/>
                  </w:divBdr>
                </w:div>
                <w:div w:id="1812357283">
                  <w:marLeft w:val="640"/>
                  <w:marRight w:val="0"/>
                  <w:marTop w:val="0"/>
                  <w:marBottom w:val="0"/>
                  <w:divBdr>
                    <w:top w:val="none" w:sz="0" w:space="0" w:color="auto"/>
                    <w:left w:val="none" w:sz="0" w:space="0" w:color="auto"/>
                    <w:bottom w:val="none" w:sz="0" w:space="0" w:color="auto"/>
                    <w:right w:val="none" w:sz="0" w:space="0" w:color="auto"/>
                  </w:divBdr>
                </w:div>
                <w:div w:id="1754668512">
                  <w:marLeft w:val="640"/>
                  <w:marRight w:val="0"/>
                  <w:marTop w:val="0"/>
                  <w:marBottom w:val="0"/>
                  <w:divBdr>
                    <w:top w:val="none" w:sz="0" w:space="0" w:color="auto"/>
                    <w:left w:val="none" w:sz="0" w:space="0" w:color="auto"/>
                    <w:bottom w:val="none" w:sz="0" w:space="0" w:color="auto"/>
                    <w:right w:val="none" w:sz="0" w:space="0" w:color="auto"/>
                  </w:divBdr>
                </w:div>
                <w:div w:id="1016611172">
                  <w:marLeft w:val="640"/>
                  <w:marRight w:val="0"/>
                  <w:marTop w:val="0"/>
                  <w:marBottom w:val="0"/>
                  <w:divBdr>
                    <w:top w:val="none" w:sz="0" w:space="0" w:color="auto"/>
                    <w:left w:val="none" w:sz="0" w:space="0" w:color="auto"/>
                    <w:bottom w:val="none" w:sz="0" w:space="0" w:color="auto"/>
                    <w:right w:val="none" w:sz="0" w:space="0" w:color="auto"/>
                  </w:divBdr>
                </w:div>
                <w:div w:id="1072579628">
                  <w:marLeft w:val="640"/>
                  <w:marRight w:val="0"/>
                  <w:marTop w:val="0"/>
                  <w:marBottom w:val="0"/>
                  <w:divBdr>
                    <w:top w:val="none" w:sz="0" w:space="0" w:color="auto"/>
                    <w:left w:val="none" w:sz="0" w:space="0" w:color="auto"/>
                    <w:bottom w:val="none" w:sz="0" w:space="0" w:color="auto"/>
                    <w:right w:val="none" w:sz="0" w:space="0" w:color="auto"/>
                  </w:divBdr>
                </w:div>
                <w:div w:id="1793094444">
                  <w:marLeft w:val="640"/>
                  <w:marRight w:val="0"/>
                  <w:marTop w:val="0"/>
                  <w:marBottom w:val="0"/>
                  <w:divBdr>
                    <w:top w:val="none" w:sz="0" w:space="0" w:color="auto"/>
                    <w:left w:val="none" w:sz="0" w:space="0" w:color="auto"/>
                    <w:bottom w:val="none" w:sz="0" w:space="0" w:color="auto"/>
                    <w:right w:val="none" w:sz="0" w:space="0" w:color="auto"/>
                  </w:divBdr>
                </w:div>
                <w:div w:id="2122336489">
                  <w:marLeft w:val="640"/>
                  <w:marRight w:val="0"/>
                  <w:marTop w:val="0"/>
                  <w:marBottom w:val="0"/>
                  <w:divBdr>
                    <w:top w:val="none" w:sz="0" w:space="0" w:color="auto"/>
                    <w:left w:val="none" w:sz="0" w:space="0" w:color="auto"/>
                    <w:bottom w:val="none" w:sz="0" w:space="0" w:color="auto"/>
                    <w:right w:val="none" w:sz="0" w:space="0" w:color="auto"/>
                  </w:divBdr>
                </w:div>
                <w:div w:id="908079980">
                  <w:marLeft w:val="640"/>
                  <w:marRight w:val="0"/>
                  <w:marTop w:val="0"/>
                  <w:marBottom w:val="0"/>
                  <w:divBdr>
                    <w:top w:val="none" w:sz="0" w:space="0" w:color="auto"/>
                    <w:left w:val="none" w:sz="0" w:space="0" w:color="auto"/>
                    <w:bottom w:val="none" w:sz="0" w:space="0" w:color="auto"/>
                    <w:right w:val="none" w:sz="0" w:space="0" w:color="auto"/>
                  </w:divBdr>
                </w:div>
                <w:div w:id="1242570585">
                  <w:marLeft w:val="640"/>
                  <w:marRight w:val="0"/>
                  <w:marTop w:val="0"/>
                  <w:marBottom w:val="0"/>
                  <w:divBdr>
                    <w:top w:val="none" w:sz="0" w:space="0" w:color="auto"/>
                    <w:left w:val="none" w:sz="0" w:space="0" w:color="auto"/>
                    <w:bottom w:val="none" w:sz="0" w:space="0" w:color="auto"/>
                    <w:right w:val="none" w:sz="0" w:space="0" w:color="auto"/>
                  </w:divBdr>
                </w:div>
                <w:div w:id="883325143">
                  <w:marLeft w:val="640"/>
                  <w:marRight w:val="0"/>
                  <w:marTop w:val="0"/>
                  <w:marBottom w:val="0"/>
                  <w:divBdr>
                    <w:top w:val="none" w:sz="0" w:space="0" w:color="auto"/>
                    <w:left w:val="none" w:sz="0" w:space="0" w:color="auto"/>
                    <w:bottom w:val="none" w:sz="0" w:space="0" w:color="auto"/>
                    <w:right w:val="none" w:sz="0" w:space="0" w:color="auto"/>
                  </w:divBdr>
                </w:div>
                <w:div w:id="35545061">
                  <w:marLeft w:val="640"/>
                  <w:marRight w:val="0"/>
                  <w:marTop w:val="0"/>
                  <w:marBottom w:val="0"/>
                  <w:divBdr>
                    <w:top w:val="none" w:sz="0" w:space="0" w:color="auto"/>
                    <w:left w:val="none" w:sz="0" w:space="0" w:color="auto"/>
                    <w:bottom w:val="none" w:sz="0" w:space="0" w:color="auto"/>
                    <w:right w:val="none" w:sz="0" w:space="0" w:color="auto"/>
                  </w:divBdr>
                </w:div>
              </w:divsChild>
            </w:div>
            <w:div w:id="1919749903">
              <w:marLeft w:val="0"/>
              <w:marRight w:val="0"/>
              <w:marTop w:val="0"/>
              <w:marBottom w:val="0"/>
              <w:divBdr>
                <w:top w:val="none" w:sz="0" w:space="0" w:color="auto"/>
                <w:left w:val="none" w:sz="0" w:space="0" w:color="auto"/>
                <w:bottom w:val="none" w:sz="0" w:space="0" w:color="auto"/>
                <w:right w:val="none" w:sz="0" w:space="0" w:color="auto"/>
              </w:divBdr>
              <w:divsChild>
                <w:div w:id="72901244">
                  <w:marLeft w:val="640"/>
                  <w:marRight w:val="0"/>
                  <w:marTop w:val="0"/>
                  <w:marBottom w:val="0"/>
                  <w:divBdr>
                    <w:top w:val="none" w:sz="0" w:space="0" w:color="auto"/>
                    <w:left w:val="none" w:sz="0" w:space="0" w:color="auto"/>
                    <w:bottom w:val="none" w:sz="0" w:space="0" w:color="auto"/>
                    <w:right w:val="none" w:sz="0" w:space="0" w:color="auto"/>
                  </w:divBdr>
                </w:div>
                <w:div w:id="1611234597">
                  <w:marLeft w:val="640"/>
                  <w:marRight w:val="0"/>
                  <w:marTop w:val="0"/>
                  <w:marBottom w:val="0"/>
                  <w:divBdr>
                    <w:top w:val="none" w:sz="0" w:space="0" w:color="auto"/>
                    <w:left w:val="none" w:sz="0" w:space="0" w:color="auto"/>
                    <w:bottom w:val="none" w:sz="0" w:space="0" w:color="auto"/>
                    <w:right w:val="none" w:sz="0" w:space="0" w:color="auto"/>
                  </w:divBdr>
                </w:div>
                <w:div w:id="878591616">
                  <w:marLeft w:val="640"/>
                  <w:marRight w:val="0"/>
                  <w:marTop w:val="0"/>
                  <w:marBottom w:val="0"/>
                  <w:divBdr>
                    <w:top w:val="none" w:sz="0" w:space="0" w:color="auto"/>
                    <w:left w:val="none" w:sz="0" w:space="0" w:color="auto"/>
                    <w:bottom w:val="none" w:sz="0" w:space="0" w:color="auto"/>
                    <w:right w:val="none" w:sz="0" w:space="0" w:color="auto"/>
                  </w:divBdr>
                </w:div>
                <w:div w:id="1646423341">
                  <w:marLeft w:val="640"/>
                  <w:marRight w:val="0"/>
                  <w:marTop w:val="0"/>
                  <w:marBottom w:val="0"/>
                  <w:divBdr>
                    <w:top w:val="none" w:sz="0" w:space="0" w:color="auto"/>
                    <w:left w:val="none" w:sz="0" w:space="0" w:color="auto"/>
                    <w:bottom w:val="none" w:sz="0" w:space="0" w:color="auto"/>
                    <w:right w:val="none" w:sz="0" w:space="0" w:color="auto"/>
                  </w:divBdr>
                </w:div>
                <w:div w:id="2079208772">
                  <w:marLeft w:val="640"/>
                  <w:marRight w:val="0"/>
                  <w:marTop w:val="0"/>
                  <w:marBottom w:val="0"/>
                  <w:divBdr>
                    <w:top w:val="none" w:sz="0" w:space="0" w:color="auto"/>
                    <w:left w:val="none" w:sz="0" w:space="0" w:color="auto"/>
                    <w:bottom w:val="none" w:sz="0" w:space="0" w:color="auto"/>
                    <w:right w:val="none" w:sz="0" w:space="0" w:color="auto"/>
                  </w:divBdr>
                </w:div>
                <w:div w:id="2133555341">
                  <w:marLeft w:val="640"/>
                  <w:marRight w:val="0"/>
                  <w:marTop w:val="0"/>
                  <w:marBottom w:val="0"/>
                  <w:divBdr>
                    <w:top w:val="none" w:sz="0" w:space="0" w:color="auto"/>
                    <w:left w:val="none" w:sz="0" w:space="0" w:color="auto"/>
                    <w:bottom w:val="none" w:sz="0" w:space="0" w:color="auto"/>
                    <w:right w:val="none" w:sz="0" w:space="0" w:color="auto"/>
                  </w:divBdr>
                </w:div>
                <w:div w:id="1636259360">
                  <w:marLeft w:val="640"/>
                  <w:marRight w:val="0"/>
                  <w:marTop w:val="0"/>
                  <w:marBottom w:val="0"/>
                  <w:divBdr>
                    <w:top w:val="none" w:sz="0" w:space="0" w:color="auto"/>
                    <w:left w:val="none" w:sz="0" w:space="0" w:color="auto"/>
                    <w:bottom w:val="none" w:sz="0" w:space="0" w:color="auto"/>
                    <w:right w:val="none" w:sz="0" w:space="0" w:color="auto"/>
                  </w:divBdr>
                </w:div>
                <w:div w:id="483549529">
                  <w:marLeft w:val="640"/>
                  <w:marRight w:val="0"/>
                  <w:marTop w:val="0"/>
                  <w:marBottom w:val="0"/>
                  <w:divBdr>
                    <w:top w:val="none" w:sz="0" w:space="0" w:color="auto"/>
                    <w:left w:val="none" w:sz="0" w:space="0" w:color="auto"/>
                    <w:bottom w:val="none" w:sz="0" w:space="0" w:color="auto"/>
                    <w:right w:val="none" w:sz="0" w:space="0" w:color="auto"/>
                  </w:divBdr>
                </w:div>
                <w:div w:id="1218585465">
                  <w:marLeft w:val="640"/>
                  <w:marRight w:val="0"/>
                  <w:marTop w:val="0"/>
                  <w:marBottom w:val="0"/>
                  <w:divBdr>
                    <w:top w:val="none" w:sz="0" w:space="0" w:color="auto"/>
                    <w:left w:val="none" w:sz="0" w:space="0" w:color="auto"/>
                    <w:bottom w:val="none" w:sz="0" w:space="0" w:color="auto"/>
                    <w:right w:val="none" w:sz="0" w:space="0" w:color="auto"/>
                  </w:divBdr>
                </w:div>
                <w:div w:id="2042049975">
                  <w:marLeft w:val="640"/>
                  <w:marRight w:val="0"/>
                  <w:marTop w:val="0"/>
                  <w:marBottom w:val="0"/>
                  <w:divBdr>
                    <w:top w:val="none" w:sz="0" w:space="0" w:color="auto"/>
                    <w:left w:val="none" w:sz="0" w:space="0" w:color="auto"/>
                    <w:bottom w:val="none" w:sz="0" w:space="0" w:color="auto"/>
                    <w:right w:val="none" w:sz="0" w:space="0" w:color="auto"/>
                  </w:divBdr>
                </w:div>
                <w:div w:id="886066515">
                  <w:marLeft w:val="640"/>
                  <w:marRight w:val="0"/>
                  <w:marTop w:val="0"/>
                  <w:marBottom w:val="0"/>
                  <w:divBdr>
                    <w:top w:val="none" w:sz="0" w:space="0" w:color="auto"/>
                    <w:left w:val="none" w:sz="0" w:space="0" w:color="auto"/>
                    <w:bottom w:val="none" w:sz="0" w:space="0" w:color="auto"/>
                    <w:right w:val="none" w:sz="0" w:space="0" w:color="auto"/>
                  </w:divBdr>
                </w:div>
                <w:div w:id="1976984838">
                  <w:marLeft w:val="640"/>
                  <w:marRight w:val="0"/>
                  <w:marTop w:val="0"/>
                  <w:marBottom w:val="0"/>
                  <w:divBdr>
                    <w:top w:val="none" w:sz="0" w:space="0" w:color="auto"/>
                    <w:left w:val="none" w:sz="0" w:space="0" w:color="auto"/>
                    <w:bottom w:val="none" w:sz="0" w:space="0" w:color="auto"/>
                    <w:right w:val="none" w:sz="0" w:space="0" w:color="auto"/>
                  </w:divBdr>
                </w:div>
                <w:div w:id="738945507">
                  <w:marLeft w:val="640"/>
                  <w:marRight w:val="0"/>
                  <w:marTop w:val="0"/>
                  <w:marBottom w:val="0"/>
                  <w:divBdr>
                    <w:top w:val="none" w:sz="0" w:space="0" w:color="auto"/>
                    <w:left w:val="none" w:sz="0" w:space="0" w:color="auto"/>
                    <w:bottom w:val="none" w:sz="0" w:space="0" w:color="auto"/>
                    <w:right w:val="none" w:sz="0" w:space="0" w:color="auto"/>
                  </w:divBdr>
                </w:div>
                <w:div w:id="1517578923">
                  <w:marLeft w:val="640"/>
                  <w:marRight w:val="0"/>
                  <w:marTop w:val="0"/>
                  <w:marBottom w:val="0"/>
                  <w:divBdr>
                    <w:top w:val="none" w:sz="0" w:space="0" w:color="auto"/>
                    <w:left w:val="none" w:sz="0" w:space="0" w:color="auto"/>
                    <w:bottom w:val="none" w:sz="0" w:space="0" w:color="auto"/>
                    <w:right w:val="none" w:sz="0" w:space="0" w:color="auto"/>
                  </w:divBdr>
                </w:div>
                <w:div w:id="1346248892">
                  <w:marLeft w:val="640"/>
                  <w:marRight w:val="0"/>
                  <w:marTop w:val="0"/>
                  <w:marBottom w:val="0"/>
                  <w:divBdr>
                    <w:top w:val="none" w:sz="0" w:space="0" w:color="auto"/>
                    <w:left w:val="none" w:sz="0" w:space="0" w:color="auto"/>
                    <w:bottom w:val="none" w:sz="0" w:space="0" w:color="auto"/>
                    <w:right w:val="none" w:sz="0" w:space="0" w:color="auto"/>
                  </w:divBdr>
                </w:div>
                <w:div w:id="1644968240">
                  <w:marLeft w:val="640"/>
                  <w:marRight w:val="0"/>
                  <w:marTop w:val="0"/>
                  <w:marBottom w:val="0"/>
                  <w:divBdr>
                    <w:top w:val="none" w:sz="0" w:space="0" w:color="auto"/>
                    <w:left w:val="none" w:sz="0" w:space="0" w:color="auto"/>
                    <w:bottom w:val="none" w:sz="0" w:space="0" w:color="auto"/>
                    <w:right w:val="none" w:sz="0" w:space="0" w:color="auto"/>
                  </w:divBdr>
                </w:div>
                <w:div w:id="1869298814">
                  <w:marLeft w:val="640"/>
                  <w:marRight w:val="0"/>
                  <w:marTop w:val="0"/>
                  <w:marBottom w:val="0"/>
                  <w:divBdr>
                    <w:top w:val="none" w:sz="0" w:space="0" w:color="auto"/>
                    <w:left w:val="none" w:sz="0" w:space="0" w:color="auto"/>
                    <w:bottom w:val="none" w:sz="0" w:space="0" w:color="auto"/>
                    <w:right w:val="none" w:sz="0" w:space="0" w:color="auto"/>
                  </w:divBdr>
                </w:div>
                <w:div w:id="1181317571">
                  <w:marLeft w:val="640"/>
                  <w:marRight w:val="0"/>
                  <w:marTop w:val="0"/>
                  <w:marBottom w:val="0"/>
                  <w:divBdr>
                    <w:top w:val="none" w:sz="0" w:space="0" w:color="auto"/>
                    <w:left w:val="none" w:sz="0" w:space="0" w:color="auto"/>
                    <w:bottom w:val="none" w:sz="0" w:space="0" w:color="auto"/>
                    <w:right w:val="none" w:sz="0" w:space="0" w:color="auto"/>
                  </w:divBdr>
                </w:div>
                <w:div w:id="1488594108">
                  <w:marLeft w:val="640"/>
                  <w:marRight w:val="0"/>
                  <w:marTop w:val="0"/>
                  <w:marBottom w:val="0"/>
                  <w:divBdr>
                    <w:top w:val="none" w:sz="0" w:space="0" w:color="auto"/>
                    <w:left w:val="none" w:sz="0" w:space="0" w:color="auto"/>
                    <w:bottom w:val="none" w:sz="0" w:space="0" w:color="auto"/>
                    <w:right w:val="none" w:sz="0" w:space="0" w:color="auto"/>
                  </w:divBdr>
                </w:div>
                <w:div w:id="1161576314">
                  <w:marLeft w:val="640"/>
                  <w:marRight w:val="0"/>
                  <w:marTop w:val="0"/>
                  <w:marBottom w:val="0"/>
                  <w:divBdr>
                    <w:top w:val="none" w:sz="0" w:space="0" w:color="auto"/>
                    <w:left w:val="none" w:sz="0" w:space="0" w:color="auto"/>
                    <w:bottom w:val="none" w:sz="0" w:space="0" w:color="auto"/>
                    <w:right w:val="none" w:sz="0" w:space="0" w:color="auto"/>
                  </w:divBdr>
                </w:div>
                <w:div w:id="1099646426">
                  <w:marLeft w:val="640"/>
                  <w:marRight w:val="0"/>
                  <w:marTop w:val="0"/>
                  <w:marBottom w:val="0"/>
                  <w:divBdr>
                    <w:top w:val="none" w:sz="0" w:space="0" w:color="auto"/>
                    <w:left w:val="none" w:sz="0" w:space="0" w:color="auto"/>
                    <w:bottom w:val="none" w:sz="0" w:space="0" w:color="auto"/>
                    <w:right w:val="none" w:sz="0" w:space="0" w:color="auto"/>
                  </w:divBdr>
                </w:div>
                <w:div w:id="1778913249">
                  <w:marLeft w:val="640"/>
                  <w:marRight w:val="0"/>
                  <w:marTop w:val="0"/>
                  <w:marBottom w:val="0"/>
                  <w:divBdr>
                    <w:top w:val="none" w:sz="0" w:space="0" w:color="auto"/>
                    <w:left w:val="none" w:sz="0" w:space="0" w:color="auto"/>
                    <w:bottom w:val="none" w:sz="0" w:space="0" w:color="auto"/>
                    <w:right w:val="none" w:sz="0" w:space="0" w:color="auto"/>
                  </w:divBdr>
                </w:div>
                <w:div w:id="720710739">
                  <w:marLeft w:val="640"/>
                  <w:marRight w:val="0"/>
                  <w:marTop w:val="0"/>
                  <w:marBottom w:val="0"/>
                  <w:divBdr>
                    <w:top w:val="none" w:sz="0" w:space="0" w:color="auto"/>
                    <w:left w:val="none" w:sz="0" w:space="0" w:color="auto"/>
                    <w:bottom w:val="none" w:sz="0" w:space="0" w:color="auto"/>
                    <w:right w:val="none" w:sz="0" w:space="0" w:color="auto"/>
                  </w:divBdr>
                </w:div>
                <w:div w:id="125858037">
                  <w:marLeft w:val="640"/>
                  <w:marRight w:val="0"/>
                  <w:marTop w:val="0"/>
                  <w:marBottom w:val="0"/>
                  <w:divBdr>
                    <w:top w:val="none" w:sz="0" w:space="0" w:color="auto"/>
                    <w:left w:val="none" w:sz="0" w:space="0" w:color="auto"/>
                    <w:bottom w:val="none" w:sz="0" w:space="0" w:color="auto"/>
                    <w:right w:val="none" w:sz="0" w:space="0" w:color="auto"/>
                  </w:divBdr>
                </w:div>
                <w:div w:id="378210928">
                  <w:marLeft w:val="640"/>
                  <w:marRight w:val="0"/>
                  <w:marTop w:val="0"/>
                  <w:marBottom w:val="0"/>
                  <w:divBdr>
                    <w:top w:val="none" w:sz="0" w:space="0" w:color="auto"/>
                    <w:left w:val="none" w:sz="0" w:space="0" w:color="auto"/>
                    <w:bottom w:val="none" w:sz="0" w:space="0" w:color="auto"/>
                    <w:right w:val="none" w:sz="0" w:space="0" w:color="auto"/>
                  </w:divBdr>
                </w:div>
                <w:div w:id="1981887013">
                  <w:marLeft w:val="640"/>
                  <w:marRight w:val="0"/>
                  <w:marTop w:val="0"/>
                  <w:marBottom w:val="0"/>
                  <w:divBdr>
                    <w:top w:val="none" w:sz="0" w:space="0" w:color="auto"/>
                    <w:left w:val="none" w:sz="0" w:space="0" w:color="auto"/>
                    <w:bottom w:val="none" w:sz="0" w:space="0" w:color="auto"/>
                    <w:right w:val="none" w:sz="0" w:space="0" w:color="auto"/>
                  </w:divBdr>
                </w:div>
                <w:div w:id="1425104379">
                  <w:marLeft w:val="640"/>
                  <w:marRight w:val="0"/>
                  <w:marTop w:val="0"/>
                  <w:marBottom w:val="0"/>
                  <w:divBdr>
                    <w:top w:val="none" w:sz="0" w:space="0" w:color="auto"/>
                    <w:left w:val="none" w:sz="0" w:space="0" w:color="auto"/>
                    <w:bottom w:val="none" w:sz="0" w:space="0" w:color="auto"/>
                    <w:right w:val="none" w:sz="0" w:space="0" w:color="auto"/>
                  </w:divBdr>
                </w:div>
                <w:div w:id="311838941">
                  <w:marLeft w:val="640"/>
                  <w:marRight w:val="0"/>
                  <w:marTop w:val="0"/>
                  <w:marBottom w:val="0"/>
                  <w:divBdr>
                    <w:top w:val="none" w:sz="0" w:space="0" w:color="auto"/>
                    <w:left w:val="none" w:sz="0" w:space="0" w:color="auto"/>
                    <w:bottom w:val="none" w:sz="0" w:space="0" w:color="auto"/>
                    <w:right w:val="none" w:sz="0" w:space="0" w:color="auto"/>
                  </w:divBdr>
                </w:div>
                <w:div w:id="1557468031">
                  <w:marLeft w:val="640"/>
                  <w:marRight w:val="0"/>
                  <w:marTop w:val="0"/>
                  <w:marBottom w:val="0"/>
                  <w:divBdr>
                    <w:top w:val="none" w:sz="0" w:space="0" w:color="auto"/>
                    <w:left w:val="none" w:sz="0" w:space="0" w:color="auto"/>
                    <w:bottom w:val="none" w:sz="0" w:space="0" w:color="auto"/>
                    <w:right w:val="none" w:sz="0" w:space="0" w:color="auto"/>
                  </w:divBdr>
                </w:div>
                <w:div w:id="137306718">
                  <w:marLeft w:val="640"/>
                  <w:marRight w:val="0"/>
                  <w:marTop w:val="0"/>
                  <w:marBottom w:val="0"/>
                  <w:divBdr>
                    <w:top w:val="none" w:sz="0" w:space="0" w:color="auto"/>
                    <w:left w:val="none" w:sz="0" w:space="0" w:color="auto"/>
                    <w:bottom w:val="none" w:sz="0" w:space="0" w:color="auto"/>
                    <w:right w:val="none" w:sz="0" w:space="0" w:color="auto"/>
                  </w:divBdr>
                </w:div>
                <w:div w:id="2102214190">
                  <w:marLeft w:val="640"/>
                  <w:marRight w:val="0"/>
                  <w:marTop w:val="0"/>
                  <w:marBottom w:val="0"/>
                  <w:divBdr>
                    <w:top w:val="none" w:sz="0" w:space="0" w:color="auto"/>
                    <w:left w:val="none" w:sz="0" w:space="0" w:color="auto"/>
                    <w:bottom w:val="none" w:sz="0" w:space="0" w:color="auto"/>
                    <w:right w:val="none" w:sz="0" w:space="0" w:color="auto"/>
                  </w:divBdr>
                </w:div>
                <w:div w:id="2107386155">
                  <w:marLeft w:val="640"/>
                  <w:marRight w:val="0"/>
                  <w:marTop w:val="0"/>
                  <w:marBottom w:val="0"/>
                  <w:divBdr>
                    <w:top w:val="none" w:sz="0" w:space="0" w:color="auto"/>
                    <w:left w:val="none" w:sz="0" w:space="0" w:color="auto"/>
                    <w:bottom w:val="none" w:sz="0" w:space="0" w:color="auto"/>
                    <w:right w:val="none" w:sz="0" w:space="0" w:color="auto"/>
                  </w:divBdr>
                </w:div>
                <w:div w:id="1704817987">
                  <w:marLeft w:val="640"/>
                  <w:marRight w:val="0"/>
                  <w:marTop w:val="0"/>
                  <w:marBottom w:val="0"/>
                  <w:divBdr>
                    <w:top w:val="none" w:sz="0" w:space="0" w:color="auto"/>
                    <w:left w:val="none" w:sz="0" w:space="0" w:color="auto"/>
                    <w:bottom w:val="none" w:sz="0" w:space="0" w:color="auto"/>
                    <w:right w:val="none" w:sz="0" w:space="0" w:color="auto"/>
                  </w:divBdr>
                </w:div>
                <w:div w:id="1109199526">
                  <w:marLeft w:val="640"/>
                  <w:marRight w:val="0"/>
                  <w:marTop w:val="0"/>
                  <w:marBottom w:val="0"/>
                  <w:divBdr>
                    <w:top w:val="none" w:sz="0" w:space="0" w:color="auto"/>
                    <w:left w:val="none" w:sz="0" w:space="0" w:color="auto"/>
                    <w:bottom w:val="none" w:sz="0" w:space="0" w:color="auto"/>
                    <w:right w:val="none" w:sz="0" w:space="0" w:color="auto"/>
                  </w:divBdr>
                </w:div>
                <w:div w:id="2103794758">
                  <w:marLeft w:val="640"/>
                  <w:marRight w:val="0"/>
                  <w:marTop w:val="0"/>
                  <w:marBottom w:val="0"/>
                  <w:divBdr>
                    <w:top w:val="none" w:sz="0" w:space="0" w:color="auto"/>
                    <w:left w:val="none" w:sz="0" w:space="0" w:color="auto"/>
                    <w:bottom w:val="none" w:sz="0" w:space="0" w:color="auto"/>
                    <w:right w:val="none" w:sz="0" w:space="0" w:color="auto"/>
                  </w:divBdr>
                </w:div>
                <w:div w:id="508299171">
                  <w:marLeft w:val="640"/>
                  <w:marRight w:val="0"/>
                  <w:marTop w:val="0"/>
                  <w:marBottom w:val="0"/>
                  <w:divBdr>
                    <w:top w:val="none" w:sz="0" w:space="0" w:color="auto"/>
                    <w:left w:val="none" w:sz="0" w:space="0" w:color="auto"/>
                    <w:bottom w:val="none" w:sz="0" w:space="0" w:color="auto"/>
                    <w:right w:val="none" w:sz="0" w:space="0" w:color="auto"/>
                  </w:divBdr>
                </w:div>
                <w:div w:id="282155808">
                  <w:marLeft w:val="640"/>
                  <w:marRight w:val="0"/>
                  <w:marTop w:val="0"/>
                  <w:marBottom w:val="0"/>
                  <w:divBdr>
                    <w:top w:val="none" w:sz="0" w:space="0" w:color="auto"/>
                    <w:left w:val="none" w:sz="0" w:space="0" w:color="auto"/>
                    <w:bottom w:val="none" w:sz="0" w:space="0" w:color="auto"/>
                    <w:right w:val="none" w:sz="0" w:space="0" w:color="auto"/>
                  </w:divBdr>
                </w:div>
                <w:div w:id="2106458470">
                  <w:marLeft w:val="640"/>
                  <w:marRight w:val="0"/>
                  <w:marTop w:val="0"/>
                  <w:marBottom w:val="0"/>
                  <w:divBdr>
                    <w:top w:val="none" w:sz="0" w:space="0" w:color="auto"/>
                    <w:left w:val="none" w:sz="0" w:space="0" w:color="auto"/>
                    <w:bottom w:val="none" w:sz="0" w:space="0" w:color="auto"/>
                    <w:right w:val="none" w:sz="0" w:space="0" w:color="auto"/>
                  </w:divBdr>
                </w:div>
                <w:div w:id="681398060">
                  <w:marLeft w:val="640"/>
                  <w:marRight w:val="0"/>
                  <w:marTop w:val="0"/>
                  <w:marBottom w:val="0"/>
                  <w:divBdr>
                    <w:top w:val="none" w:sz="0" w:space="0" w:color="auto"/>
                    <w:left w:val="none" w:sz="0" w:space="0" w:color="auto"/>
                    <w:bottom w:val="none" w:sz="0" w:space="0" w:color="auto"/>
                    <w:right w:val="none" w:sz="0" w:space="0" w:color="auto"/>
                  </w:divBdr>
                </w:div>
                <w:div w:id="1670012595">
                  <w:marLeft w:val="640"/>
                  <w:marRight w:val="0"/>
                  <w:marTop w:val="0"/>
                  <w:marBottom w:val="0"/>
                  <w:divBdr>
                    <w:top w:val="none" w:sz="0" w:space="0" w:color="auto"/>
                    <w:left w:val="none" w:sz="0" w:space="0" w:color="auto"/>
                    <w:bottom w:val="none" w:sz="0" w:space="0" w:color="auto"/>
                    <w:right w:val="none" w:sz="0" w:space="0" w:color="auto"/>
                  </w:divBdr>
                </w:div>
                <w:div w:id="474298065">
                  <w:marLeft w:val="640"/>
                  <w:marRight w:val="0"/>
                  <w:marTop w:val="0"/>
                  <w:marBottom w:val="0"/>
                  <w:divBdr>
                    <w:top w:val="none" w:sz="0" w:space="0" w:color="auto"/>
                    <w:left w:val="none" w:sz="0" w:space="0" w:color="auto"/>
                    <w:bottom w:val="none" w:sz="0" w:space="0" w:color="auto"/>
                    <w:right w:val="none" w:sz="0" w:space="0" w:color="auto"/>
                  </w:divBdr>
                </w:div>
                <w:div w:id="241720942">
                  <w:marLeft w:val="640"/>
                  <w:marRight w:val="0"/>
                  <w:marTop w:val="0"/>
                  <w:marBottom w:val="0"/>
                  <w:divBdr>
                    <w:top w:val="none" w:sz="0" w:space="0" w:color="auto"/>
                    <w:left w:val="none" w:sz="0" w:space="0" w:color="auto"/>
                    <w:bottom w:val="none" w:sz="0" w:space="0" w:color="auto"/>
                    <w:right w:val="none" w:sz="0" w:space="0" w:color="auto"/>
                  </w:divBdr>
                </w:div>
                <w:div w:id="944649499">
                  <w:marLeft w:val="640"/>
                  <w:marRight w:val="0"/>
                  <w:marTop w:val="0"/>
                  <w:marBottom w:val="0"/>
                  <w:divBdr>
                    <w:top w:val="none" w:sz="0" w:space="0" w:color="auto"/>
                    <w:left w:val="none" w:sz="0" w:space="0" w:color="auto"/>
                    <w:bottom w:val="none" w:sz="0" w:space="0" w:color="auto"/>
                    <w:right w:val="none" w:sz="0" w:space="0" w:color="auto"/>
                  </w:divBdr>
                </w:div>
                <w:div w:id="1832524318">
                  <w:marLeft w:val="640"/>
                  <w:marRight w:val="0"/>
                  <w:marTop w:val="0"/>
                  <w:marBottom w:val="0"/>
                  <w:divBdr>
                    <w:top w:val="none" w:sz="0" w:space="0" w:color="auto"/>
                    <w:left w:val="none" w:sz="0" w:space="0" w:color="auto"/>
                    <w:bottom w:val="none" w:sz="0" w:space="0" w:color="auto"/>
                    <w:right w:val="none" w:sz="0" w:space="0" w:color="auto"/>
                  </w:divBdr>
                </w:div>
                <w:div w:id="175316557">
                  <w:marLeft w:val="640"/>
                  <w:marRight w:val="0"/>
                  <w:marTop w:val="0"/>
                  <w:marBottom w:val="0"/>
                  <w:divBdr>
                    <w:top w:val="none" w:sz="0" w:space="0" w:color="auto"/>
                    <w:left w:val="none" w:sz="0" w:space="0" w:color="auto"/>
                    <w:bottom w:val="none" w:sz="0" w:space="0" w:color="auto"/>
                    <w:right w:val="none" w:sz="0" w:space="0" w:color="auto"/>
                  </w:divBdr>
                </w:div>
                <w:div w:id="2145193199">
                  <w:marLeft w:val="640"/>
                  <w:marRight w:val="0"/>
                  <w:marTop w:val="0"/>
                  <w:marBottom w:val="0"/>
                  <w:divBdr>
                    <w:top w:val="none" w:sz="0" w:space="0" w:color="auto"/>
                    <w:left w:val="none" w:sz="0" w:space="0" w:color="auto"/>
                    <w:bottom w:val="none" w:sz="0" w:space="0" w:color="auto"/>
                    <w:right w:val="none" w:sz="0" w:space="0" w:color="auto"/>
                  </w:divBdr>
                </w:div>
                <w:div w:id="784350608">
                  <w:marLeft w:val="640"/>
                  <w:marRight w:val="0"/>
                  <w:marTop w:val="0"/>
                  <w:marBottom w:val="0"/>
                  <w:divBdr>
                    <w:top w:val="none" w:sz="0" w:space="0" w:color="auto"/>
                    <w:left w:val="none" w:sz="0" w:space="0" w:color="auto"/>
                    <w:bottom w:val="none" w:sz="0" w:space="0" w:color="auto"/>
                    <w:right w:val="none" w:sz="0" w:space="0" w:color="auto"/>
                  </w:divBdr>
                </w:div>
                <w:div w:id="1463688406">
                  <w:marLeft w:val="640"/>
                  <w:marRight w:val="0"/>
                  <w:marTop w:val="0"/>
                  <w:marBottom w:val="0"/>
                  <w:divBdr>
                    <w:top w:val="none" w:sz="0" w:space="0" w:color="auto"/>
                    <w:left w:val="none" w:sz="0" w:space="0" w:color="auto"/>
                    <w:bottom w:val="none" w:sz="0" w:space="0" w:color="auto"/>
                    <w:right w:val="none" w:sz="0" w:space="0" w:color="auto"/>
                  </w:divBdr>
                </w:div>
                <w:div w:id="1458792827">
                  <w:marLeft w:val="640"/>
                  <w:marRight w:val="0"/>
                  <w:marTop w:val="0"/>
                  <w:marBottom w:val="0"/>
                  <w:divBdr>
                    <w:top w:val="none" w:sz="0" w:space="0" w:color="auto"/>
                    <w:left w:val="none" w:sz="0" w:space="0" w:color="auto"/>
                    <w:bottom w:val="none" w:sz="0" w:space="0" w:color="auto"/>
                    <w:right w:val="none" w:sz="0" w:space="0" w:color="auto"/>
                  </w:divBdr>
                </w:div>
                <w:div w:id="1148329127">
                  <w:marLeft w:val="640"/>
                  <w:marRight w:val="0"/>
                  <w:marTop w:val="0"/>
                  <w:marBottom w:val="0"/>
                  <w:divBdr>
                    <w:top w:val="none" w:sz="0" w:space="0" w:color="auto"/>
                    <w:left w:val="none" w:sz="0" w:space="0" w:color="auto"/>
                    <w:bottom w:val="none" w:sz="0" w:space="0" w:color="auto"/>
                    <w:right w:val="none" w:sz="0" w:space="0" w:color="auto"/>
                  </w:divBdr>
                </w:div>
                <w:div w:id="1144927317">
                  <w:marLeft w:val="640"/>
                  <w:marRight w:val="0"/>
                  <w:marTop w:val="0"/>
                  <w:marBottom w:val="0"/>
                  <w:divBdr>
                    <w:top w:val="none" w:sz="0" w:space="0" w:color="auto"/>
                    <w:left w:val="none" w:sz="0" w:space="0" w:color="auto"/>
                    <w:bottom w:val="none" w:sz="0" w:space="0" w:color="auto"/>
                    <w:right w:val="none" w:sz="0" w:space="0" w:color="auto"/>
                  </w:divBdr>
                </w:div>
                <w:div w:id="1117144092">
                  <w:marLeft w:val="640"/>
                  <w:marRight w:val="0"/>
                  <w:marTop w:val="0"/>
                  <w:marBottom w:val="0"/>
                  <w:divBdr>
                    <w:top w:val="none" w:sz="0" w:space="0" w:color="auto"/>
                    <w:left w:val="none" w:sz="0" w:space="0" w:color="auto"/>
                    <w:bottom w:val="none" w:sz="0" w:space="0" w:color="auto"/>
                    <w:right w:val="none" w:sz="0" w:space="0" w:color="auto"/>
                  </w:divBdr>
                </w:div>
                <w:div w:id="279075624">
                  <w:marLeft w:val="640"/>
                  <w:marRight w:val="0"/>
                  <w:marTop w:val="0"/>
                  <w:marBottom w:val="0"/>
                  <w:divBdr>
                    <w:top w:val="none" w:sz="0" w:space="0" w:color="auto"/>
                    <w:left w:val="none" w:sz="0" w:space="0" w:color="auto"/>
                    <w:bottom w:val="none" w:sz="0" w:space="0" w:color="auto"/>
                    <w:right w:val="none" w:sz="0" w:space="0" w:color="auto"/>
                  </w:divBdr>
                </w:div>
                <w:div w:id="1134712572">
                  <w:marLeft w:val="640"/>
                  <w:marRight w:val="0"/>
                  <w:marTop w:val="0"/>
                  <w:marBottom w:val="0"/>
                  <w:divBdr>
                    <w:top w:val="none" w:sz="0" w:space="0" w:color="auto"/>
                    <w:left w:val="none" w:sz="0" w:space="0" w:color="auto"/>
                    <w:bottom w:val="none" w:sz="0" w:space="0" w:color="auto"/>
                    <w:right w:val="none" w:sz="0" w:space="0" w:color="auto"/>
                  </w:divBdr>
                </w:div>
                <w:div w:id="796265687">
                  <w:marLeft w:val="640"/>
                  <w:marRight w:val="0"/>
                  <w:marTop w:val="0"/>
                  <w:marBottom w:val="0"/>
                  <w:divBdr>
                    <w:top w:val="none" w:sz="0" w:space="0" w:color="auto"/>
                    <w:left w:val="none" w:sz="0" w:space="0" w:color="auto"/>
                    <w:bottom w:val="none" w:sz="0" w:space="0" w:color="auto"/>
                    <w:right w:val="none" w:sz="0" w:space="0" w:color="auto"/>
                  </w:divBdr>
                </w:div>
                <w:div w:id="228348154">
                  <w:marLeft w:val="640"/>
                  <w:marRight w:val="0"/>
                  <w:marTop w:val="0"/>
                  <w:marBottom w:val="0"/>
                  <w:divBdr>
                    <w:top w:val="none" w:sz="0" w:space="0" w:color="auto"/>
                    <w:left w:val="none" w:sz="0" w:space="0" w:color="auto"/>
                    <w:bottom w:val="none" w:sz="0" w:space="0" w:color="auto"/>
                    <w:right w:val="none" w:sz="0" w:space="0" w:color="auto"/>
                  </w:divBdr>
                </w:div>
                <w:div w:id="851065816">
                  <w:marLeft w:val="640"/>
                  <w:marRight w:val="0"/>
                  <w:marTop w:val="0"/>
                  <w:marBottom w:val="0"/>
                  <w:divBdr>
                    <w:top w:val="none" w:sz="0" w:space="0" w:color="auto"/>
                    <w:left w:val="none" w:sz="0" w:space="0" w:color="auto"/>
                    <w:bottom w:val="none" w:sz="0" w:space="0" w:color="auto"/>
                    <w:right w:val="none" w:sz="0" w:space="0" w:color="auto"/>
                  </w:divBdr>
                </w:div>
                <w:div w:id="1688021681">
                  <w:marLeft w:val="640"/>
                  <w:marRight w:val="0"/>
                  <w:marTop w:val="0"/>
                  <w:marBottom w:val="0"/>
                  <w:divBdr>
                    <w:top w:val="none" w:sz="0" w:space="0" w:color="auto"/>
                    <w:left w:val="none" w:sz="0" w:space="0" w:color="auto"/>
                    <w:bottom w:val="none" w:sz="0" w:space="0" w:color="auto"/>
                    <w:right w:val="none" w:sz="0" w:space="0" w:color="auto"/>
                  </w:divBdr>
                </w:div>
                <w:div w:id="1661303076">
                  <w:marLeft w:val="640"/>
                  <w:marRight w:val="0"/>
                  <w:marTop w:val="0"/>
                  <w:marBottom w:val="0"/>
                  <w:divBdr>
                    <w:top w:val="none" w:sz="0" w:space="0" w:color="auto"/>
                    <w:left w:val="none" w:sz="0" w:space="0" w:color="auto"/>
                    <w:bottom w:val="none" w:sz="0" w:space="0" w:color="auto"/>
                    <w:right w:val="none" w:sz="0" w:space="0" w:color="auto"/>
                  </w:divBdr>
                </w:div>
                <w:div w:id="2000768163">
                  <w:marLeft w:val="640"/>
                  <w:marRight w:val="0"/>
                  <w:marTop w:val="0"/>
                  <w:marBottom w:val="0"/>
                  <w:divBdr>
                    <w:top w:val="none" w:sz="0" w:space="0" w:color="auto"/>
                    <w:left w:val="none" w:sz="0" w:space="0" w:color="auto"/>
                    <w:bottom w:val="none" w:sz="0" w:space="0" w:color="auto"/>
                    <w:right w:val="none" w:sz="0" w:space="0" w:color="auto"/>
                  </w:divBdr>
                </w:div>
                <w:div w:id="839082611">
                  <w:marLeft w:val="640"/>
                  <w:marRight w:val="0"/>
                  <w:marTop w:val="0"/>
                  <w:marBottom w:val="0"/>
                  <w:divBdr>
                    <w:top w:val="none" w:sz="0" w:space="0" w:color="auto"/>
                    <w:left w:val="none" w:sz="0" w:space="0" w:color="auto"/>
                    <w:bottom w:val="none" w:sz="0" w:space="0" w:color="auto"/>
                    <w:right w:val="none" w:sz="0" w:space="0" w:color="auto"/>
                  </w:divBdr>
                </w:div>
                <w:div w:id="2009870789">
                  <w:marLeft w:val="640"/>
                  <w:marRight w:val="0"/>
                  <w:marTop w:val="0"/>
                  <w:marBottom w:val="0"/>
                  <w:divBdr>
                    <w:top w:val="none" w:sz="0" w:space="0" w:color="auto"/>
                    <w:left w:val="none" w:sz="0" w:space="0" w:color="auto"/>
                    <w:bottom w:val="none" w:sz="0" w:space="0" w:color="auto"/>
                    <w:right w:val="none" w:sz="0" w:space="0" w:color="auto"/>
                  </w:divBdr>
                </w:div>
              </w:divsChild>
            </w:div>
            <w:div w:id="540750782">
              <w:marLeft w:val="0"/>
              <w:marRight w:val="0"/>
              <w:marTop w:val="0"/>
              <w:marBottom w:val="0"/>
              <w:divBdr>
                <w:top w:val="none" w:sz="0" w:space="0" w:color="auto"/>
                <w:left w:val="none" w:sz="0" w:space="0" w:color="auto"/>
                <w:bottom w:val="none" w:sz="0" w:space="0" w:color="auto"/>
                <w:right w:val="none" w:sz="0" w:space="0" w:color="auto"/>
              </w:divBdr>
              <w:divsChild>
                <w:div w:id="1315450931">
                  <w:marLeft w:val="640"/>
                  <w:marRight w:val="0"/>
                  <w:marTop w:val="0"/>
                  <w:marBottom w:val="0"/>
                  <w:divBdr>
                    <w:top w:val="none" w:sz="0" w:space="0" w:color="auto"/>
                    <w:left w:val="none" w:sz="0" w:space="0" w:color="auto"/>
                    <w:bottom w:val="none" w:sz="0" w:space="0" w:color="auto"/>
                    <w:right w:val="none" w:sz="0" w:space="0" w:color="auto"/>
                  </w:divBdr>
                </w:div>
                <w:div w:id="583612036">
                  <w:marLeft w:val="640"/>
                  <w:marRight w:val="0"/>
                  <w:marTop w:val="0"/>
                  <w:marBottom w:val="0"/>
                  <w:divBdr>
                    <w:top w:val="none" w:sz="0" w:space="0" w:color="auto"/>
                    <w:left w:val="none" w:sz="0" w:space="0" w:color="auto"/>
                    <w:bottom w:val="none" w:sz="0" w:space="0" w:color="auto"/>
                    <w:right w:val="none" w:sz="0" w:space="0" w:color="auto"/>
                  </w:divBdr>
                </w:div>
                <w:div w:id="224536887">
                  <w:marLeft w:val="640"/>
                  <w:marRight w:val="0"/>
                  <w:marTop w:val="0"/>
                  <w:marBottom w:val="0"/>
                  <w:divBdr>
                    <w:top w:val="none" w:sz="0" w:space="0" w:color="auto"/>
                    <w:left w:val="none" w:sz="0" w:space="0" w:color="auto"/>
                    <w:bottom w:val="none" w:sz="0" w:space="0" w:color="auto"/>
                    <w:right w:val="none" w:sz="0" w:space="0" w:color="auto"/>
                  </w:divBdr>
                </w:div>
                <w:div w:id="795368152">
                  <w:marLeft w:val="640"/>
                  <w:marRight w:val="0"/>
                  <w:marTop w:val="0"/>
                  <w:marBottom w:val="0"/>
                  <w:divBdr>
                    <w:top w:val="none" w:sz="0" w:space="0" w:color="auto"/>
                    <w:left w:val="none" w:sz="0" w:space="0" w:color="auto"/>
                    <w:bottom w:val="none" w:sz="0" w:space="0" w:color="auto"/>
                    <w:right w:val="none" w:sz="0" w:space="0" w:color="auto"/>
                  </w:divBdr>
                </w:div>
                <w:div w:id="620107949">
                  <w:marLeft w:val="640"/>
                  <w:marRight w:val="0"/>
                  <w:marTop w:val="0"/>
                  <w:marBottom w:val="0"/>
                  <w:divBdr>
                    <w:top w:val="none" w:sz="0" w:space="0" w:color="auto"/>
                    <w:left w:val="none" w:sz="0" w:space="0" w:color="auto"/>
                    <w:bottom w:val="none" w:sz="0" w:space="0" w:color="auto"/>
                    <w:right w:val="none" w:sz="0" w:space="0" w:color="auto"/>
                  </w:divBdr>
                </w:div>
                <w:div w:id="996417285">
                  <w:marLeft w:val="640"/>
                  <w:marRight w:val="0"/>
                  <w:marTop w:val="0"/>
                  <w:marBottom w:val="0"/>
                  <w:divBdr>
                    <w:top w:val="none" w:sz="0" w:space="0" w:color="auto"/>
                    <w:left w:val="none" w:sz="0" w:space="0" w:color="auto"/>
                    <w:bottom w:val="none" w:sz="0" w:space="0" w:color="auto"/>
                    <w:right w:val="none" w:sz="0" w:space="0" w:color="auto"/>
                  </w:divBdr>
                </w:div>
                <w:div w:id="454642688">
                  <w:marLeft w:val="640"/>
                  <w:marRight w:val="0"/>
                  <w:marTop w:val="0"/>
                  <w:marBottom w:val="0"/>
                  <w:divBdr>
                    <w:top w:val="none" w:sz="0" w:space="0" w:color="auto"/>
                    <w:left w:val="none" w:sz="0" w:space="0" w:color="auto"/>
                    <w:bottom w:val="none" w:sz="0" w:space="0" w:color="auto"/>
                    <w:right w:val="none" w:sz="0" w:space="0" w:color="auto"/>
                  </w:divBdr>
                </w:div>
                <w:div w:id="1020006643">
                  <w:marLeft w:val="640"/>
                  <w:marRight w:val="0"/>
                  <w:marTop w:val="0"/>
                  <w:marBottom w:val="0"/>
                  <w:divBdr>
                    <w:top w:val="none" w:sz="0" w:space="0" w:color="auto"/>
                    <w:left w:val="none" w:sz="0" w:space="0" w:color="auto"/>
                    <w:bottom w:val="none" w:sz="0" w:space="0" w:color="auto"/>
                    <w:right w:val="none" w:sz="0" w:space="0" w:color="auto"/>
                  </w:divBdr>
                </w:div>
                <w:div w:id="1256787667">
                  <w:marLeft w:val="640"/>
                  <w:marRight w:val="0"/>
                  <w:marTop w:val="0"/>
                  <w:marBottom w:val="0"/>
                  <w:divBdr>
                    <w:top w:val="none" w:sz="0" w:space="0" w:color="auto"/>
                    <w:left w:val="none" w:sz="0" w:space="0" w:color="auto"/>
                    <w:bottom w:val="none" w:sz="0" w:space="0" w:color="auto"/>
                    <w:right w:val="none" w:sz="0" w:space="0" w:color="auto"/>
                  </w:divBdr>
                </w:div>
                <w:div w:id="1309438672">
                  <w:marLeft w:val="640"/>
                  <w:marRight w:val="0"/>
                  <w:marTop w:val="0"/>
                  <w:marBottom w:val="0"/>
                  <w:divBdr>
                    <w:top w:val="none" w:sz="0" w:space="0" w:color="auto"/>
                    <w:left w:val="none" w:sz="0" w:space="0" w:color="auto"/>
                    <w:bottom w:val="none" w:sz="0" w:space="0" w:color="auto"/>
                    <w:right w:val="none" w:sz="0" w:space="0" w:color="auto"/>
                  </w:divBdr>
                </w:div>
                <w:div w:id="1238516820">
                  <w:marLeft w:val="640"/>
                  <w:marRight w:val="0"/>
                  <w:marTop w:val="0"/>
                  <w:marBottom w:val="0"/>
                  <w:divBdr>
                    <w:top w:val="none" w:sz="0" w:space="0" w:color="auto"/>
                    <w:left w:val="none" w:sz="0" w:space="0" w:color="auto"/>
                    <w:bottom w:val="none" w:sz="0" w:space="0" w:color="auto"/>
                    <w:right w:val="none" w:sz="0" w:space="0" w:color="auto"/>
                  </w:divBdr>
                </w:div>
                <w:div w:id="1807549053">
                  <w:marLeft w:val="640"/>
                  <w:marRight w:val="0"/>
                  <w:marTop w:val="0"/>
                  <w:marBottom w:val="0"/>
                  <w:divBdr>
                    <w:top w:val="none" w:sz="0" w:space="0" w:color="auto"/>
                    <w:left w:val="none" w:sz="0" w:space="0" w:color="auto"/>
                    <w:bottom w:val="none" w:sz="0" w:space="0" w:color="auto"/>
                    <w:right w:val="none" w:sz="0" w:space="0" w:color="auto"/>
                  </w:divBdr>
                </w:div>
                <w:div w:id="1938248271">
                  <w:marLeft w:val="640"/>
                  <w:marRight w:val="0"/>
                  <w:marTop w:val="0"/>
                  <w:marBottom w:val="0"/>
                  <w:divBdr>
                    <w:top w:val="none" w:sz="0" w:space="0" w:color="auto"/>
                    <w:left w:val="none" w:sz="0" w:space="0" w:color="auto"/>
                    <w:bottom w:val="none" w:sz="0" w:space="0" w:color="auto"/>
                    <w:right w:val="none" w:sz="0" w:space="0" w:color="auto"/>
                  </w:divBdr>
                </w:div>
                <w:div w:id="1270120098">
                  <w:marLeft w:val="640"/>
                  <w:marRight w:val="0"/>
                  <w:marTop w:val="0"/>
                  <w:marBottom w:val="0"/>
                  <w:divBdr>
                    <w:top w:val="none" w:sz="0" w:space="0" w:color="auto"/>
                    <w:left w:val="none" w:sz="0" w:space="0" w:color="auto"/>
                    <w:bottom w:val="none" w:sz="0" w:space="0" w:color="auto"/>
                    <w:right w:val="none" w:sz="0" w:space="0" w:color="auto"/>
                  </w:divBdr>
                </w:div>
                <w:div w:id="1122959463">
                  <w:marLeft w:val="640"/>
                  <w:marRight w:val="0"/>
                  <w:marTop w:val="0"/>
                  <w:marBottom w:val="0"/>
                  <w:divBdr>
                    <w:top w:val="none" w:sz="0" w:space="0" w:color="auto"/>
                    <w:left w:val="none" w:sz="0" w:space="0" w:color="auto"/>
                    <w:bottom w:val="none" w:sz="0" w:space="0" w:color="auto"/>
                    <w:right w:val="none" w:sz="0" w:space="0" w:color="auto"/>
                  </w:divBdr>
                </w:div>
                <w:div w:id="1861115083">
                  <w:marLeft w:val="640"/>
                  <w:marRight w:val="0"/>
                  <w:marTop w:val="0"/>
                  <w:marBottom w:val="0"/>
                  <w:divBdr>
                    <w:top w:val="none" w:sz="0" w:space="0" w:color="auto"/>
                    <w:left w:val="none" w:sz="0" w:space="0" w:color="auto"/>
                    <w:bottom w:val="none" w:sz="0" w:space="0" w:color="auto"/>
                    <w:right w:val="none" w:sz="0" w:space="0" w:color="auto"/>
                  </w:divBdr>
                </w:div>
                <w:div w:id="2091584029">
                  <w:marLeft w:val="640"/>
                  <w:marRight w:val="0"/>
                  <w:marTop w:val="0"/>
                  <w:marBottom w:val="0"/>
                  <w:divBdr>
                    <w:top w:val="none" w:sz="0" w:space="0" w:color="auto"/>
                    <w:left w:val="none" w:sz="0" w:space="0" w:color="auto"/>
                    <w:bottom w:val="none" w:sz="0" w:space="0" w:color="auto"/>
                    <w:right w:val="none" w:sz="0" w:space="0" w:color="auto"/>
                  </w:divBdr>
                </w:div>
                <w:div w:id="47456708">
                  <w:marLeft w:val="640"/>
                  <w:marRight w:val="0"/>
                  <w:marTop w:val="0"/>
                  <w:marBottom w:val="0"/>
                  <w:divBdr>
                    <w:top w:val="none" w:sz="0" w:space="0" w:color="auto"/>
                    <w:left w:val="none" w:sz="0" w:space="0" w:color="auto"/>
                    <w:bottom w:val="none" w:sz="0" w:space="0" w:color="auto"/>
                    <w:right w:val="none" w:sz="0" w:space="0" w:color="auto"/>
                  </w:divBdr>
                </w:div>
                <w:div w:id="1676375639">
                  <w:marLeft w:val="640"/>
                  <w:marRight w:val="0"/>
                  <w:marTop w:val="0"/>
                  <w:marBottom w:val="0"/>
                  <w:divBdr>
                    <w:top w:val="none" w:sz="0" w:space="0" w:color="auto"/>
                    <w:left w:val="none" w:sz="0" w:space="0" w:color="auto"/>
                    <w:bottom w:val="none" w:sz="0" w:space="0" w:color="auto"/>
                    <w:right w:val="none" w:sz="0" w:space="0" w:color="auto"/>
                  </w:divBdr>
                </w:div>
                <w:div w:id="114519955">
                  <w:marLeft w:val="640"/>
                  <w:marRight w:val="0"/>
                  <w:marTop w:val="0"/>
                  <w:marBottom w:val="0"/>
                  <w:divBdr>
                    <w:top w:val="none" w:sz="0" w:space="0" w:color="auto"/>
                    <w:left w:val="none" w:sz="0" w:space="0" w:color="auto"/>
                    <w:bottom w:val="none" w:sz="0" w:space="0" w:color="auto"/>
                    <w:right w:val="none" w:sz="0" w:space="0" w:color="auto"/>
                  </w:divBdr>
                </w:div>
                <w:div w:id="2129622819">
                  <w:marLeft w:val="640"/>
                  <w:marRight w:val="0"/>
                  <w:marTop w:val="0"/>
                  <w:marBottom w:val="0"/>
                  <w:divBdr>
                    <w:top w:val="none" w:sz="0" w:space="0" w:color="auto"/>
                    <w:left w:val="none" w:sz="0" w:space="0" w:color="auto"/>
                    <w:bottom w:val="none" w:sz="0" w:space="0" w:color="auto"/>
                    <w:right w:val="none" w:sz="0" w:space="0" w:color="auto"/>
                  </w:divBdr>
                </w:div>
                <w:div w:id="754862555">
                  <w:marLeft w:val="640"/>
                  <w:marRight w:val="0"/>
                  <w:marTop w:val="0"/>
                  <w:marBottom w:val="0"/>
                  <w:divBdr>
                    <w:top w:val="none" w:sz="0" w:space="0" w:color="auto"/>
                    <w:left w:val="none" w:sz="0" w:space="0" w:color="auto"/>
                    <w:bottom w:val="none" w:sz="0" w:space="0" w:color="auto"/>
                    <w:right w:val="none" w:sz="0" w:space="0" w:color="auto"/>
                  </w:divBdr>
                </w:div>
                <w:div w:id="1865240533">
                  <w:marLeft w:val="640"/>
                  <w:marRight w:val="0"/>
                  <w:marTop w:val="0"/>
                  <w:marBottom w:val="0"/>
                  <w:divBdr>
                    <w:top w:val="none" w:sz="0" w:space="0" w:color="auto"/>
                    <w:left w:val="none" w:sz="0" w:space="0" w:color="auto"/>
                    <w:bottom w:val="none" w:sz="0" w:space="0" w:color="auto"/>
                    <w:right w:val="none" w:sz="0" w:space="0" w:color="auto"/>
                  </w:divBdr>
                </w:div>
                <w:div w:id="924072537">
                  <w:marLeft w:val="640"/>
                  <w:marRight w:val="0"/>
                  <w:marTop w:val="0"/>
                  <w:marBottom w:val="0"/>
                  <w:divBdr>
                    <w:top w:val="none" w:sz="0" w:space="0" w:color="auto"/>
                    <w:left w:val="none" w:sz="0" w:space="0" w:color="auto"/>
                    <w:bottom w:val="none" w:sz="0" w:space="0" w:color="auto"/>
                    <w:right w:val="none" w:sz="0" w:space="0" w:color="auto"/>
                  </w:divBdr>
                </w:div>
                <w:div w:id="215048463">
                  <w:marLeft w:val="640"/>
                  <w:marRight w:val="0"/>
                  <w:marTop w:val="0"/>
                  <w:marBottom w:val="0"/>
                  <w:divBdr>
                    <w:top w:val="none" w:sz="0" w:space="0" w:color="auto"/>
                    <w:left w:val="none" w:sz="0" w:space="0" w:color="auto"/>
                    <w:bottom w:val="none" w:sz="0" w:space="0" w:color="auto"/>
                    <w:right w:val="none" w:sz="0" w:space="0" w:color="auto"/>
                  </w:divBdr>
                </w:div>
                <w:div w:id="555554980">
                  <w:marLeft w:val="640"/>
                  <w:marRight w:val="0"/>
                  <w:marTop w:val="0"/>
                  <w:marBottom w:val="0"/>
                  <w:divBdr>
                    <w:top w:val="none" w:sz="0" w:space="0" w:color="auto"/>
                    <w:left w:val="none" w:sz="0" w:space="0" w:color="auto"/>
                    <w:bottom w:val="none" w:sz="0" w:space="0" w:color="auto"/>
                    <w:right w:val="none" w:sz="0" w:space="0" w:color="auto"/>
                  </w:divBdr>
                </w:div>
                <w:div w:id="1648625030">
                  <w:marLeft w:val="640"/>
                  <w:marRight w:val="0"/>
                  <w:marTop w:val="0"/>
                  <w:marBottom w:val="0"/>
                  <w:divBdr>
                    <w:top w:val="none" w:sz="0" w:space="0" w:color="auto"/>
                    <w:left w:val="none" w:sz="0" w:space="0" w:color="auto"/>
                    <w:bottom w:val="none" w:sz="0" w:space="0" w:color="auto"/>
                    <w:right w:val="none" w:sz="0" w:space="0" w:color="auto"/>
                  </w:divBdr>
                </w:div>
                <w:div w:id="1915318734">
                  <w:marLeft w:val="640"/>
                  <w:marRight w:val="0"/>
                  <w:marTop w:val="0"/>
                  <w:marBottom w:val="0"/>
                  <w:divBdr>
                    <w:top w:val="none" w:sz="0" w:space="0" w:color="auto"/>
                    <w:left w:val="none" w:sz="0" w:space="0" w:color="auto"/>
                    <w:bottom w:val="none" w:sz="0" w:space="0" w:color="auto"/>
                    <w:right w:val="none" w:sz="0" w:space="0" w:color="auto"/>
                  </w:divBdr>
                </w:div>
                <w:div w:id="496699101">
                  <w:marLeft w:val="640"/>
                  <w:marRight w:val="0"/>
                  <w:marTop w:val="0"/>
                  <w:marBottom w:val="0"/>
                  <w:divBdr>
                    <w:top w:val="none" w:sz="0" w:space="0" w:color="auto"/>
                    <w:left w:val="none" w:sz="0" w:space="0" w:color="auto"/>
                    <w:bottom w:val="none" w:sz="0" w:space="0" w:color="auto"/>
                    <w:right w:val="none" w:sz="0" w:space="0" w:color="auto"/>
                  </w:divBdr>
                </w:div>
                <w:div w:id="1348871667">
                  <w:marLeft w:val="640"/>
                  <w:marRight w:val="0"/>
                  <w:marTop w:val="0"/>
                  <w:marBottom w:val="0"/>
                  <w:divBdr>
                    <w:top w:val="none" w:sz="0" w:space="0" w:color="auto"/>
                    <w:left w:val="none" w:sz="0" w:space="0" w:color="auto"/>
                    <w:bottom w:val="none" w:sz="0" w:space="0" w:color="auto"/>
                    <w:right w:val="none" w:sz="0" w:space="0" w:color="auto"/>
                  </w:divBdr>
                </w:div>
                <w:div w:id="1689059482">
                  <w:marLeft w:val="640"/>
                  <w:marRight w:val="0"/>
                  <w:marTop w:val="0"/>
                  <w:marBottom w:val="0"/>
                  <w:divBdr>
                    <w:top w:val="none" w:sz="0" w:space="0" w:color="auto"/>
                    <w:left w:val="none" w:sz="0" w:space="0" w:color="auto"/>
                    <w:bottom w:val="none" w:sz="0" w:space="0" w:color="auto"/>
                    <w:right w:val="none" w:sz="0" w:space="0" w:color="auto"/>
                  </w:divBdr>
                </w:div>
                <w:div w:id="537087532">
                  <w:marLeft w:val="640"/>
                  <w:marRight w:val="0"/>
                  <w:marTop w:val="0"/>
                  <w:marBottom w:val="0"/>
                  <w:divBdr>
                    <w:top w:val="none" w:sz="0" w:space="0" w:color="auto"/>
                    <w:left w:val="none" w:sz="0" w:space="0" w:color="auto"/>
                    <w:bottom w:val="none" w:sz="0" w:space="0" w:color="auto"/>
                    <w:right w:val="none" w:sz="0" w:space="0" w:color="auto"/>
                  </w:divBdr>
                </w:div>
                <w:div w:id="2115442201">
                  <w:marLeft w:val="640"/>
                  <w:marRight w:val="0"/>
                  <w:marTop w:val="0"/>
                  <w:marBottom w:val="0"/>
                  <w:divBdr>
                    <w:top w:val="none" w:sz="0" w:space="0" w:color="auto"/>
                    <w:left w:val="none" w:sz="0" w:space="0" w:color="auto"/>
                    <w:bottom w:val="none" w:sz="0" w:space="0" w:color="auto"/>
                    <w:right w:val="none" w:sz="0" w:space="0" w:color="auto"/>
                  </w:divBdr>
                </w:div>
                <w:div w:id="1181696776">
                  <w:marLeft w:val="640"/>
                  <w:marRight w:val="0"/>
                  <w:marTop w:val="0"/>
                  <w:marBottom w:val="0"/>
                  <w:divBdr>
                    <w:top w:val="none" w:sz="0" w:space="0" w:color="auto"/>
                    <w:left w:val="none" w:sz="0" w:space="0" w:color="auto"/>
                    <w:bottom w:val="none" w:sz="0" w:space="0" w:color="auto"/>
                    <w:right w:val="none" w:sz="0" w:space="0" w:color="auto"/>
                  </w:divBdr>
                </w:div>
                <w:div w:id="641498125">
                  <w:marLeft w:val="640"/>
                  <w:marRight w:val="0"/>
                  <w:marTop w:val="0"/>
                  <w:marBottom w:val="0"/>
                  <w:divBdr>
                    <w:top w:val="none" w:sz="0" w:space="0" w:color="auto"/>
                    <w:left w:val="none" w:sz="0" w:space="0" w:color="auto"/>
                    <w:bottom w:val="none" w:sz="0" w:space="0" w:color="auto"/>
                    <w:right w:val="none" w:sz="0" w:space="0" w:color="auto"/>
                  </w:divBdr>
                </w:div>
                <w:div w:id="437868164">
                  <w:marLeft w:val="640"/>
                  <w:marRight w:val="0"/>
                  <w:marTop w:val="0"/>
                  <w:marBottom w:val="0"/>
                  <w:divBdr>
                    <w:top w:val="none" w:sz="0" w:space="0" w:color="auto"/>
                    <w:left w:val="none" w:sz="0" w:space="0" w:color="auto"/>
                    <w:bottom w:val="none" w:sz="0" w:space="0" w:color="auto"/>
                    <w:right w:val="none" w:sz="0" w:space="0" w:color="auto"/>
                  </w:divBdr>
                </w:div>
                <w:div w:id="803624306">
                  <w:marLeft w:val="640"/>
                  <w:marRight w:val="0"/>
                  <w:marTop w:val="0"/>
                  <w:marBottom w:val="0"/>
                  <w:divBdr>
                    <w:top w:val="none" w:sz="0" w:space="0" w:color="auto"/>
                    <w:left w:val="none" w:sz="0" w:space="0" w:color="auto"/>
                    <w:bottom w:val="none" w:sz="0" w:space="0" w:color="auto"/>
                    <w:right w:val="none" w:sz="0" w:space="0" w:color="auto"/>
                  </w:divBdr>
                </w:div>
                <w:div w:id="206376373">
                  <w:marLeft w:val="640"/>
                  <w:marRight w:val="0"/>
                  <w:marTop w:val="0"/>
                  <w:marBottom w:val="0"/>
                  <w:divBdr>
                    <w:top w:val="none" w:sz="0" w:space="0" w:color="auto"/>
                    <w:left w:val="none" w:sz="0" w:space="0" w:color="auto"/>
                    <w:bottom w:val="none" w:sz="0" w:space="0" w:color="auto"/>
                    <w:right w:val="none" w:sz="0" w:space="0" w:color="auto"/>
                  </w:divBdr>
                </w:div>
                <w:div w:id="1417093870">
                  <w:marLeft w:val="640"/>
                  <w:marRight w:val="0"/>
                  <w:marTop w:val="0"/>
                  <w:marBottom w:val="0"/>
                  <w:divBdr>
                    <w:top w:val="none" w:sz="0" w:space="0" w:color="auto"/>
                    <w:left w:val="none" w:sz="0" w:space="0" w:color="auto"/>
                    <w:bottom w:val="none" w:sz="0" w:space="0" w:color="auto"/>
                    <w:right w:val="none" w:sz="0" w:space="0" w:color="auto"/>
                  </w:divBdr>
                </w:div>
                <w:div w:id="77943303">
                  <w:marLeft w:val="640"/>
                  <w:marRight w:val="0"/>
                  <w:marTop w:val="0"/>
                  <w:marBottom w:val="0"/>
                  <w:divBdr>
                    <w:top w:val="none" w:sz="0" w:space="0" w:color="auto"/>
                    <w:left w:val="none" w:sz="0" w:space="0" w:color="auto"/>
                    <w:bottom w:val="none" w:sz="0" w:space="0" w:color="auto"/>
                    <w:right w:val="none" w:sz="0" w:space="0" w:color="auto"/>
                  </w:divBdr>
                </w:div>
                <w:div w:id="65345744">
                  <w:marLeft w:val="640"/>
                  <w:marRight w:val="0"/>
                  <w:marTop w:val="0"/>
                  <w:marBottom w:val="0"/>
                  <w:divBdr>
                    <w:top w:val="none" w:sz="0" w:space="0" w:color="auto"/>
                    <w:left w:val="none" w:sz="0" w:space="0" w:color="auto"/>
                    <w:bottom w:val="none" w:sz="0" w:space="0" w:color="auto"/>
                    <w:right w:val="none" w:sz="0" w:space="0" w:color="auto"/>
                  </w:divBdr>
                </w:div>
                <w:div w:id="2110852530">
                  <w:marLeft w:val="640"/>
                  <w:marRight w:val="0"/>
                  <w:marTop w:val="0"/>
                  <w:marBottom w:val="0"/>
                  <w:divBdr>
                    <w:top w:val="none" w:sz="0" w:space="0" w:color="auto"/>
                    <w:left w:val="none" w:sz="0" w:space="0" w:color="auto"/>
                    <w:bottom w:val="none" w:sz="0" w:space="0" w:color="auto"/>
                    <w:right w:val="none" w:sz="0" w:space="0" w:color="auto"/>
                  </w:divBdr>
                </w:div>
                <w:div w:id="1891765468">
                  <w:marLeft w:val="640"/>
                  <w:marRight w:val="0"/>
                  <w:marTop w:val="0"/>
                  <w:marBottom w:val="0"/>
                  <w:divBdr>
                    <w:top w:val="none" w:sz="0" w:space="0" w:color="auto"/>
                    <w:left w:val="none" w:sz="0" w:space="0" w:color="auto"/>
                    <w:bottom w:val="none" w:sz="0" w:space="0" w:color="auto"/>
                    <w:right w:val="none" w:sz="0" w:space="0" w:color="auto"/>
                  </w:divBdr>
                </w:div>
                <w:div w:id="1330401156">
                  <w:marLeft w:val="640"/>
                  <w:marRight w:val="0"/>
                  <w:marTop w:val="0"/>
                  <w:marBottom w:val="0"/>
                  <w:divBdr>
                    <w:top w:val="none" w:sz="0" w:space="0" w:color="auto"/>
                    <w:left w:val="none" w:sz="0" w:space="0" w:color="auto"/>
                    <w:bottom w:val="none" w:sz="0" w:space="0" w:color="auto"/>
                    <w:right w:val="none" w:sz="0" w:space="0" w:color="auto"/>
                  </w:divBdr>
                </w:div>
                <w:div w:id="282729840">
                  <w:marLeft w:val="640"/>
                  <w:marRight w:val="0"/>
                  <w:marTop w:val="0"/>
                  <w:marBottom w:val="0"/>
                  <w:divBdr>
                    <w:top w:val="none" w:sz="0" w:space="0" w:color="auto"/>
                    <w:left w:val="none" w:sz="0" w:space="0" w:color="auto"/>
                    <w:bottom w:val="none" w:sz="0" w:space="0" w:color="auto"/>
                    <w:right w:val="none" w:sz="0" w:space="0" w:color="auto"/>
                  </w:divBdr>
                </w:div>
                <w:div w:id="1906068061">
                  <w:marLeft w:val="640"/>
                  <w:marRight w:val="0"/>
                  <w:marTop w:val="0"/>
                  <w:marBottom w:val="0"/>
                  <w:divBdr>
                    <w:top w:val="none" w:sz="0" w:space="0" w:color="auto"/>
                    <w:left w:val="none" w:sz="0" w:space="0" w:color="auto"/>
                    <w:bottom w:val="none" w:sz="0" w:space="0" w:color="auto"/>
                    <w:right w:val="none" w:sz="0" w:space="0" w:color="auto"/>
                  </w:divBdr>
                </w:div>
                <w:div w:id="2046976236">
                  <w:marLeft w:val="640"/>
                  <w:marRight w:val="0"/>
                  <w:marTop w:val="0"/>
                  <w:marBottom w:val="0"/>
                  <w:divBdr>
                    <w:top w:val="none" w:sz="0" w:space="0" w:color="auto"/>
                    <w:left w:val="none" w:sz="0" w:space="0" w:color="auto"/>
                    <w:bottom w:val="none" w:sz="0" w:space="0" w:color="auto"/>
                    <w:right w:val="none" w:sz="0" w:space="0" w:color="auto"/>
                  </w:divBdr>
                </w:div>
                <w:div w:id="1679693169">
                  <w:marLeft w:val="640"/>
                  <w:marRight w:val="0"/>
                  <w:marTop w:val="0"/>
                  <w:marBottom w:val="0"/>
                  <w:divBdr>
                    <w:top w:val="none" w:sz="0" w:space="0" w:color="auto"/>
                    <w:left w:val="none" w:sz="0" w:space="0" w:color="auto"/>
                    <w:bottom w:val="none" w:sz="0" w:space="0" w:color="auto"/>
                    <w:right w:val="none" w:sz="0" w:space="0" w:color="auto"/>
                  </w:divBdr>
                </w:div>
                <w:div w:id="545262633">
                  <w:marLeft w:val="640"/>
                  <w:marRight w:val="0"/>
                  <w:marTop w:val="0"/>
                  <w:marBottom w:val="0"/>
                  <w:divBdr>
                    <w:top w:val="none" w:sz="0" w:space="0" w:color="auto"/>
                    <w:left w:val="none" w:sz="0" w:space="0" w:color="auto"/>
                    <w:bottom w:val="none" w:sz="0" w:space="0" w:color="auto"/>
                    <w:right w:val="none" w:sz="0" w:space="0" w:color="auto"/>
                  </w:divBdr>
                </w:div>
                <w:div w:id="2073843160">
                  <w:marLeft w:val="640"/>
                  <w:marRight w:val="0"/>
                  <w:marTop w:val="0"/>
                  <w:marBottom w:val="0"/>
                  <w:divBdr>
                    <w:top w:val="none" w:sz="0" w:space="0" w:color="auto"/>
                    <w:left w:val="none" w:sz="0" w:space="0" w:color="auto"/>
                    <w:bottom w:val="none" w:sz="0" w:space="0" w:color="auto"/>
                    <w:right w:val="none" w:sz="0" w:space="0" w:color="auto"/>
                  </w:divBdr>
                </w:div>
                <w:div w:id="1494182564">
                  <w:marLeft w:val="640"/>
                  <w:marRight w:val="0"/>
                  <w:marTop w:val="0"/>
                  <w:marBottom w:val="0"/>
                  <w:divBdr>
                    <w:top w:val="none" w:sz="0" w:space="0" w:color="auto"/>
                    <w:left w:val="none" w:sz="0" w:space="0" w:color="auto"/>
                    <w:bottom w:val="none" w:sz="0" w:space="0" w:color="auto"/>
                    <w:right w:val="none" w:sz="0" w:space="0" w:color="auto"/>
                  </w:divBdr>
                </w:div>
                <w:div w:id="1121070581">
                  <w:marLeft w:val="640"/>
                  <w:marRight w:val="0"/>
                  <w:marTop w:val="0"/>
                  <w:marBottom w:val="0"/>
                  <w:divBdr>
                    <w:top w:val="none" w:sz="0" w:space="0" w:color="auto"/>
                    <w:left w:val="none" w:sz="0" w:space="0" w:color="auto"/>
                    <w:bottom w:val="none" w:sz="0" w:space="0" w:color="auto"/>
                    <w:right w:val="none" w:sz="0" w:space="0" w:color="auto"/>
                  </w:divBdr>
                </w:div>
                <w:div w:id="680592788">
                  <w:marLeft w:val="640"/>
                  <w:marRight w:val="0"/>
                  <w:marTop w:val="0"/>
                  <w:marBottom w:val="0"/>
                  <w:divBdr>
                    <w:top w:val="none" w:sz="0" w:space="0" w:color="auto"/>
                    <w:left w:val="none" w:sz="0" w:space="0" w:color="auto"/>
                    <w:bottom w:val="none" w:sz="0" w:space="0" w:color="auto"/>
                    <w:right w:val="none" w:sz="0" w:space="0" w:color="auto"/>
                  </w:divBdr>
                </w:div>
                <w:div w:id="290864910">
                  <w:marLeft w:val="640"/>
                  <w:marRight w:val="0"/>
                  <w:marTop w:val="0"/>
                  <w:marBottom w:val="0"/>
                  <w:divBdr>
                    <w:top w:val="none" w:sz="0" w:space="0" w:color="auto"/>
                    <w:left w:val="none" w:sz="0" w:space="0" w:color="auto"/>
                    <w:bottom w:val="none" w:sz="0" w:space="0" w:color="auto"/>
                    <w:right w:val="none" w:sz="0" w:space="0" w:color="auto"/>
                  </w:divBdr>
                </w:div>
                <w:div w:id="458688101">
                  <w:marLeft w:val="640"/>
                  <w:marRight w:val="0"/>
                  <w:marTop w:val="0"/>
                  <w:marBottom w:val="0"/>
                  <w:divBdr>
                    <w:top w:val="none" w:sz="0" w:space="0" w:color="auto"/>
                    <w:left w:val="none" w:sz="0" w:space="0" w:color="auto"/>
                    <w:bottom w:val="none" w:sz="0" w:space="0" w:color="auto"/>
                    <w:right w:val="none" w:sz="0" w:space="0" w:color="auto"/>
                  </w:divBdr>
                </w:div>
                <w:div w:id="1549416139">
                  <w:marLeft w:val="640"/>
                  <w:marRight w:val="0"/>
                  <w:marTop w:val="0"/>
                  <w:marBottom w:val="0"/>
                  <w:divBdr>
                    <w:top w:val="none" w:sz="0" w:space="0" w:color="auto"/>
                    <w:left w:val="none" w:sz="0" w:space="0" w:color="auto"/>
                    <w:bottom w:val="none" w:sz="0" w:space="0" w:color="auto"/>
                    <w:right w:val="none" w:sz="0" w:space="0" w:color="auto"/>
                  </w:divBdr>
                </w:div>
                <w:div w:id="287707016">
                  <w:marLeft w:val="640"/>
                  <w:marRight w:val="0"/>
                  <w:marTop w:val="0"/>
                  <w:marBottom w:val="0"/>
                  <w:divBdr>
                    <w:top w:val="none" w:sz="0" w:space="0" w:color="auto"/>
                    <w:left w:val="none" w:sz="0" w:space="0" w:color="auto"/>
                    <w:bottom w:val="none" w:sz="0" w:space="0" w:color="auto"/>
                    <w:right w:val="none" w:sz="0" w:space="0" w:color="auto"/>
                  </w:divBdr>
                </w:div>
                <w:div w:id="1801726729">
                  <w:marLeft w:val="640"/>
                  <w:marRight w:val="0"/>
                  <w:marTop w:val="0"/>
                  <w:marBottom w:val="0"/>
                  <w:divBdr>
                    <w:top w:val="none" w:sz="0" w:space="0" w:color="auto"/>
                    <w:left w:val="none" w:sz="0" w:space="0" w:color="auto"/>
                    <w:bottom w:val="none" w:sz="0" w:space="0" w:color="auto"/>
                    <w:right w:val="none" w:sz="0" w:space="0" w:color="auto"/>
                  </w:divBdr>
                </w:div>
                <w:div w:id="488209239">
                  <w:marLeft w:val="640"/>
                  <w:marRight w:val="0"/>
                  <w:marTop w:val="0"/>
                  <w:marBottom w:val="0"/>
                  <w:divBdr>
                    <w:top w:val="none" w:sz="0" w:space="0" w:color="auto"/>
                    <w:left w:val="none" w:sz="0" w:space="0" w:color="auto"/>
                    <w:bottom w:val="none" w:sz="0" w:space="0" w:color="auto"/>
                    <w:right w:val="none" w:sz="0" w:space="0" w:color="auto"/>
                  </w:divBdr>
                </w:div>
                <w:div w:id="1633486410">
                  <w:marLeft w:val="640"/>
                  <w:marRight w:val="0"/>
                  <w:marTop w:val="0"/>
                  <w:marBottom w:val="0"/>
                  <w:divBdr>
                    <w:top w:val="none" w:sz="0" w:space="0" w:color="auto"/>
                    <w:left w:val="none" w:sz="0" w:space="0" w:color="auto"/>
                    <w:bottom w:val="none" w:sz="0" w:space="0" w:color="auto"/>
                    <w:right w:val="none" w:sz="0" w:space="0" w:color="auto"/>
                  </w:divBdr>
                </w:div>
                <w:div w:id="1632444146">
                  <w:marLeft w:val="640"/>
                  <w:marRight w:val="0"/>
                  <w:marTop w:val="0"/>
                  <w:marBottom w:val="0"/>
                  <w:divBdr>
                    <w:top w:val="none" w:sz="0" w:space="0" w:color="auto"/>
                    <w:left w:val="none" w:sz="0" w:space="0" w:color="auto"/>
                    <w:bottom w:val="none" w:sz="0" w:space="0" w:color="auto"/>
                    <w:right w:val="none" w:sz="0" w:space="0" w:color="auto"/>
                  </w:divBdr>
                </w:div>
                <w:div w:id="930890234">
                  <w:marLeft w:val="640"/>
                  <w:marRight w:val="0"/>
                  <w:marTop w:val="0"/>
                  <w:marBottom w:val="0"/>
                  <w:divBdr>
                    <w:top w:val="none" w:sz="0" w:space="0" w:color="auto"/>
                    <w:left w:val="none" w:sz="0" w:space="0" w:color="auto"/>
                    <w:bottom w:val="none" w:sz="0" w:space="0" w:color="auto"/>
                    <w:right w:val="none" w:sz="0" w:space="0" w:color="auto"/>
                  </w:divBdr>
                </w:div>
              </w:divsChild>
            </w:div>
            <w:div w:id="886793113">
              <w:marLeft w:val="0"/>
              <w:marRight w:val="0"/>
              <w:marTop w:val="0"/>
              <w:marBottom w:val="0"/>
              <w:divBdr>
                <w:top w:val="none" w:sz="0" w:space="0" w:color="auto"/>
                <w:left w:val="none" w:sz="0" w:space="0" w:color="auto"/>
                <w:bottom w:val="none" w:sz="0" w:space="0" w:color="auto"/>
                <w:right w:val="none" w:sz="0" w:space="0" w:color="auto"/>
              </w:divBdr>
              <w:divsChild>
                <w:div w:id="1067919351">
                  <w:marLeft w:val="640"/>
                  <w:marRight w:val="0"/>
                  <w:marTop w:val="0"/>
                  <w:marBottom w:val="0"/>
                  <w:divBdr>
                    <w:top w:val="none" w:sz="0" w:space="0" w:color="auto"/>
                    <w:left w:val="none" w:sz="0" w:space="0" w:color="auto"/>
                    <w:bottom w:val="none" w:sz="0" w:space="0" w:color="auto"/>
                    <w:right w:val="none" w:sz="0" w:space="0" w:color="auto"/>
                  </w:divBdr>
                </w:div>
                <w:div w:id="1374308717">
                  <w:marLeft w:val="640"/>
                  <w:marRight w:val="0"/>
                  <w:marTop w:val="0"/>
                  <w:marBottom w:val="0"/>
                  <w:divBdr>
                    <w:top w:val="none" w:sz="0" w:space="0" w:color="auto"/>
                    <w:left w:val="none" w:sz="0" w:space="0" w:color="auto"/>
                    <w:bottom w:val="none" w:sz="0" w:space="0" w:color="auto"/>
                    <w:right w:val="none" w:sz="0" w:space="0" w:color="auto"/>
                  </w:divBdr>
                </w:div>
                <w:div w:id="173568786">
                  <w:marLeft w:val="640"/>
                  <w:marRight w:val="0"/>
                  <w:marTop w:val="0"/>
                  <w:marBottom w:val="0"/>
                  <w:divBdr>
                    <w:top w:val="none" w:sz="0" w:space="0" w:color="auto"/>
                    <w:left w:val="none" w:sz="0" w:space="0" w:color="auto"/>
                    <w:bottom w:val="none" w:sz="0" w:space="0" w:color="auto"/>
                    <w:right w:val="none" w:sz="0" w:space="0" w:color="auto"/>
                  </w:divBdr>
                </w:div>
                <w:div w:id="597952246">
                  <w:marLeft w:val="640"/>
                  <w:marRight w:val="0"/>
                  <w:marTop w:val="0"/>
                  <w:marBottom w:val="0"/>
                  <w:divBdr>
                    <w:top w:val="none" w:sz="0" w:space="0" w:color="auto"/>
                    <w:left w:val="none" w:sz="0" w:space="0" w:color="auto"/>
                    <w:bottom w:val="none" w:sz="0" w:space="0" w:color="auto"/>
                    <w:right w:val="none" w:sz="0" w:space="0" w:color="auto"/>
                  </w:divBdr>
                </w:div>
                <w:div w:id="630940266">
                  <w:marLeft w:val="640"/>
                  <w:marRight w:val="0"/>
                  <w:marTop w:val="0"/>
                  <w:marBottom w:val="0"/>
                  <w:divBdr>
                    <w:top w:val="none" w:sz="0" w:space="0" w:color="auto"/>
                    <w:left w:val="none" w:sz="0" w:space="0" w:color="auto"/>
                    <w:bottom w:val="none" w:sz="0" w:space="0" w:color="auto"/>
                    <w:right w:val="none" w:sz="0" w:space="0" w:color="auto"/>
                  </w:divBdr>
                </w:div>
                <w:div w:id="384136584">
                  <w:marLeft w:val="640"/>
                  <w:marRight w:val="0"/>
                  <w:marTop w:val="0"/>
                  <w:marBottom w:val="0"/>
                  <w:divBdr>
                    <w:top w:val="none" w:sz="0" w:space="0" w:color="auto"/>
                    <w:left w:val="none" w:sz="0" w:space="0" w:color="auto"/>
                    <w:bottom w:val="none" w:sz="0" w:space="0" w:color="auto"/>
                    <w:right w:val="none" w:sz="0" w:space="0" w:color="auto"/>
                  </w:divBdr>
                </w:div>
                <w:div w:id="535966372">
                  <w:marLeft w:val="640"/>
                  <w:marRight w:val="0"/>
                  <w:marTop w:val="0"/>
                  <w:marBottom w:val="0"/>
                  <w:divBdr>
                    <w:top w:val="none" w:sz="0" w:space="0" w:color="auto"/>
                    <w:left w:val="none" w:sz="0" w:space="0" w:color="auto"/>
                    <w:bottom w:val="none" w:sz="0" w:space="0" w:color="auto"/>
                    <w:right w:val="none" w:sz="0" w:space="0" w:color="auto"/>
                  </w:divBdr>
                </w:div>
                <w:div w:id="1599868727">
                  <w:marLeft w:val="640"/>
                  <w:marRight w:val="0"/>
                  <w:marTop w:val="0"/>
                  <w:marBottom w:val="0"/>
                  <w:divBdr>
                    <w:top w:val="none" w:sz="0" w:space="0" w:color="auto"/>
                    <w:left w:val="none" w:sz="0" w:space="0" w:color="auto"/>
                    <w:bottom w:val="none" w:sz="0" w:space="0" w:color="auto"/>
                    <w:right w:val="none" w:sz="0" w:space="0" w:color="auto"/>
                  </w:divBdr>
                </w:div>
                <w:div w:id="992369743">
                  <w:marLeft w:val="640"/>
                  <w:marRight w:val="0"/>
                  <w:marTop w:val="0"/>
                  <w:marBottom w:val="0"/>
                  <w:divBdr>
                    <w:top w:val="none" w:sz="0" w:space="0" w:color="auto"/>
                    <w:left w:val="none" w:sz="0" w:space="0" w:color="auto"/>
                    <w:bottom w:val="none" w:sz="0" w:space="0" w:color="auto"/>
                    <w:right w:val="none" w:sz="0" w:space="0" w:color="auto"/>
                  </w:divBdr>
                </w:div>
                <w:div w:id="1752696669">
                  <w:marLeft w:val="640"/>
                  <w:marRight w:val="0"/>
                  <w:marTop w:val="0"/>
                  <w:marBottom w:val="0"/>
                  <w:divBdr>
                    <w:top w:val="none" w:sz="0" w:space="0" w:color="auto"/>
                    <w:left w:val="none" w:sz="0" w:space="0" w:color="auto"/>
                    <w:bottom w:val="none" w:sz="0" w:space="0" w:color="auto"/>
                    <w:right w:val="none" w:sz="0" w:space="0" w:color="auto"/>
                  </w:divBdr>
                </w:div>
                <w:div w:id="221406333">
                  <w:marLeft w:val="640"/>
                  <w:marRight w:val="0"/>
                  <w:marTop w:val="0"/>
                  <w:marBottom w:val="0"/>
                  <w:divBdr>
                    <w:top w:val="none" w:sz="0" w:space="0" w:color="auto"/>
                    <w:left w:val="none" w:sz="0" w:space="0" w:color="auto"/>
                    <w:bottom w:val="none" w:sz="0" w:space="0" w:color="auto"/>
                    <w:right w:val="none" w:sz="0" w:space="0" w:color="auto"/>
                  </w:divBdr>
                </w:div>
                <w:div w:id="1077442090">
                  <w:marLeft w:val="640"/>
                  <w:marRight w:val="0"/>
                  <w:marTop w:val="0"/>
                  <w:marBottom w:val="0"/>
                  <w:divBdr>
                    <w:top w:val="none" w:sz="0" w:space="0" w:color="auto"/>
                    <w:left w:val="none" w:sz="0" w:space="0" w:color="auto"/>
                    <w:bottom w:val="none" w:sz="0" w:space="0" w:color="auto"/>
                    <w:right w:val="none" w:sz="0" w:space="0" w:color="auto"/>
                  </w:divBdr>
                </w:div>
                <w:div w:id="1132986921">
                  <w:marLeft w:val="640"/>
                  <w:marRight w:val="0"/>
                  <w:marTop w:val="0"/>
                  <w:marBottom w:val="0"/>
                  <w:divBdr>
                    <w:top w:val="none" w:sz="0" w:space="0" w:color="auto"/>
                    <w:left w:val="none" w:sz="0" w:space="0" w:color="auto"/>
                    <w:bottom w:val="none" w:sz="0" w:space="0" w:color="auto"/>
                    <w:right w:val="none" w:sz="0" w:space="0" w:color="auto"/>
                  </w:divBdr>
                </w:div>
                <w:div w:id="1633826399">
                  <w:marLeft w:val="640"/>
                  <w:marRight w:val="0"/>
                  <w:marTop w:val="0"/>
                  <w:marBottom w:val="0"/>
                  <w:divBdr>
                    <w:top w:val="none" w:sz="0" w:space="0" w:color="auto"/>
                    <w:left w:val="none" w:sz="0" w:space="0" w:color="auto"/>
                    <w:bottom w:val="none" w:sz="0" w:space="0" w:color="auto"/>
                    <w:right w:val="none" w:sz="0" w:space="0" w:color="auto"/>
                  </w:divBdr>
                </w:div>
                <w:div w:id="1775711389">
                  <w:marLeft w:val="640"/>
                  <w:marRight w:val="0"/>
                  <w:marTop w:val="0"/>
                  <w:marBottom w:val="0"/>
                  <w:divBdr>
                    <w:top w:val="none" w:sz="0" w:space="0" w:color="auto"/>
                    <w:left w:val="none" w:sz="0" w:space="0" w:color="auto"/>
                    <w:bottom w:val="none" w:sz="0" w:space="0" w:color="auto"/>
                    <w:right w:val="none" w:sz="0" w:space="0" w:color="auto"/>
                  </w:divBdr>
                </w:div>
                <w:div w:id="169563500">
                  <w:marLeft w:val="640"/>
                  <w:marRight w:val="0"/>
                  <w:marTop w:val="0"/>
                  <w:marBottom w:val="0"/>
                  <w:divBdr>
                    <w:top w:val="none" w:sz="0" w:space="0" w:color="auto"/>
                    <w:left w:val="none" w:sz="0" w:space="0" w:color="auto"/>
                    <w:bottom w:val="none" w:sz="0" w:space="0" w:color="auto"/>
                    <w:right w:val="none" w:sz="0" w:space="0" w:color="auto"/>
                  </w:divBdr>
                </w:div>
                <w:div w:id="886069985">
                  <w:marLeft w:val="640"/>
                  <w:marRight w:val="0"/>
                  <w:marTop w:val="0"/>
                  <w:marBottom w:val="0"/>
                  <w:divBdr>
                    <w:top w:val="none" w:sz="0" w:space="0" w:color="auto"/>
                    <w:left w:val="none" w:sz="0" w:space="0" w:color="auto"/>
                    <w:bottom w:val="none" w:sz="0" w:space="0" w:color="auto"/>
                    <w:right w:val="none" w:sz="0" w:space="0" w:color="auto"/>
                  </w:divBdr>
                </w:div>
                <w:div w:id="2059697603">
                  <w:marLeft w:val="640"/>
                  <w:marRight w:val="0"/>
                  <w:marTop w:val="0"/>
                  <w:marBottom w:val="0"/>
                  <w:divBdr>
                    <w:top w:val="none" w:sz="0" w:space="0" w:color="auto"/>
                    <w:left w:val="none" w:sz="0" w:space="0" w:color="auto"/>
                    <w:bottom w:val="none" w:sz="0" w:space="0" w:color="auto"/>
                    <w:right w:val="none" w:sz="0" w:space="0" w:color="auto"/>
                  </w:divBdr>
                </w:div>
                <w:div w:id="1046948250">
                  <w:marLeft w:val="640"/>
                  <w:marRight w:val="0"/>
                  <w:marTop w:val="0"/>
                  <w:marBottom w:val="0"/>
                  <w:divBdr>
                    <w:top w:val="none" w:sz="0" w:space="0" w:color="auto"/>
                    <w:left w:val="none" w:sz="0" w:space="0" w:color="auto"/>
                    <w:bottom w:val="none" w:sz="0" w:space="0" w:color="auto"/>
                    <w:right w:val="none" w:sz="0" w:space="0" w:color="auto"/>
                  </w:divBdr>
                </w:div>
                <w:div w:id="349796315">
                  <w:marLeft w:val="640"/>
                  <w:marRight w:val="0"/>
                  <w:marTop w:val="0"/>
                  <w:marBottom w:val="0"/>
                  <w:divBdr>
                    <w:top w:val="none" w:sz="0" w:space="0" w:color="auto"/>
                    <w:left w:val="none" w:sz="0" w:space="0" w:color="auto"/>
                    <w:bottom w:val="none" w:sz="0" w:space="0" w:color="auto"/>
                    <w:right w:val="none" w:sz="0" w:space="0" w:color="auto"/>
                  </w:divBdr>
                </w:div>
                <w:div w:id="711005503">
                  <w:marLeft w:val="640"/>
                  <w:marRight w:val="0"/>
                  <w:marTop w:val="0"/>
                  <w:marBottom w:val="0"/>
                  <w:divBdr>
                    <w:top w:val="none" w:sz="0" w:space="0" w:color="auto"/>
                    <w:left w:val="none" w:sz="0" w:space="0" w:color="auto"/>
                    <w:bottom w:val="none" w:sz="0" w:space="0" w:color="auto"/>
                    <w:right w:val="none" w:sz="0" w:space="0" w:color="auto"/>
                  </w:divBdr>
                </w:div>
                <w:div w:id="846941588">
                  <w:marLeft w:val="640"/>
                  <w:marRight w:val="0"/>
                  <w:marTop w:val="0"/>
                  <w:marBottom w:val="0"/>
                  <w:divBdr>
                    <w:top w:val="none" w:sz="0" w:space="0" w:color="auto"/>
                    <w:left w:val="none" w:sz="0" w:space="0" w:color="auto"/>
                    <w:bottom w:val="none" w:sz="0" w:space="0" w:color="auto"/>
                    <w:right w:val="none" w:sz="0" w:space="0" w:color="auto"/>
                  </w:divBdr>
                </w:div>
                <w:div w:id="1353724335">
                  <w:marLeft w:val="640"/>
                  <w:marRight w:val="0"/>
                  <w:marTop w:val="0"/>
                  <w:marBottom w:val="0"/>
                  <w:divBdr>
                    <w:top w:val="none" w:sz="0" w:space="0" w:color="auto"/>
                    <w:left w:val="none" w:sz="0" w:space="0" w:color="auto"/>
                    <w:bottom w:val="none" w:sz="0" w:space="0" w:color="auto"/>
                    <w:right w:val="none" w:sz="0" w:space="0" w:color="auto"/>
                  </w:divBdr>
                </w:div>
                <w:div w:id="488643095">
                  <w:marLeft w:val="640"/>
                  <w:marRight w:val="0"/>
                  <w:marTop w:val="0"/>
                  <w:marBottom w:val="0"/>
                  <w:divBdr>
                    <w:top w:val="none" w:sz="0" w:space="0" w:color="auto"/>
                    <w:left w:val="none" w:sz="0" w:space="0" w:color="auto"/>
                    <w:bottom w:val="none" w:sz="0" w:space="0" w:color="auto"/>
                    <w:right w:val="none" w:sz="0" w:space="0" w:color="auto"/>
                  </w:divBdr>
                </w:div>
                <w:div w:id="1929146734">
                  <w:marLeft w:val="640"/>
                  <w:marRight w:val="0"/>
                  <w:marTop w:val="0"/>
                  <w:marBottom w:val="0"/>
                  <w:divBdr>
                    <w:top w:val="none" w:sz="0" w:space="0" w:color="auto"/>
                    <w:left w:val="none" w:sz="0" w:space="0" w:color="auto"/>
                    <w:bottom w:val="none" w:sz="0" w:space="0" w:color="auto"/>
                    <w:right w:val="none" w:sz="0" w:space="0" w:color="auto"/>
                  </w:divBdr>
                </w:div>
                <w:div w:id="1129202687">
                  <w:marLeft w:val="640"/>
                  <w:marRight w:val="0"/>
                  <w:marTop w:val="0"/>
                  <w:marBottom w:val="0"/>
                  <w:divBdr>
                    <w:top w:val="none" w:sz="0" w:space="0" w:color="auto"/>
                    <w:left w:val="none" w:sz="0" w:space="0" w:color="auto"/>
                    <w:bottom w:val="none" w:sz="0" w:space="0" w:color="auto"/>
                    <w:right w:val="none" w:sz="0" w:space="0" w:color="auto"/>
                  </w:divBdr>
                </w:div>
                <w:div w:id="780799485">
                  <w:marLeft w:val="640"/>
                  <w:marRight w:val="0"/>
                  <w:marTop w:val="0"/>
                  <w:marBottom w:val="0"/>
                  <w:divBdr>
                    <w:top w:val="none" w:sz="0" w:space="0" w:color="auto"/>
                    <w:left w:val="none" w:sz="0" w:space="0" w:color="auto"/>
                    <w:bottom w:val="none" w:sz="0" w:space="0" w:color="auto"/>
                    <w:right w:val="none" w:sz="0" w:space="0" w:color="auto"/>
                  </w:divBdr>
                </w:div>
                <w:div w:id="737559436">
                  <w:marLeft w:val="640"/>
                  <w:marRight w:val="0"/>
                  <w:marTop w:val="0"/>
                  <w:marBottom w:val="0"/>
                  <w:divBdr>
                    <w:top w:val="none" w:sz="0" w:space="0" w:color="auto"/>
                    <w:left w:val="none" w:sz="0" w:space="0" w:color="auto"/>
                    <w:bottom w:val="none" w:sz="0" w:space="0" w:color="auto"/>
                    <w:right w:val="none" w:sz="0" w:space="0" w:color="auto"/>
                  </w:divBdr>
                </w:div>
                <w:div w:id="1755663460">
                  <w:marLeft w:val="640"/>
                  <w:marRight w:val="0"/>
                  <w:marTop w:val="0"/>
                  <w:marBottom w:val="0"/>
                  <w:divBdr>
                    <w:top w:val="none" w:sz="0" w:space="0" w:color="auto"/>
                    <w:left w:val="none" w:sz="0" w:space="0" w:color="auto"/>
                    <w:bottom w:val="none" w:sz="0" w:space="0" w:color="auto"/>
                    <w:right w:val="none" w:sz="0" w:space="0" w:color="auto"/>
                  </w:divBdr>
                </w:div>
                <w:div w:id="792603463">
                  <w:marLeft w:val="640"/>
                  <w:marRight w:val="0"/>
                  <w:marTop w:val="0"/>
                  <w:marBottom w:val="0"/>
                  <w:divBdr>
                    <w:top w:val="none" w:sz="0" w:space="0" w:color="auto"/>
                    <w:left w:val="none" w:sz="0" w:space="0" w:color="auto"/>
                    <w:bottom w:val="none" w:sz="0" w:space="0" w:color="auto"/>
                    <w:right w:val="none" w:sz="0" w:space="0" w:color="auto"/>
                  </w:divBdr>
                </w:div>
                <w:div w:id="1275601742">
                  <w:marLeft w:val="640"/>
                  <w:marRight w:val="0"/>
                  <w:marTop w:val="0"/>
                  <w:marBottom w:val="0"/>
                  <w:divBdr>
                    <w:top w:val="none" w:sz="0" w:space="0" w:color="auto"/>
                    <w:left w:val="none" w:sz="0" w:space="0" w:color="auto"/>
                    <w:bottom w:val="none" w:sz="0" w:space="0" w:color="auto"/>
                    <w:right w:val="none" w:sz="0" w:space="0" w:color="auto"/>
                  </w:divBdr>
                </w:div>
                <w:div w:id="1992127481">
                  <w:marLeft w:val="640"/>
                  <w:marRight w:val="0"/>
                  <w:marTop w:val="0"/>
                  <w:marBottom w:val="0"/>
                  <w:divBdr>
                    <w:top w:val="none" w:sz="0" w:space="0" w:color="auto"/>
                    <w:left w:val="none" w:sz="0" w:space="0" w:color="auto"/>
                    <w:bottom w:val="none" w:sz="0" w:space="0" w:color="auto"/>
                    <w:right w:val="none" w:sz="0" w:space="0" w:color="auto"/>
                  </w:divBdr>
                </w:div>
                <w:div w:id="1229919145">
                  <w:marLeft w:val="640"/>
                  <w:marRight w:val="0"/>
                  <w:marTop w:val="0"/>
                  <w:marBottom w:val="0"/>
                  <w:divBdr>
                    <w:top w:val="none" w:sz="0" w:space="0" w:color="auto"/>
                    <w:left w:val="none" w:sz="0" w:space="0" w:color="auto"/>
                    <w:bottom w:val="none" w:sz="0" w:space="0" w:color="auto"/>
                    <w:right w:val="none" w:sz="0" w:space="0" w:color="auto"/>
                  </w:divBdr>
                </w:div>
                <w:div w:id="904414312">
                  <w:marLeft w:val="640"/>
                  <w:marRight w:val="0"/>
                  <w:marTop w:val="0"/>
                  <w:marBottom w:val="0"/>
                  <w:divBdr>
                    <w:top w:val="none" w:sz="0" w:space="0" w:color="auto"/>
                    <w:left w:val="none" w:sz="0" w:space="0" w:color="auto"/>
                    <w:bottom w:val="none" w:sz="0" w:space="0" w:color="auto"/>
                    <w:right w:val="none" w:sz="0" w:space="0" w:color="auto"/>
                  </w:divBdr>
                </w:div>
                <w:div w:id="1885363942">
                  <w:marLeft w:val="640"/>
                  <w:marRight w:val="0"/>
                  <w:marTop w:val="0"/>
                  <w:marBottom w:val="0"/>
                  <w:divBdr>
                    <w:top w:val="none" w:sz="0" w:space="0" w:color="auto"/>
                    <w:left w:val="none" w:sz="0" w:space="0" w:color="auto"/>
                    <w:bottom w:val="none" w:sz="0" w:space="0" w:color="auto"/>
                    <w:right w:val="none" w:sz="0" w:space="0" w:color="auto"/>
                  </w:divBdr>
                </w:div>
                <w:div w:id="1251045717">
                  <w:marLeft w:val="640"/>
                  <w:marRight w:val="0"/>
                  <w:marTop w:val="0"/>
                  <w:marBottom w:val="0"/>
                  <w:divBdr>
                    <w:top w:val="none" w:sz="0" w:space="0" w:color="auto"/>
                    <w:left w:val="none" w:sz="0" w:space="0" w:color="auto"/>
                    <w:bottom w:val="none" w:sz="0" w:space="0" w:color="auto"/>
                    <w:right w:val="none" w:sz="0" w:space="0" w:color="auto"/>
                  </w:divBdr>
                </w:div>
                <w:div w:id="1625500742">
                  <w:marLeft w:val="640"/>
                  <w:marRight w:val="0"/>
                  <w:marTop w:val="0"/>
                  <w:marBottom w:val="0"/>
                  <w:divBdr>
                    <w:top w:val="none" w:sz="0" w:space="0" w:color="auto"/>
                    <w:left w:val="none" w:sz="0" w:space="0" w:color="auto"/>
                    <w:bottom w:val="none" w:sz="0" w:space="0" w:color="auto"/>
                    <w:right w:val="none" w:sz="0" w:space="0" w:color="auto"/>
                  </w:divBdr>
                </w:div>
                <w:div w:id="185681445">
                  <w:marLeft w:val="640"/>
                  <w:marRight w:val="0"/>
                  <w:marTop w:val="0"/>
                  <w:marBottom w:val="0"/>
                  <w:divBdr>
                    <w:top w:val="none" w:sz="0" w:space="0" w:color="auto"/>
                    <w:left w:val="none" w:sz="0" w:space="0" w:color="auto"/>
                    <w:bottom w:val="none" w:sz="0" w:space="0" w:color="auto"/>
                    <w:right w:val="none" w:sz="0" w:space="0" w:color="auto"/>
                  </w:divBdr>
                </w:div>
                <w:div w:id="151072158">
                  <w:marLeft w:val="640"/>
                  <w:marRight w:val="0"/>
                  <w:marTop w:val="0"/>
                  <w:marBottom w:val="0"/>
                  <w:divBdr>
                    <w:top w:val="none" w:sz="0" w:space="0" w:color="auto"/>
                    <w:left w:val="none" w:sz="0" w:space="0" w:color="auto"/>
                    <w:bottom w:val="none" w:sz="0" w:space="0" w:color="auto"/>
                    <w:right w:val="none" w:sz="0" w:space="0" w:color="auto"/>
                  </w:divBdr>
                </w:div>
                <w:div w:id="320699860">
                  <w:marLeft w:val="640"/>
                  <w:marRight w:val="0"/>
                  <w:marTop w:val="0"/>
                  <w:marBottom w:val="0"/>
                  <w:divBdr>
                    <w:top w:val="none" w:sz="0" w:space="0" w:color="auto"/>
                    <w:left w:val="none" w:sz="0" w:space="0" w:color="auto"/>
                    <w:bottom w:val="none" w:sz="0" w:space="0" w:color="auto"/>
                    <w:right w:val="none" w:sz="0" w:space="0" w:color="auto"/>
                  </w:divBdr>
                </w:div>
                <w:div w:id="1743874154">
                  <w:marLeft w:val="640"/>
                  <w:marRight w:val="0"/>
                  <w:marTop w:val="0"/>
                  <w:marBottom w:val="0"/>
                  <w:divBdr>
                    <w:top w:val="none" w:sz="0" w:space="0" w:color="auto"/>
                    <w:left w:val="none" w:sz="0" w:space="0" w:color="auto"/>
                    <w:bottom w:val="none" w:sz="0" w:space="0" w:color="auto"/>
                    <w:right w:val="none" w:sz="0" w:space="0" w:color="auto"/>
                  </w:divBdr>
                </w:div>
                <w:div w:id="1408646991">
                  <w:marLeft w:val="640"/>
                  <w:marRight w:val="0"/>
                  <w:marTop w:val="0"/>
                  <w:marBottom w:val="0"/>
                  <w:divBdr>
                    <w:top w:val="none" w:sz="0" w:space="0" w:color="auto"/>
                    <w:left w:val="none" w:sz="0" w:space="0" w:color="auto"/>
                    <w:bottom w:val="none" w:sz="0" w:space="0" w:color="auto"/>
                    <w:right w:val="none" w:sz="0" w:space="0" w:color="auto"/>
                  </w:divBdr>
                </w:div>
                <w:div w:id="1459375111">
                  <w:marLeft w:val="640"/>
                  <w:marRight w:val="0"/>
                  <w:marTop w:val="0"/>
                  <w:marBottom w:val="0"/>
                  <w:divBdr>
                    <w:top w:val="none" w:sz="0" w:space="0" w:color="auto"/>
                    <w:left w:val="none" w:sz="0" w:space="0" w:color="auto"/>
                    <w:bottom w:val="none" w:sz="0" w:space="0" w:color="auto"/>
                    <w:right w:val="none" w:sz="0" w:space="0" w:color="auto"/>
                  </w:divBdr>
                </w:div>
                <w:div w:id="1510215554">
                  <w:marLeft w:val="640"/>
                  <w:marRight w:val="0"/>
                  <w:marTop w:val="0"/>
                  <w:marBottom w:val="0"/>
                  <w:divBdr>
                    <w:top w:val="none" w:sz="0" w:space="0" w:color="auto"/>
                    <w:left w:val="none" w:sz="0" w:space="0" w:color="auto"/>
                    <w:bottom w:val="none" w:sz="0" w:space="0" w:color="auto"/>
                    <w:right w:val="none" w:sz="0" w:space="0" w:color="auto"/>
                  </w:divBdr>
                </w:div>
                <w:div w:id="2097093809">
                  <w:marLeft w:val="640"/>
                  <w:marRight w:val="0"/>
                  <w:marTop w:val="0"/>
                  <w:marBottom w:val="0"/>
                  <w:divBdr>
                    <w:top w:val="none" w:sz="0" w:space="0" w:color="auto"/>
                    <w:left w:val="none" w:sz="0" w:space="0" w:color="auto"/>
                    <w:bottom w:val="none" w:sz="0" w:space="0" w:color="auto"/>
                    <w:right w:val="none" w:sz="0" w:space="0" w:color="auto"/>
                  </w:divBdr>
                </w:div>
                <w:div w:id="1415198555">
                  <w:marLeft w:val="640"/>
                  <w:marRight w:val="0"/>
                  <w:marTop w:val="0"/>
                  <w:marBottom w:val="0"/>
                  <w:divBdr>
                    <w:top w:val="none" w:sz="0" w:space="0" w:color="auto"/>
                    <w:left w:val="none" w:sz="0" w:space="0" w:color="auto"/>
                    <w:bottom w:val="none" w:sz="0" w:space="0" w:color="auto"/>
                    <w:right w:val="none" w:sz="0" w:space="0" w:color="auto"/>
                  </w:divBdr>
                </w:div>
                <w:div w:id="885483591">
                  <w:marLeft w:val="640"/>
                  <w:marRight w:val="0"/>
                  <w:marTop w:val="0"/>
                  <w:marBottom w:val="0"/>
                  <w:divBdr>
                    <w:top w:val="none" w:sz="0" w:space="0" w:color="auto"/>
                    <w:left w:val="none" w:sz="0" w:space="0" w:color="auto"/>
                    <w:bottom w:val="none" w:sz="0" w:space="0" w:color="auto"/>
                    <w:right w:val="none" w:sz="0" w:space="0" w:color="auto"/>
                  </w:divBdr>
                </w:div>
                <w:div w:id="89007498">
                  <w:marLeft w:val="640"/>
                  <w:marRight w:val="0"/>
                  <w:marTop w:val="0"/>
                  <w:marBottom w:val="0"/>
                  <w:divBdr>
                    <w:top w:val="none" w:sz="0" w:space="0" w:color="auto"/>
                    <w:left w:val="none" w:sz="0" w:space="0" w:color="auto"/>
                    <w:bottom w:val="none" w:sz="0" w:space="0" w:color="auto"/>
                    <w:right w:val="none" w:sz="0" w:space="0" w:color="auto"/>
                  </w:divBdr>
                </w:div>
                <w:div w:id="1132671681">
                  <w:marLeft w:val="640"/>
                  <w:marRight w:val="0"/>
                  <w:marTop w:val="0"/>
                  <w:marBottom w:val="0"/>
                  <w:divBdr>
                    <w:top w:val="none" w:sz="0" w:space="0" w:color="auto"/>
                    <w:left w:val="none" w:sz="0" w:space="0" w:color="auto"/>
                    <w:bottom w:val="none" w:sz="0" w:space="0" w:color="auto"/>
                    <w:right w:val="none" w:sz="0" w:space="0" w:color="auto"/>
                  </w:divBdr>
                </w:div>
                <w:div w:id="1009020988">
                  <w:marLeft w:val="640"/>
                  <w:marRight w:val="0"/>
                  <w:marTop w:val="0"/>
                  <w:marBottom w:val="0"/>
                  <w:divBdr>
                    <w:top w:val="none" w:sz="0" w:space="0" w:color="auto"/>
                    <w:left w:val="none" w:sz="0" w:space="0" w:color="auto"/>
                    <w:bottom w:val="none" w:sz="0" w:space="0" w:color="auto"/>
                    <w:right w:val="none" w:sz="0" w:space="0" w:color="auto"/>
                  </w:divBdr>
                </w:div>
                <w:div w:id="1506289185">
                  <w:marLeft w:val="640"/>
                  <w:marRight w:val="0"/>
                  <w:marTop w:val="0"/>
                  <w:marBottom w:val="0"/>
                  <w:divBdr>
                    <w:top w:val="none" w:sz="0" w:space="0" w:color="auto"/>
                    <w:left w:val="none" w:sz="0" w:space="0" w:color="auto"/>
                    <w:bottom w:val="none" w:sz="0" w:space="0" w:color="auto"/>
                    <w:right w:val="none" w:sz="0" w:space="0" w:color="auto"/>
                  </w:divBdr>
                </w:div>
                <w:div w:id="1469470123">
                  <w:marLeft w:val="640"/>
                  <w:marRight w:val="0"/>
                  <w:marTop w:val="0"/>
                  <w:marBottom w:val="0"/>
                  <w:divBdr>
                    <w:top w:val="none" w:sz="0" w:space="0" w:color="auto"/>
                    <w:left w:val="none" w:sz="0" w:space="0" w:color="auto"/>
                    <w:bottom w:val="none" w:sz="0" w:space="0" w:color="auto"/>
                    <w:right w:val="none" w:sz="0" w:space="0" w:color="auto"/>
                  </w:divBdr>
                </w:div>
                <w:div w:id="535317495">
                  <w:marLeft w:val="640"/>
                  <w:marRight w:val="0"/>
                  <w:marTop w:val="0"/>
                  <w:marBottom w:val="0"/>
                  <w:divBdr>
                    <w:top w:val="none" w:sz="0" w:space="0" w:color="auto"/>
                    <w:left w:val="none" w:sz="0" w:space="0" w:color="auto"/>
                    <w:bottom w:val="none" w:sz="0" w:space="0" w:color="auto"/>
                    <w:right w:val="none" w:sz="0" w:space="0" w:color="auto"/>
                  </w:divBdr>
                </w:div>
                <w:div w:id="1453136555">
                  <w:marLeft w:val="640"/>
                  <w:marRight w:val="0"/>
                  <w:marTop w:val="0"/>
                  <w:marBottom w:val="0"/>
                  <w:divBdr>
                    <w:top w:val="none" w:sz="0" w:space="0" w:color="auto"/>
                    <w:left w:val="none" w:sz="0" w:space="0" w:color="auto"/>
                    <w:bottom w:val="none" w:sz="0" w:space="0" w:color="auto"/>
                    <w:right w:val="none" w:sz="0" w:space="0" w:color="auto"/>
                  </w:divBdr>
                </w:div>
                <w:div w:id="792362139">
                  <w:marLeft w:val="640"/>
                  <w:marRight w:val="0"/>
                  <w:marTop w:val="0"/>
                  <w:marBottom w:val="0"/>
                  <w:divBdr>
                    <w:top w:val="none" w:sz="0" w:space="0" w:color="auto"/>
                    <w:left w:val="none" w:sz="0" w:space="0" w:color="auto"/>
                    <w:bottom w:val="none" w:sz="0" w:space="0" w:color="auto"/>
                    <w:right w:val="none" w:sz="0" w:space="0" w:color="auto"/>
                  </w:divBdr>
                </w:div>
                <w:div w:id="1657687259">
                  <w:marLeft w:val="640"/>
                  <w:marRight w:val="0"/>
                  <w:marTop w:val="0"/>
                  <w:marBottom w:val="0"/>
                  <w:divBdr>
                    <w:top w:val="none" w:sz="0" w:space="0" w:color="auto"/>
                    <w:left w:val="none" w:sz="0" w:space="0" w:color="auto"/>
                    <w:bottom w:val="none" w:sz="0" w:space="0" w:color="auto"/>
                    <w:right w:val="none" w:sz="0" w:space="0" w:color="auto"/>
                  </w:divBdr>
                </w:div>
                <w:div w:id="19938780">
                  <w:marLeft w:val="640"/>
                  <w:marRight w:val="0"/>
                  <w:marTop w:val="0"/>
                  <w:marBottom w:val="0"/>
                  <w:divBdr>
                    <w:top w:val="none" w:sz="0" w:space="0" w:color="auto"/>
                    <w:left w:val="none" w:sz="0" w:space="0" w:color="auto"/>
                    <w:bottom w:val="none" w:sz="0" w:space="0" w:color="auto"/>
                    <w:right w:val="none" w:sz="0" w:space="0" w:color="auto"/>
                  </w:divBdr>
                </w:div>
                <w:div w:id="1142818006">
                  <w:marLeft w:val="640"/>
                  <w:marRight w:val="0"/>
                  <w:marTop w:val="0"/>
                  <w:marBottom w:val="0"/>
                  <w:divBdr>
                    <w:top w:val="none" w:sz="0" w:space="0" w:color="auto"/>
                    <w:left w:val="none" w:sz="0" w:space="0" w:color="auto"/>
                    <w:bottom w:val="none" w:sz="0" w:space="0" w:color="auto"/>
                    <w:right w:val="none" w:sz="0" w:space="0" w:color="auto"/>
                  </w:divBdr>
                </w:div>
                <w:div w:id="140272773">
                  <w:marLeft w:val="640"/>
                  <w:marRight w:val="0"/>
                  <w:marTop w:val="0"/>
                  <w:marBottom w:val="0"/>
                  <w:divBdr>
                    <w:top w:val="none" w:sz="0" w:space="0" w:color="auto"/>
                    <w:left w:val="none" w:sz="0" w:space="0" w:color="auto"/>
                    <w:bottom w:val="none" w:sz="0" w:space="0" w:color="auto"/>
                    <w:right w:val="none" w:sz="0" w:space="0" w:color="auto"/>
                  </w:divBdr>
                </w:div>
                <w:div w:id="1972897431">
                  <w:marLeft w:val="640"/>
                  <w:marRight w:val="0"/>
                  <w:marTop w:val="0"/>
                  <w:marBottom w:val="0"/>
                  <w:divBdr>
                    <w:top w:val="none" w:sz="0" w:space="0" w:color="auto"/>
                    <w:left w:val="none" w:sz="0" w:space="0" w:color="auto"/>
                    <w:bottom w:val="none" w:sz="0" w:space="0" w:color="auto"/>
                    <w:right w:val="none" w:sz="0" w:space="0" w:color="auto"/>
                  </w:divBdr>
                </w:div>
                <w:div w:id="1230308207">
                  <w:marLeft w:val="640"/>
                  <w:marRight w:val="0"/>
                  <w:marTop w:val="0"/>
                  <w:marBottom w:val="0"/>
                  <w:divBdr>
                    <w:top w:val="none" w:sz="0" w:space="0" w:color="auto"/>
                    <w:left w:val="none" w:sz="0" w:space="0" w:color="auto"/>
                    <w:bottom w:val="none" w:sz="0" w:space="0" w:color="auto"/>
                    <w:right w:val="none" w:sz="0" w:space="0" w:color="auto"/>
                  </w:divBdr>
                </w:div>
                <w:div w:id="1065176638">
                  <w:marLeft w:val="640"/>
                  <w:marRight w:val="0"/>
                  <w:marTop w:val="0"/>
                  <w:marBottom w:val="0"/>
                  <w:divBdr>
                    <w:top w:val="none" w:sz="0" w:space="0" w:color="auto"/>
                    <w:left w:val="none" w:sz="0" w:space="0" w:color="auto"/>
                    <w:bottom w:val="none" w:sz="0" w:space="0" w:color="auto"/>
                    <w:right w:val="none" w:sz="0" w:space="0" w:color="auto"/>
                  </w:divBdr>
                </w:div>
              </w:divsChild>
            </w:div>
            <w:div w:id="723480576">
              <w:marLeft w:val="0"/>
              <w:marRight w:val="0"/>
              <w:marTop w:val="0"/>
              <w:marBottom w:val="0"/>
              <w:divBdr>
                <w:top w:val="none" w:sz="0" w:space="0" w:color="auto"/>
                <w:left w:val="none" w:sz="0" w:space="0" w:color="auto"/>
                <w:bottom w:val="none" w:sz="0" w:space="0" w:color="auto"/>
                <w:right w:val="none" w:sz="0" w:space="0" w:color="auto"/>
              </w:divBdr>
              <w:divsChild>
                <w:div w:id="913516888">
                  <w:marLeft w:val="640"/>
                  <w:marRight w:val="0"/>
                  <w:marTop w:val="0"/>
                  <w:marBottom w:val="0"/>
                  <w:divBdr>
                    <w:top w:val="none" w:sz="0" w:space="0" w:color="auto"/>
                    <w:left w:val="none" w:sz="0" w:space="0" w:color="auto"/>
                    <w:bottom w:val="none" w:sz="0" w:space="0" w:color="auto"/>
                    <w:right w:val="none" w:sz="0" w:space="0" w:color="auto"/>
                  </w:divBdr>
                </w:div>
                <w:div w:id="474179646">
                  <w:marLeft w:val="640"/>
                  <w:marRight w:val="0"/>
                  <w:marTop w:val="0"/>
                  <w:marBottom w:val="0"/>
                  <w:divBdr>
                    <w:top w:val="none" w:sz="0" w:space="0" w:color="auto"/>
                    <w:left w:val="none" w:sz="0" w:space="0" w:color="auto"/>
                    <w:bottom w:val="none" w:sz="0" w:space="0" w:color="auto"/>
                    <w:right w:val="none" w:sz="0" w:space="0" w:color="auto"/>
                  </w:divBdr>
                </w:div>
                <w:div w:id="873352404">
                  <w:marLeft w:val="640"/>
                  <w:marRight w:val="0"/>
                  <w:marTop w:val="0"/>
                  <w:marBottom w:val="0"/>
                  <w:divBdr>
                    <w:top w:val="none" w:sz="0" w:space="0" w:color="auto"/>
                    <w:left w:val="none" w:sz="0" w:space="0" w:color="auto"/>
                    <w:bottom w:val="none" w:sz="0" w:space="0" w:color="auto"/>
                    <w:right w:val="none" w:sz="0" w:space="0" w:color="auto"/>
                  </w:divBdr>
                </w:div>
                <w:div w:id="2123914973">
                  <w:marLeft w:val="640"/>
                  <w:marRight w:val="0"/>
                  <w:marTop w:val="0"/>
                  <w:marBottom w:val="0"/>
                  <w:divBdr>
                    <w:top w:val="none" w:sz="0" w:space="0" w:color="auto"/>
                    <w:left w:val="none" w:sz="0" w:space="0" w:color="auto"/>
                    <w:bottom w:val="none" w:sz="0" w:space="0" w:color="auto"/>
                    <w:right w:val="none" w:sz="0" w:space="0" w:color="auto"/>
                  </w:divBdr>
                </w:div>
                <w:div w:id="1881085344">
                  <w:marLeft w:val="640"/>
                  <w:marRight w:val="0"/>
                  <w:marTop w:val="0"/>
                  <w:marBottom w:val="0"/>
                  <w:divBdr>
                    <w:top w:val="none" w:sz="0" w:space="0" w:color="auto"/>
                    <w:left w:val="none" w:sz="0" w:space="0" w:color="auto"/>
                    <w:bottom w:val="none" w:sz="0" w:space="0" w:color="auto"/>
                    <w:right w:val="none" w:sz="0" w:space="0" w:color="auto"/>
                  </w:divBdr>
                </w:div>
                <w:div w:id="800928608">
                  <w:marLeft w:val="640"/>
                  <w:marRight w:val="0"/>
                  <w:marTop w:val="0"/>
                  <w:marBottom w:val="0"/>
                  <w:divBdr>
                    <w:top w:val="none" w:sz="0" w:space="0" w:color="auto"/>
                    <w:left w:val="none" w:sz="0" w:space="0" w:color="auto"/>
                    <w:bottom w:val="none" w:sz="0" w:space="0" w:color="auto"/>
                    <w:right w:val="none" w:sz="0" w:space="0" w:color="auto"/>
                  </w:divBdr>
                </w:div>
                <w:div w:id="2084448751">
                  <w:marLeft w:val="640"/>
                  <w:marRight w:val="0"/>
                  <w:marTop w:val="0"/>
                  <w:marBottom w:val="0"/>
                  <w:divBdr>
                    <w:top w:val="none" w:sz="0" w:space="0" w:color="auto"/>
                    <w:left w:val="none" w:sz="0" w:space="0" w:color="auto"/>
                    <w:bottom w:val="none" w:sz="0" w:space="0" w:color="auto"/>
                    <w:right w:val="none" w:sz="0" w:space="0" w:color="auto"/>
                  </w:divBdr>
                </w:div>
                <w:div w:id="1173298257">
                  <w:marLeft w:val="640"/>
                  <w:marRight w:val="0"/>
                  <w:marTop w:val="0"/>
                  <w:marBottom w:val="0"/>
                  <w:divBdr>
                    <w:top w:val="none" w:sz="0" w:space="0" w:color="auto"/>
                    <w:left w:val="none" w:sz="0" w:space="0" w:color="auto"/>
                    <w:bottom w:val="none" w:sz="0" w:space="0" w:color="auto"/>
                    <w:right w:val="none" w:sz="0" w:space="0" w:color="auto"/>
                  </w:divBdr>
                </w:div>
                <w:div w:id="1922182290">
                  <w:marLeft w:val="640"/>
                  <w:marRight w:val="0"/>
                  <w:marTop w:val="0"/>
                  <w:marBottom w:val="0"/>
                  <w:divBdr>
                    <w:top w:val="none" w:sz="0" w:space="0" w:color="auto"/>
                    <w:left w:val="none" w:sz="0" w:space="0" w:color="auto"/>
                    <w:bottom w:val="none" w:sz="0" w:space="0" w:color="auto"/>
                    <w:right w:val="none" w:sz="0" w:space="0" w:color="auto"/>
                  </w:divBdr>
                </w:div>
                <w:div w:id="1647663529">
                  <w:marLeft w:val="640"/>
                  <w:marRight w:val="0"/>
                  <w:marTop w:val="0"/>
                  <w:marBottom w:val="0"/>
                  <w:divBdr>
                    <w:top w:val="none" w:sz="0" w:space="0" w:color="auto"/>
                    <w:left w:val="none" w:sz="0" w:space="0" w:color="auto"/>
                    <w:bottom w:val="none" w:sz="0" w:space="0" w:color="auto"/>
                    <w:right w:val="none" w:sz="0" w:space="0" w:color="auto"/>
                  </w:divBdr>
                </w:div>
                <w:div w:id="1342660195">
                  <w:marLeft w:val="640"/>
                  <w:marRight w:val="0"/>
                  <w:marTop w:val="0"/>
                  <w:marBottom w:val="0"/>
                  <w:divBdr>
                    <w:top w:val="none" w:sz="0" w:space="0" w:color="auto"/>
                    <w:left w:val="none" w:sz="0" w:space="0" w:color="auto"/>
                    <w:bottom w:val="none" w:sz="0" w:space="0" w:color="auto"/>
                    <w:right w:val="none" w:sz="0" w:space="0" w:color="auto"/>
                  </w:divBdr>
                </w:div>
                <w:div w:id="506214392">
                  <w:marLeft w:val="640"/>
                  <w:marRight w:val="0"/>
                  <w:marTop w:val="0"/>
                  <w:marBottom w:val="0"/>
                  <w:divBdr>
                    <w:top w:val="none" w:sz="0" w:space="0" w:color="auto"/>
                    <w:left w:val="none" w:sz="0" w:space="0" w:color="auto"/>
                    <w:bottom w:val="none" w:sz="0" w:space="0" w:color="auto"/>
                    <w:right w:val="none" w:sz="0" w:space="0" w:color="auto"/>
                  </w:divBdr>
                </w:div>
                <w:div w:id="881599542">
                  <w:marLeft w:val="640"/>
                  <w:marRight w:val="0"/>
                  <w:marTop w:val="0"/>
                  <w:marBottom w:val="0"/>
                  <w:divBdr>
                    <w:top w:val="none" w:sz="0" w:space="0" w:color="auto"/>
                    <w:left w:val="none" w:sz="0" w:space="0" w:color="auto"/>
                    <w:bottom w:val="none" w:sz="0" w:space="0" w:color="auto"/>
                    <w:right w:val="none" w:sz="0" w:space="0" w:color="auto"/>
                  </w:divBdr>
                </w:div>
                <w:div w:id="825124287">
                  <w:marLeft w:val="640"/>
                  <w:marRight w:val="0"/>
                  <w:marTop w:val="0"/>
                  <w:marBottom w:val="0"/>
                  <w:divBdr>
                    <w:top w:val="none" w:sz="0" w:space="0" w:color="auto"/>
                    <w:left w:val="none" w:sz="0" w:space="0" w:color="auto"/>
                    <w:bottom w:val="none" w:sz="0" w:space="0" w:color="auto"/>
                    <w:right w:val="none" w:sz="0" w:space="0" w:color="auto"/>
                  </w:divBdr>
                </w:div>
                <w:div w:id="1924101653">
                  <w:marLeft w:val="640"/>
                  <w:marRight w:val="0"/>
                  <w:marTop w:val="0"/>
                  <w:marBottom w:val="0"/>
                  <w:divBdr>
                    <w:top w:val="none" w:sz="0" w:space="0" w:color="auto"/>
                    <w:left w:val="none" w:sz="0" w:space="0" w:color="auto"/>
                    <w:bottom w:val="none" w:sz="0" w:space="0" w:color="auto"/>
                    <w:right w:val="none" w:sz="0" w:space="0" w:color="auto"/>
                  </w:divBdr>
                </w:div>
                <w:div w:id="608972945">
                  <w:marLeft w:val="640"/>
                  <w:marRight w:val="0"/>
                  <w:marTop w:val="0"/>
                  <w:marBottom w:val="0"/>
                  <w:divBdr>
                    <w:top w:val="none" w:sz="0" w:space="0" w:color="auto"/>
                    <w:left w:val="none" w:sz="0" w:space="0" w:color="auto"/>
                    <w:bottom w:val="none" w:sz="0" w:space="0" w:color="auto"/>
                    <w:right w:val="none" w:sz="0" w:space="0" w:color="auto"/>
                  </w:divBdr>
                </w:div>
                <w:div w:id="1032340138">
                  <w:marLeft w:val="640"/>
                  <w:marRight w:val="0"/>
                  <w:marTop w:val="0"/>
                  <w:marBottom w:val="0"/>
                  <w:divBdr>
                    <w:top w:val="none" w:sz="0" w:space="0" w:color="auto"/>
                    <w:left w:val="none" w:sz="0" w:space="0" w:color="auto"/>
                    <w:bottom w:val="none" w:sz="0" w:space="0" w:color="auto"/>
                    <w:right w:val="none" w:sz="0" w:space="0" w:color="auto"/>
                  </w:divBdr>
                </w:div>
                <w:div w:id="288323855">
                  <w:marLeft w:val="640"/>
                  <w:marRight w:val="0"/>
                  <w:marTop w:val="0"/>
                  <w:marBottom w:val="0"/>
                  <w:divBdr>
                    <w:top w:val="none" w:sz="0" w:space="0" w:color="auto"/>
                    <w:left w:val="none" w:sz="0" w:space="0" w:color="auto"/>
                    <w:bottom w:val="none" w:sz="0" w:space="0" w:color="auto"/>
                    <w:right w:val="none" w:sz="0" w:space="0" w:color="auto"/>
                  </w:divBdr>
                </w:div>
                <w:div w:id="1897471786">
                  <w:marLeft w:val="640"/>
                  <w:marRight w:val="0"/>
                  <w:marTop w:val="0"/>
                  <w:marBottom w:val="0"/>
                  <w:divBdr>
                    <w:top w:val="none" w:sz="0" w:space="0" w:color="auto"/>
                    <w:left w:val="none" w:sz="0" w:space="0" w:color="auto"/>
                    <w:bottom w:val="none" w:sz="0" w:space="0" w:color="auto"/>
                    <w:right w:val="none" w:sz="0" w:space="0" w:color="auto"/>
                  </w:divBdr>
                </w:div>
                <w:div w:id="649140169">
                  <w:marLeft w:val="640"/>
                  <w:marRight w:val="0"/>
                  <w:marTop w:val="0"/>
                  <w:marBottom w:val="0"/>
                  <w:divBdr>
                    <w:top w:val="none" w:sz="0" w:space="0" w:color="auto"/>
                    <w:left w:val="none" w:sz="0" w:space="0" w:color="auto"/>
                    <w:bottom w:val="none" w:sz="0" w:space="0" w:color="auto"/>
                    <w:right w:val="none" w:sz="0" w:space="0" w:color="auto"/>
                  </w:divBdr>
                </w:div>
                <w:div w:id="167254985">
                  <w:marLeft w:val="640"/>
                  <w:marRight w:val="0"/>
                  <w:marTop w:val="0"/>
                  <w:marBottom w:val="0"/>
                  <w:divBdr>
                    <w:top w:val="none" w:sz="0" w:space="0" w:color="auto"/>
                    <w:left w:val="none" w:sz="0" w:space="0" w:color="auto"/>
                    <w:bottom w:val="none" w:sz="0" w:space="0" w:color="auto"/>
                    <w:right w:val="none" w:sz="0" w:space="0" w:color="auto"/>
                  </w:divBdr>
                </w:div>
                <w:div w:id="1879968565">
                  <w:marLeft w:val="640"/>
                  <w:marRight w:val="0"/>
                  <w:marTop w:val="0"/>
                  <w:marBottom w:val="0"/>
                  <w:divBdr>
                    <w:top w:val="none" w:sz="0" w:space="0" w:color="auto"/>
                    <w:left w:val="none" w:sz="0" w:space="0" w:color="auto"/>
                    <w:bottom w:val="none" w:sz="0" w:space="0" w:color="auto"/>
                    <w:right w:val="none" w:sz="0" w:space="0" w:color="auto"/>
                  </w:divBdr>
                </w:div>
                <w:div w:id="1776632961">
                  <w:marLeft w:val="640"/>
                  <w:marRight w:val="0"/>
                  <w:marTop w:val="0"/>
                  <w:marBottom w:val="0"/>
                  <w:divBdr>
                    <w:top w:val="none" w:sz="0" w:space="0" w:color="auto"/>
                    <w:left w:val="none" w:sz="0" w:space="0" w:color="auto"/>
                    <w:bottom w:val="none" w:sz="0" w:space="0" w:color="auto"/>
                    <w:right w:val="none" w:sz="0" w:space="0" w:color="auto"/>
                  </w:divBdr>
                </w:div>
                <w:div w:id="759837784">
                  <w:marLeft w:val="640"/>
                  <w:marRight w:val="0"/>
                  <w:marTop w:val="0"/>
                  <w:marBottom w:val="0"/>
                  <w:divBdr>
                    <w:top w:val="none" w:sz="0" w:space="0" w:color="auto"/>
                    <w:left w:val="none" w:sz="0" w:space="0" w:color="auto"/>
                    <w:bottom w:val="none" w:sz="0" w:space="0" w:color="auto"/>
                    <w:right w:val="none" w:sz="0" w:space="0" w:color="auto"/>
                  </w:divBdr>
                </w:div>
                <w:div w:id="538516480">
                  <w:marLeft w:val="640"/>
                  <w:marRight w:val="0"/>
                  <w:marTop w:val="0"/>
                  <w:marBottom w:val="0"/>
                  <w:divBdr>
                    <w:top w:val="none" w:sz="0" w:space="0" w:color="auto"/>
                    <w:left w:val="none" w:sz="0" w:space="0" w:color="auto"/>
                    <w:bottom w:val="none" w:sz="0" w:space="0" w:color="auto"/>
                    <w:right w:val="none" w:sz="0" w:space="0" w:color="auto"/>
                  </w:divBdr>
                </w:div>
                <w:div w:id="800269299">
                  <w:marLeft w:val="640"/>
                  <w:marRight w:val="0"/>
                  <w:marTop w:val="0"/>
                  <w:marBottom w:val="0"/>
                  <w:divBdr>
                    <w:top w:val="none" w:sz="0" w:space="0" w:color="auto"/>
                    <w:left w:val="none" w:sz="0" w:space="0" w:color="auto"/>
                    <w:bottom w:val="none" w:sz="0" w:space="0" w:color="auto"/>
                    <w:right w:val="none" w:sz="0" w:space="0" w:color="auto"/>
                  </w:divBdr>
                </w:div>
                <w:div w:id="879518553">
                  <w:marLeft w:val="640"/>
                  <w:marRight w:val="0"/>
                  <w:marTop w:val="0"/>
                  <w:marBottom w:val="0"/>
                  <w:divBdr>
                    <w:top w:val="none" w:sz="0" w:space="0" w:color="auto"/>
                    <w:left w:val="none" w:sz="0" w:space="0" w:color="auto"/>
                    <w:bottom w:val="none" w:sz="0" w:space="0" w:color="auto"/>
                    <w:right w:val="none" w:sz="0" w:space="0" w:color="auto"/>
                  </w:divBdr>
                </w:div>
                <w:div w:id="1841313345">
                  <w:marLeft w:val="640"/>
                  <w:marRight w:val="0"/>
                  <w:marTop w:val="0"/>
                  <w:marBottom w:val="0"/>
                  <w:divBdr>
                    <w:top w:val="none" w:sz="0" w:space="0" w:color="auto"/>
                    <w:left w:val="none" w:sz="0" w:space="0" w:color="auto"/>
                    <w:bottom w:val="none" w:sz="0" w:space="0" w:color="auto"/>
                    <w:right w:val="none" w:sz="0" w:space="0" w:color="auto"/>
                  </w:divBdr>
                </w:div>
                <w:div w:id="1749769946">
                  <w:marLeft w:val="640"/>
                  <w:marRight w:val="0"/>
                  <w:marTop w:val="0"/>
                  <w:marBottom w:val="0"/>
                  <w:divBdr>
                    <w:top w:val="none" w:sz="0" w:space="0" w:color="auto"/>
                    <w:left w:val="none" w:sz="0" w:space="0" w:color="auto"/>
                    <w:bottom w:val="none" w:sz="0" w:space="0" w:color="auto"/>
                    <w:right w:val="none" w:sz="0" w:space="0" w:color="auto"/>
                  </w:divBdr>
                </w:div>
                <w:div w:id="141703738">
                  <w:marLeft w:val="640"/>
                  <w:marRight w:val="0"/>
                  <w:marTop w:val="0"/>
                  <w:marBottom w:val="0"/>
                  <w:divBdr>
                    <w:top w:val="none" w:sz="0" w:space="0" w:color="auto"/>
                    <w:left w:val="none" w:sz="0" w:space="0" w:color="auto"/>
                    <w:bottom w:val="none" w:sz="0" w:space="0" w:color="auto"/>
                    <w:right w:val="none" w:sz="0" w:space="0" w:color="auto"/>
                  </w:divBdr>
                </w:div>
                <w:div w:id="1504203574">
                  <w:marLeft w:val="640"/>
                  <w:marRight w:val="0"/>
                  <w:marTop w:val="0"/>
                  <w:marBottom w:val="0"/>
                  <w:divBdr>
                    <w:top w:val="none" w:sz="0" w:space="0" w:color="auto"/>
                    <w:left w:val="none" w:sz="0" w:space="0" w:color="auto"/>
                    <w:bottom w:val="none" w:sz="0" w:space="0" w:color="auto"/>
                    <w:right w:val="none" w:sz="0" w:space="0" w:color="auto"/>
                  </w:divBdr>
                </w:div>
                <w:div w:id="1819766878">
                  <w:marLeft w:val="640"/>
                  <w:marRight w:val="0"/>
                  <w:marTop w:val="0"/>
                  <w:marBottom w:val="0"/>
                  <w:divBdr>
                    <w:top w:val="none" w:sz="0" w:space="0" w:color="auto"/>
                    <w:left w:val="none" w:sz="0" w:space="0" w:color="auto"/>
                    <w:bottom w:val="none" w:sz="0" w:space="0" w:color="auto"/>
                    <w:right w:val="none" w:sz="0" w:space="0" w:color="auto"/>
                  </w:divBdr>
                </w:div>
                <w:div w:id="1830317450">
                  <w:marLeft w:val="640"/>
                  <w:marRight w:val="0"/>
                  <w:marTop w:val="0"/>
                  <w:marBottom w:val="0"/>
                  <w:divBdr>
                    <w:top w:val="none" w:sz="0" w:space="0" w:color="auto"/>
                    <w:left w:val="none" w:sz="0" w:space="0" w:color="auto"/>
                    <w:bottom w:val="none" w:sz="0" w:space="0" w:color="auto"/>
                    <w:right w:val="none" w:sz="0" w:space="0" w:color="auto"/>
                  </w:divBdr>
                </w:div>
                <w:div w:id="1958029281">
                  <w:marLeft w:val="640"/>
                  <w:marRight w:val="0"/>
                  <w:marTop w:val="0"/>
                  <w:marBottom w:val="0"/>
                  <w:divBdr>
                    <w:top w:val="none" w:sz="0" w:space="0" w:color="auto"/>
                    <w:left w:val="none" w:sz="0" w:space="0" w:color="auto"/>
                    <w:bottom w:val="none" w:sz="0" w:space="0" w:color="auto"/>
                    <w:right w:val="none" w:sz="0" w:space="0" w:color="auto"/>
                  </w:divBdr>
                </w:div>
                <w:div w:id="1888760539">
                  <w:marLeft w:val="640"/>
                  <w:marRight w:val="0"/>
                  <w:marTop w:val="0"/>
                  <w:marBottom w:val="0"/>
                  <w:divBdr>
                    <w:top w:val="none" w:sz="0" w:space="0" w:color="auto"/>
                    <w:left w:val="none" w:sz="0" w:space="0" w:color="auto"/>
                    <w:bottom w:val="none" w:sz="0" w:space="0" w:color="auto"/>
                    <w:right w:val="none" w:sz="0" w:space="0" w:color="auto"/>
                  </w:divBdr>
                </w:div>
                <w:div w:id="583804885">
                  <w:marLeft w:val="640"/>
                  <w:marRight w:val="0"/>
                  <w:marTop w:val="0"/>
                  <w:marBottom w:val="0"/>
                  <w:divBdr>
                    <w:top w:val="none" w:sz="0" w:space="0" w:color="auto"/>
                    <w:left w:val="none" w:sz="0" w:space="0" w:color="auto"/>
                    <w:bottom w:val="none" w:sz="0" w:space="0" w:color="auto"/>
                    <w:right w:val="none" w:sz="0" w:space="0" w:color="auto"/>
                  </w:divBdr>
                </w:div>
                <w:div w:id="531722313">
                  <w:marLeft w:val="640"/>
                  <w:marRight w:val="0"/>
                  <w:marTop w:val="0"/>
                  <w:marBottom w:val="0"/>
                  <w:divBdr>
                    <w:top w:val="none" w:sz="0" w:space="0" w:color="auto"/>
                    <w:left w:val="none" w:sz="0" w:space="0" w:color="auto"/>
                    <w:bottom w:val="none" w:sz="0" w:space="0" w:color="auto"/>
                    <w:right w:val="none" w:sz="0" w:space="0" w:color="auto"/>
                  </w:divBdr>
                </w:div>
                <w:div w:id="1044872314">
                  <w:marLeft w:val="640"/>
                  <w:marRight w:val="0"/>
                  <w:marTop w:val="0"/>
                  <w:marBottom w:val="0"/>
                  <w:divBdr>
                    <w:top w:val="none" w:sz="0" w:space="0" w:color="auto"/>
                    <w:left w:val="none" w:sz="0" w:space="0" w:color="auto"/>
                    <w:bottom w:val="none" w:sz="0" w:space="0" w:color="auto"/>
                    <w:right w:val="none" w:sz="0" w:space="0" w:color="auto"/>
                  </w:divBdr>
                </w:div>
                <w:div w:id="1865514808">
                  <w:marLeft w:val="640"/>
                  <w:marRight w:val="0"/>
                  <w:marTop w:val="0"/>
                  <w:marBottom w:val="0"/>
                  <w:divBdr>
                    <w:top w:val="none" w:sz="0" w:space="0" w:color="auto"/>
                    <w:left w:val="none" w:sz="0" w:space="0" w:color="auto"/>
                    <w:bottom w:val="none" w:sz="0" w:space="0" w:color="auto"/>
                    <w:right w:val="none" w:sz="0" w:space="0" w:color="auto"/>
                  </w:divBdr>
                </w:div>
                <w:div w:id="933050266">
                  <w:marLeft w:val="640"/>
                  <w:marRight w:val="0"/>
                  <w:marTop w:val="0"/>
                  <w:marBottom w:val="0"/>
                  <w:divBdr>
                    <w:top w:val="none" w:sz="0" w:space="0" w:color="auto"/>
                    <w:left w:val="none" w:sz="0" w:space="0" w:color="auto"/>
                    <w:bottom w:val="none" w:sz="0" w:space="0" w:color="auto"/>
                    <w:right w:val="none" w:sz="0" w:space="0" w:color="auto"/>
                  </w:divBdr>
                </w:div>
                <w:div w:id="906380847">
                  <w:marLeft w:val="640"/>
                  <w:marRight w:val="0"/>
                  <w:marTop w:val="0"/>
                  <w:marBottom w:val="0"/>
                  <w:divBdr>
                    <w:top w:val="none" w:sz="0" w:space="0" w:color="auto"/>
                    <w:left w:val="none" w:sz="0" w:space="0" w:color="auto"/>
                    <w:bottom w:val="none" w:sz="0" w:space="0" w:color="auto"/>
                    <w:right w:val="none" w:sz="0" w:space="0" w:color="auto"/>
                  </w:divBdr>
                </w:div>
                <w:div w:id="431435565">
                  <w:marLeft w:val="640"/>
                  <w:marRight w:val="0"/>
                  <w:marTop w:val="0"/>
                  <w:marBottom w:val="0"/>
                  <w:divBdr>
                    <w:top w:val="none" w:sz="0" w:space="0" w:color="auto"/>
                    <w:left w:val="none" w:sz="0" w:space="0" w:color="auto"/>
                    <w:bottom w:val="none" w:sz="0" w:space="0" w:color="auto"/>
                    <w:right w:val="none" w:sz="0" w:space="0" w:color="auto"/>
                  </w:divBdr>
                </w:div>
                <w:div w:id="1979262539">
                  <w:marLeft w:val="640"/>
                  <w:marRight w:val="0"/>
                  <w:marTop w:val="0"/>
                  <w:marBottom w:val="0"/>
                  <w:divBdr>
                    <w:top w:val="none" w:sz="0" w:space="0" w:color="auto"/>
                    <w:left w:val="none" w:sz="0" w:space="0" w:color="auto"/>
                    <w:bottom w:val="none" w:sz="0" w:space="0" w:color="auto"/>
                    <w:right w:val="none" w:sz="0" w:space="0" w:color="auto"/>
                  </w:divBdr>
                </w:div>
                <w:div w:id="464587490">
                  <w:marLeft w:val="640"/>
                  <w:marRight w:val="0"/>
                  <w:marTop w:val="0"/>
                  <w:marBottom w:val="0"/>
                  <w:divBdr>
                    <w:top w:val="none" w:sz="0" w:space="0" w:color="auto"/>
                    <w:left w:val="none" w:sz="0" w:space="0" w:color="auto"/>
                    <w:bottom w:val="none" w:sz="0" w:space="0" w:color="auto"/>
                    <w:right w:val="none" w:sz="0" w:space="0" w:color="auto"/>
                  </w:divBdr>
                </w:div>
                <w:div w:id="2118059235">
                  <w:marLeft w:val="640"/>
                  <w:marRight w:val="0"/>
                  <w:marTop w:val="0"/>
                  <w:marBottom w:val="0"/>
                  <w:divBdr>
                    <w:top w:val="none" w:sz="0" w:space="0" w:color="auto"/>
                    <w:left w:val="none" w:sz="0" w:space="0" w:color="auto"/>
                    <w:bottom w:val="none" w:sz="0" w:space="0" w:color="auto"/>
                    <w:right w:val="none" w:sz="0" w:space="0" w:color="auto"/>
                  </w:divBdr>
                </w:div>
                <w:div w:id="1951038405">
                  <w:marLeft w:val="640"/>
                  <w:marRight w:val="0"/>
                  <w:marTop w:val="0"/>
                  <w:marBottom w:val="0"/>
                  <w:divBdr>
                    <w:top w:val="none" w:sz="0" w:space="0" w:color="auto"/>
                    <w:left w:val="none" w:sz="0" w:space="0" w:color="auto"/>
                    <w:bottom w:val="none" w:sz="0" w:space="0" w:color="auto"/>
                    <w:right w:val="none" w:sz="0" w:space="0" w:color="auto"/>
                  </w:divBdr>
                </w:div>
                <w:div w:id="1668481491">
                  <w:marLeft w:val="640"/>
                  <w:marRight w:val="0"/>
                  <w:marTop w:val="0"/>
                  <w:marBottom w:val="0"/>
                  <w:divBdr>
                    <w:top w:val="none" w:sz="0" w:space="0" w:color="auto"/>
                    <w:left w:val="none" w:sz="0" w:space="0" w:color="auto"/>
                    <w:bottom w:val="none" w:sz="0" w:space="0" w:color="auto"/>
                    <w:right w:val="none" w:sz="0" w:space="0" w:color="auto"/>
                  </w:divBdr>
                </w:div>
                <w:div w:id="313686717">
                  <w:marLeft w:val="640"/>
                  <w:marRight w:val="0"/>
                  <w:marTop w:val="0"/>
                  <w:marBottom w:val="0"/>
                  <w:divBdr>
                    <w:top w:val="none" w:sz="0" w:space="0" w:color="auto"/>
                    <w:left w:val="none" w:sz="0" w:space="0" w:color="auto"/>
                    <w:bottom w:val="none" w:sz="0" w:space="0" w:color="auto"/>
                    <w:right w:val="none" w:sz="0" w:space="0" w:color="auto"/>
                  </w:divBdr>
                </w:div>
                <w:div w:id="1238393460">
                  <w:marLeft w:val="640"/>
                  <w:marRight w:val="0"/>
                  <w:marTop w:val="0"/>
                  <w:marBottom w:val="0"/>
                  <w:divBdr>
                    <w:top w:val="none" w:sz="0" w:space="0" w:color="auto"/>
                    <w:left w:val="none" w:sz="0" w:space="0" w:color="auto"/>
                    <w:bottom w:val="none" w:sz="0" w:space="0" w:color="auto"/>
                    <w:right w:val="none" w:sz="0" w:space="0" w:color="auto"/>
                  </w:divBdr>
                </w:div>
                <w:div w:id="493110377">
                  <w:marLeft w:val="640"/>
                  <w:marRight w:val="0"/>
                  <w:marTop w:val="0"/>
                  <w:marBottom w:val="0"/>
                  <w:divBdr>
                    <w:top w:val="none" w:sz="0" w:space="0" w:color="auto"/>
                    <w:left w:val="none" w:sz="0" w:space="0" w:color="auto"/>
                    <w:bottom w:val="none" w:sz="0" w:space="0" w:color="auto"/>
                    <w:right w:val="none" w:sz="0" w:space="0" w:color="auto"/>
                  </w:divBdr>
                </w:div>
                <w:div w:id="163515587">
                  <w:marLeft w:val="640"/>
                  <w:marRight w:val="0"/>
                  <w:marTop w:val="0"/>
                  <w:marBottom w:val="0"/>
                  <w:divBdr>
                    <w:top w:val="none" w:sz="0" w:space="0" w:color="auto"/>
                    <w:left w:val="none" w:sz="0" w:space="0" w:color="auto"/>
                    <w:bottom w:val="none" w:sz="0" w:space="0" w:color="auto"/>
                    <w:right w:val="none" w:sz="0" w:space="0" w:color="auto"/>
                  </w:divBdr>
                </w:div>
                <w:div w:id="309674831">
                  <w:marLeft w:val="640"/>
                  <w:marRight w:val="0"/>
                  <w:marTop w:val="0"/>
                  <w:marBottom w:val="0"/>
                  <w:divBdr>
                    <w:top w:val="none" w:sz="0" w:space="0" w:color="auto"/>
                    <w:left w:val="none" w:sz="0" w:space="0" w:color="auto"/>
                    <w:bottom w:val="none" w:sz="0" w:space="0" w:color="auto"/>
                    <w:right w:val="none" w:sz="0" w:space="0" w:color="auto"/>
                  </w:divBdr>
                </w:div>
                <w:div w:id="984893951">
                  <w:marLeft w:val="640"/>
                  <w:marRight w:val="0"/>
                  <w:marTop w:val="0"/>
                  <w:marBottom w:val="0"/>
                  <w:divBdr>
                    <w:top w:val="none" w:sz="0" w:space="0" w:color="auto"/>
                    <w:left w:val="none" w:sz="0" w:space="0" w:color="auto"/>
                    <w:bottom w:val="none" w:sz="0" w:space="0" w:color="auto"/>
                    <w:right w:val="none" w:sz="0" w:space="0" w:color="auto"/>
                  </w:divBdr>
                </w:div>
                <w:div w:id="1497722109">
                  <w:marLeft w:val="640"/>
                  <w:marRight w:val="0"/>
                  <w:marTop w:val="0"/>
                  <w:marBottom w:val="0"/>
                  <w:divBdr>
                    <w:top w:val="none" w:sz="0" w:space="0" w:color="auto"/>
                    <w:left w:val="none" w:sz="0" w:space="0" w:color="auto"/>
                    <w:bottom w:val="none" w:sz="0" w:space="0" w:color="auto"/>
                    <w:right w:val="none" w:sz="0" w:space="0" w:color="auto"/>
                  </w:divBdr>
                </w:div>
                <w:div w:id="1187061376">
                  <w:marLeft w:val="640"/>
                  <w:marRight w:val="0"/>
                  <w:marTop w:val="0"/>
                  <w:marBottom w:val="0"/>
                  <w:divBdr>
                    <w:top w:val="none" w:sz="0" w:space="0" w:color="auto"/>
                    <w:left w:val="none" w:sz="0" w:space="0" w:color="auto"/>
                    <w:bottom w:val="none" w:sz="0" w:space="0" w:color="auto"/>
                    <w:right w:val="none" w:sz="0" w:space="0" w:color="auto"/>
                  </w:divBdr>
                </w:div>
                <w:div w:id="782966287">
                  <w:marLeft w:val="640"/>
                  <w:marRight w:val="0"/>
                  <w:marTop w:val="0"/>
                  <w:marBottom w:val="0"/>
                  <w:divBdr>
                    <w:top w:val="none" w:sz="0" w:space="0" w:color="auto"/>
                    <w:left w:val="none" w:sz="0" w:space="0" w:color="auto"/>
                    <w:bottom w:val="none" w:sz="0" w:space="0" w:color="auto"/>
                    <w:right w:val="none" w:sz="0" w:space="0" w:color="auto"/>
                  </w:divBdr>
                </w:div>
                <w:div w:id="627324229">
                  <w:marLeft w:val="640"/>
                  <w:marRight w:val="0"/>
                  <w:marTop w:val="0"/>
                  <w:marBottom w:val="0"/>
                  <w:divBdr>
                    <w:top w:val="none" w:sz="0" w:space="0" w:color="auto"/>
                    <w:left w:val="none" w:sz="0" w:space="0" w:color="auto"/>
                    <w:bottom w:val="none" w:sz="0" w:space="0" w:color="auto"/>
                    <w:right w:val="none" w:sz="0" w:space="0" w:color="auto"/>
                  </w:divBdr>
                </w:div>
                <w:div w:id="1099333532">
                  <w:marLeft w:val="640"/>
                  <w:marRight w:val="0"/>
                  <w:marTop w:val="0"/>
                  <w:marBottom w:val="0"/>
                  <w:divBdr>
                    <w:top w:val="none" w:sz="0" w:space="0" w:color="auto"/>
                    <w:left w:val="none" w:sz="0" w:space="0" w:color="auto"/>
                    <w:bottom w:val="none" w:sz="0" w:space="0" w:color="auto"/>
                    <w:right w:val="none" w:sz="0" w:space="0" w:color="auto"/>
                  </w:divBdr>
                </w:div>
                <w:div w:id="1144813186">
                  <w:marLeft w:val="640"/>
                  <w:marRight w:val="0"/>
                  <w:marTop w:val="0"/>
                  <w:marBottom w:val="0"/>
                  <w:divBdr>
                    <w:top w:val="none" w:sz="0" w:space="0" w:color="auto"/>
                    <w:left w:val="none" w:sz="0" w:space="0" w:color="auto"/>
                    <w:bottom w:val="none" w:sz="0" w:space="0" w:color="auto"/>
                    <w:right w:val="none" w:sz="0" w:space="0" w:color="auto"/>
                  </w:divBdr>
                </w:div>
                <w:div w:id="369957204">
                  <w:marLeft w:val="640"/>
                  <w:marRight w:val="0"/>
                  <w:marTop w:val="0"/>
                  <w:marBottom w:val="0"/>
                  <w:divBdr>
                    <w:top w:val="none" w:sz="0" w:space="0" w:color="auto"/>
                    <w:left w:val="none" w:sz="0" w:space="0" w:color="auto"/>
                    <w:bottom w:val="none" w:sz="0" w:space="0" w:color="auto"/>
                    <w:right w:val="none" w:sz="0" w:space="0" w:color="auto"/>
                  </w:divBdr>
                </w:div>
                <w:div w:id="973556671">
                  <w:marLeft w:val="640"/>
                  <w:marRight w:val="0"/>
                  <w:marTop w:val="0"/>
                  <w:marBottom w:val="0"/>
                  <w:divBdr>
                    <w:top w:val="none" w:sz="0" w:space="0" w:color="auto"/>
                    <w:left w:val="none" w:sz="0" w:space="0" w:color="auto"/>
                    <w:bottom w:val="none" w:sz="0" w:space="0" w:color="auto"/>
                    <w:right w:val="none" w:sz="0" w:space="0" w:color="auto"/>
                  </w:divBdr>
                </w:div>
                <w:div w:id="125511961">
                  <w:marLeft w:val="640"/>
                  <w:marRight w:val="0"/>
                  <w:marTop w:val="0"/>
                  <w:marBottom w:val="0"/>
                  <w:divBdr>
                    <w:top w:val="none" w:sz="0" w:space="0" w:color="auto"/>
                    <w:left w:val="none" w:sz="0" w:space="0" w:color="auto"/>
                    <w:bottom w:val="none" w:sz="0" w:space="0" w:color="auto"/>
                    <w:right w:val="none" w:sz="0" w:space="0" w:color="auto"/>
                  </w:divBdr>
                </w:div>
                <w:div w:id="813716167">
                  <w:marLeft w:val="640"/>
                  <w:marRight w:val="0"/>
                  <w:marTop w:val="0"/>
                  <w:marBottom w:val="0"/>
                  <w:divBdr>
                    <w:top w:val="none" w:sz="0" w:space="0" w:color="auto"/>
                    <w:left w:val="none" w:sz="0" w:space="0" w:color="auto"/>
                    <w:bottom w:val="none" w:sz="0" w:space="0" w:color="auto"/>
                    <w:right w:val="none" w:sz="0" w:space="0" w:color="auto"/>
                  </w:divBdr>
                </w:div>
              </w:divsChild>
            </w:div>
            <w:div w:id="489833630">
              <w:marLeft w:val="0"/>
              <w:marRight w:val="0"/>
              <w:marTop w:val="0"/>
              <w:marBottom w:val="0"/>
              <w:divBdr>
                <w:top w:val="none" w:sz="0" w:space="0" w:color="auto"/>
                <w:left w:val="none" w:sz="0" w:space="0" w:color="auto"/>
                <w:bottom w:val="none" w:sz="0" w:space="0" w:color="auto"/>
                <w:right w:val="none" w:sz="0" w:space="0" w:color="auto"/>
              </w:divBdr>
              <w:divsChild>
                <w:div w:id="1673950543">
                  <w:marLeft w:val="640"/>
                  <w:marRight w:val="0"/>
                  <w:marTop w:val="0"/>
                  <w:marBottom w:val="0"/>
                  <w:divBdr>
                    <w:top w:val="none" w:sz="0" w:space="0" w:color="auto"/>
                    <w:left w:val="none" w:sz="0" w:space="0" w:color="auto"/>
                    <w:bottom w:val="none" w:sz="0" w:space="0" w:color="auto"/>
                    <w:right w:val="none" w:sz="0" w:space="0" w:color="auto"/>
                  </w:divBdr>
                </w:div>
                <w:div w:id="89545215">
                  <w:marLeft w:val="640"/>
                  <w:marRight w:val="0"/>
                  <w:marTop w:val="0"/>
                  <w:marBottom w:val="0"/>
                  <w:divBdr>
                    <w:top w:val="none" w:sz="0" w:space="0" w:color="auto"/>
                    <w:left w:val="none" w:sz="0" w:space="0" w:color="auto"/>
                    <w:bottom w:val="none" w:sz="0" w:space="0" w:color="auto"/>
                    <w:right w:val="none" w:sz="0" w:space="0" w:color="auto"/>
                  </w:divBdr>
                </w:div>
                <w:div w:id="630550754">
                  <w:marLeft w:val="640"/>
                  <w:marRight w:val="0"/>
                  <w:marTop w:val="0"/>
                  <w:marBottom w:val="0"/>
                  <w:divBdr>
                    <w:top w:val="none" w:sz="0" w:space="0" w:color="auto"/>
                    <w:left w:val="none" w:sz="0" w:space="0" w:color="auto"/>
                    <w:bottom w:val="none" w:sz="0" w:space="0" w:color="auto"/>
                    <w:right w:val="none" w:sz="0" w:space="0" w:color="auto"/>
                  </w:divBdr>
                </w:div>
                <w:div w:id="653727534">
                  <w:marLeft w:val="640"/>
                  <w:marRight w:val="0"/>
                  <w:marTop w:val="0"/>
                  <w:marBottom w:val="0"/>
                  <w:divBdr>
                    <w:top w:val="none" w:sz="0" w:space="0" w:color="auto"/>
                    <w:left w:val="none" w:sz="0" w:space="0" w:color="auto"/>
                    <w:bottom w:val="none" w:sz="0" w:space="0" w:color="auto"/>
                    <w:right w:val="none" w:sz="0" w:space="0" w:color="auto"/>
                  </w:divBdr>
                </w:div>
                <w:div w:id="1289581426">
                  <w:marLeft w:val="640"/>
                  <w:marRight w:val="0"/>
                  <w:marTop w:val="0"/>
                  <w:marBottom w:val="0"/>
                  <w:divBdr>
                    <w:top w:val="none" w:sz="0" w:space="0" w:color="auto"/>
                    <w:left w:val="none" w:sz="0" w:space="0" w:color="auto"/>
                    <w:bottom w:val="none" w:sz="0" w:space="0" w:color="auto"/>
                    <w:right w:val="none" w:sz="0" w:space="0" w:color="auto"/>
                  </w:divBdr>
                </w:div>
                <w:div w:id="162136816">
                  <w:marLeft w:val="640"/>
                  <w:marRight w:val="0"/>
                  <w:marTop w:val="0"/>
                  <w:marBottom w:val="0"/>
                  <w:divBdr>
                    <w:top w:val="none" w:sz="0" w:space="0" w:color="auto"/>
                    <w:left w:val="none" w:sz="0" w:space="0" w:color="auto"/>
                    <w:bottom w:val="none" w:sz="0" w:space="0" w:color="auto"/>
                    <w:right w:val="none" w:sz="0" w:space="0" w:color="auto"/>
                  </w:divBdr>
                </w:div>
                <w:div w:id="780493728">
                  <w:marLeft w:val="640"/>
                  <w:marRight w:val="0"/>
                  <w:marTop w:val="0"/>
                  <w:marBottom w:val="0"/>
                  <w:divBdr>
                    <w:top w:val="none" w:sz="0" w:space="0" w:color="auto"/>
                    <w:left w:val="none" w:sz="0" w:space="0" w:color="auto"/>
                    <w:bottom w:val="none" w:sz="0" w:space="0" w:color="auto"/>
                    <w:right w:val="none" w:sz="0" w:space="0" w:color="auto"/>
                  </w:divBdr>
                </w:div>
                <w:div w:id="190729960">
                  <w:marLeft w:val="640"/>
                  <w:marRight w:val="0"/>
                  <w:marTop w:val="0"/>
                  <w:marBottom w:val="0"/>
                  <w:divBdr>
                    <w:top w:val="none" w:sz="0" w:space="0" w:color="auto"/>
                    <w:left w:val="none" w:sz="0" w:space="0" w:color="auto"/>
                    <w:bottom w:val="none" w:sz="0" w:space="0" w:color="auto"/>
                    <w:right w:val="none" w:sz="0" w:space="0" w:color="auto"/>
                  </w:divBdr>
                </w:div>
                <w:div w:id="1224413768">
                  <w:marLeft w:val="640"/>
                  <w:marRight w:val="0"/>
                  <w:marTop w:val="0"/>
                  <w:marBottom w:val="0"/>
                  <w:divBdr>
                    <w:top w:val="none" w:sz="0" w:space="0" w:color="auto"/>
                    <w:left w:val="none" w:sz="0" w:space="0" w:color="auto"/>
                    <w:bottom w:val="none" w:sz="0" w:space="0" w:color="auto"/>
                    <w:right w:val="none" w:sz="0" w:space="0" w:color="auto"/>
                  </w:divBdr>
                </w:div>
                <w:div w:id="1450474102">
                  <w:marLeft w:val="640"/>
                  <w:marRight w:val="0"/>
                  <w:marTop w:val="0"/>
                  <w:marBottom w:val="0"/>
                  <w:divBdr>
                    <w:top w:val="none" w:sz="0" w:space="0" w:color="auto"/>
                    <w:left w:val="none" w:sz="0" w:space="0" w:color="auto"/>
                    <w:bottom w:val="none" w:sz="0" w:space="0" w:color="auto"/>
                    <w:right w:val="none" w:sz="0" w:space="0" w:color="auto"/>
                  </w:divBdr>
                </w:div>
                <w:div w:id="1046609987">
                  <w:marLeft w:val="640"/>
                  <w:marRight w:val="0"/>
                  <w:marTop w:val="0"/>
                  <w:marBottom w:val="0"/>
                  <w:divBdr>
                    <w:top w:val="none" w:sz="0" w:space="0" w:color="auto"/>
                    <w:left w:val="none" w:sz="0" w:space="0" w:color="auto"/>
                    <w:bottom w:val="none" w:sz="0" w:space="0" w:color="auto"/>
                    <w:right w:val="none" w:sz="0" w:space="0" w:color="auto"/>
                  </w:divBdr>
                </w:div>
                <w:div w:id="154029179">
                  <w:marLeft w:val="640"/>
                  <w:marRight w:val="0"/>
                  <w:marTop w:val="0"/>
                  <w:marBottom w:val="0"/>
                  <w:divBdr>
                    <w:top w:val="none" w:sz="0" w:space="0" w:color="auto"/>
                    <w:left w:val="none" w:sz="0" w:space="0" w:color="auto"/>
                    <w:bottom w:val="none" w:sz="0" w:space="0" w:color="auto"/>
                    <w:right w:val="none" w:sz="0" w:space="0" w:color="auto"/>
                  </w:divBdr>
                </w:div>
                <w:div w:id="490683056">
                  <w:marLeft w:val="640"/>
                  <w:marRight w:val="0"/>
                  <w:marTop w:val="0"/>
                  <w:marBottom w:val="0"/>
                  <w:divBdr>
                    <w:top w:val="none" w:sz="0" w:space="0" w:color="auto"/>
                    <w:left w:val="none" w:sz="0" w:space="0" w:color="auto"/>
                    <w:bottom w:val="none" w:sz="0" w:space="0" w:color="auto"/>
                    <w:right w:val="none" w:sz="0" w:space="0" w:color="auto"/>
                  </w:divBdr>
                </w:div>
                <w:div w:id="390233052">
                  <w:marLeft w:val="640"/>
                  <w:marRight w:val="0"/>
                  <w:marTop w:val="0"/>
                  <w:marBottom w:val="0"/>
                  <w:divBdr>
                    <w:top w:val="none" w:sz="0" w:space="0" w:color="auto"/>
                    <w:left w:val="none" w:sz="0" w:space="0" w:color="auto"/>
                    <w:bottom w:val="none" w:sz="0" w:space="0" w:color="auto"/>
                    <w:right w:val="none" w:sz="0" w:space="0" w:color="auto"/>
                  </w:divBdr>
                </w:div>
                <w:div w:id="1637099071">
                  <w:marLeft w:val="640"/>
                  <w:marRight w:val="0"/>
                  <w:marTop w:val="0"/>
                  <w:marBottom w:val="0"/>
                  <w:divBdr>
                    <w:top w:val="none" w:sz="0" w:space="0" w:color="auto"/>
                    <w:left w:val="none" w:sz="0" w:space="0" w:color="auto"/>
                    <w:bottom w:val="none" w:sz="0" w:space="0" w:color="auto"/>
                    <w:right w:val="none" w:sz="0" w:space="0" w:color="auto"/>
                  </w:divBdr>
                </w:div>
                <w:div w:id="1670594180">
                  <w:marLeft w:val="640"/>
                  <w:marRight w:val="0"/>
                  <w:marTop w:val="0"/>
                  <w:marBottom w:val="0"/>
                  <w:divBdr>
                    <w:top w:val="none" w:sz="0" w:space="0" w:color="auto"/>
                    <w:left w:val="none" w:sz="0" w:space="0" w:color="auto"/>
                    <w:bottom w:val="none" w:sz="0" w:space="0" w:color="auto"/>
                    <w:right w:val="none" w:sz="0" w:space="0" w:color="auto"/>
                  </w:divBdr>
                </w:div>
                <w:div w:id="1465613348">
                  <w:marLeft w:val="640"/>
                  <w:marRight w:val="0"/>
                  <w:marTop w:val="0"/>
                  <w:marBottom w:val="0"/>
                  <w:divBdr>
                    <w:top w:val="none" w:sz="0" w:space="0" w:color="auto"/>
                    <w:left w:val="none" w:sz="0" w:space="0" w:color="auto"/>
                    <w:bottom w:val="none" w:sz="0" w:space="0" w:color="auto"/>
                    <w:right w:val="none" w:sz="0" w:space="0" w:color="auto"/>
                  </w:divBdr>
                </w:div>
                <w:div w:id="498617788">
                  <w:marLeft w:val="640"/>
                  <w:marRight w:val="0"/>
                  <w:marTop w:val="0"/>
                  <w:marBottom w:val="0"/>
                  <w:divBdr>
                    <w:top w:val="none" w:sz="0" w:space="0" w:color="auto"/>
                    <w:left w:val="none" w:sz="0" w:space="0" w:color="auto"/>
                    <w:bottom w:val="none" w:sz="0" w:space="0" w:color="auto"/>
                    <w:right w:val="none" w:sz="0" w:space="0" w:color="auto"/>
                  </w:divBdr>
                </w:div>
                <w:div w:id="1436049539">
                  <w:marLeft w:val="640"/>
                  <w:marRight w:val="0"/>
                  <w:marTop w:val="0"/>
                  <w:marBottom w:val="0"/>
                  <w:divBdr>
                    <w:top w:val="none" w:sz="0" w:space="0" w:color="auto"/>
                    <w:left w:val="none" w:sz="0" w:space="0" w:color="auto"/>
                    <w:bottom w:val="none" w:sz="0" w:space="0" w:color="auto"/>
                    <w:right w:val="none" w:sz="0" w:space="0" w:color="auto"/>
                  </w:divBdr>
                </w:div>
                <w:div w:id="630869105">
                  <w:marLeft w:val="640"/>
                  <w:marRight w:val="0"/>
                  <w:marTop w:val="0"/>
                  <w:marBottom w:val="0"/>
                  <w:divBdr>
                    <w:top w:val="none" w:sz="0" w:space="0" w:color="auto"/>
                    <w:left w:val="none" w:sz="0" w:space="0" w:color="auto"/>
                    <w:bottom w:val="none" w:sz="0" w:space="0" w:color="auto"/>
                    <w:right w:val="none" w:sz="0" w:space="0" w:color="auto"/>
                  </w:divBdr>
                </w:div>
                <w:div w:id="996376052">
                  <w:marLeft w:val="640"/>
                  <w:marRight w:val="0"/>
                  <w:marTop w:val="0"/>
                  <w:marBottom w:val="0"/>
                  <w:divBdr>
                    <w:top w:val="none" w:sz="0" w:space="0" w:color="auto"/>
                    <w:left w:val="none" w:sz="0" w:space="0" w:color="auto"/>
                    <w:bottom w:val="none" w:sz="0" w:space="0" w:color="auto"/>
                    <w:right w:val="none" w:sz="0" w:space="0" w:color="auto"/>
                  </w:divBdr>
                </w:div>
                <w:div w:id="631834762">
                  <w:marLeft w:val="640"/>
                  <w:marRight w:val="0"/>
                  <w:marTop w:val="0"/>
                  <w:marBottom w:val="0"/>
                  <w:divBdr>
                    <w:top w:val="none" w:sz="0" w:space="0" w:color="auto"/>
                    <w:left w:val="none" w:sz="0" w:space="0" w:color="auto"/>
                    <w:bottom w:val="none" w:sz="0" w:space="0" w:color="auto"/>
                    <w:right w:val="none" w:sz="0" w:space="0" w:color="auto"/>
                  </w:divBdr>
                </w:div>
                <w:div w:id="770668107">
                  <w:marLeft w:val="640"/>
                  <w:marRight w:val="0"/>
                  <w:marTop w:val="0"/>
                  <w:marBottom w:val="0"/>
                  <w:divBdr>
                    <w:top w:val="none" w:sz="0" w:space="0" w:color="auto"/>
                    <w:left w:val="none" w:sz="0" w:space="0" w:color="auto"/>
                    <w:bottom w:val="none" w:sz="0" w:space="0" w:color="auto"/>
                    <w:right w:val="none" w:sz="0" w:space="0" w:color="auto"/>
                  </w:divBdr>
                </w:div>
                <w:div w:id="938368059">
                  <w:marLeft w:val="640"/>
                  <w:marRight w:val="0"/>
                  <w:marTop w:val="0"/>
                  <w:marBottom w:val="0"/>
                  <w:divBdr>
                    <w:top w:val="none" w:sz="0" w:space="0" w:color="auto"/>
                    <w:left w:val="none" w:sz="0" w:space="0" w:color="auto"/>
                    <w:bottom w:val="none" w:sz="0" w:space="0" w:color="auto"/>
                    <w:right w:val="none" w:sz="0" w:space="0" w:color="auto"/>
                  </w:divBdr>
                </w:div>
                <w:div w:id="1761944911">
                  <w:marLeft w:val="640"/>
                  <w:marRight w:val="0"/>
                  <w:marTop w:val="0"/>
                  <w:marBottom w:val="0"/>
                  <w:divBdr>
                    <w:top w:val="none" w:sz="0" w:space="0" w:color="auto"/>
                    <w:left w:val="none" w:sz="0" w:space="0" w:color="auto"/>
                    <w:bottom w:val="none" w:sz="0" w:space="0" w:color="auto"/>
                    <w:right w:val="none" w:sz="0" w:space="0" w:color="auto"/>
                  </w:divBdr>
                </w:div>
                <w:div w:id="1685011562">
                  <w:marLeft w:val="640"/>
                  <w:marRight w:val="0"/>
                  <w:marTop w:val="0"/>
                  <w:marBottom w:val="0"/>
                  <w:divBdr>
                    <w:top w:val="none" w:sz="0" w:space="0" w:color="auto"/>
                    <w:left w:val="none" w:sz="0" w:space="0" w:color="auto"/>
                    <w:bottom w:val="none" w:sz="0" w:space="0" w:color="auto"/>
                    <w:right w:val="none" w:sz="0" w:space="0" w:color="auto"/>
                  </w:divBdr>
                </w:div>
                <w:div w:id="1007251081">
                  <w:marLeft w:val="640"/>
                  <w:marRight w:val="0"/>
                  <w:marTop w:val="0"/>
                  <w:marBottom w:val="0"/>
                  <w:divBdr>
                    <w:top w:val="none" w:sz="0" w:space="0" w:color="auto"/>
                    <w:left w:val="none" w:sz="0" w:space="0" w:color="auto"/>
                    <w:bottom w:val="none" w:sz="0" w:space="0" w:color="auto"/>
                    <w:right w:val="none" w:sz="0" w:space="0" w:color="auto"/>
                  </w:divBdr>
                </w:div>
                <w:div w:id="773137155">
                  <w:marLeft w:val="640"/>
                  <w:marRight w:val="0"/>
                  <w:marTop w:val="0"/>
                  <w:marBottom w:val="0"/>
                  <w:divBdr>
                    <w:top w:val="none" w:sz="0" w:space="0" w:color="auto"/>
                    <w:left w:val="none" w:sz="0" w:space="0" w:color="auto"/>
                    <w:bottom w:val="none" w:sz="0" w:space="0" w:color="auto"/>
                    <w:right w:val="none" w:sz="0" w:space="0" w:color="auto"/>
                  </w:divBdr>
                </w:div>
                <w:div w:id="774401861">
                  <w:marLeft w:val="640"/>
                  <w:marRight w:val="0"/>
                  <w:marTop w:val="0"/>
                  <w:marBottom w:val="0"/>
                  <w:divBdr>
                    <w:top w:val="none" w:sz="0" w:space="0" w:color="auto"/>
                    <w:left w:val="none" w:sz="0" w:space="0" w:color="auto"/>
                    <w:bottom w:val="none" w:sz="0" w:space="0" w:color="auto"/>
                    <w:right w:val="none" w:sz="0" w:space="0" w:color="auto"/>
                  </w:divBdr>
                </w:div>
                <w:div w:id="1203715544">
                  <w:marLeft w:val="640"/>
                  <w:marRight w:val="0"/>
                  <w:marTop w:val="0"/>
                  <w:marBottom w:val="0"/>
                  <w:divBdr>
                    <w:top w:val="none" w:sz="0" w:space="0" w:color="auto"/>
                    <w:left w:val="none" w:sz="0" w:space="0" w:color="auto"/>
                    <w:bottom w:val="none" w:sz="0" w:space="0" w:color="auto"/>
                    <w:right w:val="none" w:sz="0" w:space="0" w:color="auto"/>
                  </w:divBdr>
                </w:div>
                <w:div w:id="807743120">
                  <w:marLeft w:val="640"/>
                  <w:marRight w:val="0"/>
                  <w:marTop w:val="0"/>
                  <w:marBottom w:val="0"/>
                  <w:divBdr>
                    <w:top w:val="none" w:sz="0" w:space="0" w:color="auto"/>
                    <w:left w:val="none" w:sz="0" w:space="0" w:color="auto"/>
                    <w:bottom w:val="none" w:sz="0" w:space="0" w:color="auto"/>
                    <w:right w:val="none" w:sz="0" w:space="0" w:color="auto"/>
                  </w:divBdr>
                </w:div>
                <w:div w:id="1625456331">
                  <w:marLeft w:val="640"/>
                  <w:marRight w:val="0"/>
                  <w:marTop w:val="0"/>
                  <w:marBottom w:val="0"/>
                  <w:divBdr>
                    <w:top w:val="none" w:sz="0" w:space="0" w:color="auto"/>
                    <w:left w:val="none" w:sz="0" w:space="0" w:color="auto"/>
                    <w:bottom w:val="none" w:sz="0" w:space="0" w:color="auto"/>
                    <w:right w:val="none" w:sz="0" w:space="0" w:color="auto"/>
                  </w:divBdr>
                </w:div>
                <w:div w:id="1295452123">
                  <w:marLeft w:val="640"/>
                  <w:marRight w:val="0"/>
                  <w:marTop w:val="0"/>
                  <w:marBottom w:val="0"/>
                  <w:divBdr>
                    <w:top w:val="none" w:sz="0" w:space="0" w:color="auto"/>
                    <w:left w:val="none" w:sz="0" w:space="0" w:color="auto"/>
                    <w:bottom w:val="none" w:sz="0" w:space="0" w:color="auto"/>
                    <w:right w:val="none" w:sz="0" w:space="0" w:color="auto"/>
                  </w:divBdr>
                </w:div>
                <w:div w:id="1771974832">
                  <w:marLeft w:val="640"/>
                  <w:marRight w:val="0"/>
                  <w:marTop w:val="0"/>
                  <w:marBottom w:val="0"/>
                  <w:divBdr>
                    <w:top w:val="none" w:sz="0" w:space="0" w:color="auto"/>
                    <w:left w:val="none" w:sz="0" w:space="0" w:color="auto"/>
                    <w:bottom w:val="none" w:sz="0" w:space="0" w:color="auto"/>
                    <w:right w:val="none" w:sz="0" w:space="0" w:color="auto"/>
                  </w:divBdr>
                </w:div>
                <w:div w:id="1619873071">
                  <w:marLeft w:val="640"/>
                  <w:marRight w:val="0"/>
                  <w:marTop w:val="0"/>
                  <w:marBottom w:val="0"/>
                  <w:divBdr>
                    <w:top w:val="none" w:sz="0" w:space="0" w:color="auto"/>
                    <w:left w:val="none" w:sz="0" w:space="0" w:color="auto"/>
                    <w:bottom w:val="none" w:sz="0" w:space="0" w:color="auto"/>
                    <w:right w:val="none" w:sz="0" w:space="0" w:color="auto"/>
                  </w:divBdr>
                </w:div>
                <w:div w:id="294914647">
                  <w:marLeft w:val="640"/>
                  <w:marRight w:val="0"/>
                  <w:marTop w:val="0"/>
                  <w:marBottom w:val="0"/>
                  <w:divBdr>
                    <w:top w:val="none" w:sz="0" w:space="0" w:color="auto"/>
                    <w:left w:val="none" w:sz="0" w:space="0" w:color="auto"/>
                    <w:bottom w:val="none" w:sz="0" w:space="0" w:color="auto"/>
                    <w:right w:val="none" w:sz="0" w:space="0" w:color="auto"/>
                  </w:divBdr>
                </w:div>
                <w:div w:id="906232261">
                  <w:marLeft w:val="640"/>
                  <w:marRight w:val="0"/>
                  <w:marTop w:val="0"/>
                  <w:marBottom w:val="0"/>
                  <w:divBdr>
                    <w:top w:val="none" w:sz="0" w:space="0" w:color="auto"/>
                    <w:left w:val="none" w:sz="0" w:space="0" w:color="auto"/>
                    <w:bottom w:val="none" w:sz="0" w:space="0" w:color="auto"/>
                    <w:right w:val="none" w:sz="0" w:space="0" w:color="auto"/>
                  </w:divBdr>
                </w:div>
                <w:div w:id="1529181094">
                  <w:marLeft w:val="640"/>
                  <w:marRight w:val="0"/>
                  <w:marTop w:val="0"/>
                  <w:marBottom w:val="0"/>
                  <w:divBdr>
                    <w:top w:val="none" w:sz="0" w:space="0" w:color="auto"/>
                    <w:left w:val="none" w:sz="0" w:space="0" w:color="auto"/>
                    <w:bottom w:val="none" w:sz="0" w:space="0" w:color="auto"/>
                    <w:right w:val="none" w:sz="0" w:space="0" w:color="auto"/>
                  </w:divBdr>
                </w:div>
                <w:div w:id="1338533331">
                  <w:marLeft w:val="640"/>
                  <w:marRight w:val="0"/>
                  <w:marTop w:val="0"/>
                  <w:marBottom w:val="0"/>
                  <w:divBdr>
                    <w:top w:val="none" w:sz="0" w:space="0" w:color="auto"/>
                    <w:left w:val="none" w:sz="0" w:space="0" w:color="auto"/>
                    <w:bottom w:val="none" w:sz="0" w:space="0" w:color="auto"/>
                    <w:right w:val="none" w:sz="0" w:space="0" w:color="auto"/>
                  </w:divBdr>
                </w:div>
                <w:div w:id="1769109410">
                  <w:marLeft w:val="640"/>
                  <w:marRight w:val="0"/>
                  <w:marTop w:val="0"/>
                  <w:marBottom w:val="0"/>
                  <w:divBdr>
                    <w:top w:val="none" w:sz="0" w:space="0" w:color="auto"/>
                    <w:left w:val="none" w:sz="0" w:space="0" w:color="auto"/>
                    <w:bottom w:val="none" w:sz="0" w:space="0" w:color="auto"/>
                    <w:right w:val="none" w:sz="0" w:space="0" w:color="auto"/>
                  </w:divBdr>
                </w:div>
                <w:div w:id="466316807">
                  <w:marLeft w:val="640"/>
                  <w:marRight w:val="0"/>
                  <w:marTop w:val="0"/>
                  <w:marBottom w:val="0"/>
                  <w:divBdr>
                    <w:top w:val="none" w:sz="0" w:space="0" w:color="auto"/>
                    <w:left w:val="none" w:sz="0" w:space="0" w:color="auto"/>
                    <w:bottom w:val="none" w:sz="0" w:space="0" w:color="auto"/>
                    <w:right w:val="none" w:sz="0" w:space="0" w:color="auto"/>
                  </w:divBdr>
                </w:div>
                <w:div w:id="869957036">
                  <w:marLeft w:val="640"/>
                  <w:marRight w:val="0"/>
                  <w:marTop w:val="0"/>
                  <w:marBottom w:val="0"/>
                  <w:divBdr>
                    <w:top w:val="none" w:sz="0" w:space="0" w:color="auto"/>
                    <w:left w:val="none" w:sz="0" w:space="0" w:color="auto"/>
                    <w:bottom w:val="none" w:sz="0" w:space="0" w:color="auto"/>
                    <w:right w:val="none" w:sz="0" w:space="0" w:color="auto"/>
                  </w:divBdr>
                </w:div>
                <w:div w:id="1468206081">
                  <w:marLeft w:val="640"/>
                  <w:marRight w:val="0"/>
                  <w:marTop w:val="0"/>
                  <w:marBottom w:val="0"/>
                  <w:divBdr>
                    <w:top w:val="none" w:sz="0" w:space="0" w:color="auto"/>
                    <w:left w:val="none" w:sz="0" w:space="0" w:color="auto"/>
                    <w:bottom w:val="none" w:sz="0" w:space="0" w:color="auto"/>
                    <w:right w:val="none" w:sz="0" w:space="0" w:color="auto"/>
                  </w:divBdr>
                </w:div>
                <w:div w:id="252932635">
                  <w:marLeft w:val="640"/>
                  <w:marRight w:val="0"/>
                  <w:marTop w:val="0"/>
                  <w:marBottom w:val="0"/>
                  <w:divBdr>
                    <w:top w:val="none" w:sz="0" w:space="0" w:color="auto"/>
                    <w:left w:val="none" w:sz="0" w:space="0" w:color="auto"/>
                    <w:bottom w:val="none" w:sz="0" w:space="0" w:color="auto"/>
                    <w:right w:val="none" w:sz="0" w:space="0" w:color="auto"/>
                  </w:divBdr>
                </w:div>
                <w:div w:id="839394359">
                  <w:marLeft w:val="640"/>
                  <w:marRight w:val="0"/>
                  <w:marTop w:val="0"/>
                  <w:marBottom w:val="0"/>
                  <w:divBdr>
                    <w:top w:val="none" w:sz="0" w:space="0" w:color="auto"/>
                    <w:left w:val="none" w:sz="0" w:space="0" w:color="auto"/>
                    <w:bottom w:val="none" w:sz="0" w:space="0" w:color="auto"/>
                    <w:right w:val="none" w:sz="0" w:space="0" w:color="auto"/>
                  </w:divBdr>
                </w:div>
                <w:div w:id="1729105060">
                  <w:marLeft w:val="640"/>
                  <w:marRight w:val="0"/>
                  <w:marTop w:val="0"/>
                  <w:marBottom w:val="0"/>
                  <w:divBdr>
                    <w:top w:val="none" w:sz="0" w:space="0" w:color="auto"/>
                    <w:left w:val="none" w:sz="0" w:space="0" w:color="auto"/>
                    <w:bottom w:val="none" w:sz="0" w:space="0" w:color="auto"/>
                    <w:right w:val="none" w:sz="0" w:space="0" w:color="auto"/>
                  </w:divBdr>
                </w:div>
                <w:div w:id="2058047606">
                  <w:marLeft w:val="640"/>
                  <w:marRight w:val="0"/>
                  <w:marTop w:val="0"/>
                  <w:marBottom w:val="0"/>
                  <w:divBdr>
                    <w:top w:val="none" w:sz="0" w:space="0" w:color="auto"/>
                    <w:left w:val="none" w:sz="0" w:space="0" w:color="auto"/>
                    <w:bottom w:val="none" w:sz="0" w:space="0" w:color="auto"/>
                    <w:right w:val="none" w:sz="0" w:space="0" w:color="auto"/>
                  </w:divBdr>
                </w:div>
                <w:div w:id="1429615486">
                  <w:marLeft w:val="640"/>
                  <w:marRight w:val="0"/>
                  <w:marTop w:val="0"/>
                  <w:marBottom w:val="0"/>
                  <w:divBdr>
                    <w:top w:val="none" w:sz="0" w:space="0" w:color="auto"/>
                    <w:left w:val="none" w:sz="0" w:space="0" w:color="auto"/>
                    <w:bottom w:val="none" w:sz="0" w:space="0" w:color="auto"/>
                    <w:right w:val="none" w:sz="0" w:space="0" w:color="auto"/>
                  </w:divBdr>
                </w:div>
                <w:div w:id="1893341456">
                  <w:marLeft w:val="640"/>
                  <w:marRight w:val="0"/>
                  <w:marTop w:val="0"/>
                  <w:marBottom w:val="0"/>
                  <w:divBdr>
                    <w:top w:val="none" w:sz="0" w:space="0" w:color="auto"/>
                    <w:left w:val="none" w:sz="0" w:space="0" w:color="auto"/>
                    <w:bottom w:val="none" w:sz="0" w:space="0" w:color="auto"/>
                    <w:right w:val="none" w:sz="0" w:space="0" w:color="auto"/>
                  </w:divBdr>
                </w:div>
                <w:div w:id="16545485">
                  <w:marLeft w:val="640"/>
                  <w:marRight w:val="0"/>
                  <w:marTop w:val="0"/>
                  <w:marBottom w:val="0"/>
                  <w:divBdr>
                    <w:top w:val="none" w:sz="0" w:space="0" w:color="auto"/>
                    <w:left w:val="none" w:sz="0" w:space="0" w:color="auto"/>
                    <w:bottom w:val="none" w:sz="0" w:space="0" w:color="auto"/>
                    <w:right w:val="none" w:sz="0" w:space="0" w:color="auto"/>
                  </w:divBdr>
                </w:div>
                <w:div w:id="810830047">
                  <w:marLeft w:val="640"/>
                  <w:marRight w:val="0"/>
                  <w:marTop w:val="0"/>
                  <w:marBottom w:val="0"/>
                  <w:divBdr>
                    <w:top w:val="none" w:sz="0" w:space="0" w:color="auto"/>
                    <w:left w:val="none" w:sz="0" w:space="0" w:color="auto"/>
                    <w:bottom w:val="none" w:sz="0" w:space="0" w:color="auto"/>
                    <w:right w:val="none" w:sz="0" w:space="0" w:color="auto"/>
                  </w:divBdr>
                </w:div>
                <w:div w:id="640503261">
                  <w:marLeft w:val="640"/>
                  <w:marRight w:val="0"/>
                  <w:marTop w:val="0"/>
                  <w:marBottom w:val="0"/>
                  <w:divBdr>
                    <w:top w:val="none" w:sz="0" w:space="0" w:color="auto"/>
                    <w:left w:val="none" w:sz="0" w:space="0" w:color="auto"/>
                    <w:bottom w:val="none" w:sz="0" w:space="0" w:color="auto"/>
                    <w:right w:val="none" w:sz="0" w:space="0" w:color="auto"/>
                  </w:divBdr>
                </w:div>
                <w:div w:id="1032266962">
                  <w:marLeft w:val="640"/>
                  <w:marRight w:val="0"/>
                  <w:marTop w:val="0"/>
                  <w:marBottom w:val="0"/>
                  <w:divBdr>
                    <w:top w:val="none" w:sz="0" w:space="0" w:color="auto"/>
                    <w:left w:val="none" w:sz="0" w:space="0" w:color="auto"/>
                    <w:bottom w:val="none" w:sz="0" w:space="0" w:color="auto"/>
                    <w:right w:val="none" w:sz="0" w:space="0" w:color="auto"/>
                  </w:divBdr>
                </w:div>
                <w:div w:id="218518158">
                  <w:marLeft w:val="640"/>
                  <w:marRight w:val="0"/>
                  <w:marTop w:val="0"/>
                  <w:marBottom w:val="0"/>
                  <w:divBdr>
                    <w:top w:val="none" w:sz="0" w:space="0" w:color="auto"/>
                    <w:left w:val="none" w:sz="0" w:space="0" w:color="auto"/>
                    <w:bottom w:val="none" w:sz="0" w:space="0" w:color="auto"/>
                    <w:right w:val="none" w:sz="0" w:space="0" w:color="auto"/>
                  </w:divBdr>
                </w:div>
                <w:div w:id="539051540">
                  <w:marLeft w:val="640"/>
                  <w:marRight w:val="0"/>
                  <w:marTop w:val="0"/>
                  <w:marBottom w:val="0"/>
                  <w:divBdr>
                    <w:top w:val="none" w:sz="0" w:space="0" w:color="auto"/>
                    <w:left w:val="none" w:sz="0" w:space="0" w:color="auto"/>
                    <w:bottom w:val="none" w:sz="0" w:space="0" w:color="auto"/>
                    <w:right w:val="none" w:sz="0" w:space="0" w:color="auto"/>
                  </w:divBdr>
                </w:div>
                <w:div w:id="138428446">
                  <w:marLeft w:val="640"/>
                  <w:marRight w:val="0"/>
                  <w:marTop w:val="0"/>
                  <w:marBottom w:val="0"/>
                  <w:divBdr>
                    <w:top w:val="none" w:sz="0" w:space="0" w:color="auto"/>
                    <w:left w:val="none" w:sz="0" w:space="0" w:color="auto"/>
                    <w:bottom w:val="none" w:sz="0" w:space="0" w:color="auto"/>
                    <w:right w:val="none" w:sz="0" w:space="0" w:color="auto"/>
                  </w:divBdr>
                </w:div>
                <w:div w:id="1430811828">
                  <w:marLeft w:val="640"/>
                  <w:marRight w:val="0"/>
                  <w:marTop w:val="0"/>
                  <w:marBottom w:val="0"/>
                  <w:divBdr>
                    <w:top w:val="none" w:sz="0" w:space="0" w:color="auto"/>
                    <w:left w:val="none" w:sz="0" w:space="0" w:color="auto"/>
                    <w:bottom w:val="none" w:sz="0" w:space="0" w:color="auto"/>
                    <w:right w:val="none" w:sz="0" w:space="0" w:color="auto"/>
                  </w:divBdr>
                </w:div>
                <w:div w:id="1243175597">
                  <w:marLeft w:val="640"/>
                  <w:marRight w:val="0"/>
                  <w:marTop w:val="0"/>
                  <w:marBottom w:val="0"/>
                  <w:divBdr>
                    <w:top w:val="none" w:sz="0" w:space="0" w:color="auto"/>
                    <w:left w:val="none" w:sz="0" w:space="0" w:color="auto"/>
                    <w:bottom w:val="none" w:sz="0" w:space="0" w:color="auto"/>
                    <w:right w:val="none" w:sz="0" w:space="0" w:color="auto"/>
                  </w:divBdr>
                </w:div>
                <w:div w:id="884759743">
                  <w:marLeft w:val="640"/>
                  <w:marRight w:val="0"/>
                  <w:marTop w:val="0"/>
                  <w:marBottom w:val="0"/>
                  <w:divBdr>
                    <w:top w:val="none" w:sz="0" w:space="0" w:color="auto"/>
                    <w:left w:val="none" w:sz="0" w:space="0" w:color="auto"/>
                    <w:bottom w:val="none" w:sz="0" w:space="0" w:color="auto"/>
                    <w:right w:val="none" w:sz="0" w:space="0" w:color="auto"/>
                  </w:divBdr>
                </w:div>
                <w:div w:id="504055265">
                  <w:marLeft w:val="640"/>
                  <w:marRight w:val="0"/>
                  <w:marTop w:val="0"/>
                  <w:marBottom w:val="0"/>
                  <w:divBdr>
                    <w:top w:val="none" w:sz="0" w:space="0" w:color="auto"/>
                    <w:left w:val="none" w:sz="0" w:space="0" w:color="auto"/>
                    <w:bottom w:val="none" w:sz="0" w:space="0" w:color="auto"/>
                    <w:right w:val="none" w:sz="0" w:space="0" w:color="auto"/>
                  </w:divBdr>
                </w:div>
                <w:div w:id="1522667269">
                  <w:marLeft w:val="640"/>
                  <w:marRight w:val="0"/>
                  <w:marTop w:val="0"/>
                  <w:marBottom w:val="0"/>
                  <w:divBdr>
                    <w:top w:val="none" w:sz="0" w:space="0" w:color="auto"/>
                    <w:left w:val="none" w:sz="0" w:space="0" w:color="auto"/>
                    <w:bottom w:val="none" w:sz="0" w:space="0" w:color="auto"/>
                    <w:right w:val="none" w:sz="0" w:space="0" w:color="auto"/>
                  </w:divBdr>
                </w:div>
                <w:div w:id="1372222757">
                  <w:marLeft w:val="640"/>
                  <w:marRight w:val="0"/>
                  <w:marTop w:val="0"/>
                  <w:marBottom w:val="0"/>
                  <w:divBdr>
                    <w:top w:val="none" w:sz="0" w:space="0" w:color="auto"/>
                    <w:left w:val="none" w:sz="0" w:space="0" w:color="auto"/>
                    <w:bottom w:val="none" w:sz="0" w:space="0" w:color="auto"/>
                    <w:right w:val="none" w:sz="0" w:space="0" w:color="auto"/>
                  </w:divBdr>
                </w:div>
                <w:div w:id="1178615162">
                  <w:marLeft w:val="640"/>
                  <w:marRight w:val="0"/>
                  <w:marTop w:val="0"/>
                  <w:marBottom w:val="0"/>
                  <w:divBdr>
                    <w:top w:val="none" w:sz="0" w:space="0" w:color="auto"/>
                    <w:left w:val="none" w:sz="0" w:space="0" w:color="auto"/>
                    <w:bottom w:val="none" w:sz="0" w:space="0" w:color="auto"/>
                    <w:right w:val="none" w:sz="0" w:space="0" w:color="auto"/>
                  </w:divBdr>
                </w:div>
              </w:divsChild>
            </w:div>
            <w:div w:id="1075512456">
              <w:marLeft w:val="0"/>
              <w:marRight w:val="0"/>
              <w:marTop w:val="0"/>
              <w:marBottom w:val="0"/>
              <w:divBdr>
                <w:top w:val="none" w:sz="0" w:space="0" w:color="auto"/>
                <w:left w:val="none" w:sz="0" w:space="0" w:color="auto"/>
                <w:bottom w:val="none" w:sz="0" w:space="0" w:color="auto"/>
                <w:right w:val="none" w:sz="0" w:space="0" w:color="auto"/>
              </w:divBdr>
              <w:divsChild>
                <w:div w:id="366879628">
                  <w:marLeft w:val="640"/>
                  <w:marRight w:val="0"/>
                  <w:marTop w:val="0"/>
                  <w:marBottom w:val="0"/>
                  <w:divBdr>
                    <w:top w:val="none" w:sz="0" w:space="0" w:color="auto"/>
                    <w:left w:val="none" w:sz="0" w:space="0" w:color="auto"/>
                    <w:bottom w:val="none" w:sz="0" w:space="0" w:color="auto"/>
                    <w:right w:val="none" w:sz="0" w:space="0" w:color="auto"/>
                  </w:divBdr>
                </w:div>
                <w:div w:id="1248075679">
                  <w:marLeft w:val="640"/>
                  <w:marRight w:val="0"/>
                  <w:marTop w:val="0"/>
                  <w:marBottom w:val="0"/>
                  <w:divBdr>
                    <w:top w:val="none" w:sz="0" w:space="0" w:color="auto"/>
                    <w:left w:val="none" w:sz="0" w:space="0" w:color="auto"/>
                    <w:bottom w:val="none" w:sz="0" w:space="0" w:color="auto"/>
                    <w:right w:val="none" w:sz="0" w:space="0" w:color="auto"/>
                  </w:divBdr>
                </w:div>
                <w:div w:id="938214854">
                  <w:marLeft w:val="640"/>
                  <w:marRight w:val="0"/>
                  <w:marTop w:val="0"/>
                  <w:marBottom w:val="0"/>
                  <w:divBdr>
                    <w:top w:val="none" w:sz="0" w:space="0" w:color="auto"/>
                    <w:left w:val="none" w:sz="0" w:space="0" w:color="auto"/>
                    <w:bottom w:val="none" w:sz="0" w:space="0" w:color="auto"/>
                    <w:right w:val="none" w:sz="0" w:space="0" w:color="auto"/>
                  </w:divBdr>
                </w:div>
                <w:div w:id="1968583327">
                  <w:marLeft w:val="640"/>
                  <w:marRight w:val="0"/>
                  <w:marTop w:val="0"/>
                  <w:marBottom w:val="0"/>
                  <w:divBdr>
                    <w:top w:val="none" w:sz="0" w:space="0" w:color="auto"/>
                    <w:left w:val="none" w:sz="0" w:space="0" w:color="auto"/>
                    <w:bottom w:val="none" w:sz="0" w:space="0" w:color="auto"/>
                    <w:right w:val="none" w:sz="0" w:space="0" w:color="auto"/>
                  </w:divBdr>
                </w:div>
                <w:div w:id="194929755">
                  <w:marLeft w:val="640"/>
                  <w:marRight w:val="0"/>
                  <w:marTop w:val="0"/>
                  <w:marBottom w:val="0"/>
                  <w:divBdr>
                    <w:top w:val="none" w:sz="0" w:space="0" w:color="auto"/>
                    <w:left w:val="none" w:sz="0" w:space="0" w:color="auto"/>
                    <w:bottom w:val="none" w:sz="0" w:space="0" w:color="auto"/>
                    <w:right w:val="none" w:sz="0" w:space="0" w:color="auto"/>
                  </w:divBdr>
                </w:div>
                <w:div w:id="770048890">
                  <w:marLeft w:val="640"/>
                  <w:marRight w:val="0"/>
                  <w:marTop w:val="0"/>
                  <w:marBottom w:val="0"/>
                  <w:divBdr>
                    <w:top w:val="none" w:sz="0" w:space="0" w:color="auto"/>
                    <w:left w:val="none" w:sz="0" w:space="0" w:color="auto"/>
                    <w:bottom w:val="none" w:sz="0" w:space="0" w:color="auto"/>
                    <w:right w:val="none" w:sz="0" w:space="0" w:color="auto"/>
                  </w:divBdr>
                </w:div>
                <w:div w:id="1768693004">
                  <w:marLeft w:val="640"/>
                  <w:marRight w:val="0"/>
                  <w:marTop w:val="0"/>
                  <w:marBottom w:val="0"/>
                  <w:divBdr>
                    <w:top w:val="none" w:sz="0" w:space="0" w:color="auto"/>
                    <w:left w:val="none" w:sz="0" w:space="0" w:color="auto"/>
                    <w:bottom w:val="none" w:sz="0" w:space="0" w:color="auto"/>
                    <w:right w:val="none" w:sz="0" w:space="0" w:color="auto"/>
                  </w:divBdr>
                </w:div>
                <w:div w:id="1980916514">
                  <w:marLeft w:val="640"/>
                  <w:marRight w:val="0"/>
                  <w:marTop w:val="0"/>
                  <w:marBottom w:val="0"/>
                  <w:divBdr>
                    <w:top w:val="none" w:sz="0" w:space="0" w:color="auto"/>
                    <w:left w:val="none" w:sz="0" w:space="0" w:color="auto"/>
                    <w:bottom w:val="none" w:sz="0" w:space="0" w:color="auto"/>
                    <w:right w:val="none" w:sz="0" w:space="0" w:color="auto"/>
                  </w:divBdr>
                </w:div>
                <w:div w:id="966663949">
                  <w:marLeft w:val="640"/>
                  <w:marRight w:val="0"/>
                  <w:marTop w:val="0"/>
                  <w:marBottom w:val="0"/>
                  <w:divBdr>
                    <w:top w:val="none" w:sz="0" w:space="0" w:color="auto"/>
                    <w:left w:val="none" w:sz="0" w:space="0" w:color="auto"/>
                    <w:bottom w:val="none" w:sz="0" w:space="0" w:color="auto"/>
                    <w:right w:val="none" w:sz="0" w:space="0" w:color="auto"/>
                  </w:divBdr>
                </w:div>
                <w:div w:id="936408413">
                  <w:marLeft w:val="640"/>
                  <w:marRight w:val="0"/>
                  <w:marTop w:val="0"/>
                  <w:marBottom w:val="0"/>
                  <w:divBdr>
                    <w:top w:val="none" w:sz="0" w:space="0" w:color="auto"/>
                    <w:left w:val="none" w:sz="0" w:space="0" w:color="auto"/>
                    <w:bottom w:val="none" w:sz="0" w:space="0" w:color="auto"/>
                    <w:right w:val="none" w:sz="0" w:space="0" w:color="auto"/>
                  </w:divBdr>
                </w:div>
                <w:div w:id="291640451">
                  <w:marLeft w:val="640"/>
                  <w:marRight w:val="0"/>
                  <w:marTop w:val="0"/>
                  <w:marBottom w:val="0"/>
                  <w:divBdr>
                    <w:top w:val="none" w:sz="0" w:space="0" w:color="auto"/>
                    <w:left w:val="none" w:sz="0" w:space="0" w:color="auto"/>
                    <w:bottom w:val="none" w:sz="0" w:space="0" w:color="auto"/>
                    <w:right w:val="none" w:sz="0" w:space="0" w:color="auto"/>
                  </w:divBdr>
                </w:div>
                <w:div w:id="2094736370">
                  <w:marLeft w:val="640"/>
                  <w:marRight w:val="0"/>
                  <w:marTop w:val="0"/>
                  <w:marBottom w:val="0"/>
                  <w:divBdr>
                    <w:top w:val="none" w:sz="0" w:space="0" w:color="auto"/>
                    <w:left w:val="none" w:sz="0" w:space="0" w:color="auto"/>
                    <w:bottom w:val="none" w:sz="0" w:space="0" w:color="auto"/>
                    <w:right w:val="none" w:sz="0" w:space="0" w:color="auto"/>
                  </w:divBdr>
                </w:div>
                <w:div w:id="225381290">
                  <w:marLeft w:val="640"/>
                  <w:marRight w:val="0"/>
                  <w:marTop w:val="0"/>
                  <w:marBottom w:val="0"/>
                  <w:divBdr>
                    <w:top w:val="none" w:sz="0" w:space="0" w:color="auto"/>
                    <w:left w:val="none" w:sz="0" w:space="0" w:color="auto"/>
                    <w:bottom w:val="none" w:sz="0" w:space="0" w:color="auto"/>
                    <w:right w:val="none" w:sz="0" w:space="0" w:color="auto"/>
                  </w:divBdr>
                </w:div>
                <w:div w:id="2144349010">
                  <w:marLeft w:val="640"/>
                  <w:marRight w:val="0"/>
                  <w:marTop w:val="0"/>
                  <w:marBottom w:val="0"/>
                  <w:divBdr>
                    <w:top w:val="none" w:sz="0" w:space="0" w:color="auto"/>
                    <w:left w:val="none" w:sz="0" w:space="0" w:color="auto"/>
                    <w:bottom w:val="none" w:sz="0" w:space="0" w:color="auto"/>
                    <w:right w:val="none" w:sz="0" w:space="0" w:color="auto"/>
                  </w:divBdr>
                </w:div>
                <w:div w:id="81606138">
                  <w:marLeft w:val="640"/>
                  <w:marRight w:val="0"/>
                  <w:marTop w:val="0"/>
                  <w:marBottom w:val="0"/>
                  <w:divBdr>
                    <w:top w:val="none" w:sz="0" w:space="0" w:color="auto"/>
                    <w:left w:val="none" w:sz="0" w:space="0" w:color="auto"/>
                    <w:bottom w:val="none" w:sz="0" w:space="0" w:color="auto"/>
                    <w:right w:val="none" w:sz="0" w:space="0" w:color="auto"/>
                  </w:divBdr>
                </w:div>
                <w:div w:id="1077166048">
                  <w:marLeft w:val="640"/>
                  <w:marRight w:val="0"/>
                  <w:marTop w:val="0"/>
                  <w:marBottom w:val="0"/>
                  <w:divBdr>
                    <w:top w:val="none" w:sz="0" w:space="0" w:color="auto"/>
                    <w:left w:val="none" w:sz="0" w:space="0" w:color="auto"/>
                    <w:bottom w:val="none" w:sz="0" w:space="0" w:color="auto"/>
                    <w:right w:val="none" w:sz="0" w:space="0" w:color="auto"/>
                  </w:divBdr>
                </w:div>
                <w:div w:id="405340180">
                  <w:marLeft w:val="640"/>
                  <w:marRight w:val="0"/>
                  <w:marTop w:val="0"/>
                  <w:marBottom w:val="0"/>
                  <w:divBdr>
                    <w:top w:val="none" w:sz="0" w:space="0" w:color="auto"/>
                    <w:left w:val="none" w:sz="0" w:space="0" w:color="auto"/>
                    <w:bottom w:val="none" w:sz="0" w:space="0" w:color="auto"/>
                    <w:right w:val="none" w:sz="0" w:space="0" w:color="auto"/>
                  </w:divBdr>
                </w:div>
                <w:div w:id="390930606">
                  <w:marLeft w:val="640"/>
                  <w:marRight w:val="0"/>
                  <w:marTop w:val="0"/>
                  <w:marBottom w:val="0"/>
                  <w:divBdr>
                    <w:top w:val="none" w:sz="0" w:space="0" w:color="auto"/>
                    <w:left w:val="none" w:sz="0" w:space="0" w:color="auto"/>
                    <w:bottom w:val="none" w:sz="0" w:space="0" w:color="auto"/>
                    <w:right w:val="none" w:sz="0" w:space="0" w:color="auto"/>
                  </w:divBdr>
                </w:div>
                <w:div w:id="902447345">
                  <w:marLeft w:val="640"/>
                  <w:marRight w:val="0"/>
                  <w:marTop w:val="0"/>
                  <w:marBottom w:val="0"/>
                  <w:divBdr>
                    <w:top w:val="none" w:sz="0" w:space="0" w:color="auto"/>
                    <w:left w:val="none" w:sz="0" w:space="0" w:color="auto"/>
                    <w:bottom w:val="none" w:sz="0" w:space="0" w:color="auto"/>
                    <w:right w:val="none" w:sz="0" w:space="0" w:color="auto"/>
                  </w:divBdr>
                </w:div>
                <w:div w:id="2039157320">
                  <w:marLeft w:val="640"/>
                  <w:marRight w:val="0"/>
                  <w:marTop w:val="0"/>
                  <w:marBottom w:val="0"/>
                  <w:divBdr>
                    <w:top w:val="none" w:sz="0" w:space="0" w:color="auto"/>
                    <w:left w:val="none" w:sz="0" w:space="0" w:color="auto"/>
                    <w:bottom w:val="none" w:sz="0" w:space="0" w:color="auto"/>
                    <w:right w:val="none" w:sz="0" w:space="0" w:color="auto"/>
                  </w:divBdr>
                </w:div>
                <w:div w:id="1682511187">
                  <w:marLeft w:val="640"/>
                  <w:marRight w:val="0"/>
                  <w:marTop w:val="0"/>
                  <w:marBottom w:val="0"/>
                  <w:divBdr>
                    <w:top w:val="none" w:sz="0" w:space="0" w:color="auto"/>
                    <w:left w:val="none" w:sz="0" w:space="0" w:color="auto"/>
                    <w:bottom w:val="none" w:sz="0" w:space="0" w:color="auto"/>
                    <w:right w:val="none" w:sz="0" w:space="0" w:color="auto"/>
                  </w:divBdr>
                </w:div>
                <w:div w:id="630479609">
                  <w:marLeft w:val="640"/>
                  <w:marRight w:val="0"/>
                  <w:marTop w:val="0"/>
                  <w:marBottom w:val="0"/>
                  <w:divBdr>
                    <w:top w:val="none" w:sz="0" w:space="0" w:color="auto"/>
                    <w:left w:val="none" w:sz="0" w:space="0" w:color="auto"/>
                    <w:bottom w:val="none" w:sz="0" w:space="0" w:color="auto"/>
                    <w:right w:val="none" w:sz="0" w:space="0" w:color="auto"/>
                  </w:divBdr>
                </w:div>
                <w:div w:id="436603911">
                  <w:marLeft w:val="640"/>
                  <w:marRight w:val="0"/>
                  <w:marTop w:val="0"/>
                  <w:marBottom w:val="0"/>
                  <w:divBdr>
                    <w:top w:val="none" w:sz="0" w:space="0" w:color="auto"/>
                    <w:left w:val="none" w:sz="0" w:space="0" w:color="auto"/>
                    <w:bottom w:val="none" w:sz="0" w:space="0" w:color="auto"/>
                    <w:right w:val="none" w:sz="0" w:space="0" w:color="auto"/>
                  </w:divBdr>
                </w:div>
                <w:div w:id="1779830800">
                  <w:marLeft w:val="640"/>
                  <w:marRight w:val="0"/>
                  <w:marTop w:val="0"/>
                  <w:marBottom w:val="0"/>
                  <w:divBdr>
                    <w:top w:val="none" w:sz="0" w:space="0" w:color="auto"/>
                    <w:left w:val="none" w:sz="0" w:space="0" w:color="auto"/>
                    <w:bottom w:val="none" w:sz="0" w:space="0" w:color="auto"/>
                    <w:right w:val="none" w:sz="0" w:space="0" w:color="auto"/>
                  </w:divBdr>
                </w:div>
                <w:div w:id="1103572675">
                  <w:marLeft w:val="640"/>
                  <w:marRight w:val="0"/>
                  <w:marTop w:val="0"/>
                  <w:marBottom w:val="0"/>
                  <w:divBdr>
                    <w:top w:val="none" w:sz="0" w:space="0" w:color="auto"/>
                    <w:left w:val="none" w:sz="0" w:space="0" w:color="auto"/>
                    <w:bottom w:val="none" w:sz="0" w:space="0" w:color="auto"/>
                    <w:right w:val="none" w:sz="0" w:space="0" w:color="auto"/>
                  </w:divBdr>
                </w:div>
                <w:div w:id="2003388045">
                  <w:marLeft w:val="640"/>
                  <w:marRight w:val="0"/>
                  <w:marTop w:val="0"/>
                  <w:marBottom w:val="0"/>
                  <w:divBdr>
                    <w:top w:val="none" w:sz="0" w:space="0" w:color="auto"/>
                    <w:left w:val="none" w:sz="0" w:space="0" w:color="auto"/>
                    <w:bottom w:val="none" w:sz="0" w:space="0" w:color="auto"/>
                    <w:right w:val="none" w:sz="0" w:space="0" w:color="auto"/>
                  </w:divBdr>
                </w:div>
                <w:div w:id="993073647">
                  <w:marLeft w:val="640"/>
                  <w:marRight w:val="0"/>
                  <w:marTop w:val="0"/>
                  <w:marBottom w:val="0"/>
                  <w:divBdr>
                    <w:top w:val="none" w:sz="0" w:space="0" w:color="auto"/>
                    <w:left w:val="none" w:sz="0" w:space="0" w:color="auto"/>
                    <w:bottom w:val="none" w:sz="0" w:space="0" w:color="auto"/>
                    <w:right w:val="none" w:sz="0" w:space="0" w:color="auto"/>
                  </w:divBdr>
                </w:div>
                <w:div w:id="2035958991">
                  <w:marLeft w:val="640"/>
                  <w:marRight w:val="0"/>
                  <w:marTop w:val="0"/>
                  <w:marBottom w:val="0"/>
                  <w:divBdr>
                    <w:top w:val="none" w:sz="0" w:space="0" w:color="auto"/>
                    <w:left w:val="none" w:sz="0" w:space="0" w:color="auto"/>
                    <w:bottom w:val="none" w:sz="0" w:space="0" w:color="auto"/>
                    <w:right w:val="none" w:sz="0" w:space="0" w:color="auto"/>
                  </w:divBdr>
                </w:div>
                <w:div w:id="1482621467">
                  <w:marLeft w:val="640"/>
                  <w:marRight w:val="0"/>
                  <w:marTop w:val="0"/>
                  <w:marBottom w:val="0"/>
                  <w:divBdr>
                    <w:top w:val="none" w:sz="0" w:space="0" w:color="auto"/>
                    <w:left w:val="none" w:sz="0" w:space="0" w:color="auto"/>
                    <w:bottom w:val="none" w:sz="0" w:space="0" w:color="auto"/>
                    <w:right w:val="none" w:sz="0" w:space="0" w:color="auto"/>
                  </w:divBdr>
                </w:div>
                <w:div w:id="1569535125">
                  <w:marLeft w:val="640"/>
                  <w:marRight w:val="0"/>
                  <w:marTop w:val="0"/>
                  <w:marBottom w:val="0"/>
                  <w:divBdr>
                    <w:top w:val="none" w:sz="0" w:space="0" w:color="auto"/>
                    <w:left w:val="none" w:sz="0" w:space="0" w:color="auto"/>
                    <w:bottom w:val="none" w:sz="0" w:space="0" w:color="auto"/>
                    <w:right w:val="none" w:sz="0" w:space="0" w:color="auto"/>
                  </w:divBdr>
                </w:div>
                <w:div w:id="1171868096">
                  <w:marLeft w:val="640"/>
                  <w:marRight w:val="0"/>
                  <w:marTop w:val="0"/>
                  <w:marBottom w:val="0"/>
                  <w:divBdr>
                    <w:top w:val="none" w:sz="0" w:space="0" w:color="auto"/>
                    <w:left w:val="none" w:sz="0" w:space="0" w:color="auto"/>
                    <w:bottom w:val="none" w:sz="0" w:space="0" w:color="auto"/>
                    <w:right w:val="none" w:sz="0" w:space="0" w:color="auto"/>
                  </w:divBdr>
                </w:div>
                <w:div w:id="1670012427">
                  <w:marLeft w:val="640"/>
                  <w:marRight w:val="0"/>
                  <w:marTop w:val="0"/>
                  <w:marBottom w:val="0"/>
                  <w:divBdr>
                    <w:top w:val="none" w:sz="0" w:space="0" w:color="auto"/>
                    <w:left w:val="none" w:sz="0" w:space="0" w:color="auto"/>
                    <w:bottom w:val="none" w:sz="0" w:space="0" w:color="auto"/>
                    <w:right w:val="none" w:sz="0" w:space="0" w:color="auto"/>
                  </w:divBdr>
                </w:div>
                <w:div w:id="1726029473">
                  <w:marLeft w:val="640"/>
                  <w:marRight w:val="0"/>
                  <w:marTop w:val="0"/>
                  <w:marBottom w:val="0"/>
                  <w:divBdr>
                    <w:top w:val="none" w:sz="0" w:space="0" w:color="auto"/>
                    <w:left w:val="none" w:sz="0" w:space="0" w:color="auto"/>
                    <w:bottom w:val="none" w:sz="0" w:space="0" w:color="auto"/>
                    <w:right w:val="none" w:sz="0" w:space="0" w:color="auto"/>
                  </w:divBdr>
                </w:div>
                <w:div w:id="674301844">
                  <w:marLeft w:val="640"/>
                  <w:marRight w:val="0"/>
                  <w:marTop w:val="0"/>
                  <w:marBottom w:val="0"/>
                  <w:divBdr>
                    <w:top w:val="none" w:sz="0" w:space="0" w:color="auto"/>
                    <w:left w:val="none" w:sz="0" w:space="0" w:color="auto"/>
                    <w:bottom w:val="none" w:sz="0" w:space="0" w:color="auto"/>
                    <w:right w:val="none" w:sz="0" w:space="0" w:color="auto"/>
                  </w:divBdr>
                </w:div>
                <w:div w:id="1113553906">
                  <w:marLeft w:val="640"/>
                  <w:marRight w:val="0"/>
                  <w:marTop w:val="0"/>
                  <w:marBottom w:val="0"/>
                  <w:divBdr>
                    <w:top w:val="none" w:sz="0" w:space="0" w:color="auto"/>
                    <w:left w:val="none" w:sz="0" w:space="0" w:color="auto"/>
                    <w:bottom w:val="none" w:sz="0" w:space="0" w:color="auto"/>
                    <w:right w:val="none" w:sz="0" w:space="0" w:color="auto"/>
                  </w:divBdr>
                </w:div>
                <w:div w:id="637153838">
                  <w:marLeft w:val="640"/>
                  <w:marRight w:val="0"/>
                  <w:marTop w:val="0"/>
                  <w:marBottom w:val="0"/>
                  <w:divBdr>
                    <w:top w:val="none" w:sz="0" w:space="0" w:color="auto"/>
                    <w:left w:val="none" w:sz="0" w:space="0" w:color="auto"/>
                    <w:bottom w:val="none" w:sz="0" w:space="0" w:color="auto"/>
                    <w:right w:val="none" w:sz="0" w:space="0" w:color="auto"/>
                  </w:divBdr>
                </w:div>
                <w:div w:id="807556390">
                  <w:marLeft w:val="640"/>
                  <w:marRight w:val="0"/>
                  <w:marTop w:val="0"/>
                  <w:marBottom w:val="0"/>
                  <w:divBdr>
                    <w:top w:val="none" w:sz="0" w:space="0" w:color="auto"/>
                    <w:left w:val="none" w:sz="0" w:space="0" w:color="auto"/>
                    <w:bottom w:val="none" w:sz="0" w:space="0" w:color="auto"/>
                    <w:right w:val="none" w:sz="0" w:space="0" w:color="auto"/>
                  </w:divBdr>
                </w:div>
                <w:div w:id="1027633940">
                  <w:marLeft w:val="640"/>
                  <w:marRight w:val="0"/>
                  <w:marTop w:val="0"/>
                  <w:marBottom w:val="0"/>
                  <w:divBdr>
                    <w:top w:val="none" w:sz="0" w:space="0" w:color="auto"/>
                    <w:left w:val="none" w:sz="0" w:space="0" w:color="auto"/>
                    <w:bottom w:val="none" w:sz="0" w:space="0" w:color="auto"/>
                    <w:right w:val="none" w:sz="0" w:space="0" w:color="auto"/>
                  </w:divBdr>
                </w:div>
                <w:div w:id="1806772017">
                  <w:marLeft w:val="640"/>
                  <w:marRight w:val="0"/>
                  <w:marTop w:val="0"/>
                  <w:marBottom w:val="0"/>
                  <w:divBdr>
                    <w:top w:val="none" w:sz="0" w:space="0" w:color="auto"/>
                    <w:left w:val="none" w:sz="0" w:space="0" w:color="auto"/>
                    <w:bottom w:val="none" w:sz="0" w:space="0" w:color="auto"/>
                    <w:right w:val="none" w:sz="0" w:space="0" w:color="auto"/>
                  </w:divBdr>
                </w:div>
                <w:div w:id="660044395">
                  <w:marLeft w:val="640"/>
                  <w:marRight w:val="0"/>
                  <w:marTop w:val="0"/>
                  <w:marBottom w:val="0"/>
                  <w:divBdr>
                    <w:top w:val="none" w:sz="0" w:space="0" w:color="auto"/>
                    <w:left w:val="none" w:sz="0" w:space="0" w:color="auto"/>
                    <w:bottom w:val="none" w:sz="0" w:space="0" w:color="auto"/>
                    <w:right w:val="none" w:sz="0" w:space="0" w:color="auto"/>
                  </w:divBdr>
                </w:div>
                <w:div w:id="2136868783">
                  <w:marLeft w:val="640"/>
                  <w:marRight w:val="0"/>
                  <w:marTop w:val="0"/>
                  <w:marBottom w:val="0"/>
                  <w:divBdr>
                    <w:top w:val="none" w:sz="0" w:space="0" w:color="auto"/>
                    <w:left w:val="none" w:sz="0" w:space="0" w:color="auto"/>
                    <w:bottom w:val="none" w:sz="0" w:space="0" w:color="auto"/>
                    <w:right w:val="none" w:sz="0" w:space="0" w:color="auto"/>
                  </w:divBdr>
                </w:div>
                <w:div w:id="1340543103">
                  <w:marLeft w:val="640"/>
                  <w:marRight w:val="0"/>
                  <w:marTop w:val="0"/>
                  <w:marBottom w:val="0"/>
                  <w:divBdr>
                    <w:top w:val="none" w:sz="0" w:space="0" w:color="auto"/>
                    <w:left w:val="none" w:sz="0" w:space="0" w:color="auto"/>
                    <w:bottom w:val="none" w:sz="0" w:space="0" w:color="auto"/>
                    <w:right w:val="none" w:sz="0" w:space="0" w:color="auto"/>
                  </w:divBdr>
                </w:div>
                <w:div w:id="1836338773">
                  <w:marLeft w:val="640"/>
                  <w:marRight w:val="0"/>
                  <w:marTop w:val="0"/>
                  <w:marBottom w:val="0"/>
                  <w:divBdr>
                    <w:top w:val="none" w:sz="0" w:space="0" w:color="auto"/>
                    <w:left w:val="none" w:sz="0" w:space="0" w:color="auto"/>
                    <w:bottom w:val="none" w:sz="0" w:space="0" w:color="auto"/>
                    <w:right w:val="none" w:sz="0" w:space="0" w:color="auto"/>
                  </w:divBdr>
                </w:div>
                <w:div w:id="994607019">
                  <w:marLeft w:val="640"/>
                  <w:marRight w:val="0"/>
                  <w:marTop w:val="0"/>
                  <w:marBottom w:val="0"/>
                  <w:divBdr>
                    <w:top w:val="none" w:sz="0" w:space="0" w:color="auto"/>
                    <w:left w:val="none" w:sz="0" w:space="0" w:color="auto"/>
                    <w:bottom w:val="none" w:sz="0" w:space="0" w:color="auto"/>
                    <w:right w:val="none" w:sz="0" w:space="0" w:color="auto"/>
                  </w:divBdr>
                </w:div>
                <w:div w:id="1712149441">
                  <w:marLeft w:val="640"/>
                  <w:marRight w:val="0"/>
                  <w:marTop w:val="0"/>
                  <w:marBottom w:val="0"/>
                  <w:divBdr>
                    <w:top w:val="none" w:sz="0" w:space="0" w:color="auto"/>
                    <w:left w:val="none" w:sz="0" w:space="0" w:color="auto"/>
                    <w:bottom w:val="none" w:sz="0" w:space="0" w:color="auto"/>
                    <w:right w:val="none" w:sz="0" w:space="0" w:color="auto"/>
                  </w:divBdr>
                </w:div>
                <w:div w:id="1103957230">
                  <w:marLeft w:val="640"/>
                  <w:marRight w:val="0"/>
                  <w:marTop w:val="0"/>
                  <w:marBottom w:val="0"/>
                  <w:divBdr>
                    <w:top w:val="none" w:sz="0" w:space="0" w:color="auto"/>
                    <w:left w:val="none" w:sz="0" w:space="0" w:color="auto"/>
                    <w:bottom w:val="none" w:sz="0" w:space="0" w:color="auto"/>
                    <w:right w:val="none" w:sz="0" w:space="0" w:color="auto"/>
                  </w:divBdr>
                </w:div>
                <w:div w:id="325017005">
                  <w:marLeft w:val="640"/>
                  <w:marRight w:val="0"/>
                  <w:marTop w:val="0"/>
                  <w:marBottom w:val="0"/>
                  <w:divBdr>
                    <w:top w:val="none" w:sz="0" w:space="0" w:color="auto"/>
                    <w:left w:val="none" w:sz="0" w:space="0" w:color="auto"/>
                    <w:bottom w:val="none" w:sz="0" w:space="0" w:color="auto"/>
                    <w:right w:val="none" w:sz="0" w:space="0" w:color="auto"/>
                  </w:divBdr>
                </w:div>
                <w:div w:id="1319305535">
                  <w:marLeft w:val="640"/>
                  <w:marRight w:val="0"/>
                  <w:marTop w:val="0"/>
                  <w:marBottom w:val="0"/>
                  <w:divBdr>
                    <w:top w:val="none" w:sz="0" w:space="0" w:color="auto"/>
                    <w:left w:val="none" w:sz="0" w:space="0" w:color="auto"/>
                    <w:bottom w:val="none" w:sz="0" w:space="0" w:color="auto"/>
                    <w:right w:val="none" w:sz="0" w:space="0" w:color="auto"/>
                  </w:divBdr>
                </w:div>
                <w:div w:id="1609506317">
                  <w:marLeft w:val="640"/>
                  <w:marRight w:val="0"/>
                  <w:marTop w:val="0"/>
                  <w:marBottom w:val="0"/>
                  <w:divBdr>
                    <w:top w:val="none" w:sz="0" w:space="0" w:color="auto"/>
                    <w:left w:val="none" w:sz="0" w:space="0" w:color="auto"/>
                    <w:bottom w:val="none" w:sz="0" w:space="0" w:color="auto"/>
                    <w:right w:val="none" w:sz="0" w:space="0" w:color="auto"/>
                  </w:divBdr>
                </w:div>
                <w:div w:id="1964573080">
                  <w:marLeft w:val="640"/>
                  <w:marRight w:val="0"/>
                  <w:marTop w:val="0"/>
                  <w:marBottom w:val="0"/>
                  <w:divBdr>
                    <w:top w:val="none" w:sz="0" w:space="0" w:color="auto"/>
                    <w:left w:val="none" w:sz="0" w:space="0" w:color="auto"/>
                    <w:bottom w:val="none" w:sz="0" w:space="0" w:color="auto"/>
                    <w:right w:val="none" w:sz="0" w:space="0" w:color="auto"/>
                  </w:divBdr>
                </w:div>
                <w:div w:id="752625800">
                  <w:marLeft w:val="640"/>
                  <w:marRight w:val="0"/>
                  <w:marTop w:val="0"/>
                  <w:marBottom w:val="0"/>
                  <w:divBdr>
                    <w:top w:val="none" w:sz="0" w:space="0" w:color="auto"/>
                    <w:left w:val="none" w:sz="0" w:space="0" w:color="auto"/>
                    <w:bottom w:val="none" w:sz="0" w:space="0" w:color="auto"/>
                    <w:right w:val="none" w:sz="0" w:space="0" w:color="auto"/>
                  </w:divBdr>
                </w:div>
                <w:div w:id="1951235006">
                  <w:marLeft w:val="640"/>
                  <w:marRight w:val="0"/>
                  <w:marTop w:val="0"/>
                  <w:marBottom w:val="0"/>
                  <w:divBdr>
                    <w:top w:val="none" w:sz="0" w:space="0" w:color="auto"/>
                    <w:left w:val="none" w:sz="0" w:space="0" w:color="auto"/>
                    <w:bottom w:val="none" w:sz="0" w:space="0" w:color="auto"/>
                    <w:right w:val="none" w:sz="0" w:space="0" w:color="auto"/>
                  </w:divBdr>
                </w:div>
                <w:div w:id="1517886480">
                  <w:marLeft w:val="640"/>
                  <w:marRight w:val="0"/>
                  <w:marTop w:val="0"/>
                  <w:marBottom w:val="0"/>
                  <w:divBdr>
                    <w:top w:val="none" w:sz="0" w:space="0" w:color="auto"/>
                    <w:left w:val="none" w:sz="0" w:space="0" w:color="auto"/>
                    <w:bottom w:val="none" w:sz="0" w:space="0" w:color="auto"/>
                    <w:right w:val="none" w:sz="0" w:space="0" w:color="auto"/>
                  </w:divBdr>
                </w:div>
                <w:div w:id="832599570">
                  <w:marLeft w:val="640"/>
                  <w:marRight w:val="0"/>
                  <w:marTop w:val="0"/>
                  <w:marBottom w:val="0"/>
                  <w:divBdr>
                    <w:top w:val="none" w:sz="0" w:space="0" w:color="auto"/>
                    <w:left w:val="none" w:sz="0" w:space="0" w:color="auto"/>
                    <w:bottom w:val="none" w:sz="0" w:space="0" w:color="auto"/>
                    <w:right w:val="none" w:sz="0" w:space="0" w:color="auto"/>
                  </w:divBdr>
                </w:div>
                <w:div w:id="798567539">
                  <w:marLeft w:val="640"/>
                  <w:marRight w:val="0"/>
                  <w:marTop w:val="0"/>
                  <w:marBottom w:val="0"/>
                  <w:divBdr>
                    <w:top w:val="none" w:sz="0" w:space="0" w:color="auto"/>
                    <w:left w:val="none" w:sz="0" w:space="0" w:color="auto"/>
                    <w:bottom w:val="none" w:sz="0" w:space="0" w:color="auto"/>
                    <w:right w:val="none" w:sz="0" w:space="0" w:color="auto"/>
                  </w:divBdr>
                </w:div>
                <w:div w:id="1460801386">
                  <w:marLeft w:val="640"/>
                  <w:marRight w:val="0"/>
                  <w:marTop w:val="0"/>
                  <w:marBottom w:val="0"/>
                  <w:divBdr>
                    <w:top w:val="none" w:sz="0" w:space="0" w:color="auto"/>
                    <w:left w:val="none" w:sz="0" w:space="0" w:color="auto"/>
                    <w:bottom w:val="none" w:sz="0" w:space="0" w:color="auto"/>
                    <w:right w:val="none" w:sz="0" w:space="0" w:color="auto"/>
                  </w:divBdr>
                </w:div>
                <w:div w:id="1927110756">
                  <w:marLeft w:val="640"/>
                  <w:marRight w:val="0"/>
                  <w:marTop w:val="0"/>
                  <w:marBottom w:val="0"/>
                  <w:divBdr>
                    <w:top w:val="none" w:sz="0" w:space="0" w:color="auto"/>
                    <w:left w:val="none" w:sz="0" w:space="0" w:color="auto"/>
                    <w:bottom w:val="none" w:sz="0" w:space="0" w:color="auto"/>
                    <w:right w:val="none" w:sz="0" w:space="0" w:color="auto"/>
                  </w:divBdr>
                </w:div>
                <w:div w:id="1940865263">
                  <w:marLeft w:val="640"/>
                  <w:marRight w:val="0"/>
                  <w:marTop w:val="0"/>
                  <w:marBottom w:val="0"/>
                  <w:divBdr>
                    <w:top w:val="none" w:sz="0" w:space="0" w:color="auto"/>
                    <w:left w:val="none" w:sz="0" w:space="0" w:color="auto"/>
                    <w:bottom w:val="none" w:sz="0" w:space="0" w:color="auto"/>
                    <w:right w:val="none" w:sz="0" w:space="0" w:color="auto"/>
                  </w:divBdr>
                </w:div>
                <w:div w:id="559709564">
                  <w:marLeft w:val="640"/>
                  <w:marRight w:val="0"/>
                  <w:marTop w:val="0"/>
                  <w:marBottom w:val="0"/>
                  <w:divBdr>
                    <w:top w:val="none" w:sz="0" w:space="0" w:color="auto"/>
                    <w:left w:val="none" w:sz="0" w:space="0" w:color="auto"/>
                    <w:bottom w:val="none" w:sz="0" w:space="0" w:color="auto"/>
                    <w:right w:val="none" w:sz="0" w:space="0" w:color="auto"/>
                  </w:divBdr>
                </w:div>
                <w:div w:id="570316626">
                  <w:marLeft w:val="640"/>
                  <w:marRight w:val="0"/>
                  <w:marTop w:val="0"/>
                  <w:marBottom w:val="0"/>
                  <w:divBdr>
                    <w:top w:val="none" w:sz="0" w:space="0" w:color="auto"/>
                    <w:left w:val="none" w:sz="0" w:space="0" w:color="auto"/>
                    <w:bottom w:val="none" w:sz="0" w:space="0" w:color="auto"/>
                    <w:right w:val="none" w:sz="0" w:space="0" w:color="auto"/>
                  </w:divBdr>
                </w:div>
                <w:div w:id="420374274">
                  <w:marLeft w:val="640"/>
                  <w:marRight w:val="0"/>
                  <w:marTop w:val="0"/>
                  <w:marBottom w:val="0"/>
                  <w:divBdr>
                    <w:top w:val="none" w:sz="0" w:space="0" w:color="auto"/>
                    <w:left w:val="none" w:sz="0" w:space="0" w:color="auto"/>
                    <w:bottom w:val="none" w:sz="0" w:space="0" w:color="auto"/>
                    <w:right w:val="none" w:sz="0" w:space="0" w:color="auto"/>
                  </w:divBdr>
                </w:div>
                <w:div w:id="1610233041">
                  <w:marLeft w:val="640"/>
                  <w:marRight w:val="0"/>
                  <w:marTop w:val="0"/>
                  <w:marBottom w:val="0"/>
                  <w:divBdr>
                    <w:top w:val="none" w:sz="0" w:space="0" w:color="auto"/>
                    <w:left w:val="none" w:sz="0" w:space="0" w:color="auto"/>
                    <w:bottom w:val="none" w:sz="0" w:space="0" w:color="auto"/>
                    <w:right w:val="none" w:sz="0" w:space="0" w:color="auto"/>
                  </w:divBdr>
                </w:div>
                <w:div w:id="1463039584">
                  <w:marLeft w:val="640"/>
                  <w:marRight w:val="0"/>
                  <w:marTop w:val="0"/>
                  <w:marBottom w:val="0"/>
                  <w:divBdr>
                    <w:top w:val="none" w:sz="0" w:space="0" w:color="auto"/>
                    <w:left w:val="none" w:sz="0" w:space="0" w:color="auto"/>
                    <w:bottom w:val="none" w:sz="0" w:space="0" w:color="auto"/>
                    <w:right w:val="none" w:sz="0" w:space="0" w:color="auto"/>
                  </w:divBdr>
                </w:div>
                <w:div w:id="370232081">
                  <w:marLeft w:val="640"/>
                  <w:marRight w:val="0"/>
                  <w:marTop w:val="0"/>
                  <w:marBottom w:val="0"/>
                  <w:divBdr>
                    <w:top w:val="none" w:sz="0" w:space="0" w:color="auto"/>
                    <w:left w:val="none" w:sz="0" w:space="0" w:color="auto"/>
                    <w:bottom w:val="none" w:sz="0" w:space="0" w:color="auto"/>
                    <w:right w:val="none" w:sz="0" w:space="0" w:color="auto"/>
                  </w:divBdr>
                </w:div>
                <w:div w:id="2055039743">
                  <w:marLeft w:val="640"/>
                  <w:marRight w:val="0"/>
                  <w:marTop w:val="0"/>
                  <w:marBottom w:val="0"/>
                  <w:divBdr>
                    <w:top w:val="none" w:sz="0" w:space="0" w:color="auto"/>
                    <w:left w:val="none" w:sz="0" w:space="0" w:color="auto"/>
                    <w:bottom w:val="none" w:sz="0" w:space="0" w:color="auto"/>
                    <w:right w:val="none" w:sz="0" w:space="0" w:color="auto"/>
                  </w:divBdr>
                </w:div>
                <w:div w:id="1569219542">
                  <w:marLeft w:val="640"/>
                  <w:marRight w:val="0"/>
                  <w:marTop w:val="0"/>
                  <w:marBottom w:val="0"/>
                  <w:divBdr>
                    <w:top w:val="none" w:sz="0" w:space="0" w:color="auto"/>
                    <w:left w:val="none" w:sz="0" w:space="0" w:color="auto"/>
                    <w:bottom w:val="none" w:sz="0" w:space="0" w:color="auto"/>
                    <w:right w:val="none" w:sz="0" w:space="0" w:color="auto"/>
                  </w:divBdr>
                </w:div>
              </w:divsChild>
            </w:div>
            <w:div w:id="401679498">
              <w:marLeft w:val="0"/>
              <w:marRight w:val="0"/>
              <w:marTop w:val="0"/>
              <w:marBottom w:val="0"/>
              <w:divBdr>
                <w:top w:val="none" w:sz="0" w:space="0" w:color="auto"/>
                <w:left w:val="none" w:sz="0" w:space="0" w:color="auto"/>
                <w:bottom w:val="none" w:sz="0" w:space="0" w:color="auto"/>
                <w:right w:val="none" w:sz="0" w:space="0" w:color="auto"/>
              </w:divBdr>
              <w:divsChild>
                <w:div w:id="173764107">
                  <w:marLeft w:val="640"/>
                  <w:marRight w:val="0"/>
                  <w:marTop w:val="0"/>
                  <w:marBottom w:val="0"/>
                  <w:divBdr>
                    <w:top w:val="none" w:sz="0" w:space="0" w:color="auto"/>
                    <w:left w:val="none" w:sz="0" w:space="0" w:color="auto"/>
                    <w:bottom w:val="none" w:sz="0" w:space="0" w:color="auto"/>
                    <w:right w:val="none" w:sz="0" w:space="0" w:color="auto"/>
                  </w:divBdr>
                </w:div>
                <w:div w:id="1153911884">
                  <w:marLeft w:val="640"/>
                  <w:marRight w:val="0"/>
                  <w:marTop w:val="0"/>
                  <w:marBottom w:val="0"/>
                  <w:divBdr>
                    <w:top w:val="none" w:sz="0" w:space="0" w:color="auto"/>
                    <w:left w:val="none" w:sz="0" w:space="0" w:color="auto"/>
                    <w:bottom w:val="none" w:sz="0" w:space="0" w:color="auto"/>
                    <w:right w:val="none" w:sz="0" w:space="0" w:color="auto"/>
                  </w:divBdr>
                </w:div>
                <w:div w:id="564296665">
                  <w:marLeft w:val="640"/>
                  <w:marRight w:val="0"/>
                  <w:marTop w:val="0"/>
                  <w:marBottom w:val="0"/>
                  <w:divBdr>
                    <w:top w:val="none" w:sz="0" w:space="0" w:color="auto"/>
                    <w:left w:val="none" w:sz="0" w:space="0" w:color="auto"/>
                    <w:bottom w:val="none" w:sz="0" w:space="0" w:color="auto"/>
                    <w:right w:val="none" w:sz="0" w:space="0" w:color="auto"/>
                  </w:divBdr>
                </w:div>
                <w:div w:id="1666977271">
                  <w:marLeft w:val="640"/>
                  <w:marRight w:val="0"/>
                  <w:marTop w:val="0"/>
                  <w:marBottom w:val="0"/>
                  <w:divBdr>
                    <w:top w:val="none" w:sz="0" w:space="0" w:color="auto"/>
                    <w:left w:val="none" w:sz="0" w:space="0" w:color="auto"/>
                    <w:bottom w:val="none" w:sz="0" w:space="0" w:color="auto"/>
                    <w:right w:val="none" w:sz="0" w:space="0" w:color="auto"/>
                  </w:divBdr>
                </w:div>
                <w:div w:id="1182282180">
                  <w:marLeft w:val="640"/>
                  <w:marRight w:val="0"/>
                  <w:marTop w:val="0"/>
                  <w:marBottom w:val="0"/>
                  <w:divBdr>
                    <w:top w:val="none" w:sz="0" w:space="0" w:color="auto"/>
                    <w:left w:val="none" w:sz="0" w:space="0" w:color="auto"/>
                    <w:bottom w:val="none" w:sz="0" w:space="0" w:color="auto"/>
                    <w:right w:val="none" w:sz="0" w:space="0" w:color="auto"/>
                  </w:divBdr>
                </w:div>
                <w:div w:id="1079014166">
                  <w:marLeft w:val="640"/>
                  <w:marRight w:val="0"/>
                  <w:marTop w:val="0"/>
                  <w:marBottom w:val="0"/>
                  <w:divBdr>
                    <w:top w:val="none" w:sz="0" w:space="0" w:color="auto"/>
                    <w:left w:val="none" w:sz="0" w:space="0" w:color="auto"/>
                    <w:bottom w:val="none" w:sz="0" w:space="0" w:color="auto"/>
                    <w:right w:val="none" w:sz="0" w:space="0" w:color="auto"/>
                  </w:divBdr>
                </w:div>
                <w:div w:id="1330989305">
                  <w:marLeft w:val="640"/>
                  <w:marRight w:val="0"/>
                  <w:marTop w:val="0"/>
                  <w:marBottom w:val="0"/>
                  <w:divBdr>
                    <w:top w:val="none" w:sz="0" w:space="0" w:color="auto"/>
                    <w:left w:val="none" w:sz="0" w:space="0" w:color="auto"/>
                    <w:bottom w:val="none" w:sz="0" w:space="0" w:color="auto"/>
                    <w:right w:val="none" w:sz="0" w:space="0" w:color="auto"/>
                  </w:divBdr>
                </w:div>
                <w:div w:id="336927700">
                  <w:marLeft w:val="640"/>
                  <w:marRight w:val="0"/>
                  <w:marTop w:val="0"/>
                  <w:marBottom w:val="0"/>
                  <w:divBdr>
                    <w:top w:val="none" w:sz="0" w:space="0" w:color="auto"/>
                    <w:left w:val="none" w:sz="0" w:space="0" w:color="auto"/>
                    <w:bottom w:val="none" w:sz="0" w:space="0" w:color="auto"/>
                    <w:right w:val="none" w:sz="0" w:space="0" w:color="auto"/>
                  </w:divBdr>
                </w:div>
                <w:div w:id="451829416">
                  <w:marLeft w:val="640"/>
                  <w:marRight w:val="0"/>
                  <w:marTop w:val="0"/>
                  <w:marBottom w:val="0"/>
                  <w:divBdr>
                    <w:top w:val="none" w:sz="0" w:space="0" w:color="auto"/>
                    <w:left w:val="none" w:sz="0" w:space="0" w:color="auto"/>
                    <w:bottom w:val="none" w:sz="0" w:space="0" w:color="auto"/>
                    <w:right w:val="none" w:sz="0" w:space="0" w:color="auto"/>
                  </w:divBdr>
                </w:div>
                <w:div w:id="170801839">
                  <w:marLeft w:val="640"/>
                  <w:marRight w:val="0"/>
                  <w:marTop w:val="0"/>
                  <w:marBottom w:val="0"/>
                  <w:divBdr>
                    <w:top w:val="none" w:sz="0" w:space="0" w:color="auto"/>
                    <w:left w:val="none" w:sz="0" w:space="0" w:color="auto"/>
                    <w:bottom w:val="none" w:sz="0" w:space="0" w:color="auto"/>
                    <w:right w:val="none" w:sz="0" w:space="0" w:color="auto"/>
                  </w:divBdr>
                </w:div>
                <w:div w:id="1420785683">
                  <w:marLeft w:val="640"/>
                  <w:marRight w:val="0"/>
                  <w:marTop w:val="0"/>
                  <w:marBottom w:val="0"/>
                  <w:divBdr>
                    <w:top w:val="none" w:sz="0" w:space="0" w:color="auto"/>
                    <w:left w:val="none" w:sz="0" w:space="0" w:color="auto"/>
                    <w:bottom w:val="none" w:sz="0" w:space="0" w:color="auto"/>
                    <w:right w:val="none" w:sz="0" w:space="0" w:color="auto"/>
                  </w:divBdr>
                </w:div>
                <w:div w:id="566959212">
                  <w:marLeft w:val="640"/>
                  <w:marRight w:val="0"/>
                  <w:marTop w:val="0"/>
                  <w:marBottom w:val="0"/>
                  <w:divBdr>
                    <w:top w:val="none" w:sz="0" w:space="0" w:color="auto"/>
                    <w:left w:val="none" w:sz="0" w:space="0" w:color="auto"/>
                    <w:bottom w:val="none" w:sz="0" w:space="0" w:color="auto"/>
                    <w:right w:val="none" w:sz="0" w:space="0" w:color="auto"/>
                  </w:divBdr>
                </w:div>
                <w:div w:id="2042853904">
                  <w:marLeft w:val="640"/>
                  <w:marRight w:val="0"/>
                  <w:marTop w:val="0"/>
                  <w:marBottom w:val="0"/>
                  <w:divBdr>
                    <w:top w:val="none" w:sz="0" w:space="0" w:color="auto"/>
                    <w:left w:val="none" w:sz="0" w:space="0" w:color="auto"/>
                    <w:bottom w:val="none" w:sz="0" w:space="0" w:color="auto"/>
                    <w:right w:val="none" w:sz="0" w:space="0" w:color="auto"/>
                  </w:divBdr>
                </w:div>
                <w:div w:id="1640960380">
                  <w:marLeft w:val="640"/>
                  <w:marRight w:val="0"/>
                  <w:marTop w:val="0"/>
                  <w:marBottom w:val="0"/>
                  <w:divBdr>
                    <w:top w:val="none" w:sz="0" w:space="0" w:color="auto"/>
                    <w:left w:val="none" w:sz="0" w:space="0" w:color="auto"/>
                    <w:bottom w:val="none" w:sz="0" w:space="0" w:color="auto"/>
                    <w:right w:val="none" w:sz="0" w:space="0" w:color="auto"/>
                  </w:divBdr>
                </w:div>
                <w:div w:id="1146820401">
                  <w:marLeft w:val="640"/>
                  <w:marRight w:val="0"/>
                  <w:marTop w:val="0"/>
                  <w:marBottom w:val="0"/>
                  <w:divBdr>
                    <w:top w:val="none" w:sz="0" w:space="0" w:color="auto"/>
                    <w:left w:val="none" w:sz="0" w:space="0" w:color="auto"/>
                    <w:bottom w:val="none" w:sz="0" w:space="0" w:color="auto"/>
                    <w:right w:val="none" w:sz="0" w:space="0" w:color="auto"/>
                  </w:divBdr>
                </w:div>
                <w:div w:id="838812867">
                  <w:marLeft w:val="640"/>
                  <w:marRight w:val="0"/>
                  <w:marTop w:val="0"/>
                  <w:marBottom w:val="0"/>
                  <w:divBdr>
                    <w:top w:val="none" w:sz="0" w:space="0" w:color="auto"/>
                    <w:left w:val="none" w:sz="0" w:space="0" w:color="auto"/>
                    <w:bottom w:val="none" w:sz="0" w:space="0" w:color="auto"/>
                    <w:right w:val="none" w:sz="0" w:space="0" w:color="auto"/>
                  </w:divBdr>
                </w:div>
                <w:div w:id="2020740300">
                  <w:marLeft w:val="640"/>
                  <w:marRight w:val="0"/>
                  <w:marTop w:val="0"/>
                  <w:marBottom w:val="0"/>
                  <w:divBdr>
                    <w:top w:val="none" w:sz="0" w:space="0" w:color="auto"/>
                    <w:left w:val="none" w:sz="0" w:space="0" w:color="auto"/>
                    <w:bottom w:val="none" w:sz="0" w:space="0" w:color="auto"/>
                    <w:right w:val="none" w:sz="0" w:space="0" w:color="auto"/>
                  </w:divBdr>
                </w:div>
                <w:div w:id="1978754405">
                  <w:marLeft w:val="640"/>
                  <w:marRight w:val="0"/>
                  <w:marTop w:val="0"/>
                  <w:marBottom w:val="0"/>
                  <w:divBdr>
                    <w:top w:val="none" w:sz="0" w:space="0" w:color="auto"/>
                    <w:left w:val="none" w:sz="0" w:space="0" w:color="auto"/>
                    <w:bottom w:val="none" w:sz="0" w:space="0" w:color="auto"/>
                    <w:right w:val="none" w:sz="0" w:space="0" w:color="auto"/>
                  </w:divBdr>
                </w:div>
                <w:div w:id="57672041">
                  <w:marLeft w:val="640"/>
                  <w:marRight w:val="0"/>
                  <w:marTop w:val="0"/>
                  <w:marBottom w:val="0"/>
                  <w:divBdr>
                    <w:top w:val="none" w:sz="0" w:space="0" w:color="auto"/>
                    <w:left w:val="none" w:sz="0" w:space="0" w:color="auto"/>
                    <w:bottom w:val="none" w:sz="0" w:space="0" w:color="auto"/>
                    <w:right w:val="none" w:sz="0" w:space="0" w:color="auto"/>
                  </w:divBdr>
                </w:div>
                <w:div w:id="547183059">
                  <w:marLeft w:val="640"/>
                  <w:marRight w:val="0"/>
                  <w:marTop w:val="0"/>
                  <w:marBottom w:val="0"/>
                  <w:divBdr>
                    <w:top w:val="none" w:sz="0" w:space="0" w:color="auto"/>
                    <w:left w:val="none" w:sz="0" w:space="0" w:color="auto"/>
                    <w:bottom w:val="none" w:sz="0" w:space="0" w:color="auto"/>
                    <w:right w:val="none" w:sz="0" w:space="0" w:color="auto"/>
                  </w:divBdr>
                </w:div>
                <w:div w:id="381440199">
                  <w:marLeft w:val="640"/>
                  <w:marRight w:val="0"/>
                  <w:marTop w:val="0"/>
                  <w:marBottom w:val="0"/>
                  <w:divBdr>
                    <w:top w:val="none" w:sz="0" w:space="0" w:color="auto"/>
                    <w:left w:val="none" w:sz="0" w:space="0" w:color="auto"/>
                    <w:bottom w:val="none" w:sz="0" w:space="0" w:color="auto"/>
                    <w:right w:val="none" w:sz="0" w:space="0" w:color="auto"/>
                  </w:divBdr>
                </w:div>
                <w:div w:id="1951551747">
                  <w:marLeft w:val="640"/>
                  <w:marRight w:val="0"/>
                  <w:marTop w:val="0"/>
                  <w:marBottom w:val="0"/>
                  <w:divBdr>
                    <w:top w:val="none" w:sz="0" w:space="0" w:color="auto"/>
                    <w:left w:val="none" w:sz="0" w:space="0" w:color="auto"/>
                    <w:bottom w:val="none" w:sz="0" w:space="0" w:color="auto"/>
                    <w:right w:val="none" w:sz="0" w:space="0" w:color="auto"/>
                  </w:divBdr>
                </w:div>
                <w:div w:id="1850293773">
                  <w:marLeft w:val="640"/>
                  <w:marRight w:val="0"/>
                  <w:marTop w:val="0"/>
                  <w:marBottom w:val="0"/>
                  <w:divBdr>
                    <w:top w:val="none" w:sz="0" w:space="0" w:color="auto"/>
                    <w:left w:val="none" w:sz="0" w:space="0" w:color="auto"/>
                    <w:bottom w:val="none" w:sz="0" w:space="0" w:color="auto"/>
                    <w:right w:val="none" w:sz="0" w:space="0" w:color="auto"/>
                  </w:divBdr>
                </w:div>
                <w:div w:id="423378296">
                  <w:marLeft w:val="640"/>
                  <w:marRight w:val="0"/>
                  <w:marTop w:val="0"/>
                  <w:marBottom w:val="0"/>
                  <w:divBdr>
                    <w:top w:val="none" w:sz="0" w:space="0" w:color="auto"/>
                    <w:left w:val="none" w:sz="0" w:space="0" w:color="auto"/>
                    <w:bottom w:val="none" w:sz="0" w:space="0" w:color="auto"/>
                    <w:right w:val="none" w:sz="0" w:space="0" w:color="auto"/>
                  </w:divBdr>
                </w:div>
                <w:div w:id="1369329485">
                  <w:marLeft w:val="640"/>
                  <w:marRight w:val="0"/>
                  <w:marTop w:val="0"/>
                  <w:marBottom w:val="0"/>
                  <w:divBdr>
                    <w:top w:val="none" w:sz="0" w:space="0" w:color="auto"/>
                    <w:left w:val="none" w:sz="0" w:space="0" w:color="auto"/>
                    <w:bottom w:val="none" w:sz="0" w:space="0" w:color="auto"/>
                    <w:right w:val="none" w:sz="0" w:space="0" w:color="auto"/>
                  </w:divBdr>
                </w:div>
                <w:div w:id="1731149301">
                  <w:marLeft w:val="640"/>
                  <w:marRight w:val="0"/>
                  <w:marTop w:val="0"/>
                  <w:marBottom w:val="0"/>
                  <w:divBdr>
                    <w:top w:val="none" w:sz="0" w:space="0" w:color="auto"/>
                    <w:left w:val="none" w:sz="0" w:space="0" w:color="auto"/>
                    <w:bottom w:val="none" w:sz="0" w:space="0" w:color="auto"/>
                    <w:right w:val="none" w:sz="0" w:space="0" w:color="auto"/>
                  </w:divBdr>
                </w:div>
                <w:div w:id="2069641448">
                  <w:marLeft w:val="640"/>
                  <w:marRight w:val="0"/>
                  <w:marTop w:val="0"/>
                  <w:marBottom w:val="0"/>
                  <w:divBdr>
                    <w:top w:val="none" w:sz="0" w:space="0" w:color="auto"/>
                    <w:left w:val="none" w:sz="0" w:space="0" w:color="auto"/>
                    <w:bottom w:val="none" w:sz="0" w:space="0" w:color="auto"/>
                    <w:right w:val="none" w:sz="0" w:space="0" w:color="auto"/>
                  </w:divBdr>
                </w:div>
                <w:div w:id="961151303">
                  <w:marLeft w:val="640"/>
                  <w:marRight w:val="0"/>
                  <w:marTop w:val="0"/>
                  <w:marBottom w:val="0"/>
                  <w:divBdr>
                    <w:top w:val="none" w:sz="0" w:space="0" w:color="auto"/>
                    <w:left w:val="none" w:sz="0" w:space="0" w:color="auto"/>
                    <w:bottom w:val="none" w:sz="0" w:space="0" w:color="auto"/>
                    <w:right w:val="none" w:sz="0" w:space="0" w:color="auto"/>
                  </w:divBdr>
                </w:div>
                <w:div w:id="2102329621">
                  <w:marLeft w:val="640"/>
                  <w:marRight w:val="0"/>
                  <w:marTop w:val="0"/>
                  <w:marBottom w:val="0"/>
                  <w:divBdr>
                    <w:top w:val="none" w:sz="0" w:space="0" w:color="auto"/>
                    <w:left w:val="none" w:sz="0" w:space="0" w:color="auto"/>
                    <w:bottom w:val="none" w:sz="0" w:space="0" w:color="auto"/>
                    <w:right w:val="none" w:sz="0" w:space="0" w:color="auto"/>
                  </w:divBdr>
                </w:div>
                <w:div w:id="11228149">
                  <w:marLeft w:val="640"/>
                  <w:marRight w:val="0"/>
                  <w:marTop w:val="0"/>
                  <w:marBottom w:val="0"/>
                  <w:divBdr>
                    <w:top w:val="none" w:sz="0" w:space="0" w:color="auto"/>
                    <w:left w:val="none" w:sz="0" w:space="0" w:color="auto"/>
                    <w:bottom w:val="none" w:sz="0" w:space="0" w:color="auto"/>
                    <w:right w:val="none" w:sz="0" w:space="0" w:color="auto"/>
                  </w:divBdr>
                </w:div>
                <w:div w:id="21826182">
                  <w:marLeft w:val="640"/>
                  <w:marRight w:val="0"/>
                  <w:marTop w:val="0"/>
                  <w:marBottom w:val="0"/>
                  <w:divBdr>
                    <w:top w:val="none" w:sz="0" w:space="0" w:color="auto"/>
                    <w:left w:val="none" w:sz="0" w:space="0" w:color="auto"/>
                    <w:bottom w:val="none" w:sz="0" w:space="0" w:color="auto"/>
                    <w:right w:val="none" w:sz="0" w:space="0" w:color="auto"/>
                  </w:divBdr>
                </w:div>
                <w:div w:id="970327338">
                  <w:marLeft w:val="640"/>
                  <w:marRight w:val="0"/>
                  <w:marTop w:val="0"/>
                  <w:marBottom w:val="0"/>
                  <w:divBdr>
                    <w:top w:val="none" w:sz="0" w:space="0" w:color="auto"/>
                    <w:left w:val="none" w:sz="0" w:space="0" w:color="auto"/>
                    <w:bottom w:val="none" w:sz="0" w:space="0" w:color="auto"/>
                    <w:right w:val="none" w:sz="0" w:space="0" w:color="auto"/>
                  </w:divBdr>
                </w:div>
                <w:div w:id="673605346">
                  <w:marLeft w:val="640"/>
                  <w:marRight w:val="0"/>
                  <w:marTop w:val="0"/>
                  <w:marBottom w:val="0"/>
                  <w:divBdr>
                    <w:top w:val="none" w:sz="0" w:space="0" w:color="auto"/>
                    <w:left w:val="none" w:sz="0" w:space="0" w:color="auto"/>
                    <w:bottom w:val="none" w:sz="0" w:space="0" w:color="auto"/>
                    <w:right w:val="none" w:sz="0" w:space="0" w:color="auto"/>
                  </w:divBdr>
                </w:div>
                <w:div w:id="290286697">
                  <w:marLeft w:val="640"/>
                  <w:marRight w:val="0"/>
                  <w:marTop w:val="0"/>
                  <w:marBottom w:val="0"/>
                  <w:divBdr>
                    <w:top w:val="none" w:sz="0" w:space="0" w:color="auto"/>
                    <w:left w:val="none" w:sz="0" w:space="0" w:color="auto"/>
                    <w:bottom w:val="none" w:sz="0" w:space="0" w:color="auto"/>
                    <w:right w:val="none" w:sz="0" w:space="0" w:color="auto"/>
                  </w:divBdr>
                </w:div>
                <w:div w:id="267274315">
                  <w:marLeft w:val="640"/>
                  <w:marRight w:val="0"/>
                  <w:marTop w:val="0"/>
                  <w:marBottom w:val="0"/>
                  <w:divBdr>
                    <w:top w:val="none" w:sz="0" w:space="0" w:color="auto"/>
                    <w:left w:val="none" w:sz="0" w:space="0" w:color="auto"/>
                    <w:bottom w:val="none" w:sz="0" w:space="0" w:color="auto"/>
                    <w:right w:val="none" w:sz="0" w:space="0" w:color="auto"/>
                  </w:divBdr>
                </w:div>
                <w:div w:id="140080478">
                  <w:marLeft w:val="640"/>
                  <w:marRight w:val="0"/>
                  <w:marTop w:val="0"/>
                  <w:marBottom w:val="0"/>
                  <w:divBdr>
                    <w:top w:val="none" w:sz="0" w:space="0" w:color="auto"/>
                    <w:left w:val="none" w:sz="0" w:space="0" w:color="auto"/>
                    <w:bottom w:val="none" w:sz="0" w:space="0" w:color="auto"/>
                    <w:right w:val="none" w:sz="0" w:space="0" w:color="auto"/>
                  </w:divBdr>
                </w:div>
                <w:div w:id="972514895">
                  <w:marLeft w:val="640"/>
                  <w:marRight w:val="0"/>
                  <w:marTop w:val="0"/>
                  <w:marBottom w:val="0"/>
                  <w:divBdr>
                    <w:top w:val="none" w:sz="0" w:space="0" w:color="auto"/>
                    <w:left w:val="none" w:sz="0" w:space="0" w:color="auto"/>
                    <w:bottom w:val="none" w:sz="0" w:space="0" w:color="auto"/>
                    <w:right w:val="none" w:sz="0" w:space="0" w:color="auto"/>
                  </w:divBdr>
                </w:div>
                <w:div w:id="237520232">
                  <w:marLeft w:val="640"/>
                  <w:marRight w:val="0"/>
                  <w:marTop w:val="0"/>
                  <w:marBottom w:val="0"/>
                  <w:divBdr>
                    <w:top w:val="none" w:sz="0" w:space="0" w:color="auto"/>
                    <w:left w:val="none" w:sz="0" w:space="0" w:color="auto"/>
                    <w:bottom w:val="none" w:sz="0" w:space="0" w:color="auto"/>
                    <w:right w:val="none" w:sz="0" w:space="0" w:color="auto"/>
                  </w:divBdr>
                </w:div>
                <w:div w:id="966274610">
                  <w:marLeft w:val="640"/>
                  <w:marRight w:val="0"/>
                  <w:marTop w:val="0"/>
                  <w:marBottom w:val="0"/>
                  <w:divBdr>
                    <w:top w:val="none" w:sz="0" w:space="0" w:color="auto"/>
                    <w:left w:val="none" w:sz="0" w:space="0" w:color="auto"/>
                    <w:bottom w:val="none" w:sz="0" w:space="0" w:color="auto"/>
                    <w:right w:val="none" w:sz="0" w:space="0" w:color="auto"/>
                  </w:divBdr>
                </w:div>
                <w:div w:id="1380784514">
                  <w:marLeft w:val="640"/>
                  <w:marRight w:val="0"/>
                  <w:marTop w:val="0"/>
                  <w:marBottom w:val="0"/>
                  <w:divBdr>
                    <w:top w:val="none" w:sz="0" w:space="0" w:color="auto"/>
                    <w:left w:val="none" w:sz="0" w:space="0" w:color="auto"/>
                    <w:bottom w:val="none" w:sz="0" w:space="0" w:color="auto"/>
                    <w:right w:val="none" w:sz="0" w:space="0" w:color="auto"/>
                  </w:divBdr>
                </w:div>
                <w:div w:id="269313028">
                  <w:marLeft w:val="640"/>
                  <w:marRight w:val="0"/>
                  <w:marTop w:val="0"/>
                  <w:marBottom w:val="0"/>
                  <w:divBdr>
                    <w:top w:val="none" w:sz="0" w:space="0" w:color="auto"/>
                    <w:left w:val="none" w:sz="0" w:space="0" w:color="auto"/>
                    <w:bottom w:val="none" w:sz="0" w:space="0" w:color="auto"/>
                    <w:right w:val="none" w:sz="0" w:space="0" w:color="auto"/>
                  </w:divBdr>
                </w:div>
                <w:div w:id="396440810">
                  <w:marLeft w:val="640"/>
                  <w:marRight w:val="0"/>
                  <w:marTop w:val="0"/>
                  <w:marBottom w:val="0"/>
                  <w:divBdr>
                    <w:top w:val="none" w:sz="0" w:space="0" w:color="auto"/>
                    <w:left w:val="none" w:sz="0" w:space="0" w:color="auto"/>
                    <w:bottom w:val="none" w:sz="0" w:space="0" w:color="auto"/>
                    <w:right w:val="none" w:sz="0" w:space="0" w:color="auto"/>
                  </w:divBdr>
                </w:div>
                <w:div w:id="151914015">
                  <w:marLeft w:val="640"/>
                  <w:marRight w:val="0"/>
                  <w:marTop w:val="0"/>
                  <w:marBottom w:val="0"/>
                  <w:divBdr>
                    <w:top w:val="none" w:sz="0" w:space="0" w:color="auto"/>
                    <w:left w:val="none" w:sz="0" w:space="0" w:color="auto"/>
                    <w:bottom w:val="none" w:sz="0" w:space="0" w:color="auto"/>
                    <w:right w:val="none" w:sz="0" w:space="0" w:color="auto"/>
                  </w:divBdr>
                </w:div>
                <w:div w:id="1280070066">
                  <w:marLeft w:val="640"/>
                  <w:marRight w:val="0"/>
                  <w:marTop w:val="0"/>
                  <w:marBottom w:val="0"/>
                  <w:divBdr>
                    <w:top w:val="none" w:sz="0" w:space="0" w:color="auto"/>
                    <w:left w:val="none" w:sz="0" w:space="0" w:color="auto"/>
                    <w:bottom w:val="none" w:sz="0" w:space="0" w:color="auto"/>
                    <w:right w:val="none" w:sz="0" w:space="0" w:color="auto"/>
                  </w:divBdr>
                </w:div>
                <w:div w:id="1031761783">
                  <w:marLeft w:val="640"/>
                  <w:marRight w:val="0"/>
                  <w:marTop w:val="0"/>
                  <w:marBottom w:val="0"/>
                  <w:divBdr>
                    <w:top w:val="none" w:sz="0" w:space="0" w:color="auto"/>
                    <w:left w:val="none" w:sz="0" w:space="0" w:color="auto"/>
                    <w:bottom w:val="none" w:sz="0" w:space="0" w:color="auto"/>
                    <w:right w:val="none" w:sz="0" w:space="0" w:color="auto"/>
                  </w:divBdr>
                </w:div>
                <w:div w:id="1684210862">
                  <w:marLeft w:val="640"/>
                  <w:marRight w:val="0"/>
                  <w:marTop w:val="0"/>
                  <w:marBottom w:val="0"/>
                  <w:divBdr>
                    <w:top w:val="none" w:sz="0" w:space="0" w:color="auto"/>
                    <w:left w:val="none" w:sz="0" w:space="0" w:color="auto"/>
                    <w:bottom w:val="none" w:sz="0" w:space="0" w:color="auto"/>
                    <w:right w:val="none" w:sz="0" w:space="0" w:color="auto"/>
                  </w:divBdr>
                </w:div>
                <w:div w:id="294142013">
                  <w:marLeft w:val="640"/>
                  <w:marRight w:val="0"/>
                  <w:marTop w:val="0"/>
                  <w:marBottom w:val="0"/>
                  <w:divBdr>
                    <w:top w:val="none" w:sz="0" w:space="0" w:color="auto"/>
                    <w:left w:val="none" w:sz="0" w:space="0" w:color="auto"/>
                    <w:bottom w:val="none" w:sz="0" w:space="0" w:color="auto"/>
                    <w:right w:val="none" w:sz="0" w:space="0" w:color="auto"/>
                  </w:divBdr>
                </w:div>
                <w:div w:id="83844255">
                  <w:marLeft w:val="640"/>
                  <w:marRight w:val="0"/>
                  <w:marTop w:val="0"/>
                  <w:marBottom w:val="0"/>
                  <w:divBdr>
                    <w:top w:val="none" w:sz="0" w:space="0" w:color="auto"/>
                    <w:left w:val="none" w:sz="0" w:space="0" w:color="auto"/>
                    <w:bottom w:val="none" w:sz="0" w:space="0" w:color="auto"/>
                    <w:right w:val="none" w:sz="0" w:space="0" w:color="auto"/>
                  </w:divBdr>
                </w:div>
                <w:div w:id="1688940496">
                  <w:marLeft w:val="640"/>
                  <w:marRight w:val="0"/>
                  <w:marTop w:val="0"/>
                  <w:marBottom w:val="0"/>
                  <w:divBdr>
                    <w:top w:val="none" w:sz="0" w:space="0" w:color="auto"/>
                    <w:left w:val="none" w:sz="0" w:space="0" w:color="auto"/>
                    <w:bottom w:val="none" w:sz="0" w:space="0" w:color="auto"/>
                    <w:right w:val="none" w:sz="0" w:space="0" w:color="auto"/>
                  </w:divBdr>
                </w:div>
                <w:div w:id="1556962895">
                  <w:marLeft w:val="640"/>
                  <w:marRight w:val="0"/>
                  <w:marTop w:val="0"/>
                  <w:marBottom w:val="0"/>
                  <w:divBdr>
                    <w:top w:val="none" w:sz="0" w:space="0" w:color="auto"/>
                    <w:left w:val="none" w:sz="0" w:space="0" w:color="auto"/>
                    <w:bottom w:val="none" w:sz="0" w:space="0" w:color="auto"/>
                    <w:right w:val="none" w:sz="0" w:space="0" w:color="auto"/>
                  </w:divBdr>
                </w:div>
                <w:div w:id="521096218">
                  <w:marLeft w:val="640"/>
                  <w:marRight w:val="0"/>
                  <w:marTop w:val="0"/>
                  <w:marBottom w:val="0"/>
                  <w:divBdr>
                    <w:top w:val="none" w:sz="0" w:space="0" w:color="auto"/>
                    <w:left w:val="none" w:sz="0" w:space="0" w:color="auto"/>
                    <w:bottom w:val="none" w:sz="0" w:space="0" w:color="auto"/>
                    <w:right w:val="none" w:sz="0" w:space="0" w:color="auto"/>
                  </w:divBdr>
                </w:div>
                <w:div w:id="673655244">
                  <w:marLeft w:val="640"/>
                  <w:marRight w:val="0"/>
                  <w:marTop w:val="0"/>
                  <w:marBottom w:val="0"/>
                  <w:divBdr>
                    <w:top w:val="none" w:sz="0" w:space="0" w:color="auto"/>
                    <w:left w:val="none" w:sz="0" w:space="0" w:color="auto"/>
                    <w:bottom w:val="none" w:sz="0" w:space="0" w:color="auto"/>
                    <w:right w:val="none" w:sz="0" w:space="0" w:color="auto"/>
                  </w:divBdr>
                </w:div>
                <w:div w:id="318968851">
                  <w:marLeft w:val="640"/>
                  <w:marRight w:val="0"/>
                  <w:marTop w:val="0"/>
                  <w:marBottom w:val="0"/>
                  <w:divBdr>
                    <w:top w:val="none" w:sz="0" w:space="0" w:color="auto"/>
                    <w:left w:val="none" w:sz="0" w:space="0" w:color="auto"/>
                    <w:bottom w:val="none" w:sz="0" w:space="0" w:color="auto"/>
                    <w:right w:val="none" w:sz="0" w:space="0" w:color="auto"/>
                  </w:divBdr>
                </w:div>
                <w:div w:id="667905795">
                  <w:marLeft w:val="640"/>
                  <w:marRight w:val="0"/>
                  <w:marTop w:val="0"/>
                  <w:marBottom w:val="0"/>
                  <w:divBdr>
                    <w:top w:val="none" w:sz="0" w:space="0" w:color="auto"/>
                    <w:left w:val="none" w:sz="0" w:space="0" w:color="auto"/>
                    <w:bottom w:val="none" w:sz="0" w:space="0" w:color="auto"/>
                    <w:right w:val="none" w:sz="0" w:space="0" w:color="auto"/>
                  </w:divBdr>
                </w:div>
                <w:div w:id="1576695893">
                  <w:marLeft w:val="640"/>
                  <w:marRight w:val="0"/>
                  <w:marTop w:val="0"/>
                  <w:marBottom w:val="0"/>
                  <w:divBdr>
                    <w:top w:val="none" w:sz="0" w:space="0" w:color="auto"/>
                    <w:left w:val="none" w:sz="0" w:space="0" w:color="auto"/>
                    <w:bottom w:val="none" w:sz="0" w:space="0" w:color="auto"/>
                    <w:right w:val="none" w:sz="0" w:space="0" w:color="auto"/>
                  </w:divBdr>
                </w:div>
                <w:div w:id="32311665">
                  <w:marLeft w:val="640"/>
                  <w:marRight w:val="0"/>
                  <w:marTop w:val="0"/>
                  <w:marBottom w:val="0"/>
                  <w:divBdr>
                    <w:top w:val="none" w:sz="0" w:space="0" w:color="auto"/>
                    <w:left w:val="none" w:sz="0" w:space="0" w:color="auto"/>
                    <w:bottom w:val="none" w:sz="0" w:space="0" w:color="auto"/>
                    <w:right w:val="none" w:sz="0" w:space="0" w:color="auto"/>
                  </w:divBdr>
                </w:div>
                <w:div w:id="1314145379">
                  <w:marLeft w:val="640"/>
                  <w:marRight w:val="0"/>
                  <w:marTop w:val="0"/>
                  <w:marBottom w:val="0"/>
                  <w:divBdr>
                    <w:top w:val="none" w:sz="0" w:space="0" w:color="auto"/>
                    <w:left w:val="none" w:sz="0" w:space="0" w:color="auto"/>
                    <w:bottom w:val="none" w:sz="0" w:space="0" w:color="auto"/>
                    <w:right w:val="none" w:sz="0" w:space="0" w:color="auto"/>
                  </w:divBdr>
                </w:div>
                <w:div w:id="517041229">
                  <w:marLeft w:val="640"/>
                  <w:marRight w:val="0"/>
                  <w:marTop w:val="0"/>
                  <w:marBottom w:val="0"/>
                  <w:divBdr>
                    <w:top w:val="none" w:sz="0" w:space="0" w:color="auto"/>
                    <w:left w:val="none" w:sz="0" w:space="0" w:color="auto"/>
                    <w:bottom w:val="none" w:sz="0" w:space="0" w:color="auto"/>
                    <w:right w:val="none" w:sz="0" w:space="0" w:color="auto"/>
                  </w:divBdr>
                </w:div>
                <w:div w:id="1710178045">
                  <w:marLeft w:val="640"/>
                  <w:marRight w:val="0"/>
                  <w:marTop w:val="0"/>
                  <w:marBottom w:val="0"/>
                  <w:divBdr>
                    <w:top w:val="none" w:sz="0" w:space="0" w:color="auto"/>
                    <w:left w:val="none" w:sz="0" w:space="0" w:color="auto"/>
                    <w:bottom w:val="none" w:sz="0" w:space="0" w:color="auto"/>
                    <w:right w:val="none" w:sz="0" w:space="0" w:color="auto"/>
                  </w:divBdr>
                </w:div>
                <w:div w:id="24451682">
                  <w:marLeft w:val="640"/>
                  <w:marRight w:val="0"/>
                  <w:marTop w:val="0"/>
                  <w:marBottom w:val="0"/>
                  <w:divBdr>
                    <w:top w:val="none" w:sz="0" w:space="0" w:color="auto"/>
                    <w:left w:val="none" w:sz="0" w:space="0" w:color="auto"/>
                    <w:bottom w:val="none" w:sz="0" w:space="0" w:color="auto"/>
                    <w:right w:val="none" w:sz="0" w:space="0" w:color="auto"/>
                  </w:divBdr>
                </w:div>
                <w:div w:id="1128544064">
                  <w:marLeft w:val="640"/>
                  <w:marRight w:val="0"/>
                  <w:marTop w:val="0"/>
                  <w:marBottom w:val="0"/>
                  <w:divBdr>
                    <w:top w:val="none" w:sz="0" w:space="0" w:color="auto"/>
                    <w:left w:val="none" w:sz="0" w:space="0" w:color="auto"/>
                    <w:bottom w:val="none" w:sz="0" w:space="0" w:color="auto"/>
                    <w:right w:val="none" w:sz="0" w:space="0" w:color="auto"/>
                  </w:divBdr>
                </w:div>
                <w:div w:id="599525935">
                  <w:marLeft w:val="640"/>
                  <w:marRight w:val="0"/>
                  <w:marTop w:val="0"/>
                  <w:marBottom w:val="0"/>
                  <w:divBdr>
                    <w:top w:val="none" w:sz="0" w:space="0" w:color="auto"/>
                    <w:left w:val="none" w:sz="0" w:space="0" w:color="auto"/>
                    <w:bottom w:val="none" w:sz="0" w:space="0" w:color="auto"/>
                    <w:right w:val="none" w:sz="0" w:space="0" w:color="auto"/>
                  </w:divBdr>
                </w:div>
                <w:div w:id="835389350">
                  <w:marLeft w:val="640"/>
                  <w:marRight w:val="0"/>
                  <w:marTop w:val="0"/>
                  <w:marBottom w:val="0"/>
                  <w:divBdr>
                    <w:top w:val="none" w:sz="0" w:space="0" w:color="auto"/>
                    <w:left w:val="none" w:sz="0" w:space="0" w:color="auto"/>
                    <w:bottom w:val="none" w:sz="0" w:space="0" w:color="auto"/>
                    <w:right w:val="none" w:sz="0" w:space="0" w:color="auto"/>
                  </w:divBdr>
                </w:div>
                <w:div w:id="55319291">
                  <w:marLeft w:val="640"/>
                  <w:marRight w:val="0"/>
                  <w:marTop w:val="0"/>
                  <w:marBottom w:val="0"/>
                  <w:divBdr>
                    <w:top w:val="none" w:sz="0" w:space="0" w:color="auto"/>
                    <w:left w:val="none" w:sz="0" w:space="0" w:color="auto"/>
                    <w:bottom w:val="none" w:sz="0" w:space="0" w:color="auto"/>
                    <w:right w:val="none" w:sz="0" w:space="0" w:color="auto"/>
                  </w:divBdr>
                </w:div>
                <w:div w:id="517349138">
                  <w:marLeft w:val="640"/>
                  <w:marRight w:val="0"/>
                  <w:marTop w:val="0"/>
                  <w:marBottom w:val="0"/>
                  <w:divBdr>
                    <w:top w:val="none" w:sz="0" w:space="0" w:color="auto"/>
                    <w:left w:val="none" w:sz="0" w:space="0" w:color="auto"/>
                    <w:bottom w:val="none" w:sz="0" w:space="0" w:color="auto"/>
                    <w:right w:val="none" w:sz="0" w:space="0" w:color="auto"/>
                  </w:divBdr>
                </w:div>
                <w:div w:id="426121048">
                  <w:marLeft w:val="640"/>
                  <w:marRight w:val="0"/>
                  <w:marTop w:val="0"/>
                  <w:marBottom w:val="0"/>
                  <w:divBdr>
                    <w:top w:val="none" w:sz="0" w:space="0" w:color="auto"/>
                    <w:left w:val="none" w:sz="0" w:space="0" w:color="auto"/>
                    <w:bottom w:val="none" w:sz="0" w:space="0" w:color="auto"/>
                    <w:right w:val="none" w:sz="0" w:space="0" w:color="auto"/>
                  </w:divBdr>
                </w:div>
              </w:divsChild>
            </w:div>
            <w:div w:id="925647793">
              <w:marLeft w:val="0"/>
              <w:marRight w:val="0"/>
              <w:marTop w:val="0"/>
              <w:marBottom w:val="0"/>
              <w:divBdr>
                <w:top w:val="none" w:sz="0" w:space="0" w:color="auto"/>
                <w:left w:val="none" w:sz="0" w:space="0" w:color="auto"/>
                <w:bottom w:val="none" w:sz="0" w:space="0" w:color="auto"/>
                <w:right w:val="none" w:sz="0" w:space="0" w:color="auto"/>
              </w:divBdr>
              <w:divsChild>
                <w:div w:id="33821844">
                  <w:marLeft w:val="640"/>
                  <w:marRight w:val="0"/>
                  <w:marTop w:val="0"/>
                  <w:marBottom w:val="0"/>
                  <w:divBdr>
                    <w:top w:val="none" w:sz="0" w:space="0" w:color="auto"/>
                    <w:left w:val="none" w:sz="0" w:space="0" w:color="auto"/>
                    <w:bottom w:val="none" w:sz="0" w:space="0" w:color="auto"/>
                    <w:right w:val="none" w:sz="0" w:space="0" w:color="auto"/>
                  </w:divBdr>
                </w:div>
                <w:div w:id="122891415">
                  <w:marLeft w:val="640"/>
                  <w:marRight w:val="0"/>
                  <w:marTop w:val="0"/>
                  <w:marBottom w:val="0"/>
                  <w:divBdr>
                    <w:top w:val="none" w:sz="0" w:space="0" w:color="auto"/>
                    <w:left w:val="none" w:sz="0" w:space="0" w:color="auto"/>
                    <w:bottom w:val="none" w:sz="0" w:space="0" w:color="auto"/>
                    <w:right w:val="none" w:sz="0" w:space="0" w:color="auto"/>
                  </w:divBdr>
                </w:div>
                <w:div w:id="982930718">
                  <w:marLeft w:val="640"/>
                  <w:marRight w:val="0"/>
                  <w:marTop w:val="0"/>
                  <w:marBottom w:val="0"/>
                  <w:divBdr>
                    <w:top w:val="none" w:sz="0" w:space="0" w:color="auto"/>
                    <w:left w:val="none" w:sz="0" w:space="0" w:color="auto"/>
                    <w:bottom w:val="none" w:sz="0" w:space="0" w:color="auto"/>
                    <w:right w:val="none" w:sz="0" w:space="0" w:color="auto"/>
                  </w:divBdr>
                </w:div>
                <w:div w:id="2081752627">
                  <w:marLeft w:val="640"/>
                  <w:marRight w:val="0"/>
                  <w:marTop w:val="0"/>
                  <w:marBottom w:val="0"/>
                  <w:divBdr>
                    <w:top w:val="none" w:sz="0" w:space="0" w:color="auto"/>
                    <w:left w:val="none" w:sz="0" w:space="0" w:color="auto"/>
                    <w:bottom w:val="none" w:sz="0" w:space="0" w:color="auto"/>
                    <w:right w:val="none" w:sz="0" w:space="0" w:color="auto"/>
                  </w:divBdr>
                </w:div>
                <w:div w:id="1668677804">
                  <w:marLeft w:val="640"/>
                  <w:marRight w:val="0"/>
                  <w:marTop w:val="0"/>
                  <w:marBottom w:val="0"/>
                  <w:divBdr>
                    <w:top w:val="none" w:sz="0" w:space="0" w:color="auto"/>
                    <w:left w:val="none" w:sz="0" w:space="0" w:color="auto"/>
                    <w:bottom w:val="none" w:sz="0" w:space="0" w:color="auto"/>
                    <w:right w:val="none" w:sz="0" w:space="0" w:color="auto"/>
                  </w:divBdr>
                </w:div>
                <w:div w:id="1039431176">
                  <w:marLeft w:val="640"/>
                  <w:marRight w:val="0"/>
                  <w:marTop w:val="0"/>
                  <w:marBottom w:val="0"/>
                  <w:divBdr>
                    <w:top w:val="none" w:sz="0" w:space="0" w:color="auto"/>
                    <w:left w:val="none" w:sz="0" w:space="0" w:color="auto"/>
                    <w:bottom w:val="none" w:sz="0" w:space="0" w:color="auto"/>
                    <w:right w:val="none" w:sz="0" w:space="0" w:color="auto"/>
                  </w:divBdr>
                </w:div>
                <w:div w:id="707993096">
                  <w:marLeft w:val="640"/>
                  <w:marRight w:val="0"/>
                  <w:marTop w:val="0"/>
                  <w:marBottom w:val="0"/>
                  <w:divBdr>
                    <w:top w:val="none" w:sz="0" w:space="0" w:color="auto"/>
                    <w:left w:val="none" w:sz="0" w:space="0" w:color="auto"/>
                    <w:bottom w:val="none" w:sz="0" w:space="0" w:color="auto"/>
                    <w:right w:val="none" w:sz="0" w:space="0" w:color="auto"/>
                  </w:divBdr>
                </w:div>
                <w:div w:id="489179267">
                  <w:marLeft w:val="640"/>
                  <w:marRight w:val="0"/>
                  <w:marTop w:val="0"/>
                  <w:marBottom w:val="0"/>
                  <w:divBdr>
                    <w:top w:val="none" w:sz="0" w:space="0" w:color="auto"/>
                    <w:left w:val="none" w:sz="0" w:space="0" w:color="auto"/>
                    <w:bottom w:val="none" w:sz="0" w:space="0" w:color="auto"/>
                    <w:right w:val="none" w:sz="0" w:space="0" w:color="auto"/>
                  </w:divBdr>
                </w:div>
                <w:div w:id="1473520224">
                  <w:marLeft w:val="640"/>
                  <w:marRight w:val="0"/>
                  <w:marTop w:val="0"/>
                  <w:marBottom w:val="0"/>
                  <w:divBdr>
                    <w:top w:val="none" w:sz="0" w:space="0" w:color="auto"/>
                    <w:left w:val="none" w:sz="0" w:space="0" w:color="auto"/>
                    <w:bottom w:val="none" w:sz="0" w:space="0" w:color="auto"/>
                    <w:right w:val="none" w:sz="0" w:space="0" w:color="auto"/>
                  </w:divBdr>
                </w:div>
                <w:div w:id="1464807726">
                  <w:marLeft w:val="640"/>
                  <w:marRight w:val="0"/>
                  <w:marTop w:val="0"/>
                  <w:marBottom w:val="0"/>
                  <w:divBdr>
                    <w:top w:val="none" w:sz="0" w:space="0" w:color="auto"/>
                    <w:left w:val="none" w:sz="0" w:space="0" w:color="auto"/>
                    <w:bottom w:val="none" w:sz="0" w:space="0" w:color="auto"/>
                    <w:right w:val="none" w:sz="0" w:space="0" w:color="auto"/>
                  </w:divBdr>
                </w:div>
                <w:div w:id="1484812204">
                  <w:marLeft w:val="640"/>
                  <w:marRight w:val="0"/>
                  <w:marTop w:val="0"/>
                  <w:marBottom w:val="0"/>
                  <w:divBdr>
                    <w:top w:val="none" w:sz="0" w:space="0" w:color="auto"/>
                    <w:left w:val="none" w:sz="0" w:space="0" w:color="auto"/>
                    <w:bottom w:val="none" w:sz="0" w:space="0" w:color="auto"/>
                    <w:right w:val="none" w:sz="0" w:space="0" w:color="auto"/>
                  </w:divBdr>
                </w:div>
                <w:div w:id="1072462200">
                  <w:marLeft w:val="640"/>
                  <w:marRight w:val="0"/>
                  <w:marTop w:val="0"/>
                  <w:marBottom w:val="0"/>
                  <w:divBdr>
                    <w:top w:val="none" w:sz="0" w:space="0" w:color="auto"/>
                    <w:left w:val="none" w:sz="0" w:space="0" w:color="auto"/>
                    <w:bottom w:val="none" w:sz="0" w:space="0" w:color="auto"/>
                    <w:right w:val="none" w:sz="0" w:space="0" w:color="auto"/>
                  </w:divBdr>
                </w:div>
                <w:div w:id="276836065">
                  <w:marLeft w:val="640"/>
                  <w:marRight w:val="0"/>
                  <w:marTop w:val="0"/>
                  <w:marBottom w:val="0"/>
                  <w:divBdr>
                    <w:top w:val="none" w:sz="0" w:space="0" w:color="auto"/>
                    <w:left w:val="none" w:sz="0" w:space="0" w:color="auto"/>
                    <w:bottom w:val="none" w:sz="0" w:space="0" w:color="auto"/>
                    <w:right w:val="none" w:sz="0" w:space="0" w:color="auto"/>
                  </w:divBdr>
                </w:div>
                <w:div w:id="61681297">
                  <w:marLeft w:val="640"/>
                  <w:marRight w:val="0"/>
                  <w:marTop w:val="0"/>
                  <w:marBottom w:val="0"/>
                  <w:divBdr>
                    <w:top w:val="none" w:sz="0" w:space="0" w:color="auto"/>
                    <w:left w:val="none" w:sz="0" w:space="0" w:color="auto"/>
                    <w:bottom w:val="none" w:sz="0" w:space="0" w:color="auto"/>
                    <w:right w:val="none" w:sz="0" w:space="0" w:color="auto"/>
                  </w:divBdr>
                </w:div>
                <w:div w:id="428963122">
                  <w:marLeft w:val="640"/>
                  <w:marRight w:val="0"/>
                  <w:marTop w:val="0"/>
                  <w:marBottom w:val="0"/>
                  <w:divBdr>
                    <w:top w:val="none" w:sz="0" w:space="0" w:color="auto"/>
                    <w:left w:val="none" w:sz="0" w:space="0" w:color="auto"/>
                    <w:bottom w:val="none" w:sz="0" w:space="0" w:color="auto"/>
                    <w:right w:val="none" w:sz="0" w:space="0" w:color="auto"/>
                  </w:divBdr>
                </w:div>
                <w:div w:id="964576888">
                  <w:marLeft w:val="640"/>
                  <w:marRight w:val="0"/>
                  <w:marTop w:val="0"/>
                  <w:marBottom w:val="0"/>
                  <w:divBdr>
                    <w:top w:val="none" w:sz="0" w:space="0" w:color="auto"/>
                    <w:left w:val="none" w:sz="0" w:space="0" w:color="auto"/>
                    <w:bottom w:val="none" w:sz="0" w:space="0" w:color="auto"/>
                    <w:right w:val="none" w:sz="0" w:space="0" w:color="auto"/>
                  </w:divBdr>
                </w:div>
                <w:div w:id="248543783">
                  <w:marLeft w:val="640"/>
                  <w:marRight w:val="0"/>
                  <w:marTop w:val="0"/>
                  <w:marBottom w:val="0"/>
                  <w:divBdr>
                    <w:top w:val="none" w:sz="0" w:space="0" w:color="auto"/>
                    <w:left w:val="none" w:sz="0" w:space="0" w:color="auto"/>
                    <w:bottom w:val="none" w:sz="0" w:space="0" w:color="auto"/>
                    <w:right w:val="none" w:sz="0" w:space="0" w:color="auto"/>
                  </w:divBdr>
                </w:div>
                <w:div w:id="1575116785">
                  <w:marLeft w:val="640"/>
                  <w:marRight w:val="0"/>
                  <w:marTop w:val="0"/>
                  <w:marBottom w:val="0"/>
                  <w:divBdr>
                    <w:top w:val="none" w:sz="0" w:space="0" w:color="auto"/>
                    <w:left w:val="none" w:sz="0" w:space="0" w:color="auto"/>
                    <w:bottom w:val="none" w:sz="0" w:space="0" w:color="auto"/>
                    <w:right w:val="none" w:sz="0" w:space="0" w:color="auto"/>
                  </w:divBdr>
                </w:div>
                <w:div w:id="1137140534">
                  <w:marLeft w:val="640"/>
                  <w:marRight w:val="0"/>
                  <w:marTop w:val="0"/>
                  <w:marBottom w:val="0"/>
                  <w:divBdr>
                    <w:top w:val="none" w:sz="0" w:space="0" w:color="auto"/>
                    <w:left w:val="none" w:sz="0" w:space="0" w:color="auto"/>
                    <w:bottom w:val="none" w:sz="0" w:space="0" w:color="auto"/>
                    <w:right w:val="none" w:sz="0" w:space="0" w:color="auto"/>
                  </w:divBdr>
                </w:div>
                <w:div w:id="918443746">
                  <w:marLeft w:val="640"/>
                  <w:marRight w:val="0"/>
                  <w:marTop w:val="0"/>
                  <w:marBottom w:val="0"/>
                  <w:divBdr>
                    <w:top w:val="none" w:sz="0" w:space="0" w:color="auto"/>
                    <w:left w:val="none" w:sz="0" w:space="0" w:color="auto"/>
                    <w:bottom w:val="none" w:sz="0" w:space="0" w:color="auto"/>
                    <w:right w:val="none" w:sz="0" w:space="0" w:color="auto"/>
                  </w:divBdr>
                </w:div>
                <w:div w:id="1199051895">
                  <w:marLeft w:val="640"/>
                  <w:marRight w:val="0"/>
                  <w:marTop w:val="0"/>
                  <w:marBottom w:val="0"/>
                  <w:divBdr>
                    <w:top w:val="none" w:sz="0" w:space="0" w:color="auto"/>
                    <w:left w:val="none" w:sz="0" w:space="0" w:color="auto"/>
                    <w:bottom w:val="none" w:sz="0" w:space="0" w:color="auto"/>
                    <w:right w:val="none" w:sz="0" w:space="0" w:color="auto"/>
                  </w:divBdr>
                </w:div>
                <w:div w:id="857157613">
                  <w:marLeft w:val="640"/>
                  <w:marRight w:val="0"/>
                  <w:marTop w:val="0"/>
                  <w:marBottom w:val="0"/>
                  <w:divBdr>
                    <w:top w:val="none" w:sz="0" w:space="0" w:color="auto"/>
                    <w:left w:val="none" w:sz="0" w:space="0" w:color="auto"/>
                    <w:bottom w:val="none" w:sz="0" w:space="0" w:color="auto"/>
                    <w:right w:val="none" w:sz="0" w:space="0" w:color="auto"/>
                  </w:divBdr>
                </w:div>
                <w:div w:id="634332575">
                  <w:marLeft w:val="640"/>
                  <w:marRight w:val="0"/>
                  <w:marTop w:val="0"/>
                  <w:marBottom w:val="0"/>
                  <w:divBdr>
                    <w:top w:val="none" w:sz="0" w:space="0" w:color="auto"/>
                    <w:left w:val="none" w:sz="0" w:space="0" w:color="auto"/>
                    <w:bottom w:val="none" w:sz="0" w:space="0" w:color="auto"/>
                    <w:right w:val="none" w:sz="0" w:space="0" w:color="auto"/>
                  </w:divBdr>
                </w:div>
                <w:div w:id="1440485518">
                  <w:marLeft w:val="640"/>
                  <w:marRight w:val="0"/>
                  <w:marTop w:val="0"/>
                  <w:marBottom w:val="0"/>
                  <w:divBdr>
                    <w:top w:val="none" w:sz="0" w:space="0" w:color="auto"/>
                    <w:left w:val="none" w:sz="0" w:space="0" w:color="auto"/>
                    <w:bottom w:val="none" w:sz="0" w:space="0" w:color="auto"/>
                    <w:right w:val="none" w:sz="0" w:space="0" w:color="auto"/>
                  </w:divBdr>
                </w:div>
                <w:div w:id="552233687">
                  <w:marLeft w:val="640"/>
                  <w:marRight w:val="0"/>
                  <w:marTop w:val="0"/>
                  <w:marBottom w:val="0"/>
                  <w:divBdr>
                    <w:top w:val="none" w:sz="0" w:space="0" w:color="auto"/>
                    <w:left w:val="none" w:sz="0" w:space="0" w:color="auto"/>
                    <w:bottom w:val="none" w:sz="0" w:space="0" w:color="auto"/>
                    <w:right w:val="none" w:sz="0" w:space="0" w:color="auto"/>
                  </w:divBdr>
                </w:div>
                <w:div w:id="1553275863">
                  <w:marLeft w:val="640"/>
                  <w:marRight w:val="0"/>
                  <w:marTop w:val="0"/>
                  <w:marBottom w:val="0"/>
                  <w:divBdr>
                    <w:top w:val="none" w:sz="0" w:space="0" w:color="auto"/>
                    <w:left w:val="none" w:sz="0" w:space="0" w:color="auto"/>
                    <w:bottom w:val="none" w:sz="0" w:space="0" w:color="auto"/>
                    <w:right w:val="none" w:sz="0" w:space="0" w:color="auto"/>
                  </w:divBdr>
                </w:div>
                <w:div w:id="226645171">
                  <w:marLeft w:val="640"/>
                  <w:marRight w:val="0"/>
                  <w:marTop w:val="0"/>
                  <w:marBottom w:val="0"/>
                  <w:divBdr>
                    <w:top w:val="none" w:sz="0" w:space="0" w:color="auto"/>
                    <w:left w:val="none" w:sz="0" w:space="0" w:color="auto"/>
                    <w:bottom w:val="none" w:sz="0" w:space="0" w:color="auto"/>
                    <w:right w:val="none" w:sz="0" w:space="0" w:color="auto"/>
                  </w:divBdr>
                </w:div>
                <w:div w:id="155848543">
                  <w:marLeft w:val="640"/>
                  <w:marRight w:val="0"/>
                  <w:marTop w:val="0"/>
                  <w:marBottom w:val="0"/>
                  <w:divBdr>
                    <w:top w:val="none" w:sz="0" w:space="0" w:color="auto"/>
                    <w:left w:val="none" w:sz="0" w:space="0" w:color="auto"/>
                    <w:bottom w:val="none" w:sz="0" w:space="0" w:color="auto"/>
                    <w:right w:val="none" w:sz="0" w:space="0" w:color="auto"/>
                  </w:divBdr>
                </w:div>
                <w:div w:id="1266500914">
                  <w:marLeft w:val="640"/>
                  <w:marRight w:val="0"/>
                  <w:marTop w:val="0"/>
                  <w:marBottom w:val="0"/>
                  <w:divBdr>
                    <w:top w:val="none" w:sz="0" w:space="0" w:color="auto"/>
                    <w:left w:val="none" w:sz="0" w:space="0" w:color="auto"/>
                    <w:bottom w:val="none" w:sz="0" w:space="0" w:color="auto"/>
                    <w:right w:val="none" w:sz="0" w:space="0" w:color="auto"/>
                  </w:divBdr>
                </w:div>
                <w:div w:id="1048844893">
                  <w:marLeft w:val="640"/>
                  <w:marRight w:val="0"/>
                  <w:marTop w:val="0"/>
                  <w:marBottom w:val="0"/>
                  <w:divBdr>
                    <w:top w:val="none" w:sz="0" w:space="0" w:color="auto"/>
                    <w:left w:val="none" w:sz="0" w:space="0" w:color="auto"/>
                    <w:bottom w:val="none" w:sz="0" w:space="0" w:color="auto"/>
                    <w:right w:val="none" w:sz="0" w:space="0" w:color="auto"/>
                  </w:divBdr>
                </w:div>
                <w:div w:id="1624265861">
                  <w:marLeft w:val="640"/>
                  <w:marRight w:val="0"/>
                  <w:marTop w:val="0"/>
                  <w:marBottom w:val="0"/>
                  <w:divBdr>
                    <w:top w:val="none" w:sz="0" w:space="0" w:color="auto"/>
                    <w:left w:val="none" w:sz="0" w:space="0" w:color="auto"/>
                    <w:bottom w:val="none" w:sz="0" w:space="0" w:color="auto"/>
                    <w:right w:val="none" w:sz="0" w:space="0" w:color="auto"/>
                  </w:divBdr>
                </w:div>
                <w:div w:id="522132711">
                  <w:marLeft w:val="640"/>
                  <w:marRight w:val="0"/>
                  <w:marTop w:val="0"/>
                  <w:marBottom w:val="0"/>
                  <w:divBdr>
                    <w:top w:val="none" w:sz="0" w:space="0" w:color="auto"/>
                    <w:left w:val="none" w:sz="0" w:space="0" w:color="auto"/>
                    <w:bottom w:val="none" w:sz="0" w:space="0" w:color="auto"/>
                    <w:right w:val="none" w:sz="0" w:space="0" w:color="auto"/>
                  </w:divBdr>
                </w:div>
                <w:div w:id="1814760825">
                  <w:marLeft w:val="640"/>
                  <w:marRight w:val="0"/>
                  <w:marTop w:val="0"/>
                  <w:marBottom w:val="0"/>
                  <w:divBdr>
                    <w:top w:val="none" w:sz="0" w:space="0" w:color="auto"/>
                    <w:left w:val="none" w:sz="0" w:space="0" w:color="auto"/>
                    <w:bottom w:val="none" w:sz="0" w:space="0" w:color="auto"/>
                    <w:right w:val="none" w:sz="0" w:space="0" w:color="auto"/>
                  </w:divBdr>
                </w:div>
                <w:div w:id="1743678367">
                  <w:marLeft w:val="640"/>
                  <w:marRight w:val="0"/>
                  <w:marTop w:val="0"/>
                  <w:marBottom w:val="0"/>
                  <w:divBdr>
                    <w:top w:val="none" w:sz="0" w:space="0" w:color="auto"/>
                    <w:left w:val="none" w:sz="0" w:space="0" w:color="auto"/>
                    <w:bottom w:val="none" w:sz="0" w:space="0" w:color="auto"/>
                    <w:right w:val="none" w:sz="0" w:space="0" w:color="auto"/>
                  </w:divBdr>
                </w:div>
                <w:div w:id="1428112321">
                  <w:marLeft w:val="640"/>
                  <w:marRight w:val="0"/>
                  <w:marTop w:val="0"/>
                  <w:marBottom w:val="0"/>
                  <w:divBdr>
                    <w:top w:val="none" w:sz="0" w:space="0" w:color="auto"/>
                    <w:left w:val="none" w:sz="0" w:space="0" w:color="auto"/>
                    <w:bottom w:val="none" w:sz="0" w:space="0" w:color="auto"/>
                    <w:right w:val="none" w:sz="0" w:space="0" w:color="auto"/>
                  </w:divBdr>
                </w:div>
                <w:div w:id="1725444747">
                  <w:marLeft w:val="640"/>
                  <w:marRight w:val="0"/>
                  <w:marTop w:val="0"/>
                  <w:marBottom w:val="0"/>
                  <w:divBdr>
                    <w:top w:val="none" w:sz="0" w:space="0" w:color="auto"/>
                    <w:left w:val="none" w:sz="0" w:space="0" w:color="auto"/>
                    <w:bottom w:val="none" w:sz="0" w:space="0" w:color="auto"/>
                    <w:right w:val="none" w:sz="0" w:space="0" w:color="auto"/>
                  </w:divBdr>
                </w:div>
                <w:div w:id="519053031">
                  <w:marLeft w:val="640"/>
                  <w:marRight w:val="0"/>
                  <w:marTop w:val="0"/>
                  <w:marBottom w:val="0"/>
                  <w:divBdr>
                    <w:top w:val="none" w:sz="0" w:space="0" w:color="auto"/>
                    <w:left w:val="none" w:sz="0" w:space="0" w:color="auto"/>
                    <w:bottom w:val="none" w:sz="0" w:space="0" w:color="auto"/>
                    <w:right w:val="none" w:sz="0" w:space="0" w:color="auto"/>
                  </w:divBdr>
                </w:div>
                <w:div w:id="117259799">
                  <w:marLeft w:val="640"/>
                  <w:marRight w:val="0"/>
                  <w:marTop w:val="0"/>
                  <w:marBottom w:val="0"/>
                  <w:divBdr>
                    <w:top w:val="none" w:sz="0" w:space="0" w:color="auto"/>
                    <w:left w:val="none" w:sz="0" w:space="0" w:color="auto"/>
                    <w:bottom w:val="none" w:sz="0" w:space="0" w:color="auto"/>
                    <w:right w:val="none" w:sz="0" w:space="0" w:color="auto"/>
                  </w:divBdr>
                </w:div>
                <w:div w:id="404374440">
                  <w:marLeft w:val="640"/>
                  <w:marRight w:val="0"/>
                  <w:marTop w:val="0"/>
                  <w:marBottom w:val="0"/>
                  <w:divBdr>
                    <w:top w:val="none" w:sz="0" w:space="0" w:color="auto"/>
                    <w:left w:val="none" w:sz="0" w:space="0" w:color="auto"/>
                    <w:bottom w:val="none" w:sz="0" w:space="0" w:color="auto"/>
                    <w:right w:val="none" w:sz="0" w:space="0" w:color="auto"/>
                  </w:divBdr>
                </w:div>
                <w:div w:id="739866385">
                  <w:marLeft w:val="640"/>
                  <w:marRight w:val="0"/>
                  <w:marTop w:val="0"/>
                  <w:marBottom w:val="0"/>
                  <w:divBdr>
                    <w:top w:val="none" w:sz="0" w:space="0" w:color="auto"/>
                    <w:left w:val="none" w:sz="0" w:space="0" w:color="auto"/>
                    <w:bottom w:val="none" w:sz="0" w:space="0" w:color="auto"/>
                    <w:right w:val="none" w:sz="0" w:space="0" w:color="auto"/>
                  </w:divBdr>
                </w:div>
                <w:div w:id="2123988332">
                  <w:marLeft w:val="640"/>
                  <w:marRight w:val="0"/>
                  <w:marTop w:val="0"/>
                  <w:marBottom w:val="0"/>
                  <w:divBdr>
                    <w:top w:val="none" w:sz="0" w:space="0" w:color="auto"/>
                    <w:left w:val="none" w:sz="0" w:space="0" w:color="auto"/>
                    <w:bottom w:val="none" w:sz="0" w:space="0" w:color="auto"/>
                    <w:right w:val="none" w:sz="0" w:space="0" w:color="auto"/>
                  </w:divBdr>
                </w:div>
                <w:div w:id="1490250089">
                  <w:marLeft w:val="640"/>
                  <w:marRight w:val="0"/>
                  <w:marTop w:val="0"/>
                  <w:marBottom w:val="0"/>
                  <w:divBdr>
                    <w:top w:val="none" w:sz="0" w:space="0" w:color="auto"/>
                    <w:left w:val="none" w:sz="0" w:space="0" w:color="auto"/>
                    <w:bottom w:val="none" w:sz="0" w:space="0" w:color="auto"/>
                    <w:right w:val="none" w:sz="0" w:space="0" w:color="auto"/>
                  </w:divBdr>
                </w:div>
                <w:div w:id="124004779">
                  <w:marLeft w:val="640"/>
                  <w:marRight w:val="0"/>
                  <w:marTop w:val="0"/>
                  <w:marBottom w:val="0"/>
                  <w:divBdr>
                    <w:top w:val="none" w:sz="0" w:space="0" w:color="auto"/>
                    <w:left w:val="none" w:sz="0" w:space="0" w:color="auto"/>
                    <w:bottom w:val="none" w:sz="0" w:space="0" w:color="auto"/>
                    <w:right w:val="none" w:sz="0" w:space="0" w:color="auto"/>
                  </w:divBdr>
                </w:div>
                <w:div w:id="351419471">
                  <w:marLeft w:val="640"/>
                  <w:marRight w:val="0"/>
                  <w:marTop w:val="0"/>
                  <w:marBottom w:val="0"/>
                  <w:divBdr>
                    <w:top w:val="none" w:sz="0" w:space="0" w:color="auto"/>
                    <w:left w:val="none" w:sz="0" w:space="0" w:color="auto"/>
                    <w:bottom w:val="none" w:sz="0" w:space="0" w:color="auto"/>
                    <w:right w:val="none" w:sz="0" w:space="0" w:color="auto"/>
                  </w:divBdr>
                </w:div>
                <w:div w:id="944726212">
                  <w:marLeft w:val="640"/>
                  <w:marRight w:val="0"/>
                  <w:marTop w:val="0"/>
                  <w:marBottom w:val="0"/>
                  <w:divBdr>
                    <w:top w:val="none" w:sz="0" w:space="0" w:color="auto"/>
                    <w:left w:val="none" w:sz="0" w:space="0" w:color="auto"/>
                    <w:bottom w:val="none" w:sz="0" w:space="0" w:color="auto"/>
                    <w:right w:val="none" w:sz="0" w:space="0" w:color="auto"/>
                  </w:divBdr>
                </w:div>
                <w:div w:id="1844851813">
                  <w:marLeft w:val="640"/>
                  <w:marRight w:val="0"/>
                  <w:marTop w:val="0"/>
                  <w:marBottom w:val="0"/>
                  <w:divBdr>
                    <w:top w:val="none" w:sz="0" w:space="0" w:color="auto"/>
                    <w:left w:val="none" w:sz="0" w:space="0" w:color="auto"/>
                    <w:bottom w:val="none" w:sz="0" w:space="0" w:color="auto"/>
                    <w:right w:val="none" w:sz="0" w:space="0" w:color="auto"/>
                  </w:divBdr>
                </w:div>
                <w:div w:id="416680270">
                  <w:marLeft w:val="640"/>
                  <w:marRight w:val="0"/>
                  <w:marTop w:val="0"/>
                  <w:marBottom w:val="0"/>
                  <w:divBdr>
                    <w:top w:val="none" w:sz="0" w:space="0" w:color="auto"/>
                    <w:left w:val="none" w:sz="0" w:space="0" w:color="auto"/>
                    <w:bottom w:val="none" w:sz="0" w:space="0" w:color="auto"/>
                    <w:right w:val="none" w:sz="0" w:space="0" w:color="auto"/>
                  </w:divBdr>
                </w:div>
                <w:div w:id="1932933584">
                  <w:marLeft w:val="640"/>
                  <w:marRight w:val="0"/>
                  <w:marTop w:val="0"/>
                  <w:marBottom w:val="0"/>
                  <w:divBdr>
                    <w:top w:val="none" w:sz="0" w:space="0" w:color="auto"/>
                    <w:left w:val="none" w:sz="0" w:space="0" w:color="auto"/>
                    <w:bottom w:val="none" w:sz="0" w:space="0" w:color="auto"/>
                    <w:right w:val="none" w:sz="0" w:space="0" w:color="auto"/>
                  </w:divBdr>
                </w:div>
                <w:div w:id="2032607971">
                  <w:marLeft w:val="640"/>
                  <w:marRight w:val="0"/>
                  <w:marTop w:val="0"/>
                  <w:marBottom w:val="0"/>
                  <w:divBdr>
                    <w:top w:val="none" w:sz="0" w:space="0" w:color="auto"/>
                    <w:left w:val="none" w:sz="0" w:space="0" w:color="auto"/>
                    <w:bottom w:val="none" w:sz="0" w:space="0" w:color="auto"/>
                    <w:right w:val="none" w:sz="0" w:space="0" w:color="auto"/>
                  </w:divBdr>
                </w:div>
                <w:div w:id="1942372049">
                  <w:marLeft w:val="640"/>
                  <w:marRight w:val="0"/>
                  <w:marTop w:val="0"/>
                  <w:marBottom w:val="0"/>
                  <w:divBdr>
                    <w:top w:val="none" w:sz="0" w:space="0" w:color="auto"/>
                    <w:left w:val="none" w:sz="0" w:space="0" w:color="auto"/>
                    <w:bottom w:val="none" w:sz="0" w:space="0" w:color="auto"/>
                    <w:right w:val="none" w:sz="0" w:space="0" w:color="auto"/>
                  </w:divBdr>
                </w:div>
                <w:div w:id="1690063958">
                  <w:marLeft w:val="640"/>
                  <w:marRight w:val="0"/>
                  <w:marTop w:val="0"/>
                  <w:marBottom w:val="0"/>
                  <w:divBdr>
                    <w:top w:val="none" w:sz="0" w:space="0" w:color="auto"/>
                    <w:left w:val="none" w:sz="0" w:space="0" w:color="auto"/>
                    <w:bottom w:val="none" w:sz="0" w:space="0" w:color="auto"/>
                    <w:right w:val="none" w:sz="0" w:space="0" w:color="auto"/>
                  </w:divBdr>
                </w:div>
                <w:div w:id="378163705">
                  <w:marLeft w:val="640"/>
                  <w:marRight w:val="0"/>
                  <w:marTop w:val="0"/>
                  <w:marBottom w:val="0"/>
                  <w:divBdr>
                    <w:top w:val="none" w:sz="0" w:space="0" w:color="auto"/>
                    <w:left w:val="none" w:sz="0" w:space="0" w:color="auto"/>
                    <w:bottom w:val="none" w:sz="0" w:space="0" w:color="auto"/>
                    <w:right w:val="none" w:sz="0" w:space="0" w:color="auto"/>
                  </w:divBdr>
                </w:div>
                <w:div w:id="1834758472">
                  <w:marLeft w:val="640"/>
                  <w:marRight w:val="0"/>
                  <w:marTop w:val="0"/>
                  <w:marBottom w:val="0"/>
                  <w:divBdr>
                    <w:top w:val="none" w:sz="0" w:space="0" w:color="auto"/>
                    <w:left w:val="none" w:sz="0" w:space="0" w:color="auto"/>
                    <w:bottom w:val="none" w:sz="0" w:space="0" w:color="auto"/>
                    <w:right w:val="none" w:sz="0" w:space="0" w:color="auto"/>
                  </w:divBdr>
                </w:div>
                <w:div w:id="790167657">
                  <w:marLeft w:val="640"/>
                  <w:marRight w:val="0"/>
                  <w:marTop w:val="0"/>
                  <w:marBottom w:val="0"/>
                  <w:divBdr>
                    <w:top w:val="none" w:sz="0" w:space="0" w:color="auto"/>
                    <w:left w:val="none" w:sz="0" w:space="0" w:color="auto"/>
                    <w:bottom w:val="none" w:sz="0" w:space="0" w:color="auto"/>
                    <w:right w:val="none" w:sz="0" w:space="0" w:color="auto"/>
                  </w:divBdr>
                </w:div>
                <w:div w:id="908072323">
                  <w:marLeft w:val="640"/>
                  <w:marRight w:val="0"/>
                  <w:marTop w:val="0"/>
                  <w:marBottom w:val="0"/>
                  <w:divBdr>
                    <w:top w:val="none" w:sz="0" w:space="0" w:color="auto"/>
                    <w:left w:val="none" w:sz="0" w:space="0" w:color="auto"/>
                    <w:bottom w:val="none" w:sz="0" w:space="0" w:color="auto"/>
                    <w:right w:val="none" w:sz="0" w:space="0" w:color="auto"/>
                  </w:divBdr>
                </w:div>
                <w:div w:id="1173177871">
                  <w:marLeft w:val="640"/>
                  <w:marRight w:val="0"/>
                  <w:marTop w:val="0"/>
                  <w:marBottom w:val="0"/>
                  <w:divBdr>
                    <w:top w:val="none" w:sz="0" w:space="0" w:color="auto"/>
                    <w:left w:val="none" w:sz="0" w:space="0" w:color="auto"/>
                    <w:bottom w:val="none" w:sz="0" w:space="0" w:color="auto"/>
                    <w:right w:val="none" w:sz="0" w:space="0" w:color="auto"/>
                  </w:divBdr>
                </w:div>
                <w:div w:id="1309433648">
                  <w:marLeft w:val="640"/>
                  <w:marRight w:val="0"/>
                  <w:marTop w:val="0"/>
                  <w:marBottom w:val="0"/>
                  <w:divBdr>
                    <w:top w:val="none" w:sz="0" w:space="0" w:color="auto"/>
                    <w:left w:val="none" w:sz="0" w:space="0" w:color="auto"/>
                    <w:bottom w:val="none" w:sz="0" w:space="0" w:color="auto"/>
                    <w:right w:val="none" w:sz="0" w:space="0" w:color="auto"/>
                  </w:divBdr>
                </w:div>
                <w:div w:id="1288395150">
                  <w:marLeft w:val="640"/>
                  <w:marRight w:val="0"/>
                  <w:marTop w:val="0"/>
                  <w:marBottom w:val="0"/>
                  <w:divBdr>
                    <w:top w:val="none" w:sz="0" w:space="0" w:color="auto"/>
                    <w:left w:val="none" w:sz="0" w:space="0" w:color="auto"/>
                    <w:bottom w:val="none" w:sz="0" w:space="0" w:color="auto"/>
                    <w:right w:val="none" w:sz="0" w:space="0" w:color="auto"/>
                  </w:divBdr>
                </w:div>
                <w:div w:id="1310549342">
                  <w:marLeft w:val="640"/>
                  <w:marRight w:val="0"/>
                  <w:marTop w:val="0"/>
                  <w:marBottom w:val="0"/>
                  <w:divBdr>
                    <w:top w:val="none" w:sz="0" w:space="0" w:color="auto"/>
                    <w:left w:val="none" w:sz="0" w:space="0" w:color="auto"/>
                    <w:bottom w:val="none" w:sz="0" w:space="0" w:color="auto"/>
                    <w:right w:val="none" w:sz="0" w:space="0" w:color="auto"/>
                  </w:divBdr>
                </w:div>
                <w:div w:id="1799227829">
                  <w:marLeft w:val="640"/>
                  <w:marRight w:val="0"/>
                  <w:marTop w:val="0"/>
                  <w:marBottom w:val="0"/>
                  <w:divBdr>
                    <w:top w:val="none" w:sz="0" w:space="0" w:color="auto"/>
                    <w:left w:val="none" w:sz="0" w:space="0" w:color="auto"/>
                    <w:bottom w:val="none" w:sz="0" w:space="0" w:color="auto"/>
                    <w:right w:val="none" w:sz="0" w:space="0" w:color="auto"/>
                  </w:divBdr>
                </w:div>
                <w:div w:id="2030452296">
                  <w:marLeft w:val="640"/>
                  <w:marRight w:val="0"/>
                  <w:marTop w:val="0"/>
                  <w:marBottom w:val="0"/>
                  <w:divBdr>
                    <w:top w:val="none" w:sz="0" w:space="0" w:color="auto"/>
                    <w:left w:val="none" w:sz="0" w:space="0" w:color="auto"/>
                    <w:bottom w:val="none" w:sz="0" w:space="0" w:color="auto"/>
                    <w:right w:val="none" w:sz="0" w:space="0" w:color="auto"/>
                  </w:divBdr>
                </w:div>
                <w:div w:id="1926722379">
                  <w:marLeft w:val="640"/>
                  <w:marRight w:val="0"/>
                  <w:marTop w:val="0"/>
                  <w:marBottom w:val="0"/>
                  <w:divBdr>
                    <w:top w:val="none" w:sz="0" w:space="0" w:color="auto"/>
                    <w:left w:val="none" w:sz="0" w:space="0" w:color="auto"/>
                    <w:bottom w:val="none" w:sz="0" w:space="0" w:color="auto"/>
                    <w:right w:val="none" w:sz="0" w:space="0" w:color="auto"/>
                  </w:divBdr>
                </w:div>
                <w:div w:id="899824740">
                  <w:marLeft w:val="640"/>
                  <w:marRight w:val="0"/>
                  <w:marTop w:val="0"/>
                  <w:marBottom w:val="0"/>
                  <w:divBdr>
                    <w:top w:val="none" w:sz="0" w:space="0" w:color="auto"/>
                    <w:left w:val="none" w:sz="0" w:space="0" w:color="auto"/>
                    <w:bottom w:val="none" w:sz="0" w:space="0" w:color="auto"/>
                    <w:right w:val="none" w:sz="0" w:space="0" w:color="auto"/>
                  </w:divBdr>
                </w:div>
                <w:div w:id="1490438634">
                  <w:marLeft w:val="640"/>
                  <w:marRight w:val="0"/>
                  <w:marTop w:val="0"/>
                  <w:marBottom w:val="0"/>
                  <w:divBdr>
                    <w:top w:val="none" w:sz="0" w:space="0" w:color="auto"/>
                    <w:left w:val="none" w:sz="0" w:space="0" w:color="auto"/>
                    <w:bottom w:val="none" w:sz="0" w:space="0" w:color="auto"/>
                    <w:right w:val="none" w:sz="0" w:space="0" w:color="auto"/>
                  </w:divBdr>
                </w:div>
                <w:div w:id="841747013">
                  <w:marLeft w:val="640"/>
                  <w:marRight w:val="0"/>
                  <w:marTop w:val="0"/>
                  <w:marBottom w:val="0"/>
                  <w:divBdr>
                    <w:top w:val="none" w:sz="0" w:space="0" w:color="auto"/>
                    <w:left w:val="none" w:sz="0" w:space="0" w:color="auto"/>
                    <w:bottom w:val="none" w:sz="0" w:space="0" w:color="auto"/>
                    <w:right w:val="none" w:sz="0" w:space="0" w:color="auto"/>
                  </w:divBdr>
                </w:div>
                <w:div w:id="365838764">
                  <w:marLeft w:val="640"/>
                  <w:marRight w:val="0"/>
                  <w:marTop w:val="0"/>
                  <w:marBottom w:val="0"/>
                  <w:divBdr>
                    <w:top w:val="none" w:sz="0" w:space="0" w:color="auto"/>
                    <w:left w:val="none" w:sz="0" w:space="0" w:color="auto"/>
                    <w:bottom w:val="none" w:sz="0" w:space="0" w:color="auto"/>
                    <w:right w:val="none" w:sz="0" w:space="0" w:color="auto"/>
                  </w:divBdr>
                </w:div>
                <w:div w:id="208959743">
                  <w:marLeft w:val="640"/>
                  <w:marRight w:val="0"/>
                  <w:marTop w:val="0"/>
                  <w:marBottom w:val="0"/>
                  <w:divBdr>
                    <w:top w:val="none" w:sz="0" w:space="0" w:color="auto"/>
                    <w:left w:val="none" w:sz="0" w:space="0" w:color="auto"/>
                    <w:bottom w:val="none" w:sz="0" w:space="0" w:color="auto"/>
                    <w:right w:val="none" w:sz="0" w:space="0" w:color="auto"/>
                  </w:divBdr>
                </w:div>
                <w:div w:id="1989086359">
                  <w:marLeft w:val="640"/>
                  <w:marRight w:val="0"/>
                  <w:marTop w:val="0"/>
                  <w:marBottom w:val="0"/>
                  <w:divBdr>
                    <w:top w:val="none" w:sz="0" w:space="0" w:color="auto"/>
                    <w:left w:val="none" w:sz="0" w:space="0" w:color="auto"/>
                    <w:bottom w:val="none" w:sz="0" w:space="0" w:color="auto"/>
                    <w:right w:val="none" w:sz="0" w:space="0" w:color="auto"/>
                  </w:divBdr>
                </w:div>
                <w:div w:id="10231441">
                  <w:marLeft w:val="640"/>
                  <w:marRight w:val="0"/>
                  <w:marTop w:val="0"/>
                  <w:marBottom w:val="0"/>
                  <w:divBdr>
                    <w:top w:val="none" w:sz="0" w:space="0" w:color="auto"/>
                    <w:left w:val="none" w:sz="0" w:space="0" w:color="auto"/>
                    <w:bottom w:val="none" w:sz="0" w:space="0" w:color="auto"/>
                    <w:right w:val="none" w:sz="0" w:space="0" w:color="auto"/>
                  </w:divBdr>
                </w:div>
              </w:divsChild>
            </w:div>
            <w:div w:id="963847692">
              <w:marLeft w:val="0"/>
              <w:marRight w:val="0"/>
              <w:marTop w:val="0"/>
              <w:marBottom w:val="0"/>
              <w:divBdr>
                <w:top w:val="none" w:sz="0" w:space="0" w:color="auto"/>
                <w:left w:val="none" w:sz="0" w:space="0" w:color="auto"/>
                <w:bottom w:val="none" w:sz="0" w:space="0" w:color="auto"/>
                <w:right w:val="none" w:sz="0" w:space="0" w:color="auto"/>
              </w:divBdr>
              <w:divsChild>
                <w:div w:id="2036491996">
                  <w:marLeft w:val="640"/>
                  <w:marRight w:val="0"/>
                  <w:marTop w:val="0"/>
                  <w:marBottom w:val="0"/>
                  <w:divBdr>
                    <w:top w:val="none" w:sz="0" w:space="0" w:color="auto"/>
                    <w:left w:val="none" w:sz="0" w:space="0" w:color="auto"/>
                    <w:bottom w:val="none" w:sz="0" w:space="0" w:color="auto"/>
                    <w:right w:val="none" w:sz="0" w:space="0" w:color="auto"/>
                  </w:divBdr>
                </w:div>
                <w:div w:id="561797870">
                  <w:marLeft w:val="640"/>
                  <w:marRight w:val="0"/>
                  <w:marTop w:val="0"/>
                  <w:marBottom w:val="0"/>
                  <w:divBdr>
                    <w:top w:val="none" w:sz="0" w:space="0" w:color="auto"/>
                    <w:left w:val="none" w:sz="0" w:space="0" w:color="auto"/>
                    <w:bottom w:val="none" w:sz="0" w:space="0" w:color="auto"/>
                    <w:right w:val="none" w:sz="0" w:space="0" w:color="auto"/>
                  </w:divBdr>
                </w:div>
                <w:div w:id="305159570">
                  <w:marLeft w:val="640"/>
                  <w:marRight w:val="0"/>
                  <w:marTop w:val="0"/>
                  <w:marBottom w:val="0"/>
                  <w:divBdr>
                    <w:top w:val="none" w:sz="0" w:space="0" w:color="auto"/>
                    <w:left w:val="none" w:sz="0" w:space="0" w:color="auto"/>
                    <w:bottom w:val="none" w:sz="0" w:space="0" w:color="auto"/>
                    <w:right w:val="none" w:sz="0" w:space="0" w:color="auto"/>
                  </w:divBdr>
                </w:div>
                <w:div w:id="1462962269">
                  <w:marLeft w:val="640"/>
                  <w:marRight w:val="0"/>
                  <w:marTop w:val="0"/>
                  <w:marBottom w:val="0"/>
                  <w:divBdr>
                    <w:top w:val="none" w:sz="0" w:space="0" w:color="auto"/>
                    <w:left w:val="none" w:sz="0" w:space="0" w:color="auto"/>
                    <w:bottom w:val="none" w:sz="0" w:space="0" w:color="auto"/>
                    <w:right w:val="none" w:sz="0" w:space="0" w:color="auto"/>
                  </w:divBdr>
                </w:div>
                <w:div w:id="1661885763">
                  <w:marLeft w:val="640"/>
                  <w:marRight w:val="0"/>
                  <w:marTop w:val="0"/>
                  <w:marBottom w:val="0"/>
                  <w:divBdr>
                    <w:top w:val="none" w:sz="0" w:space="0" w:color="auto"/>
                    <w:left w:val="none" w:sz="0" w:space="0" w:color="auto"/>
                    <w:bottom w:val="none" w:sz="0" w:space="0" w:color="auto"/>
                    <w:right w:val="none" w:sz="0" w:space="0" w:color="auto"/>
                  </w:divBdr>
                </w:div>
                <w:div w:id="1774008351">
                  <w:marLeft w:val="640"/>
                  <w:marRight w:val="0"/>
                  <w:marTop w:val="0"/>
                  <w:marBottom w:val="0"/>
                  <w:divBdr>
                    <w:top w:val="none" w:sz="0" w:space="0" w:color="auto"/>
                    <w:left w:val="none" w:sz="0" w:space="0" w:color="auto"/>
                    <w:bottom w:val="none" w:sz="0" w:space="0" w:color="auto"/>
                    <w:right w:val="none" w:sz="0" w:space="0" w:color="auto"/>
                  </w:divBdr>
                </w:div>
                <w:div w:id="305015946">
                  <w:marLeft w:val="640"/>
                  <w:marRight w:val="0"/>
                  <w:marTop w:val="0"/>
                  <w:marBottom w:val="0"/>
                  <w:divBdr>
                    <w:top w:val="none" w:sz="0" w:space="0" w:color="auto"/>
                    <w:left w:val="none" w:sz="0" w:space="0" w:color="auto"/>
                    <w:bottom w:val="none" w:sz="0" w:space="0" w:color="auto"/>
                    <w:right w:val="none" w:sz="0" w:space="0" w:color="auto"/>
                  </w:divBdr>
                </w:div>
                <w:div w:id="1071120550">
                  <w:marLeft w:val="640"/>
                  <w:marRight w:val="0"/>
                  <w:marTop w:val="0"/>
                  <w:marBottom w:val="0"/>
                  <w:divBdr>
                    <w:top w:val="none" w:sz="0" w:space="0" w:color="auto"/>
                    <w:left w:val="none" w:sz="0" w:space="0" w:color="auto"/>
                    <w:bottom w:val="none" w:sz="0" w:space="0" w:color="auto"/>
                    <w:right w:val="none" w:sz="0" w:space="0" w:color="auto"/>
                  </w:divBdr>
                </w:div>
                <w:div w:id="1537280808">
                  <w:marLeft w:val="640"/>
                  <w:marRight w:val="0"/>
                  <w:marTop w:val="0"/>
                  <w:marBottom w:val="0"/>
                  <w:divBdr>
                    <w:top w:val="none" w:sz="0" w:space="0" w:color="auto"/>
                    <w:left w:val="none" w:sz="0" w:space="0" w:color="auto"/>
                    <w:bottom w:val="none" w:sz="0" w:space="0" w:color="auto"/>
                    <w:right w:val="none" w:sz="0" w:space="0" w:color="auto"/>
                  </w:divBdr>
                </w:div>
                <w:div w:id="244848545">
                  <w:marLeft w:val="640"/>
                  <w:marRight w:val="0"/>
                  <w:marTop w:val="0"/>
                  <w:marBottom w:val="0"/>
                  <w:divBdr>
                    <w:top w:val="none" w:sz="0" w:space="0" w:color="auto"/>
                    <w:left w:val="none" w:sz="0" w:space="0" w:color="auto"/>
                    <w:bottom w:val="none" w:sz="0" w:space="0" w:color="auto"/>
                    <w:right w:val="none" w:sz="0" w:space="0" w:color="auto"/>
                  </w:divBdr>
                </w:div>
                <w:div w:id="183203860">
                  <w:marLeft w:val="640"/>
                  <w:marRight w:val="0"/>
                  <w:marTop w:val="0"/>
                  <w:marBottom w:val="0"/>
                  <w:divBdr>
                    <w:top w:val="none" w:sz="0" w:space="0" w:color="auto"/>
                    <w:left w:val="none" w:sz="0" w:space="0" w:color="auto"/>
                    <w:bottom w:val="none" w:sz="0" w:space="0" w:color="auto"/>
                    <w:right w:val="none" w:sz="0" w:space="0" w:color="auto"/>
                  </w:divBdr>
                </w:div>
                <w:div w:id="946736624">
                  <w:marLeft w:val="640"/>
                  <w:marRight w:val="0"/>
                  <w:marTop w:val="0"/>
                  <w:marBottom w:val="0"/>
                  <w:divBdr>
                    <w:top w:val="none" w:sz="0" w:space="0" w:color="auto"/>
                    <w:left w:val="none" w:sz="0" w:space="0" w:color="auto"/>
                    <w:bottom w:val="none" w:sz="0" w:space="0" w:color="auto"/>
                    <w:right w:val="none" w:sz="0" w:space="0" w:color="auto"/>
                  </w:divBdr>
                </w:div>
                <w:div w:id="1046296244">
                  <w:marLeft w:val="640"/>
                  <w:marRight w:val="0"/>
                  <w:marTop w:val="0"/>
                  <w:marBottom w:val="0"/>
                  <w:divBdr>
                    <w:top w:val="none" w:sz="0" w:space="0" w:color="auto"/>
                    <w:left w:val="none" w:sz="0" w:space="0" w:color="auto"/>
                    <w:bottom w:val="none" w:sz="0" w:space="0" w:color="auto"/>
                    <w:right w:val="none" w:sz="0" w:space="0" w:color="auto"/>
                  </w:divBdr>
                </w:div>
                <w:div w:id="791367205">
                  <w:marLeft w:val="640"/>
                  <w:marRight w:val="0"/>
                  <w:marTop w:val="0"/>
                  <w:marBottom w:val="0"/>
                  <w:divBdr>
                    <w:top w:val="none" w:sz="0" w:space="0" w:color="auto"/>
                    <w:left w:val="none" w:sz="0" w:space="0" w:color="auto"/>
                    <w:bottom w:val="none" w:sz="0" w:space="0" w:color="auto"/>
                    <w:right w:val="none" w:sz="0" w:space="0" w:color="auto"/>
                  </w:divBdr>
                </w:div>
                <w:div w:id="1947694948">
                  <w:marLeft w:val="640"/>
                  <w:marRight w:val="0"/>
                  <w:marTop w:val="0"/>
                  <w:marBottom w:val="0"/>
                  <w:divBdr>
                    <w:top w:val="none" w:sz="0" w:space="0" w:color="auto"/>
                    <w:left w:val="none" w:sz="0" w:space="0" w:color="auto"/>
                    <w:bottom w:val="none" w:sz="0" w:space="0" w:color="auto"/>
                    <w:right w:val="none" w:sz="0" w:space="0" w:color="auto"/>
                  </w:divBdr>
                </w:div>
                <w:div w:id="1835799006">
                  <w:marLeft w:val="640"/>
                  <w:marRight w:val="0"/>
                  <w:marTop w:val="0"/>
                  <w:marBottom w:val="0"/>
                  <w:divBdr>
                    <w:top w:val="none" w:sz="0" w:space="0" w:color="auto"/>
                    <w:left w:val="none" w:sz="0" w:space="0" w:color="auto"/>
                    <w:bottom w:val="none" w:sz="0" w:space="0" w:color="auto"/>
                    <w:right w:val="none" w:sz="0" w:space="0" w:color="auto"/>
                  </w:divBdr>
                </w:div>
                <w:div w:id="21172507">
                  <w:marLeft w:val="640"/>
                  <w:marRight w:val="0"/>
                  <w:marTop w:val="0"/>
                  <w:marBottom w:val="0"/>
                  <w:divBdr>
                    <w:top w:val="none" w:sz="0" w:space="0" w:color="auto"/>
                    <w:left w:val="none" w:sz="0" w:space="0" w:color="auto"/>
                    <w:bottom w:val="none" w:sz="0" w:space="0" w:color="auto"/>
                    <w:right w:val="none" w:sz="0" w:space="0" w:color="auto"/>
                  </w:divBdr>
                </w:div>
                <w:div w:id="1352293906">
                  <w:marLeft w:val="640"/>
                  <w:marRight w:val="0"/>
                  <w:marTop w:val="0"/>
                  <w:marBottom w:val="0"/>
                  <w:divBdr>
                    <w:top w:val="none" w:sz="0" w:space="0" w:color="auto"/>
                    <w:left w:val="none" w:sz="0" w:space="0" w:color="auto"/>
                    <w:bottom w:val="none" w:sz="0" w:space="0" w:color="auto"/>
                    <w:right w:val="none" w:sz="0" w:space="0" w:color="auto"/>
                  </w:divBdr>
                </w:div>
                <w:div w:id="1771781075">
                  <w:marLeft w:val="640"/>
                  <w:marRight w:val="0"/>
                  <w:marTop w:val="0"/>
                  <w:marBottom w:val="0"/>
                  <w:divBdr>
                    <w:top w:val="none" w:sz="0" w:space="0" w:color="auto"/>
                    <w:left w:val="none" w:sz="0" w:space="0" w:color="auto"/>
                    <w:bottom w:val="none" w:sz="0" w:space="0" w:color="auto"/>
                    <w:right w:val="none" w:sz="0" w:space="0" w:color="auto"/>
                  </w:divBdr>
                </w:div>
                <w:div w:id="481195276">
                  <w:marLeft w:val="640"/>
                  <w:marRight w:val="0"/>
                  <w:marTop w:val="0"/>
                  <w:marBottom w:val="0"/>
                  <w:divBdr>
                    <w:top w:val="none" w:sz="0" w:space="0" w:color="auto"/>
                    <w:left w:val="none" w:sz="0" w:space="0" w:color="auto"/>
                    <w:bottom w:val="none" w:sz="0" w:space="0" w:color="auto"/>
                    <w:right w:val="none" w:sz="0" w:space="0" w:color="auto"/>
                  </w:divBdr>
                </w:div>
                <w:div w:id="1845823717">
                  <w:marLeft w:val="640"/>
                  <w:marRight w:val="0"/>
                  <w:marTop w:val="0"/>
                  <w:marBottom w:val="0"/>
                  <w:divBdr>
                    <w:top w:val="none" w:sz="0" w:space="0" w:color="auto"/>
                    <w:left w:val="none" w:sz="0" w:space="0" w:color="auto"/>
                    <w:bottom w:val="none" w:sz="0" w:space="0" w:color="auto"/>
                    <w:right w:val="none" w:sz="0" w:space="0" w:color="auto"/>
                  </w:divBdr>
                </w:div>
                <w:div w:id="1051610245">
                  <w:marLeft w:val="640"/>
                  <w:marRight w:val="0"/>
                  <w:marTop w:val="0"/>
                  <w:marBottom w:val="0"/>
                  <w:divBdr>
                    <w:top w:val="none" w:sz="0" w:space="0" w:color="auto"/>
                    <w:left w:val="none" w:sz="0" w:space="0" w:color="auto"/>
                    <w:bottom w:val="none" w:sz="0" w:space="0" w:color="auto"/>
                    <w:right w:val="none" w:sz="0" w:space="0" w:color="auto"/>
                  </w:divBdr>
                </w:div>
                <w:div w:id="958688126">
                  <w:marLeft w:val="640"/>
                  <w:marRight w:val="0"/>
                  <w:marTop w:val="0"/>
                  <w:marBottom w:val="0"/>
                  <w:divBdr>
                    <w:top w:val="none" w:sz="0" w:space="0" w:color="auto"/>
                    <w:left w:val="none" w:sz="0" w:space="0" w:color="auto"/>
                    <w:bottom w:val="none" w:sz="0" w:space="0" w:color="auto"/>
                    <w:right w:val="none" w:sz="0" w:space="0" w:color="auto"/>
                  </w:divBdr>
                </w:div>
                <w:div w:id="1816408281">
                  <w:marLeft w:val="640"/>
                  <w:marRight w:val="0"/>
                  <w:marTop w:val="0"/>
                  <w:marBottom w:val="0"/>
                  <w:divBdr>
                    <w:top w:val="none" w:sz="0" w:space="0" w:color="auto"/>
                    <w:left w:val="none" w:sz="0" w:space="0" w:color="auto"/>
                    <w:bottom w:val="none" w:sz="0" w:space="0" w:color="auto"/>
                    <w:right w:val="none" w:sz="0" w:space="0" w:color="auto"/>
                  </w:divBdr>
                </w:div>
                <w:div w:id="298653148">
                  <w:marLeft w:val="640"/>
                  <w:marRight w:val="0"/>
                  <w:marTop w:val="0"/>
                  <w:marBottom w:val="0"/>
                  <w:divBdr>
                    <w:top w:val="none" w:sz="0" w:space="0" w:color="auto"/>
                    <w:left w:val="none" w:sz="0" w:space="0" w:color="auto"/>
                    <w:bottom w:val="none" w:sz="0" w:space="0" w:color="auto"/>
                    <w:right w:val="none" w:sz="0" w:space="0" w:color="auto"/>
                  </w:divBdr>
                </w:div>
                <w:div w:id="350255625">
                  <w:marLeft w:val="640"/>
                  <w:marRight w:val="0"/>
                  <w:marTop w:val="0"/>
                  <w:marBottom w:val="0"/>
                  <w:divBdr>
                    <w:top w:val="none" w:sz="0" w:space="0" w:color="auto"/>
                    <w:left w:val="none" w:sz="0" w:space="0" w:color="auto"/>
                    <w:bottom w:val="none" w:sz="0" w:space="0" w:color="auto"/>
                    <w:right w:val="none" w:sz="0" w:space="0" w:color="auto"/>
                  </w:divBdr>
                </w:div>
                <w:div w:id="1552496310">
                  <w:marLeft w:val="640"/>
                  <w:marRight w:val="0"/>
                  <w:marTop w:val="0"/>
                  <w:marBottom w:val="0"/>
                  <w:divBdr>
                    <w:top w:val="none" w:sz="0" w:space="0" w:color="auto"/>
                    <w:left w:val="none" w:sz="0" w:space="0" w:color="auto"/>
                    <w:bottom w:val="none" w:sz="0" w:space="0" w:color="auto"/>
                    <w:right w:val="none" w:sz="0" w:space="0" w:color="auto"/>
                  </w:divBdr>
                </w:div>
                <w:div w:id="1865170524">
                  <w:marLeft w:val="640"/>
                  <w:marRight w:val="0"/>
                  <w:marTop w:val="0"/>
                  <w:marBottom w:val="0"/>
                  <w:divBdr>
                    <w:top w:val="none" w:sz="0" w:space="0" w:color="auto"/>
                    <w:left w:val="none" w:sz="0" w:space="0" w:color="auto"/>
                    <w:bottom w:val="none" w:sz="0" w:space="0" w:color="auto"/>
                    <w:right w:val="none" w:sz="0" w:space="0" w:color="auto"/>
                  </w:divBdr>
                </w:div>
                <w:div w:id="1564020404">
                  <w:marLeft w:val="640"/>
                  <w:marRight w:val="0"/>
                  <w:marTop w:val="0"/>
                  <w:marBottom w:val="0"/>
                  <w:divBdr>
                    <w:top w:val="none" w:sz="0" w:space="0" w:color="auto"/>
                    <w:left w:val="none" w:sz="0" w:space="0" w:color="auto"/>
                    <w:bottom w:val="none" w:sz="0" w:space="0" w:color="auto"/>
                    <w:right w:val="none" w:sz="0" w:space="0" w:color="auto"/>
                  </w:divBdr>
                </w:div>
                <w:div w:id="713122713">
                  <w:marLeft w:val="640"/>
                  <w:marRight w:val="0"/>
                  <w:marTop w:val="0"/>
                  <w:marBottom w:val="0"/>
                  <w:divBdr>
                    <w:top w:val="none" w:sz="0" w:space="0" w:color="auto"/>
                    <w:left w:val="none" w:sz="0" w:space="0" w:color="auto"/>
                    <w:bottom w:val="none" w:sz="0" w:space="0" w:color="auto"/>
                    <w:right w:val="none" w:sz="0" w:space="0" w:color="auto"/>
                  </w:divBdr>
                </w:div>
                <w:div w:id="483937143">
                  <w:marLeft w:val="640"/>
                  <w:marRight w:val="0"/>
                  <w:marTop w:val="0"/>
                  <w:marBottom w:val="0"/>
                  <w:divBdr>
                    <w:top w:val="none" w:sz="0" w:space="0" w:color="auto"/>
                    <w:left w:val="none" w:sz="0" w:space="0" w:color="auto"/>
                    <w:bottom w:val="none" w:sz="0" w:space="0" w:color="auto"/>
                    <w:right w:val="none" w:sz="0" w:space="0" w:color="auto"/>
                  </w:divBdr>
                </w:div>
                <w:div w:id="576138922">
                  <w:marLeft w:val="640"/>
                  <w:marRight w:val="0"/>
                  <w:marTop w:val="0"/>
                  <w:marBottom w:val="0"/>
                  <w:divBdr>
                    <w:top w:val="none" w:sz="0" w:space="0" w:color="auto"/>
                    <w:left w:val="none" w:sz="0" w:space="0" w:color="auto"/>
                    <w:bottom w:val="none" w:sz="0" w:space="0" w:color="auto"/>
                    <w:right w:val="none" w:sz="0" w:space="0" w:color="auto"/>
                  </w:divBdr>
                </w:div>
                <w:div w:id="1367946334">
                  <w:marLeft w:val="640"/>
                  <w:marRight w:val="0"/>
                  <w:marTop w:val="0"/>
                  <w:marBottom w:val="0"/>
                  <w:divBdr>
                    <w:top w:val="none" w:sz="0" w:space="0" w:color="auto"/>
                    <w:left w:val="none" w:sz="0" w:space="0" w:color="auto"/>
                    <w:bottom w:val="none" w:sz="0" w:space="0" w:color="auto"/>
                    <w:right w:val="none" w:sz="0" w:space="0" w:color="auto"/>
                  </w:divBdr>
                </w:div>
                <w:div w:id="390813938">
                  <w:marLeft w:val="640"/>
                  <w:marRight w:val="0"/>
                  <w:marTop w:val="0"/>
                  <w:marBottom w:val="0"/>
                  <w:divBdr>
                    <w:top w:val="none" w:sz="0" w:space="0" w:color="auto"/>
                    <w:left w:val="none" w:sz="0" w:space="0" w:color="auto"/>
                    <w:bottom w:val="none" w:sz="0" w:space="0" w:color="auto"/>
                    <w:right w:val="none" w:sz="0" w:space="0" w:color="auto"/>
                  </w:divBdr>
                </w:div>
                <w:div w:id="1320965517">
                  <w:marLeft w:val="640"/>
                  <w:marRight w:val="0"/>
                  <w:marTop w:val="0"/>
                  <w:marBottom w:val="0"/>
                  <w:divBdr>
                    <w:top w:val="none" w:sz="0" w:space="0" w:color="auto"/>
                    <w:left w:val="none" w:sz="0" w:space="0" w:color="auto"/>
                    <w:bottom w:val="none" w:sz="0" w:space="0" w:color="auto"/>
                    <w:right w:val="none" w:sz="0" w:space="0" w:color="auto"/>
                  </w:divBdr>
                </w:div>
                <w:div w:id="816990885">
                  <w:marLeft w:val="640"/>
                  <w:marRight w:val="0"/>
                  <w:marTop w:val="0"/>
                  <w:marBottom w:val="0"/>
                  <w:divBdr>
                    <w:top w:val="none" w:sz="0" w:space="0" w:color="auto"/>
                    <w:left w:val="none" w:sz="0" w:space="0" w:color="auto"/>
                    <w:bottom w:val="none" w:sz="0" w:space="0" w:color="auto"/>
                    <w:right w:val="none" w:sz="0" w:space="0" w:color="auto"/>
                  </w:divBdr>
                </w:div>
                <w:div w:id="673193469">
                  <w:marLeft w:val="640"/>
                  <w:marRight w:val="0"/>
                  <w:marTop w:val="0"/>
                  <w:marBottom w:val="0"/>
                  <w:divBdr>
                    <w:top w:val="none" w:sz="0" w:space="0" w:color="auto"/>
                    <w:left w:val="none" w:sz="0" w:space="0" w:color="auto"/>
                    <w:bottom w:val="none" w:sz="0" w:space="0" w:color="auto"/>
                    <w:right w:val="none" w:sz="0" w:space="0" w:color="auto"/>
                  </w:divBdr>
                </w:div>
                <w:div w:id="152141208">
                  <w:marLeft w:val="640"/>
                  <w:marRight w:val="0"/>
                  <w:marTop w:val="0"/>
                  <w:marBottom w:val="0"/>
                  <w:divBdr>
                    <w:top w:val="none" w:sz="0" w:space="0" w:color="auto"/>
                    <w:left w:val="none" w:sz="0" w:space="0" w:color="auto"/>
                    <w:bottom w:val="none" w:sz="0" w:space="0" w:color="auto"/>
                    <w:right w:val="none" w:sz="0" w:space="0" w:color="auto"/>
                  </w:divBdr>
                </w:div>
                <w:div w:id="1586844240">
                  <w:marLeft w:val="640"/>
                  <w:marRight w:val="0"/>
                  <w:marTop w:val="0"/>
                  <w:marBottom w:val="0"/>
                  <w:divBdr>
                    <w:top w:val="none" w:sz="0" w:space="0" w:color="auto"/>
                    <w:left w:val="none" w:sz="0" w:space="0" w:color="auto"/>
                    <w:bottom w:val="none" w:sz="0" w:space="0" w:color="auto"/>
                    <w:right w:val="none" w:sz="0" w:space="0" w:color="auto"/>
                  </w:divBdr>
                </w:div>
                <w:div w:id="1833836333">
                  <w:marLeft w:val="640"/>
                  <w:marRight w:val="0"/>
                  <w:marTop w:val="0"/>
                  <w:marBottom w:val="0"/>
                  <w:divBdr>
                    <w:top w:val="none" w:sz="0" w:space="0" w:color="auto"/>
                    <w:left w:val="none" w:sz="0" w:space="0" w:color="auto"/>
                    <w:bottom w:val="none" w:sz="0" w:space="0" w:color="auto"/>
                    <w:right w:val="none" w:sz="0" w:space="0" w:color="auto"/>
                  </w:divBdr>
                </w:div>
                <w:div w:id="390423727">
                  <w:marLeft w:val="640"/>
                  <w:marRight w:val="0"/>
                  <w:marTop w:val="0"/>
                  <w:marBottom w:val="0"/>
                  <w:divBdr>
                    <w:top w:val="none" w:sz="0" w:space="0" w:color="auto"/>
                    <w:left w:val="none" w:sz="0" w:space="0" w:color="auto"/>
                    <w:bottom w:val="none" w:sz="0" w:space="0" w:color="auto"/>
                    <w:right w:val="none" w:sz="0" w:space="0" w:color="auto"/>
                  </w:divBdr>
                </w:div>
                <w:div w:id="864564734">
                  <w:marLeft w:val="640"/>
                  <w:marRight w:val="0"/>
                  <w:marTop w:val="0"/>
                  <w:marBottom w:val="0"/>
                  <w:divBdr>
                    <w:top w:val="none" w:sz="0" w:space="0" w:color="auto"/>
                    <w:left w:val="none" w:sz="0" w:space="0" w:color="auto"/>
                    <w:bottom w:val="none" w:sz="0" w:space="0" w:color="auto"/>
                    <w:right w:val="none" w:sz="0" w:space="0" w:color="auto"/>
                  </w:divBdr>
                </w:div>
                <w:div w:id="1566600118">
                  <w:marLeft w:val="640"/>
                  <w:marRight w:val="0"/>
                  <w:marTop w:val="0"/>
                  <w:marBottom w:val="0"/>
                  <w:divBdr>
                    <w:top w:val="none" w:sz="0" w:space="0" w:color="auto"/>
                    <w:left w:val="none" w:sz="0" w:space="0" w:color="auto"/>
                    <w:bottom w:val="none" w:sz="0" w:space="0" w:color="auto"/>
                    <w:right w:val="none" w:sz="0" w:space="0" w:color="auto"/>
                  </w:divBdr>
                </w:div>
                <w:div w:id="1296564902">
                  <w:marLeft w:val="640"/>
                  <w:marRight w:val="0"/>
                  <w:marTop w:val="0"/>
                  <w:marBottom w:val="0"/>
                  <w:divBdr>
                    <w:top w:val="none" w:sz="0" w:space="0" w:color="auto"/>
                    <w:left w:val="none" w:sz="0" w:space="0" w:color="auto"/>
                    <w:bottom w:val="none" w:sz="0" w:space="0" w:color="auto"/>
                    <w:right w:val="none" w:sz="0" w:space="0" w:color="auto"/>
                  </w:divBdr>
                </w:div>
                <w:div w:id="610283839">
                  <w:marLeft w:val="640"/>
                  <w:marRight w:val="0"/>
                  <w:marTop w:val="0"/>
                  <w:marBottom w:val="0"/>
                  <w:divBdr>
                    <w:top w:val="none" w:sz="0" w:space="0" w:color="auto"/>
                    <w:left w:val="none" w:sz="0" w:space="0" w:color="auto"/>
                    <w:bottom w:val="none" w:sz="0" w:space="0" w:color="auto"/>
                    <w:right w:val="none" w:sz="0" w:space="0" w:color="auto"/>
                  </w:divBdr>
                </w:div>
                <w:div w:id="1479489847">
                  <w:marLeft w:val="640"/>
                  <w:marRight w:val="0"/>
                  <w:marTop w:val="0"/>
                  <w:marBottom w:val="0"/>
                  <w:divBdr>
                    <w:top w:val="none" w:sz="0" w:space="0" w:color="auto"/>
                    <w:left w:val="none" w:sz="0" w:space="0" w:color="auto"/>
                    <w:bottom w:val="none" w:sz="0" w:space="0" w:color="auto"/>
                    <w:right w:val="none" w:sz="0" w:space="0" w:color="auto"/>
                  </w:divBdr>
                </w:div>
                <w:div w:id="81755842">
                  <w:marLeft w:val="640"/>
                  <w:marRight w:val="0"/>
                  <w:marTop w:val="0"/>
                  <w:marBottom w:val="0"/>
                  <w:divBdr>
                    <w:top w:val="none" w:sz="0" w:space="0" w:color="auto"/>
                    <w:left w:val="none" w:sz="0" w:space="0" w:color="auto"/>
                    <w:bottom w:val="none" w:sz="0" w:space="0" w:color="auto"/>
                    <w:right w:val="none" w:sz="0" w:space="0" w:color="auto"/>
                  </w:divBdr>
                </w:div>
                <w:div w:id="344527171">
                  <w:marLeft w:val="640"/>
                  <w:marRight w:val="0"/>
                  <w:marTop w:val="0"/>
                  <w:marBottom w:val="0"/>
                  <w:divBdr>
                    <w:top w:val="none" w:sz="0" w:space="0" w:color="auto"/>
                    <w:left w:val="none" w:sz="0" w:space="0" w:color="auto"/>
                    <w:bottom w:val="none" w:sz="0" w:space="0" w:color="auto"/>
                    <w:right w:val="none" w:sz="0" w:space="0" w:color="auto"/>
                  </w:divBdr>
                </w:div>
                <w:div w:id="1249195694">
                  <w:marLeft w:val="640"/>
                  <w:marRight w:val="0"/>
                  <w:marTop w:val="0"/>
                  <w:marBottom w:val="0"/>
                  <w:divBdr>
                    <w:top w:val="none" w:sz="0" w:space="0" w:color="auto"/>
                    <w:left w:val="none" w:sz="0" w:space="0" w:color="auto"/>
                    <w:bottom w:val="none" w:sz="0" w:space="0" w:color="auto"/>
                    <w:right w:val="none" w:sz="0" w:space="0" w:color="auto"/>
                  </w:divBdr>
                </w:div>
                <w:div w:id="1134100890">
                  <w:marLeft w:val="640"/>
                  <w:marRight w:val="0"/>
                  <w:marTop w:val="0"/>
                  <w:marBottom w:val="0"/>
                  <w:divBdr>
                    <w:top w:val="none" w:sz="0" w:space="0" w:color="auto"/>
                    <w:left w:val="none" w:sz="0" w:space="0" w:color="auto"/>
                    <w:bottom w:val="none" w:sz="0" w:space="0" w:color="auto"/>
                    <w:right w:val="none" w:sz="0" w:space="0" w:color="auto"/>
                  </w:divBdr>
                </w:div>
                <w:div w:id="180164099">
                  <w:marLeft w:val="640"/>
                  <w:marRight w:val="0"/>
                  <w:marTop w:val="0"/>
                  <w:marBottom w:val="0"/>
                  <w:divBdr>
                    <w:top w:val="none" w:sz="0" w:space="0" w:color="auto"/>
                    <w:left w:val="none" w:sz="0" w:space="0" w:color="auto"/>
                    <w:bottom w:val="none" w:sz="0" w:space="0" w:color="auto"/>
                    <w:right w:val="none" w:sz="0" w:space="0" w:color="auto"/>
                  </w:divBdr>
                </w:div>
                <w:div w:id="2013213782">
                  <w:marLeft w:val="640"/>
                  <w:marRight w:val="0"/>
                  <w:marTop w:val="0"/>
                  <w:marBottom w:val="0"/>
                  <w:divBdr>
                    <w:top w:val="none" w:sz="0" w:space="0" w:color="auto"/>
                    <w:left w:val="none" w:sz="0" w:space="0" w:color="auto"/>
                    <w:bottom w:val="none" w:sz="0" w:space="0" w:color="auto"/>
                    <w:right w:val="none" w:sz="0" w:space="0" w:color="auto"/>
                  </w:divBdr>
                </w:div>
                <w:div w:id="1793404653">
                  <w:marLeft w:val="640"/>
                  <w:marRight w:val="0"/>
                  <w:marTop w:val="0"/>
                  <w:marBottom w:val="0"/>
                  <w:divBdr>
                    <w:top w:val="none" w:sz="0" w:space="0" w:color="auto"/>
                    <w:left w:val="none" w:sz="0" w:space="0" w:color="auto"/>
                    <w:bottom w:val="none" w:sz="0" w:space="0" w:color="auto"/>
                    <w:right w:val="none" w:sz="0" w:space="0" w:color="auto"/>
                  </w:divBdr>
                </w:div>
                <w:div w:id="1467777001">
                  <w:marLeft w:val="640"/>
                  <w:marRight w:val="0"/>
                  <w:marTop w:val="0"/>
                  <w:marBottom w:val="0"/>
                  <w:divBdr>
                    <w:top w:val="none" w:sz="0" w:space="0" w:color="auto"/>
                    <w:left w:val="none" w:sz="0" w:space="0" w:color="auto"/>
                    <w:bottom w:val="none" w:sz="0" w:space="0" w:color="auto"/>
                    <w:right w:val="none" w:sz="0" w:space="0" w:color="auto"/>
                  </w:divBdr>
                </w:div>
                <w:div w:id="1063411200">
                  <w:marLeft w:val="640"/>
                  <w:marRight w:val="0"/>
                  <w:marTop w:val="0"/>
                  <w:marBottom w:val="0"/>
                  <w:divBdr>
                    <w:top w:val="none" w:sz="0" w:space="0" w:color="auto"/>
                    <w:left w:val="none" w:sz="0" w:space="0" w:color="auto"/>
                    <w:bottom w:val="none" w:sz="0" w:space="0" w:color="auto"/>
                    <w:right w:val="none" w:sz="0" w:space="0" w:color="auto"/>
                  </w:divBdr>
                </w:div>
                <w:div w:id="1160275309">
                  <w:marLeft w:val="640"/>
                  <w:marRight w:val="0"/>
                  <w:marTop w:val="0"/>
                  <w:marBottom w:val="0"/>
                  <w:divBdr>
                    <w:top w:val="none" w:sz="0" w:space="0" w:color="auto"/>
                    <w:left w:val="none" w:sz="0" w:space="0" w:color="auto"/>
                    <w:bottom w:val="none" w:sz="0" w:space="0" w:color="auto"/>
                    <w:right w:val="none" w:sz="0" w:space="0" w:color="auto"/>
                  </w:divBdr>
                </w:div>
                <w:div w:id="770011663">
                  <w:marLeft w:val="640"/>
                  <w:marRight w:val="0"/>
                  <w:marTop w:val="0"/>
                  <w:marBottom w:val="0"/>
                  <w:divBdr>
                    <w:top w:val="none" w:sz="0" w:space="0" w:color="auto"/>
                    <w:left w:val="none" w:sz="0" w:space="0" w:color="auto"/>
                    <w:bottom w:val="none" w:sz="0" w:space="0" w:color="auto"/>
                    <w:right w:val="none" w:sz="0" w:space="0" w:color="auto"/>
                  </w:divBdr>
                </w:div>
                <w:div w:id="1616521290">
                  <w:marLeft w:val="640"/>
                  <w:marRight w:val="0"/>
                  <w:marTop w:val="0"/>
                  <w:marBottom w:val="0"/>
                  <w:divBdr>
                    <w:top w:val="none" w:sz="0" w:space="0" w:color="auto"/>
                    <w:left w:val="none" w:sz="0" w:space="0" w:color="auto"/>
                    <w:bottom w:val="none" w:sz="0" w:space="0" w:color="auto"/>
                    <w:right w:val="none" w:sz="0" w:space="0" w:color="auto"/>
                  </w:divBdr>
                </w:div>
                <w:div w:id="944458955">
                  <w:marLeft w:val="640"/>
                  <w:marRight w:val="0"/>
                  <w:marTop w:val="0"/>
                  <w:marBottom w:val="0"/>
                  <w:divBdr>
                    <w:top w:val="none" w:sz="0" w:space="0" w:color="auto"/>
                    <w:left w:val="none" w:sz="0" w:space="0" w:color="auto"/>
                    <w:bottom w:val="none" w:sz="0" w:space="0" w:color="auto"/>
                    <w:right w:val="none" w:sz="0" w:space="0" w:color="auto"/>
                  </w:divBdr>
                </w:div>
                <w:div w:id="502623261">
                  <w:marLeft w:val="640"/>
                  <w:marRight w:val="0"/>
                  <w:marTop w:val="0"/>
                  <w:marBottom w:val="0"/>
                  <w:divBdr>
                    <w:top w:val="none" w:sz="0" w:space="0" w:color="auto"/>
                    <w:left w:val="none" w:sz="0" w:space="0" w:color="auto"/>
                    <w:bottom w:val="none" w:sz="0" w:space="0" w:color="auto"/>
                    <w:right w:val="none" w:sz="0" w:space="0" w:color="auto"/>
                  </w:divBdr>
                </w:div>
                <w:div w:id="1267158043">
                  <w:marLeft w:val="640"/>
                  <w:marRight w:val="0"/>
                  <w:marTop w:val="0"/>
                  <w:marBottom w:val="0"/>
                  <w:divBdr>
                    <w:top w:val="none" w:sz="0" w:space="0" w:color="auto"/>
                    <w:left w:val="none" w:sz="0" w:space="0" w:color="auto"/>
                    <w:bottom w:val="none" w:sz="0" w:space="0" w:color="auto"/>
                    <w:right w:val="none" w:sz="0" w:space="0" w:color="auto"/>
                  </w:divBdr>
                </w:div>
                <w:div w:id="1262567341">
                  <w:marLeft w:val="640"/>
                  <w:marRight w:val="0"/>
                  <w:marTop w:val="0"/>
                  <w:marBottom w:val="0"/>
                  <w:divBdr>
                    <w:top w:val="none" w:sz="0" w:space="0" w:color="auto"/>
                    <w:left w:val="none" w:sz="0" w:space="0" w:color="auto"/>
                    <w:bottom w:val="none" w:sz="0" w:space="0" w:color="auto"/>
                    <w:right w:val="none" w:sz="0" w:space="0" w:color="auto"/>
                  </w:divBdr>
                </w:div>
                <w:div w:id="1969584401">
                  <w:marLeft w:val="640"/>
                  <w:marRight w:val="0"/>
                  <w:marTop w:val="0"/>
                  <w:marBottom w:val="0"/>
                  <w:divBdr>
                    <w:top w:val="none" w:sz="0" w:space="0" w:color="auto"/>
                    <w:left w:val="none" w:sz="0" w:space="0" w:color="auto"/>
                    <w:bottom w:val="none" w:sz="0" w:space="0" w:color="auto"/>
                    <w:right w:val="none" w:sz="0" w:space="0" w:color="auto"/>
                  </w:divBdr>
                </w:div>
                <w:div w:id="868881950">
                  <w:marLeft w:val="640"/>
                  <w:marRight w:val="0"/>
                  <w:marTop w:val="0"/>
                  <w:marBottom w:val="0"/>
                  <w:divBdr>
                    <w:top w:val="none" w:sz="0" w:space="0" w:color="auto"/>
                    <w:left w:val="none" w:sz="0" w:space="0" w:color="auto"/>
                    <w:bottom w:val="none" w:sz="0" w:space="0" w:color="auto"/>
                    <w:right w:val="none" w:sz="0" w:space="0" w:color="auto"/>
                  </w:divBdr>
                </w:div>
                <w:div w:id="2104573271">
                  <w:marLeft w:val="640"/>
                  <w:marRight w:val="0"/>
                  <w:marTop w:val="0"/>
                  <w:marBottom w:val="0"/>
                  <w:divBdr>
                    <w:top w:val="none" w:sz="0" w:space="0" w:color="auto"/>
                    <w:left w:val="none" w:sz="0" w:space="0" w:color="auto"/>
                    <w:bottom w:val="none" w:sz="0" w:space="0" w:color="auto"/>
                    <w:right w:val="none" w:sz="0" w:space="0" w:color="auto"/>
                  </w:divBdr>
                </w:div>
                <w:div w:id="1304120466">
                  <w:marLeft w:val="640"/>
                  <w:marRight w:val="0"/>
                  <w:marTop w:val="0"/>
                  <w:marBottom w:val="0"/>
                  <w:divBdr>
                    <w:top w:val="none" w:sz="0" w:space="0" w:color="auto"/>
                    <w:left w:val="none" w:sz="0" w:space="0" w:color="auto"/>
                    <w:bottom w:val="none" w:sz="0" w:space="0" w:color="auto"/>
                    <w:right w:val="none" w:sz="0" w:space="0" w:color="auto"/>
                  </w:divBdr>
                </w:div>
                <w:div w:id="592709862">
                  <w:marLeft w:val="640"/>
                  <w:marRight w:val="0"/>
                  <w:marTop w:val="0"/>
                  <w:marBottom w:val="0"/>
                  <w:divBdr>
                    <w:top w:val="none" w:sz="0" w:space="0" w:color="auto"/>
                    <w:left w:val="none" w:sz="0" w:space="0" w:color="auto"/>
                    <w:bottom w:val="none" w:sz="0" w:space="0" w:color="auto"/>
                    <w:right w:val="none" w:sz="0" w:space="0" w:color="auto"/>
                  </w:divBdr>
                </w:div>
                <w:div w:id="2037390077">
                  <w:marLeft w:val="640"/>
                  <w:marRight w:val="0"/>
                  <w:marTop w:val="0"/>
                  <w:marBottom w:val="0"/>
                  <w:divBdr>
                    <w:top w:val="none" w:sz="0" w:space="0" w:color="auto"/>
                    <w:left w:val="none" w:sz="0" w:space="0" w:color="auto"/>
                    <w:bottom w:val="none" w:sz="0" w:space="0" w:color="auto"/>
                    <w:right w:val="none" w:sz="0" w:space="0" w:color="auto"/>
                  </w:divBdr>
                </w:div>
                <w:div w:id="1966696296">
                  <w:marLeft w:val="640"/>
                  <w:marRight w:val="0"/>
                  <w:marTop w:val="0"/>
                  <w:marBottom w:val="0"/>
                  <w:divBdr>
                    <w:top w:val="none" w:sz="0" w:space="0" w:color="auto"/>
                    <w:left w:val="none" w:sz="0" w:space="0" w:color="auto"/>
                    <w:bottom w:val="none" w:sz="0" w:space="0" w:color="auto"/>
                    <w:right w:val="none" w:sz="0" w:space="0" w:color="auto"/>
                  </w:divBdr>
                </w:div>
              </w:divsChild>
            </w:div>
            <w:div w:id="1993869228">
              <w:marLeft w:val="0"/>
              <w:marRight w:val="0"/>
              <w:marTop w:val="0"/>
              <w:marBottom w:val="0"/>
              <w:divBdr>
                <w:top w:val="none" w:sz="0" w:space="0" w:color="auto"/>
                <w:left w:val="none" w:sz="0" w:space="0" w:color="auto"/>
                <w:bottom w:val="none" w:sz="0" w:space="0" w:color="auto"/>
                <w:right w:val="none" w:sz="0" w:space="0" w:color="auto"/>
              </w:divBdr>
              <w:divsChild>
                <w:div w:id="1285038789">
                  <w:marLeft w:val="640"/>
                  <w:marRight w:val="0"/>
                  <w:marTop w:val="0"/>
                  <w:marBottom w:val="0"/>
                  <w:divBdr>
                    <w:top w:val="none" w:sz="0" w:space="0" w:color="auto"/>
                    <w:left w:val="none" w:sz="0" w:space="0" w:color="auto"/>
                    <w:bottom w:val="none" w:sz="0" w:space="0" w:color="auto"/>
                    <w:right w:val="none" w:sz="0" w:space="0" w:color="auto"/>
                  </w:divBdr>
                </w:div>
                <w:div w:id="1690907953">
                  <w:marLeft w:val="640"/>
                  <w:marRight w:val="0"/>
                  <w:marTop w:val="0"/>
                  <w:marBottom w:val="0"/>
                  <w:divBdr>
                    <w:top w:val="none" w:sz="0" w:space="0" w:color="auto"/>
                    <w:left w:val="none" w:sz="0" w:space="0" w:color="auto"/>
                    <w:bottom w:val="none" w:sz="0" w:space="0" w:color="auto"/>
                    <w:right w:val="none" w:sz="0" w:space="0" w:color="auto"/>
                  </w:divBdr>
                </w:div>
                <w:div w:id="670765172">
                  <w:marLeft w:val="640"/>
                  <w:marRight w:val="0"/>
                  <w:marTop w:val="0"/>
                  <w:marBottom w:val="0"/>
                  <w:divBdr>
                    <w:top w:val="none" w:sz="0" w:space="0" w:color="auto"/>
                    <w:left w:val="none" w:sz="0" w:space="0" w:color="auto"/>
                    <w:bottom w:val="none" w:sz="0" w:space="0" w:color="auto"/>
                    <w:right w:val="none" w:sz="0" w:space="0" w:color="auto"/>
                  </w:divBdr>
                </w:div>
                <w:div w:id="1216626146">
                  <w:marLeft w:val="640"/>
                  <w:marRight w:val="0"/>
                  <w:marTop w:val="0"/>
                  <w:marBottom w:val="0"/>
                  <w:divBdr>
                    <w:top w:val="none" w:sz="0" w:space="0" w:color="auto"/>
                    <w:left w:val="none" w:sz="0" w:space="0" w:color="auto"/>
                    <w:bottom w:val="none" w:sz="0" w:space="0" w:color="auto"/>
                    <w:right w:val="none" w:sz="0" w:space="0" w:color="auto"/>
                  </w:divBdr>
                </w:div>
                <w:div w:id="630982973">
                  <w:marLeft w:val="640"/>
                  <w:marRight w:val="0"/>
                  <w:marTop w:val="0"/>
                  <w:marBottom w:val="0"/>
                  <w:divBdr>
                    <w:top w:val="none" w:sz="0" w:space="0" w:color="auto"/>
                    <w:left w:val="none" w:sz="0" w:space="0" w:color="auto"/>
                    <w:bottom w:val="none" w:sz="0" w:space="0" w:color="auto"/>
                    <w:right w:val="none" w:sz="0" w:space="0" w:color="auto"/>
                  </w:divBdr>
                </w:div>
                <w:div w:id="1783108322">
                  <w:marLeft w:val="640"/>
                  <w:marRight w:val="0"/>
                  <w:marTop w:val="0"/>
                  <w:marBottom w:val="0"/>
                  <w:divBdr>
                    <w:top w:val="none" w:sz="0" w:space="0" w:color="auto"/>
                    <w:left w:val="none" w:sz="0" w:space="0" w:color="auto"/>
                    <w:bottom w:val="none" w:sz="0" w:space="0" w:color="auto"/>
                    <w:right w:val="none" w:sz="0" w:space="0" w:color="auto"/>
                  </w:divBdr>
                </w:div>
                <w:div w:id="88091440">
                  <w:marLeft w:val="640"/>
                  <w:marRight w:val="0"/>
                  <w:marTop w:val="0"/>
                  <w:marBottom w:val="0"/>
                  <w:divBdr>
                    <w:top w:val="none" w:sz="0" w:space="0" w:color="auto"/>
                    <w:left w:val="none" w:sz="0" w:space="0" w:color="auto"/>
                    <w:bottom w:val="none" w:sz="0" w:space="0" w:color="auto"/>
                    <w:right w:val="none" w:sz="0" w:space="0" w:color="auto"/>
                  </w:divBdr>
                </w:div>
                <w:div w:id="1776824638">
                  <w:marLeft w:val="640"/>
                  <w:marRight w:val="0"/>
                  <w:marTop w:val="0"/>
                  <w:marBottom w:val="0"/>
                  <w:divBdr>
                    <w:top w:val="none" w:sz="0" w:space="0" w:color="auto"/>
                    <w:left w:val="none" w:sz="0" w:space="0" w:color="auto"/>
                    <w:bottom w:val="none" w:sz="0" w:space="0" w:color="auto"/>
                    <w:right w:val="none" w:sz="0" w:space="0" w:color="auto"/>
                  </w:divBdr>
                </w:div>
                <w:div w:id="1086876153">
                  <w:marLeft w:val="640"/>
                  <w:marRight w:val="0"/>
                  <w:marTop w:val="0"/>
                  <w:marBottom w:val="0"/>
                  <w:divBdr>
                    <w:top w:val="none" w:sz="0" w:space="0" w:color="auto"/>
                    <w:left w:val="none" w:sz="0" w:space="0" w:color="auto"/>
                    <w:bottom w:val="none" w:sz="0" w:space="0" w:color="auto"/>
                    <w:right w:val="none" w:sz="0" w:space="0" w:color="auto"/>
                  </w:divBdr>
                </w:div>
                <w:div w:id="705637484">
                  <w:marLeft w:val="640"/>
                  <w:marRight w:val="0"/>
                  <w:marTop w:val="0"/>
                  <w:marBottom w:val="0"/>
                  <w:divBdr>
                    <w:top w:val="none" w:sz="0" w:space="0" w:color="auto"/>
                    <w:left w:val="none" w:sz="0" w:space="0" w:color="auto"/>
                    <w:bottom w:val="none" w:sz="0" w:space="0" w:color="auto"/>
                    <w:right w:val="none" w:sz="0" w:space="0" w:color="auto"/>
                  </w:divBdr>
                </w:div>
                <w:div w:id="800198245">
                  <w:marLeft w:val="640"/>
                  <w:marRight w:val="0"/>
                  <w:marTop w:val="0"/>
                  <w:marBottom w:val="0"/>
                  <w:divBdr>
                    <w:top w:val="none" w:sz="0" w:space="0" w:color="auto"/>
                    <w:left w:val="none" w:sz="0" w:space="0" w:color="auto"/>
                    <w:bottom w:val="none" w:sz="0" w:space="0" w:color="auto"/>
                    <w:right w:val="none" w:sz="0" w:space="0" w:color="auto"/>
                  </w:divBdr>
                </w:div>
                <w:div w:id="1223904313">
                  <w:marLeft w:val="640"/>
                  <w:marRight w:val="0"/>
                  <w:marTop w:val="0"/>
                  <w:marBottom w:val="0"/>
                  <w:divBdr>
                    <w:top w:val="none" w:sz="0" w:space="0" w:color="auto"/>
                    <w:left w:val="none" w:sz="0" w:space="0" w:color="auto"/>
                    <w:bottom w:val="none" w:sz="0" w:space="0" w:color="auto"/>
                    <w:right w:val="none" w:sz="0" w:space="0" w:color="auto"/>
                  </w:divBdr>
                </w:div>
                <w:div w:id="1037511875">
                  <w:marLeft w:val="640"/>
                  <w:marRight w:val="0"/>
                  <w:marTop w:val="0"/>
                  <w:marBottom w:val="0"/>
                  <w:divBdr>
                    <w:top w:val="none" w:sz="0" w:space="0" w:color="auto"/>
                    <w:left w:val="none" w:sz="0" w:space="0" w:color="auto"/>
                    <w:bottom w:val="none" w:sz="0" w:space="0" w:color="auto"/>
                    <w:right w:val="none" w:sz="0" w:space="0" w:color="auto"/>
                  </w:divBdr>
                </w:div>
                <w:div w:id="1404255154">
                  <w:marLeft w:val="640"/>
                  <w:marRight w:val="0"/>
                  <w:marTop w:val="0"/>
                  <w:marBottom w:val="0"/>
                  <w:divBdr>
                    <w:top w:val="none" w:sz="0" w:space="0" w:color="auto"/>
                    <w:left w:val="none" w:sz="0" w:space="0" w:color="auto"/>
                    <w:bottom w:val="none" w:sz="0" w:space="0" w:color="auto"/>
                    <w:right w:val="none" w:sz="0" w:space="0" w:color="auto"/>
                  </w:divBdr>
                </w:div>
                <w:div w:id="1098135924">
                  <w:marLeft w:val="640"/>
                  <w:marRight w:val="0"/>
                  <w:marTop w:val="0"/>
                  <w:marBottom w:val="0"/>
                  <w:divBdr>
                    <w:top w:val="none" w:sz="0" w:space="0" w:color="auto"/>
                    <w:left w:val="none" w:sz="0" w:space="0" w:color="auto"/>
                    <w:bottom w:val="none" w:sz="0" w:space="0" w:color="auto"/>
                    <w:right w:val="none" w:sz="0" w:space="0" w:color="auto"/>
                  </w:divBdr>
                </w:div>
                <w:div w:id="1128551869">
                  <w:marLeft w:val="640"/>
                  <w:marRight w:val="0"/>
                  <w:marTop w:val="0"/>
                  <w:marBottom w:val="0"/>
                  <w:divBdr>
                    <w:top w:val="none" w:sz="0" w:space="0" w:color="auto"/>
                    <w:left w:val="none" w:sz="0" w:space="0" w:color="auto"/>
                    <w:bottom w:val="none" w:sz="0" w:space="0" w:color="auto"/>
                    <w:right w:val="none" w:sz="0" w:space="0" w:color="auto"/>
                  </w:divBdr>
                </w:div>
                <w:div w:id="1155487343">
                  <w:marLeft w:val="640"/>
                  <w:marRight w:val="0"/>
                  <w:marTop w:val="0"/>
                  <w:marBottom w:val="0"/>
                  <w:divBdr>
                    <w:top w:val="none" w:sz="0" w:space="0" w:color="auto"/>
                    <w:left w:val="none" w:sz="0" w:space="0" w:color="auto"/>
                    <w:bottom w:val="none" w:sz="0" w:space="0" w:color="auto"/>
                    <w:right w:val="none" w:sz="0" w:space="0" w:color="auto"/>
                  </w:divBdr>
                </w:div>
                <w:div w:id="320472293">
                  <w:marLeft w:val="640"/>
                  <w:marRight w:val="0"/>
                  <w:marTop w:val="0"/>
                  <w:marBottom w:val="0"/>
                  <w:divBdr>
                    <w:top w:val="none" w:sz="0" w:space="0" w:color="auto"/>
                    <w:left w:val="none" w:sz="0" w:space="0" w:color="auto"/>
                    <w:bottom w:val="none" w:sz="0" w:space="0" w:color="auto"/>
                    <w:right w:val="none" w:sz="0" w:space="0" w:color="auto"/>
                  </w:divBdr>
                </w:div>
                <w:div w:id="1514682961">
                  <w:marLeft w:val="640"/>
                  <w:marRight w:val="0"/>
                  <w:marTop w:val="0"/>
                  <w:marBottom w:val="0"/>
                  <w:divBdr>
                    <w:top w:val="none" w:sz="0" w:space="0" w:color="auto"/>
                    <w:left w:val="none" w:sz="0" w:space="0" w:color="auto"/>
                    <w:bottom w:val="none" w:sz="0" w:space="0" w:color="auto"/>
                    <w:right w:val="none" w:sz="0" w:space="0" w:color="auto"/>
                  </w:divBdr>
                </w:div>
                <w:div w:id="1287157357">
                  <w:marLeft w:val="640"/>
                  <w:marRight w:val="0"/>
                  <w:marTop w:val="0"/>
                  <w:marBottom w:val="0"/>
                  <w:divBdr>
                    <w:top w:val="none" w:sz="0" w:space="0" w:color="auto"/>
                    <w:left w:val="none" w:sz="0" w:space="0" w:color="auto"/>
                    <w:bottom w:val="none" w:sz="0" w:space="0" w:color="auto"/>
                    <w:right w:val="none" w:sz="0" w:space="0" w:color="auto"/>
                  </w:divBdr>
                </w:div>
                <w:div w:id="1812941071">
                  <w:marLeft w:val="640"/>
                  <w:marRight w:val="0"/>
                  <w:marTop w:val="0"/>
                  <w:marBottom w:val="0"/>
                  <w:divBdr>
                    <w:top w:val="none" w:sz="0" w:space="0" w:color="auto"/>
                    <w:left w:val="none" w:sz="0" w:space="0" w:color="auto"/>
                    <w:bottom w:val="none" w:sz="0" w:space="0" w:color="auto"/>
                    <w:right w:val="none" w:sz="0" w:space="0" w:color="auto"/>
                  </w:divBdr>
                </w:div>
                <w:div w:id="1486166942">
                  <w:marLeft w:val="640"/>
                  <w:marRight w:val="0"/>
                  <w:marTop w:val="0"/>
                  <w:marBottom w:val="0"/>
                  <w:divBdr>
                    <w:top w:val="none" w:sz="0" w:space="0" w:color="auto"/>
                    <w:left w:val="none" w:sz="0" w:space="0" w:color="auto"/>
                    <w:bottom w:val="none" w:sz="0" w:space="0" w:color="auto"/>
                    <w:right w:val="none" w:sz="0" w:space="0" w:color="auto"/>
                  </w:divBdr>
                </w:div>
                <w:div w:id="66079237">
                  <w:marLeft w:val="640"/>
                  <w:marRight w:val="0"/>
                  <w:marTop w:val="0"/>
                  <w:marBottom w:val="0"/>
                  <w:divBdr>
                    <w:top w:val="none" w:sz="0" w:space="0" w:color="auto"/>
                    <w:left w:val="none" w:sz="0" w:space="0" w:color="auto"/>
                    <w:bottom w:val="none" w:sz="0" w:space="0" w:color="auto"/>
                    <w:right w:val="none" w:sz="0" w:space="0" w:color="auto"/>
                  </w:divBdr>
                </w:div>
                <w:div w:id="850342930">
                  <w:marLeft w:val="640"/>
                  <w:marRight w:val="0"/>
                  <w:marTop w:val="0"/>
                  <w:marBottom w:val="0"/>
                  <w:divBdr>
                    <w:top w:val="none" w:sz="0" w:space="0" w:color="auto"/>
                    <w:left w:val="none" w:sz="0" w:space="0" w:color="auto"/>
                    <w:bottom w:val="none" w:sz="0" w:space="0" w:color="auto"/>
                    <w:right w:val="none" w:sz="0" w:space="0" w:color="auto"/>
                  </w:divBdr>
                </w:div>
                <w:div w:id="753546918">
                  <w:marLeft w:val="640"/>
                  <w:marRight w:val="0"/>
                  <w:marTop w:val="0"/>
                  <w:marBottom w:val="0"/>
                  <w:divBdr>
                    <w:top w:val="none" w:sz="0" w:space="0" w:color="auto"/>
                    <w:left w:val="none" w:sz="0" w:space="0" w:color="auto"/>
                    <w:bottom w:val="none" w:sz="0" w:space="0" w:color="auto"/>
                    <w:right w:val="none" w:sz="0" w:space="0" w:color="auto"/>
                  </w:divBdr>
                </w:div>
                <w:div w:id="247008198">
                  <w:marLeft w:val="640"/>
                  <w:marRight w:val="0"/>
                  <w:marTop w:val="0"/>
                  <w:marBottom w:val="0"/>
                  <w:divBdr>
                    <w:top w:val="none" w:sz="0" w:space="0" w:color="auto"/>
                    <w:left w:val="none" w:sz="0" w:space="0" w:color="auto"/>
                    <w:bottom w:val="none" w:sz="0" w:space="0" w:color="auto"/>
                    <w:right w:val="none" w:sz="0" w:space="0" w:color="auto"/>
                  </w:divBdr>
                </w:div>
                <w:div w:id="1022321219">
                  <w:marLeft w:val="640"/>
                  <w:marRight w:val="0"/>
                  <w:marTop w:val="0"/>
                  <w:marBottom w:val="0"/>
                  <w:divBdr>
                    <w:top w:val="none" w:sz="0" w:space="0" w:color="auto"/>
                    <w:left w:val="none" w:sz="0" w:space="0" w:color="auto"/>
                    <w:bottom w:val="none" w:sz="0" w:space="0" w:color="auto"/>
                    <w:right w:val="none" w:sz="0" w:space="0" w:color="auto"/>
                  </w:divBdr>
                </w:div>
                <w:div w:id="1295793063">
                  <w:marLeft w:val="640"/>
                  <w:marRight w:val="0"/>
                  <w:marTop w:val="0"/>
                  <w:marBottom w:val="0"/>
                  <w:divBdr>
                    <w:top w:val="none" w:sz="0" w:space="0" w:color="auto"/>
                    <w:left w:val="none" w:sz="0" w:space="0" w:color="auto"/>
                    <w:bottom w:val="none" w:sz="0" w:space="0" w:color="auto"/>
                    <w:right w:val="none" w:sz="0" w:space="0" w:color="auto"/>
                  </w:divBdr>
                </w:div>
                <w:div w:id="154734615">
                  <w:marLeft w:val="640"/>
                  <w:marRight w:val="0"/>
                  <w:marTop w:val="0"/>
                  <w:marBottom w:val="0"/>
                  <w:divBdr>
                    <w:top w:val="none" w:sz="0" w:space="0" w:color="auto"/>
                    <w:left w:val="none" w:sz="0" w:space="0" w:color="auto"/>
                    <w:bottom w:val="none" w:sz="0" w:space="0" w:color="auto"/>
                    <w:right w:val="none" w:sz="0" w:space="0" w:color="auto"/>
                  </w:divBdr>
                </w:div>
                <w:div w:id="1482305901">
                  <w:marLeft w:val="640"/>
                  <w:marRight w:val="0"/>
                  <w:marTop w:val="0"/>
                  <w:marBottom w:val="0"/>
                  <w:divBdr>
                    <w:top w:val="none" w:sz="0" w:space="0" w:color="auto"/>
                    <w:left w:val="none" w:sz="0" w:space="0" w:color="auto"/>
                    <w:bottom w:val="none" w:sz="0" w:space="0" w:color="auto"/>
                    <w:right w:val="none" w:sz="0" w:space="0" w:color="auto"/>
                  </w:divBdr>
                </w:div>
                <w:div w:id="1057126067">
                  <w:marLeft w:val="640"/>
                  <w:marRight w:val="0"/>
                  <w:marTop w:val="0"/>
                  <w:marBottom w:val="0"/>
                  <w:divBdr>
                    <w:top w:val="none" w:sz="0" w:space="0" w:color="auto"/>
                    <w:left w:val="none" w:sz="0" w:space="0" w:color="auto"/>
                    <w:bottom w:val="none" w:sz="0" w:space="0" w:color="auto"/>
                    <w:right w:val="none" w:sz="0" w:space="0" w:color="auto"/>
                  </w:divBdr>
                </w:div>
                <w:div w:id="1431045458">
                  <w:marLeft w:val="640"/>
                  <w:marRight w:val="0"/>
                  <w:marTop w:val="0"/>
                  <w:marBottom w:val="0"/>
                  <w:divBdr>
                    <w:top w:val="none" w:sz="0" w:space="0" w:color="auto"/>
                    <w:left w:val="none" w:sz="0" w:space="0" w:color="auto"/>
                    <w:bottom w:val="none" w:sz="0" w:space="0" w:color="auto"/>
                    <w:right w:val="none" w:sz="0" w:space="0" w:color="auto"/>
                  </w:divBdr>
                </w:div>
                <w:div w:id="626469416">
                  <w:marLeft w:val="640"/>
                  <w:marRight w:val="0"/>
                  <w:marTop w:val="0"/>
                  <w:marBottom w:val="0"/>
                  <w:divBdr>
                    <w:top w:val="none" w:sz="0" w:space="0" w:color="auto"/>
                    <w:left w:val="none" w:sz="0" w:space="0" w:color="auto"/>
                    <w:bottom w:val="none" w:sz="0" w:space="0" w:color="auto"/>
                    <w:right w:val="none" w:sz="0" w:space="0" w:color="auto"/>
                  </w:divBdr>
                </w:div>
                <w:div w:id="1163082869">
                  <w:marLeft w:val="640"/>
                  <w:marRight w:val="0"/>
                  <w:marTop w:val="0"/>
                  <w:marBottom w:val="0"/>
                  <w:divBdr>
                    <w:top w:val="none" w:sz="0" w:space="0" w:color="auto"/>
                    <w:left w:val="none" w:sz="0" w:space="0" w:color="auto"/>
                    <w:bottom w:val="none" w:sz="0" w:space="0" w:color="auto"/>
                    <w:right w:val="none" w:sz="0" w:space="0" w:color="auto"/>
                  </w:divBdr>
                </w:div>
                <w:div w:id="1715812650">
                  <w:marLeft w:val="640"/>
                  <w:marRight w:val="0"/>
                  <w:marTop w:val="0"/>
                  <w:marBottom w:val="0"/>
                  <w:divBdr>
                    <w:top w:val="none" w:sz="0" w:space="0" w:color="auto"/>
                    <w:left w:val="none" w:sz="0" w:space="0" w:color="auto"/>
                    <w:bottom w:val="none" w:sz="0" w:space="0" w:color="auto"/>
                    <w:right w:val="none" w:sz="0" w:space="0" w:color="auto"/>
                  </w:divBdr>
                </w:div>
                <w:div w:id="691154989">
                  <w:marLeft w:val="640"/>
                  <w:marRight w:val="0"/>
                  <w:marTop w:val="0"/>
                  <w:marBottom w:val="0"/>
                  <w:divBdr>
                    <w:top w:val="none" w:sz="0" w:space="0" w:color="auto"/>
                    <w:left w:val="none" w:sz="0" w:space="0" w:color="auto"/>
                    <w:bottom w:val="none" w:sz="0" w:space="0" w:color="auto"/>
                    <w:right w:val="none" w:sz="0" w:space="0" w:color="auto"/>
                  </w:divBdr>
                </w:div>
                <w:div w:id="1119911563">
                  <w:marLeft w:val="640"/>
                  <w:marRight w:val="0"/>
                  <w:marTop w:val="0"/>
                  <w:marBottom w:val="0"/>
                  <w:divBdr>
                    <w:top w:val="none" w:sz="0" w:space="0" w:color="auto"/>
                    <w:left w:val="none" w:sz="0" w:space="0" w:color="auto"/>
                    <w:bottom w:val="none" w:sz="0" w:space="0" w:color="auto"/>
                    <w:right w:val="none" w:sz="0" w:space="0" w:color="auto"/>
                  </w:divBdr>
                </w:div>
                <w:div w:id="1396313303">
                  <w:marLeft w:val="640"/>
                  <w:marRight w:val="0"/>
                  <w:marTop w:val="0"/>
                  <w:marBottom w:val="0"/>
                  <w:divBdr>
                    <w:top w:val="none" w:sz="0" w:space="0" w:color="auto"/>
                    <w:left w:val="none" w:sz="0" w:space="0" w:color="auto"/>
                    <w:bottom w:val="none" w:sz="0" w:space="0" w:color="auto"/>
                    <w:right w:val="none" w:sz="0" w:space="0" w:color="auto"/>
                  </w:divBdr>
                </w:div>
                <w:div w:id="288097979">
                  <w:marLeft w:val="640"/>
                  <w:marRight w:val="0"/>
                  <w:marTop w:val="0"/>
                  <w:marBottom w:val="0"/>
                  <w:divBdr>
                    <w:top w:val="none" w:sz="0" w:space="0" w:color="auto"/>
                    <w:left w:val="none" w:sz="0" w:space="0" w:color="auto"/>
                    <w:bottom w:val="none" w:sz="0" w:space="0" w:color="auto"/>
                    <w:right w:val="none" w:sz="0" w:space="0" w:color="auto"/>
                  </w:divBdr>
                </w:div>
                <w:div w:id="834107838">
                  <w:marLeft w:val="640"/>
                  <w:marRight w:val="0"/>
                  <w:marTop w:val="0"/>
                  <w:marBottom w:val="0"/>
                  <w:divBdr>
                    <w:top w:val="none" w:sz="0" w:space="0" w:color="auto"/>
                    <w:left w:val="none" w:sz="0" w:space="0" w:color="auto"/>
                    <w:bottom w:val="none" w:sz="0" w:space="0" w:color="auto"/>
                    <w:right w:val="none" w:sz="0" w:space="0" w:color="auto"/>
                  </w:divBdr>
                </w:div>
                <w:div w:id="278730299">
                  <w:marLeft w:val="640"/>
                  <w:marRight w:val="0"/>
                  <w:marTop w:val="0"/>
                  <w:marBottom w:val="0"/>
                  <w:divBdr>
                    <w:top w:val="none" w:sz="0" w:space="0" w:color="auto"/>
                    <w:left w:val="none" w:sz="0" w:space="0" w:color="auto"/>
                    <w:bottom w:val="none" w:sz="0" w:space="0" w:color="auto"/>
                    <w:right w:val="none" w:sz="0" w:space="0" w:color="auto"/>
                  </w:divBdr>
                </w:div>
                <w:div w:id="1849364966">
                  <w:marLeft w:val="640"/>
                  <w:marRight w:val="0"/>
                  <w:marTop w:val="0"/>
                  <w:marBottom w:val="0"/>
                  <w:divBdr>
                    <w:top w:val="none" w:sz="0" w:space="0" w:color="auto"/>
                    <w:left w:val="none" w:sz="0" w:space="0" w:color="auto"/>
                    <w:bottom w:val="none" w:sz="0" w:space="0" w:color="auto"/>
                    <w:right w:val="none" w:sz="0" w:space="0" w:color="auto"/>
                  </w:divBdr>
                </w:div>
                <w:div w:id="599872950">
                  <w:marLeft w:val="640"/>
                  <w:marRight w:val="0"/>
                  <w:marTop w:val="0"/>
                  <w:marBottom w:val="0"/>
                  <w:divBdr>
                    <w:top w:val="none" w:sz="0" w:space="0" w:color="auto"/>
                    <w:left w:val="none" w:sz="0" w:space="0" w:color="auto"/>
                    <w:bottom w:val="none" w:sz="0" w:space="0" w:color="auto"/>
                    <w:right w:val="none" w:sz="0" w:space="0" w:color="auto"/>
                  </w:divBdr>
                </w:div>
                <w:div w:id="1206675309">
                  <w:marLeft w:val="640"/>
                  <w:marRight w:val="0"/>
                  <w:marTop w:val="0"/>
                  <w:marBottom w:val="0"/>
                  <w:divBdr>
                    <w:top w:val="none" w:sz="0" w:space="0" w:color="auto"/>
                    <w:left w:val="none" w:sz="0" w:space="0" w:color="auto"/>
                    <w:bottom w:val="none" w:sz="0" w:space="0" w:color="auto"/>
                    <w:right w:val="none" w:sz="0" w:space="0" w:color="auto"/>
                  </w:divBdr>
                </w:div>
                <w:div w:id="1935431964">
                  <w:marLeft w:val="640"/>
                  <w:marRight w:val="0"/>
                  <w:marTop w:val="0"/>
                  <w:marBottom w:val="0"/>
                  <w:divBdr>
                    <w:top w:val="none" w:sz="0" w:space="0" w:color="auto"/>
                    <w:left w:val="none" w:sz="0" w:space="0" w:color="auto"/>
                    <w:bottom w:val="none" w:sz="0" w:space="0" w:color="auto"/>
                    <w:right w:val="none" w:sz="0" w:space="0" w:color="auto"/>
                  </w:divBdr>
                </w:div>
                <w:div w:id="907500778">
                  <w:marLeft w:val="640"/>
                  <w:marRight w:val="0"/>
                  <w:marTop w:val="0"/>
                  <w:marBottom w:val="0"/>
                  <w:divBdr>
                    <w:top w:val="none" w:sz="0" w:space="0" w:color="auto"/>
                    <w:left w:val="none" w:sz="0" w:space="0" w:color="auto"/>
                    <w:bottom w:val="none" w:sz="0" w:space="0" w:color="auto"/>
                    <w:right w:val="none" w:sz="0" w:space="0" w:color="auto"/>
                  </w:divBdr>
                </w:div>
                <w:div w:id="708185562">
                  <w:marLeft w:val="640"/>
                  <w:marRight w:val="0"/>
                  <w:marTop w:val="0"/>
                  <w:marBottom w:val="0"/>
                  <w:divBdr>
                    <w:top w:val="none" w:sz="0" w:space="0" w:color="auto"/>
                    <w:left w:val="none" w:sz="0" w:space="0" w:color="auto"/>
                    <w:bottom w:val="none" w:sz="0" w:space="0" w:color="auto"/>
                    <w:right w:val="none" w:sz="0" w:space="0" w:color="auto"/>
                  </w:divBdr>
                </w:div>
                <w:div w:id="6375562">
                  <w:marLeft w:val="640"/>
                  <w:marRight w:val="0"/>
                  <w:marTop w:val="0"/>
                  <w:marBottom w:val="0"/>
                  <w:divBdr>
                    <w:top w:val="none" w:sz="0" w:space="0" w:color="auto"/>
                    <w:left w:val="none" w:sz="0" w:space="0" w:color="auto"/>
                    <w:bottom w:val="none" w:sz="0" w:space="0" w:color="auto"/>
                    <w:right w:val="none" w:sz="0" w:space="0" w:color="auto"/>
                  </w:divBdr>
                </w:div>
                <w:div w:id="36704142">
                  <w:marLeft w:val="640"/>
                  <w:marRight w:val="0"/>
                  <w:marTop w:val="0"/>
                  <w:marBottom w:val="0"/>
                  <w:divBdr>
                    <w:top w:val="none" w:sz="0" w:space="0" w:color="auto"/>
                    <w:left w:val="none" w:sz="0" w:space="0" w:color="auto"/>
                    <w:bottom w:val="none" w:sz="0" w:space="0" w:color="auto"/>
                    <w:right w:val="none" w:sz="0" w:space="0" w:color="auto"/>
                  </w:divBdr>
                </w:div>
                <w:div w:id="1278103712">
                  <w:marLeft w:val="640"/>
                  <w:marRight w:val="0"/>
                  <w:marTop w:val="0"/>
                  <w:marBottom w:val="0"/>
                  <w:divBdr>
                    <w:top w:val="none" w:sz="0" w:space="0" w:color="auto"/>
                    <w:left w:val="none" w:sz="0" w:space="0" w:color="auto"/>
                    <w:bottom w:val="none" w:sz="0" w:space="0" w:color="auto"/>
                    <w:right w:val="none" w:sz="0" w:space="0" w:color="auto"/>
                  </w:divBdr>
                </w:div>
                <w:div w:id="919096229">
                  <w:marLeft w:val="640"/>
                  <w:marRight w:val="0"/>
                  <w:marTop w:val="0"/>
                  <w:marBottom w:val="0"/>
                  <w:divBdr>
                    <w:top w:val="none" w:sz="0" w:space="0" w:color="auto"/>
                    <w:left w:val="none" w:sz="0" w:space="0" w:color="auto"/>
                    <w:bottom w:val="none" w:sz="0" w:space="0" w:color="auto"/>
                    <w:right w:val="none" w:sz="0" w:space="0" w:color="auto"/>
                  </w:divBdr>
                </w:div>
                <w:div w:id="180977482">
                  <w:marLeft w:val="640"/>
                  <w:marRight w:val="0"/>
                  <w:marTop w:val="0"/>
                  <w:marBottom w:val="0"/>
                  <w:divBdr>
                    <w:top w:val="none" w:sz="0" w:space="0" w:color="auto"/>
                    <w:left w:val="none" w:sz="0" w:space="0" w:color="auto"/>
                    <w:bottom w:val="none" w:sz="0" w:space="0" w:color="auto"/>
                    <w:right w:val="none" w:sz="0" w:space="0" w:color="auto"/>
                  </w:divBdr>
                </w:div>
                <w:div w:id="1633562764">
                  <w:marLeft w:val="640"/>
                  <w:marRight w:val="0"/>
                  <w:marTop w:val="0"/>
                  <w:marBottom w:val="0"/>
                  <w:divBdr>
                    <w:top w:val="none" w:sz="0" w:space="0" w:color="auto"/>
                    <w:left w:val="none" w:sz="0" w:space="0" w:color="auto"/>
                    <w:bottom w:val="none" w:sz="0" w:space="0" w:color="auto"/>
                    <w:right w:val="none" w:sz="0" w:space="0" w:color="auto"/>
                  </w:divBdr>
                </w:div>
                <w:div w:id="2027630971">
                  <w:marLeft w:val="640"/>
                  <w:marRight w:val="0"/>
                  <w:marTop w:val="0"/>
                  <w:marBottom w:val="0"/>
                  <w:divBdr>
                    <w:top w:val="none" w:sz="0" w:space="0" w:color="auto"/>
                    <w:left w:val="none" w:sz="0" w:space="0" w:color="auto"/>
                    <w:bottom w:val="none" w:sz="0" w:space="0" w:color="auto"/>
                    <w:right w:val="none" w:sz="0" w:space="0" w:color="auto"/>
                  </w:divBdr>
                </w:div>
                <w:div w:id="1130436385">
                  <w:marLeft w:val="640"/>
                  <w:marRight w:val="0"/>
                  <w:marTop w:val="0"/>
                  <w:marBottom w:val="0"/>
                  <w:divBdr>
                    <w:top w:val="none" w:sz="0" w:space="0" w:color="auto"/>
                    <w:left w:val="none" w:sz="0" w:space="0" w:color="auto"/>
                    <w:bottom w:val="none" w:sz="0" w:space="0" w:color="auto"/>
                    <w:right w:val="none" w:sz="0" w:space="0" w:color="auto"/>
                  </w:divBdr>
                </w:div>
                <w:div w:id="1692104884">
                  <w:marLeft w:val="640"/>
                  <w:marRight w:val="0"/>
                  <w:marTop w:val="0"/>
                  <w:marBottom w:val="0"/>
                  <w:divBdr>
                    <w:top w:val="none" w:sz="0" w:space="0" w:color="auto"/>
                    <w:left w:val="none" w:sz="0" w:space="0" w:color="auto"/>
                    <w:bottom w:val="none" w:sz="0" w:space="0" w:color="auto"/>
                    <w:right w:val="none" w:sz="0" w:space="0" w:color="auto"/>
                  </w:divBdr>
                </w:div>
                <w:div w:id="1244559629">
                  <w:marLeft w:val="640"/>
                  <w:marRight w:val="0"/>
                  <w:marTop w:val="0"/>
                  <w:marBottom w:val="0"/>
                  <w:divBdr>
                    <w:top w:val="none" w:sz="0" w:space="0" w:color="auto"/>
                    <w:left w:val="none" w:sz="0" w:space="0" w:color="auto"/>
                    <w:bottom w:val="none" w:sz="0" w:space="0" w:color="auto"/>
                    <w:right w:val="none" w:sz="0" w:space="0" w:color="auto"/>
                  </w:divBdr>
                </w:div>
                <w:div w:id="247932762">
                  <w:marLeft w:val="640"/>
                  <w:marRight w:val="0"/>
                  <w:marTop w:val="0"/>
                  <w:marBottom w:val="0"/>
                  <w:divBdr>
                    <w:top w:val="none" w:sz="0" w:space="0" w:color="auto"/>
                    <w:left w:val="none" w:sz="0" w:space="0" w:color="auto"/>
                    <w:bottom w:val="none" w:sz="0" w:space="0" w:color="auto"/>
                    <w:right w:val="none" w:sz="0" w:space="0" w:color="auto"/>
                  </w:divBdr>
                </w:div>
                <w:div w:id="1045325807">
                  <w:marLeft w:val="640"/>
                  <w:marRight w:val="0"/>
                  <w:marTop w:val="0"/>
                  <w:marBottom w:val="0"/>
                  <w:divBdr>
                    <w:top w:val="none" w:sz="0" w:space="0" w:color="auto"/>
                    <w:left w:val="none" w:sz="0" w:space="0" w:color="auto"/>
                    <w:bottom w:val="none" w:sz="0" w:space="0" w:color="auto"/>
                    <w:right w:val="none" w:sz="0" w:space="0" w:color="auto"/>
                  </w:divBdr>
                </w:div>
                <w:div w:id="1895122167">
                  <w:marLeft w:val="640"/>
                  <w:marRight w:val="0"/>
                  <w:marTop w:val="0"/>
                  <w:marBottom w:val="0"/>
                  <w:divBdr>
                    <w:top w:val="none" w:sz="0" w:space="0" w:color="auto"/>
                    <w:left w:val="none" w:sz="0" w:space="0" w:color="auto"/>
                    <w:bottom w:val="none" w:sz="0" w:space="0" w:color="auto"/>
                    <w:right w:val="none" w:sz="0" w:space="0" w:color="auto"/>
                  </w:divBdr>
                </w:div>
                <w:div w:id="1714890470">
                  <w:marLeft w:val="640"/>
                  <w:marRight w:val="0"/>
                  <w:marTop w:val="0"/>
                  <w:marBottom w:val="0"/>
                  <w:divBdr>
                    <w:top w:val="none" w:sz="0" w:space="0" w:color="auto"/>
                    <w:left w:val="none" w:sz="0" w:space="0" w:color="auto"/>
                    <w:bottom w:val="none" w:sz="0" w:space="0" w:color="auto"/>
                    <w:right w:val="none" w:sz="0" w:space="0" w:color="auto"/>
                  </w:divBdr>
                </w:div>
                <w:div w:id="1564562952">
                  <w:marLeft w:val="640"/>
                  <w:marRight w:val="0"/>
                  <w:marTop w:val="0"/>
                  <w:marBottom w:val="0"/>
                  <w:divBdr>
                    <w:top w:val="none" w:sz="0" w:space="0" w:color="auto"/>
                    <w:left w:val="none" w:sz="0" w:space="0" w:color="auto"/>
                    <w:bottom w:val="none" w:sz="0" w:space="0" w:color="auto"/>
                    <w:right w:val="none" w:sz="0" w:space="0" w:color="auto"/>
                  </w:divBdr>
                </w:div>
                <w:div w:id="143203336">
                  <w:marLeft w:val="640"/>
                  <w:marRight w:val="0"/>
                  <w:marTop w:val="0"/>
                  <w:marBottom w:val="0"/>
                  <w:divBdr>
                    <w:top w:val="none" w:sz="0" w:space="0" w:color="auto"/>
                    <w:left w:val="none" w:sz="0" w:space="0" w:color="auto"/>
                    <w:bottom w:val="none" w:sz="0" w:space="0" w:color="auto"/>
                    <w:right w:val="none" w:sz="0" w:space="0" w:color="auto"/>
                  </w:divBdr>
                </w:div>
                <w:div w:id="1602298025">
                  <w:marLeft w:val="640"/>
                  <w:marRight w:val="0"/>
                  <w:marTop w:val="0"/>
                  <w:marBottom w:val="0"/>
                  <w:divBdr>
                    <w:top w:val="none" w:sz="0" w:space="0" w:color="auto"/>
                    <w:left w:val="none" w:sz="0" w:space="0" w:color="auto"/>
                    <w:bottom w:val="none" w:sz="0" w:space="0" w:color="auto"/>
                    <w:right w:val="none" w:sz="0" w:space="0" w:color="auto"/>
                  </w:divBdr>
                </w:div>
                <w:div w:id="399987196">
                  <w:marLeft w:val="640"/>
                  <w:marRight w:val="0"/>
                  <w:marTop w:val="0"/>
                  <w:marBottom w:val="0"/>
                  <w:divBdr>
                    <w:top w:val="none" w:sz="0" w:space="0" w:color="auto"/>
                    <w:left w:val="none" w:sz="0" w:space="0" w:color="auto"/>
                    <w:bottom w:val="none" w:sz="0" w:space="0" w:color="auto"/>
                    <w:right w:val="none" w:sz="0" w:space="0" w:color="auto"/>
                  </w:divBdr>
                </w:div>
                <w:div w:id="1256791788">
                  <w:marLeft w:val="640"/>
                  <w:marRight w:val="0"/>
                  <w:marTop w:val="0"/>
                  <w:marBottom w:val="0"/>
                  <w:divBdr>
                    <w:top w:val="none" w:sz="0" w:space="0" w:color="auto"/>
                    <w:left w:val="none" w:sz="0" w:space="0" w:color="auto"/>
                    <w:bottom w:val="none" w:sz="0" w:space="0" w:color="auto"/>
                    <w:right w:val="none" w:sz="0" w:space="0" w:color="auto"/>
                  </w:divBdr>
                </w:div>
                <w:div w:id="1367102789">
                  <w:marLeft w:val="640"/>
                  <w:marRight w:val="0"/>
                  <w:marTop w:val="0"/>
                  <w:marBottom w:val="0"/>
                  <w:divBdr>
                    <w:top w:val="none" w:sz="0" w:space="0" w:color="auto"/>
                    <w:left w:val="none" w:sz="0" w:space="0" w:color="auto"/>
                    <w:bottom w:val="none" w:sz="0" w:space="0" w:color="auto"/>
                    <w:right w:val="none" w:sz="0" w:space="0" w:color="auto"/>
                  </w:divBdr>
                </w:div>
                <w:div w:id="1780366875">
                  <w:marLeft w:val="640"/>
                  <w:marRight w:val="0"/>
                  <w:marTop w:val="0"/>
                  <w:marBottom w:val="0"/>
                  <w:divBdr>
                    <w:top w:val="none" w:sz="0" w:space="0" w:color="auto"/>
                    <w:left w:val="none" w:sz="0" w:space="0" w:color="auto"/>
                    <w:bottom w:val="none" w:sz="0" w:space="0" w:color="auto"/>
                    <w:right w:val="none" w:sz="0" w:space="0" w:color="auto"/>
                  </w:divBdr>
                </w:div>
                <w:div w:id="537475382">
                  <w:marLeft w:val="640"/>
                  <w:marRight w:val="0"/>
                  <w:marTop w:val="0"/>
                  <w:marBottom w:val="0"/>
                  <w:divBdr>
                    <w:top w:val="none" w:sz="0" w:space="0" w:color="auto"/>
                    <w:left w:val="none" w:sz="0" w:space="0" w:color="auto"/>
                    <w:bottom w:val="none" w:sz="0" w:space="0" w:color="auto"/>
                    <w:right w:val="none" w:sz="0" w:space="0" w:color="auto"/>
                  </w:divBdr>
                </w:div>
              </w:divsChild>
            </w:div>
            <w:div w:id="1323123286">
              <w:marLeft w:val="0"/>
              <w:marRight w:val="0"/>
              <w:marTop w:val="0"/>
              <w:marBottom w:val="0"/>
              <w:divBdr>
                <w:top w:val="none" w:sz="0" w:space="0" w:color="auto"/>
                <w:left w:val="none" w:sz="0" w:space="0" w:color="auto"/>
                <w:bottom w:val="none" w:sz="0" w:space="0" w:color="auto"/>
                <w:right w:val="none" w:sz="0" w:space="0" w:color="auto"/>
              </w:divBdr>
              <w:divsChild>
                <w:div w:id="1671788877">
                  <w:marLeft w:val="640"/>
                  <w:marRight w:val="0"/>
                  <w:marTop w:val="0"/>
                  <w:marBottom w:val="0"/>
                  <w:divBdr>
                    <w:top w:val="none" w:sz="0" w:space="0" w:color="auto"/>
                    <w:left w:val="none" w:sz="0" w:space="0" w:color="auto"/>
                    <w:bottom w:val="none" w:sz="0" w:space="0" w:color="auto"/>
                    <w:right w:val="none" w:sz="0" w:space="0" w:color="auto"/>
                  </w:divBdr>
                </w:div>
                <w:div w:id="560945765">
                  <w:marLeft w:val="640"/>
                  <w:marRight w:val="0"/>
                  <w:marTop w:val="0"/>
                  <w:marBottom w:val="0"/>
                  <w:divBdr>
                    <w:top w:val="none" w:sz="0" w:space="0" w:color="auto"/>
                    <w:left w:val="none" w:sz="0" w:space="0" w:color="auto"/>
                    <w:bottom w:val="none" w:sz="0" w:space="0" w:color="auto"/>
                    <w:right w:val="none" w:sz="0" w:space="0" w:color="auto"/>
                  </w:divBdr>
                </w:div>
                <w:div w:id="22874092">
                  <w:marLeft w:val="640"/>
                  <w:marRight w:val="0"/>
                  <w:marTop w:val="0"/>
                  <w:marBottom w:val="0"/>
                  <w:divBdr>
                    <w:top w:val="none" w:sz="0" w:space="0" w:color="auto"/>
                    <w:left w:val="none" w:sz="0" w:space="0" w:color="auto"/>
                    <w:bottom w:val="none" w:sz="0" w:space="0" w:color="auto"/>
                    <w:right w:val="none" w:sz="0" w:space="0" w:color="auto"/>
                  </w:divBdr>
                </w:div>
                <w:div w:id="2101173068">
                  <w:marLeft w:val="640"/>
                  <w:marRight w:val="0"/>
                  <w:marTop w:val="0"/>
                  <w:marBottom w:val="0"/>
                  <w:divBdr>
                    <w:top w:val="none" w:sz="0" w:space="0" w:color="auto"/>
                    <w:left w:val="none" w:sz="0" w:space="0" w:color="auto"/>
                    <w:bottom w:val="none" w:sz="0" w:space="0" w:color="auto"/>
                    <w:right w:val="none" w:sz="0" w:space="0" w:color="auto"/>
                  </w:divBdr>
                </w:div>
                <w:div w:id="552546796">
                  <w:marLeft w:val="640"/>
                  <w:marRight w:val="0"/>
                  <w:marTop w:val="0"/>
                  <w:marBottom w:val="0"/>
                  <w:divBdr>
                    <w:top w:val="none" w:sz="0" w:space="0" w:color="auto"/>
                    <w:left w:val="none" w:sz="0" w:space="0" w:color="auto"/>
                    <w:bottom w:val="none" w:sz="0" w:space="0" w:color="auto"/>
                    <w:right w:val="none" w:sz="0" w:space="0" w:color="auto"/>
                  </w:divBdr>
                </w:div>
                <w:div w:id="1389720862">
                  <w:marLeft w:val="640"/>
                  <w:marRight w:val="0"/>
                  <w:marTop w:val="0"/>
                  <w:marBottom w:val="0"/>
                  <w:divBdr>
                    <w:top w:val="none" w:sz="0" w:space="0" w:color="auto"/>
                    <w:left w:val="none" w:sz="0" w:space="0" w:color="auto"/>
                    <w:bottom w:val="none" w:sz="0" w:space="0" w:color="auto"/>
                    <w:right w:val="none" w:sz="0" w:space="0" w:color="auto"/>
                  </w:divBdr>
                </w:div>
                <w:div w:id="701714289">
                  <w:marLeft w:val="640"/>
                  <w:marRight w:val="0"/>
                  <w:marTop w:val="0"/>
                  <w:marBottom w:val="0"/>
                  <w:divBdr>
                    <w:top w:val="none" w:sz="0" w:space="0" w:color="auto"/>
                    <w:left w:val="none" w:sz="0" w:space="0" w:color="auto"/>
                    <w:bottom w:val="none" w:sz="0" w:space="0" w:color="auto"/>
                    <w:right w:val="none" w:sz="0" w:space="0" w:color="auto"/>
                  </w:divBdr>
                </w:div>
                <w:div w:id="915824673">
                  <w:marLeft w:val="640"/>
                  <w:marRight w:val="0"/>
                  <w:marTop w:val="0"/>
                  <w:marBottom w:val="0"/>
                  <w:divBdr>
                    <w:top w:val="none" w:sz="0" w:space="0" w:color="auto"/>
                    <w:left w:val="none" w:sz="0" w:space="0" w:color="auto"/>
                    <w:bottom w:val="none" w:sz="0" w:space="0" w:color="auto"/>
                    <w:right w:val="none" w:sz="0" w:space="0" w:color="auto"/>
                  </w:divBdr>
                </w:div>
                <w:div w:id="127280795">
                  <w:marLeft w:val="640"/>
                  <w:marRight w:val="0"/>
                  <w:marTop w:val="0"/>
                  <w:marBottom w:val="0"/>
                  <w:divBdr>
                    <w:top w:val="none" w:sz="0" w:space="0" w:color="auto"/>
                    <w:left w:val="none" w:sz="0" w:space="0" w:color="auto"/>
                    <w:bottom w:val="none" w:sz="0" w:space="0" w:color="auto"/>
                    <w:right w:val="none" w:sz="0" w:space="0" w:color="auto"/>
                  </w:divBdr>
                </w:div>
                <w:div w:id="175509972">
                  <w:marLeft w:val="640"/>
                  <w:marRight w:val="0"/>
                  <w:marTop w:val="0"/>
                  <w:marBottom w:val="0"/>
                  <w:divBdr>
                    <w:top w:val="none" w:sz="0" w:space="0" w:color="auto"/>
                    <w:left w:val="none" w:sz="0" w:space="0" w:color="auto"/>
                    <w:bottom w:val="none" w:sz="0" w:space="0" w:color="auto"/>
                    <w:right w:val="none" w:sz="0" w:space="0" w:color="auto"/>
                  </w:divBdr>
                </w:div>
                <w:div w:id="236209345">
                  <w:marLeft w:val="640"/>
                  <w:marRight w:val="0"/>
                  <w:marTop w:val="0"/>
                  <w:marBottom w:val="0"/>
                  <w:divBdr>
                    <w:top w:val="none" w:sz="0" w:space="0" w:color="auto"/>
                    <w:left w:val="none" w:sz="0" w:space="0" w:color="auto"/>
                    <w:bottom w:val="none" w:sz="0" w:space="0" w:color="auto"/>
                    <w:right w:val="none" w:sz="0" w:space="0" w:color="auto"/>
                  </w:divBdr>
                </w:div>
                <w:div w:id="1015495372">
                  <w:marLeft w:val="640"/>
                  <w:marRight w:val="0"/>
                  <w:marTop w:val="0"/>
                  <w:marBottom w:val="0"/>
                  <w:divBdr>
                    <w:top w:val="none" w:sz="0" w:space="0" w:color="auto"/>
                    <w:left w:val="none" w:sz="0" w:space="0" w:color="auto"/>
                    <w:bottom w:val="none" w:sz="0" w:space="0" w:color="auto"/>
                    <w:right w:val="none" w:sz="0" w:space="0" w:color="auto"/>
                  </w:divBdr>
                </w:div>
                <w:div w:id="1223102504">
                  <w:marLeft w:val="640"/>
                  <w:marRight w:val="0"/>
                  <w:marTop w:val="0"/>
                  <w:marBottom w:val="0"/>
                  <w:divBdr>
                    <w:top w:val="none" w:sz="0" w:space="0" w:color="auto"/>
                    <w:left w:val="none" w:sz="0" w:space="0" w:color="auto"/>
                    <w:bottom w:val="none" w:sz="0" w:space="0" w:color="auto"/>
                    <w:right w:val="none" w:sz="0" w:space="0" w:color="auto"/>
                  </w:divBdr>
                </w:div>
                <w:div w:id="1599213609">
                  <w:marLeft w:val="640"/>
                  <w:marRight w:val="0"/>
                  <w:marTop w:val="0"/>
                  <w:marBottom w:val="0"/>
                  <w:divBdr>
                    <w:top w:val="none" w:sz="0" w:space="0" w:color="auto"/>
                    <w:left w:val="none" w:sz="0" w:space="0" w:color="auto"/>
                    <w:bottom w:val="none" w:sz="0" w:space="0" w:color="auto"/>
                    <w:right w:val="none" w:sz="0" w:space="0" w:color="auto"/>
                  </w:divBdr>
                </w:div>
                <w:div w:id="18819343">
                  <w:marLeft w:val="640"/>
                  <w:marRight w:val="0"/>
                  <w:marTop w:val="0"/>
                  <w:marBottom w:val="0"/>
                  <w:divBdr>
                    <w:top w:val="none" w:sz="0" w:space="0" w:color="auto"/>
                    <w:left w:val="none" w:sz="0" w:space="0" w:color="auto"/>
                    <w:bottom w:val="none" w:sz="0" w:space="0" w:color="auto"/>
                    <w:right w:val="none" w:sz="0" w:space="0" w:color="auto"/>
                  </w:divBdr>
                </w:div>
                <w:div w:id="815413871">
                  <w:marLeft w:val="640"/>
                  <w:marRight w:val="0"/>
                  <w:marTop w:val="0"/>
                  <w:marBottom w:val="0"/>
                  <w:divBdr>
                    <w:top w:val="none" w:sz="0" w:space="0" w:color="auto"/>
                    <w:left w:val="none" w:sz="0" w:space="0" w:color="auto"/>
                    <w:bottom w:val="none" w:sz="0" w:space="0" w:color="auto"/>
                    <w:right w:val="none" w:sz="0" w:space="0" w:color="auto"/>
                  </w:divBdr>
                </w:div>
                <w:div w:id="1006397129">
                  <w:marLeft w:val="640"/>
                  <w:marRight w:val="0"/>
                  <w:marTop w:val="0"/>
                  <w:marBottom w:val="0"/>
                  <w:divBdr>
                    <w:top w:val="none" w:sz="0" w:space="0" w:color="auto"/>
                    <w:left w:val="none" w:sz="0" w:space="0" w:color="auto"/>
                    <w:bottom w:val="none" w:sz="0" w:space="0" w:color="auto"/>
                    <w:right w:val="none" w:sz="0" w:space="0" w:color="auto"/>
                  </w:divBdr>
                </w:div>
                <w:div w:id="1374964616">
                  <w:marLeft w:val="640"/>
                  <w:marRight w:val="0"/>
                  <w:marTop w:val="0"/>
                  <w:marBottom w:val="0"/>
                  <w:divBdr>
                    <w:top w:val="none" w:sz="0" w:space="0" w:color="auto"/>
                    <w:left w:val="none" w:sz="0" w:space="0" w:color="auto"/>
                    <w:bottom w:val="none" w:sz="0" w:space="0" w:color="auto"/>
                    <w:right w:val="none" w:sz="0" w:space="0" w:color="auto"/>
                  </w:divBdr>
                </w:div>
                <w:div w:id="1034424358">
                  <w:marLeft w:val="640"/>
                  <w:marRight w:val="0"/>
                  <w:marTop w:val="0"/>
                  <w:marBottom w:val="0"/>
                  <w:divBdr>
                    <w:top w:val="none" w:sz="0" w:space="0" w:color="auto"/>
                    <w:left w:val="none" w:sz="0" w:space="0" w:color="auto"/>
                    <w:bottom w:val="none" w:sz="0" w:space="0" w:color="auto"/>
                    <w:right w:val="none" w:sz="0" w:space="0" w:color="auto"/>
                  </w:divBdr>
                </w:div>
                <w:div w:id="310184749">
                  <w:marLeft w:val="640"/>
                  <w:marRight w:val="0"/>
                  <w:marTop w:val="0"/>
                  <w:marBottom w:val="0"/>
                  <w:divBdr>
                    <w:top w:val="none" w:sz="0" w:space="0" w:color="auto"/>
                    <w:left w:val="none" w:sz="0" w:space="0" w:color="auto"/>
                    <w:bottom w:val="none" w:sz="0" w:space="0" w:color="auto"/>
                    <w:right w:val="none" w:sz="0" w:space="0" w:color="auto"/>
                  </w:divBdr>
                </w:div>
                <w:div w:id="1150100711">
                  <w:marLeft w:val="640"/>
                  <w:marRight w:val="0"/>
                  <w:marTop w:val="0"/>
                  <w:marBottom w:val="0"/>
                  <w:divBdr>
                    <w:top w:val="none" w:sz="0" w:space="0" w:color="auto"/>
                    <w:left w:val="none" w:sz="0" w:space="0" w:color="auto"/>
                    <w:bottom w:val="none" w:sz="0" w:space="0" w:color="auto"/>
                    <w:right w:val="none" w:sz="0" w:space="0" w:color="auto"/>
                  </w:divBdr>
                </w:div>
                <w:div w:id="1147938325">
                  <w:marLeft w:val="640"/>
                  <w:marRight w:val="0"/>
                  <w:marTop w:val="0"/>
                  <w:marBottom w:val="0"/>
                  <w:divBdr>
                    <w:top w:val="none" w:sz="0" w:space="0" w:color="auto"/>
                    <w:left w:val="none" w:sz="0" w:space="0" w:color="auto"/>
                    <w:bottom w:val="none" w:sz="0" w:space="0" w:color="auto"/>
                    <w:right w:val="none" w:sz="0" w:space="0" w:color="auto"/>
                  </w:divBdr>
                </w:div>
                <w:div w:id="117649866">
                  <w:marLeft w:val="640"/>
                  <w:marRight w:val="0"/>
                  <w:marTop w:val="0"/>
                  <w:marBottom w:val="0"/>
                  <w:divBdr>
                    <w:top w:val="none" w:sz="0" w:space="0" w:color="auto"/>
                    <w:left w:val="none" w:sz="0" w:space="0" w:color="auto"/>
                    <w:bottom w:val="none" w:sz="0" w:space="0" w:color="auto"/>
                    <w:right w:val="none" w:sz="0" w:space="0" w:color="auto"/>
                  </w:divBdr>
                </w:div>
                <w:div w:id="686755120">
                  <w:marLeft w:val="640"/>
                  <w:marRight w:val="0"/>
                  <w:marTop w:val="0"/>
                  <w:marBottom w:val="0"/>
                  <w:divBdr>
                    <w:top w:val="none" w:sz="0" w:space="0" w:color="auto"/>
                    <w:left w:val="none" w:sz="0" w:space="0" w:color="auto"/>
                    <w:bottom w:val="none" w:sz="0" w:space="0" w:color="auto"/>
                    <w:right w:val="none" w:sz="0" w:space="0" w:color="auto"/>
                  </w:divBdr>
                </w:div>
                <w:div w:id="2124105081">
                  <w:marLeft w:val="640"/>
                  <w:marRight w:val="0"/>
                  <w:marTop w:val="0"/>
                  <w:marBottom w:val="0"/>
                  <w:divBdr>
                    <w:top w:val="none" w:sz="0" w:space="0" w:color="auto"/>
                    <w:left w:val="none" w:sz="0" w:space="0" w:color="auto"/>
                    <w:bottom w:val="none" w:sz="0" w:space="0" w:color="auto"/>
                    <w:right w:val="none" w:sz="0" w:space="0" w:color="auto"/>
                  </w:divBdr>
                </w:div>
                <w:div w:id="1097629247">
                  <w:marLeft w:val="640"/>
                  <w:marRight w:val="0"/>
                  <w:marTop w:val="0"/>
                  <w:marBottom w:val="0"/>
                  <w:divBdr>
                    <w:top w:val="none" w:sz="0" w:space="0" w:color="auto"/>
                    <w:left w:val="none" w:sz="0" w:space="0" w:color="auto"/>
                    <w:bottom w:val="none" w:sz="0" w:space="0" w:color="auto"/>
                    <w:right w:val="none" w:sz="0" w:space="0" w:color="auto"/>
                  </w:divBdr>
                </w:div>
                <w:div w:id="1527015203">
                  <w:marLeft w:val="640"/>
                  <w:marRight w:val="0"/>
                  <w:marTop w:val="0"/>
                  <w:marBottom w:val="0"/>
                  <w:divBdr>
                    <w:top w:val="none" w:sz="0" w:space="0" w:color="auto"/>
                    <w:left w:val="none" w:sz="0" w:space="0" w:color="auto"/>
                    <w:bottom w:val="none" w:sz="0" w:space="0" w:color="auto"/>
                    <w:right w:val="none" w:sz="0" w:space="0" w:color="auto"/>
                  </w:divBdr>
                </w:div>
                <w:div w:id="1183857213">
                  <w:marLeft w:val="640"/>
                  <w:marRight w:val="0"/>
                  <w:marTop w:val="0"/>
                  <w:marBottom w:val="0"/>
                  <w:divBdr>
                    <w:top w:val="none" w:sz="0" w:space="0" w:color="auto"/>
                    <w:left w:val="none" w:sz="0" w:space="0" w:color="auto"/>
                    <w:bottom w:val="none" w:sz="0" w:space="0" w:color="auto"/>
                    <w:right w:val="none" w:sz="0" w:space="0" w:color="auto"/>
                  </w:divBdr>
                </w:div>
                <w:div w:id="1189295268">
                  <w:marLeft w:val="640"/>
                  <w:marRight w:val="0"/>
                  <w:marTop w:val="0"/>
                  <w:marBottom w:val="0"/>
                  <w:divBdr>
                    <w:top w:val="none" w:sz="0" w:space="0" w:color="auto"/>
                    <w:left w:val="none" w:sz="0" w:space="0" w:color="auto"/>
                    <w:bottom w:val="none" w:sz="0" w:space="0" w:color="auto"/>
                    <w:right w:val="none" w:sz="0" w:space="0" w:color="auto"/>
                  </w:divBdr>
                </w:div>
                <w:div w:id="173036476">
                  <w:marLeft w:val="640"/>
                  <w:marRight w:val="0"/>
                  <w:marTop w:val="0"/>
                  <w:marBottom w:val="0"/>
                  <w:divBdr>
                    <w:top w:val="none" w:sz="0" w:space="0" w:color="auto"/>
                    <w:left w:val="none" w:sz="0" w:space="0" w:color="auto"/>
                    <w:bottom w:val="none" w:sz="0" w:space="0" w:color="auto"/>
                    <w:right w:val="none" w:sz="0" w:space="0" w:color="auto"/>
                  </w:divBdr>
                </w:div>
                <w:div w:id="1837846360">
                  <w:marLeft w:val="640"/>
                  <w:marRight w:val="0"/>
                  <w:marTop w:val="0"/>
                  <w:marBottom w:val="0"/>
                  <w:divBdr>
                    <w:top w:val="none" w:sz="0" w:space="0" w:color="auto"/>
                    <w:left w:val="none" w:sz="0" w:space="0" w:color="auto"/>
                    <w:bottom w:val="none" w:sz="0" w:space="0" w:color="auto"/>
                    <w:right w:val="none" w:sz="0" w:space="0" w:color="auto"/>
                  </w:divBdr>
                </w:div>
                <w:div w:id="357851383">
                  <w:marLeft w:val="640"/>
                  <w:marRight w:val="0"/>
                  <w:marTop w:val="0"/>
                  <w:marBottom w:val="0"/>
                  <w:divBdr>
                    <w:top w:val="none" w:sz="0" w:space="0" w:color="auto"/>
                    <w:left w:val="none" w:sz="0" w:space="0" w:color="auto"/>
                    <w:bottom w:val="none" w:sz="0" w:space="0" w:color="auto"/>
                    <w:right w:val="none" w:sz="0" w:space="0" w:color="auto"/>
                  </w:divBdr>
                </w:div>
                <w:div w:id="108932995">
                  <w:marLeft w:val="640"/>
                  <w:marRight w:val="0"/>
                  <w:marTop w:val="0"/>
                  <w:marBottom w:val="0"/>
                  <w:divBdr>
                    <w:top w:val="none" w:sz="0" w:space="0" w:color="auto"/>
                    <w:left w:val="none" w:sz="0" w:space="0" w:color="auto"/>
                    <w:bottom w:val="none" w:sz="0" w:space="0" w:color="auto"/>
                    <w:right w:val="none" w:sz="0" w:space="0" w:color="auto"/>
                  </w:divBdr>
                </w:div>
                <w:div w:id="1520897817">
                  <w:marLeft w:val="640"/>
                  <w:marRight w:val="0"/>
                  <w:marTop w:val="0"/>
                  <w:marBottom w:val="0"/>
                  <w:divBdr>
                    <w:top w:val="none" w:sz="0" w:space="0" w:color="auto"/>
                    <w:left w:val="none" w:sz="0" w:space="0" w:color="auto"/>
                    <w:bottom w:val="none" w:sz="0" w:space="0" w:color="auto"/>
                    <w:right w:val="none" w:sz="0" w:space="0" w:color="auto"/>
                  </w:divBdr>
                </w:div>
                <w:div w:id="1365207221">
                  <w:marLeft w:val="640"/>
                  <w:marRight w:val="0"/>
                  <w:marTop w:val="0"/>
                  <w:marBottom w:val="0"/>
                  <w:divBdr>
                    <w:top w:val="none" w:sz="0" w:space="0" w:color="auto"/>
                    <w:left w:val="none" w:sz="0" w:space="0" w:color="auto"/>
                    <w:bottom w:val="none" w:sz="0" w:space="0" w:color="auto"/>
                    <w:right w:val="none" w:sz="0" w:space="0" w:color="auto"/>
                  </w:divBdr>
                </w:div>
                <w:div w:id="550116701">
                  <w:marLeft w:val="640"/>
                  <w:marRight w:val="0"/>
                  <w:marTop w:val="0"/>
                  <w:marBottom w:val="0"/>
                  <w:divBdr>
                    <w:top w:val="none" w:sz="0" w:space="0" w:color="auto"/>
                    <w:left w:val="none" w:sz="0" w:space="0" w:color="auto"/>
                    <w:bottom w:val="none" w:sz="0" w:space="0" w:color="auto"/>
                    <w:right w:val="none" w:sz="0" w:space="0" w:color="auto"/>
                  </w:divBdr>
                </w:div>
                <w:div w:id="217716509">
                  <w:marLeft w:val="640"/>
                  <w:marRight w:val="0"/>
                  <w:marTop w:val="0"/>
                  <w:marBottom w:val="0"/>
                  <w:divBdr>
                    <w:top w:val="none" w:sz="0" w:space="0" w:color="auto"/>
                    <w:left w:val="none" w:sz="0" w:space="0" w:color="auto"/>
                    <w:bottom w:val="none" w:sz="0" w:space="0" w:color="auto"/>
                    <w:right w:val="none" w:sz="0" w:space="0" w:color="auto"/>
                  </w:divBdr>
                </w:div>
                <w:div w:id="1064331202">
                  <w:marLeft w:val="640"/>
                  <w:marRight w:val="0"/>
                  <w:marTop w:val="0"/>
                  <w:marBottom w:val="0"/>
                  <w:divBdr>
                    <w:top w:val="none" w:sz="0" w:space="0" w:color="auto"/>
                    <w:left w:val="none" w:sz="0" w:space="0" w:color="auto"/>
                    <w:bottom w:val="none" w:sz="0" w:space="0" w:color="auto"/>
                    <w:right w:val="none" w:sz="0" w:space="0" w:color="auto"/>
                  </w:divBdr>
                </w:div>
                <w:div w:id="596252998">
                  <w:marLeft w:val="640"/>
                  <w:marRight w:val="0"/>
                  <w:marTop w:val="0"/>
                  <w:marBottom w:val="0"/>
                  <w:divBdr>
                    <w:top w:val="none" w:sz="0" w:space="0" w:color="auto"/>
                    <w:left w:val="none" w:sz="0" w:space="0" w:color="auto"/>
                    <w:bottom w:val="none" w:sz="0" w:space="0" w:color="auto"/>
                    <w:right w:val="none" w:sz="0" w:space="0" w:color="auto"/>
                  </w:divBdr>
                </w:div>
                <w:div w:id="379016384">
                  <w:marLeft w:val="640"/>
                  <w:marRight w:val="0"/>
                  <w:marTop w:val="0"/>
                  <w:marBottom w:val="0"/>
                  <w:divBdr>
                    <w:top w:val="none" w:sz="0" w:space="0" w:color="auto"/>
                    <w:left w:val="none" w:sz="0" w:space="0" w:color="auto"/>
                    <w:bottom w:val="none" w:sz="0" w:space="0" w:color="auto"/>
                    <w:right w:val="none" w:sz="0" w:space="0" w:color="auto"/>
                  </w:divBdr>
                </w:div>
                <w:div w:id="1683167122">
                  <w:marLeft w:val="640"/>
                  <w:marRight w:val="0"/>
                  <w:marTop w:val="0"/>
                  <w:marBottom w:val="0"/>
                  <w:divBdr>
                    <w:top w:val="none" w:sz="0" w:space="0" w:color="auto"/>
                    <w:left w:val="none" w:sz="0" w:space="0" w:color="auto"/>
                    <w:bottom w:val="none" w:sz="0" w:space="0" w:color="auto"/>
                    <w:right w:val="none" w:sz="0" w:space="0" w:color="auto"/>
                  </w:divBdr>
                </w:div>
                <w:div w:id="1234774459">
                  <w:marLeft w:val="640"/>
                  <w:marRight w:val="0"/>
                  <w:marTop w:val="0"/>
                  <w:marBottom w:val="0"/>
                  <w:divBdr>
                    <w:top w:val="none" w:sz="0" w:space="0" w:color="auto"/>
                    <w:left w:val="none" w:sz="0" w:space="0" w:color="auto"/>
                    <w:bottom w:val="none" w:sz="0" w:space="0" w:color="auto"/>
                    <w:right w:val="none" w:sz="0" w:space="0" w:color="auto"/>
                  </w:divBdr>
                </w:div>
                <w:div w:id="2046131831">
                  <w:marLeft w:val="640"/>
                  <w:marRight w:val="0"/>
                  <w:marTop w:val="0"/>
                  <w:marBottom w:val="0"/>
                  <w:divBdr>
                    <w:top w:val="none" w:sz="0" w:space="0" w:color="auto"/>
                    <w:left w:val="none" w:sz="0" w:space="0" w:color="auto"/>
                    <w:bottom w:val="none" w:sz="0" w:space="0" w:color="auto"/>
                    <w:right w:val="none" w:sz="0" w:space="0" w:color="auto"/>
                  </w:divBdr>
                </w:div>
                <w:div w:id="1528131550">
                  <w:marLeft w:val="640"/>
                  <w:marRight w:val="0"/>
                  <w:marTop w:val="0"/>
                  <w:marBottom w:val="0"/>
                  <w:divBdr>
                    <w:top w:val="none" w:sz="0" w:space="0" w:color="auto"/>
                    <w:left w:val="none" w:sz="0" w:space="0" w:color="auto"/>
                    <w:bottom w:val="none" w:sz="0" w:space="0" w:color="auto"/>
                    <w:right w:val="none" w:sz="0" w:space="0" w:color="auto"/>
                  </w:divBdr>
                </w:div>
                <w:div w:id="1212959413">
                  <w:marLeft w:val="640"/>
                  <w:marRight w:val="0"/>
                  <w:marTop w:val="0"/>
                  <w:marBottom w:val="0"/>
                  <w:divBdr>
                    <w:top w:val="none" w:sz="0" w:space="0" w:color="auto"/>
                    <w:left w:val="none" w:sz="0" w:space="0" w:color="auto"/>
                    <w:bottom w:val="none" w:sz="0" w:space="0" w:color="auto"/>
                    <w:right w:val="none" w:sz="0" w:space="0" w:color="auto"/>
                  </w:divBdr>
                </w:div>
                <w:div w:id="540214526">
                  <w:marLeft w:val="640"/>
                  <w:marRight w:val="0"/>
                  <w:marTop w:val="0"/>
                  <w:marBottom w:val="0"/>
                  <w:divBdr>
                    <w:top w:val="none" w:sz="0" w:space="0" w:color="auto"/>
                    <w:left w:val="none" w:sz="0" w:space="0" w:color="auto"/>
                    <w:bottom w:val="none" w:sz="0" w:space="0" w:color="auto"/>
                    <w:right w:val="none" w:sz="0" w:space="0" w:color="auto"/>
                  </w:divBdr>
                </w:div>
                <w:div w:id="309748139">
                  <w:marLeft w:val="640"/>
                  <w:marRight w:val="0"/>
                  <w:marTop w:val="0"/>
                  <w:marBottom w:val="0"/>
                  <w:divBdr>
                    <w:top w:val="none" w:sz="0" w:space="0" w:color="auto"/>
                    <w:left w:val="none" w:sz="0" w:space="0" w:color="auto"/>
                    <w:bottom w:val="none" w:sz="0" w:space="0" w:color="auto"/>
                    <w:right w:val="none" w:sz="0" w:space="0" w:color="auto"/>
                  </w:divBdr>
                </w:div>
                <w:div w:id="2062287814">
                  <w:marLeft w:val="640"/>
                  <w:marRight w:val="0"/>
                  <w:marTop w:val="0"/>
                  <w:marBottom w:val="0"/>
                  <w:divBdr>
                    <w:top w:val="none" w:sz="0" w:space="0" w:color="auto"/>
                    <w:left w:val="none" w:sz="0" w:space="0" w:color="auto"/>
                    <w:bottom w:val="none" w:sz="0" w:space="0" w:color="auto"/>
                    <w:right w:val="none" w:sz="0" w:space="0" w:color="auto"/>
                  </w:divBdr>
                </w:div>
                <w:div w:id="980306991">
                  <w:marLeft w:val="640"/>
                  <w:marRight w:val="0"/>
                  <w:marTop w:val="0"/>
                  <w:marBottom w:val="0"/>
                  <w:divBdr>
                    <w:top w:val="none" w:sz="0" w:space="0" w:color="auto"/>
                    <w:left w:val="none" w:sz="0" w:space="0" w:color="auto"/>
                    <w:bottom w:val="none" w:sz="0" w:space="0" w:color="auto"/>
                    <w:right w:val="none" w:sz="0" w:space="0" w:color="auto"/>
                  </w:divBdr>
                </w:div>
                <w:div w:id="1150441232">
                  <w:marLeft w:val="640"/>
                  <w:marRight w:val="0"/>
                  <w:marTop w:val="0"/>
                  <w:marBottom w:val="0"/>
                  <w:divBdr>
                    <w:top w:val="none" w:sz="0" w:space="0" w:color="auto"/>
                    <w:left w:val="none" w:sz="0" w:space="0" w:color="auto"/>
                    <w:bottom w:val="none" w:sz="0" w:space="0" w:color="auto"/>
                    <w:right w:val="none" w:sz="0" w:space="0" w:color="auto"/>
                  </w:divBdr>
                </w:div>
                <w:div w:id="394355955">
                  <w:marLeft w:val="640"/>
                  <w:marRight w:val="0"/>
                  <w:marTop w:val="0"/>
                  <w:marBottom w:val="0"/>
                  <w:divBdr>
                    <w:top w:val="none" w:sz="0" w:space="0" w:color="auto"/>
                    <w:left w:val="none" w:sz="0" w:space="0" w:color="auto"/>
                    <w:bottom w:val="none" w:sz="0" w:space="0" w:color="auto"/>
                    <w:right w:val="none" w:sz="0" w:space="0" w:color="auto"/>
                  </w:divBdr>
                </w:div>
                <w:div w:id="1435782209">
                  <w:marLeft w:val="640"/>
                  <w:marRight w:val="0"/>
                  <w:marTop w:val="0"/>
                  <w:marBottom w:val="0"/>
                  <w:divBdr>
                    <w:top w:val="none" w:sz="0" w:space="0" w:color="auto"/>
                    <w:left w:val="none" w:sz="0" w:space="0" w:color="auto"/>
                    <w:bottom w:val="none" w:sz="0" w:space="0" w:color="auto"/>
                    <w:right w:val="none" w:sz="0" w:space="0" w:color="auto"/>
                  </w:divBdr>
                </w:div>
                <w:div w:id="1969436732">
                  <w:marLeft w:val="640"/>
                  <w:marRight w:val="0"/>
                  <w:marTop w:val="0"/>
                  <w:marBottom w:val="0"/>
                  <w:divBdr>
                    <w:top w:val="none" w:sz="0" w:space="0" w:color="auto"/>
                    <w:left w:val="none" w:sz="0" w:space="0" w:color="auto"/>
                    <w:bottom w:val="none" w:sz="0" w:space="0" w:color="auto"/>
                    <w:right w:val="none" w:sz="0" w:space="0" w:color="auto"/>
                  </w:divBdr>
                </w:div>
                <w:div w:id="1825319305">
                  <w:marLeft w:val="640"/>
                  <w:marRight w:val="0"/>
                  <w:marTop w:val="0"/>
                  <w:marBottom w:val="0"/>
                  <w:divBdr>
                    <w:top w:val="none" w:sz="0" w:space="0" w:color="auto"/>
                    <w:left w:val="none" w:sz="0" w:space="0" w:color="auto"/>
                    <w:bottom w:val="none" w:sz="0" w:space="0" w:color="auto"/>
                    <w:right w:val="none" w:sz="0" w:space="0" w:color="auto"/>
                  </w:divBdr>
                </w:div>
                <w:div w:id="178660698">
                  <w:marLeft w:val="640"/>
                  <w:marRight w:val="0"/>
                  <w:marTop w:val="0"/>
                  <w:marBottom w:val="0"/>
                  <w:divBdr>
                    <w:top w:val="none" w:sz="0" w:space="0" w:color="auto"/>
                    <w:left w:val="none" w:sz="0" w:space="0" w:color="auto"/>
                    <w:bottom w:val="none" w:sz="0" w:space="0" w:color="auto"/>
                    <w:right w:val="none" w:sz="0" w:space="0" w:color="auto"/>
                  </w:divBdr>
                </w:div>
                <w:div w:id="2057661055">
                  <w:marLeft w:val="640"/>
                  <w:marRight w:val="0"/>
                  <w:marTop w:val="0"/>
                  <w:marBottom w:val="0"/>
                  <w:divBdr>
                    <w:top w:val="none" w:sz="0" w:space="0" w:color="auto"/>
                    <w:left w:val="none" w:sz="0" w:space="0" w:color="auto"/>
                    <w:bottom w:val="none" w:sz="0" w:space="0" w:color="auto"/>
                    <w:right w:val="none" w:sz="0" w:space="0" w:color="auto"/>
                  </w:divBdr>
                </w:div>
                <w:div w:id="732582246">
                  <w:marLeft w:val="640"/>
                  <w:marRight w:val="0"/>
                  <w:marTop w:val="0"/>
                  <w:marBottom w:val="0"/>
                  <w:divBdr>
                    <w:top w:val="none" w:sz="0" w:space="0" w:color="auto"/>
                    <w:left w:val="none" w:sz="0" w:space="0" w:color="auto"/>
                    <w:bottom w:val="none" w:sz="0" w:space="0" w:color="auto"/>
                    <w:right w:val="none" w:sz="0" w:space="0" w:color="auto"/>
                  </w:divBdr>
                </w:div>
                <w:div w:id="1413044003">
                  <w:marLeft w:val="640"/>
                  <w:marRight w:val="0"/>
                  <w:marTop w:val="0"/>
                  <w:marBottom w:val="0"/>
                  <w:divBdr>
                    <w:top w:val="none" w:sz="0" w:space="0" w:color="auto"/>
                    <w:left w:val="none" w:sz="0" w:space="0" w:color="auto"/>
                    <w:bottom w:val="none" w:sz="0" w:space="0" w:color="auto"/>
                    <w:right w:val="none" w:sz="0" w:space="0" w:color="auto"/>
                  </w:divBdr>
                </w:div>
                <w:div w:id="118424401">
                  <w:marLeft w:val="640"/>
                  <w:marRight w:val="0"/>
                  <w:marTop w:val="0"/>
                  <w:marBottom w:val="0"/>
                  <w:divBdr>
                    <w:top w:val="none" w:sz="0" w:space="0" w:color="auto"/>
                    <w:left w:val="none" w:sz="0" w:space="0" w:color="auto"/>
                    <w:bottom w:val="none" w:sz="0" w:space="0" w:color="auto"/>
                    <w:right w:val="none" w:sz="0" w:space="0" w:color="auto"/>
                  </w:divBdr>
                </w:div>
                <w:div w:id="1070688882">
                  <w:marLeft w:val="640"/>
                  <w:marRight w:val="0"/>
                  <w:marTop w:val="0"/>
                  <w:marBottom w:val="0"/>
                  <w:divBdr>
                    <w:top w:val="none" w:sz="0" w:space="0" w:color="auto"/>
                    <w:left w:val="none" w:sz="0" w:space="0" w:color="auto"/>
                    <w:bottom w:val="none" w:sz="0" w:space="0" w:color="auto"/>
                    <w:right w:val="none" w:sz="0" w:space="0" w:color="auto"/>
                  </w:divBdr>
                </w:div>
                <w:div w:id="1371763642">
                  <w:marLeft w:val="640"/>
                  <w:marRight w:val="0"/>
                  <w:marTop w:val="0"/>
                  <w:marBottom w:val="0"/>
                  <w:divBdr>
                    <w:top w:val="none" w:sz="0" w:space="0" w:color="auto"/>
                    <w:left w:val="none" w:sz="0" w:space="0" w:color="auto"/>
                    <w:bottom w:val="none" w:sz="0" w:space="0" w:color="auto"/>
                    <w:right w:val="none" w:sz="0" w:space="0" w:color="auto"/>
                  </w:divBdr>
                </w:div>
                <w:div w:id="1600409821">
                  <w:marLeft w:val="640"/>
                  <w:marRight w:val="0"/>
                  <w:marTop w:val="0"/>
                  <w:marBottom w:val="0"/>
                  <w:divBdr>
                    <w:top w:val="none" w:sz="0" w:space="0" w:color="auto"/>
                    <w:left w:val="none" w:sz="0" w:space="0" w:color="auto"/>
                    <w:bottom w:val="none" w:sz="0" w:space="0" w:color="auto"/>
                    <w:right w:val="none" w:sz="0" w:space="0" w:color="auto"/>
                  </w:divBdr>
                </w:div>
                <w:div w:id="1375928328">
                  <w:marLeft w:val="640"/>
                  <w:marRight w:val="0"/>
                  <w:marTop w:val="0"/>
                  <w:marBottom w:val="0"/>
                  <w:divBdr>
                    <w:top w:val="none" w:sz="0" w:space="0" w:color="auto"/>
                    <w:left w:val="none" w:sz="0" w:space="0" w:color="auto"/>
                    <w:bottom w:val="none" w:sz="0" w:space="0" w:color="auto"/>
                    <w:right w:val="none" w:sz="0" w:space="0" w:color="auto"/>
                  </w:divBdr>
                </w:div>
                <w:div w:id="669219068">
                  <w:marLeft w:val="640"/>
                  <w:marRight w:val="0"/>
                  <w:marTop w:val="0"/>
                  <w:marBottom w:val="0"/>
                  <w:divBdr>
                    <w:top w:val="none" w:sz="0" w:space="0" w:color="auto"/>
                    <w:left w:val="none" w:sz="0" w:space="0" w:color="auto"/>
                    <w:bottom w:val="none" w:sz="0" w:space="0" w:color="auto"/>
                    <w:right w:val="none" w:sz="0" w:space="0" w:color="auto"/>
                  </w:divBdr>
                </w:div>
                <w:div w:id="130220921">
                  <w:marLeft w:val="640"/>
                  <w:marRight w:val="0"/>
                  <w:marTop w:val="0"/>
                  <w:marBottom w:val="0"/>
                  <w:divBdr>
                    <w:top w:val="none" w:sz="0" w:space="0" w:color="auto"/>
                    <w:left w:val="none" w:sz="0" w:space="0" w:color="auto"/>
                    <w:bottom w:val="none" w:sz="0" w:space="0" w:color="auto"/>
                    <w:right w:val="none" w:sz="0" w:space="0" w:color="auto"/>
                  </w:divBdr>
                </w:div>
                <w:div w:id="970868789">
                  <w:marLeft w:val="640"/>
                  <w:marRight w:val="0"/>
                  <w:marTop w:val="0"/>
                  <w:marBottom w:val="0"/>
                  <w:divBdr>
                    <w:top w:val="none" w:sz="0" w:space="0" w:color="auto"/>
                    <w:left w:val="none" w:sz="0" w:space="0" w:color="auto"/>
                    <w:bottom w:val="none" w:sz="0" w:space="0" w:color="auto"/>
                    <w:right w:val="none" w:sz="0" w:space="0" w:color="auto"/>
                  </w:divBdr>
                </w:div>
                <w:div w:id="736636649">
                  <w:marLeft w:val="640"/>
                  <w:marRight w:val="0"/>
                  <w:marTop w:val="0"/>
                  <w:marBottom w:val="0"/>
                  <w:divBdr>
                    <w:top w:val="none" w:sz="0" w:space="0" w:color="auto"/>
                    <w:left w:val="none" w:sz="0" w:space="0" w:color="auto"/>
                    <w:bottom w:val="none" w:sz="0" w:space="0" w:color="auto"/>
                    <w:right w:val="none" w:sz="0" w:space="0" w:color="auto"/>
                  </w:divBdr>
                </w:div>
                <w:div w:id="1125195020">
                  <w:marLeft w:val="640"/>
                  <w:marRight w:val="0"/>
                  <w:marTop w:val="0"/>
                  <w:marBottom w:val="0"/>
                  <w:divBdr>
                    <w:top w:val="none" w:sz="0" w:space="0" w:color="auto"/>
                    <w:left w:val="none" w:sz="0" w:space="0" w:color="auto"/>
                    <w:bottom w:val="none" w:sz="0" w:space="0" w:color="auto"/>
                    <w:right w:val="none" w:sz="0" w:space="0" w:color="auto"/>
                  </w:divBdr>
                </w:div>
                <w:div w:id="1820268100">
                  <w:marLeft w:val="640"/>
                  <w:marRight w:val="0"/>
                  <w:marTop w:val="0"/>
                  <w:marBottom w:val="0"/>
                  <w:divBdr>
                    <w:top w:val="none" w:sz="0" w:space="0" w:color="auto"/>
                    <w:left w:val="none" w:sz="0" w:space="0" w:color="auto"/>
                    <w:bottom w:val="none" w:sz="0" w:space="0" w:color="auto"/>
                    <w:right w:val="none" w:sz="0" w:space="0" w:color="auto"/>
                  </w:divBdr>
                </w:div>
                <w:div w:id="1209798216">
                  <w:marLeft w:val="640"/>
                  <w:marRight w:val="0"/>
                  <w:marTop w:val="0"/>
                  <w:marBottom w:val="0"/>
                  <w:divBdr>
                    <w:top w:val="none" w:sz="0" w:space="0" w:color="auto"/>
                    <w:left w:val="none" w:sz="0" w:space="0" w:color="auto"/>
                    <w:bottom w:val="none" w:sz="0" w:space="0" w:color="auto"/>
                    <w:right w:val="none" w:sz="0" w:space="0" w:color="auto"/>
                  </w:divBdr>
                </w:div>
                <w:div w:id="1506825317">
                  <w:marLeft w:val="640"/>
                  <w:marRight w:val="0"/>
                  <w:marTop w:val="0"/>
                  <w:marBottom w:val="0"/>
                  <w:divBdr>
                    <w:top w:val="none" w:sz="0" w:space="0" w:color="auto"/>
                    <w:left w:val="none" w:sz="0" w:space="0" w:color="auto"/>
                    <w:bottom w:val="none" w:sz="0" w:space="0" w:color="auto"/>
                    <w:right w:val="none" w:sz="0" w:space="0" w:color="auto"/>
                  </w:divBdr>
                </w:div>
              </w:divsChild>
            </w:div>
            <w:div w:id="1352993089">
              <w:marLeft w:val="0"/>
              <w:marRight w:val="0"/>
              <w:marTop w:val="0"/>
              <w:marBottom w:val="0"/>
              <w:divBdr>
                <w:top w:val="none" w:sz="0" w:space="0" w:color="auto"/>
                <w:left w:val="none" w:sz="0" w:space="0" w:color="auto"/>
                <w:bottom w:val="none" w:sz="0" w:space="0" w:color="auto"/>
                <w:right w:val="none" w:sz="0" w:space="0" w:color="auto"/>
              </w:divBdr>
              <w:divsChild>
                <w:div w:id="744112081">
                  <w:marLeft w:val="640"/>
                  <w:marRight w:val="0"/>
                  <w:marTop w:val="0"/>
                  <w:marBottom w:val="0"/>
                  <w:divBdr>
                    <w:top w:val="none" w:sz="0" w:space="0" w:color="auto"/>
                    <w:left w:val="none" w:sz="0" w:space="0" w:color="auto"/>
                    <w:bottom w:val="none" w:sz="0" w:space="0" w:color="auto"/>
                    <w:right w:val="none" w:sz="0" w:space="0" w:color="auto"/>
                  </w:divBdr>
                </w:div>
                <w:div w:id="1302685554">
                  <w:marLeft w:val="640"/>
                  <w:marRight w:val="0"/>
                  <w:marTop w:val="0"/>
                  <w:marBottom w:val="0"/>
                  <w:divBdr>
                    <w:top w:val="none" w:sz="0" w:space="0" w:color="auto"/>
                    <w:left w:val="none" w:sz="0" w:space="0" w:color="auto"/>
                    <w:bottom w:val="none" w:sz="0" w:space="0" w:color="auto"/>
                    <w:right w:val="none" w:sz="0" w:space="0" w:color="auto"/>
                  </w:divBdr>
                </w:div>
                <w:div w:id="870612704">
                  <w:marLeft w:val="640"/>
                  <w:marRight w:val="0"/>
                  <w:marTop w:val="0"/>
                  <w:marBottom w:val="0"/>
                  <w:divBdr>
                    <w:top w:val="none" w:sz="0" w:space="0" w:color="auto"/>
                    <w:left w:val="none" w:sz="0" w:space="0" w:color="auto"/>
                    <w:bottom w:val="none" w:sz="0" w:space="0" w:color="auto"/>
                    <w:right w:val="none" w:sz="0" w:space="0" w:color="auto"/>
                  </w:divBdr>
                </w:div>
                <w:div w:id="2057925723">
                  <w:marLeft w:val="640"/>
                  <w:marRight w:val="0"/>
                  <w:marTop w:val="0"/>
                  <w:marBottom w:val="0"/>
                  <w:divBdr>
                    <w:top w:val="none" w:sz="0" w:space="0" w:color="auto"/>
                    <w:left w:val="none" w:sz="0" w:space="0" w:color="auto"/>
                    <w:bottom w:val="none" w:sz="0" w:space="0" w:color="auto"/>
                    <w:right w:val="none" w:sz="0" w:space="0" w:color="auto"/>
                  </w:divBdr>
                </w:div>
                <w:div w:id="1729303602">
                  <w:marLeft w:val="640"/>
                  <w:marRight w:val="0"/>
                  <w:marTop w:val="0"/>
                  <w:marBottom w:val="0"/>
                  <w:divBdr>
                    <w:top w:val="none" w:sz="0" w:space="0" w:color="auto"/>
                    <w:left w:val="none" w:sz="0" w:space="0" w:color="auto"/>
                    <w:bottom w:val="none" w:sz="0" w:space="0" w:color="auto"/>
                    <w:right w:val="none" w:sz="0" w:space="0" w:color="auto"/>
                  </w:divBdr>
                </w:div>
                <w:div w:id="1388609135">
                  <w:marLeft w:val="640"/>
                  <w:marRight w:val="0"/>
                  <w:marTop w:val="0"/>
                  <w:marBottom w:val="0"/>
                  <w:divBdr>
                    <w:top w:val="none" w:sz="0" w:space="0" w:color="auto"/>
                    <w:left w:val="none" w:sz="0" w:space="0" w:color="auto"/>
                    <w:bottom w:val="none" w:sz="0" w:space="0" w:color="auto"/>
                    <w:right w:val="none" w:sz="0" w:space="0" w:color="auto"/>
                  </w:divBdr>
                </w:div>
                <w:div w:id="319040560">
                  <w:marLeft w:val="640"/>
                  <w:marRight w:val="0"/>
                  <w:marTop w:val="0"/>
                  <w:marBottom w:val="0"/>
                  <w:divBdr>
                    <w:top w:val="none" w:sz="0" w:space="0" w:color="auto"/>
                    <w:left w:val="none" w:sz="0" w:space="0" w:color="auto"/>
                    <w:bottom w:val="none" w:sz="0" w:space="0" w:color="auto"/>
                    <w:right w:val="none" w:sz="0" w:space="0" w:color="auto"/>
                  </w:divBdr>
                </w:div>
                <w:div w:id="1282146692">
                  <w:marLeft w:val="640"/>
                  <w:marRight w:val="0"/>
                  <w:marTop w:val="0"/>
                  <w:marBottom w:val="0"/>
                  <w:divBdr>
                    <w:top w:val="none" w:sz="0" w:space="0" w:color="auto"/>
                    <w:left w:val="none" w:sz="0" w:space="0" w:color="auto"/>
                    <w:bottom w:val="none" w:sz="0" w:space="0" w:color="auto"/>
                    <w:right w:val="none" w:sz="0" w:space="0" w:color="auto"/>
                  </w:divBdr>
                </w:div>
                <w:div w:id="1032262813">
                  <w:marLeft w:val="640"/>
                  <w:marRight w:val="0"/>
                  <w:marTop w:val="0"/>
                  <w:marBottom w:val="0"/>
                  <w:divBdr>
                    <w:top w:val="none" w:sz="0" w:space="0" w:color="auto"/>
                    <w:left w:val="none" w:sz="0" w:space="0" w:color="auto"/>
                    <w:bottom w:val="none" w:sz="0" w:space="0" w:color="auto"/>
                    <w:right w:val="none" w:sz="0" w:space="0" w:color="auto"/>
                  </w:divBdr>
                </w:div>
                <w:div w:id="1262683453">
                  <w:marLeft w:val="640"/>
                  <w:marRight w:val="0"/>
                  <w:marTop w:val="0"/>
                  <w:marBottom w:val="0"/>
                  <w:divBdr>
                    <w:top w:val="none" w:sz="0" w:space="0" w:color="auto"/>
                    <w:left w:val="none" w:sz="0" w:space="0" w:color="auto"/>
                    <w:bottom w:val="none" w:sz="0" w:space="0" w:color="auto"/>
                    <w:right w:val="none" w:sz="0" w:space="0" w:color="auto"/>
                  </w:divBdr>
                </w:div>
                <w:div w:id="2126533145">
                  <w:marLeft w:val="640"/>
                  <w:marRight w:val="0"/>
                  <w:marTop w:val="0"/>
                  <w:marBottom w:val="0"/>
                  <w:divBdr>
                    <w:top w:val="none" w:sz="0" w:space="0" w:color="auto"/>
                    <w:left w:val="none" w:sz="0" w:space="0" w:color="auto"/>
                    <w:bottom w:val="none" w:sz="0" w:space="0" w:color="auto"/>
                    <w:right w:val="none" w:sz="0" w:space="0" w:color="auto"/>
                  </w:divBdr>
                </w:div>
                <w:div w:id="1001276283">
                  <w:marLeft w:val="640"/>
                  <w:marRight w:val="0"/>
                  <w:marTop w:val="0"/>
                  <w:marBottom w:val="0"/>
                  <w:divBdr>
                    <w:top w:val="none" w:sz="0" w:space="0" w:color="auto"/>
                    <w:left w:val="none" w:sz="0" w:space="0" w:color="auto"/>
                    <w:bottom w:val="none" w:sz="0" w:space="0" w:color="auto"/>
                    <w:right w:val="none" w:sz="0" w:space="0" w:color="auto"/>
                  </w:divBdr>
                </w:div>
                <w:div w:id="1683124227">
                  <w:marLeft w:val="640"/>
                  <w:marRight w:val="0"/>
                  <w:marTop w:val="0"/>
                  <w:marBottom w:val="0"/>
                  <w:divBdr>
                    <w:top w:val="none" w:sz="0" w:space="0" w:color="auto"/>
                    <w:left w:val="none" w:sz="0" w:space="0" w:color="auto"/>
                    <w:bottom w:val="none" w:sz="0" w:space="0" w:color="auto"/>
                    <w:right w:val="none" w:sz="0" w:space="0" w:color="auto"/>
                  </w:divBdr>
                </w:div>
                <w:div w:id="989091718">
                  <w:marLeft w:val="640"/>
                  <w:marRight w:val="0"/>
                  <w:marTop w:val="0"/>
                  <w:marBottom w:val="0"/>
                  <w:divBdr>
                    <w:top w:val="none" w:sz="0" w:space="0" w:color="auto"/>
                    <w:left w:val="none" w:sz="0" w:space="0" w:color="auto"/>
                    <w:bottom w:val="none" w:sz="0" w:space="0" w:color="auto"/>
                    <w:right w:val="none" w:sz="0" w:space="0" w:color="auto"/>
                  </w:divBdr>
                </w:div>
                <w:div w:id="1165633499">
                  <w:marLeft w:val="640"/>
                  <w:marRight w:val="0"/>
                  <w:marTop w:val="0"/>
                  <w:marBottom w:val="0"/>
                  <w:divBdr>
                    <w:top w:val="none" w:sz="0" w:space="0" w:color="auto"/>
                    <w:left w:val="none" w:sz="0" w:space="0" w:color="auto"/>
                    <w:bottom w:val="none" w:sz="0" w:space="0" w:color="auto"/>
                    <w:right w:val="none" w:sz="0" w:space="0" w:color="auto"/>
                  </w:divBdr>
                </w:div>
                <w:div w:id="322241609">
                  <w:marLeft w:val="640"/>
                  <w:marRight w:val="0"/>
                  <w:marTop w:val="0"/>
                  <w:marBottom w:val="0"/>
                  <w:divBdr>
                    <w:top w:val="none" w:sz="0" w:space="0" w:color="auto"/>
                    <w:left w:val="none" w:sz="0" w:space="0" w:color="auto"/>
                    <w:bottom w:val="none" w:sz="0" w:space="0" w:color="auto"/>
                    <w:right w:val="none" w:sz="0" w:space="0" w:color="auto"/>
                  </w:divBdr>
                </w:div>
                <w:div w:id="2089114693">
                  <w:marLeft w:val="640"/>
                  <w:marRight w:val="0"/>
                  <w:marTop w:val="0"/>
                  <w:marBottom w:val="0"/>
                  <w:divBdr>
                    <w:top w:val="none" w:sz="0" w:space="0" w:color="auto"/>
                    <w:left w:val="none" w:sz="0" w:space="0" w:color="auto"/>
                    <w:bottom w:val="none" w:sz="0" w:space="0" w:color="auto"/>
                    <w:right w:val="none" w:sz="0" w:space="0" w:color="auto"/>
                  </w:divBdr>
                </w:div>
                <w:div w:id="1611283779">
                  <w:marLeft w:val="640"/>
                  <w:marRight w:val="0"/>
                  <w:marTop w:val="0"/>
                  <w:marBottom w:val="0"/>
                  <w:divBdr>
                    <w:top w:val="none" w:sz="0" w:space="0" w:color="auto"/>
                    <w:left w:val="none" w:sz="0" w:space="0" w:color="auto"/>
                    <w:bottom w:val="none" w:sz="0" w:space="0" w:color="auto"/>
                    <w:right w:val="none" w:sz="0" w:space="0" w:color="auto"/>
                  </w:divBdr>
                </w:div>
                <w:div w:id="1107775194">
                  <w:marLeft w:val="640"/>
                  <w:marRight w:val="0"/>
                  <w:marTop w:val="0"/>
                  <w:marBottom w:val="0"/>
                  <w:divBdr>
                    <w:top w:val="none" w:sz="0" w:space="0" w:color="auto"/>
                    <w:left w:val="none" w:sz="0" w:space="0" w:color="auto"/>
                    <w:bottom w:val="none" w:sz="0" w:space="0" w:color="auto"/>
                    <w:right w:val="none" w:sz="0" w:space="0" w:color="auto"/>
                  </w:divBdr>
                </w:div>
                <w:div w:id="700252832">
                  <w:marLeft w:val="640"/>
                  <w:marRight w:val="0"/>
                  <w:marTop w:val="0"/>
                  <w:marBottom w:val="0"/>
                  <w:divBdr>
                    <w:top w:val="none" w:sz="0" w:space="0" w:color="auto"/>
                    <w:left w:val="none" w:sz="0" w:space="0" w:color="auto"/>
                    <w:bottom w:val="none" w:sz="0" w:space="0" w:color="auto"/>
                    <w:right w:val="none" w:sz="0" w:space="0" w:color="auto"/>
                  </w:divBdr>
                </w:div>
                <w:div w:id="1083406576">
                  <w:marLeft w:val="640"/>
                  <w:marRight w:val="0"/>
                  <w:marTop w:val="0"/>
                  <w:marBottom w:val="0"/>
                  <w:divBdr>
                    <w:top w:val="none" w:sz="0" w:space="0" w:color="auto"/>
                    <w:left w:val="none" w:sz="0" w:space="0" w:color="auto"/>
                    <w:bottom w:val="none" w:sz="0" w:space="0" w:color="auto"/>
                    <w:right w:val="none" w:sz="0" w:space="0" w:color="auto"/>
                  </w:divBdr>
                </w:div>
                <w:div w:id="1269586396">
                  <w:marLeft w:val="640"/>
                  <w:marRight w:val="0"/>
                  <w:marTop w:val="0"/>
                  <w:marBottom w:val="0"/>
                  <w:divBdr>
                    <w:top w:val="none" w:sz="0" w:space="0" w:color="auto"/>
                    <w:left w:val="none" w:sz="0" w:space="0" w:color="auto"/>
                    <w:bottom w:val="none" w:sz="0" w:space="0" w:color="auto"/>
                    <w:right w:val="none" w:sz="0" w:space="0" w:color="auto"/>
                  </w:divBdr>
                </w:div>
                <w:div w:id="1818259689">
                  <w:marLeft w:val="640"/>
                  <w:marRight w:val="0"/>
                  <w:marTop w:val="0"/>
                  <w:marBottom w:val="0"/>
                  <w:divBdr>
                    <w:top w:val="none" w:sz="0" w:space="0" w:color="auto"/>
                    <w:left w:val="none" w:sz="0" w:space="0" w:color="auto"/>
                    <w:bottom w:val="none" w:sz="0" w:space="0" w:color="auto"/>
                    <w:right w:val="none" w:sz="0" w:space="0" w:color="auto"/>
                  </w:divBdr>
                </w:div>
                <w:div w:id="1265921297">
                  <w:marLeft w:val="640"/>
                  <w:marRight w:val="0"/>
                  <w:marTop w:val="0"/>
                  <w:marBottom w:val="0"/>
                  <w:divBdr>
                    <w:top w:val="none" w:sz="0" w:space="0" w:color="auto"/>
                    <w:left w:val="none" w:sz="0" w:space="0" w:color="auto"/>
                    <w:bottom w:val="none" w:sz="0" w:space="0" w:color="auto"/>
                    <w:right w:val="none" w:sz="0" w:space="0" w:color="auto"/>
                  </w:divBdr>
                </w:div>
                <w:div w:id="994067738">
                  <w:marLeft w:val="640"/>
                  <w:marRight w:val="0"/>
                  <w:marTop w:val="0"/>
                  <w:marBottom w:val="0"/>
                  <w:divBdr>
                    <w:top w:val="none" w:sz="0" w:space="0" w:color="auto"/>
                    <w:left w:val="none" w:sz="0" w:space="0" w:color="auto"/>
                    <w:bottom w:val="none" w:sz="0" w:space="0" w:color="auto"/>
                    <w:right w:val="none" w:sz="0" w:space="0" w:color="auto"/>
                  </w:divBdr>
                </w:div>
                <w:div w:id="483473876">
                  <w:marLeft w:val="640"/>
                  <w:marRight w:val="0"/>
                  <w:marTop w:val="0"/>
                  <w:marBottom w:val="0"/>
                  <w:divBdr>
                    <w:top w:val="none" w:sz="0" w:space="0" w:color="auto"/>
                    <w:left w:val="none" w:sz="0" w:space="0" w:color="auto"/>
                    <w:bottom w:val="none" w:sz="0" w:space="0" w:color="auto"/>
                    <w:right w:val="none" w:sz="0" w:space="0" w:color="auto"/>
                  </w:divBdr>
                </w:div>
                <w:div w:id="562834694">
                  <w:marLeft w:val="640"/>
                  <w:marRight w:val="0"/>
                  <w:marTop w:val="0"/>
                  <w:marBottom w:val="0"/>
                  <w:divBdr>
                    <w:top w:val="none" w:sz="0" w:space="0" w:color="auto"/>
                    <w:left w:val="none" w:sz="0" w:space="0" w:color="auto"/>
                    <w:bottom w:val="none" w:sz="0" w:space="0" w:color="auto"/>
                    <w:right w:val="none" w:sz="0" w:space="0" w:color="auto"/>
                  </w:divBdr>
                </w:div>
                <w:div w:id="1358040015">
                  <w:marLeft w:val="640"/>
                  <w:marRight w:val="0"/>
                  <w:marTop w:val="0"/>
                  <w:marBottom w:val="0"/>
                  <w:divBdr>
                    <w:top w:val="none" w:sz="0" w:space="0" w:color="auto"/>
                    <w:left w:val="none" w:sz="0" w:space="0" w:color="auto"/>
                    <w:bottom w:val="none" w:sz="0" w:space="0" w:color="auto"/>
                    <w:right w:val="none" w:sz="0" w:space="0" w:color="auto"/>
                  </w:divBdr>
                </w:div>
                <w:div w:id="286855355">
                  <w:marLeft w:val="640"/>
                  <w:marRight w:val="0"/>
                  <w:marTop w:val="0"/>
                  <w:marBottom w:val="0"/>
                  <w:divBdr>
                    <w:top w:val="none" w:sz="0" w:space="0" w:color="auto"/>
                    <w:left w:val="none" w:sz="0" w:space="0" w:color="auto"/>
                    <w:bottom w:val="none" w:sz="0" w:space="0" w:color="auto"/>
                    <w:right w:val="none" w:sz="0" w:space="0" w:color="auto"/>
                  </w:divBdr>
                </w:div>
                <w:div w:id="1790665028">
                  <w:marLeft w:val="640"/>
                  <w:marRight w:val="0"/>
                  <w:marTop w:val="0"/>
                  <w:marBottom w:val="0"/>
                  <w:divBdr>
                    <w:top w:val="none" w:sz="0" w:space="0" w:color="auto"/>
                    <w:left w:val="none" w:sz="0" w:space="0" w:color="auto"/>
                    <w:bottom w:val="none" w:sz="0" w:space="0" w:color="auto"/>
                    <w:right w:val="none" w:sz="0" w:space="0" w:color="auto"/>
                  </w:divBdr>
                </w:div>
                <w:div w:id="310519351">
                  <w:marLeft w:val="640"/>
                  <w:marRight w:val="0"/>
                  <w:marTop w:val="0"/>
                  <w:marBottom w:val="0"/>
                  <w:divBdr>
                    <w:top w:val="none" w:sz="0" w:space="0" w:color="auto"/>
                    <w:left w:val="none" w:sz="0" w:space="0" w:color="auto"/>
                    <w:bottom w:val="none" w:sz="0" w:space="0" w:color="auto"/>
                    <w:right w:val="none" w:sz="0" w:space="0" w:color="auto"/>
                  </w:divBdr>
                </w:div>
                <w:div w:id="275413100">
                  <w:marLeft w:val="640"/>
                  <w:marRight w:val="0"/>
                  <w:marTop w:val="0"/>
                  <w:marBottom w:val="0"/>
                  <w:divBdr>
                    <w:top w:val="none" w:sz="0" w:space="0" w:color="auto"/>
                    <w:left w:val="none" w:sz="0" w:space="0" w:color="auto"/>
                    <w:bottom w:val="none" w:sz="0" w:space="0" w:color="auto"/>
                    <w:right w:val="none" w:sz="0" w:space="0" w:color="auto"/>
                  </w:divBdr>
                </w:div>
                <w:div w:id="30616989">
                  <w:marLeft w:val="640"/>
                  <w:marRight w:val="0"/>
                  <w:marTop w:val="0"/>
                  <w:marBottom w:val="0"/>
                  <w:divBdr>
                    <w:top w:val="none" w:sz="0" w:space="0" w:color="auto"/>
                    <w:left w:val="none" w:sz="0" w:space="0" w:color="auto"/>
                    <w:bottom w:val="none" w:sz="0" w:space="0" w:color="auto"/>
                    <w:right w:val="none" w:sz="0" w:space="0" w:color="auto"/>
                  </w:divBdr>
                </w:div>
                <w:div w:id="91901584">
                  <w:marLeft w:val="640"/>
                  <w:marRight w:val="0"/>
                  <w:marTop w:val="0"/>
                  <w:marBottom w:val="0"/>
                  <w:divBdr>
                    <w:top w:val="none" w:sz="0" w:space="0" w:color="auto"/>
                    <w:left w:val="none" w:sz="0" w:space="0" w:color="auto"/>
                    <w:bottom w:val="none" w:sz="0" w:space="0" w:color="auto"/>
                    <w:right w:val="none" w:sz="0" w:space="0" w:color="auto"/>
                  </w:divBdr>
                </w:div>
                <w:div w:id="412898126">
                  <w:marLeft w:val="640"/>
                  <w:marRight w:val="0"/>
                  <w:marTop w:val="0"/>
                  <w:marBottom w:val="0"/>
                  <w:divBdr>
                    <w:top w:val="none" w:sz="0" w:space="0" w:color="auto"/>
                    <w:left w:val="none" w:sz="0" w:space="0" w:color="auto"/>
                    <w:bottom w:val="none" w:sz="0" w:space="0" w:color="auto"/>
                    <w:right w:val="none" w:sz="0" w:space="0" w:color="auto"/>
                  </w:divBdr>
                </w:div>
                <w:div w:id="2056151705">
                  <w:marLeft w:val="640"/>
                  <w:marRight w:val="0"/>
                  <w:marTop w:val="0"/>
                  <w:marBottom w:val="0"/>
                  <w:divBdr>
                    <w:top w:val="none" w:sz="0" w:space="0" w:color="auto"/>
                    <w:left w:val="none" w:sz="0" w:space="0" w:color="auto"/>
                    <w:bottom w:val="none" w:sz="0" w:space="0" w:color="auto"/>
                    <w:right w:val="none" w:sz="0" w:space="0" w:color="auto"/>
                  </w:divBdr>
                </w:div>
                <w:div w:id="734738828">
                  <w:marLeft w:val="640"/>
                  <w:marRight w:val="0"/>
                  <w:marTop w:val="0"/>
                  <w:marBottom w:val="0"/>
                  <w:divBdr>
                    <w:top w:val="none" w:sz="0" w:space="0" w:color="auto"/>
                    <w:left w:val="none" w:sz="0" w:space="0" w:color="auto"/>
                    <w:bottom w:val="none" w:sz="0" w:space="0" w:color="auto"/>
                    <w:right w:val="none" w:sz="0" w:space="0" w:color="auto"/>
                  </w:divBdr>
                </w:div>
                <w:div w:id="1105661932">
                  <w:marLeft w:val="640"/>
                  <w:marRight w:val="0"/>
                  <w:marTop w:val="0"/>
                  <w:marBottom w:val="0"/>
                  <w:divBdr>
                    <w:top w:val="none" w:sz="0" w:space="0" w:color="auto"/>
                    <w:left w:val="none" w:sz="0" w:space="0" w:color="auto"/>
                    <w:bottom w:val="none" w:sz="0" w:space="0" w:color="auto"/>
                    <w:right w:val="none" w:sz="0" w:space="0" w:color="auto"/>
                  </w:divBdr>
                </w:div>
                <w:div w:id="1422608975">
                  <w:marLeft w:val="640"/>
                  <w:marRight w:val="0"/>
                  <w:marTop w:val="0"/>
                  <w:marBottom w:val="0"/>
                  <w:divBdr>
                    <w:top w:val="none" w:sz="0" w:space="0" w:color="auto"/>
                    <w:left w:val="none" w:sz="0" w:space="0" w:color="auto"/>
                    <w:bottom w:val="none" w:sz="0" w:space="0" w:color="auto"/>
                    <w:right w:val="none" w:sz="0" w:space="0" w:color="auto"/>
                  </w:divBdr>
                </w:div>
                <w:div w:id="1381786104">
                  <w:marLeft w:val="640"/>
                  <w:marRight w:val="0"/>
                  <w:marTop w:val="0"/>
                  <w:marBottom w:val="0"/>
                  <w:divBdr>
                    <w:top w:val="none" w:sz="0" w:space="0" w:color="auto"/>
                    <w:left w:val="none" w:sz="0" w:space="0" w:color="auto"/>
                    <w:bottom w:val="none" w:sz="0" w:space="0" w:color="auto"/>
                    <w:right w:val="none" w:sz="0" w:space="0" w:color="auto"/>
                  </w:divBdr>
                </w:div>
                <w:div w:id="357968866">
                  <w:marLeft w:val="640"/>
                  <w:marRight w:val="0"/>
                  <w:marTop w:val="0"/>
                  <w:marBottom w:val="0"/>
                  <w:divBdr>
                    <w:top w:val="none" w:sz="0" w:space="0" w:color="auto"/>
                    <w:left w:val="none" w:sz="0" w:space="0" w:color="auto"/>
                    <w:bottom w:val="none" w:sz="0" w:space="0" w:color="auto"/>
                    <w:right w:val="none" w:sz="0" w:space="0" w:color="auto"/>
                  </w:divBdr>
                </w:div>
                <w:div w:id="232393590">
                  <w:marLeft w:val="640"/>
                  <w:marRight w:val="0"/>
                  <w:marTop w:val="0"/>
                  <w:marBottom w:val="0"/>
                  <w:divBdr>
                    <w:top w:val="none" w:sz="0" w:space="0" w:color="auto"/>
                    <w:left w:val="none" w:sz="0" w:space="0" w:color="auto"/>
                    <w:bottom w:val="none" w:sz="0" w:space="0" w:color="auto"/>
                    <w:right w:val="none" w:sz="0" w:space="0" w:color="auto"/>
                  </w:divBdr>
                </w:div>
                <w:div w:id="1070807021">
                  <w:marLeft w:val="640"/>
                  <w:marRight w:val="0"/>
                  <w:marTop w:val="0"/>
                  <w:marBottom w:val="0"/>
                  <w:divBdr>
                    <w:top w:val="none" w:sz="0" w:space="0" w:color="auto"/>
                    <w:left w:val="none" w:sz="0" w:space="0" w:color="auto"/>
                    <w:bottom w:val="none" w:sz="0" w:space="0" w:color="auto"/>
                    <w:right w:val="none" w:sz="0" w:space="0" w:color="auto"/>
                  </w:divBdr>
                </w:div>
                <w:div w:id="120270811">
                  <w:marLeft w:val="640"/>
                  <w:marRight w:val="0"/>
                  <w:marTop w:val="0"/>
                  <w:marBottom w:val="0"/>
                  <w:divBdr>
                    <w:top w:val="none" w:sz="0" w:space="0" w:color="auto"/>
                    <w:left w:val="none" w:sz="0" w:space="0" w:color="auto"/>
                    <w:bottom w:val="none" w:sz="0" w:space="0" w:color="auto"/>
                    <w:right w:val="none" w:sz="0" w:space="0" w:color="auto"/>
                  </w:divBdr>
                </w:div>
                <w:div w:id="2067530551">
                  <w:marLeft w:val="640"/>
                  <w:marRight w:val="0"/>
                  <w:marTop w:val="0"/>
                  <w:marBottom w:val="0"/>
                  <w:divBdr>
                    <w:top w:val="none" w:sz="0" w:space="0" w:color="auto"/>
                    <w:left w:val="none" w:sz="0" w:space="0" w:color="auto"/>
                    <w:bottom w:val="none" w:sz="0" w:space="0" w:color="auto"/>
                    <w:right w:val="none" w:sz="0" w:space="0" w:color="auto"/>
                  </w:divBdr>
                </w:div>
                <w:div w:id="1594237938">
                  <w:marLeft w:val="640"/>
                  <w:marRight w:val="0"/>
                  <w:marTop w:val="0"/>
                  <w:marBottom w:val="0"/>
                  <w:divBdr>
                    <w:top w:val="none" w:sz="0" w:space="0" w:color="auto"/>
                    <w:left w:val="none" w:sz="0" w:space="0" w:color="auto"/>
                    <w:bottom w:val="none" w:sz="0" w:space="0" w:color="auto"/>
                    <w:right w:val="none" w:sz="0" w:space="0" w:color="auto"/>
                  </w:divBdr>
                </w:div>
                <w:div w:id="477650098">
                  <w:marLeft w:val="640"/>
                  <w:marRight w:val="0"/>
                  <w:marTop w:val="0"/>
                  <w:marBottom w:val="0"/>
                  <w:divBdr>
                    <w:top w:val="none" w:sz="0" w:space="0" w:color="auto"/>
                    <w:left w:val="none" w:sz="0" w:space="0" w:color="auto"/>
                    <w:bottom w:val="none" w:sz="0" w:space="0" w:color="auto"/>
                    <w:right w:val="none" w:sz="0" w:space="0" w:color="auto"/>
                  </w:divBdr>
                </w:div>
                <w:div w:id="889196917">
                  <w:marLeft w:val="640"/>
                  <w:marRight w:val="0"/>
                  <w:marTop w:val="0"/>
                  <w:marBottom w:val="0"/>
                  <w:divBdr>
                    <w:top w:val="none" w:sz="0" w:space="0" w:color="auto"/>
                    <w:left w:val="none" w:sz="0" w:space="0" w:color="auto"/>
                    <w:bottom w:val="none" w:sz="0" w:space="0" w:color="auto"/>
                    <w:right w:val="none" w:sz="0" w:space="0" w:color="auto"/>
                  </w:divBdr>
                </w:div>
                <w:div w:id="1018506026">
                  <w:marLeft w:val="640"/>
                  <w:marRight w:val="0"/>
                  <w:marTop w:val="0"/>
                  <w:marBottom w:val="0"/>
                  <w:divBdr>
                    <w:top w:val="none" w:sz="0" w:space="0" w:color="auto"/>
                    <w:left w:val="none" w:sz="0" w:space="0" w:color="auto"/>
                    <w:bottom w:val="none" w:sz="0" w:space="0" w:color="auto"/>
                    <w:right w:val="none" w:sz="0" w:space="0" w:color="auto"/>
                  </w:divBdr>
                </w:div>
                <w:div w:id="2001081323">
                  <w:marLeft w:val="640"/>
                  <w:marRight w:val="0"/>
                  <w:marTop w:val="0"/>
                  <w:marBottom w:val="0"/>
                  <w:divBdr>
                    <w:top w:val="none" w:sz="0" w:space="0" w:color="auto"/>
                    <w:left w:val="none" w:sz="0" w:space="0" w:color="auto"/>
                    <w:bottom w:val="none" w:sz="0" w:space="0" w:color="auto"/>
                    <w:right w:val="none" w:sz="0" w:space="0" w:color="auto"/>
                  </w:divBdr>
                </w:div>
                <w:div w:id="860357637">
                  <w:marLeft w:val="640"/>
                  <w:marRight w:val="0"/>
                  <w:marTop w:val="0"/>
                  <w:marBottom w:val="0"/>
                  <w:divBdr>
                    <w:top w:val="none" w:sz="0" w:space="0" w:color="auto"/>
                    <w:left w:val="none" w:sz="0" w:space="0" w:color="auto"/>
                    <w:bottom w:val="none" w:sz="0" w:space="0" w:color="auto"/>
                    <w:right w:val="none" w:sz="0" w:space="0" w:color="auto"/>
                  </w:divBdr>
                </w:div>
                <w:div w:id="715810826">
                  <w:marLeft w:val="640"/>
                  <w:marRight w:val="0"/>
                  <w:marTop w:val="0"/>
                  <w:marBottom w:val="0"/>
                  <w:divBdr>
                    <w:top w:val="none" w:sz="0" w:space="0" w:color="auto"/>
                    <w:left w:val="none" w:sz="0" w:space="0" w:color="auto"/>
                    <w:bottom w:val="none" w:sz="0" w:space="0" w:color="auto"/>
                    <w:right w:val="none" w:sz="0" w:space="0" w:color="auto"/>
                  </w:divBdr>
                </w:div>
                <w:div w:id="1888682575">
                  <w:marLeft w:val="640"/>
                  <w:marRight w:val="0"/>
                  <w:marTop w:val="0"/>
                  <w:marBottom w:val="0"/>
                  <w:divBdr>
                    <w:top w:val="none" w:sz="0" w:space="0" w:color="auto"/>
                    <w:left w:val="none" w:sz="0" w:space="0" w:color="auto"/>
                    <w:bottom w:val="none" w:sz="0" w:space="0" w:color="auto"/>
                    <w:right w:val="none" w:sz="0" w:space="0" w:color="auto"/>
                  </w:divBdr>
                </w:div>
                <w:div w:id="457604347">
                  <w:marLeft w:val="640"/>
                  <w:marRight w:val="0"/>
                  <w:marTop w:val="0"/>
                  <w:marBottom w:val="0"/>
                  <w:divBdr>
                    <w:top w:val="none" w:sz="0" w:space="0" w:color="auto"/>
                    <w:left w:val="none" w:sz="0" w:space="0" w:color="auto"/>
                    <w:bottom w:val="none" w:sz="0" w:space="0" w:color="auto"/>
                    <w:right w:val="none" w:sz="0" w:space="0" w:color="auto"/>
                  </w:divBdr>
                </w:div>
                <w:div w:id="1398167042">
                  <w:marLeft w:val="640"/>
                  <w:marRight w:val="0"/>
                  <w:marTop w:val="0"/>
                  <w:marBottom w:val="0"/>
                  <w:divBdr>
                    <w:top w:val="none" w:sz="0" w:space="0" w:color="auto"/>
                    <w:left w:val="none" w:sz="0" w:space="0" w:color="auto"/>
                    <w:bottom w:val="none" w:sz="0" w:space="0" w:color="auto"/>
                    <w:right w:val="none" w:sz="0" w:space="0" w:color="auto"/>
                  </w:divBdr>
                </w:div>
                <w:div w:id="1018772183">
                  <w:marLeft w:val="640"/>
                  <w:marRight w:val="0"/>
                  <w:marTop w:val="0"/>
                  <w:marBottom w:val="0"/>
                  <w:divBdr>
                    <w:top w:val="none" w:sz="0" w:space="0" w:color="auto"/>
                    <w:left w:val="none" w:sz="0" w:space="0" w:color="auto"/>
                    <w:bottom w:val="none" w:sz="0" w:space="0" w:color="auto"/>
                    <w:right w:val="none" w:sz="0" w:space="0" w:color="auto"/>
                  </w:divBdr>
                </w:div>
                <w:div w:id="1404596642">
                  <w:marLeft w:val="640"/>
                  <w:marRight w:val="0"/>
                  <w:marTop w:val="0"/>
                  <w:marBottom w:val="0"/>
                  <w:divBdr>
                    <w:top w:val="none" w:sz="0" w:space="0" w:color="auto"/>
                    <w:left w:val="none" w:sz="0" w:space="0" w:color="auto"/>
                    <w:bottom w:val="none" w:sz="0" w:space="0" w:color="auto"/>
                    <w:right w:val="none" w:sz="0" w:space="0" w:color="auto"/>
                  </w:divBdr>
                </w:div>
                <w:div w:id="59400601">
                  <w:marLeft w:val="640"/>
                  <w:marRight w:val="0"/>
                  <w:marTop w:val="0"/>
                  <w:marBottom w:val="0"/>
                  <w:divBdr>
                    <w:top w:val="none" w:sz="0" w:space="0" w:color="auto"/>
                    <w:left w:val="none" w:sz="0" w:space="0" w:color="auto"/>
                    <w:bottom w:val="none" w:sz="0" w:space="0" w:color="auto"/>
                    <w:right w:val="none" w:sz="0" w:space="0" w:color="auto"/>
                  </w:divBdr>
                </w:div>
                <w:div w:id="1323661158">
                  <w:marLeft w:val="640"/>
                  <w:marRight w:val="0"/>
                  <w:marTop w:val="0"/>
                  <w:marBottom w:val="0"/>
                  <w:divBdr>
                    <w:top w:val="none" w:sz="0" w:space="0" w:color="auto"/>
                    <w:left w:val="none" w:sz="0" w:space="0" w:color="auto"/>
                    <w:bottom w:val="none" w:sz="0" w:space="0" w:color="auto"/>
                    <w:right w:val="none" w:sz="0" w:space="0" w:color="auto"/>
                  </w:divBdr>
                </w:div>
                <w:div w:id="850920314">
                  <w:marLeft w:val="640"/>
                  <w:marRight w:val="0"/>
                  <w:marTop w:val="0"/>
                  <w:marBottom w:val="0"/>
                  <w:divBdr>
                    <w:top w:val="none" w:sz="0" w:space="0" w:color="auto"/>
                    <w:left w:val="none" w:sz="0" w:space="0" w:color="auto"/>
                    <w:bottom w:val="none" w:sz="0" w:space="0" w:color="auto"/>
                    <w:right w:val="none" w:sz="0" w:space="0" w:color="auto"/>
                  </w:divBdr>
                </w:div>
                <w:div w:id="1927228003">
                  <w:marLeft w:val="640"/>
                  <w:marRight w:val="0"/>
                  <w:marTop w:val="0"/>
                  <w:marBottom w:val="0"/>
                  <w:divBdr>
                    <w:top w:val="none" w:sz="0" w:space="0" w:color="auto"/>
                    <w:left w:val="none" w:sz="0" w:space="0" w:color="auto"/>
                    <w:bottom w:val="none" w:sz="0" w:space="0" w:color="auto"/>
                    <w:right w:val="none" w:sz="0" w:space="0" w:color="auto"/>
                  </w:divBdr>
                </w:div>
                <w:div w:id="871844746">
                  <w:marLeft w:val="640"/>
                  <w:marRight w:val="0"/>
                  <w:marTop w:val="0"/>
                  <w:marBottom w:val="0"/>
                  <w:divBdr>
                    <w:top w:val="none" w:sz="0" w:space="0" w:color="auto"/>
                    <w:left w:val="none" w:sz="0" w:space="0" w:color="auto"/>
                    <w:bottom w:val="none" w:sz="0" w:space="0" w:color="auto"/>
                    <w:right w:val="none" w:sz="0" w:space="0" w:color="auto"/>
                  </w:divBdr>
                </w:div>
                <w:div w:id="296381348">
                  <w:marLeft w:val="640"/>
                  <w:marRight w:val="0"/>
                  <w:marTop w:val="0"/>
                  <w:marBottom w:val="0"/>
                  <w:divBdr>
                    <w:top w:val="none" w:sz="0" w:space="0" w:color="auto"/>
                    <w:left w:val="none" w:sz="0" w:space="0" w:color="auto"/>
                    <w:bottom w:val="none" w:sz="0" w:space="0" w:color="auto"/>
                    <w:right w:val="none" w:sz="0" w:space="0" w:color="auto"/>
                  </w:divBdr>
                </w:div>
                <w:div w:id="383216049">
                  <w:marLeft w:val="640"/>
                  <w:marRight w:val="0"/>
                  <w:marTop w:val="0"/>
                  <w:marBottom w:val="0"/>
                  <w:divBdr>
                    <w:top w:val="none" w:sz="0" w:space="0" w:color="auto"/>
                    <w:left w:val="none" w:sz="0" w:space="0" w:color="auto"/>
                    <w:bottom w:val="none" w:sz="0" w:space="0" w:color="auto"/>
                    <w:right w:val="none" w:sz="0" w:space="0" w:color="auto"/>
                  </w:divBdr>
                </w:div>
                <w:div w:id="1091699334">
                  <w:marLeft w:val="640"/>
                  <w:marRight w:val="0"/>
                  <w:marTop w:val="0"/>
                  <w:marBottom w:val="0"/>
                  <w:divBdr>
                    <w:top w:val="none" w:sz="0" w:space="0" w:color="auto"/>
                    <w:left w:val="none" w:sz="0" w:space="0" w:color="auto"/>
                    <w:bottom w:val="none" w:sz="0" w:space="0" w:color="auto"/>
                    <w:right w:val="none" w:sz="0" w:space="0" w:color="auto"/>
                  </w:divBdr>
                </w:div>
                <w:div w:id="1424255878">
                  <w:marLeft w:val="640"/>
                  <w:marRight w:val="0"/>
                  <w:marTop w:val="0"/>
                  <w:marBottom w:val="0"/>
                  <w:divBdr>
                    <w:top w:val="none" w:sz="0" w:space="0" w:color="auto"/>
                    <w:left w:val="none" w:sz="0" w:space="0" w:color="auto"/>
                    <w:bottom w:val="none" w:sz="0" w:space="0" w:color="auto"/>
                    <w:right w:val="none" w:sz="0" w:space="0" w:color="auto"/>
                  </w:divBdr>
                </w:div>
                <w:div w:id="510484530">
                  <w:marLeft w:val="640"/>
                  <w:marRight w:val="0"/>
                  <w:marTop w:val="0"/>
                  <w:marBottom w:val="0"/>
                  <w:divBdr>
                    <w:top w:val="none" w:sz="0" w:space="0" w:color="auto"/>
                    <w:left w:val="none" w:sz="0" w:space="0" w:color="auto"/>
                    <w:bottom w:val="none" w:sz="0" w:space="0" w:color="auto"/>
                    <w:right w:val="none" w:sz="0" w:space="0" w:color="auto"/>
                  </w:divBdr>
                </w:div>
                <w:div w:id="294482019">
                  <w:marLeft w:val="640"/>
                  <w:marRight w:val="0"/>
                  <w:marTop w:val="0"/>
                  <w:marBottom w:val="0"/>
                  <w:divBdr>
                    <w:top w:val="none" w:sz="0" w:space="0" w:color="auto"/>
                    <w:left w:val="none" w:sz="0" w:space="0" w:color="auto"/>
                    <w:bottom w:val="none" w:sz="0" w:space="0" w:color="auto"/>
                    <w:right w:val="none" w:sz="0" w:space="0" w:color="auto"/>
                  </w:divBdr>
                </w:div>
                <w:div w:id="532689528">
                  <w:marLeft w:val="640"/>
                  <w:marRight w:val="0"/>
                  <w:marTop w:val="0"/>
                  <w:marBottom w:val="0"/>
                  <w:divBdr>
                    <w:top w:val="none" w:sz="0" w:space="0" w:color="auto"/>
                    <w:left w:val="none" w:sz="0" w:space="0" w:color="auto"/>
                    <w:bottom w:val="none" w:sz="0" w:space="0" w:color="auto"/>
                    <w:right w:val="none" w:sz="0" w:space="0" w:color="auto"/>
                  </w:divBdr>
                </w:div>
                <w:div w:id="795219171">
                  <w:marLeft w:val="640"/>
                  <w:marRight w:val="0"/>
                  <w:marTop w:val="0"/>
                  <w:marBottom w:val="0"/>
                  <w:divBdr>
                    <w:top w:val="none" w:sz="0" w:space="0" w:color="auto"/>
                    <w:left w:val="none" w:sz="0" w:space="0" w:color="auto"/>
                    <w:bottom w:val="none" w:sz="0" w:space="0" w:color="auto"/>
                    <w:right w:val="none" w:sz="0" w:space="0" w:color="auto"/>
                  </w:divBdr>
                </w:div>
                <w:div w:id="1455445600">
                  <w:marLeft w:val="640"/>
                  <w:marRight w:val="0"/>
                  <w:marTop w:val="0"/>
                  <w:marBottom w:val="0"/>
                  <w:divBdr>
                    <w:top w:val="none" w:sz="0" w:space="0" w:color="auto"/>
                    <w:left w:val="none" w:sz="0" w:space="0" w:color="auto"/>
                    <w:bottom w:val="none" w:sz="0" w:space="0" w:color="auto"/>
                    <w:right w:val="none" w:sz="0" w:space="0" w:color="auto"/>
                  </w:divBdr>
                </w:div>
              </w:divsChild>
            </w:div>
            <w:div w:id="1893419020">
              <w:marLeft w:val="0"/>
              <w:marRight w:val="0"/>
              <w:marTop w:val="0"/>
              <w:marBottom w:val="0"/>
              <w:divBdr>
                <w:top w:val="none" w:sz="0" w:space="0" w:color="auto"/>
                <w:left w:val="none" w:sz="0" w:space="0" w:color="auto"/>
                <w:bottom w:val="none" w:sz="0" w:space="0" w:color="auto"/>
                <w:right w:val="none" w:sz="0" w:space="0" w:color="auto"/>
              </w:divBdr>
              <w:divsChild>
                <w:div w:id="481386034">
                  <w:marLeft w:val="640"/>
                  <w:marRight w:val="0"/>
                  <w:marTop w:val="0"/>
                  <w:marBottom w:val="0"/>
                  <w:divBdr>
                    <w:top w:val="none" w:sz="0" w:space="0" w:color="auto"/>
                    <w:left w:val="none" w:sz="0" w:space="0" w:color="auto"/>
                    <w:bottom w:val="none" w:sz="0" w:space="0" w:color="auto"/>
                    <w:right w:val="none" w:sz="0" w:space="0" w:color="auto"/>
                  </w:divBdr>
                </w:div>
                <w:div w:id="1223255227">
                  <w:marLeft w:val="640"/>
                  <w:marRight w:val="0"/>
                  <w:marTop w:val="0"/>
                  <w:marBottom w:val="0"/>
                  <w:divBdr>
                    <w:top w:val="none" w:sz="0" w:space="0" w:color="auto"/>
                    <w:left w:val="none" w:sz="0" w:space="0" w:color="auto"/>
                    <w:bottom w:val="none" w:sz="0" w:space="0" w:color="auto"/>
                    <w:right w:val="none" w:sz="0" w:space="0" w:color="auto"/>
                  </w:divBdr>
                </w:div>
                <w:div w:id="195776269">
                  <w:marLeft w:val="640"/>
                  <w:marRight w:val="0"/>
                  <w:marTop w:val="0"/>
                  <w:marBottom w:val="0"/>
                  <w:divBdr>
                    <w:top w:val="none" w:sz="0" w:space="0" w:color="auto"/>
                    <w:left w:val="none" w:sz="0" w:space="0" w:color="auto"/>
                    <w:bottom w:val="none" w:sz="0" w:space="0" w:color="auto"/>
                    <w:right w:val="none" w:sz="0" w:space="0" w:color="auto"/>
                  </w:divBdr>
                </w:div>
                <w:div w:id="1050491864">
                  <w:marLeft w:val="640"/>
                  <w:marRight w:val="0"/>
                  <w:marTop w:val="0"/>
                  <w:marBottom w:val="0"/>
                  <w:divBdr>
                    <w:top w:val="none" w:sz="0" w:space="0" w:color="auto"/>
                    <w:left w:val="none" w:sz="0" w:space="0" w:color="auto"/>
                    <w:bottom w:val="none" w:sz="0" w:space="0" w:color="auto"/>
                    <w:right w:val="none" w:sz="0" w:space="0" w:color="auto"/>
                  </w:divBdr>
                </w:div>
                <w:div w:id="1801340395">
                  <w:marLeft w:val="640"/>
                  <w:marRight w:val="0"/>
                  <w:marTop w:val="0"/>
                  <w:marBottom w:val="0"/>
                  <w:divBdr>
                    <w:top w:val="none" w:sz="0" w:space="0" w:color="auto"/>
                    <w:left w:val="none" w:sz="0" w:space="0" w:color="auto"/>
                    <w:bottom w:val="none" w:sz="0" w:space="0" w:color="auto"/>
                    <w:right w:val="none" w:sz="0" w:space="0" w:color="auto"/>
                  </w:divBdr>
                </w:div>
                <w:div w:id="1391538505">
                  <w:marLeft w:val="640"/>
                  <w:marRight w:val="0"/>
                  <w:marTop w:val="0"/>
                  <w:marBottom w:val="0"/>
                  <w:divBdr>
                    <w:top w:val="none" w:sz="0" w:space="0" w:color="auto"/>
                    <w:left w:val="none" w:sz="0" w:space="0" w:color="auto"/>
                    <w:bottom w:val="none" w:sz="0" w:space="0" w:color="auto"/>
                    <w:right w:val="none" w:sz="0" w:space="0" w:color="auto"/>
                  </w:divBdr>
                </w:div>
                <w:div w:id="1316497653">
                  <w:marLeft w:val="640"/>
                  <w:marRight w:val="0"/>
                  <w:marTop w:val="0"/>
                  <w:marBottom w:val="0"/>
                  <w:divBdr>
                    <w:top w:val="none" w:sz="0" w:space="0" w:color="auto"/>
                    <w:left w:val="none" w:sz="0" w:space="0" w:color="auto"/>
                    <w:bottom w:val="none" w:sz="0" w:space="0" w:color="auto"/>
                    <w:right w:val="none" w:sz="0" w:space="0" w:color="auto"/>
                  </w:divBdr>
                </w:div>
                <w:div w:id="1075321752">
                  <w:marLeft w:val="640"/>
                  <w:marRight w:val="0"/>
                  <w:marTop w:val="0"/>
                  <w:marBottom w:val="0"/>
                  <w:divBdr>
                    <w:top w:val="none" w:sz="0" w:space="0" w:color="auto"/>
                    <w:left w:val="none" w:sz="0" w:space="0" w:color="auto"/>
                    <w:bottom w:val="none" w:sz="0" w:space="0" w:color="auto"/>
                    <w:right w:val="none" w:sz="0" w:space="0" w:color="auto"/>
                  </w:divBdr>
                </w:div>
                <w:div w:id="528026170">
                  <w:marLeft w:val="640"/>
                  <w:marRight w:val="0"/>
                  <w:marTop w:val="0"/>
                  <w:marBottom w:val="0"/>
                  <w:divBdr>
                    <w:top w:val="none" w:sz="0" w:space="0" w:color="auto"/>
                    <w:left w:val="none" w:sz="0" w:space="0" w:color="auto"/>
                    <w:bottom w:val="none" w:sz="0" w:space="0" w:color="auto"/>
                    <w:right w:val="none" w:sz="0" w:space="0" w:color="auto"/>
                  </w:divBdr>
                </w:div>
                <w:div w:id="1389181645">
                  <w:marLeft w:val="640"/>
                  <w:marRight w:val="0"/>
                  <w:marTop w:val="0"/>
                  <w:marBottom w:val="0"/>
                  <w:divBdr>
                    <w:top w:val="none" w:sz="0" w:space="0" w:color="auto"/>
                    <w:left w:val="none" w:sz="0" w:space="0" w:color="auto"/>
                    <w:bottom w:val="none" w:sz="0" w:space="0" w:color="auto"/>
                    <w:right w:val="none" w:sz="0" w:space="0" w:color="auto"/>
                  </w:divBdr>
                </w:div>
                <w:div w:id="1804225031">
                  <w:marLeft w:val="640"/>
                  <w:marRight w:val="0"/>
                  <w:marTop w:val="0"/>
                  <w:marBottom w:val="0"/>
                  <w:divBdr>
                    <w:top w:val="none" w:sz="0" w:space="0" w:color="auto"/>
                    <w:left w:val="none" w:sz="0" w:space="0" w:color="auto"/>
                    <w:bottom w:val="none" w:sz="0" w:space="0" w:color="auto"/>
                    <w:right w:val="none" w:sz="0" w:space="0" w:color="auto"/>
                  </w:divBdr>
                </w:div>
                <w:div w:id="197931164">
                  <w:marLeft w:val="640"/>
                  <w:marRight w:val="0"/>
                  <w:marTop w:val="0"/>
                  <w:marBottom w:val="0"/>
                  <w:divBdr>
                    <w:top w:val="none" w:sz="0" w:space="0" w:color="auto"/>
                    <w:left w:val="none" w:sz="0" w:space="0" w:color="auto"/>
                    <w:bottom w:val="none" w:sz="0" w:space="0" w:color="auto"/>
                    <w:right w:val="none" w:sz="0" w:space="0" w:color="auto"/>
                  </w:divBdr>
                </w:div>
                <w:div w:id="1454203819">
                  <w:marLeft w:val="640"/>
                  <w:marRight w:val="0"/>
                  <w:marTop w:val="0"/>
                  <w:marBottom w:val="0"/>
                  <w:divBdr>
                    <w:top w:val="none" w:sz="0" w:space="0" w:color="auto"/>
                    <w:left w:val="none" w:sz="0" w:space="0" w:color="auto"/>
                    <w:bottom w:val="none" w:sz="0" w:space="0" w:color="auto"/>
                    <w:right w:val="none" w:sz="0" w:space="0" w:color="auto"/>
                  </w:divBdr>
                </w:div>
                <w:div w:id="961544484">
                  <w:marLeft w:val="640"/>
                  <w:marRight w:val="0"/>
                  <w:marTop w:val="0"/>
                  <w:marBottom w:val="0"/>
                  <w:divBdr>
                    <w:top w:val="none" w:sz="0" w:space="0" w:color="auto"/>
                    <w:left w:val="none" w:sz="0" w:space="0" w:color="auto"/>
                    <w:bottom w:val="none" w:sz="0" w:space="0" w:color="auto"/>
                    <w:right w:val="none" w:sz="0" w:space="0" w:color="auto"/>
                  </w:divBdr>
                </w:div>
                <w:div w:id="1017122305">
                  <w:marLeft w:val="640"/>
                  <w:marRight w:val="0"/>
                  <w:marTop w:val="0"/>
                  <w:marBottom w:val="0"/>
                  <w:divBdr>
                    <w:top w:val="none" w:sz="0" w:space="0" w:color="auto"/>
                    <w:left w:val="none" w:sz="0" w:space="0" w:color="auto"/>
                    <w:bottom w:val="none" w:sz="0" w:space="0" w:color="auto"/>
                    <w:right w:val="none" w:sz="0" w:space="0" w:color="auto"/>
                  </w:divBdr>
                </w:div>
                <w:div w:id="1050224302">
                  <w:marLeft w:val="640"/>
                  <w:marRight w:val="0"/>
                  <w:marTop w:val="0"/>
                  <w:marBottom w:val="0"/>
                  <w:divBdr>
                    <w:top w:val="none" w:sz="0" w:space="0" w:color="auto"/>
                    <w:left w:val="none" w:sz="0" w:space="0" w:color="auto"/>
                    <w:bottom w:val="none" w:sz="0" w:space="0" w:color="auto"/>
                    <w:right w:val="none" w:sz="0" w:space="0" w:color="auto"/>
                  </w:divBdr>
                </w:div>
                <w:div w:id="36514603">
                  <w:marLeft w:val="640"/>
                  <w:marRight w:val="0"/>
                  <w:marTop w:val="0"/>
                  <w:marBottom w:val="0"/>
                  <w:divBdr>
                    <w:top w:val="none" w:sz="0" w:space="0" w:color="auto"/>
                    <w:left w:val="none" w:sz="0" w:space="0" w:color="auto"/>
                    <w:bottom w:val="none" w:sz="0" w:space="0" w:color="auto"/>
                    <w:right w:val="none" w:sz="0" w:space="0" w:color="auto"/>
                  </w:divBdr>
                </w:div>
                <w:div w:id="418335531">
                  <w:marLeft w:val="640"/>
                  <w:marRight w:val="0"/>
                  <w:marTop w:val="0"/>
                  <w:marBottom w:val="0"/>
                  <w:divBdr>
                    <w:top w:val="none" w:sz="0" w:space="0" w:color="auto"/>
                    <w:left w:val="none" w:sz="0" w:space="0" w:color="auto"/>
                    <w:bottom w:val="none" w:sz="0" w:space="0" w:color="auto"/>
                    <w:right w:val="none" w:sz="0" w:space="0" w:color="auto"/>
                  </w:divBdr>
                </w:div>
                <w:div w:id="1533028732">
                  <w:marLeft w:val="640"/>
                  <w:marRight w:val="0"/>
                  <w:marTop w:val="0"/>
                  <w:marBottom w:val="0"/>
                  <w:divBdr>
                    <w:top w:val="none" w:sz="0" w:space="0" w:color="auto"/>
                    <w:left w:val="none" w:sz="0" w:space="0" w:color="auto"/>
                    <w:bottom w:val="none" w:sz="0" w:space="0" w:color="auto"/>
                    <w:right w:val="none" w:sz="0" w:space="0" w:color="auto"/>
                  </w:divBdr>
                </w:div>
                <w:div w:id="81613417">
                  <w:marLeft w:val="640"/>
                  <w:marRight w:val="0"/>
                  <w:marTop w:val="0"/>
                  <w:marBottom w:val="0"/>
                  <w:divBdr>
                    <w:top w:val="none" w:sz="0" w:space="0" w:color="auto"/>
                    <w:left w:val="none" w:sz="0" w:space="0" w:color="auto"/>
                    <w:bottom w:val="none" w:sz="0" w:space="0" w:color="auto"/>
                    <w:right w:val="none" w:sz="0" w:space="0" w:color="auto"/>
                  </w:divBdr>
                </w:div>
                <w:div w:id="351883452">
                  <w:marLeft w:val="640"/>
                  <w:marRight w:val="0"/>
                  <w:marTop w:val="0"/>
                  <w:marBottom w:val="0"/>
                  <w:divBdr>
                    <w:top w:val="none" w:sz="0" w:space="0" w:color="auto"/>
                    <w:left w:val="none" w:sz="0" w:space="0" w:color="auto"/>
                    <w:bottom w:val="none" w:sz="0" w:space="0" w:color="auto"/>
                    <w:right w:val="none" w:sz="0" w:space="0" w:color="auto"/>
                  </w:divBdr>
                </w:div>
                <w:div w:id="1470127268">
                  <w:marLeft w:val="640"/>
                  <w:marRight w:val="0"/>
                  <w:marTop w:val="0"/>
                  <w:marBottom w:val="0"/>
                  <w:divBdr>
                    <w:top w:val="none" w:sz="0" w:space="0" w:color="auto"/>
                    <w:left w:val="none" w:sz="0" w:space="0" w:color="auto"/>
                    <w:bottom w:val="none" w:sz="0" w:space="0" w:color="auto"/>
                    <w:right w:val="none" w:sz="0" w:space="0" w:color="auto"/>
                  </w:divBdr>
                </w:div>
                <w:div w:id="489642500">
                  <w:marLeft w:val="640"/>
                  <w:marRight w:val="0"/>
                  <w:marTop w:val="0"/>
                  <w:marBottom w:val="0"/>
                  <w:divBdr>
                    <w:top w:val="none" w:sz="0" w:space="0" w:color="auto"/>
                    <w:left w:val="none" w:sz="0" w:space="0" w:color="auto"/>
                    <w:bottom w:val="none" w:sz="0" w:space="0" w:color="auto"/>
                    <w:right w:val="none" w:sz="0" w:space="0" w:color="auto"/>
                  </w:divBdr>
                </w:div>
                <w:div w:id="2126536480">
                  <w:marLeft w:val="640"/>
                  <w:marRight w:val="0"/>
                  <w:marTop w:val="0"/>
                  <w:marBottom w:val="0"/>
                  <w:divBdr>
                    <w:top w:val="none" w:sz="0" w:space="0" w:color="auto"/>
                    <w:left w:val="none" w:sz="0" w:space="0" w:color="auto"/>
                    <w:bottom w:val="none" w:sz="0" w:space="0" w:color="auto"/>
                    <w:right w:val="none" w:sz="0" w:space="0" w:color="auto"/>
                  </w:divBdr>
                </w:div>
                <w:div w:id="1982609741">
                  <w:marLeft w:val="640"/>
                  <w:marRight w:val="0"/>
                  <w:marTop w:val="0"/>
                  <w:marBottom w:val="0"/>
                  <w:divBdr>
                    <w:top w:val="none" w:sz="0" w:space="0" w:color="auto"/>
                    <w:left w:val="none" w:sz="0" w:space="0" w:color="auto"/>
                    <w:bottom w:val="none" w:sz="0" w:space="0" w:color="auto"/>
                    <w:right w:val="none" w:sz="0" w:space="0" w:color="auto"/>
                  </w:divBdr>
                </w:div>
                <w:div w:id="1730568601">
                  <w:marLeft w:val="640"/>
                  <w:marRight w:val="0"/>
                  <w:marTop w:val="0"/>
                  <w:marBottom w:val="0"/>
                  <w:divBdr>
                    <w:top w:val="none" w:sz="0" w:space="0" w:color="auto"/>
                    <w:left w:val="none" w:sz="0" w:space="0" w:color="auto"/>
                    <w:bottom w:val="none" w:sz="0" w:space="0" w:color="auto"/>
                    <w:right w:val="none" w:sz="0" w:space="0" w:color="auto"/>
                  </w:divBdr>
                </w:div>
                <w:div w:id="1097825910">
                  <w:marLeft w:val="640"/>
                  <w:marRight w:val="0"/>
                  <w:marTop w:val="0"/>
                  <w:marBottom w:val="0"/>
                  <w:divBdr>
                    <w:top w:val="none" w:sz="0" w:space="0" w:color="auto"/>
                    <w:left w:val="none" w:sz="0" w:space="0" w:color="auto"/>
                    <w:bottom w:val="none" w:sz="0" w:space="0" w:color="auto"/>
                    <w:right w:val="none" w:sz="0" w:space="0" w:color="auto"/>
                  </w:divBdr>
                </w:div>
                <w:div w:id="707411425">
                  <w:marLeft w:val="640"/>
                  <w:marRight w:val="0"/>
                  <w:marTop w:val="0"/>
                  <w:marBottom w:val="0"/>
                  <w:divBdr>
                    <w:top w:val="none" w:sz="0" w:space="0" w:color="auto"/>
                    <w:left w:val="none" w:sz="0" w:space="0" w:color="auto"/>
                    <w:bottom w:val="none" w:sz="0" w:space="0" w:color="auto"/>
                    <w:right w:val="none" w:sz="0" w:space="0" w:color="auto"/>
                  </w:divBdr>
                </w:div>
                <w:div w:id="1870952431">
                  <w:marLeft w:val="640"/>
                  <w:marRight w:val="0"/>
                  <w:marTop w:val="0"/>
                  <w:marBottom w:val="0"/>
                  <w:divBdr>
                    <w:top w:val="none" w:sz="0" w:space="0" w:color="auto"/>
                    <w:left w:val="none" w:sz="0" w:space="0" w:color="auto"/>
                    <w:bottom w:val="none" w:sz="0" w:space="0" w:color="auto"/>
                    <w:right w:val="none" w:sz="0" w:space="0" w:color="auto"/>
                  </w:divBdr>
                </w:div>
                <w:div w:id="1198469281">
                  <w:marLeft w:val="640"/>
                  <w:marRight w:val="0"/>
                  <w:marTop w:val="0"/>
                  <w:marBottom w:val="0"/>
                  <w:divBdr>
                    <w:top w:val="none" w:sz="0" w:space="0" w:color="auto"/>
                    <w:left w:val="none" w:sz="0" w:space="0" w:color="auto"/>
                    <w:bottom w:val="none" w:sz="0" w:space="0" w:color="auto"/>
                    <w:right w:val="none" w:sz="0" w:space="0" w:color="auto"/>
                  </w:divBdr>
                </w:div>
                <w:div w:id="332222358">
                  <w:marLeft w:val="640"/>
                  <w:marRight w:val="0"/>
                  <w:marTop w:val="0"/>
                  <w:marBottom w:val="0"/>
                  <w:divBdr>
                    <w:top w:val="none" w:sz="0" w:space="0" w:color="auto"/>
                    <w:left w:val="none" w:sz="0" w:space="0" w:color="auto"/>
                    <w:bottom w:val="none" w:sz="0" w:space="0" w:color="auto"/>
                    <w:right w:val="none" w:sz="0" w:space="0" w:color="auto"/>
                  </w:divBdr>
                </w:div>
                <w:div w:id="1483276876">
                  <w:marLeft w:val="640"/>
                  <w:marRight w:val="0"/>
                  <w:marTop w:val="0"/>
                  <w:marBottom w:val="0"/>
                  <w:divBdr>
                    <w:top w:val="none" w:sz="0" w:space="0" w:color="auto"/>
                    <w:left w:val="none" w:sz="0" w:space="0" w:color="auto"/>
                    <w:bottom w:val="none" w:sz="0" w:space="0" w:color="auto"/>
                    <w:right w:val="none" w:sz="0" w:space="0" w:color="auto"/>
                  </w:divBdr>
                </w:div>
                <w:div w:id="915672226">
                  <w:marLeft w:val="640"/>
                  <w:marRight w:val="0"/>
                  <w:marTop w:val="0"/>
                  <w:marBottom w:val="0"/>
                  <w:divBdr>
                    <w:top w:val="none" w:sz="0" w:space="0" w:color="auto"/>
                    <w:left w:val="none" w:sz="0" w:space="0" w:color="auto"/>
                    <w:bottom w:val="none" w:sz="0" w:space="0" w:color="auto"/>
                    <w:right w:val="none" w:sz="0" w:space="0" w:color="auto"/>
                  </w:divBdr>
                </w:div>
                <w:div w:id="550700500">
                  <w:marLeft w:val="640"/>
                  <w:marRight w:val="0"/>
                  <w:marTop w:val="0"/>
                  <w:marBottom w:val="0"/>
                  <w:divBdr>
                    <w:top w:val="none" w:sz="0" w:space="0" w:color="auto"/>
                    <w:left w:val="none" w:sz="0" w:space="0" w:color="auto"/>
                    <w:bottom w:val="none" w:sz="0" w:space="0" w:color="auto"/>
                    <w:right w:val="none" w:sz="0" w:space="0" w:color="auto"/>
                  </w:divBdr>
                </w:div>
                <w:div w:id="621615376">
                  <w:marLeft w:val="640"/>
                  <w:marRight w:val="0"/>
                  <w:marTop w:val="0"/>
                  <w:marBottom w:val="0"/>
                  <w:divBdr>
                    <w:top w:val="none" w:sz="0" w:space="0" w:color="auto"/>
                    <w:left w:val="none" w:sz="0" w:space="0" w:color="auto"/>
                    <w:bottom w:val="none" w:sz="0" w:space="0" w:color="auto"/>
                    <w:right w:val="none" w:sz="0" w:space="0" w:color="auto"/>
                  </w:divBdr>
                </w:div>
                <w:div w:id="425808256">
                  <w:marLeft w:val="640"/>
                  <w:marRight w:val="0"/>
                  <w:marTop w:val="0"/>
                  <w:marBottom w:val="0"/>
                  <w:divBdr>
                    <w:top w:val="none" w:sz="0" w:space="0" w:color="auto"/>
                    <w:left w:val="none" w:sz="0" w:space="0" w:color="auto"/>
                    <w:bottom w:val="none" w:sz="0" w:space="0" w:color="auto"/>
                    <w:right w:val="none" w:sz="0" w:space="0" w:color="auto"/>
                  </w:divBdr>
                </w:div>
                <w:div w:id="1158305416">
                  <w:marLeft w:val="640"/>
                  <w:marRight w:val="0"/>
                  <w:marTop w:val="0"/>
                  <w:marBottom w:val="0"/>
                  <w:divBdr>
                    <w:top w:val="none" w:sz="0" w:space="0" w:color="auto"/>
                    <w:left w:val="none" w:sz="0" w:space="0" w:color="auto"/>
                    <w:bottom w:val="none" w:sz="0" w:space="0" w:color="auto"/>
                    <w:right w:val="none" w:sz="0" w:space="0" w:color="auto"/>
                  </w:divBdr>
                </w:div>
                <w:div w:id="960455048">
                  <w:marLeft w:val="640"/>
                  <w:marRight w:val="0"/>
                  <w:marTop w:val="0"/>
                  <w:marBottom w:val="0"/>
                  <w:divBdr>
                    <w:top w:val="none" w:sz="0" w:space="0" w:color="auto"/>
                    <w:left w:val="none" w:sz="0" w:space="0" w:color="auto"/>
                    <w:bottom w:val="none" w:sz="0" w:space="0" w:color="auto"/>
                    <w:right w:val="none" w:sz="0" w:space="0" w:color="auto"/>
                  </w:divBdr>
                </w:div>
                <w:div w:id="934947282">
                  <w:marLeft w:val="640"/>
                  <w:marRight w:val="0"/>
                  <w:marTop w:val="0"/>
                  <w:marBottom w:val="0"/>
                  <w:divBdr>
                    <w:top w:val="none" w:sz="0" w:space="0" w:color="auto"/>
                    <w:left w:val="none" w:sz="0" w:space="0" w:color="auto"/>
                    <w:bottom w:val="none" w:sz="0" w:space="0" w:color="auto"/>
                    <w:right w:val="none" w:sz="0" w:space="0" w:color="auto"/>
                  </w:divBdr>
                </w:div>
                <w:div w:id="1620142290">
                  <w:marLeft w:val="640"/>
                  <w:marRight w:val="0"/>
                  <w:marTop w:val="0"/>
                  <w:marBottom w:val="0"/>
                  <w:divBdr>
                    <w:top w:val="none" w:sz="0" w:space="0" w:color="auto"/>
                    <w:left w:val="none" w:sz="0" w:space="0" w:color="auto"/>
                    <w:bottom w:val="none" w:sz="0" w:space="0" w:color="auto"/>
                    <w:right w:val="none" w:sz="0" w:space="0" w:color="auto"/>
                  </w:divBdr>
                </w:div>
                <w:div w:id="1514108973">
                  <w:marLeft w:val="640"/>
                  <w:marRight w:val="0"/>
                  <w:marTop w:val="0"/>
                  <w:marBottom w:val="0"/>
                  <w:divBdr>
                    <w:top w:val="none" w:sz="0" w:space="0" w:color="auto"/>
                    <w:left w:val="none" w:sz="0" w:space="0" w:color="auto"/>
                    <w:bottom w:val="none" w:sz="0" w:space="0" w:color="auto"/>
                    <w:right w:val="none" w:sz="0" w:space="0" w:color="auto"/>
                  </w:divBdr>
                </w:div>
                <w:div w:id="2077051807">
                  <w:marLeft w:val="640"/>
                  <w:marRight w:val="0"/>
                  <w:marTop w:val="0"/>
                  <w:marBottom w:val="0"/>
                  <w:divBdr>
                    <w:top w:val="none" w:sz="0" w:space="0" w:color="auto"/>
                    <w:left w:val="none" w:sz="0" w:space="0" w:color="auto"/>
                    <w:bottom w:val="none" w:sz="0" w:space="0" w:color="auto"/>
                    <w:right w:val="none" w:sz="0" w:space="0" w:color="auto"/>
                  </w:divBdr>
                </w:div>
                <w:div w:id="607006819">
                  <w:marLeft w:val="640"/>
                  <w:marRight w:val="0"/>
                  <w:marTop w:val="0"/>
                  <w:marBottom w:val="0"/>
                  <w:divBdr>
                    <w:top w:val="none" w:sz="0" w:space="0" w:color="auto"/>
                    <w:left w:val="none" w:sz="0" w:space="0" w:color="auto"/>
                    <w:bottom w:val="none" w:sz="0" w:space="0" w:color="auto"/>
                    <w:right w:val="none" w:sz="0" w:space="0" w:color="auto"/>
                  </w:divBdr>
                </w:div>
                <w:div w:id="1228299440">
                  <w:marLeft w:val="640"/>
                  <w:marRight w:val="0"/>
                  <w:marTop w:val="0"/>
                  <w:marBottom w:val="0"/>
                  <w:divBdr>
                    <w:top w:val="none" w:sz="0" w:space="0" w:color="auto"/>
                    <w:left w:val="none" w:sz="0" w:space="0" w:color="auto"/>
                    <w:bottom w:val="none" w:sz="0" w:space="0" w:color="auto"/>
                    <w:right w:val="none" w:sz="0" w:space="0" w:color="auto"/>
                  </w:divBdr>
                </w:div>
                <w:div w:id="6906906">
                  <w:marLeft w:val="640"/>
                  <w:marRight w:val="0"/>
                  <w:marTop w:val="0"/>
                  <w:marBottom w:val="0"/>
                  <w:divBdr>
                    <w:top w:val="none" w:sz="0" w:space="0" w:color="auto"/>
                    <w:left w:val="none" w:sz="0" w:space="0" w:color="auto"/>
                    <w:bottom w:val="none" w:sz="0" w:space="0" w:color="auto"/>
                    <w:right w:val="none" w:sz="0" w:space="0" w:color="auto"/>
                  </w:divBdr>
                </w:div>
                <w:div w:id="1742361821">
                  <w:marLeft w:val="640"/>
                  <w:marRight w:val="0"/>
                  <w:marTop w:val="0"/>
                  <w:marBottom w:val="0"/>
                  <w:divBdr>
                    <w:top w:val="none" w:sz="0" w:space="0" w:color="auto"/>
                    <w:left w:val="none" w:sz="0" w:space="0" w:color="auto"/>
                    <w:bottom w:val="none" w:sz="0" w:space="0" w:color="auto"/>
                    <w:right w:val="none" w:sz="0" w:space="0" w:color="auto"/>
                  </w:divBdr>
                </w:div>
                <w:div w:id="874466230">
                  <w:marLeft w:val="640"/>
                  <w:marRight w:val="0"/>
                  <w:marTop w:val="0"/>
                  <w:marBottom w:val="0"/>
                  <w:divBdr>
                    <w:top w:val="none" w:sz="0" w:space="0" w:color="auto"/>
                    <w:left w:val="none" w:sz="0" w:space="0" w:color="auto"/>
                    <w:bottom w:val="none" w:sz="0" w:space="0" w:color="auto"/>
                    <w:right w:val="none" w:sz="0" w:space="0" w:color="auto"/>
                  </w:divBdr>
                </w:div>
                <w:div w:id="676856384">
                  <w:marLeft w:val="640"/>
                  <w:marRight w:val="0"/>
                  <w:marTop w:val="0"/>
                  <w:marBottom w:val="0"/>
                  <w:divBdr>
                    <w:top w:val="none" w:sz="0" w:space="0" w:color="auto"/>
                    <w:left w:val="none" w:sz="0" w:space="0" w:color="auto"/>
                    <w:bottom w:val="none" w:sz="0" w:space="0" w:color="auto"/>
                    <w:right w:val="none" w:sz="0" w:space="0" w:color="auto"/>
                  </w:divBdr>
                </w:div>
                <w:div w:id="1482119948">
                  <w:marLeft w:val="640"/>
                  <w:marRight w:val="0"/>
                  <w:marTop w:val="0"/>
                  <w:marBottom w:val="0"/>
                  <w:divBdr>
                    <w:top w:val="none" w:sz="0" w:space="0" w:color="auto"/>
                    <w:left w:val="none" w:sz="0" w:space="0" w:color="auto"/>
                    <w:bottom w:val="none" w:sz="0" w:space="0" w:color="auto"/>
                    <w:right w:val="none" w:sz="0" w:space="0" w:color="auto"/>
                  </w:divBdr>
                </w:div>
                <w:div w:id="1917008937">
                  <w:marLeft w:val="640"/>
                  <w:marRight w:val="0"/>
                  <w:marTop w:val="0"/>
                  <w:marBottom w:val="0"/>
                  <w:divBdr>
                    <w:top w:val="none" w:sz="0" w:space="0" w:color="auto"/>
                    <w:left w:val="none" w:sz="0" w:space="0" w:color="auto"/>
                    <w:bottom w:val="none" w:sz="0" w:space="0" w:color="auto"/>
                    <w:right w:val="none" w:sz="0" w:space="0" w:color="auto"/>
                  </w:divBdr>
                </w:div>
                <w:div w:id="348870544">
                  <w:marLeft w:val="640"/>
                  <w:marRight w:val="0"/>
                  <w:marTop w:val="0"/>
                  <w:marBottom w:val="0"/>
                  <w:divBdr>
                    <w:top w:val="none" w:sz="0" w:space="0" w:color="auto"/>
                    <w:left w:val="none" w:sz="0" w:space="0" w:color="auto"/>
                    <w:bottom w:val="none" w:sz="0" w:space="0" w:color="auto"/>
                    <w:right w:val="none" w:sz="0" w:space="0" w:color="auto"/>
                  </w:divBdr>
                </w:div>
                <w:div w:id="1189102673">
                  <w:marLeft w:val="640"/>
                  <w:marRight w:val="0"/>
                  <w:marTop w:val="0"/>
                  <w:marBottom w:val="0"/>
                  <w:divBdr>
                    <w:top w:val="none" w:sz="0" w:space="0" w:color="auto"/>
                    <w:left w:val="none" w:sz="0" w:space="0" w:color="auto"/>
                    <w:bottom w:val="none" w:sz="0" w:space="0" w:color="auto"/>
                    <w:right w:val="none" w:sz="0" w:space="0" w:color="auto"/>
                  </w:divBdr>
                </w:div>
                <w:div w:id="1947541949">
                  <w:marLeft w:val="640"/>
                  <w:marRight w:val="0"/>
                  <w:marTop w:val="0"/>
                  <w:marBottom w:val="0"/>
                  <w:divBdr>
                    <w:top w:val="none" w:sz="0" w:space="0" w:color="auto"/>
                    <w:left w:val="none" w:sz="0" w:space="0" w:color="auto"/>
                    <w:bottom w:val="none" w:sz="0" w:space="0" w:color="auto"/>
                    <w:right w:val="none" w:sz="0" w:space="0" w:color="auto"/>
                  </w:divBdr>
                </w:div>
                <w:div w:id="1939367150">
                  <w:marLeft w:val="640"/>
                  <w:marRight w:val="0"/>
                  <w:marTop w:val="0"/>
                  <w:marBottom w:val="0"/>
                  <w:divBdr>
                    <w:top w:val="none" w:sz="0" w:space="0" w:color="auto"/>
                    <w:left w:val="none" w:sz="0" w:space="0" w:color="auto"/>
                    <w:bottom w:val="none" w:sz="0" w:space="0" w:color="auto"/>
                    <w:right w:val="none" w:sz="0" w:space="0" w:color="auto"/>
                  </w:divBdr>
                </w:div>
                <w:div w:id="759640977">
                  <w:marLeft w:val="640"/>
                  <w:marRight w:val="0"/>
                  <w:marTop w:val="0"/>
                  <w:marBottom w:val="0"/>
                  <w:divBdr>
                    <w:top w:val="none" w:sz="0" w:space="0" w:color="auto"/>
                    <w:left w:val="none" w:sz="0" w:space="0" w:color="auto"/>
                    <w:bottom w:val="none" w:sz="0" w:space="0" w:color="auto"/>
                    <w:right w:val="none" w:sz="0" w:space="0" w:color="auto"/>
                  </w:divBdr>
                </w:div>
                <w:div w:id="1445806918">
                  <w:marLeft w:val="640"/>
                  <w:marRight w:val="0"/>
                  <w:marTop w:val="0"/>
                  <w:marBottom w:val="0"/>
                  <w:divBdr>
                    <w:top w:val="none" w:sz="0" w:space="0" w:color="auto"/>
                    <w:left w:val="none" w:sz="0" w:space="0" w:color="auto"/>
                    <w:bottom w:val="none" w:sz="0" w:space="0" w:color="auto"/>
                    <w:right w:val="none" w:sz="0" w:space="0" w:color="auto"/>
                  </w:divBdr>
                </w:div>
                <w:div w:id="1794985065">
                  <w:marLeft w:val="640"/>
                  <w:marRight w:val="0"/>
                  <w:marTop w:val="0"/>
                  <w:marBottom w:val="0"/>
                  <w:divBdr>
                    <w:top w:val="none" w:sz="0" w:space="0" w:color="auto"/>
                    <w:left w:val="none" w:sz="0" w:space="0" w:color="auto"/>
                    <w:bottom w:val="none" w:sz="0" w:space="0" w:color="auto"/>
                    <w:right w:val="none" w:sz="0" w:space="0" w:color="auto"/>
                  </w:divBdr>
                </w:div>
                <w:div w:id="1857231991">
                  <w:marLeft w:val="640"/>
                  <w:marRight w:val="0"/>
                  <w:marTop w:val="0"/>
                  <w:marBottom w:val="0"/>
                  <w:divBdr>
                    <w:top w:val="none" w:sz="0" w:space="0" w:color="auto"/>
                    <w:left w:val="none" w:sz="0" w:space="0" w:color="auto"/>
                    <w:bottom w:val="none" w:sz="0" w:space="0" w:color="auto"/>
                    <w:right w:val="none" w:sz="0" w:space="0" w:color="auto"/>
                  </w:divBdr>
                </w:div>
                <w:div w:id="279193023">
                  <w:marLeft w:val="640"/>
                  <w:marRight w:val="0"/>
                  <w:marTop w:val="0"/>
                  <w:marBottom w:val="0"/>
                  <w:divBdr>
                    <w:top w:val="none" w:sz="0" w:space="0" w:color="auto"/>
                    <w:left w:val="none" w:sz="0" w:space="0" w:color="auto"/>
                    <w:bottom w:val="none" w:sz="0" w:space="0" w:color="auto"/>
                    <w:right w:val="none" w:sz="0" w:space="0" w:color="auto"/>
                  </w:divBdr>
                </w:div>
                <w:div w:id="612250783">
                  <w:marLeft w:val="640"/>
                  <w:marRight w:val="0"/>
                  <w:marTop w:val="0"/>
                  <w:marBottom w:val="0"/>
                  <w:divBdr>
                    <w:top w:val="none" w:sz="0" w:space="0" w:color="auto"/>
                    <w:left w:val="none" w:sz="0" w:space="0" w:color="auto"/>
                    <w:bottom w:val="none" w:sz="0" w:space="0" w:color="auto"/>
                    <w:right w:val="none" w:sz="0" w:space="0" w:color="auto"/>
                  </w:divBdr>
                </w:div>
                <w:div w:id="1435635864">
                  <w:marLeft w:val="640"/>
                  <w:marRight w:val="0"/>
                  <w:marTop w:val="0"/>
                  <w:marBottom w:val="0"/>
                  <w:divBdr>
                    <w:top w:val="none" w:sz="0" w:space="0" w:color="auto"/>
                    <w:left w:val="none" w:sz="0" w:space="0" w:color="auto"/>
                    <w:bottom w:val="none" w:sz="0" w:space="0" w:color="auto"/>
                    <w:right w:val="none" w:sz="0" w:space="0" w:color="auto"/>
                  </w:divBdr>
                </w:div>
                <w:div w:id="677998544">
                  <w:marLeft w:val="640"/>
                  <w:marRight w:val="0"/>
                  <w:marTop w:val="0"/>
                  <w:marBottom w:val="0"/>
                  <w:divBdr>
                    <w:top w:val="none" w:sz="0" w:space="0" w:color="auto"/>
                    <w:left w:val="none" w:sz="0" w:space="0" w:color="auto"/>
                    <w:bottom w:val="none" w:sz="0" w:space="0" w:color="auto"/>
                    <w:right w:val="none" w:sz="0" w:space="0" w:color="auto"/>
                  </w:divBdr>
                </w:div>
                <w:div w:id="447355944">
                  <w:marLeft w:val="640"/>
                  <w:marRight w:val="0"/>
                  <w:marTop w:val="0"/>
                  <w:marBottom w:val="0"/>
                  <w:divBdr>
                    <w:top w:val="none" w:sz="0" w:space="0" w:color="auto"/>
                    <w:left w:val="none" w:sz="0" w:space="0" w:color="auto"/>
                    <w:bottom w:val="none" w:sz="0" w:space="0" w:color="auto"/>
                    <w:right w:val="none" w:sz="0" w:space="0" w:color="auto"/>
                  </w:divBdr>
                </w:div>
                <w:div w:id="1077247435">
                  <w:marLeft w:val="640"/>
                  <w:marRight w:val="0"/>
                  <w:marTop w:val="0"/>
                  <w:marBottom w:val="0"/>
                  <w:divBdr>
                    <w:top w:val="none" w:sz="0" w:space="0" w:color="auto"/>
                    <w:left w:val="none" w:sz="0" w:space="0" w:color="auto"/>
                    <w:bottom w:val="none" w:sz="0" w:space="0" w:color="auto"/>
                    <w:right w:val="none" w:sz="0" w:space="0" w:color="auto"/>
                  </w:divBdr>
                </w:div>
                <w:div w:id="359361701">
                  <w:marLeft w:val="640"/>
                  <w:marRight w:val="0"/>
                  <w:marTop w:val="0"/>
                  <w:marBottom w:val="0"/>
                  <w:divBdr>
                    <w:top w:val="none" w:sz="0" w:space="0" w:color="auto"/>
                    <w:left w:val="none" w:sz="0" w:space="0" w:color="auto"/>
                    <w:bottom w:val="none" w:sz="0" w:space="0" w:color="auto"/>
                    <w:right w:val="none" w:sz="0" w:space="0" w:color="auto"/>
                  </w:divBdr>
                </w:div>
                <w:div w:id="375080128">
                  <w:marLeft w:val="640"/>
                  <w:marRight w:val="0"/>
                  <w:marTop w:val="0"/>
                  <w:marBottom w:val="0"/>
                  <w:divBdr>
                    <w:top w:val="none" w:sz="0" w:space="0" w:color="auto"/>
                    <w:left w:val="none" w:sz="0" w:space="0" w:color="auto"/>
                    <w:bottom w:val="none" w:sz="0" w:space="0" w:color="auto"/>
                    <w:right w:val="none" w:sz="0" w:space="0" w:color="auto"/>
                  </w:divBdr>
                </w:div>
                <w:div w:id="64647019">
                  <w:marLeft w:val="640"/>
                  <w:marRight w:val="0"/>
                  <w:marTop w:val="0"/>
                  <w:marBottom w:val="0"/>
                  <w:divBdr>
                    <w:top w:val="none" w:sz="0" w:space="0" w:color="auto"/>
                    <w:left w:val="none" w:sz="0" w:space="0" w:color="auto"/>
                    <w:bottom w:val="none" w:sz="0" w:space="0" w:color="auto"/>
                    <w:right w:val="none" w:sz="0" w:space="0" w:color="auto"/>
                  </w:divBdr>
                </w:div>
                <w:div w:id="178466779">
                  <w:marLeft w:val="640"/>
                  <w:marRight w:val="0"/>
                  <w:marTop w:val="0"/>
                  <w:marBottom w:val="0"/>
                  <w:divBdr>
                    <w:top w:val="none" w:sz="0" w:space="0" w:color="auto"/>
                    <w:left w:val="none" w:sz="0" w:space="0" w:color="auto"/>
                    <w:bottom w:val="none" w:sz="0" w:space="0" w:color="auto"/>
                    <w:right w:val="none" w:sz="0" w:space="0" w:color="auto"/>
                  </w:divBdr>
                </w:div>
                <w:div w:id="1907884395">
                  <w:marLeft w:val="640"/>
                  <w:marRight w:val="0"/>
                  <w:marTop w:val="0"/>
                  <w:marBottom w:val="0"/>
                  <w:divBdr>
                    <w:top w:val="none" w:sz="0" w:space="0" w:color="auto"/>
                    <w:left w:val="none" w:sz="0" w:space="0" w:color="auto"/>
                    <w:bottom w:val="none" w:sz="0" w:space="0" w:color="auto"/>
                    <w:right w:val="none" w:sz="0" w:space="0" w:color="auto"/>
                  </w:divBdr>
                </w:div>
                <w:div w:id="1650862324">
                  <w:marLeft w:val="640"/>
                  <w:marRight w:val="0"/>
                  <w:marTop w:val="0"/>
                  <w:marBottom w:val="0"/>
                  <w:divBdr>
                    <w:top w:val="none" w:sz="0" w:space="0" w:color="auto"/>
                    <w:left w:val="none" w:sz="0" w:space="0" w:color="auto"/>
                    <w:bottom w:val="none" w:sz="0" w:space="0" w:color="auto"/>
                    <w:right w:val="none" w:sz="0" w:space="0" w:color="auto"/>
                  </w:divBdr>
                </w:div>
                <w:div w:id="456992944">
                  <w:marLeft w:val="640"/>
                  <w:marRight w:val="0"/>
                  <w:marTop w:val="0"/>
                  <w:marBottom w:val="0"/>
                  <w:divBdr>
                    <w:top w:val="none" w:sz="0" w:space="0" w:color="auto"/>
                    <w:left w:val="none" w:sz="0" w:space="0" w:color="auto"/>
                    <w:bottom w:val="none" w:sz="0" w:space="0" w:color="auto"/>
                    <w:right w:val="none" w:sz="0" w:space="0" w:color="auto"/>
                  </w:divBdr>
                </w:div>
              </w:divsChild>
            </w:div>
            <w:div w:id="1029918800">
              <w:marLeft w:val="0"/>
              <w:marRight w:val="0"/>
              <w:marTop w:val="0"/>
              <w:marBottom w:val="0"/>
              <w:divBdr>
                <w:top w:val="none" w:sz="0" w:space="0" w:color="auto"/>
                <w:left w:val="none" w:sz="0" w:space="0" w:color="auto"/>
                <w:bottom w:val="none" w:sz="0" w:space="0" w:color="auto"/>
                <w:right w:val="none" w:sz="0" w:space="0" w:color="auto"/>
              </w:divBdr>
              <w:divsChild>
                <w:div w:id="17199318">
                  <w:marLeft w:val="640"/>
                  <w:marRight w:val="0"/>
                  <w:marTop w:val="0"/>
                  <w:marBottom w:val="0"/>
                  <w:divBdr>
                    <w:top w:val="none" w:sz="0" w:space="0" w:color="auto"/>
                    <w:left w:val="none" w:sz="0" w:space="0" w:color="auto"/>
                    <w:bottom w:val="none" w:sz="0" w:space="0" w:color="auto"/>
                    <w:right w:val="none" w:sz="0" w:space="0" w:color="auto"/>
                  </w:divBdr>
                </w:div>
                <w:div w:id="1810323191">
                  <w:marLeft w:val="640"/>
                  <w:marRight w:val="0"/>
                  <w:marTop w:val="0"/>
                  <w:marBottom w:val="0"/>
                  <w:divBdr>
                    <w:top w:val="none" w:sz="0" w:space="0" w:color="auto"/>
                    <w:left w:val="none" w:sz="0" w:space="0" w:color="auto"/>
                    <w:bottom w:val="none" w:sz="0" w:space="0" w:color="auto"/>
                    <w:right w:val="none" w:sz="0" w:space="0" w:color="auto"/>
                  </w:divBdr>
                </w:div>
                <w:div w:id="1829444958">
                  <w:marLeft w:val="640"/>
                  <w:marRight w:val="0"/>
                  <w:marTop w:val="0"/>
                  <w:marBottom w:val="0"/>
                  <w:divBdr>
                    <w:top w:val="none" w:sz="0" w:space="0" w:color="auto"/>
                    <w:left w:val="none" w:sz="0" w:space="0" w:color="auto"/>
                    <w:bottom w:val="none" w:sz="0" w:space="0" w:color="auto"/>
                    <w:right w:val="none" w:sz="0" w:space="0" w:color="auto"/>
                  </w:divBdr>
                </w:div>
                <w:div w:id="825517654">
                  <w:marLeft w:val="640"/>
                  <w:marRight w:val="0"/>
                  <w:marTop w:val="0"/>
                  <w:marBottom w:val="0"/>
                  <w:divBdr>
                    <w:top w:val="none" w:sz="0" w:space="0" w:color="auto"/>
                    <w:left w:val="none" w:sz="0" w:space="0" w:color="auto"/>
                    <w:bottom w:val="none" w:sz="0" w:space="0" w:color="auto"/>
                    <w:right w:val="none" w:sz="0" w:space="0" w:color="auto"/>
                  </w:divBdr>
                </w:div>
                <w:div w:id="378555949">
                  <w:marLeft w:val="640"/>
                  <w:marRight w:val="0"/>
                  <w:marTop w:val="0"/>
                  <w:marBottom w:val="0"/>
                  <w:divBdr>
                    <w:top w:val="none" w:sz="0" w:space="0" w:color="auto"/>
                    <w:left w:val="none" w:sz="0" w:space="0" w:color="auto"/>
                    <w:bottom w:val="none" w:sz="0" w:space="0" w:color="auto"/>
                    <w:right w:val="none" w:sz="0" w:space="0" w:color="auto"/>
                  </w:divBdr>
                </w:div>
                <w:div w:id="952788644">
                  <w:marLeft w:val="640"/>
                  <w:marRight w:val="0"/>
                  <w:marTop w:val="0"/>
                  <w:marBottom w:val="0"/>
                  <w:divBdr>
                    <w:top w:val="none" w:sz="0" w:space="0" w:color="auto"/>
                    <w:left w:val="none" w:sz="0" w:space="0" w:color="auto"/>
                    <w:bottom w:val="none" w:sz="0" w:space="0" w:color="auto"/>
                    <w:right w:val="none" w:sz="0" w:space="0" w:color="auto"/>
                  </w:divBdr>
                </w:div>
                <w:div w:id="1494108371">
                  <w:marLeft w:val="640"/>
                  <w:marRight w:val="0"/>
                  <w:marTop w:val="0"/>
                  <w:marBottom w:val="0"/>
                  <w:divBdr>
                    <w:top w:val="none" w:sz="0" w:space="0" w:color="auto"/>
                    <w:left w:val="none" w:sz="0" w:space="0" w:color="auto"/>
                    <w:bottom w:val="none" w:sz="0" w:space="0" w:color="auto"/>
                    <w:right w:val="none" w:sz="0" w:space="0" w:color="auto"/>
                  </w:divBdr>
                </w:div>
                <w:div w:id="1593852854">
                  <w:marLeft w:val="640"/>
                  <w:marRight w:val="0"/>
                  <w:marTop w:val="0"/>
                  <w:marBottom w:val="0"/>
                  <w:divBdr>
                    <w:top w:val="none" w:sz="0" w:space="0" w:color="auto"/>
                    <w:left w:val="none" w:sz="0" w:space="0" w:color="auto"/>
                    <w:bottom w:val="none" w:sz="0" w:space="0" w:color="auto"/>
                    <w:right w:val="none" w:sz="0" w:space="0" w:color="auto"/>
                  </w:divBdr>
                </w:div>
                <w:div w:id="1140003208">
                  <w:marLeft w:val="640"/>
                  <w:marRight w:val="0"/>
                  <w:marTop w:val="0"/>
                  <w:marBottom w:val="0"/>
                  <w:divBdr>
                    <w:top w:val="none" w:sz="0" w:space="0" w:color="auto"/>
                    <w:left w:val="none" w:sz="0" w:space="0" w:color="auto"/>
                    <w:bottom w:val="none" w:sz="0" w:space="0" w:color="auto"/>
                    <w:right w:val="none" w:sz="0" w:space="0" w:color="auto"/>
                  </w:divBdr>
                </w:div>
                <w:div w:id="288366784">
                  <w:marLeft w:val="640"/>
                  <w:marRight w:val="0"/>
                  <w:marTop w:val="0"/>
                  <w:marBottom w:val="0"/>
                  <w:divBdr>
                    <w:top w:val="none" w:sz="0" w:space="0" w:color="auto"/>
                    <w:left w:val="none" w:sz="0" w:space="0" w:color="auto"/>
                    <w:bottom w:val="none" w:sz="0" w:space="0" w:color="auto"/>
                    <w:right w:val="none" w:sz="0" w:space="0" w:color="auto"/>
                  </w:divBdr>
                </w:div>
                <w:div w:id="2132093469">
                  <w:marLeft w:val="640"/>
                  <w:marRight w:val="0"/>
                  <w:marTop w:val="0"/>
                  <w:marBottom w:val="0"/>
                  <w:divBdr>
                    <w:top w:val="none" w:sz="0" w:space="0" w:color="auto"/>
                    <w:left w:val="none" w:sz="0" w:space="0" w:color="auto"/>
                    <w:bottom w:val="none" w:sz="0" w:space="0" w:color="auto"/>
                    <w:right w:val="none" w:sz="0" w:space="0" w:color="auto"/>
                  </w:divBdr>
                </w:div>
                <w:div w:id="983893802">
                  <w:marLeft w:val="640"/>
                  <w:marRight w:val="0"/>
                  <w:marTop w:val="0"/>
                  <w:marBottom w:val="0"/>
                  <w:divBdr>
                    <w:top w:val="none" w:sz="0" w:space="0" w:color="auto"/>
                    <w:left w:val="none" w:sz="0" w:space="0" w:color="auto"/>
                    <w:bottom w:val="none" w:sz="0" w:space="0" w:color="auto"/>
                    <w:right w:val="none" w:sz="0" w:space="0" w:color="auto"/>
                  </w:divBdr>
                </w:div>
                <w:div w:id="1901935569">
                  <w:marLeft w:val="640"/>
                  <w:marRight w:val="0"/>
                  <w:marTop w:val="0"/>
                  <w:marBottom w:val="0"/>
                  <w:divBdr>
                    <w:top w:val="none" w:sz="0" w:space="0" w:color="auto"/>
                    <w:left w:val="none" w:sz="0" w:space="0" w:color="auto"/>
                    <w:bottom w:val="none" w:sz="0" w:space="0" w:color="auto"/>
                    <w:right w:val="none" w:sz="0" w:space="0" w:color="auto"/>
                  </w:divBdr>
                </w:div>
                <w:div w:id="1272863465">
                  <w:marLeft w:val="640"/>
                  <w:marRight w:val="0"/>
                  <w:marTop w:val="0"/>
                  <w:marBottom w:val="0"/>
                  <w:divBdr>
                    <w:top w:val="none" w:sz="0" w:space="0" w:color="auto"/>
                    <w:left w:val="none" w:sz="0" w:space="0" w:color="auto"/>
                    <w:bottom w:val="none" w:sz="0" w:space="0" w:color="auto"/>
                    <w:right w:val="none" w:sz="0" w:space="0" w:color="auto"/>
                  </w:divBdr>
                </w:div>
                <w:div w:id="1197281524">
                  <w:marLeft w:val="640"/>
                  <w:marRight w:val="0"/>
                  <w:marTop w:val="0"/>
                  <w:marBottom w:val="0"/>
                  <w:divBdr>
                    <w:top w:val="none" w:sz="0" w:space="0" w:color="auto"/>
                    <w:left w:val="none" w:sz="0" w:space="0" w:color="auto"/>
                    <w:bottom w:val="none" w:sz="0" w:space="0" w:color="auto"/>
                    <w:right w:val="none" w:sz="0" w:space="0" w:color="auto"/>
                  </w:divBdr>
                </w:div>
                <w:div w:id="1583417194">
                  <w:marLeft w:val="640"/>
                  <w:marRight w:val="0"/>
                  <w:marTop w:val="0"/>
                  <w:marBottom w:val="0"/>
                  <w:divBdr>
                    <w:top w:val="none" w:sz="0" w:space="0" w:color="auto"/>
                    <w:left w:val="none" w:sz="0" w:space="0" w:color="auto"/>
                    <w:bottom w:val="none" w:sz="0" w:space="0" w:color="auto"/>
                    <w:right w:val="none" w:sz="0" w:space="0" w:color="auto"/>
                  </w:divBdr>
                </w:div>
                <w:div w:id="2118327877">
                  <w:marLeft w:val="640"/>
                  <w:marRight w:val="0"/>
                  <w:marTop w:val="0"/>
                  <w:marBottom w:val="0"/>
                  <w:divBdr>
                    <w:top w:val="none" w:sz="0" w:space="0" w:color="auto"/>
                    <w:left w:val="none" w:sz="0" w:space="0" w:color="auto"/>
                    <w:bottom w:val="none" w:sz="0" w:space="0" w:color="auto"/>
                    <w:right w:val="none" w:sz="0" w:space="0" w:color="auto"/>
                  </w:divBdr>
                </w:div>
                <w:div w:id="1347947242">
                  <w:marLeft w:val="640"/>
                  <w:marRight w:val="0"/>
                  <w:marTop w:val="0"/>
                  <w:marBottom w:val="0"/>
                  <w:divBdr>
                    <w:top w:val="none" w:sz="0" w:space="0" w:color="auto"/>
                    <w:left w:val="none" w:sz="0" w:space="0" w:color="auto"/>
                    <w:bottom w:val="none" w:sz="0" w:space="0" w:color="auto"/>
                    <w:right w:val="none" w:sz="0" w:space="0" w:color="auto"/>
                  </w:divBdr>
                </w:div>
                <w:div w:id="1109275756">
                  <w:marLeft w:val="640"/>
                  <w:marRight w:val="0"/>
                  <w:marTop w:val="0"/>
                  <w:marBottom w:val="0"/>
                  <w:divBdr>
                    <w:top w:val="none" w:sz="0" w:space="0" w:color="auto"/>
                    <w:left w:val="none" w:sz="0" w:space="0" w:color="auto"/>
                    <w:bottom w:val="none" w:sz="0" w:space="0" w:color="auto"/>
                    <w:right w:val="none" w:sz="0" w:space="0" w:color="auto"/>
                  </w:divBdr>
                </w:div>
                <w:div w:id="628243404">
                  <w:marLeft w:val="640"/>
                  <w:marRight w:val="0"/>
                  <w:marTop w:val="0"/>
                  <w:marBottom w:val="0"/>
                  <w:divBdr>
                    <w:top w:val="none" w:sz="0" w:space="0" w:color="auto"/>
                    <w:left w:val="none" w:sz="0" w:space="0" w:color="auto"/>
                    <w:bottom w:val="none" w:sz="0" w:space="0" w:color="auto"/>
                    <w:right w:val="none" w:sz="0" w:space="0" w:color="auto"/>
                  </w:divBdr>
                </w:div>
                <w:div w:id="701246624">
                  <w:marLeft w:val="640"/>
                  <w:marRight w:val="0"/>
                  <w:marTop w:val="0"/>
                  <w:marBottom w:val="0"/>
                  <w:divBdr>
                    <w:top w:val="none" w:sz="0" w:space="0" w:color="auto"/>
                    <w:left w:val="none" w:sz="0" w:space="0" w:color="auto"/>
                    <w:bottom w:val="none" w:sz="0" w:space="0" w:color="auto"/>
                    <w:right w:val="none" w:sz="0" w:space="0" w:color="auto"/>
                  </w:divBdr>
                </w:div>
                <w:div w:id="109595393">
                  <w:marLeft w:val="640"/>
                  <w:marRight w:val="0"/>
                  <w:marTop w:val="0"/>
                  <w:marBottom w:val="0"/>
                  <w:divBdr>
                    <w:top w:val="none" w:sz="0" w:space="0" w:color="auto"/>
                    <w:left w:val="none" w:sz="0" w:space="0" w:color="auto"/>
                    <w:bottom w:val="none" w:sz="0" w:space="0" w:color="auto"/>
                    <w:right w:val="none" w:sz="0" w:space="0" w:color="auto"/>
                  </w:divBdr>
                </w:div>
                <w:div w:id="2145198135">
                  <w:marLeft w:val="640"/>
                  <w:marRight w:val="0"/>
                  <w:marTop w:val="0"/>
                  <w:marBottom w:val="0"/>
                  <w:divBdr>
                    <w:top w:val="none" w:sz="0" w:space="0" w:color="auto"/>
                    <w:left w:val="none" w:sz="0" w:space="0" w:color="auto"/>
                    <w:bottom w:val="none" w:sz="0" w:space="0" w:color="auto"/>
                    <w:right w:val="none" w:sz="0" w:space="0" w:color="auto"/>
                  </w:divBdr>
                </w:div>
                <w:div w:id="2142650435">
                  <w:marLeft w:val="640"/>
                  <w:marRight w:val="0"/>
                  <w:marTop w:val="0"/>
                  <w:marBottom w:val="0"/>
                  <w:divBdr>
                    <w:top w:val="none" w:sz="0" w:space="0" w:color="auto"/>
                    <w:left w:val="none" w:sz="0" w:space="0" w:color="auto"/>
                    <w:bottom w:val="none" w:sz="0" w:space="0" w:color="auto"/>
                    <w:right w:val="none" w:sz="0" w:space="0" w:color="auto"/>
                  </w:divBdr>
                </w:div>
                <w:div w:id="1995184497">
                  <w:marLeft w:val="640"/>
                  <w:marRight w:val="0"/>
                  <w:marTop w:val="0"/>
                  <w:marBottom w:val="0"/>
                  <w:divBdr>
                    <w:top w:val="none" w:sz="0" w:space="0" w:color="auto"/>
                    <w:left w:val="none" w:sz="0" w:space="0" w:color="auto"/>
                    <w:bottom w:val="none" w:sz="0" w:space="0" w:color="auto"/>
                    <w:right w:val="none" w:sz="0" w:space="0" w:color="auto"/>
                  </w:divBdr>
                </w:div>
                <w:div w:id="423305014">
                  <w:marLeft w:val="640"/>
                  <w:marRight w:val="0"/>
                  <w:marTop w:val="0"/>
                  <w:marBottom w:val="0"/>
                  <w:divBdr>
                    <w:top w:val="none" w:sz="0" w:space="0" w:color="auto"/>
                    <w:left w:val="none" w:sz="0" w:space="0" w:color="auto"/>
                    <w:bottom w:val="none" w:sz="0" w:space="0" w:color="auto"/>
                    <w:right w:val="none" w:sz="0" w:space="0" w:color="auto"/>
                  </w:divBdr>
                </w:div>
                <w:div w:id="1791583143">
                  <w:marLeft w:val="640"/>
                  <w:marRight w:val="0"/>
                  <w:marTop w:val="0"/>
                  <w:marBottom w:val="0"/>
                  <w:divBdr>
                    <w:top w:val="none" w:sz="0" w:space="0" w:color="auto"/>
                    <w:left w:val="none" w:sz="0" w:space="0" w:color="auto"/>
                    <w:bottom w:val="none" w:sz="0" w:space="0" w:color="auto"/>
                    <w:right w:val="none" w:sz="0" w:space="0" w:color="auto"/>
                  </w:divBdr>
                </w:div>
                <w:div w:id="546575340">
                  <w:marLeft w:val="640"/>
                  <w:marRight w:val="0"/>
                  <w:marTop w:val="0"/>
                  <w:marBottom w:val="0"/>
                  <w:divBdr>
                    <w:top w:val="none" w:sz="0" w:space="0" w:color="auto"/>
                    <w:left w:val="none" w:sz="0" w:space="0" w:color="auto"/>
                    <w:bottom w:val="none" w:sz="0" w:space="0" w:color="auto"/>
                    <w:right w:val="none" w:sz="0" w:space="0" w:color="auto"/>
                  </w:divBdr>
                </w:div>
                <w:div w:id="1266501388">
                  <w:marLeft w:val="640"/>
                  <w:marRight w:val="0"/>
                  <w:marTop w:val="0"/>
                  <w:marBottom w:val="0"/>
                  <w:divBdr>
                    <w:top w:val="none" w:sz="0" w:space="0" w:color="auto"/>
                    <w:left w:val="none" w:sz="0" w:space="0" w:color="auto"/>
                    <w:bottom w:val="none" w:sz="0" w:space="0" w:color="auto"/>
                    <w:right w:val="none" w:sz="0" w:space="0" w:color="auto"/>
                  </w:divBdr>
                </w:div>
                <w:div w:id="783693960">
                  <w:marLeft w:val="640"/>
                  <w:marRight w:val="0"/>
                  <w:marTop w:val="0"/>
                  <w:marBottom w:val="0"/>
                  <w:divBdr>
                    <w:top w:val="none" w:sz="0" w:space="0" w:color="auto"/>
                    <w:left w:val="none" w:sz="0" w:space="0" w:color="auto"/>
                    <w:bottom w:val="none" w:sz="0" w:space="0" w:color="auto"/>
                    <w:right w:val="none" w:sz="0" w:space="0" w:color="auto"/>
                  </w:divBdr>
                </w:div>
                <w:div w:id="1178425698">
                  <w:marLeft w:val="640"/>
                  <w:marRight w:val="0"/>
                  <w:marTop w:val="0"/>
                  <w:marBottom w:val="0"/>
                  <w:divBdr>
                    <w:top w:val="none" w:sz="0" w:space="0" w:color="auto"/>
                    <w:left w:val="none" w:sz="0" w:space="0" w:color="auto"/>
                    <w:bottom w:val="none" w:sz="0" w:space="0" w:color="auto"/>
                    <w:right w:val="none" w:sz="0" w:space="0" w:color="auto"/>
                  </w:divBdr>
                </w:div>
                <w:div w:id="530068985">
                  <w:marLeft w:val="640"/>
                  <w:marRight w:val="0"/>
                  <w:marTop w:val="0"/>
                  <w:marBottom w:val="0"/>
                  <w:divBdr>
                    <w:top w:val="none" w:sz="0" w:space="0" w:color="auto"/>
                    <w:left w:val="none" w:sz="0" w:space="0" w:color="auto"/>
                    <w:bottom w:val="none" w:sz="0" w:space="0" w:color="auto"/>
                    <w:right w:val="none" w:sz="0" w:space="0" w:color="auto"/>
                  </w:divBdr>
                </w:div>
                <w:div w:id="908421342">
                  <w:marLeft w:val="640"/>
                  <w:marRight w:val="0"/>
                  <w:marTop w:val="0"/>
                  <w:marBottom w:val="0"/>
                  <w:divBdr>
                    <w:top w:val="none" w:sz="0" w:space="0" w:color="auto"/>
                    <w:left w:val="none" w:sz="0" w:space="0" w:color="auto"/>
                    <w:bottom w:val="none" w:sz="0" w:space="0" w:color="auto"/>
                    <w:right w:val="none" w:sz="0" w:space="0" w:color="auto"/>
                  </w:divBdr>
                </w:div>
                <w:div w:id="792092623">
                  <w:marLeft w:val="640"/>
                  <w:marRight w:val="0"/>
                  <w:marTop w:val="0"/>
                  <w:marBottom w:val="0"/>
                  <w:divBdr>
                    <w:top w:val="none" w:sz="0" w:space="0" w:color="auto"/>
                    <w:left w:val="none" w:sz="0" w:space="0" w:color="auto"/>
                    <w:bottom w:val="none" w:sz="0" w:space="0" w:color="auto"/>
                    <w:right w:val="none" w:sz="0" w:space="0" w:color="auto"/>
                  </w:divBdr>
                </w:div>
                <w:div w:id="815150729">
                  <w:marLeft w:val="640"/>
                  <w:marRight w:val="0"/>
                  <w:marTop w:val="0"/>
                  <w:marBottom w:val="0"/>
                  <w:divBdr>
                    <w:top w:val="none" w:sz="0" w:space="0" w:color="auto"/>
                    <w:left w:val="none" w:sz="0" w:space="0" w:color="auto"/>
                    <w:bottom w:val="none" w:sz="0" w:space="0" w:color="auto"/>
                    <w:right w:val="none" w:sz="0" w:space="0" w:color="auto"/>
                  </w:divBdr>
                </w:div>
                <w:div w:id="836924724">
                  <w:marLeft w:val="640"/>
                  <w:marRight w:val="0"/>
                  <w:marTop w:val="0"/>
                  <w:marBottom w:val="0"/>
                  <w:divBdr>
                    <w:top w:val="none" w:sz="0" w:space="0" w:color="auto"/>
                    <w:left w:val="none" w:sz="0" w:space="0" w:color="auto"/>
                    <w:bottom w:val="none" w:sz="0" w:space="0" w:color="auto"/>
                    <w:right w:val="none" w:sz="0" w:space="0" w:color="auto"/>
                  </w:divBdr>
                </w:div>
                <w:div w:id="1857041690">
                  <w:marLeft w:val="640"/>
                  <w:marRight w:val="0"/>
                  <w:marTop w:val="0"/>
                  <w:marBottom w:val="0"/>
                  <w:divBdr>
                    <w:top w:val="none" w:sz="0" w:space="0" w:color="auto"/>
                    <w:left w:val="none" w:sz="0" w:space="0" w:color="auto"/>
                    <w:bottom w:val="none" w:sz="0" w:space="0" w:color="auto"/>
                    <w:right w:val="none" w:sz="0" w:space="0" w:color="auto"/>
                  </w:divBdr>
                </w:div>
                <w:div w:id="1195342434">
                  <w:marLeft w:val="640"/>
                  <w:marRight w:val="0"/>
                  <w:marTop w:val="0"/>
                  <w:marBottom w:val="0"/>
                  <w:divBdr>
                    <w:top w:val="none" w:sz="0" w:space="0" w:color="auto"/>
                    <w:left w:val="none" w:sz="0" w:space="0" w:color="auto"/>
                    <w:bottom w:val="none" w:sz="0" w:space="0" w:color="auto"/>
                    <w:right w:val="none" w:sz="0" w:space="0" w:color="auto"/>
                  </w:divBdr>
                </w:div>
                <w:div w:id="868759573">
                  <w:marLeft w:val="640"/>
                  <w:marRight w:val="0"/>
                  <w:marTop w:val="0"/>
                  <w:marBottom w:val="0"/>
                  <w:divBdr>
                    <w:top w:val="none" w:sz="0" w:space="0" w:color="auto"/>
                    <w:left w:val="none" w:sz="0" w:space="0" w:color="auto"/>
                    <w:bottom w:val="none" w:sz="0" w:space="0" w:color="auto"/>
                    <w:right w:val="none" w:sz="0" w:space="0" w:color="auto"/>
                  </w:divBdr>
                </w:div>
                <w:div w:id="203829304">
                  <w:marLeft w:val="640"/>
                  <w:marRight w:val="0"/>
                  <w:marTop w:val="0"/>
                  <w:marBottom w:val="0"/>
                  <w:divBdr>
                    <w:top w:val="none" w:sz="0" w:space="0" w:color="auto"/>
                    <w:left w:val="none" w:sz="0" w:space="0" w:color="auto"/>
                    <w:bottom w:val="none" w:sz="0" w:space="0" w:color="auto"/>
                    <w:right w:val="none" w:sz="0" w:space="0" w:color="auto"/>
                  </w:divBdr>
                </w:div>
                <w:div w:id="1482428954">
                  <w:marLeft w:val="640"/>
                  <w:marRight w:val="0"/>
                  <w:marTop w:val="0"/>
                  <w:marBottom w:val="0"/>
                  <w:divBdr>
                    <w:top w:val="none" w:sz="0" w:space="0" w:color="auto"/>
                    <w:left w:val="none" w:sz="0" w:space="0" w:color="auto"/>
                    <w:bottom w:val="none" w:sz="0" w:space="0" w:color="auto"/>
                    <w:right w:val="none" w:sz="0" w:space="0" w:color="auto"/>
                  </w:divBdr>
                </w:div>
                <w:div w:id="1853377854">
                  <w:marLeft w:val="640"/>
                  <w:marRight w:val="0"/>
                  <w:marTop w:val="0"/>
                  <w:marBottom w:val="0"/>
                  <w:divBdr>
                    <w:top w:val="none" w:sz="0" w:space="0" w:color="auto"/>
                    <w:left w:val="none" w:sz="0" w:space="0" w:color="auto"/>
                    <w:bottom w:val="none" w:sz="0" w:space="0" w:color="auto"/>
                    <w:right w:val="none" w:sz="0" w:space="0" w:color="auto"/>
                  </w:divBdr>
                </w:div>
                <w:div w:id="1810585330">
                  <w:marLeft w:val="640"/>
                  <w:marRight w:val="0"/>
                  <w:marTop w:val="0"/>
                  <w:marBottom w:val="0"/>
                  <w:divBdr>
                    <w:top w:val="none" w:sz="0" w:space="0" w:color="auto"/>
                    <w:left w:val="none" w:sz="0" w:space="0" w:color="auto"/>
                    <w:bottom w:val="none" w:sz="0" w:space="0" w:color="auto"/>
                    <w:right w:val="none" w:sz="0" w:space="0" w:color="auto"/>
                  </w:divBdr>
                </w:div>
                <w:div w:id="598300256">
                  <w:marLeft w:val="640"/>
                  <w:marRight w:val="0"/>
                  <w:marTop w:val="0"/>
                  <w:marBottom w:val="0"/>
                  <w:divBdr>
                    <w:top w:val="none" w:sz="0" w:space="0" w:color="auto"/>
                    <w:left w:val="none" w:sz="0" w:space="0" w:color="auto"/>
                    <w:bottom w:val="none" w:sz="0" w:space="0" w:color="auto"/>
                    <w:right w:val="none" w:sz="0" w:space="0" w:color="auto"/>
                  </w:divBdr>
                </w:div>
                <w:div w:id="1041057432">
                  <w:marLeft w:val="640"/>
                  <w:marRight w:val="0"/>
                  <w:marTop w:val="0"/>
                  <w:marBottom w:val="0"/>
                  <w:divBdr>
                    <w:top w:val="none" w:sz="0" w:space="0" w:color="auto"/>
                    <w:left w:val="none" w:sz="0" w:space="0" w:color="auto"/>
                    <w:bottom w:val="none" w:sz="0" w:space="0" w:color="auto"/>
                    <w:right w:val="none" w:sz="0" w:space="0" w:color="auto"/>
                  </w:divBdr>
                </w:div>
                <w:div w:id="1433478858">
                  <w:marLeft w:val="640"/>
                  <w:marRight w:val="0"/>
                  <w:marTop w:val="0"/>
                  <w:marBottom w:val="0"/>
                  <w:divBdr>
                    <w:top w:val="none" w:sz="0" w:space="0" w:color="auto"/>
                    <w:left w:val="none" w:sz="0" w:space="0" w:color="auto"/>
                    <w:bottom w:val="none" w:sz="0" w:space="0" w:color="auto"/>
                    <w:right w:val="none" w:sz="0" w:space="0" w:color="auto"/>
                  </w:divBdr>
                </w:div>
                <w:div w:id="913901517">
                  <w:marLeft w:val="640"/>
                  <w:marRight w:val="0"/>
                  <w:marTop w:val="0"/>
                  <w:marBottom w:val="0"/>
                  <w:divBdr>
                    <w:top w:val="none" w:sz="0" w:space="0" w:color="auto"/>
                    <w:left w:val="none" w:sz="0" w:space="0" w:color="auto"/>
                    <w:bottom w:val="none" w:sz="0" w:space="0" w:color="auto"/>
                    <w:right w:val="none" w:sz="0" w:space="0" w:color="auto"/>
                  </w:divBdr>
                </w:div>
                <w:div w:id="1424449724">
                  <w:marLeft w:val="640"/>
                  <w:marRight w:val="0"/>
                  <w:marTop w:val="0"/>
                  <w:marBottom w:val="0"/>
                  <w:divBdr>
                    <w:top w:val="none" w:sz="0" w:space="0" w:color="auto"/>
                    <w:left w:val="none" w:sz="0" w:space="0" w:color="auto"/>
                    <w:bottom w:val="none" w:sz="0" w:space="0" w:color="auto"/>
                    <w:right w:val="none" w:sz="0" w:space="0" w:color="auto"/>
                  </w:divBdr>
                </w:div>
                <w:div w:id="743915353">
                  <w:marLeft w:val="640"/>
                  <w:marRight w:val="0"/>
                  <w:marTop w:val="0"/>
                  <w:marBottom w:val="0"/>
                  <w:divBdr>
                    <w:top w:val="none" w:sz="0" w:space="0" w:color="auto"/>
                    <w:left w:val="none" w:sz="0" w:space="0" w:color="auto"/>
                    <w:bottom w:val="none" w:sz="0" w:space="0" w:color="auto"/>
                    <w:right w:val="none" w:sz="0" w:space="0" w:color="auto"/>
                  </w:divBdr>
                </w:div>
                <w:div w:id="1518620953">
                  <w:marLeft w:val="640"/>
                  <w:marRight w:val="0"/>
                  <w:marTop w:val="0"/>
                  <w:marBottom w:val="0"/>
                  <w:divBdr>
                    <w:top w:val="none" w:sz="0" w:space="0" w:color="auto"/>
                    <w:left w:val="none" w:sz="0" w:space="0" w:color="auto"/>
                    <w:bottom w:val="none" w:sz="0" w:space="0" w:color="auto"/>
                    <w:right w:val="none" w:sz="0" w:space="0" w:color="auto"/>
                  </w:divBdr>
                </w:div>
                <w:div w:id="1577278046">
                  <w:marLeft w:val="640"/>
                  <w:marRight w:val="0"/>
                  <w:marTop w:val="0"/>
                  <w:marBottom w:val="0"/>
                  <w:divBdr>
                    <w:top w:val="none" w:sz="0" w:space="0" w:color="auto"/>
                    <w:left w:val="none" w:sz="0" w:space="0" w:color="auto"/>
                    <w:bottom w:val="none" w:sz="0" w:space="0" w:color="auto"/>
                    <w:right w:val="none" w:sz="0" w:space="0" w:color="auto"/>
                  </w:divBdr>
                </w:div>
                <w:div w:id="1656833118">
                  <w:marLeft w:val="640"/>
                  <w:marRight w:val="0"/>
                  <w:marTop w:val="0"/>
                  <w:marBottom w:val="0"/>
                  <w:divBdr>
                    <w:top w:val="none" w:sz="0" w:space="0" w:color="auto"/>
                    <w:left w:val="none" w:sz="0" w:space="0" w:color="auto"/>
                    <w:bottom w:val="none" w:sz="0" w:space="0" w:color="auto"/>
                    <w:right w:val="none" w:sz="0" w:space="0" w:color="auto"/>
                  </w:divBdr>
                </w:div>
                <w:div w:id="1564289982">
                  <w:marLeft w:val="640"/>
                  <w:marRight w:val="0"/>
                  <w:marTop w:val="0"/>
                  <w:marBottom w:val="0"/>
                  <w:divBdr>
                    <w:top w:val="none" w:sz="0" w:space="0" w:color="auto"/>
                    <w:left w:val="none" w:sz="0" w:space="0" w:color="auto"/>
                    <w:bottom w:val="none" w:sz="0" w:space="0" w:color="auto"/>
                    <w:right w:val="none" w:sz="0" w:space="0" w:color="auto"/>
                  </w:divBdr>
                </w:div>
                <w:div w:id="433938513">
                  <w:marLeft w:val="640"/>
                  <w:marRight w:val="0"/>
                  <w:marTop w:val="0"/>
                  <w:marBottom w:val="0"/>
                  <w:divBdr>
                    <w:top w:val="none" w:sz="0" w:space="0" w:color="auto"/>
                    <w:left w:val="none" w:sz="0" w:space="0" w:color="auto"/>
                    <w:bottom w:val="none" w:sz="0" w:space="0" w:color="auto"/>
                    <w:right w:val="none" w:sz="0" w:space="0" w:color="auto"/>
                  </w:divBdr>
                </w:div>
                <w:div w:id="432559732">
                  <w:marLeft w:val="640"/>
                  <w:marRight w:val="0"/>
                  <w:marTop w:val="0"/>
                  <w:marBottom w:val="0"/>
                  <w:divBdr>
                    <w:top w:val="none" w:sz="0" w:space="0" w:color="auto"/>
                    <w:left w:val="none" w:sz="0" w:space="0" w:color="auto"/>
                    <w:bottom w:val="none" w:sz="0" w:space="0" w:color="auto"/>
                    <w:right w:val="none" w:sz="0" w:space="0" w:color="auto"/>
                  </w:divBdr>
                </w:div>
                <w:div w:id="1283272450">
                  <w:marLeft w:val="640"/>
                  <w:marRight w:val="0"/>
                  <w:marTop w:val="0"/>
                  <w:marBottom w:val="0"/>
                  <w:divBdr>
                    <w:top w:val="none" w:sz="0" w:space="0" w:color="auto"/>
                    <w:left w:val="none" w:sz="0" w:space="0" w:color="auto"/>
                    <w:bottom w:val="none" w:sz="0" w:space="0" w:color="auto"/>
                    <w:right w:val="none" w:sz="0" w:space="0" w:color="auto"/>
                  </w:divBdr>
                </w:div>
                <w:div w:id="29192439">
                  <w:marLeft w:val="640"/>
                  <w:marRight w:val="0"/>
                  <w:marTop w:val="0"/>
                  <w:marBottom w:val="0"/>
                  <w:divBdr>
                    <w:top w:val="none" w:sz="0" w:space="0" w:color="auto"/>
                    <w:left w:val="none" w:sz="0" w:space="0" w:color="auto"/>
                    <w:bottom w:val="none" w:sz="0" w:space="0" w:color="auto"/>
                    <w:right w:val="none" w:sz="0" w:space="0" w:color="auto"/>
                  </w:divBdr>
                </w:div>
                <w:div w:id="1269006121">
                  <w:marLeft w:val="640"/>
                  <w:marRight w:val="0"/>
                  <w:marTop w:val="0"/>
                  <w:marBottom w:val="0"/>
                  <w:divBdr>
                    <w:top w:val="none" w:sz="0" w:space="0" w:color="auto"/>
                    <w:left w:val="none" w:sz="0" w:space="0" w:color="auto"/>
                    <w:bottom w:val="none" w:sz="0" w:space="0" w:color="auto"/>
                    <w:right w:val="none" w:sz="0" w:space="0" w:color="auto"/>
                  </w:divBdr>
                </w:div>
                <w:div w:id="1733499055">
                  <w:marLeft w:val="640"/>
                  <w:marRight w:val="0"/>
                  <w:marTop w:val="0"/>
                  <w:marBottom w:val="0"/>
                  <w:divBdr>
                    <w:top w:val="none" w:sz="0" w:space="0" w:color="auto"/>
                    <w:left w:val="none" w:sz="0" w:space="0" w:color="auto"/>
                    <w:bottom w:val="none" w:sz="0" w:space="0" w:color="auto"/>
                    <w:right w:val="none" w:sz="0" w:space="0" w:color="auto"/>
                  </w:divBdr>
                </w:div>
                <w:div w:id="2099133072">
                  <w:marLeft w:val="640"/>
                  <w:marRight w:val="0"/>
                  <w:marTop w:val="0"/>
                  <w:marBottom w:val="0"/>
                  <w:divBdr>
                    <w:top w:val="none" w:sz="0" w:space="0" w:color="auto"/>
                    <w:left w:val="none" w:sz="0" w:space="0" w:color="auto"/>
                    <w:bottom w:val="none" w:sz="0" w:space="0" w:color="auto"/>
                    <w:right w:val="none" w:sz="0" w:space="0" w:color="auto"/>
                  </w:divBdr>
                </w:div>
                <w:div w:id="1377894849">
                  <w:marLeft w:val="640"/>
                  <w:marRight w:val="0"/>
                  <w:marTop w:val="0"/>
                  <w:marBottom w:val="0"/>
                  <w:divBdr>
                    <w:top w:val="none" w:sz="0" w:space="0" w:color="auto"/>
                    <w:left w:val="none" w:sz="0" w:space="0" w:color="auto"/>
                    <w:bottom w:val="none" w:sz="0" w:space="0" w:color="auto"/>
                    <w:right w:val="none" w:sz="0" w:space="0" w:color="auto"/>
                  </w:divBdr>
                </w:div>
                <w:div w:id="1338847860">
                  <w:marLeft w:val="640"/>
                  <w:marRight w:val="0"/>
                  <w:marTop w:val="0"/>
                  <w:marBottom w:val="0"/>
                  <w:divBdr>
                    <w:top w:val="none" w:sz="0" w:space="0" w:color="auto"/>
                    <w:left w:val="none" w:sz="0" w:space="0" w:color="auto"/>
                    <w:bottom w:val="none" w:sz="0" w:space="0" w:color="auto"/>
                    <w:right w:val="none" w:sz="0" w:space="0" w:color="auto"/>
                  </w:divBdr>
                </w:div>
                <w:div w:id="496653172">
                  <w:marLeft w:val="640"/>
                  <w:marRight w:val="0"/>
                  <w:marTop w:val="0"/>
                  <w:marBottom w:val="0"/>
                  <w:divBdr>
                    <w:top w:val="none" w:sz="0" w:space="0" w:color="auto"/>
                    <w:left w:val="none" w:sz="0" w:space="0" w:color="auto"/>
                    <w:bottom w:val="none" w:sz="0" w:space="0" w:color="auto"/>
                    <w:right w:val="none" w:sz="0" w:space="0" w:color="auto"/>
                  </w:divBdr>
                </w:div>
                <w:div w:id="974675207">
                  <w:marLeft w:val="640"/>
                  <w:marRight w:val="0"/>
                  <w:marTop w:val="0"/>
                  <w:marBottom w:val="0"/>
                  <w:divBdr>
                    <w:top w:val="none" w:sz="0" w:space="0" w:color="auto"/>
                    <w:left w:val="none" w:sz="0" w:space="0" w:color="auto"/>
                    <w:bottom w:val="none" w:sz="0" w:space="0" w:color="auto"/>
                    <w:right w:val="none" w:sz="0" w:space="0" w:color="auto"/>
                  </w:divBdr>
                </w:div>
                <w:div w:id="86274612">
                  <w:marLeft w:val="640"/>
                  <w:marRight w:val="0"/>
                  <w:marTop w:val="0"/>
                  <w:marBottom w:val="0"/>
                  <w:divBdr>
                    <w:top w:val="none" w:sz="0" w:space="0" w:color="auto"/>
                    <w:left w:val="none" w:sz="0" w:space="0" w:color="auto"/>
                    <w:bottom w:val="none" w:sz="0" w:space="0" w:color="auto"/>
                    <w:right w:val="none" w:sz="0" w:space="0" w:color="auto"/>
                  </w:divBdr>
                </w:div>
                <w:div w:id="1833065663">
                  <w:marLeft w:val="640"/>
                  <w:marRight w:val="0"/>
                  <w:marTop w:val="0"/>
                  <w:marBottom w:val="0"/>
                  <w:divBdr>
                    <w:top w:val="none" w:sz="0" w:space="0" w:color="auto"/>
                    <w:left w:val="none" w:sz="0" w:space="0" w:color="auto"/>
                    <w:bottom w:val="none" w:sz="0" w:space="0" w:color="auto"/>
                    <w:right w:val="none" w:sz="0" w:space="0" w:color="auto"/>
                  </w:divBdr>
                </w:div>
                <w:div w:id="678238176">
                  <w:marLeft w:val="640"/>
                  <w:marRight w:val="0"/>
                  <w:marTop w:val="0"/>
                  <w:marBottom w:val="0"/>
                  <w:divBdr>
                    <w:top w:val="none" w:sz="0" w:space="0" w:color="auto"/>
                    <w:left w:val="none" w:sz="0" w:space="0" w:color="auto"/>
                    <w:bottom w:val="none" w:sz="0" w:space="0" w:color="auto"/>
                    <w:right w:val="none" w:sz="0" w:space="0" w:color="auto"/>
                  </w:divBdr>
                </w:div>
                <w:div w:id="238027319">
                  <w:marLeft w:val="640"/>
                  <w:marRight w:val="0"/>
                  <w:marTop w:val="0"/>
                  <w:marBottom w:val="0"/>
                  <w:divBdr>
                    <w:top w:val="none" w:sz="0" w:space="0" w:color="auto"/>
                    <w:left w:val="none" w:sz="0" w:space="0" w:color="auto"/>
                    <w:bottom w:val="none" w:sz="0" w:space="0" w:color="auto"/>
                    <w:right w:val="none" w:sz="0" w:space="0" w:color="auto"/>
                  </w:divBdr>
                </w:div>
                <w:div w:id="150410851">
                  <w:marLeft w:val="640"/>
                  <w:marRight w:val="0"/>
                  <w:marTop w:val="0"/>
                  <w:marBottom w:val="0"/>
                  <w:divBdr>
                    <w:top w:val="none" w:sz="0" w:space="0" w:color="auto"/>
                    <w:left w:val="none" w:sz="0" w:space="0" w:color="auto"/>
                    <w:bottom w:val="none" w:sz="0" w:space="0" w:color="auto"/>
                    <w:right w:val="none" w:sz="0" w:space="0" w:color="auto"/>
                  </w:divBdr>
                </w:div>
                <w:div w:id="1734233818">
                  <w:marLeft w:val="640"/>
                  <w:marRight w:val="0"/>
                  <w:marTop w:val="0"/>
                  <w:marBottom w:val="0"/>
                  <w:divBdr>
                    <w:top w:val="none" w:sz="0" w:space="0" w:color="auto"/>
                    <w:left w:val="none" w:sz="0" w:space="0" w:color="auto"/>
                    <w:bottom w:val="none" w:sz="0" w:space="0" w:color="auto"/>
                    <w:right w:val="none" w:sz="0" w:space="0" w:color="auto"/>
                  </w:divBdr>
                </w:div>
                <w:div w:id="37639169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99510846">
          <w:marLeft w:val="640"/>
          <w:marRight w:val="0"/>
          <w:marTop w:val="0"/>
          <w:marBottom w:val="0"/>
          <w:divBdr>
            <w:top w:val="none" w:sz="0" w:space="0" w:color="auto"/>
            <w:left w:val="none" w:sz="0" w:space="0" w:color="auto"/>
            <w:bottom w:val="none" w:sz="0" w:space="0" w:color="auto"/>
            <w:right w:val="none" w:sz="0" w:space="0" w:color="auto"/>
          </w:divBdr>
        </w:div>
        <w:div w:id="1919055149">
          <w:marLeft w:val="640"/>
          <w:marRight w:val="0"/>
          <w:marTop w:val="0"/>
          <w:marBottom w:val="0"/>
          <w:divBdr>
            <w:top w:val="none" w:sz="0" w:space="0" w:color="auto"/>
            <w:left w:val="none" w:sz="0" w:space="0" w:color="auto"/>
            <w:bottom w:val="none" w:sz="0" w:space="0" w:color="auto"/>
            <w:right w:val="none" w:sz="0" w:space="0" w:color="auto"/>
          </w:divBdr>
        </w:div>
        <w:div w:id="1944990174">
          <w:marLeft w:val="640"/>
          <w:marRight w:val="0"/>
          <w:marTop w:val="0"/>
          <w:marBottom w:val="0"/>
          <w:divBdr>
            <w:top w:val="none" w:sz="0" w:space="0" w:color="auto"/>
            <w:left w:val="none" w:sz="0" w:space="0" w:color="auto"/>
            <w:bottom w:val="none" w:sz="0" w:space="0" w:color="auto"/>
            <w:right w:val="none" w:sz="0" w:space="0" w:color="auto"/>
          </w:divBdr>
        </w:div>
        <w:div w:id="2008828193">
          <w:marLeft w:val="640"/>
          <w:marRight w:val="0"/>
          <w:marTop w:val="0"/>
          <w:marBottom w:val="0"/>
          <w:divBdr>
            <w:top w:val="none" w:sz="0" w:space="0" w:color="auto"/>
            <w:left w:val="none" w:sz="0" w:space="0" w:color="auto"/>
            <w:bottom w:val="none" w:sz="0" w:space="0" w:color="auto"/>
            <w:right w:val="none" w:sz="0" w:space="0" w:color="auto"/>
          </w:divBdr>
        </w:div>
        <w:div w:id="2042775792">
          <w:marLeft w:val="640"/>
          <w:marRight w:val="0"/>
          <w:marTop w:val="0"/>
          <w:marBottom w:val="0"/>
          <w:divBdr>
            <w:top w:val="none" w:sz="0" w:space="0" w:color="auto"/>
            <w:left w:val="none" w:sz="0" w:space="0" w:color="auto"/>
            <w:bottom w:val="none" w:sz="0" w:space="0" w:color="auto"/>
            <w:right w:val="none" w:sz="0" w:space="0" w:color="auto"/>
          </w:divBdr>
        </w:div>
        <w:div w:id="2082097398">
          <w:marLeft w:val="640"/>
          <w:marRight w:val="0"/>
          <w:marTop w:val="0"/>
          <w:marBottom w:val="0"/>
          <w:divBdr>
            <w:top w:val="none" w:sz="0" w:space="0" w:color="auto"/>
            <w:left w:val="none" w:sz="0" w:space="0" w:color="auto"/>
            <w:bottom w:val="none" w:sz="0" w:space="0" w:color="auto"/>
            <w:right w:val="none" w:sz="0" w:space="0" w:color="auto"/>
          </w:divBdr>
        </w:div>
      </w:divsChild>
    </w:div>
    <w:div w:id="689332838">
      <w:bodyDiv w:val="1"/>
      <w:marLeft w:val="0"/>
      <w:marRight w:val="0"/>
      <w:marTop w:val="0"/>
      <w:marBottom w:val="0"/>
      <w:divBdr>
        <w:top w:val="none" w:sz="0" w:space="0" w:color="auto"/>
        <w:left w:val="none" w:sz="0" w:space="0" w:color="auto"/>
        <w:bottom w:val="none" w:sz="0" w:space="0" w:color="auto"/>
        <w:right w:val="none" w:sz="0" w:space="0" w:color="auto"/>
      </w:divBdr>
    </w:div>
    <w:div w:id="714618084">
      <w:bodyDiv w:val="1"/>
      <w:marLeft w:val="0"/>
      <w:marRight w:val="0"/>
      <w:marTop w:val="0"/>
      <w:marBottom w:val="0"/>
      <w:divBdr>
        <w:top w:val="none" w:sz="0" w:space="0" w:color="auto"/>
        <w:left w:val="none" w:sz="0" w:space="0" w:color="auto"/>
        <w:bottom w:val="none" w:sz="0" w:space="0" w:color="auto"/>
        <w:right w:val="none" w:sz="0" w:space="0" w:color="auto"/>
      </w:divBdr>
      <w:divsChild>
        <w:div w:id="13575197">
          <w:marLeft w:val="640"/>
          <w:marRight w:val="0"/>
          <w:marTop w:val="0"/>
          <w:marBottom w:val="0"/>
          <w:divBdr>
            <w:top w:val="none" w:sz="0" w:space="0" w:color="auto"/>
            <w:left w:val="none" w:sz="0" w:space="0" w:color="auto"/>
            <w:bottom w:val="none" w:sz="0" w:space="0" w:color="auto"/>
            <w:right w:val="none" w:sz="0" w:space="0" w:color="auto"/>
          </w:divBdr>
        </w:div>
        <w:div w:id="75371569">
          <w:marLeft w:val="640"/>
          <w:marRight w:val="0"/>
          <w:marTop w:val="0"/>
          <w:marBottom w:val="0"/>
          <w:divBdr>
            <w:top w:val="none" w:sz="0" w:space="0" w:color="auto"/>
            <w:left w:val="none" w:sz="0" w:space="0" w:color="auto"/>
            <w:bottom w:val="none" w:sz="0" w:space="0" w:color="auto"/>
            <w:right w:val="none" w:sz="0" w:space="0" w:color="auto"/>
          </w:divBdr>
        </w:div>
        <w:div w:id="196549466">
          <w:marLeft w:val="640"/>
          <w:marRight w:val="0"/>
          <w:marTop w:val="0"/>
          <w:marBottom w:val="0"/>
          <w:divBdr>
            <w:top w:val="none" w:sz="0" w:space="0" w:color="auto"/>
            <w:left w:val="none" w:sz="0" w:space="0" w:color="auto"/>
            <w:bottom w:val="none" w:sz="0" w:space="0" w:color="auto"/>
            <w:right w:val="none" w:sz="0" w:space="0" w:color="auto"/>
          </w:divBdr>
        </w:div>
        <w:div w:id="202325433">
          <w:marLeft w:val="640"/>
          <w:marRight w:val="0"/>
          <w:marTop w:val="0"/>
          <w:marBottom w:val="0"/>
          <w:divBdr>
            <w:top w:val="none" w:sz="0" w:space="0" w:color="auto"/>
            <w:left w:val="none" w:sz="0" w:space="0" w:color="auto"/>
            <w:bottom w:val="none" w:sz="0" w:space="0" w:color="auto"/>
            <w:right w:val="none" w:sz="0" w:space="0" w:color="auto"/>
          </w:divBdr>
        </w:div>
        <w:div w:id="293754586">
          <w:marLeft w:val="640"/>
          <w:marRight w:val="0"/>
          <w:marTop w:val="0"/>
          <w:marBottom w:val="0"/>
          <w:divBdr>
            <w:top w:val="none" w:sz="0" w:space="0" w:color="auto"/>
            <w:left w:val="none" w:sz="0" w:space="0" w:color="auto"/>
            <w:bottom w:val="none" w:sz="0" w:space="0" w:color="auto"/>
            <w:right w:val="none" w:sz="0" w:space="0" w:color="auto"/>
          </w:divBdr>
        </w:div>
        <w:div w:id="298609314">
          <w:marLeft w:val="640"/>
          <w:marRight w:val="0"/>
          <w:marTop w:val="0"/>
          <w:marBottom w:val="0"/>
          <w:divBdr>
            <w:top w:val="none" w:sz="0" w:space="0" w:color="auto"/>
            <w:left w:val="none" w:sz="0" w:space="0" w:color="auto"/>
            <w:bottom w:val="none" w:sz="0" w:space="0" w:color="auto"/>
            <w:right w:val="none" w:sz="0" w:space="0" w:color="auto"/>
          </w:divBdr>
        </w:div>
        <w:div w:id="302467769">
          <w:marLeft w:val="640"/>
          <w:marRight w:val="0"/>
          <w:marTop w:val="0"/>
          <w:marBottom w:val="0"/>
          <w:divBdr>
            <w:top w:val="none" w:sz="0" w:space="0" w:color="auto"/>
            <w:left w:val="none" w:sz="0" w:space="0" w:color="auto"/>
            <w:bottom w:val="none" w:sz="0" w:space="0" w:color="auto"/>
            <w:right w:val="none" w:sz="0" w:space="0" w:color="auto"/>
          </w:divBdr>
        </w:div>
        <w:div w:id="406466085">
          <w:marLeft w:val="640"/>
          <w:marRight w:val="0"/>
          <w:marTop w:val="0"/>
          <w:marBottom w:val="0"/>
          <w:divBdr>
            <w:top w:val="none" w:sz="0" w:space="0" w:color="auto"/>
            <w:left w:val="none" w:sz="0" w:space="0" w:color="auto"/>
            <w:bottom w:val="none" w:sz="0" w:space="0" w:color="auto"/>
            <w:right w:val="none" w:sz="0" w:space="0" w:color="auto"/>
          </w:divBdr>
        </w:div>
        <w:div w:id="412049931">
          <w:marLeft w:val="640"/>
          <w:marRight w:val="0"/>
          <w:marTop w:val="0"/>
          <w:marBottom w:val="0"/>
          <w:divBdr>
            <w:top w:val="none" w:sz="0" w:space="0" w:color="auto"/>
            <w:left w:val="none" w:sz="0" w:space="0" w:color="auto"/>
            <w:bottom w:val="none" w:sz="0" w:space="0" w:color="auto"/>
            <w:right w:val="none" w:sz="0" w:space="0" w:color="auto"/>
          </w:divBdr>
        </w:div>
        <w:div w:id="464198396">
          <w:marLeft w:val="640"/>
          <w:marRight w:val="0"/>
          <w:marTop w:val="0"/>
          <w:marBottom w:val="0"/>
          <w:divBdr>
            <w:top w:val="none" w:sz="0" w:space="0" w:color="auto"/>
            <w:left w:val="none" w:sz="0" w:space="0" w:color="auto"/>
            <w:bottom w:val="none" w:sz="0" w:space="0" w:color="auto"/>
            <w:right w:val="none" w:sz="0" w:space="0" w:color="auto"/>
          </w:divBdr>
        </w:div>
        <w:div w:id="480270787">
          <w:marLeft w:val="640"/>
          <w:marRight w:val="0"/>
          <w:marTop w:val="0"/>
          <w:marBottom w:val="0"/>
          <w:divBdr>
            <w:top w:val="none" w:sz="0" w:space="0" w:color="auto"/>
            <w:left w:val="none" w:sz="0" w:space="0" w:color="auto"/>
            <w:bottom w:val="none" w:sz="0" w:space="0" w:color="auto"/>
            <w:right w:val="none" w:sz="0" w:space="0" w:color="auto"/>
          </w:divBdr>
        </w:div>
        <w:div w:id="481310808">
          <w:marLeft w:val="640"/>
          <w:marRight w:val="0"/>
          <w:marTop w:val="0"/>
          <w:marBottom w:val="0"/>
          <w:divBdr>
            <w:top w:val="none" w:sz="0" w:space="0" w:color="auto"/>
            <w:left w:val="none" w:sz="0" w:space="0" w:color="auto"/>
            <w:bottom w:val="none" w:sz="0" w:space="0" w:color="auto"/>
            <w:right w:val="none" w:sz="0" w:space="0" w:color="auto"/>
          </w:divBdr>
        </w:div>
        <w:div w:id="749886651">
          <w:marLeft w:val="640"/>
          <w:marRight w:val="0"/>
          <w:marTop w:val="0"/>
          <w:marBottom w:val="0"/>
          <w:divBdr>
            <w:top w:val="none" w:sz="0" w:space="0" w:color="auto"/>
            <w:left w:val="none" w:sz="0" w:space="0" w:color="auto"/>
            <w:bottom w:val="none" w:sz="0" w:space="0" w:color="auto"/>
            <w:right w:val="none" w:sz="0" w:space="0" w:color="auto"/>
          </w:divBdr>
        </w:div>
        <w:div w:id="788742602">
          <w:marLeft w:val="640"/>
          <w:marRight w:val="0"/>
          <w:marTop w:val="0"/>
          <w:marBottom w:val="0"/>
          <w:divBdr>
            <w:top w:val="none" w:sz="0" w:space="0" w:color="auto"/>
            <w:left w:val="none" w:sz="0" w:space="0" w:color="auto"/>
            <w:bottom w:val="none" w:sz="0" w:space="0" w:color="auto"/>
            <w:right w:val="none" w:sz="0" w:space="0" w:color="auto"/>
          </w:divBdr>
        </w:div>
        <w:div w:id="986742747">
          <w:marLeft w:val="640"/>
          <w:marRight w:val="0"/>
          <w:marTop w:val="0"/>
          <w:marBottom w:val="0"/>
          <w:divBdr>
            <w:top w:val="none" w:sz="0" w:space="0" w:color="auto"/>
            <w:left w:val="none" w:sz="0" w:space="0" w:color="auto"/>
            <w:bottom w:val="none" w:sz="0" w:space="0" w:color="auto"/>
            <w:right w:val="none" w:sz="0" w:space="0" w:color="auto"/>
          </w:divBdr>
        </w:div>
        <w:div w:id="1023945088">
          <w:marLeft w:val="640"/>
          <w:marRight w:val="0"/>
          <w:marTop w:val="0"/>
          <w:marBottom w:val="0"/>
          <w:divBdr>
            <w:top w:val="none" w:sz="0" w:space="0" w:color="auto"/>
            <w:left w:val="none" w:sz="0" w:space="0" w:color="auto"/>
            <w:bottom w:val="none" w:sz="0" w:space="0" w:color="auto"/>
            <w:right w:val="none" w:sz="0" w:space="0" w:color="auto"/>
          </w:divBdr>
        </w:div>
        <w:div w:id="1049765129">
          <w:marLeft w:val="640"/>
          <w:marRight w:val="0"/>
          <w:marTop w:val="0"/>
          <w:marBottom w:val="0"/>
          <w:divBdr>
            <w:top w:val="none" w:sz="0" w:space="0" w:color="auto"/>
            <w:left w:val="none" w:sz="0" w:space="0" w:color="auto"/>
            <w:bottom w:val="none" w:sz="0" w:space="0" w:color="auto"/>
            <w:right w:val="none" w:sz="0" w:space="0" w:color="auto"/>
          </w:divBdr>
        </w:div>
        <w:div w:id="1056050162">
          <w:marLeft w:val="640"/>
          <w:marRight w:val="0"/>
          <w:marTop w:val="0"/>
          <w:marBottom w:val="0"/>
          <w:divBdr>
            <w:top w:val="none" w:sz="0" w:space="0" w:color="auto"/>
            <w:left w:val="none" w:sz="0" w:space="0" w:color="auto"/>
            <w:bottom w:val="none" w:sz="0" w:space="0" w:color="auto"/>
            <w:right w:val="none" w:sz="0" w:space="0" w:color="auto"/>
          </w:divBdr>
        </w:div>
        <w:div w:id="1169832811">
          <w:marLeft w:val="640"/>
          <w:marRight w:val="0"/>
          <w:marTop w:val="0"/>
          <w:marBottom w:val="0"/>
          <w:divBdr>
            <w:top w:val="none" w:sz="0" w:space="0" w:color="auto"/>
            <w:left w:val="none" w:sz="0" w:space="0" w:color="auto"/>
            <w:bottom w:val="none" w:sz="0" w:space="0" w:color="auto"/>
            <w:right w:val="none" w:sz="0" w:space="0" w:color="auto"/>
          </w:divBdr>
        </w:div>
        <w:div w:id="1194924417">
          <w:marLeft w:val="640"/>
          <w:marRight w:val="0"/>
          <w:marTop w:val="0"/>
          <w:marBottom w:val="0"/>
          <w:divBdr>
            <w:top w:val="none" w:sz="0" w:space="0" w:color="auto"/>
            <w:left w:val="none" w:sz="0" w:space="0" w:color="auto"/>
            <w:bottom w:val="none" w:sz="0" w:space="0" w:color="auto"/>
            <w:right w:val="none" w:sz="0" w:space="0" w:color="auto"/>
          </w:divBdr>
        </w:div>
        <w:div w:id="1274745650">
          <w:marLeft w:val="640"/>
          <w:marRight w:val="0"/>
          <w:marTop w:val="0"/>
          <w:marBottom w:val="0"/>
          <w:divBdr>
            <w:top w:val="none" w:sz="0" w:space="0" w:color="auto"/>
            <w:left w:val="none" w:sz="0" w:space="0" w:color="auto"/>
            <w:bottom w:val="none" w:sz="0" w:space="0" w:color="auto"/>
            <w:right w:val="none" w:sz="0" w:space="0" w:color="auto"/>
          </w:divBdr>
        </w:div>
        <w:div w:id="1323968573">
          <w:marLeft w:val="640"/>
          <w:marRight w:val="0"/>
          <w:marTop w:val="0"/>
          <w:marBottom w:val="0"/>
          <w:divBdr>
            <w:top w:val="none" w:sz="0" w:space="0" w:color="auto"/>
            <w:left w:val="none" w:sz="0" w:space="0" w:color="auto"/>
            <w:bottom w:val="none" w:sz="0" w:space="0" w:color="auto"/>
            <w:right w:val="none" w:sz="0" w:space="0" w:color="auto"/>
          </w:divBdr>
        </w:div>
        <w:div w:id="1327325148">
          <w:marLeft w:val="640"/>
          <w:marRight w:val="0"/>
          <w:marTop w:val="0"/>
          <w:marBottom w:val="0"/>
          <w:divBdr>
            <w:top w:val="none" w:sz="0" w:space="0" w:color="auto"/>
            <w:left w:val="none" w:sz="0" w:space="0" w:color="auto"/>
            <w:bottom w:val="none" w:sz="0" w:space="0" w:color="auto"/>
            <w:right w:val="none" w:sz="0" w:space="0" w:color="auto"/>
          </w:divBdr>
        </w:div>
        <w:div w:id="1419907318">
          <w:marLeft w:val="640"/>
          <w:marRight w:val="0"/>
          <w:marTop w:val="0"/>
          <w:marBottom w:val="0"/>
          <w:divBdr>
            <w:top w:val="none" w:sz="0" w:space="0" w:color="auto"/>
            <w:left w:val="none" w:sz="0" w:space="0" w:color="auto"/>
            <w:bottom w:val="none" w:sz="0" w:space="0" w:color="auto"/>
            <w:right w:val="none" w:sz="0" w:space="0" w:color="auto"/>
          </w:divBdr>
        </w:div>
        <w:div w:id="1462530642">
          <w:marLeft w:val="640"/>
          <w:marRight w:val="0"/>
          <w:marTop w:val="0"/>
          <w:marBottom w:val="0"/>
          <w:divBdr>
            <w:top w:val="none" w:sz="0" w:space="0" w:color="auto"/>
            <w:left w:val="none" w:sz="0" w:space="0" w:color="auto"/>
            <w:bottom w:val="none" w:sz="0" w:space="0" w:color="auto"/>
            <w:right w:val="none" w:sz="0" w:space="0" w:color="auto"/>
          </w:divBdr>
        </w:div>
        <w:div w:id="1537425236">
          <w:marLeft w:val="640"/>
          <w:marRight w:val="0"/>
          <w:marTop w:val="0"/>
          <w:marBottom w:val="0"/>
          <w:divBdr>
            <w:top w:val="none" w:sz="0" w:space="0" w:color="auto"/>
            <w:left w:val="none" w:sz="0" w:space="0" w:color="auto"/>
            <w:bottom w:val="none" w:sz="0" w:space="0" w:color="auto"/>
            <w:right w:val="none" w:sz="0" w:space="0" w:color="auto"/>
          </w:divBdr>
        </w:div>
        <w:div w:id="1656564750">
          <w:marLeft w:val="640"/>
          <w:marRight w:val="0"/>
          <w:marTop w:val="0"/>
          <w:marBottom w:val="0"/>
          <w:divBdr>
            <w:top w:val="none" w:sz="0" w:space="0" w:color="auto"/>
            <w:left w:val="none" w:sz="0" w:space="0" w:color="auto"/>
            <w:bottom w:val="none" w:sz="0" w:space="0" w:color="auto"/>
            <w:right w:val="none" w:sz="0" w:space="0" w:color="auto"/>
          </w:divBdr>
        </w:div>
        <w:div w:id="1699890813">
          <w:marLeft w:val="640"/>
          <w:marRight w:val="0"/>
          <w:marTop w:val="0"/>
          <w:marBottom w:val="0"/>
          <w:divBdr>
            <w:top w:val="none" w:sz="0" w:space="0" w:color="auto"/>
            <w:left w:val="none" w:sz="0" w:space="0" w:color="auto"/>
            <w:bottom w:val="none" w:sz="0" w:space="0" w:color="auto"/>
            <w:right w:val="none" w:sz="0" w:space="0" w:color="auto"/>
          </w:divBdr>
        </w:div>
        <w:div w:id="1714503598">
          <w:marLeft w:val="640"/>
          <w:marRight w:val="0"/>
          <w:marTop w:val="0"/>
          <w:marBottom w:val="0"/>
          <w:divBdr>
            <w:top w:val="none" w:sz="0" w:space="0" w:color="auto"/>
            <w:left w:val="none" w:sz="0" w:space="0" w:color="auto"/>
            <w:bottom w:val="none" w:sz="0" w:space="0" w:color="auto"/>
            <w:right w:val="none" w:sz="0" w:space="0" w:color="auto"/>
          </w:divBdr>
        </w:div>
        <w:div w:id="1789934731">
          <w:marLeft w:val="640"/>
          <w:marRight w:val="0"/>
          <w:marTop w:val="0"/>
          <w:marBottom w:val="0"/>
          <w:divBdr>
            <w:top w:val="none" w:sz="0" w:space="0" w:color="auto"/>
            <w:left w:val="none" w:sz="0" w:space="0" w:color="auto"/>
            <w:bottom w:val="none" w:sz="0" w:space="0" w:color="auto"/>
            <w:right w:val="none" w:sz="0" w:space="0" w:color="auto"/>
          </w:divBdr>
        </w:div>
        <w:div w:id="1850486819">
          <w:marLeft w:val="640"/>
          <w:marRight w:val="0"/>
          <w:marTop w:val="0"/>
          <w:marBottom w:val="0"/>
          <w:divBdr>
            <w:top w:val="none" w:sz="0" w:space="0" w:color="auto"/>
            <w:left w:val="none" w:sz="0" w:space="0" w:color="auto"/>
            <w:bottom w:val="none" w:sz="0" w:space="0" w:color="auto"/>
            <w:right w:val="none" w:sz="0" w:space="0" w:color="auto"/>
          </w:divBdr>
        </w:div>
        <w:div w:id="2000378246">
          <w:marLeft w:val="640"/>
          <w:marRight w:val="0"/>
          <w:marTop w:val="0"/>
          <w:marBottom w:val="0"/>
          <w:divBdr>
            <w:top w:val="none" w:sz="0" w:space="0" w:color="auto"/>
            <w:left w:val="none" w:sz="0" w:space="0" w:color="auto"/>
            <w:bottom w:val="none" w:sz="0" w:space="0" w:color="auto"/>
            <w:right w:val="none" w:sz="0" w:space="0" w:color="auto"/>
          </w:divBdr>
        </w:div>
        <w:div w:id="2073691496">
          <w:marLeft w:val="640"/>
          <w:marRight w:val="0"/>
          <w:marTop w:val="0"/>
          <w:marBottom w:val="0"/>
          <w:divBdr>
            <w:top w:val="none" w:sz="0" w:space="0" w:color="auto"/>
            <w:left w:val="none" w:sz="0" w:space="0" w:color="auto"/>
            <w:bottom w:val="none" w:sz="0" w:space="0" w:color="auto"/>
            <w:right w:val="none" w:sz="0" w:space="0" w:color="auto"/>
          </w:divBdr>
        </w:div>
        <w:div w:id="2144149545">
          <w:marLeft w:val="640"/>
          <w:marRight w:val="0"/>
          <w:marTop w:val="0"/>
          <w:marBottom w:val="0"/>
          <w:divBdr>
            <w:top w:val="none" w:sz="0" w:space="0" w:color="auto"/>
            <w:left w:val="none" w:sz="0" w:space="0" w:color="auto"/>
            <w:bottom w:val="none" w:sz="0" w:space="0" w:color="auto"/>
            <w:right w:val="none" w:sz="0" w:space="0" w:color="auto"/>
          </w:divBdr>
        </w:div>
      </w:divsChild>
    </w:div>
    <w:div w:id="722948641">
      <w:bodyDiv w:val="1"/>
      <w:marLeft w:val="0"/>
      <w:marRight w:val="0"/>
      <w:marTop w:val="0"/>
      <w:marBottom w:val="0"/>
      <w:divBdr>
        <w:top w:val="none" w:sz="0" w:space="0" w:color="auto"/>
        <w:left w:val="none" w:sz="0" w:space="0" w:color="auto"/>
        <w:bottom w:val="none" w:sz="0" w:space="0" w:color="auto"/>
        <w:right w:val="none" w:sz="0" w:space="0" w:color="auto"/>
      </w:divBdr>
      <w:divsChild>
        <w:div w:id="29456598">
          <w:marLeft w:val="640"/>
          <w:marRight w:val="0"/>
          <w:marTop w:val="0"/>
          <w:marBottom w:val="0"/>
          <w:divBdr>
            <w:top w:val="none" w:sz="0" w:space="0" w:color="auto"/>
            <w:left w:val="none" w:sz="0" w:space="0" w:color="auto"/>
            <w:bottom w:val="none" w:sz="0" w:space="0" w:color="auto"/>
            <w:right w:val="none" w:sz="0" w:space="0" w:color="auto"/>
          </w:divBdr>
        </w:div>
        <w:div w:id="138503251">
          <w:marLeft w:val="640"/>
          <w:marRight w:val="0"/>
          <w:marTop w:val="0"/>
          <w:marBottom w:val="0"/>
          <w:divBdr>
            <w:top w:val="none" w:sz="0" w:space="0" w:color="auto"/>
            <w:left w:val="none" w:sz="0" w:space="0" w:color="auto"/>
            <w:bottom w:val="none" w:sz="0" w:space="0" w:color="auto"/>
            <w:right w:val="none" w:sz="0" w:space="0" w:color="auto"/>
          </w:divBdr>
        </w:div>
        <w:div w:id="275135150">
          <w:marLeft w:val="640"/>
          <w:marRight w:val="0"/>
          <w:marTop w:val="0"/>
          <w:marBottom w:val="0"/>
          <w:divBdr>
            <w:top w:val="none" w:sz="0" w:space="0" w:color="auto"/>
            <w:left w:val="none" w:sz="0" w:space="0" w:color="auto"/>
            <w:bottom w:val="none" w:sz="0" w:space="0" w:color="auto"/>
            <w:right w:val="none" w:sz="0" w:space="0" w:color="auto"/>
          </w:divBdr>
        </w:div>
        <w:div w:id="421220240">
          <w:marLeft w:val="640"/>
          <w:marRight w:val="0"/>
          <w:marTop w:val="0"/>
          <w:marBottom w:val="0"/>
          <w:divBdr>
            <w:top w:val="none" w:sz="0" w:space="0" w:color="auto"/>
            <w:left w:val="none" w:sz="0" w:space="0" w:color="auto"/>
            <w:bottom w:val="none" w:sz="0" w:space="0" w:color="auto"/>
            <w:right w:val="none" w:sz="0" w:space="0" w:color="auto"/>
          </w:divBdr>
        </w:div>
        <w:div w:id="435100725">
          <w:marLeft w:val="640"/>
          <w:marRight w:val="0"/>
          <w:marTop w:val="0"/>
          <w:marBottom w:val="0"/>
          <w:divBdr>
            <w:top w:val="none" w:sz="0" w:space="0" w:color="auto"/>
            <w:left w:val="none" w:sz="0" w:space="0" w:color="auto"/>
            <w:bottom w:val="none" w:sz="0" w:space="0" w:color="auto"/>
            <w:right w:val="none" w:sz="0" w:space="0" w:color="auto"/>
          </w:divBdr>
        </w:div>
        <w:div w:id="592711216">
          <w:marLeft w:val="640"/>
          <w:marRight w:val="0"/>
          <w:marTop w:val="0"/>
          <w:marBottom w:val="0"/>
          <w:divBdr>
            <w:top w:val="none" w:sz="0" w:space="0" w:color="auto"/>
            <w:left w:val="none" w:sz="0" w:space="0" w:color="auto"/>
            <w:bottom w:val="none" w:sz="0" w:space="0" w:color="auto"/>
            <w:right w:val="none" w:sz="0" w:space="0" w:color="auto"/>
          </w:divBdr>
        </w:div>
        <w:div w:id="602302662">
          <w:marLeft w:val="640"/>
          <w:marRight w:val="0"/>
          <w:marTop w:val="0"/>
          <w:marBottom w:val="0"/>
          <w:divBdr>
            <w:top w:val="none" w:sz="0" w:space="0" w:color="auto"/>
            <w:left w:val="none" w:sz="0" w:space="0" w:color="auto"/>
            <w:bottom w:val="none" w:sz="0" w:space="0" w:color="auto"/>
            <w:right w:val="none" w:sz="0" w:space="0" w:color="auto"/>
          </w:divBdr>
        </w:div>
        <w:div w:id="606237811">
          <w:marLeft w:val="640"/>
          <w:marRight w:val="0"/>
          <w:marTop w:val="0"/>
          <w:marBottom w:val="0"/>
          <w:divBdr>
            <w:top w:val="none" w:sz="0" w:space="0" w:color="auto"/>
            <w:left w:val="none" w:sz="0" w:space="0" w:color="auto"/>
            <w:bottom w:val="none" w:sz="0" w:space="0" w:color="auto"/>
            <w:right w:val="none" w:sz="0" w:space="0" w:color="auto"/>
          </w:divBdr>
        </w:div>
        <w:div w:id="691299592">
          <w:marLeft w:val="640"/>
          <w:marRight w:val="0"/>
          <w:marTop w:val="0"/>
          <w:marBottom w:val="0"/>
          <w:divBdr>
            <w:top w:val="none" w:sz="0" w:space="0" w:color="auto"/>
            <w:left w:val="none" w:sz="0" w:space="0" w:color="auto"/>
            <w:bottom w:val="none" w:sz="0" w:space="0" w:color="auto"/>
            <w:right w:val="none" w:sz="0" w:space="0" w:color="auto"/>
          </w:divBdr>
        </w:div>
        <w:div w:id="728727296">
          <w:marLeft w:val="640"/>
          <w:marRight w:val="0"/>
          <w:marTop w:val="0"/>
          <w:marBottom w:val="0"/>
          <w:divBdr>
            <w:top w:val="none" w:sz="0" w:space="0" w:color="auto"/>
            <w:left w:val="none" w:sz="0" w:space="0" w:color="auto"/>
            <w:bottom w:val="none" w:sz="0" w:space="0" w:color="auto"/>
            <w:right w:val="none" w:sz="0" w:space="0" w:color="auto"/>
          </w:divBdr>
        </w:div>
        <w:div w:id="834805373">
          <w:marLeft w:val="640"/>
          <w:marRight w:val="0"/>
          <w:marTop w:val="0"/>
          <w:marBottom w:val="0"/>
          <w:divBdr>
            <w:top w:val="none" w:sz="0" w:space="0" w:color="auto"/>
            <w:left w:val="none" w:sz="0" w:space="0" w:color="auto"/>
            <w:bottom w:val="none" w:sz="0" w:space="0" w:color="auto"/>
            <w:right w:val="none" w:sz="0" w:space="0" w:color="auto"/>
          </w:divBdr>
        </w:div>
        <w:div w:id="852300296">
          <w:marLeft w:val="640"/>
          <w:marRight w:val="0"/>
          <w:marTop w:val="0"/>
          <w:marBottom w:val="0"/>
          <w:divBdr>
            <w:top w:val="none" w:sz="0" w:space="0" w:color="auto"/>
            <w:left w:val="none" w:sz="0" w:space="0" w:color="auto"/>
            <w:bottom w:val="none" w:sz="0" w:space="0" w:color="auto"/>
            <w:right w:val="none" w:sz="0" w:space="0" w:color="auto"/>
          </w:divBdr>
        </w:div>
        <w:div w:id="901015020">
          <w:marLeft w:val="640"/>
          <w:marRight w:val="0"/>
          <w:marTop w:val="0"/>
          <w:marBottom w:val="0"/>
          <w:divBdr>
            <w:top w:val="none" w:sz="0" w:space="0" w:color="auto"/>
            <w:left w:val="none" w:sz="0" w:space="0" w:color="auto"/>
            <w:bottom w:val="none" w:sz="0" w:space="0" w:color="auto"/>
            <w:right w:val="none" w:sz="0" w:space="0" w:color="auto"/>
          </w:divBdr>
        </w:div>
        <w:div w:id="904803737">
          <w:marLeft w:val="640"/>
          <w:marRight w:val="0"/>
          <w:marTop w:val="0"/>
          <w:marBottom w:val="0"/>
          <w:divBdr>
            <w:top w:val="none" w:sz="0" w:space="0" w:color="auto"/>
            <w:left w:val="none" w:sz="0" w:space="0" w:color="auto"/>
            <w:bottom w:val="none" w:sz="0" w:space="0" w:color="auto"/>
            <w:right w:val="none" w:sz="0" w:space="0" w:color="auto"/>
          </w:divBdr>
        </w:div>
        <w:div w:id="933199283">
          <w:marLeft w:val="640"/>
          <w:marRight w:val="0"/>
          <w:marTop w:val="0"/>
          <w:marBottom w:val="0"/>
          <w:divBdr>
            <w:top w:val="none" w:sz="0" w:space="0" w:color="auto"/>
            <w:left w:val="none" w:sz="0" w:space="0" w:color="auto"/>
            <w:bottom w:val="none" w:sz="0" w:space="0" w:color="auto"/>
            <w:right w:val="none" w:sz="0" w:space="0" w:color="auto"/>
          </w:divBdr>
        </w:div>
        <w:div w:id="967786065">
          <w:marLeft w:val="640"/>
          <w:marRight w:val="0"/>
          <w:marTop w:val="0"/>
          <w:marBottom w:val="0"/>
          <w:divBdr>
            <w:top w:val="none" w:sz="0" w:space="0" w:color="auto"/>
            <w:left w:val="none" w:sz="0" w:space="0" w:color="auto"/>
            <w:bottom w:val="none" w:sz="0" w:space="0" w:color="auto"/>
            <w:right w:val="none" w:sz="0" w:space="0" w:color="auto"/>
          </w:divBdr>
        </w:div>
        <w:div w:id="977957385">
          <w:marLeft w:val="640"/>
          <w:marRight w:val="0"/>
          <w:marTop w:val="0"/>
          <w:marBottom w:val="0"/>
          <w:divBdr>
            <w:top w:val="none" w:sz="0" w:space="0" w:color="auto"/>
            <w:left w:val="none" w:sz="0" w:space="0" w:color="auto"/>
            <w:bottom w:val="none" w:sz="0" w:space="0" w:color="auto"/>
            <w:right w:val="none" w:sz="0" w:space="0" w:color="auto"/>
          </w:divBdr>
        </w:div>
        <w:div w:id="1023826704">
          <w:marLeft w:val="640"/>
          <w:marRight w:val="0"/>
          <w:marTop w:val="0"/>
          <w:marBottom w:val="0"/>
          <w:divBdr>
            <w:top w:val="none" w:sz="0" w:space="0" w:color="auto"/>
            <w:left w:val="none" w:sz="0" w:space="0" w:color="auto"/>
            <w:bottom w:val="none" w:sz="0" w:space="0" w:color="auto"/>
            <w:right w:val="none" w:sz="0" w:space="0" w:color="auto"/>
          </w:divBdr>
        </w:div>
        <w:div w:id="1116290073">
          <w:marLeft w:val="640"/>
          <w:marRight w:val="0"/>
          <w:marTop w:val="0"/>
          <w:marBottom w:val="0"/>
          <w:divBdr>
            <w:top w:val="none" w:sz="0" w:space="0" w:color="auto"/>
            <w:left w:val="none" w:sz="0" w:space="0" w:color="auto"/>
            <w:bottom w:val="none" w:sz="0" w:space="0" w:color="auto"/>
            <w:right w:val="none" w:sz="0" w:space="0" w:color="auto"/>
          </w:divBdr>
        </w:div>
        <w:div w:id="1235315400">
          <w:marLeft w:val="640"/>
          <w:marRight w:val="0"/>
          <w:marTop w:val="0"/>
          <w:marBottom w:val="0"/>
          <w:divBdr>
            <w:top w:val="none" w:sz="0" w:space="0" w:color="auto"/>
            <w:left w:val="none" w:sz="0" w:space="0" w:color="auto"/>
            <w:bottom w:val="none" w:sz="0" w:space="0" w:color="auto"/>
            <w:right w:val="none" w:sz="0" w:space="0" w:color="auto"/>
          </w:divBdr>
        </w:div>
        <w:div w:id="1256326126">
          <w:marLeft w:val="640"/>
          <w:marRight w:val="0"/>
          <w:marTop w:val="0"/>
          <w:marBottom w:val="0"/>
          <w:divBdr>
            <w:top w:val="none" w:sz="0" w:space="0" w:color="auto"/>
            <w:left w:val="none" w:sz="0" w:space="0" w:color="auto"/>
            <w:bottom w:val="none" w:sz="0" w:space="0" w:color="auto"/>
            <w:right w:val="none" w:sz="0" w:space="0" w:color="auto"/>
          </w:divBdr>
        </w:div>
        <w:div w:id="1260138319">
          <w:marLeft w:val="640"/>
          <w:marRight w:val="0"/>
          <w:marTop w:val="0"/>
          <w:marBottom w:val="0"/>
          <w:divBdr>
            <w:top w:val="none" w:sz="0" w:space="0" w:color="auto"/>
            <w:left w:val="none" w:sz="0" w:space="0" w:color="auto"/>
            <w:bottom w:val="none" w:sz="0" w:space="0" w:color="auto"/>
            <w:right w:val="none" w:sz="0" w:space="0" w:color="auto"/>
          </w:divBdr>
        </w:div>
        <w:div w:id="1283614739">
          <w:marLeft w:val="640"/>
          <w:marRight w:val="0"/>
          <w:marTop w:val="0"/>
          <w:marBottom w:val="0"/>
          <w:divBdr>
            <w:top w:val="none" w:sz="0" w:space="0" w:color="auto"/>
            <w:left w:val="none" w:sz="0" w:space="0" w:color="auto"/>
            <w:bottom w:val="none" w:sz="0" w:space="0" w:color="auto"/>
            <w:right w:val="none" w:sz="0" w:space="0" w:color="auto"/>
          </w:divBdr>
        </w:div>
        <w:div w:id="1301688711">
          <w:marLeft w:val="640"/>
          <w:marRight w:val="0"/>
          <w:marTop w:val="0"/>
          <w:marBottom w:val="0"/>
          <w:divBdr>
            <w:top w:val="none" w:sz="0" w:space="0" w:color="auto"/>
            <w:left w:val="none" w:sz="0" w:space="0" w:color="auto"/>
            <w:bottom w:val="none" w:sz="0" w:space="0" w:color="auto"/>
            <w:right w:val="none" w:sz="0" w:space="0" w:color="auto"/>
          </w:divBdr>
        </w:div>
        <w:div w:id="1304625244">
          <w:marLeft w:val="640"/>
          <w:marRight w:val="0"/>
          <w:marTop w:val="0"/>
          <w:marBottom w:val="0"/>
          <w:divBdr>
            <w:top w:val="none" w:sz="0" w:space="0" w:color="auto"/>
            <w:left w:val="none" w:sz="0" w:space="0" w:color="auto"/>
            <w:bottom w:val="none" w:sz="0" w:space="0" w:color="auto"/>
            <w:right w:val="none" w:sz="0" w:space="0" w:color="auto"/>
          </w:divBdr>
        </w:div>
        <w:div w:id="1328636266">
          <w:marLeft w:val="640"/>
          <w:marRight w:val="0"/>
          <w:marTop w:val="0"/>
          <w:marBottom w:val="0"/>
          <w:divBdr>
            <w:top w:val="none" w:sz="0" w:space="0" w:color="auto"/>
            <w:left w:val="none" w:sz="0" w:space="0" w:color="auto"/>
            <w:bottom w:val="none" w:sz="0" w:space="0" w:color="auto"/>
            <w:right w:val="none" w:sz="0" w:space="0" w:color="auto"/>
          </w:divBdr>
        </w:div>
        <w:div w:id="1339892231">
          <w:marLeft w:val="640"/>
          <w:marRight w:val="0"/>
          <w:marTop w:val="0"/>
          <w:marBottom w:val="0"/>
          <w:divBdr>
            <w:top w:val="none" w:sz="0" w:space="0" w:color="auto"/>
            <w:left w:val="none" w:sz="0" w:space="0" w:color="auto"/>
            <w:bottom w:val="none" w:sz="0" w:space="0" w:color="auto"/>
            <w:right w:val="none" w:sz="0" w:space="0" w:color="auto"/>
          </w:divBdr>
        </w:div>
        <w:div w:id="1393961198">
          <w:marLeft w:val="640"/>
          <w:marRight w:val="0"/>
          <w:marTop w:val="0"/>
          <w:marBottom w:val="0"/>
          <w:divBdr>
            <w:top w:val="none" w:sz="0" w:space="0" w:color="auto"/>
            <w:left w:val="none" w:sz="0" w:space="0" w:color="auto"/>
            <w:bottom w:val="none" w:sz="0" w:space="0" w:color="auto"/>
            <w:right w:val="none" w:sz="0" w:space="0" w:color="auto"/>
          </w:divBdr>
        </w:div>
        <w:div w:id="1396706724">
          <w:marLeft w:val="640"/>
          <w:marRight w:val="0"/>
          <w:marTop w:val="0"/>
          <w:marBottom w:val="0"/>
          <w:divBdr>
            <w:top w:val="none" w:sz="0" w:space="0" w:color="auto"/>
            <w:left w:val="none" w:sz="0" w:space="0" w:color="auto"/>
            <w:bottom w:val="none" w:sz="0" w:space="0" w:color="auto"/>
            <w:right w:val="none" w:sz="0" w:space="0" w:color="auto"/>
          </w:divBdr>
        </w:div>
        <w:div w:id="1477919086">
          <w:marLeft w:val="640"/>
          <w:marRight w:val="0"/>
          <w:marTop w:val="0"/>
          <w:marBottom w:val="0"/>
          <w:divBdr>
            <w:top w:val="none" w:sz="0" w:space="0" w:color="auto"/>
            <w:left w:val="none" w:sz="0" w:space="0" w:color="auto"/>
            <w:bottom w:val="none" w:sz="0" w:space="0" w:color="auto"/>
            <w:right w:val="none" w:sz="0" w:space="0" w:color="auto"/>
          </w:divBdr>
        </w:div>
        <w:div w:id="1487699930">
          <w:marLeft w:val="640"/>
          <w:marRight w:val="0"/>
          <w:marTop w:val="0"/>
          <w:marBottom w:val="0"/>
          <w:divBdr>
            <w:top w:val="none" w:sz="0" w:space="0" w:color="auto"/>
            <w:left w:val="none" w:sz="0" w:space="0" w:color="auto"/>
            <w:bottom w:val="none" w:sz="0" w:space="0" w:color="auto"/>
            <w:right w:val="none" w:sz="0" w:space="0" w:color="auto"/>
          </w:divBdr>
        </w:div>
        <w:div w:id="1546528919">
          <w:marLeft w:val="640"/>
          <w:marRight w:val="0"/>
          <w:marTop w:val="0"/>
          <w:marBottom w:val="0"/>
          <w:divBdr>
            <w:top w:val="none" w:sz="0" w:space="0" w:color="auto"/>
            <w:left w:val="none" w:sz="0" w:space="0" w:color="auto"/>
            <w:bottom w:val="none" w:sz="0" w:space="0" w:color="auto"/>
            <w:right w:val="none" w:sz="0" w:space="0" w:color="auto"/>
          </w:divBdr>
        </w:div>
        <w:div w:id="1612080668">
          <w:marLeft w:val="640"/>
          <w:marRight w:val="0"/>
          <w:marTop w:val="0"/>
          <w:marBottom w:val="0"/>
          <w:divBdr>
            <w:top w:val="none" w:sz="0" w:space="0" w:color="auto"/>
            <w:left w:val="none" w:sz="0" w:space="0" w:color="auto"/>
            <w:bottom w:val="none" w:sz="0" w:space="0" w:color="auto"/>
            <w:right w:val="none" w:sz="0" w:space="0" w:color="auto"/>
          </w:divBdr>
        </w:div>
        <w:div w:id="1927760115">
          <w:marLeft w:val="640"/>
          <w:marRight w:val="0"/>
          <w:marTop w:val="0"/>
          <w:marBottom w:val="0"/>
          <w:divBdr>
            <w:top w:val="none" w:sz="0" w:space="0" w:color="auto"/>
            <w:left w:val="none" w:sz="0" w:space="0" w:color="auto"/>
            <w:bottom w:val="none" w:sz="0" w:space="0" w:color="auto"/>
            <w:right w:val="none" w:sz="0" w:space="0" w:color="auto"/>
          </w:divBdr>
        </w:div>
        <w:div w:id="1996912195">
          <w:marLeft w:val="640"/>
          <w:marRight w:val="0"/>
          <w:marTop w:val="0"/>
          <w:marBottom w:val="0"/>
          <w:divBdr>
            <w:top w:val="none" w:sz="0" w:space="0" w:color="auto"/>
            <w:left w:val="none" w:sz="0" w:space="0" w:color="auto"/>
            <w:bottom w:val="none" w:sz="0" w:space="0" w:color="auto"/>
            <w:right w:val="none" w:sz="0" w:space="0" w:color="auto"/>
          </w:divBdr>
        </w:div>
        <w:div w:id="2036881553">
          <w:marLeft w:val="640"/>
          <w:marRight w:val="0"/>
          <w:marTop w:val="0"/>
          <w:marBottom w:val="0"/>
          <w:divBdr>
            <w:top w:val="none" w:sz="0" w:space="0" w:color="auto"/>
            <w:left w:val="none" w:sz="0" w:space="0" w:color="auto"/>
            <w:bottom w:val="none" w:sz="0" w:space="0" w:color="auto"/>
            <w:right w:val="none" w:sz="0" w:space="0" w:color="auto"/>
          </w:divBdr>
        </w:div>
        <w:div w:id="2036928721">
          <w:marLeft w:val="640"/>
          <w:marRight w:val="0"/>
          <w:marTop w:val="0"/>
          <w:marBottom w:val="0"/>
          <w:divBdr>
            <w:top w:val="none" w:sz="0" w:space="0" w:color="auto"/>
            <w:left w:val="none" w:sz="0" w:space="0" w:color="auto"/>
            <w:bottom w:val="none" w:sz="0" w:space="0" w:color="auto"/>
            <w:right w:val="none" w:sz="0" w:space="0" w:color="auto"/>
          </w:divBdr>
        </w:div>
        <w:div w:id="2042852702">
          <w:marLeft w:val="640"/>
          <w:marRight w:val="0"/>
          <w:marTop w:val="0"/>
          <w:marBottom w:val="0"/>
          <w:divBdr>
            <w:top w:val="none" w:sz="0" w:space="0" w:color="auto"/>
            <w:left w:val="none" w:sz="0" w:space="0" w:color="auto"/>
            <w:bottom w:val="none" w:sz="0" w:space="0" w:color="auto"/>
            <w:right w:val="none" w:sz="0" w:space="0" w:color="auto"/>
          </w:divBdr>
        </w:div>
        <w:div w:id="2111582867">
          <w:marLeft w:val="640"/>
          <w:marRight w:val="0"/>
          <w:marTop w:val="0"/>
          <w:marBottom w:val="0"/>
          <w:divBdr>
            <w:top w:val="none" w:sz="0" w:space="0" w:color="auto"/>
            <w:left w:val="none" w:sz="0" w:space="0" w:color="auto"/>
            <w:bottom w:val="none" w:sz="0" w:space="0" w:color="auto"/>
            <w:right w:val="none" w:sz="0" w:space="0" w:color="auto"/>
          </w:divBdr>
        </w:div>
      </w:divsChild>
    </w:div>
    <w:div w:id="726222383">
      <w:bodyDiv w:val="1"/>
      <w:marLeft w:val="0"/>
      <w:marRight w:val="0"/>
      <w:marTop w:val="0"/>
      <w:marBottom w:val="0"/>
      <w:divBdr>
        <w:top w:val="none" w:sz="0" w:space="0" w:color="auto"/>
        <w:left w:val="none" w:sz="0" w:space="0" w:color="auto"/>
        <w:bottom w:val="none" w:sz="0" w:space="0" w:color="auto"/>
        <w:right w:val="none" w:sz="0" w:space="0" w:color="auto"/>
      </w:divBdr>
      <w:divsChild>
        <w:div w:id="27344582">
          <w:marLeft w:val="640"/>
          <w:marRight w:val="0"/>
          <w:marTop w:val="0"/>
          <w:marBottom w:val="0"/>
          <w:divBdr>
            <w:top w:val="none" w:sz="0" w:space="0" w:color="auto"/>
            <w:left w:val="none" w:sz="0" w:space="0" w:color="auto"/>
            <w:bottom w:val="none" w:sz="0" w:space="0" w:color="auto"/>
            <w:right w:val="none" w:sz="0" w:space="0" w:color="auto"/>
          </w:divBdr>
        </w:div>
        <w:div w:id="67650997">
          <w:marLeft w:val="640"/>
          <w:marRight w:val="0"/>
          <w:marTop w:val="0"/>
          <w:marBottom w:val="0"/>
          <w:divBdr>
            <w:top w:val="none" w:sz="0" w:space="0" w:color="auto"/>
            <w:left w:val="none" w:sz="0" w:space="0" w:color="auto"/>
            <w:bottom w:val="none" w:sz="0" w:space="0" w:color="auto"/>
            <w:right w:val="none" w:sz="0" w:space="0" w:color="auto"/>
          </w:divBdr>
        </w:div>
        <w:div w:id="127475463">
          <w:marLeft w:val="640"/>
          <w:marRight w:val="0"/>
          <w:marTop w:val="0"/>
          <w:marBottom w:val="0"/>
          <w:divBdr>
            <w:top w:val="none" w:sz="0" w:space="0" w:color="auto"/>
            <w:left w:val="none" w:sz="0" w:space="0" w:color="auto"/>
            <w:bottom w:val="none" w:sz="0" w:space="0" w:color="auto"/>
            <w:right w:val="none" w:sz="0" w:space="0" w:color="auto"/>
          </w:divBdr>
        </w:div>
        <w:div w:id="154227491">
          <w:marLeft w:val="640"/>
          <w:marRight w:val="0"/>
          <w:marTop w:val="0"/>
          <w:marBottom w:val="0"/>
          <w:divBdr>
            <w:top w:val="none" w:sz="0" w:space="0" w:color="auto"/>
            <w:left w:val="none" w:sz="0" w:space="0" w:color="auto"/>
            <w:bottom w:val="none" w:sz="0" w:space="0" w:color="auto"/>
            <w:right w:val="none" w:sz="0" w:space="0" w:color="auto"/>
          </w:divBdr>
        </w:div>
        <w:div w:id="239562879">
          <w:marLeft w:val="640"/>
          <w:marRight w:val="0"/>
          <w:marTop w:val="0"/>
          <w:marBottom w:val="0"/>
          <w:divBdr>
            <w:top w:val="none" w:sz="0" w:space="0" w:color="auto"/>
            <w:left w:val="none" w:sz="0" w:space="0" w:color="auto"/>
            <w:bottom w:val="none" w:sz="0" w:space="0" w:color="auto"/>
            <w:right w:val="none" w:sz="0" w:space="0" w:color="auto"/>
          </w:divBdr>
        </w:div>
        <w:div w:id="682824297">
          <w:marLeft w:val="640"/>
          <w:marRight w:val="0"/>
          <w:marTop w:val="0"/>
          <w:marBottom w:val="0"/>
          <w:divBdr>
            <w:top w:val="none" w:sz="0" w:space="0" w:color="auto"/>
            <w:left w:val="none" w:sz="0" w:space="0" w:color="auto"/>
            <w:bottom w:val="none" w:sz="0" w:space="0" w:color="auto"/>
            <w:right w:val="none" w:sz="0" w:space="0" w:color="auto"/>
          </w:divBdr>
        </w:div>
        <w:div w:id="721059618">
          <w:marLeft w:val="640"/>
          <w:marRight w:val="0"/>
          <w:marTop w:val="0"/>
          <w:marBottom w:val="0"/>
          <w:divBdr>
            <w:top w:val="none" w:sz="0" w:space="0" w:color="auto"/>
            <w:left w:val="none" w:sz="0" w:space="0" w:color="auto"/>
            <w:bottom w:val="none" w:sz="0" w:space="0" w:color="auto"/>
            <w:right w:val="none" w:sz="0" w:space="0" w:color="auto"/>
          </w:divBdr>
        </w:div>
        <w:div w:id="846864007">
          <w:marLeft w:val="640"/>
          <w:marRight w:val="0"/>
          <w:marTop w:val="0"/>
          <w:marBottom w:val="0"/>
          <w:divBdr>
            <w:top w:val="none" w:sz="0" w:space="0" w:color="auto"/>
            <w:left w:val="none" w:sz="0" w:space="0" w:color="auto"/>
            <w:bottom w:val="none" w:sz="0" w:space="0" w:color="auto"/>
            <w:right w:val="none" w:sz="0" w:space="0" w:color="auto"/>
          </w:divBdr>
        </w:div>
        <w:div w:id="885684476">
          <w:marLeft w:val="640"/>
          <w:marRight w:val="0"/>
          <w:marTop w:val="0"/>
          <w:marBottom w:val="0"/>
          <w:divBdr>
            <w:top w:val="none" w:sz="0" w:space="0" w:color="auto"/>
            <w:left w:val="none" w:sz="0" w:space="0" w:color="auto"/>
            <w:bottom w:val="none" w:sz="0" w:space="0" w:color="auto"/>
            <w:right w:val="none" w:sz="0" w:space="0" w:color="auto"/>
          </w:divBdr>
        </w:div>
        <w:div w:id="934821448">
          <w:marLeft w:val="640"/>
          <w:marRight w:val="0"/>
          <w:marTop w:val="0"/>
          <w:marBottom w:val="0"/>
          <w:divBdr>
            <w:top w:val="none" w:sz="0" w:space="0" w:color="auto"/>
            <w:left w:val="none" w:sz="0" w:space="0" w:color="auto"/>
            <w:bottom w:val="none" w:sz="0" w:space="0" w:color="auto"/>
            <w:right w:val="none" w:sz="0" w:space="0" w:color="auto"/>
          </w:divBdr>
        </w:div>
        <w:div w:id="939918224">
          <w:marLeft w:val="640"/>
          <w:marRight w:val="0"/>
          <w:marTop w:val="0"/>
          <w:marBottom w:val="0"/>
          <w:divBdr>
            <w:top w:val="none" w:sz="0" w:space="0" w:color="auto"/>
            <w:left w:val="none" w:sz="0" w:space="0" w:color="auto"/>
            <w:bottom w:val="none" w:sz="0" w:space="0" w:color="auto"/>
            <w:right w:val="none" w:sz="0" w:space="0" w:color="auto"/>
          </w:divBdr>
        </w:div>
        <w:div w:id="949511209">
          <w:marLeft w:val="640"/>
          <w:marRight w:val="0"/>
          <w:marTop w:val="0"/>
          <w:marBottom w:val="0"/>
          <w:divBdr>
            <w:top w:val="none" w:sz="0" w:space="0" w:color="auto"/>
            <w:left w:val="none" w:sz="0" w:space="0" w:color="auto"/>
            <w:bottom w:val="none" w:sz="0" w:space="0" w:color="auto"/>
            <w:right w:val="none" w:sz="0" w:space="0" w:color="auto"/>
          </w:divBdr>
        </w:div>
        <w:div w:id="966665894">
          <w:marLeft w:val="640"/>
          <w:marRight w:val="0"/>
          <w:marTop w:val="0"/>
          <w:marBottom w:val="0"/>
          <w:divBdr>
            <w:top w:val="none" w:sz="0" w:space="0" w:color="auto"/>
            <w:left w:val="none" w:sz="0" w:space="0" w:color="auto"/>
            <w:bottom w:val="none" w:sz="0" w:space="0" w:color="auto"/>
            <w:right w:val="none" w:sz="0" w:space="0" w:color="auto"/>
          </w:divBdr>
        </w:div>
        <w:div w:id="999697534">
          <w:marLeft w:val="640"/>
          <w:marRight w:val="0"/>
          <w:marTop w:val="0"/>
          <w:marBottom w:val="0"/>
          <w:divBdr>
            <w:top w:val="none" w:sz="0" w:space="0" w:color="auto"/>
            <w:left w:val="none" w:sz="0" w:space="0" w:color="auto"/>
            <w:bottom w:val="none" w:sz="0" w:space="0" w:color="auto"/>
            <w:right w:val="none" w:sz="0" w:space="0" w:color="auto"/>
          </w:divBdr>
        </w:div>
        <w:div w:id="1016536401">
          <w:marLeft w:val="640"/>
          <w:marRight w:val="0"/>
          <w:marTop w:val="0"/>
          <w:marBottom w:val="0"/>
          <w:divBdr>
            <w:top w:val="none" w:sz="0" w:space="0" w:color="auto"/>
            <w:left w:val="none" w:sz="0" w:space="0" w:color="auto"/>
            <w:bottom w:val="none" w:sz="0" w:space="0" w:color="auto"/>
            <w:right w:val="none" w:sz="0" w:space="0" w:color="auto"/>
          </w:divBdr>
        </w:div>
        <w:div w:id="1044452590">
          <w:marLeft w:val="640"/>
          <w:marRight w:val="0"/>
          <w:marTop w:val="0"/>
          <w:marBottom w:val="0"/>
          <w:divBdr>
            <w:top w:val="none" w:sz="0" w:space="0" w:color="auto"/>
            <w:left w:val="none" w:sz="0" w:space="0" w:color="auto"/>
            <w:bottom w:val="none" w:sz="0" w:space="0" w:color="auto"/>
            <w:right w:val="none" w:sz="0" w:space="0" w:color="auto"/>
          </w:divBdr>
        </w:div>
        <w:div w:id="1099906051">
          <w:marLeft w:val="640"/>
          <w:marRight w:val="0"/>
          <w:marTop w:val="0"/>
          <w:marBottom w:val="0"/>
          <w:divBdr>
            <w:top w:val="none" w:sz="0" w:space="0" w:color="auto"/>
            <w:left w:val="none" w:sz="0" w:space="0" w:color="auto"/>
            <w:bottom w:val="none" w:sz="0" w:space="0" w:color="auto"/>
            <w:right w:val="none" w:sz="0" w:space="0" w:color="auto"/>
          </w:divBdr>
        </w:div>
        <w:div w:id="1180394284">
          <w:marLeft w:val="640"/>
          <w:marRight w:val="0"/>
          <w:marTop w:val="0"/>
          <w:marBottom w:val="0"/>
          <w:divBdr>
            <w:top w:val="none" w:sz="0" w:space="0" w:color="auto"/>
            <w:left w:val="none" w:sz="0" w:space="0" w:color="auto"/>
            <w:bottom w:val="none" w:sz="0" w:space="0" w:color="auto"/>
            <w:right w:val="none" w:sz="0" w:space="0" w:color="auto"/>
          </w:divBdr>
        </w:div>
        <w:div w:id="1194000939">
          <w:marLeft w:val="640"/>
          <w:marRight w:val="0"/>
          <w:marTop w:val="0"/>
          <w:marBottom w:val="0"/>
          <w:divBdr>
            <w:top w:val="none" w:sz="0" w:space="0" w:color="auto"/>
            <w:left w:val="none" w:sz="0" w:space="0" w:color="auto"/>
            <w:bottom w:val="none" w:sz="0" w:space="0" w:color="auto"/>
            <w:right w:val="none" w:sz="0" w:space="0" w:color="auto"/>
          </w:divBdr>
        </w:div>
        <w:div w:id="1268007910">
          <w:marLeft w:val="640"/>
          <w:marRight w:val="0"/>
          <w:marTop w:val="0"/>
          <w:marBottom w:val="0"/>
          <w:divBdr>
            <w:top w:val="none" w:sz="0" w:space="0" w:color="auto"/>
            <w:left w:val="none" w:sz="0" w:space="0" w:color="auto"/>
            <w:bottom w:val="none" w:sz="0" w:space="0" w:color="auto"/>
            <w:right w:val="none" w:sz="0" w:space="0" w:color="auto"/>
          </w:divBdr>
        </w:div>
        <w:div w:id="1297028237">
          <w:marLeft w:val="640"/>
          <w:marRight w:val="0"/>
          <w:marTop w:val="0"/>
          <w:marBottom w:val="0"/>
          <w:divBdr>
            <w:top w:val="none" w:sz="0" w:space="0" w:color="auto"/>
            <w:left w:val="none" w:sz="0" w:space="0" w:color="auto"/>
            <w:bottom w:val="none" w:sz="0" w:space="0" w:color="auto"/>
            <w:right w:val="none" w:sz="0" w:space="0" w:color="auto"/>
          </w:divBdr>
        </w:div>
        <w:div w:id="1333995044">
          <w:marLeft w:val="640"/>
          <w:marRight w:val="0"/>
          <w:marTop w:val="0"/>
          <w:marBottom w:val="0"/>
          <w:divBdr>
            <w:top w:val="none" w:sz="0" w:space="0" w:color="auto"/>
            <w:left w:val="none" w:sz="0" w:space="0" w:color="auto"/>
            <w:bottom w:val="none" w:sz="0" w:space="0" w:color="auto"/>
            <w:right w:val="none" w:sz="0" w:space="0" w:color="auto"/>
          </w:divBdr>
        </w:div>
        <w:div w:id="1487012919">
          <w:marLeft w:val="640"/>
          <w:marRight w:val="0"/>
          <w:marTop w:val="0"/>
          <w:marBottom w:val="0"/>
          <w:divBdr>
            <w:top w:val="none" w:sz="0" w:space="0" w:color="auto"/>
            <w:left w:val="none" w:sz="0" w:space="0" w:color="auto"/>
            <w:bottom w:val="none" w:sz="0" w:space="0" w:color="auto"/>
            <w:right w:val="none" w:sz="0" w:space="0" w:color="auto"/>
          </w:divBdr>
        </w:div>
        <w:div w:id="1493523496">
          <w:marLeft w:val="640"/>
          <w:marRight w:val="0"/>
          <w:marTop w:val="0"/>
          <w:marBottom w:val="0"/>
          <w:divBdr>
            <w:top w:val="none" w:sz="0" w:space="0" w:color="auto"/>
            <w:left w:val="none" w:sz="0" w:space="0" w:color="auto"/>
            <w:bottom w:val="none" w:sz="0" w:space="0" w:color="auto"/>
            <w:right w:val="none" w:sz="0" w:space="0" w:color="auto"/>
          </w:divBdr>
        </w:div>
        <w:div w:id="1651250322">
          <w:marLeft w:val="640"/>
          <w:marRight w:val="0"/>
          <w:marTop w:val="0"/>
          <w:marBottom w:val="0"/>
          <w:divBdr>
            <w:top w:val="none" w:sz="0" w:space="0" w:color="auto"/>
            <w:left w:val="none" w:sz="0" w:space="0" w:color="auto"/>
            <w:bottom w:val="none" w:sz="0" w:space="0" w:color="auto"/>
            <w:right w:val="none" w:sz="0" w:space="0" w:color="auto"/>
          </w:divBdr>
        </w:div>
        <w:div w:id="1733114527">
          <w:marLeft w:val="640"/>
          <w:marRight w:val="0"/>
          <w:marTop w:val="0"/>
          <w:marBottom w:val="0"/>
          <w:divBdr>
            <w:top w:val="none" w:sz="0" w:space="0" w:color="auto"/>
            <w:left w:val="none" w:sz="0" w:space="0" w:color="auto"/>
            <w:bottom w:val="none" w:sz="0" w:space="0" w:color="auto"/>
            <w:right w:val="none" w:sz="0" w:space="0" w:color="auto"/>
          </w:divBdr>
        </w:div>
        <w:div w:id="1737896716">
          <w:marLeft w:val="640"/>
          <w:marRight w:val="0"/>
          <w:marTop w:val="0"/>
          <w:marBottom w:val="0"/>
          <w:divBdr>
            <w:top w:val="none" w:sz="0" w:space="0" w:color="auto"/>
            <w:left w:val="none" w:sz="0" w:space="0" w:color="auto"/>
            <w:bottom w:val="none" w:sz="0" w:space="0" w:color="auto"/>
            <w:right w:val="none" w:sz="0" w:space="0" w:color="auto"/>
          </w:divBdr>
        </w:div>
        <w:div w:id="1844858649">
          <w:marLeft w:val="640"/>
          <w:marRight w:val="0"/>
          <w:marTop w:val="0"/>
          <w:marBottom w:val="0"/>
          <w:divBdr>
            <w:top w:val="none" w:sz="0" w:space="0" w:color="auto"/>
            <w:left w:val="none" w:sz="0" w:space="0" w:color="auto"/>
            <w:bottom w:val="none" w:sz="0" w:space="0" w:color="auto"/>
            <w:right w:val="none" w:sz="0" w:space="0" w:color="auto"/>
          </w:divBdr>
        </w:div>
        <w:div w:id="1937325201">
          <w:marLeft w:val="640"/>
          <w:marRight w:val="0"/>
          <w:marTop w:val="0"/>
          <w:marBottom w:val="0"/>
          <w:divBdr>
            <w:top w:val="none" w:sz="0" w:space="0" w:color="auto"/>
            <w:left w:val="none" w:sz="0" w:space="0" w:color="auto"/>
            <w:bottom w:val="none" w:sz="0" w:space="0" w:color="auto"/>
            <w:right w:val="none" w:sz="0" w:space="0" w:color="auto"/>
          </w:divBdr>
        </w:div>
        <w:div w:id="1966350985">
          <w:marLeft w:val="640"/>
          <w:marRight w:val="0"/>
          <w:marTop w:val="0"/>
          <w:marBottom w:val="0"/>
          <w:divBdr>
            <w:top w:val="none" w:sz="0" w:space="0" w:color="auto"/>
            <w:left w:val="none" w:sz="0" w:space="0" w:color="auto"/>
            <w:bottom w:val="none" w:sz="0" w:space="0" w:color="auto"/>
            <w:right w:val="none" w:sz="0" w:space="0" w:color="auto"/>
          </w:divBdr>
        </w:div>
        <w:div w:id="1976183433">
          <w:marLeft w:val="640"/>
          <w:marRight w:val="0"/>
          <w:marTop w:val="0"/>
          <w:marBottom w:val="0"/>
          <w:divBdr>
            <w:top w:val="none" w:sz="0" w:space="0" w:color="auto"/>
            <w:left w:val="none" w:sz="0" w:space="0" w:color="auto"/>
            <w:bottom w:val="none" w:sz="0" w:space="0" w:color="auto"/>
            <w:right w:val="none" w:sz="0" w:space="0" w:color="auto"/>
          </w:divBdr>
        </w:div>
        <w:div w:id="2070574220">
          <w:marLeft w:val="640"/>
          <w:marRight w:val="0"/>
          <w:marTop w:val="0"/>
          <w:marBottom w:val="0"/>
          <w:divBdr>
            <w:top w:val="none" w:sz="0" w:space="0" w:color="auto"/>
            <w:left w:val="none" w:sz="0" w:space="0" w:color="auto"/>
            <w:bottom w:val="none" w:sz="0" w:space="0" w:color="auto"/>
            <w:right w:val="none" w:sz="0" w:space="0" w:color="auto"/>
          </w:divBdr>
        </w:div>
        <w:div w:id="2084183882">
          <w:marLeft w:val="640"/>
          <w:marRight w:val="0"/>
          <w:marTop w:val="0"/>
          <w:marBottom w:val="0"/>
          <w:divBdr>
            <w:top w:val="none" w:sz="0" w:space="0" w:color="auto"/>
            <w:left w:val="none" w:sz="0" w:space="0" w:color="auto"/>
            <w:bottom w:val="none" w:sz="0" w:space="0" w:color="auto"/>
            <w:right w:val="none" w:sz="0" w:space="0" w:color="auto"/>
          </w:divBdr>
        </w:div>
      </w:divsChild>
    </w:div>
    <w:div w:id="755831920">
      <w:bodyDiv w:val="1"/>
      <w:marLeft w:val="0"/>
      <w:marRight w:val="0"/>
      <w:marTop w:val="0"/>
      <w:marBottom w:val="0"/>
      <w:divBdr>
        <w:top w:val="none" w:sz="0" w:space="0" w:color="auto"/>
        <w:left w:val="none" w:sz="0" w:space="0" w:color="auto"/>
        <w:bottom w:val="none" w:sz="0" w:space="0" w:color="auto"/>
        <w:right w:val="none" w:sz="0" w:space="0" w:color="auto"/>
      </w:divBdr>
      <w:divsChild>
        <w:div w:id="36586448">
          <w:marLeft w:val="640"/>
          <w:marRight w:val="0"/>
          <w:marTop w:val="0"/>
          <w:marBottom w:val="0"/>
          <w:divBdr>
            <w:top w:val="none" w:sz="0" w:space="0" w:color="auto"/>
            <w:left w:val="none" w:sz="0" w:space="0" w:color="auto"/>
            <w:bottom w:val="none" w:sz="0" w:space="0" w:color="auto"/>
            <w:right w:val="none" w:sz="0" w:space="0" w:color="auto"/>
          </w:divBdr>
        </w:div>
        <w:div w:id="60832131">
          <w:marLeft w:val="640"/>
          <w:marRight w:val="0"/>
          <w:marTop w:val="0"/>
          <w:marBottom w:val="0"/>
          <w:divBdr>
            <w:top w:val="none" w:sz="0" w:space="0" w:color="auto"/>
            <w:left w:val="none" w:sz="0" w:space="0" w:color="auto"/>
            <w:bottom w:val="none" w:sz="0" w:space="0" w:color="auto"/>
            <w:right w:val="none" w:sz="0" w:space="0" w:color="auto"/>
          </w:divBdr>
        </w:div>
        <w:div w:id="142086290">
          <w:marLeft w:val="640"/>
          <w:marRight w:val="0"/>
          <w:marTop w:val="0"/>
          <w:marBottom w:val="0"/>
          <w:divBdr>
            <w:top w:val="none" w:sz="0" w:space="0" w:color="auto"/>
            <w:left w:val="none" w:sz="0" w:space="0" w:color="auto"/>
            <w:bottom w:val="none" w:sz="0" w:space="0" w:color="auto"/>
            <w:right w:val="none" w:sz="0" w:space="0" w:color="auto"/>
          </w:divBdr>
        </w:div>
        <w:div w:id="165443148">
          <w:marLeft w:val="640"/>
          <w:marRight w:val="0"/>
          <w:marTop w:val="0"/>
          <w:marBottom w:val="0"/>
          <w:divBdr>
            <w:top w:val="none" w:sz="0" w:space="0" w:color="auto"/>
            <w:left w:val="none" w:sz="0" w:space="0" w:color="auto"/>
            <w:bottom w:val="none" w:sz="0" w:space="0" w:color="auto"/>
            <w:right w:val="none" w:sz="0" w:space="0" w:color="auto"/>
          </w:divBdr>
        </w:div>
        <w:div w:id="178663984">
          <w:marLeft w:val="640"/>
          <w:marRight w:val="0"/>
          <w:marTop w:val="0"/>
          <w:marBottom w:val="0"/>
          <w:divBdr>
            <w:top w:val="none" w:sz="0" w:space="0" w:color="auto"/>
            <w:left w:val="none" w:sz="0" w:space="0" w:color="auto"/>
            <w:bottom w:val="none" w:sz="0" w:space="0" w:color="auto"/>
            <w:right w:val="none" w:sz="0" w:space="0" w:color="auto"/>
          </w:divBdr>
        </w:div>
        <w:div w:id="184904198">
          <w:marLeft w:val="640"/>
          <w:marRight w:val="0"/>
          <w:marTop w:val="0"/>
          <w:marBottom w:val="0"/>
          <w:divBdr>
            <w:top w:val="none" w:sz="0" w:space="0" w:color="auto"/>
            <w:left w:val="none" w:sz="0" w:space="0" w:color="auto"/>
            <w:bottom w:val="none" w:sz="0" w:space="0" w:color="auto"/>
            <w:right w:val="none" w:sz="0" w:space="0" w:color="auto"/>
          </w:divBdr>
        </w:div>
        <w:div w:id="280577725">
          <w:marLeft w:val="640"/>
          <w:marRight w:val="0"/>
          <w:marTop w:val="0"/>
          <w:marBottom w:val="0"/>
          <w:divBdr>
            <w:top w:val="none" w:sz="0" w:space="0" w:color="auto"/>
            <w:left w:val="none" w:sz="0" w:space="0" w:color="auto"/>
            <w:bottom w:val="none" w:sz="0" w:space="0" w:color="auto"/>
            <w:right w:val="none" w:sz="0" w:space="0" w:color="auto"/>
          </w:divBdr>
        </w:div>
        <w:div w:id="300502724">
          <w:marLeft w:val="640"/>
          <w:marRight w:val="0"/>
          <w:marTop w:val="0"/>
          <w:marBottom w:val="0"/>
          <w:divBdr>
            <w:top w:val="none" w:sz="0" w:space="0" w:color="auto"/>
            <w:left w:val="none" w:sz="0" w:space="0" w:color="auto"/>
            <w:bottom w:val="none" w:sz="0" w:space="0" w:color="auto"/>
            <w:right w:val="none" w:sz="0" w:space="0" w:color="auto"/>
          </w:divBdr>
        </w:div>
        <w:div w:id="328019456">
          <w:marLeft w:val="640"/>
          <w:marRight w:val="0"/>
          <w:marTop w:val="0"/>
          <w:marBottom w:val="0"/>
          <w:divBdr>
            <w:top w:val="none" w:sz="0" w:space="0" w:color="auto"/>
            <w:left w:val="none" w:sz="0" w:space="0" w:color="auto"/>
            <w:bottom w:val="none" w:sz="0" w:space="0" w:color="auto"/>
            <w:right w:val="none" w:sz="0" w:space="0" w:color="auto"/>
          </w:divBdr>
        </w:div>
        <w:div w:id="342636705">
          <w:marLeft w:val="640"/>
          <w:marRight w:val="0"/>
          <w:marTop w:val="0"/>
          <w:marBottom w:val="0"/>
          <w:divBdr>
            <w:top w:val="none" w:sz="0" w:space="0" w:color="auto"/>
            <w:left w:val="none" w:sz="0" w:space="0" w:color="auto"/>
            <w:bottom w:val="none" w:sz="0" w:space="0" w:color="auto"/>
            <w:right w:val="none" w:sz="0" w:space="0" w:color="auto"/>
          </w:divBdr>
        </w:div>
        <w:div w:id="398328489">
          <w:marLeft w:val="640"/>
          <w:marRight w:val="0"/>
          <w:marTop w:val="0"/>
          <w:marBottom w:val="0"/>
          <w:divBdr>
            <w:top w:val="none" w:sz="0" w:space="0" w:color="auto"/>
            <w:left w:val="none" w:sz="0" w:space="0" w:color="auto"/>
            <w:bottom w:val="none" w:sz="0" w:space="0" w:color="auto"/>
            <w:right w:val="none" w:sz="0" w:space="0" w:color="auto"/>
          </w:divBdr>
        </w:div>
        <w:div w:id="399332645">
          <w:marLeft w:val="640"/>
          <w:marRight w:val="0"/>
          <w:marTop w:val="0"/>
          <w:marBottom w:val="0"/>
          <w:divBdr>
            <w:top w:val="none" w:sz="0" w:space="0" w:color="auto"/>
            <w:left w:val="none" w:sz="0" w:space="0" w:color="auto"/>
            <w:bottom w:val="none" w:sz="0" w:space="0" w:color="auto"/>
            <w:right w:val="none" w:sz="0" w:space="0" w:color="auto"/>
          </w:divBdr>
        </w:div>
        <w:div w:id="413742508">
          <w:marLeft w:val="640"/>
          <w:marRight w:val="0"/>
          <w:marTop w:val="0"/>
          <w:marBottom w:val="0"/>
          <w:divBdr>
            <w:top w:val="none" w:sz="0" w:space="0" w:color="auto"/>
            <w:left w:val="none" w:sz="0" w:space="0" w:color="auto"/>
            <w:bottom w:val="none" w:sz="0" w:space="0" w:color="auto"/>
            <w:right w:val="none" w:sz="0" w:space="0" w:color="auto"/>
          </w:divBdr>
        </w:div>
        <w:div w:id="427851186">
          <w:marLeft w:val="640"/>
          <w:marRight w:val="0"/>
          <w:marTop w:val="0"/>
          <w:marBottom w:val="0"/>
          <w:divBdr>
            <w:top w:val="none" w:sz="0" w:space="0" w:color="auto"/>
            <w:left w:val="none" w:sz="0" w:space="0" w:color="auto"/>
            <w:bottom w:val="none" w:sz="0" w:space="0" w:color="auto"/>
            <w:right w:val="none" w:sz="0" w:space="0" w:color="auto"/>
          </w:divBdr>
        </w:div>
        <w:div w:id="434643528">
          <w:marLeft w:val="640"/>
          <w:marRight w:val="0"/>
          <w:marTop w:val="0"/>
          <w:marBottom w:val="0"/>
          <w:divBdr>
            <w:top w:val="none" w:sz="0" w:space="0" w:color="auto"/>
            <w:left w:val="none" w:sz="0" w:space="0" w:color="auto"/>
            <w:bottom w:val="none" w:sz="0" w:space="0" w:color="auto"/>
            <w:right w:val="none" w:sz="0" w:space="0" w:color="auto"/>
          </w:divBdr>
        </w:div>
        <w:div w:id="486871698">
          <w:marLeft w:val="640"/>
          <w:marRight w:val="0"/>
          <w:marTop w:val="0"/>
          <w:marBottom w:val="0"/>
          <w:divBdr>
            <w:top w:val="none" w:sz="0" w:space="0" w:color="auto"/>
            <w:left w:val="none" w:sz="0" w:space="0" w:color="auto"/>
            <w:bottom w:val="none" w:sz="0" w:space="0" w:color="auto"/>
            <w:right w:val="none" w:sz="0" w:space="0" w:color="auto"/>
          </w:divBdr>
        </w:div>
        <w:div w:id="504128965">
          <w:marLeft w:val="640"/>
          <w:marRight w:val="0"/>
          <w:marTop w:val="0"/>
          <w:marBottom w:val="0"/>
          <w:divBdr>
            <w:top w:val="none" w:sz="0" w:space="0" w:color="auto"/>
            <w:left w:val="none" w:sz="0" w:space="0" w:color="auto"/>
            <w:bottom w:val="none" w:sz="0" w:space="0" w:color="auto"/>
            <w:right w:val="none" w:sz="0" w:space="0" w:color="auto"/>
          </w:divBdr>
        </w:div>
        <w:div w:id="526061717">
          <w:marLeft w:val="640"/>
          <w:marRight w:val="0"/>
          <w:marTop w:val="0"/>
          <w:marBottom w:val="0"/>
          <w:divBdr>
            <w:top w:val="none" w:sz="0" w:space="0" w:color="auto"/>
            <w:left w:val="none" w:sz="0" w:space="0" w:color="auto"/>
            <w:bottom w:val="none" w:sz="0" w:space="0" w:color="auto"/>
            <w:right w:val="none" w:sz="0" w:space="0" w:color="auto"/>
          </w:divBdr>
        </w:div>
        <w:div w:id="614295060">
          <w:marLeft w:val="640"/>
          <w:marRight w:val="0"/>
          <w:marTop w:val="0"/>
          <w:marBottom w:val="0"/>
          <w:divBdr>
            <w:top w:val="none" w:sz="0" w:space="0" w:color="auto"/>
            <w:left w:val="none" w:sz="0" w:space="0" w:color="auto"/>
            <w:bottom w:val="none" w:sz="0" w:space="0" w:color="auto"/>
            <w:right w:val="none" w:sz="0" w:space="0" w:color="auto"/>
          </w:divBdr>
        </w:div>
        <w:div w:id="623118873">
          <w:marLeft w:val="640"/>
          <w:marRight w:val="0"/>
          <w:marTop w:val="0"/>
          <w:marBottom w:val="0"/>
          <w:divBdr>
            <w:top w:val="none" w:sz="0" w:space="0" w:color="auto"/>
            <w:left w:val="none" w:sz="0" w:space="0" w:color="auto"/>
            <w:bottom w:val="none" w:sz="0" w:space="0" w:color="auto"/>
            <w:right w:val="none" w:sz="0" w:space="0" w:color="auto"/>
          </w:divBdr>
        </w:div>
        <w:div w:id="695274441">
          <w:marLeft w:val="640"/>
          <w:marRight w:val="0"/>
          <w:marTop w:val="0"/>
          <w:marBottom w:val="0"/>
          <w:divBdr>
            <w:top w:val="none" w:sz="0" w:space="0" w:color="auto"/>
            <w:left w:val="none" w:sz="0" w:space="0" w:color="auto"/>
            <w:bottom w:val="none" w:sz="0" w:space="0" w:color="auto"/>
            <w:right w:val="none" w:sz="0" w:space="0" w:color="auto"/>
          </w:divBdr>
        </w:div>
        <w:div w:id="747506450">
          <w:marLeft w:val="640"/>
          <w:marRight w:val="0"/>
          <w:marTop w:val="0"/>
          <w:marBottom w:val="0"/>
          <w:divBdr>
            <w:top w:val="none" w:sz="0" w:space="0" w:color="auto"/>
            <w:left w:val="none" w:sz="0" w:space="0" w:color="auto"/>
            <w:bottom w:val="none" w:sz="0" w:space="0" w:color="auto"/>
            <w:right w:val="none" w:sz="0" w:space="0" w:color="auto"/>
          </w:divBdr>
        </w:div>
        <w:div w:id="794758790">
          <w:marLeft w:val="640"/>
          <w:marRight w:val="0"/>
          <w:marTop w:val="0"/>
          <w:marBottom w:val="0"/>
          <w:divBdr>
            <w:top w:val="none" w:sz="0" w:space="0" w:color="auto"/>
            <w:left w:val="none" w:sz="0" w:space="0" w:color="auto"/>
            <w:bottom w:val="none" w:sz="0" w:space="0" w:color="auto"/>
            <w:right w:val="none" w:sz="0" w:space="0" w:color="auto"/>
          </w:divBdr>
        </w:div>
        <w:div w:id="808326399">
          <w:marLeft w:val="640"/>
          <w:marRight w:val="0"/>
          <w:marTop w:val="0"/>
          <w:marBottom w:val="0"/>
          <w:divBdr>
            <w:top w:val="none" w:sz="0" w:space="0" w:color="auto"/>
            <w:left w:val="none" w:sz="0" w:space="0" w:color="auto"/>
            <w:bottom w:val="none" w:sz="0" w:space="0" w:color="auto"/>
            <w:right w:val="none" w:sz="0" w:space="0" w:color="auto"/>
          </w:divBdr>
        </w:div>
        <w:div w:id="917398164">
          <w:marLeft w:val="640"/>
          <w:marRight w:val="0"/>
          <w:marTop w:val="0"/>
          <w:marBottom w:val="0"/>
          <w:divBdr>
            <w:top w:val="none" w:sz="0" w:space="0" w:color="auto"/>
            <w:left w:val="none" w:sz="0" w:space="0" w:color="auto"/>
            <w:bottom w:val="none" w:sz="0" w:space="0" w:color="auto"/>
            <w:right w:val="none" w:sz="0" w:space="0" w:color="auto"/>
          </w:divBdr>
        </w:div>
        <w:div w:id="996691838">
          <w:marLeft w:val="640"/>
          <w:marRight w:val="0"/>
          <w:marTop w:val="0"/>
          <w:marBottom w:val="0"/>
          <w:divBdr>
            <w:top w:val="none" w:sz="0" w:space="0" w:color="auto"/>
            <w:left w:val="none" w:sz="0" w:space="0" w:color="auto"/>
            <w:bottom w:val="none" w:sz="0" w:space="0" w:color="auto"/>
            <w:right w:val="none" w:sz="0" w:space="0" w:color="auto"/>
          </w:divBdr>
        </w:div>
        <w:div w:id="1065762313">
          <w:marLeft w:val="640"/>
          <w:marRight w:val="0"/>
          <w:marTop w:val="0"/>
          <w:marBottom w:val="0"/>
          <w:divBdr>
            <w:top w:val="none" w:sz="0" w:space="0" w:color="auto"/>
            <w:left w:val="none" w:sz="0" w:space="0" w:color="auto"/>
            <w:bottom w:val="none" w:sz="0" w:space="0" w:color="auto"/>
            <w:right w:val="none" w:sz="0" w:space="0" w:color="auto"/>
          </w:divBdr>
        </w:div>
        <w:div w:id="1074356995">
          <w:marLeft w:val="640"/>
          <w:marRight w:val="0"/>
          <w:marTop w:val="0"/>
          <w:marBottom w:val="0"/>
          <w:divBdr>
            <w:top w:val="none" w:sz="0" w:space="0" w:color="auto"/>
            <w:left w:val="none" w:sz="0" w:space="0" w:color="auto"/>
            <w:bottom w:val="none" w:sz="0" w:space="0" w:color="auto"/>
            <w:right w:val="none" w:sz="0" w:space="0" w:color="auto"/>
          </w:divBdr>
        </w:div>
        <w:div w:id="1074429607">
          <w:marLeft w:val="640"/>
          <w:marRight w:val="0"/>
          <w:marTop w:val="0"/>
          <w:marBottom w:val="0"/>
          <w:divBdr>
            <w:top w:val="none" w:sz="0" w:space="0" w:color="auto"/>
            <w:left w:val="none" w:sz="0" w:space="0" w:color="auto"/>
            <w:bottom w:val="none" w:sz="0" w:space="0" w:color="auto"/>
            <w:right w:val="none" w:sz="0" w:space="0" w:color="auto"/>
          </w:divBdr>
        </w:div>
        <w:div w:id="1133445336">
          <w:marLeft w:val="640"/>
          <w:marRight w:val="0"/>
          <w:marTop w:val="0"/>
          <w:marBottom w:val="0"/>
          <w:divBdr>
            <w:top w:val="none" w:sz="0" w:space="0" w:color="auto"/>
            <w:left w:val="none" w:sz="0" w:space="0" w:color="auto"/>
            <w:bottom w:val="none" w:sz="0" w:space="0" w:color="auto"/>
            <w:right w:val="none" w:sz="0" w:space="0" w:color="auto"/>
          </w:divBdr>
        </w:div>
        <w:div w:id="1171871095">
          <w:marLeft w:val="640"/>
          <w:marRight w:val="0"/>
          <w:marTop w:val="0"/>
          <w:marBottom w:val="0"/>
          <w:divBdr>
            <w:top w:val="none" w:sz="0" w:space="0" w:color="auto"/>
            <w:left w:val="none" w:sz="0" w:space="0" w:color="auto"/>
            <w:bottom w:val="none" w:sz="0" w:space="0" w:color="auto"/>
            <w:right w:val="none" w:sz="0" w:space="0" w:color="auto"/>
          </w:divBdr>
        </w:div>
        <w:div w:id="1190685926">
          <w:marLeft w:val="640"/>
          <w:marRight w:val="0"/>
          <w:marTop w:val="0"/>
          <w:marBottom w:val="0"/>
          <w:divBdr>
            <w:top w:val="none" w:sz="0" w:space="0" w:color="auto"/>
            <w:left w:val="none" w:sz="0" w:space="0" w:color="auto"/>
            <w:bottom w:val="none" w:sz="0" w:space="0" w:color="auto"/>
            <w:right w:val="none" w:sz="0" w:space="0" w:color="auto"/>
          </w:divBdr>
        </w:div>
        <w:div w:id="1330519417">
          <w:marLeft w:val="640"/>
          <w:marRight w:val="0"/>
          <w:marTop w:val="0"/>
          <w:marBottom w:val="0"/>
          <w:divBdr>
            <w:top w:val="none" w:sz="0" w:space="0" w:color="auto"/>
            <w:left w:val="none" w:sz="0" w:space="0" w:color="auto"/>
            <w:bottom w:val="none" w:sz="0" w:space="0" w:color="auto"/>
            <w:right w:val="none" w:sz="0" w:space="0" w:color="auto"/>
          </w:divBdr>
        </w:div>
        <w:div w:id="1368869437">
          <w:marLeft w:val="640"/>
          <w:marRight w:val="0"/>
          <w:marTop w:val="0"/>
          <w:marBottom w:val="0"/>
          <w:divBdr>
            <w:top w:val="none" w:sz="0" w:space="0" w:color="auto"/>
            <w:left w:val="none" w:sz="0" w:space="0" w:color="auto"/>
            <w:bottom w:val="none" w:sz="0" w:space="0" w:color="auto"/>
            <w:right w:val="none" w:sz="0" w:space="0" w:color="auto"/>
          </w:divBdr>
        </w:div>
        <w:div w:id="1375543882">
          <w:marLeft w:val="640"/>
          <w:marRight w:val="0"/>
          <w:marTop w:val="0"/>
          <w:marBottom w:val="0"/>
          <w:divBdr>
            <w:top w:val="none" w:sz="0" w:space="0" w:color="auto"/>
            <w:left w:val="none" w:sz="0" w:space="0" w:color="auto"/>
            <w:bottom w:val="none" w:sz="0" w:space="0" w:color="auto"/>
            <w:right w:val="none" w:sz="0" w:space="0" w:color="auto"/>
          </w:divBdr>
        </w:div>
        <w:div w:id="1391466487">
          <w:marLeft w:val="640"/>
          <w:marRight w:val="0"/>
          <w:marTop w:val="0"/>
          <w:marBottom w:val="0"/>
          <w:divBdr>
            <w:top w:val="none" w:sz="0" w:space="0" w:color="auto"/>
            <w:left w:val="none" w:sz="0" w:space="0" w:color="auto"/>
            <w:bottom w:val="none" w:sz="0" w:space="0" w:color="auto"/>
            <w:right w:val="none" w:sz="0" w:space="0" w:color="auto"/>
          </w:divBdr>
        </w:div>
        <w:div w:id="1401906361">
          <w:marLeft w:val="640"/>
          <w:marRight w:val="0"/>
          <w:marTop w:val="0"/>
          <w:marBottom w:val="0"/>
          <w:divBdr>
            <w:top w:val="none" w:sz="0" w:space="0" w:color="auto"/>
            <w:left w:val="none" w:sz="0" w:space="0" w:color="auto"/>
            <w:bottom w:val="none" w:sz="0" w:space="0" w:color="auto"/>
            <w:right w:val="none" w:sz="0" w:space="0" w:color="auto"/>
          </w:divBdr>
        </w:div>
        <w:div w:id="1408259111">
          <w:marLeft w:val="640"/>
          <w:marRight w:val="0"/>
          <w:marTop w:val="0"/>
          <w:marBottom w:val="0"/>
          <w:divBdr>
            <w:top w:val="none" w:sz="0" w:space="0" w:color="auto"/>
            <w:left w:val="none" w:sz="0" w:space="0" w:color="auto"/>
            <w:bottom w:val="none" w:sz="0" w:space="0" w:color="auto"/>
            <w:right w:val="none" w:sz="0" w:space="0" w:color="auto"/>
          </w:divBdr>
        </w:div>
        <w:div w:id="1415737301">
          <w:marLeft w:val="640"/>
          <w:marRight w:val="0"/>
          <w:marTop w:val="0"/>
          <w:marBottom w:val="0"/>
          <w:divBdr>
            <w:top w:val="none" w:sz="0" w:space="0" w:color="auto"/>
            <w:left w:val="none" w:sz="0" w:space="0" w:color="auto"/>
            <w:bottom w:val="none" w:sz="0" w:space="0" w:color="auto"/>
            <w:right w:val="none" w:sz="0" w:space="0" w:color="auto"/>
          </w:divBdr>
        </w:div>
        <w:div w:id="1439595650">
          <w:marLeft w:val="640"/>
          <w:marRight w:val="0"/>
          <w:marTop w:val="0"/>
          <w:marBottom w:val="0"/>
          <w:divBdr>
            <w:top w:val="none" w:sz="0" w:space="0" w:color="auto"/>
            <w:left w:val="none" w:sz="0" w:space="0" w:color="auto"/>
            <w:bottom w:val="none" w:sz="0" w:space="0" w:color="auto"/>
            <w:right w:val="none" w:sz="0" w:space="0" w:color="auto"/>
          </w:divBdr>
        </w:div>
        <w:div w:id="1509521963">
          <w:marLeft w:val="640"/>
          <w:marRight w:val="0"/>
          <w:marTop w:val="0"/>
          <w:marBottom w:val="0"/>
          <w:divBdr>
            <w:top w:val="none" w:sz="0" w:space="0" w:color="auto"/>
            <w:left w:val="none" w:sz="0" w:space="0" w:color="auto"/>
            <w:bottom w:val="none" w:sz="0" w:space="0" w:color="auto"/>
            <w:right w:val="none" w:sz="0" w:space="0" w:color="auto"/>
          </w:divBdr>
        </w:div>
        <w:div w:id="1522352357">
          <w:marLeft w:val="640"/>
          <w:marRight w:val="0"/>
          <w:marTop w:val="0"/>
          <w:marBottom w:val="0"/>
          <w:divBdr>
            <w:top w:val="none" w:sz="0" w:space="0" w:color="auto"/>
            <w:left w:val="none" w:sz="0" w:space="0" w:color="auto"/>
            <w:bottom w:val="none" w:sz="0" w:space="0" w:color="auto"/>
            <w:right w:val="none" w:sz="0" w:space="0" w:color="auto"/>
          </w:divBdr>
        </w:div>
        <w:div w:id="1642736213">
          <w:marLeft w:val="640"/>
          <w:marRight w:val="0"/>
          <w:marTop w:val="0"/>
          <w:marBottom w:val="0"/>
          <w:divBdr>
            <w:top w:val="none" w:sz="0" w:space="0" w:color="auto"/>
            <w:left w:val="none" w:sz="0" w:space="0" w:color="auto"/>
            <w:bottom w:val="none" w:sz="0" w:space="0" w:color="auto"/>
            <w:right w:val="none" w:sz="0" w:space="0" w:color="auto"/>
          </w:divBdr>
        </w:div>
        <w:div w:id="1716587945">
          <w:marLeft w:val="640"/>
          <w:marRight w:val="0"/>
          <w:marTop w:val="0"/>
          <w:marBottom w:val="0"/>
          <w:divBdr>
            <w:top w:val="none" w:sz="0" w:space="0" w:color="auto"/>
            <w:left w:val="none" w:sz="0" w:space="0" w:color="auto"/>
            <w:bottom w:val="none" w:sz="0" w:space="0" w:color="auto"/>
            <w:right w:val="none" w:sz="0" w:space="0" w:color="auto"/>
          </w:divBdr>
        </w:div>
        <w:div w:id="1760830262">
          <w:marLeft w:val="640"/>
          <w:marRight w:val="0"/>
          <w:marTop w:val="0"/>
          <w:marBottom w:val="0"/>
          <w:divBdr>
            <w:top w:val="none" w:sz="0" w:space="0" w:color="auto"/>
            <w:left w:val="none" w:sz="0" w:space="0" w:color="auto"/>
            <w:bottom w:val="none" w:sz="0" w:space="0" w:color="auto"/>
            <w:right w:val="none" w:sz="0" w:space="0" w:color="auto"/>
          </w:divBdr>
        </w:div>
        <w:div w:id="1776751718">
          <w:marLeft w:val="640"/>
          <w:marRight w:val="0"/>
          <w:marTop w:val="0"/>
          <w:marBottom w:val="0"/>
          <w:divBdr>
            <w:top w:val="none" w:sz="0" w:space="0" w:color="auto"/>
            <w:left w:val="none" w:sz="0" w:space="0" w:color="auto"/>
            <w:bottom w:val="none" w:sz="0" w:space="0" w:color="auto"/>
            <w:right w:val="none" w:sz="0" w:space="0" w:color="auto"/>
          </w:divBdr>
        </w:div>
        <w:div w:id="1791704317">
          <w:marLeft w:val="640"/>
          <w:marRight w:val="0"/>
          <w:marTop w:val="0"/>
          <w:marBottom w:val="0"/>
          <w:divBdr>
            <w:top w:val="none" w:sz="0" w:space="0" w:color="auto"/>
            <w:left w:val="none" w:sz="0" w:space="0" w:color="auto"/>
            <w:bottom w:val="none" w:sz="0" w:space="0" w:color="auto"/>
            <w:right w:val="none" w:sz="0" w:space="0" w:color="auto"/>
          </w:divBdr>
        </w:div>
        <w:div w:id="1824854231">
          <w:marLeft w:val="640"/>
          <w:marRight w:val="0"/>
          <w:marTop w:val="0"/>
          <w:marBottom w:val="0"/>
          <w:divBdr>
            <w:top w:val="none" w:sz="0" w:space="0" w:color="auto"/>
            <w:left w:val="none" w:sz="0" w:space="0" w:color="auto"/>
            <w:bottom w:val="none" w:sz="0" w:space="0" w:color="auto"/>
            <w:right w:val="none" w:sz="0" w:space="0" w:color="auto"/>
          </w:divBdr>
        </w:div>
        <w:div w:id="1843011059">
          <w:marLeft w:val="640"/>
          <w:marRight w:val="0"/>
          <w:marTop w:val="0"/>
          <w:marBottom w:val="0"/>
          <w:divBdr>
            <w:top w:val="none" w:sz="0" w:space="0" w:color="auto"/>
            <w:left w:val="none" w:sz="0" w:space="0" w:color="auto"/>
            <w:bottom w:val="none" w:sz="0" w:space="0" w:color="auto"/>
            <w:right w:val="none" w:sz="0" w:space="0" w:color="auto"/>
          </w:divBdr>
        </w:div>
        <w:div w:id="1922371969">
          <w:marLeft w:val="640"/>
          <w:marRight w:val="0"/>
          <w:marTop w:val="0"/>
          <w:marBottom w:val="0"/>
          <w:divBdr>
            <w:top w:val="none" w:sz="0" w:space="0" w:color="auto"/>
            <w:left w:val="none" w:sz="0" w:space="0" w:color="auto"/>
            <w:bottom w:val="none" w:sz="0" w:space="0" w:color="auto"/>
            <w:right w:val="none" w:sz="0" w:space="0" w:color="auto"/>
          </w:divBdr>
        </w:div>
        <w:div w:id="1930001192">
          <w:marLeft w:val="640"/>
          <w:marRight w:val="0"/>
          <w:marTop w:val="0"/>
          <w:marBottom w:val="0"/>
          <w:divBdr>
            <w:top w:val="none" w:sz="0" w:space="0" w:color="auto"/>
            <w:left w:val="none" w:sz="0" w:space="0" w:color="auto"/>
            <w:bottom w:val="none" w:sz="0" w:space="0" w:color="auto"/>
            <w:right w:val="none" w:sz="0" w:space="0" w:color="auto"/>
          </w:divBdr>
        </w:div>
        <w:div w:id="1933005551">
          <w:marLeft w:val="640"/>
          <w:marRight w:val="0"/>
          <w:marTop w:val="0"/>
          <w:marBottom w:val="0"/>
          <w:divBdr>
            <w:top w:val="none" w:sz="0" w:space="0" w:color="auto"/>
            <w:left w:val="none" w:sz="0" w:space="0" w:color="auto"/>
            <w:bottom w:val="none" w:sz="0" w:space="0" w:color="auto"/>
            <w:right w:val="none" w:sz="0" w:space="0" w:color="auto"/>
          </w:divBdr>
        </w:div>
        <w:div w:id="1986006670">
          <w:marLeft w:val="640"/>
          <w:marRight w:val="0"/>
          <w:marTop w:val="0"/>
          <w:marBottom w:val="0"/>
          <w:divBdr>
            <w:top w:val="none" w:sz="0" w:space="0" w:color="auto"/>
            <w:left w:val="none" w:sz="0" w:space="0" w:color="auto"/>
            <w:bottom w:val="none" w:sz="0" w:space="0" w:color="auto"/>
            <w:right w:val="none" w:sz="0" w:space="0" w:color="auto"/>
          </w:divBdr>
        </w:div>
        <w:div w:id="2005283545">
          <w:marLeft w:val="640"/>
          <w:marRight w:val="0"/>
          <w:marTop w:val="0"/>
          <w:marBottom w:val="0"/>
          <w:divBdr>
            <w:top w:val="none" w:sz="0" w:space="0" w:color="auto"/>
            <w:left w:val="none" w:sz="0" w:space="0" w:color="auto"/>
            <w:bottom w:val="none" w:sz="0" w:space="0" w:color="auto"/>
            <w:right w:val="none" w:sz="0" w:space="0" w:color="auto"/>
          </w:divBdr>
        </w:div>
        <w:div w:id="2007249849">
          <w:marLeft w:val="640"/>
          <w:marRight w:val="0"/>
          <w:marTop w:val="0"/>
          <w:marBottom w:val="0"/>
          <w:divBdr>
            <w:top w:val="none" w:sz="0" w:space="0" w:color="auto"/>
            <w:left w:val="none" w:sz="0" w:space="0" w:color="auto"/>
            <w:bottom w:val="none" w:sz="0" w:space="0" w:color="auto"/>
            <w:right w:val="none" w:sz="0" w:space="0" w:color="auto"/>
          </w:divBdr>
        </w:div>
        <w:div w:id="2132282119">
          <w:marLeft w:val="640"/>
          <w:marRight w:val="0"/>
          <w:marTop w:val="0"/>
          <w:marBottom w:val="0"/>
          <w:divBdr>
            <w:top w:val="none" w:sz="0" w:space="0" w:color="auto"/>
            <w:left w:val="none" w:sz="0" w:space="0" w:color="auto"/>
            <w:bottom w:val="none" w:sz="0" w:space="0" w:color="auto"/>
            <w:right w:val="none" w:sz="0" w:space="0" w:color="auto"/>
          </w:divBdr>
        </w:div>
      </w:divsChild>
    </w:div>
    <w:div w:id="773287038">
      <w:bodyDiv w:val="1"/>
      <w:marLeft w:val="0"/>
      <w:marRight w:val="0"/>
      <w:marTop w:val="0"/>
      <w:marBottom w:val="0"/>
      <w:divBdr>
        <w:top w:val="none" w:sz="0" w:space="0" w:color="auto"/>
        <w:left w:val="none" w:sz="0" w:space="0" w:color="auto"/>
        <w:bottom w:val="none" w:sz="0" w:space="0" w:color="auto"/>
        <w:right w:val="none" w:sz="0" w:space="0" w:color="auto"/>
      </w:divBdr>
      <w:divsChild>
        <w:div w:id="6560476">
          <w:marLeft w:val="640"/>
          <w:marRight w:val="0"/>
          <w:marTop w:val="0"/>
          <w:marBottom w:val="0"/>
          <w:divBdr>
            <w:top w:val="none" w:sz="0" w:space="0" w:color="auto"/>
            <w:left w:val="none" w:sz="0" w:space="0" w:color="auto"/>
            <w:bottom w:val="none" w:sz="0" w:space="0" w:color="auto"/>
            <w:right w:val="none" w:sz="0" w:space="0" w:color="auto"/>
          </w:divBdr>
        </w:div>
        <w:div w:id="33699721">
          <w:marLeft w:val="640"/>
          <w:marRight w:val="0"/>
          <w:marTop w:val="0"/>
          <w:marBottom w:val="0"/>
          <w:divBdr>
            <w:top w:val="none" w:sz="0" w:space="0" w:color="auto"/>
            <w:left w:val="none" w:sz="0" w:space="0" w:color="auto"/>
            <w:bottom w:val="none" w:sz="0" w:space="0" w:color="auto"/>
            <w:right w:val="none" w:sz="0" w:space="0" w:color="auto"/>
          </w:divBdr>
        </w:div>
        <w:div w:id="61024893">
          <w:marLeft w:val="640"/>
          <w:marRight w:val="0"/>
          <w:marTop w:val="0"/>
          <w:marBottom w:val="0"/>
          <w:divBdr>
            <w:top w:val="none" w:sz="0" w:space="0" w:color="auto"/>
            <w:left w:val="none" w:sz="0" w:space="0" w:color="auto"/>
            <w:bottom w:val="none" w:sz="0" w:space="0" w:color="auto"/>
            <w:right w:val="none" w:sz="0" w:space="0" w:color="auto"/>
          </w:divBdr>
        </w:div>
        <w:div w:id="140969702">
          <w:marLeft w:val="640"/>
          <w:marRight w:val="0"/>
          <w:marTop w:val="0"/>
          <w:marBottom w:val="0"/>
          <w:divBdr>
            <w:top w:val="none" w:sz="0" w:space="0" w:color="auto"/>
            <w:left w:val="none" w:sz="0" w:space="0" w:color="auto"/>
            <w:bottom w:val="none" w:sz="0" w:space="0" w:color="auto"/>
            <w:right w:val="none" w:sz="0" w:space="0" w:color="auto"/>
          </w:divBdr>
        </w:div>
        <w:div w:id="163206901">
          <w:marLeft w:val="640"/>
          <w:marRight w:val="0"/>
          <w:marTop w:val="0"/>
          <w:marBottom w:val="0"/>
          <w:divBdr>
            <w:top w:val="none" w:sz="0" w:space="0" w:color="auto"/>
            <w:left w:val="none" w:sz="0" w:space="0" w:color="auto"/>
            <w:bottom w:val="none" w:sz="0" w:space="0" w:color="auto"/>
            <w:right w:val="none" w:sz="0" w:space="0" w:color="auto"/>
          </w:divBdr>
        </w:div>
        <w:div w:id="163979393">
          <w:marLeft w:val="640"/>
          <w:marRight w:val="0"/>
          <w:marTop w:val="0"/>
          <w:marBottom w:val="0"/>
          <w:divBdr>
            <w:top w:val="none" w:sz="0" w:space="0" w:color="auto"/>
            <w:left w:val="none" w:sz="0" w:space="0" w:color="auto"/>
            <w:bottom w:val="none" w:sz="0" w:space="0" w:color="auto"/>
            <w:right w:val="none" w:sz="0" w:space="0" w:color="auto"/>
          </w:divBdr>
        </w:div>
        <w:div w:id="165949486">
          <w:marLeft w:val="640"/>
          <w:marRight w:val="0"/>
          <w:marTop w:val="0"/>
          <w:marBottom w:val="0"/>
          <w:divBdr>
            <w:top w:val="none" w:sz="0" w:space="0" w:color="auto"/>
            <w:left w:val="none" w:sz="0" w:space="0" w:color="auto"/>
            <w:bottom w:val="none" w:sz="0" w:space="0" w:color="auto"/>
            <w:right w:val="none" w:sz="0" w:space="0" w:color="auto"/>
          </w:divBdr>
        </w:div>
        <w:div w:id="180897467">
          <w:marLeft w:val="640"/>
          <w:marRight w:val="0"/>
          <w:marTop w:val="0"/>
          <w:marBottom w:val="0"/>
          <w:divBdr>
            <w:top w:val="none" w:sz="0" w:space="0" w:color="auto"/>
            <w:left w:val="none" w:sz="0" w:space="0" w:color="auto"/>
            <w:bottom w:val="none" w:sz="0" w:space="0" w:color="auto"/>
            <w:right w:val="none" w:sz="0" w:space="0" w:color="auto"/>
          </w:divBdr>
        </w:div>
        <w:div w:id="191920919">
          <w:marLeft w:val="640"/>
          <w:marRight w:val="0"/>
          <w:marTop w:val="0"/>
          <w:marBottom w:val="0"/>
          <w:divBdr>
            <w:top w:val="none" w:sz="0" w:space="0" w:color="auto"/>
            <w:left w:val="none" w:sz="0" w:space="0" w:color="auto"/>
            <w:bottom w:val="none" w:sz="0" w:space="0" w:color="auto"/>
            <w:right w:val="none" w:sz="0" w:space="0" w:color="auto"/>
          </w:divBdr>
        </w:div>
        <w:div w:id="240145236">
          <w:marLeft w:val="640"/>
          <w:marRight w:val="0"/>
          <w:marTop w:val="0"/>
          <w:marBottom w:val="0"/>
          <w:divBdr>
            <w:top w:val="none" w:sz="0" w:space="0" w:color="auto"/>
            <w:left w:val="none" w:sz="0" w:space="0" w:color="auto"/>
            <w:bottom w:val="none" w:sz="0" w:space="0" w:color="auto"/>
            <w:right w:val="none" w:sz="0" w:space="0" w:color="auto"/>
          </w:divBdr>
        </w:div>
        <w:div w:id="275990120">
          <w:marLeft w:val="640"/>
          <w:marRight w:val="0"/>
          <w:marTop w:val="0"/>
          <w:marBottom w:val="0"/>
          <w:divBdr>
            <w:top w:val="none" w:sz="0" w:space="0" w:color="auto"/>
            <w:left w:val="none" w:sz="0" w:space="0" w:color="auto"/>
            <w:bottom w:val="none" w:sz="0" w:space="0" w:color="auto"/>
            <w:right w:val="none" w:sz="0" w:space="0" w:color="auto"/>
          </w:divBdr>
        </w:div>
        <w:div w:id="335613154">
          <w:marLeft w:val="640"/>
          <w:marRight w:val="0"/>
          <w:marTop w:val="0"/>
          <w:marBottom w:val="0"/>
          <w:divBdr>
            <w:top w:val="none" w:sz="0" w:space="0" w:color="auto"/>
            <w:left w:val="none" w:sz="0" w:space="0" w:color="auto"/>
            <w:bottom w:val="none" w:sz="0" w:space="0" w:color="auto"/>
            <w:right w:val="none" w:sz="0" w:space="0" w:color="auto"/>
          </w:divBdr>
        </w:div>
        <w:div w:id="341517231">
          <w:marLeft w:val="640"/>
          <w:marRight w:val="0"/>
          <w:marTop w:val="0"/>
          <w:marBottom w:val="0"/>
          <w:divBdr>
            <w:top w:val="none" w:sz="0" w:space="0" w:color="auto"/>
            <w:left w:val="none" w:sz="0" w:space="0" w:color="auto"/>
            <w:bottom w:val="none" w:sz="0" w:space="0" w:color="auto"/>
            <w:right w:val="none" w:sz="0" w:space="0" w:color="auto"/>
          </w:divBdr>
        </w:div>
        <w:div w:id="345791832">
          <w:marLeft w:val="640"/>
          <w:marRight w:val="0"/>
          <w:marTop w:val="0"/>
          <w:marBottom w:val="0"/>
          <w:divBdr>
            <w:top w:val="none" w:sz="0" w:space="0" w:color="auto"/>
            <w:left w:val="none" w:sz="0" w:space="0" w:color="auto"/>
            <w:bottom w:val="none" w:sz="0" w:space="0" w:color="auto"/>
            <w:right w:val="none" w:sz="0" w:space="0" w:color="auto"/>
          </w:divBdr>
        </w:div>
        <w:div w:id="386682755">
          <w:marLeft w:val="640"/>
          <w:marRight w:val="0"/>
          <w:marTop w:val="0"/>
          <w:marBottom w:val="0"/>
          <w:divBdr>
            <w:top w:val="none" w:sz="0" w:space="0" w:color="auto"/>
            <w:left w:val="none" w:sz="0" w:space="0" w:color="auto"/>
            <w:bottom w:val="none" w:sz="0" w:space="0" w:color="auto"/>
            <w:right w:val="none" w:sz="0" w:space="0" w:color="auto"/>
          </w:divBdr>
        </w:div>
        <w:div w:id="433552127">
          <w:marLeft w:val="640"/>
          <w:marRight w:val="0"/>
          <w:marTop w:val="0"/>
          <w:marBottom w:val="0"/>
          <w:divBdr>
            <w:top w:val="none" w:sz="0" w:space="0" w:color="auto"/>
            <w:left w:val="none" w:sz="0" w:space="0" w:color="auto"/>
            <w:bottom w:val="none" w:sz="0" w:space="0" w:color="auto"/>
            <w:right w:val="none" w:sz="0" w:space="0" w:color="auto"/>
          </w:divBdr>
        </w:div>
        <w:div w:id="497960120">
          <w:marLeft w:val="640"/>
          <w:marRight w:val="0"/>
          <w:marTop w:val="0"/>
          <w:marBottom w:val="0"/>
          <w:divBdr>
            <w:top w:val="none" w:sz="0" w:space="0" w:color="auto"/>
            <w:left w:val="none" w:sz="0" w:space="0" w:color="auto"/>
            <w:bottom w:val="none" w:sz="0" w:space="0" w:color="auto"/>
            <w:right w:val="none" w:sz="0" w:space="0" w:color="auto"/>
          </w:divBdr>
        </w:div>
        <w:div w:id="647129469">
          <w:marLeft w:val="640"/>
          <w:marRight w:val="0"/>
          <w:marTop w:val="0"/>
          <w:marBottom w:val="0"/>
          <w:divBdr>
            <w:top w:val="none" w:sz="0" w:space="0" w:color="auto"/>
            <w:left w:val="none" w:sz="0" w:space="0" w:color="auto"/>
            <w:bottom w:val="none" w:sz="0" w:space="0" w:color="auto"/>
            <w:right w:val="none" w:sz="0" w:space="0" w:color="auto"/>
          </w:divBdr>
        </w:div>
        <w:div w:id="753362011">
          <w:marLeft w:val="640"/>
          <w:marRight w:val="0"/>
          <w:marTop w:val="0"/>
          <w:marBottom w:val="0"/>
          <w:divBdr>
            <w:top w:val="none" w:sz="0" w:space="0" w:color="auto"/>
            <w:left w:val="none" w:sz="0" w:space="0" w:color="auto"/>
            <w:bottom w:val="none" w:sz="0" w:space="0" w:color="auto"/>
            <w:right w:val="none" w:sz="0" w:space="0" w:color="auto"/>
          </w:divBdr>
        </w:div>
        <w:div w:id="756053328">
          <w:marLeft w:val="640"/>
          <w:marRight w:val="0"/>
          <w:marTop w:val="0"/>
          <w:marBottom w:val="0"/>
          <w:divBdr>
            <w:top w:val="none" w:sz="0" w:space="0" w:color="auto"/>
            <w:left w:val="none" w:sz="0" w:space="0" w:color="auto"/>
            <w:bottom w:val="none" w:sz="0" w:space="0" w:color="auto"/>
            <w:right w:val="none" w:sz="0" w:space="0" w:color="auto"/>
          </w:divBdr>
        </w:div>
        <w:div w:id="803351704">
          <w:marLeft w:val="640"/>
          <w:marRight w:val="0"/>
          <w:marTop w:val="0"/>
          <w:marBottom w:val="0"/>
          <w:divBdr>
            <w:top w:val="none" w:sz="0" w:space="0" w:color="auto"/>
            <w:left w:val="none" w:sz="0" w:space="0" w:color="auto"/>
            <w:bottom w:val="none" w:sz="0" w:space="0" w:color="auto"/>
            <w:right w:val="none" w:sz="0" w:space="0" w:color="auto"/>
          </w:divBdr>
        </w:div>
        <w:div w:id="816915425">
          <w:marLeft w:val="640"/>
          <w:marRight w:val="0"/>
          <w:marTop w:val="0"/>
          <w:marBottom w:val="0"/>
          <w:divBdr>
            <w:top w:val="none" w:sz="0" w:space="0" w:color="auto"/>
            <w:left w:val="none" w:sz="0" w:space="0" w:color="auto"/>
            <w:bottom w:val="none" w:sz="0" w:space="0" w:color="auto"/>
            <w:right w:val="none" w:sz="0" w:space="0" w:color="auto"/>
          </w:divBdr>
        </w:div>
        <w:div w:id="914818889">
          <w:marLeft w:val="640"/>
          <w:marRight w:val="0"/>
          <w:marTop w:val="0"/>
          <w:marBottom w:val="0"/>
          <w:divBdr>
            <w:top w:val="none" w:sz="0" w:space="0" w:color="auto"/>
            <w:left w:val="none" w:sz="0" w:space="0" w:color="auto"/>
            <w:bottom w:val="none" w:sz="0" w:space="0" w:color="auto"/>
            <w:right w:val="none" w:sz="0" w:space="0" w:color="auto"/>
          </w:divBdr>
        </w:div>
        <w:div w:id="946353275">
          <w:marLeft w:val="640"/>
          <w:marRight w:val="0"/>
          <w:marTop w:val="0"/>
          <w:marBottom w:val="0"/>
          <w:divBdr>
            <w:top w:val="none" w:sz="0" w:space="0" w:color="auto"/>
            <w:left w:val="none" w:sz="0" w:space="0" w:color="auto"/>
            <w:bottom w:val="none" w:sz="0" w:space="0" w:color="auto"/>
            <w:right w:val="none" w:sz="0" w:space="0" w:color="auto"/>
          </w:divBdr>
        </w:div>
        <w:div w:id="949318409">
          <w:marLeft w:val="640"/>
          <w:marRight w:val="0"/>
          <w:marTop w:val="0"/>
          <w:marBottom w:val="0"/>
          <w:divBdr>
            <w:top w:val="none" w:sz="0" w:space="0" w:color="auto"/>
            <w:left w:val="none" w:sz="0" w:space="0" w:color="auto"/>
            <w:bottom w:val="none" w:sz="0" w:space="0" w:color="auto"/>
            <w:right w:val="none" w:sz="0" w:space="0" w:color="auto"/>
          </w:divBdr>
        </w:div>
        <w:div w:id="1049375403">
          <w:marLeft w:val="640"/>
          <w:marRight w:val="0"/>
          <w:marTop w:val="0"/>
          <w:marBottom w:val="0"/>
          <w:divBdr>
            <w:top w:val="none" w:sz="0" w:space="0" w:color="auto"/>
            <w:left w:val="none" w:sz="0" w:space="0" w:color="auto"/>
            <w:bottom w:val="none" w:sz="0" w:space="0" w:color="auto"/>
            <w:right w:val="none" w:sz="0" w:space="0" w:color="auto"/>
          </w:divBdr>
        </w:div>
        <w:div w:id="1058238853">
          <w:marLeft w:val="640"/>
          <w:marRight w:val="0"/>
          <w:marTop w:val="0"/>
          <w:marBottom w:val="0"/>
          <w:divBdr>
            <w:top w:val="none" w:sz="0" w:space="0" w:color="auto"/>
            <w:left w:val="none" w:sz="0" w:space="0" w:color="auto"/>
            <w:bottom w:val="none" w:sz="0" w:space="0" w:color="auto"/>
            <w:right w:val="none" w:sz="0" w:space="0" w:color="auto"/>
          </w:divBdr>
        </w:div>
        <w:div w:id="1060322070">
          <w:marLeft w:val="640"/>
          <w:marRight w:val="0"/>
          <w:marTop w:val="0"/>
          <w:marBottom w:val="0"/>
          <w:divBdr>
            <w:top w:val="none" w:sz="0" w:space="0" w:color="auto"/>
            <w:left w:val="none" w:sz="0" w:space="0" w:color="auto"/>
            <w:bottom w:val="none" w:sz="0" w:space="0" w:color="auto"/>
            <w:right w:val="none" w:sz="0" w:space="0" w:color="auto"/>
          </w:divBdr>
        </w:div>
        <w:div w:id="1063329742">
          <w:marLeft w:val="640"/>
          <w:marRight w:val="0"/>
          <w:marTop w:val="0"/>
          <w:marBottom w:val="0"/>
          <w:divBdr>
            <w:top w:val="none" w:sz="0" w:space="0" w:color="auto"/>
            <w:left w:val="none" w:sz="0" w:space="0" w:color="auto"/>
            <w:bottom w:val="none" w:sz="0" w:space="0" w:color="auto"/>
            <w:right w:val="none" w:sz="0" w:space="0" w:color="auto"/>
          </w:divBdr>
        </w:div>
        <w:div w:id="1075204339">
          <w:marLeft w:val="640"/>
          <w:marRight w:val="0"/>
          <w:marTop w:val="0"/>
          <w:marBottom w:val="0"/>
          <w:divBdr>
            <w:top w:val="none" w:sz="0" w:space="0" w:color="auto"/>
            <w:left w:val="none" w:sz="0" w:space="0" w:color="auto"/>
            <w:bottom w:val="none" w:sz="0" w:space="0" w:color="auto"/>
            <w:right w:val="none" w:sz="0" w:space="0" w:color="auto"/>
          </w:divBdr>
        </w:div>
        <w:div w:id="1165825534">
          <w:marLeft w:val="640"/>
          <w:marRight w:val="0"/>
          <w:marTop w:val="0"/>
          <w:marBottom w:val="0"/>
          <w:divBdr>
            <w:top w:val="none" w:sz="0" w:space="0" w:color="auto"/>
            <w:left w:val="none" w:sz="0" w:space="0" w:color="auto"/>
            <w:bottom w:val="none" w:sz="0" w:space="0" w:color="auto"/>
            <w:right w:val="none" w:sz="0" w:space="0" w:color="auto"/>
          </w:divBdr>
        </w:div>
        <w:div w:id="1437751322">
          <w:marLeft w:val="640"/>
          <w:marRight w:val="0"/>
          <w:marTop w:val="0"/>
          <w:marBottom w:val="0"/>
          <w:divBdr>
            <w:top w:val="none" w:sz="0" w:space="0" w:color="auto"/>
            <w:left w:val="none" w:sz="0" w:space="0" w:color="auto"/>
            <w:bottom w:val="none" w:sz="0" w:space="0" w:color="auto"/>
            <w:right w:val="none" w:sz="0" w:space="0" w:color="auto"/>
          </w:divBdr>
        </w:div>
        <w:div w:id="1515420922">
          <w:marLeft w:val="640"/>
          <w:marRight w:val="0"/>
          <w:marTop w:val="0"/>
          <w:marBottom w:val="0"/>
          <w:divBdr>
            <w:top w:val="none" w:sz="0" w:space="0" w:color="auto"/>
            <w:left w:val="none" w:sz="0" w:space="0" w:color="auto"/>
            <w:bottom w:val="none" w:sz="0" w:space="0" w:color="auto"/>
            <w:right w:val="none" w:sz="0" w:space="0" w:color="auto"/>
          </w:divBdr>
        </w:div>
        <w:div w:id="1550796859">
          <w:marLeft w:val="640"/>
          <w:marRight w:val="0"/>
          <w:marTop w:val="0"/>
          <w:marBottom w:val="0"/>
          <w:divBdr>
            <w:top w:val="none" w:sz="0" w:space="0" w:color="auto"/>
            <w:left w:val="none" w:sz="0" w:space="0" w:color="auto"/>
            <w:bottom w:val="none" w:sz="0" w:space="0" w:color="auto"/>
            <w:right w:val="none" w:sz="0" w:space="0" w:color="auto"/>
          </w:divBdr>
        </w:div>
        <w:div w:id="1559169246">
          <w:marLeft w:val="640"/>
          <w:marRight w:val="0"/>
          <w:marTop w:val="0"/>
          <w:marBottom w:val="0"/>
          <w:divBdr>
            <w:top w:val="none" w:sz="0" w:space="0" w:color="auto"/>
            <w:left w:val="none" w:sz="0" w:space="0" w:color="auto"/>
            <w:bottom w:val="none" w:sz="0" w:space="0" w:color="auto"/>
            <w:right w:val="none" w:sz="0" w:space="0" w:color="auto"/>
          </w:divBdr>
        </w:div>
        <w:div w:id="1577474886">
          <w:marLeft w:val="640"/>
          <w:marRight w:val="0"/>
          <w:marTop w:val="0"/>
          <w:marBottom w:val="0"/>
          <w:divBdr>
            <w:top w:val="none" w:sz="0" w:space="0" w:color="auto"/>
            <w:left w:val="none" w:sz="0" w:space="0" w:color="auto"/>
            <w:bottom w:val="none" w:sz="0" w:space="0" w:color="auto"/>
            <w:right w:val="none" w:sz="0" w:space="0" w:color="auto"/>
          </w:divBdr>
        </w:div>
        <w:div w:id="1577978211">
          <w:marLeft w:val="640"/>
          <w:marRight w:val="0"/>
          <w:marTop w:val="0"/>
          <w:marBottom w:val="0"/>
          <w:divBdr>
            <w:top w:val="none" w:sz="0" w:space="0" w:color="auto"/>
            <w:left w:val="none" w:sz="0" w:space="0" w:color="auto"/>
            <w:bottom w:val="none" w:sz="0" w:space="0" w:color="auto"/>
            <w:right w:val="none" w:sz="0" w:space="0" w:color="auto"/>
          </w:divBdr>
        </w:div>
        <w:div w:id="1635476642">
          <w:marLeft w:val="640"/>
          <w:marRight w:val="0"/>
          <w:marTop w:val="0"/>
          <w:marBottom w:val="0"/>
          <w:divBdr>
            <w:top w:val="none" w:sz="0" w:space="0" w:color="auto"/>
            <w:left w:val="none" w:sz="0" w:space="0" w:color="auto"/>
            <w:bottom w:val="none" w:sz="0" w:space="0" w:color="auto"/>
            <w:right w:val="none" w:sz="0" w:space="0" w:color="auto"/>
          </w:divBdr>
        </w:div>
        <w:div w:id="1644003229">
          <w:marLeft w:val="640"/>
          <w:marRight w:val="0"/>
          <w:marTop w:val="0"/>
          <w:marBottom w:val="0"/>
          <w:divBdr>
            <w:top w:val="none" w:sz="0" w:space="0" w:color="auto"/>
            <w:left w:val="none" w:sz="0" w:space="0" w:color="auto"/>
            <w:bottom w:val="none" w:sz="0" w:space="0" w:color="auto"/>
            <w:right w:val="none" w:sz="0" w:space="0" w:color="auto"/>
          </w:divBdr>
        </w:div>
        <w:div w:id="1770617889">
          <w:marLeft w:val="640"/>
          <w:marRight w:val="0"/>
          <w:marTop w:val="0"/>
          <w:marBottom w:val="0"/>
          <w:divBdr>
            <w:top w:val="none" w:sz="0" w:space="0" w:color="auto"/>
            <w:left w:val="none" w:sz="0" w:space="0" w:color="auto"/>
            <w:bottom w:val="none" w:sz="0" w:space="0" w:color="auto"/>
            <w:right w:val="none" w:sz="0" w:space="0" w:color="auto"/>
          </w:divBdr>
        </w:div>
        <w:div w:id="1778596428">
          <w:marLeft w:val="640"/>
          <w:marRight w:val="0"/>
          <w:marTop w:val="0"/>
          <w:marBottom w:val="0"/>
          <w:divBdr>
            <w:top w:val="none" w:sz="0" w:space="0" w:color="auto"/>
            <w:left w:val="none" w:sz="0" w:space="0" w:color="auto"/>
            <w:bottom w:val="none" w:sz="0" w:space="0" w:color="auto"/>
            <w:right w:val="none" w:sz="0" w:space="0" w:color="auto"/>
          </w:divBdr>
        </w:div>
        <w:div w:id="1866748960">
          <w:marLeft w:val="640"/>
          <w:marRight w:val="0"/>
          <w:marTop w:val="0"/>
          <w:marBottom w:val="0"/>
          <w:divBdr>
            <w:top w:val="none" w:sz="0" w:space="0" w:color="auto"/>
            <w:left w:val="none" w:sz="0" w:space="0" w:color="auto"/>
            <w:bottom w:val="none" w:sz="0" w:space="0" w:color="auto"/>
            <w:right w:val="none" w:sz="0" w:space="0" w:color="auto"/>
          </w:divBdr>
        </w:div>
        <w:div w:id="1904873843">
          <w:marLeft w:val="640"/>
          <w:marRight w:val="0"/>
          <w:marTop w:val="0"/>
          <w:marBottom w:val="0"/>
          <w:divBdr>
            <w:top w:val="none" w:sz="0" w:space="0" w:color="auto"/>
            <w:left w:val="none" w:sz="0" w:space="0" w:color="auto"/>
            <w:bottom w:val="none" w:sz="0" w:space="0" w:color="auto"/>
            <w:right w:val="none" w:sz="0" w:space="0" w:color="auto"/>
          </w:divBdr>
        </w:div>
        <w:div w:id="1971279887">
          <w:marLeft w:val="640"/>
          <w:marRight w:val="0"/>
          <w:marTop w:val="0"/>
          <w:marBottom w:val="0"/>
          <w:divBdr>
            <w:top w:val="none" w:sz="0" w:space="0" w:color="auto"/>
            <w:left w:val="none" w:sz="0" w:space="0" w:color="auto"/>
            <w:bottom w:val="none" w:sz="0" w:space="0" w:color="auto"/>
            <w:right w:val="none" w:sz="0" w:space="0" w:color="auto"/>
          </w:divBdr>
        </w:div>
        <w:div w:id="1984576651">
          <w:marLeft w:val="640"/>
          <w:marRight w:val="0"/>
          <w:marTop w:val="0"/>
          <w:marBottom w:val="0"/>
          <w:divBdr>
            <w:top w:val="none" w:sz="0" w:space="0" w:color="auto"/>
            <w:left w:val="none" w:sz="0" w:space="0" w:color="auto"/>
            <w:bottom w:val="none" w:sz="0" w:space="0" w:color="auto"/>
            <w:right w:val="none" w:sz="0" w:space="0" w:color="auto"/>
          </w:divBdr>
        </w:div>
        <w:div w:id="2058356966">
          <w:marLeft w:val="640"/>
          <w:marRight w:val="0"/>
          <w:marTop w:val="0"/>
          <w:marBottom w:val="0"/>
          <w:divBdr>
            <w:top w:val="none" w:sz="0" w:space="0" w:color="auto"/>
            <w:left w:val="none" w:sz="0" w:space="0" w:color="auto"/>
            <w:bottom w:val="none" w:sz="0" w:space="0" w:color="auto"/>
            <w:right w:val="none" w:sz="0" w:space="0" w:color="auto"/>
          </w:divBdr>
        </w:div>
      </w:divsChild>
    </w:div>
    <w:div w:id="777211709">
      <w:bodyDiv w:val="1"/>
      <w:marLeft w:val="0"/>
      <w:marRight w:val="0"/>
      <w:marTop w:val="0"/>
      <w:marBottom w:val="0"/>
      <w:divBdr>
        <w:top w:val="none" w:sz="0" w:space="0" w:color="auto"/>
        <w:left w:val="none" w:sz="0" w:space="0" w:color="auto"/>
        <w:bottom w:val="none" w:sz="0" w:space="0" w:color="auto"/>
        <w:right w:val="none" w:sz="0" w:space="0" w:color="auto"/>
      </w:divBdr>
      <w:divsChild>
        <w:div w:id="167209798">
          <w:marLeft w:val="640"/>
          <w:marRight w:val="0"/>
          <w:marTop w:val="0"/>
          <w:marBottom w:val="0"/>
          <w:divBdr>
            <w:top w:val="none" w:sz="0" w:space="0" w:color="auto"/>
            <w:left w:val="none" w:sz="0" w:space="0" w:color="auto"/>
            <w:bottom w:val="none" w:sz="0" w:space="0" w:color="auto"/>
            <w:right w:val="none" w:sz="0" w:space="0" w:color="auto"/>
          </w:divBdr>
        </w:div>
        <w:div w:id="321273536">
          <w:marLeft w:val="640"/>
          <w:marRight w:val="0"/>
          <w:marTop w:val="0"/>
          <w:marBottom w:val="0"/>
          <w:divBdr>
            <w:top w:val="none" w:sz="0" w:space="0" w:color="auto"/>
            <w:left w:val="none" w:sz="0" w:space="0" w:color="auto"/>
            <w:bottom w:val="none" w:sz="0" w:space="0" w:color="auto"/>
            <w:right w:val="none" w:sz="0" w:space="0" w:color="auto"/>
          </w:divBdr>
        </w:div>
        <w:div w:id="329214418">
          <w:marLeft w:val="640"/>
          <w:marRight w:val="0"/>
          <w:marTop w:val="0"/>
          <w:marBottom w:val="0"/>
          <w:divBdr>
            <w:top w:val="none" w:sz="0" w:space="0" w:color="auto"/>
            <w:left w:val="none" w:sz="0" w:space="0" w:color="auto"/>
            <w:bottom w:val="none" w:sz="0" w:space="0" w:color="auto"/>
            <w:right w:val="none" w:sz="0" w:space="0" w:color="auto"/>
          </w:divBdr>
        </w:div>
        <w:div w:id="393243301">
          <w:marLeft w:val="640"/>
          <w:marRight w:val="0"/>
          <w:marTop w:val="0"/>
          <w:marBottom w:val="0"/>
          <w:divBdr>
            <w:top w:val="none" w:sz="0" w:space="0" w:color="auto"/>
            <w:left w:val="none" w:sz="0" w:space="0" w:color="auto"/>
            <w:bottom w:val="none" w:sz="0" w:space="0" w:color="auto"/>
            <w:right w:val="none" w:sz="0" w:space="0" w:color="auto"/>
          </w:divBdr>
        </w:div>
        <w:div w:id="461927383">
          <w:marLeft w:val="640"/>
          <w:marRight w:val="0"/>
          <w:marTop w:val="0"/>
          <w:marBottom w:val="0"/>
          <w:divBdr>
            <w:top w:val="none" w:sz="0" w:space="0" w:color="auto"/>
            <w:left w:val="none" w:sz="0" w:space="0" w:color="auto"/>
            <w:bottom w:val="none" w:sz="0" w:space="0" w:color="auto"/>
            <w:right w:val="none" w:sz="0" w:space="0" w:color="auto"/>
          </w:divBdr>
        </w:div>
        <w:div w:id="503013104">
          <w:marLeft w:val="640"/>
          <w:marRight w:val="0"/>
          <w:marTop w:val="0"/>
          <w:marBottom w:val="0"/>
          <w:divBdr>
            <w:top w:val="none" w:sz="0" w:space="0" w:color="auto"/>
            <w:left w:val="none" w:sz="0" w:space="0" w:color="auto"/>
            <w:bottom w:val="none" w:sz="0" w:space="0" w:color="auto"/>
            <w:right w:val="none" w:sz="0" w:space="0" w:color="auto"/>
          </w:divBdr>
        </w:div>
        <w:div w:id="527371064">
          <w:marLeft w:val="640"/>
          <w:marRight w:val="0"/>
          <w:marTop w:val="0"/>
          <w:marBottom w:val="0"/>
          <w:divBdr>
            <w:top w:val="none" w:sz="0" w:space="0" w:color="auto"/>
            <w:left w:val="none" w:sz="0" w:space="0" w:color="auto"/>
            <w:bottom w:val="none" w:sz="0" w:space="0" w:color="auto"/>
            <w:right w:val="none" w:sz="0" w:space="0" w:color="auto"/>
          </w:divBdr>
        </w:div>
        <w:div w:id="554316897">
          <w:marLeft w:val="640"/>
          <w:marRight w:val="0"/>
          <w:marTop w:val="0"/>
          <w:marBottom w:val="0"/>
          <w:divBdr>
            <w:top w:val="none" w:sz="0" w:space="0" w:color="auto"/>
            <w:left w:val="none" w:sz="0" w:space="0" w:color="auto"/>
            <w:bottom w:val="none" w:sz="0" w:space="0" w:color="auto"/>
            <w:right w:val="none" w:sz="0" w:space="0" w:color="auto"/>
          </w:divBdr>
        </w:div>
        <w:div w:id="676005635">
          <w:marLeft w:val="640"/>
          <w:marRight w:val="0"/>
          <w:marTop w:val="0"/>
          <w:marBottom w:val="0"/>
          <w:divBdr>
            <w:top w:val="none" w:sz="0" w:space="0" w:color="auto"/>
            <w:left w:val="none" w:sz="0" w:space="0" w:color="auto"/>
            <w:bottom w:val="none" w:sz="0" w:space="0" w:color="auto"/>
            <w:right w:val="none" w:sz="0" w:space="0" w:color="auto"/>
          </w:divBdr>
        </w:div>
        <w:div w:id="843587532">
          <w:marLeft w:val="640"/>
          <w:marRight w:val="0"/>
          <w:marTop w:val="0"/>
          <w:marBottom w:val="0"/>
          <w:divBdr>
            <w:top w:val="none" w:sz="0" w:space="0" w:color="auto"/>
            <w:left w:val="none" w:sz="0" w:space="0" w:color="auto"/>
            <w:bottom w:val="none" w:sz="0" w:space="0" w:color="auto"/>
            <w:right w:val="none" w:sz="0" w:space="0" w:color="auto"/>
          </w:divBdr>
        </w:div>
        <w:div w:id="978388150">
          <w:marLeft w:val="640"/>
          <w:marRight w:val="0"/>
          <w:marTop w:val="0"/>
          <w:marBottom w:val="0"/>
          <w:divBdr>
            <w:top w:val="none" w:sz="0" w:space="0" w:color="auto"/>
            <w:left w:val="none" w:sz="0" w:space="0" w:color="auto"/>
            <w:bottom w:val="none" w:sz="0" w:space="0" w:color="auto"/>
            <w:right w:val="none" w:sz="0" w:space="0" w:color="auto"/>
          </w:divBdr>
        </w:div>
        <w:div w:id="995381433">
          <w:marLeft w:val="640"/>
          <w:marRight w:val="0"/>
          <w:marTop w:val="0"/>
          <w:marBottom w:val="0"/>
          <w:divBdr>
            <w:top w:val="none" w:sz="0" w:space="0" w:color="auto"/>
            <w:left w:val="none" w:sz="0" w:space="0" w:color="auto"/>
            <w:bottom w:val="none" w:sz="0" w:space="0" w:color="auto"/>
            <w:right w:val="none" w:sz="0" w:space="0" w:color="auto"/>
          </w:divBdr>
        </w:div>
        <w:div w:id="1000500421">
          <w:marLeft w:val="640"/>
          <w:marRight w:val="0"/>
          <w:marTop w:val="0"/>
          <w:marBottom w:val="0"/>
          <w:divBdr>
            <w:top w:val="none" w:sz="0" w:space="0" w:color="auto"/>
            <w:left w:val="none" w:sz="0" w:space="0" w:color="auto"/>
            <w:bottom w:val="none" w:sz="0" w:space="0" w:color="auto"/>
            <w:right w:val="none" w:sz="0" w:space="0" w:color="auto"/>
          </w:divBdr>
        </w:div>
        <w:div w:id="1041056752">
          <w:marLeft w:val="640"/>
          <w:marRight w:val="0"/>
          <w:marTop w:val="0"/>
          <w:marBottom w:val="0"/>
          <w:divBdr>
            <w:top w:val="none" w:sz="0" w:space="0" w:color="auto"/>
            <w:left w:val="none" w:sz="0" w:space="0" w:color="auto"/>
            <w:bottom w:val="none" w:sz="0" w:space="0" w:color="auto"/>
            <w:right w:val="none" w:sz="0" w:space="0" w:color="auto"/>
          </w:divBdr>
        </w:div>
        <w:div w:id="1054036933">
          <w:marLeft w:val="640"/>
          <w:marRight w:val="0"/>
          <w:marTop w:val="0"/>
          <w:marBottom w:val="0"/>
          <w:divBdr>
            <w:top w:val="none" w:sz="0" w:space="0" w:color="auto"/>
            <w:left w:val="none" w:sz="0" w:space="0" w:color="auto"/>
            <w:bottom w:val="none" w:sz="0" w:space="0" w:color="auto"/>
            <w:right w:val="none" w:sz="0" w:space="0" w:color="auto"/>
          </w:divBdr>
        </w:div>
        <w:div w:id="1075738937">
          <w:marLeft w:val="640"/>
          <w:marRight w:val="0"/>
          <w:marTop w:val="0"/>
          <w:marBottom w:val="0"/>
          <w:divBdr>
            <w:top w:val="none" w:sz="0" w:space="0" w:color="auto"/>
            <w:left w:val="none" w:sz="0" w:space="0" w:color="auto"/>
            <w:bottom w:val="none" w:sz="0" w:space="0" w:color="auto"/>
            <w:right w:val="none" w:sz="0" w:space="0" w:color="auto"/>
          </w:divBdr>
        </w:div>
        <w:div w:id="1158302213">
          <w:marLeft w:val="640"/>
          <w:marRight w:val="0"/>
          <w:marTop w:val="0"/>
          <w:marBottom w:val="0"/>
          <w:divBdr>
            <w:top w:val="none" w:sz="0" w:space="0" w:color="auto"/>
            <w:left w:val="none" w:sz="0" w:space="0" w:color="auto"/>
            <w:bottom w:val="none" w:sz="0" w:space="0" w:color="auto"/>
            <w:right w:val="none" w:sz="0" w:space="0" w:color="auto"/>
          </w:divBdr>
        </w:div>
        <w:div w:id="1269433893">
          <w:marLeft w:val="640"/>
          <w:marRight w:val="0"/>
          <w:marTop w:val="0"/>
          <w:marBottom w:val="0"/>
          <w:divBdr>
            <w:top w:val="none" w:sz="0" w:space="0" w:color="auto"/>
            <w:left w:val="none" w:sz="0" w:space="0" w:color="auto"/>
            <w:bottom w:val="none" w:sz="0" w:space="0" w:color="auto"/>
            <w:right w:val="none" w:sz="0" w:space="0" w:color="auto"/>
          </w:divBdr>
        </w:div>
        <w:div w:id="1317761987">
          <w:marLeft w:val="640"/>
          <w:marRight w:val="0"/>
          <w:marTop w:val="0"/>
          <w:marBottom w:val="0"/>
          <w:divBdr>
            <w:top w:val="none" w:sz="0" w:space="0" w:color="auto"/>
            <w:left w:val="none" w:sz="0" w:space="0" w:color="auto"/>
            <w:bottom w:val="none" w:sz="0" w:space="0" w:color="auto"/>
            <w:right w:val="none" w:sz="0" w:space="0" w:color="auto"/>
          </w:divBdr>
        </w:div>
        <w:div w:id="1321230111">
          <w:marLeft w:val="640"/>
          <w:marRight w:val="0"/>
          <w:marTop w:val="0"/>
          <w:marBottom w:val="0"/>
          <w:divBdr>
            <w:top w:val="none" w:sz="0" w:space="0" w:color="auto"/>
            <w:left w:val="none" w:sz="0" w:space="0" w:color="auto"/>
            <w:bottom w:val="none" w:sz="0" w:space="0" w:color="auto"/>
            <w:right w:val="none" w:sz="0" w:space="0" w:color="auto"/>
          </w:divBdr>
        </w:div>
        <w:div w:id="1346857928">
          <w:marLeft w:val="640"/>
          <w:marRight w:val="0"/>
          <w:marTop w:val="0"/>
          <w:marBottom w:val="0"/>
          <w:divBdr>
            <w:top w:val="none" w:sz="0" w:space="0" w:color="auto"/>
            <w:left w:val="none" w:sz="0" w:space="0" w:color="auto"/>
            <w:bottom w:val="none" w:sz="0" w:space="0" w:color="auto"/>
            <w:right w:val="none" w:sz="0" w:space="0" w:color="auto"/>
          </w:divBdr>
        </w:div>
        <w:div w:id="1362166062">
          <w:marLeft w:val="640"/>
          <w:marRight w:val="0"/>
          <w:marTop w:val="0"/>
          <w:marBottom w:val="0"/>
          <w:divBdr>
            <w:top w:val="none" w:sz="0" w:space="0" w:color="auto"/>
            <w:left w:val="none" w:sz="0" w:space="0" w:color="auto"/>
            <w:bottom w:val="none" w:sz="0" w:space="0" w:color="auto"/>
            <w:right w:val="none" w:sz="0" w:space="0" w:color="auto"/>
          </w:divBdr>
        </w:div>
        <w:div w:id="1387335453">
          <w:marLeft w:val="640"/>
          <w:marRight w:val="0"/>
          <w:marTop w:val="0"/>
          <w:marBottom w:val="0"/>
          <w:divBdr>
            <w:top w:val="none" w:sz="0" w:space="0" w:color="auto"/>
            <w:left w:val="none" w:sz="0" w:space="0" w:color="auto"/>
            <w:bottom w:val="none" w:sz="0" w:space="0" w:color="auto"/>
            <w:right w:val="none" w:sz="0" w:space="0" w:color="auto"/>
          </w:divBdr>
        </w:div>
        <w:div w:id="1421563645">
          <w:marLeft w:val="640"/>
          <w:marRight w:val="0"/>
          <w:marTop w:val="0"/>
          <w:marBottom w:val="0"/>
          <w:divBdr>
            <w:top w:val="none" w:sz="0" w:space="0" w:color="auto"/>
            <w:left w:val="none" w:sz="0" w:space="0" w:color="auto"/>
            <w:bottom w:val="none" w:sz="0" w:space="0" w:color="auto"/>
            <w:right w:val="none" w:sz="0" w:space="0" w:color="auto"/>
          </w:divBdr>
        </w:div>
        <w:div w:id="1439332626">
          <w:marLeft w:val="640"/>
          <w:marRight w:val="0"/>
          <w:marTop w:val="0"/>
          <w:marBottom w:val="0"/>
          <w:divBdr>
            <w:top w:val="none" w:sz="0" w:space="0" w:color="auto"/>
            <w:left w:val="none" w:sz="0" w:space="0" w:color="auto"/>
            <w:bottom w:val="none" w:sz="0" w:space="0" w:color="auto"/>
            <w:right w:val="none" w:sz="0" w:space="0" w:color="auto"/>
          </w:divBdr>
        </w:div>
        <w:div w:id="1495484850">
          <w:marLeft w:val="640"/>
          <w:marRight w:val="0"/>
          <w:marTop w:val="0"/>
          <w:marBottom w:val="0"/>
          <w:divBdr>
            <w:top w:val="none" w:sz="0" w:space="0" w:color="auto"/>
            <w:left w:val="none" w:sz="0" w:space="0" w:color="auto"/>
            <w:bottom w:val="none" w:sz="0" w:space="0" w:color="auto"/>
            <w:right w:val="none" w:sz="0" w:space="0" w:color="auto"/>
          </w:divBdr>
        </w:div>
        <w:div w:id="1546331010">
          <w:marLeft w:val="640"/>
          <w:marRight w:val="0"/>
          <w:marTop w:val="0"/>
          <w:marBottom w:val="0"/>
          <w:divBdr>
            <w:top w:val="none" w:sz="0" w:space="0" w:color="auto"/>
            <w:left w:val="none" w:sz="0" w:space="0" w:color="auto"/>
            <w:bottom w:val="none" w:sz="0" w:space="0" w:color="auto"/>
            <w:right w:val="none" w:sz="0" w:space="0" w:color="auto"/>
          </w:divBdr>
        </w:div>
        <w:div w:id="1552427625">
          <w:marLeft w:val="640"/>
          <w:marRight w:val="0"/>
          <w:marTop w:val="0"/>
          <w:marBottom w:val="0"/>
          <w:divBdr>
            <w:top w:val="none" w:sz="0" w:space="0" w:color="auto"/>
            <w:left w:val="none" w:sz="0" w:space="0" w:color="auto"/>
            <w:bottom w:val="none" w:sz="0" w:space="0" w:color="auto"/>
            <w:right w:val="none" w:sz="0" w:space="0" w:color="auto"/>
          </w:divBdr>
        </w:div>
        <w:div w:id="1561820785">
          <w:marLeft w:val="640"/>
          <w:marRight w:val="0"/>
          <w:marTop w:val="0"/>
          <w:marBottom w:val="0"/>
          <w:divBdr>
            <w:top w:val="none" w:sz="0" w:space="0" w:color="auto"/>
            <w:left w:val="none" w:sz="0" w:space="0" w:color="auto"/>
            <w:bottom w:val="none" w:sz="0" w:space="0" w:color="auto"/>
            <w:right w:val="none" w:sz="0" w:space="0" w:color="auto"/>
          </w:divBdr>
        </w:div>
        <w:div w:id="1618683547">
          <w:marLeft w:val="640"/>
          <w:marRight w:val="0"/>
          <w:marTop w:val="0"/>
          <w:marBottom w:val="0"/>
          <w:divBdr>
            <w:top w:val="none" w:sz="0" w:space="0" w:color="auto"/>
            <w:left w:val="none" w:sz="0" w:space="0" w:color="auto"/>
            <w:bottom w:val="none" w:sz="0" w:space="0" w:color="auto"/>
            <w:right w:val="none" w:sz="0" w:space="0" w:color="auto"/>
          </w:divBdr>
        </w:div>
        <w:div w:id="1669865995">
          <w:marLeft w:val="640"/>
          <w:marRight w:val="0"/>
          <w:marTop w:val="0"/>
          <w:marBottom w:val="0"/>
          <w:divBdr>
            <w:top w:val="none" w:sz="0" w:space="0" w:color="auto"/>
            <w:left w:val="none" w:sz="0" w:space="0" w:color="auto"/>
            <w:bottom w:val="none" w:sz="0" w:space="0" w:color="auto"/>
            <w:right w:val="none" w:sz="0" w:space="0" w:color="auto"/>
          </w:divBdr>
        </w:div>
        <w:div w:id="1683388729">
          <w:marLeft w:val="640"/>
          <w:marRight w:val="0"/>
          <w:marTop w:val="0"/>
          <w:marBottom w:val="0"/>
          <w:divBdr>
            <w:top w:val="none" w:sz="0" w:space="0" w:color="auto"/>
            <w:left w:val="none" w:sz="0" w:space="0" w:color="auto"/>
            <w:bottom w:val="none" w:sz="0" w:space="0" w:color="auto"/>
            <w:right w:val="none" w:sz="0" w:space="0" w:color="auto"/>
          </w:divBdr>
        </w:div>
        <w:div w:id="1719937095">
          <w:marLeft w:val="640"/>
          <w:marRight w:val="0"/>
          <w:marTop w:val="0"/>
          <w:marBottom w:val="0"/>
          <w:divBdr>
            <w:top w:val="none" w:sz="0" w:space="0" w:color="auto"/>
            <w:left w:val="none" w:sz="0" w:space="0" w:color="auto"/>
            <w:bottom w:val="none" w:sz="0" w:space="0" w:color="auto"/>
            <w:right w:val="none" w:sz="0" w:space="0" w:color="auto"/>
          </w:divBdr>
        </w:div>
        <w:div w:id="1723289140">
          <w:marLeft w:val="640"/>
          <w:marRight w:val="0"/>
          <w:marTop w:val="0"/>
          <w:marBottom w:val="0"/>
          <w:divBdr>
            <w:top w:val="none" w:sz="0" w:space="0" w:color="auto"/>
            <w:left w:val="none" w:sz="0" w:space="0" w:color="auto"/>
            <w:bottom w:val="none" w:sz="0" w:space="0" w:color="auto"/>
            <w:right w:val="none" w:sz="0" w:space="0" w:color="auto"/>
          </w:divBdr>
        </w:div>
        <w:div w:id="1893881968">
          <w:marLeft w:val="640"/>
          <w:marRight w:val="0"/>
          <w:marTop w:val="0"/>
          <w:marBottom w:val="0"/>
          <w:divBdr>
            <w:top w:val="none" w:sz="0" w:space="0" w:color="auto"/>
            <w:left w:val="none" w:sz="0" w:space="0" w:color="auto"/>
            <w:bottom w:val="none" w:sz="0" w:space="0" w:color="auto"/>
            <w:right w:val="none" w:sz="0" w:space="0" w:color="auto"/>
          </w:divBdr>
        </w:div>
        <w:div w:id="1896701307">
          <w:marLeft w:val="640"/>
          <w:marRight w:val="0"/>
          <w:marTop w:val="0"/>
          <w:marBottom w:val="0"/>
          <w:divBdr>
            <w:top w:val="none" w:sz="0" w:space="0" w:color="auto"/>
            <w:left w:val="none" w:sz="0" w:space="0" w:color="auto"/>
            <w:bottom w:val="none" w:sz="0" w:space="0" w:color="auto"/>
            <w:right w:val="none" w:sz="0" w:space="0" w:color="auto"/>
          </w:divBdr>
        </w:div>
        <w:div w:id="1927687751">
          <w:marLeft w:val="640"/>
          <w:marRight w:val="0"/>
          <w:marTop w:val="0"/>
          <w:marBottom w:val="0"/>
          <w:divBdr>
            <w:top w:val="none" w:sz="0" w:space="0" w:color="auto"/>
            <w:left w:val="none" w:sz="0" w:space="0" w:color="auto"/>
            <w:bottom w:val="none" w:sz="0" w:space="0" w:color="auto"/>
            <w:right w:val="none" w:sz="0" w:space="0" w:color="auto"/>
          </w:divBdr>
        </w:div>
        <w:div w:id="1956600732">
          <w:marLeft w:val="640"/>
          <w:marRight w:val="0"/>
          <w:marTop w:val="0"/>
          <w:marBottom w:val="0"/>
          <w:divBdr>
            <w:top w:val="none" w:sz="0" w:space="0" w:color="auto"/>
            <w:left w:val="none" w:sz="0" w:space="0" w:color="auto"/>
            <w:bottom w:val="none" w:sz="0" w:space="0" w:color="auto"/>
            <w:right w:val="none" w:sz="0" w:space="0" w:color="auto"/>
          </w:divBdr>
        </w:div>
        <w:div w:id="1980913341">
          <w:marLeft w:val="640"/>
          <w:marRight w:val="0"/>
          <w:marTop w:val="0"/>
          <w:marBottom w:val="0"/>
          <w:divBdr>
            <w:top w:val="none" w:sz="0" w:space="0" w:color="auto"/>
            <w:left w:val="none" w:sz="0" w:space="0" w:color="auto"/>
            <w:bottom w:val="none" w:sz="0" w:space="0" w:color="auto"/>
            <w:right w:val="none" w:sz="0" w:space="0" w:color="auto"/>
          </w:divBdr>
        </w:div>
        <w:div w:id="2035884294">
          <w:marLeft w:val="640"/>
          <w:marRight w:val="0"/>
          <w:marTop w:val="0"/>
          <w:marBottom w:val="0"/>
          <w:divBdr>
            <w:top w:val="none" w:sz="0" w:space="0" w:color="auto"/>
            <w:left w:val="none" w:sz="0" w:space="0" w:color="auto"/>
            <w:bottom w:val="none" w:sz="0" w:space="0" w:color="auto"/>
            <w:right w:val="none" w:sz="0" w:space="0" w:color="auto"/>
          </w:divBdr>
        </w:div>
        <w:div w:id="2054620679">
          <w:marLeft w:val="640"/>
          <w:marRight w:val="0"/>
          <w:marTop w:val="0"/>
          <w:marBottom w:val="0"/>
          <w:divBdr>
            <w:top w:val="none" w:sz="0" w:space="0" w:color="auto"/>
            <w:left w:val="none" w:sz="0" w:space="0" w:color="auto"/>
            <w:bottom w:val="none" w:sz="0" w:space="0" w:color="auto"/>
            <w:right w:val="none" w:sz="0" w:space="0" w:color="auto"/>
          </w:divBdr>
        </w:div>
        <w:div w:id="2066100964">
          <w:marLeft w:val="640"/>
          <w:marRight w:val="0"/>
          <w:marTop w:val="0"/>
          <w:marBottom w:val="0"/>
          <w:divBdr>
            <w:top w:val="none" w:sz="0" w:space="0" w:color="auto"/>
            <w:left w:val="none" w:sz="0" w:space="0" w:color="auto"/>
            <w:bottom w:val="none" w:sz="0" w:space="0" w:color="auto"/>
            <w:right w:val="none" w:sz="0" w:space="0" w:color="auto"/>
          </w:divBdr>
        </w:div>
      </w:divsChild>
    </w:div>
    <w:div w:id="782726843">
      <w:bodyDiv w:val="1"/>
      <w:marLeft w:val="0"/>
      <w:marRight w:val="0"/>
      <w:marTop w:val="0"/>
      <w:marBottom w:val="0"/>
      <w:divBdr>
        <w:top w:val="none" w:sz="0" w:space="0" w:color="auto"/>
        <w:left w:val="none" w:sz="0" w:space="0" w:color="auto"/>
        <w:bottom w:val="none" w:sz="0" w:space="0" w:color="auto"/>
        <w:right w:val="none" w:sz="0" w:space="0" w:color="auto"/>
      </w:divBdr>
      <w:divsChild>
        <w:div w:id="105197271">
          <w:marLeft w:val="640"/>
          <w:marRight w:val="0"/>
          <w:marTop w:val="0"/>
          <w:marBottom w:val="0"/>
          <w:divBdr>
            <w:top w:val="none" w:sz="0" w:space="0" w:color="auto"/>
            <w:left w:val="none" w:sz="0" w:space="0" w:color="auto"/>
            <w:bottom w:val="none" w:sz="0" w:space="0" w:color="auto"/>
            <w:right w:val="none" w:sz="0" w:space="0" w:color="auto"/>
          </w:divBdr>
        </w:div>
        <w:div w:id="343939356">
          <w:marLeft w:val="640"/>
          <w:marRight w:val="0"/>
          <w:marTop w:val="0"/>
          <w:marBottom w:val="0"/>
          <w:divBdr>
            <w:top w:val="none" w:sz="0" w:space="0" w:color="auto"/>
            <w:left w:val="none" w:sz="0" w:space="0" w:color="auto"/>
            <w:bottom w:val="none" w:sz="0" w:space="0" w:color="auto"/>
            <w:right w:val="none" w:sz="0" w:space="0" w:color="auto"/>
          </w:divBdr>
        </w:div>
        <w:div w:id="398018850">
          <w:marLeft w:val="640"/>
          <w:marRight w:val="0"/>
          <w:marTop w:val="0"/>
          <w:marBottom w:val="0"/>
          <w:divBdr>
            <w:top w:val="none" w:sz="0" w:space="0" w:color="auto"/>
            <w:left w:val="none" w:sz="0" w:space="0" w:color="auto"/>
            <w:bottom w:val="none" w:sz="0" w:space="0" w:color="auto"/>
            <w:right w:val="none" w:sz="0" w:space="0" w:color="auto"/>
          </w:divBdr>
        </w:div>
        <w:div w:id="434520533">
          <w:marLeft w:val="640"/>
          <w:marRight w:val="0"/>
          <w:marTop w:val="0"/>
          <w:marBottom w:val="0"/>
          <w:divBdr>
            <w:top w:val="none" w:sz="0" w:space="0" w:color="auto"/>
            <w:left w:val="none" w:sz="0" w:space="0" w:color="auto"/>
            <w:bottom w:val="none" w:sz="0" w:space="0" w:color="auto"/>
            <w:right w:val="none" w:sz="0" w:space="0" w:color="auto"/>
          </w:divBdr>
        </w:div>
        <w:div w:id="478112424">
          <w:marLeft w:val="640"/>
          <w:marRight w:val="0"/>
          <w:marTop w:val="0"/>
          <w:marBottom w:val="0"/>
          <w:divBdr>
            <w:top w:val="none" w:sz="0" w:space="0" w:color="auto"/>
            <w:left w:val="none" w:sz="0" w:space="0" w:color="auto"/>
            <w:bottom w:val="none" w:sz="0" w:space="0" w:color="auto"/>
            <w:right w:val="none" w:sz="0" w:space="0" w:color="auto"/>
          </w:divBdr>
        </w:div>
        <w:div w:id="514685218">
          <w:marLeft w:val="640"/>
          <w:marRight w:val="0"/>
          <w:marTop w:val="0"/>
          <w:marBottom w:val="0"/>
          <w:divBdr>
            <w:top w:val="none" w:sz="0" w:space="0" w:color="auto"/>
            <w:left w:val="none" w:sz="0" w:space="0" w:color="auto"/>
            <w:bottom w:val="none" w:sz="0" w:space="0" w:color="auto"/>
            <w:right w:val="none" w:sz="0" w:space="0" w:color="auto"/>
          </w:divBdr>
        </w:div>
        <w:div w:id="616377285">
          <w:marLeft w:val="640"/>
          <w:marRight w:val="0"/>
          <w:marTop w:val="0"/>
          <w:marBottom w:val="0"/>
          <w:divBdr>
            <w:top w:val="none" w:sz="0" w:space="0" w:color="auto"/>
            <w:left w:val="none" w:sz="0" w:space="0" w:color="auto"/>
            <w:bottom w:val="none" w:sz="0" w:space="0" w:color="auto"/>
            <w:right w:val="none" w:sz="0" w:space="0" w:color="auto"/>
          </w:divBdr>
        </w:div>
        <w:div w:id="727459245">
          <w:marLeft w:val="640"/>
          <w:marRight w:val="0"/>
          <w:marTop w:val="0"/>
          <w:marBottom w:val="0"/>
          <w:divBdr>
            <w:top w:val="none" w:sz="0" w:space="0" w:color="auto"/>
            <w:left w:val="none" w:sz="0" w:space="0" w:color="auto"/>
            <w:bottom w:val="none" w:sz="0" w:space="0" w:color="auto"/>
            <w:right w:val="none" w:sz="0" w:space="0" w:color="auto"/>
          </w:divBdr>
        </w:div>
        <w:div w:id="738482357">
          <w:marLeft w:val="640"/>
          <w:marRight w:val="0"/>
          <w:marTop w:val="0"/>
          <w:marBottom w:val="0"/>
          <w:divBdr>
            <w:top w:val="none" w:sz="0" w:space="0" w:color="auto"/>
            <w:left w:val="none" w:sz="0" w:space="0" w:color="auto"/>
            <w:bottom w:val="none" w:sz="0" w:space="0" w:color="auto"/>
            <w:right w:val="none" w:sz="0" w:space="0" w:color="auto"/>
          </w:divBdr>
        </w:div>
        <w:div w:id="753362530">
          <w:marLeft w:val="640"/>
          <w:marRight w:val="0"/>
          <w:marTop w:val="0"/>
          <w:marBottom w:val="0"/>
          <w:divBdr>
            <w:top w:val="none" w:sz="0" w:space="0" w:color="auto"/>
            <w:left w:val="none" w:sz="0" w:space="0" w:color="auto"/>
            <w:bottom w:val="none" w:sz="0" w:space="0" w:color="auto"/>
            <w:right w:val="none" w:sz="0" w:space="0" w:color="auto"/>
          </w:divBdr>
        </w:div>
        <w:div w:id="773596244">
          <w:marLeft w:val="640"/>
          <w:marRight w:val="0"/>
          <w:marTop w:val="0"/>
          <w:marBottom w:val="0"/>
          <w:divBdr>
            <w:top w:val="none" w:sz="0" w:space="0" w:color="auto"/>
            <w:left w:val="none" w:sz="0" w:space="0" w:color="auto"/>
            <w:bottom w:val="none" w:sz="0" w:space="0" w:color="auto"/>
            <w:right w:val="none" w:sz="0" w:space="0" w:color="auto"/>
          </w:divBdr>
        </w:div>
        <w:div w:id="841816224">
          <w:marLeft w:val="640"/>
          <w:marRight w:val="0"/>
          <w:marTop w:val="0"/>
          <w:marBottom w:val="0"/>
          <w:divBdr>
            <w:top w:val="none" w:sz="0" w:space="0" w:color="auto"/>
            <w:left w:val="none" w:sz="0" w:space="0" w:color="auto"/>
            <w:bottom w:val="none" w:sz="0" w:space="0" w:color="auto"/>
            <w:right w:val="none" w:sz="0" w:space="0" w:color="auto"/>
          </w:divBdr>
        </w:div>
        <w:div w:id="860977935">
          <w:marLeft w:val="640"/>
          <w:marRight w:val="0"/>
          <w:marTop w:val="0"/>
          <w:marBottom w:val="0"/>
          <w:divBdr>
            <w:top w:val="none" w:sz="0" w:space="0" w:color="auto"/>
            <w:left w:val="none" w:sz="0" w:space="0" w:color="auto"/>
            <w:bottom w:val="none" w:sz="0" w:space="0" w:color="auto"/>
            <w:right w:val="none" w:sz="0" w:space="0" w:color="auto"/>
          </w:divBdr>
        </w:div>
        <w:div w:id="906913109">
          <w:marLeft w:val="640"/>
          <w:marRight w:val="0"/>
          <w:marTop w:val="0"/>
          <w:marBottom w:val="0"/>
          <w:divBdr>
            <w:top w:val="none" w:sz="0" w:space="0" w:color="auto"/>
            <w:left w:val="none" w:sz="0" w:space="0" w:color="auto"/>
            <w:bottom w:val="none" w:sz="0" w:space="0" w:color="auto"/>
            <w:right w:val="none" w:sz="0" w:space="0" w:color="auto"/>
          </w:divBdr>
        </w:div>
        <w:div w:id="988291412">
          <w:marLeft w:val="640"/>
          <w:marRight w:val="0"/>
          <w:marTop w:val="0"/>
          <w:marBottom w:val="0"/>
          <w:divBdr>
            <w:top w:val="none" w:sz="0" w:space="0" w:color="auto"/>
            <w:left w:val="none" w:sz="0" w:space="0" w:color="auto"/>
            <w:bottom w:val="none" w:sz="0" w:space="0" w:color="auto"/>
            <w:right w:val="none" w:sz="0" w:space="0" w:color="auto"/>
          </w:divBdr>
        </w:div>
        <w:div w:id="1024406102">
          <w:marLeft w:val="640"/>
          <w:marRight w:val="0"/>
          <w:marTop w:val="0"/>
          <w:marBottom w:val="0"/>
          <w:divBdr>
            <w:top w:val="none" w:sz="0" w:space="0" w:color="auto"/>
            <w:left w:val="none" w:sz="0" w:space="0" w:color="auto"/>
            <w:bottom w:val="none" w:sz="0" w:space="0" w:color="auto"/>
            <w:right w:val="none" w:sz="0" w:space="0" w:color="auto"/>
          </w:divBdr>
        </w:div>
        <w:div w:id="1087268945">
          <w:marLeft w:val="640"/>
          <w:marRight w:val="0"/>
          <w:marTop w:val="0"/>
          <w:marBottom w:val="0"/>
          <w:divBdr>
            <w:top w:val="none" w:sz="0" w:space="0" w:color="auto"/>
            <w:left w:val="none" w:sz="0" w:space="0" w:color="auto"/>
            <w:bottom w:val="none" w:sz="0" w:space="0" w:color="auto"/>
            <w:right w:val="none" w:sz="0" w:space="0" w:color="auto"/>
          </w:divBdr>
        </w:div>
        <w:div w:id="1257131081">
          <w:marLeft w:val="640"/>
          <w:marRight w:val="0"/>
          <w:marTop w:val="0"/>
          <w:marBottom w:val="0"/>
          <w:divBdr>
            <w:top w:val="none" w:sz="0" w:space="0" w:color="auto"/>
            <w:left w:val="none" w:sz="0" w:space="0" w:color="auto"/>
            <w:bottom w:val="none" w:sz="0" w:space="0" w:color="auto"/>
            <w:right w:val="none" w:sz="0" w:space="0" w:color="auto"/>
          </w:divBdr>
        </w:div>
        <w:div w:id="1390377823">
          <w:marLeft w:val="640"/>
          <w:marRight w:val="0"/>
          <w:marTop w:val="0"/>
          <w:marBottom w:val="0"/>
          <w:divBdr>
            <w:top w:val="none" w:sz="0" w:space="0" w:color="auto"/>
            <w:left w:val="none" w:sz="0" w:space="0" w:color="auto"/>
            <w:bottom w:val="none" w:sz="0" w:space="0" w:color="auto"/>
            <w:right w:val="none" w:sz="0" w:space="0" w:color="auto"/>
          </w:divBdr>
        </w:div>
        <w:div w:id="1421758140">
          <w:marLeft w:val="640"/>
          <w:marRight w:val="0"/>
          <w:marTop w:val="0"/>
          <w:marBottom w:val="0"/>
          <w:divBdr>
            <w:top w:val="none" w:sz="0" w:space="0" w:color="auto"/>
            <w:left w:val="none" w:sz="0" w:space="0" w:color="auto"/>
            <w:bottom w:val="none" w:sz="0" w:space="0" w:color="auto"/>
            <w:right w:val="none" w:sz="0" w:space="0" w:color="auto"/>
          </w:divBdr>
        </w:div>
        <w:div w:id="1465393392">
          <w:marLeft w:val="640"/>
          <w:marRight w:val="0"/>
          <w:marTop w:val="0"/>
          <w:marBottom w:val="0"/>
          <w:divBdr>
            <w:top w:val="none" w:sz="0" w:space="0" w:color="auto"/>
            <w:left w:val="none" w:sz="0" w:space="0" w:color="auto"/>
            <w:bottom w:val="none" w:sz="0" w:space="0" w:color="auto"/>
            <w:right w:val="none" w:sz="0" w:space="0" w:color="auto"/>
          </w:divBdr>
        </w:div>
        <w:div w:id="1505702662">
          <w:marLeft w:val="640"/>
          <w:marRight w:val="0"/>
          <w:marTop w:val="0"/>
          <w:marBottom w:val="0"/>
          <w:divBdr>
            <w:top w:val="none" w:sz="0" w:space="0" w:color="auto"/>
            <w:left w:val="none" w:sz="0" w:space="0" w:color="auto"/>
            <w:bottom w:val="none" w:sz="0" w:space="0" w:color="auto"/>
            <w:right w:val="none" w:sz="0" w:space="0" w:color="auto"/>
          </w:divBdr>
        </w:div>
        <w:div w:id="1651709085">
          <w:marLeft w:val="640"/>
          <w:marRight w:val="0"/>
          <w:marTop w:val="0"/>
          <w:marBottom w:val="0"/>
          <w:divBdr>
            <w:top w:val="none" w:sz="0" w:space="0" w:color="auto"/>
            <w:left w:val="none" w:sz="0" w:space="0" w:color="auto"/>
            <w:bottom w:val="none" w:sz="0" w:space="0" w:color="auto"/>
            <w:right w:val="none" w:sz="0" w:space="0" w:color="auto"/>
          </w:divBdr>
        </w:div>
        <w:div w:id="1692687840">
          <w:marLeft w:val="640"/>
          <w:marRight w:val="0"/>
          <w:marTop w:val="0"/>
          <w:marBottom w:val="0"/>
          <w:divBdr>
            <w:top w:val="none" w:sz="0" w:space="0" w:color="auto"/>
            <w:left w:val="none" w:sz="0" w:space="0" w:color="auto"/>
            <w:bottom w:val="none" w:sz="0" w:space="0" w:color="auto"/>
            <w:right w:val="none" w:sz="0" w:space="0" w:color="auto"/>
          </w:divBdr>
        </w:div>
        <w:div w:id="1733891426">
          <w:marLeft w:val="640"/>
          <w:marRight w:val="0"/>
          <w:marTop w:val="0"/>
          <w:marBottom w:val="0"/>
          <w:divBdr>
            <w:top w:val="none" w:sz="0" w:space="0" w:color="auto"/>
            <w:left w:val="none" w:sz="0" w:space="0" w:color="auto"/>
            <w:bottom w:val="none" w:sz="0" w:space="0" w:color="auto"/>
            <w:right w:val="none" w:sz="0" w:space="0" w:color="auto"/>
          </w:divBdr>
        </w:div>
        <w:div w:id="1772965419">
          <w:marLeft w:val="640"/>
          <w:marRight w:val="0"/>
          <w:marTop w:val="0"/>
          <w:marBottom w:val="0"/>
          <w:divBdr>
            <w:top w:val="none" w:sz="0" w:space="0" w:color="auto"/>
            <w:left w:val="none" w:sz="0" w:space="0" w:color="auto"/>
            <w:bottom w:val="none" w:sz="0" w:space="0" w:color="auto"/>
            <w:right w:val="none" w:sz="0" w:space="0" w:color="auto"/>
          </w:divBdr>
        </w:div>
        <w:div w:id="1826509915">
          <w:marLeft w:val="640"/>
          <w:marRight w:val="0"/>
          <w:marTop w:val="0"/>
          <w:marBottom w:val="0"/>
          <w:divBdr>
            <w:top w:val="none" w:sz="0" w:space="0" w:color="auto"/>
            <w:left w:val="none" w:sz="0" w:space="0" w:color="auto"/>
            <w:bottom w:val="none" w:sz="0" w:space="0" w:color="auto"/>
            <w:right w:val="none" w:sz="0" w:space="0" w:color="auto"/>
          </w:divBdr>
        </w:div>
        <w:div w:id="1856654994">
          <w:marLeft w:val="640"/>
          <w:marRight w:val="0"/>
          <w:marTop w:val="0"/>
          <w:marBottom w:val="0"/>
          <w:divBdr>
            <w:top w:val="none" w:sz="0" w:space="0" w:color="auto"/>
            <w:left w:val="none" w:sz="0" w:space="0" w:color="auto"/>
            <w:bottom w:val="none" w:sz="0" w:space="0" w:color="auto"/>
            <w:right w:val="none" w:sz="0" w:space="0" w:color="auto"/>
          </w:divBdr>
        </w:div>
        <w:div w:id="1995449901">
          <w:marLeft w:val="640"/>
          <w:marRight w:val="0"/>
          <w:marTop w:val="0"/>
          <w:marBottom w:val="0"/>
          <w:divBdr>
            <w:top w:val="none" w:sz="0" w:space="0" w:color="auto"/>
            <w:left w:val="none" w:sz="0" w:space="0" w:color="auto"/>
            <w:bottom w:val="none" w:sz="0" w:space="0" w:color="auto"/>
            <w:right w:val="none" w:sz="0" w:space="0" w:color="auto"/>
          </w:divBdr>
        </w:div>
      </w:divsChild>
    </w:div>
    <w:div w:id="791749505">
      <w:bodyDiv w:val="1"/>
      <w:marLeft w:val="0"/>
      <w:marRight w:val="0"/>
      <w:marTop w:val="0"/>
      <w:marBottom w:val="0"/>
      <w:divBdr>
        <w:top w:val="none" w:sz="0" w:space="0" w:color="auto"/>
        <w:left w:val="none" w:sz="0" w:space="0" w:color="auto"/>
        <w:bottom w:val="none" w:sz="0" w:space="0" w:color="auto"/>
        <w:right w:val="none" w:sz="0" w:space="0" w:color="auto"/>
      </w:divBdr>
      <w:divsChild>
        <w:div w:id="105858840">
          <w:marLeft w:val="640"/>
          <w:marRight w:val="0"/>
          <w:marTop w:val="0"/>
          <w:marBottom w:val="0"/>
          <w:divBdr>
            <w:top w:val="none" w:sz="0" w:space="0" w:color="auto"/>
            <w:left w:val="none" w:sz="0" w:space="0" w:color="auto"/>
            <w:bottom w:val="none" w:sz="0" w:space="0" w:color="auto"/>
            <w:right w:val="none" w:sz="0" w:space="0" w:color="auto"/>
          </w:divBdr>
        </w:div>
        <w:div w:id="243229100">
          <w:marLeft w:val="640"/>
          <w:marRight w:val="0"/>
          <w:marTop w:val="0"/>
          <w:marBottom w:val="0"/>
          <w:divBdr>
            <w:top w:val="none" w:sz="0" w:space="0" w:color="auto"/>
            <w:left w:val="none" w:sz="0" w:space="0" w:color="auto"/>
            <w:bottom w:val="none" w:sz="0" w:space="0" w:color="auto"/>
            <w:right w:val="none" w:sz="0" w:space="0" w:color="auto"/>
          </w:divBdr>
        </w:div>
        <w:div w:id="277954356">
          <w:marLeft w:val="640"/>
          <w:marRight w:val="0"/>
          <w:marTop w:val="0"/>
          <w:marBottom w:val="0"/>
          <w:divBdr>
            <w:top w:val="none" w:sz="0" w:space="0" w:color="auto"/>
            <w:left w:val="none" w:sz="0" w:space="0" w:color="auto"/>
            <w:bottom w:val="none" w:sz="0" w:space="0" w:color="auto"/>
            <w:right w:val="none" w:sz="0" w:space="0" w:color="auto"/>
          </w:divBdr>
        </w:div>
        <w:div w:id="304699397">
          <w:marLeft w:val="640"/>
          <w:marRight w:val="0"/>
          <w:marTop w:val="0"/>
          <w:marBottom w:val="0"/>
          <w:divBdr>
            <w:top w:val="none" w:sz="0" w:space="0" w:color="auto"/>
            <w:left w:val="none" w:sz="0" w:space="0" w:color="auto"/>
            <w:bottom w:val="none" w:sz="0" w:space="0" w:color="auto"/>
            <w:right w:val="none" w:sz="0" w:space="0" w:color="auto"/>
          </w:divBdr>
        </w:div>
        <w:div w:id="349457257">
          <w:marLeft w:val="640"/>
          <w:marRight w:val="0"/>
          <w:marTop w:val="0"/>
          <w:marBottom w:val="0"/>
          <w:divBdr>
            <w:top w:val="none" w:sz="0" w:space="0" w:color="auto"/>
            <w:left w:val="none" w:sz="0" w:space="0" w:color="auto"/>
            <w:bottom w:val="none" w:sz="0" w:space="0" w:color="auto"/>
            <w:right w:val="none" w:sz="0" w:space="0" w:color="auto"/>
          </w:divBdr>
        </w:div>
        <w:div w:id="373818656">
          <w:marLeft w:val="640"/>
          <w:marRight w:val="0"/>
          <w:marTop w:val="0"/>
          <w:marBottom w:val="0"/>
          <w:divBdr>
            <w:top w:val="none" w:sz="0" w:space="0" w:color="auto"/>
            <w:left w:val="none" w:sz="0" w:space="0" w:color="auto"/>
            <w:bottom w:val="none" w:sz="0" w:space="0" w:color="auto"/>
            <w:right w:val="none" w:sz="0" w:space="0" w:color="auto"/>
          </w:divBdr>
        </w:div>
        <w:div w:id="445001582">
          <w:marLeft w:val="640"/>
          <w:marRight w:val="0"/>
          <w:marTop w:val="0"/>
          <w:marBottom w:val="0"/>
          <w:divBdr>
            <w:top w:val="none" w:sz="0" w:space="0" w:color="auto"/>
            <w:left w:val="none" w:sz="0" w:space="0" w:color="auto"/>
            <w:bottom w:val="none" w:sz="0" w:space="0" w:color="auto"/>
            <w:right w:val="none" w:sz="0" w:space="0" w:color="auto"/>
          </w:divBdr>
        </w:div>
        <w:div w:id="471679346">
          <w:marLeft w:val="640"/>
          <w:marRight w:val="0"/>
          <w:marTop w:val="0"/>
          <w:marBottom w:val="0"/>
          <w:divBdr>
            <w:top w:val="none" w:sz="0" w:space="0" w:color="auto"/>
            <w:left w:val="none" w:sz="0" w:space="0" w:color="auto"/>
            <w:bottom w:val="none" w:sz="0" w:space="0" w:color="auto"/>
            <w:right w:val="none" w:sz="0" w:space="0" w:color="auto"/>
          </w:divBdr>
        </w:div>
        <w:div w:id="487986805">
          <w:marLeft w:val="640"/>
          <w:marRight w:val="0"/>
          <w:marTop w:val="0"/>
          <w:marBottom w:val="0"/>
          <w:divBdr>
            <w:top w:val="none" w:sz="0" w:space="0" w:color="auto"/>
            <w:left w:val="none" w:sz="0" w:space="0" w:color="auto"/>
            <w:bottom w:val="none" w:sz="0" w:space="0" w:color="auto"/>
            <w:right w:val="none" w:sz="0" w:space="0" w:color="auto"/>
          </w:divBdr>
        </w:div>
        <w:div w:id="560288133">
          <w:marLeft w:val="640"/>
          <w:marRight w:val="0"/>
          <w:marTop w:val="0"/>
          <w:marBottom w:val="0"/>
          <w:divBdr>
            <w:top w:val="none" w:sz="0" w:space="0" w:color="auto"/>
            <w:left w:val="none" w:sz="0" w:space="0" w:color="auto"/>
            <w:bottom w:val="none" w:sz="0" w:space="0" w:color="auto"/>
            <w:right w:val="none" w:sz="0" w:space="0" w:color="auto"/>
          </w:divBdr>
        </w:div>
        <w:div w:id="688484351">
          <w:marLeft w:val="640"/>
          <w:marRight w:val="0"/>
          <w:marTop w:val="0"/>
          <w:marBottom w:val="0"/>
          <w:divBdr>
            <w:top w:val="none" w:sz="0" w:space="0" w:color="auto"/>
            <w:left w:val="none" w:sz="0" w:space="0" w:color="auto"/>
            <w:bottom w:val="none" w:sz="0" w:space="0" w:color="auto"/>
            <w:right w:val="none" w:sz="0" w:space="0" w:color="auto"/>
          </w:divBdr>
        </w:div>
        <w:div w:id="720010791">
          <w:marLeft w:val="640"/>
          <w:marRight w:val="0"/>
          <w:marTop w:val="0"/>
          <w:marBottom w:val="0"/>
          <w:divBdr>
            <w:top w:val="none" w:sz="0" w:space="0" w:color="auto"/>
            <w:left w:val="none" w:sz="0" w:space="0" w:color="auto"/>
            <w:bottom w:val="none" w:sz="0" w:space="0" w:color="auto"/>
            <w:right w:val="none" w:sz="0" w:space="0" w:color="auto"/>
          </w:divBdr>
        </w:div>
        <w:div w:id="1012300145">
          <w:marLeft w:val="640"/>
          <w:marRight w:val="0"/>
          <w:marTop w:val="0"/>
          <w:marBottom w:val="0"/>
          <w:divBdr>
            <w:top w:val="none" w:sz="0" w:space="0" w:color="auto"/>
            <w:left w:val="none" w:sz="0" w:space="0" w:color="auto"/>
            <w:bottom w:val="none" w:sz="0" w:space="0" w:color="auto"/>
            <w:right w:val="none" w:sz="0" w:space="0" w:color="auto"/>
          </w:divBdr>
        </w:div>
        <w:div w:id="1076586606">
          <w:marLeft w:val="640"/>
          <w:marRight w:val="0"/>
          <w:marTop w:val="0"/>
          <w:marBottom w:val="0"/>
          <w:divBdr>
            <w:top w:val="none" w:sz="0" w:space="0" w:color="auto"/>
            <w:left w:val="none" w:sz="0" w:space="0" w:color="auto"/>
            <w:bottom w:val="none" w:sz="0" w:space="0" w:color="auto"/>
            <w:right w:val="none" w:sz="0" w:space="0" w:color="auto"/>
          </w:divBdr>
        </w:div>
        <w:div w:id="1109543057">
          <w:marLeft w:val="640"/>
          <w:marRight w:val="0"/>
          <w:marTop w:val="0"/>
          <w:marBottom w:val="0"/>
          <w:divBdr>
            <w:top w:val="none" w:sz="0" w:space="0" w:color="auto"/>
            <w:left w:val="none" w:sz="0" w:space="0" w:color="auto"/>
            <w:bottom w:val="none" w:sz="0" w:space="0" w:color="auto"/>
            <w:right w:val="none" w:sz="0" w:space="0" w:color="auto"/>
          </w:divBdr>
        </w:div>
        <w:div w:id="1160005166">
          <w:marLeft w:val="640"/>
          <w:marRight w:val="0"/>
          <w:marTop w:val="0"/>
          <w:marBottom w:val="0"/>
          <w:divBdr>
            <w:top w:val="none" w:sz="0" w:space="0" w:color="auto"/>
            <w:left w:val="none" w:sz="0" w:space="0" w:color="auto"/>
            <w:bottom w:val="none" w:sz="0" w:space="0" w:color="auto"/>
            <w:right w:val="none" w:sz="0" w:space="0" w:color="auto"/>
          </w:divBdr>
        </w:div>
        <w:div w:id="1213496505">
          <w:marLeft w:val="640"/>
          <w:marRight w:val="0"/>
          <w:marTop w:val="0"/>
          <w:marBottom w:val="0"/>
          <w:divBdr>
            <w:top w:val="none" w:sz="0" w:space="0" w:color="auto"/>
            <w:left w:val="none" w:sz="0" w:space="0" w:color="auto"/>
            <w:bottom w:val="none" w:sz="0" w:space="0" w:color="auto"/>
            <w:right w:val="none" w:sz="0" w:space="0" w:color="auto"/>
          </w:divBdr>
        </w:div>
        <w:div w:id="1214540774">
          <w:marLeft w:val="640"/>
          <w:marRight w:val="0"/>
          <w:marTop w:val="0"/>
          <w:marBottom w:val="0"/>
          <w:divBdr>
            <w:top w:val="none" w:sz="0" w:space="0" w:color="auto"/>
            <w:left w:val="none" w:sz="0" w:space="0" w:color="auto"/>
            <w:bottom w:val="none" w:sz="0" w:space="0" w:color="auto"/>
            <w:right w:val="none" w:sz="0" w:space="0" w:color="auto"/>
          </w:divBdr>
        </w:div>
        <w:div w:id="1236471634">
          <w:marLeft w:val="640"/>
          <w:marRight w:val="0"/>
          <w:marTop w:val="0"/>
          <w:marBottom w:val="0"/>
          <w:divBdr>
            <w:top w:val="none" w:sz="0" w:space="0" w:color="auto"/>
            <w:left w:val="none" w:sz="0" w:space="0" w:color="auto"/>
            <w:bottom w:val="none" w:sz="0" w:space="0" w:color="auto"/>
            <w:right w:val="none" w:sz="0" w:space="0" w:color="auto"/>
          </w:divBdr>
        </w:div>
        <w:div w:id="1291937057">
          <w:marLeft w:val="640"/>
          <w:marRight w:val="0"/>
          <w:marTop w:val="0"/>
          <w:marBottom w:val="0"/>
          <w:divBdr>
            <w:top w:val="none" w:sz="0" w:space="0" w:color="auto"/>
            <w:left w:val="none" w:sz="0" w:space="0" w:color="auto"/>
            <w:bottom w:val="none" w:sz="0" w:space="0" w:color="auto"/>
            <w:right w:val="none" w:sz="0" w:space="0" w:color="auto"/>
          </w:divBdr>
        </w:div>
        <w:div w:id="1302006016">
          <w:marLeft w:val="640"/>
          <w:marRight w:val="0"/>
          <w:marTop w:val="0"/>
          <w:marBottom w:val="0"/>
          <w:divBdr>
            <w:top w:val="none" w:sz="0" w:space="0" w:color="auto"/>
            <w:left w:val="none" w:sz="0" w:space="0" w:color="auto"/>
            <w:bottom w:val="none" w:sz="0" w:space="0" w:color="auto"/>
            <w:right w:val="none" w:sz="0" w:space="0" w:color="auto"/>
          </w:divBdr>
        </w:div>
        <w:div w:id="1328823140">
          <w:marLeft w:val="640"/>
          <w:marRight w:val="0"/>
          <w:marTop w:val="0"/>
          <w:marBottom w:val="0"/>
          <w:divBdr>
            <w:top w:val="none" w:sz="0" w:space="0" w:color="auto"/>
            <w:left w:val="none" w:sz="0" w:space="0" w:color="auto"/>
            <w:bottom w:val="none" w:sz="0" w:space="0" w:color="auto"/>
            <w:right w:val="none" w:sz="0" w:space="0" w:color="auto"/>
          </w:divBdr>
        </w:div>
        <w:div w:id="1480881126">
          <w:marLeft w:val="640"/>
          <w:marRight w:val="0"/>
          <w:marTop w:val="0"/>
          <w:marBottom w:val="0"/>
          <w:divBdr>
            <w:top w:val="none" w:sz="0" w:space="0" w:color="auto"/>
            <w:left w:val="none" w:sz="0" w:space="0" w:color="auto"/>
            <w:bottom w:val="none" w:sz="0" w:space="0" w:color="auto"/>
            <w:right w:val="none" w:sz="0" w:space="0" w:color="auto"/>
          </w:divBdr>
        </w:div>
        <w:div w:id="1561940709">
          <w:marLeft w:val="640"/>
          <w:marRight w:val="0"/>
          <w:marTop w:val="0"/>
          <w:marBottom w:val="0"/>
          <w:divBdr>
            <w:top w:val="none" w:sz="0" w:space="0" w:color="auto"/>
            <w:left w:val="none" w:sz="0" w:space="0" w:color="auto"/>
            <w:bottom w:val="none" w:sz="0" w:space="0" w:color="auto"/>
            <w:right w:val="none" w:sz="0" w:space="0" w:color="auto"/>
          </w:divBdr>
        </w:div>
        <w:div w:id="1591281035">
          <w:marLeft w:val="640"/>
          <w:marRight w:val="0"/>
          <w:marTop w:val="0"/>
          <w:marBottom w:val="0"/>
          <w:divBdr>
            <w:top w:val="none" w:sz="0" w:space="0" w:color="auto"/>
            <w:left w:val="none" w:sz="0" w:space="0" w:color="auto"/>
            <w:bottom w:val="none" w:sz="0" w:space="0" w:color="auto"/>
            <w:right w:val="none" w:sz="0" w:space="0" w:color="auto"/>
          </w:divBdr>
        </w:div>
        <w:div w:id="1614706053">
          <w:marLeft w:val="640"/>
          <w:marRight w:val="0"/>
          <w:marTop w:val="0"/>
          <w:marBottom w:val="0"/>
          <w:divBdr>
            <w:top w:val="none" w:sz="0" w:space="0" w:color="auto"/>
            <w:left w:val="none" w:sz="0" w:space="0" w:color="auto"/>
            <w:bottom w:val="none" w:sz="0" w:space="0" w:color="auto"/>
            <w:right w:val="none" w:sz="0" w:space="0" w:color="auto"/>
          </w:divBdr>
        </w:div>
        <w:div w:id="1650018192">
          <w:marLeft w:val="640"/>
          <w:marRight w:val="0"/>
          <w:marTop w:val="0"/>
          <w:marBottom w:val="0"/>
          <w:divBdr>
            <w:top w:val="none" w:sz="0" w:space="0" w:color="auto"/>
            <w:left w:val="none" w:sz="0" w:space="0" w:color="auto"/>
            <w:bottom w:val="none" w:sz="0" w:space="0" w:color="auto"/>
            <w:right w:val="none" w:sz="0" w:space="0" w:color="auto"/>
          </w:divBdr>
        </w:div>
        <w:div w:id="1761029195">
          <w:marLeft w:val="640"/>
          <w:marRight w:val="0"/>
          <w:marTop w:val="0"/>
          <w:marBottom w:val="0"/>
          <w:divBdr>
            <w:top w:val="none" w:sz="0" w:space="0" w:color="auto"/>
            <w:left w:val="none" w:sz="0" w:space="0" w:color="auto"/>
            <w:bottom w:val="none" w:sz="0" w:space="0" w:color="auto"/>
            <w:right w:val="none" w:sz="0" w:space="0" w:color="auto"/>
          </w:divBdr>
        </w:div>
        <w:div w:id="1794443640">
          <w:marLeft w:val="640"/>
          <w:marRight w:val="0"/>
          <w:marTop w:val="0"/>
          <w:marBottom w:val="0"/>
          <w:divBdr>
            <w:top w:val="none" w:sz="0" w:space="0" w:color="auto"/>
            <w:left w:val="none" w:sz="0" w:space="0" w:color="auto"/>
            <w:bottom w:val="none" w:sz="0" w:space="0" w:color="auto"/>
            <w:right w:val="none" w:sz="0" w:space="0" w:color="auto"/>
          </w:divBdr>
        </w:div>
        <w:div w:id="1826897392">
          <w:marLeft w:val="640"/>
          <w:marRight w:val="0"/>
          <w:marTop w:val="0"/>
          <w:marBottom w:val="0"/>
          <w:divBdr>
            <w:top w:val="none" w:sz="0" w:space="0" w:color="auto"/>
            <w:left w:val="none" w:sz="0" w:space="0" w:color="auto"/>
            <w:bottom w:val="none" w:sz="0" w:space="0" w:color="auto"/>
            <w:right w:val="none" w:sz="0" w:space="0" w:color="auto"/>
          </w:divBdr>
        </w:div>
        <w:div w:id="1833645837">
          <w:marLeft w:val="640"/>
          <w:marRight w:val="0"/>
          <w:marTop w:val="0"/>
          <w:marBottom w:val="0"/>
          <w:divBdr>
            <w:top w:val="none" w:sz="0" w:space="0" w:color="auto"/>
            <w:left w:val="none" w:sz="0" w:space="0" w:color="auto"/>
            <w:bottom w:val="none" w:sz="0" w:space="0" w:color="auto"/>
            <w:right w:val="none" w:sz="0" w:space="0" w:color="auto"/>
          </w:divBdr>
        </w:div>
        <w:div w:id="1884974662">
          <w:marLeft w:val="640"/>
          <w:marRight w:val="0"/>
          <w:marTop w:val="0"/>
          <w:marBottom w:val="0"/>
          <w:divBdr>
            <w:top w:val="none" w:sz="0" w:space="0" w:color="auto"/>
            <w:left w:val="none" w:sz="0" w:space="0" w:color="auto"/>
            <w:bottom w:val="none" w:sz="0" w:space="0" w:color="auto"/>
            <w:right w:val="none" w:sz="0" w:space="0" w:color="auto"/>
          </w:divBdr>
        </w:div>
        <w:div w:id="1942642127">
          <w:marLeft w:val="640"/>
          <w:marRight w:val="0"/>
          <w:marTop w:val="0"/>
          <w:marBottom w:val="0"/>
          <w:divBdr>
            <w:top w:val="none" w:sz="0" w:space="0" w:color="auto"/>
            <w:left w:val="none" w:sz="0" w:space="0" w:color="auto"/>
            <w:bottom w:val="none" w:sz="0" w:space="0" w:color="auto"/>
            <w:right w:val="none" w:sz="0" w:space="0" w:color="auto"/>
          </w:divBdr>
        </w:div>
        <w:div w:id="1973095821">
          <w:marLeft w:val="640"/>
          <w:marRight w:val="0"/>
          <w:marTop w:val="0"/>
          <w:marBottom w:val="0"/>
          <w:divBdr>
            <w:top w:val="none" w:sz="0" w:space="0" w:color="auto"/>
            <w:left w:val="none" w:sz="0" w:space="0" w:color="auto"/>
            <w:bottom w:val="none" w:sz="0" w:space="0" w:color="auto"/>
            <w:right w:val="none" w:sz="0" w:space="0" w:color="auto"/>
          </w:divBdr>
        </w:div>
        <w:div w:id="2036691408">
          <w:marLeft w:val="640"/>
          <w:marRight w:val="0"/>
          <w:marTop w:val="0"/>
          <w:marBottom w:val="0"/>
          <w:divBdr>
            <w:top w:val="none" w:sz="0" w:space="0" w:color="auto"/>
            <w:left w:val="none" w:sz="0" w:space="0" w:color="auto"/>
            <w:bottom w:val="none" w:sz="0" w:space="0" w:color="auto"/>
            <w:right w:val="none" w:sz="0" w:space="0" w:color="auto"/>
          </w:divBdr>
        </w:div>
        <w:div w:id="2043289670">
          <w:marLeft w:val="640"/>
          <w:marRight w:val="0"/>
          <w:marTop w:val="0"/>
          <w:marBottom w:val="0"/>
          <w:divBdr>
            <w:top w:val="none" w:sz="0" w:space="0" w:color="auto"/>
            <w:left w:val="none" w:sz="0" w:space="0" w:color="auto"/>
            <w:bottom w:val="none" w:sz="0" w:space="0" w:color="auto"/>
            <w:right w:val="none" w:sz="0" w:space="0" w:color="auto"/>
          </w:divBdr>
        </w:div>
        <w:div w:id="2084177780">
          <w:marLeft w:val="640"/>
          <w:marRight w:val="0"/>
          <w:marTop w:val="0"/>
          <w:marBottom w:val="0"/>
          <w:divBdr>
            <w:top w:val="none" w:sz="0" w:space="0" w:color="auto"/>
            <w:left w:val="none" w:sz="0" w:space="0" w:color="auto"/>
            <w:bottom w:val="none" w:sz="0" w:space="0" w:color="auto"/>
            <w:right w:val="none" w:sz="0" w:space="0" w:color="auto"/>
          </w:divBdr>
        </w:div>
      </w:divsChild>
    </w:div>
    <w:div w:id="816843630">
      <w:bodyDiv w:val="1"/>
      <w:marLeft w:val="0"/>
      <w:marRight w:val="0"/>
      <w:marTop w:val="0"/>
      <w:marBottom w:val="0"/>
      <w:divBdr>
        <w:top w:val="none" w:sz="0" w:space="0" w:color="auto"/>
        <w:left w:val="none" w:sz="0" w:space="0" w:color="auto"/>
        <w:bottom w:val="none" w:sz="0" w:space="0" w:color="auto"/>
        <w:right w:val="none" w:sz="0" w:space="0" w:color="auto"/>
      </w:divBdr>
      <w:divsChild>
        <w:div w:id="7566361">
          <w:marLeft w:val="640"/>
          <w:marRight w:val="0"/>
          <w:marTop w:val="0"/>
          <w:marBottom w:val="0"/>
          <w:divBdr>
            <w:top w:val="none" w:sz="0" w:space="0" w:color="auto"/>
            <w:left w:val="none" w:sz="0" w:space="0" w:color="auto"/>
            <w:bottom w:val="none" w:sz="0" w:space="0" w:color="auto"/>
            <w:right w:val="none" w:sz="0" w:space="0" w:color="auto"/>
          </w:divBdr>
        </w:div>
        <w:div w:id="53819351">
          <w:marLeft w:val="640"/>
          <w:marRight w:val="0"/>
          <w:marTop w:val="0"/>
          <w:marBottom w:val="0"/>
          <w:divBdr>
            <w:top w:val="none" w:sz="0" w:space="0" w:color="auto"/>
            <w:left w:val="none" w:sz="0" w:space="0" w:color="auto"/>
            <w:bottom w:val="none" w:sz="0" w:space="0" w:color="auto"/>
            <w:right w:val="none" w:sz="0" w:space="0" w:color="auto"/>
          </w:divBdr>
        </w:div>
        <w:div w:id="178588181">
          <w:marLeft w:val="640"/>
          <w:marRight w:val="0"/>
          <w:marTop w:val="0"/>
          <w:marBottom w:val="0"/>
          <w:divBdr>
            <w:top w:val="none" w:sz="0" w:space="0" w:color="auto"/>
            <w:left w:val="none" w:sz="0" w:space="0" w:color="auto"/>
            <w:bottom w:val="none" w:sz="0" w:space="0" w:color="auto"/>
            <w:right w:val="none" w:sz="0" w:space="0" w:color="auto"/>
          </w:divBdr>
        </w:div>
        <w:div w:id="218246322">
          <w:marLeft w:val="640"/>
          <w:marRight w:val="0"/>
          <w:marTop w:val="0"/>
          <w:marBottom w:val="0"/>
          <w:divBdr>
            <w:top w:val="none" w:sz="0" w:space="0" w:color="auto"/>
            <w:left w:val="none" w:sz="0" w:space="0" w:color="auto"/>
            <w:bottom w:val="none" w:sz="0" w:space="0" w:color="auto"/>
            <w:right w:val="none" w:sz="0" w:space="0" w:color="auto"/>
          </w:divBdr>
        </w:div>
        <w:div w:id="338191414">
          <w:marLeft w:val="640"/>
          <w:marRight w:val="0"/>
          <w:marTop w:val="0"/>
          <w:marBottom w:val="0"/>
          <w:divBdr>
            <w:top w:val="none" w:sz="0" w:space="0" w:color="auto"/>
            <w:left w:val="none" w:sz="0" w:space="0" w:color="auto"/>
            <w:bottom w:val="none" w:sz="0" w:space="0" w:color="auto"/>
            <w:right w:val="none" w:sz="0" w:space="0" w:color="auto"/>
          </w:divBdr>
        </w:div>
        <w:div w:id="471215006">
          <w:marLeft w:val="640"/>
          <w:marRight w:val="0"/>
          <w:marTop w:val="0"/>
          <w:marBottom w:val="0"/>
          <w:divBdr>
            <w:top w:val="none" w:sz="0" w:space="0" w:color="auto"/>
            <w:left w:val="none" w:sz="0" w:space="0" w:color="auto"/>
            <w:bottom w:val="none" w:sz="0" w:space="0" w:color="auto"/>
            <w:right w:val="none" w:sz="0" w:space="0" w:color="auto"/>
          </w:divBdr>
        </w:div>
        <w:div w:id="510681787">
          <w:marLeft w:val="640"/>
          <w:marRight w:val="0"/>
          <w:marTop w:val="0"/>
          <w:marBottom w:val="0"/>
          <w:divBdr>
            <w:top w:val="none" w:sz="0" w:space="0" w:color="auto"/>
            <w:left w:val="none" w:sz="0" w:space="0" w:color="auto"/>
            <w:bottom w:val="none" w:sz="0" w:space="0" w:color="auto"/>
            <w:right w:val="none" w:sz="0" w:space="0" w:color="auto"/>
          </w:divBdr>
        </w:div>
        <w:div w:id="518550324">
          <w:marLeft w:val="640"/>
          <w:marRight w:val="0"/>
          <w:marTop w:val="0"/>
          <w:marBottom w:val="0"/>
          <w:divBdr>
            <w:top w:val="none" w:sz="0" w:space="0" w:color="auto"/>
            <w:left w:val="none" w:sz="0" w:space="0" w:color="auto"/>
            <w:bottom w:val="none" w:sz="0" w:space="0" w:color="auto"/>
            <w:right w:val="none" w:sz="0" w:space="0" w:color="auto"/>
          </w:divBdr>
        </w:div>
        <w:div w:id="527765374">
          <w:marLeft w:val="640"/>
          <w:marRight w:val="0"/>
          <w:marTop w:val="0"/>
          <w:marBottom w:val="0"/>
          <w:divBdr>
            <w:top w:val="none" w:sz="0" w:space="0" w:color="auto"/>
            <w:left w:val="none" w:sz="0" w:space="0" w:color="auto"/>
            <w:bottom w:val="none" w:sz="0" w:space="0" w:color="auto"/>
            <w:right w:val="none" w:sz="0" w:space="0" w:color="auto"/>
          </w:divBdr>
        </w:div>
        <w:div w:id="537934837">
          <w:marLeft w:val="640"/>
          <w:marRight w:val="0"/>
          <w:marTop w:val="0"/>
          <w:marBottom w:val="0"/>
          <w:divBdr>
            <w:top w:val="none" w:sz="0" w:space="0" w:color="auto"/>
            <w:left w:val="none" w:sz="0" w:space="0" w:color="auto"/>
            <w:bottom w:val="none" w:sz="0" w:space="0" w:color="auto"/>
            <w:right w:val="none" w:sz="0" w:space="0" w:color="auto"/>
          </w:divBdr>
        </w:div>
        <w:div w:id="604189161">
          <w:marLeft w:val="640"/>
          <w:marRight w:val="0"/>
          <w:marTop w:val="0"/>
          <w:marBottom w:val="0"/>
          <w:divBdr>
            <w:top w:val="none" w:sz="0" w:space="0" w:color="auto"/>
            <w:left w:val="none" w:sz="0" w:space="0" w:color="auto"/>
            <w:bottom w:val="none" w:sz="0" w:space="0" w:color="auto"/>
            <w:right w:val="none" w:sz="0" w:space="0" w:color="auto"/>
          </w:divBdr>
        </w:div>
        <w:div w:id="611867613">
          <w:marLeft w:val="640"/>
          <w:marRight w:val="0"/>
          <w:marTop w:val="0"/>
          <w:marBottom w:val="0"/>
          <w:divBdr>
            <w:top w:val="none" w:sz="0" w:space="0" w:color="auto"/>
            <w:left w:val="none" w:sz="0" w:space="0" w:color="auto"/>
            <w:bottom w:val="none" w:sz="0" w:space="0" w:color="auto"/>
            <w:right w:val="none" w:sz="0" w:space="0" w:color="auto"/>
          </w:divBdr>
        </w:div>
        <w:div w:id="619384660">
          <w:marLeft w:val="640"/>
          <w:marRight w:val="0"/>
          <w:marTop w:val="0"/>
          <w:marBottom w:val="0"/>
          <w:divBdr>
            <w:top w:val="none" w:sz="0" w:space="0" w:color="auto"/>
            <w:left w:val="none" w:sz="0" w:space="0" w:color="auto"/>
            <w:bottom w:val="none" w:sz="0" w:space="0" w:color="auto"/>
            <w:right w:val="none" w:sz="0" w:space="0" w:color="auto"/>
          </w:divBdr>
        </w:div>
        <w:div w:id="637757349">
          <w:marLeft w:val="640"/>
          <w:marRight w:val="0"/>
          <w:marTop w:val="0"/>
          <w:marBottom w:val="0"/>
          <w:divBdr>
            <w:top w:val="none" w:sz="0" w:space="0" w:color="auto"/>
            <w:left w:val="none" w:sz="0" w:space="0" w:color="auto"/>
            <w:bottom w:val="none" w:sz="0" w:space="0" w:color="auto"/>
            <w:right w:val="none" w:sz="0" w:space="0" w:color="auto"/>
          </w:divBdr>
        </w:div>
        <w:div w:id="642587355">
          <w:marLeft w:val="640"/>
          <w:marRight w:val="0"/>
          <w:marTop w:val="0"/>
          <w:marBottom w:val="0"/>
          <w:divBdr>
            <w:top w:val="none" w:sz="0" w:space="0" w:color="auto"/>
            <w:left w:val="none" w:sz="0" w:space="0" w:color="auto"/>
            <w:bottom w:val="none" w:sz="0" w:space="0" w:color="auto"/>
            <w:right w:val="none" w:sz="0" w:space="0" w:color="auto"/>
          </w:divBdr>
        </w:div>
        <w:div w:id="651954399">
          <w:marLeft w:val="640"/>
          <w:marRight w:val="0"/>
          <w:marTop w:val="0"/>
          <w:marBottom w:val="0"/>
          <w:divBdr>
            <w:top w:val="none" w:sz="0" w:space="0" w:color="auto"/>
            <w:left w:val="none" w:sz="0" w:space="0" w:color="auto"/>
            <w:bottom w:val="none" w:sz="0" w:space="0" w:color="auto"/>
            <w:right w:val="none" w:sz="0" w:space="0" w:color="auto"/>
          </w:divBdr>
        </w:div>
        <w:div w:id="682904248">
          <w:marLeft w:val="640"/>
          <w:marRight w:val="0"/>
          <w:marTop w:val="0"/>
          <w:marBottom w:val="0"/>
          <w:divBdr>
            <w:top w:val="none" w:sz="0" w:space="0" w:color="auto"/>
            <w:left w:val="none" w:sz="0" w:space="0" w:color="auto"/>
            <w:bottom w:val="none" w:sz="0" w:space="0" w:color="auto"/>
            <w:right w:val="none" w:sz="0" w:space="0" w:color="auto"/>
          </w:divBdr>
        </w:div>
        <w:div w:id="705563379">
          <w:marLeft w:val="640"/>
          <w:marRight w:val="0"/>
          <w:marTop w:val="0"/>
          <w:marBottom w:val="0"/>
          <w:divBdr>
            <w:top w:val="none" w:sz="0" w:space="0" w:color="auto"/>
            <w:left w:val="none" w:sz="0" w:space="0" w:color="auto"/>
            <w:bottom w:val="none" w:sz="0" w:space="0" w:color="auto"/>
            <w:right w:val="none" w:sz="0" w:space="0" w:color="auto"/>
          </w:divBdr>
        </w:div>
        <w:div w:id="711268719">
          <w:marLeft w:val="640"/>
          <w:marRight w:val="0"/>
          <w:marTop w:val="0"/>
          <w:marBottom w:val="0"/>
          <w:divBdr>
            <w:top w:val="none" w:sz="0" w:space="0" w:color="auto"/>
            <w:left w:val="none" w:sz="0" w:space="0" w:color="auto"/>
            <w:bottom w:val="none" w:sz="0" w:space="0" w:color="auto"/>
            <w:right w:val="none" w:sz="0" w:space="0" w:color="auto"/>
          </w:divBdr>
        </w:div>
        <w:div w:id="778647000">
          <w:marLeft w:val="640"/>
          <w:marRight w:val="0"/>
          <w:marTop w:val="0"/>
          <w:marBottom w:val="0"/>
          <w:divBdr>
            <w:top w:val="none" w:sz="0" w:space="0" w:color="auto"/>
            <w:left w:val="none" w:sz="0" w:space="0" w:color="auto"/>
            <w:bottom w:val="none" w:sz="0" w:space="0" w:color="auto"/>
            <w:right w:val="none" w:sz="0" w:space="0" w:color="auto"/>
          </w:divBdr>
        </w:div>
        <w:div w:id="810635751">
          <w:marLeft w:val="640"/>
          <w:marRight w:val="0"/>
          <w:marTop w:val="0"/>
          <w:marBottom w:val="0"/>
          <w:divBdr>
            <w:top w:val="none" w:sz="0" w:space="0" w:color="auto"/>
            <w:left w:val="none" w:sz="0" w:space="0" w:color="auto"/>
            <w:bottom w:val="none" w:sz="0" w:space="0" w:color="auto"/>
            <w:right w:val="none" w:sz="0" w:space="0" w:color="auto"/>
          </w:divBdr>
        </w:div>
        <w:div w:id="896286447">
          <w:marLeft w:val="640"/>
          <w:marRight w:val="0"/>
          <w:marTop w:val="0"/>
          <w:marBottom w:val="0"/>
          <w:divBdr>
            <w:top w:val="none" w:sz="0" w:space="0" w:color="auto"/>
            <w:left w:val="none" w:sz="0" w:space="0" w:color="auto"/>
            <w:bottom w:val="none" w:sz="0" w:space="0" w:color="auto"/>
            <w:right w:val="none" w:sz="0" w:space="0" w:color="auto"/>
          </w:divBdr>
        </w:div>
        <w:div w:id="896287116">
          <w:marLeft w:val="640"/>
          <w:marRight w:val="0"/>
          <w:marTop w:val="0"/>
          <w:marBottom w:val="0"/>
          <w:divBdr>
            <w:top w:val="none" w:sz="0" w:space="0" w:color="auto"/>
            <w:left w:val="none" w:sz="0" w:space="0" w:color="auto"/>
            <w:bottom w:val="none" w:sz="0" w:space="0" w:color="auto"/>
            <w:right w:val="none" w:sz="0" w:space="0" w:color="auto"/>
          </w:divBdr>
        </w:div>
        <w:div w:id="1020084122">
          <w:marLeft w:val="640"/>
          <w:marRight w:val="0"/>
          <w:marTop w:val="0"/>
          <w:marBottom w:val="0"/>
          <w:divBdr>
            <w:top w:val="none" w:sz="0" w:space="0" w:color="auto"/>
            <w:left w:val="none" w:sz="0" w:space="0" w:color="auto"/>
            <w:bottom w:val="none" w:sz="0" w:space="0" w:color="auto"/>
            <w:right w:val="none" w:sz="0" w:space="0" w:color="auto"/>
          </w:divBdr>
        </w:div>
        <w:div w:id="1023365539">
          <w:marLeft w:val="640"/>
          <w:marRight w:val="0"/>
          <w:marTop w:val="0"/>
          <w:marBottom w:val="0"/>
          <w:divBdr>
            <w:top w:val="none" w:sz="0" w:space="0" w:color="auto"/>
            <w:left w:val="none" w:sz="0" w:space="0" w:color="auto"/>
            <w:bottom w:val="none" w:sz="0" w:space="0" w:color="auto"/>
            <w:right w:val="none" w:sz="0" w:space="0" w:color="auto"/>
          </w:divBdr>
        </w:div>
        <w:div w:id="1032416620">
          <w:marLeft w:val="640"/>
          <w:marRight w:val="0"/>
          <w:marTop w:val="0"/>
          <w:marBottom w:val="0"/>
          <w:divBdr>
            <w:top w:val="none" w:sz="0" w:space="0" w:color="auto"/>
            <w:left w:val="none" w:sz="0" w:space="0" w:color="auto"/>
            <w:bottom w:val="none" w:sz="0" w:space="0" w:color="auto"/>
            <w:right w:val="none" w:sz="0" w:space="0" w:color="auto"/>
          </w:divBdr>
        </w:div>
        <w:div w:id="1041976797">
          <w:marLeft w:val="640"/>
          <w:marRight w:val="0"/>
          <w:marTop w:val="0"/>
          <w:marBottom w:val="0"/>
          <w:divBdr>
            <w:top w:val="none" w:sz="0" w:space="0" w:color="auto"/>
            <w:left w:val="none" w:sz="0" w:space="0" w:color="auto"/>
            <w:bottom w:val="none" w:sz="0" w:space="0" w:color="auto"/>
            <w:right w:val="none" w:sz="0" w:space="0" w:color="auto"/>
          </w:divBdr>
        </w:div>
        <w:div w:id="1044603013">
          <w:marLeft w:val="640"/>
          <w:marRight w:val="0"/>
          <w:marTop w:val="0"/>
          <w:marBottom w:val="0"/>
          <w:divBdr>
            <w:top w:val="none" w:sz="0" w:space="0" w:color="auto"/>
            <w:left w:val="none" w:sz="0" w:space="0" w:color="auto"/>
            <w:bottom w:val="none" w:sz="0" w:space="0" w:color="auto"/>
            <w:right w:val="none" w:sz="0" w:space="0" w:color="auto"/>
          </w:divBdr>
        </w:div>
        <w:div w:id="1058819045">
          <w:marLeft w:val="640"/>
          <w:marRight w:val="0"/>
          <w:marTop w:val="0"/>
          <w:marBottom w:val="0"/>
          <w:divBdr>
            <w:top w:val="none" w:sz="0" w:space="0" w:color="auto"/>
            <w:left w:val="none" w:sz="0" w:space="0" w:color="auto"/>
            <w:bottom w:val="none" w:sz="0" w:space="0" w:color="auto"/>
            <w:right w:val="none" w:sz="0" w:space="0" w:color="auto"/>
          </w:divBdr>
        </w:div>
        <w:div w:id="1071660794">
          <w:marLeft w:val="640"/>
          <w:marRight w:val="0"/>
          <w:marTop w:val="0"/>
          <w:marBottom w:val="0"/>
          <w:divBdr>
            <w:top w:val="none" w:sz="0" w:space="0" w:color="auto"/>
            <w:left w:val="none" w:sz="0" w:space="0" w:color="auto"/>
            <w:bottom w:val="none" w:sz="0" w:space="0" w:color="auto"/>
            <w:right w:val="none" w:sz="0" w:space="0" w:color="auto"/>
          </w:divBdr>
        </w:div>
        <w:div w:id="1121846057">
          <w:marLeft w:val="640"/>
          <w:marRight w:val="0"/>
          <w:marTop w:val="0"/>
          <w:marBottom w:val="0"/>
          <w:divBdr>
            <w:top w:val="none" w:sz="0" w:space="0" w:color="auto"/>
            <w:left w:val="none" w:sz="0" w:space="0" w:color="auto"/>
            <w:bottom w:val="none" w:sz="0" w:space="0" w:color="auto"/>
            <w:right w:val="none" w:sz="0" w:space="0" w:color="auto"/>
          </w:divBdr>
        </w:div>
        <w:div w:id="1172333166">
          <w:marLeft w:val="640"/>
          <w:marRight w:val="0"/>
          <w:marTop w:val="0"/>
          <w:marBottom w:val="0"/>
          <w:divBdr>
            <w:top w:val="none" w:sz="0" w:space="0" w:color="auto"/>
            <w:left w:val="none" w:sz="0" w:space="0" w:color="auto"/>
            <w:bottom w:val="none" w:sz="0" w:space="0" w:color="auto"/>
            <w:right w:val="none" w:sz="0" w:space="0" w:color="auto"/>
          </w:divBdr>
        </w:div>
        <w:div w:id="1214122935">
          <w:marLeft w:val="640"/>
          <w:marRight w:val="0"/>
          <w:marTop w:val="0"/>
          <w:marBottom w:val="0"/>
          <w:divBdr>
            <w:top w:val="none" w:sz="0" w:space="0" w:color="auto"/>
            <w:left w:val="none" w:sz="0" w:space="0" w:color="auto"/>
            <w:bottom w:val="none" w:sz="0" w:space="0" w:color="auto"/>
            <w:right w:val="none" w:sz="0" w:space="0" w:color="auto"/>
          </w:divBdr>
        </w:div>
        <w:div w:id="1268193157">
          <w:marLeft w:val="640"/>
          <w:marRight w:val="0"/>
          <w:marTop w:val="0"/>
          <w:marBottom w:val="0"/>
          <w:divBdr>
            <w:top w:val="none" w:sz="0" w:space="0" w:color="auto"/>
            <w:left w:val="none" w:sz="0" w:space="0" w:color="auto"/>
            <w:bottom w:val="none" w:sz="0" w:space="0" w:color="auto"/>
            <w:right w:val="none" w:sz="0" w:space="0" w:color="auto"/>
          </w:divBdr>
        </w:div>
        <w:div w:id="1325740770">
          <w:marLeft w:val="640"/>
          <w:marRight w:val="0"/>
          <w:marTop w:val="0"/>
          <w:marBottom w:val="0"/>
          <w:divBdr>
            <w:top w:val="none" w:sz="0" w:space="0" w:color="auto"/>
            <w:left w:val="none" w:sz="0" w:space="0" w:color="auto"/>
            <w:bottom w:val="none" w:sz="0" w:space="0" w:color="auto"/>
            <w:right w:val="none" w:sz="0" w:space="0" w:color="auto"/>
          </w:divBdr>
        </w:div>
        <w:div w:id="1441221791">
          <w:marLeft w:val="640"/>
          <w:marRight w:val="0"/>
          <w:marTop w:val="0"/>
          <w:marBottom w:val="0"/>
          <w:divBdr>
            <w:top w:val="none" w:sz="0" w:space="0" w:color="auto"/>
            <w:left w:val="none" w:sz="0" w:space="0" w:color="auto"/>
            <w:bottom w:val="none" w:sz="0" w:space="0" w:color="auto"/>
            <w:right w:val="none" w:sz="0" w:space="0" w:color="auto"/>
          </w:divBdr>
        </w:div>
        <w:div w:id="1524322601">
          <w:marLeft w:val="640"/>
          <w:marRight w:val="0"/>
          <w:marTop w:val="0"/>
          <w:marBottom w:val="0"/>
          <w:divBdr>
            <w:top w:val="none" w:sz="0" w:space="0" w:color="auto"/>
            <w:left w:val="none" w:sz="0" w:space="0" w:color="auto"/>
            <w:bottom w:val="none" w:sz="0" w:space="0" w:color="auto"/>
            <w:right w:val="none" w:sz="0" w:space="0" w:color="auto"/>
          </w:divBdr>
        </w:div>
        <w:div w:id="1594317956">
          <w:marLeft w:val="640"/>
          <w:marRight w:val="0"/>
          <w:marTop w:val="0"/>
          <w:marBottom w:val="0"/>
          <w:divBdr>
            <w:top w:val="none" w:sz="0" w:space="0" w:color="auto"/>
            <w:left w:val="none" w:sz="0" w:space="0" w:color="auto"/>
            <w:bottom w:val="none" w:sz="0" w:space="0" w:color="auto"/>
            <w:right w:val="none" w:sz="0" w:space="0" w:color="auto"/>
          </w:divBdr>
        </w:div>
        <w:div w:id="1606646515">
          <w:marLeft w:val="640"/>
          <w:marRight w:val="0"/>
          <w:marTop w:val="0"/>
          <w:marBottom w:val="0"/>
          <w:divBdr>
            <w:top w:val="none" w:sz="0" w:space="0" w:color="auto"/>
            <w:left w:val="none" w:sz="0" w:space="0" w:color="auto"/>
            <w:bottom w:val="none" w:sz="0" w:space="0" w:color="auto"/>
            <w:right w:val="none" w:sz="0" w:space="0" w:color="auto"/>
          </w:divBdr>
        </w:div>
        <w:div w:id="1624341833">
          <w:marLeft w:val="640"/>
          <w:marRight w:val="0"/>
          <w:marTop w:val="0"/>
          <w:marBottom w:val="0"/>
          <w:divBdr>
            <w:top w:val="none" w:sz="0" w:space="0" w:color="auto"/>
            <w:left w:val="none" w:sz="0" w:space="0" w:color="auto"/>
            <w:bottom w:val="none" w:sz="0" w:space="0" w:color="auto"/>
            <w:right w:val="none" w:sz="0" w:space="0" w:color="auto"/>
          </w:divBdr>
        </w:div>
        <w:div w:id="1642536478">
          <w:marLeft w:val="640"/>
          <w:marRight w:val="0"/>
          <w:marTop w:val="0"/>
          <w:marBottom w:val="0"/>
          <w:divBdr>
            <w:top w:val="none" w:sz="0" w:space="0" w:color="auto"/>
            <w:left w:val="none" w:sz="0" w:space="0" w:color="auto"/>
            <w:bottom w:val="none" w:sz="0" w:space="0" w:color="auto"/>
            <w:right w:val="none" w:sz="0" w:space="0" w:color="auto"/>
          </w:divBdr>
        </w:div>
        <w:div w:id="1667704869">
          <w:marLeft w:val="640"/>
          <w:marRight w:val="0"/>
          <w:marTop w:val="0"/>
          <w:marBottom w:val="0"/>
          <w:divBdr>
            <w:top w:val="none" w:sz="0" w:space="0" w:color="auto"/>
            <w:left w:val="none" w:sz="0" w:space="0" w:color="auto"/>
            <w:bottom w:val="none" w:sz="0" w:space="0" w:color="auto"/>
            <w:right w:val="none" w:sz="0" w:space="0" w:color="auto"/>
          </w:divBdr>
        </w:div>
        <w:div w:id="1668167023">
          <w:marLeft w:val="640"/>
          <w:marRight w:val="0"/>
          <w:marTop w:val="0"/>
          <w:marBottom w:val="0"/>
          <w:divBdr>
            <w:top w:val="none" w:sz="0" w:space="0" w:color="auto"/>
            <w:left w:val="none" w:sz="0" w:space="0" w:color="auto"/>
            <w:bottom w:val="none" w:sz="0" w:space="0" w:color="auto"/>
            <w:right w:val="none" w:sz="0" w:space="0" w:color="auto"/>
          </w:divBdr>
        </w:div>
        <w:div w:id="1680959000">
          <w:marLeft w:val="640"/>
          <w:marRight w:val="0"/>
          <w:marTop w:val="0"/>
          <w:marBottom w:val="0"/>
          <w:divBdr>
            <w:top w:val="none" w:sz="0" w:space="0" w:color="auto"/>
            <w:left w:val="none" w:sz="0" w:space="0" w:color="auto"/>
            <w:bottom w:val="none" w:sz="0" w:space="0" w:color="auto"/>
            <w:right w:val="none" w:sz="0" w:space="0" w:color="auto"/>
          </w:divBdr>
        </w:div>
        <w:div w:id="1771512486">
          <w:marLeft w:val="640"/>
          <w:marRight w:val="0"/>
          <w:marTop w:val="0"/>
          <w:marBottom w:val="0"/>
          <w:divBdr>
            <w:top w:val="none" w:sz="0" w:space="0" w:color="auto"/>
            <w:left w:val="none" w:sz="0" w:space="0" w:color="auto"/>
            <w:bottom w:val="none" w:sz="0" w:space="0" w:color="auto"/>
            <w:right w:val="none" w:sz="0" w:space="0" w:color="auto"/>
          </w:divBdr>
        </w:div>
        <w:div w:id="1776821628">
          <w:marLeft w:val="640"/>
          <w:marRight w:val="0"/>
          <w:marTop w:val="0"/>
          <w:marBottom w:val="0"/>
          <w:divBdr>
            <w:top w:val="none" w:sz="0" w:space="0" w:color="auto"/>
            <w:left w:val="none" w:sz="0" w:space="0" w:color="auto"/>
            <w:bottom w:val="none" w:sz="0" w:space="0" w:color="auto"/>
            <w:right w:val="none" w:sz="0" w:space="0" w:color="auto"/>
          </w:divBdr>
        </w:div>
        <w:div w:id="1791044624">
          <w:marLeft w:val="640"/>
          <w:marRight w:val="0"/>
          <w:marTop w:val="0"/>
          <w:marBottom w:val="0"/>
          <w:divBdr>
            <w:top w:val="none" w:sz="0" w:space="0" w:color="auto"/>
            <w:left w:val="none" w:sz="0" w:space="0" w:color="auto"/>
            <w:bottom w:val="none" w:sz="0" w:space="0" w:color="auto"/>
            <w:right w:val="none" w:sz="0" w:space="0" w:color="auto"/>
          </w:divBdr>
        </w:div>
        <w:div w:id="1814833399">
          <w:marLeft w:val="640"/>
          <w:marRight w:val="0"/>
          <w:marTop w:val="0"/>
          <w:marBottom w:val="0"/>
          <w:divBdr>
            <w:top w:val="none" w:sz="0" w:space="0" w:color="auto"/>
            <w:left w:val="none" w:sz="0" w:space="0" w:color="auto"/>
            <w:bottom w:val="none" w:sz="0" w:space="0" w:color="auto"/>
            <w:right w:val="none" w:sz="0" w:space="0" w:color="auto"/>
          </w:divBdr>
        </w:div>
        <w:div w:id="1817526071">
          <w:marLeft w:val="640"/>
          <w:marRight w:val="0"/>
          <w:marTop w:val="0"/>
          <w:marBottom w:val="0"/>
          <w:divBdr>
            <w:top w:val="none" w:sz="0" w:space="0" w:color="auto"/>
            <w:left w:val="none" w:sz="0" w:space="0" w:color="auto"/>
            <w:bottom w:val="none" w:sz="0" w:space="0" w:color="auto"/>
            <w:right w:val="none" w:sz="0" w:space="0" w:color="auto"/>
          </w:divBdr>
        </w:div>
        <w:div w:id="1843426512">
          <w:marLeft w:val="640"/>
          <w:marRight w:val="0"/>
          <w:marTop w:val="0"/>
          <w:marBottom w:val="0"/>
          <w:divBdr>
            <w:top w:val="none" w:sz="0" w:space="0" w:color="auto"/>
            <w:left w:val="none" w:sz="0" w:space="0" w:color="auto"/>
            <w:bottom w:val="none" w:sz="0" w:space="0" w:color="auto"/>
            <w:right w:val="none" w:sz="0" w:space="0" w:color="auto"/>
          </w:divBdr>
        </w:div>
        <w:div w:id="1895849067">
          <w:marLeft w:val="640"/>
          <w:marRight w:val="0"/>
          <w:marTop w:val="0"/>
          <w:marBottom w:val="0"/>
          <w:divBdr>
            <w:top w:val="none" w:sz="0" w:space="0" w:color="auto"/>
            <w:left w:val="none" w:sz="0" w:space="0" w:color="auto"/>
            <w:bottom w:val="none" w:sz="0" w:space="0" w:color="auto"/>
            <w:right w:val="none" w:sz="0" w:space="0" w:color="auto"/>
          </w:divBdr>
        </w:div>
        <w:div w:id="1939679196">
          <w:marLeft w:val="640"/>
          <w:marRight w:val="0"/>
          <w:marTop w:val="0"/>
          <w:marBottom w:val="0"/>
          <w:divBdr>
            <w:top w:val="none" w:sz="0" w:space="0" w:color="auto"/>
            <w:left w:val="none" w:sz="0" w:space="0" w:color="auto"/>
            <w:bottom w:val="none" w:sz="0" w:space="0" w:color="auto"/>
            <w:right w:val="none" w:sz="0" w:space="0" w:color="auto"/>
          </w:divBdr>
        </w:div>
        <w:div w:id="1993217582">
          <w:marLeft w:val="640"/>
          <w:marRight w:val="0"/>
          <w:marTop w:val="0"/>
          <w:marBottom w:val="0"/>
          <w:divBdr>
            <w:top w:val="none" w:sz="0" w:space="0" w:color="auto"/>
            <w:left w:val="none" w:sz="0" w:space="0" w:color="auto"/>
            <w:bottom w:val="none" w:sz="0" w:space="0" w:color="auto"/>
            <w:right w:val="none" w:sz="0" w:space="0" w:color="auto"/>
          </w:divBdr>
        </w:div>
        <w:div w:id="2035615423">
          <w:marLeft w:val="640"/>
          <w:marRight w:val="0"/>
          <w:marTop w:val="0"/>
          <w:marBottom w:val="0"/>
          <w:divBdr>
            <w:top w:val="none" w:sz="0" w:space="0" w:color="auto"/>
            <w:left w:val="none" w:sz="0" w:space="0" w:color="auto"/>
            <w:bottom w:val="none" w:sz="0" w:space="0" w:color="auto"/>
            <w:right w:val="none" w:sz="0" w:space="0" w:color="auto"/>
          </w:divBdr>
        </w:div>
        <w:div w:id="2094860217">
          <w:marLeft w:val="640"/>
          <w:marRight w:val="0"/>
          <w:marTop w:val="0"/>
          <w:marBottom w:val="0"/>
          <w:divBdr>
            <w:top w:val="none" w:sz="0" w:space="0" w:color="auto"/>
            <w:left w:val="none" w:sz="0" w:space="0" w:color="auto"/>
            <w:bottom w:val="none" w:sz="0" w:space="0" w:color="auto"/>
            <w:right w:val="none" w:sz="0" w:space="0" w:color="auto"/>
          </w:divBdr>
        </w:div>
        <w:div w:id="2097705752">
          <w:marLeft w:val="640"/>
          <w:marRight w:val="0"/>
          <w:marTop w:val="0"/>
          <w:marBottom w:val="0"/>
          <w:divBdr>
            <w:top w:val="none" w:sz="0" w:space="0" w:color="auto"/>
            <w:left w:val="none" w:sz="0" w:space="0" w:color="auto"/>
            <w:bottom w:val="none" w:sz="0" w:space="0" w:color="auto"/>
            <w:right w:val="none" w:sz="0" w:space="0" w:color="auto"/>
          </w:divBdr>
        </w:div>
        <w:div w:id="2119521263">
          <w:marLeft w:val="640"/>
          <w:marRight w:val="0"/>
          <w:marTop w:val="0"/>
          <w:marBottom w:val="0"/>
          <w:divBdr>
            <w:top w:val="none" w:sz="0" w:space="0" w:color="auto"/>
            <w:left w:val="none" w:sz="0" w:space="0" w:color="auto"/>
            <w:bottom w:val="none" w:sz="0" w:space="0" w:color="auto"/>
            <w:right w:val="none" w:sz="0" w:space="0" w:color="auto"/>
          </w:divBdr>
        </w:div>
        <w:div w:id="2138449075">
          <w:marLeft w:val="640"/>
          <w:marRight w:val="0"/>
          <w:marTop w:val="0"/>
          <w:marBottom w:val="0"/>
          <w:divBdr>
            <w:top w:val="none" w:sz="0" w:space="0" w:color="auto"/>
            <w:left w:val="none" w:sz="0" w:space="0" w:color="auto"/>
            <w:bottom w:val="none" w:sz="0" w:space="0" w:color="auto"/>
            <w:right w:val="none" w:sz="0" w:space="0" w:color="auto"/>
          </w:divBdr>
        </w:div>
      </w:divsChild>
    </w:div>
    <w:div w:id="845511460">
      <w:bodyDiv w:val="1"/>
      <w:marLeft w:val="0"/>
      <w:marRight w:val="0"/>
      <w:marTop w:val="0"/>
      <w:marBottom w:val="0"/>
      <w:divBdr>
        <w:top w:val="none" w:sz="0" w:space="0" w:color="auto"/>
        <w:left w:val="none" w:sz="0" w:space="0" w:color="auto"/>
        <w:bottom w:val="none" w:sz="0" w:space="0" w:color="auto"/>
        <w:right w:val="none" w:sz="0" w:space="0" w:color="auto"/>
      </w:divBdr>
      <w:divsChild>
        <w:div w:id="23411826">
          <w:marLeft w:val="640"/>
          <w:marRight w:val="0"/>
          <w:marTop w:val="0"/>
          <w:marBottom w:val="0"/>
          <w:divBdr>
            <w:top w:val="none" w:sz="0" w:space="0" w:color="auto"/>
            <w:left w:val="none" w:sz="0" w:space="0" w:color="auto"/>
            <w:bottom w:val="none" w:sz="0" w:space="0" w:color="auto"/>
            <w:right w:val="none" w:sz="0" w:space="0" w:color="auto"/>
          </w:divBdr>
        </w:div>
        <w:div w:id="25566017">
          <w:marLeft w:val="640"/>
          <w:marRight w:val="0"/>
          <w:marTop w:val="0"/>
          <w:marBottom w:val="0"/>
          <w:divBdr>
            <w:top w:val="none" w:sz="0" w:space="0" w:color="auto"/>
            <w:left w:val="none" w:sz="0" w:space="0" w:color="auto"/>
            <w:bottom w:val="none" w:sz="0" w:space="0" w:color="auto"/>
            <w:right w:val="none" w:sz="0" w:space="0" w:color="auto"/>
          </w:divBdr>
        </w:div>
        <w:div w:id="39133908">
          <w:marLeft w:val="640"/>
          <w:marRight w:val="0"/>
          <w:marTop w:val="0"/>
          <w:marBottom w:val="0"/>
          <w:divBdr>
            <w:top w:val="none" w:sz="0" w:space="0" w:color="auto"/>
            <w:left w:val="none" w:sz="0" w:space="0" w:color="auto"/>
            <w:bottom w:val="none" w:sz="0" w:space="0" w:color="auto"/>
            <w:right w:val="none" w:sz="0" w:space="0" w:color="auto"/>
          </w:divBdr>
        </w:div>
        <w:div w:id="49306424">
          <w:marLeft w:val="640"/>
          <w:marRight w:val="0"/>
          <w:marTop w:val="0"/>
          <w:marBottom w:val="0"/>
          <w:divBdr>
            <w:top w:val="none" w:sz="0" w:space="0" w:color="auto"/>
            <w:left w:val="none" w:sz="0" w:space="0" w:color="auto"/>
            <w:bottom w:val="none" w:sz="0" w:space="0" w:color="auto"/>
            <w:right w:val="none" w:sz="0" w:space="0" w:color="auto"/>
          </w:divBdr>
        </w:div>
        <w:div w:id="101458522">
          <w:marLeft w:val="640"/>
          <w:marRight w:val="0"/>
          <w:marTop w:val="0"/>
          <w:marBottom w:val="0"/>
          <w:divBdr>
            <w:top w:val="none" w:sz="0" w:space="0" w:color="auto"/>
            <w:left w:val="none" w:sz="0" w:space="0" w:color="auto"/>
            <w:bottom w:val="none" w:sz="0" w:space="0" w:color="auto"/>
            <w:right w:val="none" w:sz="0" w:space="0" w:color="auto"/>
          </w:divBdr>
        </w:div>
        <w:div w:id="124156612">
          <w:marLeft w:val="640"/>
          <w:marRight w:val="0"/>
          <w:marTop w:val="0"/>
          <w:marBottom w:val="0"/>
          <w:divBdr>
            <w:top w:val="none" w:sz="0" w:space="0" w:color="auto"/>
            <w:left w:val="none" w:sz="0" w:space="0" w:color="auto"/>
            <w:bottom w:val="none" w:sz="0" w:space="0" w:color="auto"/>
            <w:right w:val="none" w:sz="0" w:space="0" w:color="auto"/>
          </w:divBdr>
        </w:div>
        <w:div w:id="165949764">
          <w:marLeft w:val="640"/>
          <w:marRight w:val="0"/>
          <w:marTop w:val="0"/>
          <w:marBottom w:val="0"/>
          <w:divBdr>
            <w:top w:val="none" w:sz="0" w:space="0" w:color="auto"/>
            <w:left w:val="none" w:sz="0" w:space="0" w:color="auto"/>
            <w:bottom w:val="none" w:sz="0" w:space="0" w:color="auto"/>
            <w:right w:val="none" w:sz="0" w:space="0" w:color="auto"/>
          </w:divBdr>
        </w:div>
        <w:div w:id="220988182">
          <w:marLeft w:val="640"/>
          <w:marRight w:val="0"/>
          <w:marTop w:val="0"/>
          <w:marBottom w:val="0"/>
          <w:divBdr>
            <w:top w:val="none" w:sz="0" w:space="0" w:color="auto"/>
            <w:left w:val="none" w:sz="0" w:space="0" w:color="auto"/>
            <w:bottom w:val="none" w:sz="0" w:space="0" w:color="auto"/>
            <w:right w:val="none" w:sz="0" w:space="0" w:color="auto"/>
          </w:divBdr>
        </w:div>
        <w:div w:id="299767323">
          <w:marLeft w:val="640"/>
          <w:marRight w:val="0"/>
          <w:marTop w:val="0"/>
          <w:marBottom w:val="0"/>
          <w:divBdr>
            <w:top w:val="none" w:sz="0" w:space="0" w:color="auto"/>
            <w:left w:val="none" w:sz="0" w:space="0" w:color="auto"/>
            <w:bottom w:val="none" w:sz="0" w:space="0" w:color="auto"/>
            <w:right w:val="none" w:sz="0" w:space="0" w:color="auto"/>
          </w:divBdr>
        </w:div>
        <w:div w:id="388380195">
          <w:marLeft w:val="640"/>
          <w:marRight w:val="0"/>
          <w:marTop w:val="0"/>
          <w:marBottom w:val="0"/>
          <w:divBdr>
            <w:top w:val="none" w:sz="0" w:space="0" w:color="auto"/>
            <w:left w:val="none" w:sz="0" w:space="0" w:color="auto"/>
            <w:bottom w:val="none" w:sz="0" w:space="0" w:color="auto"/>
            <w:right w:val="none" w:sz="0" w:space="0" w:color="auto"/>
          </w:divBdr>
        </w:div>
        <w:div w:id="389501166">
          <w:marLeft w:val="640"/>
          <w:marRight w:val="0"/>
          <w:marTop w:val="0"/>
          <w:marBottom w:val="0"/>
          <w:divBdr>
            <w:top w:val="none" w:sz="0" w:space="0" w:color="auto"/>
            <w:left w:val="none" w:sz="0" w:space="0" w:color="auto"/>
            <w:bottom w:val="none" w:sz="0" w:space="0" w:color="auto"/>
            <w:right w:val="none" w:sz="0" w:space="0" w:color="auto"/>
          </w:divBdr>
        </w:div>
        <w:div w:id="422380930">
          <w:marLeft w:val="640"/>
          <w:marRight w:val="0"/>
          <w:marTop w:val="0"/>
          <w:marBottom w:val="0"/>
          <w:divBdr>
            <w:top w:val="none" w:sz="0" w:space="0" w:color="auto"/>
            <w:left w:val="none" w:sz="0" w:space="0" w:color="auto"/>
            <w:bottom w:val="none" w:sz="0" w:space="0" w:color="auto"/>
            <w:right w:val="none" w:sz="0" w:space="0" w:color="auto"/>
          </w:divBdr>
        </w:div>
        <w:div w:id="458495326">
          <w:marLeft w:val="640"/>
          <w:marRight w:val="0"/>
          <w:marTop w:val="0"/>
          <w:marBottom w:val="0"/>
          <w:divBdr>
            <w:top w:val="none" w:sz="0" w:space="0" w:color="auto"/>
            <w:left w:val="none" w:sz="0" w:space="0" w:color="auto"/>
            <w:bottom w:val="none" w:sz="0" w:space="0" w:color="auto"/>
            <w:right w:val="none" w:sz="0" w:space="0" w:color="auto"/>
          </w:divBdr>
        </w:div>
        <w:div w:id="501505034">
          <w:marLeft w:val="640"/>
          <w:marRight w:val="0"/>
          <w:marTop w:val="0"/>
          <w:marBottom w:val="0"/>
          <w:divBdr>
            <w:top w:val="none" w:sz="0" w:space="0" w:color="auto"/>
            <w:left w:val="none" w:sz="0" w:space="0" w:color="auto"/>
            <w:bottom w:val="none" w:sz="0" w:space="0" w:color="auto"/>
            <w:right w:val="none" w:sz="0" w:space="0" w:color="auto"/>
          </w:divBdr>
        </w:div>
        <w:div w:id="511341696">
          <w:marLeft w:val="640"/>
          <w:marRight w:val="0"/>
          <w:marTop w:val="0"/>
          <w:marBottom w:val="0"/>
          <w:divBdr>
            <w:top w:val="none" w:sz="0" w:space="0" w:color="auto"/>
            <w:left w:val="none" w:sz="0" w:space="0" w:color="auto"/>
            <w:bottom w:val="none" w:sz="0" w:space="0" w:color="auto"/>
            <w:right w:val="none" w:sz="0" w:space="0" w:color="auto"/>
          </w:divBdr>
        </w:div>
        <w:div w:id="543055776">
          <w:marLeft w:val="640"/>
          <w:marRight w:val="0"/>
          <w:marTop w:val="0"/>
          <w:marBottom w:val="0"/>
          <w:divBdr>
            <w:top w:val="none" w:sz="0" w:space="0" w:color="auto"/>
            <w:left w:val="none" w:sz="0" w:space="0" w:color="auto"/>
            <w:bottom w:val="none" w:sz="0" w:space="0" w:color="auto"/>
            <w:right w:val="none" w:sz="0" w:space="0" w:color="auto"/>
          </w:divBdr>
        </w:div>
        <w:div w:id="594292902">
          <w:marLeft w:val="640"/>
          <w:marRight w:val="0"/>
          <w:marTop w:val="0"/>
          <w:marBottom w:val="0"/>
          <w:divBdr>
            <w:top w:val="none" w:sz="0" w:space="0" w:color="auto"/>
            <w:left w:val="none" w:sz="0" w:space="0" w:color="auto"/>
            <w:bottom w:val="none" w:sz="0" w:space="0" w:color="auto"/>
            <w:right w:val="none" w:sz="0" w:space="0" w:color="auto"/>
          </w:divBdr>
        </w:div>
        <w:div w:id="635449658">
          <w:marLeft w:val="640"/>
          <w:marRight w:val="0"/>
          <w:marTop w:val="0"/>
          <w:marBottom w:val="0"/>
          <w:divBdr>
            <w:top w:val="none" w:sz="0" w:space="0" w:color="auto"/>
            <w:left w:val="none" w:sz="0" w:space="0" w:color="auto"/>
            <w:bottom w:val="none" w:sz="0" w:space="0" w:color="auto"/>
            <w:right w:val="none" w:sz="0" w:space="0" w:color="auto"/>
          </w:divBdr>
        </w:div>
        <w:div w:id="665091267">
          <w:marLeft w:val="640"/>
          <w:marRight w:val="0"/>
          <w:marTop w:val="0"/>
          <w:marBottom w:val="0"/>
          <w:divBdr>
            <w:top w:val="none" w:sz="0" w:space="0" w:color="auto"/>
            <w:left w:val="none" w:sz="0" w:space="0" w:color="auto"/>
            <w:bottom w:val="none" w:sz="0" w:space="0" w:color="auto"/>
            <w:right w:val="none" w:sz="0" w:space="0" w:color="auto"/>
          </w:divBdr>
        </w:div>
        <w:div w:id="667907153">
          <w:marLeft w:val="640"/>
          <w:marRight w:val="0"/>
          <w:marTop w:val="0"/>
          <w:marBottom w:val="0"/>
          <w:divBdr>
            <w:top w:val="none" w:sz="0" w:space="0" w:color="auto"/>
            <w:left w:val="none" w:sz="0" w:space="0" w:color="auto"/>
            <w:bottom w:val="none" w:sz="0" w:space="0" w:color="auto"/>
            <w:right w:val="none" w:sz="0" w:space="0" w:color="auto"/>
          </w:divBdr>
        </w:div>
        <w:div w:id="714083897">
          <w:marLeft w:val="640"/>
          <w:marRight w:val="0"/>
          <w:marTop w:val="0"/>
          <w:marBottom w:val="0"/>
          <w:divBdr>
            <w:top w:val="none" w:sz="0" w:space="0" w:color="auto"/>
            <w:left w:val="none" w:sz="0" w:space="0" w:color="auto"/>
            <w:bottom w:val="none" w:sz="0" w:space="0" w:color="auto"/>
            <w:right w:val="none" w:sz="0" w:space="0" w:color="auto"/>
          </w:divBdr>
        </w:div>
        <w:div w:id="750202181">
          <w:marLeft w:val="640"/>
          <w:marRight w:val="0"/>
          <w:marTop w:val="0"/>
          <w:marBottom w:val="0"/>
          <w:divBdr>
            <w:top w:val="none" w:sz="0" w:space="0" w:color="auto"/>
            <w:left w:val="none" w:sz="0" w:space="0" w:color="auto"/>
            <w:bottom w:val="none" w:sz="0" w:space="0" w:color="auto"/>
            <w:right w:val="none" w:sz="0" w:space="0" w:color="auto"/>
          </w:divBdr>
        </w:div>
        <w:div w:id="855774589">
          <w:marLeft w:val="640"/>
          <w:marRight w:val="0"/>
          <w:marTop w:val="0"/>
          <w:marBottom w:val="0"/>
          <w:divBdr>
            <w:top w:val="none" w:sz="0" w:space="0" w:color="auto"/>
            <w:left w:val="none" w:sz="0" w:space="0" w:color="auto"/>
            <w:bottom w:val="none" w:sz="0" w:space="0" w:color="auto"/>
            <w:right w:val="none" w:sz="0" w:space="0" w:color="auto"/>
          </w:divBdr>
        </w:div>
        <w:div w:id="867061302">
          <w:marLeft w:val="640"/>
          <w:marRight w:val="0"/>
          <w:marTop w:val="0"/>
          <w:marBottom w:val="0"/>
          <w:divBdr>
            <w:top w:val="none" w:sz="0" w:space="0" w:color="auto"/>
            <w:left w:val="none" w:sz="0" w:space="0" w:color="auto"/>
            <w:bottom w:val="none" w:sz="0" w:space="0" w:color="auto"/>
            <w:right w:val="none" w:sz="0" w:space="0" w:color="auto"/>
          </w:divBdr>
        </w:div>
        <w:div w:id="868418925">
          <w:marLeft w:val="640"/>
          <w:marRight w:val="0"/>
          <w:marTop w:val="0"/>
          <w:marBottom w:val="0"/>
          <w:divBdr>
            <w:top w:val="none" w:sz="0" w:space="0" w:color="auto"/>
            <w:left w:val="none" w:sz="0" w:space="0" w:color="auto"/>
            <w:bottom w:val="none" w:sz="0" w:space="0" w:color="auto"/>
            <w:right w:val="none" w:sz="0" w:space="0" w:color="auto"/>
          </w:divBdr>
        </w:div>
        <w:div w:id="872228584">
          <w:marLeft w:val="640"/>
          <w:marRight w:val="0"/>
          <w:marTop w:val="0"/>
          <w:marBottom w:val="0"/>
          <w:divBdr>
            <w:top w:val="none" w:sz="0" w:space="0" w:color="auto"/>
            <w:left w:val="none" w:sz="0" w:space="0" w:color="auto"/>
            <w:bottom w:val="none" w:sz="0" w:space="0" w:color="auto"/>
            <w:right w:val="none" w:sz="0" w:space="0" w:color="auto"/>
          </w:divBdr>
        </w:div>
        <w:div w:id="960766051">
          <w:marLeft w:val="640"/>
          <w:marRight w:val="0"/>
          <w:marTop w:val="0"/>
          <w:marBottom w:val="0"/>
          <w:divBdr>
            <w:top w:val="none" w:sz="0" w:space="0" w:color="auto"/>
            <w:left w:val="none" w:sz="0" w:space="0" w:color="auto"/>
            <w:bottom w:val="none" w:sz="0" w:space="0" w:color="auto"/>
            <w:right w:val="none" w:sz="0" w:space="0" w:color="auto"/>
          </w:divBdr>
        </w:div>
        <w:div w:id="965424892">
          <w:marLeft w:val="640"/>
          <w:marRight w:val="0"/>
          <w:marTop w:val="0"/>
          <w:marBottom w:val="0"/>
          <w:divBdr>
            <w:top w:val="none" w:sz="0" w:space="0" w:color="auto"/>
            <w:left w:val="none" w:sz="0" w:space="0" w:color="auto"/>
            <w:bottom w:val="none" w:sz="0" w:space="0" w:color="auto"/>
            <w:right w:val="none" w:sz="0" w:space="0" w:color="auto"/>
          </w:divBdr>
        </w:div>
        <w:div w:id="987787668">
          <w:marLeft w:val="640"/>
          <w:marRight w:val="0"/>
          <w:marTop w:val="0"/>
          <w:marBottom w:val="0"/>
          <w:divBdr>
            <w:top w:val="none" w:sz="0" w:space="0" w:color="auto"/>
            <w:left w:val="none" w:sz="0" w:space="0" w:color="auto"/>
            <w:bottom w:val="none" w:sz="0" w:space="0" w:color="auto"/>
            <w:right w:val="none" w:sz="0" w:space="0" w:color="auto"/>
          </w:divBdr>
        </w:div>
        <w:div w:id="1089237307">
          <w:marLeft w:val="640"/>
          <w:marRight w:val="0"/>
          <w:marTop w:val="0"/>
          <w:marBottom w:val="0"/>
          <w:divBdr>
            <w:top w:val="none" w:sz="0" w:space="0" w:color="auto"/>
            <w:left w:val="none" w:sz="0" w:space="0" w:color="auto"/>
            <w:bottom w:val="none" w:sz="0" w:space="0" w:color="auto"/>
            <w:right w:val="none" w:sz="0" w:space="0" w:color="auto"/>
          </w:divBdr>
        </w:div>
        <w:div w:id="1168909089">
          <w:marLeft w:val="640"/>
          <w:marRight w:val="0"/>
          <w:marTop w:val="0"/>
          <w:marBottom w:val="0"/>
          <w:divBdr>
            <w:top w:val="none" w:sz="0" w:space="0" w:color="auto"/>
            <w:left w:val="none" w:sz="0" w:space="0" w:color="auto"/>
            <w:bottom w:val="none" w:sz="0" w:space="0" w:color="auto"/>
            <w:right w:val="none" w:sz="0" w:space="0" w:color="auto"/>
          </w:divBdr>
        </w:div>
        <w:div w:id="1237012944">
          <w:marLeft w:val="640"/>
          <w:marRight w:val="0"/>
          <w:marTop w:val="0"/>
          <w:marBottom w:val="0"/>
          <w:divBdr>
            <w:top w:val="none" w:sz="0" w:space="0" w:color="auto"/>
            <w:left w:val="none" w:sz="0" w:space="0" w:color="auto"/>
            <w:bottom w:val="none" w:sz="0" w:space="0" w:color="auto"/>
            <w:right w:val="none" w:sz="0" w:space="0" w:color="auto"/>
          </w:divBdr>
        </w:div>
        <w:div w:id="1263412325">
          <w:marLeft w:val="640"/>
          <w:marRight w:val="0"/>
          <w:marTop w:val="0"/>
          <w:marBottom w:val="0"/>
          <w:divBdr>
            <w:top w:val="none" w:sz="0" w:space="0" w:color="auto"/>
            <w:left w:val="none" w:sz="0" w:space="0" w:color="auto"/>
            <w:bottom w:val="none" w:sz="0" w:space="0" w:color="auto"/>
            <w:right w:val="none" w:sz="0" w:space="0" w:color="auto"/>
          </w:divBdr>
        </w:div>
        <w:div w:id="1285693707">
          <w:marLeft w:val="640"/>
          <w:marRight w:val="0"/>
          <w:marTop w:val="0"/>
          <w:marBottom w:val="0"/>
          <w:divBdr>
            <w:top w:val="none" w:sz="0" w:space="0" w:color="auto"/>
            <w:left w:val="none" w:sz="0" w:space="0" w:color="auto"/>
            <w:bottom w:val="none" w:sz="0" w:space="0" w:color="auto"/>
            <w:right w:val="none" w:sz="0" w:space="0" w:color="auto"/>
          </w:divBdr>
        </w:div>
        <w:div w:id="1337072330">
          <w:marLeft w:val="640"/>
          <w:marRight w:val="0"/>
          <w:marTop w:val="0"/>
          <w:marBottom w:val="0"/>
          <w:divBdr>
            <w:top w:val="none" w:sz="0" w:space="0" w:color="auto"/>
            <w:left w:val="none" w:sz="0" w:space="0" w:color="auto"/>
            <w:bottom w:val="none" w:sz="0" w:space="0" w:color="auto"/>
            <w:right w:val="none" w:sz="0" w:space="0" w:color="auto"/>
          </w:divBdr>
        </w:div>
        <w:div w:id="1358384451">
          <w:marLeft w:val="640"/>
          <w:marRight w:val="0"/>
          <w:marTop w:val="0"/>
          <w:marBottom w:val="0"/>
          <w:divBdr>
            <w:top w:val="none" w:sz="0" w:space="0" w:color="auto"/>
            <w:left w:val="none" w:sz="0" w:space="0" w:color="auto"/>
            <w:bottom w:val="none" w:sz="0" w:space="0" w:color="auto"/>
            <w:right w:val="none" w:sz="0" w:space="0" w:color="auto"/>
          </w:divBdr>
        </w:div>
        <w:div w:id="1360206744">
          <w:marLeft w:val="640"/>
          <w:marRight w:val="0"/>
          <w:marTop w:val="0"/>
          <w:marBottom w:val="0"/>
          <w:divBdr>
            <w:top w:val="none" w:sz="0" w:space="0" w:color="auto"/>
            <w:left w:val="none" w:sz="0" w:space="0" w:color="auto"/>
            <w:bottom w:val="none" w:sz="0" w:space="0" w:color="auto"/>
            <w:right w:val="none" w:sz="0" w:space="0" w:color="auto"/>
          </w:divBdr>
        </w:div>
        <w:div w:id="1387147293">
          <w:marLeft w:val="640"/>
          <w:marRight w:val="0"/>
          <w:marTop w:val="0"/>
          <w:marBottom w:val="0"/>
          <w:divBdr>
            <w:top w:val="none" w:sz="0" w:space="0" w:color="auto"/>
            <w:left w:val="none" w:sz="0" w:space="0" w:color="auto"/>
            <w:bottom w:val="none" w:sz="0" w:space="0" w:color="auto"/>
            <w:right w:val="none" w:sz="0" w:space="0" w:color="auto"/>
          </w:divBdr>
        </w:div>
        <w:div w:id="1485315657">
          <w:marLeft w:val="640"/>
          <w:marRight w:val="0"/>
          <w:marTop w:val="0"/>
          <w:marBottom w:val="0"/>
          <w:divBdr>
            <w:top w:val="none" w:sz="0" w:space="0" w:color="auto"/>
            <w:left w:val="none" w:sz="0" w:space="0" w:color="auto"/>
            <w:bottom w:val="none" w:sz="0" w:space="0" w:color="auto"/>
            <w:right w:val="none" w:sz="0" w:space="0" w:color="auto"/>
          </w:divBdr>
        </w:div>
        <w:div w:id="1496796199">
          <w:marLeft w:val="640"/>
          <w:marRight w:val="0"/>
          <w:marTop w:val="0"/>
          <w:marBottom w:val="0"/>
          <w:divBdr>
            <w:top w:val="none" w:sz="0" w:space="0" w:color="auto"/>
            <w:left w:val="none" w:sz="0" w:space="0" w:color="auto"/>
            <w:bottom w:val="none" w:sz="0" w:space="0" w:color="auto"/>
            <w:right w:val="none" w:sz="0" w:space="0" w:color="auto"/>
          </w:divBdr>
        </w:div>
        <w:div w:id="1554660252">
          <w:marLeft w:val="640"/>
          <w:marRight w:val="0"/>
          <w:marTop w:val="0"/>
          <w:marBottom w:val="0"/>
          <w:divBdr>
            <w:top w:val="none" w:sz="0" w:space="0" w:color="auto"/>
            <w:left w:val="none" w:sz="0" w:space="0" w:color="auto"/>
            <w:bottom w:val="none" w:sz="0" w:space="0" w:color="auto"/>
            <w:right w:val="none" w:sz="0" w:space="0" w:color="auto"/>
          </w:divBdr>
        </w:div>
        <w:div w:id="1569000205">
          <w:marLeft w:val="640"/>
          <w:marRight w:val="0"/>
          <w:marTop w:val="0"/>
          <w:marBottom w:val="0"/>
          <w:divBdr>
            <w:top w:val="none" w:sz="0" w:space="0" w:color="auto"/>
            <w:left w:val="none" w:sz="0" w:space="0" w:color="auto"/>
            <w:bottom w:val="none" w:sz="0" w:space="0" w:color="auto"/>
            <w:right w:val="none" w:sz="0" w:space="0" w:color="auto"/>
          </w:divBdr>
        </w:div>
        <w:div w:id="1617953667">
          <w:marLeft w:val="640"/>
          <w:marRight w:val="0"/>
          <w:marTop w:val="0"/>
          <w:marBottom w:val="0"/>
          <w:divBdr>
            <w:top w:val="none" w:sz="0" w:space="0" w:color="auto"/>
            <w:left w:val="none" w:sz="0" w:space="0" w:color="auto"/>
            <w:bottom w:val="none" w:sz="0" w:space="0" w:color="auto"/>
            <w:right w:val="none" w:sz="0" w:space="0" w:color="auto"/>
          </w:divBdr>
        </w:div>
        <w:div w:id="1641808149">
          <w:marLeft w:val="640"/>
          <w:marRight w:val="0"/>
          <w:marTop w:val="0"/>
          <w:marBottom w:val="0"/>
          <w:divBdr>
            <w:top w:val="none" w:sz="0" w:space="0" w:color="auto"/>
            <w:left w:val="none" w:sz="0" w:space="0" w:color="auto"/>
            <w:bottom w:val="none" w:sz="0" w:space="0" w:color="auto"/>
            <w:right w:val="none" w:sz="0" w:space="0" w:color="auto"/>
          </w:divBdr>
        </w:div>
        <w:div w:id="1665431877">
          <w:marLeft w:val="640"/>
          <w:marRight w:val="0"/>
          <w:marTop w:val="0"/>
          <w:marBottom w:val="0"/>
          <w:divBdr>
            <w:top w:val="none" w:sz="0" w:space="0" w:color="auto"/>
            <w:left w:val="none" w:sz="0" w:space="0" w:color="auto"/>
            <w:bottom w:val="none" w:sz="0" w:space="0" w:color="auto"/>
            <w:right w:val="none" w:sz="0" w:space="0" w:color="auto"/>
          </w:divBdr>
        </w:div>
        <w:div w:id="1706364805">
          <w:marLeft w:val="640"/>
          <w:marRight w:val="0"/>
          <w:marTop w:val="0"/>
          <w:marBottom w:val="0"/>
          <w:divBdr>
            <w:top w:val="none" w:sz="0" w:space="0" w:color="auto"/>
            <w:left w:val="none" w:sz="0" w:space="0" w:color="auto"/>
            <w:bottom w:val="none" w:sz="0" w:space="0" w:color="auto"/>
            <w:right w:val="none" w:sz="0" w:space="0" w:color="auto"/>
          </w:divBdr>
        </w:div>
        <w:div w:id="1711758742">
          <w:marLeft w:val="640"/>
          <w:marRight w:val="0"/>
          <w:marTop w:val="0"/>
          <w:marBottom w:val="0"/>
          <w:divBdr>
            <w:top w:val="none" w:sz="0" w:space="0" w:color="auto"/>
            <w:left w:val="none" w:sz="0" w:space="0" w:color="auto"/>
            <w:bottom w:val="none" w:sz="0" w:space="0" w:color="auto"/>
            <w:right w:val="none" w:sz="0" w:space="0" w:color="auto"/>
          </w:divBdr>
        </w:div>
        <w:div w:id="1736968843">
          <w:marLeft w:val="640"/>
          <w:marRight w:val="0"/>
          <w:marTop w:val="0"/>
          <w:marBottom w:val="0"/>
          <w:divBdr>
            <w:top w:val="none" w:sz="0" w:space="0" w:color="auto"/>
            <w:left w:val="none" w:sz="0" w:space="0" w:color="auto"/>
            <w:bottom w:val="none" w:sz="0" w:space="0" w:color="auto"/>
            <w:right w:val="none" w:sz="0" w:space="0" w:color="auto"/>
          </w:divBdr>
        </w:div>
        <w:div w:id="1790586718">
          <w:marLeft w:val="640"/>
          <w:marRight w:val="0"/>
          <w:marTop w:val="0"/>
          <w:marBottom w:val="0"/>
          <w:divBdr>
            <w:top w:val="none" w:sz="0" w:space="0" w:color="auto"/>
            <w:left w:val="none" w:sz="0" w:space="0" w:color="auto"/>
            <w:bottom w:val="none" w:sz="0" w:space="0" w:color="auto"/>
            <w:right w:val="none" w:sz="0" w:space="0" w:color="auto"/>
          </w:divBdr>
        </w:div>
        <w:div w:id="1900823111">
          <w:marLeft w:val="640"/>
          <w:marRight w:val="0"/>
          <w:marTop w:val="0"/>
          <w:marBottom w:val="0"/>
          <w:divBdr>
            <w:top w:val="none" w:sz="0" w:space="0" w:color="auto"/>
            <w:left w:val="none" w:sz="0" w:space="0" w:color="auto"/>
            <w:bottom w:val="none" w:sz="0" w:space="0" w:color="auto"/>
            <w:right w:val="none" w:sz="0" w:space="0" w:color="auto"/>
          </w:divBdr>
        </w:div>
        <w:div w:id="1917588999">
          <w:marLeft w:val="640"/>
          <w:marRight w:val="0"/>
          <w:marTop w:val="0"/>
          <w:marBottom w:val="0"/>
          <w:divBdr>
            <w:top w:val="none" w:sz="0" w:space="0" w:color="auto"/>
            <w:left w:val="none" w:sz="0" w:space="0" w:color="auto"/>
            <w:bottom w:val="none" w:sz="0" w:space="0" w:color="auto"/>
            <w:right w:val="none" w:sz="0" w:space="0" w:color="auto"/>
          </w:divBdr>
        </w:div>
        <w:div w:id="2002806461">
          <w:marLeft w:val="640"/>
          <w:marRight w:val="0"/>
          <w:marTop w:val="0"/>
          <w:marBottom w:val="0"/>
          <w:divBdr>
            <w:top w:val="none" w:sz="0" w:space="0" w:color="auto"/>
            <w:left w:val="none" w:sz="0" w:space="0" w:color="auto"/>
            <w:bottom w:val="none" w:sz="0" w:space="0" w:color="auto"/>
            <w:right w:val="none" w:sz="0" w:space="0" w:color="auto"/>
          </w:divBdr>
        </w:div>
        <w:div w:id="2008945196">
          <w:marLeft w:val="640"/>
          <w:marRight w:val="0"/>
          <w:marTop w:val="0"/>
          <w:marBottom w:val="0"/>
          <w:divBdr>
            <w:top w:val="none" w:sz="0" w:space="0" w:color="auto"/>
            <w:left w:val="none" w:sz="0" w:space="0" w:color="auto"/>
            <w:bottom w:val="none" w:sz="0" w:space="0" w:color="auto"/>
            <w:right w:val="none" w:sz="0" w:space="0" w:color="auto"/>
          </w:divBdr>
        </w:div>
        <w:div w:id="2009476241">
          <w:marLeft w:val="640"/>
          <w:marRight w:val="0"/>
          <w:marTop w:val="0"/>
          <w:marBottom w:val="0"/>
          <w:divBdr>
            <w:top w:val="none" w:sz="0" w:space="0" w:color="auto"/>
            <w:left w:val="none" w:sz="0" w:space="0" w:color="auto"/>
            <w:bottom w:val="none" w:sz="0" w:space="0" w:color="auto"/>
            <w:right w:val="none" w:sz="0" w:space="0" w:color="auto"/>
          </w:divBdr>
        </w:div>
        <w:div w:id="2020615771">
          <w:marLeft w:val="640"/>
          <w:marRight w:val="0"/>
          <w:marTop w:val="0"/>
          <w:marBottom w:val="0"/>
          <w:divBdr>
            <w:top w:val="none" w:sz="0" w:space="0" w:color="auto"/>
            <w:left w:val="none" w:sz="0" w:space="0" w:color="auto"/>
            <w:bottom w:val="none" w:sz="0" w:space="0" w:color="auto"/>
            <w:right w:val="none" w:sz="0" w:space="0" w:color="auto"/>
          </w:divBdr>
        </w:div>
        <w:div w:id="2056269552">
          <w:marLeft w:val="640"/>
          <w:marRight w:val="0"/>
          <w:marTop w:val="0"/>
          <w:marBottom w:val="0"/>
          <w:divBdr>
            <w:top w:val="none" w:sz="0" w:space="0" w:color="auto"/>
            <w:left w:val="none" w:sz="0" w:space="0" w:color="auto"/>
            <w:bottom w:val="none" w:sz="0" w:space="0" w:color="auto"/>
            <w:right w:val="none" w:sz="0" w:space="0" w:color="auto"/>
          </w:divBdr>
        </w:div>
        <w:div w:id="2111505707">
          <w:marLeft w:val="640"/>
          <w:marRight w:val="0"/>
          <w:marTop w:val="0"/>
          <w:marBottom w:val="0"/>
          <w:divBdr>
            <w:top w:val="none" w:sz="0" w:space="0" w:color="auto"/>
            <w:left w:val="none" w:sz="0" w:space="0" w:color="auto"/>
            <w:bottom w:val="none" w:sz="0" w:space="0" w:color="auto"/>
            <w:right w:val="none" w:sz="0" w:space="0" w:color="auto"/>
          </w:divBdr>
        </w:div>
        <w:div w:id="2136363966">
          <w:marLeft w:val="640"/>
          <w:marRight w:val="0"/>
          <w:marTop w:val="0"/>
          <w:marBottom w:val="0"/>
          <w:divBdr>
            <w:top w:val="none" w:sz="0" w:space="0" w:color="auto"/>
            <w:left w:val="none" w:sz="0" w:space="0" w:color="auto"/>
            <w:bottom w:val="none" w:sz="0" w:space="0" w:color="auto"/>
            <w:right w:val="none" w:sz="0" w:space="0" w:color="auto"/>
          </w:divBdr>
        </w:div>
      </w:divsChild>
    </w:div>
    <w:div w:id="899439016">
      <w:bodyDiv w:val="1"/>
      <w:marLeft w:val="0"/>
      <w:marRight w:val="0"/>
      <w:marTop w:val="0"/>
      <w:marBottom w:val="0"/>
      <w:divBdr>
        <w:top w:val="none" w:sz="0" w:space="0" w:color="auto"/>
        <w:left w:val="none" w:sz="0" w:space="0" w:color="auto"/>
        <w:bottom w:val="none" w:sz="0" w:space="0" w:color="auto"/>
        <w:right w:val="none" w:sz="0" w:space="0" w:color="auto"/>
      </w:divBdr>
      <w:divsChild>
        <w:div w:id="49153146">
          <w:marLeft w:val="640"/>
          <w:marRight w:val="0"/>
          <w:marTop w:val="0"/>
          <w:marBottom w:val="0"/>
          <w:divBdr>
            <w:top w:val="none" w:sz="0" w:space="0" w:color="auto"/>
            <w:left w:val="none" w:sz="0" w:space="0" w:color="auto"/>
            <w:bottom w:val="none" w:sz="0" w:space="0" w:color="auto"/>
            <w:right w:val="none" w:sz="0" w:space="0" w:color="auto"/>
          </w:divBdr>
        </w:div>
        <w:div w:id="114763358">
          <w:marLeft w:val="640"/>
          <w:marRight w:val="0"/>
          <w:marTop w:val="0"/>
          <w:marBottom w:val="0"/>
          <w:divBdr>
            <w:top w:val="none" w:sz="0" w:space="0" w:color="auto"/>
            <w:left w:val="none" w:sz="0" w:space="0" w:color="auto"/>
            <w:bottom w:val="none" w:sz="0" w:space="0" w:color="auto"/>
            <w:right w:val="none" w:sz="0" w:space="0" w:color="auto"/>
          </w:divBdr>
        </w:div>
        <w:div w:id="149904941">
          <w:marLeft w:val="640"/>
          <w:marRight w:val="0"/>
          <w:marTop w:val="0"/>
          <w:marBottom w:val="0"/>
          <w:divBdr>
            <w:top w:val="none" w:sz="0" w:space="0" w:color="auto"/>
            <w:left w:val="none" w:sz="0" w:space="0" w:color="auto"/>
            <w:bottom w:val="none" w:sz="0" w:space="0" w:color="auto"/>
            <w:right w:val="none" w:sz="0" w:space="0" w:color="auto"/>
          </w:divBdr>
        </w:div>
        <w:div w:id="161702609">
          <w:marLeft w:val="640"/>
          <w:marRight w:val="0"/>
          <w:marTop w:val="0"/>
          <w:marBottom w:val="0"/>
          <w:divBdr>
            <w:top w:val="none" w:sz="0" w:space="0" w:color="auto"/>
            <w:left w:val="none" w:sz="0" w:space="0" w:color="auto"/>
            <w:bottom w:val="none" w:sz="0" w:space="0" w:color="auto"/>
            <w:right w:val="none" w:sz="0" w:space="0" w:color="auto"/>
          </w:divBdr>
        </w:div>
        <w:div w:id="167602479">
          <w:marLeft w:val="640"/>
          <w:marRight w:val="0"/>
          <w:marTop w:val="0"/>
          <w:marBottom w:val="0"/>
          <w:divBdr>
            <w:top w:val="none" w:sz="0" w:space="0" w:color="auto"/>
            <w:left w:val="none" w:sz="0" w:space="0" w:color="auto"/>
            <w:bottom w:val="none" w:sz="0" w:space="0" w:color="auto"/>
            <w:right w:val="none" w:sz="0" w:space="0" w:color="auto"/>
          </w:divBdr>
        </w:div>
        <w:div w:id="179049574">
          <w:marLeft w:val="640"/>
          <w:marRight w:val="0"/>
          <w:marTop w:val="0"/>
          <w:marBottom w:val="0"/>
          <w:divBdr>
            <w:top w:val="none" w:sz="0" w:space="0" w:color="auto"/>
            <w:left w:val="none" w:sz="0" w:space="0" w:color="auto"/>
            <w:bottom w:val="none" w:sz="0" w:space="0" w:color="auto"/>
            <w:right w:val="none" w:sz="0" w:space="0" w:color="auto"/>
          </w:divBdr>
        </w:div>
        <w:div w:id="200368508">
          <w:marLeft w:val="640"/>
          <w:marRight w:val="0"/>
          <w:marTop w:val="0"/>
          <w:marBottom w:val="0"/>
          <w:divBdr>
            <w:top w:val="none" w:sz="0" w:space="0" w:color="auto"/>
            <w:left w:val="none" w:sz="0" w:space="0" w:color="auto"/>
            <w:bottom w:val="none" w:sz="0" w:space="0" w:color="auto"/>
            <w:right w:val="none" w:sz="0" w:space="0" w:color="auto"/>
          </w:divBdr>
        </w:div>
        <w:div w:id="290522260">
          <w:marLeft w:val="640"/>
          <w:marRight w:val="0"/>
          <w:marTop w:val="0"/>
          <w:marBottom w:val="0"/>
          <w:divBdr>
            <w:top w:val="none" w:sz="0" w:space="0" w:color="auto"/>
            <w:left w:val="none" w:sz="0" w:space="0" w:color="auto"/>
            <w:bottom w:val="none" w:sz="0" w:space="0" w:color="auto"/>
            <w:right w:val="none" w:sz="0" w:space="0" w:color="auto"/>
          </w:divBdr>
        </w:div>
        <w:div w:id="308943952">
          <w:marLeft w:val="640"/>
          <w:marRight w:val="0"/>
          <w:marTop w:val="0"/>
          <w:marBottom w:val="0"/>
          <w:divBdr>
            <w:top w:val="none" w:sz="0" w:space="0" w:color="auto"/>
            <w:left w:val="none" w:sz="0" w:space="0" w:color="auto"/>
            <w:bottom w:val="none" w:sz="0" w:space="0" w:color="auto"/>
            <w:right w:val="none" w:sz="0" w:space="0" w:color="auto"/>
          </w:divBdr>
        </w:div>
        <w:div w:id="400491308">
          <w:marLeft w:val="640"/>
          <w:marRight w:val="0"/>
          <w:marTop w:val="0"/>
          <w:marBottom w:val="0"/>
          <w:divBdr>
            <w:top w:val="none" w:sz="0" w:space="0" w:color="auto"/>
            <w:left w:val="none" w:sz="0" w:space="0" w:color="auto"/>
            <w:bottom w:val="none" w:sz="0" w:space="0" w:color="auto"/>
            <w:right w:val="none" w:sz="0" w:space="0" w:color="auto"/>
          </w:divBdr>
        </w:div>
        <w:div w:id="434255743">
          <w:marLeft w:val="640"/>
          <w:marRight w:val="0"/>
          <w:marTop w:val="0"/>
          <w:marBottom w:val="0"/>
          <w:divBdr>
            <w:top w:val="none" w:sz="0" w:space="0" w:color="auto"/>
            <w:left w:val="none" w:sz="0" w:space="0" w:color="auto"/>
            <w:bottom w:val="none" w:sz="0" w:space="0" w:color="auto"/>
            <w:right w:val="none" w:sz="0" w:space="0" w:color="auto"/>
          </w:divBdr>
        </w:div>
        <w:div w:id="504711717">
          <w:marLeft w:val="640"/>
          <w:marRight w:val="0"/>
          <w:marTop w:val="0"/>
          <w:marBottom w:val="0"/>
          <w:divBdr>
            <w:top w:val="none" w:sz="0" w:space="0" w:color="auto"/>
            <w:left w:val="none" w:sz="0" w:space="0" w:color="auto"/>
            <w:bottom w:val="none" w:sz="0" w:space="0" w:color="auto"/>
            <w:right w:val="none" w:sz="0" w:space="0" w:color="auto"/>
          </w:divBdr>
        </w:div>
        <w:div w:id="505020588">
          <w:marLeft w:val="640"/>
          <w:marRight w:val="0"/>
          <w:marTop w:val="0"/>
          <w:marBottom w:val="0"/>
          <w:divBdr>
            <w:top w:val="none" w:sz="0" w:space="0" w:color="auto"/>
            <w:left w:val="none" w:sz="0" w:space="0" w:color="auto"/>
            <w:bottom w:val="none" w:sz="0" w:space="0" w:color="auto"/>
            <w:right w:val="none" w:sz="0" w:space="0" w:color="auto"/>
          </w:divBdr>
        </w:div>
        <w:div w:id="540946962">
          <w:marLeft w:val="640"/>
          <w:marRight w:val="0"/>
          <w:marTop w:val="0"/>
          <w:marBottom w:val="0"/>
          <w:divBdr>
            <w:top w:val="none" w:sz="0" w:space="0" w:color="auto"/>
            <w:left w:val="none" w:sz="0" w:space="0" w:color="auto"/>
            <w:bottom w:val="none" w:sz="0" w:space="0" w:color="auto"/>
            <w:right w:val="none" w:sz="0" w:space="0" w:color="auto"/>
          </w:divBdr>
        </w:div>
        <w:div w:id="587231604">
          <w:marLeft w:val="640"/>
          <w:marRight w:val="0"/>
          <w:marTop w:val="0"/>
          <w:marBottom w:val="0"/>
          <w:divBdr>
            <w:top w:val="none" w:sz="0" w:space="0" w:color="auto"/>
            <w:left w:val="none" w:sz="0" w:space="0" w:color="auto"/>
            <w:bottom w:val="none" w:sz="0" w:space="0" w:color="auto"/>
            <w:right w:val="none" w:sz="0" w:space="0" w:color="auto"/>
          </w:divBdr>
        </w:div>
        <w:div w:id="632179058">
          <w:marLeft w:val="640"/>
          <w:marRight w:val="0"/>
          <w:marTop w:val="0"/>
          <w:marBottom w:val="0"/>
          <w:divBdr>
            <w:top w:val="none" w:sz="0" w:space="0" w:color="auto"/>
            <w:left w:val="none" w:sz="0" w:space="0" w:color="auto"/>
            <w:bottom w:val="none" w:sz="0" w:space="0" w:color="auto"/>
            <w:right w:val="none" w:sz="0" w:space="0" w:color="auto"/>
          </w:divBdr>
        </w:div>
        <w:div w:id="655257085">
          <w:marLeft w:val="640"/>
          <w:marRight w:val="0"/>
          <w:marTop w:val="0"/>
          <w:marBottom w:val="0"/>
          <w:divBdr>
            <w:top w:val="none" w:sz="0" w:space="0" w:color="auto"/>
            <w:left w:val="none" w:sz="0" w:space="0" w:color="auto"/>
            <w:bottom w:val="none" w:sz="0" w:space="0" w:color="auto"/>
            <w:right w:val="none" w:sz="0" w:space="0" w:color="auto"/>
          </w:divBdr>
        </w:div>
        <w:div w:id="658578081">
          <w:marLeft w:val="640"/>
          <w:marRight w:val="0"/>
          <w:marTop w:val="0"/>
          <w:marBottom w:val="0"/>
          <w:divBdr>
            <w:top w:val="none" w:sz="0" w:space="0" w:color="auto"/>
            <w:left w:val="none" w:sz="0" w:space="0" w:color="auto"/>
            <w:bottom w:val="none" w:sz="0" w:space="0" w:color="auto"/>
            <w:right w:val="none" w:sz="0" w:space="0" w:color="auto"/>
          </w:divBdr>
        </w:div>
        <w:div w:id="691609335">
          <w:marLeft w:val="640"/>
          <w:marRight w:val="0"/>
          <w:marTop w:val="0"/>
          <w:marBottom w:val="0"/>
          <w:divBdr>
            <w:top w:val="none" w:sz="0" w:space="0" w:color="auto"/>
            <w:left w:val="none" w:sz="0" w:space="0" w:color="auto"/>
            <w:bottom w:val="none" w:sz="0" w:space="0" w:color="auto"/>
            <w:right w:val="none" w:sz="0" w:space="0" w:color="auto"/>
          </w:divBdr>
        </w:div>
        <w:div w:id="698820028">
          <w:marLeft w:val="640"/>
          <w:marRight w:val="0"/>
          <w:marTop w:val="0"/>
          <w:marBottom w:val="0"/>
          <w:divBdr>
            <w:top w:val="none" w:sz="0" w:space="0" w:color="auto"/>
            <w:left w:val="none" w:sz="0" w:space="0" w:color="auto"/>
            <w:bottom w:val="none" w:sz="0" w:space="0" w:color="auto"/>
            <w:right w:val="none" w:sz="0" w:space="0" w:color="auto"/>
          </w:divBdr>
        </w:div>
        <w:div w:id="723872568">
          <w:marLeft w:val="640"/>
          <w:marRight w:val="0"/>
          <w:marTop w:val="0"/>
          <w:marBottom w:val="0"/>
          <w:divBdr>
            <w:top w:val="none" w:sz="0" w:space="0" w:color="auto"/>
            <w:left w:val="none" w:sz="0" w:space="0" w:color="auto"/>
            <w:bottom w:val="none" w:sz="0" w:space="0" w:color="auto"/>
            <w:right w:val="none" w:sz="0" w:space="0" w:color="auto"/>
          </w:divBdr>
        </w:div>
        <w:div w:id="794366956">
          <w:marLeft w:val="640"/>
          <w:marRight w:val="0"/>
          <w:marTop w:val="0"/>
          <w:marBottom w:val="0"/>
          <w:divBdr>
            <w:top w:val="none" w:sz="0" w:space="0" w:color="auto"/>
            <w:left w:val="none" w:sz="0" w:space="0" w:color="auto"/>
            <w:bottom w:val="none" w:sz="0" w:space="0" w:color="auto"/>
            <w:right w:val="none" w:sz="0" w:space="0" w:color="auto"/>
          </w:divBdr>
        </w:div>
        <w:div w:id="905148798">
          <w:marLeft w:val="640"/>
          <w:marRight w:val="0"/>
          <w:marTop w:val="0"/>
          <w:marBottom w:val="0"/>
          <w:divBdr>
            <w:top w:val="none" w:sz="0" w:space="0" w:color="auto"/>
            <w:left w:val="none" w:sz="0" w:space="0" w:color="auto"/>
            <w:bottom w:val="none" w:sz="0" w:space="0" w:color="auto"/>
            <w:right w:val="none" w:sz="0" w:space="0" w:color="auto"/>
          </w:divBdr>
        </w:div>
        <w:div w:id="914167335">
          <w:marLeft w:val="640"/>
          <w:marRight w:val="0"/>
          <w:marTop w:val="0"/>
          <w:marBottom w:val="0"/>
          <w:divBdr>
            <w:top w:val="none" w:sz="0" w:space="0" w:color="auto"/>
            <w:left w:val="none" w:sz="0" w:space="0" w:color="auto"/>
            <w:bottom w:val="none" w:sz="0" w:space="0" w:color="auto"/>
            <w:right w:val="none" w:sz="0" w:space="0" w:color="auto"/>
          </w:divBdr>
        </w:div>
        <w:div w:id="914170019">
          <w:marLeft w:val="640"/>
          <w:marRight w:val="0"/>
          <w:marTop w:val="0"/>
          <w:marBottom w:val="0"/>
          <w:divBdr>
            <w:top w:val="none" w:sz="0" w:space="0" w:color="auto"/>
            <w:left w:val="none" w:sz="0" w:space="0" w:color="auto"/>
            <w:bottom w:val="none" w:sz="0" w:space="0" w:color="auto"/>
            <w:right w:val="none" w:sz="0" w:space="0" w:color="auto"/>
          </w:divBdr>
        </w:div>
        <w:div w:id="917906174">
          <w:marLeft w:val="640"/>
          <w:marRight w:val="0"/>
          <w:marTop w:val="0"/>
          <w:marBottom w:val="0"/>
          <w:divBdr>
            <w:top w:val="none" w:sz="0" w:space="0" w:color="auto"/>
            <w:left w:val="none" w:sz="0" w:space="0" w:color="auto"/>
            <w:bottom w:val="none" w:sz="0" w:space="0" w:color="auto"/>
            <w:right w:val="none" w:sz="0" w:space="0" w:color="auto"/>
          </w:divBdr>
        </w:div>
        <w:div w:id="962615702">
          <w:marLeft w:val="640"/>
          <w:marRight w:val="0"/>
          <w:marTop w:val="0"/>
          <w:marBottom w:val="0"/>
          <w:divBdr>
            <w:top w:val="none" w:sz="0" w:space="0" w:color="auto"/>
            <w:left w:val="none" w:sz="0" w:space="0" w:color="auto"/>
            <w:bottom w:val="none" w:sz="0" w:space="0" w:color="auto"/>
            <w:right w:val="none" w:sz="0" w:space="0" w:color="auto"/>
          </w:divBdr>
        </w:div>
        <w:div w:id="1013459075">
          <w:marLeft w:val="640"/>
          <w:marRight w:val="0"/>
          <w:marTop w:val="0"/>
          <w:marBottom w:val="0"/>
          <w:divBdr>
            <w:top w:val="none" w:sz="0" w:space="0" w:color="auto"/>
            <w:left w:val="none" w:sz="0" w:space="0" w:color="auto"/>
            <w:bottom w:val="none" w:sz="0" w:space="0" w:color="auto"/>
            <w:right w:val="none" w:sz="0" w:space="0" w:color="auto"/>
          </w:divBdr>
        </w:div>
        <w:div w:id="1024748485">
          <w:marLeft w:val="640"/>
          <w:marRight w:val="0"/>
          <w:marTop w:val="0"/>
          <w:marBottom w:val="0"/>
          <w:divBdr>
            <w:top w:val="none" w:sz="0" w:space="0" w:color="auto"/>
            <w:left w:val="none" w:sz="0" w:space="0" w:color="auto"/>
            <w:bottom w:val="none" w:sz="0" w:space="0" w:color="auto"/>
            <w:right w:val="none" w:sz="0" w:space="0" w:color="auto"/>
          </w:divBdr>
        </w:div>
        <w:div w:id="1040935189">
          <w:marLeft w:val="640"/>
          <w:marRight w:val="0"/>
          <w:marTop w:val="0"/>
          <w:marBottom w:val="0"/>
          <w:divBdr>
            <w:top w:val="none" w:sz="0" w:space="0" w:color="auto"/>
            <w:left w:val="none" w:sz="0" w:space="0" w:color="auto"/>
            <w:bottom w:val="none" w:sz="0" w:space="0" w:color="auto"/>
            <w:right w:val="none" w:sz="0" w:space="0" w:color="auto"/>
          </w:divBdr>
        </w:div>
        <w:div w:id="1044594999">
          <w:marLeft w:val="640"/>
          <w:marRight w:val="0"/>
          <w:marTop w:val="0"/>
          <w:marBottom w:val="0"/>
          <w:divBdr>
            <w:top w:val="none" w:sz="0" w:space="0" w:color="auto"/>
            <w:left w:val="none" w:sz="0" w:space="0" w:color="auto"/>
            <w:bottom w:val="none" w:sz="0" w:space="0" w:color="auto"/>
            <w:right w:val="none" w:sz="0" w:space="0" w:color="auto"/>
          </w:divBdr>
        </w:div>
        <w:div w:id="1051610483">
          <w:marLeft w:val="640"/>
          <w:marRight w:val="0"/>
          <w:marTop w:val="0"/>
          <w:marBottom w:val="0"/>
          <w:divBdr>
            <w:top w:val="none" w:sz="0" w:space="0" w:color="auto"/>
            <w:left w:val="none" w:sz="0" w:space="0" w:color="auto"/>
            <w:bottom w:val="none" w:sz="0" w:space="0" w:color="auto"/>
            <w:right w:val="none" w:sz="0" w:space="0" w:color="auto"/>
          </w:divBdr>
        </w:div>
        <w:div w:id="1145048927">
          <w:marLeft w:val="640"/>
          <w:marRight w:val="0"/>
          <w:marTop w:val="0"/>
          <w:marBottom w:val="0"/>
          <w:divBdr>
            <w:top w:val="none" w:sz="0" w:space="0" w:color="auto"/>
            <w:left w:val="none" w:sz="0" w:space="0" w:color="auto"/>
            <w:bottom w:val="none" w:sz="0" w:space="0" w:color="auto"/>
            <w:right w:val="none" w:sz="0" w:space="0" w:color="auto"/>
          </w:divBdr>
        </w:div>
        <w:div w:id="1160922707">
          <w:marLeft w:val="640"/>
          <w:marRight w:val="0"/>
          <w:marTop w:val="0"/>
          <w:marBottom w:val="0"/>
          <w:divBdr>
            <w:top w:val="none" w:sz="0" w:space="0" w:color="auto"/>
            <w:left w:val="none" w:sz="0" w:space="0" w:color="auto"/>
            <w:bottom w:val="none" w:sz="0" w:space="0" w:color="auto"/>
            <w:right w:val="none" w:sz="0" w:space="0" w:color="auto"/>
          </w:divBdr>
        </w:div>
        <w:div w:id="1222717409">
          <w:marLeft w:val="640"/>
          <w:marRight w:val="0"/>
          <w:marTop w:val="0"/>
          <w:marBottom w:val="0"/>
          <w:divBdr>
            <w:top w:val="none" w:sz="0" w:space="0" w:color="auto"/>
            <w:left w:val="none" w:sz="0" w:space="0" w:color="auto"/>
            <w:bottom w:val="none" w:sz="0" w:space="0" w:color="auto"/>
            <w:right w:val="none" w:sz="0" w:space="0" w:color="auto"/>
          </w:divBdr>
        </w:div>
        <w:div w:id="1226142712">
          <w:marLeft w:val="640"/>
          <w:marRight w:val="0"/>
          <w:marTop w:val="0"/>
          <w:marBottom w:val="0"/>
          <w:divBdr>
            <w:top w:val="none" w:sz="0" w:space="0" w:color="auto"/>
            <w:left w:val="none" w:sz="0" w:space="0" w:color="auto"/>
            <w:bottom w:val="none" w:sz="0" w:space="0" w:color="auto"/>
            <w:right w:val="none" w:sz="0" w:space="0" w:color="auto"/>
          </w:divBdr>
        </w:div>
        <w:div w:id="1232471051">
          <w:marLeft w:val="640"/>
          <w:marRight w:val="0"/>
          <w:marTop w:val="0"/>
          <w:marBottom w:val="0"/>
          <w:divBdr>
            <w:top w:val="none" w:sz="0" w:space="0" w:color="auto"/>
            <w:left w:val="none" w:sz="0" w:space="0" w:color="auto"/>
            <w:bottom w:val="none" w:sz="0" w:space="0" w:color="auto"/>
            <w:right w:val="none" w:sz="0" w:space="0" w:color="auto"/>
          </w:divBdr>
        </w:div>
        <w:div w:id="1274939737">
          <w:marLeft w:val="640"/>
          <w:marRight w:val="0"/>
          <w:marTop w:val="0"/>
          <w:marBottom w:val="0"/>
          <w:divBdr>
            <w:top w:val="none" w:sz="0" w:space="0" w:color="auto"/>
            <w:left w:val="none" w:sz="0" w:space="0" w:color="auto"/>
            <w:bottom w:val="none" w:sz="0" w:space="0" w:color="auto"/>
            <w:right w:val="none" w:sz="0" w:space="0" w:color="auto"/>
          </w:divBdr>
        </w:div>
        <w:div w:id="1286425516">
          <w:marLeft w:val="640"/>
          <w:marRight w:val="0"/>
          <w:marTop w:val="0"/>
          <w:marBottom w:val="0"/>
          <w:divBdr>
            <w:top w:val="none" w:sz="0" w:space="0" w:color="auto"/>
            <w:left w:val="none" w:sz="0" w:space="0" w:color="auto"/>
            <w:bottom w:val="none" w:sz="0" w:space="0" w:color="auto"/>
            <w:right w:val="none" w:sz="0" w:space="0" w:color="auto"/>
          </w:divBdr>
        </w:div>
        <w:div w:id="1575697510">
          <w:marLeft w:val="640"/>
          <w:marRight w:val="0"/>
          <w:marTop w:val="0"/>
          <w:marBottom w:val="0"/>
          <w:divBdr>
            <w:top w:val="none" w:sz="0" w:space="0" w:color="auto"/>
            <w:left w:val="none" w:sz="0" w:space="0" w:color="auto"/>
            <w:bottom w:val="none" w:sz="0" w:space="0" w:color="auto"/>
            <w:right w:val="none" w:sz="0" w:space="0" w:color="auto"/>
          </w:divBdr>
        </w:div>
        <w:div w:id="1602031343">
          <w:marLeft w:val="640"/>
          <w:marRight w:val="0"/>
          <w:marTop w:val="0"/>
          <w:marBottom w:val="0"/>
          <w:divBdr>
            <w:top w:val="none" w:sz="0" w:space="0" w:color="auto"/>
            <w:left w:val="none" w:sz="0" w:space="0" w:color="auto"/>
            <w:bottom w:val="none" w:sz="0" w:space="0" w:color="auto"/>
            <w:right w:val="none" w:sz="0" w:space="0" w:color="auto"/>
          </w:divBdr>
        </w:div>
        <w:div w:id="1626621065">
          <w:marLeft w:val="640"/>
          <w:marRight w:val="0"/>
          <w:marTop w:val="0"/>
          <w:marBottom w:val="0"/>
          <w:divBdr>
            <w:top w:val="none" w:sz="0" w:space="0" w:color="auto"/>
            <w:left w:val="none" w:sz="0" w:space="0" w:color="auto"/>
            <w:bottom w:val="none" w:sz="0" w:space="0" w:color="auto"/>
            <w:right w:val="none" w:sz="0" w:space="0" w:color="auto"/>
          </w:divBdr>
        </w:div>
        <w:div w:id="1637879455">
          <w:marLeft w:val="640"/>
          <w:marRight w:val="0"/>
          <w:marTop w:val="0"/>
          <w:marBottom w:val="0"/>
          <w:divBdr>
            <w:top w:val="none" w:sz="0" w:space="0" w:color="auto"/>
            <w:left w:val="none" w:sz="0" w:space="0" w:color="auto"/>
            <w:bottom w:val="none" w:sz="0" w:space="0" w:color="auto"/>
            <w:right w:val="none" w:sz="0" w:space="0" w:color="auto"/>
          </w:divBdr>
        </w:div>
        <w:div w:id="1683435259">
          <w:marLeft w:val="640"/>
          <w:marRight w:val="0"/>
          <w:marTop w:val="0"/>
          <w:marBottom w:val="0"/>
          <w:divBdr>
            <w:top w:val="none" w:sz="0" w:space="0" w:color="auto"/>
            <w:left w:val="none" w:sz="0" w:space="0" w:color="auto"/>
            <w:bottom w:val="none" w:sz="0" w:space="0" w:color="auto"/>
            <w:right w:val="none" w:sz="0" w:space="0" w:color="auto"/>
          </w:divBdr>
        </w:div>
        <w:div w:id="1711688093">
          <w:marLeft w:val="640"/>
          <w:marRight w:val="0"/>
          <w:marTop w:val="0"/>
          <w:marBottom w:val="0"/>
          <w:divBdr>
            <w:top w:val="none" w:sz="0" w:space="0" w:color="auto"/>
            <w:left w:val="none" w:sz="0" w:space="0" w:color="auto"/>
            <w:bottom w:val="none" w:sz="0" w:space="0" w:color="auto"/>
            <w:right w:val="none" w:sz="0" w:space="0" w:color="auto"/>
          </w:divBdr>
        </w:div>
        <w:div w:id="1713191824">
          <w:marLeft w:val="640"/>
          <w:marRight w:val="0"/>
          <w:marTop w:val="0"/>
          <w:marBottom w:val="0"/>
          <w:divBdr>
            <w:top w:val="none" w:sz="0" w:space="0" w:color="auto"/>
            <w:left w:val="none" w:sz="0" w:space="0" w:color="auto"/>
            <w:bottom w:val="none" w:sz="0" w:space="0" w:color="auto"/>
            <w:right w:val="none" w:sz="0" w:space="0" w:color="auto"/>
          </w:divBdr>
        </w:div>
        <w:div w:id="1735467988">
          <w:marLeft w:val="640"/>
          <w:marRight w:val="0"/>
          <w:marTop w:val="0"/>
          <w:marBottom w:val="0"/>
          <w:divBdr>
            <w:top w:val="none" w:sz="0" w:space="0" w:color="auto"/>
            <w:left w:val="none" w:sz="0" w:space="0" w:color="auto"/>
            <w:bottom w:val="none" w:sz="0" w:space="0" w:color="auto"/>
            <w:right w:val="none" w:sz="0" w:space="0" w:color="auto"/>
          </w:divBdr>
        </w:div>
        <w:div w:id="1768623738">
          <w:marLeft w:val="640"/>
          <w:marRight w:val="0"/>
          <w:marTop w:val="0"/>
          <w:marBottom w:val="0"/>
          <w:divBdr>
            <w:top w:val="none" w:sz="0" w:space="0" w:color="auto"/>
            <w:left w:val="none" w:sz="0" w:space="0" w:color="auto"/>
            <w:bottom w:val="none" w:sz="0" w:space="0" w:color="auto"/>
            <w:right w:val="none" w:sz="0" w:space="0" w:color="auto"/>
          </w:divBdr>
        </w:div>
        <w:div w:id="1847356329">
          <w:marLeft w:val="640"/>
          <w:marRight w:val="0"/>
          <w:marTop w:val="0"/>
          <w:marBottom w:val="0"/>
          <w:divBdr>
            <w:top w:val="none" w:sz="0" w:space="0" w:color="auto"/>
            <w:left w:val="none" w:sz="0" w:space="0" w:color="auto"/>
            <w:bottom w:val="none" w:sz="0" w:space="0" w:color="auto"/>
            <w:right w:val="none" w:sz="0" w:space="0" w:color="auto"/>
          </w:divBdr>
        </w:div>
        <w:div w:id="1917284394">
          <w:marLeft w:val="640"/>
          <w:marRight w:val="0"/>
          <w:marTop w:val="0"/>
          <w:marBottom w:val="0"/>
          <w:divBdr>
            <w:top w:val="none" w:sz="0" w:space="0" w:color="auto"/>
            <w:left w:val="none" w:sz="0" w:space="0" w:color="auto"/>
            <w:bottom w:val="none" w:sz="0" w:space="0" w:color="auto"/>
            <w:right w:val="none" w:sz="0" w:space="0" w:color="auto"/>
          </w:divBdr>
        </w:div>
        <w:div w:id="1940486224">
          <w:marLeft w:val="640"/>
          <w:marRight w:val="0"/>
          <w:marTop w:val="0"/>
          <w:marBottom w:val="0"/>
          <w:divBdr>
            <w:top w:val="none" w:sz="0" w:space="0" w:color="auto"/>
            <w:left w:val="none" w:sz="0" w:space="0" w:color="auto"/>
            <w:bottom w:val="none" w:sz="0" w:space="0" w:color="auto"/>
            <w:right w:val="none" w:sz="0" w:space="0" w:color="auto"/>
          </w:divBdr>
        </w:div>
        <w:div w:id="2009402424">
          <w:marLeft w:val="640"/>
          <w:marRight w:val="0"/>
          <w:marTop w:val="0"/>
          <w:marBottom w:val="0"/>
          <w:divBdr>
            <w:top w:val="none" w:sz="0" w:space="0" w:color="auto"/>
            <w:left w:val="none" w:sz="0" w:space="0" w:color="auto"/>
            <w:bottom w:val="none" w:sz="0" w:space="0" w:color="auto"/>
            <w:right w:val="none" w:sz="0" w:space="0" w:color="auto"/>
          </w:divBdr>
        </w:div>
        <w:div w:id="2043742296">
          <w:marLeft w:val="640"/>
          <w:marRight w:val="0"/>
          <w:marTop w:val="0"/>
          <w:marBottom w:val="0"/>
          <w:divBdr>
            <w:top w:val="none" w:sz="0" w:space="0" w:color="auto"/>
            <w:left w:val="none" w:sz="0" w:space="0" w:color="auto"/>
            <w:bottom w:val="none" w:sz="0" w:space="0" w:color="auto"/>
            <w:right w:val="none" w:sz="0" w:space="0" w:color="auto"/>
          </w:divBdr>
        </w:div>
        <w:div w:id="2114474651">
          <w:marLeft w:val="640"/>
          <w:marRight w:val="0"/>
          <w:marTop w:val="0"/>
          <w:marBottom w:val="0"/>
          <w:divBdr>
            <w:top w:val="none" w:sz="0" w:space="0" w:color="auto"/>
            <w:left w:val="none" w:sz="0" w:space="0" w:color="auto"/>
            <w:bottom w:val="none" w:sz="0" w:space="0" w:color="auto"/>
            <w:right w:val="none" w:sz="0" w:space="0" w:color="auto"/>
          </w:divBdr>
        </w:div>
        <w:div w:id="2124377351">
          <w:marLeft w:val="640"/>
          <w:marRight w:val="0"/>
          <w:marTop w:val="0"/>
          <w:marBottom w:val="0"/>
          <w:divBdr>
            <w:top w:val="none" w:sz="0" w:space="0" w:color="auto"/>
            <w:left w:val="none" w:sz="0" w:space="0" w:color="auto"/>
            <w:bottom w:val="none" w:sz="0" w:space="0" w:color="auto"/>
            <w:right w:val="none" w:sz="0" w:space="0" w:color="auto"/>
          </w:divBdr>
        </w:div>
        <w:div w:id="2138603081">
          <w:marLeft w:val="640"/>
          <w:marRight w:val="0"/>
          <w:marTop w:val="0"/>
          <w:marBottom w:val="0"/>
          <w:divBdr>
            <w:top w:val="none" w:sz="0" w:space="0" w:color="auto"/>
            <w:left w:val="none" w:sz="0" w:space="0" w:color="auto"/>
            <w:bottom w:val="none" w:sz="0" w:space="0" w:color="auto"/>
            <w:right w:val="none" w:sz="0" w:space="0" w:color="auto"/>
          </w:divBdr>
        </w:div>
      </w:divsChild>
    </w:div>
    <w:div w:id="947347171">
      <w:bodyDiv w:val="1"/>
      <w:marLeft w:val="0"/>
      <w:marRight w:val="0"/>
      <w:marTop w:val="0"/>
      <w:marBottom w:val="0"/>
      <w:divBdr>
        <w:top w:val="none" w:sz="0" w:space="0" w:color="auto"/>
        <w:left w:val="none" w:sz="0" w:space="0" w:color="auto"/>
        <w:bottom w:val="none" w:sz="0" w:space="0" w:color="auto"/>
        <w:right w:val="none" w:sz="0" w:space="0" w:color="auto"/>
      </w:divBdr>
      <w:divsChild>
        <w:div w:id="7294108">
          <w:marLeft w:val="640"/>
          <w:marRight w:val="0"/>
          <w:marTop w:val="0"/>
          <w:marBottom w:val="0"/>
          <w:divBdr>
            <w:top w:val="none" w:sz="0" w:space="0" w:color="auto"/>
            <w:left w:val="none" w:sz="0" w:space="0" w:color="auto"/>
            <w:bottom w:val="none" w:sz="0" w:space="0" w:color="auto"/>
            <w:right w:val="none" w:sz="0" w:space="0" w:color="auto"/>
          </w:divBdr>
        </w:div>
        <w:div w:id="20865551">
          <w:marLeft w:val="640"/>
          <w:marRight w:val="0"/>
          <w:marTop w:val="0"/>
          <w:marBottom w:val="0"/>
          <w:divBdr>
            <w:top w:val="none" w:sz="0" w:space="0" w:color="auto"/>
            <w:left w:val="none" w:sz="0" w:space="0" w:color="auto"/>
            <w:bottom w:val="none" w:sz="0" w:space="0" w:color="auto"/>
            <w:right w:val="none" w:sz="0" w:space="0" w:color="auto"/>
          </w:divBdr>
        </w:div>
        <w:div w:id="205609949">
          <w:marLeft w:val="640"/>
          <w:marRight w:val="0"/>
          <w:marTop w:val="0"/>
          <w:marBottom w:val="0"/>
          <w:divBdr>
            <w:top w:val="none" w:sz="0" w:space="0" w:color="auto"/>
            <w:left w:val="none" w:sz="0" w:space="0" w:color="auto"/>
            <w:bottom w:val="none" w:sz="0" w:space="0" w:color="auto"/>
            <w:right w:val="none" w:sz="0" w:space="0" w:color="auto"/>
          </w:divBdr>
        </w:div>
        <w:div w:id="345642176">
          <w:marLeft w:val="640"/>
          <w:marRight w:val="0"/>
          <w:marTop w:val="0"/>
          <w:marBottom w:val="0"/>
          <w:divBdr>
            <w:top w:val="none" w:sz="0" w:space="0" w:color="auto"/>
            <w:left w:val="none" w:sz="0" w:space="0" w:color="auto"/>
            <w:bottom w:val="none" w:sz="0" w:space="0" w:color="auto"/>
            <w:right w:val="none" w:sz="0" w:space="0" w:color="auto"/>
          </w:divBdr>
        </w:div>
        <w:div w:id="367730189">
          <w:marLeft w:val="640"/>
          <w:marRight w:val="0"/>
          <w:marTop w:val="0"/>
          <w:marBottom w:val="0"/>
          <w:divBdr>
            <w:top w:val="none" w:sz="0" w:space="0" w:color="auto"/>
            <w:left w:val="none" w:sz="0" w:space="0" w:color="auto"/>
            <w:bottom w:val="none" w:sz="0" w:space="0" w:color="auto"/>
            <w:right w:val="none" w:sz="0" w:space="0" w:color="auto"/>
          </w:divBdr>
        </w:div>
        <w:div w:id="400367037">
          <w:marLeft w:val="640"/>
          <w:marRight w:val="0"/>
          <w:marTop w:val="0"/>
          <w:marBottom w:val="0"/>
          <w:divBdr>
            <w:top w:val="none" w:sz="0" w:space="0" w:color="auto"/>
            <w:left w:val="none" w:sz="0" w:space="0" w:color="auto"/>
            <w:bottom w:val="none" w:sz="0" w:space="0" w:color="auto"/>
            <w:right w:val="none" w:sz="0" w:space="0" w:color="auto"/>
          </w:divBdr>
        </w:div>
        <w:div w:id="478347634">
          <w:marLeft w:val="640"/>
          <w:marRight w:val="0"/>
          <w:marTop w:val="0"/>
          <w:marBottom w:val="0"/>
          <w:divBdr>
            <w:top w:val="none" w:sz="0" w:space="0" w:color="auto"/>
            <w:left w:val="none" w:sz="0" w:space="0" w:color="auto"/>
            <w:bottom w:val="none" w:sz="0" w:space="0" w:color="auto"/>
            <w:right w:val="none" w:sz="0" w:space="0" w:color="auto"/>
          </w:divBdr>
        </w:div>
        <w:div w:id="539125016">
          <w:marLeft w:val="640"/>
          <w:marRight w:val="0"/>
          <w:marTop w:val="0"/>
          <w:marBottom w:val="0"/>
          <w:divBdr>
            <w:top w:val="none" w:sz="0" w:space="0" w:color="auto"/>
            <w:left w:val="none" w:sz="0" w:space="0" w:color="auto"/>
            <w:bottom w:val="none" w:sz="0" w:space="0" w:color="auto"/>
            <w:right w:val="none" w:sz="0" w:space="0" w:color="auto"/>
          </w:divBdr>
        </w:div>
        <w:div w:id="599604713">
          <w:marLeft w:val="640"/>
          <w:marRight w:val="0"/>
          <w:marTop w:val="0"/>
          <w:marBottom w:val="0"/>
          <w:divBdr>
            <w:top w:val="none" w:sz="0" w:space="0" w:color="auto"/>
            <w:left w:val="none" w:sz="0" w:space="0" w:color="auto"/>
            <w:bottom w:val="none" w:sz="0" w:space="0" w:color="auto"/>
            <w:right w:val="none" w:sz="0" w:space="0" w:color="auto"/>
          </w:divBdr>
        </w:div>
        <w:div w:id="635139133">
          <w:marLeft w:val="640"/>
          <w:marRight w:val="0"/>
          <w:marTop w:val="0"/>
          <w:marBottom w:val="0"/>
          <w:divBdr>
            <w:top w:val="none" w:sz="0" w:space="0" w:color="auto"/>
            <w:left w:val="none" w:sz="0" w:space="0" w:color="auto"/>
            <w:bottom w:val="none" w:sz="0" w:space="0" w:color="auto"/>
            <w:right w:val="none" w:sz="0" w:space="0" w:color="auto"/>
          </w:divBdr>
        </w:div>
        <w:div w:id="720665723">
          <w:marLeft w:val="640"/>
          <w:marRight w:val="0"/>
          <w:marTop w:val="0"/>
          <w:marBottom w:val="0"/>
          <w:divBdr>
            <w:top w:val="none" w:sz="0" w:space="0" w:color="auto"/>
            <w:left w:val="none" w:sz="0" w:space="0" w:color="auto"/>
            <w:bottom w:val="none" w:sz="0" w:space="0" w:color="auto"/>
            <w:right w:val="none" w:sz="0" w:space="0" w:color="auto"/>
          </w:divBdr>
        </w:div>
        <w:div w:id="726418696">
          <w:marLeft w:val="640"/>
          <w:marRight w:val="0"/>
          <w:marTop w:val="0"/>
          <w:marBottom w:val="0"/>
          <w:divBdr>
            <w:top w:val="none" w:sz="0" w:space="0" w:color="auto"/>
            <w:left w:val="none" w:sz="0" w:space="0" w:color="auto"/>
            <w:bottom w:val="none" w:sz="0" w:space="0" w:color="auto"/>
            <w:right w:val="none" w:sz="0" w:space="0" w:color="auto"/>
          </w:divBdr>
        </w:div>
        <w:div w:id="773669006">
          <w:marLeft w:val="640"/>
          <w:marRight w:val="0"/>
          <w:marTop w:val="0"/>
          <w:marBottom w:val="0"/>
          <w:divBdr>
            <w:top w:val="none" w:sz="0" w:space="0" w:color="auto"/>
            <w:left w:val="none" w:sz="0" w:space="0" w:color="auto"/>
            <w:bottom w:val="none" w:sz="0" w:space="0" w:color="auto"/>
            <w:right w:val="none" w:sz="0" w:space="0" w:color="auto"/>
          </w:divBdr>
        </w:div>
        <w:div w:id="783186688">
          <w:marLeft w:val="640"/>
          <w:marRight w:val="0"/>
          <w:marTop w:val="0"/>
          <w:marBottom w:val="0"/>
          <w:divBdr>
            <w:top w:val="none" w:sz="0" w:space="0" w:color="auto"/>
            <w:left w:val="none" w:sz="0" w:space="0" w:color="auto"/>
            <w:bottom w:val="none" w:sz="0" w:space="0" w:color="auto"/>
            <w:right w:val="none" w:sz="0" w:space="0" w:color="auto"/>
          </w:divBdr>
        </w:div>
        <w:div w:id="899710201">
          <w:marLeft w:val="640"/>
          <w:marRight w:val="0"/>
          <w:marTop w:val="0"/>
          <w:marBottom w:val="0"/>
          <w:divBdr>
            <w:top w:val="none" w:sz="0" w:space="0" w:color="auto"/>
            <w:left w:val="none" w:sz="0" w:space="0" w:color="auto"/>
            <w:bottom w:val="none" w:sz="0" w:space="0" w:color="auto"/>
            <w:right w:val="none" w:sz="0" w:space="0" w:color="auto"/>
          </w:divBdr>
        </w:div>
        <w:div w:id="984814594">
          <w:marLeft w:val="640"/>
          <w:marRight w:val="0"/>
          <w:marTop w:val="0"/>
          <w:marBottom w:val="0"/>
          <w:divBdr>
            <w:top w:val="none" w:sz="0" w:space="0" w:color="auto"/>
            <w:left w:val="none" w:sz="0" w:space="0" w:color="auto"/>
            <w:bottom w:val="none" w:sz="0" w:space="0" w:color="auto"/>
            <w:right w:val="none" w:sz="0" w:space="0" w:color="auto"/>
          </w:divBdr>
        </w:div>
        <w:div w:id="1047223448">
          <w:marLeft w:val="640"/>
          <w:marRight w:val="0"/>
          <w:marTop w:val="0"/>
          <w:marBottom w:val="0"/>
          <w:divBdr>
            <w:top w:val="none" w:sz="0" w:space="0" w:color="auto"/>
            <w:left w:val="none" w:sz="0" w:space="0" w:color="auto"/>
            <w:bottom w:val="none" w:sz="0" w:space="0" w:color="auto"/>
            <w:right w:val="none" w:sz="0" w:space="0" w:color="auto"/>
          </w:divBdr>
        </w:div>
        <w:div w:id="1238394780">
          <w:marLeft w:val="640"/>
          <w:marRight w:val="0"/>
          <w:marTop w:val="0"/>
          <w:marBottom w:val="0"/>
          <w:divBdr>
            <w:top w:val="none" w:sz="0" w:space="0" w:color="auto"/>
            <w:left w:val="none" w:sz="0" w:space="0" w:color="auto"/>
            <w:bottom w:val="none" w:sz="0" w:space="0" w:color="auto"/>
            <w:right w:val="none" w:sz="0" w:space="0" w:color="auto"/>
          </w:divBdr>
        </w:div>
        <w:div w:id="1436637271">
          <w:marLeft w:val="640"/>
          <w:marRight w:val="0"/>
          <w:marTop w:val="0"/>
          <w:marBottom w:val="0"/>
          <w:divBdr>
            <w:top w:val="none" w:sz="0" w:space="0" w:color="auto"/>
            <w:left w:val="none" w:sz="0" w:space="0" w:color="auto"/>
            <w:bottom w:val="none" w:sz="0" w:space="0" w:color="auto"/>
            <w:right w:val="none" w:sz="0" w:space="0" w:color="auto"/>
          </w:divBdr>
        </w:div>
        <w:div w:id="1443453774">
          <w:marLeft w:val="640"/>
          <w:marRight w:val="0"/>
          <w:marTop w:val="0"/>
          <w:marBottom w:val="0"/>
          <w:divBdr>
            <w:top w:val="none" w:sz="0" w:space="0" w:color="auto"/>
            <w:left w:val="none" w:sz="0" w:space="0" w:color="auto"/>
            <w:bottom w:val="none" w:sz="0" w:space="0" w:color="auto"/>
            <w:right w:val="none" w:sz="0" w:space="0" w:color="auto"/>
          </w:divBdr>
        </w:div>
        <w:div w:id="1502045188">
          <w:marLeft w:val="640"/>
          <w:marRight w:val="0"/>
          <w:marTop w:val="0"/>
          <w:marBottom w:val="0"/>
          <w:divBdr>
            <w:top w:val="none" w:sz="0" w:space="0" w:color="auto"/>
            <w:left w:val="none" w:sz="0" w:space="0" w:color="auto"/>
            <w:bottom w:val="none" w:sz="0" w:space="0" w:color="auto"/>
            <w:right w:val="none" w:sz="0" w:space="0" w:color="auto"/>
          </w:divBdr>
        </w:div>
        <w:div w:id="1560946011">
          <w:marLeft w:val="640"/>
          <w:marRight w:val="0"/>
          <w:marTop w:val="0"/>
          <w:marBottom w:val="0"/>
          <w:divBdr>
            <w:top w:val="none" w:sz="0" w:space="0" w:color="auto"/>
            <w:left w:val="none" w:sz="0" w:space="0" w:color="auto"/>
            <w:bottom w:val="none" w:sz="0" w:space="0" w:color="auto"/>
            <w:right w:val="none" w:sz="0" w:space="0" w:color="auto"/>
          </w:divBdr>
        </w:div>
        <w:div w:id="1652099744">
          <w:marLeft w:val="640"/>
          <w:marRight w:val="0"/>
          <w:marTop w:val="0"/>
          <w:marBottom w:val="0"/>
          <w:divBdr>
            <w:top w:val="none" w:sz="0" w:space="0" w:color="auto"/>
            <w:left w:val="none" w:sz="0" w:space="0" w:color="auto"/>
            <w:bottom w:val="none" w:sz="0" w:space="0" w:color="auto"/>
            <w:right w:val="none" w:sz="0" w:space="0" w:color="auto"/>
          </w:divBdr>
        </w:div>
        <w:div w:id="1653098286">
          <w:marLeft w:val="640"/>
          <w:marRight w:val="0"/>
          <w:marTop w:val="0"/>
          <w:marBottom w:val="0"/>
          <w:divBdr>
            <w:top w:val="none" w:sz="0" w:space="0" w:color="auto"/>
            <w:left w:val="none" w:sz="0" w:space="0" w:color="auto"/>
            <w:bottom w:val="none" w:sz="0" w:space="0" w:color="auto"/>
            <w:right w:val="none" w:sz="0" w:space="0" w:color="auto"/>
          </w:divBdr>
        </w:div>
        <w:div w:id="1790203348">
          <w:marLeft w:val="640"/>
          <w:marRight w:val="0"/>
          <w:marTop w:val="0"/>
          <w:marBottom w:val="0"/>
          <w:divBdr>
            <w:top w:val="none" w:sz="0" w:space="0" w:color="auto"/>
            <w:left w:val="none" w:sz="0" w:space="0" w:color="auto"/>
            <w:bottom w:val="none" w:sz="0" w:space="0" w:color="auto"/>
            <w:right w:val="none" w:sz="0" w:space="0" w:color="auto"/>
          </w:divBdr>
        </w:div>
        <w:div w:id="1828738517">
          <w:marLeft w:val="640"/>
          <w:marRight w:val="0"/>
          <w:marTop w:val="0"/>
          <w:marBottom w:val="0"/>
          <w:divBdr>
            <w:top w:val="none" w:sz="0" w:space="0" w:color="auto"/>
            <w:left w:val="none" w:sz="0" w:space="0" w:color="auto"/>
            <w:bottom w:val="none" w:sz="0" w:space="0" w:color="auto"/>
            <w:right w:val="none" w:sz="0" w:space="0" w:color="auto"/>
          </w:divBdr>
        </w:div>
        <w:div w:id="1844861065">
          <w:marLeft w:val="640"/>
          <w:marRight w:val="0"/>
          <w:marTop w:val="0"/>
          <w:marBottom w:val="0"/>
          <w:divBdr>
            <w:top w:val="none" w:sz="0" w:space="0" w:color="auto"/>
            <w:left w:val="none" w:sz="0" w:space="0" w:color="auto"/>
            <w:bottom w:val="none" w:sz="0" w:space="0" w:color="auto"/>
            <w:right w:val="none" w:sz="0" w:space="0" w:color="auto"/>
          </w:divBdr>
        </w:div>
        <w:div w:id="1849902205">
          <w:marLeft w:val="640"/>
          <w:marRight w:val="0"/>
          <w:marTop w:val="0"/>
          <w:marBottom w:val="0"/>
          <w:divBdr>
            <w:top w:val="none" w:sz="0" w:space="0" w:color="auto"/>
            <w:left w:val="none" w:sz="0" w:space="0" w:color="auto"/>
            <w:bottom w:val="none" w:sz="0" w:space="0" w:color="auto"/>
            <w:right w:val="none" w:sz="0" w:space="0" w:color="auto"/>
          </w:divBdr>
        </w:div>
        <w:div w:id="1956517662">
          <w:marLeft w:val="640"/>
          <w:marRight w:val="0"/>
          <w:marTop w:val="0"/>
          <w:marBottom w:val="0"/>
          <w:divBdr>
            <w:top w:val="none" w:sz="0" w:space="0" w:color="auto"/>
            <w:left w:val="none" w:sz="0" w:space="0" w:color="auto"/>
            <w:bottom w:val="none" w:sz="0" w:space="0" w:color="auto"/>
            <w:right w:val="none" w:sz="0" w:space="0" w:color="auto"/>
          </w:divBdr>
        </w:div>
        <w:div w:id="2005934541">
          <w:marLeft w:val="640"/>
          <w:marRight w:val="0"/>
          <w:marTop w:val="0"/>
          <w:marBottom w:val="0"/>
          <w:divBdr>
            <w:top w:val="none" w:sz="0" w:space="0" w:color="auto"/>
            <w:left w:val="none" w:sz="0" w:space="0" w:color="auto"/>
            <w:bottom w:val="none" w:sz="0" w:space="0" w:color="auto"/>
            <w:right w:val="none" w:sz="0" w:space="0" w:color="auto"/>
          </w:divBdr>
        </w:div>
        <w:div w:id="2062289945">
          <w:marLeft w:val="640"/>
          <w:marRight w:val="0"/>
          <w:marTop w:val="0"/>
          <w:marBottom w:val="0"/>
          <w:divBdr>
            <w:top w:val="none" w:sz="0" w:space="0" w:color="auto"/>
            <w:left w:val="none" w:sz="0" w:space="0" w:color="auto"/>
            <w:bottom w:val="none" w:sz="0" w:space="0" w:color="auto"/>
            <w:right w:val="none" w:sz="0" w:space="0" w:color="auto"/>
          </w:divBdr>
        </w:div>
        <w:div w:id="2091191392">
          <w:marLeft w:val="640"/>
          <w:marRight w:val="0"/>
          <w:marTop w:val="0"/>
          <w:marBottom w:val="0"/>
          <w:divBdr>
            <w:top w:val="none" w:sz="0" w:space="0" w:color="auto"/>
            <w:left w:val="none" w:sz="0" w:space="0" w:color="auto"/>
            <w:bottom w:val="none" w:sz="0" w:space="0" w:color="auto"/>
            <w:right w:val="none" w:sz="0" w:space="0" w:color="auto"/>
          </w:divBdr>
        </w:div>
        <w:div w:id="2106074121">
          <w:marLeft w:val="640"/>
          <w:marRight w:val="0"/>
          <w:marTop w:val="0"/>
          <w:marBottom w:val="0"/>
          <w:divBdr>
            <w:top w:val="none" w:sz="0" w:space="0" w:color="auto"/>
            <w:left w:val="none" w:sz="0" w:space="0" w:color="auto"/>
            <w:bottom w:val="none" w:sz="0" w:space="0" w:color="auto"/>
            <w:right w:val="none" w:sz="0" w:space="0" w:color="auto"/>
          </w:divBdr>
        </w:div>
      </w:divsChild>
    </w:div>
    <w:div w:id="948585088">
      <w:bodyDiv w:val="1"/>
      <w:marLeft w:val="0"/>
      <w:marRight w:val="0"/>
      <w:marTop w:val="0"/>
      <w:marBottom w:val="0"/>
      <w:divBdr>
        <w:top w:val="none" w:sz="0" w:space="0" w:color="auto"/>
        <w:left w:val="none" w:sz="0" w:space="0" w:color="auto"/>
        <w:bottom w:val="none" w:sz="0" w:space="0" w:color="auto"/>
        <w:right w:val="none" w:sz="0" w:space="0" w:color="auto"/>
      </w:divBdr>
      <w:divsChild>
        <w:div w:id="49158998">
          <w:marLeft w:val="640"/>
          <w:marRight w:val="0"/>
          <w:marTop w:val="0"/>
          <w:marBottom w:val="0"/>
          <w:divBdr>
            <w:top w:val="none" w:sz="0" w:space="0" w:color="auto"/>
            <w:left w:val="none" w:sz="0" w:space="0" w:color="auto"/>
            <w:bottom w:val="none" w:sz="0" w:space="0" w:color="auto"/>
            <w:right w:val="none" w:sz="0" w:space="0" w:color="auto"/>
          </w:divBdr>
        </w:div>
        <w:div w:id="103154028">
          <w:marLeft w:val="640"/>
          <w:marRight w:val="0"/>
          <w:marTop w:val="0"/>
          <w:marBottom w:val="0"/>
          <w:divBdr>
            <w:top w:val="none" w:sz="0" w:space="0" w:color="auto"/>
            <w:left w:val="none" w:sz="0" w:space="0" w:color="auto"/>
            <w:bottom w:val="none" w:sz="0" w:space="0" w:color="auto"/>
            <w:right w:val="none" w:sz="0" w:space="0" w:color="auto"/>
          </w:divBdr>
        </w:div>
        <w:div w:id="256523913">
          <w:marLeft w:val="640"/>
          <w:marRight w:val="0"/>
          <w:marTop w:val="0"/>
          <w:marBottom w:val="0"/>
          <w:divBdr>
            <w:top w:val="none" w:sz="0" w:space="0" w:color="auto"/>
            <w:left w:val="none" w:sz="0" w:space="0" w:color="auto"/>
            <w:bottom w:val="none" w:sz="0" w:space="0" w:color="auto"/>
            <w:right w:val="none" w:sz="0" w:space="0" w:color="auto"/>
          </w:divBdr>
        </w:div>
        <w:div w:id="297221416">
          <w:marLeft w:val="640"/>
          <w:marRight w:val="0"/>
          <w:marTop w:val="0"/>
          <w:marBottom w:val="0"/>
          <w:divBdr>
            <w:top w:val="none" w:sz="0" w:space="0" w:color="auto"/>
            <w:left w:val="none" w:sz="0" w:space="0" w:color="auto"/>
            <w:bottom w:val="none" w:sz="0" w:space="0" w:color="auto"/>
            <w:right w:val="none" w:sz="0" w:space="0" w:color="auto"/>
          </w:divBdr>
        </w:div>
        <w:div w:id="335040830">
          <w:marLeft w:val="640"/>
          <w:marRight w:val="0"/>
          <w:marTop w:val="0"/>
          <w:marBottom w:val="0"/>
          <w:divBdr>
            <w:top w:val="none" w:sz="0" w:space="0" w:color="auto"/>
            <w:left w:val="none" w:sz="0" w:space="0" w:color="auto"/>
            <w:bottom w:val="none" w:sz="0" w:space="0" w:color="auto"/>
            <w:right w:val="none" w:sz="0" w:space="0" w:color="auto"/>
          </w:divBdr>
        </w:div>
        <w:div w:id="466315766">
          <w:marLeft w:val="640"/>
          <w:marRight w:val="0"/>
          <w:marTop w:val="0"/>
          <w:marBottom w:val="0"/>
          <w:divBdr>
            <w:top w:val="none" w:sz="0" w:space="0" w:color="auto"/>
            <w:left w:val="none" w:sz="0" w:space="0" w:color="auto"/>
            <w:bottom w:val="none" w:sz="0" w:space="0" w:color="auto"/>
            <w:right w:val="none" w:sz="0" w:space="0" w:color="auto"/>
          </w:divBdr>
        </w:div>
        <w:div w:id="469515298">
          <w:marLeft w:val="640"/>
          <w:marRight w:val="0"/>
          <w:marTop w:val="0"/>
          <w:marBottom w:val="0"/>
          <w:divBdr>
            <w:top w:val="none" w:sz="0" w:space="0" w:color="auto"/>
            <w:left w:val="none" w:sz="0" w:space="0" w:color="auto"/>
            <w:bottom w:val="none" w:sz="0" w:space="0" w:color="auto"/>
            <w:right w:val="none" w:sz="0" w:space="0" w:color="auto"/>
          </w:divBdr>
        </w:div>
        <w:div w:id="486820845">
          <w:marLeft w:val="640"/>
          <w:marRight w:val="0"/>
          <w:marTop w:val="0"/>
          <w:marBottom w:val="0"/>
          <w:divBdr>
            <w:top w:val="none" w:sz="0" w:space="0" w:color="auto"/>
            <w:left w:val="none" w:sz="0" w:space="0" w:color="auto"/>
            <w:bottom w:val="none" w:sz="0" w:space="0" w:color="auto"/>
            <w:right w:val="none" w:sz="0" w:space="0" w:color="auto"/>
          </w:divBdr>
        </w:div>
        <w:div w:id="509612847">
          <w:marLeft w:val="640"/>
          <w:marRight w:val="0"/>
          <w:marTop w:val="0"/>
          <w:marBottom w:val="0"/>
          <w:divBdr>
            <w:top w:val="none" w:sz="0" w:space="0" w:color="auto"/>
            <w:left w:val="none" w:sz="0" w:space="0" w:color="auto"/>
            <w:bottom w:val="none" w:sz="0" w:space="0" w:color="auto"/>
            <w:right w:val="none" w:sz="0" w:space="0" w:color="auto"/>
          </w:divBdr>
        </w:div>
        <w:div w:id="764964455">
          <w:marLeft w:val="640"/>
          <w:marRight w:val="0"/>
          <w:marTop w:val="0"/>
          <w:marBottom w:val="0"/>
          <w:divBdr>
            <w:top w:val="none" w:sz="0" w:space="0" w:color="auto"/>
            <w:left w:val="none" w:sz="0" w:space="0" w:color="auto"/>
            <w:bottom w:val="none" w:sz="0" w:space="0" w:color="auto"/>
            <w:right w:val="none" w:sz="0" w:space="0" w:color="auto"/>
          </w:divBdr>
        </w:div>
        <w:div w:id="806971816">
          <w:marLeft w:val="640"/>
          <w:marRight w:val="0"/>
          <w:marTop w:val="0"/>
          <w:marBottom w:val="0"/>
          <w:divBdr>
            <w:top w:val="none" w:sz="0" w:space="0" w:color="auto"/>
            <w:left w:val="none" w:sz="0" w:space="0" w:color="auto"/>
            <w:bottom w:val="none" w:sz="0" w:space="0" w:color="auto"/>
            <w:right w:val="none" w:sz="0" w:space="0" w:color="auto"/>
          </w:divBdr>
        </w:div>
        <w:div w:id="829519979">
          <w:marLeft w:val="640"/>
          <w:marRight w:val="0"/>
          <w:marTop w:val="0"/>
          <w:marBottom w:val="0"/>
          <w:divBdr>
            <w:top w:val="none" w:sz="0" w:space="0" w:color="auto"/>
            <w:left w:val="none" w:sz="0" w:space="0" w:color="auto"/>
            <w:bottom w:val="none" w:sz="0" w:space="0" w:color="auto"/>
            <w:right w:val="none" w:sz="0" w:space="0" w:color="auto"/>
          </w:divBdr>
        </w:div>
        <w:div w:id="834340609">
          <w:marLeft w:val="640"/>
          <w:marRight w:val="0"/>
          <w:marTop w:val="0"/>
          <w:marBottom w:val="0"/>
          <w:divBdr>
            <w:top w:val="none" w:sz="0" w:space="0" w:color="auto"/>
            <w:left w:val="none" w:sz="0" w:space="0" w:color="auto"/>
            <w:bottom w:val="none" w:sz="0" w:space="0" w:color="auto"/>
            <w:right w:val="none" w:sz="0" w:space="0" w:color="auto"/>
          </w:divBdr>
        </w:div>
        <w:div w:id="839583989">
          <w:marLeft w:val="640"/>
          <w:marRight w:val="0"/>
          <w:marTop w:val="0"/>
          <w:marBottom w:val="0"/>
          <w:divBdr>
            <w:top w:val="none" w:sz="0" w:space="0" w:color="auto"/>
            <w:left w:val="none" w:sz="0" w:space="0" w:color="auto"/>
            <w:bottom w:val="none" w:sz="0" w:space="0" w:color="auto"/>
            <w:right w:val="none" w:sz="0" w:space="0" w:color="auto"/>
          </w:divBdr>
        </w:div>
        <w:div w:id="901212568">
          <w:marLeft w:val="640"/>
          <w:marRight w:val="0"/>
          <w:marTop w:val="0"/>
          <w:marBottom w:val="0"/>
          <w:divBdr>
            <w:top w:val="none" w:sz="0" w:space="0" w:color="auto"/>
            <w:left w:val="none" w:sz="0" w:space="0" w:color="auto"/>
            <w:bottom w:val="none" w:sz="0" w:space="0" w:color="auto"/>
            <w:right w:val="none" w:sz="0" w:space="0" w:color="auto"/>
          </w:divBdr>
        </w:div>
        <w:div w:id="961807591">
          <w:marLeft w:val="640"/>
          <w:marRight w:val="0"/>
          <w:marTop w:val="0"/>
          <w:marBottom w:val="0"/>
          <w:divBdr>
            <w:top w:val="none" w:sz="0" w:space="0" w:color="auto"/>
            <w:left w:val="none" w:sz="0" w:space="0" w:color="auto"/>
            <w:bottom w:val="none" w:sz="0" w:space="0" w:color="auto"/>
            <w:right w:val="none" w:sz="0" w:space="0" w:color="auto"/>
          </w:divBdr>
        </w:div>
        <w:div w:id="1043750681">
          <w:marLeft w:val="640"/>
          <w:marRight w:val="0"/>
          <w:marTop w:val="0"/>
          <w:marBottom w:val="0"/>
          <w:divBdr>
            <w:top w:val="none" w:sz="0" w:space="0" w:color="auto"/>
            <w:left w:val="none" w:sz="0" w:space="0" w:color="auto"/>
            <w:bottom w:val="none" w:sz="0" w:space="0" w:color="auto"/>
            <w:right w:val="none" w:sz="0" w:space="0" w:color="auto"/>
          </w:divBdr>
        </w:div>
        <w:div w:id="1197500646">
          <w:marLeft w:val="640"/>
          <w:marRight w:val="0"/>
          <w:marTop w:val="0"/>
          <w:marBottom w:val="0"/>
          <w:divBdr>
            <w:top w:val="none" w:sz="0" w:space="0" w:color="auto"/>
            <w:left w:val="none" w:sz="0" w:space="0" w:color="auto"/>
            <w:bottom w:val="none" w:sz="0" w:space="0" w:color="auto"/>
            <w:right w:val="none" w:sz="0" w:space="0" w:color="auto"/>
          </w:divBdr>
        </w:div>
        <w:div w:id="1303198499">
          <w:marLeft w:val="640"/>
          <w:marRight w:val="0"/>
          <w:marTop w:val="0"/>
          <w:marBottom w:val="0"/>
          <w:divBdr>
            <w:top w:val="none" w:sz="0" w:space="0" w:color="auto"/>
            <w:left w:val="none" w:sz="0" w:space="0" w:color="auto"/>
            <w:bottom w:val="none" w:sz="0" w:space="0" w:color="auto"/>
            <w:right w:val="none" w:sz="0" w:space="0" w:color="auto"/>
          </w:divBdr>
        </w:div>
        <w:div w:id="1397047695">
          <w:marLeft w:val="640"/>
          <w:marRight w:val="0"/>
          <w:marTop w:val="0"/>
          <w:marBottom w:val="0"/>
          <w:divBdr>
            <w:top w:val="none" w:sz="0" w:space="0" w:color="auto"/>
            <w:left w:val="none" w:sz="0" w:space="0" w:color="auto"/>
            <w:bottom w:val="none" w:sz="0" w:space="0" w:color="auto"/>
            <w:right w:val="none" w:sz="0" w:space="0" w:color="auto"/>
          </w:divBdr>
        </w:div>
        <w:div w:id="1418206221">
          <w:marLeft w:val="640"/>
          <w:marRight w:val="0"/>
          <w:marTop w:val="0"/>
          <w:marBottom w:val="0"/>
          <w:divBdr>
            <w:top w:val="none" w:sz="0" w:space="0" w:color="auto"/>
            <w:left w:val="none" w:sz="0" w:space="0" w:color="auto"/>
            <w:bottom w:val="none" w:sz="0" w:space="0" w:color="auto"/>
            <w:right w:val="none" w:sz="0" w:space="0" w:color="auto"/>
          </w:divBdr>
        </w:div>
        <w:div w:id="1425102453">
          <w:marLeft w:val="640"/>
          <w:marRight w:val="0"/>
          <w:marTop w:val="0"/>
          <w:marBottom w:val="0"/>
          <w:divBdr>
            <w:top w:val="none" w:sz="0" w:space="0" w:color="auto"/>
            <w:left w:val="none" w:sz="0" w:space="0" w:color="auto"/>
            <w:bottom w:val="none" w:sz="0" w:space="0" w:color="auto"/>
            <w:right w:val="none" w:sz="0" w:space="0" w:color="auto"/>
          </w:divBdr>
        </w:div>
        <w:div w:id="1454862747">
          <w:marLeft w:val="640"/>
          <w:marRight w:val="0"/>
          <w:marTop w:val="0"/>
          <w:marBottom w:val="0"/>
          <w:divBdr>
            <w:top w:val="none" w:sz="0" w:space="0" w:color="auto"/>
            <w:left w:val="none" w:sz="0" w:space="0" w:color="auto"/>
            <w:bottom w:val="none" w:sz="0" w:space="0" w:color="auto"/>
            <w:right w:val="none" w:sz="0" w:space="0" w:color="auto"/>
          </w:divBdr>
        </w:div>
        <w:div w:id="1475754048">
          <w:marLeft w:val="640"/>
          <w:marRight w:val="0"/>
          <w:marTop w:val="0"/>
          <w:marBottom w:val="0"/>
          <w:divBdr>
            <w:top w:val="none" w:sz="0" w:space="0" w:color="auto"/>
            <w:left w:val="none" w:sz="0" w:space="0" w:color="auto"/>
            <w:bottom w:val="none" w:sz="0" w:space="0" w:color="auto"/>
            <w:right w:val="none" w:sz="0" w:space="0" w:color="auto"/>
          </w:divBdr>
        </w:div>
        <w:div w:id="1512065322">
          <w:marLeft w:val="640"/>
          <w:marRight w:val="0"/>
          <w:marTop w:val="0"/>
          <w:marBottom w:val="0"/>
          <w:divBdr>
            <w:top w:val="none" w:sz="0" w:space="0" w:color="auto"/>
            <w:left w:val="none" w:sz="0" w:space="0" w:color="auto"/>
            <w:bottom w:val="none" w:sz="0" w:space="0" w:color="auto"/>
            <w:right w:val="none" w:sz="0" w:space="0" w:color="auto"/>
          </w:divBdr>
        </w:div>
        <w:div w:id="1548251199">
          <w:marLeft w:val="640"/>
          <w:marRight w:val="0"/>
          <w:marTop w:val="0"/>
          <w:marBottom w:val="0"/>
          <w:divBdr>
            <w:top w:val="none" w:sz="0" w:space="0" w:color="auto"/>
            <w:left w:val="none" w:sz="0" w:space="0" w:color="auto"/>
            <w:bottom w:val="none" w:sz="0" w:space="0" w:color="auto"/>
            <w:right w:val="none" w:sz="0" w:space="0" w:color="auto"/>
          </w:divBdr>
        </w:div>
        <w:div w:id="1587377642">
          <w:marLeft w:val="640"/>
          <w:marRight w:val="0"/>
          <w:marTop w:val="0"/>
          <w:marBottom w:val="0"/>
          <w:divBdr>
            <w:top w:val="none" w:sz="0" w:space="0" w:color="auto"/>
            <w:left w:val="none" w:sz="0" w:space="0" w:color="auto"/>
            <w:bottom w:val="none" w:sz="0" w:space="0" w:color="auto"/>
            <w:right w:val="none" w:sz="0" w:space="0" w:color="auto"/>
          </w:divBdr>
        </w:div>
        <w:div w:id="1669820917">
          <w:marLeft w:val="640"/>
          <w:marRight w:val="0"/>
          <w:marTop w:val="0"/>
          <w:marBottom w:val="0"/>
          <w:divBdr>
            <w:top w:val="none" w:sz="0" w:space="0" w:color="auto"/>
            <w:left w:val="none" w:sz="0" w:space="0" w:color="auto"/>
            <w:bottom w:val="none" w:sz="0" w:space="0" w:color="auto"/>
            <w:right w:val="none" w:sz="0" w:space="0" w:color="auto"/>
          </w:divBdr>
        </w:div>
        <w:div w:id="1694644131">
          <w:marLeft w:val="640"/>
          <w:marRight w:val="0"/>
          <w:marTop w:val="0"/>
          <w:marBottom w:val="0"/>
          <w:divBdr>
            <w:top w:val="none" w:sz="0" w:space="0" w:color="auto"/>
            <w:left w:val="none" w:sz="0" w:space="0" w:color="auto"/>
            <w:bottom w:val="none" w:sz="0" w:space="0" w:color="auto"/>
            <w:right w:val="none" w:sz="0" w:space="0" w:color="auto"/>
          </w:divBdr>
        </w:div>
        <w:div w:id="1764378351">
          <w:marLeft w:val="640"/>
          <w:marRight w:val="0"/>
          <w:marTop w:val="0"/>
          <w:marBottom w:val="0"/>
          <w:divBdr>
            <w:top w:val="none" w:sz="0" w:space="0" w:color="auto"/>
            <w:left w:val="none" w:sz="0" w:space="0" w:color="auto"/>
            <w:bottom w:val="none" w:sz="0" w:space="0" w:color="auto"/>
            <w:right w:val="none" w:sz="0" w:space="0" w:color="auto"/>
          </w:divBdr>
        </w:div>
        <w:div w:id="1778789867">
          <w:marLeft w:val="640"/>
          <w:marRight w:val="0"/>
          <w:marTop w:val="0"/>
          <w:marBottom w:val="0"/>
          <w:divBdr>
            <w:top w:val="none" w:sz="0" w:space="0" w:color="auto"/>
            <w:left w:val="none" w:sz="0" w:space="0" w:color="auto"/>
            <w:bottom w:val="none" w:sz="0" w:space="0" w:color="auto"/>
            <w:right w:val="none" w:sz="0" w:space="0" w:color="auto"/>
          </w:divBdr>
        </w:div>
        <w:div w:id="1896967170">
          <w:marLeft w:val="640"/>
          <w:marRight w:val="0"/>
          <w:marTop w:val="0"/>
          <w:marBottom w:val="0"/>
          <w:divBdr>
            <w:top w:val="none" w:sz="0" w:space="0" w:color="auto"/>
            <w:left w:val="none" w:sz="0" w:space="0" w:color="auto"/>
            <w:bottom w:val="none" w:sz="0" w:space="0" w:color="auto"/>
            <w:right w:val="none" w:sz="0" w:space="0" w:color="auto"/>
          </w:divBdr>
        </w:div>
        <w:div w:id="1897206219">
          <w:marLeft w:val="640"/>
          <w:marRight w:val="0"/>
          <w:marTop w:val="0"/>
          <w:marBottom w:val="0"/>
          <w:divBdr>
            <w:top w:val="none" w:sz="0" w:space="0" w:color="auto"/>
            <w:left w:val="none" w:sz="0" w:space="0" w:color="auto"/>
            <w:bottom w:val="none" w:sz="0" w:space="0" w:color="auto"/>
            <w:right w:val="none" w:sz="0" w:space="0" w:color="auto"/>
          </w:divBdr>
        </w:div>
        <w:div w:id="1929270164">
          <w:marLeft w:val="640"/>
          <w:marRight w:val="0"/>
          <w:marTop w:val="0"/>
          <w:marBottom w:val="0"/>
          <w:divBdr>
            <w:top w:val="none" w:sz="0" w:space="0" w:color="auto"/>
            <w:left w:val="none" w:sz="0" w:space="0" w:color="auto"/>
            <w:bottom w:val="none" w:sz="0" w:space="0" w:color="auto"/>
            <w:right w:val="none" w:sz="0" w:space="0" w:color="auto"/>
          </w:divBdr>
        </w:div>
        <w:div w:id="2041275841">
          <w:marLeft w:val="640"/>
          <w:marRight w:val="0"/>
          <w:marTop w:val="0"/>
          <w:marBottom w:val="0"/>
          <w:divBdr>
            <w:top w:val="none" w:sz="0" w:space="0" w:color="auto"/>
            <w:left w:val="none" w:sz="0" w:space="0" w:color="auto"/>
            <w:bottom w:val="none" w:sz="0" w:space="0" w:color="auto"/>
            <w:right w:val="none" w:sz="0" w:space="0" w:color="auto"/>
          </w:divBdr>
        </w:div>
        <w:div w:id="2049716799">
          <w:marLeft w:val="640"/>
          <w:marRight w:val="0"/>
          <w:marTop w:val="0"/>
          <w:marBottom w:val="0"/>
          <w:divBdr>
            <w:top w:val="none" w:sz="0" w:space="0" w:color="auto"/>
            <w:left w:val="none" w:sz="0" w:space="0" w:color="auto"/>
            <w:bottom w:val="none" w:sz="0" w:space="0" w:color="auto"/>
            <w:right w:val="none" w:sz="0" w:space="0" w:color="auto"/>
          </w:divBdr>
        </w:div>
      </w:divsChild>
    </w:div>
    <w:div w:id="989410581">
      <w:bodyDiv w:val="1"/>
      <w:marLeft w:val="0"/>
      <w:marRight w:val="0"/>
      <w:marTop w:val="0"/>
      <w:marBottom w:val="0"/>
      <w:divBdr>
        <w:top w:val="none" w:sz="0" w:space="0" w:color="auto"/>
        <w:left w:val="none" w:sz="0" w:space="0" w:color="auto"/>
        <w:bottom w:val="none" w:sz="0" w:space="0" w:color="auto"/>
        <w:right w:val="none" w:sz="0" w:space="0" w:color="auto"/>
      </w:divBdr>
      <w:divsChild>
        <w:div w:id="60837640">
          <w:marLeft w:val="640"/>
          <w:marRight w:val="0"/>
          <w:marTop w:val="0"/>
          <w:marBottom w:val="0"/>
          <w:divBdr>
            <w:top w:val="none" w:sz="0" w:space="0" w:color="auto"/>
            <w:left w:val="none" w:sz="0" w:space="0" w:color="auto"/>
            <w:bottom w:val="none" w:sz="0" w:space="0" w:color="auto"/>
            <w:right w:val="none" w:sz="0" w:space="0" w:color="auto"/>
          </w:divBdr>
        </w:div>
        <w:div w:id="89741262">
          <w:marLeft w:val="640"/>
          <w:marRight w:val="0"/>
          <w:marTop w:val="0"/>
          <w:marBottom w:val="0"/>
          <w:divBdr>
            <w:top w:val="none" w:sz="0" w:space="0" w:color="auto"/>
            <w:left w:val="none" w:sz="0" w:space="0" w:color="auto"/>
            <w:bottom w:val="none" w:sz="0" w:space="0" w:color="auto"/>
            <w:right w:val="none" w:sz="0" w:space="0" w:color="auto"/>
          </w:divBdr>
        </w:div>
        <w:div w:id="91633714">
          <w:marLeft w:val="640"/>
          <w:marRight w:val="0"/>
          <w:marTop w:val="0"/>
          <w:marBottom w:val="0"/>
          <w:divBdr>
            <w:top w:val="none" w:sz="0" w:space="0" w:color="auto"/>
            <w:left w:val="none" w:sz="0" w:space="0" w:color="auto"/>
            <w:bottom w:val="none" w:sz="0" w:space="0" w:color="auto"/>
            <w:right w:val="none" w:sz="0" w:space="0" w:color="auto"/>
          </w:divBdr>
        </w:div>
        <w:div w:id="126516192">
          <w:marLeft w:val="640"/>
          <w:marRight w:val="0"/>
          <w:marTop w:val="0"/>
          <w:marBottom w:val="0"/>
          <w:divBdr>
            <w:top w:val="none" w:sz="0" w:space="0" w:color="auto"/>
            <w:left w:val="none" w:sz="0" w:space="0" w:color="auto"/>
            <w:bottom w:val="none" w:sz="0" w:space="0" w:color="auto"/>
            <w:right w:val="none" w:sz="0" w:space="0" w:color="auto"/>
          </w:divBdr>
        </w:div>
        <w:div w:id="155848181">
          <w:marLeft w:val="640"/>
          <w:marRight w:val="0"/>
          <w:marTop w:val="0"/>
          <w:marBottom w:val="0"/>
          <w:divBdr>
            <w:top w:val="none" w:sz="0" w:space="0" w:color="auto"/>
            <w:left w:val="none" w:sz="0" w:space="0" w:color="auto"/>
            <w:bottom w:val="none" w:sz="0" w:space="0" w:color="auto"/>
            <w:right w:val="none" w:sz="0" w:space="0" w:color="auto"/>
          </w:divBdr>
        </w:div>
        <w:div w:id="199710192">
          <w:marLeft w:val="640"/>
          <w:marRight w:val="0"/>
          <w:marTop w:val="0"/>
          <w:marBottom w:val="0"/>
          <w:divBdr>
            <w:top w:val="none" w:sz="0" w:space="0" w:color="auto"/>
            <w:left w:val="none" w:sz="0" w:space="0" w:color="auto"/>
            <w:bottom w:val="none" w:sz="0" w:space="0" w:color="auto"/>
            <w:right w:val="none" w:sz="0" w:space="0" w:color="auto"/>
          </w:divBdr>
        </w:div>
        <w:div w:id="224150421">
          <w:marLeft w:val="640"/>
          <w:marRight w:val="0"/>
          <w:marTop w:val="0"/>
          <w:marBottom w:val="0"/>
          <w:divBdr>
            <w:top w:val="none" w:sz="0" w:space="0" w:color="auto"/>
            <w:left w:val="none" w:sz="0" w:space="0" w:color="auto"/>
            <w:bottom w:val="none" w:sz="0" w:space="0" w:color="auto"/>
            <w:right w:val="none" w:sz="0" w:space="0" w:color="auto"/>
          </w:divBdr>
        </w:div>
        <w:div w:id="316496165">
          <w:marLeft w:val="640"/>
          <w:marRight w:val="0"/>
          <w:marTop w:val="0"/>
          <w:marBottom w:val="0"/>
          <w:divBdr>
            <w:top w:val="none" w:sz="0" w:space="0" w:color="auto"/>
            <w:left w:val="none" w:sz="0" w:space="0" w:color="auto"/>
            <w:bottom w:val="none" w:sz="0" w:space="0" w:color="auto"/>
            <w:right w:val="none" w:sz="0" w:space="0" w:color="auto"/>
          </w:divBdr>
        </w:div>
        <w:div w:id="348528720">
          <w:marLeft w:val="640"/>
          <w:marRight w:val="0"/>
          <w:marTop w:val="0"/>
          <w:marBottom w:val="0"/>
          <w:divBdr>
            <w:top w:val="none" w:sz="0" w:space="0" w:color="auto"/>
            <w:left w:val="none" w:sz="0" w:space="0" w:color="auto"/>
            <w:bottom w:val="none" w:sz="0" w:space="0" w:color="auto"/>
            <w:right w:val="none" w:sz="0" w:space="0" w:color="auto"/>
          </w:divBdr>
        </w:div>
        <w:div w:id="546067661">
          <w:marLeft w:val="640"/>
          <w:marRight w:val="0"/>
          <w:marTop w:val="0"/>
          <w:marBottom w:val="0"/>
          <w:divBdr>
            <w:top w:val="none" w:sz="0" w:space="0" w:color="auto"/>
            <w:left w:val="none" w:sz="0" w:space="0" w:color="auto"/>
            <w:bottom w:val="none" w:sz="0" w:space="0" w:color="auto"/>
            <w:right w:val="none" w:sz="0" w:space="0" w:color="auto"/>
          </w:divBdr>
        </w:div>
        <w:div w:id="547648472">
          <w:marLeft w:val="640"/>
          <w:marRight w:val="0"/>
          <w:marTop w:val="0"/>
          <w:marBottom w:val="0"/>
          <w:divBdr>
            <w:top w:val="none" w:sz="0" w:space="0" w:color="auto"/>
            <w:left w:val="none" w:sz="0" w:space="0" w:color="auto"/>
            <w:bottom w:val="none" w:sz="0" w:space="0" w:color="auto"/>
            <w:right w:val="none" w:sz="0" w:space="0" w:color="auto"/>
          </w:divBdr>
        </w:div>
        <w:div w:id="550924127">
          <w:marLeft w:val="640"/>
          <w:marRight w:val="0"/>
          <w:marTop w:val="0"/>
          <w:marBottom w:val="0"/>
          <w:divBdr>
            <w:top w:val="none" w:sz="0" w:space="0" w:color="auto"/>
            <w:left w:val="none" w:sz="0" w:space="0" w:color="auto"/>
            <w:bottom w:val="none" w:sz="0" w:space="0" w:color="auto"/>
            <w:right w:val="none" w:sz="0" w:space="0" w:color="auto"/>
          </w:divBdr>
        </w:div>
        <w:div w:id="673148741">
          <w:marLeft w:val="640"/>
          <w:marRight w:val="0"/>
          <w:marTop w:val="0"/>
          <w:marBottom w:val="0"/>
          <w:divBdr>
            <w:top w:val="none" w:sz="0" w:space="0" w:color="auto"/>
            <w:left w:val="none" w:sz="0" w:space="0" w:color="auto"/>
            <w:bottom w:val="none" w:sz="0" w:space="0" w:color="auto"/>
            <w:right w:val="none" w:sz="0" w:space="0" w:color="auto"/>
          </w:divBdr>
        </w:div>
        <w:div w:id="716121581">
          <w:marLeft w:val="640"/>
          <w:marRight w:val="0"/>
          <w:marTop w:val="0"/>
          <w:marBottom w:val="0"/>
          <w:divBdr>
            <w:top w:val="none" w:sz="0" w:space="0" w:color="auto"/>
            <w:left w:val="none" w:sz="0" w:space="0" w:color="auto"/>
            <w:bottom w:val="none" w:sz="0" w:space="0" w:color="auto"/>
            <w:right w:val="none" w:sz="0" w:space="0" w:color="auto"/>
          </w:divBdr>
        </w:div>
        <w:div w:id="767195642">
          <w:marLeft w:val="640"/>
          <w:marRight w:val="0"/>
          <w:marTop w:val="0"/>
          <w:marBottom w:val="0"/>
          <w:divBdr>
            <w:top w:val="none" w:sz="0" w:space="0" w:color="auto"/>
            <w:left w:val="none" w:sz="0" w:space="0" w:color="auto"/>
            <w:bottom w:val="none" w:sz="0" w:space="0" w:color="auto"/>
            <w:right w:val="none" w:sz="0" w:space="0" w:color="auto"/>
          </w:divBdr>
        </w:div>
        <w:div w:id="843085249">
          <w:marLeft w:val="640"/>
          <w:marRight w:val="0"/>
          <w:marTop w:val="0"/>
          <w:marBottom w:val="0"/>
          <w:divBdr>
            <w:top w:val="none" w:sz="0" w:space="0" w:color="auto"/>
            <w:left w:val="none" w:sz="0" w:space="0" w:color="auto"/>
            <w:bottom w:val="none" w:sz="0" w:space="0" w:color="auto"/>
            <w:right w:val="none" w:sz="0" w:space="0" w:color="auto"/>
          </w:divBdr>
        </w:div>
        <w:div w:id="967277756">
          <w:marLeft w:val="640"/>
          <w:marRight w:val="0"/>
          <w:marTop w:val="0"/>
          <w:marBottom w:val="0"/>
          <w:divBdr>
            <w:top w:val="none" w:sz="0" w:space="0" w:color="auto"/>
            <w:left w:val="none" w:sz="0" w:space="0" w:color="auto"/>
            <w:bottom w:val="none" w:sz="0" w:space="0" w:color="auto"/>
            <w:right w:val="none" w:sz="0" w:space="0" w:color="auto"/>
          </w:divBdr>
        </w:div>
        <w:div w:id="1007635072">
          <w:marLeft w:val="640"/>
          <w:marRight w:val="0"/>
          <w:marTop w:val="0"/>
          <w:marBottom w:val="0"/>
          <w:divBdr>
            <w:top w:val="none" w:sz="0" w:space="0" w:color="auto"/>
            <w:left w:val="none" w:sz="0" w:space="0" w:color="auto"/>
            <w:bottom w:val="none" w:sz="0" w:space="0" w:color="auto"/>
            <w:right w:val="none" w:sz="0" w:space="0" w:color="auto"/>
          </w:divBdr>
        </w:div>
        <w:div w:id="1145900529">
          <w:marLeft w:val="640"/>
          <w:marRight w:val="0"/>
          <w:marTop w:val="0"/>
          <w:marBottom w:val="0"/>
          <w:divBdr>
            <w:top w:val="none" w:sz="0" w:space="0" w:color="auto"/>
            <w:left w:val="none" w:sz="0" w:space="0" w:color="auto"/>
            <w:bottom w:val="none" w:sz="0" w:space="0" w:color="auto"/>
            <w:right w:val="none" w:sz="0" w:space="0" w:color="auto"/>
          </w:divBdr>
        </w:div>
        <w:div w:id="1179079931">
          <w:marLeft w:val="640"/>
          <w:marRight w:val="0"/>
          <w:marTop w:val="0"/>
          <w:marBottom w:val="0"/>
          <w:divBdr>
            <w:top w:val="none" w:sz="0" w:space="0" w:color="auto"/>
            <w:left w:val="none" w:sz="0" w:space="0" w:color="auto"/>
            <w:bottom w:val="none" w:sz="0" w:space="0" w:color="auto"/>
            <w:right w:val="none" w:sz="0" w:space="0" w:color="auto"/>
          </w:divBdr>
        </w:div>
        <w:div w:id="1179390317">
          <w:marLeft w:val="640"/>
          <w:marRight w:val="0"/>
          <w:marTop w:val="0"/>
          <w:marBottom w:val="0"/>
          <w:divBdr>
            <w:top w:val="none" w:sz="0" w:space="0" w:color="auto"/>
            <w:left w:val="none" w:sz="0" w:space="0" w:color="auto"/>
            <w:bottom w:val="none" w:sz="0" w:space="0" w:color="auto"/>
            <w:right w:val="none" w:sz="0" w:space="0" w:color="auto"/>
          </w:divBdr>
        </w:div>
        <w:div w:id="1209533194">
          <w:marLeft w:val="640"/>
          <w:marRight w:val="0"/>
          <w:marTop w:val="0"/>
          <w:marBottom w:val="0"/>
          <w:divBdr>
            <w:top w:val="none" w:sz="0" w:space="0" w:color="auto"/>
            <w:left w:val="none" w:sz="0" w:space="0" w:color="auto"/>
            <w:bottom w:val="none" w:sz="0" w:space="0" w:color="auto"/>
            <w:right w:val="none" w:sz="0" w:space="0" w:color="auto"/>
          </w:divBdr>
        </w:div>
        <w:div w:id="1231379957">
          <w:marLeft w:val="640"/>
          <w:marRight w:val="0"/>
          <w:marTop w:val="0"/>
          <w:marBottom w:val="0"/>
          <w:divBdr>
            <w:top w:val="none" w:sz="0" w:space="0" w:color="auto"/>
            <w:left w:val="none" w:sz="0" w:space="0" w:color="auto"/>
            <w:bottom w:val="none" w:sz="0" w:space="0" w:color="auto"/>
            <w:right w:val="none" w:sz="0" w:space="0" w:color="auto"/>
          </w:divBdr>
        </w:div>
        <w:div w:id="1314869073">
          <w:marLeft w:val="640"/>
          <w:marRight w:val="0"/>
          <w:marTop w:val="0"/>
          <w:marBottom w:val="0"/>
          <w:divBdr>
            <w:top w:val="none" w:sz="0" w:space="0" w:color="auto"/>
            <w:left w:val="none" w:sz="0" w:space="0" w:color="auto"/>
            <w:bottom w:val="none" w:sz="0" w:space="0" w:color="auto"/>
            <w:right w:val="none" w:sz="0" w:space="0" w:color="auto"/>
          </w:divBdr>
        </w:div>
        <w:div w:id="1374113206">
          <w:marLeft w:val="640"/>
          <w:marRight w:val="0"/>
          <w:marTop w:val="0"/>
          <w:marBottom w:val="0"/>
          <w:divBdr>
            <w:top w:val="none" w:sz="0" w:space="0" w:color="auto"/>
            <w:left w:val="none" w:sz="0" w:space="0" w:color="auto"/>
            <w:bottom w:val="none" w:sz="0" w:space="0" w:color="auto"/>
            <w:right w:val="none" w:sz="0" w:space="0" w:color="auto"/>
          </w:divBdr>
        </w:div>
        <w:div w:id="1579633743">
          <w:marLeft w:val="640"/>
          <w:marRight w:val="0"/>
          <w:marTop w:val="0"/>
          <w:marBottom w:val="0"/>
          <w:divBdr>
            <w:top w:val="none" w:sz="0" w:space="0" w:color="auto"/>
            <w:left w:val="none" w:sz="0" w:space="0" w:color="auto"/>
            <w:bottom w:val="none" w:sz="0" w:space="0" w:color="auto"/>
            <w:right w:val="none" w:sz="0" w:space="0" w:color="auto"/>
          </w:divBdr>
        </w:div>
        <w:div w:id="1588877534">
          <w:marLeft w:val="640"/>
          <w:marRight w:val="0"/>
          <w:marTop w:val="0"/>
          <w:marBottom w:val="0"/>
          <w:divBdr>
            <w:top w:val="none" w:sz="0" w:space="0" w:color="auto"/>
            <w:left w:val="none" w:sz="0" w:space="0" w:color="auto"/>
            <w:bottom w:val="none" w:sz="0" w:space="0" w:color="auto"/>
            <w:right w:val="none" w:sz="0" w:space="0" w:color="auto"/>
          </w:divBdr>
        </w:div>
        <w:div w:id="1644309370">
          <w:marLeft w:val="640"/>
          <w:marRight w:val="0"/>
          <w:marTop w:val="0"/>
          <w:marBottom w:val="0"/>
          <w:divBdr>
            <w:top w:val="none" w:sz="0" w:space="0" w:color="auto"/>
            <w:left w:val="none" w:sz="0" w:space="0" w:color="auto"/>
            <w:bottom w:val="none" w:sz="0" w:space="0" w:color="auto"/>
            <w:right w:val="none" w:sz="0" w:space="0" w:color="auto"/>
          </w:divBdr>
        </w:div>
        <w:div w:id="1728609581">
          <w:marLeft w:val="640"/>
          <w:marRight w:val="0"/>
          <w:marTop w:val="0"/>
          <w:marBottom w:val="0"/>
          <w:divBdr>
            <w:top w:val="none" w:sz="0" w:space="0" w:color="auto"/>
            <w:left w:val="none" w:sz="0" w:space="0" w:color="auto"/>
            <w:bottom w:val="none" w:sz="0" w:space="0" w:color="auto"/>
            <w:right w:val="none" w:sz="0" w:space="0" w:color="auto"/>
          </w:divBdr>
        </w:div>
        <w:div w:id="1731659502">
          <w:marLeft w:val="640"/>
          <w:marRight w:val="0"/>
          <w:marTop w:val="0"/>
          <w:marBottom w:val="0"/>
          <w:divBdr>
            <w:top w:val="none" w:sz="0" w:space="0" w:color="auto"/>
            <w:left w:val="none" w:sz="0" w:space="0" w:color="auto"/>
            <w:bottom w:val="none" w:sz="0" w:space="0" w:color="auto"/>
            <w:right w:val="none" w:sz="0" w:space="0" w:color="auto"/>
          </w:divBdr>
        </w:div>
        <w:div w:id="1736704375">
          <w:marLeft w:val="640"/>
          <w:marRight w:val="0"/>
          <w:marTop w:val="0"/>
          <w:marBottom w:val="0"/>
          <w:divBdr>
            <w:top w:val="none" w:sz="0" w:space="0" w:color="auto"/>
            <w:left w:val="none" w:sz="0" w:space="0" w:color="auto"/>
            <w:bottom w:val="none" w:sz="0" w:space="0" w:color="auto"/>
            <w:right w:val="none" w:sz="0" w:space="0" w:color="auto"/>
          </w:divBdr>
        </w:div>
        <w:div w:id="1740401400">
          <w:marLeft w:val="640"/>
          <w:marRight w:val="0"/>
          <w:marTop w:val="0"/>
          <w:marBottom w:val="0"/>
          <w:divBdr>
            <w:top w:val="none" w:sz="0" w:space="0" w:color="auto"/>
            <w:left w:val="none" w:sz="0" w:space="0" w:color="auto"/>
            <w:bottom w:val="none" w:sz="0" w:space="0" w:color="auto"/>
            <w:right w:val="none" w:sz="0" w:space="0" w:color="auto"/>
          </w:divBdr>
        </w:div>
        <w:div w:id="1810320915">
          <w:marLeft w:val="640"/>
          <w:marRight w:val="0"/>
          <w:marTop w:val="0"/>
          <w:marBottom w:val="0"/>
          <w:divBdr>
            <w:top w:val="none" w:sz="0" w:space="0" w:color="auto"/>
            <w:left w:val="none" w:sz="0" w:space="0" w:color="auto"/>
            <w:bottom w:val="none" w:sz="0" w:space="0" w:color="auto"/>
            <w:right w:val="none" w:sz="0" w:space="0" w:color="auto"/>
          </w:divBdr>
        </w:div>
        <w:div w:id="1829126045">
          <w:marLeft w:val="640"/>
          <w:marRight w:val="0"/>
          <w:marTop w:val="0"/>
          <w:marBottom w:val="0"/>
          <w:divBdr>
            <w:top w:val="none" w:sz="0" w:space="0" w:color="auto"/>
            <w:left w:val="none" w:sz="0" w:space="0" w:color="auto"/>
            <w:bottom w:val="none" w:sz="0" w:space="0" w:color="auto"/>
            <w:right w:val="none" w:sz="0" w:space="0" w:color="auto"/>
          </w:divBdr>
        </w:div>
        <w:div w:id="1922059296">
          <w:marLeft w:val="640"/>
          <w:marRight w:val="0"/>
          <w:marTop w:val="0"/>
          <w:marBottom w:val="0"/>
          <w:divBdr>
            <w:top w:val="none" w:sz="0" w:space="0" w:color="auto"/>
            <w:left w:val="none" w:sz="0" w:space="0" w:color="auto"/>
            <w:bottom w:val="none" w:sz="0" w:space="0" w:color="auto"/>
            <w:right w:val="none" w:sz="0" w:space="0" w:color="auto"/>
          </w:divBdr>
        </w:div>
        <w:div w:id="1934976938">
          <w:marLeft w:val="640"/>
          <w:marRight w:val="0"/>
          <w:marTop w:val="0"/>
          <w:marBottom w:val="0"/>
          <w:divBdr>
            <w:top w:val="none" w:sz="0" w:space="0" w:color="auto"/>
            <w:left w:val="none" w:sz="0" w:space="0" w:color="auto"/>
            <w:bottom w:val="none" w:sz="0" w:space="0" w:color="auto"/>
            <w:right w:val="none" w:sz="0" w:space="0" w:color="auto"/>
          </w:divBdr>
        </w:div>
        <w:div w:id="1990010627">
          <w:marLeft w:val="640"/>
          <w:marRight w:val="0"/>
          <w:marTop w:val="0"/>
          <w:marBottom w:val="0"/>
          <w:divBdr>
            <w:top w:val="none" w:sz="0" w:space="0" w:color="auto"/>
            <w:left w:val="none" w:sz="0" w:space="0" w:color="auto"/>
            <w:bottom w:val="none" w:sz="0" w:space="0" w:color="auto"/>
            <w:right w:val="none" w:sz="0" w:space="0" w:color="auto"/>
          </w:divBdr>
        </w:div>
        <w:div w:id="2000844823">
          <w:marLeft w:val="640"/>
          <w:marRight w:val="0"/>
          <w:marTop w:val="0"/>
          <w:marBottom w:val="0"/>
          <w:divBdr>
            <w:top w:val="none" w:sz="0" w:space="0" w:color="auto"/>
            <w:left w:val="none" w:sz="0" w:space="0" w:color="auto"/>
            <w:bottom w:val="none" w:sz="0" w:space="0" w:color="auto"/>
            <w:right w:val="none" w:sz="0" w:space="0" w:color="auto"/>
          </w:divBdr>
        </w:div>
        <w:div w:id="2031569624">
          <w:marLeft w:val="640"/>
          <w:marRight w:val="0"/>
          <w:marTop w:val="0"/>
          <w:marBottom w:val="0"/>
          <w:divBdr>
            <w:top w:val="none" w:sz="0" w:space="0" w:color="auto"/>
            <w:left w:val="none" w:sz="0" w:space="0" w:color="auto"/>
            <w:bottom w:val="none" w:sz="0" w:space="0" w:color="auto"/>
            <w:right w:val="none" w:sz="0" w:space="0" w:color="auto"/>
          </w:divBdr>
        </w:div>
      </w:divsChild>
    </w:div>
    <w:div w:id="1027173984">
      <w:bodyDiv w:val="1"/>
      <w:marLeft w:val="0"/>
      <w:marRight w:val="0"/>
      <w:marTop w:val="0"/>
      <w:marBottom w:val="0"/>
      <w:divBdr>
        <w:top w:val="none" w:sz="0" w:space="0" w:color="auto"/>
        <w:left w:val="none" w:sz="0" w:space="0" w:color="auto"/>
        <w:bottom w:val="none" w:sz="0" w:space="0" w:color="auto"/>
        <w:right w:val="none" w:sz="0" w:space="0" w:color="auto"/>
      </w:divBdr>
      <w:divsChild>
        <w:div w:id="6105471">
          <w:marLeft w:val="640"/>
          <w:marRight w:val="0"/>
          <w:marTop w:val="0"/>
          <w:marBottom w:val="0"/>
          <w:divBdr>
            <w:top w:val="none" w:sz="0" w:space="0" w:color="auto"/>
            <w:left w:val="none" w:sz="0" w:space="0" w:color="auto"/>
            <w:bottom w:val="none" w:sz="0" w:space="0" w:color="auto"/>
            <w:right w:val="none" w:sz="0" w:space="0" w:color="auto"/>
          </w:divBdr>
        </w:div>
        <w:div w:id="9568847">
          <w:marLeft w:val="640"/>
          <w:marRight w:val="0"/>
          <w:marTop w:val="0"/>
          <w:marBottom w:val="0"/>
          <w:divBdr>
            <w:top w:val="none" w:sz="0" w:space="0" w:color="auto"/>
            <w:left w:val="none" w:sz="0" w:space="0" w:color="auto"/>
            <w:bottom w:val="none" w:sz="0" w:space="0" w:color="auto"/>
            <w:right w:val="none" w:sz="0" w:space="0" w:color="auto"/>
          </w:divBdr>
        </w:div>
        <w:div w:id="52973369">
          <w:marLeft w:val="640"/>
          <w:marRight w:val="0"/>
          <w:marTop w:val="0"/>
          <w:marBottom w:val="0"/>
          <w:divBdr>
            <w:top w:val="none" w:sz="0" w:space="0" w:color="auto"/>
            <w:left w:val="none" w:sz="0" w:space="0" w:color="auto"/>
            <w:bottom w:val="none" w:sz="0" w:space="0" w:color="auto"/>
            <w:right w:val="none" w:sz="0" w:space="0" w:color="auto"/>
          </w:divBdr>
        </w:div>
        <w:div w:id="61177670">
          <w:marLeft w:val="640"/>
          <w:marRight w:val="0"/>
          <w:marTop w:val="0"/>
          <w:marBottom w:val="0"/>
          <w:divBdr>
            <w:top w:val="none" w:sz="0" w:space="0" w:color="auto"/>
            <w:left w:val="none" w:sz="0" w:space="0" w:color="auto"/>
            <w:bottom w:val="none" w:sz="0" w:space="0" w:color="auto"/>
            <w:right w:val="none" w:sz="0" w:space="0" w:color="auto"/>
          </w:divBdr>
        </w:div>
        <w:div w:id="67726588">
          <w:marLeft w:val="640"/>
          <w:marRight w:val="0"/>
          <w:marTop w:val="0"/>
          <w:marBottom w:val="0"/>
          <w:divBdr>
            <w:top w:val="none" w:sz="0" w:space="0" w:color="auto"/>
            <w:left w:val="none" w:sz="0" w:space="0" w:color="auto"/>
            <w:bottom w:val="none" w:sz="0" w:space="0" w:color="auto"/>
            <w:right w:val="none" w:sz="0" w:space="0" w:color="auto"/>
          </w:divBdr>
        </w:div>
        <w:div w:id="87316122">
          <w:marLeft w:val="640"/>
          <w:marRight w:val="0"/>
          <w:marTop w:val="0"/>
          <w:marBottom w:val="0"/>
          <w:divBdr>
            <w:top w:val="none" w:sz="0" w:space="0" w:color="auto"/>
            <w:left w:val="none" w:sz="0" w:space="0" w:color="auto"/>
            <w:bottom w:val="none" w:sz="0" w:space="0" w:color="auto"/>
            <w:right w:val="none" w:sz="0" w:space="0" w:color="auto"/>
          </w:divBdr>
        </w:div>
        <w:div w:id="94835673">
          <w:marLeft w:val="640"/>
          <w:marRight w:val="0"/>
          <w:marTop w:val="0"/>
          <w:marBottom w:val="0"/>
          <w:divBdr>
            <w:top w:val="none" w:sz="0" w:space="0" w:color="auto"/>
            <w:left w:val="none" w:sz="0" w:space="0" w:color="auto"/>
            <w:bottom w:val="none" w:sz="0" w:space="0" w:color="auto"/>
            <w:right w:val="none" w:sz="0" w:space="0" w:color="auto"/>
          </w:divBdr>
        </w:div>
        <w:div w:id="112403191">
          <w:marLeft w:val="640"/>
          <w:marRight w:val="0"/>
          <w:marTop w:val="0"/>
          <w:marBottom w:val="0"/>
          <w:divBdr>
            <w:top w:val="none" w:sz="0" w:space="0" w:color="auto"/>
            <w:left w:val="none" w:sz="0" w:space="0" w:color="auto"/>
            <w:bottom w:val="none" w:sz="0" w:space="0" w:color="auto"/>
            <w:right w:val="none" w:sz="0" w:space="0" w:color="auto"/>
          </w:divBdr>
        </w:div>
        <w:div w:id="127627270">
          <w:marLeft w:val="640"/>
          <w:marRight w:val="0"/>
          <w:marTop w:val="0"/>
          <w:marBottom w:val="0"/>
          <w:divBdr>
            <w:top w:val="none" w:sz="0" w:space="0" w:color="auto"/>
            <w:left w:val="none" w:sz="0" w:space="0" w:color="auto"/>
            <w:bottom w:val="none" w:sz="0" w:space="0" w:color="auto"/>
            <w:right w:val="none" w:sz="0" w:space="0" w:color="auto"/>
          </w:divBdr>
        </w:div>
        <w:div w:id="142045253">
          <w:marLeft w:val="640"/>
          <w:marRight w:val="0"/>
          <w:marTop w:val="0"/>
          <w:marBottom w:val="0"/>
          <w:divBdr>
            <w:top w:val="none" w:sz="0" w:space="0" w:color="auto"/>
            <w:left w:val="none" w:sz="0" w:space="0" w:color="auto"/>
            <w:bottom w:val="none" w:sz="0" w:space="0" w:color="auto"/>
            <w:right w:val="none" w:sz="0" w:space="0" w:color="auto"/>
          </w:divBdr>
        </w:div>
        <w:div w:id="199512607">
          <w:marLeft w:val="640"/>
          <w:marRight w:val="0"/>
          <w:marTop w:val="0"/>
          <w:marBottom w:val="0"/>
          <w:divBdr>
            <w:top w:val="none" w:sz="0" w:space="0" w:color="auto"/>
            <w:left w:val="none" w:sz="0" w:space="0" w:color="auto"/>
            <w:bottom w:val="none" w:sz="0" w:space="0" w:color="auto"/>
            <w:right w:val="none" w:sz="0" w:space="0" w:color="auto"/>
          </w:divBdr>
        </w:div>
        <w:div w:id="273679896">
          <w:marLeft w:val="640"/>
          <w:marRight w:val="0"/>
          <w:marTop w:val="0"/>
          <w:marBottom w:val="0"/>
          <w:divBdr>
            <w:top w:val="none" w:sz="0" w:space="0" w:color="auto"/>
            <w:left w:val="none" w:sz="0" w:space="0" w:color="auto"/>
            <w:bottom w:val="none" w:sz="0" w:space="0" w:color="auto"/>
            <w:right w:val="none" w:sz="0" w:space="0" w:color="auto"/>
          </w:divBdr>
        </w:div>
        <w:div w:id="328294673">
          <w:marLeft w:val="640"/>
          <w:marRight w:val="0"/>
          <w:marTop w:val="0"/>
          <w:marBottom w:val="0"/>
          <w:divBdr>
            <w:top w:val="none" w:sz="0" w:space="0" w:color="auto"/>
            <w:left w:val="none" w:sz="0" w:space="0" w:color="auto"/>
            <w:bottom w:val="none" w:sz="0" w:space="0" w:color="auto"/>
            <w:right w:val="none" w:sz="0" w:space="0" w:color="auto"/>
          </w:divBdr>
        </w:div>
        <w:div w:id="371686949">
          <w:marLeft w:val="640"/>
          <w:marRight w:val="0"/>
          <w:marTop w:val="0"/>
          <w:marBottom w:val="0"/>
          <w:divBdr>
            <w:top w:val="none" w:sz="0" w:space="0" w:color="auto"/>
            <w:left w:val="none" w:sz="0" w:space="0" w:color="auto"/>
            <w:bottom w:val="none" w:sz="0" w:space="0" w:color="auto"/>
            <w:right w:val="none" w:sz="0" w:space="0" w:color="auto"/>
          </w:divBdr>
        </w:div>
        <w:div w:id="386152126">
          <w:marLeft w:val="640"/>
          <w:marRight w:val="0"/>
          <w:marTop w:val="0"/>
          <w:marBottom w:val="0"/>
          <w:divBdr>
            <w:top w:val="none" w:sz="0" w:space="0" w:color="auto"/>
            <w:left w:val="none" w:sz="0" w:space="0" w:color="auto"/>
            <w:bottom w:val="none" w:sz="0" w:space="0" w:color="auto"/>
            <w:right w:val="none" w:sz="0" w:space="0" w:color="auto"/>
          </w:divBdr>
        </w:div>
        <w:div w:id="404034100">
          <w:marLeft w:val="640"/>
          <w:marRight w:val="0"/>
          <w:marTop w:val="0"/>
          <w:marBottom w:val="0"/>
          <w:divBdr>
            <w:top w:val="none" w:sz="0" w:space="0" w:color="auto"/>
            <w:left w:val="none" w:sz="0" w:space="0" w:color="auto"/>
            <w:bottom w:val="none" w:sz="0" w:space="0" w:color="auto"/>
            <w:right w:val="none" w:sz="0" w:space="0" w:color="auto"/>
          </w:divBdr>
        </w:div>
        <w:div w:id="543755304">
          <w:marLeft w:val="640"/>
          <w:marRight w:val="0"/>
          <w:marTop w:val="0"/>
          <w:marBottom w:val="0"/>
          <w:divBdr>
            <w:top w:val="none" w:sz="0" w:space="0" w:color="auto"/>
            <w:left w:val="none" w:sz="0" w:space="0" w:color="auto"/>
            <w:bottom w:val="none" w:sz="0" w:space="0" w:color="auto"/>
            <w:right w:val="none" w:sz="0" w:space="0" w:color="auto"/>
          </w:divBdr>
        </w:div>
        <w:div w:id="553275189">
          <w:marLeft w:val="640"/>
          <w:marRight w:val="0"/>
          <w:marTop w:val="0"/>
          <w:marBottom w:val="0"/>
          <w:divBdr>
            <w:top w:val="none" w:sz="0" w:space="0" w:color="auto"/>
            <w:left w:val="none" w:sz="0" w:space="0" w:color="auto"/>
            <w:bottom w:val="none" w:sz="0" w:space="0" w:color="auto"/>
            <w:right w:val="none" w:sz="0" w:space="0" w:color="auto"/>
          </w:divBdr>
        </w:div>
        <w:div w:id="633145474">
          <w:marLeft w:val="640"/>
          <w:marRight w:val="0"/>
          <w:marTop w:val="0"/>
          <w:marBottom w:val="0"/>
          <w:divBdr>
            <w:top w:val="none" w:sz="0" w:space="0" w:color="auto"/>
            <w:left w:val="none" w:sz="0" w:space="0" w:color="auto"/>
            <w:bottom w:val="none" w:sz="0" w:space="0" w:color="auto"/>
            <w:right w:val="none" w:sz="0" w:space="0" w:color="auto"/>
          </w:divBdr>
        </w:div>
        <w:div w:id="659887098">
          <w:marLeft w:val="640"/>
          <w:marRight w:val="0"/>
          <w:marTop w:val="0"/>
          <w:marBottom w:val="0"/>
          <w:divBdr>
            <w:top w:val="none" w:sz="0" w:space="0" w:color="auto"/>
            <w:left w:val="none" w:sz="0" w:space="0" w:color="auto"/>
            <w:bottom w:val="none" w:sz="0" w:space="0" w:color="auto"/>
            <w:right w:val="none" w:sz="0" w:space="0" w:color="auto"/>
          </w:divBdr>
        </w:div>
        <w:div w:id="720175704">
          <w:marLeft w:val="640"/>
          <w:marRight w:val="0"/>
          <w:marTop w:val="0"/>
          <w:marBottom w:val="0"/>
          <w:divBdr>
            <w:top w:val="none" w:sz="0" w:space="0" w:color="auto"/>
            <w:left w:val="none" w:sz="0" w:space="0" w:color="auto"/>
            <w:bottom w:val="none" w:sz="0" w:space="0" w:color="auto"/>
            <w:right w:val="none" w:sz="0" w:space="0" w:color="auto"/>
          </w:divBdr>
        </w:div>
        <w:div w:id="791749290">
          <w:marLeft w:val="640"/>
          <w:marRight w:val="0"/>
          <w:marTop w:val="0"/>
          <w:marBottom w:val="0"/>
          <w:divBdr>
            <w:top w:val="none" w:sz="0" w:space="0" w:color="auto"/>
            <w:left w:val="none" w:sz="0" w:space="0" w:color="auto"/>
            <w:bottom w:val="none" w:sz="0" w:space="0" w:color="auto"/>
            <w:right w:val="none" w:sz="0" w:space="0" w:color="auto"/>
          </w:divBdr>
        </w:div>
        <w:div w:id="817260778">
          <w:marLeft w:val="640"/>
          <w:marRight w:val="0"/>
          <w:marTop w:val="0"/>
          <w:marBottom w:val="0"/>
          <w:divBdr>
            <w:top w:val="none" w:sz="0" w:space="0" w:color="auto"/>
            <w:left w:val="none" w:sz="0" w:space="0" w:color="auto"/>
            <w:bottom w:val="none" w:sz="0" w:space="0" w:color="auto"/>
            <w:right w:val="none" w:sz="0" w:space="0" w:color="auto"/>
          </w:divBdr>
        </w:div>
        <w:div w:id="843057344">
          <w:marLeft w:val="640"/>
          <w:marRight w:val="0"/>
          <w:marTop w:val="0"/>
          <w:marBottom w:val="0"/>
          <w:divBdr>
            <w:top w:val="none" w:sz="0" w:space="0" w:color="auto"/>
            <w:left w:val="none" w:sz="0" w:space="0" w:color="auto"/>
            <w:bottom w:val="none" w:sz="0" w:space="0" w:color="auto"/>
            <w:right w:val="none" w:sz="0" w:space="0" w:color="auto"/>
          </w:divBdr>
        </w:div>
        <w:div w:id="880947272">
          <w:marLeft w:val="640"/>
          <w:marRight w:val="0"/>
          <w:marTop w:val="0"/>
          <w:marBottom w:val="0"/>
          <w:divBdr>
            <w:top w:val="none" w:sz="0" w:space="0" w:color="auto"/>
            <w:left w:val="none" w:sz="0" w:space="0" w:color="auto"/>
            <w:bottom w:val="none" w:sz="0" w:space="0" w:color="auto"/>
            <w:right w:val="none" w:sz="0" w:space="0" w:color="auto"/>
          </w:divBdr>
        </w:div>
        <w:div w:id="897743595">
          <w:marLeft w:val="640"/>
          <w:marRight w:val="0"/>
          <w:marTop w:val="0"/>
          <w:marBottom w:val="0"/>
          <w:divBdr>
            <w:top w:val="none" w:sz="0" w:space="0" w:color="auto"/>
            <w:left w:val="none" w:sz="0" w:space="0" w:color="auto"/>
            <w:bottom w:val="none" w:sz="0" w:space="0" w:color="auto"/>
            <w:right w:val="none" w:sz="0" w:space="0" w:color="auto"/>
          </w:divBdr>
        </w:div>
        <w:div w:id="907150172">
          <w:marLeft w:val="640"/>
          <w:marRight w:val="0"/>
          <w:marTop w:val="0"/>
          <w:marBottom w:val="0"/>
          <w:divBdr>
            <w:top w:val="none" w:sz="0" w:space="0" w:color="auto"/>
            <w:left w:val="none" w:sz="0" w:space="0" w:color="auto"/>
            <w:bottom w:val="none" w:sz="0" w:space="0" w:color="auto"/>
            <w:right w:val="none" w:sz="0" w:space="0" w:color="auto"/>
          </w:divBdr>
        </w:div>
        <w:div w:id="917903448">
          <w:marLeft w:val="640"/>
          <w:marRight w:val="0"/>
          <w:marTop w:val="0"/>
          <w:marBottom w:val="0"/>
          <w:divBdr>
            <w:top w:val="none" w:sz="0" w:space="0" w:color="auto"/>
            <w:left w:val="none" w:sz="0" w:space="0" w:color="auto"/>
            <w:bottom w:val="none" w:sz="0" w:space="0" w:color="auto"/>
            <w:right w:val="none" w:sz="0" w:space="0" w:color="auto"/>
          </w:divBdr>
        </w:div>
        <w:div w:id="943925354">
          <w:marLeft w:val="640"/>
          <w:marRight w:val="0"/>
          <w:marTop w:val="0"/>
          <w:marBottom w:val="0"/>
          <w:divBdr>
            <w:top w:val="none" w:sz="0" w:space="0" w:color="auto"/>
            <w:left w:val="none" w:sz="0" w:space="0" w:color="auto"/>
            <w:bottom w:val="none" w:sz="0" w:space="0" w:color="auto"/>
            <w:right w:val="none" w:sz="0" w:space="0" w:color="auto"/>
          </w:divBdr>
        </w:div>
        <w:div w:id="1038890247">
          <w:marLeft w:val="640"/>
          <w:marRight w:val="0"/>
          <w:marTop w:val="0"/>
          <w:marBottom w:val="0"/>
          <w:divBdr>
            <w:top w:val="none" w:sz="0" w:space="0" w:color="auto"/>
            <w:left w:val="none" w:sz="0" w:space="0" w:color="auto"/>
            <w:bottom w:val="none" w:sz="0" w:space="0" w:color="auto"/>
            <w:right w:val="none" w:sz="0" w:space="0" w:color="auto"/>
          </w:divBdr>
        </w:div>
        <w:div w:id="1102460062">
          <w:marLeft w:val="640"/>
          <w:marRight w:val="0"/>
          <w:marTop w:val="0"/>
          <w:marBottom w:val="0"/>
          <w:divBdr>
            <w:top w:val="none" w:sz="0" w:space="0" w:color="auto"/>
            <w:left w:val="none" w:sz="0" w:space="0" w:color="auto"/>
            <w:bottom w:val="none" w:sz="0" w:space="0" w:color="auto"/>
            <w:right w:val="none" w:sz="0" w:space="0" w:color="auto"/>
          </w:divBdr>
        </w:div>
        <w:div w:id="1107653182">
          <w:marLeft w:val="640"/>
          <w:marRight w:val="0"/>
          <w:marTop w:val="0"/>
          <w:marBottom w:val="0"/>
          <w:divBdr>
            <w:top w:val="none" w:sz="0" w:space="0" w:color="auto"/>
            <w:left w:val="none" w:sz="0" w:space="0" w:color="auto"/>
            <w:bottom w:val="none" w:sz="0" w:space="0" w:color="auto"/>
            <w:right w:val="none" w:sz="0" w:space="0" w:color="auto"/>
          </w:divBdr>
        </w:div>
        <w:div w:id="1152331834">
          <w:marLeft w:val="640"/>
          <w:marRight w:val="0"/>
          <w:marTop w:val="0"/>
          <w:marBottom w:val="0"/>
          <w:divBdr>
            <w:top w:val="none" w:sz="0" w:space="0" w:color="auto"/>
            <w:left w:val="none" w:sz="0" w:space="0" w:color="auto"/>
            <w:bottom w:val="none" w:sz="0" w:space="0" w:color="auto"/>
            <w:right w:val="none" w:sz="0" w:space="0" w:color="auto"/>
          </w:divBdr>
        </w:div>
        <w:div w:id="1189877002">
          <w:marLeft w:val="640"/>
          <w:marRight w:val="0"/>
          <w:marTop w:val="0"/>
          <w:marBottom w:val="0"/>
          <w:divBdr>
            <w:top w:val="none" w:sz="0" w:space="0" w:color="auto"/>
            <w:left w:val="none" w:sz="0" w:space="0" w:color="auto"/>
            <w:bottom w:val="none" w:sz="0" w:space="0" w:color="auto"/>
            <w:right w:val="none" w:sz="0" w:space="0" w:color="auto"/>
          </w:divBdr>
        </w:div>
        <w:div w:id="1210728634">
          <w:marLeft w:val="640"/>
          <w:marRight w:val="0"/>
          <w:marTop w:val="0"/>
          <w:marBottom w:val="0"/>
          <w:divBdr>
            <w:top w:val="none" w:sz="0" w:space="0" w:color="auto"/>
            <w:left w:val="none" w:sz="0" w:space="0" w:color="auto"/>
            <w:bottom w:val="none" w:sz="0" w:space="0" w:color="auto"/>
            <w:right w:val="none" w:sz="0" w:space="0" w:color="auto"/>
          </w:divBdr>
        </w:div>
        <w:div w:id="1358508692">
          <w:marLeft w:val="640"/>
          <w:marRight w:val="0"/>
          <w:marTop w:val="0"/>
          <w:marBottom w:val="0"/>
          <w:divBdr>
            <w:top w:val="none" w:sz="0" w:space="0" w:color="auto"/>
            <w:left w:val="none" w:sz="0" w:space="0" w:color="auto"/>
            <w:bottom w:val="none" w:sz="0" w:space="0" w:color="auto"/>
            <w:right w:val="none" w:sz="0" w:space="0" w:color="auto"/>
          </w:divBdr>
        </w:div>
        <w:div w:id="1378118165">
          <w:marLeft w:val="640"/>
          <w:marRight w:val="0"/>
          <w:marTop w:val="0"/>
          <w:marBottom w:val="0"/>
          <w:divBdr>
            <w:top w:val="none" w:sz="0" w:space="0" w:color="auto"/>
            <w:left w:val="none" w:sz="0" w:space="0" w:color="auto"/>
            <w:bottom w:val="none" w:sz="0" w:space="0" w:color="auto"/>
            <w:right w:val="none" w:sz="0" w:space="0" w:color="auto"/>
          </w:divBdr>
        </w:div>
        <w:div w:id="1387098005">
          <w:marLeft w:val="640"/>
          <w:marRight w:val="0"/>
          <w:marTop w:val="0"/>
          <w:marBottom w:val="0"/>
          <w:divBdr>
            <w:top w:val="none" w:sz="0" w:space="0" w:color="auto"/>
            <w:left w:val="none" w:sz="0" w:space="0" w:color="auto"/>
            <w:bottom w:val="none" w:sz="0" w:space="0" w:color="auto"/>
            <w:right w:val="none" w:sz="0" w:space="0" w:color="auto"/>
          </w:divBdr>
        </w:div>
        <w:div w:id="1413697325">
          <w:marLeft w:val="640"/>
          <w:marRight w:val="0"/>
          <w:marTop w:val="0"/>
          <w:marBottom w:val="0"/>
          <w:divBdr>
            <w:top w:val="none" w:sz="0" w:space="0" w:color="auto"/>
            <w:left w:val="none" w:sz="0" w:space="0" w:color="auto"/>
            <w:bottom w:val="none" w:sz="0" w:space="0" w:color="auto"/>
            <w:right w:val="none" w:sz="0" w:space="0" w:color="auto"/>
          </w:divBdr>
        </w:div>
        <w:div w:id="1448310950">
          <w:marLeft w:val="640"/>
          <w:marRight w:val="0"/>
          <w:marTop w:val="0"/>
          <w:marBottom w:val="0"/>
          <w:divBdr>
            <w:top w:val="none" w:sz="0" w:space="0" w:color="auto"/>
            <w:left w:val="none" w:sz="0" w:space="0" w:color="auto"/>
            <w:bottom w:val="none" w:sz="0" w:space="0" w:color="auto"/>
            <w:right w:val="none" w:sz="0" w:space="0" w:color="auto"/>
          </w:divBdr>
        </w:div>
        <w:div w:id="1498882955">
          <w:marLeft w:val="640"/>
          <w:marRight w:val="0"/>
          <w:marTop w:val="0"/>
          <w:marBottom w:val="0"/>
          <w:divBdr>
            <w:top w:val="none" w:sz="0" w:space="0" w:color="auto"/>
            <w:left w:val="none" w:sz="0" w:space="0" w:color="auto"/>
            <w:bottom w:val="none" w:sz="0" w:space="0" w:color="auto"/>
            <w:right w:val="none" w:sz="0" w:space="0" w:color="auto"/>
          </w:divBdr>
        </w:div>
        <w:div w:id="1554929395">
          <w:marLeft w:val="640"/>
          <w:marRight w:val="0"/>
          <w:marTop w:val="0"/>
          <w:marBottom w:val="0"/>
          <w:divBdr>
            <w:top w:val="none" w:sz="0" w:space="0" w:color="auto"/>
            <w:left w:val="none" w:sz="0" w:space="0" w:color="auto"/>
            <w:bottom w:val="none" w:sz="0" w:space="0" w:color="auto"/>
            <w:right w:val="none" w:sz="0" w:space="0" w:color="auto"/>
          </w:divBdr>
        </w:div>
        <w:div w:id="1564872085">
          <w:marLeft w:val="640"/>
          <w:marRight w:val="0"/>
          <w:marTop w:val="0"/>
          <w:marBottom w:val="0"/>
          <w:divBdr>
            <w:top w:val="none" w:sz="0" w:space="0" w:color="auto"/>
            <w:left w:val="none" w:sz="0" w:space="0" w:color="auto"/>
            <w:bottom w:val="none" w:sz="0" w:space="0" w:color="auto"/>
            <w:right w:val="none" w:sz="0" w:space="0" w:color="auto"/>
          </w:divBdr>
        </w:div>
        <w:div w:id="1593925931">
          <w:marLeft w:val="640"/>
          <w:marRight w:val="0"/>
          <w:marTop w:val="0"/>
          <w:marBottom w:val="0"/>
          <w:divBdr>
            <w:top w:val="none" w:sz="0" w:space="0" w:color="auto"/>
            <w:left w:val="none" w:sz="0" w:space="0" w:color="auto"/>
            <w:bottom w:val="none" w:sz="0" w:space="0" w:color="auto"/>
            <w:right w:val="none" w:sz="0" w:space="0" w:color="auto"/>
          </w:divBdr>
        </w:div>
        <w:div w:id="1606185224">
          <w:marLeft w:val="640"/>
          <w:marRight w:val="0"/>
          <w:marTop w:val="0"/>
          <w:marBottom w:val="0"/>
          <w:divBdr>
            <w:top w:val="none" w:sz="0" w:space="0" w:color="auto"/>
            <w:left w:val="none" w:sz="0" w:space="0" w:color="auto"/>
            <w:bottom w:val="none" w:sz="0" w:space="0" w:color="auto"/>
            <w:right w:val="none" w:sz="0" w:space="0" w:color="auto"/>
          </w:divBdr>
        </w:div>
        <w:div w:id="1722097320">
          <w:marLeft w:val="640"/>
          <w:marRight w:val="0"/>
          <w:marTop w:val="0"/>
          <w:marBottom w:val="0"/>
          <w:divBdr>
            <w:top w:val="none" w:sz="0" w:space="0" w:color="auto"/>
            <w:left w:val="none" w:sz="0" w:space="0" w:color="auto"/>
            <w:bottom w:val="none" w:sz="0" w:space="0" w:color="auto"/>
            <w:right w:val="none" w:sz="0" w:space="0" w:color="auto"/>
          </w:divBdr>
        </w:div>
        <w:div w:id="1742632553">
          <w:marLeft w:val="640"/>
          <w:marRight w:val="0"/>
          <w:marTop w:val="0"/>
          <w:marBottom w:val="0"/>
          <w:divBdr>
            <w:top w:val="none" w:sz="0" w:space="0" w:color="auto"/>
            <w:left w:val="none" w:sz="0" w:space="0" w:color="auto"/>
            <w:bottom w:val="none" w:sz="0" w:space="0" w:color="auto"/>
            <w:right w:val="none" w:sz="0" w:space="0" w:color="auto"/>
          </w:divBdr>
        </w:div>
        <w:div w:id="1851599070">
          <w:marLeft w:val="640"/>
          <w:marRight w:val="0"/>
          <w:marTop w:val="0"/>
          <w:marBottom w:val="0"/>
          <w:divBdr>
            <w:top w:val="none" w:sz="0" w:space="0" w:color="auto"/>
            <w:left w:val="none" w:sz="0" w:space="0" w:color="auto"/>
            <w:bottom w:val="none" w:sz="0" w:space="0" w:color="auto"/>
            <w:right w:val="none" w:sz="0" w:space="0" w:color="auto"/>
          </w:divBdr>
        </w:div>
        <w:div w:id="1881697426">
          <w:marLeft w:val="640"/>
          <w:marRight w:val="0"/>
          <w:marTop w:val="0"/>
          <w:marBottom w:val="0"/>
          <w:divBdr>
            <w:top w:val="none" w:sz="0" w:space="0" w:color="auto"/>
            <w:left w:val="none" w:sz="0" w:space="0" w:color="auto"/>
            <w:bottom w:val="none" w:sz="0" w:space="0" w:color="auto"/>
            <w:right w:val="none" w:sz="0" w:space="0" w:color="auto"/>
          </w:divBdr>
        </w:div>
        <w:div w:id="1882865552">
          <w:marLeft w:val="640"/>
          <w:marRight w:val="0"/>
          <w:marTop w:val="0"/>
          <w:marBottom w:val="0"/>
          <w:divBdr>
            <w:top w:val="none" w:sz="0" w:space="0" w:color="auto"/>
            <w:left w:val="none" w:sz="0" w:space="0" w:color="auto"/>
            <w:bottom w:val="none" w:sz="0" w:space="0" w:color="auto"/>
            <w:right w:val="none" w:sz="0" w:space="0" w:color="auto"/>
          </w:divBdr>
        </w:div>
        <w:div w:id="1906336856">
          <w:marLeft w:val="640"/>
          <w:marRight w:val="0"/>
          <w:marTop w:val="0"/>
          <w:marBottom w:val="0"/>
          <w:divBdr>
            <w:top w:val="none" w:sz="0" w:space="0" w:color="auto"/>
            <w:left w:val="none" w:sz="0" w:space="0" w:color="auto"/>
            <w:bottom w:val="none" w:sz="0" w:space="0" w:color="auto"/>
            <w:right w:val="none" w:sz="0" w:space="0" w:color="auto"/>
          </w:divBdr>
        </w:div>
        <w:div w:id="1980572719">
          <w:marLeft w:val="640"/>
          <w:marRight w:val="0"/>
          <w:marTop w:val="0"/>
          <w:marBottom w:val="0"/>
          <w:divBdr>
            <w:top w:val="none" w:sz="0" w:space="0" w:color="auto"/>
            <w:left w:val="none" w:sz="0" w:space="0" w:color="auto"/>
            <w:bottom w:val="none" w:sz="0" w:space="0" w:color="auto"/>
            <w:right w:val="none" w:sz="0" w:space="0" w:color="auto"/>
          </w:divBdr>
        </w:div>
        <w:div w:id="2004162862">
          <w:marLeft w:val="640"/>
          <w:marRight w:val="0"/>
          <w:marTop w:val="0"/>
          <w:marBottom w:val="0"/>
          <w:divBdr>
            <w:top w:val="none" w:sz="0" w:space="0" w:color="auto"/>
            <w:left w:val="none" w:sz="0" w:space="0" w:color="auto"/>
            <w:bottom w:val="none" w:sz="0" w:space="0" w:color="auto"/>
            <w:right w:val="none" w:sz="0" w:space="0" w:color="auto"/>
          </w:divBdr>
        </w:div>
        <w:div w:id="2020310059">
          <w:marLeft w:val="640"/>
          <w:marRight w:val="0"/>
          <w:marTop w:val="0"/>
          <w:marBottom w:val="0"/>
          <w:divBdr>
            <w:top w:val="none" w:sz="0" w:space="0" w:color="auto"/>
            <w:left w:val="none" w:sz="0" w:space="0" w:color="auto"/>
            <w:bottom w:val="none" w:sz="0" w:space="0" w:color="auto"/>
            <w:right w:val="none" w:sz="0" w:space="0" w:color="auto"/>
          </w:divBdr>
        </w:div>
        <w:div w:id="2040468618">
          <w:marLeft w:val="640"/>
          <w:marRight w:val="0"/>
          <w:marTop w:val="0"/>
          <w:marBottom w:val="0"/>
          <w:divBdr>
            <w:top w:val="none" w:sz="0" w:space="0" w:color="auto"/>
            <w:left w:val="none" w:sz="0" w:space="0" w:color="auto"/>
            <w:bottom w:val="none" w:sz="0" w:space="0" w:color="auto"/>
            <w:right w:val="none" w:sz="0" w:space="0" w:color="auto"/>
          </w:divBdr>
        </w:div>
        <w:div w:id="2117940174">
          <w:marLeft w:val="640"/>
          <w:marRight w:val="0"/>
          <w:marTop w:val="0"/>
          <w:marBottom w:val="0"/>
          <w:divBdr>
            <w:top w:val="none" w:sz="0" w:space="0" w:color="auto"/>
            <w:left w:val="none" w:sz="0" w:space="0" w:color="auto"/>
            <w:bottom w:val="none" w:sz="0" w:space="0" w:color="auto"/>
            <w:right w:val="none" w:sz="0" w:space="0" w:color="auto"/>
          </w:divBdr>
        </w:div>
      </w:divsChild>
    </w:div>
    <w:div w:id="1062870664">
      <w:bodyDiv w:val="1"/>
      <w:marLeft w:val="0"/>
      <w:marRight w:val="0"/>
      <w:marTop w:val="0"/>
      <w:marBottom w:val="0"/>
      <w:divBdr>
        <w:top w:val="none" w:sz="0" w:space="0" w:color="auto"/>
        <w:left w:val="none" w:sz="0" w:space="0" w:color="auto"/>
        <w:bottom w:val="none" w:sz="0" w:space="0" w:color="auto"/>
        <w:right w:val="none" w:sz="0" w:space="0" w:color="auto"/>
      </w:divBdr>
      <w:divsChild>
        <w:div w:id="33426673">
          <w:marLeft w:val="640"/>
          <w:marRight w:val="0"/>
          <w:marTop w:val="0"/>
          <w:marBottom w:val="0"/>
          <w:divBdr>
            <w:top w:val="none" w:sz="0" w:space="0" w:color="auto"/>
            <w:left w:val="none" w:sz="0" w:space="0" w:color="auto"/>
            <w:bottom w:val="none" w:sz="0" w:space="0" w:color="auto"/>
            <w:right w:val="none" w:sz="0" w:space="0" w:color="auto"/>
          </w:divBdr>
        </w:div>
        <w:div w:id="97025434">
          <w:marLeft w:val="640"/>
          <w:marRight w:val="0"/>
          <w:marTop w:val="0"/>
          <w:marBottom w:val="0"/>
          <w:divBdr>
            <w:top w:val="none" w:sz="0" w:space="0" w:color="auto"/>
            <w:left w:val="none" w:sz="0" w:space="0" w:color="auto"/>
            <w:bottom w:val="none" w:sz="0" w:space="0" w:color="auto"/>
            <w:right w:val="none" w:sz="0" w:space="0" w:color="auto"/>
          </w:divBdr>
        </w:div>
        <w:div w:id="105005451">
          <w:marLeft w:val="640"/>
          <w:marRight w:val="0"/>
          <w:marTop w:val="0"/>
          <w:marBottom w:val="0"/>
          <w:divBdr>
            <w:top w:val="none" w:sz="0" w:space="0" w:color="auto"/>
            <w:left w:val="none" w:sz="0" w:space="0" w:color="auto"/>
            <w:bottom w:val="none" w:sz="0" w:space="0" w:color="auto"/>
            <w:right w:val="none" w:sz="0" w:space="0" w:color="auto"/>
          </w:divBdr>
        </w:div>
        <w:div w:id="173963933">
          <w:marLeft w:val="640"/>
          <w:marRight w:val="0"/>
          <w:marTop w:val="0"/>
          <w:marBottom w:val="0"/>
          <w:divBdr>
            <w:top w:val="none" w:sz="0" w:space="0" w:color="auto"/>
            <w:left w:val="none" w:sz="0" w:space="0" w:color="auto"/>
            <w:bottom w:val="none" w:sz="0" w:space="0" w:color="auto"/>
            <w:right w:val="none" w:sz="0" w:space="0" w:color="auto"/>
          </w:divBdr>
        </w:div>
        <w:div w:id="209193256">
          <w:marLeft w:val="640"/>
          <w:marRight w:val="0"/>
          <w:marTop w:val="0"/>
          <w:marBottom w:val="0"/>
          <w:divBdr>
            <w:top w:val="none" w:sz="0" w:space="0" w:color="auto"/>
            <w:left w:val="none" w:sz="0" w:space="0" w:color="auto"/>
            <w:bottom w:val="none" w:sz="0" w:space="0" w:color="auto"/>
            <w:right w:val="none" w:sz="0" w:space="0" w:color="auto"/>
          </w:divBdr>
        </w:div>
        <w:div w:id="251282116">
          <w:marLeft w:val="640"/>
          <w:marRight w:val="0"/>
          <w:marTop w:val="0"/>
          <w:marBottom w:val="0"/>
          <w:divBdr>
            <w:top w:val="none" w:sz="0" w:space="0" w:color="auto"/>
            <w:left w:val="none" w:sz="0" w:space="0" w:color="auto"/>
            <w:bottom w:val="none" w:sz="0" w:space="0" w:color="auto"/>
            <w:right w:val="none" w:sz="0" w:space="0" w:color="auto"/>
          </w:divBdr>
        </w:div>
        <w:div w:id="392507544">
          <w:marLeft w:val="640"/>
          <w:marRight w:val="0"/>
          <w:marTop w:val="0"/>
          <w:marBottom w:val="0"/>
          <w:divBdr>
            <w:top w:val="none" w:sz="0" w:space="0" w:color="auto"/>
            <w:left w:val="none" w:sz="0" w:space="0" w:color="auto"/>
            <w:bottom w:val="none" w:sz="0" w:space="0" w:color="auto"/>
            <w:right w:val="none" w:sz="0" w:space="0" w:color="auto"/>
          </w:divBdr>
        </w:div>
        <w:div w:id="428619009">
          <w:marLeft w:val="640"/>
          <w:marRight w:val="0"/>
          <w:marTop w:val="0"/>
          <w:marBottom w:val="0"/>
          <w:divBdr>
            <w:top w:val="none" w:sz="0" w:space="0" w:color="auto"/>
            <w:left w:val="none" w:sz="0" w:space="0" w:color="auto"/>
            <w:bottom w:val="none" w:sz="0" w:space="0" w:color="auto"/>
            <w:right w:val="none" w:sz="0" w:space="0" w:color="auto"/>
          </w:divBdr>
        </w:div>
        <w:div w:id="459957720">
          <w:marLeft w:val="640"/>
          <w:marRight w:val="0"/>
          <w:marTop w:val="0"/>
          <w:marBottom w:val="0"/>
          <w:divBdr>
            <w:top w:val="none" w:sz="0" w:space="0" w:color="auto"/>
            <w:left w:val="none" w:sz="0" w:space="0" w:color="auto"/>
            <w:bottom w:val="none" w:sz="0" w:space="0" w:color="auto"/>
            <w:right w:val="none" w:sz="0" w:space="0" w:color="auto"/>
          </w:divBdr>
        </w:div>
        <w:div w:id="588850621">
          <w:marLeft w:val="640"/>
          <w:marRight w:val="0"/>
          <w:marTop w:val="0"/>
          <w:marBottom w:val="0"/>
          <w:divBdr>
            <w:top w:val="none" w:sz="0" w:space="0" w:color="auto"/>
            <w:left w:val="none" w:sz="0" w:space="0" w:color="auto"/>
            <w:bottom w:val="none" w:sz="0" w:space="0" w:color="auto"/>
            <w:right w:val="none" w:sz="0" w:space="0" w:color="auto"/>
          </w:divBdr>
        </w:div>
        <w:div w:id="607322599">
          <w:marLeft w:val="640"/>
          <w:marRight w:val="0"/>
          <w:marTop w:val="0"/>
          <w:marBottom w:val="0"/>
          <w:divBdr>
            <w:top w:val="none" w:sz="0" w:space="0" w:color="auto"/>
            <w:left w:val="none" w:sz="0" w:space="0" w:color="auto"/>
            <w:bottom w:val="none" w:sz="0" w:space="0" w:color="auto"/>
            <w:right w:val="none" w:sz="0" w:space="0" w:color="auto"/>
          </w:divBdr>
        </w:div>
        <w:div w:id="1146626930">
          <w:marLeft w:val="640"/>
          <w:marRight w:val="0"/>
          <w:marTop w:val="0"/>
          <w:marBottom w:val="0"/>
          <w:divBdr>
            <w:top w:val="none" w:sz="0" w:space="0" w:color="auto"/>
            <w:left w:val="none" w:sz="0" w:space="0" w:color="auto"/>
            <w:bottom w:val="none" w:sz="0" w:space="0" w:color="auto"/>
            <w:right w:val="none" w:sz="0" w:space="0" w:color="auto"/>
          </w:divBdr>
        </w:div>
        <w:div w:id="1198809593">
          <w:marLeft w:val="640"/>
          <w:marRight w:val="0"/>
          <w:marTop w:val="0"/>
          <w:marBottom w:val="0"/>
          <w:divBdr>
            <w:top w:val="none" w:sz="0" w:space="0" w:color="auto"/>
            <w:left w:val="none" w:sz="0" w:space="0" w:color="auto"/>
            <w:bottom w:val="none" w:sz="0" w:space="0" w:color="auto"/>
            <w:right w:val="none" w:sz="0" w:space="0" w:color="auto"/>
          </w:divBdr>
        </w:div>
        <w:div w:id="1238906567">
          <w:marLeft w:val="640"/>
          <w:marRight w:val="0"/>
          <w:marTop w:val="0"/>
          <w:marBottom w:val="0"/>
          <w:divBdr>
            <w:top w:val="none" w:sz="0" w:space="0" w:color="auto"/>
            <w:left w:val="none" w:sz="0" w:space="0" w:color="auto"/>
            <w:bottom w:val="none" w:sz="0" w:space="0" w:color="auto"/>
            <w:right w:val="none" w:sz="0" w:space="0" w:color="auto"/>
          </w:divBdr>
        </w:div>
        <w:div w:id="1246115610">
          <w:marLeft w:val="640"/>
          <w:marRight w:val="0"/>
          <w:marTop w:val="0"/>
          <w:marBottom w:val="0"/>
          <w:divBdr>
            <w:top w:val="none" w:sz="0" w:space="0" w:color="auto"/>
            <w:left w:val="none" w:sz="0" w:space="0" w:color="auto"/>
            <w:bottom w:val="none" w:sz="0" w:space="0" w:color="auto"/>
            <w:right w:val="none" w:sz="0" w:space="0" w:color="auto"/>
          </w:divBdr>
        </w:div>
        <w:div w:id="1313171543">
          <w:marLeft w:val="640"/>
          <w:marRight w:val="0"/>
          <w:marTop w:val="0"/>
          <w:marBottom w:val="0"/>
          <w:divBdr>
            <w:top w:val="none" w:sz="0" w:space="0" w:color="auto"/>
            <w:left w:val="none" w:sz="0" w:space="0" w:color="auto"/>
            <w:bottom w:val="none" w:sz="0" w:space="0" w:color="auto"/>
            <w:right w:val="none" w:sz="0" w:space="0" w:color="auto"/>
          </w:divBdr>
        </w:div>
        <w:div w:id="1431781122">
          <w:marLeft w:val="640"/>
          <w:marRight w:val="0"/>
          <w:marTop w:val="0"/>
          <w:marBottom w:val="0"/>
          <w:divBdr>
            <w:top w:val="none" w:sz="0" w:space="0" w:color="auto"/>
            <w:left w:val="none" w:sz="0" w:space="0" w:color="auto"/>
            <w:bottom w:val="none" w:sz="0" w:space="0" w:color="auto"/>
            <w:right w:val="none" w:sz="0" w:space="0" w:color="auto"/>
          </w:divBdr>
        </w:div>
        <w:div w:id="1432235006">
          <w:marLeft w:val="640"/>
          <w:marRight w:val="0"/>
          <w:marTop w:val="0"/>
          <w:marBottom w:val="0"/>
          <w:divBdr>
            <w:top w:val="none" w:sz="0" w:space="0" w:color="auto"/>
            <w:left w:val="none" w:sz="0" w:space="0" w:color="auto"/>
            <w:bottom w:val="none" w:sz="0" w:space="0" w:color="auto"/>
            <w:right w:val="none" w:sz="0" w:space="0" w:color="auto"/>
          </w:divBdr>
        </w:div>
        <w:div w:id="1502433650">
          <w:marLeft w:val="640"/>
          <w:marRight w:val="0"/>
          <w:marTop w:val="0"/>
          <w:marBottom w:val="0"/>
          <w:divBdr>
            <w:top w:val="none" w:sz="0" w:space="0" w:color="auto"/>
            <w:left w:val="none" w:sz="0" w:space="0" w:color="auto"/>
            <w:bottom w:val="none" w:sz="0" w:space="0" w:color="auto"/>
            <w:right w:val="none" w:sz="0" w:space="0" w:color="auto"/>
          </w:divBdr>
        </w:div>
        <w:div w:id="1630353415">
          <w:marLeft w:val="640"/>
          <w:marRight w:val="0"/>
          <w:marTop w:val="0"/>
          <w:marBottom w:val="0"/>
          <w:divBdr>
            <w:top w:val="none" w:sz="0" w:space="0" w:color="auto"/>
            <w:left w:val="none" w:sz="0" w:space="0" w:color="auto"/>
            <w:bottom w:val="none" w:sz="0" w:space="0" w:color="auto"/>
            <w:right w:val="none" w:sz="0" w:space="0" w:color="auto"/>
          </w:divBdr>
        </w:div>
        <w:div w:id="1814978207">
          <w:marLeft w:val="640"/>
          <w:marRight w:val="0"/>
          <w:marTop w:val="0"/>
          <w:marBottom w:val="0"/>
          <w:divBdr>
            <w:top w:val="none" w:sz="0" w:space="0" w:color="auto"/>
            <w:left w:val="none" w:sz="0" w:space="0" w:color="auto"/>
            <w:bottom w:val="none" w:sz="0" w:space="0" w:color="auto"/>
            <w:right w:val="none" w:sz="0" w:space="0" w:color="auto"/>
          </w:divBdr>
        </w:div>
        <w:div w:id="1897273192">
          <w:marLeft w:val="640"/>
          <w:marRight w:val="0"/>
          <w:marTop w:val="0"/>
          <w:marBottom w:val="0"/>
          <w:divBdr>
            <w:top w:val="none" w:sz="0" w:space="0" w:color="auto"/>
            <w:left w:val="none" w:sz="0" w:space="0" w:color="auto"/>
            <w:bottom w:val="none" w:sz="0" w:space="0" w:color="auto"/>
            <w:right w:val="none" w:sz="0" w:space="0" w:color="auto"/>
          </w:divBdr>
        </w:div>
        <w:div w:id="1918975425">
          <w:marLeft w:val="640"/>
          <w:marRight w:val="0"/>
          <w:marTop w:val="0"/>
          <w:marBottom w:val="0"/>
          <w:divBdr>
            <w:top w:val="none" w:sz="0" w:space="0" w:color="auto"/>
            <w:left w:val="none" w:sz="0" w:space="0" w:color="auto"/>
            <w:bottom w:val="none" w:sz="0" w:space="0" w:color="auto"/>
            <w:right w:val="none" w:sz="0" w:space="0" w:color="auto"/>
          </w:divBdr>
        </w:div>
        <w:div w:id="1939101549">
          <w:marLeft w:val="640"/>
          <w:marRight w:val="0"/>
          <w:marTop w:val="0"/>
          <w:marBottom w:val="0"/>
          <w:divBdr>
            <w:top w:val="none" w:sz="0" w:space="0" w:color="auto"/>
            <w:left w:val="none" w:sz="0" w:space="0" w:color="auto"/>
            <w:bottom w:val="none" w:sz="0" w:space="0" w:color="auto"/>
            <w:right w:val="none" w:sz="0" w:space="0" w:color="auto"/>
          </w:divBdr>
        </w:div>
        <w:div w:id="1970088889">
          <w:marLeft w:val="640"/>
          <w:marRight w:val="0"/>
          <w:marTop w:val="0"/>
          <w:marBottom w:val="0"/>
          <w:divBdr>
            <w:top w:val="none" w:sz="0" w:space="0" w:color="auto"/>
            <w:left w:val="none" w:sz="0" w:space="0" w:color="auto"/>
            <w:bottom w:val="none" w:sz="0" w:space="0" w:color="auto"/>
            <w:right w:val="none" w:sz="0" w:space="0" w:color="auto"/>
          </w:divBdr>
        </w:div>
        <w:div w:id="2004241532">
          <w:marLeft w:val="640"/>
          <w:marRight w:val="0"/>
          <w:marTop w:val="0"/>
          <w:marBottom w:val="0"/>
          <w:divBdr>
            <w:top w:val="none" w:sz="0" w:space="0" w:color="auto"/>
            <w:left w:val="none" w:sz="0" w:space="0" w:color="auto"/>
            <w:bottom w:val="none" w:sz="0" w:space="0" w:color="auto"/>
            <w:right w:val="none" w:sz="0" w:space="0" w:color="auto"/>
          </w:divBdr>
        </w:div>
        <w:div w:id="2076926469">
          <w:marLeft w:val="640"/>
          <w:marRight w:val="0"/>
          <w:marTop w:val="0"/>
          <w:marBottom w:val="0"/>
          <w:divBdr>
            <w:top w:val="none" w:sz="0" w:space="0" w:color="auto"/>
            <w:left w:val="none" w:sz="0" w:space="0" w:color="auto"/>
            <w:bottom w:val="none" w:sz="0" w:space="0" w:color="auto"/>
            <w:right w:val="none" w:sz="0" w:space="0" w:color="auto"/>
          </w:divBdr>
        </w:div>
        <w:div w:id="2117559683">
          <w:marLeft w:val="640"/>
          <w:marRight w:val="0"/>
          <w:marTop w:val="0"/>
          <w:marBottom w:val="0"/>
          <w:divBdr>
            <w:top w:val="none" w:sz="0" w:space="0" w:color="auto"/>
            <w:left w:val="none" w:sz="0" w:space="0" w:color="auto"/>
            <w:bottom w:val="none" w:sz="0" w:space="0" w:color="auto"/>
            <w:right w:val="none" w:sz="0" w:space="0" w:color="auto"/>
          </w:divBdr>
        </w:div>
        <w:div w:id="2140562818">
          <w:marLeft w:val="640"/>
          <w:marRight w:val="0"/>
          <w:marTop w:val="0"/>
          <w:marBottom w:val="0"/>
          <w:divBdr>
            <w:top w:val="none" w:sz="0" w:space="0" w:color="auto"/>
            <w:left w:val="none" w:sz="0" w:space="0" w:color="auto"/>
            <w:bottom w:val="none" w:sz="0" w:space="0" w:color="auto"/>
            <w:right w:val="none" w:sz="0" w:space="0" w:color="auto"/>
          </w:divBdr>
        </w:div>
      </w:divsChild>
    </w:div>
    <w:div w:id="1081873304">
      <w:bodyDiv w:val="1"/>
      <w:marLeft w:val="0"/>
      <w:marRight w:val="0"/>
      <w:marTop w:val="0"/>
      <w:marBottom w:val="0"/>
      <w:divBdr>
        <w:top w:val="none" w:sz="0" w:space="0" w:color="auto"/>
        <w:left w:val="none" w:sz="0" w:space="0" w:color="auto"/>
        <w:bottom w:val="none" w:sz="0" w:space="0" w:color="auto"/>
        <w:right w:val="none" w:sz="0" w:space="0" w:color="auto"/>
      </w:divBdr>
      <w:divsChild>
        <w:div w:id="92869585">
          <w:marLeft w:val="640"/>
          <w:marRight w:val="0"/>
          <w:marTop w:val="0"/>
          <w:marBottom w:val="0"/>
          <w:divBdr>
            <w:top w:val="none" w:sz="0" w:space="0" w:color="auto"/>
            <w:left w:val="none" w:sz="0" w:space="0" w:color="auto"/>
            <w:bottom w:val="none" w:sz="0" w:space="0" w:color="auto"/>
            <w:right w:val="none" w:sz="0" w:space="0" w:color="auto"/>
          </w:divBdr>
        </w:div>
        <w:div w:id="142239200">
          <w:marLeft w:val="640"/>
          <w:marRight w:val="0"/>
          <w:marTop w:val="0"/>
          <w:marBottom w:val="0"/>
          <w:divBdr>
            <w:top w:val="none" w:sz="0" w:space="0" w:color="auto"/>
            <w:left w:val="none" w:sz="0" w:space="0" w:color="auto"/>
            <w:bottom w:val="none" w:sz="0" w:space="0" w:color="auto"/>
            <w:right w:val="none" w:sz="0" w:space="0" w:color="auto"/>
          </w:divBdr>
        </w:div>
        <w:div w:id="226309396">
          <w:marLeft w:val="640"/>
          <w:marRight w:val="0"/>
          <w:marTop w:val="0"/>
          <w:marBottom w:val="0"/>
          <w:divBdr>
            <w:top w:val="none" w:sz="0" w:space="0" w:color="auto"/>
            <w:left w:val="none" w:sz="0" w:space="0" w:color="auto"/>
            <w:bottom w:val="none" w:sz="0" w:space="0" w:color="auto"/>
            <w:right w:val="none" w:sz="0" w:space="0" w:color="auto"/>
          </w:divBdr>
        </w:div>
        <w:div w:id="278150981">
          <w:marLeft w:val="640"/>
          <w:marRight w:val="0"/>
          <w:marTop w:val="0"/>
          <w:marBottom w:val="0"/>
          <w:divBdr>
            <w:top w:val="none" w:sz="0" w:space="0" w:color="auto"/>
            <w:left w:val="none" w:sz="0" w:space="0" w:color="auto"/>
            <w:bottom w:val="none" w:sz="0" w:space="0" w:color="auto"/>
            <w:right w:val="none" w:sz="0" w:space="0" w:color="auto"/>
          </w:divBdr>
        </w:div>
        <w:div w:id="373696660">
          <w:marLeft w:val="640"/>
          <w:marRight w:val="0"/>
          <w:marTop w:val="0"/>
          <w:marBottom w:val="0"/>
          <w:divBdr>
            <w:top w:val="none" w:sz="0" w:space="0" w:color="auto"/>
            <w:left w:val="none" w:sz="0" w:space="0" w:color="auto"/>
            <w:bottom w:val="none" w:sz="0" w:space="0" w:color="auto"/>
            <w:right w:val="none" w:sz="0" w:space="0" w:color="auto"/>
          </w:divBdr>
        </w:div>
        <w:div w:id="389770899">
          <w:marLeft w:val="640"/>
          <w:marRight w:val="0"/>
          <w:marTop w:val="0"/>
          <w:marBottom w:val="0"/>
          <w:divBdr>
            <w:top w:val="none" w:sz="0" w:space="0" w:color="auto"/>
            <w:left w:val="none" w:sz="0" w:space="0" w:color="auto"/>
            <w:bottom w:val="none" w:sz="0" w:space="0" w:color="auto"/>
            <w:right w:val="none" w:sz="0" w:space="0" w:color="auto"/>
          </w:divBdr>
        </w:div>
        <w:div w:id="559637133">
          <w:marLeft w:val="640"/>
          <w:marRight w:val="0"/>
          <w:marTop w:val="0"/>
          <w:marBottom w:val="0"/>
          <w:divBdr>
            <w:top w:val="none" w:sz="0" w:space="0" w:color="auto"/>
            <w:left w:val="none" w:sz="0" w:space="0" w:color="auto"/>
            <w:bottom w:val="none" w:sz="0" w:space="0" w:color="auto"/>
            <w:right w:val="none" w:sz="0" w:space="0" w:color="auto"/>
          </w:divBdr>
        </w:div>
        <w:div w:id="584730686">
          <w:marLeft w:val="640"/>
          <w:marRight w:val="0"/>
          <w:marTop w:val="0"/>
          <w:marBottom w:val="0"/>
          <w:divBdr>
            <w:top w:val="none" w:sz="0" w:space="0" w:color="auto"/>
            <w:left w:val="none" w:sz="0" w:space="0" w:color="auto"/>
            <w:bottom w:val="none" w:sz="0" w:space="0" w:color="auto"/>
            <w:right w:val="none" w:sz="0" w:space="0" w:color="auto"/>
          </w:divBdr>
        </w:div>
        <w:div w:id="585767835">
          <w:marLeft w:val="640"/>
          <w:marRight w:val="0"/>
          <w:marTop w:val="0"/>
          <w:marBottom w:val="0"/>
          <w:divBdr>
            <w:top w:val="none" w:sz="0" w:space="0" w:color="auto"/>
            <w:left w:val="none" w:sz="0" w:space="0" w:color="auto"/>
            <w:bottom w:val="none" w:sz="0" w:space="0" w:color="auto"/>
            <w:right w:val="none" w:sz="0" w:space="0" w:color="auto"/>
          </w:divBdr>
        </w:div>
        <w:div w:id="624387273">
          <w:marLeft w:val="640"/>
          <w:marRight w:val="0"/>
          <w:marTop w:val="0"/>
          <w:marBottom w:val="0"/>
          <w:divBdr>
            <w:top w:val="none" w:sz="0" w:space="0" w:color="auto"/>
            <w:left w:val="none" w:sz="0" w:space="0" w:color="auto"/>
            <w:bottom w:val="none" w:sz="0" w:space="0" w:color="auto"/>
            <w:right w:val="none" w:sz="0" w:space="0" w:color="auto"/>
          </w:divBdr>
        </w:div>
        <w:div w:id="629944546">
          <w:marLeft w:val="640"/>
          <w:marRight w:val="0"/>
          <w:marTop w:val="0"/>
          <w:marBottom w:val="0"/>
          <w:divBdr>
            <w:top w:val="none" w:sz="0" w:space="0" w:color="auto"/>
            <w:left w:val="none" w:sz="0" w:space="0" w:color="auto"/>
            <w:bottom w:val="none" w:sz="0" w:space="0" w:color="auto"/>
            <w:right w:val="none" w:sz="0" w:space="0" w:color="auto"/>
          </w:divBdr>
        </w:div>
        <w:div w:id="721637010">
          <w:marLeft w:val="640"/>
          <w:marRight w:val="0"/>
          <w:marTop w:val="0"/>
          <w:marBottom w:val="0"/>
          <w:divBdr>
            <w:top w:val="none" w:sz="0" w:space="0" w:color="auto"/>
            <w:left w:val="none" w:sz="0" w:space="0" w:color="auto"/>
            <w:bottom w:val="none" w:sz="0" w:space="0" w:color="auto"/>
            <w:right w:val="none" w:sz="0" w:space="0" w:color="auto"/>
          </w:divBdr>
        </w:div>
        <w:div w:id="732966935">
          <w:marLeft w:val="640"/>
          <w:marRight w:val="0"/>
          <w:marTop w:val="0"/>
          <w:marBottom w:val="0"/>
          <w:divBdr>
            <w:top w:val="none" w:sz="0" w:space="0" w:color="auto"/>
            <w:left w:val="none" w:sz="0" w:space="0" w:color="auto"/>
            <w:bottom w:val="none" w:sz="0" w:space="0" w:color="auto"/>
            <w:right w:val="none" w:sz="0" w:space="0" w:color="auto"/>
          </w:divBdr>
        </w:div>
        <w:div w:id="933974937">
          <w:marLeft w:val="640"/>
          <w:marRight w:val="0"/>
          <w:marTop w:val="0"/>
          <w:marBottom w:val="0"/>
          <w:divBdr>
            <w:top w:val="none" w:sz="0" w:space="0" w:color="auto"/>
            <w:left w:val="none" w:sz="0" w:space="0" w:color="auto"/>
            <w:bottom w:val="none" w:sz="0" w:space="0" w:color="auto"/>
            <w:right w:val="none" w:sz="0" w:space="0" w:color="auto"/>
          </w:divBdr>
        </w:div>
        <w:div w:id="963654829">
          <w:marLeft w:val="640"/>
          <w:marRight w:val="0"/>
          <w:marTop w:val="0"/>
          <w:marBottom w:val="0"/>
          <w:divBdr>
            <w:top w:val="none" w:sz="0" w:space="0" w:color="auto"/>
            <w:left w:val="none" w:sz="0" w:space="0" w:color="auto"/>
            <w:bottom w:val="none" w:sz="0" w:space="0" w:color="auto"/>
            <w:right w:val="none" w:sz="0" w:space="0" w:color="auto"/>
          </w:divBdr>
        </w:div>
        <w:div w:id="1001856690">
          <w:marLeft w:val="640"/>
          <w:marRight w:val="0"/>
          <w:marTop w:val="0"/>
          <w:marBottom w:val="0"/>
          <w:divBdr>
            <w:top w:val="none" w:sz="0" w:space="0" w:color="auto"/>
            <w:left w:val="none" w:sz="0" w:space="0" w:color="auto"/>
            <w:bottom w:val="none" w:sz="0" w:space="0" w:color="auto"/>
            <w:right w:val="none" w:sz="0" w:space="0" w:color="auto"/>
          </w:divBdr>
        </w:div>
        <w:div w:id="1014696116">
          <w:marLeft w:val="640"/>
          <w:marRight w:val="0"/>
          <w:marTop w:val="0"/>
          <w:marBottom w:val="0"/>
          <w:divBdr>
            <w:top w:val="none" w:sz="0" w:space="0" w:color="auto"/>
            <w:left w:val="none" w:sz="0" w:space="0" w:color="auto"/>
            <w:bottom w:val="none" w:sz="0" w:space="0" w:color="auto"/>
            <w:right w:val="none" w:sz="0" w:space="0" w:color="auto"/>
          </w:divBdr>
        </w:div>
        <w:div w:id="1045593893">
          <w:marLeft w:val="640"/>
          <w:marRight w:val="0"/>
          <w:marTop w:val="0"/>
          <w:marBottom w:val="0"/>
          <w:divBdr>
            <w:top w:val="none" w:sz="0" w:space="0" w:color="auto"/>
            <w:left w:val="none" w:sz="0" w:space="0" w:color="auto"/>
            <w:bottom w:val="none" w:sz="0" w:space="0" w:color="auto"/>
            <w:right w:val="none" w:sz="0" w:space="0" w:color="auto"/>
          </w:divBdr>
        </w:div>
        <w:div w:id="1103964708">
          <w:marLeft w:val="640"/>
          <w:marRight w:val="0"/>
          <w:marTop w:val="0"/>
          <w:marBottom w:val="0"/>
          <w:divBdr>
            <w:top w:val="none" w:sz="0" w:space="0" w:color="auto"/>
            <w:left w:val="none" w:sz="0" w:space="0" w:color="auto"/>
            <w:bottom w:val="none" w:sz="0" w:space="0" w:color="auto"/>
            <w:right w:val="none" w:sz="0" w:space="0" w:color="auto"/>
          </w:divBdr>
        </w:div>
        <w:div w:id="1164933653">
          <w:marLeft w:val="640"/>
          <w:marRight w:val="0"/>
          <w:marTop w:val="0"/>
          <w:marBottom w:val="0"/>
          <w:divBdr>
            <w:top w:val="none" w:sz="0" w:space="0" w:color="auto"/>
            <w:left w:val="none" w:sz="0" w:space="0" w:color="auto"/>
            <w:bottom w:val="none" w:sz="0" w:space="0" w:color="auto"/>
            <w:right w:val="none" w:sz="0" w:space="0" w:color="auto"/>
          </w:divBdr>
        </w:div>
        <w:div w:id="1187645161">
          <w:marLeft w:val="640"/>
          <w:marRight w:val="0"/>
          <w:marTop w:val="0"/>
          <w:marBottom w:val="0"/>
          <w:divBdr>
            <w:top w:val="none" w:sz="0" w:space="0" w:color="auto"/>
            <w:left w:val="none" w:sz="0" w:space="0" w:color="auto"/>
            <w:bottom w:val="none" w:sz="0" w:space="0" w:color="auto"/>
            <w:right w:val="none" w:sz="0" w:space="0" w:color="auto"/>
          </w:divBdr>
        </w:div>
        <w:div w:id="1255476339">
          <w:marLeft w:val="640"/>
          <w:marRight w:val="0"/>
          <w:marTop w:val="0"/>
          <w:marBottom w:val="0"/>
          <w:divBdr>
            <w:top w:val="none" w:sz="0" w:space="0" w:color="auto"/>
            <w:left w:val="none" w:sz="0" w:space="0" w:color="auto"/>
            <w:bottom w:val="none" w:sz="0" w:space="0" w:color="auto"/>
            <w:right w:val="none" w:sz="0" w:space="0" w:color="auto"/>
          </w:divBdr>
        </w:div>
        <w:div w:id="1285694510">
          <w:marLeft w:val="640"/>
          <w:marRight w:val="0"/>
          <w:marTop w:val="0"/>
          <w:marBottom w:val="0"/>
          <w:divBdr>
            <w:top w:val="none" w:sz="0" w:space="0" w:color="auto"/>
            <w:left w:val="none" w:sz="0" w:space="0" w:color="auto"/>
            <w:bottom w:val="none" w:sz="0" w:space="0" w:color="auto"/>
            <w:right w:val="none" w:sz="0" w:space="0" w:color="auto"/>
          </w:divBdr>
        </w:div>
        <w:div w:id="1422724561">
          <w:marLeft w:val="640"/>
          <w:marRight w:val="0"/>
          <w:marTop w:val="0"/>
          <w:marBottom w:val="0"/>
          <w:divBdr>
            <w:top w:val="none" w:sz="0" w:space="0" w:color="auto"/>
            <w:left w:val="none" w:sz="0" w:space="0" w:color="auto"/>
            <w:bottom w:val="none" w:sz="0" w:space="0" w:color="auto"/>
            <w:right w:val="none" w:sz="0" w:space="0" w:color="auto"/>
          </w:divBdr>
        </w:div>
        <w:div w:id="1424034067">
          <w:marLeft w:val="640"/>
          <w:marRight w:val="0"/>
          <w:marTop w:val="0"/>
          <w:marBottom w:val="0"/>
          <w:divBdr>
            <w:top w:val="none" w:sz="0" w:space="0" w:color="auto"/>
            <w:left w:val="none" w:sz="0" w:space="0" w:color="auto"/>
            <w:bottom w:val="none" w:sz="0" w:space="0" w:color="auto"/>
            <w:right w:val="none" w:sz="0" w:space="0" w:color="auto"/>
          </w:divBdr>
        </w:div>
        <w:div w:id="1482960033">
          <w:marLeft w:val="640"/>
          <w:marRight w:val="0"/>
          <w:marTop w:val="0"/>
          <w:marBottom w:val="0"/>
          <w:divBdr>
            <w:top w:val="none" w:sz="0" w:space="0" w:color="auto"/>
            <w:left w:val="none" w:sz="0" w:space="0" w:color="auto"/>
            <w:bottom w:val="none" w:sz="0" w:space="0" w:color="auto"/>
            <w:right w:val="none" w:sz="0" w:space="0" w:color="auto"/>
          </w:divBdr>
        </w:div>
        <w:div w:id="1626353335">
          <w:marLeft w:val="640"/>
          <w:marRight w:val="0"/>
          <w:marTop w:val="0"/>
          <w:marBottom w:val="0"/>
          <w:divBdr>
            <w:top w:val="none" w:sz="0" w:space="0" w:color="auto"/>
            <w:left w:val="none" w:sz="0" w:space="0" w:color="auto"/>
            <w:bottom w:val="none" w:sz="0" w:space="0" w:color="auto"/>
            <w:right w:val="none" w:sz="0" w:space="0" w:color="auto"/>
          </w:divBdr>
        </w:div>
        <w:div w:id="1651060210">
          <w:marLeft w:val="640"/>
          <w:marRight w:val="0"/>
          <w:marTop w:val="0"/>
          <w:marBottom w:val="0"/>
          <w:divBdr>
            <w:top w:val="none" w:sz="0" w:space="0" w:color="auto"/>
            <w:left w:val="none" w:sz="0" w:space="0" w:color="auto"/>
            <w:bottom w:val="none" w:sz="0" w:space="0" w:color="auto"/>
            <w:right w:val="none" w:sz="0" w:space="0" w:color="auto"/>
          </w:divBdr>
        </w:div>
        <w:div w:id="1672291750">
          <w:marLeft w:val="640"/>
          <w:marRight w:val="0"/>
          <w:marTop w:val="0"/>
          <w:marBottom w:val="0"/>
          <w:divBdr>
            <w:top w:val="none" w:sz="0" w:space="0" w:color="auto"/>
            <w:left w:val="none" w:sz="0" w:space="0" w:color="auto"/>
            <w:bottom w:val="none" w:sz="0" w:space="0" w:color="auto"/>
            <w:right w:val="none" w:sz="0" w:space="0" w:color="auto"/>
          </w:divBdr>
        </w:div>
        <w:div w:id="1718698859">
          <w:marLeft w:val="640"/>
          <w:marRight w:val="0"/>
          <w:marTop w:val="0"/>
          <w:marBottom w:val="0"/>
          <w:divBdr>
            <w:top w:val="none" w:sz="0" w:space="0" w:color="auto"/>
            <w:left w:val="none" w:sz="0" w:space="0" w:color="auto"/>
            <w:bottom w:val="none" w:sz="0" w:space="0" w:color="auto"/>
            <w:right w:val="none" w:sz="0" w:space="0" w:color="auto"/>
          </w:divBdr>
        </w:div>
        <w:div w:id="1721244560">
          <w:marLeft w:val="640"/>
          <w:marRight w:val="0"/>
          <w:marTop w:val="0"/>
          <w:marBottom w:val="0"/>
          <w:divBdr>
            <w:top w:val="none" w:sz="0" w:space="0" w:color="auto"/>
            <w:left w:val="none" w:sz="0" w:space="0" w:color="auto"/>
            <w:bottom w:val="none" w:sz="0" w:space="0" w:color="auto"/>
            <w:right w:val="none" w:sz="0" w:space="0" w:color="auto"/>
          </w:divBdr>
        </w:div>
        <w:div w:id="1727028132">
          <w:marLeft w:val="640"/>
          <w:marRight w:val="0"/>
          <w:marTop w:val="0"/>
          <w:marBottom w:val="0"/>
          <w:divBdr>
            <w:top w:val="none" w:sz="0" w:space="0" w:color="auto"/>
            <w:left w:val="none" w:sz="0" w:space="0" w:color="auto"/>
            <w:bottom w:val="none" w:sz="0" w:space="0" w:color="auto"/>
            <w:right w:val="none" w:sz="0" w:space="0" w:color="auto"/>
          </w:divBdr>
        </w:div>
        <w:div w:id="1753813389">
          <w:marLeft w:val="640"/>
          <w:marRight w:val="0"/>
          <w:marTop w:val="0"/>
          <w:marBottom w:val="0"/>
          <w:divBdr>
            <w:top w:val="none" w:sz="0" w:space="0" w:color="auto"/>
            <w:left w:val="none" w:sz="0" w:space="0" w:color="auto"/>
            <w:bottom w:val="none" w:sz="0" w:space="0" w:color="auto"/>
            <w:right w:val="none" w:sz="0" w:space="0" w:color="auto"/>
          </w:divBdr>
        </w:div>
        <w:div w:id="1783718478">
          <w:marLeft w:val="640"/>
          <w:marRight w:val="0"/>
          <w:marTop w:val="0"/>
          <w:marBottom w:val="0"/>
          <w:divBdr>
            <w:top w:val="none" w:sz="0" w:space="0" w:color="auto"/>
            <w:left w:val="none" w:sz="0" w:space="0" w:color="auto"/>
            <w:bottom w:val="none" w:sz="0" w:space="0" w:color="auto"/>
            <w:right w:val="none" w:sz="0" w:space="0" w:color="auto"/>
          </w:divBdr>
        </w:div>
        <w:div w:id="1833136860">
          <w:marLeft w:val="640"/>
          <w:marRight w:val="0"/>
          <w:marTop w:val="0"/>
          <w:marBottom w:val="0"/>
          <w:divBdr>
            <w:top w:val="none" w:sz="0" w:space="0" w:color="auto"/>
            <w:left w:val="none" w:sz="0" w:space="0" w:color="auto"/>
            <w:bottom w:val="none" w:sz="0" w:space="0" w:color="auto"/>
            <w:right w:val="none" w:sz="0" w:space="0" w:color="auto"/>
          </w:divBdr>
        </w:div>
        <w:div w:id="1892498688">
          <w:marLeft w:val="640"/>
          <w:marRight w:val="0"/>
          <w:marTop w:val="0"/>
          <w:marBottom w:val="0"/>
          <w:divBdr>
            <w:top w:val="none" w:sz="0" w:space="0" w:color="auto"/>
            <w:left w:val="none" w:sz="0" w:space="0" w:color="auto"/>
            <w:bottom w:val="none" w:sz="0" w:space="0" w:color="auto"/>
            <w:right w:val="none" w:sz="0" w:space="0" w:color="auto"/>
          </w:divBdr>
        </w:div>
        <w:div w:id="1934783292">
          <w:marLeft w:val="640"/>
          <w:marRight w:val="0"/>
          <w:marTop w:val="0"/>
          <w:marBottom w:val="0"/>
          <w:divBdr>
            <w:top w:val="none" w:sz="0" w:space="0" w:color="auto"/>
            <w:left w:val="none" w:sz="0" w:space="0" w:color="auto"/>
            <w:bottom w:val="none" w:sz="0" w:space="0" w:color="auto"/>
            <w:right w:val="none" w:sz="0" w:space="0" w:color="auto"/>
          </w:divBdr>
        </w:div>
        <w:div w:id="1939094992">
          <w:marLeft w:val="640"/>
          <w:marRight w:val="0"/>
          <w:marTop w:val="0"/>
          <w:marBottom w:val="0"/>
          <w:divBdr>
            <w:top w:val="none" w:sz="0" w:space="0" w:color="auto"/>
            <w:left w:val="none" w:sz="0" w:space="0" w:color="auto"/>
            <w:bottom w:val="none" w:sz="0" w:space="0" w:color="auto"/>
            <w:right w:val="none" w:sz="0" w:space="0" w:color="auto"/>
          </w:divBdr>
        </w:div>
        <w:div w:id="2024163065">
          <w:marLeft w:val="640"/>
          <w:marRight w:val="0"/>
          <w:marTop w:val="0"/>
          <w:marBottom w:val="0"/>
          <w:divBdr>
            <w:top w:val="none" w:sz="0" w:space="0" w:color="auto"/>
            <w:left w:val="none" w:sz="0" w:space="0" w:color="auto"/>
            <w:bottom w:val="none" w:sz="0" w:space="0" w:color="auto"/>
            <w:right w:val="none" w:sz="0" w:space="0" w:color="auto"/>
          </w:divBdr>
        </w:div>
      </w:divsChild>
    </w:div>
    <w:div w:id="1087339295">
      <w:bodyDiv w:val="1"/>
      <w:marLeft w:val="0"/>
      <w:marRight w:val="0"/>
      <w:marTop w:val="0"/>
      <w:marBottom w:val="0"/>
      <w:divBdr>
        <w:top w:val="none" w:sz="0" w:space="0" w:color="auto"/>
        <w:left w:val="none" w:sz="0" w:space="0" w:color="auto"/>
        <w:bottom w:val="none" w:sz="0" w:space="0" w:color="auto"/>
        <w:right w:val="none" w:sz="0" w:space="0" w:color="auto"/>
      </w:divBdr>
      <w:divsChild>
        <w:div w:id="9189628">
          <w:marLeft w:val="640"/>
          <w:marRight w:val="0"/>
          <w:marTop w:val="0"/>
          <w:marBottom w:val="0"/>
          <w:divBdr>
            <w:top w:val="none" w:sz="0" w:space="0" w:color="auto"/>
            <w:left w:val="none" w:sz="0" w:space="0" w:color="auto"/>
            <w:bottom w:val="none" w:sz="0" w:space="0" w:color="auto"/>
            <w:right w:val="none" w:sz="0" w:space="0" w:color="auto"/>
          </w:divBdr>
        </w:div>
        <w:div w:id="163908693">
          <w:marLeft w:val="640"/>
          <w:marRight w:val="0"/>
          <w:marTop w:val="0"/>
          <w:marBottom w:val="0"/>
          <w:divBdr>
            <w:top w:val="none" w:sz="0" w:space="0" w:color="auto"/>
            <w:left w:val="none" w:sz="0" w:space="0" w:color="auto"/>
            <w:bottom w:val="none" w:sz="0" w:space="0" w:color="auto"/>
            <w:right w:val="none" w:sz="0" w:space="0" w:color="auto"/>
          </w:divBdr>
        </w:div>
        <w:div w:id="164975153">
          <w:marLeft w:val="640"/>
          <w:marRight w:val="0"/>
          <w:marTop w:val="0"/>
          <w:marBottom w:val="0"/>
          <w:divBdr>
            <w:top w:val="none" w:sz="0" w:space="0" w:color="auto"/>
            <w:left w:val="none" w:sz="0" w:space="0" w:color="auto"/>
            <w:bottom w:val="none" w:sz="0" w:space="0" w:color="auto"/>
            <w:right w:val="none" w:sz="0" w:space="0" w:color="auto"/>
          </w:divBdr>
        </w:div>
        <w:div w:id="175852879">
          <w:marLeft w:val="640"/>
          <w:marRight w:val="0"/>
          <w:marTop w:val="0"/>
          <w:marBottom w:val="0"/>
          <w:divBdr>
            <w:top w:val="none" w:sz="0" w:space="0" w:color="auto"/>
            <w:left w:val="none" w:sz="0" w:space="0" w:color="auto"/>
            <w:bottom w:val="none" w:sz="0" w:space="0" w:color="auto"/>
            <w:right w:val="none" w:sz="0" w:space="0" w:color="auto"/>
          </w:divBdr>
        </w:div>
        <w:div w:id="188496605">
          <w:marLeft w:val="640"/>
          <w:marRight w:val="0"/>
          <w:marTop w:val="0"/>
          <w:marBottom w:val="0"/>
          <w:divBdr>
            <w:top w:val="none" w:sz="0" w:space="0" w:color="auto"/>
            <w:left w:val="none" w:sz="0" w:space="0" w:color="auto"/>
            <w:bottom w:val="none" w:sz="0" w:space="0" w:color="auto"/>
            <w:right w:val="none" w:sz="0" w:space="0" w:color="auto"/>
          </w:divBdr>
        </w:div>
        <w:div w:id="191845653">
          <w:marLeft w:val="640"/>
          <w:marRight w:val="0"/>
          <w:marTop w:val="0"/>
          <w:marBottom w:val="0"/>
          <w:divBdr>
            <w:top w:val="none" w:sz="0" w:space="0" w:color="auto"/>
            <w:left w:val="none" w:sz="0" w:space="0" w:color="auto"/>
            <w:bottom w:val="none" w:sz="0" w:space="0" w:color="auto"/>
            <w:right w:val="none" w:sz="0" w:space="0" w:color="auto"/>
          </w:divBdr>
        </w:div>
        <w:div w:id="193615075">
          <w:marLeft w:val="640"/>
          <w:marRight w:val="0"/>
          <w:marTop w:val="0"/>
          <w:marBottom w:val="0"/>
          <w:divBdr>
            <w:top w:val="none" w:sz="0" w:space="0" w:color="auto"/>
            <w:left w:val="none" w:sz="0" w:space="0" w:color="auto"/>
            <w:bottom w:val="none" w:sz="0" w:space="0" w:color="auto"/>
            <w:right w:val="none" w:sz="0" w:space="0" w:color="auto"/>
          </w:divBdr>
        </w:div>
        <w:div w:id="317881452">
          <w:marLeft w:val="640"/>
          <w:marRight w:val="0"/>
          <w:marTop w:val="0"/>
          <w:marBottom w:val="0"/>
          <w:divBdr>
            <w:top w:val="none" w:sz="0" w:space="0" w:color="auto"/>
            <w:left w:val="none" w:sz="0" w:space="0" w:color="auto"/>
            <w:bottom w:val="none" w:sz="0" w:space="0" w:color="auto"/>
            <w:right w:val="none" w:sz="0" w:space="0" w:color="auto"/>
          </w:divBdr>
        </w:div>
        <w:div w:id="339894431">
          <w:marLeft w:val="640"/>
          <w:marRight w:val="0"/>
          <w:marTop w:val="0"/>
          <w:marBottom w:val="0"/>
          <w:divBdr>
            <w:top w:val="none" w:sz="0" w:space="0" w:color="auto"/>
            <w:left w:val="none" w:sz="0" w:space="0" w:color="auto"/>
            <w:bottom w:val="none" w:sz="0" w:space="0" w:color="auto"/>
            <w:right w:val="none" w:sz="0" w:space="0" w:color="auto"/>
          </w:divBdr>
        </w:div>
        <w:div w:id="391000162">
          <w:marLeft w:val="640"/>
          <w:marRight w:val="0"/>
          <w:marTop w:val="0"/>
          <w:marBottom w:val="0"/>
          <w:divBdr>
            <w:top w:val="none" w:sz="0" w:space="0" w:color="auto"/>
            <w:left w:val="none" w:sz="0" w:space="0" w:color="auto"/>
            <w:bottom w:val="none" w:sz="0" w:space="0" w:color="auto"/>
            <w:right w:val="none" w:sz="0" w:space="0" w:color="auto"/>
          </w:divBdr>
        </w:div>
        <w:div w:id="455373103">
          <w:marLeft w:val="640"/>
          <w:marRight w:val="0"/>
          <w:marTop w:val="0"/>
          <w:marBottom w:val="0"/>
          <w:divBdr>
            <w:top w:val="none" w:sz="0" w:space="0" w:color="auto"/>
            <w:left w:val="none" w:sz="0" w:space="0" w:color="auto"/>
            <w:bottom w:val="none" w:sz="0" w:space="0" w:color="auto"/>
            <w:right w:val="none" w:sz="0" w:space="0" w:color="auto"/>
          </w:divBdr>
        </w:div>
        <w:div w:id="472866824">
          <w:marLeft w:val="640"/>
          <w:marRight w:val="0"/>
          <w:marTop w:val="0"/>
          <w:marBottom w:val="0"/>
          <w:divBdr>
            <w:top w:val="none" w:sz="0" w:space="0" w:color="auto"/>
            <w:left w:val="none" w:sz="0" w:space="0" w:color="auto"/>
            <w:bottom w:val="none" w:sz="0" w:space="0" w:color="auto"/>
            <w:right w:val="none" w:sz="0" w:space="0" w:color="auto"/>
          </w:divBdr>
        </w:div>
        <w:div w:id="521474456">
          <w:marLeft w:val="640"/>
          <w:marRight w:val="0"/>
          <w:marTop w:val="0"/>
          <w:marBottom w:val="0"/>
          <w:divBdr>
            <w:top w:val="none" w:sz="0" w:space="0" w:color="auto"/>
            <w:left w:val="none" w:sz="0" w:space="0" w:color="auto"/>
            <w:bottom w:val="none" w:sz="0" w:space="0" w:color="auto"/>
            <w:right w:val="none" w:sz="0" w:space="0" w:color="auto"/>
          </w:divBdr>
        </w:div>
        <w:div w:id="631179896">
          <w:marLeft w:val="640"/>
          <w:marRight w:val="0"/>
          <w:marTop w:val="0"/>
          <w:marBottom w:val="0"/>
          <w:divBdr>
            <w:top w:val="none" w:sz="0" w:space="0" w:color="auto"/>
            <w:left w:val="none" w:sz="0" w:space="0" w:color="auto"/>
            <w:bottom w:val="none" w:sz="0" w:space="0" w:color="auto"/>
            <w:right w:val="none" w:sz="0" w:space="0" w:color="auto"/>
          </w:divBdr>
        </w:div>
        <w:div w:id="638532297">
          <w:marLeft w:val="640"/>
          <w:marRight w:val="0"/>
          <w:marTop w:val="0"/>
          <w:marBottom w:val="0"/>
          <w:divBdr>
            <w:top w:val="none" w:sz="0" w:space="0" w:color="auto"/>
            <w:left w:val="none" w:sz="0" w:space="0" w:color="auto"/>
            <w:bottom w:val="none" w:sz="0" w:space="0" w:color="auto"/>
            <w:right w:val="none" w:sz="0" w:space="0" w:color="auto"/>
          </w:divBdr>
        </w:div>
        <w:div w:id="643048033">
          <w:marLeft w:val="640"/>
          <w:marRight w:val="0"/>
          <w:marTop w:val="0"/>
          <w:marBottom w:val="0"/>
          <w:divBdr>
            <w:top w:val="none" w:sz="0" w:space="0" w:color="auto"/>
            <w:left w:val="none" w:sz="0" w:space="0" w:color="auto"/>
            <w:bottom w:val="none" w:sz="0" w:space="0" w:color="auto"/>
            <w:right w:val="none" w:sz="0" w:space="0" w:color="auto"/>
          </w:divBdr>
        </w:div>
        <w:div w:id="670718948">
          <w:marLeft w:val="640"/>
          <w:marRight w:val="0"/>
          <w:marTop w:val="0"/>
          <w:marBottom w:val="0"/>
          <w:divBdr>
            <w:top w:val="none" w:sz="0" w:space="0" w:color="auto"/>
            <w:left w:val="none" w:sz="0" w:space="0" w:color="auto"/>
            <w:bottom w:val="none" w:sz="0" w:space="0" w:color="auto"/>
            <w:right w:val="none" w:sz="0" w:space="0" w:color="auto"/>
          </w:divBdr>
        </w:div>
        <w:div w:id="674187022">
          <w:marLeft w:val="640"/>
          <w:marRight w:val="0"/>
          <w:marTop w:val="0"/>
          <w:marBottom w:val="0"/>
          <w:divBdr>
            <w:top w:val="none" w:sz="0" w:space="0" w:color="auto"/>
            <w:left w:val="none" w:sz="0" w:space="0" w:color="auto"/>
            <w:bottom w:val="none" w:sz="0" w:space="0" w:color="auto"/>
            <w:right w:val="none" w:sz="0" w:space="0" w:color="auto"/>
          </w:divBdr>
        </w:div>
        <w:div w:id="686181200">
          <w:marLeft w:val="640"/>
          <w:marRight w:val="0"/>
          <w:marTop w:val="0"/>
          <w:marBottom w:val="0"/>
          <w:divBdr>
            <w:top w:val="none" w:sz="0" w:space="0" w:color="auto"/>
            <w:left w:val="none" w:sz="0" w:space="0" w:color="auto"/>
            <w:bottom w:val="none" w:sz="0" w:space="0" w:color="auto"/>
            <w:right w:val="none" w:sz="0" w:space="0" w:color="auto"/>
          </w:divBdr>
        </w:div>
        <w:div w:id="780075364">
          <w:marLeft w:val="640"/>
          <w:marRight w:val="0"/>
          <w:marTop w:val="0"/>
          <w:marBottom w:val="0"/>
          <w:divBdr>
            <w:top w:val="none" w:sz="0" w:space="0" w:color="auto"/>
            <w:left w:val="none" w:sz="0" w:space="0" w:color="auto"/>
            <w:bottom w:val="none" w:sz="0" w:space="0" w:color="auto"/>
            <w:right w:val="none" w:sz="0" w:space="0" w:color="auto"/>
          </w:divBdr>
        </w:div>
        <w:div w:id="782116251">
          <w:marLeft w:val="640"/>
          <w:marRight w:val="0"/>
          <w:marTop w:val="0"/>
          <w:marBottom w:val="0"/>
          <w:divBdr>
            <w:top w:val="none" w:sz="0" w:space="0" w:color="auto"/>
            <w:left w:val="none" w:sz="0" w:space="0" w:color="auto"/>
            <w:bottom w:val="none" w:sz="0" w:space="0" w:color="auto"/>
            <w:right w:val="none" w:sz="0" w:space="0" w:color="auto"/>
          </w:divBdr>
        </w:div>
        <w:div w:id="792479109">
          <w:marLeft w:val="640"/>
          <w:marRight w:val="0"/>
          <w:marTop w:val="0"/>
          <w:marBottom w:val="0"/>
          <w:divBdr>
            <w:top w:val="none" w:sz="0" w:space="0" w:color="auto"/>
            <w:left w:val="none" w:sz="0" w:space="0" w:color="auto"/>
            <w:bottom w:val="none" w:sz="0" w:space="0" w:color="auto"/>
            <w:right w:val="none" w:sz="0" w:space="0" w:color="auto"/>
          </w:divBdr>
        </w:div>
        <w:div w:id="853424844">
          <w:marLeft w:val="640"/>
          <w:marRight w:val="0"/>
          <w:marTop w:val="0"/>
          <w:marBottom w:val="0"/>
          <w:divBdr>
            <w:top w:val="none" w:sz="0" w:space="0" w:color="auto"/>
            <w:left w:val="none" w:sz="0" w:space="0" w:color="auto"/>
            <w:bottom w:val="none" w:sz="0" w:space="0" w:color="auto"/>
            <w:right w:val="none" w:sz="0" w:space="0" w:color="auto"/>
          </w:divBdr>
        </w:div>
        <w:div w:id="859389106">
          <w:marLeft w:val="640"/>
          <w:marRight w:val="0"/>
          <w:marTop w:val="0"/>
          <w:marBottom w:val="0"/>
          <w:divBdr>
            <w:top w:val="none" w:sz="0" w:space="0" w:color="auto"/>
            <w:left w:val="none" w:sz="0" w:space="0" w:color="auto"/>
            <w:bottom w:val="none" w:sz="0" w:space="0" w:color="auto"/>
            <w:right w:val="none" w:sz="0" w:space="0" w:color="auto"/>
          </w:divBdr>
        </w:div>
        <w:div w:id="890115766">
          <w:marLeft w:val="640"/>
          <w:marRight w:val="0"/>
          <w:marTop w:val="0"/>
          <w:marBottom w:val="0"/>
          <w:divBdr>
            <w:top w:val="none" w:sz="0" w:space="0" w:color="auto"/>
            <w:left w:val="none" w:sz="0" w:space="0" w:color="auto"/>
            <w:bottom w:val="none" w:sz="0" w:space="0" w:color="auto"/>
            <w:right w:val="none" w:sz="0" w:space="0" w:color="auto"/>
          </w:divBdr>
        </w:div>
        <w:div w:id="919754194">
          <w:marLeft w:val="640"/>
          <w:marRight w:val="0"/>
          <w:marTop w:val="0"/>
          <w:marBottom w:val="0"/>
          <w:divBdr>
            <w:top w:val="none" w:sz="0" w:space="0" w:color="auto"/>
            <w:left w:val="none" w:sz="0" w:space="0" w:color="auto"/>
            <w:bottom w:val="none" w:sz="0" w:space="0" w:color="auto"/>
            <w:right w:val="none" w:sz="0" w:space="0" w:color="auto"/>
          </w:divBdr>
        </w:div>
        <w:div w:id="925696294">
          <w:marLeft w:val="640"/>
          <w:marRight w:val="0"/>
          <w:marTop w:val="0"/>
          <w:marBottom w:val="0"/>
          <w:divBdr>
            <w:top w:val="none" w:sz="0" w:space="0" w:color="auto"/>
            <w:left w:val="none" w:sz="0" w:space="0" w:color="auto"/>
            <w:bottom w:val="none" w:sz="0" w:space="0" w:color="auto"/>
            <w:right w:val="none" w:sz="0" w:space="0" w:color="auto"/>
          </w:divBdr>
        </w:div>
        <w:div w:id="965695279">
          <w:marLeft w:val="640"/>
          <w:marRight w:val="0"/>
          <w:marTop w:val="0"/>
          <w:marBottom w:val="0"/>
          <w:divBdr>
            <w:top w:val="none" w:sz="0" w:space="0" w:color="auto"/>
            <w:left w:val="none" w:sz="0" w:space="0" w:color="auto"/>
            <w:bottom w:val="none" w:sz="0" w:space="0" w:color="auto"/>
            <w:right w:val="none" w:sz="0" w:space="0" w:color="auto"/>
          </w:divBdr>
        </w:div>
        <w:div w:id="974064326">
          <w:marLeft w:val="640"/>
          <w:marRight w:val="0"/>
          <w:marTop w:val="0"/>
          <w:marBottom w:val="0"/>
          <w:divBdr>
            <w:top w:val="none" w:sz="0" w:space="0" w:color="auto"/>
            <w:left w:val="none" w:sz="0" w:space="0" w:color="auto"/>
            <w:bottom w:val="none" w:sz="0" w:space="0" w:color="auto"/>
            <w:right w:val="none" w:sz="0" w:space="0" w:color="auto"/>
          </w:divBdr>
        </w:div>
        <w:div w:id="975452481">
          <w:marLeft w:val="640"/>
          <w:marRight w:val="0"/>
          <w:marTop w:val="0"/>
          <w:marBottom w:val="0"/>
          <w:divBdr>
            <w:top w:val="none" w:sz="0" w:space="0" w:color="auto"/>
            <w:left w:val="none" w:sz="0" w:space="0" w:color="auto"/>
            <w:bottom w:val="none" w:sz="0" w:space="0" w:color="auto"/>
            <w:right w:val="none" w:sz="0" w:space="0" w:color="auto"/>
          </w:divBdr>
        </w:div>
        <w:div w:id="986937196">
          <w:marLeft w:val="640"/>
          <w:marRight w:val="0"/>
          <w:marTop w:val="0"/>
          <w:marBottom w:val="0"/>
          <w:divBdr>
            <w:top w:val="none" w:sz="0" w:space="0" w:color="auto"/>
            <w:left w:val="none" w:sz="0" w:space="0" w:color="auto"/>
            <w:bottom w:val="none" w:sz="0" w:space="0" w:color="auto"/>
            <w:right w:val="none" w:sz="0" w:space="0" w:color="auto"/>
          </w:divBdr>
        </w:div>
        <w:div w:id="1093936564">
          <w:marLeft w:val="640"/>
          <w:marRight w:val="0"/>
          <w:marTop w:val="0"/>
          <w:marBottom w:val="0"/>
          <w:divBdr>
            <w:top w:val="none" w:sz="0" w:space="0" w:color="auto"/>
            <w:left w:val="none" w:sz="0" w:space="0" w:color="auto"/>
            <w:bottom w:val="none" w:sz="0" w:space="0" w:color="auto"/>
            <w:right w:val="none" w:sz="0" w:space="0" w:color="auto"/>
          </w:divBdr>
        </w:div>
        <w:div w:id="1102841572">
          <w:marLeft w:val="640"/>
          <w:marRight w:val="0"/>
          <w:marTop w:val="0"/>
          <w:marBottom w:val="0"/>
          <w:divBdr>
            <w:top w:val="none" w:sz="0" w:space="0" w:color="auto"/>
            <w:left w:val="none" w:sz="0" w:space="0" w:color="auto"/>
            <w:bottom w:val="none" w:sz="0" w:space="0" w:color="auto"/>
            <w:right w:val="none" w:sz="0" w:space="0" w:color="auto"/>
          </w:divBdr>
        </w:div>
        <w:div w:id="1129973679">
          <w:marLeft w:val="640"/>
          <w:marRight w:val="0"/>
          <w:marTop w:val="0"/>
          <w:marBottom w:val="0"/>
          <w:divBdr>
            <w:top w:val="none" w:sz="0" w:space="0" w:color="auto"/>
            <w:left w:val="none" w:sz="0" w:space="0" w:color="auto"/>
            <w:bottom w:val="none" w:sz="0" w:space="0" w:color="auto"/>
            <w:right w:val="none" w:sz="0" w:space="0" w:color="auto"/>
          </w:divBdr>
        </w:div>
        <w:div w:id="1186941015">
          <w:marLeft w:val="640"/>
          <w:marRight w:val="0"/>
          <w:marTop w:val="0"/>
          <w:marBottom w:val="0"/>
          <w:divBdr>
            <w:top w:val="none" w:sz="0" w:space="0" w:color="auto"/>
            <w:left w:val="none" w:sz="0" w:space="0" w:color="auto"/>
            <w:bottom w:val="none" w:sz="0" w:space="0" w:color="auto"/>
            <w:right w:val="none" w:sz="0" w:space="0" w:color="auto"/>
          </w:divBdr>
        </w:div>
        <w:div w:id="1193498982">
          <w:marLeft w:val="640"/>
          <w:marRight w:val="0"/>
          <w:marTop w:val="0"/>
          <w:marBottom w:val="0"/>
          <w:divBdr>
            <w:top w:val="none" w:sz="0" w:space="0" w:color="auto"/>
            <w:left w:val="none" w:sz="0" w:space="0" w:color="auto"/>
            <w:bottom w:val="none" w:sz="0" w:space="0" w:color="auto"/>
            <w:right w:val="none" w:sz="0" w:space="0" w:color="auto"/>
          </w:divBdr>
        </w:div>
        <w:div w:id="1314529849">
          <w:marLeft w:val="640"/>
          <w:marRight w:val="0"/>
          <w:marTop w:val="0"/>
          <w:marBottom w:val="0"/>
          <w:divBdr>
            <w:top w:val="none" w:sz="0" w:space="0" w:color="auto"/>
            <w:left w:val="none" w:sz="0" w:space="0" w:color="auto"/>
            <w:bottom w:val="none" w:sz="0" w:space="0" w:color="auto"/>
            <w:right w:val="none" w:sz="0" w:space="0" w:color="auto"/>
          </w:divBdr>
        </w:div>
        <w:div w:id="1314944478">
          <w:marLeft w:val="640"/>
          <w:marRight w:val="0"/>
          <w:marTop w:val="0"/>
          <w:marBottom w:val="0"/>
          <w:divBdr>
            <w:top w:val="none" w:sz="0" w:space="0" w:color="auto"/>
            <w:left w:val="none" w:sz="0" w:space="0" w:color="auto"/>
            <w:bottom w:val="none" w:sz="0" w:space="0" w:color="auto"/>
            <w:right w:val="none" w:sz="0" w:space="0" w:color="auto"/>
          </w:divBdr>
        </w:div>
        <w:div w:id="1319336723">
          <w:marLeft w:val="640"/>
          <w:marRight w:val="0"/>
          <w:marTop w:val="0"/>
          <w:marBottom w:val="0"/>
          <w:divBdr>
            <w:top w:val="none" w:sz="0" w:space="0" w:color="auto"/>
            <w:left w:val="none" w:sz="0" w:space="0" w:color="auto"/>
            <w:bottom w:val="none" w:sz="0" w:space="0" w:color="auto"/>
            <w:right w:val="none" w:sz="0" w:space="0" w:color="auto"/>
          </w:divBdr>
        </w:div>
        <w:div w:id="1326323518">
          <w:marLeft w:val="640"/>
          <w:marRight w:val="0"/>
          <w:marTop w:val="0"/>
          <w:marBottom w:val="0"/>
          <w:divBdr>
            <w:top w:val="none" w:sz="0" w:space="0" w:color="auto"/>
            <w:left w:val="none" w:sz="0" w:space="0" w:color="auto"/>
            <w:bottom w:val="none" w:sz="0" w:space="0" w:color="auto"/>
            <w:right w:val="none" w:sz="0" w:space="0" w:color="auto"/>
          </w:divBdr>
        </w:div>
        <w:div w:id="1328363789">
          <w:marLeft w:val="640"/>
          <w:marRight w:val="0"/>
          <w:marTop w:val="0"/>
          <w:marBottom w:val="0"/>
          <w:divBdr>
            <w:top w:val="none" w:sz="0" w:space="0" w:color="auto"/>
            <w:left w:val="none" w:sz="0" w:space="0" w:color="auto"/>
            <w:bottom w:val="none" w:sz="0" w:space="0" w:color="auto"/>
            <w:right w:val="none" w:sz="0" w:space="0" w:color="auto"/>
          </w:divBdr>
        </w:div>
        <w:div w:id="1423602884">
          <w:marLeft w:val="640"/>
          <w:marRight w:val="0"/>
          <w:marTop w:val="0"/>
          <w:marBottom w:val="0"/>
          <w:divBdr>
            <w:top w:val="none" w:sz="0" w:space="0" w:color="auto"/>
            <w:left w:val="none" w:sz="0" w:space="0" w:color="auto"/>
            <w:bottom w:val="none" w:sz="0" w:space="0" w:color="auto"/>
            <w:right w:val="none" w:sz="0" w:space="0" w:color="auto"/>
          </w:divBdr>
        </w:div>
        <w:div w:id="1430194033">
          <w:marLeft w:val="640"/>
          <w:marRight w:val="0"/>
          <w:marTop w:val="0"/>
          <w:marBottom w:val="0"/>
          <w:divBdr>
            <w:top w:val="none" w:sz="0" w:space="0" w:color="auto"/>
            <w:left w:val="none" w:sz="0" w:space="0" w:color="auto"/>
            <w:bottom w:val="none" w:sz="0" w:space="0" w:color="auto"/>
            <w:right w:val="none" w:sz="0" w:space="0" w:color="auto"/>
          </w:divBdr>
        </w:div>
        <w:div w:id="1464344486">
          <w:marLeft w:val="640"/>
          <w:marRight w:val="0"/>
          <w:marTop w:val="0"/>
          <w:marBottom w:val="0"/>
          <w:divBdr>
            <w:top w:val="none" w:sz="0" w:space="0" w:color="auto"/>
            <w:left w:val="none" w:sz="0" w:space="0" w:color="auto"/>
            <w:bottom w:val="none" w:sz="0" w:space="0" w:color="auto"/>
            <w:right w:val="none" w:sz="0" w:space="0" w:color="auto"/>
          </w:divBdr>
        </w:div>
        <w:div w:id="1520854598">
          <w:marLeft w:val="640"/>
          <w:marRight w:val="0"/>
          <w:marTop w:val="0"/>
          <w:marBottom w:val="0"/>
          <w:divBdr>
            <w:top w:val="none" w:sz="0" w:space="0" w:color="auto"/>
            <w:left w:val="none" w:sz="0" w:space="0" w:color="auto"/>
            <w:bottom w:val="none" w:sz="0" w:space="0" w:color="auto"/>
            <w:right w:val="none" w:sz="0" w:space="0" w:color="auto"/>
          </w:divBdr>
        </w:div>
        <w:div w:id="1554585011">
          <w:marLeft w:val="640"/>
          <w:marRight w:val="0"/>
          <w:marTop w:val="0"/>
          <w:marBottom w:val="0"/>
          <w:divBdr>
            <w:top w:val="none" w:sz="0" w:space="0" w:color="auto"/>
            <w:left w:val="none" w:sz="0" w:space="0" w:color="auto"/>
            <w:bottom w:val="none" w:sz="0" w:space="0" w:color="auto"/>
            <w:right w:val="none" w:sz="0" w:space="0" w:color="auto"/>
          </w:divBdr>
        </w:div>
        <w:div w:id="1558781956">
          <w:marLeft w:val="640"/>
          <w:marRight w:val="0"/>
          <w:marTop w:val="0"/>
          <w:marBottom w:val="0"/>
          <w:divBdr>
            <w:top w:val="none" w:sz="0" w:space="0" w:color="auto"/>
            <w:left w:val="none" w:sz="0" w:space="0" w:color="auto"/>
            <w:bottom w:val="none" w:sz="0" w:space="0" w:color="auto"/>
            <w:right w:val="none" w:sz="0" w:space="0" w:color="auto"/>
          </w:divBdr>
        </w:div>
        <w:div w:id="1561943676">
          <w:marLeft w:val="640"/>
          <w:marRight w:val="0"/>
          <w:marTop w:val="0"/>
          <w:marBottom w:val="0"/>
          <w:divBdr>
            <w:top w:val="none" w:sz="0" w:space="0" w:color="auto"/>
            <w:left w:val="none" w:sz="0" w:space="0" w:color="auto"/>
            <w:bottom w:val="none" w:sz="0" w:space="0" w:color="auto"/>
            <w:right w:val="none" w:sz="0" w:space="0" w:color="auto"/>
          </w:divBdr>
        </w:div>
        <w:div w:id="1594051397">
          <w:marLeft w:val="640"/>
          <w:marRight w:val="0"/>
          <w:marTop w:val="0"/>
          <w:marBottom w:val="0"/>
          <w:divBdr>
            <w:top w:val="none" w:sz="0" w:space="0" w:color="auto"/>
            <w:left w:val="none" w:sz="0" w:space="0" w:color="auto"/>
            <w:bottom w:val="none" w:sz="0" w:space="0" w:color="auto"/>
            <w:right w:val="none" w:sz="0" w:space="0" w:color="auto"/>
          </w:divBdr>
        </w:div>
        <w:div w:id="1665235755">
          <w:marLeft w:val="640"/>
          <w:marRight w:val="0"/>
          <w:marTop w:val="0"/>
          <w:marBottom w:val="0"/>
          <w:divBdr>
            <w:top w:val="none" w:sz="0" w:space="0" w:color="auto"/>
            <w:left w:val="none" w:sz="0" w:space="0" w:color="auto"/>
            <w:bottom w:val="none" w:sz="0" w:space="0" w:color="auto"/>
            <w:right w:val="none" w:sz="0" w:space="0" w:color="auto"/>
          </w:divBdr>
        </w:div>
        <w:div w:id="1706905446">
          <w:marLeft w:val="640"/>
          <w:marRight w:val="0"/>
          <w:marTop w:val="0"/>
          <w:marBottom w:val="0"/>
          <w:divBdr>
            <w:top w:val="none" w:sz="0" w:space="0" w:color="auto"/>
            <w:left w:val="none" w:sz="0" w:space="0" w:color="auto"/>
            <w:bottom w:val="none" w:sz="0" w:space="0" w:color="auto"/>
            <w:right w:val="none" w:sz="0" w:space="0" w:color="auto"/>
          </w:divBdr>
        </w:div>
        <w:div w:id="1715885293">
          <w:marLeft w:val="640"/>
          <w:marRight w:val="0"/>
          <w:marTop w:val="0"/>
          <w:marBottom w:val="0"/>
          <w:divBdr>
            <w:top w:val="none" w:sz="0" w:space="0" w:color="auto"/>
            <w:left w:val="none" w:sz="0" w:space="0" w:color="auto"/>
            <w:bottom w:val="none" w:sz="0" w:space="0" w:color="auto"/>
            <w:right w:val="none" w:sz="0" w:space="0" w:color="auto"/>
          </w:divBdr>
        </w:div>
        <w:div w:id="1748185382">
          <w:marLeft w:val="640"/>
          <w:marRight w:val="0"/>
          <w:marTop w:val="0"/>
          <w:marBottom w:val="0"/>
          <w:divBdr>
            <w:top w:val="none" w:sz="0" w:space="0" w:color="auto"/>
            <w:left w:val="none" w:sz="0" w:space="0" w:color="auto"/>
            <w:bottom w:val="none" w:sz="0" w:space="0" w:color="auto"/>
            <w:right w:val="none" w:sz="0" w:space="0" w:color="auto"/>
          </w:divBdr>
        </w:div>
        <w:div w:id="1769887933">
          <w:marLeft w:val="640"/>
          <w:marRight w:val="0"/>
          <w:marTop w:val="0"/>
          <w:marBottom w:val="0"/>
          <w:divBdr>
            <w:top w:val="none" w:sz="0" w:space="0" w:color="auto"/>
            <w:left w:val="none" w:sz="0" w:space="0" w:color="auto"/>
            <w:bottom w:val="none" w:sz="0" w:space="0" w:color="auto"/>
            <w:right w:val="none" w:sz="0" w:space="0" w:color="auto"/>
          </w:divBdr>
        </w:div>
        <w:div w:id="1783836000">
          <w:marLeft w:val="640"/>
          <w:marRight w:val="0"/>
          <w:marTop w:val="0"/>
          <w:marBottom w:val="0"/>
          <w:divBdr>
            <w:top w:val="none" w:sz="0" w:space="0" w:color="auto"/>
            <w:left w:val="none" w:sz="0" w:space="0" w:color="auto"/>
            <w:bottom w:val="none" w:sz="0" w:space="0" w:color="auto"/>
            <w:right w:val="none" w:sz="0" w:space="0" w:color="auto"/>
          </w:divBdr>
        </w:div>
        <w:div w:id="1865316920">
          <w:marLeft w:val="640"/>
          <w:marRight w:val="0"/>
          <w:marTop w:val="0"/>
          <w:marBottom w:val="0"/>
          <w:divBdr>
            <w:top w:val="none" w:sz="0" w:space="0" w:color="auto"/>
            <w:left w:val="none" w:sz="0" w:space="0" w:color="auto"/>
            <w:bottom w:val="none" w:sz="0" w:space="0" w:color="auto"/>
            <w:right w:val="none" w:sz="0" w:space="0" w:color="auto"/>
          </w:divBdr>
        </w:div>
        <w:div w:id="1866166687">
          <w:marLeft w:val="640"/>
          <w:marRight w:val="0"/>
          <w:marTop w:val="0"/>
          <w:marBottom w:val="0"/>
          <w:divBdr>
            <w:top w:val="none" w:sz="0" w:space="0" w:color="auto"/>
            <w:left w:val="none" w:sz="0" w:space="0" w:color="auto"/>
            <w:bottom w:val="none" w:sz="0" w:space="0" w:color="auto"/>
            <w:right w:val="none" w:sz="0" w:space="0" w:color="auto"/>
          </w:divBdr>
        </w:div>
        <w:div w:id="2010254975">
          <w:marLeft w:val="640"/>
          <w:marRight w:val="0"/>
          <w:marTop w:val="0"/>
          <w:marBottom w:val="0"/>
          <w:divBdr>
            <w:top w:val="none" w:sz="0" w:space="0" w:color="auto"/>
            <w:left w:val="none" w:sz="0" w:space="0" w:color="auto"/>
            <w:bottom w:val="none" w:sz="0" w:space="0" w:color="auto"/>
            <w:right w:val="none" w:sz="0" w:space="0" w:color="auto"/>
          </w:divBdr>
        </w:div>
        <w:div w:id="2091462263">
          <w:marLeft w:val="640"/>
          <w:marRight w:val="0"/>
          <w:marTop w:val="0"/>
          <w:marBottom w:val="0"/>
          <w:divBdr>
            <w:top w:val="none" w:sz="0" w:space="0" w:color="auto"/>
            <w:left w:val="none" w:sz="0" w:space="0" w:color="auto"/>
            <w:bottom w:val="none" w:sz="0" w:space="0" w:color="auto"/>
            <w:right w:val="none" w:sz="0" w:space="0" w:color="auto"/>
          </w:divBdr>
        </w:div>
        <w:div w:id="2119988714">
          <w:marLeft w:val="640"/>
          <w:marRight w:val="0"/>
          <w:marTop w:val="0"/>
          <w:marBottom w:val="0"/>
          <w:divBdr>
            <w:top w:val="none" w:sz="0" w:space="0" w:color="auto"/>
            <w:left w:val="none" w:sz="0" w:space="0" w:color="auto"/>
            <w:bottom w:val="none" w:sz="0" w:space="0" w:color="auto"/>
            <w:right w:val="none" w:sz="0" w:space="0" w:color="auto"/>
          </w:divBdr>
        </w:div>
        <w:div w:id="2130850184">
          <w:marLeft w:val="640"/>
          <w:marRight w:val="0"/>
          <w:marTop w:val="0"/>
          <w:marBottom w:val="0"/>
          <w:divBdr>
            <w:top w:val="none" w:sz="0" w:space="0" w:color="auto"/>
            <w:left w:val="none" w:sz="0" w:space="0" w:color="auto"/>
            <w:bottom w:val="none" w:sz="0" w:space="0" w:color="auto"/>
            <w:right w:val="none" w:sz="0" w:space="0" w:color="auto"/>
          </w:divBdr>
        </w:div>
      </w:divsChild>
    </w:div>
    <w:div w:id="1097599560">
      <w:bodyDiv w:val="1"/>
      <w:marLeft w:val="0"/>
      <w:marRight w:val="0"/>
      <w:marTop w:val="0"/>
      <w:marBottom w:val="0"/>
      <w:divBdr>
        <w:top w:val="none" w:sz="0" w:space="0" w:color="auto"/>
        <w:left w:val="none" w:sz="0" w:space="0" w:color="auto"/>
        <w:bottom w:val="none" w:sz="0" w:space="0" w:color="auto"/>
        <w:right w:val="none" w:sz="0" w:space="0" w:color="auto"/>
      </w:divBdr>
      <w:divsChild>
        <w:div w:id="74211921">
          <w:marLeft w:val="640"/>
          <w:marRight w:val="0"/>
          <w:marTop w:val="0"/>
          <w:marBottom w:val="0"/>
          <w:divBdr>
            <w:top w:val="none" w:sz="0" w:space="0" w:color="auto"/>
            <w:left w:val="none" w:sz="0" w:space="0" w:color="auto"/>
            <w:bottom w:val="none" w:sz="0" w:space="0" w:color="auto"/>
            <w:right w:val="none" w:sz="0" w:space="0" w:color="auto"/>
          </w:divBdr>
        </w:div>
        <w:div w:id="200215091">
          <w:marLeft w:val="640"/>
          <w:marRight w:val="0"/>
          <w:marTop w:val="0"/>
          <w:marBottom w:val="0"/>
          <w:divBdr>
            <w:top w:val="none" w:sz="0" w:space="0" w:color="auto"/>
            <w:left w:val="none" w:sz="0" w:space="0" w:color="auto"/>
            <w:bottom w:val="none" w:sz="0" w:space="0" w:color="auto"/>
            <w:right w:val="none" w:sz="0" w:space="0" w:color="auto"/>
          </w:divBdr>
        </w:div>
        <w:div w:id="353072190">
          <w:marLeft w:val="640"/>
          <w:marRight w:val="0"/>
          <w:marTop w:val="0"/>
          <w:marBottom w:val="0"/>
          <w:divBdr>
            <w:top w:val="none" w:sz="0" w:space="0" w:color="auto"/>
            <w:left w:val="none" w:sz="0" w:space="0" w:color="auto"/>
            <w:bottom w:val="none" w:sz="0" w:space="0" w:color="auto"/>
            <w:right w:val="none" w:sz="0" w:space="0" w:color="auto"/>
          </w:divBdr>
        </w:div>
        <w:div w:id="385378188">
          <w:marLeft w:val="640"/>
          <w:marRight w:val="0"/>
          <w:marTop w:val="0"/>
          <w:marBottom w:val="0"/>
          <w:divBdr>
            <w:top w:val="none" w:sz="0" w:space="0" w:color="auto"/>
            <w:left w:val="none" w:sz="0" w:space="0" w:color="auto"/>
            <w:bottom w:val="none" w:sz="0" w:space="0" w:color="auto"/>
            <w:right w:val="none" w:sz="0" w:space="0" w:color="auto"/>
          </w:divBdr>
        </w:div>
        <w:div w:id="409273129">
          <w:marLeft w:val="640"/>
          <w:marRight w:val="0"/>
          <w:marTop w:val="0"/>
          <w:marBottom w:val="0"/>
          <w:divBdr>
            <w:top w:val="none" w:sz="0" w:space="0" w:color="auto"/>
            <w:left w:val="none" w:sz="0" w:space="0" w:color="auto"/>
            <w:bottom w:val="none" w:sz="0" w:space="0" w:color="auto"/>
            <w:right w:val="none" w:sz="0" w:space="0" w:color="auto"/>
          </w:divBdr>
        </w:div>
        <w:div w:id="411926254">
          <w:marLeft w:val="640"/>
          <w:marRight w:val="0"/>
          <w:marTop w:val="0"/>
          <w:marBottom w:val="0"/>
          <w:divBdr>
            <w:top w:val="none" w:sz="0" w:space="0" w:color="auto"/>
            <w:left w:val="none" w:sz="0" w:space="0" w:color="auto"/>
            <w:bottom w:val="none" w:sz="0" w:space="0" w:color="auto"/>
            <w:right w:val="none" w:sz="0" w:space="0" w:color="auto"/>
          </w:divBdr>
        </w:div>
        <w:div w:id="516387184">
          <w:marLeft w:val="640"/>
          <w:marRight w:val="0"/>
          <w:marTop w:val="0"/>
          <w:marBottom w:val="0"/>
          <w:divBdr>
            <w:top w:val="none" w:sz="0" w:space="0" w:color="auto"/>
            <w:left w:val="none" w:sz="0" w:space="0" w:color="auto"/>
            <w:bottom w:val="none" w:sz="0" w:space="0" w:color="auto"/>
            <w:right w:val="none" w:sz="0" w:space="0" w:color="auto"/>
          </w:divBdr>
        </w:div>
        <w:div w:id="789275353">
          <w:marLeft w:val="640"/>
          <w:marRight w:val="0"/>
          <w:marTop w:val="0"/>
          <w:marBottom w:val="0"/>
          <w:divBdr>
            <w:top w:val="none" w:sz="0" w:space="0" w:color="auto"/>
            <w:left w:val="none" w:sz="0" w:space="0" w:color="auto"/>
            <w:bottom w:val="none" w:sz="0" w:space="0" w:color="auto"/>
            <w:right w:val="none" w:sz="0" w:space="0" w:color="auto"/>
          </w:divBdr>
        </w:div>
        <w:div w:id="811749447">
          <w:marLeft w:val="640"/>
          <w:marRight w:val="0"/>
          <w:marTop w:val="0"/>
          <w:marBottom w:val="0"/>
          <w:divBdr>
            <w:top w:val="none" w:sz="0" w:space="0" w:color="auto"/>
            <w:left w:val="none" w:sz="0" w:space="0" w:color="auto"/>
            <w:bottom w:val="none" w:sz="0" w:space="0" w:color="auto"/>
            <w:right w:val="none" w:sz="0" w:space="0" w:color="auto"/>
          </w:divBdr>
        </w:div>
        <w:div w:id="893853020">
          <w:marLeft w:val="640"/>
          <w:marRight w:val="0"/>
          <w:marTop w:val="0"/>
          <w:marBottom w:val="0"/>
          <w:divBdr>
            <w:top w:val="none" w:sz="0" w:space="0" w:color="auto"/>
            <w:left w:val="none" w:sz="0" w:space="0" w:color="auto"/>
            <w:bottom w:val="none" w:sz="0" w:space="0" w:color="auto"/>
            <w:right w:val="none" w:sz="0" w:space="0" w:color="auto"/>
          </w:divBdr>
        </w:div>
        <w:div w:id="1059011041">
          <w:marLeft w:val="640"/>
          <w:marRight w:val="0"/>
          <w:marTop w:val="0"/>
          <w:marBottom w:val="0"/>
          <w:divBdr>
            <w:top w:val="none" w:sz="0" w:space="0" w:color="auto"/>
            <w:left w:val="none" w:sz="0" w:space="0" w:color="auto"/>
            <w:bottom w:val="none" w:sz="0" w:space="0" w:color="auto"/>
            <w:right w:val="none" w:sz="0" w:space="0" w:color="auto"/>
          </w:divBdr>
        </w:div>
        <w:div w:id="1090808947">
          <w:marLeft w:val="640"/>
          <w:marRight w:val="0"/>
          <w:marTop w:val="0"/>
          <w:marBottom w:val="0"/>
          <w:divBdr>
            <w:top w:val="none" w:sz="0" w:space="0" w:color="auto"/>
            <w:left w:val="none" w:sz="0" w:space="0" w:color="auto"/>
            <w:bottom w:val="none" w:sz="0" w:space="0" w:color="auto"/>
            <w:right w:val="none" w:sz="0" w:space="0" w:color="auto"/>
          </w:divBdr>
        </w:div>
        <w:div w:id="1133447930">
          <w:marLeft w:val="640"/>
          <w:marRight w:val="0"/>
          <w:marTop w:val="0"/>
          <w:marBottom w:val="0"/>
          <w:divBdr>
            <w:top w:val="none" w:sz="0" w:space="0" w:color="auto"/>
            <w:left w:val="none" w:sz="0" w:space="0" w:color="auto"/>
            <w:bottom w:val="none" w:sz="0" w:space="0" w:color="auto"/>
            <w:right w:val="none" w:sz="0" w:space="0" w:color="auto"/>
          </w:divBdr>
        </w:div>
        <w:div w:id="1199317663">
          <w:marLeft w:val="640"/>
          <w:marRight w:val="0"/>
          <w:marTop w:val="0"/>
          <w:marBottom w:val="0"/>
          <w:divBdr>
            <w:top w:val="none" w:sz="0" w:space="0" w:color="auto"/>
            <w:left w:val="none" w:sz="0" w:space="0" w:color="auto"/>
            <w:bottom w:val="none" w:sz="0" w:space="0" w:color="auto"/>
            <w:right w:val="none" w:sz="0" w:space="0" w:color="auto"/>
          </w:divBdr>
        </w:div>
        <w:div w:id="1291286129">
          <w:marLeft w:val="640"/>
          <w:marRight w:val="0"/>
          <w:marTop w:val="0"/>
          <w:marBottom w:val="0"/>
          <w:divBdr>
            <w:top w:val="none" w:sz="0" w:space="0" w:color="auto"/>
            <w:left w:val="none" w:sz="0" w:space="0" w:color="auto"/>
            <w:bottom w:val="none" w:sz="0" w:space="0" w:color="auto"/>
            <w:right w:val="none" w:sz="0" w:space="0" w:color="auto"/>
          </w:divBdr>
        </w:div>
        <w:div w:id="1312565864">
          <w:marLeft w:val="640"/>
          <w:marRight w:val="0"/>
          <w:marTop w:val="0"/>
          <w:marBottom w:val="0"/>
          <w:divBdr>
            <w:top w:val="none" w:sz="0" w:space="0" w:color="auto"/>
            <w:left w:val="none" w:sz="0" w:space="0" w:color="auto"/>
            <w:bottom w:val="none" w:sz="0" w:space="0" w:color="auto"/>
            <w:right w:val="none" w:sz="0" w:space="0" w:color="auto"/>
          </w:divBdr>
        </w:div>
        <w:div w:id="1398547618">
          <w:marLeft w:val="640"/>
          <w:marRight w:val="0"/>
          <w:marTop w:val="0"/>
          <w:marBottom w:val="0"/>
          <w:divBdr>
            <w:top w:val="none" w:sz="0" w:space="0" w:color="auto"/>
            <w:left w:val="none" w:sz="0" w:space="0" w:color="auto"/>
            <w:bottom w:val="none" w:sz="0" w:space="0" w:color="auto"/>
            <w:right w:val="none" w:sz="0" w:space="0" w:color="auto"/>
          </w:divBdr>
        </w:div>
        <w:div w:id="1453479304">
          <w:marLeft w:val="640"/>
          <w:marRight w:val="0"/>
          <w:marTop w:val="0"/>
          <w:marBottom w:val="0"/>
          <w:divBdr>
            <w:top w:val="none" w:sz="0" w:space="0" w:color="auto"/>
            <w:left w:val="none" w:sz="0" w:space="0" w:color="auto"/>
            <w:bottom w:val="none" w:sz="0" w:space="0" w:color="auto"/>
            <w:right w:val="none" w:sz="0" w:space="0" w:color="auto"/>
          </w:divBdr>
        </w:div>
        <w:div w:id="1464613664">
          <w:marLeft w:val="640"/>
          <w:marRight w:val="0"/>
          <w:marTop w:val="0"/>
          <w:marBottom w:val="0"/>
          <w:divBdr>
            <w:top w:val="none" w:sz="0" w:space="0" w:color="auto"/>
            <w:left w:val="none" w:sz="0" w:space="0" w:color="auto"/>
            <w:bottom w:val="none" w:sz="0" w:space="0" w:color="auto"/>
            <w:right w:val="none" w:sz="0" w:space="0" w:color="auto"/>
          </w:divBdr>
        </w:div>
        <w:div w:id="1487165221">
          <w:marLeft w:val="640"/>
          <w:marRight w:val="0"/>
          <w:marTop w:val="0"/>
          <w:marBottom w:val="0"/>
          <w:divBdr>
            <w:top w:val="none" w:sz="0" w:space="0" w:color="auto"/>
            <w:left w:val="none" w:sz="0" w:space="0" w:color="auto"/>
            <w:bottom w:val="none" w:sz="0" w:space="0" w:color="auto"/>
            <w:right w:val="none" w:sz="0" w:space="0" w:color="auto"/>
          </w:divBdr>
        </w:div>
        <w:div w:id="1599630849">
          <w:marLeft w:val="640"/>
          <w:marRight w:val="0"/>
          <w:marTop w:val="0"/>
          <w:marBottom w:val="0"/>
          <w:divBdr>
            <w:top w:val="none" w:sz="0" w:space="0" w:color="auto"/>
            <w:left w:val="none" w:sz="0" w:space="0" w:color="auto"/>
            <w:bottom w:val="none" w:sz="0" w:space="0" w:color="auto"/>
            <w:right w:val="none" w:sz="0" w:space="0" w:color="auto"/>
          </w:divBdr>
        </w:div>
        <w:div w:id="1713001079">
          <w:marLeft w:val="640"/>
          <w:marRight w:val="0"/>
          <w:marTop w:val="0"/>
          <w:marBottom w:val="0"/>
          <w:divBdr>
            <w:top w:val="none" w:sz="0" w:space="0" w:color="auto"/>
            <w:left w:val="none" w:sz="0" w:space="0" w:color="auto"/>
            <w:bottom w:val="none" w:sz="0" w:space="0" w:color="auto"/>
            <w:right w:val="none" w:sz="0" w:space="0" w:color="auto"/>
          </w:divBdr>
        </w:div>
        <w:div w:id="1918519653">
          <w:marLeft w:val="640"/>
          <w:marRight w:val="0"/>
          <w:marTop w:val="0"/>
          <w:marBottom w:val="0"/>
          <w:divBdr>
            <w:top w:val="none" w:sz="0" w:space="0" w:color="auto"/>
            <w:left w:val="none" w:sz="0" w:space="0" w:color="auto"/>
            <w:bottom w:val="none" w:sz="0" w:space="0" w:color="auto"/>
            <w:right w:val="none" w:sz="0" w:space="0" w:color="auto"/>
          </w:divBdr>
        </w:div>
        <w:div w:id="1939486678">
          <w:marLeft w:val="640"/>
          <w:marRight w:val="0"/>
          <w:marTop w:val="0"/>
          <w:marBottom w:val="0"/>
          <w:divBdr>
            <w:top w:val="none" w:sz="0" w:space="0" w:color="auto"/>
            <w:left w:val="none" w:sz="0" w:space="0" w:color="auto"/>
            <w:bottom w:val="none" w:sz="0" w:space="0" w:color="auto"/>
            <w:right w:val="none" w:sz="0" w:space="0" w:color="auto"/>
          </w:divBdr>
        </w:div>
        <w:div w:id="2013335994">
          <w:marLeft w:val="640"/>
          <w:marRight w:val="0"/>
          <w:marTop w:val="0"/>
          <w:marBottom w:val="0"/>
          <w:divBdr>
            <w:top w:val="none" w:sz="0" w:space="0" w:color="auto"/>
            <w:left w:val="none" w:sz="0" w:space="0" w:color="auto"/>
            <w:bottom w:val="none" w:sz="0" w:space="0" w:color="auto"/>
            <w:right w:val="none" w:sz="0" w:space="0" w:color="auto"/>
          </w:divBdr>
        </w:div>
        <w:div w:id="2032954938">
          <w:marLeft w:val="640"/>
          <w:marRight w:val="0"/>
          <w:marTop w:val="0"/>
          <w:marBottom w:val="0"/>
          <w:divBdr>
            <w:top w:val="none" w:sz="0" w:space="0" w:color="auto"/>
            <w:left w:val="none" w:sz="0" w:space="0" w:color="auto"/>
            <w:bottom w:val="none" w:sz="0" w:space="0" w:color="auto"/>
            <w:right w:val="none" w:sz="0" w:space="0" w:color="auto"/>
          </w:divBdr>
        </w:div>
        <w:div w:id="2078740830">
          <w:marLeft w:val="640"/>
          <w:marRight w:val="0"/>
          <w:marTop w:val="0"/>
          <w:marBottom w:val="0"/>
          <w:divBdr>
            <w:top w:val="none" w:sz="0" w:space="0" w:color="auto"/>
            <w:left w:val="none" w:sz="0" w:space="0" w:color="auto"/>
            <w:bottom w:val="none" w:sz="0" w:space="0" w:color="auto"/>
            <w:right w:val="none" w:sz="0" w:space="0" w:color="auto"/>
          </w:divBdr>
        </w:div>
        <w:div w:id="2113737827">
          <w:marLeft w:val="640"/>
          <w:marRight w:val="0"/>
          <w:marTop w:val="0"/>
          <w:marBottom w:val="0"/>
          <w:divBdr>
            <w:top w:val="none" w:sz="0" w:space="0" w:color="auto"/>
            <w:left w:val="none" w:sz="0" w:space="0" w:color="auto"/>
            <w:bottom w:val="none" w:sz="0" w:space="0" w:color="auto"/>
            <w:right w:val="none" w:sz="0" w:space="0" w:color="auto"/>
          </w:divBdr>
        </w:div>
      </w:divsChild>
    </w:div>
    <w:div w:id="1101294399">
      <w:bodyDiv w:val="1"/>
      <w:marLeft w:val="0"/>
      <w:marRight w:val="0"/>
      <w:marTop w:val="0"/>
      <w:marBottom w:val="0"/>
      <w:divBdr>
        <w:top w:val="none" w:sz="0" w:space="0" w:color="auto"/>
        <w:left w:val="none" w:sz="0" w:space="0" w:color="auto"/>
        <w:bottom w:val="none" w:sz="0" w:space="0" w:color="auto"/>
        <w:right w:val="none" w:sz="0" w:space="0" w:color="auto"/>
      </w:divBdr>
      <w:divsChild>
        <w:div w:id="60520826">
          <w:marLeft w:val="640"/>
          <w:marRight w:val="0"/>
          <w:marTop w:val="0"/>
          <w:marBottom w:val="0"/>
          <w:divBdr>
            <w:top w:val="none" w:sz="0" w:space="0" w:color="auto"/>
            <w:left w:val="none" w:sz="0" w:space="0" w:color="auto"/>
            <w:bottom w:val="none" w:sz="0" w:space="0" w:color="auto"/>
            <w:right w:val="none" w:sz="0" w:space="0" w:color="auto"/>
          </w:divBdr>
        </w:div>
        <w:div w:id="100802786">
          <w:marLeft w:val="640"/>
          <w:marRight w:val="0"/>
          <w:marTop w:val="0"/>
          <w:marBottom w:val="0"/>
          <w:divBdr>
            <w:top w:val="none" w:sz="0" w:space="0" w:color="auto"/>
            <w:left w:val="none" w:sz="0" w:space="0" w:color="auto"/>
            <w:bottom w:val="none" w:sz="0" w:space="0" w:color="auto"/>
            <w:right w:val="none" w:sz="0" w:space="0" w:color="auto"/>
          </w:divBdr>
        </w:div>
        <w:div w:id="207301425">
          <w:marLeft w:val="640"/>
          <w:marRight w:val="0"/>
          <w:marTop w:val="0"/>
          <w:marBottom w:val="0"/>
          <w:divBdr>
            <w:top w:val="none" w:sz="0" w:space="0" w:color="auto"/>
            <w:left w:val="none" w:sz="0" w:space="0" w:color="auto"/>
            <w:bottom w:val="none" w:sz="0" w:space="0" w:color="auto"/>
            <w:right w:val="none" w:sz="0" w:space="0" w:color="auto"/>
          </w:divBdr>
        </w:div>
        <w:div w:id="225185201">
          <w:marLeft w:val="640"/>
          <w:marRight w:val="0"/>
          <w:marTop w:val="0"/>
          <w:marBottom w:val="0"/>
          <w:divBdr>
            <w:top w:val="none" w:sz="0" w:space="0" w:color="auto"/>
            <w:left w:val="none" w:sz="0" w:space="0" w:color="auto"/>
            <w:bottom w:val="none" w:sz="0" w:space="0" w:color="auto"/>
            <w:right w:val="none" w:sz="0" w:space="0" w:color="auto"/>
          </w:divBdr>
        </w:div>
        <w:div w:id="260994571">
          <w:marLeft w:val="640"/>
          <w:marRight w:val="0"/>
          <w:marTop w:val="0"/>
          <w:marBottom w:val="0"/>
          <w:divBdr>
            <w:top w:val="none" w:sz="0" w:space="0" w:color="auto"/>
            <w:left w:val="none" w:sz="0" w:space="0" w:color="auto"/>
            <w:bottom w:val="none" w:sz="0" w:space="0" w:color="auto"/>
            <w:right w:val="none" w:sz="0" w:space="0" w:color="auto"/>
          </w:divBdr>
        </w:div>
        <w:div w:id="264077021">
          <w:marLeft w:val="640"/>
          <w:marRight w:val="0"/>
          <w:marTop w:val="0"/>
          <w:marBottom w:val="0"/>
          <w:divBdr>
            <w:top w:val="none" w:sz="0" w:space="0" w:color="auto"/>
            <w:left w:val="none" w:sz="0" w:space="0" w:color="auto"/>
            <w:bottom w:val="none" w:sz="0" w:space="0" w:color="auto"/>
            <w:right w:val="none" w:sz="0" w:space="0" w:color="auto"/>
          </w:divBdr>
        </w:div>
        <w:div w:id="274676679">
          <w:marLeft w:val="640"/>
          <w:marRight w:val="0"/>
          <w:marTop w:val="0"/>
          <w:marBottom w:val="0"/>
          <w:divBdr>
            <w:top w:val="none" w:sz="0" w:space="0" w:color="auto"/>
            <w:left w:val="none" w:sz="0" w:space="0" w:color="auto"/>
            <w:bottom w:val="none" w:sz="0" w:space="0" w:color="auto"/>
            <w:right w:val="none" w:sz="0" w:space="0" w:color="auto"/>
          </w:divBdr>
        </w:div>
        <w:div w:id="312176725">
          <w:marLeft w:val="640"/>
          <w:marRight w:val="0"/>
          <w:marTop w:val="0"/>
          <w:marBottom w:val="0"/>
          <w:divBdr>
            <w:top w:val="none" w:sz="0" w:space="0" w:color="auto"/>
            <w:left w:val="none" w:sz="0" w:space="0" w:color="auto"/>
            <w:bottom w:val="none" w:sz="0" w:space="0" w:color="auto"/>
            <w:right w:val="none" w:sz="0" w:space="0" w:color="auto"/>
          </w:divBdr>
        </w:div>
        <w:div w:id="401608765">
          <w:marLeft w:val="640"/>
          <w:marRight w:val="0"/>
          <w:marTop w:val="0"/>
          <w:marBottom w:val="0"/>
          <w:divBdr>
            <w:top w:val="none" w:sz="0" w:space="0" w:color="auto"/>
            <w:left w:val="none" w:sz="0" w:space="0" w:color="auto"/>
            <w:bottom w:val="none" w:sz="0" w:space="0" w:color="auto"/>
            <w:right w:val="none" w:sz="0" w:space="0" w:color="auto"/>
          </w:divBdr>
        </w:div>
        <w:div w:id="451100115">
          <w:marLeft w:val="640"/>
          <w:marRight w:val="0"/>
          <w:marTop w:val="0"/>
          <w:marBottom w:val="0"/>
          <w:divBdr>
            <w:top w:val="none" w:sz="0" w:space="0" w:color="auto"/>
            <w:left w:val="none" w:sz="0" w:space="0" w:color="auto"/>
            <w:bottom w:val="none" w:sz="0" w:space="0" w:color="auto"/>
            <w:right w:val="none" w:sz="0" w:space="0" w:color="auto"/>
          </w:divBdr>
        </w:div>
        <w:div w:id="491143485">
          <w:marLeft w:val="640"/>
          <w:marRight w:val="0"/>
          <w:marTop w:val="0"/>
          <w:marBottom w:val="0"/>
          <w:divBdr>
            <w:top w:val="none" w:sz="0" w:space="0" w:color="auto"/>
            <w:left w:val="none" w:sz="0" w:space="0" w:color="auto"/>
            <w:bottom w:val="none" w:sz="0" w:space="0" w:color="auto"/>
            <w:right w:val="none" w:sz="0" w:space="0" w:color="auto"/>
          </w:divBdr>
        </w:div>
        <w:div w:id="540870178">
          <w:marLeft w:val="640"/>
          <w:marRight w:val="0"/>
          <w:marTop w:val="0"/>
          <w:marBottom w:val="0"/>
          <w:divBdr>
            <w:top w:val="none" w:sz="0" w:space="0" w:color="auto"/>
            <w:left w:val="none" w:sz="0" w:space="0" w:color="auto"/>
            <w:bottom w:val="none" w:sz="0" w:space="0" w:color="auto"/>
            <w:right w:val="none" w:sz="0" w:space="0" w:color="auto"/>
          </w:divBdr>
        </w:div>
        <w:div w:id="546642792">
          <w:marLeft w:val="640"/>
          <w:marRight w:val="0"/>
          <w:marTop w:val="0"/>
          <w:marBottom w:val="0"/>
          <w:divBdr>
            <w:top w:val="none" w:sz="0" w:space="0" w:color="auto"/>
            <w:left w:val="none" w:sz="0" w:space="0" w:color="auto"/>
            <w:bottom w:val="none" w:sz="0" w:space="0" w:color="auto"/>
            <w:right w:val="none" w:sz="0" w:space="0" w:color="auto"/>
          </w:divBdr>
        </w:div>
        <w:div w:id="628904052">
          <w:marLeft w:val="640"/>
          <w:marRight w:val="0"/>
          <w:marTop w:val="0"/>
          <w:marBottom w:val="0"/>
          <w:divBdr>
            <w:top w:val="none" w:sz="0" w:space="0" w:color="auto"/>
            <w:left w:val="none" w:sz="0" w:space="0" w:color="auto"/>
            <w:bottom w:val="none" w:sz="0" w:space="0" w:color="auto"/>
            <w:right w:val="none" w:sz="0" w:space="0" w:color="auto"/>
          </w:divBdr>
        </w:div>
        <w:div w:id="758912309">
          <w:marLeft w:val="640"/>
          <w:marRight w:val="0"/>
          <w:marTop w:val="0"/>
          <w:marBottom w:val="0"/>
          <w:divBdr>
            <w:top w:val="none" w:sz="0" w:space="0" w:color="auto"/>
            <w:left w:val="none" w:sz="0" w:space="0" w:color="auto"/>
            <w:bottom w:val="none" w:sz="0" w:space="0" w:color="auto"/>
            <w:right w:val="none" w:sz="0" w:space="0" w:color="auto"/>
          </w:divBdr>
        </w:div>
        <w:div w:id="818424677">
          <w:marLeft w:val="640"/>
          <w:marRight w:val="0"/>
          <w:marTop w:val="0"/>
          <w:marBottom w:val="0"/>
          <w:divBdr>
            <w:top w:val="none" w:sz="0" w:space="0" w:color="auto"/>
            <w:left w:val="none" w:sz="0" w:space="0" w:color="auto"/>
            <w:bottom w:val="none" w:sz="0" w:space="0" w:color="auto"/>
            <w:right w:val="none" w:sz="0" w:space="0" w:color="auto"/>
          </w:divBdr>
        </w:div>
        <w:div w:id="825826567">
          <w:marLeft w:val="640"/>
          <w:marRight w:val="0"/>
          <w:marTop w:val="0"/>
          <w:marBottom w:val="0"/>
          <w:divBdr>
            <w:top w:val="none" w:sz="0" w:space="0" w:color="auto"/>
            <w:left w:val="none" w:sz="0" w:space="0" w:color="auto"/>
            <w:bottom w:val="none" w:sz="0" w:space="0" w:color="auto"/>
            <w:right w:val="none" w:sz="0" w:space="0" w:color="auto"/>
          </w:divBdr>
        </w:div>
        <w:div w:id="839582984">
          <w:marLeft w:val="640"/>
          <w:marRight w:val="0"/>
          <w:marTop w:val="0"/>
          <w:marBottom w:val="0"/>
          <w:divBdr>
            <w:top w:val="none" w:sz="0" w:space="0" w:color="auto"/>
            <w:left w:val="none" w:sz="0" w:space="0" w:color="auto"/>
            <w:bottom w:val="none" w:sz="0" w:space="0" w:color="auto"/>
            <w:right w:val="none" w:sz="0" w:space="0" w:color="auto"/>
          </w:divBdr>
        </w:div>
        <w:div w:id="930241745">
          <w:marLeft w:val="640"/>
          <w:marRight w:val="0"/>
          <w:marTop w:val="0"/>
          <w:marBottom w:val="0"/>
          <w:divBdr>
            <w:top w:val="none" w:sz="0" w:space="0" w:color="auto"/>
            <w:left w:val="none" w:sz="0" w:space="0" w:color="auto"/>
            <w:bottom w:val="none" w:sz="0" w:space="0" w:color="auto"/>
            <w:right w:val="none" w:sz="0" w:space="0" w:color="auto"/>
          </w:divBdr>
        </w:div>
        <w:div w:id="957489730">
          <w:marLeft w:val="640"/>
          <w:marRight w:val="0"/>
          <w:marTop w:val="0"/>
          <w:marBottom w:val="0"/>
          <w:divBdr>
            <w:top w:val="none" w:sz="0" w:space="0" w:color="auto"/>
            <w:left w:val="none" w:sz="0" w:space="0" w:color="auto"/>
            <w:bottom w:val="none" w:sz="0" w:space="0" w:color="auto"/>
            <w:right w:val="none" w:sz="0" w:space="0" w:color="auto"/>
          </w:divBdr>
        </w:div>
        <w:div w:id="1002783137">
          <w:marLeft w:val="640"/>
          <w:marRight w:val="0"/>
          <w:marTop w:val="0"/>
          <w:marBottom w:val="0"/>
          <w:divBdr>
            <w:top w:val="none" w:sz="0" w:space="0" w:color="auto"/>
            <w:left w:val="none" w:sz="0" w:space="0" w:color="auto"/>
            <w:bottom w:val="none" w:sz="0" w:space="0" w:color="auto"/>
            <w:right w:val="none" w:sz="0" w:space="0" w:color="auto"/>
          </w:divBdr>
        </w:div>
        <w:div w:id="1263298751">
          <w:marLeft w:val="640"/>
          <w:marRight w:val="0"/>
          <w:marTop w:val="0"/>
          <w:marBottom w:val="0"/>
          <w:divBdr>
            <w:top w:val="none" w:sz="0" w:space="0" w:color="auto"/>
            <w:left w:val="none" w:sz="0" w:space="0" w:color="auto"/>
            <w:bottom w:val="none" w:sz="0" w:space="0" w:color="auto"/>
            <w:right w:val="none" w:sz="0" w:space="0" w:color="auto"/>
          </w:divBdr>
        </w:div>
        <w:div w:id="1269581774">
          <w:marLeft w:val="640"/>
          <w:marRight w:val="0"/>
          <w:marTop w:val="0"/>
          <w:marBottom w:val="0"/>
          <w:divBdr>
            <w:top w:val="none" w:sz="0" w:space="0" w:color="auto"/>
            <w:left w:val="none" w:sz="0" w:space="0" w:color="auto"/>
            <w:bottom w:val="none" w:sz="0" w:space="0" w:color="auto"/>
            <w:right w:val="none" w:sz="0" w:space="0" w:color="auto"/>
          </w:divBdr>
        </w:div>
        <w:div w:id="1276450863">
          <w:marLeft w:val="640"/>
          <w:marRight w:val="0"/>
          <w:marTop w:val="0"/>
          <w:marBottom w:val="0"/>
          <w:divBdr>
            <w:top w:val="none" w:sz="0" w:space="0" w:color="auto"/>
            <w:left w:val="none" w:sz="0" w:space="0" w:color="auto"/>
            <w:bottom w:val="none" w:sz="0" w:space="0" w:color="auto"/>
            <w:right w:val="none" w:sz="0" w:space="0" w:color="auto"/>
          </w:divBdr>
        </w:div>
        <w:div w:id="1295477423">
          <w:marLeft w:val="640"/>
          <w:marRight w:val="0"/>
          <w:marTop w:val="0"/>
          <w:marBottom w:val="0"/>
          <w:divBdr>
            <w:top w:val="none" w:sz="0" w:space="0" w:color="auto"/>
            <w:left w:val="none" w:sz="0" w:space="0" w:color="auto"/>
            <w:bottom w:val="none" w:sz="0" w:space="0" w:color="auto"/>
            <w:right w:val="none" w:sz="0" w:space="0" w:color="auto"/>
          </w:divBdr>
        </w:div>
        <w:div w:id="1471901645">
          <w:marLeft w:val="640"/>
          <w:marRight w:val="0"/>
          <w:marTop w:val="0"/>
          <w:marBottom w:val="0"/>
          <w:divBdr>
            <w:top w:val="none" w:sz="0" w:space="0" w:color="auto"/>
            <w:left w:val="none" w:sz="0" w:space="0" w:color="auto"/>
            <w:bottom w:val="none" w:sz="0" w:space="0" w:color="auto"/>
            <w:right w:val="none" w:sz="0" w:space="0" w:color="auto"/>
          </w:divBdr>
        </w:div>
        <w:div w:id="1567646541">
          <w:marLeft w:val="640"/>
          <w:marRight w:val="0"/>
          <w:marTop w:val="0"/>
          <w:marBottom w:val="0"/>
          <w:divBdr>
            <w:top w:val="none" w:sz="0" w:space="0" w:color="auto"/>
            <w:left w:val="none" w:sz="0" w:space="0" w:color="auto"/>
            <w:bottom w:val="none" w:sz="0" w:space="0" w:color="auto"/>
            <w:right w:val="none" w:sz="0" w:space="0" w:color="auto"/>
          </w:divBdr>
        </w:div>
        <w:div w:id="1608734339">
          <w:marLeft w:val="640"/>
          <w:marRight w:val="0"/>
          <w:marTop w:val="0"/>
          <w:marBottom w:val="0"/>
          <w:divBdr>
            <w:top w:val="none" w:sz="0" w:space="0" w:color="auto"/>
            <w:left w:val="none" w:sz="0" w:space="0" w:color="auto"/>
            <w:bottom w:val="none" w:sz="0" w:space="0" w:color="auto"/>
            <w:right w:val="none" w:sz="0" w:space="0" w:color="auto"/>
          </w:divBdr>
        </w:div>
        <w:div w:id="1614361961">
          <w:marLeft w:val="640"/>
          <w:marRight w:val="0"/>
          <w:marTop w:val="0"/>
          <w:marBottom w:val="0"/>
          <w:divBdr>
            <w:top w:val="none" w:sz="0" w:space="0" w:color="auto"/>
            <w:left w:val="none" w:sz="0" w:space="0" w:color="auto"/>
            <w:bottom w:val="none" w:sz="0" w:space="0" w:color="auto"/>
            <w:right w:val="none" w:sz="0" w:space="0" w:color="auto"/>
          </w:divBdr>
        </w:div>
        <w:div w:id="1655716576">
          <w:marLeft w:val="640"/>
          <w:marRight w:val="0"/>
          <w:marTop w:val="0"/>
          <w:marBottom w:val="0"/>
          <w:divBdr>
            <w:top w:val="none" w:sz="0" w:space="0" w:color="auto"/>
            <w:left w:val="none" w:sz="0" w:space="0" w:color="auto"/>
            <w:bottom w:val="none" w:sz="0" w:space="0" w:color="auto"/>
            <w:right w:val="none" w:sz="0" w:space="0" w:color="auto"/>
          </w:divBdr>
        </w:div>
        <w:div w:id="1673601943">
          <w:marLeft w:val="640"/>
          <w:marRight w:val="0"/>
          <w:marTop w:val="0"/>
          <w:marBottom w:val="0"/>
          <w:divBdr>
            <w:top w:val="none" w:sz="0" w:space="0" w:color="auto"/>
            <w:left w:val="none" w:sz="0" w:space="0" w:color="auto"/>
            <w:bottom w:val="none" w:sz="0" w:space="0" w:color="auto"/>
            <w:right w:val="none" w:sz="0" w:space="0" w:color="auto"/>
          </w:divBdr>
        </w:div>
        <w:div w:id="1692997556">
          <w:marLeft w:val="640"/>
          <w:marRight w:val="0"/>
          <w:marTop w:val="0"/>
          <w:marBottom w:val="0"/>
          <w:divBdr>
            <w:top w:val="none" w:sz="0" w:space="0" w:color="auto"/>
            <w:left w:val="none" w:sz="0" w:space="0" w:color="auto"/>
            <w:bottom w:val="none" w:sz="0" w:space="0" w:color="auto"/>
            <w:right w:val="none" w:sz="0" w:space="0" w:color="auto"/>
          </w:divBdr>
        </w:div>
        <w:div w:id="1807313163">
          <w:marLeft w:val="640"/>
          <w:marRight w:val="0"/>
          <w:marTop w:val="0"/>
          <w:marBottom w:val="0"/>
          <w:divBdr>
            <w:top w:val="none" w:sz="0" w:space="0" w:color="auto"/>
            <w:left w:val="none" w:sz="0" w:space="0" w:color="auto"/>
            <w:bottom w:val="none" w:sz="0" w:space="0" w:color="auto"/>
            <w:right w:val="none" w:sz="0" w:space="0" w:color="auto"/>
          </w:divBdr>
        </w:div>
        <w:div w:id="1855194342">
          <w:marLeft w:val="640"/>
          <w:marRight w:val="0"/>
          <w:marTop w:val="0"/>
          <w:marBottom w:val="0"/>
          <w:divBdr>
            <w:top w:val="none" w:sz="0" w:space="0" w:color="auto"/>
            <w:left w:val="none" w:sz="0" w:space="0" w:color="auto"/>
            <w:bottom w:val="none" w:sz="0" w:space="0" w:color="auto"/>
            <w:right w:val="none" w:sz="0" w:space="0" w:color="auto"/>
          </w:divBdr>
        </w:div>
        <w:div w:id="1922178844">
          <w:marLeft w:val="640"/>
          <w:marRight w:val="0"/>
          <w:marTop w:val="0"/>
          <w:marBottom w:val="0"/>
          <w:divBdr>
            <w:top w:val="none" w:sz="0" w:space="0" w:color="auto"/>
            <w:left w:val="none" w:sz="0" w:space="0" w:color="auto"/>
            <w:bottom w:val="none" w:sz="0" w:space="0" w:color="auto"/>
            <w:right w:val="none" w:sz="0" w:space="0" w:color="auto"/>
          </w:divBdr>
        </w:div>
        <w:div w:id="1957522022">
          <w:marLeft w:val="640"/>
          <w:marRight w:val="0"/>
          <w:marTop w:val="0"/>
          <w:marBottom w:val="0"/>
          <w:divBdr>
            <w:top w:val="none" w:sz="0" w:space="0" w:color="auto"/>
            <w:left w:val="none" w:sz="0" w:space="0" w:color="auto"/>
            <w:bottom w:val="none" w:sz="0" w:space="0" w:color="auto"/>
            <w:right w:val="none" w:sz="0" w:space="0" w:color="auto"/>
          </w:divBdr>
        </w:div>
        <w:div w:id="1983997627">
          <w:marLeft w:val="640"/>
          <w:marRight w:val="0"/>
          <w:marTop w:val="0"/>
          <w:marBottom w:val="0"/>
          <w:divBdr>
            <w:top w:val="none" w:sz="0" w:space="0" w:color="auto"/>
            <w:left w:val="none" w:sz="0" w:space="0" w:color="auto"/>
            <w:bottom w:val="none" w:sz="0" w:space="0" w:color="auto"/>
            <w:right w:val="none" w:sz="0" w:space="0" w:color="auto"/>
          </w:divBdr>
        </w:div>
        <w:div w:id="2015455193">
          <w:marLeft w:val="640"/>
          <w:marRight w:val="0"/>
          <w:marTop w:val="0"/>
          <w:marBottom w:val="0"/>
          <w:divBdr>
            <w:top w:val="none" w:sz="0" w:space="0" w:color="auto"/>
            <w:left w:val="none" w:sz="0" w:space="0" w:color="auto"/>
            <w:bottom w:val="none" w:sz="0" w:space="0" w:color="auto"/>
            <w:right w:val="none" w:sz="0" w:space="0" w:color="auto"/>
          </w:divBdr>
        </w:div>
        <w:div w:id="2028558482">
          <w:marLeft w:val="640"/>
          <w:marRight w:val="0"/>
          <w:marTop w:val="0"/>
          <w:marBottom w:val="0"/>
          <w:divBdr>
            <w:top w:val="none" w:sz="0" w:space="0" w:color="auto"/>
            <w:left w:val="none" w:sz="0" w:space="0" w:color="auto"/>
            <w:bottom w:val="none" w:sz="0" w:space="0" w:color="auto"/>
            <w:right w:val="none" w:sz="0" w:space="0" w:color="auto"/>
          </w:divBdr>
        </w:div>
        <w:div w:id="2036077333">
          <w:marLeft w:val="640"/>
          <w:marRight w:val="0"/>
          <w:marTop w:val="0"/>
          <w:marBottom w:val="0"/>
          <w:divBdr>
            <w:top w:val="none" w:sz="0" w:space="0" w:color="auto"/>
            <w:left w:val="none" w:sz="0" w:space="0" w:color="auto"/>
            <w:bottom w:val="none" w:sz="0" w:space="0" w:color="auto"/>
            <w:right w:val="none" w:sz="0" w:space="0" w:color="auto"/>
          </w:divBdr>
        </w:div>
        <w:div w:id="2049068734">
          <w:marLeft w:val="640"/>
          <w:marRight w:val="0"/>
          <w:marTop w:val="0"/>
          <w:marBottom w:val="0"/>
          <w:divBdr>
            <w:top w:val="none" w:sz="0" w:space="0" w:color="auto"/>
            <w:left w:val="none" w:sz="0" w:space="0" w:color="auto"/>
            <w:bottom w:val="none" w:sz="0" w:space="0" w:color="auto"/>
            <w:right w:val="none" w:sz="0" w:space="0" w:color="auto"/>
          </w:divBdr>
        </w:div>
      </w:divsChild>
    </w:div>
    <w:div w:id="1148589123">
      <w:bodyDiv w:val="1"/>
      <w:marLeft w:val="0"/>
      <w:marRight w:val="0"/>
      <w:marTop w:val="0"/>
      <w:marBottom w:val="0"/>
      <w:divBdr>
        <w:top w:val="none" w:sz="0" w:space="0" w:color="auto"/>
        <w:left w:val="none" w:sz="0" w:space="0" w:color="auto"/>
        <w:bottom w:val="none" w:sz="0" w:space="0" w:color="auto"/>
        <w:right w:val="none" w:sz="0" w:space="0" w:color="auto"/>
      </w:divBdr>
      <w:divsChild>
        <w:div w:id="58670852">
          <w:marLeft w:val="640"/>
          <w:marRight w:val="0"/>
          <w:marTop w:val="0"/>
          <w:marBottom w:val="0"/>
          <w:divBdr>
            <w:top w:val="none" w:sz="0" w:space="0" w:color="auto"/>
            <w:left w:val="none" w:sz="0" w:space="0" w:color="auto"/>
            <w:bottom w:val="none" w:sz="0" w:space="0" w:color="auto"/>
            <w:right w:val="none" w:sz="0" w:space="0" w:color="auto"/>
          </w:divBdr>
        </w:div>
        <w:div w:id="132329530">
          <w:marLeft w:val="640"/>
          <w:marRight w:val="0"/>
          <w:marTop w:val="0"/>
          <w:marBottom w:val="0"/>
          <w:divBdr>
            <w:top w:val="none" w:sz="0" w:space="0" w:color="auto"/>
            <w:left w:val="none" w:sz="0" w:space="0" w:color="auto"/>
            <w:bottom w:val="none" w:sz="0" w:space="0" w:color="auto"/>
            <w:right w:val="none" w:sz="0" w:space="0" w:color="auto"/>
          </w:divBdr>
        </w:div>
        <w:div w:id="266230154">
          <w:marLeft w:val="640"/>
          <w:marRight w:val="0"/>
          <w:marTop w:val="0"/>
          <w:marBottom w:val="0"/>
          <w:divBdr>
            <w:top w:val="none" w:sz="0" w:space="0" w:color="auto"/>
            <w:left w:val="none" w:sz="0" w:space="0" w:color="auto"/>
            <w:bottom w:val="none" w:sz="0" w:space="0" w:color="auto"/>
            <w:right w:val="none" w:sz="0" w:space="0" w:color="auto"/>
          </w:divBdr>
        </w:div>
        <w:div w:id="397047561">
          <w:marLeft w:val="640"/>
          <w:marRight w:val="0"/>
          <w:marTop w:val="0"/>
          <w:marBottom w:val="0"/>
          <w:divBdr>
            <w:top w:val="none" w:sz="0" w:space="0" w:color="auto"/>
            <w:left w:val="none" w:sz="0" w:space="0" w:color="auto"/>
            <w:bottom w:val="none" w:sz="0" w:space="0" w:color="auto"/>
            <w:right w:val="none" w:sz="0" w:space="0" w:color="auto"/>
          </w:divBdr>
        </w:div>
        <w:div w:id="476264623">
          <w:marLeft w:val="640"/>
          <w:marRight w:val="0"/>
          <w:marTop w:val="0"/>
          <w:marBottom w:val="0"/>
          <w:divBdr>
            <w:top w:val="none" w:sz="0" w:space="0" w:color="auto"/>
            <w:left w:val="none" w:sz="0" w:space="0" w:color="auto"/>
            <w:bottom w:val="none" w:sz="0" w:space="0" w:color="auto"/>
            <w:right w:val="none" w:sz="0" w:space="0" w:color="auto"/>
          </w:divBdr>
        </w:div>
        <w:div w:id="577902675">
          <w:marLeft w:val="640"/>
          <w:marRight w:val="0"/>
          <w:marTop w:val="0"/>
          <w:marBottom w:val="0"/>
          <w:divBdr>
            <w:top w:val="none" w:sz="0" w:space="0" w:color="auto"/>
            <w:left w:val="none" w:sz="0" w:space="0" w:color="auto"/>
            <w:bottom w:val="none" w:sz="0" w:space="0" w:color="auto"/>
            <w:right w:val="none" w:sz="0" w:space="0" w:color="auto"/>
          </w:divBdr>
        </w:div>
        <w:div w:id="584808230">
          <w:marLeft w:val="640"/>
          <w:marRight w:val="0"/>
          <w:marTop w:val="0"/>
          <w:marBottom w:val="0"/>
          <w:divBdr>
            <w:top w:val="none" w:sz="0" w:space="0" w:color="auto"/>
            <w:left w:val="none" w:sz="0" w:space="0" w:color="auto"/>
            <w:bottom w:val="none" w:sz="0" w:space="0" w:color="auto"/>
            <w:right w:val="none" w:sz="0" w:space="0" w:color="auto"/>
          </w:divBdr>
        </w:div>
        <w:div w:id="620696421">
          <w:marLeft w:val="640"/>
          <w:marRight w:val="0"/>
          <w:marTop w:val="0"/>
          <w:marBottom w:val="0"/>
          <w:divBdr>
            <w:top w:val="none" w:sz="0" w:space="0" w:color="auto"/>
            <w:left w:val="none" w:sz="0" w:space="0" w:color="auto"/>
            <w:bottom w:val="none" w:sz="0" w:space="0" w:color="auto"/>
            <w:right w:val="none" w:sz="0" w:space="0" w:color="auto"/>
          </w:divBdr>
        </w:div>
        <w:div w:id="672151767">
          <w:marLeft w:val="640"/>
          <w:marRight w:val="0"/>
          <w:marTop w:val="0"/>
          <w:marBottom w:val="0"/>
          <w:divBdr>
            <w:top w:val="none" w:sz="0" w:space="0" w:color="auto"/>
            <w:left w:val="none" w:sz="0" w:space="0" w:color="auto"/>
            <w:bottom w:val="none" w:sz="0" w:space="0" w:color="auto"/>
            <w:right w:val="none" w:sz="0" w:space="0" w:color="auto"/>
          </w:divBdr>
        </w:div>
        <w:div w:id="672948805">
          <w:marLeft w:val="640"/>
          <w:marRight w:val="0"/>
          <w:marTop w:val="0"/>
          <w:marBottom w:val="0"/>
          <w:divBdr>
            <w:top w:val="none" w:sz="0" w:space="0" w:color="auto"/>
            <w:left w:val="none" w:sz="0" w:space="0" w:color="auto"/>
            <w:bottom w:val="none" w:sz="0" w:space="0" w:color="auto"/>
            <w:right w:val="none" w:sz="0" w:space="0" w:color="auto"/>
          </w:divBdr>
        </w:div>
        <w:div w:id="674695315">
          <w:marLeft w:val="640"/>
          <w:marRight w:val="0"/>
          <w:marTop w:val="0"/>
          <w:marBottom w:val="0"/>
          <w:divBdr>
            <w:top w:val="none" w:sz="0" w:space="0" w:color="auto"/>
            <w:left w:val="none" w:sz="0" w:space="0" w:color="auto"/>
            <w:bottom w:val="none" w:sz="0" w:space="0" w:color="auto"/>
            <w:right w:val="none" w:sz="0" w:space="0" w:color="auto"/>
          </w:divBdr>
        </w:div>
        <w:div w:id="748698682">
          <w:marLeft w:val="640"/>
          <w:marRight w:val="0"/>
          <w:marTop w:val="0"/>
          <w:marBottom w:val="0"/>
          <w:divBdr>
            <w:top w:val="none" w:sz="0" w:space="0" w:color="auto"/>
            <w:left w:val="none" w:sz="0" w:space="0" w:color="auto"/>
            <w:bottom w:val="none" w:sz="0" w:space="0" w:color="auto"/>
            <w:right w:val="none" w:sz="0" w:space="0" w:color="auto"/>
          </w:divBdr>
        </w:div>
        <w:div w:id="779833734">
          <w:marLeft w:val="640"/>
          <w:marRight w:val="0"/>
          <w:marTop w:val="0"/>
          <w:marBottom w:val="0"/>
          <w:divBdr>
            <w:top w:val="none" w:sz="0" w:space="0" w:color="auto"/>
            <w:left w:val="none" w:sz="0" w:space="0" w:color="auto"/>
            <w:bottom w:val="none" w:sz="0" w:space="0" w:color="auto"/>
            <w:right w:val="none" w:sz="0" w:space="0" w:color="auto"/>
          </w:divBdr>
        </w:div>
        <w:div w:id="857543075">
          <w:marLeft w:val="640"/>
          <w:marRight w:val="0"/>
          <w:marTop w:val="0"/>
          <w:marBottom w:val="0"/>
          <w:divBdr>
            <w:top w:val="none" w:sz="0" w:space="0" w:color="auto"/>
            <w:left w:val="none" w:sz="0" w:space="0" w:color="auto"/>
            <w:bottom w:val="none" w:sz="0" w:space="0" w:color="auto"/>
            <w:right w:val="none" w:sz="0" w:space="0" w:color="auto"/>
          </w:divBdr>
        </w:div>
        <w:div w:id="863400890">
          <w:marLeft w:val="640"/>
          <w:marRight w:val="0"/>
          <w:marTop w:val="0"/>
          <w:marBottom w:val="0"/>
          <w:divBdr>
            <w:top w:val="none" w:sz="0" w:space="0" w:color="auto"/>
            <w:left w:val="none" w:sz="0" w:space="0" w:color="auto"/>
            <w:bottom w:val="none" w:sz="0" w:space="0" w:color="auto"/>
            <w:right w:val="none" w:sz="0" w:space="0" w:color="auto"/>
          </w:divBdr>
        </w:div>
        <w:div w:id="1013605261">
          <w:marLeft w:val="640"/>
          <w:marRight w:val="0"/>
          <w:marTop w:val="0"/>
          <w:marBottom w:val="0"/>
          <w:divBdr>
            <w:top w:val="none" w:sz="0" w:space="0" w:color="auto"/>
            <w:left w:val="none" w:sz="0" w:space="0" w:color="auto"/>
            <w:bottom w:val="none" w:sz="0" w:space="0" w:color="auto"/>
            <w:right w:val="none" w:sz="0" w:space="0" w:color="auto"/>
          </w:divBdr>
        </w:div>
        <w:div w:id="1148354405">
          <w:marLeft w:val="640"/>
          <w:marRight w:val="0"/>
          <w:marTop w:val="0"/>
          <w:marBottom w:val="0"/>
          <w:divBdr>
            <w:top w:val="none" w:sz="0" w:space="0" w:color="auto"/>
            <w:left w:val="none" w:sz="0" w:space="0" w:color="auto"/>
            <w:bottom w:val="none" w:sz="0" w:space="0" w:color="auto"/>
            <w:right w:val="none" w:sz="0" w:space="0" w:color="auto"/>
          </w:divBdr>
        </w:div>
        <w:div w:id="1243301070">
          <w:marLeft w:val="640"/>
          <w:marRight w:val="0"/>
          <w:marTop w:val="0"/>
          <w:marBottom w:val="0"/>
          <w:divBdr>
            <w:top w:val="none" w:sz="0" w:space="0" w:color="auto"/>
            <w:left w:val="none" w:sz="0" w:space="0" w:color="auto"/>
            <w:bottom w:val="none" w:sz="0" w:space="0" w:color="auto"/>
            <w:right w:val="none" w:sz="0" w:space="0" w:color="auto"/>
          </w:divBdr>
        </w:div>
        <w:div w:id="1259756817">
          <w:marLeft w:val="640"/>
          <w:marRight w:val="0"/>
          <w:marTop w:val="0"/>
          <w:marBottom w:val="0"/>
          <w:divBdr>
            <w:top w:val="none" w:sz="0" w:space="0" w:color="auto"/>
            <w:left w:val="none" w:sz="0" w:space="0" w:color="auto"/>
            <w:bottom w:val="none" w:sz="0" w:space="0" w:color="auto"/>
            <w:right w:val="none" w:sz="0" w:space="0" w:color="auto"/>
          </w:divBdr>
        </w:div>
        <w:div w:id="1490250308">
          <w:marLeft w:val="640"/>
          <w:marRight w:val="0"/>
          <w:marTop w:val="0"/>
          <w:marBottom w:val="0"/>
          <w:divBdr>
            <w:top w:val="none" w:sz="0" w:space="0" w:color="auto"/>
            <w:left w:val="none" w:sz="0" w:space="0" w:color="auto"/>
            <w:bottom w:val="none" w:sz="0" w:space="0" w:color="auto"/>
            <w:right w:val="none" w:sz="0" w:space="0" w:color="auto"/>
          </w:divBdr>
        </w:div>
        <w:div w:id="1646083805">
          <w:marLeft w:val="640"/>
          <w:marRight w:val="0"/>
          <w:marTop w:val="0"/>
          <w:marBottom w:val="0"/>
          <w:divBdr>
            <w:top w:val="none" w:sz="0" w:space="0" w:color="auto"/>
            <w:left w:val="none" w:sz="0" w:space="0" w:color="auto"/>
            <w:bottom w:val="none" w:sz="0" w:space="0" w:color="auto"/>
            <w:right w:val="none" w:sz="0" w:space="0" w:color="auto"/>
          </w:divBdr>
        </w:div>
        <w:div w:id="1735205046">
          <w:marLeft w:val="640"/>
          <w:marRight w:val="0"/>
          <w:marTop w:val="0"/>
          <w:marBottom w:val="0"/>
          <w:divBdr>
            <w:top w:val="none" w:sz="0" w:space="0" w:color="auto"/>
            <w:left w:val="none" w:sz="0" w:space="0" w:color="auto"/>
            <w:bottom w:val="none" w:sz="0" w:space="0" w:color="auto"/>
            <w:right w:val="none" w:sz="0" w:space="0" w:color="auto"/>
          </w:divBdr>
        </w:div>
        <w:div w:id="1776361762">
          <w:marLeft w:val="640"/>
          <w:marRight w:val="0"/>
          <w:marTop w:val="0"/>
          <w:marBottom w:val="0"/>
          <w:divBdr>
            <w:top w:val="none" w:sz="0" w:space="0" w:color="auto"/>
            <w:left w:val="none" w:sz="0" w:space="0" w:color="auto"/>
            <w:bottom w:val="none" w:sz="0" w:space="0" w:color="auto"/>
            <w:right w:val="none" w:sz="0" w:space="0" w:color="auto"/>
          </w:divBdr>
        </w:div>
        <w:div w:id="1815247362">
          <w:marLeft w:val="640"/>
          <w:marRight w:val="0"/>
          <w:marTop w:val="0"/>
          <w:marBottom w:val="0"/>
          <w:divBdr>
            <w:top w:val="none" w:sz="0" w:space="0" w:color="auto"/>
            <w:left w:val="none" w:sz="0" w:space="0" w:color="auto"/>
            <w:bottom w:val="none" w:sz="0" w:space="0" w:color="auto"/>
            <w:right w:val="none" w:sz="0" w:space="0" w:color="auto"/>
          </w:divBdr>
        </w:div>
      </w:divsChild>
    </w:div>
    <w:div w:id="1159077449">
      <w:bodyDiv w:val="1"/>
      <w:marLeft w:val="0"/>
      <w:marRight w:val="0"/>
      <w:marTop w:val="0"/>
      <w:marBottom w:val="0"/>
      <w:divBdr>
        <w:top w:val="none" w:sz="0" w:space="0" w:color="auto"/>
        <w:left w:val="none" w:sz="0" w:space="0" w:color="auto"/>
        <w:bottom w:val="none" w:sz="0" w:space="0" w:color="auto"/>
        <w:right w:val="none" w:sz="0" w:space="0" w:color="auto"/>
      </w:divBdr>
    </w:div>
    <w:div w:id="1159266851">
      <w:bodyDiv w:val="1"/>
      <w:marLeft w:val="0"/>
      <w:marRight w:val="0"/>
      <w:marTop w:val="0"/>
      <w:marBottom w:val="0"/>
      <w:divBdr>
        <w:top w:val="none" w:sz="0" w:space="0" w:color="auto"/>
        <w:left w:val="none" w:sz="0" w:space="0" w:color="auto"/>
        <w:bottom w:val="none" w:sz="0" w:space="0" w:color="auto"/>
        <w:right w:val="none" w:sz="0" w:space="0" w:color="auto"/>
      </w:divBdr>
      <w:divsChild>
        <w:div w:id="1394407">
          <w:marLeft w:val="640"/>
          <w:marRight w:val="0"/>
          <w:marTop w:val="0"/>
          <w:marBottom w:val="0"/>
          <w:divBdr>
            <w:top w:val="none" w:sz="0" w:space="0" w:color="auto"/>
            <w:left w:val="none" w:sz="0" w:space="0" w:color="auto"/>
            <w:bottom w:val="none" w:sz="0" w:space="0" w:color="auto"/>
            <w:right w:val="none" w:sz="0" w:space="0" w:color="auto"/>
          </w:divBdr>
        </w:div>
        <w:div w:id="121384782">
          <w:marLeft w:val="640"/>
          <w:marRight w:val="0"/>
          <w:marTop w:val="0"/>
          <w:marBottom w:val="0"/>
          <w:divBdr>
            <w:top w:val="none" w:sz="0" w:space="0" w:color="auto"/>
            <w:left w:val="none" w:sz="0" w:space="0" w:color="auto"/>
            <w:bottom w:val="none" w:sz="0" w:space="0" w:color="auto"/>
            <w:right w:val="none" w:sz="0" w:space="0" w:color="auto"/>
          </w:divBdr>
        </w:div>
        <w:div w:id="222764272">
          <w:marLeft w:val="640"/>
          <w:marRight w:val="0"/>
          <w:marTop w:val="0"/>
          <w:marBottom w:val="0"/>
          <w:divBdr>
            <w:top w:val="none" w:sz="0" w:space="0" w:color="auto"/>
            <w:left w:val="none" w:sz="0" w:space="0" w:color="auto"/>
            <w:bottom w:val="none" w:sz="0" w:space="0" w:color="auto"/>
            <w:right w:val="none" w:sz="0" w:space="0" w:color="auto"/>
          </w:divBdr>
        </w:div>
        <w:div w:id="365720904">
          <w:marLeft w:val="640"/>
          <w:marRight w:val="0"/>
          <w:marTop w:val="0"/>
          <w:marBottom w:val="0"/>
          <w:divBdr>
            <w:top w:val="none" w:sz="0" w:space="0" w:color="auto"/>
            <w:left w:val="none" w:sz="0" w:space="0" w:color="auto"/>
            <w:bottom w:val="none" w:sz="0" w:space="0" w:color="auto"/>
            <w:right w:val="none" w:sz="0" w:space="0" w:color="auto"/>
          </w:divBdr>
        </w:div>
        <w:div w:id="433064037">
          <w:marLeft w:val="640"/>
          <w:marRight w:val="0"/>
          <w:marTop w:val="0"/>
          <w:marBottom w:val="0"/>
          <w:divBdr>
            <w:top w:val="none" w:sz="0" w:space="0" w:color="auto"/>
            <w:left w:val="none" w:sz="0" w:space="0" w:color="auto"/>
            <w:bottom w:val="none" w:sz="0" w:space="0" w:color="auto"/>
            <w:right w:val="none" w:sz="0" w:space="0" w:color="auto"/>
          </w:divBdr>
        </w:div>
        <w:div w:id="521092751">
          <w:marLeft w:val="640"/>
          <w:marRight w:val="0"/>
          <w:marTop w:val="0"/>
          <w:marBottom w:val="0"/>
          <w:divBdr>
            <w:top w:val="none" w:sz="0" w:space="0" w:color="auto"/>
            <w:left w:val="none" w:sz="0" w:space="0" w:color="auto"/>
            <w:bottom w:val="none" w:sz="0" w:space="0" w:color="auto"/>
            <w:right w:val="none" w:sz="0" w:space="0" w:color="auto"/>
          </w:divBdr>
        </w:div>
        <w:div w:id="572860801">
          <w:marLeft w:val="640"/>
          <w:marRight w:val="0"/>
          <w:marTop w:val="0"/>
          <w:marBottom w:val="0"/>
          <w:divBdr>
            <w:top w:val="none" w:sz="0" w:space="0" w:color="auto"/>
            <w:left w:val="none" w:sz="0" w:space="0" w:color="auto"/>
            <w:bottom w:val="none" w:sz="0" w:space="0" w:color="auto"/>
            <w:right w:val="none" w:sz="0" w:space="0" w:color="auto"/>
          </w:divBdr>
        </w:div>
        <w:div w:id="791830656">
          <w:marLeft w:val="640"/>
          <w:marRight w:val="0"/>
          <w:marTop w:val="0"/>
          <w:marBottom w:val="0"/>
          <w:divBdr>
            <w:top w:val="none" w:sz="0" w:space="0" w:color="auto"/>
            <w:left w:val="none" w:sz="0" w:space="0" w:color="auto"/>
            <w:bottom w:val="none" w:sz="0" w:space="0" w:color="auto"/>
            <w:right w:val="none" w:sz="0" w:space="0" w:color="auto"/>
          </w:divBdr>
        </w:div>
        <w:div w:id="902057494">
          <w:marLeft w:val="640"/>
          <w:marRight w:val="0"/>
          <w:marTop w:val="0"/>
          <w:marBottom w:val="0"/>
          <w:divBdr>
            <w:top w:val="none" w:sz="0" w:space="0" w:color="auto"/>
            <w:left w:val="none" w:sz="0" w:space="0" w:color="auto"/>
            <w:bottom w:val="none" w:sz="0" w:space="0" w:color="auto"/>
            <w:right w:val="none" w:sz="0" w:space="0" w:color="auto"/>
          </w:divBdr>
        </w:div>
        <w:div w:id="917247176">
          <w:marLeft w:val="640"/>
          <w:marRight w:val="0"/>
          <w:marTop w:val="0"/>
          <w:marBottom w:val="0"/>
          <w:divBdr>
            <w:top w:val="none" w:sz="0" w:space="0" w:color="auto"/>
            <w:left w:val="none" w:sz="0" w:space="0" w:color="auto"/>
            <w:bottom w:val="none" w:sz="0" w:space="0" w:color="auto"/>
            <w:right w:val="none" w:sz="0" w:space="0" w:color="auto"/>
          </w:divBdr>
        </w:div>
        <w:div w:id="954563407">
          <w:marLeft w:val="640"/>
          <w:marRight w:val="0"/>
          <w:marTop w:val="0"/>
          <w:marBottom w:val="0"/>
          <w:divBdr>
            <w:top w:val="none" w:sz="0" w:space="0" w:color="auto"/>
            <w:left w:val="none" w:sz="0" w:space="0" w:color="auto"/>
            <w:bottom w:val="none" w:sz="0" w:space="0" w:color="auto"/>
            <w:right w:val="none" w:sz="0" w:space="0" w:color="auto"/>
          </w:divBdr>
        </w:div>
        <w:div w:id="996810422">
          <w:marLeft w:val="640"/>
          <w:marRight w:val="0"/>
          <w:marTop w:val="0"/>
          <w:marBottom w:val="0"/>
          <w:divBdr>
            <w:top w:val="none" w:sz="0" w:space="0" w:color="auto"/>
            <w:left w:val="none" w:sz="0" w:space="0" w:color="auto"/>
            <w:bottom w:val="none" w:sz="0" w:space="0" w:color="auto"/>
            <w:right w:val="none" w:sz="0" w:space="0" w:color="auto"/>
          </w:divBdr>
        </w:div>
        <w:div w:id="1065450080">
          <w:marLeft w:val="640"/>
          <w:marRight w:val="0"/>
          <w:marTop w:val="0"/>
          <w:marBottom w:val="0"/>
          <w:divBdr>
            <w:top w:val="none" w:sz="0" w:space="0" w:color="auto"/>
            <w:left w:val="none" w:sz="0" w:space="0" w:color="auto"/>
            <w:bottom w:val="none" w:sz="0" w:space="0" w:color="auto"/>
            <w:right w:val="none" w:sz="0" w:space="0" w:color="auto"/>
          </w:divBdr>
        </w:div>
        <w:div w:id="1340237787">
          <w:marLeft w:val="640"/>
          <w:marRight w:val="0"/>
          <w:marTop w:val="0"/>
          <w:marBottom w:val="0"/>
          <w:divBdr>
            <w:top w:val="none" w:sz="0" w:space="0" w:color="auto"/>
            <w:left w:val="none" w:sz="0" w:space="0" w:color="auto"/>
            <w:bottom w:val="none" w:sz="0" w:space="0" w:color="auto"/>
            <w:right w:val="none" w:sz="0" w:space="0" w:color="auto"/>
          </w:divBdr>
        </w:div>
        <w:div w:id="1396200721">
          <w:marLeft w:val="640"/>
          <w:marRight w:val="0"/>
          <w:marTop w:val="0"/>
          <w:marBottom w:val="0"/>
          <w:divBdr>
            <w:top w:val="none" w:sz="0" w:space="0" w:color="auto"/>
            <w:left w:val="none" w:sz="0" w:space="0" w:color="auto"/>
            <w:bottom w:val="none" w:sz="0" w:space="0" w:color="auto"/>
            <w:right w:val="none" w:sz="0" w:space="0" w:color="auto"/>
          </w:divBdr>
        </w:div>
        <w:div w:id="1487016328">
          <w:marLeft w:val="640"/>
          <w:marRight w:val="0"/>
          <w:marTop w:val="0"/>
          <w:marBottom w:val="0"/>
          <w:divBdr>
            <w:top w:val="none" w:sz="0" w:space="0" w:color="auto"/>
            <w:left w:val="none" w:sz="0" w:space="0" w:color="auto"/>
            <w:bottom w:val="none" w:sz="0" w:space="0" w:color="auto"/>
            <w:right w:val="none" w:sz="0" w:space="0" w:color="auto"/>
          </w:divBdr>
        </w:div>
        <w:div w:id="1490050080">
          <w:marLeft w:val="640"/>
          <w:marRight w:val="0"/>
          <w:marTop w:val="0"/>
          <w:marBottom w:val="0"/>
          <w:divBdr>
            <w:top w:val="none" w:sz="0" w:space="0" w:color="auto"/>
            <w:left w:val="none" w:sz="0" w:space="0" w:color="auto"/>
            <w:bottom w:val="none" w:sz="0" w:space="0" w:color="auto"/>
            <w:right w:val="none" w:sz="0" w:space="0" w:color="auto"/>
          </w:divBdr>
        </w:div>
        <w:div w:id="1611858413">
          <w:marLeft w:val="640"/>
          <w:marRight w:val="0"/>
          <w:marTop w:val="0"/>
          <w:marBottom w:val="0"/>
          <w:divBdr>
            <w:top w:val="none" w:sz="0" w:space="0" w:color="auto"/>
            <w:left w:val="none" w:sz="0" w:space="0" w:color="auto"/>
            <w:bottom w:val="none" w:sz="0" w:space="0" w:color="auto"/>
            <w:right w:val="none" w:sz="0" w:space="0" w:color="auto"/>
          </w:divBdr>
        </w:div>
        <w:div w:id="1656378220">
          <w:marLeft w:val="640"/>
          <w:marRight w:val="0"/>
          <w:marTop w:val="0"/>
          <w:marBottom w:val="0"/>
          <w:divBdr>
            <w:top w:val="none" w:sz="0" w:space="0" w:color="auto"/>
            <w:left w:val="none" w:sz="0" w:space="0" w:color="auto"/>
            <w:bottom w:val="none" w:sz="0" w:space="0" w:color="auto"/>
            <w:right w:val="none" w:sz="0" w:space="0" w:color="auto"/>
          </w:divBdr>
        </w:div>
        <w:div w:id="1708288554">
          <w:marLeft w:val="640"/>
          <w:marRight w:val="0"/>
          <w:marTop w:val="0"/>
          <w:marBottom w:val="0"/>
          <w:divBdr>
            <w:top w:val="none" w:sz="0" w:space="0" w:color="auto"/>
            <w:left w:val="none" w:sz="0" w:space="0" w:color="auto"/>
            <w:bottom w:val="none" w:sz="0" w:space="0" w:color="auto"/>
            <w:right w:val="none" w:sz="0" w:space="0" w:color="auto"/>
          </w:divBdr>
        </w:div>
        <w:div w:id="1743604497">
          <w:marLeft w:val="640"/>
          <w:marRight w:val="0"/>
          <w:marTop w:val="0"/>
          <w:marBottom w:val="0"/>
          <w:divBdr>
            <w:top w:val="none" w:sz="0" w:space="0" w:color="auto"/>
            <w:left w:val="none" w:sz="0" w:space="0" w:color="auto"/>
            <w:bottom w:val="none" w:sz="0" w:space="0" w:color="auto"/>
            <w:right w:val="none" w:sz="0" w:space="0" w:color="auto"/>
          </w:divBdr>
        </w:div>
        <w:div w:id="1913657600">
          <w:marLeft w:val="640"/>
          <w:marRight w:val="0"/>
          <w:marTop w:val="0"/>
          <w:marBottom w:val="0"/>
          <w:divBdr>
            <w:top w:val="none" w:sz="0" w:space="0" w:color="auto"/>
            <w:left w:val="none" w:sz="0" w:space="0" w:color="auto"/>
            <w:bottom w:val="none" w:sz="0" w:space="0" w:color="auto"/>
            <w:right w:val="none" w:sz="0" w:space="0" w:color="auto"/>
          </w:divBdr>
        </w:div>
        <w:div w:id="2030445372">
          <w:marLeft w:val="640"/>
          <w:marRight w:val="0"/>
          <w:marTop w:val="0"/>
          <w:marBottom w:val="0"/>
          <w:divBdr>
            <w:top w:val="none" w:sz="0" w:space="0" w:color="auto"/>
            <w:left w:val="none" w:sz="0" w:space="0" w:color="auto"/>
            <w:bottom w:val="none" w:sz="0" w:space="0" w:color="auto"/>
            <w:right w:val="none" w:sz="0" w:space="0" w:color="auto"/>
          </w:divBdr>
        </w:div>
        <w:div w:id="2123576009">
          <w:marLeft w:val="640"/>
          <w:marRight w:val="0"/>
          <w:marTop w:val="0"/>
          <w:marBottom w:val="0"/>
          <w:divBdr>
            <w:top w:val="none" w:sz="0" w:space="0" w:color="auto"/>
            <w:left w:val="none" w:sz="0" w:space="0" w:color="auto"/>
            <w:bottom w:val="none" w:sz="0" w:space="0" w:color="auto"/>
            <w:right w:val="none" w:sz="0" w:space="0" w:color="auto"/>
          </w:divBdr>
        </w:div>
      </w:divsChild>
    </w:div>
    <w:div w:id="1175799761">
      <w:bodyDiv w:val="1"/>
      <w:marLeft w:val="0"/>
      <w:marRight w:val="0"/>
      <w:marTop w:val="0"/>
      <w:marBottom w:val="0"/>
      <w:divBdr>
        <w:top w:val="none" w:sz="0" w:space="0" w:color="auto"/>
        <w:left w:val="none" w:sz="0" w:space="0" w:color="auto"/>
        <w:bottom w:val="none" w:sz="0" w:space="0" w:color="auto"/>
        <w:right w:val="none" w:sz="0" w:space="0" w:color="auto"/>
      </w:divBdr>
      <w:divsChild>
        <w:div w:id="24332792">
          <w:marLeft w:val="640"/>
          <w:marRight w:val="0"/>
          <w:marTop w:val="0"/>
          <w:marBottom w:val="0"/>
          <w:divBdr>
            <w:top w:val="none" w:sz="0" w:space="0" w:color="auto"/>
            <w:left w:val="none" w:sz="0" w:space="0" w:color="auto"/>
            <w:bottom w:val="none" w:sz="0" w:space="0" w:color="auto"/>
            <w:right w:val="none" w:sz="0" w:space="0" w:color="auto"/>
          </w:divBdr>
        </w:div>
        <w:div w:id="121963082">
          <w:marLeft w:val="640"/>
          <w:marRight w:val="0"/>
          <w:marTop w:val="0"/>
          <w:marBottom w:val="0"/>
          <w:divBdr>
            <w:top w:val="none" w:sz="0" w:space="0" w:color="auto"/>
            <w:left w:val="none" w:sz="0" w:space="0" w:color="auto"/>
            <w:bottom w:val="none" w:sz="0" w:space="0" w:color="auto"/>
            <w:right w:val="none" w:sz="0" w:space="0" w:color="auto"/>
          </w:divBdr>
        </w:div>
        <w:div w:id="187641813">
          <w:marLeft w:val="640"/>
          <w:marRight w:val="0"/>
          <w:marTop w:val="0"/>
          <w:marBottom w:val="0"/>
          <w:divBdr>
            <w:top w:val="none" w:sz="0" w:space="0" w:color="auto"/>
            <w:left w:val="none" w:sz="0" w:space="0" w:color="auto"/>
            <w:bottom w:val="none" w:sz="0" w:space="0" w:color="auto"/>
            <w:right w:val="none" w:sz="0" w:space="0" w:color="auto"/>
          </w:divBdr>
        </w:div>
        <w:div w:id="264310508">
          <w:marLeft w:val="640"/>
          <w:marRight w:val="0"/>
          <w:marTop w:val="0"/>
          <w:marBottom w:val="0"/>
          <w:divBdr>
            <w:top w:val="none" w:sz="0" w:space="0" w:color="auto"/>
            <w:left w:val="none" w:sz="0" w:space="0" w:color="auto"/>
            <w:bottom w:val="none" w:sz="0" w:space="0" w:color="auto"/>
            <w:right w:val="none" w:sz="0" w:space="0" w:color="auto"/>
          </w:divBdr>
        </w:div>
        <w:div w:id="281115190">
          <w:marLeft w:val="640"/>
          <w:marRight w:val="0"/>
          <w:marTop w:val="0"/>
          <w:marBottom w:val="0"/>
          <w:divBdr>
            <w:top w:val="none" w:sz="0" w:space="0" w:color="auto"/>
            <w:left w:val="none" w:sz="0" w:space="0" w:color="auto"/>
            <w:bottom w:val="none" w:sz="0" w:space="0" w:color="auto"/>
            <w:right w:val="none" w:sz="0" w:space="0" w:color="auto"/>
          </w:divBdr>
        </w:div>
        <w:div w:id="321782319">
          <w:marLeft w:val="640"/>
          <w:marRight w:val="0"/>
          <w:marTop w:val="0"/>
          <w:marBottom w:val="0"/>
          <w:divBdr>
            <w:top w:val="none" w:sz="0" w:space="0" w:color="auto"/>
            <w:left w:val="none" w:sz="0" w:space="0" w:color="auto"/>
            <w:bottom w:val="none" w:sz="0" w:space="0" w:color="auto"/>
            <w:right w:val="none" w:sz="0" w:space="0" w:color="auto"/>
          </w:divBdr>
        </w:div>
        <w:div w:id="330984867">
          <w:marLeft w:val="640"/>
          <w:marRight w:val="0"/>
          <w:marTop w:val="0"/>
          <w:marBottom w:val="0"/>
          <w:divBdr>
            <w:top w:val="none" w:sz="0" w:space="0" w:color="auto"/>
            <w:left w:val="none" w:sz="0" w:space="0" w:color="auto"/>
            <w:bottom w:val="none" w:sz="0" w:space="0" w:color="auto"/>
            <w:right w:val="none" w:sz="0" w:space="0" w:color="auto"/>
          </w:divBdr>
        </w:div>
        <w:div w:id="380634534">
          <w:marLeft w:val="640"/>
          <w:marRight w:val="0"/>
          <w:marTop w:val="0"/>
          <w:marBottom w:val="0"/>
          <w:divBdr>
            <w:top w:val="none" w:sz="0" w:space="0" w:color="auto"/>
            <w:left w:val="none" w:sz="0" w:space="0" w:color="auto"/>
            <w:bottom w:val="none" w:sz="0" w:space="0" w:color="auto"/>
            <w:right w:val="none" w:sz="0" w:space="0" w:color="auto"/>
          </w:divBdr>
        </w:div>
        <w:div w:id="388966512">
          <w:marLeft w:val="640"/>
          <w:marRight w:val="0"/>
          <w:marTop w:val="0"/>
          <w:marBottom w:val="0"/>
          <w:divBdr>
            <w:top w:val="none" w:sz="0" w:space="0" w:color="auto"/>
            <w:left w:val="none" w:sz="0" w:space="0" w:color="auto"/>
            <w:bottom w:val="none" w:sz="0" w:space="0" w:color="auto"/>
            <w:right w:val="none" w:sz="0" w:space="0" w:color="auto"/>
          </w:divBdr>
        </w:div>
        <w:div w:id="417950394">
          <w:marLeft w:val="640"/>
          <w:marRight w:val="0"/>
          <w:marTop w:val="0"/>
          <w:marBottom w:val="0"/>
          <w:divBdr>
            <w:top w:val="none" w:sz="0" w:space="0" w:color="auto"/>
            <w:left w:val="none" w:sz="0" w:space="0" w:color="auto"/>
            <w:bottom w:val="none" w:sz="0" w:space="0" w:color="auto"/>
            <w:right w:val="none" w:sz="0" w:space="0" w:color="auto"/>
          </w:divBdr>
        </w:div>
        <w:div w:id="442267587">
          <w:marLeft w:val="640"/>
          <w:marRight w:val="0"/>
          <w:marTop w:val="0"/>
          <w:marBottom w:val="0"/>
          <w:divBdr>
            <w:top w:val="none" w:sz="0" w:space="0" w:color="auto"/>
            <w:left w:val="none" w:sz="0" w:space="0" w:color="auto"/>
            <w:bottom w:val="none" w:sz="0" w:space="0" w:color="auto"/>
            <w:right w:val="none" w:sz="0" w:space="0" w:color="auto"/>
          </w:divBdr>
        </w:div>
        <w:div w:id="448158768">
          <w:marLeft w:val="640"/>
          <w:marRight w:val="0"/>
          <w:marTop w:val="0"/>
          <w:marBottom w:val="0"/>
          <w:divBdr>
            <w:top w:val="none" w:sz="0" w:space="0" w:color="auto"/>
            <w:left w:val="none" w:sz="0" w:space="0" w:color="auto"/>
            <w:bottom w:val="none" w:sz="0" w:space="0" w:color="auto"/>
            <w:right w:val="none" w:sz="0" w:space="0" w:color="auto"/>
          </w:divBdr>
        </w:div>
        <w:div w:id="461844692">
          <w:marLeft w:val="640"/>
          <w:marRight w:val="0"/>
          <w:marTop w:val="0"/>
          <w:marBottom w:val="0"/>
          <w:divBdr>
            <w:top w:val="none" w:sz="0" w:space="0" w:color="auto"/>
            <w:left w:val="none" w:sz="0" w:space="0" w:color="auto"/>
            <w:bottom w:val="none" w:sz="0" w:space="0" w:color="auto"/>
            <w:right w:val="none" w:sz="0" w:space="0" w:color="auto"/>
          </w:divBdr>
        </w:div>
        <w:div w:id="527573337">
          <w:marLeft w:val="640"/>
          <w:marRight w:val="0"/>
          <w:marTop w:val="0"/>
          <w:marBottom w:val="0"/>
          <w:divBdr>
            <w:top w:val="none" w:sz="0" w:space="0" w:color="auto"/>
            <w:left w:val="none" w:sz="0" w:space="0" w:color="auto"/>
            <w:bottom w:val="none" w:sz="0" w:space="0" w:color="auto"/>
            <w:right w:val="none" w:sz="0" w:space="0" w:color="auto"/>
          </w:divBdr>
        </w:div>
        <w:div w:id="576287410">
          <w:marLeft w:val="640"/>
          <w:marRight w:val="0"/>
          <w:marTop w:val="0"/>
          <w:marBottom w:val="0"/>
          <w:divBdr>
            <w:top w:val="none" w:sz="0" w:space="0" w:color="auto"/>
            <w:left w:val="none" w:sz="0" w:space="0" w:color="auto"/>
            <w:bottom w:val="none" w:sz="0" w:space="0" w:color="auto"/>
            <w:right w:val="none" w:sz="0" w:space="0" w:color="auto"/>
          </w:divBdr>
        </w:div>
        <w:div w:id="726491336">
          <w:marLeft w:val="640"/>
          <w:marRight w:val="0"/>
          <w:marTop w:val="0"/>
          <w:marBottom w:val="0"/>
          <w:divBdr>
            <w:top w:val="none" w:sz="0" w:space="0" w:color="auto"/>
            <w:left w:val="none" w:sz="0" w:space="0" w:color="auto"/>
            <w:bottom w:val="none" w:sz="0" w:space="0" w:color="auto"/>
            <w:right w:val="none" w:sz="0" w:space="0" w:color="auto"/>
          </w:divBdr>
        </w:div>
        <w:div w:id="780491694">
          <w:marLeft w:val="640"/>
          <w:marRight w:val="0"/>
          <w:marTop w:val="0"/>
          <w:marBottom w:val="0"/>
          <w:divBdr>
            <w:top w:val="none" w:sz="0" w:space="0" w:color="auto"/>
            <w:left w:val="none" w:sz="0" w:space="0" w:color="auto"/>
            <w:bottom w:val="none" w:sz="0" w:space="0" w:color="auto"/>
            <w:right w:val="none" w:sz="0" w:space="0" w:color="auto"/>
          </w:divBdr>
        </w:div>
        <w:div w:id="906455112">
          <w:marLeft w:val="640"/>
          <w:marRight w:val="0"/>
          <w:marTop w:val="0"/>
          <w:marBottom w:val="0"/>
          <w:divBdr>
            <w:top w:val="none" w:sz="0" w:space="0" w:color="auto"/>
            <w:left w:val="none" w:sz="0" w:space="0" w:color="auto"/>
            <w:bottom w:val="none" w:sz="0" w:space="0" w:color="auto"/>
            <w:right w:val="none" w:sz="0" w:space="0" w:color="auto"/>
          </w:divBdr>
        </w:div>
        <w:div w:id="951328182">
          <w:marLeft w:val="640"/>
          <w:marRight w:val="0"/>
          <w:marTop w:val="0"/>
          <w:marBottom w:val="0"/>
          <w:divBdr>
            <w:top w:val="none" w:sz="0" w:space="0" w:color="auto"/>
            <w:left w:val="none" w:sz="0" w:space="0" w:color="auto"/>
            <w:bottom w:val="none" w:sz="0" w:space="0" w:color="auto"/>
            <w:right w:val="none" w:sz="0" w:space="0" w:color="auto"/>
          </w:divBdr>
        </w:div>
        <w:div w:id="978733039">
          <w:marLeft w:val="640"/>
          <w:marRight w:val="0"/>
          <w:marTop w:val="0"/>
          <w:marBottom w:val="0"/>
          <w:divBdr>
            <w:top w:val="none" w:sz="0" w:space="0" w:color="auto"/>
            <w:left w:val="none" w:sz="0" w:space="0" w:color="auto"/>
            <w:bottom w:val="none" w:sz="0" w:space="0" w:color="auto"/>
            <w:right w:val="none" w:sz="0" w:space="0" w:color="auto"/>
          </w:divBdr>
        </w:div>
        <w:div w:id="993265230">
          <w:marLeft w:val="640"/>
          <w:marRight w:val="0"/>
          <w:marTop w:val="0"/>
          <w:marBottom w:val="0"/>
          <w:divBdr>
            <w:top w:val="none" w:sz="0" w:space="0" w:color="auto"/>
            <w:left w:val="none" w:sz="0" w:space="0" w:color="auto"/>
            <w:bottom w:val="none" w:sz="0" w:space="0" w:color="auto"/>
            <w:right w:val="none" w:sz="0" w:space="0" w:color="auto"/>
          </w:divBdr>
        </w:div>
        <w:div w:id="1012146033">
          <w:marLeft w:val="640"/>
          <w:marRight w:val="0"/>
          <w:marTop w:val="0"/>
          <w:marBottom w:val="0"/>
          <w:divBdr>
            <w:top w:val="none" w:sz="0" w:space="0" w:color="auto"/>
            <w:left w:val="none" w:sz="0" w:space="0" w:color="auto"/>
            <w:bottom w:val="none" w:sz="0" w:space="0" w:color="auto"/>
            <w:right w:val="none" w:sz="0" w:space="0" w:color="auto"/>
          </w:divBdr>
        </w:div>
        <w:div w:id="1047099370">
          <w:marLeft w:val="640"/>
          <w:marRight w:val="0"/>
          <w:marTop w:val="0"/>
          <w:marBottom w:val="0"/>
          <w:divBdr>
            <w:top w:val="none" w:sz="0" w:space="0" w:color="auto"/>
            <w:left w:val="none" w:sz="0" w:space="0" w:color="auto"/>
            <w:bottom w:val="none" w:sz="0" w:space="0" w:color="auto"/>
            <w:right w:val="none" w:sz="0" w:space="0" w:color="auto"/>
          </w:divBdr>
        </w:div>
        <w:div w:id="1113354945">
          <w:marLeft w:val="640"/>
          <w:marRight w:val="0"/>
          <w:marTop w:val="0"/>
          <w:marBottom w:val="0"/>
          <w:divBdr>
            <w:top w:val="none" w:sz="0" w:space="0" w:color="auto"/>
            <w:left w:val="none" w:sz="0" w:space="0" w:color="auto"/>
            <w:bottom w:val="none" w:sz="0" w:space="0" w:color="auto"/>
            <w:right w:val="none" w:sz="0" w:space="0" w:color="auto"/>
          </w:divBdr>
        </w:div>
        <w:div w:id="1250432803">
          <w:marLeft w:val="640"/>
          <w:marRight w:val="0"/>
          <w:marTop w:val="0"/>
          <w:marBottom w:val="0"/>
          <w:divBdr>
            <w:top w:val="none" w:sz="0" w:space="0" w:color="auto"/>
            <w:left w:val="none" w:sz="0" w:space="0" w:color="auto"/>
            <w:bottom w:val="none" w:sz="0" w:space="0" w:color="auto"/>
            <w:right w:val="none" w:sz="0" w:space="0" w:color="auto"/>
          </w:divBdr>
        </w:div>
        <w:div w:id="1275866316">
          <w:marLeft w:val="640"/>
          <w:marRight w:val="0"/>
          <w:marTop w:val="0"/>
          <w:marBottom w:val="0"/>
          <w:divBdr>
            <w:top w:val="none" w:sz="0" w:space="0" w:color="auto"/>
            <w:left w:val="none" w:sz="0" w:space="0" w:color="auto"/>
            <w:bottom w:val="none" w:sz="0" w:space="0" w:color="auto"/>
            <w:right w:val="none" w:sz="0" w:space="0" w:color="auto"/>
          </w:divBdr>
        </w:div>
        <w:div w:id="1356885903">
          <w:marLeft w:val="640"/>
          <w:marRight w:val="0"/>
          <w:marTop w:val="0"/>
          <w:marBottom w:val="0"/>
          <w:divBdr>
            <w:top w:val="none" w:sz="0" w:space="0" w:color="auto"/>
            <w:left w:val="none" w:sz="0" w:space="0" w:color="auto"/>
            <w:bottom w:val="none" w:sz="0" w:space="0" w:color="auto"/>
            <w:right w:val="none" w:sz="0" w:space="0" w:color="auto"/>
          </w:divBdr>
        </w:div>
        <w:div w:id="1358659208">
          <w:marLeft w:val="640"/>
          <w:marRight w:val="0"/>
          <w:marTop w:val="0"/>
          <w:marBottom w:val="0"/>
          <w:divBdr>
            <w:top w:val="none" w:sz="0" w:space="0" w:color="auto"/>
            <w:left w:val="none" w:sz="0" w:space="0" w:color="auto"/>
            <w:bottom w:val="none" w:sz="0" w:space="0" w:color="auto"/>
            <w:right w:val="none" w:sz="0" w:space="0" w:color="auto"/>
          </w:divBdr>
        </w:div>
        <w:div w:id="1372730660">
          <w:marLeft w:val="640"/>
          <w:marRight w:val="0"/>
          <w:marTop w:val="0"/>
          <w:marBottom w:val="0"/>
          <w:divBdr>
            <w:top w:val="none" w:sz="0" w:space="0" w:color="auto"/>
            <w:left w:val="none" w:sz="0" w:space="0" w:color="auto"/>
            <w:bottom w:val="none" w:sz="0" w:space="0" w:color="auto"/>
            <w:right w:val="none" w:sz="0" w:space="0" w:color="auto"/>
          </w:divBdr>
        </w:div>
        <w:div w:id="1373656460">
          <w:marLeft w:val="640"/>
          <w:marRight w:val="0"/>
          <w:marTop w:val="0"/>
          <w:marBottom w:val="0"/>
          <w:divBdr>
            <w:top w:val="none" w:sz="0" w:space="0" w:color="auto"/>
            <w:left w:val="none" w:sz="0" w:space="0" w:color="auto"/>
            <w:bottom w:val="none" w:sz="0" w:space="0" w:color="auto"/>
            <w:right w:val="none" w:sz="0" w:space="0" w:color="auto"/>
          </w:divBdr>
        </w:div>
        <w:div w:id="1374235115">
          <w:marLeft w:val="640"/>
          <w:marRight w:val="0"/>
          <w:marTop w:val="0"/>
          <w:marBottom w:val="0"/>
          <w:divBdr>
            <w:top w:val="none" w:sz="0" w:space="0" w:color="auto"/>
            <w:left w:val="none" w:sz="0" w:space="0" w:color="auto"/>
            <w:bottom w:val="none" w:sz="0" w:space="0" w:color="auto"/>
            <w:right w:val="none" w:sz="0" w:space="0" w:color="auto"/>
          </w:divBdr>
        </w:div>
        <w:div w:id="1380547182">
          <w:marLeft w:val="640"/>
          <w:marRight w:val="0"/>
          <w:marTop w:val="0"/>
          <w:marBottom w:val="0"/>
          <w:divBdr>
            <w:top w:val="none" w:sz="0" w:space="0" w:color="auto"/>
            <w:left w:val="none" w:sz="0" w:space="0" w:color="auto"/>
            <w:bottom w:val="none" w:sz="0" w:space="0" w:color="auto"/>
            <w:right w:val="none" w:sz="0" w:space="0" w:color="auto"/>
          </w:divBdr>
        </w:div>
        <w:div w:id="1388336684">
          <w:marLeft w:val="640"/>
          <w:marRight w:val="0"/>
          <w:marTop w:val="0"/>
          <w:marBottom w:val="0"/>
          <w:divBdr>
            <w:top w:val="none" w:sz="0" w:space="0" w:color="auto"/>
            <w:left w:val="none" w:sz="0" w:space="0" w:color="auto"/>
            <w:bottom w:val="none" w:sz="0" w:space="0" w:color="auto"/>
            <w:right w:val="none" w:sz="0" w:space="0" w:color="auto"/>
          </w:divBdr>
        </w:div>
        <w:div w:id="1459949921">
          <w:marLeft w:val="640"/>
          <w:marRight w:val="0"/>
          <w:marTop w:val="0"/>
          <w:marBottom w:val="0"/>
          <w:divBdr>
            <w:top w:val="none" w:sz="0" w:space="0" w:color="auto"/>
            <w:left w:val="none" w:sz="0" w:space="0" w:color="auto"/>
            <w:bottom w:val="none" w:sz="0" w:space="0" w:color="auto"/>
            <w:right w:val="none" w:sz="0" w:space="0" w:color="auto"/>
          </w:divBdr>
        </w:div>
        <w:div w:id="1472094821">
          <w:marLeft w:val="640"/>
          <w:marRight w:val="0"/>
          <w:marTop w:val="0"/>
          <w:marBottom w:val="0"/>
          <w:divBdr>
            <w:top w:val="none" w:sz="0" w:space="0" w:color="auto"/>
            <w:left w:val="none" w:sz="0" w:space="0" w:color="auto"/>
            <w:bottom w:val="none" w:sz="0" w:space="0" w:color="auto"/>
            <w:right w:val="none" w:sz="0" w:space="0" w:color="auto"/>
          </w:divBdr>
        </w:div>
        <w:div w:id="1480879935">
          <w:marLeft w:val="640"/>
          <w:marRight w:val="0"/>
          <w:marTop w:val="0"/>
          <w:marBottom w:val="0"/>
          <w:divBdr>
            <w:top w:val="none" w:sz="0" w:space="0" w:color="auto"/>
            <w:left w:val="none" w:sz="0" w:space="0" w:color="auto"/>
            <w:bottom w:val="none" w:sz="0" w:space="0" w:color="auto"/>
            <w:right w:val="none" w:sz="0" w:space="0" w:color="auto"/>
          </w:divBdr>
        </w:div>
        <w:div w:id="1486585037">
          <w:marLeft w:val="640"/>
          <w:marRight w:val="0"/>
          <w:marTop w:val="0"/>
          <w:marBottom w:val="0"/>
          <w:divBdr>
            <w:top w:val="none" w:sz="0" w:space="0" w:color="auto"/>
            <w:left w:val="none" w:sz="0" w:space="0" w:color="auto"/>
            <w:bottom w:val="none" w:sz="0" w:space="0" w:color="auto"/>
            <w:right w:val="none" w:sz="0" w:space="0" w:color="auto"/>
          </w:divBdr>
        </w:div>
        <w:div w:id="1512530454">
          <w:marLeft w:val="640"/>
          <w:marRight w:val="0"/>
          <w:marTop w:val="0"/>
          <w:marBottom w:val="0"/>
          <w:divBdr>
            <w:top w:val="none" w:sz="0" w:space="0" w:color="auto"/>
            <w:left w:val="none" w:sz="0" w:space="0" w:color="auto"/>
            <w:bottom w:val="none" w:sz="0" w:space="0" w:color="auto"/>
            <w:right w:val="none" w:sz="0" w:space="0" w:color="auto"/>
          </w:divBdr>
        </w:div>
        <w:div w:id="1567259129">
          <w:marLeft w:val="640"/>
          <w:marRight w:val="0"/>
          <w:marTop w:val="0"/>
          <w:marBottom w:val="0"/>
          <w:divBdr>
            <w:top w:val="none" w:sz="0" w:space="0" w:color="auto"/>
            <w:left w:val="none" w:sz="0" w:space="0" w:color="auto"/>
            <w:bottom w:val="none" w:sz="0" w:space="0" w:color="auto"/>
            <w:right w:val="none" w:sz="0" w:space="0" w:color="auto"/>
          </w:divBdr>
        </w:div>
        <w:div w:id="1735739050">
          <w:marLeft w:val="640"/>
          <w:marRight w:val="0"/>
          <w:marTop w:val="0"/>
          <w:marBottom w:val="0"/>
          <w:divBdr>
            <w:top w:val="none" w:sz="0" w:space="0" w:color="auto"/>
            <w:left w:val="none" w:sz="0" w:space="0" w:color="auto"/>
            <w:bottom w:val="none" w:sz="0" w:space="0" w:color="auto"/>
            <w:right w:val="none" w:sz="0" w:space="0" w:color="auto"/>
          </w:divBdr>
        </w:div>
        <w:div w:id="1737823082">
          <w:marLeft w:val="640"/>
          <w:marRight w:val="0"/>
          <w:marTop w:val="0"/>
          <w:marBottom w:val="0"/>
          <w:divBdr>
            <w:top w:val="none" w:sz="0" w:space="0" w:color="auto"/>
            <w:left w:val="none" w:sz="0" w:space="0" w:color="auto"/>
            <w:bottom w:val="none" w:sz="0" w:space="0" w:color="auto"/>
            <w:right w:val="none" w:sz="0" w:space="0" w:color="auto"/>
          </w:divBdr>
        </w:div>
        <w:div w:id="1787456932">
          <w:marLeft w:val="640"/>
          <w:marRight w:val="0"/>
          <w:marTop w:val="0"/>
          <w:marBottom w:val="0"/>
          <w:divBdr>
            <w:top w:val="none" w:sz="0" w:space="0" w:color="auto"/>
            <w:left w:val="none" w:sz="0" w:space="0" w:color="auto"/>
            <w:bottom w:val="none" w:sz="0" w:space="0" w:color="auto"/>
            <w:right w:val="none" w:sz="0" w:space="0" w:color="auto"/>
          </w:divBdr>
        </w:div>
        <w:div w:id="1794979047">
          <w:marLeft w:val="640"/>
          <w:marRight w:val="0"/>
          <w:marTop w:val="0"/>
          <w:marBottom w:val="0"/>
          <w:divBdr>
            <w:top w:val="none" w:sz="0" w:space="0" w:color="auto"/>
            <w:left w:val="none" w:sz="0" w:space="0" w:color="auto"/>
            <w:bottom w:val="none" w:sz="0" w:space="0" w:color="auto"/>
            <w:right w:val="none" w:sz="0" w:space="0" w:color="auto"/>
          </w:divBdr>
        </w:div>
        <w:div w:id="1828982515">
          <w:marLeft w:val="640"/>
          <w:marRight w:val="0"/>
          <w:marTop w:val="0"/>
          <w:marBottom w:val="0"/>
          <w:divBdr>
            <w:top w:val="none" w:sz="0" w:space="0" w:color="auto"/>
            <w:left w:val="none" w:sz="0" w:space="0" w:color="auto"/>
            <w:bottom w:val="none" w:sz="0" w:space="0" w:color="auto"/>
            <w:right w:val="none" w:sz="0" w:space="0" w:color="auto"/>
          </w:divBdr>
        </w:div>
        <w:div w:id="1960184069">
          <w:marLeft w:val="640"/>
          <w:marRight w:val="0"/>
          <w:marTop w:val="0"/>
          <w:marBottom w:val="0"/>
          <w:divBdr>
            <w:top w:val="none" w:sz="0" w:space="0" w:color="auto"/>
            <w:left w:val="none" w:sz="0" w:space="0" w:color="auto"/>
            <w:bottom w:val="none" w:sz="0" w:space="0" w:color="auto"/>
            <w:right w:val="none" w:sz="0" w:space="0" w:color="auto"/>
          </w:divBdr>
        </w:div>
        <w:div w:id="1976371994">
          <w:marLeft w:val="640"/>
          <w:marRight w:val="0"/>
          <w:marTop w:val="0"/>
          <w:marBottom w:val="0"/>
          <w:divBdr>
            <w:top w:val="none" w:sz="0" w:space="0" w:color="auto"/>
            <w:left w:val="none" w:sz="0" w:space="0" w:color="auto"/>
            <w:bottom w:val="none" w:sz="0" w:space="0" w:color="auto"/>
            <w:right w:val="none" w:sz="0" w:space="0" w:color="auto"/>
          </w:divBdr>
        </w:div>
        <w:div w:id="2037073571">
          <w:marLeft w:val="640"/>
          <w:marRight w:val="0"/>
          <w:marTop w:val="0"/>
          <w:marBottom w:val="0"/>
          <w:divBdr>
            <w:top w:val="none" w:sz="0" w:space="0" w:color="auto"/>
            <w:left w:val="none" w:sz="0" w:space="0" w:color="auto"/>
            <w:bottom w:val="none" w:sz="0" w:space="0" w:color="auto"/>
            <w:right w:val="none" w:sz="0" w:space="0" w:color="auto"/>
          </w:divBdr>
        </w:div>
        <w:div w:id="2080905213">
          <w:marLeft w:val="640"/>
          <w:marRight w:val="0"/>
          <w:marTop w:val="0"/>
          <w:marBottom w:val="0"/>
          <w:divBdr>
            <w:top w:val="none" w:sz="0" w:space="0" w:color="auto"/>
            <w:left w:val="none" w:sz="0" w:space="0" w:color="auto"/>
            <w:bottom w:val="none" w:sz="0" w:space="0" w:color="auto"/>
            <w:right w:val="none" w:sz="0" w:space="0" w:color="auto"/>
          </w:divBdr>
        </w:div>
      </w:divsChild>
    </w:div>
    <w:div w:id="1191454825">
      <w:bodyDiv w:val="1"/>
      <w:marLeft w:val="0"/>
      <w:marRight w:val="0"/>
      <w:marTop w:val="0"/>
      <w:marBottom w:val="0"/>
      <w:divBdr>
        <w:top w:val="none" w:sz="0" w:space="0" w:color="auto"/>
        <w:left w:val="none" w:sz="0" w:space="0" w:color="auto"/>
        <w:bottom w:val="none" w:sz="0" w:space="0" w:color="auto"/>
        <w:right w:val="none" w:sz="0" w:space="0" w:color="auto"/>
      </w:divBdr>
      <w:divsChild>
        <w:div w:id="45028968">
          <w:marLeft w:val="640"/>
          <w:marRight w:val="0"/>
          <w:marTop w:val="0"/>
          <w:marBottom w:val="0"/>
          <w:divBdr>
            <w:top w:val="none" w:sz="0" w:space="0" w:color="auto"/>
            <w:left w:val="none" w:sz="0" w:space="0" w:color="auto"/>
            <w:bottom w:val="none" w:sz="0" w:space="0" w:color="auto"/>
            <w:right w:val="none" w:sz="0" w:space="0" w:color="auto"/>
          </w:divBdr>
        </w:div>
        <w:div w:id="94985989">
          <w:marLeft w:val="640"/>
          <w:marRight w:val="0"/>
          <w:marTop w:val="0"/>
          <w:marBottom w:val="0"/>
          <w:divBdr>
            <w:top w:val="none" w:sz="0" w:space="0" w:color="auto"/>
            <w:left w:val="none" w:sz="0" w:space="0" w:color="auto"/>
            <w:bottom w:val="none" w:sz="0" w:space="0" w:color="auto"/>
            <w:right w:val="none" w:sz="0" w:space="0" w:color="auto"/>
          </w:divBdr>
        </w:div>
        <w:div w:id="102843735">
          <w:marLeft w:val="640"/>
          <w:marRight w:val="0"/>
          <w:marTop w:val="0"/>
          <w:marBottom w:val="0"/>
          <w:divBdr>
            <w:top w:val="none" w:sz="0" w:space="0" w:color="auto"/>
            <w:left w:val="none" w:sz="0" w:space="0" w:color="auto"/>
            <w:bottom w:val="none" w:sz="0" w:space="0" w:color="auto"/>
            <w:right w:val="none" w:sz="0" w:space="0" w:color="auto"/>
          </w:divBdr>
        </w:div>
        <w:div w:id="262567987">
          <w:marLeft w:val="640"/>
          <w:marRight w:val="0"/>
          <w:marTop w:val="0"/>
          <w:marBottom w:val="0"/>
          <w:divBdr>
            <w:top w:val="none" w:sz="0" w:space="0" w:color="auto"/>
            <w:left w:val="none" w:sz="0" w:space="0" w:color="auto"/>
            <w:bottom w:val="none" w:sz="0" w:space="0" w:color="auto"/>
            <w:right w:val="none" w:sz="0" w:space="0" w:color="auto"/>
          </w:divBdr>
        </w:div>
        <w:div w:id="322785741">
          <w:marLeft w:val="640"/>
          <w:marRight w:val="0"/>
          <w:marTop w:val="0"/>
          <w:marBottom w:val="0"/>
          <w:divBdr>
            <w:top w:val="none" w:sz="0" w:space="0" w:color="auto"/>
            <w:left w:val="none" w:sz="0" w:space="0" w:color="auto"/>
            <w:bottom w:val="none" w:sz="0" w:space="0" w:color="auto"/>
            <w:right w:val="none" w:sz="0" w:space="0" w:color="auto"/>
          </w:divBdr>
        </w:div>
        <w:div w:id="324286256">
          <w:marLeft w:val="640"/>
          <w:marRight w:val="0"/>
          <w:marTop w:val="0"/>
          <w:marBottom w:val="0"/>
          <w:divBdr>
            <w:top w:val="none" w:sz="0" w:space="0" w:color="auto"/>
            <w:left w:val="none" w:sz="0" w:space="0" w:color="auto"/>
            <w:bottom w:val="none" w:sz="0" w:space="0" w:color="auto"/>
            <w:right w:val="none" w:sz="0" w:space="0" w:color="auto"/>
          </w:divBdr>
        </w:div>
        <w:div w:id="342778471">
          <w:marLeft w:val="640"/>
          <w:marRight w:val="0"/>
          <w:marTop w:val="0"/>
          <w:marBottom w:val="0"/>
          <w:divBdr>
            <w:top w:val="none" w:sz="0" w:space="0" w:color="auto"/>
            <w:left w:val="none" w:sz="0" w:space="0" w:color="auto"/>
            <w:bottom w:val="none" w:sz="0" w:space="0" w:color="auto"/>
            <w:right w:val="none" w:sz="0" w:space="0" w:color="auto"/>
          </w:divBdr>
        </w:div>
        <w:div w:id="488978555">
          <w:marLeft w:val="640"/>
          <w:marRight w:val="0"/>
          <w:marTop w:val="0"/>
          <w:marBottom w:val="0"/>
          <w:divBdr>
            <w:top w:val="none" w:sz="0" w:space="0" w:color="auto"/>
            <w:left w:val="none" w:sz="0" w:space="0" w:color="auto"/>
            <w:bottom w:val="none" w:sz="0" w:space="0" w:color="auto"/>
            <w:right w:val="none" w:sz="0" w:space="0" w:color="auto"/>
          </w:divBdr>
        </w:div>
        <w:div w:id="522013700">
          <w:marLeft w:val="640"/>
          <w:marRight w:val="0"/>
          <w:marTop w:val="0"/>
          <w:marBottom w:val="0"/>
          <w:divBdr>
            <w:top w:val="none" w:sz="0" w:space="0" w:color="auto"/>
            <w:left w:val="none" w:sz="0" w:space="0" w:color="auto"/>
            <w:bottom w:val="none" w:sz="0" w:space="0" w:color="auto"/>
            <w:right w:val="none" w:sz="0" w:space="0" w:color="auto"/>
          </w:divBdr>
        </w:div>
        <w:div w:id="579675404">
          <w:marLeft w:val="640"/>
          <w:marRight w:val="0"/>
          <w:marTop w:val="0"/>
          <w:marBottom w:val="0"/>
          <w:divBdr>
            <w:top w:val="none" w:sz="0" w:space="0" w:color="auto"/>
            <w:left w:val="none" w:sz="0" w:space="0" w:color="auto"/>
            <w:bottom w:val="none" w:sz="0" w:space="0" w:color="auto"/>
            <w:right w:val="none" w:sz="0" w:space="0" w:color="auto"/>
          </w:divBdr>
        </w:div>
        <w:div w:id="614749048">
          <w:marLeft w:val="640"/>
          <w:marRight w:val="0"/>
          <w:marTop w:val="0"/>
          <w:marBottom w:val="0"/>
          <w:divBdr>
            <w:top w:val="none" w:sz="0" w:space="0" w:color="auto"/>
            <w:left w:val="none" w:sz="0" w:space="0" w:color="auto"/>
            <w:bottom w:val="none" w:sz="0" w:space="0" w:color="auto"/>
            <w:right w:val="none" w:sz="0" w:space="0" w:color="auto"/>
          </w:divBdr>
        </w:div>
        <w:div w:id="687681252">
          <w:marLeft w:val="640"/>
          <w:marRight w:val="0"/>
          <w:marTop w:val="0"/>
          <w:marBottom w:val="0"/>
          <w:divBdr>
            <w:top w:val="none" w:sz="0" w:space="0" w:color="auto"/>
            <w:left w:val="none" w:sz="0" w:space="0" w:color="auto"/>
            <w:bottom w:val="none" w:sz="0" w:space="0" w:color="auto"/>
            <w:right w:val="none" w:sz="0" w:space="0" w:color="auto"/>
          </w:divBdr>
        </w:div>
        <w:div w:id="745306356">
          <w:marLeft w:val="640"/>
          <w:marRight w:val="0"/>
          <w:marTop w:val="0"/>
          <w:marBottom w:val="0"/>
          <w:divBdr>
            <w:top w:val="none" w:sz="0" w:space="0" w:color="auto"/>
            <w:left w:val="none" w:sz="0" w:space="0" w:color="auto"/>
            <w:bottom w:val="none" w:sz="0" w:space="0" w:color="auto"/>
            <w:right w:val="none" w:sz="0" w:space="0" w:color="auto"/>
          </w:divBdr>
        </w:div>
        <w:div w:id="746457234">
          <w:marLeft w:val="640"/>
          <w:marRight w:val="0"/>
          <w:marTop w:val="0"/>
          <w:marBottom w:val="0"/>
          <w:divBdr>
            <w:top w:val="none" w:sz="0" w:space="0" w:color="auto"/>
            <w:left w:val="none" w:sz="0" w:space="0" w:color="auto"/>
            <w:bottom w:val="none" w:sz="0" w:space="0" w:color="auto"/>
            <w:right w:val="none" w:sz="0" w:space="0" w:color="auto"/>
          </w:divBdr>
        </w:div>
        <w:div w:id="795877992">
          <w:marLeft w:val="640"/>
          <w:marRight w:val="0"/>
          <w:marTop w:val="0"/>
          <w:marBottom w:val="0"/>
          <w:divBdr>
            <w:top w:val="none" w:sz="0" w:space="0" w:color="auto"/>
            <w:left w:val="none" w:sz="0" w:space="0" w:color="auto"/>
            <w:bottom w:val="none" w:sz="0" w:space="0" w:color="auto"/>
            <w:right w:val="none" w:sz="0" w:space="0" w:color="auto"/>
          </w:divBdr>
        </w:div>
        <w:div w:id="808594469">
          <w:marLeft w:val="640"/>
          <w:marRight w:val="0"/>
          <w:marTop w:val="0"/>
          <w:marBottom w:val="0"/>
          <w:divBdr>
            <w:top w:val="none" w:sz="0" w:space="0" w:color="auto"/>
            <w:left w:val="none" w:sz="0" w:space="0" w:color="auto"/>
            <w:bottom w:val="none" w:sz="0" w:space="0" w:color="auto"/>
            <w:right w:val="none" w:sz="0" w:space="0" w:color="auto"/>
          </w:divBdr>
        </w:div>
        <w:div w:id="866062241">
          <w:marLeft w:val="640"/>
          <w:marRight w:val="0"/>
          <w:marTop w:val="0"/>
          <w:marBottom w:val="0"/>
          <w:divBdr>
            <w:top w:val="none" w:sz="0" w:space="0" w:color="auto"/>
            <w:left w:val="none" w:sz="0" w:space="0" w:color="auto"/>
            <w:bottom w:val="none" w:sz="0" w:space="0" w:color="auto"/>
            <w:right w:val="none" w:sz="0" w:space="0" w:color="auto"/>
          </w:divBdr>
        </w:div>
        <w:div w:id="888692260">
          <w:marLeft w:val="640"/>
          <w:marRight w:val="0"/>
          <w:marTop w:val="0"/>
          <w:marBottom w:val="0"/>
          <w:divBdr>
            <w:top w:val="none" w:sz="0" w:space="0" w:color="auto"/>
            <w:left w:val="none" w:sz="0" w:space="0" w:color="auto"/>
            <w:bottom w:val="none" w:sz="0" w:space="0" w:color="auto"/>
            <w:right w:val="none" w:sz="0" w:space="0" w:color="auto"/>
          </w:divBdr>
        </w:div>
        <w:div w:id="904535610">
          <w:marLeft w:val="640"/>
          <w:marRight w:val="0"/>
          <w:marTop w:val="0"/>
          <w:marBottom w:val="0"/>
          <w:divBdr>
            <w:top w:val="none" w:sz="0" w:space="0" w:color="auto"/>
            <w:left w:val="none" w:sz="0" w:space="0" w:color="auto"/>
            <w:bottom w:val="none" w:sz="0" w:space="0" w:color="auto"/>
            <w:right w:val="none" w:sz="0" w:space="0" w:color="auto"/>
          </w:divBdr>
        </w:div>
        <w:div w:id="969164948">
          <w:marLeft w:val="640"/>
          <w:marRight w:val="0"/>
          <w:marTop w:val="0"/>
          <w:marBottom w:val="0"/>
          <w:divBdr>
            <w:top w:val="none" w:sz="0" w:space="0" w:color="auto"/>
            <w:left w:val="none" w:sz="0" w:space="0" w:color="auto"/>
            <w:bottom w:val="none" w:sz="0" w:space="0" w:color="auto"/>
            <w:right w:val="none" w:sz="0" w:space="0" w:color="auto"/>
          </w:divBdr>
        </w:div>
        <w:div w:id="977144169">
          <w:marLeft w:val="640"/>
          <w:marRight w:val="0"/>
          <w:marTop w:val="0"/>
          <w:marBottom w:val="0"/>
          <w:divBdr>
            <w:top w:val="none" w:sz="0" w:space="0" w:color="auto"/>
            <w:left w:val="none" w:sz="0" w:space="0" w:color="auto"/>
            <w:bottom w:val="none" w:sz="0" w:space="0" w:color="auto"/>
            <w:right w:val="none" w:sz="0" w:space="0" w:color="auto"/>
          </w:divBdr>
        </w:div>
        <w:div w:id="1000424040">
          <w:marLeft w:val="640"/>
          <w:marRight w:val="0"/>
          <w:marTop w:val="0"/>
          <w:marBottom w:val="0"/>
          <w:divBdr>
            <w:top w:val="none" w:sz="0" w:space="0" w:color="auto"/>
            <w:left w:val="none" w:sz="0" w:space="0" w:color="auto"/>
            <w:bottom w:val="none" w:sz="0" w:space="0" w:color="auto"/>
            <w:right w:val="none" w:sz="0" w:space="0" w:color="auto"/>
          </w:divBdr>
        </w:div>
        <w:div w:id="1010716279">
          <w:marLeft w:val="640"/>
          <w:marRight w:val="0"/>
          <w:marTop w:val="0"/>
          <w:marBottom w:val="0"/>
          <w:divBdr>
            <w:top w:val="none" w:sz="0" w:space="0" w:color="auto"/>
            <w:left w:val="none" w:sz="0" w:space="0" w:color="auto"/>
            <w:bottom w:val="none" w:sz="0" w:space="0" w:color="auto"/>
            <w:right w:val="none" w:sz="0" w:space="0" w:color="auto"/>
          </w:divBdr>
        </w:div>
        <w:div w:id="1027677748">
          <w:marLeft w:val="640"/>
          <w:marRight w:val="0"/>
          <w:marTop w:val="0"/>
          <w:marBottom w:val="0"/>
          <w:divBdr>
            <w:top w:val="none" w:sz="0" w:space="0" w:color="auto"/>
            <w:left w:val="none" w:sz="0" w:space="0" w:color="auto"/>
            <w:bottom w:val="none" w:sz="0" w:space="0" w:color="auto"/>
            <w:right w:val="none" w:sz="0" w:space="0" w:color="auto"/>
          </w:divBdr>
        </w:div>
        <w:div w:id="1146167016">
          <w:marLeft w:val="640"/>
          <w:marRight w:val="0"/>
          <w:marTop w:val="0"/>
          <w:marBottom w:val="0"/>
          <w:divBdr>
            <w:top w:val="none" w:sz="0" w:space="0" w:color="auto"/>
            <w:left w:val="none" w:sz="0" w:space="0" w:color="auto"/>
            <w:bottom w:val="none" w:sz="0" w:space="0" w:color="auto"/>
            <w:right w:val="none" w:sz="0" w:space="0" w:color="auto"/>
          </w:divBdr>
        </w:div>
        <w:div w:id="1152796585">
          <w:marLeft w:val="640"/>
          <w:marRight w:val="0"/>
          <w:marTop w:val="0"/>
          <w:marBottom w:val="0"/>
          <w:divBdr>
            <w:top w:val="none" w:sz="0" w:space="0" w:color="auto"/>
            <w:left w:val="none" w:sz="0" w:space="0" w:color="auto"/>
            <w:bottom w:val="none" w:sz="0" w:space="0" w:color="auto"/>
            <w:right w:val="none" w:sz="0" w:space="0" w:color="auto"/>
          </w:divBdr>
        </w:div>
        <w:div w:id="1179272430">
          <w:marLeft w:val="640"/>
          <w:marRight w:val="0"/>
          <w:marTop w:val="0"/>
          <w:marBottom w:val="0"/>
          <w:divBdr>
            <w:top w:val="none" w:sz="0" w:space="0" w:color="auto"/>
            <w:left w:val="none" w:sz="0" w:space="0" w:color="auto"/>
            <w:bottom w:val="none" w:sz="0" w:space="0" w:color="auto"/>
            <w:right w:val="none" w:sz="0" w:space="0" w:color="auto"/>
          </w:divBdr>
        </w:div>
        <w:div w:id="1179780164">
          <w:marLeft w:val="640"/>
          <w:marRight w:val="0"/>
          <w:marTop w:val="0"/>
          <w:marBottom w:val="0"/>
          <w:divBdr>
            <w:top w:val="none" w:sz="0" w:space="0" w:color="auto"/>
            <w:left w:val="none" w:sz="0" w:space="0" w:color="auto"/>
            <w:bottom w:val="none" w:sz="0" w:space="0" w:color="auto"/>
            <w:right w:val="none" w:sz="0" w:space="0" w:color="auto"/>
          </w:divBdr>
        </w:div>
        <w:div w:id="1202283503">
          <w:marLeft w:val="640"/>
          <w:marRight w:val="0"/>
          <w:marTop w:val="0"/>
          <w:marBottom w:val="0"/>
          <w:divBdr>
            <w:top w:val="none" w:sz="0" w:space="0" w:color="auto"/>
            <w:left w:val="none" w:sz="0" w:space="0" w:color="auto"/>
            <w:bottom w:val="none" w:sz="0" w:space="0" w:color="auto"/>
            <w:right w:val="none" w:sz="0" w:space="0" w:color="auto"/>
          </w:divBdr>
        </w:div>
        <w:div w:id="1231888091">
          <w:marLeft w:val="640"/>
          <w:marRight w:val="0"/>
          <w:marTop w:val="0"/>
          <w:marBottom w:val="0"/>
          <w:divBdr>
            <w:top w:val="none" w:sz="0" w:space="0" w:color="auto"/>
            <w:left w:val="none" w:sz="0" w:space="0" w:color="auto"/>
            <w:bottom w:val="none" w:sz="0" w:space="0" w:color="auto"/>
            <w:right w:val="none" w:sz="0" w:space="0" w:color="auto"/>
          </w:divBdr>
        </w:div>
        <w:div w:id="1243560289">
          <w:marLeft w:val="640"/>
          <w:marRight w:val="0"/>
          <w:marTop w:val="0"/>
          <w:marBottom w:val="0"/>
          <w:divBdr>
            <w:top w:val="none" w:sz="0" w:space="0" w:color="auto"/>
            <w:left w:val="none" w:sz="0" w:space="0" w:color="auto"/>
            <w:bottom w:val="none" w:sz="0" w:space="0" w:color="auto"/>
            <w:right w:val="none" w:sz="0" w:space="0" w:color="auto"/>
          </w:divBdr>
        </w:div>
        <w:div w:id="1285573367">
          <w:marLeft w:val="640"/>
          <w:marRight w:val="0"/>
          <w:marTop w:val="0"/>
          <w:marBottom w:val="0"/>
          <w:divBdr>
            <w:top w:val="none" w:sz="0" w:space="0" w:color="auto"/>
            <w:left w:val="none" w:sz="0" w:space="0" w:color="auto"/>
            <w:bottom w:val="none" w:sz="0" w:space="0" w:color="auto"/>
            <w:right w:val="none" w:sz="0" w:space="0" w:color="auto"/>
          </w:divBdr>
        </w:div>
        <w:div w:id="1346861817">
          <w:marLeft w:val="640"/>
          <w:marRight w:val="0"/>
          <w:marTop w:val="0"/>
          <w:marBottom w:val="0"/>
          <w:divBdr>
            <w:top w:val="none" w:sz="0" w:space="0" w:color="auto"/>
            <w:left w:val="none" w:sz="0" w:space="0" w:color="auto"/>
            <w:bottom w:val="none" w:sz="0" w:space="0" w:color="auto"/>
            <w:right w:val="none" w:sz="0" w:space="0" w:color="auto"/>
          </w:divBdr>
        </w:div>
        <w:div w:id="1359820883">
          <w:marLeft w:val="640"/>
          <w:marRight w:val="0"/>
          <w:marTop w:val="0"/>
          <w:marBottom w:val="0"/>
          <w:divBdr>
            <w:top w:val="none" w:sz="0" w:space="0" w:color="auto"/>
            <w:left w:val="none" w:sz="0" w:space="0" w:color="auto"/>
            <w:bottom w:val="none" w:sz="0" w:space="0" w:color="auto"/>
            <w:right w:val="none" w:sz="0" w:space="0" w:color="auto"/>
          </w:divBdr>
        </w:div>
        <w:div w:id="1397700615">
          <w:marLeft w:val="640"/>
          <w:marRight w:val="0"/>
          <w:marTop w:val="0"/>
          <w:marBottom w:val="0"/>
          <w:divBdr>
            <w:top w:val="none" w:sz="0" w:space="0" w:color="auto"/>
            <w:left w:val="none" w:sz="0" w:space="0" w:color="auto"/>
            <w:bottom w:val="none" w:sz="0" w:space="0" w:color="auto"/>
            <w:right w:val="none" w:sz="0" w:space="0" w:color="auto"/>
          </w:divBdr>
        </w:div>
        <w:div w:id="1405640570">
          <w:marLeft w:val="640"/>
          <w:marRight w:val="0"/>
          <w:marTop w:val="0"/>
          <w:marBottom w:val="0"/>
          <w:divBdr>
            <w:top w:val="none" w:sz="0" w:space="0" w:color="auto"/>
            <w:left w:val="none" w:sz="0" w:space="0" w:color="auto"/>
            <w:bottom w:val="none" w:sz="0" w:space="0" w:color="auto"/>
            <w:right w:val="none" w:sz="0" w:space="0" w:color="auto"/>
          </w:divBdr>
        </w:div>
        <w:div w:id="1425225347">
          <w:marLeft w:val="640"/>
          <w:marRight w:val="0"/>
          <w:marTop w:val="0"/>
          <w:marBottom w:val="0"/>
          <w:divBdr>
            <w:top w:val="none" w:sz="0" w:space="0" w:color="auto"/>
            <w:left w:val="none" w:sz="0" w:space="0" w:color="auto"/>
            <w:bottom w:val="none" w:sz="0" w:space="0" w:color="auto"/>
            <w:right w:val="none" w:sz="0" w:space="0" w:color="auto"/>
          </w:divBdr>
        </w:div>
        <w:div w:id="1461453527">
          <w:marLeft w:val="640"/>
          <w:marRight w:val="0"/>
          <w:marTop w:val="0"/>
          <w:marBottom w:val="0"/>
          <w:divBdr>
            <w:top w:val="none" w:sz="0" w:space="0" w:color="auto"/>
            <w:left w:val="none" w:sz="0" w:space="0" w:color="auto"/>
            <w:bottom w:val="none" w:sz="0" w:space="0" w:color="auto"/>
            <w:right w:val="none" w:sz="0" w:space="0" w:color="auto"/>
          </w:divBdr>
        </w:div>
        <w:div w:id="1592591061">
          <w:marLeft w:val="640"/>
          <w:marRight w:val="0"/>
          <w:marTop w:val="0"/>
          <w:marBottom w:val="0"/>
          <w:divBdr>
            <w:top w:val="none" w:sz="0" w:space="0" w:color="auto"/>
            <w:left w:val="none" w:sz="0" w:space="0" w:color="auto"/>
            <w:bottom w:val="none" w:sz="0" w:space="0" w:color="auto"/>
            <w:right w:val="none" w:sz="0" w:space="0" w:color="auto"/>
          </w:divBdr>
        </w:div>
        <w:div w:id="1620840060">
          <w:marLeft w:val="640"/>
          <w:marRight w:val="0"/>
          <w:marTop w:val="0"/>
          <w:marBottom w:val="0"/>
          <w:divBdr>
            <w:top w:val="none" w:sz="0" w:space="0" w:color="auto"/>
            <w:left w:val="none" w:sz="0" w:space="0" w:color="auto"/>
            <w:bottom w:val="none" w:sz="0" w:space="0" w:color="auto"/>
            <w:right w:val="none" w:sz="0" w:space="0" w:color="auto"/>
          </w:divBdr>
        </w:div>
        <w:div w:id="1622760146">
          <w:marLeft w:val="640"/>
          <w:marRight w:val="0"/>
          <w:marTop w:val="0"/>
          <w:marBottom w:val="0"/>
          <w:divBdr>
            <w:top w:val="none" w:sz="0" w:space="0" w:color="auto"/>
            <w:left w:val="none" w:sz="0" w:space="0" w:color="auto"/>
            <w:bottom w:val="none" w:sz="0" w:space="0" w:color="auto"/>
            <w:right w:val="none" w:sz="0" w:space="0" w:color="auto"/>
          </w:divBdr>
        </w:div>
        <w:div w:id="1651246377">
          <w:marLeft w:val="640"/>
          <w:marRight w:val="0"/>
          <w:marTop w:val="0"/>
          <w:marBottom w:val="0"/>
          <w:divBdr>
            <w:top w:val="none" w:sz="0" w:space="0" w:color="auto"/>
            <w:left w:val="none" w:sz="0" w:space="0" w:color="auto"/>
            <w:bottom w:val="none" w:sz="0" w:space="0" w:color="auto"/>
            <w:right w:val="none" w:sz="0" w:space="0" w:color="auto"/>
          </w:divBdr>
        </w:div>
        <w:div w:id="1660881376">
          <w:marLeft w:val="640"/>
          <w:marRight w:val="0"/>
          <w:marTop w:val="0"/>
          <w:marBottom w:val="0"/>
          <w:divBdr>
            <w:top w:val="none" w:sz="0" w:space="0" w:color="auto"/>
            <w:left w:val="none" w:sz="0" w:space="0" w:color="auto"/>
            <w:bottom w:val="none" w:sz="0" w:space="0" w:color="auto"/>
            <w:right w:val="none" w:sz="0" w:space="0" w:color="auto"/>
          </w:divBdr>
        </w:div>
        <w:div w:id="1678574895">
          <w:marLeft w:val="640"/>
          <w:marRight w:val="0"/>
          <w:marTop w:val="0"/>
          <w:marBottom w:val="0"/>
          <w:divBdr>
            <w:top w:val="none" w:sz="0" w:space="0" w:color="auto"/>
            <w:left w:val="none" w:sz="0" w:space="0" w:color="auto"/>
            <w:bottom w:val="none" w:sz="0" w:space="0" w:color="auto"/>
            <w:right w:val="none" w:sz="0" w:space="0" w:color="auto"/>
          </w:divBdr>
        </w:div>
        <w:div w:id="1696690996">
          <w:marLeft w:val="640"/>
          <w:marRight w:val="0"/>
          <w:marTop w:val="0"/>
          <w:marBottom w:val="0"/>
          <w:divBdr>
            <w:top w:val="none" w:sz="0" w:space="0" w:color="auto"/>
            <w:left w:val="none" w:sz="0" w:space="0" w:color="auto"/>
            <w:bottom w:val="none" w:sz="0" w:space="0" w:color="auto"/>
            <w:right w:val="none" w:sz="0" w:space="0" w:color="auto"/>
          </w:divBdr>
        </w:div>
        <w:div w:id="1740783574">
          <w:marLeft w:val="640"/>
          <w:marRight w:val="0"/>
          <w:marTop w:val="0"/>
          <w:marBottom w:val="0"/>
          <w:divBdr>
            <w:top w:val="none" w:sz="0" w:space="0" w:color="auto"/>
            <w:left w:val="none" w:sz="0" w:space="0" w:color="auto"/>
            <w:bottom w:val="none" w:sz="0" w:space="0" w:color="auto"/>
            <w:right w:val="none" w:sz="0" w:space="0" w:color="auto"/>
          </w:divBdr>
        </w:div>
        <w:div w:id="1756777276">
          <w:marLeft w:val="640"/>
          <w:marRight w:val="0"/>
          <w:marTop w:val="0"/>
          <w:marBottom w:val="0"/>
          <w:divBdr>
            <w:top w:val="none" w:sz="0" w:space="0" w:color="auto"/>
            <w:left w:val="none" w:sz="0" w:space="0" w:color="auto"/>
            <w:bottom w:val="none" w:sz="0" w:space="0" w:color="auto"/>
            <w:right w:val="none" w:sz="0" w:space="0" w:color="auto"/>
          </w:divBdr>
        </w:div>
        <w:div w:id="1794010339">
          <w:marLeft w:val="640"/>
          <w:marRight w:val="0"/>
          <w:marTop w:val="0"/>
          <w:marBottom w:val="0"/>
          <w:divBdr>
            <w:top w:val="none" w:sz="0" w:space="0" w:color="auto"/>
            <w:left w:val="none" w:sz="0" w:space="0" w:color="auto"/>
            <w:bottom w:val="none" w:sz="0" w:space="0" w:color="auto"/>
            <w:right w:val="none" w:sz="0" w:space="0" w:color="auto"/>
          </w:divBdr>
        </w:div>
        <w:div w:id="1811365386">
          <w:marLeft w:val="640"/>
          <w:marRight w:val="0"/>
          <w:marTop w:val="0"/>
          <w:marBottom w:val="0"/>
          <w:divBdr>
            <w:top w:val="none" w:sz="0" w:space="0" w:color="auto"/>
            <w:left w:val="none" w:sz="0" w:space="0" w:color="auto"/>
            <w:bottom w:val="none" w:sz="0" w:space="0" w:color="auto"/>
            <w:right w:val="none" w:sz="0" w:space="0" w:color="auto"/>
          </w:divBdr>
        </w:div>
        <w:div w:id="1835604725">
          <w:marLeft w:val="640"/>
          <w:marRight w:val="0"/>
          <w:marTop w:val="0"/>
          <w:marBottom w:val="0"/>
          <w:divBdr>
            <w:top w:val="none" w:sz="0" w:space="0" w:color="auto"/>
            <w:left w:val="none" w:sz="0" w:space="0" w:color="auto"/>
            <w:bottom w:val="none" w:sz="0" w:space="0" w:color="auto"/>
            <w:right w:val="none" w:sz="0" w:space="0" w:color="auto"/>
          </w:divBdr>
        </w:div>
        <w:div w:id="1846749233">
          <w:marLeft w:val="640"/>
          <w:marRight w:val="0"/>
          <w:marTop w:val="0"/>
          <w:marBottom w:val="0"/>
          <w:divBdr>
            <w:top w:val="none" w:sz="0" w:space="0" w:color="auto"/>
            <w:left w:val="none" w:sz="0" w:space="0" w:color="auto"/>
            <w:bottom w:val="none" w:sz="0" w:space="0" w:color="auto"/>
            <w:right w:val="none" w:sz="0" w:space="0" w:color="auto"/>
          </w:divBdr>
        </w:div>
        <w:div w:id="1861889983">
          <w:marLeft w:val="640"/>
          <w:marRight w:val="0"/>
          <w:marTop w:val="0"/>
          <w:marBottom w:val="0"/>
          <w:divBdr>
            <w:top w:val="none" w:sz="0" w:space="0" w:color="auto"/>
            <w:left w:val="none" w:sz="0" w:space="0" w:color="auto"/>
            <w:bottom w:val="none" w:sz="0" w:space="0" w:color="auto"/>
            <w:right w:val="none" w:sz="0" w:space="0" w:color="auto"/>
          </w:divBdr>
        </w:div>
        <w:div w:id="1889993935">
          <w:marLeft w:val="640"/>
          <w:marRight w:val="0"/>
          <w:marTop w:val="0"/>
          <w:marBottom w:val="0"/>
          <w:divBdr>
            <w:top w:val="none" w:sz="0" w:space="0" w:color="auto"/>
            <w:left w:val="none" w:sz="0" w:space="0" w:color="auto"/>
            <w:bottom w:val="none" w:sz="0" w:space="0" w:color="auto"/>
            <w:right w:val="none" w:sz="0" w:space="0" w:color="auto"/>
          </w:divBdr>
        </w:div>
        <w:div w:id="1909537623">
          <w:marLeft w:val="640"/>
          <w:marRight w:val="0"/>
          <w:marTop w:val="0"/>
          <w:marBottom w:val="0"/>
          <w:divBdr>
            <w:top w:val="none" w:sz="0" w:space="0" w:color="auto"/>
            <w:left w:val="none" w:sz="0" w:space="0" w:color="auto"/>
            <w:bottom w:val="none" w:sz="0" w:space="0" w:color="auto"/>
            <w:right w:val="none" w:sz="0" w:space="0" w:color="auto"/>
          </w:divBdr>
        </w:div>
        <w:div w:id="2041852402">
          <w:marLeft w:val="640"/>
          <w:marRight w:val="0"/>
          <w:marTop w:val="0"/>
          <w:marBottom w:val="0"/>
          <w:divBdr>
            <w:top w:val="none" w:sz="0" w:space="0" w:color="auto"/>
            <w:left w:val="none" w:sz="0" w:space="0" w:color="auto"/>
            <w:bottom w:val="none" w:sz="0" w:space="0" w:color="auto"/>
            <w:right w:val="none" w:sz="0" w:space="0" w:color="auto"/>
          </w:divBdr>
        </w:div>
        <w:div w:id="2062632312">
          <w:marLeft w:val="640"/>
          <w:marRight w:val="0"/>
          <w:marTop w:val="0"/>
          <w:marBottom w:val="0"/>
          <w:divBdr>
            <w:top w:val="none" w:sz="0" w:space="0" w:color="auto"/>
            <w:left w:val="none" w:sz="0" w:space="0" w:color="auto"/>
            <w:bottom w:val="none" w:sz="0" w:space="0" w:color="auto"/>
            <w:right w:val="none" w:sz="0" w:space="0" w:color="auto"/>
          </w:divBdr>
        </w:div>
        <w:div w:id="2067414737">
          <w:marLeft w:val="640"/>
          <w:marRight w:val="0"/>
          <w:marTop w:val="0"/>
          <w:marBottom w:val="0"/>
          <w:divBdr>
            <w:top w:val="none" w:sz="0" w:space="0" w:color="auto"/>
            <w:left w:val="none" w:sz="0" w:space="0" w:color="auto"/>
            <w:bottom w:val="none" w:sz="0" w:space="0" w:color="auto"/>
            <w:right w:val="none" w:sz="0" w:space="0" w:color="auto"/>
          </w:divBdr>
        </w:div>
        <w:div w:id="2075466020">
          <w:marLeft w:val="640"/>
          <w:marRight w:val="0"/>
          <w:marTop w:val="0"/>
          <w:marBottom w:val="0"/>
          <w:divBdr>
            <w:top w:val="none" w:sz="0" w:space="0" w:color="auto"/>
            <w:left w:val="none" w:sz="0" w:space="0" w:color="auto"/>
            <w:bottom w:val="none" w:sz="0" w:space="0" w:color="auto"/>
            <w:right w:val="none" w:sz="0" w:space="0" w:color="auto"/>
          </w:divBdr>
        </w:div>
        <w:div w:id="2118215910">
          <w:marLeft w:val="640"/>
          <w:marRight w:val="0"/>
          <w:marTop w:val="0"/>
          <w:marBottom w:val="0"/>
          <w:divBdr>
            <w:top w:val="none" w:sz="0" w:space="0" w:color="auto"/>
            <w:left w:val="none" w:sz="0" w:space="0" w:color="auto"/>
            <w:bottom w:val="none" w:sz="0" w:space="0" w:color="auto"/>
            <w:right w:val="none" w:sz="0" w:space="0" w:color="auto"/>
          </w:divBdr>
        </w:div>
        <w:div w:id="2135757354">
          <w:marLeft w:val="640"/>
          <w:marRight w:val="0"/>
          <w:marTop w:val="0"/>
          <w:marBottom w:val="0"/>
          <w:divBdr>
            <w:top w:val="none" w:sz="0" w:space="0" w:color="auto"/>
            <w:left w:val="none" w:sz="0" w:space="0" w:color="auto"/>
            <w:bottom w:val="none" w:sz="0" w:space="0" w:color="auto"/>
            <w:right w:val="none" w:sz="0" w:space="0" w:color="auto"/>
          </w:divBdr>
        </w:div>
        <w:div w:id="2144540373">
          <w:marLeft w:val="640"/>
          <w:marRight w:val="0"/>
          <w:marTop w:val="0"/>
          <w:marBottom w:val="0"/>
          <w:divBdr>
            <w:top w:val="none" w:sz="0" w:space="0" w:color="auto"/>
            <w:left w:val="none" w:sz="0" w:space="0" w:color="auto"/>
            <w:bottom w:val="none" w:sz="0" w:space="0" w:color="auto"/>
            <w:right w:val="none" w:sz="0" w:space="0" w:color="auto"/>
          </w:divBdr>
        </w:div>
      </w:divsChild>
    </w:div>
    <w:div w:id="1208958150">
      <w:bodyDiv w:val="1"/>
      <w:marLeft w:val="0"/>
      <w:marRight w:val="0"/>
      <w:marTop w:val="0"/>
      <w:marBottom w:val="0"/>
      <w:divBdr>
        <w:top w:val="none" w:sz="0" w:space="0" w:color="auto"/>
        <w:left w:val="none" w:sz="0" w:space="0" w:color="auto"/>
        <w:bottom w:val="none" w:sz="0" w:space="0" w:color="auto"/>
        <w:right w:val="none" w:sz="0" w:space="0" w:color="auto"/>
      </w:divBdr>
      <w:divsChild>
        <w:div w:id="51849779">
          <w:marLeft w:val="640"/>
          <w:marRight w:val="0"/>
          <w:marTop w:val="0"/>
          <w:marBottom w:val="0"/>
          <w:divBdr>
            <w:top w:val="none" w:sz="0" w:space="0" w:color="auto"/>
            <w:left w:val="none" w:sz="0" w:space="0" w:color="auto"/>
            <w:bottom w:val="none" w:sz="0" w:space="0" w:color="auto"/>
            <w:right w:val="none" w:sz="0" w:space="0" w:color="auto"/>
          </w:divBdr>
        </w:div>
        <w:div w:id="62530358">
          <w:marLeft w:val="640"/>
          <w:marRight w:val="0"/>
          <w:marTop w:val="0"/>
          <w:marBottom w:val="0"/>
          <w:divBdr>
            <w:top w:val="none" w:sz="0" w:space="0" w:color="auto"/>
            <w:left w:val="none" w:sz="0" w:space="0" w:color="auto"/>
            <w:bottom w:val="none" w:sz="0" w:space="0" w:color="auto"/>
            <w:right w:val="none" w:sz="0" w:space="0" w:color="auto"/>
          </w:divBdr>
        </w:div>
        <w:div w:id="102968930">
          <w:marLeft w:val="640"/>
          <w:marRight w:val="0"/>
          <w:marTop w:val="0"/>
          <w:marBottom w:val="0"/>
          <w:divBdr>
            <w:top w:val="none" w:sz="0" w:space="0" w:color="auto"/>
            <w:left w:val="none" w:sz="0" w:space="0" w:color="auto"/>
            <w:bottom w:val="none" w:sz="0" w:space="0" w:color="auto"/>
            <w:right w:val="none" w:sz="0" w:space="0" w:color="auto"/>
          </w:divBdr>
        </w:div>
        <w:div w:id="170292048">
          <w:marLeft w:val="640"/>
          <w:marRight w:val="0"/>
          <w:marTop w:val="0"/>
          <w:marBottom w:val="0"/>
          <w:divBdr>
            <w:top w:val="none" w:sz="0" w:space="0" w:color="auto"/>
            <w:left w:val="none" w:sz="0" w:space="0" w:color="auto"/>
            <w:bottom w:val="none" w:sz="0" w:space="0" w:color="auto"/>
            <w:right w:val="none" w:sz="0" w:space="0" w:color="auto"/>
          </w:divBdr>
        </w:div>
        <w:div w:id="178474217">
          <w:marLeft w:val="640"/>
          <w:marRight w:val="0"/>
          <w:marTop w:val="0"/>
          <w:marBottom w:val="0"/>
          <w:divBdr>
            <w:top w:val="none" w:sz="0" w:space="0" w:color="auto"/>
            <w:left w:val="none" w:sz="0" w:space="0" w:color="auto"/>
            <w:bottom w:val="none" w:sz="0" w:space="0" w:color="auto"/>
            <w:right w:val="none" w:sz="0" w:space="0" w:color="auto"/>
          </w:divBdr>
        </w:div>
        <w:div w:id="254287680">
          <w:marLeft w:val="640"/>
          <w:marRight w:val="0"/>
          <w:marTop w:val="0"/>
          <w:marBottom w:val="0"/>
          <w:divBdr>
            <w:top w:val="none" w:sz="0" w:space="0" w:color="auto"/>
            <w:left w:val="none" w:sz="0" w:space="0" w:color="auto"/>
            <w:bottom w:val="none" w:sz="0" w:space="0" w:color="auto"/>
            <w:right w:val="none" w:sz="0" w:space="0" w:color="auto"/>
          </w:divBdr>
        </w:div>
        <w:div w:id="292948908">
          <w:marLeft w:val="640"/>
          <w:marRight w:val="0"/>
          <w:marTop w:val="0"/>
          <w:marBottom w:val="0"/>
          <w:divBdr>
            <w:top w:val="none" w:sz="0" w:space="0" w:color="auto"/>
            <w:left w:val="none" w:sz="0" w:space="0" w:color="auto"/>
            <w:bottom w:val="none" w:sz="0" w:space="0" w:color="auto"/>
            <w:right w:val="none" w:sz="0" w:space="0" w:color="auto"/>
          </w:divBdr>
        </w:div>
        <w:div w:id="337848964">
          <w:marLeft w:val="640"/>
          <w:marRight w:val="0"/>
          <w:marTop w:val="0"/>
          <w:marBottom w:val="0"/>
          <w:divBdr>
            <w:top w:val="none" w:sz="0" w:space="0" w:color="auto"/>
            <w:left w:val="none" w:sz="0" w:space="0" w:color="auto"/>
            <w:bottom w:val="none" w:sz="0" w:space="0" w:color="auto"/>
            <w:right w:val="none" w:sz="0" w:space="0" w:color="auto"/>
          </w:divBdr>
        </w:div>
        <w:div w:id="350109408">
          <w:marLeft w:val="640"/>
          <w:marRight w:val="0"/>
          <w:marTop w:val="0"/>
          <w:marBottom w:val="0"/>
          <w:divBdr>
            <w:top w:val="none" w:sz="0" w:space="0" w:color="auto"/>
            <w:left w:val="none" w:sz="0" w:space="0" w:color="auto"/>
            <w:bottom w:val="none" w:sz="0" w:space="0" w:color="auto"/>
            <w:right w:val="none" w:sz="0" w:space="0" w:color="auto"/>
          </w:divBdr>
        </w:div>
        <w:div w:id="436559706">
          <w:marLeft w:val="640"/>
          <w:marRight w:val="0"/>
          <w:marTop w:val="0"/>
          <w:marBottom w:val="0"/>
          <w:divBdr>
            <w:top w:val="none" w:sz="0" w:space="0" w:color="auto"/>
            <w:left w:val="none" w:sz="0" w:space="0" w:color="auto"/>
            <w:bottom w:val="none" w:sz="0" w:space="0" w:color="auto"/>
            <w:right w:val="none" w:sz="0" w:space="0" w:color="auto"/>
          </w:divBdr>
        </w:div>
        <w:div w:id="452478909">
          <w:marLeft w:val="640"/>
          <w:marRight w:val="0"/>
          <w:marTop w:val="0"/>
          <w:marBottom w:val="0"/>
          <w:divBdr>
            <w:top w:val="none" w:sz="0" w:space="0" w:color="auto"/>
            <w:left w:val="none" w:sz="0" w:space="0" w:color="auto"/>
            <w:bottom w:val="none" w:sz="0" w:space="0" w:color="auto"/>
            <w:right w:val="none" w:sz="0" w:space="0" w:color="auto"/>
          </w:divBdr>
        </w:div>
        <w:div w:id="461727147">
          <w:marLeft w:val="640"/>
          <w:marRight w:val="0"/>
          <w:marTop w:val="0"/>
          <w:marBottom w:val="0"/>
          <w:divBdr>
            <w:top w:val="none" w:sz="0" w:space="0" w:color="auto"/>
            <w:left w:val="none" w:sz="0" w:space="0" w:color="auto"/>
            <w:bottom w:val="none" w:sz="0" w:space="0" w:color="auto"/>
            <w:right w:val="none" w:sz="0" w:space="0" w:color="auto"/>
          </w:divBdr>
        </w:div>
        <w:div w:id="484205855">
          <w:marLeft w:val="640"/>
          <w:marRight w:val="0"/>
          <w:marTop w:val="0"/>
          <w:marBottom w:val="0"/>
          <w:divBdr>
            <w:top w:val="none" w:sz="0" w:space="0" w:color="auto"/>
            <w:left w:val="none" w:sz="0" w:space="0" w:color="auto"/>
            <w:bottom w:val="none" w:sz="0" w:space="0" w:color="auto"/>
            <w:right w:val="none" w:sz="0" w:space="0" w:color="auto"/>
          </w:divBdr>
        </w:div>
        <w:div w:id="543635685">
          <w:marLeft w:val="640"/>
          <w:marRight w:val="0"/>
          <w:marTop w:val="0"/>
          <w:marBottom w:val="0"/>
          <w:divBdr>
            <w:top w:val="none" w:sz="0" w:space="0" w:color="auto"/>
            <w:left w:val="none" w:sz="0" w:space="0" w:color="auto"/>
            <w:bottom w:val="none" w:sz="0" w:space="0" w:color="auto"/>
            <w:right w:val="none" w:sz="0" w:space="0" w:color="auto"/>
          </w:divBdr>
        </w:div>
        <w:div w:id="555119842">
          <w:marLeft w:val="640"/>
          <w:marRight w:val="0"/>
          <w:marTop w:val="0"/>
          <w:marBottom w:val="0"/>
          <w:divBdr>
            <w:top w:val="none" w:sz="0" w:space="0" w:color="auto"/>
            <w:left w:val="none" w:sz="0" w:space="0" w:color="auto"/>
            <w:bottom w:val="none" w:sz="0" w:space="0" w:color="auto"/>
            <w:right w:val="none" w:sz="0" w:space="0" w:color="auto"/>
          </w:divBdr>
        </w:div>
        <w:div w:id="578442121">
          <w:marLeft w:val="640"/>
          <w:marRight w:val="0"/>
          <w:marTop w:val="0"/>
          <w:marBottom w:val="0"/>
          <w:divBdr>
            <w:top w:val="none" w:sz="0" w:space="0" w:color="auto"/>
            <w:left w:val="none" w:sz="0" w:space="0" w:color="auto"/>
            <w:bottom w:val="none" w:sz="0" w:space="0" w:color="auto"/>
            <w:right w:val="none" w:sz="0" w:space="0" w:color="auto"/>
          </w:divBdr>
        </w:div>
        <w:div w:id="628627454">
          <w:marLeft w:val="640"/>
          <w:marRight w:val="0"/>
          <w:marTop w:val="0"/>
          <w:marBottom w:val="0"/>
          <w:divBdr>
            <w:top w:val="none" w:sz="0" w:space="0" w:color="auto"/>
            <w:left w:val="none" w:sz="0" w:space="0" w:color="auto"/>
            <w:bottom w:val="none" w:sz="0" w:space="0" w:color="auto"/>
            <w:right w:val="none" w:sz="0" w:space="0" w:color="auto"/>
          </w:divBdr>
        </w:div>
        <w:div w:id="631786191">
          <w:marLeft w:val="640"/>
          <w:marRight w:val="0"/>
          <w:marTop w:val="0"/>
          <w:marBottom w:val="0"/>
          <w:divBdr>
            <w:top w:val="none" w:sz="0" w:space="0" w:color="auto"/>
            <w:left w:val="none" w:sz="0" w:space="0" w:color="auto"/>
            <w:bottom w:val="none" w:sz="0" w:space="0" w:color="auto"/>
            <w:right w:val="none" w:sz="0" w:space="0" w:color="auto"/>
          </w:divBdr>
        </w:div>
        <w:div w:id="634675024">
          <w:marLeft w:val="640"/>
          <w:marRight w:val="0"/>
          <w:marTop w:val="0"/>
          <w:marBottom w:val="0"/>
          <w:divBdr>
            <w:top w:val="none" w:sz="0" w:space="0" w:color="auto"/>
            <w:left w:val="none" w:sz="0" w:space="0" w:color="auto"/>
            <w:bottom w:val="none" w:sz="0" w:space="0" w:color="auto"/>
            <w:right w:val="none" w:sz="0" w:space="0" w:color="auto"/>
          </w:divBdr>
        </w:div>
        <w:div w:id="676155432">
          <w:marLeft w:val="640"/>
          <w:marRight w:val="0"/>
          <w:marTop w:val="0"/>
          <w:marBottom w:val="0"/>
          <w:divBdr>
            <w:top w:val="none" w:sz="0" w:space="0" w:color="auto"/>
            <w:left w:val="none" w:sz="0" w:space="0" w:color="auto"/>
            <w:bottom w:val="none" w:sz="0" w:space="0" w:color="auto"/>
            <w:right w:val="none" w:sz="0" w:space="0" w:color="auto"/>
          </w:divBdr>
        </w:div>
        <w:div w:id="695544662">
          <w:marLeft w:val="640"/>
          <w:marRight w:val="0"/>
          <w:marTop w:val="0"/>
          <w:marBottom w:val="0"/>
          <w:divBdr>
            <w:top w:val="none" w:sz="0" w:space="0" w:color="auto"/>
            <w:left w:val="none" w:sz="0" w:space="0" w:color="auto"/>
            <w:bottom w:val="none" w:sz="0" w:space="0" w:color="auto"/>
            <w:right w:val="none" w:sz="0" w:space="0" w:color="auto"/>
          </w:divBdr>
        </w:div>
        <w:div w:id="714885786">
          <w:marLeft w:val="640"/>
          <w:marRight w:val="0"/>
          <w:marTop w:val="0"/>
          <w:marBottom w:val="0"/>
          <w:divBdr>
            <w:top w:val="none" w:sz="0" w:space="0" w:color="auto"/>
            <w:left w:val="none" w:sz="0" w:space="0" w:color="auto"/>
            <w:bottom w:val="none" w:sz="0" w:space="0" w:color="auto"/>
            <w:right w:val="none" w:sz="0" w:space="0" w:color="auto"/>
          </w:divBdr>
        </w:div>
        <w:div w:id="774591729">
          <w:marLeft w:val="640"/>
          <w:marRight w:val="0"/>
          <w:marTop w:val="0"/>
          <w:marBottom w:val="0"/>
          <w:divBdr>
            <w:top w:val="none" w:sz="0" w:space="0" w:color="auto"/>
            <w:left w:val="none" w:sz="0" w:space="0" w:color="auto"/>
            <w:bottom w:val="none" w:sz="0" w:space="0" w:color="auto"/>
            <w:right w:val="none" w:sz="0" w:space="0" w:color="auto"/>
          </w:divBdr>
        </w:div>
        <w:div w:id="790395290">
          <w:marLeft w:val="640"/>
          <w:marRight w:val="0"/>
          <w:marTop w:val="0"/>
          <w:marBottom w:val="0"/>
          <w:divBdr>
            <w:top w:val="none" w:sz="0" w:space="0" w:color="auto"/>
            <w:left w:val="none" w:sz="0" w:space="0" w:color="auto"/>
            <w:bottom w:val="none" w:sz="0" w:space="0" w:color="auto"/>
            <w:right w:val="none" w:sz="0" w:space="0" w:color="auto"/>
          </w:divBdr>
        </w:div>
        <w:div w:id="797451648">
          <w:marLeft w:val="640"/>
          <w:marRight w:val="0"/>
          <w:marTop w:val="0"/>
          <w:marBottom w:val="0"/>
          <w:divBdr>
            <w:top w:val="none" w:sz="0" w:space="0" w:color="auto"/>
            <w:left w:val="none" w:sz="0" w:space="0" w:color="auto"/>
            <w:bottom w:val="none" w:sz="0" w:space="0" w:color="auto"/>
            <w:right w:val="none" w:sz="0" w:space="0" w:color="auto"/>
          </w:divBdr>
        </w:div>
        <w:div w:id="797646099">
          <w:marLeft w:val="640"/>
          <w:marRight w:val="0"/>
          <w:marTop w:val="0"/>
          <w:marBottom w:val="0"/>
          <w:divBdr>
            <w:top w:val="none" w:sz="0" w:space="0" w:color="auto"/>
            <w:left w:val="none" w:sz="0" w:space="0" w:color="auto"/>
            <w:bottom w:val="none" w:sz="0" w:space="0" w:color="auto"/>
            <w:right w:val="none" w:sz="0" w:space="0" w:color="auto"/>
          </w:divBdr>
        </w:div>
        <w:div w:id="821241958">
          <w:marLeft w:val="640"/>
          <w:marRight w:val="0"/>
          <w:marTop w:val="0"/>
          <w:marBottom w:val="0"/>
          <w:divBdr>
            <w:top w:val="none" w:sz="0" w:space="0" w:color="auto"/>
            <w:left w:val="none" w:sz="0" w:space="0" w:color="auto"/>
            <w:bottom w:val="none" w:sz="0" w:space="0" w:color="auto"/>
            <w:right w:val="none" w:sz="0" w:space="0" w:color="auto"/>
          </w:divBdr>
        </w:div>
        <w:div w:id="830830900">
          <w:marLeft w:val="640"/>
          <w:marRight w:val="0"/>
          <w:marTop w:val="0"/>
          <w:marBottom w:val="0"/>
          <w:divBdr>
            <w:top w:val="none" w:sz="0" w:space="0" w:color="auto"/>
            <w:left w:val="none" w:sz="0" w:space="0" w:color="auto"/>
            <w:bottom w:val="none" w:sz="0" w:space="0" w:color="auto"/>
            <w:right w:val="none" w:sz="0" w:space="0" w:color="auto"/>
          </w:divBdr>
        </w:div>
        <w:div w:id="850729115">
          <w:marLeft w:val="640"/>
          <w:marRight w:val="0"/>
          <w:marTop w:val="0"/>
          <w:marBottom w:val="0"/>
          <w:divBdr>
            <w:top w:val="none" w:sz="0" w:space="0" w:color="auto"/>
            <w:left w:val="none" w:sz="0" w:space="0" w:color="auto"/>
            <w:bottom w:val="none" w:sz="0" w:space="0" w:color="auto"/>
            <w:right w:val="none" w:sz="0" w:space="0" w:color="auto"/>
          </w:divBdr>
        </w:div>
        <w:div w:id="909538416">
          <w:marLeft w:val="640"/>
          <w:marRight w:val="0"/>
          <w:marTop w:val="0"/>
          <w:marBottom w:val="0"/>
          <w:divBdr>
            <w:top w:val="none" w:sz="0" w:space="0" w:color="auto"/>
            <w:left w:val="none" w:sz="0" w:space="0" w:color="auto"/>
            <w:bottom w:val="none" w:sz="0" w:space="0" w:color="auto"/>
            <w:right w:val="none" w:sz="0" w:space="0" w:color="auto"/>
          </w:divBdr>
        </w:div>
        <w:div w:id="920217214">
          <w:marLeft w:val="640"/>
          <w:marRight w:val="0"/>
          <w:marTop w:val="0"/>
          <w:marBottom w:val="0"/>
          <w:divBdr>
            <w:top w:val="none" w:sz="0" w:space="0" w:color="auto"/>
            <w:left w:val="none" w:sz="0" w:space="0" w:color="auto"/>
            <w:bottom w:val="none" w:sz="0" w:space="0" w:color="auto"/>
            <w:right w:val="none" w:sz="0" w:space="0" w:color="auto"/>
          </w:divBdr>
        </w:div>
        <w:div w:id="957373057">
          <w:marLeft w:val="640"/>
          <w:marRight w:val="0"/>
          <w:marTop w:val="0"/>
          <w:marBottom w:val="0"/>
          <w:divBdr>
            <w:top w:val="none" w:sz="0" w:space="0" w:color="auto"/>
            <w:left w:val="none" w:sz="0" w:space="0" w:color="auto"/>
            <w:bottom w:val="none" w:sz="0" w:space="0" w:color="auto"/>
            <w:right w:val="none" w:sz="0" w:space="0" w:color="auto"/>
          </w:divBdr>
        </w:div>
        <w:div w:id="979185506">
          <w:marLeft w:val="640"/>
          <w:marRight w:val="0"/>
          <w:marTop w:val="0"/>
          <w:marBottom w:val="0"/>
          <w:divBdr>
            <w:top w:val="none" w:sz="0" w:space="0" w:color="auto"/>
            <w:left w:val="none" w:sz="0" w:space="0" w:color="auto"/>
            <w:bottom w:val="none" w:sz="0" w:space="0" w:color="auto"/>
            <w:right w:val="none" w:sz="0" w:space="0" w:color="auto"/>
          </w:divBdr>
        </w:div>
        <w:div w:id="1041856533">
          <w:marLeft w:val="640"/>
          <w:marRight w:val="0"/>
          <w:marTop w:val="0"/>
          <w:marBottom w:val="0"/>
          <w:divBdr>
            <w:top w:val="none" w:sz="0" w:space="0" w:color="auto"/>
            <w:left w:val="none" w:sz="0" w:space="0" w:color="auto"/>
            <w:bottom w:val="none" w:sz="0" w:space="0" w:color="auto"/>
            <w:right w:val="none" w:sz="0" w:space="0" w:color="auto"/>
          </w:divBdr>
        </w:div>
        <w:div w:id="1117219604">
          <w:marLeft w:val="640"/>
          <w:marRight w:val="0"/>
          <w:marTop w:val="0"/>
          <w:marBottom w:val="0"/>
          <w:divBdr>
            <w:top w:val="none" w:sz="0" w:space="0" w:color="auto"/>
            <w:left w:val="none" w:sz="0" w:space="0" w:color="auto"/>
            <w:bottom w:val="none" w:sz="0" w:space="0" w:color="auto"/>
            <w:right w:val="none" w:sz="0" w:space="0" w:color="auto"/>
          </w:divBdr>
        </w:div>
        <w:div w:id="1146819406">
          <w:marLeft w:val="640"/>
          <w:marRight w:val="0"/>
          <w:marTop w:val="0"/>
          <w:marBottom w:val="0"/>
          <w:divBdr>
            <w:top w:val="none" w:sz="0" w:space="0" w:color="auto"/>
            <w:left w:val="none" w:sz="0" w:space="0" w:color="auto"/>
            <w:bottom w:val="none" w:sz="0" w:space="0" w:color="auto"/>
            <w:right w:val="none" w:sz="0" w:space="0" w:color="auto"/>
          </w:divBdr>
        </w:div>
        <w:div w:id="1162504179">
          <w:marLeft w:val="640"/>
          <w:marRight w:val="0"/>
          <w:marTop w:val="0"/>
          <w:marBottom w:val="0"/>
          <w:divBdr>
            <w:top w:val="none" w:sz="0" w:space="0" w:color="auto"/>
            <w:left w:val="none" w:sz="0" w:space="0" w:color="auto"/>
            <w:bottom w:val="none" w:sz="0" w:space="0" w:color="auto"/>
            <w:right w:val="none" w:sz="0" w:space="0" w:color="auto"/>
          </w:divBdr>
        </w:div>
        <w:div w:id="1182428569">
          <w:marLeft w:val="640"/>
          <w:marRight w:val="0"/>
          <w:marTop w:val="0"/>
          <w:marBottom w:val="0"/>
          <w:divBdr>
            <w:top w:val="none" w:sz="0" w:space="0" w:color="auto"/>
            <w:left w:val="none" w:sz="0" w:space="0" w:color="auto"/>
            <w:bottom w:val="none" w:sz="0" w:space="0" w:color="auto"/>
            <w:right w:val="none" w:sz="0" w:space="0" w:color="auto"/>
          </w:divBdr>
        </w:div>
        <w:div w:id="1278026192">
          <w:marLeft w:val="640"/>
          <w:marRight w:val="0"/>
          <w:marTop w:val="0"/>
          <w:marBottom w:val="0"/>
          <w:divBdr>
            <w:top w:val="none" w:sz="0" w:space="0" w:color="auto"/>
            <w:left w:val="none" w:sz="0" w:space="0" w:color="auto"/>
            <w:bottom w:val="none" w:sz="0" w:space="0" w:color="auto"/>
            <w:right w:val="none" w:sz="0" w:space="0" w:color="auto"/>
          </w:divBdr>
        </w:div>
        <w:div w:id="1345132333">
          <w:marLeft w:val="640"/>
          <w:marRight w:val="0"/>
          <w:marTop w:val="0"/>
          <w:marBottom w:val="0"/>
          <w:divBdr>
            <w:top w:val="none" w:sz="0" w:space="0" w:color="auto"/>
            <w:left w:val="none" w:sz="0" w:space="0" w:color="auto"/>
            <w:bottom w:val="none" w:sz="0" w:space="0" w:color="auto"/>
            <w:right w:val="none" w:sz="0" w:space="0" w:color="auto"/>
          </w:divBdr>
        </w:div>
        <w:div w:id="1389038020">
          <w:marLeft w:val="640"/>
          <w:marRight w:val="0"/>
          <w:marTop w:val="0"/>
          <w:marBottom w:val="0"/>
          <w:divBdr>
            <w:top w:val="none" w:sz="0" w:space="0" w:color="auto"/>
            <w:left w:val="none" w:sz="0" w:space="0" w:color="auto"/>
            <w:bottom w:val="none" w:sz="0" w:space="0" w:color="auto"/>
            <w:right w:val="none" w:sz="0" w:space="0" w:color="auto"/>
          </w:divBdr>
        </w:div>
        <w:div w:id="1473400687">
          <w:marLeft w:val="640"/>
          <w:marRight w:val="0"/>
          <w:marTop w:val="0"/>
          <w:marBottom w:val="0"/>
          <w:divBdr>
            <w:top w:val="none" w:sz="0" w:space="0" w:color="auto"/>
            <w:left w:val="none" w:sz="0" w:space="0" w:color="auto"/>
            <w:bottom w:val="none" w:sz="0" w:space="0" w:color="auto"/>
            <w:right w:val="none" w:sz="0" w:space="0" w:color="auto"/>
          </w:divBdr>
        </w:div>
        <w:div w:id="1493521858">
          <w:marLeft w:val="640"/>
          <w:marRight w:val="0"/>
          <w:marTop w:val="0"/>
          <w:marBottom w:val="0"/>
          <w:divBdr>
            <w:top w:val="none" w:sz="0" w:space="0" w:color="auto"/>
            <w:left w:val="none" w:sz="0" w:space="0" w:color="auto"/>
            <w:bottom w:val="none" w:sz="0" w:space="0" w:color="auto"/>
            <w:right w:val="none" w:sz="0" w:space="0" w:color="auto"/>
          </w:divBdr>
        </w:div>
        <w:div w:id="1501390890">
          <w:marLeft w:val="640"/>
          <w:marRight w:val="0"/>
          <w:marTop w:val="0"/>
          <w:marBottom w:val="0"/>
          <w:divBdr>
            <w:top w:val="none" w:sz="0" w:space="0" w:color="auto"/>
            <w:left w:val="none" w:sz="0" w:space="0" w:color="auto"/>
            <w:bottom w:val="none" w:sz="0" w:space="0" w:color="auto"/>
            <w:right w:val="none" w:sz="0" w:space="0" w:color="auto"/>
          </w:divBdr>
        </w:div>
        <w:div w:id="1534264180">
          <w:marLeft w:val="640"/>
          <w:marRight w:val="0"/>
          <w:marTop w:val="0"/>
          <w:marBottom w:val="0"/>
          <w:divBdr>
            <w:top w:val="none" w:sz="0" w:space="0" w:color="auto"/>
            <w:left w:val="none" w:sz="0" w:space="0" w:color="auto"/>
            <w:bottom w:val="none" w:sz="0" w:space="0" w:color="auto"/>
            <w:right w:val="none" w:sz="0" w:space="0" w:color="auto"/>
          </w:divBdr>
        </w:div>
        <w:div w:id="1543903457">
          <w:marLeft w:val="640"/>
          <w:marRight w:val="0"/>
          <w:marTop w:val="0"/>
          <w:marBottom w:val="0"/>
          <w:divBdr>
            <w:top w:val="none" w:sz="0" w:space="0" w:color="auto"/>
            <w:left w:val="none" w:sz="0" w:space="0" w:color="auto"/>
            <w:bottom w:val="none" w:sz="0" w:space="0" w:color="auto"/>
            <w:right w:val="none" w:sz="0" w:space="0" w:color="auto"/>
          </w:divBdr>
        </w:div>
        <w:div w:id="1574855258">
          <w:marLeft w:val="640"/>
          <w:marRight w:val="0"/>
          <w:marTop w:val="0"/>
          <w:marBottom w:val="0"/>
          <w:divBdr>
            <w:top w:val="none" w:sz="0" w:space="0" w:color="auto"/>
            <w:left w:val="none" w:sz="0" w:space="0" w:color="auto"/>
            <w:bottom w:val="none" w:sz="0" w:space="0" w:color="auto"/>
            <w:right w:val="none" w:sz="0" w:space="0" w:color="auto"/>
          </w:divBdr>
        </w:div>
        <w:div w:id="1577517783">
          <w:marLeft w:val="640"/>
          <w:marRight w:val="0"/>
          <w:marTop w:val="0"/>
          <w:marBottom w:val="0"/>
          <w:divBdr>
            <w:top w:val="none" w:sz="0" w:space="0" w:color="auto"/>
            <w:left w:val="none" w:sz="0" w:space="0" w:color="auto"/>
            <w:bottom w:val="none" w:sz="0" w:space="0" w:color="auto"/>
            <w:right w:val="none" w:sz="0" w:space="0" w:color="auto"/>
          </w:divBdr>
        </w:div>
        <w:div w:id="1590263192">
          <w:marLeft w:val="640"/>
          <w:marRight w:val="0"/>
          <w:marTop w:val="0"/>
          <w:marBottom w:val="0"/>
          <w:divBdr>
            <w:top w:val="none" w:sz="0" w:space="0" w:color="auto"/>
            <w:left w:val="none" w:sz="0" w:space="0" w:color="auto"/>
            <w:bottom w:val="none" w:sz="0" w:space="0" w:color="auto"/>
            <w:right w:val="none" w:sz="0" w:space="0" w:color="auto"/>
          </w:divBdr>
        </w:div>
        <w:div w:id="1729064033">
          <w:marLeft w:val="640"/>
          <w:marRight w:val="0"/>
          <w:marTop w:val="0"/>
          <w:marBottom w:val="0"/>
          <w:divBdr>
            <w:top w:val="none" w:sz="0" w:space="0" w:color="auto"/>
            <w:left w:val="none" w:sz="0" w:space="0" w:color="auto"/>
            <w:bottom w:val="none" w:sz="0" w:space="0" w:color="auto"/>
            <w:right w:val="none" w:sz="0" w:space="0" w:color="auto"/>
          </w:divBdr>
        </w:div>
        <w:div w:id="1765346656">
          <w:marLeft w:val="640"/>
          <w:marRight w:val="0"/>
          <w:marTop w:val="0"/>
          <w:marBottom w:val="0"/>
          <w:divBdr>
            <w:top w:val="none" w:sz="0" w:space="0" w:color="auto"/>
            <w:left w:val="none" w:sz="0" w:space="0" w:color="auto"/>
            <w:bottom w:val="none" w:sz="0" w:space="0" w:color="auto"/>
            <w:right w:val="none" w:sz="0" w:space="0" w:color="auto"/>
          </w:divBdr>
        </w:div>
        <w:div w:id="1784030909">
          <w:marLeft w:val="640"/>
          <w:marRight w:val="0"/>
          <w:marTop w:val="0"/>
          <w:marBottom w:val="0"/>
          <w:divBdr>
            <w:top w:val="none" w:sz="0" w:space="0" w:color="auto"/>
            <w:left w:val="none" w:sz="0" w:space="0" w:color="auto"/>
            <w:bottom w:val="none" w:sz="0" w:space="0" w:color="auto"/>
            <w:right w:val="none" w:sz="0" w:space="0" w:color="auto"/>
          </w:divBdr>
        </w:div>
        <w:div w:id="1784181530">
          <w:marLeft w:val="640"/>
          <w:marRight w:val="0"/>
          <w:marTop w:val="0"/>
          <w:marBottom w:val="0"/>
          <w:divBdr>
            <w:top w:val="none" w:sz="0" w:space="0" w:color="auto"/>
            <w:left w:val="none" w:sz="0" w:space="0" w:color="auto"/>
            <w:bottom w:val="none" w:sz="0" w:space="0" w:color="auto"/>
            <w:right w:val="none" w:sz="0" w:space="0" w:color="auto"/>
          </w:divBdr>
        </w:div>
        <w:div w:id="1859004206">
          <w:marLeft w:val="640"/>
          <w:marRight w:val="0"/>
          <w:marTop w:val="0"/>
          <w:marBottom w:val="0"/>
          <w:divBdr>
            <w:top w:val="none" w:sz="0" w:space="0" w:color="auto"/>
            <w:left w:val="none" w:sz="0" w:space="0" w:color="auto"/>
            <w:bottom w:val="none" w:sz="0" w:space="0" w:color="auto"/>
            <w:right w:val="none" w:sz="0" w:space="0" w:color="auto"/>
          </w:divBdr>
        </w:div>
        <w:div w:id="1903371845">
          <w:marLeft w:val="640"/>
          <w:marRight w:val="0"/>
          <w:marTop w:val="0"/>
          <w:marBottom w:val="0"/>
          <w:divBdr>
            <w:top w:val="none" w:sz="0" w:space="0" w:color="auto"/>
            <w:left w:val="none" w:sz="0" w:space="0" w:color="auto"/>
            <w:bottom w:val="none" w:sz="0" w:space="0" w:color="auto"/>
            <w:right w:val="none" w:sz="0" w:space="0" w:color="auto"/>
          </w:divBdr>
        </w:div>
        <w:div w:id="1950971956">
          <w:marLeft w:val="640"/>
          <w:marRight w:val="0"/>
          <w:marTop w:val="0"/>
          <w:marBottom w:val="0"/>
          <w:divBdr>
            <w:top w:val="none" w:sz="0" w:space="0" w:color="auto"/>
            <w:left w:val="none" w:sz="0" w:space="0" w:color="auto"/>
            <w:bottom w:val="none" w:sz="0" w:space="0" w:color="auto"/>
            <w:right w:val="none" w:sz="0" w:space="0" w:color="auto"/>
          </w:divBdr>
        </w:div>
        <w:div w:id="1963338040">
          <w:marLeft w:val="640"/>
          <w:marRight w:val="0"/>
          <w:marTop w:val="0"/>
          <w:marBottom w:val="0"/>
          <w:divBdr>
            <w:top w:val="none" w:sz="0" w:space="0" w:color="auto"/>
            <w:left w:val="none" w:sz="0" w:space="0" w:color="auto"/>
            <w:bottom w:val="none" w:sz="0" w:space="0" w:color="auto"/>
            <w:right w:val="none" w:sz="0" w:space="0" w:color="auto"/>
          </w:divBdr>
        </w:div>
        <w:div w:id="1988318163">
          <w:marLeft w:val="640"/>
          <w:marRight w:val="0"/>
          <w:marTop w:val="0"/>
          <w:marBottom w:val="0"/>
          <w:divBdr>
            <w:top w:val="none" w:sz="0" w:space="0" w:color="auto"/>
            <w:left w:val="none" w:sz="0" w:space="0" w:color="auto"/>
            <w:bottom w:val="none" w:sz="0" w:space="0" w:color="auto"/>
            <w:right w:val="none" w:sz="0" w:space="0" w:color="auto"/>
          </w:divBdr>
        </w:div>
        <w:div w:id="2038461250">
          <w:marLeft w:val="640"/>
          <w:marRight w:val="0"/>
          <w:marTop w:val="0"/>
          <w:marBottom w:val="0"/>
          <w:divBdr>
            <w:top w:val="none" w:sz="0" w:space="0" w:color="auto"/>
            <w:left w:val="none" w:sz="0" w:space="0" w:color="auto"/>
            <w:bottom w:val="none" w:sz="0" w:space="0" w:color="auto"/>
            <w:right w:val="none" w:sz="0" w:space="0" w:color="auto"/>
          </w:divBdr>
        </w:div>
        <w:div w:id="2061896607">
          <w:marLeft w:val="640"/>
          <w:marRight w:val="0"/>
          <w:marTop w:val="0"/>
          <w:marBottom w:val="0"/>
          <w:divBdr>
            <w:top w:val="none" w:sz="0" w:space="0" w:color="auto"/>
            <w:left w:val="none" w:sz="0" w:space="0" w:color="auto"/>
            <w:bottom w:val="none" w:sz="0" w:space="0" w:color="auto"/>
            <w:right w:val="none" w:sz="0" w:space="0" w:color="auto"/>
          </w:divBdr>
        </w:div>
        <w:div w:id="2080979767">
          <w:marLeft w:val="640"/>
          <w:marRight w:val="0"/>
          <w:marTop w:val="0"/>
          <w:marBottom w:val="0"/>
          <w:divBdr>
            <w:top w:val="none" w:sz="0" w:space="0" w:color="auto"/>
            <w:left w:val="none" w:sz="0" w:space="0" w:color="auto"/>
            <w:bottom w:val="none" w:sz="0" w:space="0" w:color="auto"/>
            <w:right w:val="none" w:sz="0" w:space="0" w:color="auto"/>
          </w:divBdr>
        </w:div>
        <w:div w:id="2082094490">
          <w:marLeft w:val="640"/>
          <w:marRight w:val="0"/>
          <w:marTop w:val="0"/>
          <w:marBottom w:val="0"/>
          <w:divBdr>
            <w:top w:val="none" w:sz="0" w:space="0" w:color="auto"/>
            <w:left w:val="none" w:sz="0" w:space="0" w:color="auto"/>
            <w:bottom w:val="none" w:sz="0" w:space="0" w:color="auto"/>
            <w:right w:val="none" w:sz="0" w:space="0" w:color="auto"/>
          </w:divBdr>
        </w:div>
      </w:divsChild>
    </w:div>
    <w:div w:id="1216352334">
      <w:bodyDiv w:val="1"/>
      <w:marLeft w:val="0"/>
      <w:marRight w:val="0"/>
      <w:marTop w:val="0"/>
      <w:marBottom w:val="0"/>
      <w:divBdr>
        <w:top w:val="none" w:sz="0" w:space="0" w:color="auto"/>
        <w:left w:val="none" w:sz="0" w:space="0" w:color="auto"/>
        <w:bottom w:val="none" w:sz="0" w:space="0" w:color="auto"/>
        <w:right w:val="none" w:sz="0" w:space="0" w:color="auto"/>
      </w:divBdr>
      <w:divsChild>
        <w:div w:id="5450168">
          <w:marLeft w:val="640"/>
          <w:marRight w:val="0"/>
          <w:marTop w:val="0"/>
          <w:marBottom w:val="0"/>
          <w:divBdr>
            <w:top w:val="none" w:sz="0" w:space="0" w:color="auto"/>
            <w:left w:val="none" w:sz="0" w:space="0" w:color="auto"/>
            <w:bottom w:val="none" w:sz="0" w:space="0" w:color="auto"/>
            <w:right w:val="none" w:sz="0" w:space="0" w:color="auto"/>
          </w:divBdr>
        </w:div>
        <w:div w:id="142505203">
          <w:marLeft w:val="640"/>
          <w:marRight w:val="0"/>
          <w:marTop w:val="0"/>
          <w:marBottom w:val="0"/>
          <w:divBdr>
            <w:top w:val="none" w:sz="0" w:space="0" w:color="auto"/>
            <w:left w:val="none" w:sz="0" w:space="0" w:color="auto"/>
            <w:bottom w:val="none" w:sz="0" w:space="0" w:color="auto"/>
            <w:right w:val="none" w:sz="0" w:space="0" w:color="auto"/>
          </w:divBdr>
        </w:div>
        <w:div w:id="148522659">
          <w:marLeft w:val="640"/>
          <w:marRight w:val="0"/>
          <w:marTop w:val="0"/>
          <w:marBottom w:val="0"/>
          <w:divBdr>
            <w:top w:val="none" w:sz="0" w:space="0" w:color="auto"/>
            <w:left w:val="none" w:sz="0" w:space="0" w:color="auto"/>
            <w:bottom w:val="none" w:sz="0" w:space="0" w:color="auto"/>
            <w:right w:val="none" w:sz="0" w:space="0" w:color="auto"/>
          </w:divBdr>
        </w:div>
        <w:div w:id="192156492">
          <w:marLeft w:val="640"/>
          <w:marRight w:val="0"/>
          <w:marTop w:val="0"/>
          <w:marBottom w:val="0"/>
          <w:divBdr>
            <w:top w:val="none" w:sz="0" w:space="0" w:color="auto"/>
            <w:left w:val="none" w:sz="0" w:space="0" w:color="auto"/>
            <w:bottom w:val="none" w:sz="0" w:space="0" w:color="auto"/>
            <w:right w:val="none" w:sz="0" w:space="0" w:color="auto"/>
          </w:divBdr>
        </w:div>
        <w:div w:id="296839514">
          <w:marLeft w:val="640"/>
          <w:marRight w:val="0"/>
          <w:marTop w:val="0"/>
          <w:marBottom w:val="0"/>
          <w:divBdr>
            <w:top w:val="none" w:sz="0" w:space="0" w:color="auto"/>
            <w:left w:val="none" w:sz="0" w:space="0" w:color="auto"/>
            <w:bottom w:val="none" w:sz="0" w:space="0" w:color="auto"/>
            <w:right w:val="none" w:sz="0" w:space="0" w:color="auto"/>
          </w:divBdr>
        </w:div>
        <w:div w:id="316157612">
          <w:marLeft w:val="640"/>
          <w:marRight w:val="0"/>
          <w:marTop w:val="0"/>
          <w:marBottom w:val="0"/>
          <w:divBdr>
            <w:top w:val="none" w:sz="0" w:space="0" w:color="auto"/>
            <w:left w:val="none" w:sz="0" w:space="0" w:color="auto"/>
            <w:bottom w:val="none" w:sz="0" w:space="0" w:color="auto"/>
            <w:right w:val="none" w:sz="0" w:space="0" w:color="auto"/>
          </w:divBdr>
        </w:div>
        <w:div w:id="393428583">
          <w:marLeft w:val="640"/>
          <w:marRight w:val="0"/>
          <w:marTop w:val="0"/>
          <w:marBottom w:val="0"/>
          <w:divBdr>
            <w:top w:val="none" w:sz="0" w:space="0" w:color="auto"/>
            <w:left w:val="none" w:sz="0" w:space="0" w:color="auto"/>
            <w:bottom w:val="none" w:sz="0" w:space="0" w:color="auto"/>
            <w:right w:val="none" w:sz="0" w:space="0" w:color="auto"/>
          </w:divBdr>
        </w:div>
        <w:div w:id="430929500">
          <w:marLeft w:val="640"/>
          <w:marRight w:val="0"/>
          <w:marTop w:val="0"/>
          <w:marBottom w:val="0"/>
          <w:divBdr>
            <w:top w:val="none" w:sz="0" w:space="0" w:color="auto"/>
            <w:left w:val="none" w:sz="0" w:space="0" w:color="auto"/>
            <w:bottom w:val="none" w:sz="0" w:space="0" w:color="auto"/>
            <w:right w:val="none" w:sz="0" w:space="0" w:color="auto"/>
          </w:divBdr>
        </w:div>
        <w:div w:id="488985533">
          <w:marLeft w:val="640"/>
          <w:marRight w:val="0"/>
          <w:marTop w:val="0"/>
          <w:marBottom w:val="0"/>
          <w:divBdr>
            <w:top w:val="none" w:sz="0" w:space="0" w:color="auto"/>
            <w:left w:val="none" w:sz="0" w:space="0" w:color="auto"/>
            <w:bottom w:val="none" w:sz="0" w:space="0" w:color="auto"/>
            <w:right w:val="none" w:sz="0" w:space="0" w:color="auto"/>
          </w:divBdr>
        </w:div>
        <w:div w:id="562059405">
          <w:marLeft w:val="640"/>
          <w:marRight w:val="0"/>
          <w:marTop w:val="0"/>
          <w:marBottom w:val="0"/>
          <w:divBdr>
            <w:top w:val="none" w:sz="0" w:space="0" w:color="auto"/>
            <w:left w:val="none" w:sz="0" w:space="0" w:color="auto"/>
            <w:bottom w:val="none" w:sz="0" w:space="0" w:color="auto"/>
            <w:right w:val="none" w:sz="0" w:space="0" w:color="auto"/>
          </w:divBdr>
        </w:div>
        <w:div w:id="642537889">
          <w:marLeft w:val="640"/>
          <w:marRight w:val="0"/>
          <w:marTop w:val="0"/>
          <w:marBottom w:val="0"/>
          <w:divBdr>
            <w:top w:val="none" w:sz="0" w:space="0" w:color="auto"/>
            <w:left w:val="none" w:sz="0" w:space="0" w:color="auto"/>
            <w:bottom w:val="none" w:sz="0" w:space="0" w:color="auto"/>
            <w:right w:val="none" w:sz="0" w:space="0" w:color="auto"/>
          </w:divBdr>
        </w:div>
        <w:div w:id="1062945235">
          <w:marLeft w:val="640"/>
          <w:marRight w:val="0"/>
          <w:marTop w:val="0"/>
          <w:marBottom w:val="0"/>
          <w:divBdr>
            <w:top w:val="none" w:sz="0" w:space="0" w:color="auto"/>
            <w:left w:val="none" w:sz="0" w:space="0" w:color="auto"/>
            <w:bottom w:val="none" w:sz="0" w:space="0" w:color="auto"/>
            <w:right w:val="none" w:sz="0" w:space="0" w:color="auto"/>
          </w:divBdr>
        </w:div>
        <w:div w:id="1169058425">
          <w:marLeft w:val="640"/>
          <w:marRight w:val="0"/>
          <w:marTop w:val="0"/>
          <w:marBottom w:val="0"/>
          <w:divBdr>
            <w:top w:val="none" w:sz="0" w:space="0" w:color="auto"/>
            <w:left w:val="none" w:sz="0" w:space="0" w:color="auto"/>
            <w:bottom w:val="none" w:sz="0" w:space="0" w:color="auto"/>
            <w:right w:val="none" w:sz="0" w:space="0" w:color="auto"/>
          </w:divBdr>
        </w:div>
        <w:div w:id="1238900971">
          <w:marLeft w:val="640"/>
          <w:marRight w:val="0"/>
          <w:marTop w:val="0"/>
          <w:marBottom w:val="0"/>
          <w:divBdr>
            <w:top w:val="none" w:sz="0" w:space="0" w:color="auto"/>
            <w:left w:val="none" w:sz="0" w:space="0" w:color="auto"/>
            <w:bottom w:val="none" w:sz="0" w:space="0" w:color="auto"/>
            <w:right w:val="none" w:sz="0" w:space="0" w:color="auto"/>
          </w:divBdr>
        </w:div>
        <w:div w:id="1283994428">
          <w:marLeft w:val="640"/>
          <w:marRight w:val="0"/>
          <w:marTop w:val="0"/>
          <w:marBottom w:val="0"/>
          <w:divBdr>
            <w:top w:val="none" w:sz="0" w:space="0" w:color="auto"/>
            <w:left w:val="none" w:sz="0" w:space="0" w:color="auto"/>
            <w:bottom w:val="none" w:sz="0" w:space="0" w:color="auto"/>
            <w:right w:val="none" w:sz="0" w:space="0" w:color="auto"/>
          </w:divBdr>
        </w:div>
        <w:div w:id="1288774827">
          <w:marLeft w:val="640"/>
          <w:marRight w:val="0"/>
          <w:marTop w:val="0"/>
          <w:marBottom w:val="0"/>
          <w:divBdr>
            <w:top w:val="none" w:sz="0" w:space="0" w:color="auto"/>
            <w:left w:val="none" w:sz="0" w:space="0" w:color="auto"/>
            <w:bottom w:val="none" w:sz="0" w:space="0" w:color="auto"/>
            <w:right w:val="none" w:sz="0" w:space="0" w:color="auto"/>
          </w:divBdr>
        </w:div>
        <w:div w:id="1399134409">
          <w:marLeft w:val="640"/>
          <w:marRight w:val="0"/>
          <w:marTop w:val="0"/>
          <w:marBottom w:val="0"/>
          <w:divBdr>
            <w:top w:val="none" w:sz="0" w:space="0" w:color="auto"/>
            <w:left w:val="none" w:sz="0" w:space="0" w:color="auto"/>
            <w:bottom w:val="none" w:sz="0" w:space="0" w:color="auto"/>
            <w:right w:val="none" w:sz="0" w:space="0" w:color="auto"/>
          </w:divBdr>
        </w:div>
        <w:div w:id="1520974305">
          <w:marLeft w:val="640"/>
          <w:marRight w:val="0"/>
          <w:marTop w:val="0"/>
          <w:marBottom w:val="0"/>
          <w:divBdr>
            <w:top w:val="none" w:sz="0" w:space="0" w:color="auto"/>
            <w:left w:val="none" w:sz="0" w:space="0" w:color="auto"/>
            <w:bottom w:val="none" w:sz="0" w:space="0" w:color="auto"/>
            <w:right w:val="none" w:sz="0" w:space="0" w:color="auto"/>
          </w:divBdr>
        </w:div>
        <w:div w:id="1536963974">
          <w:marLeft w:val="640"/>
          <w:marRight w:val="0"/>
          <w:marTop w:val="0"/>
          <w:marBottom w:val="0"/>
          <w:divBdr>
            <w:top w:val="none" w:sz="0" w:space="0" w:color="auto"/>
            <w:left w:val="none" w:sz="0" w:space="0" w:color="auto"/>
            <w:bottom w:val="none" w:sz="0" w:space="0" w:color="auto"/>
            <w:right w:val="none" w:sz="0" w:space="0" w:color="auto"/>
          </w:divBdr>
        </w:div>
        <w:div w:id="1654531352">
          <w:marLeft w:val="640"/>
          <w:marRight w:val="0"/>
          <w:marTop w:val="0"/>
          <w:marBottom w:val="0"/>
          <w:divBdr>
            <w:top w:val="none" w:sz="0" w:space="0" w:color="auto"/>
            <w:left w:val="none" w:sz="0" w:space="0" w:color="auto"/>
            <w:bottom w:val="none" w:sz="0" w:space="0" w:color="auto"/>
            <w:right w:val="none" w:sz="0" w:space="0" w:color="auto"/>
          </w:divBdr>
        </w:div>
        <w:div w:id="1750229526">
          <w:marLeft w:val="640"/>
          <w:marRight w:val="0"/>
          <w:marTop w:val="0"/>
          <w:marBottom w:val="0"/>
          <w:divBdr>
            <w:top w:val="none" w:sz="0" w:space="0" w:color="auto"/>
            <w:left w:val="none" w:sz="0" w:space="0" w:color="auto"/>
            <w:bottom w:val="none" w:sz="0" w:space="0" w:color="auto"/>
            <w:right w:val="none" w:sz="0" w:space="0" w:color="auto"/>
          </w:divBdr>
        </w:div>
        <w:div w:id="1966503603">
          <w:marLeft w:val="640"/>
          <w:marRight w:val="0"/>
          <w:marTop w:val="0"/>
          <w:marBottom w:val="0"/>
          <w:divBdr>
            <w:top w:val="none" w:sz="0" w:space="0" w:color="auto"/>
            <w:left w:val="none" w:sz="0" w:space="0" w:color="auto"/>
            <w:bottom w:val="none" w:sz="0" w:space="0" w:color="auto"/>
            <w:right w:val="none" w:sz="0" w:space="0" w:color="auto"/>
          </w:divBdr>
        </w:div>
        <w:div w:id="2000451607">
          <w:marLeft w:val="640"/>
          <w:marRight w:val="0"/>
          <w:marTop w:val="0"/>
          <w:marBottom w:val="0"/>
          <w:divBdr>
            <w:top w:val="none" w:sz="0" w:space="0" w:color="auto"/>
            <w:left w:val="none" w:sz="0" w:space="0" w:color="auto"/>
            <w:bottom w:val="none" w:sz="0" w:space="0" w:color="auto"/>
            <w:right w:val="none" w:sz="0" w:space="0" w:color="auto"/>
          </w:divBdr>
        </w:div>
        <w:div w:id="2100060656">
          <w:marLeft w:val="640"/>
          <w:marRight w:val="0"/>
          <w:marTop w:val="0"/>
          <w:marBottom w:val="0"/>
          <w:divBdr>
            <w:top w:val="none" w:sz="0" w:space="0" w:color="auto"/>
            <w:left w:val="none" w:sz="0" w:space="0" w:color="auto"/>
            <w:bottom w:val="none" w:sz="0" w:space="0" w:color="auto"/>
            <w:right w:val="none" w:sz="0" w:space="0" w:color="auto"/>
          </w:divBdr>
        </w:div>
      </w:divsChild>
    </w:div>
    <w:div w:id="1224607220">
      <w:bodyDiv w:val="1"/>
      <w:marLeft w:val="0"/>
      <w:marRight w:val="0"/>
      <w:marTop w:val="0"/>
      <w:marBottom w:val="0"/>
      <w:divBdr>
        <w:top w:val="none" w:sz="0" w:space="0" w:color="auto"/>
        <w:left w:val="none" w:sz="0" w:space="0" w:color="auto"/>
        <w:bottom w:val="none" w:sz="0" w:space="0" w:color="auto"/>
        <w:right w:val="none" w:sz="0" w:space="0" w:color="auto"/>
      </w:divBdr>
      <w:divsChild>
        <w:div w:id="30616162">
          <w:marLeft w:val="640"/>
          <w:marRight w:val="0"/>
          <w:marTop w:val="0"/>
          <w:marBottom w:val="0"/>
          <w:divBdr>
            <w:top w:val="none" w:sz="0" w:space="0" w:color="auto"/>
            <w:left w:val="none" w:sz="0" w:space="0" w:color="auto"/>
            <w:bottom w:val="none" w:sz="0" w:space="0" w:color="auto"/>
            <w:right w:val="none" w:sz="0" w:space="0" w:color="auto"/>
          </w:divBdr>
        </w:div>
        <w:div w:id="222564602">
          <w:marLeft w:val="640"/>
          <w:marRight w:val="0"/>
          <w:marTop w:val="0"/>
          <w:marBottom w:val="0"/>
          <w:divBdr>
            <w:top w:val="none" w:sz="0" w:space="0" w:color="auto"/>
            <w:left w:val="none" w:sz="0" w:space="0" w:color="auto"/>
            <w:bottom w:val="none" w:sz="0" w:space="0" w:color="auto"/>
            <w:right w:val="none" w:sz="0" w:space="0" w:color="auto"/>
          </w:divBdr>
        </w:div>
        <w:div w:id="269434019">
          <w:marLeft w:val="640"/>
          <w:marRight w:val="0"/>
          <w:marTop w:val="0"/>
          <w:marBottom w:val="0"/>
          <w:divBdr>
            <w:top w:val="none" w:sz="0" w:space="0" w:color="auto"/>
            <w:left w:val="none" w:sz="0" w:space="0" w:color="auto"/>
            <w:bottom w:val="none" w:sz="0" w:space="0" w:color="auto"/>
            <w:right w:val="none" w:sz="0" w:space="0" w:color="auto"/>
          </w:divBdr>
        </w:div>
        <w:div w:id="310599404">
          <w:marLeft w:val="640"/>
          <w:marRight w:val="0"/>
          <w:marTop w:val="0"/>
          <w:marBottom w:val="0"/>
          <w:divBdr>
            <w:top w:val="none" w:sz="0" w:space="0" w:color="auto"/>
            <w:left w:val="none" w:sz="0" w:space="0" w:color="auto"/>
            <w:bottom w:val="none" w:sz="0" w:space="0" w:color="auto"/>
            <w:right w:val="none" w:sz="0" w:space="0" w:color="auto"/>
          </w:divBdr>
        </w:div>
        <w:div w:id="335109147">
          <w:marLeft w:val="640"/>
          <w:marRight w:val="0"/>
          <w:marTop w:val="0"/>
          <w:marBottom w:val="0"/>
          <w:divBdr>
            <w:top w:val="none" w:sz="0" w:space="0" w:color="auto"/>
            <w:left w:val="none" w:sz="0" w:space="0" w:color="auto"/>
            <w:bottom w:val="none" w:sz="0" w:space="0" w:color="auto"/>
            <w:right w:val="none" w:sz="0" w:space="0" w:color="auto"/>
          </w:divBdr>
        </w:div>
        <w:div w:id="335613762">
          <w:marLeft w:val="640"/>
          <w:marRight w:val="0"/>
          <w:marTop w:val="0"/>
          <w:marBottom w:val="0"/>
          <w:divBdr>
            <w:top w:val="none" w:sz="0" w:space="0" w:color="auto"/>
            <w:left w:val="none" w:sz="0" w:space="0" w:color="auto"/>
            <w:bottom w:val="none" w:sz="0" w:space="0" w:color="auto"/>
            <w:right w:val="none" w:sz="0" w:space="0" w:color="auto"/>
          </w:divBdr>
        </w:div>
        <w:div w:id="352073536">
          <w:marLeft w:val="640"/>
          <w:marRight w:val="0"/>
          <w:marTop w:val="0"/>
          <w:marBottom w:val="0"/>
          <w:divBdr>
            <w:top w:val="none" w:sz="0" w:space="0" w:color="auto"/>
            <w:left w:val="none" w:sz="0" w:space="0" w:color="auto"/>
            <w:bottom w:val="none" w:sz="0" w:space="0" w:color="auto"/>
            <w:right w:val="none" w:sz="0" w:space="0" w:color="auto"/>
          </w:divBdr>
        </w:div>
        <w:div w:id="363290364">
          <w:marLeft w:val="640"/>
          <w:marRight w:val="0"/>
          <w:marTop w:val="0"/>
          <w:marBottom w:val="0"/>
          <w:divBdr>
            <w:top w:val="none" w:sz="0" w:space="0" w:color="auto"/>
            <w:left w:val="none" w:sz="0" w:space="0" w:color="auto"/>
            <w:bottom w:val="none" w:sz="0" w:space="0" w:color="auto"/>
            <w:right w:val="none" w:sz="0" w:space="0" w:color="auto"/>
          </w:divBdr>
        </w:div>
        <w:div w:id="384724619">
          <w:marLeft w:val="640"/>
          <w:marRight w:val="0"/>
          <w:marTop w:val="0"/>
          <w:marBottom w:val="0"/>
          <w:divBdr>
            <w:top w:val="none" w:sz="0" w:space="0" w:color="auto"/>
            <w:left w:val="none" w:sz="0" w:space="0" w:color="auto"/>
            <w:bottom w:val="none" w:sz="0" w:space="0" w:color="auto"/>
            <w:right w:val="none" w:sz="0" w:space="0" w:color="auto"/>
          </w:divBdr>
        </w:div>
        <w:div w:id="594703597">
          <w:marLeft w:val="640"/>
          <w:marRight w:val="0"/>
          <w:marTop w:val="0"/>
          <w:marBottom w:val="0"/>
          <w:divBdr>
            <w:top w:val="none" w:sz="0" w:space="0" w:color="auto"/>
            <w:left w:val="none" w:sz="0" w:space="0" w:color="auto"/>
            <w:bottom w:val="none" w:sz="0" w:space="0" w:color="auto"/>
            <w:right w:val="none" w:sz="0" w:space="0" w:color="auto"/>
          </w:divBdr>
        </w:div>
        <w:div w:id="674117771">
          <w:marLeft w:val="640"/>
          <w:marRight w:val="0"/>
          <w:marTop w:val="0"/>
          <w:marBottom w:val="0"/>
          <w:divBdr>
            <w:top w:val="none" w:sz="0" w:space="0" w:color="auto"/>
            <w:left w:val="none" w:sz="0" w:space="0" w:color="auto"/>
            <w:bottom w:val="none" w:sz="0" w:space="0" w:color="auto"/>
            <w:right w:val="none" w:sz="0" w:space="0" w:color="auto"/>
          </w:divBdr>
        </w:div>
        <w:div w:id="682514246">
          <w:marLeft w:val="640"/>
          <w:marRight w:val="0"/>
          <w:marTop w:val="0"/>
          <w:marBottom w:val="0"/>
          <w:divBdr>
            <w:top w:val="none" w:sz="0" w:space="0" w:color="auto"/>
            <w:left w:val="none" w:sz="0" w:space="0" w:color="auto"/>
            <w:bottom w:val="none" w:sz="0" w:space="0" w:color="auto"/>
            <w:right w:val="none" w:sz="0" w:space="0" w:color="auto"/>
          </w:divBdr>
        </w:div>
        <w:div w:id="757990684">
          <w:marLeft w:val="640"/>
          <w:marRight w:val="0"/>
          <w:marTop w:val="0"/>
          <w:marBottom w:val="0"/>
          <w:divBdr>
            <w:top w:val="none" w:sz="0" w:space="0" w:color="auto"/>
            <w:left w:val="none" w:sz="0" w:space="0" w:color="auto"/>
            <w:bottom w:val="none" w:sz="0" w:space="0" w:color="auto"/>
            <w:right w:val="none" w:sz="0" w:space="0" w:color="auto"/>
          </w:divBdr>
        </w:div>
        <w:div w:id="791900006">
          <w:marLeft w:val="640"/>
          <w:marRight w:val="0"/>
          <w:marTop w:val="0"/>
          <w:marBottom w:val="0"/>
          <w:divBdr>
            <w:top w:val="none" w:sz="0" w:space="0" w:color="auto"/>
            <w:left w:val="none" w:sz="0" w:space="0" w:color="auto"/>
            <w:bottom w:val="none" w:sz="0" w:space="0" w:color="auto"/>
            <w:right w:val="none" w:sz="0" w:space="0" w:color="auto"/>
          </w:divBdr>
        </w:div>
        <w:div w:id="820468258">
          <w:marLeft w:val="640"/>
          <w:marRight w:val="0"/>
          <w:marTop w:val="0"/>
          <w:marBottom w:val="0"/>
          <w:divBdr>
            <w:top w:val="none" w:sz="0" w:space="0" w:color="auto"/>
            <w:left w:val="none" w:sz="0" w:space="0" w:color="auto"/>
            <w:bottom w:val="none" w:sz="0" w:space="0" w:color="auto"/>
            <w:right w:val="none" w:sz="0" w:space="0" w:color="auto"/>
          </w:divBdr>
        </w:div>
        <w:div w:id="836916992">
          <w:marLeft w:val="640"/>
          <w:marRight w:val="0"/>
          <w:marTop w:val="0"/>
          <w:marBottom w:val="0"/>
          <w:divBdr>
            <w:top w:val="none" w:sz="0" w:space="0" w:color="auto"/>
            <w:left w:val="none" w:sz="0" w:space="0" w:color="auto"/>
            <w:bottom w:val="none" w:sz="0" w:space="0" w:color="auto"/>
            <w:right w:val="none" w:sz="0" w:space="0" w:color="auto"/>
          </w:divBdr>
        </w:div>
        <w:div w:id="984355251">
          <w:marLeft w:val="640"/>
          <w:marRight w:val="0"/>
          <w:marTop w:val="0"/>
          <w:marBottom w:val="0"/>
          <w:divBdr>
            <w:top w:val="none" w:sz="0" w:space="0" w:color="auto"/>
            <w:left w:val="none" w:sz="0" w:space="0" w:color="auto"/>
            <w:bottom w:val="none" w:sz="0" w:space="0" w:color="auto"/>
            <w:right w:val="none" w:sz="0" w:space="0" w:color="auto"/>
          </w:divBdr>
        </w:div>
        <w:div w:id="987369354">
          <w:marLeft w:val="640"/>
          <w:marRight w:val="0"/>
          <w:marTop w:val="0"/>
          <w:marBottom w:val="0"/>
          <w:divBdr>
            <w:top w:val="none" w:sz="0" w:space="0" w:color="auto"/>
            <w:left w:val="none" w:sz="0" w:space="0" w:color="auto"/>
            <w:bottom w:val="none" w:sz="0" w:space="0" w:color="auto"/>
            <w:right w:val="none" w:sz="0" w:space="0" w:color="auto"/>
          </w:divBdr>
        </w:div>
        <w:div w:id="1032145880">
          <w:marLeft w:val="640"/>
          <w:marRight w:val="0"/>
          <w:marTop w:val="0"/>
          <w:marBottom w:val="0"/>
          <w:divBdr>
            <w:top w:val="none" w:sz="0" w:space="0" w:color="auto"/>
            <w:left w:val="none" w:sz="0" w:space="0" w:color="auto"/>
            <w:bottom w:val="none" w:sz="0" w:space="0" w:color="auto"/>
            <w:right w:val="none" w:sz="0" w:space="0" w:color="auto"/>
          </w:divBdr>
        </w:div>
        <w:div w:id="1065110640">
          <w:marLeft w:val="640"/>
          <w:marRight w:val="0"/>
          <w:marTop w:val="0"/>
          <w:marBottom w:val="0"/>
          <w:divBdr>
            <w:top w:val="none" w:sz="0" w:space="0" w:color="auto"/>
            <w:left w:val="none" w:sz="0" w:space="0" w:color="auto"/>
            <w:bottom w:val="none" w:sz="0" w:space="0" w:color="auto"/>
            <w:right w:val="none" w:sz="0" w:space="0" w:color="auto"/>
          </w:divBdr>
        </w:div>
        <w:div w:id="1072584305">
          <w:marLeft w:val="640"/>
          <w:marRight w:val="0"/>
          <w:marTop w:val="0"/>
          <w:marBottom w:val="0"/>
          <w:divBdr>
            <w:top w:val="none" w:sz="0" w:space="0" w:color="auto"/>
            <w:left w:val="none" w:sz="0" w:space="0" w:color="auto"/>
            <w:bottom w:val="none" w:sz="0" w:space="0" w:color="auto"/>
            <w:right w:val="none" w:sz="0" w:space="0" w:color="auto"/>
          </w:divBdr>
        </w:div>
        <w:div w:id="1084230222">
          <w:marLeft w:val="640"/>
          <w:marRight w:val="0"/>
          <w:marTop w:val="0"/>
          <w:marBottom w:val="0"/>
          <w:divBdr>
            <w:top w:val="none" w:sz="0" w:space="0" w:color="auto"/>
            <w:left w:val="none" w:sz="0" w:space="0" w:color="auto"/>
            <w:bottom w:val="none" w:sz="0" w:space="0" w:color="auto"/>
            <w:right w:val="none" w:sz="0" w:space="0" w:color="auto"/>
          </w:divBdr>
        </w:div>
        <w:div w:id="1126120208">
          <w:marLeft w:val="640"/>
          <w:marRight w:val="0"/>
          <w:marTop w:val="0"/>
          <w:marBottom w:val="0"/>
          <w:divBdr>
            <w:top w:val="none" w:sz="0" w:space="0" w:color="auto"/>
            <w:left w:val="none" w:sz="0" w:space="0" w:color="auto"/>
            <w:bottom w:val="none" w:sz="0" w:space="0" w:color="auto"/>
            <w:right w:val="none" w:sz="0" w:space="0" w:color="auto"/>
          </w:divBdr>
        </w:div>
        <w:div w:id="1144614468">
          <w:marLeft w:val="640"/>
          <w:marRight w:val="0"/>
          <w:marTop w:val="0"/>
          <w:marBottom w:val="0"/>
          <w:divBdr>
            <w:top w:val="none" w:sz="0" w:space="0" w:color="auto"/>
            <w:left w:val="none" w:sz="0" w:space="0" w:color="auto"/>
            <w:bottom w:val="none" w:sz="0" w:space="0" w:color="auto"/>
            <w:right w:val="none" w:sz="0" w:space="0" w:color="auto"/>
          </w:divBdr>
        </w:div>
        <w:div w:id="1297569189">
          <w:marLeft w:val="640"/>
          <w:marRight w:val="0"/>
          <w:marTop w:val="0"/>
          <w:marBottom w:val="0"/>
          <w:divBdr>
            <w:top w:val="none" w:sz="0" w:space="0" w:color="auto"/>
            <w:left w:val="none" w:sz="0" w:space="0" w:color="auto"/>
            <w:bottom w:val="none" w:sz="0" w:space="0" w:color="auto"/>
            <w:right w:val="none" w:sz="0" w:space="0" w:color="auto"/>
          </w:divBdr>
        </w:div>
        <w:div w:id="1314290244">
          <w:marLeft w:val="640"/>
          <w:marRight w:val="0"/>
          <w:marTop w:val="0"/>
          <w:marBottom w:val="0"/>
          <w:divBdr>
            <w:top w:val="none" w:sz="0" w:space="0" w:color="auto"/>
            <w:left w:val="none" w:sz="0" w:space="0" w:color="auto"/>
            <w:bottom w:val="none" w:sz="0" w:space="0" w:color="auto"/>
            <w:right w:val="none" w:sz="0" w:space="0" w:color="auto"/>
          </w:divBdr>
        </w:div>
        <w:div w:id="1336961070">
          <w:marLeft w:val="640"/>
          <w:marRight w:val="0"/>
          <w:marTop w:val="0"/>
          <w:marBottom w:val="0"/>
          <w:divBdr>
            <w:top w:val="none" w:sz="0" w:space="0" w:color="auto"/>
            <w:left w:val="none" w:sz="0" w:space="0" w:color="auto"/>
            <w:bottom w:val="none" w:sz="0" w:space="0" w:color="auto"/>
            <w:right w:val="none" w:sz="0" w:space="0" w:color="auto"/>
          </w:divBdr>
        </w:div>
        <w:div w:id="1371146974">
          <w:marLeft w:val="640"/>
          <w:marRight w:val="0"/>
          <w:marTop w:val="0"/>
          <w:marBottom w:val="0"/>
          <w:divBdr>
            <w:top w:val="none" w:sz="0" w:space="0" w:color="auto"/>
            <w:left w:val="none" w:sz="0" w:space="0" w:color="auto"/>
            <w:bottom w:val="none" w:sz="0" w:space="0" w:color="auto"/>
            <w:right w:val="none" w:sz="0" w:space="0" w:color="auto"/>
          </w:divBdr>
        </w:div>
        <w:div w:id="1384523175">
          <w:marLeft w:val="640"/>
          <w:marRight w:val="0"/>
          <w:marTop w:val="0"/>
          <w:marBottom w:val="0"/>
          <w:divBdr>
            <w:top w:val="none" w:sz="0" w:space="0" w:color="auto"/>
            <w:left w:val="none" w:sz="0" w:space="0" w:color="auto"/>
            <w:bottom w:val="none" w:sz="0" w:space="0" w:color="auto"/>
            <w:right w:val="none" w:sz="0" w:space="0" w:color="auto"/>
          </w:divBdr>
        </w:div>
        <w:div w:id="1421371683">
          <w:marLeft w:val="640"/>
          <w:marRight w:val="0"/>
          <w:marTop w:val="0"/>
          <w:marBottom w:val="0"/>
          <w:divBdr>
            <w:top w:val="none" w:sz="0" w:space="0" w:color="auto"/>
            <w:left w:val="none" w:sz="0" w:space="0" w:color="auto"/>
            <w:bottom w:val="none" w:sz="0" w:space="0" w:color="auto"/>
            <w:right w:val="none" w:sz="0" w:space="0" w:color="auto"/>
          </w:divBdr>
        </w:div>
        <w:div w:id="1429154861">
          <w:marLeft w:val="640"/>
          <w:marRight w:val="0"/>
          <w:marTop w:val="0"/>
          <w:marBottom w:val="0"/>
          <w:divBdr>
            <w:top w:val="none" w:sz="0" w:space="0" w:color="auto"/>
            <w:left w:val="none" w:sz="0" w:space="0" w:color="auto"/>
            <w:bottom w:val="none" w:sz="0" w:space="0" w:color="auto"/>
            <w:right w:val="none" w:sz="0" w:space="0" w:color="auto"/>
          </w:divBdr>
        </w:div>
        <w:div w:id="1439105074">
          <w:marLeft w:val="640"/>
          <w:marRight w:val="0"/>
          <w:marTop w:val="0"/>
          <w:marBottom w:val="0"/>
          <w:divBdr>
            <w:top w:val="none" w:sz="0" w:space="0" w:color="auto"/>
            <w:left w:val="none" w:sz="0" w:space="0" w:color="auto"/>
            <w:bottom w:val="none" w:sz="0" w:space="0" w:color="auto"/>
            <w:right w:val="none" w:sz="0" w:space="0" w:color="auto"/>
          </w:divBdr>
        </w:div>
        <w:div w:id="1588878702">
          <w:marLeft w:val="640"/>
          <w:marRight w:val="0"/>
          <w:marTop w:val="0"/>
          <w:marBottom w:val="0"/>
          <w:divBdr>
            <w:top w:val="none" w:sz="0" w:space="0" w:color="auto"/>
            <w:left w:val="none" w:sz="0" w:space="0" w:color="auto"/>
            <w:bottom w:val="none" w:sz="0" w:space="0" w:color="auto"/>
            <w:right w:val="none" w:sz="0" w:space="0" w:color="auto"/>
          </w:divBdr>
        </w:div>
        <w:div w:id="1592740721">
          <w:marLeft w:val="640"/>
          <w:marRight w:val="0"/>
          <w:marTop w:val="0"/>
          <w:marBottom w:val="0"/>
          <w:divBdr>
            <w:top w:val="none" w:sz="0" w:space="0" w:color="auto"/>
            <w:left w:val="none" w:sz="0" w:space="0" w:color="auto"/>
            <w:bottom w:val="none" w:sz="0" w:space="0" w:color="auto"/>
            <w:right w:val="none" w:sz="0" w:space="0" w:color="auto"/>
          </w:divBdr>
        </w:div>
        <w:div w:id="1703244532">
          <w:marLeft w:val="640"/>
          <w:marRight w:val="0"/>
          <w:marTop w:val="0"/>
          <w:marBottom w:val="0"/>
          <w:divBdr>
            <w:top w:val="none" w:sz="0" w:space="0" w:color="auto"/>
            <w:left w:val="none" w:sz="0" w:space="0" w:color="auto"/>
            <w:bottom w:val="none" w:sz="0" w:space="0" w:color="auto"/>
            <w:right w:val="none" w:sz="0" w:space="0" w:color="auto"/>
          </w:divBdr>
        </w:div>
        <w:div w:id="1709330818">
          <w:marLeft w:val="640"/>
          <w:marRight w:val="0"/>
          <w:marTop w:val="0"/>
          <w:marBottom w:val="0"/>
          <w:divBdr>
            <w:top w:val="none" w:sz="0" w:space="0" w:color="auto"/>
            <w:left w:val="none" w:sz="0" w:space="0" w:color="auto"/>
            <w:bottom w:val="none" w:sz="0" w:space="0" w:color="auto"/>
            <w:right w:val="none" w:sz="0" w:space="0" w:color="auto"/>
          </w:divBdr>
        </w:div>
        <w:div w:id="1891383638">
          <w:marLeft w:val="640"/>
          <w:marRight w:val="0"/>
          <w:marTop w:val="0"/>
          <w:marBottom w:val="0"/>
          <w:divBdr>
            <w:top w:val="none" w:sz="0" w:space="0" w:color="auto"/>
            <w:left w:val="none" w:sz="0" w:space="0" w:color="auto"/>
            <w:bottom w:val="none" w:sz="0" w:space="0" w:color="auto"/>
            <w:right w:val="none" w:sz="0" w:space="0" w:color="auto"/>
          </w:divBdr>
        </w:div>
        <w:div w:id="1924409025">
          <w:marLeft w:val="640"/>
          <w:marRight w:val="0"/>
          <w:marTop w:val="0"/>
          <w:marBottom w:val="0"/>
          <w:divBdr>
            <w:top w:val="none" w:sz="0" w:space="0" w:color="auto"/>
            <w:left w:val="none" w:sz="0" w:space="0" w:color="auto"/>
            <w:bottom w:val="none" w:sz="0" w:space="0" w:color="auto"/>
            <w:right w:val="none" w:sz="0" w:space="0" w:color="auto"/>
          </w:divBdr>
        </w:div>
        <w:div w:id="1991054634">
          <w:marLeft w:val="640"/>
          <w:marRight w:val="0"/>
          <w:marTop w:val="0"/>
          <w:marBottom w:val="0"/>
          <w:divBdr>
            <w:top w:val="none" w:sz="0" w:space="0" w:color="auto"/>
            <w:left w:val="none" w:sz="0" w:space="0" w:color="auto"/>
            <w:bottom w:val="none" w:sz="0" w:space="0" w:color="auto"/>
            <w:right w:val="none" w:sz="0" w:space="0" w:color="auto"/>
          </w:divBdr>
        </w:div>
        <w:div w:id="1998999559">
          <w:marLeft w:val="640"/>
          <w:marRight w:val="0"/>
          <w:marTop w:val="0"/>
          <w:marBottom w:val="0"/>
          <w:divBdr>
            <w:top w:val="none" w:sz="0" w:space="0" w:color="auto"/>
            <w:left w:val="none" w:sz="0" w:space="0" w:color="auto"/>
            <w:bottom w:val="none" w:sz="0" w:space="0" w:color="auto"/>
            <w:right w:val="none" w:sz="0" w:space="0" w:color="auto"/>
          </w:divBdr>
        </w:div>
        <w:div w:id="2010139527">
          <w:marLeft w:val="640"/>
          <w:marRight w:val="0"/>
          <w:marTop w:val="0"/>
          <w:marBottom w:val="0"/>
          <w:divBdr>
            <w:top w:val="none" w:sz="0" w:space="0" w:color="auto"/>
            <w:left w:val="none" w:sz="0" w:space="0" w:color="auto"/>
            <w:bottom w:val="none" w:sz="0" w:space="0" w:color="auto"/>
            <w:right w:val="none" w:sz="0" w:space="0" w:color="auto"/>
          </w:divBdr>
        </w:div>
        <w:div w:id="2014648999">
          <w:marLeft w:val="640"/>
          <w:marRight w:val="0"/>
          <w:marTop w:val="0"/>
          <w:marBottom w:val="0"/>
          <w:divBdr>
            <w:top w:val="none" w:sz="0" w:space="0" w:color="auto"/>
            <w:left w:val="none" w:sz="0" w:space="0" w:color="auto"/>
            <w:bottom w:val="none" w:sz="0" w:space="0" w:color="auto"/>
            <w:right w:val="none" w:sz="0" w:space="0" w:color="auto"/>
          </w:divBdr>
        </w:div>
        <w:div w:id="2051763865">
          <w:marLeft w:val="640"/>
          <w:marRight w:val="0"/>
          <w:marTop w:val="0"/>
          <w:marBottom w:val="0"/>
          <w:divBdr>
            <w:top w:val="none" w:sz="0" w:space="0" w:color="auto"/>
            <w:left w:val="none" w:sz="0" w:space="0" w:color="auto"/>
            <w:bottom w:val="none" w:sz="0" w:space="0" w:color="auto"/>
            <w:right w:val="none" w:sz="0" w:space="0" w:color="auto"/>
          </w:divBdr>
        </w:div>
        <w:div w:id="2090422057">
          <w:marLeft w:val="640"/>
          <w:marRight w:val="0"/>
          <w:marTop w:val="0"/>
          <w:marBottom w:val="0"/>
          <w:divBdr>
            <w:top w:val="none" w:sz="0" w:space="0" w:color="auto"/>
            <w:left w:val="none" w:sz="0" w:space="0" w:color="auto"/>
            <w:bottom w:val="none" w:sz="0" w:space="0" w:color="auto"/>
            <w:right w:val="none" w:sz="0" w:space="0" w:color="auto"/>
          </w:divBdr>
        </w:div>
        <w:div w:id="2110273319">
          <w:marLeft w:val="640"/>
          <w:marRight w:val="0"/>
          <w:marTop w:val="0"/>
          <w:marBottom w:val="0"/>
          <w:divBdr>
            <w:top w:val="none" w:sz="0" w:space="0" w:color="auto"/>
            <w:left w:val="none" w:sz="0" w:space="0" w:color="auto"/>
            <w:bottom w:val="none" w:sz="0" w:space="0" w:color="auto"/>
            <w:right w:val="none" w:sz="0" w:space="0" w:color="auto"/>
          </w:divBdr>
        </w:div>
        <w:div w:id="2123650322">
          <w:marLeft w:val="640"/>
          <w:marRight w:val="0"/>
          <w:marTop w:val="0"/>
          <w:marBottom w:val="0"/>
          <w:divBdr>
            <w:top w:val="none" w:sz="0" w:space="0" w:color="auto"/>
            <w:left w:val="none" w:sz="0" w:space="0" w:color="auto"/>
            <w:bottom w:val="none" w:sz="0" w:space="0" w:color="auto"/>
            <w:right w:val="none" w:sz="0" w:space="0" w:color="auto"/>
          </w:divBdr>
        </w:div>
      </w:divsChild>
    </w:div>
    <w:div w:id="1255281310">
      <w:bodyDiv w:val="1"/>
      <w:marLeft w:val="0"/>
      <w:marRight w:val="0"/>
      <w:marTop w:val="0"/>
      <w:marBottom w:val="0"/>
      <w:divBdr>
        <w:top w:val="none" w:sz="0" w:space="0" w:color="auto"/>
        <w:left w:val="none" w:sz="0" w:space="0" w:color="auto"/>
        <w:bottom w:val="none" w:sz="0" w:space="0" w:color="auto"/>
        <w:right w:val="none" w:sz="0" w:space="0" w:color="auto"/>
      </w:divBdr>
      <w:divsChild>
        <w:div w:id="79719890">
          <w:marLeft w:val="640"/>
          <w:marRight w:val="0"/>
          <w:marTop w:val="0"/>
          <w:marBottom w:val="0"/>
          <w:divBdr>
            <w:top w:val="none" w:sz="0" w:space="0" w:color="auto"/>
            <w:left w:val="none" w:sz="0" w:space="0" w:color="auto"/>
            <w:bottom w:val="none" w:sz="0" w:space="0" w:color="auto"/>
            <w:right w:val="none" w:sz="0" w:space="0" w:color="auto"/>
          </w:divBdr>
        </w:div>
        <w:div w:id="201601259">
          <w:marLeft w:val="640"/>
          <w:marRight w:val="0"/>
          <w:marTop w:val="0"/>
          <w:marBottom w:val="0"/>
          <w:divBdr>
            <w:top w:val="none" w:sz="0" w:space="0" w:color="auto"/>
            <w:left w:val="none" w:sz="0" w:space="0" w:color="auto"/>
            <w:bottom w:val="none" w:sz="0" w:space="0" w:color="auto"/>
            <w:right w:val="none" w:sz="0" w:space="0" w:color="auto"/>
          </w:divBdr>
        </w:div>
        <w:div w:id="228417490">
          <w:marLeft w:val="640"/>
          <w:marRight w:val="0"/>
          <w:marTop w:val="0"/>
          <w:marBottom w:val="0"/>
          <w:divBdr>
            <w:top w:val="none" w:sz="0" w:space="0" w:color="auto"/>
            <w:left w:val="none" w:sz="0" w:space="0" w:color="auto"/>
            <w:bottom w:val="none" w:sz="0" w:space="0" w:color="auto"/>
            <w:right w:val="none" w:sz="0" w:space="0" w:color="auto"/>
          </w:divBdr>
        </w:div>
        <w:div w:id="239296830">
          <w:marLeft w:val="640"/>
          <w:marRight w:val="0"/>
          <w:marTop w:val="0"/>
          <w:marBottom w:val="0"/>
          <w:divBdr>
            <w:top w:val="none" w:sz="0" w:space="0" w:color="auto"/>
            <w:left w:val="none" w:sz="0" w:space="0" w:color="auto"/>
            <w:bottom w:val="none" w:sz="0" w:space="0" w:color="auto"/>
            <w:right w:val="none" w:sz="0" w:space="0" w:color="auto"/>
          </w:divBdr>
        </w:div>
        <w:div w:id="384066540">
          <w:marLeft w:val="640"/>
          <w:marRight w:val="0"/>
          <w:marTop w:val="0"/>
          <w:marBottom w:val="0"/>
          <w:divBdr>
            <w:top w:val="none" w:sz="0" w:space="0" w:color="auto"/>
            <w:left w:val="none" w:sz="0" w:space="0" w:color="auto"/>
            <w:bottom w:val="none" w:sz="0" w:space="0" w:color="auto"/>
            <w:right w:val="none" w:sz="0" w:space="0" w:color="auto"/>
          </w:divBdr>
        </w:div>
        <w:div w:id="485826234">
          <w:marLeft w:val="640"/>
          <w:marRight w:val="0"/>
          <w:marTop w:val="0"/>
          <w:marBottom w:val="0"/>
          <w:divBdr>
            <w:top w:val="none" w:sz="0" w:space="0" w:color="auto"/>
            <w:left w:val="none" w:sz="0" w:space="0" w:color="auto"/>
            <w:bottom w:val="none" w:sz="0" w:space="0" w:color="auto"/>
            <w:right w:val="none" w:sz="0" w:space="0" w:color="auto"/>
          </w:divBdr>
        </w:div>
        <w:div w:id="579679455">
          <w:marLeft w:val="640"/>
          <w:marRight w:val="0"/>
          <w:marTop w:val="0"/>
          <w:marBottom w:val="0"/>
          <w:divBdr>
            <w:top w:val="none" w:sz="0" w:space="0" w:color="auto"/>
            <w:left w:val="none" w:sz="0" w:space="0" w:color="auto"/>
            <w:bottom w:val="none" w:sz="0" w:space="0" w:color="auto"/>
            <w:right w:val="none" w:sz="0" w:space="0" w:color="auto"/>
          </w:divBdr>
        </w:div>
        <w:div w:id="610549673">
          <w:marLeft w:val="640"/>
          <w:marRight w:val="0"/>
          <w:marTop w:val="0"/>
          <w:marBottom w:val="0"/>
          <w:divBdr>
            <w:top w:val="none" w:sz="0" w:space="0" w:color="auto"/>
            <w:left w:val="none" w:sz="0" w:space="0" w:color="auto"/>
            <w:bottom w:val="none" w:sz="0" w:space="0" w:color="auto"/>
            <w:right w:val="none" w:sz="0" w:space="0" w:color="auto"/>
          </w:divBdr>
        </w:div>
        <w:div w:id="665599608">
          <w:marLeft w:val="640"/>
          <w:marRight w:val="0"/>
          <w:marTop w:val="0"/>
          <w:marBottom w:val="0"/>
          <w:divBdr>
            <w:top w:val="none" w:sz="0" w:space="0" w:color="auto"/>
            <w:left w:val="none" w:sz="0" w:space="0" w:color="auto"/>
            <w:bottom w:val="none" w:sz="0" w:space="0" w:color="auto"/>
            <w:right w:val="none" w:sz="0" w:space="0" w:color="auto"/>
          </w:divBdr>
        </w:div>
        <w:div w:id="703750774">
          <w:marLeft w:val="640"/>
          <w:marRight w:val="0"/>
          <w:marTop w:val="0"/>
          <w:marBottom w:val="0"/>
          <w:divBdr>
            <w:top w:val="none" w:sz="0" w:space="0" w:color="auto"/>
            <w:left w:val="none" w:sz="0" w:space="0" w:color="auto"/>
            <w:bottom w:val="none" w:sz="0" w:space="0" w:color="auto"/>
            <w:right w:val="none" w:sz="0" w:space="0" w:color="auto"/>
          </w:divBdr>
        </w:div>
        <w:div w:id="756755149">
          <w:marLeft w:val="640"/>
          <w:marRight w:val="0"/>
          <w:marTop w:val="0"/>
          <w:marBottom w:val="0"/>
          <w:divBdr>
            <w:top w:val="none" w:sz="0" w:space="0" w:color="auto"/>
            <w:left w:val="none" w:sz="0" w:space="0" w:color="auto"/>
            <w:bottom w:val="none" w:sz="0" w:space="0" w:color="auto"/>
            <w:right w:val="none" w:sz="0" w:space="0" w:color="auto"/>
          </w:divBdr>
        </w:div>
        <w:div w:id="904994127">
          <w:marLeft w:val="640"/>
          <w:marRight w:val="0"/>
          <w:marTop w:val="0"/>
          <w:marBottom w:val="0"/>
          <w:divBdr>
            <w:top w:val="none" w:sz="0" w:space="0" w:color="auto"/>
            <w:left w:val="none" w:sz="0" w:space="0" w:color="auto"/>
            <w:bottom w:val="none" w:sz="0" w:space="0" w:color="auto"/>
            <w:right w:val="none" w:sz="0" w:space="0" w:color="auto"/>
          </w:divBdr>
        </w:div>
        <w:div w:id="929316723">
          <w:marLeft w:val="640"/>
          <w:marRight w:val="0"/>
          <w:marTop w:val="0"/>
          <w:marBottom w:val="0"/>
          <w:divBdr>
            <w:top w:val="none" w:sz="0" w:space="0" w:color="auto"/>
            <w:left w:val="none" w:sz="0" w:space="0" w:color="auto"/>
            <w:bottom w:val="none" w:sz="0" w:space="0" w:color="auto"/>
            <w:right w:val="none" w:sz="0" w:space="0" w:color="auto"/>
          </w:divBdr>
        </w:div>
        <w:div w:id="943804153">
          <w:marLeft w:val="640"/>
          <w:marRight w:val="0"/>
          <w:marTop w:val="0"/>
          <w:marBottom w:val="0"/>
          <w:divBdr>
            <w:top w:val="none" w:sz="0" w:space="0" w:color="auto"/>
            <w:left w:val="none" w:sz="0" w:space="0" w:color="auto"/>
            <w:bottom w:val="none" w:sz="0" w:space="0" w:color="auto"/>
            <w:right w:val="none" w:sz="0" w:space="0" w:color="auto"/>
          </w:divBdr>
        </w:div>
        <w:div w:id="972758806">
          <w:marLeft w:val="640"/>
          <w:marRight w:val="0"/>
          <w:marTop w:val="0"/>
          <w:marBottom w:val="0"/>
          <w:divBdr>
            <w:top w:val="none" w:sz="0" w:space="0" w:color="auto"/>
            <w:left w:val="none" w:sz="0" w:space="0" w:color="auto"/>
            <w:bottom w:val="none" w:sz="0" w:space="0" w:color="auto"/>
            <w:right w:val="none" w:sz="0" w:space="0" w:color="auto"/>
          </w:divBdr>
        </w:div>
        <w:div w:id="1003431432">
          <w:marLeft w:val="640"/>
          <w:marRight w:val="0"/>
          <w:marTop w:val="0"/>
          <w:marBottom w:val="0"/>
          <w:divBdr>
            <w:top w:val="none" w:sz="0" w:space="0" w:color="auto"/>
            <w:left w:val="none" w:sz="0" w:space="0" w:color="auto"/>
            <w:bottom w:val="none" w:sz="0" w:space="0" w:color="auto"/>
            <w:right w:val="none" w:sz="0" w:space="0" w:color="auto"/>
          </w:divBdr>
        </w:div>
        <w:div w:id="1064991090">
          <w:marLeft w:val="640"/>
          <w:marRight w:val="0"/>
          <w:marTop w:val="0"/>
          <w:marBottom w:val="0"/>
          <w:divBdr>
            <w:top w:val="none" w:sz="0" w:space="0" w:color="auto"/>
            <w:left w:val="none" w:sz="0" w:space="0" w:color="auto"/>
            <w:bottom w:val="none" w:sz="0" w:space="0" w:color="auto"/>
            <w:right w:val="none" w:sz="0" w:space="0" w:color="auto"/>
          </w:divBdr>
        </w:div>
        <w:div w:id="1084688852">
          <w:marLeft w:val="640"/>
          <w:marRight w:val="0"/>
          <w:marTop w:val="0"/>
          <w:marBottom w:val="0"/>
          <w:divBdr>
            <w:top w:val="none" w:sz="0" w:space="0" w:color="auto"/>
            <w:left w:val="none" w:sz="0" w:space="0" w:color="auto"/>
            <w:bottom w:val="none" w:sz="0" w:space="0" w:color="auto"/>
            <w:right w:val="none" w:sz="0" w:space="0" w:color="auto"/>
          </w:divBdr>
        </w:div>
        <w:div w:id="1160578303">
          <w:marLeft w:val="640"/>
          <w:marRight w:val="0"/>
          <w:marTop w:val="0"/>
          <w:marBottom w:val="0"/>
          <w:divBdr>
            <w:top w:val="none" w:sz="0" w:space="0" w:color="auto"/>
            <w:left w:val="none" w:sz="0" w:space="0" w:color="auto"/>
            <w:bottom w:val="none" w:sz="0" w:space="0" w:color="auto"/>
            <w:right w:val="none" w:sz="0" w:space="0" w:color="auto"/>
          </w:divBdr>
        </w:div>
        <w:div w:id="1257637144">
          <w:marLeft w:val="640"/>
          <w:marRight w:val="0"/>
          <w:marTop w:val="0"/>
          <w:marBottom w:val="0"/>
          <w:divBdr>
            <w:top w:val="none" w:sz="0" w:space="0" w:color="auto"/>
            <w:left w:val="none" w:sz="0" w:space="0" w:color="auto"/>
            <w:bottom w:val="none" w:sz="0" w:space="0" w:color="auto"/>
            <w:right w:val="none" w:sz="0" w:space="0" w:color="auto"/>
          </w:divBdr>
        </w:div>
        <w:div w:id="1283995834">
          <w:marLeft w:val="640"/>
          <w:marRight w:val="0"/>
          <w:marTop w:val="0"/>
          <w:marBottom w:val="0"/>
          <w:divBdr>
            <w:top w:val="none" w:sz="0" w:space="0" w:color="auto"/>
            <w:left w:val="none" w:sz="0" w:space="0" w:color="auto"/>
            <w:bottom w:val="none" w:sz="0" w:space="0" w:color="auto"/>
            <w:right w:val="none" w:sz="0" w:space="0" w:color="auto"/>
          </w:divBdr>
        </w:div>
        <w:div w:id="1317223392">
          <w:marLeft w:val="640"/>
          <w:marRight w:val="0"/>
          <w:marTop w:val="0"/>
          <w:marBottom w:val="0"/>
          <w:divBdr>
            <w:top w:val="none" w:sz="0" w:space="0" w:color="auto"/>
            <w:left w:val="none" w:sz="0" w:space="0" w:color="auto"/>
            <w:bottom w:val="none" w:sz="0" w:space="0" w:color="auto"/>
            <w:right w:val="none" w:sz="0" w:space="0" w:color="auto"/>
          </w:divBdr>
        </w:div>
        <w:div w:id="1362364133">
          <w:marLeft w:val="640"/>
          <w:marRight w:val="0"/>
          <w:marTop w:val="0"/>
          <w:marBottom w:val="0"/>
          <w:divBdr>
            <w:top w:val="none" w:sz="0" w:space="0" w:color="auto"/>
            <w:left w:val="none" w:sz="0" w:space="0" w:color="auto"/>
            <w:bottom w:val="none" w:sz="0" w:space="0" w:color="auto"/>
            <w:right w:val="none" w:sz="0" w:space="0" w:color="auto"/>
          </w:divBdr>
        </w:div>
        <w:div w:id="1747873217">
          <w:marLeft w:val="640"/>
          <w:marRight w:val="0"/>
          <w:marTop w:val="0"/>
          <w:marBottom w:val="0"/>
          <w:divBdr>
            <w:top w:val="none" w:sz="0" w:space="0" w:color="auto"/>
            <w:left w:val="none" w:sz="0" w:space="0" w:color="auto"/>
            <w:bottom w:val="none" w:sz="0" w:space="0" w:color="auto"/>
            <w:right w:val="none" w:sz="0" w:space="0" w:color="auto"/>
          </w:divBdr>
        </w:div>
        <w:div w:id="1960138196">
          <w:marLeft w:val="640"/>
          <w:marRight w:val="0"/>
          <w:marTop w:val="0"/>
          <w:marBottom w:val="0"/>
          <w:divBdr>
            <w:top w:val="none" w:sz="0" w:space="0" w:color="auto"/>
            <w:left w:val="none" w:sz="0" w:space="0" w:color="auto"/>
            <w:bottom w:val="none" w:sz="0" w:space="0" w:color="auto"/>
            <w:right w:val="none" w:sz="0" w:space="0" w:color="auto"/>
          </w:divBdr>
        </w:div>
        <w:div w:id="1983923413">
          <w:marLeft w:val="640"/>
          <w:marRight w:val="0"/>
          <w:marTop w:val="0"/>
          <w:marBottom w:val="0"/>
          <w:divBdr>
            <w:top w:val="none" w:sz="0" w:space="0" w:color="auto"/>
            <w:left w:val="none" w:sz="0" w:space="0" w:color="auto"/>
            <w:bottom w:val="none" w:sz="0" w:space="0" w:color="auto"/>
            <w:right w:val="none" w:sz="0" w:space="0" w:color="auto"/>
          </w:divBdr>
        </w:div>
        <w:div w:id="1985305560">
          <w:marLeft w:val="640"/>
          <w:marRight w:val="0"/>
          <w:marTop w:val="0"/>
          <w:marBottom w:val="0"/>
          <w:divBdr>
            <w:top w:val="none" w:sz="0" w:space="0" w:color="auto"/>
            <w:left w:val="none" w:sz="0" w:space="0" w:color="auto"/>
            <w:bottom w:val="none" w:sz="0" w:space="0" w:color="auto"/>
            <w:right w:val="none" w:sz="0" w:space="0" w:color="auto"/>
          </w:divBdr>
        </w:div>
        <w:div w:id="1985499850">
          <w:marLeft w:val="640"/>
          <w:marRight w:val="0"/>
          <w:marTop w:val="0"/>
          <w:marBottom w:val="0"/>
          <w:divBdr>
            <w:top w:val="none" w:sz="0" w:space="0" w:color="auto"/>
            <w:left w:val="none" w:sz="0" w:space="0" w:color="auto"/>
            <w:bottom w:val="none" w:sz="0" w:space="0" w:color="auto"/>
            <w:right w:val="none" w:sz="0" w:space="0" w:color="auto"/>
          </w:divBdr>
        </w:div>
        <w:div w:id="2042046250">
          <w:marLeft w:val="640"/>
          <w:marRight w:val="0"/>
          <w:marTop w:val="0"/>
          <w:marBottom w:val="0"/>
          <w:divBdr>
            <w:top w:val="none" w:sz="0" w:space="0" w:color="auto"/>
            <w:left w:val="none" w:sz="0" w:space="0" w:color="auto"/>
            <w:bottom w:val="none" w:sz="0" w:space="0" w:color="auto"/>
            <w:right w:val="none" w:sz="0" w:space="0" w:color="auto"/>
          </w:divBdr>
        </w:div>
        <w:div w:id="2043048456">
          <w:marLeft w:val="640"/>
          <w:marRight w:val="0"/>
          <w:marTop w:val="0"/>
          <w:marBottom w:val="0"/>
          <w:divBdr>
            <w:top w:val="none" w:sz="0" w:space="0" w:color="auto"/>
            <w:left w:val="none" w:sz="0" w:space="0" w:color="auto"/>
            <w:bottom w:val="none" w:sz="0" w:space="0" w:color="auto"/>
            <w:right w:val="none" w:sz="0" w:space="0" w:color="auto"/>
          </w:divBdr>
        </w:div>
        <w:div w:id="2120831827">
          <w:marLeft w:val="640"/>
          <w:marRight w:val="0"/>
          <w:marTop w:val="0"/>
          <w:marBottom w:val="0"/>
          <w:divBdr>
            <w:top w:val="none" w:sz="0" w:space="0" w:color="auto"/>
            <w:left w:val="none" w:sz="0" w:space="0" w:color="auto"/>
            <w:bottom w:val="none" w:sz="0" w:space="0" w:color="auto"/>
            <w:right w:val="none" w:sz="0" w:space="0" w:color="auto"/>
          </w:divBdr>
        </w:div>
      </w:divsChild>
    </w:div>
    <w:div w:id="1273242920">
      <w:bodyDiv w:val="1"/>
      <w:marLeft w:val="0"/>
      <w:marRight w:val="0"/>
      <w:marTop w:val="0"/>
      <w:marBottom w:val="0"/>
      <w:divBdr>
        <w:top w:val="none" w:sz="0" w:space="0" w:color="auto"/>
        <w:left w:val="none" w:sz="0" w:space="0" w:color="auto"/>
        <w:bottom w:val="none" w:sz="0" w:space="0" w:color="auto"/>
        <w:right w:val="none" w:sz="0" w:space="0" w:color="auto"/>
      </w:divBdr>
      <w:divsChild>
        <w:div w:id="46757108">
          <w:marLeft w:val="640"/>
          <w:marRight w:val="0"/>
          <w:marTop w:val="0"/>
          <w:marBottom w:val="0"/>
          <w:divBdr>
            <w:top w:val="none" w:sz="0" w:space="0" w:color="auto"/>
            <w:left w:val="none" w:sz="0" w:space="0" w:color="auto"/>
            <w:bottom w:val="none" w:sz="0" w:space="0" w:color="auto"/>
            <w:right w:val="none" w:sz="0" w:space="0" w:color="auto"/>
          </w:divBdr>
        </w:div>
        <w:div w:id="302123325">
          <w:marLeft w:val="640"/>
          <w:marRight w:val="0"/>
          <w:marTop w:val="0"/>
          <w:marBottom w:val="0"/>
          <w:divBdr>
            <w:top w:val="none" w:sz="0" w:space="0" w:color="auto"/>
            <w:left w:val="none" w:sz="0" w:space="0" w:color="auto"/>
            <w:bottom w:val="none" w:sz="0" w:space="0" w:color="auto"/>
            <w:right w:val="none" w:sz="0" w:space="0" w:color="auto"/>
          </w:divBdr>
        </w:div>
        <w:div w:id="320042371">
          <w:marLeft w:val="640"/>
          <w:marRight w:val="0"/>
          <w:marTop w:val="0"/>
          <w:marBottom w:val="0"/>
          <w:divBdr>
            <w:top w:val="none" w:sz="0" w:space="0" w:color="auto"/>
            <w:left w:val="none" w:sz="0" w:space="0" w:color="auto"/>
            <w:bottom w:val="none" w:sz="0" w:space="0" w:color="auto"/>
            <w:right w:val="none" w:sz="0" w:space="0" w:color="auto"/>
          </w:divBdr>
        </w:div>
        <w:div w:id="645551823">
          <w:marLeft w:val="640"/>
          <w:marRight w:val="0"/>
          <w:marTop w:val="0"/>
          <w:marBottom w:val="0"/>
          <w:divBdr>
            <w:top w:val="none" w:sz="0" w:space="0" w:color="auto"/>
            <w:left w:val="none" w:sz="0" w:space="0" w:color="auto"/>
            <w:bottom w:val="none" w:sz="0" w:space="0" w:color="auto"/>
            <w:right w:val="none" w:sz="0" w:space="0" w:color="auto"/>
          </w:divBdr>
        </w:div>
        <w:div w:id="769811316">
          <w:marLeft w:val="640"/>
          <w:marRight w:val="0"/>
          <w:marTop w:val="0"/>
          <w:marBottom w:val="0"/>
          <w:divBdr>
            <w:top w:val="none" w:sz="0" w:space="0" w:color="auto"/>
            <w:left w:val="none" w:sz="0" w:space="0" w:color="auto"/>
            <w:bottom w:val="none" w:sz="0" w:space="0" w:color="auto"/>
            <w:right w:val="none" w:sz="0" w:space="0" w:color="auto"/>
          </w:divBdr>
        </w:div>
        <w:div w:id="825315904">
          <w:marLeft w:val="640"/>
          <w:marRight w:val="0"/>
          <w:marTop w:val="0"/>
          <w:marBottom w:val="0"/>
          <w:divBdr>
            <w:top w:val="none" w:sz="0" w:space="0" w:color="auto"/>
            <w:left w:val="none" w:sz="0" w:space="0" w:color="auto"/>
            <w:bottom w:val="none" w:sz="0" w:space="0" w:color="auto"/>
            <w:right w:val="none" w:sz="0" w:space="0" w:color="auto"/>
          </w:divBdr>
        </w:div>
        <w:div w:id="846482469">
          <w:marLeft w:val="640"/>
          <w:marRight w:val="0"/>
          <w:marTop w:val="0"/>
          <w:marBottom w:val="0"/>
          <w:divBdr>
            <w:top w:val="none" w:sz="0" w:space="0" w:color="auto"/>
            <w:left w:val="none" w:sz="0" w:space="0" w:color="auto"/>
            <w:bottom w:val="none" w:sz="0" w:space="0" w:color="auto"/>
            <w:right w:val="none" w:sz="0" w:space="0" w:color="auto"/>
          </w:divBdr>
        </w:div>
        <w:div w:id="879518031">
          <w:marLeft w:val="640"/>
          <w:marRight w:val="0"/>
          <w:marTop w:val="0"/>
          <w:marBottom w:val="0"/>
          <w:divBdr>
            <w:top w:val="none" w:sz="0" w:space="0" w:color="auto"/>
            <w:left w:val="none" w:sz="0" w:space="0" w:color="auto"/>
            <w:bottom w:val="none" w:sz="0" w:space="0" w:color="auto"/>
            <w:right w:val="none" w:sz="0" w:space="0" w:color="auto"/>
          </w:divBdr>
        </w:div>
        <w:div w:id="1045638100">
          <w:marLeft w:val="640"/>
          <w:marRight w:val="0"/>
          <w:marTop w:val="0"/>
          <w:marBottom w:val="0"/>
          <w:divBdr>
            <w:top w:val="none" w:sz="0" w:space="0" w:color="auto"/>
            <w:left w:val="none" w:sz="0" w:space="0" w:color="auto"/>
            <w:bottom w:val="none" w:sz="0" w:space="0" w:color="auto"/>
            <w:right w:val="none" w:sz="0" w:space="0" w:color="auto"/>
          </w:divBdr>
        </w:div>
        <w:div w:id="1200244273">
          <w:marLeft w:val="640"/>
          <w:marRight w:val="0"/>
          <w:marTop w:val="0"/>
          <w:marBottom w:val="0"/>
          <w:divBdr>
            <w:top w:val="none" w:sz="0" w:space="0" w:color="auto"/>
            <w:left w:val="none" w:sz="0" w:space="0" w:color="auto"/>
            <w:bottom w:val="none" w:sz="0" w:space="0" w:color="auto"/>
            <w:right w:val="none" w:sz="0" w:space="0" w:color="auto"/>
          </w:divBdr>
        </w:div>
        <w:div w:id="1209951109">
          <w:marLeft w:val="640"/>
          <w:marRight w:val="0"/>
          <w:marTop w:val="0"/>
          <w:marBottom w:val="0"/>
          <w:divBdr>
            <w:top w:val="none" w:sz="0" w:space="0" w:color="auto"/>
            <w:left w:val="none" w:sz="0" w:space="0" w:color="auto"/>
            <w:bottom w:val="none" w:sz="0" w:space="0" w:color="auto"/>
            <w:right w:val="none" w:sz="0" w:space="0" w:color="auto"/>
          </w:divBdr>
        </w:div>
        <w:div w:id="1404765887">
          <w:marLeft w:val="640"/>
          <w:marRight w:val="0"/>
          <w:marTop w:val="0"/>
          <w:marBottom w:val="0"/>
          <w:divBdr>
            <w:top w:val="none" w:sz="0" w:space="0" w:color="auto"/>
            <w:left w:val="none" w:sz="0" w:space="0" w:color="auto"/>
            <w:bottom w:val="none" w:sz="0" w:space="0" w:color="auto"/>
            <w:right w:val="none" w:sz="0" w:space="0" w:color="auto"/>
          </w:divBdr>
        </w:div>
        <w:div w:id="1420328693">
          <w:marLeft w:val="640"/>
          <w:marRight w:val="0"/>
          <w:marTop w:val="0"/>
          <w:marBottom w:val="0"/>
          <w:divBdr>
            <w:top w:val="none" w:sz="0" w:space="0" w:color="auto"/>
            <w:left w:val="none" w:sz="0" w:space="0" w:color="auto"/>
            <w:bottom w:val="none" w:sz="0" w:space="0" w:color="auto"/>
            <w:right w:val="none" w:sz="0" w:space="0" w:color="auto"/>
          </w:divBdr>
        </w:div>
        <w:div w:id="1543707774">
          <w:marLeft w:val="640"/>
          <w:marRight w:val="0"/>
          <w:marTop w:val="0"/>
          <w:marBottom w:val="0"/>
          <w:divBdr>
            <w:top w:val="none" w:sz="0" w:space="0" w:color="auto"/>
            <w:left w:val="none" w:sz="0" w:space="0" w:color="auto"/>
            <w:bottom w:val="none" w:sz="0" w:space="0" w:color="auto"/>
            <w:right w:val="none" w:sz="0" w:space="0" w:color="auto"/>
          </w:divBdr>
        </w:div>
        <w:div w:id="1552383181">
          <w:marLeft w:val="640"/>
          <w:marRight w:val="0"/>
          <w:marTop w:val="0"/>
          <w:marBottom w:val="0"/>
          <w:divBdr>
            <w:top w:val="none" w:sz="0" w:space="0" w:color="auto"/>
            <w:left w:val="none" w:sz="0" w:space="0" w:color="auto"/>
            <w:bottom w:val="none" w:sz="0" w:space="0" w:color="auto"/>
            <w:right w:val="none" w:sz="0" w:space="0" w:color="auto"/>
          </w:divBdr>
        </w:div>
        <w:div w:id="1581253570">
          <w:marLeft w:val="640"/>
          <w:marRight w:val="0"/>
          <w:marTop w:val="0"/>
          <w:marBottom w:val="0"/>
          <w:divBdr>
            <w:top w:val="none" w:sz="0" w:space="0" w:color="auto"/>
            <w:left w:val="none" w:sz="0" w:space="0" w:color="auto"/>
            <w:bottom w:val="none" w:sz="0" w:space="0" w:color="auto"/>
            <w:right w:val="none" w:sz="0" w:space="0" w:color="auto"/>
          </w:divBdr>
        </w:div>
        <w:div w:id="1598127991">
          <w:marLeft w:val="640"/>
          <w:marRight w:val="0"/>
          <w:marTop w:val="0"/>
          <w:marBottom w:val="0"/>
          <w:divBdr>
            <w:top w:val="none" w:sz="0" w:space="0" w:color="auto"/>
            <w:left w:val="none" w:sz="0" w:space="0" w:color="auto"/>
            <w:bottom w:val="none" w:sz="0" w:space="0" w:color="auto"/>
            <w:right w:val="none" w:sz="0" w:space="0" w:color="auto"/>
          </w:divBdr>
        </w:div>
        <w:div w:id="1615987064">
          <w:marLeft w:val="640"/>
          <w:marRight w:val="0"/>
          <w:marTop w:val="0"/>
          <w:marBottom w:val="0"/>
          <w:divBdr>
            <w:top w:val="none" w:sz="0" w:space="0" w:color="auto"/>
            <w:left w:val="none" w:sz="0" w:space="0" w:color="auto"/>
            <w:bottom w:val="none" w:sz="0" w:space="0" w:color="auto"/>
            <w:right w:val="none" w:sz="0" w:space="0" w:color="auto"/>
          </w:divBdr>
        </w:div>
        <w:div w:id="1758866822">
          <w:marLeft w:val="640"/>
          <w:marRight w:val="0"/>
          <w:marTop w:val="0"/>
          <w:marBottom w:val="0"/>
          <w:divBdr>
            <w:top w:val="none" w:sz="0" w:space="0" w:color="auto"/>
            <w:left w:val="none" w:sz="0" w:space="0" w:color="auto"/>
            <w:bottom w:val="none" w:sz="0" w:space="0" w:color="auto"/>
            <w:right w:val="none" w:sz="0" w:space="0" w:color="auto"/>
          </w:divBdr>
        </w:div>
        <w:div w:id="1768042237">
          <w:marLeft w:val="640"/>
          <w:marRight w:val="0"/>
          <w:marTop w:val="0"/>
          <w:marBottom w:val="0"/>
          <w:divBdr>
            <w:top w:val="none" w:sz="0" w:space="0" w:color="auto"/>
            <w:left w:val="none" w:sz="0" w:space="0" w:color="auto"/>
            <w:bottom w:val="none" w:sz="0" w:space="0" w:color="auto"/>
            <w:right w:val="none" w:sz="0" w:space="0" w:color="auto"/>
          </w:divBdr>
        </w:div>
        <w:div w:id="1958096805">
          <w:marLeft w:val="640"/>
          <w:marRight w:val="0"/>
          <w:marTop w:val="0"/>
          <w:marBottom w:val="0"/>
          <w:divBdr>
            <w:top w:val="none" w:sz="0" w:space="0" w:color="auto"/>
            <w:left w:val="none" w:sz="0" w:space="0" w:color="auto"/>
            <w:bottom w:val="none" w:sz="0" w:space="0" w:color="auto"/>
            <w:right w:val="none" w:sz="0" w:space="0" w:color="auto"/>
          </w:divBdr>
        </w:div>
        <w:div w:id="2020310470">
          <w:marLeft w:val="640"/>
          <w:marRight w:val="0"/>
          <w:marTop w:val="0"/>
          <w:marBottom w:val="0"/>
          <w:divBdr>
            <w:top w:val="none" w:sz="0" w:space="0" w:color="auto"/>
            <w:left w:val="none" w:sz="0" w:space="0" w:color="auto"/>
            <w:bottom w:val="none" w:sz="0" w:space="0" w:color="auto"/>
            <w:right w:val="none" w:sz="0" w:space="0" w:color="auto"/>
          </w:divBdr>
        </w:div>
        <w:div w:id="2070489910">
          <w:marLeft w:val="640"/>
          <w:marRight w:val="0"/>
          <w:marTop w:val="0"/>
          <w:marBottom w:val="0"/>
          <w:divBdr>
            <w:top w:val="none" w:sz="0" w:space="0" w:color="auto"/>
            <w:left w:val="none" w:sz="0" w:space="0" w:color="auto"/>
            <w:bottom w:val="none" w:sz="0" w:space="0" w:color="auto"/>
            <w:right w:val="none" w:sz="0" w:space="0" w:color="auto"/>
          </w:divBdr>
        </w:div>
        <w:div w:id="2096634664">
          <w:marLeft w:val="640"/>
          <w:marRight w:val="0"/>
          <w:marTop w:val="0"/>
          <w:marBottom w:val="0"/>
          <w:divBdr>
            <w:top w:val="none" w:sz="0" w:space="0" w:color="auto"/>
            <w:left w:val="none" w:sz="0" w:space="0" w:color="auto"/>
            <w:bottom w:val="none" w:sz="0" w:space="0" w:color="auto"/>
            <w:right w:val="none" w:sz="0" w:space="0" w:color="auto"/>
          </w:divBdr>
        </w:div>
      </w:divsChild>
    </w:div>
    <w:div w:id="1278096359">
      <w:bodyDiv w:val="1"/>
      <w:marLeft w:val="0"/>
      <w:marRight w:val="0"/>
      <w:marTop w:val="0"/>
      <w:marBottom w:val="0"/>
      <w:divBdr>
        <w:top w:val="none" w:sz="0" w:space="0" w:color="auto"/>
        <w:left w:val="none" w:sz="0" w:space="0" w:color="auto"/>
        <w:bottom w:val="none" w:sz="0" w:space="0" w:color="auto"/>
        <w:right w:val="none" w:sz="0" w:space="0" w:color="auto"/>
      </w:divBdr>
      <w:divsChild>
        <w:div w:id="134523">
          <w:marLeft w:val="640"/>
          <w:marRight w:val="0"/>
          <w:marTop w:val="0"/>
          <w:marBottom w:val="0"/>
          <w:divBdr>
            <w:top w:val="none" w:sz="0" w:space="0" w:color="auto"/>
            <w:left w:val="none" w:sz="0" w:space="0" w:color="auto"/>
            <w:bottom w:val="none" w:sz="0" w:space="0" w:color="auto"/>
            <w:right w:val="none" w:sz="0" w:space="0" w:color="auto"/>
          </w:divBdr>
        </w:div>
        <w:div w:id="15695474">
          <w:marLeft w:val="640"/>
          <w:marRight w:val="0"/>
          <w:marTop w:val="0"/>
          <w:marBottom w:val="0"/>
          <w:divBdr>
            <w:top w:val="none" w:sz="0" w:space="0" w:color="auto"/>
            <w:left w:val="none" w:sz="0" w:space="0" w:color="auto"/>
            <w:bottom w:val="none" w:sz="0" w:space="0" w:color="auto"/>
            <w:right w:val="none" w:sz="0" w:space="0" w:color="auto"/>
          </w:divBdr>
        </w:div>
        <w:div w:id="79452912">
          <w:marLeft w:val="640"/>
          <w:marRight w:val="0"/>
          <w:marTop w:val="0"/>
          <w:marBottom w:val="0"/>
          <w:divBdr>
            <w:top w:val="none" w:sz="0" w:space="0" w:color="auto"/>
            <w:left w:val="none" w:sz="0" w:space="0" w:color="auto"/>
            <w:bottom w:val="none" w:sz="0" w:space="0" w:color="auto"/>
            <w:right w:val="none" w:sz="0" w:space="0" w:color="auto"/>
          </w:divBdr>
        </w:div>
        <w:div w:id="139270611">
          <w:marLeft w:val="640"/>
          <w:marRight w:val="0"/>
          <w:marTop w:val="0"/>
          <w:marBottom w:val="0"/>
          <w:divBdr>
            <w:top w:val="none" w:sz="0" w:space="0" w:color="auto"/>
            <w:left w:val="none" w:sz="0" w:space="0" w:color="auto"/>
            <w:bottom w:val="none" w:sz="0" w:space="0" w:color="auto"/>
            <w:right w:val="none" w:sz="0" w:space="0" w:color="auto"/>
          </w:divBdr>
        </w:div>
        <w:div w:id="193350361">
          <w:marLeft w:val="640"/>
          <w:marRight w:val="0"/>
          <w:marTop w:val="0"/>
          <w:marBottom w:val="0"/>
          <w:divBdr>
            <w:top w:val="none" w:sz="0" w:space="0" w:color="auto"/>
            <w:left w:val="none" w:sz="0" w:space="0" w:color="auto"/>
            <w:bottom w:val="none" w:sz="0" w:space="0" w:color="auto"/>
            <w:right w:val="none" w:sz="0" w:space="0" w:color="auto"/>
          </w:divBdr>
        </w:div>
        <w:div w:id="390924736">
          <w:marLeft w:val="640"/>
          <w:marRight w:val="0"/>
          <w:marTop w:val="0"/>
          <w:marBottom w:val="0"/>
          <w:divBdr>
            <w:top w:val="none" w:sz="0" w:space="0" w:color="auto"/>
            <w:left w:val="none" w:sz="0" w:space="0" w:color="auto"/>
            <w:bottom w:val="none" w:sz="0" w:space="0" w:color="auto"/>
            <w:right w:val="none" w:sz="0" w:space="0" w:color="auto"/>
          </w:divBdr>
        </w:div>
        <w:div w:id="440490537">
          <w:marLeft w:val="640"/>
          <w:marRight w:val="0"/>
          <w:marTop w:val="0"/>
          <w:marBottom w:val="0"/>
          <w:divBdr>
            <w:top w:val="none" w:sz="0" w:space="0" w:color="auto"/>
            <w:left w:val="none" w:sz="0" w:space="0" w:color="auto"/>
            <w:bottom w:val="none" w:sz="0" w:space="0" w:color="auto"/>
            <w:right w:val="none" w:sz="0" w:space="0" w:color="auto"/>
          </w:divBdr>
        </w:div>
        <w:div w:id="472331203">
          <w:marLeft w:val="640"/>
          <w:marRight w:val="0"/>
          <w:marTop w:val="0"/>
          <w:marBottom w:val="0"/>
          <w:divBdr>
            <w:top w:val="none" w:sz="0" w:space="0" w:color="auto"/>
            <w:left w:val="none" w:sz="0" w:space="0" w:color="auto"/>
            <w:bottom w:val="none" w:sz="0" w:space="0" w:color="auto"/>
            <w:right w:val="none" w:sz="0" w:space="0" w:color="auto"/>
          </w:divBdr>
        </w:div>
        <w:div w:id="488404490">
          <w:marLeft w:val="640"/>
          <w:marRight w:val="0"/>
          <w:marTop w:val="0"/>
          <w:marBottom w:val="0"/>
          <w:divBdr>
            <w:top w:val="none" w:sz="0" w:space="0" w:color="auto"/>
            <w:left w:val="none" w:sz="0" w:space="0" w:color="auto"/>
            <w:bottom w:val="none" w:sz="0" w:space="0" w:color="auto"/>
            <w:right w:val="none" w:sz="0" w:space="0" w:color="auto"/>
          </w:divBdr>
        </w:div>
        <w:div w:id="564099036">
          <w:marLeft w:val="640"/>
          <w:marRight w:val="0"/>
          <w:marTop w:val="0"/>
          <w:marBottom w:val="0"/>
          <w:divBdr>
            <w:top w:val="none" w:sz="0" w:space="0" w:color="auto"/>
            <w:left w:val="none" w:sz="0" w:space="0" w:color="auto"/>
            <w:bottom w:val="none" w:sz="0" w:space="0" w:color="auto"/>
            <w:right w:val="none" w:sz="0" w:space="0" w:color="auto"/>
          </w:divBdr>
        </w:div>
        <w:div w:id="605385790">
          <w:marLeft w:val="640"/>
          <w:marRight w:val="0"/>
          <w:marTop w:val="0"/>
          <w:marBottom w:val="0"/>
          <w:divBdr>
            <w:top w:val="none" w:sz="0" w:space="0" w:color="auto"/>
            <w:left w:val="none" w:sz="0" w:space="0" w:color="auto"/>
            <w:bottom w:val="none" w:sz="0" w:space="0" w:color="auto"/>
            <w:right w:val="none" w:sz="0" w:space="0" w:color="auto"/>
          </w:divBdr>
        </w:div>
        <w:div w:id="605505646">
          <w:marLeft w:val="640"/>
          <w:marRight w:val="0"/>
          <w:marTop w:val="0"/>
          <w:marBottom w:val="0"/>
          <w:divBdr>
            <w:top w:val="none" w:sz="0" w:space="0" w:color="auto"/>
            <w:left w:val="none" w:sz="0" w:space="0" w:color="auto"/>
            <w:bottom w:val="none" w:sz="0" w:space="0" w:color="auto"/>
            <w:right w:val="none" w:sz="0" w:space="0" w:color="auto"/>
          </w:divBdr>
        </w:div>
        <w:div w:id="660278818">
          <w:marLeft w:val="640"/>
          <w:marRight w:val="0"/>
          <w:marTop w:val="0"/>
          <w:marBottom w:val="0"/>
          <w:divBdr>
            <w:top w:val="none" w:sz="0" w:space="0" w:color="auto"/>
            <w:left w:val="none" w:sz="0" w:space="0" w:color="auto"/>
            <w:bottom w:val="none" w:sz="0" w:space="0" w:color="auto"/>
            <w:right w:val="none" w:sz="0" w:space="0" w:color="auto"/>
          </w:divBdr>
        </w:div>
        <w:div w:id="674766100">
          <w:marLeft w:val="640"/>
          <w:marRight w:val="0"/>
          <w:marTop w:val="0"/>
          <w:marBottom w:val="0"/>
          <w:divBdr>
            <w:top w:val="none" w:sz="0" w:space="0" w:color="auto"/>
            <w:left w:val="none" w:sz="0" w:space="0" w:color="auto"/>
            <w:bottom w:val="none" w:sz="0" w:space="0" w:color="auto"/>
            <w:right w:val="none" w:sz="0" w:space="0" w:color="auto"/>
          </w:divBdr>
        </w:div>
        <w:div w:id="934827023">
          <w:marLeft w:val="640"/>
          <w:marRight w:val="0"/>
          <w:marTop w:val="0"/>
          <w:marBottom w:val="0"/>
          <w:divBdr>
            <w:top w:val="none" w:sz="0" w:space="0" w:color="auto"/>
            <w:left w:val="none" w:sz="0" w:space="0" w:color="auto"/>
            <w:bottom w:val="none" w:sz="0" w:space="0" w:color="auto"/>
            <w:right w:val="none" w:sz="0" w:space="0" w:color="auto"/>
          </w:divBdr>
        </w:div>
        <w:div w:id="971249952">
          <w:marLeft w:val="640"/>
          <w:marRight w:val="0"/>
          <w:marTop w:val="0"/>
          <w:marBottom w:val="0"/>
          <w:divBdr>
            <w:top w:val="none" w:sz="0" w:space="0" w:color="auto"/>
            <w:left w:val="none" w:sz="0" w:space="0" w:color="auto"/>
            <w:bottom w:val="none" w:sz="0" w:space="0" w:color="auto"/>
            <w:right w:val="none" w:sz="0" w:space="0" w:color="auto"/>
          </w:divBdr>
        </w:div>
        <w:div w:id="990520794">
          <w:marLeft w:val="640"/>
          <w:marRight w:val="0"/>
          <w:marTop w:val="0"/>
          <w:marBottom w:val="0"/>
          <w:divBdr>
            <w:top w:val="none" w:sz="0" w:space="0" w:color="auto"/>
            <w:left w:val="none" w:sz="0" w:space="0" w:color="auto"/>
            <w:bottom w:val="none" w:sz="0" w:space="0" w:color="auto"/>
            <w:right w:val="none" w:sz="0" w:space="0" w:color="auto"/>
          </w:divBdr>
        </w:div>
        <w:div w:id="1024864116">
          <w:marLeft w:val="640"/>
          <w:marRight w:val="0"/>
          <w:marTop w:val="0"/>
          <w:marBottom w:val="0"/>
          <w:divBdr>
            <w:top w:val="none" w:sz="0" w:space="0" w:color="auto"/>
            <w:left w:val="none" w:sz="0" w:space="0" w:color="auto"/>
            <w:bottom w:val="none" w:sz="0" w:space="0" w:color="auto"/>
            <w:right w:val="none" w:sz="0" w:space="0" w:color="auto"/>
          </w:divBdr>
        </w:div>
        <w:div w:id="1045836026">
          <w:marLeft w:val="640"/>
          <w:marRight w:val="0"/>
          <w:marTop w:val="0"/>
          <w:marBottom w:val="0"/>
          <w:divBdr>
            <w:top w:val="none" w:sz="0" w:space="0" w:color="auto"/>
            <w:left w:val="none" w:sz="0" w:space="0" w:color="auto"/>
            <w:bottom w:val="none" w:sz="0" w:space="0" w:color="auto"/>
            <w:right w:val="none" w:sz="0" w:space="0" w:color="auto"/>
          </w:divBdr>
        </w:div>
        <w:div w:id="1053503980">
          <w:marLeft w:val="640"/>
          <w:marRight w:val="0"/>
          <w:marTop w:val="0"/>
          <w:marBottom w:val="0"/>
          <w:divBdr>
            <w:top w:val="none" w:sz="0" w:space="0" w:color="auto"/>
            <w:left w:val="none" w:sz="0" w:space="0" w:color="auto"/>
            <w:bottom w:val="none" w:sz="0" w:space="0" w:color="auto"/>
            <w:right w:val="none" w:sz="0" w:space="0" w:color="auto"/>
          </w:divBdr>
        </w:div>
        <w:div w:id="1069116493">
          <w:marLeft w:val="640"/>
          <w:marRight w:val="0"/>
          <w:marTop w:val="0"/>
          <w:marBottom w:val="0"/>
          <w:divBdr>
            <w:top w:val="none" w:sz="0" w:space="0" w:color="auto"/>
            <w:left w:val="none" w:sz="0" w:space="0" w:color="auto"/>
            <w:bottom w:val="none" w:sz="0" w:space="0" w:color="auto"/>
            <w:right w:val="none" w:sz="0" w:space="0" w:color="auto"/>
          </w:divBdr>
        </w:div>
        <w:div w:id="1132018494">
          <w:marLeft w:val="640"/>
          <w:marRight w:val="0"/>
          <w:marTop w:val="0"/>
          <w:marBottom w:val="0"/>
          <w:divBdr>
            <w:top w:val="none" w:sz="0" w:space="0" w:color="auto"/>
            <w:left w:val="none" w:sz="0" w:space="0" w:color="auto"/>
            <w:bottom w:val="none" w:sz="0" w:space="0" w:color="auto"/>
            <w:right w:val="none" w:sz="0" w:space="0" w:color="auto"/>
          </w:divBdr>
        </w:div>
        <w:div w:id="1171526916">
          <w:marLeft w:val="640"/>
          <w:marRight w:val="0"/>
          <w:marTop w:val="0"/>
          <w:marBottom w:val="0"/>
          <w:divBdr>
            <w:top w:val="none" w:sz="0" w:space="0" w:color="auto"/>
            <w:left w:val="none" w:sz="0" w:space="0" w:color="auto"/>
            <w:bottom w:val="none" w:sz="0" w:space="0" w:color="auto"/>
            <w:right w:val="none" w:sz="0" w:space="0" w:color="auto"/>
          </w:divBdr>
        </w:div>
        <w:div w:id="1433159207">
          <w:marLeft w:val="640"/>
          <w:marRight w:val="0"/>
          <w:marTop w:val="0"/>
          <w:marBottom w:val="0"/>
          <w:divBdr>
            <w:top w:val="none" w:sz="0" w:space="0" w:color="auto"/>
            <w:left w:val="none" w:sz="0" w:space="0" w:color="auto"/>
            <w:bottom w:val="none" w:sz="0" w:space="0" w:color="auto"/>
            <w:right w:val="none" w:sz="0" w:space="0" w:color="auto"/>
          </w:divBdr>
        </w:div>
        <w:div w:id="1459764734">
          <w:marLeft w:val="640"/>
          <w:marRight w:val="0"/>
          <w:marTop w:val="0"/>
          <w:marBottom w:val="0"/>
          <w:divBdr>
            <w:top w:val="none" w:sz="0" w:space="0" w:color="auto"/>
            <w:left w:val="none" w:sz="0" w:space="0" w:color="auto"/>
            <w:bottom w:val="none" w:sz="0" w:space="0" w:color="auto"/>
            <w:right w:val="none" w:sz="0" w:space="0" w:color="auto"/>
          </w:divBdr>
        </w:div>
        <w:div w:id="1496456056">
          <w:marLeft w:val="640"/>
          <w:marRight w:val="0"/>
          <w:marTop w:val="0"/>
          <w:marBottom w:val="0"/>
          <w:divBdr>
            <w:top w:val="none" w:sz="0" w:space="0" w:color="auto"/>
            <w:left w:val="none" w:sz="0" w:space="0" w:color="auto"/>
            <w:bottom w:val="none" w:sz="0" w:space="0" w:color="auto"/>
            <w:right w:val="none" w:sz="0" w:space="0" w:color="auto"/>
          </w:divBdr>
        </w:div>
        <w:div w:id="1566144256">
          <w:marLeft w:val="640"/>
          <w:marRight w:val="0"/>
          <w:marTop w:val="0"/>
          <w:marBottom w:val="0"/>
          <w:divBdr>
            <w:top w:val="none" w:sz="0" w:space="0" w:color="auto"/>
            <w:left w:val="none" w:sz="0" w:space="0" w:color="auto"/>
            <w:bottom w:val="none" w:sz="0" w:space="0" w:color="auto"/>
            <w:right w:val="none" w:sz="0" w:space="0" w:color="auto"/>
          </w:divBdr>
        </w:div>
        <w:div w:id="1570844312">
          <w:marLeft w:val="640"/>
          <w:marRight w:val="0"/>
          <w:marTop w:val="0"/>
          <w:marBottom w:val="0"/>
          <w:divBdr>
            <w:top w:val="none" w:sz="0" w:space="0" w:color="auto"/>
            <w:left w:val="none" w:sz="0" w:space="0" w:color="auto"/>
            <w:bottom w:val="none" w:sz="0" w:space="0" w:color="auto"/>
            <w:right w:val="none" w:sz="0" w:space="0" w:color="auto"/>
          </w:divBdr>
        </w:div>
        <w:div w:id="1609240069">
          <w:marLeft w:val="640"/>
          <w:marRight w:val="0"/>
          <w:marTop w:val="0"/>
          <w:marBottom w:val="0"/>
          <w:divBdr>
            <w:top w:val="none" w:sz="0" w:space="0" w:color="auto"/>
            <w:left w:val="none" w:sz="0" w:space="0" w:color="auto"/>
            <w:bottom w:val="none" w:sz="0" w:space="0" w:color="auto"/>
            <w:right w:val="none" w:sz="0" w:space="0" w:color="auto"/>
          </w:divBdr>
        </w:div>
        <w:div w:id="1619294411">
          <w:marLeft w:val="640"/>
          <w:marRight w:val="0"/>
          <w:marTop w:val="0"/>
          <w:marBottom w:val="0"/>
          <w:divBdr>
            <w:top w:val="none" w:sz="0" w:space="0" w:color="auto"/>
            <w:left w:val="none" w:sz="0" w:space="0" w:color="auto"/>
            <w:bottom w:val="none" w:sz="0" w:space="0" w:color="auto"/>
            <w:right w:val="none" w:sz="0" w:space="0" w:color="auto"/>
          </w:divBdr>
        </w:div>
        <w:div w:id="1843659263">
          <w:marLeft w:val="640"/>
          <w:marRight w:val="0"/>
          <w:marTop w:val="0"/>
          <w:marBottom w:val="0"/>
          <w:divBdr>
            <w:top w:val="none" w:sz="0" w:space="0" w:color="auto"/>
            <w:left w:val="none" w:sz="0" w:space="0" w:color="auto"/>
            <w:bottom w:val="none" w:sz="0" w:space="0" w:color="auto"/>
            <w:right w:val="none" w:sz="0" w:space="0" w:color="auto"/>
          </w:divBdr>
        </w:div>
        <w:div w:id="1864131342">
          <w:marLeft w:val="640"/>
          <w:marRight w:val="0"/>
          <w:marTop w:val="0"/>
          <w:marBottom w:val="0"/>
          <w:divBdr>
            <w:top w:val="none" w:sz="0" w:space="0" w:color="auto"/>
            <w:left w:val="none" w:sz="0" w:space="0" w:color="auto"/>
            <w:bottom w:val="none" w:sz="0" w:space="0" w:color="auto"/>
            <w:right w:val="none" w:sz="0" w:space="0" w:color="auto"/>
          </w:divBdr>
        </w:div>
        <w:div w:id="1889104039">
          <w:marLeft w:val="640"/>
          <w:marRight w:val="0"/>
          <w:marTop w:val="0"/>
          <w:marBottom w:val="0"/>
          <w:divBdr>
            <w:top w:val="none" w:sz="0" w:space="0" w:color="auto"/>
            <w:left w:val="none" w:sz="0" w:space="0" w:color="auto"/>
            <w:bottom w:val="none" w:sz="0" w:space="0" w:color="auto"/>
            <w:right w:val="none" w:sz="0" w:space="0" w:color="auto"/>
          </w:divBdr>
        </w:div>
        <w:div w:id="1942178821">
          <w:marLeft w:val="640"/>
          <w:marRight w:val="0"/>
          <w:marTop w:val="0"/>
          <w:marBottom w:val="0"/>
          <w:divBdr>
            <w:top w:val="none" w:sz="0" w:space="0" w:color="auto"/>
            <w:left w:val="none" w:sz="0" w:space="0" w:color="auto"/>
            <w:bottom w:val="none" w:sz="0" w:space="0" w:color="auto"/>
            <w:right w:val="none" w:sz="0" w:space="0" w:color="auto"/>
          </w:divBdr>
        </w:div>
        <w:div w:id="1968467582">
          <w:marLeft w:val="640"/>
          <w:marRight w:val="0"/>
          <w:marTop w:val="0"/>
          <w:marBottom w:val="0"/>
          <w:divBdr>
            <w:top w:val="none" w:sz="0" w:space="0" w:color="auto"/>
            <w:left w:val="none" w:sz="0" w:space="0" w:color="auto"/>
            <w:bottom w:val="none" w:sz="0" w:space="0" w:color="auto"/>
            <w:right w:val="none" w:sz="0" w:space="0" w:color="auto"/>
          </w:divBdr>
        </w:div>
        <w:div w:id="2030788834">
          <w:marLeft w:val="640"/>
          <w:marRight w:val="0"/>
          <w:marTop w:val="0"/>
          <w:marBottom w:val="0"/>
          <w:divBdr>
            <w:top w:val="none" w:sz="0" w:space="0" w:color="auto"/>
            <w:left w:val="none" w:sz="0" w:space="0" w:color="auto"/>
            <w:bottom w:val="none" w:sz="0" w:space="0" w:color="auto"/>
            <w:right w:val="none" w:sz="0" w:space="0" w:color="auto"/>
          </w:divBdr>
        </w:div>
        <w:div w:id="2063551815">
          <w:marLeft w:val="640"/>
          <w:marRight w:val="0"/>
          <w:marTop w:val="0"/>
          <w:marBottom w:val="0"/>
          <w:divBdr>
            <w:top w:val="none" w:sz="0" w:space="0" w:color="auto"/>
            <w:left w:val="none" w:sz="0" w:space="0" w:color="auto"/>
            <w:bottom w:val="none" w:sz="0" w:space="0" w:color="auto"/>
            <w:right w:val="none" w:sz="0" w:space="0" w:color="auto"/>
          </w:divBdr>
        </w:div>
        <w:div w:id="2095974441">
          <w:marLeft w:val="640"/>
          <w:marRight w:val="0"/>
          <w:marTop w:val="0"/>
          <w:marBottom w:val="0"/>
          <w:divBdr>
            <w:top w:val="none" w:sz="0" w:space="0" w:color="auto"/>
            <w:left w:val="none" w:sz="0" w:space="0" w:color="auto"/>
            <w:bottom w:val="none" w:sz="0" w:space="0" w:color="auto"/>
            <w:right w:val="none" w:sz="0" w:space="0" w:color="auto"/>
          </w:divBdr>
        </w:div>
        <w:div w:id="2138184674">
          <w:marLeft w:val="640"/>
          <w:marRight w:val="0"/>
          <w:marTop w:val="0"/>
          <w:marBottom w:val="0"/>
          <w:divBdr>
            <w:top w:val="none" w:sz="0" w:space="0" w:color="auto"/>
            <w:left w:val="none" w:sz="0" w:space="0" w:color="auto"/>
            <w:bottom w:val="none" w:sz="0" w:space="0" w:color="auto"/>
            <w:right w:val="none" w:sz="0" w:space="0" w:color="auto"/>
          </w:divBdr>
        </w:div>
      </w:divsChild>
    </w:div>
    <w:div w:id="1278411436">
      <w:bodyDiv w:val="1"/>
      <w:marLeft w:val="0"/>
      <w:marRight w:val="0"/>
      <w:marTop w:val="0"/>
      <w:marBottom w:val="0"/>
      <w:divBdr>
        <w:top w:val="none" w:sz="0" w:space="0" w:color="auto"/>
        <w:left w:val="none" w:sz="0" w:space="0" w:color="auto"/>
        <w:bottom w:val="none" w:sz="0" w:space="0" w:color="auto"/>
        <w:right w:val="none" w:sz="0" w:space="0" w:color="auto"/>
      </w:divBdr>
      <w:divsChild>
        <w:div w:id="39912169">
          <w:marLeft w:val="640"/>
          <w:marRight w:val="0"/>
          <w:marTop w:val="0"/>
          <w:marBottom w:val="0"/>
          <w:divBdr>
            <w:top w:val="none" w:sz="0" w:space="0" w:color="auto"/>
            <w:left w:val="none" w:sz="0" w:space="0" w:color="auto"/>
            <w:bottom w:val="none" w:sz="0" w:space="0" w:color="auto"/>
            <w:right w:val="none" w:sz="0" w:space="0" w:color="auto"/>
          </w:divBdr>
        </w:div>
        <w:div w:id="74515206">
          <w:marLeft w:val="640"/>
          <w:marRight w:val="0"/>
          <w:marTop w:val="0"/>
          <w:marBottom w:val="0"/>
          <w:divBdr>
            <w:top w:val="none" w:sz="0" w:space="0" w:color="auto"/>
            <w:left w:val="none" w:sz="0" w:space="0" w:color="auto"/>
            <w:bottom w:val="none" w:sz="0" w:space="0" w:color="auto"/>
            <w:right w:val="none" w:sz="0" w:space="0" w:color="auto"/>
          </w:divBdr>
        </w:div>
        <w:div w:id="269506344">
          <w:marLeft w:val="640"/>
          <w:marRight w:val="0"/>
          <w:marTop w:val="0"/>
          <w:marBottom w:val="0"/>
          <w:divBdr>
            <w:top w:val="none" w:sz="0" w:space="0" w:color="auto"/>
            <w:left w:val="none" w:sz="0" w:space="0" w:color="auto"/>
            <w:bottom w:val="none" w:sz="0" w:space="0" w:color="auto"/>
            <w:right w:val="none" w:sz="0" w:space="0" w:color="auto"/>
          </w:divBdr>
        </w:div>
        <w:div w:id="368651405">
          <w:marLeft w:val="640"/>
          <w:marRight w:val="0"/>
          <w:marTop w:val="0"/>
          <w:marBottom w:val="0"/>
          <w:divBdr>
            <w:top w:val="none" w:sz="0" w:space="0" w:color="auto"/>
            <w:left w:val="none" w:sz="0" w:space="0" w:color="auto"/>
            <w:bottom w:val="none" w:sz="0" w:space="0" w:color="auto"/>
            <w:right w:val="none" w:sz="0" w:space="0" w:color="auto"/>
          </w:divBdr>
        </w:div>
        <w:div w:id="452985038">
          <w:marLeft w:val="640"/>
          <w:marRight w:val="0"/>
          <w:marTop w:val="0"/>
          <w:marBottom w:val="0"/>
          <w:divBdr>
            <w:top w:val="none" w:sz="0" w:space="0" w:color="auto"/>
            <w:left w:val="none" w:sz="0" w:space="0" w:color="auto"/>
            <w:bottom w:val="none" w:sz="0" w:space="0" w:color="auto"/>
            <w:right w:val="none" w:sz="0" w:space="0" w:color="auto"/>
          </w:divBdr>
        </w:div>
        <w:div w:id="527304519">
          <w:marLeft w:val="640"/>
          <w:marRight w:val="0"/>
          <w:marTop w:val="0"/>
          <w:marBottom w:val="0"/>
          <w:divBdr>
            <w:top w:val="none" w:sz="0" w:space="0" w:color="auto"/>
            <w:left w:val="none" w:sz="0" w:space="0" w:color="auto"/>
            <w:bottom w:val="none" w:sz="0" w:space="0" w:color="auto"/>
            <w:right w:val="none" w:sz="0" w:space="0" w:color="auto"/>
          </w:divBdr>
        </w:div>
        <w:div w:id="531769783">
          <w:marLeft w:val="640"/>
          <w:marRight w:val="0"/>
          <w:marTop w:val="0"/>
          <w:marBottom w:val="0"/>
          <w:divBdr>
            <w:top w:val="none" w:sz="0" w:space="0" w:color="auto"/>
            <w:left w:val="none" w:sz="0" w:space="0" w:color="auto"/>
            <w:bottom w:val="none" w:sz="0" w:space="0" w:color="auto"/>
            <w:right w:val="none" w:sz="0" w:space="0" w:color="auto"/>
          </w:divBdr>
        </w:div>
        <w:div w:id="577250338">
          <w:marLeft w:val="640"/>
          <w:marRight w:val="0"/>
          <w:marTop w:val="0"/>
          <w:marBottom w:val="0"/>
          <w:divBdr>
            <w:top w:val="none" w:sz="0" w:space="0" w:color="auto"/>
            <w:left w:val="none" w:sz="0" w:space="0" w:color="auto"/>
            <w:bottom w:val="none" w:sz="0" w:space="0" w:color="auto"/>
            <w:right w:val="none" w:sz="0" w:space="0" w:color="auto"/>
          </w:divBdr>
        </w:div>
        <w:div w:id="813110185">
          <w:marLeft w:val="640"/>
          <w:marRight w:val="0"/>
          <w:marTop w:val="0"/>
          <w:marBottom w:val="0"/>
          <w:divBdr>
            <w:top w:val="none" w:sz="0" w:space="0" w:color="auto"/>
            <w:left w:val="none" w:sz="0" w:space="0" w:color="auto"/>
            <w:bottom w:val="none" w:sz="0" w:space="0" w:color="auto"/>
            <w:right w:val="none" w:sz="0" w:space="0" w:color="auto"/>
          </w:divBdr>
        </w:div>
        <w:div w:id="829448389">
          <w:marLeft w:val="640"/>
          <w:marRight w:val="0"/>
          <w:marTop w:val="0"/>
          <w:marBottom w:val="0"/>
          <w:divBdr>
            <w:top w:val="none" w:sz="0" w:space="0" w:color="auto"/>
            <w:left w:val="none" w:sz="0" w:space="0" w:color="auto"/>
            <w:bottom w:val="none" w:sz="0" w:space="0" w:color="auto"/>
            <w:right w:val="none" w:sz="0" w:space="0" w:color="auto"/>
          </w:divBdr>
        </w:div>
        <w:div w:id="859853269">
          <w:marLeft w:val="640"/>
          <w:marRight w:val="0"/>
          <w:marTop w:val="0"/>
          <w:marBottom w:val="0"/>
          <w:divBdr>
            <w:top w:val="none" w:sz="0" w:space="0" w:color="auto"/>
            <w:left w:val="none" w:sz="0" w:space="0" w:color="auto"/>
            <w:bottom w:val="none" w:sz="0" w:space="0" w:color="auto"/>
            <w:right w:val="none" w:sz="0" w:space="0" w:color="auto"/>
          </w:divBdr>
        </w:div>
        <w:div w:id="926813785">
          <w:marLeft w:val="640"/>
          <w:marRight w:val="0"/>
          <w:marTop w:val="0"/>
          <w:marBottom w:val="0"/>
          <w:divBdr>
            <w:top w:val="none" w:sz="0" w:space="0" w:color="auto"/>
            <w:left w:val="none" w:sz="0" w:space="0" w:color="auto"/>
            <w:bottom w:val="none" w:sz="0" w:space="0" w:color="auto"/>
            <w:right w:val="none" w:sz="0" w:space="0" w:color="auto"/>
          </w:divBdr>
        </w:div>
        <w:div w:id="1031034504">
          <w:marLeft w:val="640"/>
          <w:marRight w:val="0"/>
          <w:marTop w:val="0"/>
          <w:marBottom w:val="0"/>
          <w:divBdr>
            <w:top w:val="none" w:sz="0" w:space="0" w:color="auto"/>
            <w:left w:val="none" w:sz="0" w:space="0" w:color="auto"/>
            <w:bottom w:val="none" w:sz="0" w:space="0" w:color="auto"/>
            <w:right w:val="none" w:sz="0" w:space="0" w:color="auto"/>
          </w:divBdr>
        </w:div>
        <w:div w:id="1055277455">
          <w:marLeft w:val="640"/>
          <w:marRight w:val="0"/>
          <w:marTop w:val="0"/>
          <w:marBottom w:val="0"/>
          <w:divBdr>
            <w:top w:val="none" w:sz="0" w:space="0" w:color="auto"/>
            <w:left w:val="none" w:sz="0" w:space="0" w:color="auto"/>
            <w:bottom w:val="none" w:sz="0" w:space="0" w:color="auto"/>
            <w:right w:val="none" w:sz="0" w:space="0" w:color="auto"/>
          </w:divBdr>
        </w:div>
        <w:div w:id="1241449723">
          <w:marLeft w:val="640"/>
          <w:marRight w:val="0"/>
          <w:marTop w:val="0"/>
          <w:marBottom w:val="0"/>
          <w:divBdr>
            <w:top w:val="none" w:sz="0" w:space="0" w:color="auto"/>
            <w:left w:val="none" w:sz="0" w:space="0" w:color="auto"/>
            <w:bottom w:val="none" w:sz="0" w:space="0" w:color="auto"/>
            <w:right w:val="none" w:sz="0" w:space="0" w:color="auto"/>
          </w:divBdr>
        </w:div>
        <w:div w:id="1272009447">
          <w:marLeft w:val="640"/>
          <w:marRight w:val="0"/>
          <w:marTop w:val="0"/>
          <w:marBottom w:val="0"/>
          <w:divBdr>
            <w:top w:val="none" w:sz="0" w:space="0" w:color="auto"/>
            <w:left w:val="none" w:sz="0" w:space="0" w:color="auto"/>
            <w:bottom w:val="none" w:sz="0" w:space="0" w:color="auto"/>
            <w:right w:val="none" w:sz="0" w:space="0" w:color="auto"/>
          </w:divBdr>
        </w:div>
        <w:div w:id="1395469920">
          <w:marLeft w:val="640"/>
          <w:marRight w:val="0"/>
          <w:marTop w:val="0"/>
          <w:marBottom w:val="0"/>
          <w:divBdr>
            <w:top w:val="none" w:sz="0" w:space="0" w:color="auto"/>
            <w:left w:val="none" w:sz="0" w:space="0" w:color="auto"/>
            <w:bottom w:val="none" w:sz="0" w:space="0" w:color="auto"/>
            <w:right w:val="none" w:sz="0" w:space="0" w:color="auto"/>
          </w:divBdr>
        </w:div>
        <w:div w:id="1637489971">
          <w:marLeft w:val="640"/>
          <w:marRight w:val="0"/>
          <w:marTop w:val="0"/>
          <w:marBottom w:val="0"/>
          <w:divBdr>
            <w:top w:val="none" w:sz="0" w:space="0" w:color="auto"/>
            <w:left w:val="none" w:sz="0" w:space="0" w:color="auto"/>
            <w:bottom w:val="none" w:sz="0" w:space="0" w:color="auto"/>
            <w:right w:val="none" w:sz="0" w:space="0" w:color="auto"/>
          </w:divBdr>
        </w:div>
        <w:div w:id="1786120287">
          <w:marLeft w:val="640"/>
          <w:marRight w:val="0"/>
          <w:marTop w:val="0"/>
          <w:marBottom w:val="0"/>
          <w:divBdr>
            <w:top w:val="none" w:sz="0" w:space="0" w:color="auto"/>
            <w:left w:val="none" w:sz="0" w:space="0" w:color="auto"/>
            <w:bottom w:val="none" w:sz="0" w:space="0" w:color="auto"/>
            <w:right w:val="none" w:sz="0" w:space="0" w:color="auto"/>
          </w:divBdr>
        </w:div>
        <w:div w:id="1835561741">
          <w:marLeft w:val="640"/>
          <w:marRight w:val="0"/>
          <w:marTop w:val="0"/>
          <w:marBottom w:val="0"/>
          <w:divBdr>
            <w:top w:val="none" w:sz="0" w:space="0" w:color="auto"/>
            <w:left w:val="none" w:sz="0" w:space="0" w:color="auto"/>
            <w:bottom w:val="none" w:sz="0" w:space="0" w:color="auto"/>
            <w:right w:val="none" w:sz="0" w:space="0" w:color="auto"/>
          </w:divBdr>
        </w:div>
        <w:div w:id="1911575286">
          <w:marLeft w:val="640"/>
          <w:marRight w:val="0"/>
          <w:marTop w:val="0"/>
          <w:marBottom w:val="0"/>
          <w:divBdr>
            <w:top w:val="none" w:sz="0" w:space="0" w:color="auto"/>
            <w:left w:val="none" w:sz="0" w:space="0" w:color="auto"/>
            <w:bottom w:val="none" w:sz="0" w:space="0" w:color="auto"/>
            <w:right w:val="none" w:sz="0" w:space="0" w:color="auto"/>
          </w:divBdr>
        </w:div>
        <w:div w:id="1997225075">
          <w:marLeft w:val="640"/>
          <w:marRight w:val="0"/>
          <w:marTop w:val="0"/>
          <w:marBottom w:val="0"/>
          <w:divBdr>
            <w:top w:val="none" w:sz="0" w:space="0" w:color="auto"/>
            <w:left w:val="none" w:sz="0" w:space="0" w:color="auto"/>
            <w:bottom w:val="none" w:sz="0" w:space="0" w:color="auto"/>
            <w:right w:val="none" w:sz="0" w:space="0" w:color="auto"/>
          </w:divBdr>
        </w:div>
        <w:div w:id="2049064057">
          <w:marLeft w:val="640"/>
          <w:marRight w:val="0"/>
          <w:marTop w:val="0"/>
          <w:marBottom w:val="0"/>
          <w:divBdr>
            <w:top w:val="none" w:sz="0" w:space="0" w:color="auto"/>
            <w:left w:val="none" w:sz="0" w:space="0" w:color="auto"/>
            <w:bottom w:val="none" w:sz="0" w:space="0" w:color="auto"/>
            <w:right w:val="none" w:sz="0" w:space="0" w:color="auto"/>
          </w:divBdr>
        </w:div>
        <w:div w:id="2138840553">
          <w:marLeft w:val="640"/>
          <w:marRight w:val="0"/>
          <w:marTop w:val="0"/>
          <w:marBottom w:val="0"/>
          <w:divBdr>
            <w:top w:val="none" w:sz="0" w:space="0" w:color="auto"/>
            <w:left w:val="none" w:sz="0" w:space="0" w:color="auto"/>
            <w:bottom w:val="none" w:sz="0" w:space="0" w:color="auto"/>
            <w:right w:val="none" w:sz="0" w:space="0" w:color="auto"/>
          </w:divBdr>
        </w:div>
      </w:divsChild>
    </w:div>
    <w:div w:id="1283264217">
      <w:bodyDiv w:val="1"/>
      <w:marLeft w:val="0"/>
      <w:marRight w:val="0"/>
      <w:marTop w:val="0"/>
      <w:marBottom w:val="0"/>
      <w:divBdr>
        <w:top w:val="none" w:sz="0" w:space="0" w:color="auto"/>
        <w:left w:val="none" w:sz="0" w:space="0" w:color="auto"/>
        <w:bottom w:val="none" w:sz="0" w:space="0" w:color="auto"/>
        <w:right w:val="none" w:sz="0" w:space="0" w:color="auto"/>
      </w:divBdr>
    </w:div>
    <w:div w:id="1353072174">
      <w:bodyDiv w:val="1"/>
      <w:marLeft w:val="0"/>
      <w:marRight w:val="0"/>
      <w:marTop w:val="0"/>
      <w:marBottom w:val="0"/>
      <w:divBdr>
        <w:top w:val="none" w:sz="0" w:space="0" w:color="auto"/>
        <w:left w:val="none" w:sz="0" w:space="0" w:color="auto"/>
        <w:bottom w:val="none" w:sz="0" w:space="0" w:color="auto"/>
        <w:right w:val="none" w:sz="0" w:space="0" w:color="auto"/>
      </w:divBdr>
      <w:divsChild>
        <w:div w:id="46029152">
          <w:marLeft w:val="640"/>
          <w:marRight w:val="0"/>
          <w:marTop w:val="0"/>
          <w:marBottom w:val="0"/>
          <w:divBdr>
            <w:top w:val="none" w:sz="0" w:space="0" w:color="auto"/>
            <w:left w:val="none" w:sz="0" w:space="0" w:color="auto"/>
            <w:bottom w:val="none" w:sz="0" w:space="0" w:color="auto"/>
            <w:right w:val="none" w:sz="0" w:space="0" w:color="auto"/>
          </w:divBdr>
        </w:div>
        <w:div w:id="46996377">
          <w:marLeft w:val="640"/>
          <w:marRight w:val="0"/>
          <w:marTop w:val="0"/>
          <w:marBottom w:val="0"/>
          <w:divBdr>
            <w:top w:val="none" w:sz="0" w:space="0" w:color="auto"/>
            <w:left w:val="none" w:sz="0" w:space="0" w:color="auto"/>
            <w:bottom w:val="none" w:sz="0" w:space="0" w:color="auto"/>
            <w:right w:val="none" w:sz="0" w:space="0" w:color="auto"/>
          </w:divBdr>
        </w:div>
        <w:div w:id="57098772">
          <w:marLeft w:val="640"/>
          <w:marRight w:val="0"/>
          <w:marTop w:val="0"/>
          <w:marBottom w:val="0"/>
          <w:divBdr>
            <w:top w:val="none" w:sz="0" w:space="0" w:color="auto"/>
            <w:left w:val="none" w:sz="0" w:space="0" w:color="auto"/>
            <w:bottom w:val="none" w:sz="0" w:space="0" w:color="auto"/>
            <w:right w:val="none" w:sz="0" w:space="0" w:color="auto"/>
          </w:divBdr>
        </w:div>
        <w:div w:id="74326615">
          <w:marLeft w:val="640"/>
          <w:marRight w:val="0"/>
          <w:marTop w:val="0"/>
          <w:marBottom w:val="0"/>
          <w:divBdr>
            <w:top w:val="none" w:sz="0" w:space="0" w:color="auto"/>
            <w:left w:val="none" w:sz="0" w:space="0" w:color="auto"/>
            <w:bottom w:val="none" w:sz="0" w:space="0" w:color="auto"/>
            <w:right w:val="none" w:sz="0" w:space="0" w:color="auto"/>
          </w:divBdr>
        </w:div>
        <w:div w:id="106394021">
          <w:marLeft w:val="640"/>
          <w:marRight w:val="0"/>
          <w:marTop w:val="0"/>
          <w:marBottom w:val="0"/>
          <w:divBdr>
            <w:top w:val="none" w:sz="0" w:space="0" w:color="auto"/>
            <w:left w:val="none" w:sz="0" w:space="0" w:color="auto"/>
            <w:bottom w:val="none" w:sz="0" w:space="0" w:color="auto"/>
            <w:right w:val="none" w:sz="0" w:space="0" w:color="auto"/>
          </w:divBdr>
        </w:div>
        <w:div w:id="117189889">
          <w:marLeft w:val="640"/>
          <w:marRight w:val="0"/>
          <w:marTop w:val="0"/>
          <w:marBottom w:val="0"/>
          <w:divBdr>
            <w:top w:val="none" w:sz="0" w:space="0" w:color="auto"/>
            <w:left w:val="none" w:sz="0" w:space="0" w:color="auto"/>
            <w:bottom w:val="none" w:sz="0" w:space="0" w:color="auto"/>
            <w:right w:val="none" w:sz="0" w:space="0" w:color="auto"/>
          </w:divBdr>
        </w:div>
        <w:div w:id="141391971">
          <w:marLeft w:val="640"/>
          <w:marRight w:val="0"/>
          <w:marTop w:val="0"/>
          <w:marBottom w:val="0"/>
          <w:divBdr>
            <w:top w:val="none" w:sz="0" w:space="0" w:color="auto"/>
            <w:left w:val="none" w:sz="0" w:space="0" w:color="auto"/>
            <w:bottom w:val="none" w:sz="0" w:space="0" w:color="auto"/>
            <w:right w:val="none" w:sz="0" w:space="0" w:color="auto"/>
          </w:divBdr>
        </w:div>
        <w:div w:id="142278895">
          <w:marLeft w:val="640"/>
          <w:marRight w:val="0"/>
          <w:marTop w:val="0"/>
          <w:marBottom w:val="0"/>
          <w:divBdr>
            <w:top w:val="none" w:sz="0" w:space="0" w:color="auto"/>
            <w:left w:val="none" w:sz="0" w:space="0" w:color="auto"/>
            <w:bottom w:val="none" w:sz="0" w:space="0" w:color="auto"/>
            <w:right w:val="none" w:sz="0" w:space="0" w:color="auto"/>
          </w:divBdr>
        </w:div>
        <w:div w:id="198318102">
          <w:marLeft w:val="640"/>
          <w:marRight w:val="0"/>
          <w:marTop w:val="0"/>
          <w:marBottom w:val="0"/>
          <w:divBdr>
            <w:top w:val="none" w:sz="0" w:space="0" w:color="auto"/>
            <w:left w:val="none" w:sz="0" w:space="0" w:color="auto"/>
            <w:bottom w:val="none" w:sz="0" w:space="0" w:color="auto"/>
            <w:right w:val="none" w:sz="0" w:space="0" w:color="auto"/>
          </w:divBdr>
        </w:div>
        <w:div w:id="248004097">
          <w:marLeft w:val="640"/>
          <w:marRight w:val="0"/>
          <w:marTop w:val="0"/>
          <w:marBottom w:val="0"/>
          <w:divBdr>
            <w:top w:val="none" w:sz="0" w:space="0" w:color="auto"/>
            <w:left w:val="none" w:sz="0" w:space="0" w:color="auto"/>
            <w:bottom w:val="none" w:sz="0" w:space="0" w:color="auto"/>
            <w:right w:val="none" w:sz="0" w:space="0" w:color="auto"/>
          </w:divBdr>
        </w:div>
        <w:div w:id="256983066">
          <w:marLeft w:val="640"/>
          <w:marRight w:val="0"/>
          <w:marTop w:val="0"/>
          <w:marBottom w:val="0"/>
          <w:divBdr>
            <w:top w:val="none" w:sz="0" w:space="0" w:color="auto"/>
            <w:left w:val="none" w:sz="0" w:space="0" w:color="auto"/>
            <w:bottom w:val="none" w:sz="0" w:space="0" w:color="auto"/>
            <w:right w:val="none" w:sz="0" w:space="0" w:color="auto"/>
          </w:divBdr>
        </w:div>
        <w:div w:id="328951543">
          <w:marLeft w:val="640"/>
          <w:marRight w:val="0"/>
          <w:marTop w:val="0"/>
          <w:marBottom w:val="0"/>
          <w:divBdr>
            <w:top w:val="none" w:sz="0" w:space="0" w:color="auto"/>
            <w:left w:val="none" w:sz="0" w:space="0" w:color="auto"/>
            <w:bottom w:val="none" w:sz="0" w:space="0" w:color="auto"/>
            <w:right w:val="none" w:sz="0" w:space="0" w:color="auto"/>
          </w:divBdr>
        </w:div>
        <w:div w:id="366612490">
          <w:marLeft w:val="640"/>
          <w:marRight w:val="0"/>
          <w:marTop w:val="0"/>
          <w:marBottom w:val="0"/>
          <w:divBdr>
            <w:top w:val="none" w:sz="0" w:space="0" w:color="auto"/>
            <w:left w:val="none" w:sz="0" w:space="0" w:color="auto"/>
            <w:bottom w:val="none" w:sz="0" w:space="0" w:color="auto"/>
            <w:right w:val="none" w:sz="0" w:space="0" w:color="auto"/>
          </w:divBdr>
        </w:div>
        <w:div w:id="383875877">
          <w:marLeft w:val="640"/>
          <w:marRight w:val="0"/>
          <w:marTop w:val="0"/>
          <w:marBottom w:val="0"/>
          <w:divBdr>
            <w:top w:val="none" w:sz="0" w:space="0" w:color="auto"/>
            <w:left w:val="none" w:sz="0" w:space="0" w:color="auto"/>
            <w:bottom w:val="none" w:sz="0" w:space="0" w:color="auto"/>
            <w:right w:val="none" w:sz="0" w:space="0" w:color="auto"/>
          </w:divBdr>
        </w:div>
        <w:div w:id="413168079">
          <w:marLeft w:val="640"/>
          <w:marRight w:val="0"/>
          <w:marTop w:val="0"/>
          <w:marBottom w:val="0"/>
          <w:divBdr>
            <w:top w:val="none" w:sz="0" w:space="0" w:color="auto"/>
            <w:left w:val="none" w:sz="0" w:space="0" w:color="auto"/>
            <w:bottom w:val="none" w:sz="0" w:space="0" w:color="auto"/>
            <w:right w:val="none" w:sz="0" w:space="0" w:color="auto"/>
          </w:divBdr>
        </w:div>
        <w:div w:id="568078813">
          <w:marLeft w:val="640"/>
          <w:marRight w:val="0"/>
          <w:marTop w:val="0"/>
          <w:marBottom w:val="0"/>
          <w:divBdr>
            <w:top w:val="none" w:sz="0" w:space="0" w:color="auto"/>
            <w:left w:val="none" w:sz="0" w:space="0" w:color="auto"/>
            <w:bottom w:val="none" w:sz="0" w:space="0" w:color="auto"/>
            <w:right w:val="none" w:sz="0" w:space="0" w:color="auto"/>
          </w:divBdr>
        </w:div>
        <w:div w:id="624241053">
          <w:marLeft w:val="640"/>
          <w:marRight w:val="0"/>
          <w:marTop w:val="0"/>
          <w:marBottom w:val="0"/>
          <w:divBdr>
            <w:top w:val="none" w:sz="0" w:space="0" w:color="auto"/>
            <w:left w:val="none" w:sz="0" w:space="0" w:color="auto"/>
            <w:bottom w:val="none" w:sz="0" w:space="0" w:color="auto"/>
            <w:right w:val="none" w:sz="0" w:space="0" w:color="auto"/>
          </w:divBdr>
        </w:div>
        <w:div w:id="632176437">
          <w:marLeft w:val="640"/>
          <w:marRight w:val="0"/>
          <w:marTop w:val="0"/>
          <w:marBottom w:val="0"/>
          <w:divBdr>
            <w:top w:val="none" w:sz="0" w:space="0" w:color="auto"/>
            <w:left w:val="none" w:sz="0" w:space="0" w:color="auto"/>
            <w:bottom w:val="none" w:sz="0" w:space="0" w:color="auto"/>
            <w:right w:val="none" w:sz="0" w:space="0" w:color="auto"/>
          </w:divBdr>
        </w:div>
        <w:div w:id="635066924">
          <w:marLeft w:val="640"/>
          <w:marRight w:val="0"/>
          <w:marTop w:val="0"/>
          <w:marBottom w:val="0"/>
          <w:divBdr>
            <w:top w:val="none" w:sz="0" w:space="0" w:color="auto"/>
            <w:left w:val="none" w:sz="0" w:space="0" w:color="auto"/>
            <w:bottom w:val="none" w:sz="0" w:space="0" w:color="auto"/>
            <w:right w:val="none" w:sz="0" w:space="0" w:color="auto"/>
          </w:divBdr>
        </w:div>
        <w:div w:id="933440405">
          <w:marLeft w:val="640"/>
          <w:marRight w:val="0"/>
          <w:marTop w:val="0"/>
          <w:marBottom w:val="0"/>
          <w:divBdr>
            <w:top w:val="none" w:sz="0" w:space="0" w:color="auto"/>
            <w:left w:val="none" w:sz="0" w:space="0" w:color="auto"/>
            <w:bottom w:val="none" w:sz="0" w:space="0" w:color="auto"/>
            <w:right w:val="none" w:sz="0" w:space="0" w:color="auto"/>
          </w:divBdr>
        </w:div>
        <w:div w:id="962734700">
          <w:marLeft w:val="640"/>
          <w:marRight w:val="0"/>
          <w:marTop w:val="0"/>
          <w:marBottom w:val="0"/>
          <w:divBdr>
            <w:top w:val="none" w:sz="0" w:space="0" w:color="auto"/>
            <w:left w:val="none" w:sz="0" w:space="0" w:color="auto"/>
            <w:bottom w:val="none" w:sz="0" w:space="0" w:color="auto"/>
            <w:right w:val="none" w:sz="0" w:space="0" w:color="auto"/>
          </w:divBdr>
        </w:div>
        <w:div w:id="992298321">
          <w:marLeft w:val="640"/>
          <w:marRight w:val="0"/>
          <w:marTop w:val="0"/>
          <w:marBottom w:val="0"/>
          <w:divBdr>
            <w:top w:val="none" w:sz="0" w:space="0" w:color="auto"/>
            <w:left w:val="none" w:sz="0" w:space="0" w:color="auto"/>
            <w:bottom w:val="none" w:sz="0" w:space="0" w:color="auto"/>
            <w:right w:val="none" w:sz="0" w:space="0" w:color="auto"/>
          </w:divBdr>
        </w:div>
        <w:div w:id="1041904673">
          <w:marLeft w:val="640"/>
          <w:marRight w:val="0"/>
          <w:marTop w:val="0"/>
          <w:marBottom w:val="0"/>
          <w:divBdr>
            <w:top w:val="none" w:sz="0" w:space="0" w:color="auto"/>
            <w:left w:val="none" w:sz="0" w:space="0" w:color="auto"/>
            <w:bottom w:val="none" w:sz="0" w:space="0" w:color="auto"/>
            <w:right w:val="none" w:sz="0" w:space="0" w:color="auto"/>
          </w:divBdr>
        </w:div>
        <w:div w:id="1046179872">
          <w:marLeft w:val="640"/>
          <w:marRight w:val="0"/>
          <w:marTop w:val="0"/>
          <w:marBottom w:val="0"/>
          <w:divBdr>
            <w:top w:val="none" w:sz="0" w:space="0" w:color="auto"/>
            <w:left w:val="none" w:sz="0" w:space="0" w:color="auto"/>
            <w:bottom w:val="none" w:sz="0" w:space="0" w:color="auto"/>
            <w:right w:val="none" w:sz="0" w:space="0" w:color="auto"/>
          </w:divBdr>
        </w:div>
        <w:div w:id="1194339887">
          <w:marLeft w:val="640"/>
          <w:marRight w:val="0"/>
          <w:marTop w:val="0"/>
          <w:marBottom w:val="0"/>
          <w:divBdr>
            <w:top w:val="none" w:sz="0" w:space="0" w:color="auto"/>
            <w:left w:val="none" w:sz="0" w:space="0" w:color="auto"/>
            <w:bottom w:val="none" w:sz="0" w:space="0" w:color="auto"/>
            <w:right w:val="none" w:sz="0" w:space="0" w:color="auto"/>
          </w:divBdr>
        </w:div>
        <w:div w:id="1208178583">
          <w:marLeft w:val="640"/>
          <w:marRight w:val="0"/>
          <w:marTop w:val="0"/>
          <w:marBottom w:val="0"/>
          <w:divBdr>
            <w:top w:val="none" w:sz="0" w:space="0" w:color="auto"/>
            <w:left w:val="none" w:sz="0" w:space="0" w:color="auto"/>
            <w:bottom w:val="none" w:sz="0" w:space="0" w:color="auto"/>
            <w:right w:val="none" w:sz="0" w:space="0" w:color="auto"/>
          </w:divBdr>
        </w:div>
        <w:div w:id="1257323738">
          <w:marLeft w:val="640"/>
          <w:marRight w:val="0"/>
          <w:marTop w:val="0"/>
          <w:marBottom w:val="0"/>
          <w:divBdr>
            <w:top w:val="none" w:sz="0" w:space="0" w:color="auto"/>
            <w:left w:val="none" w:sz="0" w:space="0" w:color="auto"/>
            <w:bottom w:val="none" w:sz="0" w:space="0" w:color="auto"/>
            <w:right w:val="none" w:sz="0" w:space="0" w:color="auto"/>
          </w:divBdr>
        </w:div>
        <w:div w:id="1269125128">
          <w:marLeft w:val="640"/>
          <w:marRight w:val="0"/>
          <w:marTop w:val="0"/>
          <w:marBottom w:val="0"/>
          <w:divBdr>
            <w:top w:val="none" w:sz="0" w:space="0" w:color="auto"/>
            <w:left w:val="none" w:sz="0" w:space="0" w:color="auto"/>
            <w:bottom w:val="none" w:sz="0" w:space="0" w:color="auto"/>
            <w:right w:val="none" w:sz="0" w:space="0" w:color="auto"/>
          </w:divBdr>
        </w:div>
        <w:div w:id="1320040806">
          <w:marLeft w:val="640"/>
          <w:marRight w:val="0"/>
          <w:marTop w:val="0"/>
          <w:marBottom w:val="0"/>
          <w:divBdr>
            <w:top w:val="none" w:sz="0" w:space="0" w:color="auto"/>
            <w:left w:val="none" w:sz="0" w:space="0" w:color="auto"/>
            <w:bottom w:val="none" w:sz="0" w:space="0" w:color="auto"/>
            <w:right w:val="none" w:sz="0" w:space="0" w:color="auto"/>
          </w:divBdr>
        </w:div>
        <w:div w:id="1363246726">
          <w:marLeft w:val="640"/>
          <w:marRight w:val="0"/>
          <w:marTop w:val="0"/>
          <w:marBottom w:val="0"/>
          <w:divBdr>
            <w:top w:val="none" w:sz="0" w:space="0" w:color="auto"/>
            <w:left w:val="none" w:sz="0" w:space="0" w:color="auto"/>
            <w:bottom w:val="none" w:sz="0" w:space="0" w:color="auto"/>
            <w:right w:val="none" w:sz="0" w:space="0" w:color="auto"/>
          </w:divBdr>
        </w:div>
        <w:div w:id="1382710515">
          <w:marLeft w:val="640"/>
          <w:marRight w:val="0"/>
          <w:marTop w:val="0"/>
          <w:marBottom w:val="0"/>
          <w:divBdr>
            <w:top w:val="none" w:sz="0" w:space="0" w:color="auto"/>
            <w:left w:val="none" w:sz="0" w:space="0" w:color="auto"/>
            <w:bottom w:val="none" w:sz="0" w:space="0" w:color="auto"/>
            <w:right w:val="none" w:sz="0" w:space="0" w:color="auto"/>
          </w:divBdr>
        </w:div>
        <w:div w:id="1525093451">
          <w:marLeft w:val="640"/>
          <w:marRight w:val="0"/>
          <w:marTop w:val="0"/>
          <w:marBottom w:val="0"/>
          <w:divBdr>
            <w:top w:val="none" w:sz="0" w:space="0" w:color="auto"/>
            <w:left w:val="none" w:sz="0" w:space="0" w:color="auto"/>
            <w:bottom w:val="none" w:sz="0" w:space="0" w:color="auto"/>
            <w:right w:val="none" w:sz="0" w:space="0" w:color="auto"/>
          </w:divBdr>
        </w:div>
        <w:div w:id="1573926197">
          <w:marLeft w:val="640"/>
          <w:marRight w:val="0"/>
          <w:marTop w:val="0"/>
          <w:marBottom w:val="0"/>
          <w:divBdr>
            <w:top w:val="none" w:sz="0" w:space="0" w:color="auto"/>
            <w:left w:val="none" w:sz="0" w:space="0" w:color="auto"/>
            <w:bottom w:val="none" w:sz="0" w:space="0" w:color="auto"/>
            <w:right w:val="none" w:sz="0" w:space="0" w:color="auto"/>
          </w:divBdr>
        </w:div>
        <w:div w:id="1638683611">
          <w:marLeft w:val="640"/>
          <w:marRight w:val="0"/>
          <w:marTop w:val="0"/>
          <w:marBottom w:val="0"/>
          <w:divBdr>
            <w:top w:val="none" w:sz="0" w:space="0" w:color="auto"/>
            <w:left w:val="none" w:sz="0" w:space="0" w:color="auto"/>
            <w:bottom w:val="none" w:sz="0" w:space="0" w:color="auto"/>
            <w:right w:val="none" w:sz="0" w:space="0" w:color="auto"/>
          </w:divBdr>
        </w:div>
        <w:div w:id="1701592448">
          <w:marLeft w:val="640"/>
          <w:marRight w:val="0"/>
          <w:marTop w:val="0"/>
          <w:marBottom w:val="0"/>
          <w:divBdr>
            <w:top w:val="none" w:sz="0" w:space="0" w:color="auto"/>
            <w:left w:val="none" w:sz="0" w:space="0" w:color="auto"/>
            <w:bottom w:val="none" w:sz="0" w:space="0" w:color="auto"/>
            <w:right w:val="none" w:sz="0" w:space="0" w:color="auto"/>
          </w:divBdr>
        </w:div>
        <w:div w:id="1713532754">
          <w:marLeft w:val="640"/>
          <w:marRight w:val="0"/>
          <w:marTop w:val="0"/>
          <w:marBottom w:val="0"/>
          <w:divBdr>
            <w:top w:val="none" w:sz="0" w:space="0" w:color="auto"/>
            <w:left w:val="none" w:sz="0" w:space="0" w:color="auto"/>
            <w:bottom w:val="none" w:sz="0" w:space="0" w:color="auto"/>
            <w:right w:val="none" w:sz="0" w:space="0" w:color="auto"/>
          </w:divBdr>
        </w:div>
        <w:div w:id="1751846289">
          <w:marLeft w:val="640"/>
          <w:marRight w:val="0"/>
          <w:marTop w:val="0"/>
          <w:marBottom w:val="0"/>
          <w:divBdr>
            <w:top w:val="none" w:sz="0" w:space="0" w:color="auto"/>
            <w:left w:val="none" w:sz="0" w:space="0" w:color="auto"/>
            <w:bottom w:val="none" w:sz="0" w:space="0" w:color="auto"/>
            <w:right w:val="none" w:sz="0" w:space="0" w:color="auto"/>
          </w:divBdr>
        </w:div>
        <w:div w:id="1758670312">
          <w:marLeft w:val="640"/>
          <w:marRight w:val="0"/>
          <w:marTop w:val="0"/>
          <w:marBottom w:val="0"/>
          <w:divBdr>
            <w:top w:val="none" w:sz="0" w:space="0" w:color="auto"/>
            <w:left w:val="none" w:sz="0" w:space="0" w:color="auto"/>
            <w:bottom w:val="none" w:sz="0" w:space="0" w:color="auto"/>
            <w:right w:val="none" w:sz="0" w:space="0" w:color="auto"/>
          </w:divBdr>
        </w:div>
        <w:div w:id="1815025794">
          <w:marLeft w:val="640"/>
          <w:marRight w:val="0"/>
          <w:marTop w:val="0"/>
          <w:marBottom w:val="0"/>
          <w:divBdr>
            <w:top w:val="none" w:sz="0" w:space="0" w:color="auto"/>
            <w:left w:val="none" w:sz="0" w:space="0" w:color="auto"/>
            <w:bottom w:val="none" w:sz="0" w:space="0" w:color="auto"/>
            <w:right w:val="none" w:sz="0" w:space="0" w:color="auto"/>
          </w:divBdr>
        </w:div>
        <w:div w:id="1873954477">
          <w:marLeft w:val="640"/>
          <w:marRight w:val="0"/>
          <w:marTop w:val="0"/>
          <w:marBottom w:val="0"/>
          <w:divBdr>
            <w:top w:val="none" w:sz="0" w:space="0" w:color="auto"/>
            <w:left w:val="none" w:sz="0" w:space="0" w:color="auto"/>
            <w:bottom w:val="none" w:sz="0" w:space="0" w:color="auto"/>
            <w:right w:val="none" w:sz="0" w:space="0" w:color="auto"/>
          </w:divBdr>
        </w:div>
        <w:div w:id="1882595030">
          <w:marLeft w:val="640"/>
          <w:marRight w:val="0"/>
          <w:marTop w:val="0"/>
          <w:marBottom w:val="0"/>
          <w:divBdr>
            <w:top w:val="none" w:sz="0" w:space="0" w:color="auto"/>
            <w:left w:val="none" w:sz="0" w:space="0" w:color="auto"/>
            <w:bottom w:val="none" w:sz="0" w:space="0" w:color="auto"/>
            <w:right w:val="none" w:sz="0" w:space="0" w:color="auto"/>
          </w:divBdr>
        </w:div>
        <w:div w:id="1928735297">
          <w:marLeft w:val="640"/>
          <w:marRight w:val="0"/>
          <w:marTop w:val="0"/>
          <w:marBottom w:val="0"/>
          <w:divBdr>
            <w:top w:val="none" w:sz="0" w:space="0" w:color="auto"/>
            <w:left w:val="none" w:sz="0" w:space="0" w:color="auto"/>
            <w:bottom w:val="none" w:sz="0" w:space="0" w:color="auto"/>
            <w:right w:val="none" w:sz="0" w:space="0" w:color="auto"/>
          </w:divBdr>
        </w:div>
        <w:div w:id="1929651356">
          <w:marLeft w:val="640"/>
          <w:marRight w:val="0"/>
          <w:marTop w:val="0"/>
          <w:marBottom w:val="0"/>
          <w:divBdr>
            <w:top w:val="none" w:sz="0" w:space="0" w:color="auto"/>
            <w:left w:val="none" w:sz="0" w:space="0" w:color="auto"/>
            <w:bottom w:val="none" w:sz="0" w:space="0" w:color="auto"/>
            <w:right w:val="none" w:sz="0" w:space="0" w:color="auto"/>
          </w:divBdr>
        </w:div>
        <w:div w:id="2004044406">
          <w:marLeft w:val="640"/>
          <w:marRight w:val="0"/>
          <w:marTop w:val="0"/>
          <w:marBottom w:val="0"/>
          <w:divBdr>
            <w:top w:val="none" w:sz="0" w:space="0" w:color="auto"/>
            <w:left w:val="none" w:sz="0" w:space="0" w:color="auto"/>
            <w:bottom w:val="none" w:sz="0" w:space="0" w:color="auto"/>
            <w:right w:val="none" w:sz="0" w:space="0" w:color="auto"/>
          </w:divBdr>
        </w:div>
        <w:div w:id="2043312924">
          <w:marLeft w:val="640"/>
          <w:marRight w:val="0"/>
          <w:marTop w:val="0"/>
          <w:marBottom w:val="0"/>
          <w:divBdr>
            <w:top w:val="none" w:sz="0" w:space="0" w:color="auto"/>
            <w:left w:val="none" w:sz="0" w:space="0" w:color="auto"/>
            <w:bottom w:val="none" w:sz="0" w:space="0" w:color="auto"/>
            <w:right w:val="none" w:sz="0" w:space="0" w:color="auto"/>
          </w:divBdr>
        </w:div>
        <w:div w:id="2074347653">
          <w:marLeft w:val="640"/>
          <w:marRight w:val="0"/>
          <w:marTop w:val="0"/>
          <w:marBottom w:val="0"/>
          <w:divBdr>
            <w:top w:val="none" w:sz="0" w:space="0" w:color="auto"/>
            <w:left w:val="none" w:sz="0" w:space="0" w:color="auto"/>
            <w:bottom w:val="none" w:sz="0" w:space="0" w:color="auto"/>
            <w:right w:val="none" w:sz="0" w:space="0" w:color="auto"/>
          </w:divBdr>
        </w:div>
      </w:divsChild>
    </w:div>
    <w:div w:id="1382752768">
      <w:bodyDiv w:val="1"/>
      <w:marLeft w:val="0"/>
      <w:marRight w:val="0"/>
      <w:marTop w:val="0"/>
      <w:marBottom w:val="0"/>
      <w:divBdr>
        <w:top w:val="none" w:sz="0" w:space="0" w:color="auto"/>
        <w:left w:val="none" w:sz="0" w:space="0" w:color="auto"/>
        <w:bottom w:val="none" w:sz="0" w:space="0" w:color="auto"/>
        <w:right w:val="none" w:sz="0" w:space="0" w:color="auto"/>
      </w:divBdr>
      <w:divsChild>
        <w:div w:id="62726775">
          <w:marLeft w:val="640"/>
          <w:marRight w:val="0"/>
          <w:marTop w:val="0"/>
          <w:marBottom w:val="0"/>
          <w:divBdr>
            <w:top w:val="none" w:sz="0" w:space="0" w:color="auto"/>
            <w:left w:val="none" w:sz="0" w:space="0" w:color="auto"/>
            <w:bottom w:val="none" w:sz="0" w:space="0" w:color="auto"/>
            <w:right w:val="none" w:sz="0" w:space="0" w:color="auto"/>
          </w:divBdr>
        </w:div>
        <w:div w:id="63531508">
          <w:marLeft w:val="640"/>
          <w:marRight w:val="0"/>
          <w:marTop w:val="0"/>
          <w:marBottom w:val="0"/>
          <w:divBdr>
            <w:top w:val="none" w:sz="0" w:space="0" w:color="auto"/>
            <w:left w:val="none" w:sz="0" w:space="0" w:color="auto"/>
            <w:bottom w:val="none" w:sz="0" w:space="0" w:color="auto"/>
            <w:right w:val="none" w:sz="0" w:space="0" w:color="auto"/>
          </w:divBdr>
        </w:div>
        <w:div w:id="166481831">
          <w:marLeft w:val="640"/>
          <w:marRight w:val="0"/>
          <w:marTop w:val="0"/>
          <w:marBottom w:val="0"/>
          <w:divBdr>
            <w:top w:val="none" w:sz="0" w:space="0" w:color="auto"/>
            <w:left w:val="none" w:sz="0" w:space="0" w:color="auto"/>
            <w:bottom w:val="none" w:sz="0" w:space="0" w:color="auto"/>
            <w:right w:val="none" w:sz="0" w:space="0" w:color="auto"/>
          </w:divBdr>
        </w:div>
        <w:div w:id="204029652">
          <w:marLeft w:val="640"/>
          <w:marRight w:val="0"/>
          <w:marTop w:val="0"/>
          <w:marBottom w:val="0"/>
          <w:divBdr>
            <w:top w:val="none" w:sz="0" w:space="0" w:color="auto"/>
            <w:left w:val="none" w:sz="0" w:space="0" w:color="auto"/>
            <w:bottom w:val="none" w:sz="0" w:space="0" w:color="auto"/>
            <w:right w:val="none" w:sz="0" w:space="0" w:color="auto"/>
          </w:divBdr>
        </w:div>
        <w:div w:id="374890261">
          <w:marLeft w:val="640"/>
          <w:marRight w:val="0"/>
          <w:marTop w:val="0"/>
          <w:marBottom w:val="0"/>
          <w:divBdr>
            <w:top w:val="none" w:sz="0" w:space="0" w:color="auto"/>
            <w:left w:val="none" w:sz="0" w:space="0" w:color="auto"/>
            <w:bottom w:val="none" w:sz="0" w:space="0" w:color="auto"/>
            <w:right w:val="none" w:sz="0" w:space="0" w:color="auto"/>
          </w:divBdr>
        </w:div>
        <w:div w:id="563299521">
          <w:marLeft w:val="640"/>
          <w:marRight w:val="0"/>
          <w:marTop w:val="0"/>
          <w:marBottom w:val="0"/>
          <w:divBdr>
            <w:top w:val="none" w:sz="0" w:space="0" w:color="auto"/>
            <w:left w:val="none" w:sz="0" w:space="0" w:color="auto"/>
            <w:bottom w:val="none" w:sz="0" w:space="0" w:color="auto"/>
            <w:right w:val="none" w:sz="0" w:space="0" w:color="auto"/>
          </w:divBdr>
        </w:div>
        <w:div w:id="633491455">
          <w:marLeft w:val="640"/>
          <w:marRight w:val="0"/>
          <w:marTop w:val="0"/>
          <w:marBottom w:val="0"/>
          <w:divBdr>
            <w:top w:val="none" w:sz="0" w:space="0" w:color="auto"/>
            <w:left w:val="none" w:sz="0" w:space="0" w:color="auto"/>
            <w:bottom w:val="none" w:sz="0" w:space="0" w:color="auto"/>
            <w:right w:val="none" w:sz="0" w:space="0" w:color="auto"/>
          </w:divBdr>
        </w:div>
        <w:div w:id="784890720">
          <w:marLeft w:val="640"/>
          <w:marRight w:val="0"/>
          <w:marTop w:val="0"/>
          <w:marBottom w:val="0"/>
          <w:divBdr>
            <w:top w:val="none" w:sz="0" w:space="0" w:color="auto"/>
            <w:left w:val="none" w:sz="0" w:space="0" w:color="auto"/>
            <w:bottom w:val="none" w:sz="0" w:space="0" w:color="auto"/>
            <w:right w:val="none" w:sz="0" w:space="0" w:color="auto"/>
          </w:divBdr>
        </w:div>
        <w:div w:id="801270535">
          <w:marLeft w:val="640"/>
          <w:marRight w:val="0"/>
          <w:marTop w:val="0"/>
          <w:marBottom w:val="0"/>
          <w:divBdr>
            <w:top w:val="none" w:sz="0" w:space="0" w:color="auto"/>
            <w:left w:val="none" w:sz="0" w:space="0" w:color="auto"/>
            <w:bottom w:val="none" w:sz="0" w:space="0" w:color="auto"/>
            <w:right w:val="none" w:sz="0" w:space="0" w:color="auto"/>
          </w:divBdr>
        </w:div>
        <w:div w:id="975182628">
          <w:marLeft w:val="640"/>
          <w:marRight w:val="0"/>
          <w:marTop w:val="0"/>
          <w:marBottom w:val="0"/>
          <w:divBdr>
            <w:top w:val="none" w:sz="0" w:space="0" w:color="auto"/>
            <w:left w:val="none" w:sz="0" w:space="0" w:color="auto"/>
            <w:bottom w:val="none" w:sz="0" w:space="0" w:color="auto"/>
            <w:right w:val="none" w:sz="0" w:space="0" w:color="auto"/>
          </w:divBdr>
        </w:div>
        <w:div w:id="979386974">
          <w:marLeft w:val="640"/>
          <w:marRight w:val="0"/>
          <w:marTop w:val="0"/>
          <w:marBottom w:val="0"/>
          <w:divBdr>
            <w:top w:val="none" w:sz="0" w:space="0" w:color="auto"/>
            <w:left w:val="none" w:sz="0" w:space="0" w:color="auto"/>
            <w:bottom w:val="none" w:sz="0" w:space="0" w:color="auto"/>
            <w:right w:val="none" w:sz="0" w:space="0" w:color="auto"/>
          </w:divBdr>
        </w:div>
        <w:div w:id="984550786">
          <w:marLeft w:val="640"/>
          <w:marRight w:val="0"/>
          <w:marTop w:val="0"/>
          <w:marBottom w:val="0"/>
          <w:divBdr>
            <w:top w:val="none" w:sz="0" w:space="0" w:color="auto"/>
            <w:left w:val="none" w:sz="0" w:space="0" w:color="auto"/>
            <w:bottom w:val="none" w:sz="0" w:space="0" w:color="auto"/>
            <w:right w:val="none" w:sz="0" w:space="0" w:color="auto"/>
          </w:divBdr>
        </w:div>
        <w:div w:id="1009988860">
          <w:marLeft w:val="640"/>
          <w:marRight w:val="0"/>
          <w:marTop w:val="0"/>
          <w:marBottom w:val="0"/>
          <w:divBdr>
            <w:top w:val="none" w:sz="0" w:space="0" w:color="auto"/>
            <w:left w:val="none" w:sz="0" w:space="0" w:color="auto"/>
            <w:bottom w:val="none" w:sz="0" w:space="0" w:color="auto"/>
            <w:right w:val="none" w:sz="0" w:space="0" w:color="auto"/>
          </w:divBdr>
        </w:div>
        <w:div w:id="1021394492">
          <w:marLeft w:val="640"/>
          <w:marRight w:val="0"/>
          <w:marTop w:val="0"/>
          <w:marBottom w:val="0"/>
          <w:divBdr>
            <w:top w:val="none" w:sz="0" w:space="0" w:color="auto"/>
            <w:left w:val="none" w:sz="0" w:space="0" w:color="auto"/>
            <w:bottom w:val="none" w:sz="0" w:space="0" w:color="auto"/>
            <w:right w:val="none" w:sz="0" w:space="0" w:color="auto"/>
          </w:divBdr>
        </w:div>
        <w:div w:id="1077633893">
          <w:marLeft w:val="640"/>
          <w:marRight w:val="0"/>
          <w:marTop w:val="0"/>
          <w:marBottom w:val="0"/>
          <w:divBdr>
            <w:top w:val="none" w:sz="0" w:space="0" w:color="auto"/>
            <w:left w:val="none" w:sz="0" w:space="0" w:color="auto"/>
            <w:bottom w:val="none" w:sz="0" w:space="0" w:color="auto"/>
            <w:right w:val="none" w:sz="0" w:space="0" w:color="auto"/>
          </w:divBdr>
        </w:div>
        <w:div w:id="1082987252">
          <w:marLeft w:val="640"/>
          <w:marRight w:val="0"/>
          <w:marTop w:val="0"/>
          <w:marBottom w:val="0"/>
          <w:divBdr>
            <w:top w:val="none" w:sz="0" w:space="0" w:color="auto"/>
            <w:left w:val="none" w:sz="0" w:space="0" w:color="auto"/>
            <w:bottom w:val="none" w:sz="0" w:space="0" w:color="auto"/>
            <w:right w:val="none" w:sz="0" w:space="0" w:color="auto"/>
          </w:divBdr>
        </w:div>
        <w:div w:id="1087920977">
          <w:marLeft w:val="640"/>
          <w:marRight w:val="0"/>
          <w:marTop w:val="0"/>
          <w:marBottom w:val="0"/>
          <w:divBdr>
            <w:top w:val="none" w:sz="0" w:space="0" w:color="auto"/>
            <w:left w:val="none" w:sz="0" w:space="0" w:color="auto"/>
            <w:bottom w:val="none" w:sz="0" w:space="0" w:color="auto"/>
            <w:right w:val="none" w:sz="0" w:space="0" w:color="auto"/>
          </w:divBdr>
        </w:div>
        <w:div w:id="1088773205">
          <w:marLeft w:val="640"/>
          <w:marRight w:val="0"/>
          <w:marTop w:val="0"/>
          <w:marBottom w:val="0"/>
          <w:divBdr>
            <w:top w:val="none" w:sz="0" w:space="0" w:color="auto"/>
            <w:left w:val="none" w:sz="0" w:space="0" w:color="auto"/>
            <w:bottom w:val="none" w:sz="0" w:space="0" w:color="auto"/>
            <w:right w:val="none" w:sz="0" w:space="0" w:color="auto"/>
          </w:divBdr>
        </w:div>
        <w:div w:id="1108280178">
          <w:marLeft w:val="640"/>
          <w:marRight w:val="0"/>
          <w:marTop w:val="0"/>
          <w:marBottom w:val="0"/>
          <w:divBdr>
            <w:top w:val="none" w:sz="0" w:space="0" w:color="auto"/>
            <w:left w:val="none" w:sz="0" w:space="0" w:color="auto"/>
            <w:bottom w:val="none" w:sz="0" w:space="0" w:color="auto"/>
            <w:right w:val="none" w:sz="0" w:space="0" w:color="auto"/>
          </w:divBdr>
        </w:div>
        <w:div w:id="1218667082">
          <w:marLeft w:val="640"/>
          <w:marRight w:val="0"/>
          <w:marTop w:val="0"/>
          <w:marBottom w:val="0"/>
          <w:divBdr>
            <w:top w:val="none" w:sz="0" w:space="0" w:color="auto"/>
            <w:left w:val="none" w:sz="0" w:space="0" w:color="auto"/>
            <w:bottom w:val="none" w:sz="0" w:space="0" w:color="auto"/>
            <w:right w:val="none" w:sz="0" w:space="0" w:color="auto"/>
          </w:divBdr>
        </w:div>
        <w:div w:id="1249465188">
          <w:marLeft w:val="640"/>
          <w:marRight w:val="0"/>
          <w:marTop w:val="0"/>
          <w:marBottom w:val="0"/>
          <w:divBdr>
            <w:top w:val="none" w:sz="0" w:space="0" w:color="auto"/>
            <w:left w:val="none" w:sz="0" w:space="0" w:color="auto"/>
            <w:bottom w:val="none" w:sz="0" w:space="0" w:color="auto"/>
            <w:right w:val="none" w:sz="0" w:space="0" w:color="auto"/>
          </w:divBdr>
        </w:div>
        <w:div w:id="1261378958">
          <w:marLeft w:val="640"/>
          <w:marRight w:val="0"/>
          <w:marTop w:val="0"/>
          <w:marBottom w:val="0"/>
          <w:divBdr>
            <w:top w:val="none" w:sz="0" w:space="0" w:color="auto"/>
            <w:left w:val="none" w:sz="0" w:space="0" w:color="auto"/>
            <w:bottom w:val="none" w:sz="0" w:space="0" w:color="auto"/>
            <w:right w:val="none" w:sz="0" w:space="0" w:color="auto"/>
          </w:divBdr>
        </w:div>
        <w:div w:id="1322806782">
          <w:marLeft w:val="640"/>
          <w:marRight w:val="0"/>
          <w:marTop w:val="0"/>
          <w:marBottom w:val="0"/>
          <w:divBdr>
            <w:top w:val="none" w:sz="0" w:space="0" w:color="auto"/>
            <w:left w:val="none" w:sz="0" w:space="0" w:color="auto"/>
            <w:bottom w:val="none" w:sz="0" w:space="0" w:color="auto"/>
            <w:right w:val="none" w:sz="0" w:space="0" w:color="auto"/>
          </w:divBdr>
        </w:div>
        <w:div w:id="1325628249">
          <w:marLeft w:val="640"/>
          <w:marRight w:val="0"/>
          <w:marTop w:val="0"/>
          <w:marBottom w:val="0"/>
          <w:divBdr>
            <w:top w:val="none" w:sz="0" w:space="0" w:color="auto"/>
            <w:left w:val="none" w:sz="0" w:space="0" w:color="auto"/>
            <w:bottom w:val="none" w:sz="0" w:space="0" w:color="auto"/>
            <w:right w:val="none" w:sz="0" w:space="0" w:color="auto"/>
          </w:divBdr>
        </w:div>
        <w:div w:id="1341657358">
          <w:marLeft w:val="640"/>
          <w:marRight w:val="0"/>
          <w:marTop w:val="0"/>
          <w:marBottom w:val="0"/>
          <w:divBdr>
            <w:top w:val="none" w:sz="0" w:space="0" w:color="auto"/>
            <w:left w:val="none" w:sz="0" w:space="0" w:color="auto"/>
            <w:bottom w:val="none" w:sz="0" w:space="0" w:color="auto"/>
            <w:right w:val="none" w:sz="0" w:space="0" w:color="auto"/>
          </w:divBdr>
        </w:div>
        <w:div w:id="1412848298">
          <w:marLeft w:val="640"/>
          <w:marRight w:val="0"/>
          <w:marTop w:val="0"/>
          <w:marBottom w:val="0"/>
          <w:divBdr>
            <w:top w:val="none" w:sz="0" w:space="0" w:color="auto"/>
            <w:left w:val="none" w:sz="0" w:space="0" w:color="auto"/>
            <w:bottom w:val="none" w:sz="0" w:space="0" w:color="auto"/>
            <w:right w:val="none" w:sz="0" w:space="0" w:color="auto"/>
          </w:divBdr>
        </w:div>
        <w:div w:id="1449935756">
          <w:marLeft w:val="640"/>
          <w:marRight w:val="0"/>
          <w:marTop w:val="0"/>
          <w:marBottom w:val="0"/>
          <w:divBdr>
            <w:top w:val="none" w:sz="0" w:space="0" w:color="auto"/>
            <w:left w:val="none" w:sz="0" w:space="0" w:color="auto"/>
            <w:bottom w:val="none" w:sz="0" w:space="0" w:color="auto"/>
            <w:right w:val="none" w:sz="0" w:space="0" w:color="auto"/>
          </w:divBdr>
        </w:div>
        <w:div w:id="1453212673">
          <w:marLeft w:val="640"/>
          <w:marRight w:val="0"/>
          <w:marTop w:val="0"/>
          <w:marBottom w:val="0"/>
          <w:divBdr>
            <w:top w:val="none" w:sz="0" w:space="0" w:color="auto"/>
            <w:left w:val="none" w:sz="0" w:space="0" w:color="auto"/>
            <w:bottom w:val="none" w:sz="0" w:space="0" w:color="auto"/>
            <w:right w:val="none" w:sz="0" w:space="0" w:color="auto"/>
          </w:divBdr>
        </w:div>
        <w:div w:id="1462990806">
          <w:marLeft w:val="640"/>
          <w:marRight w:val="0"/>
          <w:marTop w:val="0"/>
          <w:marBottom w:val="0"/>
          <w:divBdr>
            <w:top w:val="none" w:sz="0" w:space="0" w:color="auto"/>
            <w:left w:val="none" w:sz="0" w:space="0" w:color="auto"/>
            <w:bottom w:val="none" w:sz="0" w:space="0" w:color="auto"/>
            <w:right w:val="none" w:sz="0" w:space="0" w:color="auto"/>
          </w:divBdr>
        </w:div>
        <w:div w:id="1478260229">
          <w:marLeft w:val="640"/>
          <w:marRight w:val="0"/>
          <w:marTop w:val="0"/>
          <w:marBottom w:val="0"/>
          <w:divBdr>
            <w:top w:val="none" w:sz="0" w:space="0" w:color="auto"/>
            <w:left w:val="none" w:sz="0" w:space="0" w:color="auto"/>
            <w:bottom w:val="none" w:sz="0" w:space="0" w:color="auto"/>
            <w:right w:val="none" w:sz="0" w:space="0" w:color="auto"/>
          </w:divBdr>
        </w:div>
        <w:div w:id="1603563948">
          <w:marLeft w:val="640"/>
          <w:marRight w:val="0"/>
          <w:marTop w:val="0"/>
          <w:marBottom w:val="0"/>
          <w:divBdr>
            <w:top w:val="none" w:sz="0" w:space="0" w:color="auto"/>
            <w:left w:val="none" w:sz="0" w:space="0" w:color="auto"/>
            <w:bottom w:val="none" w:sz="0" w:space="0" w:color="auto"/>
            <w:right w:val="none" w:sz="0" w:space="0" w:color="auto"/>
          </w:divBdr>
        </w:div>
        <w:div w:id="1622608109">
          <w:marLeft w:val="640"/>
          <w:marRight w:val="0"/>
          <w:marTop w:val="0"/>
          <w:marBottom w:val="0"/>
          <w:divBdr>
            <w:top w:val="none" w:sz="0" w:space="0" w:color="auto"/>
            <w:left w:val="none" w:sz="0" w:space="0" w:color="auto"/>
            <w:bottom w:val="none" w:sz="0" w:space="0" w:color="auto"/>
            <w:right w:val="none" w:sz="0" w:space="0" w:color="auto"/>
          </w:divBdr>
        </w:div>
        <w:div w:id="1681853725">
          <w:marLeft w:val="640"/>
          <w:marRight w:val="0"/>
          <w:marTop w:val="0"/>
          <w:marBottom w:val="0"/>
          <w:divBdr>
            <w:top w:val="none" w:sz="0" w:space="0" w:color="auto"/>
            <w:left w:val="none" w:sz="0" w:space="0" w:color="auto"/>
            <w:bottom w:val="none" w:sz="0" w:space="0" w:color="auto"/>
            <w:right w:val="none" w:sz="0" w:space="0" w:color="auto"/>
          </w:divBdr>
        </w:div>
        <w:div w:id="1692996674">
          <w:marLeft w:val="640"/>
          <w:marRight w:val="0"/>
          <w:marTop w:val="0"/>
          <w:marBottom w:val="0"/>
          <w:divBdr>
            <w:top w:val="none" w:sz="0" w:space="0" w:color="auto"/>
            <w:left w:val="none" w:sz="0" w:space="0" w:color="auto"/>
            <w:bottom w:val="none" w:sz="0" w:space="0" w:color="auto"/>
            <w:right w:val="none" w:sz="0" w:space="0" w:color="auto"/>
          </w:divBdr>
        </w:div>
        <w:div w:id="1776168862">
          <w:marLeft w:val="640"/>
          <w:marRight w:val="0"/>
          <w:marTop w:val="0"/>
          <w:marBottom w:val="0"/>
          <w:divBdr>
            <w:top w:val="none" w:sz="0" w:space="0" w:color="auto"/>
            <w:left w:val="none" w:sz="0" w:space="0" w:color="auto"/>
            <w:bottom w:val="none" w:sz="0" w:space="0" w:color="auto"/>
            <w:right w:val="none" w:sz="0" w:space="0" w:color="auto"/>
          </w:divBdr>
        </w:div>
        <w:div w:id="1813714341">
          <w:marLeft w:val="640"/>
          <w:marRight w:val="0"/>
          <w:marTop w:val="0"/>
          <w:marBottom w:val="0"/>
          <w:divBdr>
            <w:top w:val="none" w:sz="0" w:space="0" w:color="auto"/>
            <w:left w:val="none" w:sz="0" w:space="0" w:color="auto"/>
            <w:bottom w:val="none" w:sz="0" w:space="0" w:color="auto"/>
            <w:right w:val="none" w:sz="0" w:space="0" w:color="auto"/>
          </w:divBdr>
        </w:div>
        <w:div w:id="1883516831">
          <w:marLeft w:val="640"/>
          <w:marRight w:val="0"/>
          <w:marTop w:val="0"/>
          <w:marBottom w:val="0"/>
          <w:divBdr>
            <w:top w:val="none" w:sz="0" w:space="0" w:color="auto"/>
            <w:left w:val="none" w:sz="0" w:space="0" w:color="auto"/>
            <w:bottom w:val="none" w:sz="0" w:space="0" w:color="auto"/>
            <w:right w:val="none" w:sz="0" w:space="0" w:color="auto"/>
          </w:divBdr>
        </w:div>
        <w:div w:id="2044092985">
          <w:marLeft w:val="640"/>
          <w:marRight w:val="0"/>
          <w:marTop w:val="0"/>
          <w:marBottom w:val="0"/>
          <w:divBdr>
            <w:top w:val="none" w:sz="0" w:space="0" w:color="auto"/>
            <w:left w:val="none" w:sz="0" w:space="0" w:color="auto"/>
            <w:bottom w:val="none" w:sz="0" w:space="0" w:color="auto"/>
            <w:right w:val="none" w:sz="0" w:space="0" w:color="auto"/>
          </w:divBdr>
        </w:div>
        <w:div w:id="2076707148">
          <w:marLeft w:val="640"/>
          <w:marRight w:val="0"/>
          <w:marTop w:val="0"/>
          <w:marBottom w:val="0"/>
          <w:divBdr>
            <w:top w:val="none" w:sz="0" w:space="0" w:color="auto"/>
            <w:left w:val="none" w:sz="0" w:space="0" w:color="auto"/>
            <w:bottom w:val="none" w:sz="0" w:space="0" w:color="auto"/>
            <w:right w:val="none" w:sz="0" w:space="0" w:color="auto"/>
          </w:divBdr>
        </w:div>
      </w:divsChild>
    </w:div>
    <w:div w:id="1382971849">
      <w:bodyDiv w:val="1"/>
      <w:marLeft w:val="0"/>
      <w:marRight w:val="0"/>
      <w:marTop w:val="0"/>
      <w:marBottom w:val="0"/>
      <w:divBdr>
        <w:top w:val="none" w:sz="0" w:space="0" w:color="auto"/>
        <w:left w:val="none" w:sz="0" w:space="0" w:color="auto"/>
        <w:bottom w:val="none" w:sz="0" w:space="0" w:color="auto"/>
        <w:right w:val="none" w:sz="0" w:space="0" w:color="auto"/>
      </w:divBdr>
      <w:divsChild>
        <w:div w:id="38744789">
          <w:marLeft w:val="640"/>
          <w:marRight w:val="0"/>
          <w:marTop w:val="0"/>
          <w:marBottom w:val="0"/>
          <w:divBdr>
            <w:top w:val="none" w:sz="0" w:space="0" w:color="auto"/>
            <w:left w:val="none" w:sz="0" w:space="0" w:color="auto"/>
            <w:bottom w:val="none" w:sz="0" w:space="0" w:color="auto"/>
            <w:right w:val="none" w:sz="0" w:space="0" w:color="auto"/>
          </w:divBdr>
        </w:div>
        <w:div w:id="77603705">
          <w:marLeft w:val="640"/>
          <w:marRight w:val="0"/>
          <w:marTop w:val="0"/>
          <w:marBottom w:val="0"/>
          <w:divBdr>
            <w:top w:val="none" w:sz="0" w:space="0" w:color="auto"/>
            <w:left w:val="none" w:sz="0" w:space="0" w:color="auto"/>
            <w:bottom w:val="none" w:sz="0" w:space="0" w:color="auto"/>
            <w:right w:val="none" w:sz="0" w:space="0" w:color="auto"/>
          </w:divBdr>
        </w:div>
        <w:div w:id="115417758">
          <w:marLeft w:val="640"/>
          <w:marRight w:val="0"/>
          <w:marTop w:val="0"/>
          <w:marBottom w:val="0"/>
          <w:divBdr>
            <w:top w:val="none" w:sz="0" w:space="0" w:color="auto"/>
            <w:left w:val="none" w:sz="0" w:space="0" w:color="auto"/>
            <w:bottom w:val="none" w:sz="0" w:space="0" w:color="auto"/>
            <w:right w:val="none" w:sz="0" w:space="0" w:color="auto"/>
          </w:divBdr>
        </w:div>
        <w:div w:id="124812984">
          <w:marLeft w:val="640"/>
          <w:marRight w:val="0"/>
          <w:marTop w:val="0"/>
          <w:marBottom w:val="0"/>
          <w:divBdr>
            <w:top w:val="none" w:sz="0" w:space="0" w:color="auto"/>
            <w:left w:val="none" w:sz="0" w:space="0" w:color="auto"/>
            <w:bottom w:val="none" w:sz="0" w:space="0" w:color="auto"/>
            <w:right w:val="none" w:sz="0" w:space="0" w:color="auto"/>
          </w:divBdr>
        </w:div>
        <w:div w:id="141776651">
          <w:marLeft w:val="640"/>
          <w:marRight w:val="0"/>
          <w:marTop w:val="0"/>
          <w:marBottom w:val="0"/>
          <w:divBdr>
            <w:top w:val="none" w:sz="0" w:space="0" w:color="auto"/>
            <w:left w:val="none" w:sz="0" w:space="0" w:color="auto"/>
            <w:bottom w:val="none" w:sz="0" w:space="0" w:color="auto"/>
            <w:right w:val="none" w:sz="0" w:space="0" w:color="auto"/>
          </w:divBdr>
        </w:div>
        <w:div w:id="201216432">
          <w:marLeft w:val="640"/>
          <w:marRight w:val="0"/>
          <w:marTop w:val="0"/>
          <w:marBottom w:val="0"/>
          <w:divBdr>
            <w:top w:val="none" w:sz="0" w:space="0" w:color="auto"/>
            <w:left w:val="none" w:sz="0" w:space="0" w:color="auto"/>
            <w:bottom w:val="none" w:sz="0" w:space="0" w:color="auto"/>
            <w:right w:val="none" w:sz="0" w:space="0" w:color="auto"/>
          </w:divBdr>
        </w:div>
        <w:div w:id="201746916">
          <w:marLeft w:val="640"/>
          <w:marRight w:val="0"/>
          <w:marTop w:val="0"/>
          <w:marBottom w:val="0"/>
          <w:divBdr>
            <w:top w:val="none" w:sz="0" w:space="0" w:color="auto"/>
            <w:left w:val="none" w:sz="0" w:space="0" w:color="auto"/>
            <w:bottom w:val="none" w:sz="0" w:space="0" w:color="auto"/>
            <w:right w:val="none" w:sz="0" w:space="0" w:color="auto"/>
          </w:divBdr>
        </w:div>
        <w:div w:id="219095064">
          <w:marLeft w:val="640"/>
          <w:marRight w:val="0"/>
          <w:marTop w:val="0"/>
          <w:marBottom w:val="0"/>
          <w:divBdr>
            <w:top w:val="none" w:sz="0" w:space="0" w:color="auto"/>
            <w:left w:val="none" w:sz="0" w:space="0" w:color="auto"/>
            <w:bottom w:val="none" w:sz="0" w:space="0" w:color="auto"/>
            <w:right w:val="none" w:sz="0" w:space="0" w:color="auto"/>
          </w:divBdr>
        </w:div>
        <w:div w:id="445973634">
          <w:marLeft w:val="640"/>
          <w:marRight w:val="0"/>
          <w:marTop w:val="0"/>
          <w:marBottom w:val="0"/>
          <w:divBdr>
            <w:top w:val="none" w:sz="0" w:space="0" w:color="auto"/>
            <w:left w:val="none" w:sz="0" w:space="0" w:color="auto"/>
            <w:bottom w:val="none" w:sz="0" w:space="0" w:color="auto"/>
            <w:right w:val="none" w:sz="0" w:space="0" w:color="auto"/>
          </w:divBdr>
        </w:div>
        <w:div w:id="454250536">
          <w:marLeft w:val="640"/>
          <w:marRight w:val="0"/>
          <w:marTop w:val="0"/>
          <w:marBottom w:val="0"/>
          <w:divBdr>
            <w:top w:val="none" w:sz="0" w:space="0" w:color="auto"/>
            <w:left w:val="none" w:sz="0" w:space="0" w:color="auto"/>
            <w:bottom w:val="none" w:sz="0" w:space="0" w:color="auto"/>
            <w:right w:val="none" w:sz="0" w:space="0" w:color="auto"/>
          </w:divBdr>
        </w:div>
        <w:div w:id="536816122">
          <w:marLeft w:val="640"/>
          <w:marRight w:val="0"/>
          <w:marTop w:val="0"/>
          <w:marBottom w:val="0"/>
          <w:divBdr>
            <w:top w:val="none" w:sz="0" w:space="0" w:color="auto"/>
            <w:left w:val="none" w:sz="0" w:space="0" w:color="auto"/>
            <w:bottom w:val="none" w:sz="0" w:space="0" w:color="auto"/>
            <w:right w:val="none" w:sz="0" w:space="0" w:color="auto"/>
          </w:divBdr>
        </w:div>
        <w:div w:id="549420720">
          <w:marLeft w:val="640"/>
          <w:marRight w:val="0"/>
          <w:marTop w:val="0"/>
          <w:marBottom w:val="0"/>
          <w:divBdr>
            <w:top w:val="none" w:sz="0" w:space="0" w:color="auto"/>
            <w:left w:val="none" w:sz="0" w:space="0" w:color="auto"/>
            <w:bottom w:val="none" w:sz="0" w:space="0" w:color="auto"/>
            <w:right w:val="none" w:sz="0" w:space="0" w:color="auto"/>
          </w:divBdr>
        </w:div>
        <w:div w:id="613831321">
          <w:marLeft w:val="640"/>
          <w:marRight w:val="0"/>
          <w:marTop w:val="0"/>
          <w:marBottom w:val="0"/>
          <w:divBdr>
            <w:top w:val="none" w:sz="0" w:space="0" w:color="auto"/>
            <w:left w:val="none" w:sz="0" w:space="0" w:color="auto"/>
            <w:bottom w:val="none" w:sz="0" w:space="0" w:color="auto"/>
            <w:right w:val="none" w:sz="0" w:space="0" w:color="auto"/>
          </w:divBdr>
        </w:div>
        <w:div w:id="665403323">
          <w:marLeft w:val="640"/>
          <w:marRight w:val="0"/>
          <w:marTop w:val="0"/>
          <w:marBottom w:val="0"/>
          <w:divBdr>
            <w:top w:val="none" w:sz="0" w:space="0" w:color="auto"/>
            <w:left w:val="none" w:sz="0" w:space="0" w:color="auto"/>
            <w:bottom w:val="none" w:sz="0" w:space="0" w:color="auto"/>
            <w:right w:val="none" w:sz="0" w:space="0" w:color="auto"/>
          </w:divBdr>
        </w:div>
        <w:div w:id="665936900">
          <w:marLeft w:val="640"/>
          <w:marRight w:val="0"/>
          <w:marTop w:val="0"/>
          <w:marBottom w:val="0"/>
          <w:divBdr>
            <w:top w:val="none" w:sz="0" w:space="0" w:color="auto"/>
            <w:left w:val="none" w:sz="0" w:space="0" w:color="auto"/>
            <w:bottom w:val="none" w:sz="0" w:space="0" w:color="auto"/>
            <w:right w:val="none" w:sz="0" w:space="0" w:color="auto"/>
          </w:divBdr>
        </w:div>
        <w:div w:id="791099279">
          <w:marLeft w:val="640"/>
          <w:marRight w:val="0"/>
          <w:marTop w:val="0"/>
          <w:marBottom w:val="0"/>
          <w:divBdr>
            <w:top w:val="none" w:sz="0" w:space="0" w:color="auto"/>
            <w:left w:val="none" w:sz="0" w:space="0" w:color="auto"/>
            <w:bottom w:val="none" w:sz="0" w:space="0" w:color="auto"/>
            <w:right w:val="none" w:sz="0" w:space="0" w:color="auto"/>
          </w:divBdr>
        </w:div>
        <w:div w:id="806316137">
          <w:marLeft w:val="640"/>
          <w:marRight w:val="0"/>
          <w:marTop w:val="0"/>
          <w:marBottom w:val="0"/>
          <w:divBdr>
            <w:top w:val="none" w:sz="0" w:space="0" w:color="auto"/>
            <w:left w:val="none" w:sz="0" w:space="0" w:color="auto"/>
            <w:bottom w:val="none" w:sz="0" w:space="0" w:color="auto"/>
            <w:right w:val="none" w:sz="0" w:space="0" w:color="auto"/>
          </w:divBdr>
        </w:div>
        <w:div w:id="831872097">
          <w:marLeft w:val="640"/>
          <w:marRight w:val="0"/>
          <w:marTop w:val="0"/>
          <w:marBottom w:val="0"/>
          <w:divBdr>
            <w:top w:val="none" w:sz="0" w:space="0" w:color="auto"/>
            <w:left w:val="none" w:sz="0" w:space="0" w:color="auto"/>
            <w:bottom w:val="none" w:sz="0" w:space="0" w:color="auto"/>
            <w:right w:val="none" w:sz="0" w:space="0" w:color="auto"/>
          </w:divBdr>
        </w:div>
        <w:div w:id="889220403">
          <w:marLeft w:val="640"/>
          <w:marRight w:val="0"/>
          <w:marTop w:val="0"/>
          <w:marBottom w:val="0"/>
          <w:divBdr>
            <w:top w:val="none" w:sz="0" w:space="0" w:color="auto"/>
            <w:left w:val="none" w:sz="0" w:space="0" w:color="auto"/>
            <w:bottom w:val="none" w:sz="0" w:space="0" w:color="auto"/>
            <w:right w:val="none" w:sz="0" w:space="0" w:color="auto"/>
          </w:divBdr>
        </w:div>
        <w:div w:id="965622737">
          <w:marLeft w:val="640"/>
          <w:marRight w:val="0"/>
          <w:marTop w:val="0"/>
          <w:marBottom w:val="0"/>
          <w:divBdr>
            <w:top w:val="none" w:sz="0" w:space="0" w:color="auto"/>
            <w:left w:val="none" w:sz="0" w:space="0" w:color="auto"/>
            <w:bottom w:val="none" w:sz="0" w:space="0" w:color="auto"/>
            <w:right w:val="none" w:sz="0" w:space="0" w:color="auto"/>
          </w:divBdr>
        </w:div>
        <w:div w:id="1100494800">
          <w:marLeft w:val="640"/>
          <w:marRight w:val="0"/>
          <w:marTop w:val="0"/>
          <w:marBottom w:val="0"/>
          <w:divBdr>
            <w:top w:val="none" w:sz="0" w:space="0" w:color="auto"/>
            <w:left w:val="none" w:sz="0" w:space="0" w:color="auto"/>
            <w:bottom w:val="none" w:sz="0" w:space="0" w:color="auto"/>
            <w:right w:val="none" w:sz="0" w:space="0" w:color="auto"/>
          </w:divBdr>
        </w:div>
        <w:div w:id="1113936260">
          <w:marLeft w:val="640"/>
          <w:marRight w:val="0"/>
          <w:marTop w:val="0"/>
          <w:marBottom w:val="0"/>
          <w:divBdr>
            <w:top w:val="none" w:sz="0" w:space="0" w:color="auto"/>
            <w:left w:val="none" w:sz="0" w:space="0" w:color="auto"/>
            <w:bottom w:val="none" w:sz="0" w:space="0" w:color="auto"/>
            <w:right w:val="none" w:sz="0" w:space="0" w:color="auto"/>
          </w:divBdr>
        </w:div>
        <w:div w:id="1302077439">
          <w:marLeft w:val="640"/>
          <w:marRight w:val="0"/>
          <w:marTop w:val="0"/>
          <w:marBottom w:val="0"/>
          <w:divBdr>
            <w:top w:val="none" w:sz="0" w:space="0" w:color="auto"/>
            <w:left w:val="none" w:sz="0" w:space="0" w:color="auto"/>
            <w:bottom w:val="none" w:sz="0" w:space="0" w:color="auto"/>
            <w:right w:val="none" w:sz="0" w:space="0" w:color="auto"/>
          </w:divBdr>
        </w:div>
        <w:div w:id="1405832647">
          <w:marLeft w:val="640"/>
          <w:marRight w:val="0"/>
          <w:marTop w:val="0"/>
          <w:marBottom w:val="0"/>
          <w:divBdr>
            <w:top w:val="none" w:sz="0" w:space="0" w:color="auto"/>
            <w:left w:val="none" w:sz="0" w:space="0" w:color="auto"/>
            <w:bottom w:val="none" w:sz="0" w:space="0" w:color="auto"/>
            <w:right w:val="none" w:sz="0" w:space="0" w:color="auto"/>
          </w:divBdr>
        </w:div>
        <w:div w:id="1434015773">
          <w:marLeft w:val="640"/>
          <w:marRight w:val="0"/>
          <w:marTop w:val="0"/>
          <w:marBottom w:val="0"/>
          <w:divBdr>
            <w:top w:val="none" w:sz="0" w:space="0" w:color="auto"/>
            <w:left w:val="none" w:sz="0" w:space="0" w:color="auto"/>
            <w:bottom w:val="none" w:sz="0" w:space="0" w:color="auto"/>
            <w:right w:val="none" w:sz="0" w:space="0" w:color="auto"/>
          </w:divBdr>
        </w:div>
        <w:div w:id="1496452637">
          <w:marLeft w:val="640"/>
          <w:marRight w:val="0"/>
          <w:marTop w:val="0"/>
          <w:marBottom w:val="0"/>
          <w:divBdr>
            <w:top w:val="none" w:sz="0" w:space="0" w:color="auto"/>
            <w:left w:val="none" w:sz="0" w:space="0" w:color="auto"/>
            <w:bottom w:val="none" w:sz="0" w:space="0" w:color="auto"/>
            <w:right w:val="none" w:sz="0" w:space="0" w:color="auto"/>
          </w:divBdr>
        </w:div>
        <w:div w:id="1504248865">
          <w:marLeft w:val="640"/>
          <w:marRight w:val="0"/>
          <w:marTop w:val="0"/>
          <w:marBottom w:val="0"/>
          <w:divBdr>
            <w:top w:val="none" w:sz="0" w:space="0" w:color="auto"/>
            <w:left w:val="none" w:sz="0" w:space="0" w:color="auto"/>
            <w:bottom w:val="none" w:sz="0" w:space="0" w:color="auto"/>
            <w:right w:val="none" w:sz="0" w:space="0" w:color="auto"/>
          </w:divBdr>
        </w:div>
        <w:div w:id="1508791080">
          <w:marLeft w:val="640"/>
          <w:marRight w:val="0"/>
          <w:marTop w:val="0"/>
          <w:marBottom w:val="0"/>
          <w:divBdr>
            <w:top w:val="none" w:sz="0" w:space="0" w:color="auto"/>
            <w:left w:val="none" w:sz="0" w:space="0" w:color="auto"/>
            <w:bottom w:val="none" w:sz="0" w:space="0" w:color="auto"/>
            <w:right w:val="none" w:sz="0" w:space="0" w:color="auto"/>
          </w:divBdr>
        </w:div>
        <w:div w:id="1536388491">
          <w:marLeft w:val="640"/>
          <w:marRight w:val="0"/>
          <w:marTop w:val="0"/>
          <w:marBottom w:val="0"/>
          <w:divBdr>
            <w:top w:val="none" w:sz="0" w:space="0" w:color="auto"/>
            <w:left w:val="none" w:sz="0" w:space="0" w:color="auto"/>
            <w:bottom w:val="none" w:sz="0" w:space="0" w:color="auto"/>
            <w:right w:val="none" w:sz="0" w:space="0" w:color="auto"/>
          </w:divBdr>
        </w:div>
        <w:div w:id="1568104735">
          <w:marLeft w:val="640"/>
          <w:marRight w:val="0"/>
          <w:marTop w:val="0"/>
          <w:marBottom w:val="0"/>
          <w:divBdr>
            <w:top w:val="none" w:sz="0" w:space="0" w:color="auto"/>
            <w:left w:val="none" w:sz="0" w:space="0" w:color="auto"/>
            <w:bottom w:val="none" w:sz="0" w:space="0" w:color="auto"/>
            <w:right w:val="none" w:sz="0" w:space="0" w:color="auto"/>
          </w:divBdr>
        </w:div>
        <w:div w:id="1600017041">
          <w:marLeft w:val="640"/>
          <w:marRight w:val="0"/>
          <w:marTop w:val="0"/>
          <w:marBottom w:val="0"/>
          <w:divBdr>
            <w:top w:val="none" w:sz="0" w:space="0" w:color="auto"/>
            <w:left w:val="none" w:sz="0" w:space="0" w:color="auto"/>
            <w:bottom w:val="none" w:sz="0" w:space="0" w:color="auto"/>
            <w:right w:val="none" w:sz="0" w:space="0" w:color="auto"/>
          </w:divBdr>
        </w:div>
        <w:div w:id="1706712375">
          <w:marLeft w:val="640"/>
          <w:marRight w:val="0"/>
          <w:marTop w:val="0"/>
          <w:marBottom w:val="0"/>
          <w:divBdr>
            <w:top w:val="none" w:sz="0" w:space="0" w:color="auto"/>
            <w:left w:val="none" w:sz="0" w:space="0" w:color="auto"/>
            <w:bottom w:val="none" w:sz="0" w:space="0" w:color="auto"/>
            <w:right w:val="none" w:sz="0" w:space="0" w:color="auto"/>
          </w:divBdr>
        </w:div>
        <w:div w:id="1736584570">
          <w:marLeft w:val="640"/>
          <w:marRight w:val="0"/>
          <w:marTop w:val="0"/>
          <w:marBottom w:val="0"/>
          <w:divBdr>
            <w:top w:val="none" w:sz="0" w:space="0" w:color="auto"/>
            <w:left w:val="none" w:sz="0" w:space="0" w:color="auto"/>
            <w:bottom w:val="none" w:sz="0" w:space="0" w:color="auto"/>
            <w:right w:val="none" w:sz="0" w:space="0" w:color="auto"/>
          </w:divBdr>
        </w:div>
        <w:div w:id="1740902634">
          <w:marLeft w:val="640"/>
          <w:marRight w:val="0"/>
          <w:marTop w:val="0"/>
          <w:marBottom w:val="0"/>
          <w:divBdr>
            <w:top w:val="none" w:sz="0" w:space="0" w:color="auto"/>
            <w:left w:val="none" w:sz="0" w:space="0" w:color="auto"/>
            <w:bottom w:val="none" w:sz="0" w:space="0" w:color="auto"/>
            <w:right w:val="none" w:sz="0" w:space="0" w:color="auto"/>
          </w:divBdr>
        </w:div>
        <w:div w:id="1831827617">
          <w:marLeft w:val="640"/>
          <w:marRight w:val="0"/>
          <w:marTop w:val="0"/>
          <w:marBottom w:val="0"/>
          <w:divBdr>
            <w:top w:val="none" w:sz="0" w:space="0" w:color="auto"/>
            <w:left w:val="none" w:sz="0" w:space="0" w:color="auto"/>
            <w:bottom w:val="none" w:sz="0" w:space="0" w:color="auto"/>
            <w:right w:val="none" w:sz="0" w:space="0" w:color="auto"/>
          </w:divBdr>
        </w:div>
        <w:div w:id="1852254300">
          <w:marLeft w:val="640"/>
          <w:marRight w:val="0"/>
          <w:marTop w:val="0"/>
          <w:marBottom w:val="0"/>
          <w:divBdr>
            <w:top w:val="none" w:sz="0" w:space="0" w:color="auto"/>
            <w:left w:val="none" w:sz="0" w:space="0" w:color="auto"/>
            <w:bottom w:val="none" w:sz="0" w:space="0" w:color="auto"/>
            <w:right w:val="none" w:sz="0" w:space="0" w:color="auto"/>
          </w:divBdr>
        </w:div>
        <w:div w:id="1856726423">
          <w:marLeft w:val="640"/>
          <w:marRight w:val="0"/>
          <w:marTop w:val="0"/>
          <w:marBottom w:val="0"/>
          <w:divBdr>
            <w:top w:val="none" w:sz="0" w:space="0" w:color="auto"/>
            <w:left w:val="none" w:sz="0" w:space="0" w:color="auto"/>
            <w:bottom w:val="none" w:sz="0" w:space="0" w:color="auto"/>
            <w:right w:val="none" w:sz="0" w:space="0" w:color="auto"/>
          </w:divBdr>
        </w:div>
        <w:div w:id="1880320520">
          <w:marLeft w:val="640"/>
          <w:marRight w:val="0"/>
          <w:marTop w:val="0"/>
          <w:marBottom w:val="0"/>
          <w:divBdr>
            <w:top w:val="none" w:sz="0" w:space="0" w:color="auto"/>
            <w:left w:val="none" w:sz="0" w:space="0" w:color="auto"/>
            <w:bottom w:val="none" w:sz="0" w:space="0" w:color="auto"/>
            <w:right w:val="none" w:sz="0" w:space="0" w:color="auto"/>
          </w:divBdr>
        </w:div>
        <w:div w:id="1988392848">
          <w:marLeft w:val="640"/>
          <w:marRight w:val="0"/>
          <w:marTop w:val="0"/>
          <w:marBottom w:val="0"/>
          <w:divBdr>
            <w:top w:val="none" w:sz="0" w:space="0" w:color="auto"/>
            <w:left w:val="none" w:sz="0" w:space="0" w:color="auto"/>
            <w:bottom w:val="none" w:sz="0" w:space="0" w:color="auto"/>
            <w:right w:val="none" w:sz="0" w:space="0" w:color="auto"/>
          </w:divBdr>
        </w:div>
        <w:div w:id="2031180088">
          <w:marLeft w:val="640"/>
          <w:marRight w:val="0"/>
          <w:marTop w:val="0"/>
          <w:marBottom w:val="0"/>
          <w:divBdr>
            <w:top w:val="none" w:sz="0" w:space="0" w:color="auto"/>
            <w:left w:val="none" w:sz="0" w:space="0" w:color="auto"/>
            <w:bottom w:val="none" w:sz="0" w:space="0" w:color="auto"/>
            <w:right w:val="none" w:sz="0" w:space="0" w:color="auto"/>
          </w:divBdr>
        </w:div>
        <w:div w:id="2040932770">
          <w:marLeft w:val="640"/>
          <w:marRight w:val="0"/>
          <w:marTop w:val="0"/>
          <w:marBottom w:val="0"/>
          <w:divBdr>
            <w:top w:val="none" w:sz="0" w:space="0" w:color="auto"/>
            <w:left w:val="none" w:sz="0" w:space="0" w:color="auto"/>
            <w:bottom w:val="none" w:sz="0" w:space="0" w:color="auto"/>
            <w:right w:val="none" w:sz="0" w:space="0" w:color="auto"/>
          </w:divBdr>
        </w:div>
        <w:div w:id="2041274122">
          <w:marLeft w:val="640"/>
          <w:marRight w:val="0"/>
          <w:marTop w:val="0"/>
          <w:marBottom w:val="0"/>
          <w:divBdr>
            <w:top w:val="none" w:sz="0" w:space="0" w:color="auto"/>
            <w:left w:val="none" w:sz="0" w:space="0" w:color="auto"/>
            <w:bottom w:val="none" w:sz="0" w:space="0" w:color="auto"/>
            <w:right w:val="none" w:sz="0" w:space="0" w:color="auto"/>
          </w:divBdr>
        </w:div>
        <w:div w:id="2091538528">
          <w:marLeft w:val="640"/>
          <w:marRight w:val="0"/>
          <w:marTop w:val="0"/>
          <w:marBottom w:val="0"/>
          <w:divBdr>
            <w:top w:val="none" w:sz="0" w:space="0" w:color="auto"/>
            <w:left w:val="none" w:sz="0" w:space="0" w:color="auto"/>
            <w:bottom w:val="none" w:sz="0" w:space="0" w:color="auto"/>
            <w:right w:val="none" w:sz="0" w:space="0" w:color="auto"/>
          </w:divBdr>
        </w:div>
        <w:div w:id="2109620255">
          <w:marLeft w:val="640"/>
          <w:marRight w:val="0"/>
          <w:marTop w:val="0"/>
          <w:marBottom w:val="0"/>
          <w:divBdr>
            <w:top w:val="none" w:sz="0" w:space="0" w:color="auto"/>
            <w:left w:val="none" w:sz="0" w:space="0" w:color="auto"/>
            <w:bottom w:val="none" w:sz="0" w:space="0" w:color="auto"/>
            <w:right w:val="none" w:sz="0" w:space="0" w:color="auto"/>
          </w:divBdr>
        </w:div>
        <w:div w:id="2121872472">
          <w:marLeft w:val="640"/>
          <w:marRight w:val="0"/>
          <w:marTop w:val="0"/>
          <w:marBottom w:val="0"/>
          <w:divBdr>
            <w:top w:val="none" w:sz="0" w:space="0" w:color="auto"/>
            <w:left w:val="none" w:sz="0" w:space="0" w:color="auto"/>
            <w:bottom w:val="none" w:sz="0" w:space="0" w:color="auto"/>
            <w:right w:val="none" w:sz="0" w:space="0" w:color="auto"/>
          </w:divBdr>
        </w:div>
        <w:div w:id="2127119829">
          <w:marLeft w:val="640"/>
          <w:marRight w:val="0"/>
          <w:marTop w:val="0"/>
          <w:marBottom w:val="0"/>
          <w:divBdr>
            <w:top w:val="none" w:sz="0" w:space="0" w:color="auto"/>
            <w:left w:val="none" w:sz="0" w:space="0" w:color="auto"/>
            <w:bottom w:val="none" w:sz="0" w:space="0" w:color="auto"/>
            <w:right w:val="none" w:sz="0" w:space="0" w:color="auto"/>
          </w:divBdr>
        </w:div>
      </w:divsChild>
    </w:div>
    <w:div w:id="1421439542">
      <w:bodyDiv w:val="1"/>
      <w:marLeft w:val="0"/>
      <w:marRight w:val="0"/>
      <w:marTop w:val="0"/>
      <w:marBottom w:val="0"/>
      <w:divBdr>
        <w:top w:val="none" w:sz="0" w:space="0" w:color="auto"/>
        <w:left w:val="none" w:sz="0" w:space="0" w:color="auto"/>
        <w:bottom w:val="none" w:sz="0" w:space="0" w:color="auto"/>
        <w:right w:val="none" w:sz="0" w:space="0" w:color="auto"/>
      </w:divBdr>
      <w:divsChild>
        <w:div w:id="200897316">
          <w:marLeft w:val="640"/>
          <w:marRight w:val="0"/>
          <w:marTop w:val="0"/>
          <w:marBottom w:val="0"/>
          <w:divBdr>
            <w:top w:val="none" w:sz="0" w:space="0" w:color="auto"/>
            <w:left w:val="none" w:sz="0" w:space="0" w:color="auto"/>
            <w:bottom w:val="none" w:sz="0" w:space="0" w:color="auto"/>
            <w:right w:val="none" w:sz="0" w:space="0" w:color="auto"/>
          </w:divBdr>
        </w:div>
        <w:div w:id="360977217">
          <w:marLeft w:val="640"/>
          <w:marRight w:val="0"/>
          <w:marTop w:val="0"/>
          <w:marBottom w:val="0"/>
          <w:divBdr>
            <w:top w:val="none" w:sz="0" w:space="0" w:color="auto"/>
            <w:left w:val="none" w:sz="0" w:space="0" w:color="auto"/>
            <w:bottom w:val="none" w:sz="0" w:space="0" w:color="auto"/>
            <w:right w:val="none" w:sz="0" w:space="0" w:color="auto"/>
          </w:divBdr>
        </w:div>
        <w:div w:id="622466022">
          <w:marLeft w:val="640"/>
          <w:marRight w:val="0"/>
          <w:marTop w:val="0"/>
          <w:marBottom w:val="0"/>
          <w:divBdr>
            <w:top w:val="none" w:sz="0" w:space="0" w:color="auto"/>
            <w:left w:val="none" w:sz="0" w:space="0" w:color="auto"/>
            <w:bottom w:val="none" w:sz="0" w:space="0" w:color="auto"/>
            <w:right w:val="none" w:sz="0" w:space="0" w:color="auto"/>
          </w:divBdr>
        </w:div>
        <w:div w:id="687218345">
          <w:marLeft w:val="640"/>
          <w:marRight w:val="0"/>
          <w:marTop w:val="0"/>
          <w:marBottom w:val="0"/>
          <w:divBdr>
            <w:top w:val="none" w:sz="0" w:space="0" w:color="auto"/>
            <w:left w:val="none" w:sz="0" w:space="0" w:color="auto"/>
            <w:bottom w:val="none" w:sz="0" w:space="0" w:color="auto"/>
            <w:right w:val="none" w:sz="0" w:space="0" w:color="auto"/>
          </w:divBdr>
        </w:div>
        <w:div w:id="713039128">
          <w:marLeft w:val="640"/>
          <w:marRight w:val="0"/>
          <w:marTop w:val="0"/>
          <w:marBottom w:val="0"/>
          <w:divBdr>
            <w:top w:val="none" w:sz="0" w:space="0" w:color="auto"/>
            <w:left w:val="none" w:sz="0" w:space="0" w:color="auto"/>
            <w:bottom w:val="none" w:sz="0" w:space="0" w:color="auto"/>
            <w:right w:val="none" w:sz="0" w:space="0" w:color="auto"/>
          </w:divBdr>
        </w:div>
        <w:div w:id="722406897">
          <w:marLeft w:val="640"/>
          <w:marRight w:val="0"/>
          <w:marTop w:val="0"/>
          <w:marBottom w:val="0"/>
          <w:divBdr>
            <w:top w:val="none" w:sz="0" w:space="0" w:color="auto"/>
            <w:left w:val="none" w:sz="0" w:space="0" w:color="auto"/>
            <w:bottom w:val="none" w:sz="0" w:space="0" w:color="auto"/>
            <w:right w:val="none" w:sz="0" w:space="0" w:color="auto"/>
          </w:divBdr>
        </w:div>
        <w:div w:id="735471135">
          <w:marLeft w:val="640"/>
          <w:marRight w:val="0"/>
          <w:marTop w:val="0"/>
          <w:marBottom w:val="0"/>
          <w:divBdr>
            <w:top w:val="none" w:sz="0" w:space="0" w:color="auto"/>
            <w:left w:val="none" w:sz="0" w:space="0" w:color="auto"/>
            <w:bottom w:val="none" w:sz="0" w:space="0" w:color="auto"/>
            <w:right w:val="none" w:sz="0" w:space="0" w:color="auto"/>
          </w:divBdr>
        </w:div>
        <w:div w:id="753361369">
          <w:marLeft w:val="640"/>
          <w:marRight w:val="0"/>
          <w:marTop w:val="0"/>
          <w:marBottom w:val="0"/>
          <w:divBdr>
            <w:top w:val="none" w:sz="0" w:space="0" w:color="auto"/>
            <w:left w:val="none" w:sz="0" w:space="0" w:color="auto"/>
            <w:bottom w:val="none" w:sz="0" w:space="0" w:color="auto"/>
            <w:right w:val="none" w:sz="0" w:space="0" w:color="auto"/>
          </w:divBdr>
        </w:div>
        <w:div w:id="767044671">
          <w:marLeft w:val="640"/>
          <w:marRight w:val="0"/>
          <w:marTop w:val="0"/>
          <w:marBottom w:val="0"/>
          <w:divBdr>
            <w:top w:val="none" w:sz="0" w:space="0" w:color="auto"/>
            <w:left w:val="none" w:sz="0" w:space="0" w:color="auto"/>
            <w:bottom w:val="none" w:sz="0" w:space="0" w:color="auto"/>
            <w:right w:val="none" w:sz="0" w:space="0" w:color="auto"/>
          </w:divBdr>
        </w:div>
        <w:div w:id="778843223">
          <w:marLeft w:val="640"/>
          <w:marRight w:val="0"/>
          <w:marTop w:val="0"/>
          <w:marBottom w:val="0"/>
          <w:divBdr>
            <w:top w:val="none" w:sz="0" w:space="0" w:color="auto"/>
            <w:left w:val="none" w:sz="0" w:space="0" w:color="auto"/>
            <w:bottom w:val="none" w:sz="0" w:space="0" w:color="auto"/>
            <w:right w:val="none" w:sz="0" w:space="0" w:color="auto"/>
          </w:divBdr>
        </w:div>
        <w:div w:id="817842796">
          <w:marLeft w:val="640"/>
          <w:marRight w:val="0"/>
          <w:marTop w:val="0"/>
          <w:marBottom w:val="0"/>
          <w:divBdr>
            <w:top w:val="none" w:sz="0" w:space="0" w:color="auto"/>
            <w:left w:val="none" w:sz="0" w:space="0" w:color="auto"/>
            <w:bottom w:val="none" w:sz="0" w:space="0" w:color="auto"/>
            <w:right w:val="none" w:sz="0" w:space="0" w:color="auto"/>
          </w:divBdr>
        </w:div>
        <w:div w:id="916866422">
          <w:marLeft w:val="640"/>
          <w:marRight w:val="0"/>
          <w:marTop w:val="0"/>
          <w:marBottom w:val="0"/>
          <w:divBdr>
            <w:top w:val="none" w:sz="0" w:space="0" w:color="auto"/>
            <w:left w:val="none" w:sz="0" w:space="0" w:color="auto"/>
            <w:bottom w:val="none" w:sz="0" w:space="0" w:color="auto"/>
            <w:right w:val="none" w:sz="0" w:space="0" w:color="auto"/>
          </w:divBdr>
        </w:div>
        <w:div w:id="925115161">
          <w:marLeft w:val="640"/>
          <w:marRight w:val="0"/>
          <w:marTop w:val="0"/>
          <w:marBottom w:val="0"/>
          <w:divBdr>
            <w:top w:val="none" w:sz="0" w:space="0" w:color="auto"/>
            <w:left w:val="none" w:sz="0" w:space="0" w:color="auto"/>
            <w:bottom w:val="none" w:sz="0" w:space="0" w:color="auto"/>
            <w:right w:val="none" w:sz="0" w:space="0" w:color="auto"/>
          </w:divBdr>
        </w:div>
        <w:div w:id="1050500302">
          <w:marLeft w:val="640"/>
          <w:marRight w:val="0"/>
          <w:marTop w:val="0"/>
          <w:marBottom w:val="0"/>
          <w:divBdr>
            <w:top w:val="none" w:sz="0" w:space="0" w:color="auto"/>
            <w:left w:val="none" w:sz="0" w:space="0" w:color="auto"/>
            <w:bottom w:val="none" w:sz="0" w:space="0" w:color="auto"/>
            <w:right w:val="none" w:sz="0" w:space="0" w:color="auto"/>
          </w:divBdr>
        </w:div>
        <w:div w:id="1066491390">
          <w:marLeft w:val="640"/>
          <w:marRight w:val="0"/>
          <w:marTop w:val="0"/>
          <w:marBottom w:val="0"/>
          <w:divBdr>
            <w:top w:val="none" w:sz="0" w:space="0" w:color="auto"/>
            <w:left w:val="none" w:sz="0" w:space="0" w:color="auto"/>
            <w:bottom w:val="none" w:sz="0" w:space="0" w:color="auto"/>
            <w:right w:val="none" w:sz="0" w:space="0" w:color="auto"/>
          </w:divBdr>
        </w:div>
        <w:div w:id="1082027821">
          <w:marLeft w:val="640"/>
          <w:marRight w:val="0"/>
          <w:marTop w:val="0"/>
          <w:marBottom w:val="0"/>
          <w:divBdr>
            <w:top w:val="none" w:sz="0" w:space="0" w:color="auto"/>
            <w:left w:val="none" w:sz="0" w:space="0" w:color="auto"/>
            <w:bottom w:val="none" w:sz="0" w:space="0" w:color="auto"/>
            <w:right w:val="none" w:sz="0" w:space="0" w:color="auto"/>
          </w:divBdr>
        </w:div>
        <w:div w:id="1164779432">
          <w:marLeft w:val="640"/>
          <w:marRight w:val="0"/>
          <w:marTop w:val="0"/>
          <w:marBottom w:val="0"/>
          <w:divBdr>
            <w:top w:val="none" w:sz="0" w:space="0" w:color="auto"/>
            <w:left w:val="none" w:sz="0" w:space="0" w:color="auto"/>
            <w:bottom w:val="none" w:sz="0" w:space="0" w:color="auto"/>
            <w:right w:val="none" w:sz="0" w:space="0" w:color="auto"/>
          </w:divBdr>
        </w:div>
        <w:div w:id="1253199683">
          <w:marLeft w:val="640"/>
          <w:marRight w:val="0"/>
          <w:marTop w:val="0"/>
          <w:marBottom w:val="0"/>
          <w:divBdr>
            <w:top w:val="none" w:sz="0" w:space="0" w:color="auto"/>
            <w:left w:val="none" w:sz="0" w:space="0" w:color="auto"/>
            <w:bottom w:val="none" w:sz="0" w:space="0" w:color="auto"/>
            <w:right w:val="none" w:sz="0" w:space="0" w:color="auto"/>
          </w:divBdr>
        </w:div>
        <w:div w:id="1253857639">
          <w:marLeft w:val="640"/>
          <w:marRight w:val="0"/>
          <w:marTop w:val="0"/>
          <w:marBottom w:val="0"/>
          <w:divBdr>
            <w:top w:val="none" w:sz="0" w:space="0" w:color="auto"/>
            <w:left w:val="none" w:sz="0" w:space="0" w:color="auto"/>
            <w:bottom w:val="none" w:sz="0" w:space="0" w:color="auto"/>
            <w:right w:val="none" w:sz="0" w:space="0" w:color="auto"/>
          </w:divBdr>
        </w:div>
        <w:div w:id="1262758945">
          <w:marLeft w:val="640"/>
          <w:marRight w:val="0"/>
          <w:marTop w:val="0"/>
          <w:marBottom w:val="0"/>
          <w:divBdr>
            <w:top w:val="none" w:sz="0" w:space="0" w:color="auto"/>
            <w:left w:val="none" w:sz="0" w:space="0" w:color="auto"/>
            <w:bottom w:val="none" w:sz="0" w:space="0" w:color="auto"/>
            <w:right w:val="none" w:sz="0" w:space="0" w:color="auto"/>
          </w:divBdr>
        </w:div>
        <w:div w:id="1355300797">
          <w:marLeft w:val="640"/>
          <w:marRight w:val="0"/>
          <w:marTop w:val="0"/>
          <w:marBottom w:val="0"/>
          <w:divBdr>
            <w:top w:val="none" w:sz="0" w:space="0" w:color="auto"/>
            <w:left w:val="none" w:sz="0" w:space="0" w:color="auto"/>
            <w:bottom w:val="none" w:sz="0" w:space="0" w:color="auto"/>
            <w:right w:val="none" w:sz="0" w:space="0" w:color="auto"/>
          </w:divBdr>
        </w:div>
        <w:div w:id="1367637072">
          <w:marLeft w:val="640"/>
          <w:marRight w:val="0"/>
          <w:marTop w:val="0"/>
          <w:marBottom w:val="0"/>
          <w:divBdr>
            <w:top w:val="none" w:sz="0" w:space="0" w:color="auto"/>
            <w:left w:val="none" w:sz="0" w:space="0" w:color="auto"/>
            <w:bottom w:val="none" w:sz="0" w:space="0" w:color="auto"/>
            <w:right w:val="none" w:sz="0" w:space="0" w:color="auto"/>
          </w:divBdr>
        </w:div>
        <w:div w:id="1387298741">
          <w:marLeft w:val="640"/>
          <w:marRight w:val="0"/>
          <w:marTop w:val="0"/>
          <w:marBottom w:val="0"/>
          <w:divBdr>
            <w:top w:val="none" w:sz="0" w:space="0" w:color="auto"/>
            <w:left w:val="none" w:sz="0" w:space="0" w:color="auto"/>
            <w:bottom w:val="none" w:sz="0" w:space="0" w:color="auto"/>
            <w:right w:val="none" w:sz="0" w:space="0" w:color="auto"/>
          </w:divBdr>
        </w:div>
        <w:div w:id="1510414623">
          <w:marLeft w:val="640"/>
          <w:marRight w:val="0"/>
          <w:marTop w:val="0"/>
          <w:marBottom w:val="0"/>
          <w:divBdr>
            <w:top w:val="none" w:sz="0" w:space="0" w:color="auto"/>
            <w:left w:val="none" w:sz="0" w:space="0" w:color="auto"/>
            <w:bottom w:val="none" w:sz="0" w:space="0" w:color="auto"/>
            <w:right w:val="none" w:sz="0" w:space="0" w:color="auto"/>
          </w:divBdr>
        </w:div>
        <w:div w:id="1519151793">
          <w:marLeft w:val="640"/>
          <w:marRight w:val="0"/>
          <w:marTop w:val="0"/>
          <w:marBottom w:val="0"/>
          <w:divBdr>
            <w:top w:val="none" w:sz="0" w:space="0" w:color="auto"/>
            <w:left w:val="none" w:sz="0" w:space="0" w:color="auto"/>
            <w:bottom w:val="none" w:sz="0" w:space="0" w:color="auto"/>
            <w:right w:val="none" w:sz="0" w:space="0" w:color="auto"/>
          </w:divBdr>
        </w:div>
        <w:div w:id="1574003280">
          <w:marLeft w:val="640"/>
          <w:marRight w:val="0"/>
          <w:marTop w:val="0"/>
          <w:marBottom w:val="0"/>
          <w:divBdr>
            <w:top w:val="none" w:sz="0" w:space="0" w:color="auto"/>
            <w:left w:val="none" w:sz="0" w:space="0" w:color="auto"/>
            <w:bottom w:val="none" w:sz="0" w:space="0" w:color="auto"/>
            <w:right w:val="none" w:sz="0" w:space="0" w:color="auto"/>
          </w:divBdr>
        </w:div>
        <w:div w:id="1663312136">
          <w:marLeft w:val="640"/>
          <w:marRight w:val="0"/>
          <w:marTop w:val="0"/>
          <w:marBottom w:val="0"/>
          <w:divBdr>
            <w:top w:val="none" w:sz="0" w:space="0" w:color="auto"/>
            <w:left w:val="none" w:sz="0" w:space="0" w:color="auto"/>
            <w:bottom w:val="none" w:sz="0" w:space="0" w:color="auto"/>
            <w:right w:val="none" w:sz="0" w:space="0" w:color="auto"/>
          </w:divBdr>
        </w:div>
        <w:div w:id="1756977206">
          <w:marLeft w:val="640"/>
          <w:marRight w:val="0"/>
          <w:marTop w:val="0"/>
          <w:marBottom w:val="0"/>
          <w:divBdr>
            <w:top w:val="none" w:sz="0" w:space="0" w:color="auto"/>
            <w:left w:val="none" w:sz="0" w:space="0" w:color="auto"/>
            <w:bottom w:val="none" w:sz="0" w:space="0" w:color="auto"/>
            <w:right w:val="none" w:sz="0" w:space="0" w:color="auto"/>
          </w:divBdr>
        </w:div>
        <w:div w:id="1762943355">
          <w:marLeft w:val="640"/>
          <w:marRight w:val="0"/>
          <w:marTop w:val="0"/>
          <w:marBottom w:val="0"/>
          <w:divBdr>
            <w:top w:val="none" w:sz="0" w:space="0" w:color="auto"/>
            <w:left w:val="none" w:sz="0" w:space="0" w:color="auto"/>
            <w:bottom w:val="none" w:sz="0" w:space="0" w:color="auto"/>
            <w:right w:val="none" w:sz="0" w:space="0" w:color="auto"/>
          </w:divBdr>
        </w:div>
        <w:div w:id="1811510022">
          <w:marLeft w:val="640"/>
          <w:marRight w:val="0"/>
          <w:marTop w:val="0"/>
          <w:marBottom w:val="0"/>
          <w:divBdr>
            <w:top w:val="none" w:sz="0" w:space="0" w:color="auto"/>
            <w:left w:val="none" w:sz="0" w:space="0" w:color="auto"/>
            <w:bottom w:val="none" w:sz="0" w:space="0" w:color="auto"/>
            <w:right w:val="none" w:sz="0" w:space="0" w:color="auto"/>
          </w:divBdr>
        </w:div>
        <w:div w:id="1817651015">
          <w:marLeft w:val="640"/>
          <w:marRight w:val="0"/>
          <w:marTop w:val="0"/>
          <w:marBottom w:val="0"/>
          <w:divBdr>
            <w:top w:val="none" w:sz="0" w:space="0" w:color="auto"/>
            <w:left w:val="none" w:sz="0" w:space="0" w:color="auto"/>
            <w:bottom w:val="none" w:sz="0" w:space="0" w:color="auto"/>
            <w:right w:val="none" w:sz="0" w:space="0" w:color="auto"/>
          </w:divBdr>
        </w:div>
        <w:div w:id="1824151893">
          <w:marLeft w:val="640"/>
          <w:marRight w:val="0"/>
          <w:marTop w:val="0"/>
          <w:marBottom w:val="0"/>
          <w:divBdr>
            <w:top w:val="none" w:sz="0" w:space="0" w:color="auto"/>
            <w:left w:val="none" w:sz="0" w:space="0" w:color="auto"/>
            <w:bottom w:val="none" w:sz="0" w:space="0" w:color="auto"/>
            <w:right w:val="none" w:sz="0" w:space="0" w:color="auto"/>
          </w:divBdr>
        </w:div>
        <w:div w:id="1837526775">
          <w:marLeft w:val="640"/>
          <w:marRight w:val="0"/>
          <w:marTop w:val="0"/>
          <w:marBottom w:val="0"/>
          <w:divBdr>
            <w:top w:val="none" w:sz="0" w:space="0" w:color="auto"/>
            <w:left w:val="none" w:sz="0" w:space="0" w:color="auto"/>
            <w:bottom w:val="none" w:sz="0" w:space="0" w:color="auto"/>
            <w:right w:val="none" w:sz="0" w:space="0" w:color="auto"/>
          </w:divBdr>
        </w:div>
        <w:div w:id="1862280935">
          <w:marLeft w:val="640"/>
          <w:marRight w:val="0"/>
          <w:marTop w:val="0"/>
          <w:marBottom w:val="0"/>
          <w:divBdr>
            <w:top w:val="none" w:sz="0" w:space="0" w:color="auto"/>
            <w:left w:val="none" w:sz="0" w:space="0" w:color="auto"/>
            <w:bottom w:val="none" w:sz="0" w:space="0" w:color="auto"/>
            <w:right w:val="none" w:sz="0" w:space="0" w:color="auto"/>
          </w:divBdr>
        </w:div>
        <w:div w:id="1889997608">
          <w:marLeft w:val="640"/>
          <w:marRight w:val="0"/>
          <w:marTop w:val="0"/>
          <w:marBottom w:val="0"/>
          <w:divBdr>
            <w:top w:val="none" w:sz="0" w:space="0" w:color="auto"/>
            <w:left w:val="none" w:sz="0" w:space="0" w:color="auto"/>
            <w:bottom w:val="none" w:sz="0" w:space="0" w:color="auto"/>
            <w:right w:val="none" w:sz="0" w:space="0" w:color="auto"/>
          </w:divBdr>
        </w:div>
        <w:div w:id="1923026876">
          <w:marLeft w:val="640"/>
          <w:marRight w:val="0"/>
          <w:marTop w:val="0"/>
          <w:marBottom w:val="0"/>
          <w:divBdr>
            <w:top w:val="none" w:sz="0" w:space="0" w:color="auto"/>
            <w:left w:val="none" w:sz="0" w:space="0" w:color="auto"/>
            <w:bottom w:val="none" w:sz="0" w:space="0" w:color="auto"/>
            <w:right w:val="none" w:sz="0" w:space="0" w:color="auto"/>
          </w:divBdr>
        </w:div>
        <w:div w:id="1953778995">
          <w:marLeft w:val="640"/>
          <w:marRight w:val="0"/>
          <w:marTop w:val="0"/>
          <w:marBottom w:val="0"/>
          <w:divBdr>
            <w:top w:val="none" w:sz="0" w:space="0" w:color="auto"/>
            <w:left w:val="none" w:sz="0" w:space="0" w:color="auto"/>
            <w:bottom w:val="none" w:sz="0" w:space="0" w:color="auto"/>
            <w:right w:val="none" w:sz="0" w:space="0" w:color="auto"/>
          </w:divBdr>
        </w:div>
        <w:div w:id="2027170505">
          <w:marLeft w:val="640"/>
          <w:marRight w:val="0"/>
          <w:marTop w:val="0"/>
          <w:marBottom w:val="0"/>
          <w:divBdr>
            <w:top w:val="none" w:sz="0" w:space="0" w:color="auto"/>
            <w:left w:val="none" w:sz="0" w:space="0" w:color="auto"/>
            <w:bottom w:val="none" w:sz="0" w:space="0" w:color="auto"/>
            <w:right w:val="none" w:sz="0" w:space="0" w:color="auto"/>
          </w:divBdr>
        </w:div>
        <w:div w:id="2145081171">
          <w:marLeft w:val="640"/>
          <w:marRight w:val="0"/>
          <w:marTop w:val="0"/>
          <w:marBottom w:val="0"/>
          <w:divBdr>
            <w:top w:val="none" w:sz="0" w:space="0" w:color="auto"/>
            <w:left w:val="none" w:sz="0" w:space="0" w:color="auto"/>
            <w:bottom w:val="none" w:sz="0" w:space="0" w:color="auto"/>
            <w:right w:val="none" w:sz="0" w:space="0" w:color="auto"/>
          </w:divBdr>
        </w:div>
      </w:divsChild>
    </w:div>
    <w:div w:id="1482231436">
      <w:bodyDiv w:val="1"/>
      <w:marLeft w:val="0"/>
      <w:marRight w:val="0"/>
      <w:marTop w:val="0"/>
      <w:marBottom w:val="0"/>
      <w:divBdr>
        <w:top w:val="none" w:sz="0" w:space="0" w:color="auto"/>
        <w:left w:val="none" w:sz="0" w:space="0" w:color="auto"/>
        <w:bottom w:val="none" w:sz="0" w:space="0" w:color="auto"/>
        <w:right w:val="none" w:sz="0" w:space="0" w:color="auto"/>
      </w:divBdr>
      <w:divsChild>
        <w:div w:id="4211861">
          <w:marLeft w:val="640"/>
          <w:marRight w:val="0"/>
          <w:marTop w:val="0"/>
          <w:marBottom w:val="0"/>
          <w:divBdr>
            <w:top w:val="none" w:sz="0" w:space="0" w:color="auto"/>
            <w:left w:val="none" w:sz="0" w:space="0" w:color="auto"/>
            <w:bottom w:val="none" w:sz="0" w:space="0" w:color="auto"/>
            <w:right w:val="none" w:sz="0" w:space="0" w:color="auto"/>
          </w:divBdr>
        </w:div>
        <w:div w:id="137959094">
          <w:marLeft w:val="640"/>
          <w:marRight w:val="0"/>
          <w:marTop w:val="0"/>
          <w:marBottom w:val="0"/>
          <w:divBdr>
            <w:top w:val="none" w:sz="0" w:space="0" w:color="auto"/>
            <w:left w:val="none" w:sz="0" w:space="0" w:color="auto"/>
            <w:bottom w:val="none" w:sz="0" w:space="0" w:color="auto"/>
            <w:right w:val="none" w:sz="0" w:space="0" w:color="auto"/>
          </w:divBdr>
        </w:div>
        <w:div w:id="250891755">
          <w:marLeft w:val="640"/>
          <w:marRight w:val="0"/>
          <w:marTop w:val="0"/>
          <w:marBottom w:val="0"/>
          <w:divBdr>
            <w:top w:val="none" w:sz="0" w:space="0" w:color="auto"/>
            <w:left w:val="none" w:sz="0" w:space="0" w:color="auto"/>
            <w:bottom w:val="none" w:sz="0" w:space="0" w:color="auto"/>
            <w:right w:val="none" w:sz="0" w:space="0" w:color="auto"/>
          </w:divBdr>
        </w:div>
        <w:div w:id="311981371">
          <w:marLeft w:val="640"/>
          <w:marRight w:val="0"/>
          <w:marTop w:val="0"/>
          <w:marBottom w:val="0"/>
          <w:divBdr>
            <w:top w:val="none" w:sz="0" w:space="0" w:color="auto"/>
            <w:left w:val="none" w:sz="0" w:space="0" w:color="auto"/>
            <w:bottom w:val="none" w:sz="0" w:space="0" w:color="auto"/>
            <w:right w:val="none" w:sz="0" w:space="0" w:color="auto"/>
          </w:divBdr>
        </w:div>
        <w:div w:id="441922998">
          <w:marLeft w:val="640"/>
          <w:marRight w:val="0"/>
          <w:marTop w:val="0"/>
          <w:marBottom w:val="0"/>
          <w:divBdr>
            <w:top w:val="none" w:sz="0" w:space="0" w:color="auto"/>
            <w:left w:val="none" w:sz="0" w:space="0" w:color="auto"/>
            <w:bottom w:val="none" w:sz="0" w:space="0" w:color="auto"/>
            <w:right w:val="none" w:sz="0" w:space="0" w:color="auto"/>
          </w:divBdr>
        </w:div>
        <w:div w:id="558906007">
          <w:marLeft w:val="640"/>
          <w:marRight w:val="0"/>
          <w:marTop w:val="0"/>
          <w:marBottom w:val="0"/>
          <w:divBdr>
            <w:top w:val="none" w:sz="0" w:space="0" w:color="auto"/>
            <w:left w:val="none" w:sz="0" w:space="0" w:color="auto"/>
            <w:bottom w:val="none" w:sz="0" w:space="0" w:color="auto"/>
            <w:right w:val="none" w:sz="0" w:space="0" w:color="auto"/>
          </w:divBdr>
        </w:div>
        <w:div w:id="645858840">
          <w:marLeft w:val="640"/>
          <w:marRight w:val="0"/>
          <w:marTop w:val="0"/>
          <w:marBottom w:val="0"/>
          <w:divBdr>
            <w:top w:val="none" w:sz="0" w:space="0" w:color="auto"/>
            <w:left w:val="none" w:sz="0" w:space="0" w:color="auto"/>
            <w:bottom w:val="none" w:sz="0" w:space="0" w:color="auto"/>
            <w:right w:val="none" w:sz="0" w:space="0" w:color="auto"/>
          </w:divBdr>
        </w:div>
        <w:div w:id="654187656">
          <w:marLeft w:val="640"/>
          <w:marRight w:val="0"/>
          <w:marTop w:val="0"/>
          <w:marBottom w:val="0"/>
          <w:divBdr>
            <w:top w:val="none" w:sz="0" w:space="0" w:color="auto"/>
            <w:left w:val="none" w:sz="0" w:space="0" w:color="auto"/>
            <w:bottom w:val="none" w:sz="0" w:space="0" w:color="auto"/>
            <w:right w:val="none" w:sz="0" w:space="0" w:color="auto"/>
          </w:divBdr>
        </w:div>
        <w:div w:id="666790450">
          <w:marLeft w:val="640"/>
          <w:marRight w:val="0"/>
          <w:marTop w:val="0"/>
          <w:marBottom w:val="0"/>
          <w:divBdr>
            <w:top w:val="none" w:sz="0" w:space="0" w:color="auto"/>
            <w:left w:val="none" w:sz="0" w:space="0" w:color="auto"/>
            <w:bottom w:val="none" w:sz="0" w:space="0" w:color="auto"/>
            <w:right w:val="none" w:sz="0" w:space="0" w:color="auto"/>
          </w:divBdr>
        </w:div>
        <w:div w:id="709064387">
          <w:marLeft w:val="640"/>
          <w:marRight w:val="0"/>
          <w:marTop w:val="0"/>
          <w:marBottom w:val="0"/>
          <w:divBdr>
            <w:top w:val="none" w:sz="0" w:space="0" w:color="auto"/>
            <w:left w:val="none" w:sz="0" w:space="0" w:color="auto"/>
            <w:bottom w:val="none" w:sz="0" w:space="0" w:color="auto"/>
            <w:right w:val="none" w:sz="0" w:space="0" w:color="auto"/>
          </w:divBdr>
        </w:div>
        <w:div w:id="797574372">
          <w:marLeft w:val="640"/>
          <w:marRight w:val="0"/>
          <w:marTop w:val="0"/>
          <w:marBottom w:val="0"/>
          <w:divBdr>
            <w:top w:val="none" w:sz="0" w:space="0" w:color="auto"/>
            <w:left w:val="none" w:sz="0" w:space="0" w:color="auto"/>
            <w:bottom w:val="none" w:sz="0" w:space="0" w:color="auto"/>
            <w:right w:val="none" w:sz="0" w:space="0" w:color="auto"/>
          </w:divBdr>
        </w:div>
        <w:div w:id="825123536">
          <w:marLeft w:val="640"/>
          <w:marRight w:val="0"/>
          <w:marTop w:val="0"/>
          <w:marBottom w:val="0"/>
          <w:divBdr>
            <w:top w:val="none" w:sz="0" w:space="0" w:color="auto"/>
            <w:left w:val="none" w:sz="0" w:space="0" w:color="auto"/>
            <w:bottom w:val="none" w:sz="0" w:space="0" w:color="auto"/>
            <w:right w:val="none" w:sz="0" w:space="0" w:color="auto"/>
          </w:divBdr>
        </w:div>
        <w:div w:id="831802065">
          <w:marLeft w:val="640"/>
          <w:marRight w:val="0"/>
          <w:marTop w:val="0"/>
          <w:marBottom w:val="0"/>
          <w:divBdr>
            <w:top w:val="none" w:sz="0" w:space="0" w:color="auto"/>
            <w:left w:val="none" w:sz="0" w:space="0" w:color="auto"/>
            <w:bottom w:val="none" w:sz="0" w:space="0" w:color="auto"/>
            <w:right w:val="none" w:sz="0" w:space="0" w:color="auto"/>
          </w:divBdr>
        </w:div>
        <w:div w:id="835532316">
          <w:marLeft w:val="640"/>
          <w:marRight w:val="0"/>
          <w:marTop w:val="0"/>
          <w:marBottom w:val="0"/>
          <w:divBdr>
            <w:top w:val="none" w:sz="0" w:space="0" w:color="auto"/>
            <w:left w:val="none" w:sz="0" w:space="0" w:color="auto"/>
            <w:bottom w:val="none" w:sz="0" w:space="0" w:color="auto"/>
            <w:right w:val="none" w:sz="0" w:space="0" w:color="auto"/>
          </w:divBdr>
        </w:div>
        <w:div w:id="850724527">
          <w:marLeft w:val="640"/>
          <w:marRight w:val="0"/>
          <w:marTop w:val="0"/>
          <w:marBottom w:val="0"/>
          <w:divBdr>
            <w:top w:val="none" w:sz="0" w:space="0" w:color="auto"/>
            <w:left w:val="none" w:sz="0" w:space="0" w:color="auto"/>
            <w:bottom w:val="none" w:sz="0" w:space="0" w:color="auto"/>
            <w:right w:val="none" w:sz="0" w:space="0" w:color="auto"/>
          </w:divBdr>
        </w:div>
        <w:div w:id="1047803947">
          <w:marLeft w:val="640"/>
          <w:marRight w:val="0"/>
          <w:marTop w:val="0"/>
          <w:marBottom w:val="0"/>
          <w:divBdr>
            <w:top w:val="none" w:sz="0" w:space="0" w:color="auto"/>
            <w:left w:val="none" w:sz="0" w:space="0" w:color="auto"/>
            <w:bottom w:val="none" w:sz="0" w:space="0" w:color="auto"/>
            <w:right w:val="none" w:sz="0" w:space="0" w:color="auto"/>
          </w:divBdr>
        </w:div>
        <w:div w:id="1232158116">
          <w:marLeft w:val="640"/>
          <w:marRight w:val="0"/>
          <w:marTop w:val="0"/>
          <w:marBottom w:val="0"/>
          <w:divBdr>
            <w:top w:val="none" w:sz="0" w:space="0" w:color="auto"/>
            <w:left w:val="none" w:sz="0" w:space="0" w:color="auto"/>
            <w:bottom w:val="none" w:sz="0" w:space="0" w:color="auto"/>
            <w:right w:val="none" w:sz="0" w:space="0" w:color="auto"/>
          </w:divBdr>
        </w:div>
        <w:div w:id="1236088059">
          <w:marLeft w:val="640"/>
          <w:marRight w:val="0"/>
          <w:marTop w:val="0"/>
          <w:marBottom w:val="0"/>
          <w:divBdr>
            <w:top w:val="none" w:sz="0" w:space="0" w:color="auto"/>
            <w:left w:val="none" w:sz="0" w:space="0" w:color="auto"/>
            <w:bottom w:val="none" w:sz="0" w:space="0" w:color="auto"/>
            <w:right w:val="none" w:sz="0" w:space="0" w:color="auto"/>
          </w:divBdr>
        </w:div>
        <w:div w:id="1275552993">
          <w:marLeft w:val="640"/>
          <w:marRight w:val="0"/>
          <w:marTop w:val="0"/>
          <w:marBottom w:val="0"/>
          <w:divBdr>
            <w:top w:val="none" w:sz="0" w:space="0" w:color="auto"/>
            <w:left w:val="none" w:sz="0" w:space="0" w:color="auto"/>
            <w:bottom w:val="none" w:sz="0" w:space="0" w:color="auto"/>
            <w:right w:val="none" w:sz="0" w:space="0" w:color="auto"/>
          </w:divBdr>
        </w:div>
        <w:div w:id="1443379867">
          <w:marLeft w:val="640"/>
          <w:marRight w:val="0"/>
          <w:marTop w:val="0"/>
          <w:marBottom w:val="0"/>
          <w:divBdr>
            <w:top w:val="none" w:sz="0" w:space="0" w:color="auto"/>
            <w:left w:val="none" w:sz="0" w:space="0" w:color="auto"/>
            <w:bottom w:val="none" w:sz="0" w:space="0" w:color="auto"/>
            <w:right w:val="none" w:sz="0" w:space="0" w:color="auto"/>
          </w:divBdr>
        </w:div>
        <w:div w:id="1446728288">
          <w:marLeft w:val="640"/>
          <w:marRight w:val="0"/>
          <w:marTop w:val="0"/>
          <w:marBottom w:val="0"/>
          <w:divBdr>
            <w:top w:val="none" w:sz="0" w:space="0" w:color="auto"/>
            <w:left w:val="none" w:sz="0" w:space="0" w:color="auto"/>
            <w:bottom w:val="none" w:sz="0" w:space="0" w:color="auto"/>
            <w:right w:val="none" w:sz="0" w:space="0" w:color="auto"/>
          </w:divBdr>
        </w:div>
        <w:div w:id="1450591548">
          <w:marLeft w:val="640"/>
          <w:marRight w:val="0"/>
          <w:marTop w:val="0"/>
          <w:marBottom w:val="0"/>
          <w:divBdr>
            <w:top w:val="none" w:sz="0" w:space="0" w:color="auto"/>
            <w:left w:val="none" w:sz="0" w:space="0" w:color="auto"/>
            <w:bottom w:val="none" w:sz="0" w:space="0" w:color="auto"/>
            <w:right w:val="none" w:sz="0" w:space="0" w:color="auto"/>
          </w:divBdr>
        </w:div>
        <w:div w:id="1452433925">
          <w:marLeft w:val="640"/>
          <w:marRight w:val="0"/>
          <w:marTop w:val="0"/>
          <w:marBottom w:val="0"/>
          <w:divBdr>
            <w:top w:val="none" w:sz="0" w:space="0" w:color="auto"/>
            <w:left w:val="none" w:sz="0" w:space="0" w:color="auto"/>
            <w:bottom w:val="none" w:sz="0" w:space="0" w:color="auto"/>
            <w:right w:val="none" w:sz="0" w:space="0" w:color="auto"/>
          </w:divBdr>
        </w:div>
        <w:div w:id="1454863910">
          <w:marLeft w:val="640"/>
          <w:marRight w:val="0"/>
          <w:marTop w:val="0"/>
          <w:marBottom w:val="0"/>
          <w:divBdr>
            <w:top w:val="none" w:sz="0" w:space="0" w:color="auto"/>
            <w:left w:val="none" w:sz="0" w:space="0" w:color="auto"/>
            <w:bottom w:val="none" w:sz="0" w:space="0" w:color="auto"/>
            <w:right w:val="none" w:sz="0" w:space="0" w:color="auto"/>
          </w:divBdr>
        </w:div>
        <w:div w:id="1499543402">
          <w:marLeft w:val="640"/>
          <w:marRight w:val="0"/>
          <w:marTop w:val="0"/>
          <w:marBottom w:val="0"/>
          <w:divBdr>
            <w:top w:val="none" w:sz="0" w:space="0" w:color="auto"/>
            <w:left w:val="none" w:sz="0" w:space="0" w:color="auto"/>
            <w:bottom w:val="none" w:sz="0" w:space="0" w:color="auto"/>
            <w:right w:val="none" w:sz="0" w:space="0" w:color="auto"/>
          </w:divBdr>
        </w:div>
        <w:div w:id="1599604103">
          <w:marLeft w:val="640"/>
          <w:marRight w:val="0"/>
          <w:marTop w:val="0"/>
          <w:marBottom w:val="0"/>
          <w:divBdr>
            <w:top w:val="none" w:sz="0" w:space="0" w:color="auto"/>
            <w:left w:val="none" w:sz="0" w:space="0" w:color="auto"/>
            <w:bottom w:val="none" w:sz="0" w:space="0" w:color="auto"/>
            <w:right w:val="none" w:sz="0" w:space="0" w:color="auto"/>
          </w:divBdr>
        </w:div>
        <w:div w:id="1643777471">
          <w:marLeft w:val="640"/>
          <w:marRight w:val="0"/>
          <w:marTop w:val="0"/>
          <w:marBottom w:val="0"/>
          <w:divBdr>
            <w:top w:val="none" w:sz="0" w:space="0" w:color="auto"/>
            <w:left w:val="none" w:sz="0" w:space="0" w:color="auto"/>
            <w:bottom w:val="none" w:sz="0" w:space="0" w:color="auto"/>
            <w:right w:val="none" w:sz="0" w:space="0" w:color="auto"/>
          </w:divBdr>
        </w:div>
        <w:div w:id="1676105915">
          <w:marLeft w:val="640"/>
          <w:marRight w:val="0"/>
          <w:marTop w:val="0"/>
          <w:marBottom w:val="0"/>
          <w:divBdr>
            <w:top w:val="none" w:sz="0" w:space="0" w:color="auto"/>
            <w:left w:val="none" w:sz="0" w:space="0" w:color="auto"/>
            <w:bottom w:val="none" w:sz="0" w:space="0" w:color="auto"/>
            <w:right w:val="none" w:sz="0" w:space="0" w:color="auto"/>
          </w:divBdr>
        </w:div>
        <w:div w:id="1816144441">
          <w:marLeft w:val="640"/>
          <w:marRight w:val="0"/>
          <w:marTop w:val="0"/>
          <w:marBottom w:val="0"/>
          <w:divBdr>
            <w:top w:val="none" w:sz="0" w:space="0" w:color="auto"/>
            <w:left w:val="none" w:sz="0" w:space="0" w:color="auto"/>
            <w:bottom w:val="none" w:sz="0" w:space="0" w:color="auto"/>
            <w:right w:val="none" w:sz="0" w:space="0" w:color="auto"/>
          </w:divBdr>
        </w:div>
        <w:div w:id="1839349202">
          <w:marLeft w:val="640"/>
          <w:marRight w:val="0"/>
          <w:marTop w:val="0"/>
          <w:marBottom w:val="0"/>
          <w:divBdr>
            <w:top w:val="none" w:sz="0" w:space="0" w:color="auto"/>
            <w:left w:val="none" w:sz="0" w:space="0" w:color="auto"/>
            <w:bottom w:val="none" w:sz="0" w:space="0" w:color="auto"/>
            <w:right w:val="none" w:sz="0" w:space="0" w:color="auto"/>
          </w:divBdr>
        </w:div>
        <w:div w:id="1997146589">
          <w:marLeft w:val="640"/>
          <w:marRight w:val="0"/>
          <w:marTop w:val="0"/>
          <w:marBottom w:val="0"/>
          <w:divBdr>
            <w:top w:val="none" w:sz="0" w:space="0" w:color="auto"/>
            <w:left w:val="none" w:sz="0" w:space="0" w:color="auto"/>
            <w:bottom w:val="none" w:sz="0" w:space="0" w:color="auto"/>
            <w:right w:val="none" w:sz="0" w:space="0" w:color="auto"/>
          </w:divBdr>
        </w:div>
        <w:div w:id="2088070403">
          <w:marLeft w:val="640"/>
          <w:marRight w:val="0"/>
          <w:marTop w:val="0"/>
          <w:marBottom w:val="0"/>
          <w:divBdr>
            <w:top w:val="none" w:sz="0" w:space="0" w:color="auto"/>
            <w:left w:val="none" w:sz="0" w:space="0" w:color="auto"/>
            <w:bottom w:val="none" w:sz="0" w:space="0" w:color="auto"/>
            <w:right w:val="none" w:sz="0" w:space="0" w:color="auto"/>
          </w:divBdr>
        </w:div>
      </w:divsChild>
    </w:div>
    <w:div w:id="1483698950">
      <w:bodyDiv w:val="1"/>
      <w:marLeft w:val="0"/>
      <w:marRight w:val="0"/>
      <w:marTop w:val="0"/>
      <w:marBottom w:val="0"/>
      <w:divBdr>
        <w:top w:val="none" w:sz="0" w:space="0" w:color="auto"/>
        <w:left w:val="none" w:sz="0" w:space="0" w:color="auto"/>
        <w:bottom w:val="none" w:sz="0" w:space="0" w:color="auto"/>
        <w:right w:val="none" w:sz="0" w:space="0" w:color="auto"/>
      </w:divBdr>
      <w:divsChild>
        <w:div w:id="39550485">
          <w:marLeft w:val="640"/>
          <w:marRight w:val="0"/>
          <w:marTop w:val="0"/>
          <w:marBottom w:val="0"/>
          <w:divBdr>
            <w:top w:val="none" w:sz="0" w:space="0" w:color="auto"/>
            <w:left w:val="none" w:sz="0" w:space="0" w:color="auto"/>
            <w:bottom w:val="none" w:sz="0" w:space="0" w:color="auto"/>
            <w:right w:val="none" w:sz="0" w:space="0" w:color="auto"/>
          </w:divBdr>
        </w:div>
        <w:div w:id="95948614">
          <w:marLeft w:val="640"/>
          <w:marRight w:val="0"/>
          <w:marTop w:val="0"/>
          <w:marBottom w:val="0"/>
          <w:divBdr>
            <w:top w:val="none" w:sz="0" w:space="0" w:color="auto"/>
            <w:left w:val="none" w:sz="0" w:space="0" w:color="auto"/>
            <w:bottom w:val="none" w:sz="0" w:space="0" w:color="auto"/>
            <w:right w:val="none" w:sz="0" w:space="0" w:color="auto"/>
          </w:divBdr>
        </w:div>
        <w:div w:id="104934411">
          <w:marLeft w:val="640"/>
          <w:marRight w:val="0"/>
          <w:marTop w:val="0"/>
          <w:marBottom w:val="0"/>
          <w:divBdr>
            <w:top w:val="none" w:sz="0" w:space="0" w:color="auto"/>
            <w:left w:val="none" w:sz="0" w:space="0" w:color="auto"/>
            <w:bottom w:val="none" w:sz="0" w:space="0" w:color="auto"/>
            <w:right w:val="none" w:sz="0" w:space="0" w:color="auto"/>
          </w:divBdr>
        </w:div>
        <w:div w:id="151720123">
          <w:marLeft w:val="640"/>
          <w:marRight w:val="0"/>
          <w:marTop w:val="0"/>
          <w:marBottom w:val="0"/>
          <w:divBdr>
            <w:top w:val="none" w:sz="0" w:space="0" w:color="auto"/>
            <w:left w:val="none" w:sz="0" w:space="0" w:color="auto"/>
            <w:bottom w:val="none" w:sz="0" w:space="0" w:color="auto"/>
            <w:right w:val="none" w:sz="0" w:space="0" w:color="auto"/>
          </w:divBdr>
        </w:div>
        <w:div w:id="206647387">
          <w:marLeft w:val="640"/>
          <w:marRight w:val="0"/>
          <w:marTop w:val="0"/>
          <w:marBottom w:val="0"/>
          <w:divBdr>
            <w:top w:val="none" w:sz="0" w:space="0" w:color="auto"/>
            <w:left w:val="none" w:sz="0" w:space="0" w:color="auto"/>
            <w:bottom w:val="none" w:sz="0" w:space="0" w:color="auto"/>
            <w:right w:val="none" w:sz="0" w:space="0" w:color="auto"/>
          </w:divBdr>
        </w:div>
        <w:div w:id="224461940">
          <w:marLeft w:val="640"/>
          <w:marRight w:val="0"/>
          <w:marTop w:val="0"/>
          <w:marBottom w:val="0"/>
          <w:divBdr>
            <w:top w:val="none" w:sz="0" w:space="0" w:color="auto"/>
            <w:left w:val="none" w:sz="0" w:space="0" w:color="auto"/>
            <w:bottom w:val="none" w:sz="0" w:space="0" w:color="auto"/>
            <w:right w:val="none" w:sz="0" w:space="0" w:color="auto"/>
          </w:divBdr>
        </w:div>
        <w:div w:id="245384694">
          <w:marLeft w:val="640"/>
          <w:marRight w:val="0"/>
          <w:marTop w:val="0"/>
          <w:marBottom w:val="0"/>
          <w:divBdr>
            <w:top w:val="none" w:sz="0" w:space="0" w:color="auto"/>
            <w:left w:val="none" w:sz="0" w:space="0" w:color="auto"/>
            <w:bottom w:val="none" w:sz="0" w:space="0" w:color="auto"/>
            <w:right w:val="none" w:sz="0" w:space="0" w:color="auto"/>
          </w:divBdr>
        </w:div>
        <w:div w:id="384334525">
          <w:marLeft w:val="640"/>
          <w:marRight w:val="0"/>
          <w:marTop w:val="0"/>
          <w:marBottom w:val="0"/>
          <w:divBdr>
            <w:top w:val="none" w:sz="0" w:space="0" w:color="auto"/>
            <w:left w:val="none" w:sz="0" w:space="0" w:color="auto"/>
            <w:bottom w:val="none" w:sz="0" w:space="0" w:color="auto"/>
            <w:right w:val="none" w:sz="0" w:space="0" w:color="auto"/>
          </w:divBdr>
        </w:div>
        <w:div w:id="397559351">
          <w:marLeft w:val="640"/>
          <w:marRight w:val="0"/>
          <w:marTop w:val="0"/>
          <w:marBottom w:val="0"/>
          <w:divBdr>
            <w:top w:val="none" w:sz="0" w:space="0" w:color="auto"/>
            <w:left w:val="none" w:sz="0" w:space="0" w:color="auto"/>
            <w:bottom w:val="none" w:sz="0" w:space="0" w:color="auto"/>
            <w:right w:val="none" w:sz="0" w:space="0" w:color="auto"/>
          </w:divBdr>
        </w:div>
        <w:div w:id="466122141">
          <w:marLeft w:val="640"/>
          <w:marRight w:val="0"/>
          <w:marTop w:val="0"/>
          <w:marBottom w:val="0"/>
          <w:divBdr>
            <w:top w:val="none" w:sz="0" w:space="0" w:color="auto"/>
            <w:left w:val="none" w:sz="0" w:space="0" w:color="auto"/>
            <w:bottom w:val="none" w:sz="0" w:space="0" w:color="auto"/>
            <w:right w:val="none" w:sz="0" w:space="0" w:color="auto"/>
          </w:divBdr>
        </w:div>
        <w:div w:id="496698797">
          <w:marLeft w:val="640"/>
          <w:marRight w:val="0"/>
          <w:marTop w:val="0"/>
          <w:marBottom w:val="0"/>
          <w:divBdr>
            <w:top w:val="none" w:sz="0" w:space="0" w:color="auto"/>
            <w:left w:val="none" w:sz="0" w:space="0" w:color="auto"/>
            <w:bottom w:val="none" w:sz="0" w:space="0" w:color="auto"/>
            <w:right w:val="none" w:sz="0" w:space="0" w:color="auto"/>
          </w:divBdr>
        </w:div>
        <w:div w:id="533230686">
          <w:marLeft w:val="640"/>
          <w:marRight w:val="0"/>
          <w:marTop w:val="0"/>
          <w:marBottom w:val="0"/>
          <w:divBdr>
            <w:top w:val="none" w:sz="0" w:space="0" w:color="auto"/>
            <w:left w:val="none" w:sz="0" w:space="0" w:color="auto"/>
            <w:bottom w:val="none" w:sz="0" w:space="0" w:color="auto"/>
            <w:right w:val="none" w:sz="0" w:space="0" w:color="auto"/>
          </w:divBdr>
        </w:div>
        <w:div w:id="545065880">
          <w:marLeft w:val="640"/>
          <w:marRight w:val="0"/>
          <w:marTop w:val="0"/>
          <w:marBottom w:val="0"/>
          <w:divBdr>
            <w:top w:val="none" w:sz="0" w:space="0" w:color="auto"/>
            <w:left w:val="none" w:sz="0" w:space="0" w:color="auto"/>
            <w:bottom w:val="none" w:sz="0" w:space="0" w:color="auto"/>
            <w:right w:val="none" w:sz="0" w:space="0" w:color="auto"/>
          </w:divBdr>
        </w:div>
        <w:div w:id="596250973">
          <w:marLeft w:val="640"/>
          <w:marRight w:val="0"/>
          <w:marTop w:val="0"/>
          <w:marBottom w:val="0"/>
          <w:divBdr>
            <w:top w:val="none" w:sz="0" w:space="0" w:color="auto"/>
            <w:left w:val="none" w:sz="0" w:space="0" w:color="auto"/>
            <w:bottom w:val="none" w:sz="0" w:space="0" w:color="auto"/>
            <w:right w:val="none" w:sz="0" w:space="0" w:color="auto"/>
          </w:divBdr>
        </w:div>
        <w:div w:id="649988867">
          <w:marLeft w:val="640"/>
          <w:marRight w:val="0"/>
          <w:marTop w:val="0"/>
          <w:marBottom w:val="0"/>
          <w:divBdr>
            <w:top w:val="none" w:sz="0" w:space="0" w:color="auto"/>
            <w:left w:val="none" w:sz="0" w:space="0" w:color="auto"/>
            <w:bottom w:val="none" w:sz="0" w:space="0" w:color="auto"/>
            <w:right w:val="none" w:sz="0" w:space="0" w:color="auto"/>
          </w:divBdr>
        </w:div>
        <w:div w:id="725105870">
          <w:marLeft w:val="640"/>
          <w:marRight w:val="0"/>
          <w:marTop w:val="0"/>
          <w:marBottom w:val="0"/>
          <w:divBdr>
            <w:top w:val="none" w:sz="0" w:space="0" w:color="auto"/>
            <w:left w:val="none" w:sz="0" w:space="0" w:color="auto"/>
            <w:bottom w:val="none" w:sz="0" w:space="0" w:color="auto"/>
            <w:right w:val="none" w:sz="0" w:space="0" w:color="auto"/>
          </w:divBdr>
        </w:div>
        <w:div w:id="731781858">
          <w:marLeft w:val="640"/>
          <w:marRight w:val="0"/>
          <w:marTop w:val="0"/>
          <w:marBottom w:val="0"/>
          <w:divBdr>
            <w:top w:val="none" w:sz="0" w:space="0" w:color="auto"/>
            <w:left w:val="none" w:sz="0" w:space="0" w:color="auto"/>
            <w:bottom w:val="none" w:sz="0" w:space="0" w:color="auto"/>
            <w:right w:val="none" w:sz="0" w:space="0" w:color="auto"/>
          </w:divBdr>
        </w:div>
        <w:div w:id="805857923">
          <w:marLeft w:val="640"/>
          <w:marRight w:val="0"/>
          <w:marTop w:val="0"/>
          <w:marBottom w:val="0"/>
          <w:divBdr>
            <w:top w:val="none" w:sz="0" w:space="0" w:color="auto"/>
            <w:left w:val="none" w:sz="0" w:space="0" w:color="auto"/>
            <w:bottom w:val="none" w:sz="0" w:space="0" w:color="auto"/>
            <w:right w:val="none" w:sz="0" w:space="0" w:color="auto"/>
          </w:divBdr>
        </w:div>
        <w:div w:id="835418363">
          <w:marLeft w:val="640"/>
          <w:marRight w:val="0"/>
          <w:marTop w:val="0"/>
          <w:marBottom w:val="0"/>
          <w:divBdr>
            <w:top w:val="none" w:sz="0" w:space="0" w:color="auto"/>
            <w:left w:val="none" w:sz="0" w:space="0" w:color="auto"/>
            <w:bottom w:val="none" w:sz="0" w:space="0" w:color="auto"/>
            <w:right w:val="none" w:sz="0" w:space="0" w:color="auto"/>
          </w:divBdr>
        </w:div>
        <w:div w:id="926966507">
          <w:marLeft w:val="640"/>
          <w:marRight w:val="0"/>
          <w:marTop w:val="0"/>
          <w:marBottom w:val="0"/>
          <w:divBdr>
            <w:top w:val="none" w:sz="0" w:space="0" w:color="auto"/>
            <w:left w:val="none" w:sz="0" w:space="0" w:color="auto"/>
            <w:bottom w:val="none" w:sz="0" w:space="0" w:color="auto"/>
            <w:right w:val="none" w:sz="0" w:space="0" w:color="auto"/>
          </w:divBdr>
        </w:div>
        <w:div w:id="999847280">
          <w:marLeft w:val="640"/>
          <w:marRight w:val="0"/>
          <w:marTop w:val="0"/>
          <w:marBottom w:val="0"/>
          <w:divBdr>
            <w:top w:val="none" w:sz="0" w:space="0" w:color="auto"/>
            <w:left w:val="none" w:sz="0" w:space="0" w:color="auto"/>
            <w:bottom w:val="none" w:sz="0" w:space="0" w:color="auto"/>
            <w:right w:val="none" w:sz="0" w:space="0" w:color="auto"/>
          </w:divBdr>
        </w:div>
        <w:div w:id="1140154105">
          <w:marLeft w:val="640"/>
          <w:marRight w:val="0"/>
          <w:marTop w:val="0"/>
          <w:marBottom w:val="0"/>
          <w:divBdr>
            <w:top w:val="none" w:sz="0" w:space="0" w:color="auto"/>
            <w:left w:val="none" w:sz="0" w:space="0" w:color="auto"/>
            <w:bottom w:val="none" w:sz="0" w:space="0" w:color="auto"/>
            <w:right w:val="none" w:sz="0" w:space="0" w:color="auto"/>
          </w:divBdr>
        </w:div>
        <w:div w:id="1273629974">
          <w:marLeft w:val="640"/>
          <w:marRight w:val="0"/>
          <w:marTop w:val="0"/>
          <w:marBottom w:val="0"/>
          <w:divBdr>
            <w:top w:val="none" w:sz="0" w:space="0" w:color="auto"/>
            <w:left w:val="none" w:sz="0" w:space="0" w:color="auto"/>
            <w:bottom w:val="none" w:sz="0" w:space="0" w:color="auto"/>
            <w:right w:val="none" w:sz="0" w:space="0" w:color="auto"/>
          </w:divBdr>
        </w:div>
        <w:div w:id="1274096794">
          <w:marLeft w:val="640"/>
          <w:marRight w:val="0"/>
          <w:marTop w:val="0"/>
          <w:marBottom w:val="0"/>
          <w:divBdr>
            <w:top w:val="none" w:sz="0" w:space="0" w:color="auto"/>
            <w:left w:val="none" w:sz="0" w:space="0" w:color="auto"/>
            <w:bottom w:val="none" w:sz="0" w:space="0" w:color="auto"/>
            <w:right w:val="none" w:sz="0" w:space="0" w:color="auto"/>
          </w:divBdr>
        </w:div>
        <w:div w:id="1299727636">
          <w:marLeft w:val="640"/>
          <w:marRight w:val="0"/>
          <w:marTop w:val="0"/>
          <w:marBottom w:val="0"/>
          <w:divBdr>
            <w:top w:val="none" w:sz="0" w:space="0" w:color="auto"/>
            <w:left w:val="none" w:sz="0" w:space="0" w:color="auto"/>
            <w:bottom w:val="none" w:sz="0" w:space="0" w:color="auto"/>
            <w:right w:val="none" w:sz="0" w:space="0" w:color="auto"/>
          </w:divBdr>
        </w:div>
        <w:div w:id="1306352779">
          <w:marLeft w:val="640"/>
          <w:marRight w:val="0"/>
          <w:marTop w:val="0"/>
          <w:marBottom w:val="0"/>
          <w:divBdr>
            <w:top w:val="none" w:sz="0" w:space="0" w:color="auto"/>
            <w:left w:val="none" w:sz="0" w:space="0" w:color="auto"/>
            <w:bottom w:val="none" w:sz="0" w:space="0" w:color="auto"/>
            <w:right w:val="none" w:sz="0" w:space="0" w:color="auto"/>
          </w:divBdr>
        </w:div>
        <w:div w:id="1307778677">
          <w:marLeft w:val="640"/>
          <w:marRight w:val="0"/>
          <w:marTop w:val="0"/>
          <w:marBottom w:val="0"/>
          <w:divBdr>
            <w:top w:val="none" w:sz="0" w:space="0" w:color="auto"/>
            <w:left w:val="none" w:sz="0" w:space="0" w:color="auto"/>
            <w:bottom w:val="none" w:sz="0" w:space="0" w:color="auto"/>
            <w:right w:val="none" w:sz="0" w:space="0" w:color="auto"/>
          </w:divBdr>
        </w:div>
        <w:div w:id="1315067355">
          <w:marLeft w:val="640"/>
          <w:marRight w:val="0"/>
          <w:marTop w:val="0"/>
          <w:marBottom w:val="0"/>
          <w:divBdr>
            <w:top w:val="none" w:sz="0" w:space="0" w:color="auto"/>
            <w:left w:val="none" w:sz="0" w:space="0" w:color="auto"/>
            <w:bottom w:val="none" w:sz="0" w:space="0" w:color="auto"/>
            <w:right w:val="none" w:sz="0" w:space="0" w:color="auto"/>
          </w:divBdr>
        </w:div>
        <w:div w:id="1340305555">
          <w:marLeft w:val="640"/>
          <w:marRight w:val="0"/>
          <w:marTop w:val="0"/>
          <w:marBottom w:val="0"/>
          <w:divBdr>
            <w:top w:val="none" w:sz="0" w:space="0" w:color="auto"/>
            <w:left w:val="none" w:sz="0" w:space="0" w:color="auto"/>
            <w:bottom w:val="none" w:sz="0" w:space="0" w:color="auto"/>
            <w:right w:val="none" w:sz="0" w:space="0" w:color="auto"/>
          </w:divBdr>
        </w:div>
        <w:div w:id="1393239161">
          <w:marLeft w:val="640"/>
          <w:marRight w:val="0"/>
          <w:marTop w:val="0"/>
          <w:marBottom w:val="0"/>
          <w:divBdr>
            <w:top w:val="none" w:sz="0" w:space="0" w:color="auto"/>
            <w:left w:val="none" w:sz="0" w:space="0" w:color="auto"/>
            <w:bottom w:val="none" w:sz="0" w:space="0" w:color="auto"/>
            <w:right w:val="none" w:sz="0" w:space="0" w:color="auto"/>
          </w:divBdr>
        </w:div>
        <w:div w:id="1604652724">
          <w:marLeft w:val="640"/>
          <w:marRight w:val="0"/>
          <w:marTop w:val="0"/>
          <w:marBottom w:val="0"/>
          <w:divBdr>
            <w:top w:val="none" w:sz="0" w:space="0" w:color="auto"/>
            <w:left w:val="none" w:sz="0" w:space="0" w:color="auto"/>
            <w:bottom w:val="none" w:sz="0" w:space="0" w:color="auto"/>
            <w:right w:val="none" w:sz="0" w:space="0" w:color="auto"/>
          </w:divBdr>
        </w:div>
        <w:div w:id="1615356578">
          <w:marLeft w:val="640"/>
          <w:marRight w:val="0"/>
          <w:marTop w:val="0"/>
          <w:marBottom w:val="0"/>
          <w:divBdr>
            <w:top w:val="none" w:sz="0" w:space="0" w:color="auto"/>
            <w:left w:val="none" w:sz="0" w:space="0" w:color="auto"/>
            <w:bottom w:val="none" w:sz="0" w:space="0" w:color="auto"/>
            <w:right w:val="none" w:sz="0" w:space="0" w:color="auto"/>
          </w:divBdr>
        </w:div>
        <w:div w:id="1630890356">
          <w:marLeft w:val="640"/>
          <w:marRight w:val="0"/>
          <w:marTop w:val="0"/>
          <w:marBottom w:val="0"/>
          <w:divBdr>
            <w:top w:val="none" w:sz="0" w:space="0" w:color="auto"/>
            <w:left w:val="none" w:sz="0" w:space="0" w:color="auto"/>
            <w:bottom w:val="none" w:sz="0" w:space="0" w:color="auto"/>
            <w:right w:val="none" w:sz="0" w:space="0" w:color="auto"/>
          </w:divBdr>
        </w:div>
        <w:div w:id="1640185484">
          <w:marLeft w:val="640"/>
          <w:marRight w:val="0"/>
          <w:marTop w:val="0"/>
          <w:marBottom w:val="0"/>
          <w:divBdr>
            <w:top w:val="none" w:sz="0" w:space="0" w:color="auto"/>
            <w:left w:val="none" w:sz="0" w:space="0" w:color="auto"/>
            <w:bottom w:val="none" w:sz="0" w:space="0" w:color="auto"/>
            <w:right w:val="none" w:sz="0" w:space="0" w:color="auto"/>
          </w:divBdr>
        </w:div>
        <w:div w:id="1668173438">
          <w:marLeft w:val="640"/>
          <w:marRight w:val="0"/>
          <w:marTop w:val="0"/>
          <w:marBottom w:val="0"/>
          <w:divBdr>
            <w:top w:val="none" w:sz="0" w:space="0" w:color="auto"/>
            <w:left w:val="none" w:sz="0" w:space="0" w:color="auto"/>
            <w:bottom w:val="none" w:sz="0" w:space="0" w:color="auto"/>
            <w:right w:val="none" w:sz="0" w:space="0" w:color="auto"/>
          </w:divBdr>
        </w:div>
        <w:div w:id="1740784964">
          <w:marLeft w:val="640"/>
          <w:marRight w:val="0"/>
          <w:marTop w:val="0"/>
          <w:marBottom w:val="0"/>
          <w:divBdr>
            <w:top w:val="none" w:sz="0" w:space="0" w:color="auto"/>
            <w:left w:val="none" w:sz="0" w:space="0" w:color="auto"/>
            <w:bottom w:val="none" w:sz="0" w:space="0" w:color="auto"/>
            <w:right w:val="none" w:sz="0" w:space="0" w:color="auto"/>
          </w:divBdr>
        </w:div>
        <w:div w:id="1764260062">
          <w:marLeft w:val="640"/>
          <w:marRight w:val="0"/>
          <w:marTop w:val="0"/>
          <w:marBottom w:val="0"/>
          <w:divBdr>
            <w:top w:val="none" w:sz="0" w:space="0" w:color="auto"/>
            <w:left w:val="none" w:sz="0" w:space="0" w:color="auto"/>
            <w:bottom w:val="none" w:sz="0" w:space="0" w:color="auto"/>
            <w:right w:val="none" w:sz="0" w:space="0" w:color="auto"/>
          </w:divBdr>
        </w:div>
        <w:div w:id="1842962819">
          <w:marLeft w:val="640"/>
          <w:marRight w:val="0"/>
          <w:marTop w:val="0"/>
          <w:marBottom w:val="0"/>
          <w:divBdr>
            <w:top w:val="none" w:sz="0" w:space="0" w:color="auto"/>
            <w:left w:val="none" w:sz="0" w:space="0" w:color="auto"/>
            <w:bottom w:val="none" w:sz="0" w:space="0" w:color="auto"/>
            <w:right w:val="none" w:sz="0" w:space="0" w:color="auto"/>
          </w:divBdr>
        </w:div>
        <w:div w:id="1864199195">
          <w:marLeft w:val="640"/>
          <w:marRight w:val="0"/>
          <w:marTop w:val="0"/>
          <w:marBottom w:val="0"/>
          <w:divBdr>
            <w:top w:val="none" w:sz="0" w:space="0" w:color="auto"/>
            <w:left w:val="none" w:sz="0" w:space="0" w:color="auto"/>
            <w:bottom w:val="none" w:sz="0" w:space="0" w:color="auto"/>
            <w:right w:val="none" w:sz="0" w:space="0" w:color="auto"/>
          </w:divBdr>
        </w:div>
        <w:div w:id="1902668046">
          <w:marLeft w:val="640"/>
          <w:marRight w:val="0"/>
          <w:marTop w:val="0"/>
          <w:marBottom w:val="0"/>
          <w:divBdr>
            <w:top w:val="none" w:sz="0" w:space="0" w:color="auto"/>
            <w:left w:val="none" w:sz="0" w:space="0" w:color="auto"/>
            <w:bottom w:val="none" w:sz="0" w:space="0" w:color="auto"/>
            <w:right w:val="none" w:sz="0" w:space="0" w:color="auto"/>
          </w:divBdr>
        </w:div>
        <w:div w:id="1928616768">
          <w:marLeft w:val="640"/>
          <w:marRight w:val="0"/>
          <w:marTop w:val="0"/>
          <w:marBottom w:val="0"/>
          <w:divBdr>
            <w:top w:val="none" w:sz="0" w:space="0" w:color="auto"/>
            <w:left w:val="none" w:sz="0" w:space="0" w:color="auto"/>
            <w:bottom w:val="none" w:sz="0" w:space="0" w:color="auto"/>
            <w:right w:val="none" w:sz="0" w:space="0" w:color="auto"/>
          </w:divBdr>
        </w:div>
        <w:div w:id="1936284459">
          <w:marLeft w:val="640"/>
          <w:marRight w:val="0"/>
          <w:marTop w:val="0"/>
          <w:marBottom w:val="0"/>
          <w:divBdr>
            <w:top w:val="none" w:sz="0" w:space="0" w:color="auto"/>
            <w:left w:val="none" w:sz="0" w:space="0" w:color="auto"/>
            <w:bottom w:val="none" w:sz="0" w:space="0" w:color="auto"/>
            <w:right w:val="none" w:sz="0" w:space="0" w:color="auto"/>
          </w:divBdr>
        </w:div>
        <w:div w:id="1950769800">
          <w:marLeft w:val="640"/>
          <w:marRight w:val="0"/>
          <w:marTop w:val="0"/>
          <w:marBottom w:val="0"/>
          <w:divBdr>
            <w:top w:val="none" w:sz="0" w:space="0" w:color="auto"/>
            <w:left w:val="none" w:sz="0" w:space="0" w:color="auto"/>
            <w:bottom w:val="none" w:sz="0" w:space="0" w:color="auto"/>
            <w:right w:val="none" w:sz="0" w:space="0" w:color="auto"/>
          </w:divBdr>
        </w:div>
        <w:div w:id="2127581160">
          <w:marLeft w:val="640"/>
          <w:marRight w:val="0"/>
          <w:marTop w:val="0"/>
          <w:marBottom w:val="0"/>
          <w:divBdr>
            <w:top w:val="none" w:sz="0" w:space="0" w:color="auto"/>
            <w:left w:val="none" w:sz="0" w:space="0" w:color="auto"/>
            <w:bottom w:val="none" w:sz="0" w:space="0" w:color="auto"/>
            <w:right w:val="none" w:sz="0" w:space="0" w:color="auto"/>
          </w:divBdr>
        </w:div>
        <w:div w:id="2128085329">
          <w:marLeft w:val="640"/>
          <w:marRight w:val="0"/>
          <w:marTop w:val="0"/>
          <w:marBottom w:val="0"/>
          <w:divBdr>
            <w:top w:val="none" w:sz="0" w:space="0" w:color="auto"/>
            <w:left w:val="none" w:sz="0" w:space="0" w:color="auto"/>
            <w:bottom w:val="none" w:sz="0" w:space="0" w:color="auto"/>
            <w:right w:val="none" w:sz="0" w:space="0" w:color="auto"/>
          </w:divBdr>
        </w:div>
        <w:div w:id="2145848679">
          <w:marLeft w:val="640"/>
          <w:marRight w:val="0"/>
          <w:marTop w:val="0"/>
          <w:marBottom w:val="0"/>
          <w:divBdr>
            <w:top w:val="none" w:sz="0" w:space="0" w:color="auto"/>
            <w:left w:val="none" w:sz="0" w:space="0" w:color="auto"/>
            <w:bottom w:val="none" w:sz="0" w:space="0" w:color="auto"/>
            <w:right w:val="none" w:sz="0" w:space="0" w:color="auto"/>
          </w:divBdr>
        </w:div>
      </w:divsChild>
    </w:div>
    <w:div w:id="1485395976">
      <w:bodyDiv w:val="1"/>
      <w:marLeft w:val="0"/>
      <w:marRight w:val="0"/>
      <w:marTop w:val="0"/>
      <w:marBottom w:val="0"/>
      <w:divBdr>
        <w:top w:val="none" w:sz="0" w:space="0" w:color="auto"/>
        <w:left w:val="none" w:sz="0" w:space="0" w:color="auto"/>
        <w:bottom w:val="none" w:sz="0" w:space="0" w:color="auto"/>
        <w:right w:val="none" w:sz="0" w:space="0" w:color="auto"/>
      </w:divBdr>
      <w:divsChild>
        <w:div w:id="46607293">
          <w:marLeft w:val="640"/>
          <w:marRight w:val="0"/>
          <w:marTop w:val="0"/>
          <w:marBottom w:val="0"/>
          <w:divBdr>
            <w:top w:val="none" w:sz="0" w:space="0" w:color="auto"/>
            <w:left w:val="none" w:sz="0" w:space="0" w:color="auto"/>
            <w:bottom w:val="none" w:sz="0" w:space="0" w:color="auto"/>
            <w:right w:val="none" w:sz="0" w:space="0" w:color="auto"/>
          </w:divBdr>
        </w:div>
        <w:div w:id="105926885">
          <w:marLeft w:val="640"/>
          <w:marRight w:val="0"/>
          <w:marTop w:val="0"/>
          <w:marBottom w:val="0"/>
          <w:divBdr>
            <w:top w:val="none" w:sz="0" w:space="0" w:color="auto"/>
            <w:left w:val="none" w:sz="0" w:space="0" w:color="auto"/>
            <w:bottom w:val="none" w:sz="0" w:space="0" w:color="auto"/>
            <w:right w:val="none" w:sz="0" w:space="0" w:color="auto"/>
          </w:divBdr>
        </w:div>
        <w:div w:id="142283181">
          <w:marLeft w:val="640"/>
          <w:marRight w:val="0"/>
          <w:marTop w:val="0"/>
          <w:marBottom w:val="0"/>
          <w:divBdr>
            <w:top w:val="none" w:sz="0" w:space="0" w:color="auto"/>
            <w:left w:val="none" w:sz="0" w:space="0" w:color="auto"/>
            <w:bottom w:val="none" w:sz="0" w:space="0" w:color="auto"/>
            <w:right w:val="none" w:sz="0" w:space="0" w:color="auto"/>
          </w:divBdr>
        </w:div>
        <w:div w:id="164903169">
          <w:marLeft w:val="640"/>
          <w:marRight w:val="0"/>
          <w:marTop w:val="0"/>
          <w:marBottom w:val="0"/>
          <w:divBdr>
            <w:top w:val="none" w:sz="0" w:space="0" w:color="auto"/>
            <w:left w:val="none" w:sz="0" w:space="0" w:color="auto"/>
            <w:bottom w:val="none" w:sz="0" w:space="0" w:color="auto"/>
            <w:right w:val="none" w:sz="0" w:space="0" w:color="auto"/>
          </w:divBdr>
        </w:div>
        <w:div w:id="170797375">
          <w:marLeft w:val="640"/>
          <w:marRight w:val="0"/>
          <w:marTop w:val="0"/>
          <w:marBottom w:val="0"/>
          <w:divBdr>
            <w:top w:val="none" w:sz="0" w:space="0" w:color="auto"/>
            <w:left w:val="none" w:sz="0" w:space="0" w:color="auto"/>
            <w:bottom w:val="none" w:sz="0" w:space="0" w:color="auto"/>
            <w:right w:val="none" w:sz="0" w:space="0" w:color="auto"/>
          </w:divBdr>
        </w:div>
        <w:div w:id="171342805">
          <w:marLeft w:val="640"/>
          <w:marRight w:val="0"/>
          <w:marTop w:val="0"/>
          <w:marBottom w:val="0"/>
          <w:divBdr>
            <w:top w:val="none" w:sz="0" w:space="0" w:color="auto"/>
            <w:left w:val="none" w:sz="0" w:space="0" w:color="auto"/>
            <w:bottom w:val="none" w:sz="0" w:space="0" w:color="auto"/>
            <w:right w:val="none" w:sz="0" w:space="0" w:color="auto"/>
          </w:divBdr>
        </w:div>
        <w:div w:id="176043100">
          <w:marLeft w:val="640"/>
          <w:marRight w:val="0"/>
          <w:marTop w:val="0"/>
          <w:marBottom w:val="0"/>
          <w:divBdr>
            <w:top w:val="none" w:sz="0" w:space="0" w:color="auto"/>
            <w:left w:val="none" w:sz="0" w:space="0" w:color="auto"/>
            <w:bottom w:val="none" w:sz="0" w:space="0" w:color="auto"/>
            <w:right w:val="none" w:sz="0" w:space="0" w:color="auto"/>
          </w:divBdr>
        </w:div>
        <w:div w:id="215942190">
          <w:marLeft w:val="640"/>
          <w:marRight w:val="0"/>
          <w:marTop w:val="0"/>
          <w:marBottom w:val="0"/>
          <w:divBdr>
            <w:top w:val="none" w:sz="0" w:space="0" w:color="auto"/>
            <w:left w:val="none" w:sz="0" w:space="0" w:color="auto"/>
            <w:bottom w:val="none" w:sz="0" w:space="0" w:color="auto"/>
            <w:right w:val="none" w:sz="0" w:space="0" w:color="auto"/>
          </w:divBdr>
        </w:div>
        <w:div w:id="400374536">
          <w:marLeft w:val="640"/>
          <w:marRight w:val="0"/>
          <w:marTop w:val="0"/>
          <w:marBottom w:val="0"/>
          <w:divBdr>
            <w:top w:val="none" w:sz="0" w:space="0" w:color="auto"/>
            <w:left w:val="none" w:sz="0" w:space="0" w:color="auto"/>
            <w:bottom w:val="none" w:sz="0" w:space="0" w:color="auto"/>
            <w:right w:val="none" w:sz="0" w:space="0" w:color="auto"/>
          </w:divBdr>
        </w:div>
        <w:div w:id="400953906">
          <w:marLeft w:val="640"/>
          <w:marRight w:val="0"/>
          <w:marTop w:val="0"/>
          <w:marBottom w:val="0"/>
          <w:divBdr>
            <w:top w:val="none" w:sz="0" w:space="0" w:color="auto"/>
            <w:left w:val="none" w:sz="0" w:space="0" w:color="auto"/>
            <w:bottom w:val="none" w:sz="0" w:space="0" w:color="auto"/>
            <w:right w:val="none" w:sz="0" w:space="0" w:color="auto"/>
          </w:divBdr>
        </w:div>
        <w:div w:id="455564566">
          <w:marLeft w:val="640"/>
          <w:marRight w:val="0"/>
          <w:marTop w:val="0"/>
          <w:marBottom w:val="0"/>
          <w:divBdr>
            <w:top w:val="none" w:sz="0" w:space="0" w:color="auto"/>
            <w:left w:val="none" w:sz="0" w:space="0" w:color="auto"/>
            <w:bottom w:val="none" w:sz="0" w:space="0" w:color="auto"/>
            <w:right w:val="none" w:sz="0" w:space="0" w:color="auto"/>
          </w:divBdr>
        </w:div>
        <w:div w:id="500968179">
          <w:marLeft w:val="640"/>
          <w:marRight w:val="0"/>
          <w:marTop w:val="0"/>
          <w:marBottom w:val="0"/>
          <w:divBdr>
            <w:top w:val="none" w:sz="0" w:space="0" w:color="auto"/>
            <w:left w:val="none" w:sz="0" w:space="0" w:color="auto"/>
            <w:bottom w:val="none" w:sz="0" w:space="0" w:color="auto"/>
            <w:right w:val="none" w:sz="0" w:space="0" w:color="auto"/>
          </w:divBdr>
        </w:div>
        <w:div w:id="514151605">
          <w:marLeft w:val="640"/>
          <w:marRight w:val="0"/>
          <w:marTop w:val="0"/>
          <w:marBottom w:val="0"/>
          <w:divBdr>
            <w:top w:val="none" w:sz="0" w:space="0" w:color="auto"/>
            <w:left w:val="none" w:sz="0" w:space="0" w:color="auto"/>
            <w:bottom w:val="none" w:sz="0" w:space="0" w:color="auto"/>
            <w:right w:val="none" w:sz="0" w:space="0" w:color="auto"/>
          </w:divBdr>
        </w:div>
        <w:div w:id="579169795">
          <w:marLeft w:val="640"/>
          <w:marRight w:val="0"/>
          <w:marTop w:val="0"/>
          <w:marBottom w:val="0"/>
          <w:divBdr>
            <w:top w:val="none" w:sz="0" w:space="0" w:color="auto"/>
            <w:left w:val="none" w:sz="0" w:space="0" w:color="auto"/>
            <w:bottom w:val="none" w:sz="0" w:space="0" w:color="auto"/>
            <w:right w:val="none" w:sz="0" w:space="0" w:color="auto"/>
          </w:divBdr>
        </w:div>
        <w:div w:id="589237831">
          <w:marLeft w:val="640"/>
          <w:marRight w:val="0"/>
          <w:marTop w:val="0"/>
          <w:marBottom w:val="0"/>
          <w:divBdr>
            <w:top w:val="none" w:sz="0" w:space="0" w:color="auto"/>
            <w:left w:val="none" w:sz="0" w:space="0" w:color="auto"/>
            <w:bottom w:val="none" w:sz="0" w:space="0" w:color="auto"/>
            <w:right w:val="none" w:sz="0" w:space="0" w:color="auto"/>
          </w:divBdr>
        </w:div>
        <w:div w:id="617762928">
          <w:marLeft w:val="640"/>
          <w:marRight w:val="0"/>
          <w:marTop w:val="0"/>
          <w:marBottom w:val="0"/>
          <w:divBdr>
            <w:top w:val="none" w:sz="0" w:space="0" w:color="auto"/>
            <w:left w:val="none" w:sz="0" w:space="0" w:color="auto"/>
            <w:bottom w:val="none" w:sz="0" w:space="0" w:color="auto"/>
            <w:right w:val="none" w:sz="0" w:space="0" w:color="auto"/>
          </w:divBdr>
        </w:div>
        <w:div w:id="631717136">
          <w:marLeft w:val="640"/>
          <w:marRight w:val="0"/>
          <w:marTop w:val="0"/>
          <w:marBottom w:val="0"/>
          <w:divBdr>
            <w:top w:val="none" w:sz="0" w:space="0" w:color="auto"/>
            <w:left w:val="none" w:sz="0" w:space="0" w:color="auto"/>
            <w:bottom w:val="none" w:sz="0" w:space="0" w:color="auto"/>
            <w:right w:val="none" w:sz="0" w:space="0" w:color="auto"/>
          </w:divBdr>
        </w:div>
        <w:div w:id="705452541">
          <w:marLeft w:val="640"/>
          <w:marRight w:val="0"/>
          <w:marTop w:val="0"/>
          <w:marBottom w:val="0"/>
          <w:divBdr>
            <w:top w:val="none" w:sz="0" w:space="0" w:color="auto"/>
            <w:left w:val="none" w:sz="0" w:space="0" w:color="auto"/>
            <w:bottom w:val="none" w:sz="0" w:space="0" w:color="auto"/>
            <w:right w:val="none" w:sz="0" w:space="0" w:color="auto"/>
          </w:divBdr>
        </w:div>
        <w:div w:id="727457658">
          <w:marLeft w:val="640"/>
          <w:marRight w:val="0"/>
          <w:marTop w:val="0"/>
          <w:marBottom w:val="0"/>
          <w:divBdr>
            <w:top w:val="none" w:sz="0" w:space="0" w:color="auto"/>
            <w:left w:val="none" w:sz="0" w:space="0" w:color="auto"/>
            <w:bottom w:val="none" w:sz="0" w:space="0" w:color="auto"/>
            <w:right w:val="none" w:sz="0" w:space="0" w:color="auto"/>
          </w:divBdr>
        </w:div>
        <w:div w:id="889879380">
          <w:marLeft w:val="640"/>
          <w:marRight w:val="0"/>
          <w:marTop w:val="0"/>
          <w:marBottom w:val="0"/>
          <w:divBdr>
            <w:top w:val="none" w:sz="0" w:space="0" w:color="auto"/>
            <w:left w:val="none" w:sz="0" w:space="0" w:color="auto"/>
            <w:bottom w:val="none" w:sz="0" w:space="0" w:color="auto"/>
            <w:right w:val="none" w:sz="0" w:space="0" w:color="auto"/>
          </w:divBdr>
        </w:div>
        <w:div w:id="904804885">
          <w:marLeft w:val="640"/>
          <w:marRight w:val="0"/>
          <w:marTop w:val="0"/>
          <w:marBottom w:val="0"/>
          <w:divBdr>
            <w:top w:val="none" w:sz="0" w:space="0" w:color="auto"/>
            <w:left w:val="none" w:sz="0" w:space="0" w:color="auto"/>
            <w:bottom w:val="none" w:sz="0" w:space="0" w:color="auto"/>
            <w:right w:val="none" w:sz="0" w:space="0" w:color="auto"/>
          </w:divBdr>
        </w:div>
        <w:div w:id="914359238">
          <w:marLeft w:val="640"/>
          <w:marRight w:val="0"/>
          <w:marTop w:val="0"/>
          <w:marBottom w:val="0"/>
          <w:divBdr>
            <w:top w:val="none" w:sz="0" w:space="0" w:color="auto"/>
            <w:left w:val="none" w:sz="0" w:space="0" w:color="auto"/>
            <w:bottom w:val="none" w:sz="0" w:space="0" w:color="auto"/>
            <w:right w:val="none" w:sz="0" w:space="0" w:color="auto"/>
          </w:divBdr>
        </w:div>
        <w:div w:id="920715653">
          <w:marLeft w:val="640"/>
          <w:marRight w:val="0"/>
          <w:marTop w:val="0"/>
          <w:marBottom w:val="0"/>
          <w:divBdr>
            <w:top w:val="none" w:sz="0" w:space="0" w:color="auto"/>
            <w:left w:val="none" w:sz="0" w:space="0" w:color="auto"/>
            <w:bottom w:val="none" w:sz="0" w:space="0" w:color="auto"/>
            <w:right w:val="none" w:sz="0" w:space="0" w:color="auto"/>
          </w:divBdr>
        </w:div>
        <w:div w:id="944120868">
          <w:marLeft w:val="640"/>
          <w:marRight w:val="0"/>
          <w:marTop w:val="0"/>
          <w:marBottom w:val="0"/>
          <w:divBdr>
            <w:top w:val="none" w:sz="0" w:space="0" w:color="auto"/>
            <w:left w:val="none" w:sz="0" w:space="0" w:color="auto"/>
            <w:bottom w:val="none" w:sz="0" w:space="0" w:color="auto"/>
            <w:right w:val="none" w:sz="0" w:space="0" w:color="auto"/>
          </w:divBdr>
        </w:div>
        <w:div w:id="954796065">
          <w:marLeft w:val="640"/>
          <w:marRight w:val="0"/>
          <w:marTop w:val="0"/>
          <w:marBottom w:val="0"/>
          <w:divBdr>
            <w:top w:val="none" w:sz="0" w:space="0" w:color="auto"/>
            <w:left w:val="none" w:sz="0" w:space="0" w:color="auto"/>
            <w:bottom w:val="none" w:sz="0" w:space="0" w:color="auto"/>
            <w:right w:val="none" w:sz="0" w:space="0" w:color="auto"/>
          </w:divBdr>
        </w:div>
        <w:div w:id="962737923">
          <w:marLeft w:val="640"/>
          <w:marRight w:val="0"/>
          <w:marTop w:val="0"/>
          <w:marBottom w:val="0"/>
          <w:divBdr>
            <w:top w:val="none" w:sz="0" w:space="0" w:color="auto"/>
            <w:left w:val="none" w:sz="0" w:space="0" w:color="auto"/>
            <w:bottom w:val="none" w:sz="0" w:space="0" w:color="auto"/>
            <w:right w:val="none" w:sz="0" w:space="0" w:color="auto"/>
          </w:divBdr>
        </w:div>
        <w:div w:id="978873998">
          <w:marLeft w:val="640"/>
          <w:marRight w:val="0"/>
          <w:marTop w:val="0"/>
          <w:marBottom w:val="0"/>
          <w:divBdr>
            <w:top w:val="none" w:sz="0" w:space="0" w:color="auto"/>
            <w:left w:val="none" w:sz="0" w:space="0" w:color="auto"/>
            <w:bottom w:val="none" w:sz="0" w:space="0" w:color="auto"/>
            <w:right w:val="none" w:sz="0" w:space="0" w:color="auto"/>
          </w:divBdr>
        </w:div>
        <w:div w:id="1135021755">
          <w:marLeft w:val="640"/>
          <w:marRight w:val="0"/>
          <w:marTop w:val="0"/>
          <w:marBottom w:val="0"/>
          <w:divBdr>
            <w:top w:val="none" w:sz="0" w:space="0" w:color="auto"/>
            <w:left w:val="none" w:sz="0" w:space="0" w:color="auto"/>
            <w:bottom w:val="none" w:sz="0" w:space="0" w:color="auto"/>
            <w:right w:val="none" w:sz="0" w:space="0" w:color="auto"/>
          </w:divBdr>
        </w:div>
        <w:div w:id="1163085749">
          <w:marLeft w:val="640"/>
          <w:marRight w:val="0"/>
          <w:marTop w:val="0"/>
          <w:marBottom w:val="0"/>
          <w:divBdr>
            <w:top w:val="none" w:sz="0" w:space="0" w:color="auto"/>
            <w:left w:val="none" w:sz="0" w:space="0" w:color="auto"/>
            <w:bottom w:val="none" w:sz="0" w:space="0" w:color="auto"/>
            <w:right w:val="none" w:sz="0" w:space="0" w:color="auto"/>
          </w:divBdr>
        </w:div>
        <w:div w:id="1202672453">
          <w:marLeft w:val="640"/>
          <w:marRight w:val="0"/>
          <w:marTop w:val="0"/>
          <w:marBottom w:val="0"/>
          <w:divBdr>
            <w:top w:val="none" w:sz="0" w:space="0" w:color="auto"/>
            <w:left w:val="none" w:sz="0" w:space="0" w:color="auto"/>
            <w:bottom w:val="none" w:sz="0" w:space="0" w:color="auto"/>
            <w:right w:val="none" w:sz="0" w:space="0" w:color="auto"/>
          </w:divBdr>
        </w:div>
        <w:div w:id="1248614331">
          <w:marLeft w:val="640"/>
          <w:marRight w:val="0"/>
          <w:marTop w:val="0"/>
          <w:marBottom w:val="0"/>
          <w:divBdr>
            <w:top w:val="none" w:sz="0" w:space="0" w:color="auto"/>
            <w:left w:val="none" w:sz="0" w:space="0" w:color="auto"/>
            <w:bottom w:val="none" w:sz="0" w:space="0" w:color="auto"/>
            <w:right w:val="none" w:sz="0" w:space="0" w:color="auto"/>
          </w:divBdr>
        </w:div>
        <w:div w:id="1251429337">
          <w:marLeft w:val="640"/>
          <w:marRight w:val="0"/>
          <w:marTop w:val="0"/>
          <w:marBottom w:val="0"/>
          <w:divBdr>
            <w:top w:val="none" w:sz="0" w:space="0" w:color="auto"/>
            <w:left w:val="none" w:sz="0" w:space="0" w:color="auto"/>
            <w:bottom w:val="none" w:sz="0" w:space="0" w:color="auto"/>
            <w:right w:val="none" w:sz="0" w:space="0" w:color="auto"/>
          </w:divBdr>
        </w:div>
        <w:div w:id="1379891859">
          <w:marLeft w:val="640"/>
          <w:marRight w:val="0"/>
          <w:marTop w:val="0"/>
          <w:marBottom w:val="0"/>
          <w:divBdr>
            <w:top w:val="none" w:sz="0" w:space="0" w:color="auto"/>
            <w:left w:val="none" w:sz="0" w:space="0" w:color="auto"/>
            <w:bottom w:val="none" w:sz="0" w:space="0" w:color="auto"/>
            <w:right w:val="none" w:sz="0" w:space="0" w:color="auto"/>
          </w:divBdr>
        </w:div>
        <w:div w:id="1398935981">
          <w:marLeft w:val="640"/>
          <w:marRight w:val="0"/>
          <w:marTop w:val="0"/>
          <w:marBottom w:val="0"/>
          <w:divBdr>
            <w:top w:val="none" w:sz="0" w:space="0" w:color="auto"/>
            <w:left w:val="none" w:sz="0" w:space="0" w:color="auto"/>
            <w:bottom w:val="none" w:sz="0" w:space="0" w:color="auto"/>
            <w:right w:val="none" w:sz="0" w:space="0" w:color="auto"/>
          </w:divBdr>
        </w:div>
        <w:div w:id="1639385130">
          <w:marLeft w:val="640"/>
          <w:marRight w:val="0"/>
          <w:marTop w:val="0"/>
          <w:marBottom w:val="0"/>
          <w:divBdr>
            <w:top w:val="none" w:sz="0" w:space="0" w:color="auto"/>
            <w:left w:val="none" w:sz="0" w:space="0" w:color="auto"/>
            <w:bottom w:val="none" w:sz="0" w:space="0" w:color="auto"/>
            <w:right w:val="none" w:sz="0" w:space="0" w:color="auto"/>
          </w:divBdr>
        </w:div>
        <w:div w:id="1665162440">
          <w:marLeft w:val="640"/>
          <w:marRight w:val="0"/>
          <w:marTop w:val="0"/>
          <w:marBottom w:val="0"/>
          <w:divBdr>
            <w:top w:val="none" w:sz="0" w:space="0" w:color="auto"/>
            <w:left w:val="none" w:sz="0" w:space="0" w:color="auto"/>
            <w:bottom w:val="none" w:sz="0" w:space="0" w:color="auto"/>
            <w:right w:val="none" w:sz="0" w:space="0" w:color="auto"/>
          </w:divBdr>
        </w:div>
        <w:div w:id="1693914528">
          <w:marLeft w:val="640"/>
          <w:marRight w:val="0"/>
          <w:marTop w:val="0"/>
          <w:marBottom w:val="0"/>
          <w:divBdr>
            <w:top w:val="none" w:sz="0" w:space="0" w:color="auto"/>
            <w:left w:val="none" w:sz="0" w:space="0" w:color="auto"/>
            <w:bottom w:val="none" w:sz="0" w:space="0" w:color="auto"/>
            <w:right w:val="none" w:sz="0" w:space="0" w:color="auto"/>
          </w:divBdr>
        </w:div>
        <w:div w:id="1702319995">
          <w:marLeft w:val="640"/>
          <w:marRight w:val="0"/>
          <w:marTop w:val="0"/>
          <w:marBottom w:val="0"/>
          <w:divBdr>
            <w:top w:val="none" w:sz="0" w:space="0" w:color="auto"/>
            <w:left w:val="none" w:sz="0" w:space="0" w:color="auto"/>
            <w:bottom w:val="none" w:sz="0" w:space="0" w:color="auto"/>
            <w:right w:val="none" w:sz="0" w:space="0" w:color="auto"/>
          </w:divBdr>
        </w:div>
        <w:div w:id="1712070963">
          <w:marLeft w:val="640"/>
          <w:marRight w:val="0"/>
          <w:marTop w:val="0"/>
          <w:marBottom w:val="0"/>
          <w:divBdr>
            <w:top w:val="none" w:sz="0" w:space="0" w:color="auto"/>
            <w:left w:val="none" w:sz="0" w:space="0" w:color="auto"/>
            <w:bottom w:val="none" w:sz="0" w:space="0" w:color="auto"/>
            <w:right w:val="none" w:sz="0" w:space="0" w:color="auto"/>
          </w:divBdr>
        </w:div>
        <w:div w:id="1840536944">
          <w:marLeft w:val="640"/>
          <w:marRight w:val="0"/>
          <w:marTop w:val="0"/>
          <w:marBottom w:val="0"/>
          <w:divBdr>
            <w:top w:val="none" w:sz="0" w:space="0" w:color="auto"/>
            <w:left w:val="none" w:sz="0" w:space="0" w:color="auto"/>
            <w:bottom w:val="none" w:sz="0" w:space="0" w:color="auto"/>
            <w:right w:val="none" w:sz="0" w:space="0" w:color="auto"/>
          </w:divBdr>
        </w:div>
        <w:div w:id="1852913999">
          <w:marLeft w:val="640"/>
          <w:marRight w:val="0"/>
          <w:marTop w:val="0"/>
          <w:marBottom w:val="0"/>
          <w:divBdr>
            <w:top w:val="none" w:sz="0" w:space="0" w:color="auto"/>
            <w:left w:val="none" w:sz="0" w:space="0" w:color="auto"/>
            <w:bottom w:val="none" w:sz="0" w:space="0" w:color="auto"/>
            <w:right w:val="none" w:sz="0" w:space="0" w:color="auto"/>
          </w:divBdr>
        </w:div>
        <w:div w:id="1857882380">
          <w:marLeft w:val="640"/>
          <w:marRight w:val="0"/>
          <w:marTop w:val="0"/>
          <w:marBottom w:val="0"/>
          <w:divBdr>
            <w:top w:val="none" w:sz="0" w:space="0" w:color="auto"/>
            <w:left w:val="none" w:sz="0" w:space="0" w:color="auto"/>
            <w:bottom w:val="none" w:sz="0" w:space="0" w:color="auto"/>
            <w:right w:val="none" w:sz="0" w:space="0" w:color="auto"/>
          </w:divBdr>
        </w:div>
        <w:div w:id="2003466141">
          <w:marLeft w:val="640"/>
          <w:marRight w:val="0"/>
          <w:marTop w:val="0"/>
          <w:marBottom w:val="0"/>
          <w:divBdr>
            <w:top w:val="none" w:sz="0" w:space="0" w:color="auto"/>
            <w:left w:val="none" w:sz="0" w:space="0" w:color="auto"/>
            <w:bottom w:val="none" w:sz="0" w:space="0" w:color="auto"/>
            <w:right w:val="none" w:sz="0" w:space="0" w:color="auto"/>
          </w:divBdr>
        </w:div>
        <w:div w:id="2136410238">
          <w:marLeft w:val="640"/>
          <w:marRight w:val="0"/>
          <w:marTop w:val="0"/>
          <w:marBottom w:val="0"/>
          <w:divBdr>
            <w:top w:val="none" w:sz="0" w:space="0" w:color="auto"/>
            <w:left w:val="none" w:sz="0" w:space="0" w:color="auto"/>
            <w:bottom w:val="none" w:sz="0" w:space="0" w:color="auto"/>
            <w:right w:val="none" w:sz="0" w:space="0" w:color="auto"/>
          </w:divBdr>
        </w:div>
      </w:divsChild>
    </w:div>
    <w:div w:id="1495877315">
      <w:bodyDiv w:val="1"/>
      <w:marLeft w:val="0"/>
      <w:marRight w:val="0"/>
      <w:marTop w:val="0"/>
      <w:marBottom w:val="0"/>
      <w:divBdr>
        <w:top w:val="none" w:sz="0" w:space="0" w:color="auto"/>
        <w:left w:val="none" w:sz="0" w:space="0" w:color="auto"/>
        <w:bottom w:val="none" w:sz="0" w:space="0" w:color="auto"/>
        <w:right w:val="none" w:sz="0" w:space="0" w:color="auto"/>
      </w:divBdr>
      <w:divsChild>
        <w:div w:id="47918305">
          <w:marLeft w:val="640"/>
          <w:marRight w:val="0"/>
          <w:marTop w:val="0"/>
          <w:marBottom w:val="0"/>
          <w:divBdr>
            <w:top w:val="none" w:sz="0" w:space="0" w:color="auto"/>
            <w:left w:val="none" w:sz="0" w:space="0" w:color="auto"/>
            <w:bottom w:val="none" w:sz="0" w:space="0" w:color="auto"/>
            <w:right w:val="none" w:sz="0" w:space="0" w:color="auto"/>
          </w:divBdr>
        </w:div>
        <w:div w:id="67046157">
          <w:marLeft w:val="640"/>
          <w:marRight w:val="0"/>
          <w:marTop w:val="0"/>
          <w:marBottom w:val="0"/>
          <w:divBdr>
            <w:top w:val="none" w:sz="0" w:space="0" w:color="auto"/>
            <w:left w:val="none" w:sz="0" w:space="0" w:color="auto"/>
            <w:bottom w:val="none" w:sz="0" w:space="0" w:color="auto"/>
            <w:right w:val="none" w:sz="0" w:space="0" w:color="auto"/>
          </w:divBdr>
        </w:div>
        <w:div w:id="168107573">
          <w:marLeft w:val="640"/>
          <w:marRight w:val="0"/>
          <w:marTop w:val="0"/>
          <w:marBottom w:val="0"/>
          <w:divBdr>
            <w:top w:val="none" w:sz="0" w:space="0" w:color="auto"/>
            <w:left w:val="none" w:sz="0" w:space="0" w:color="auto"/>
            <w:bottom w:val="none" w:sz="0" w:space="0" w:color="auto"/>
            <w:right w:val="none" w:sz="0" w:space="0" w:color="auto"/>
          </w:divBdr>
        </w:div>
        <w:div w:id="183637044">
          <w:marLeft w:val="640"/>
          <w:marRight w:val="0"/>
          <w:marTop w:val="0"/>
          <w:marBottom w:val="0"/>
          <w:divBdr>
            <w:top w:val="none" w:sz="0" w:space="0" w:color="auto"/>
            <w:left w:val="none" w:sz="0" w:space="0" w:color="auto"/>
            <w:bottom w:val="none" w:sz="0" w:space="0" w:color="auto"/>
            <w:right w:val="none" w:sz="0" w:space="0" w:color="auto"/>
          </w:divBdr>
        </w:div>
        <w:div w:id="185487123">
          <w:marLeft w:val="640"/>
          <w:marRight w:val="0"/>
          <w:marTop w:val="0"/>
          <w:marBottom w:val="0"/>
          <w:divBdr>
            <w:top w:val="none" w:sz="0" w:space="0" w:color="auto"/>
            <w:left w:val="none" w:sz="0" w:space="0" w:color="auto"/>
            <w:bottom w:val="none" w:sz="0" w:space="0" w:color="auto"/>
            <w:right w:val="none" w:sz="0" w:space="0" w:color="auto"/>
          </w:divBdr>
        </w:div>
        <w:div w:id="280500619">
          <w:marLeft w:val="640"/>
          <w:marRight w:val="0"/>
          <w:marTop w:val="0"/>
          <w:marBottom w:val="0"/>
          <w:divBdr>
            <w:top w:val="none" w:sz="0" w:space="0" w:color="auto"/>
            <w:left w:val="none" w:sz="0" w:space="0" w:color="auto"/>
            <w:bottom w:val="none" w:sz="0" w:space="0" w:color="auto"/>
            <w:right w:val="none" w:sz="0" w:space="0" w:color="auto"/>
          </w:divBdr>
        </w:div>
        <w:div w:id="281113604">
          <w:marLeft w:val="640"/>
          <w:marRight w:val="0"/>
          <w:marTop w:val="0"/>
          <w:marBottom w:val="0"/>
          <w:divBdr>
            <w:top w:val="none" w:sz="0" w:space="0" w:color="auto"/>
            <w:left w:val="none" w:sz="0" w:space="0" w:color="auto"/>
            <w:bottom w:val="none" w:sz="0" w:space="0" w:color="auto"/>
            <w:right w:val="none" w:sz="0" w:space="0" w:color="auto"/>
          </w:divBdr>
        </w:div>
        <w:div w:id="325010773">
          <w:marLeft w:val="640"/>
          <w:marRight w:val="0"/>
          <w:marTop w:val="0"/>
          <w:marBottom w:val="0"/>
          <w:divBdr>
            <w:top w:val="none" w:sz="0" w:space="0" w:color="auto"/>
            <w:left w:val="none" w:sz="0" w:space="0" w:color="auto"/>
            <w:bottom w:val="none" w:sz="0" w:space="0" w:color="auto"/>
            <w:right w:val="none" w:sz="0" w:space="0" w:color="auto"/>
          </w:divBdr>
        </w:div>
        <w:div w:id="329985453">
          <w:marLeft w:val="640"/>
          <w:marRight w:val="0"/>
          <w:marTop w:val="0"/>
          <w:marBottom w:val="0"/>
          <w:divBdr>
            <w:top w:val="none" w:sz="0" w:space="0" w:color="auto"/>
            <w:left w:val="none" w:sz="0" w:space="0" w:color="auto"/>
            <w:bottom w:val="none" w:sz="0" w:space="0" w:color="auto"/>
            <w:right w:val="none" w:sz="0" w:space="0" w:color="auto"/>
          </w:divBdr>
        </w:div>
        <w:div w:id="392388998">
          <w:marLeft w:val="640"/>
          <w:marRight w:val="0"/>
          <w:marTop w:val="0"/>
          <w:marBottom w:val="0"/>
          <w:divBdr>
            <w:top w:val="none" w:sz="0" w:space="0" w:color="auto"/>
            <w:left w:val="none" w:sz="0" w:space="0" w:color="auto"/>
            <w:bottom w:val="none" w:sz="0" w:space="0" w:color="auto"/>
            <w:right w:val="none" w:sz="0" w:space="0" w:color="auto"/>
          </w:divBdr>
        </w:div>
        <w:div w:id="423235120">
          <w:marLeft w:val="640"/>
          <w:marRight w:val="0"/>
          <w:marTop w:val="0"/>
          <w:marBottom w:val="0"/>
          <w:divBdr>
            <w:top w:val="none" w:sz="0" w:space="0" w:color="auto"/>
            <w:left w:val="none" w:sz="0" w:space="0" w:color="auto"/>
            <w:bottom w:val="none" w:sz="0" w:space="0" w:color="auto"/>
            <w:right w:val="none" w:sz="0" w:space="0" w:color="auto"/>
          </w:divBdr>
        </w:div>
        <w:div w:id="427967027">
          <w:marLeft w:val="640"/>
          <w:marRight w:val="0"/>
          <w:marTop w:val="0"/>
          <w:marBottom w:val="0"/>
          <w:divBdr>
            <w:top w:val="none" w:sz="0" w:space="0" w:color="auto"/>
            <w:left w:val="none" w:sz="0" w:space="0" w:color="auto"/>
            <w:bottom w:val="none" w:sz="0" w:space="0" w:color="auto"/>
            <w:right w:val="none" w:sz="0" w:space="0" w:color="auto"/>
          </w:divBdr>
        </w:div>
        <w:div w:id="445151735">
          <w:marLeft w:val="640"/>
          <w:marRight w:val="0"/>
          <w:marTop w:val="0"/>
          <w:marBottom w:val="0"/>
          <w:divBdr>
            <w:top w:val="none" w:sz="0" w:space="0" w:color="auto"/>
            <w:left w:val="none" w:sz="0" w:space="0" w:color="auto"/>
            <w:bottom w:val="none" w:sz="0" w:space="0" w:color="auto"/>
            <w:right w:val="none" w:sz="0" w:space="0" w:color="auto"/>
          </w:divBdr>
        </w:div>
        <w:div w:id="445202074">
          <w:marLeft w:val="640"/>
          <w:marRight w:val="0"/>
          <w:marTop w:val="0"/>
          <w:marBottom w:val="0"/>
          <w:divBdr>
            <w:top w:val="none" w:sz="0" w:space="0" w:color="auto"/>
            <w:left w:val="none" w:sz="0" w:space="0" w:color="auto"/>
            <w:bottom w:val="none" w:sz="0" w:space="0" w:color="auto"/>
            <w:right w:val="none" w:sz="0" w:space="0" w:color="auto"/>
          </w:divBdr>
        </w:div>
        <w:div w:id="454644289">
          <w:marLeft w:val="640"/>
          <w:marRight w:val="0"/>
          <w:marTop w:val="0"/>
          <w:marBottom w:val="0"/>
          <w:divBdr>
            <w:top w:val="none" w:sz="0" w:space="0" w:color="auto"/>
            <w:left w:val="none" w:sz="0" w:space="0" w:color="auto"/>
            <w:bottom w:val="none" w:sz="0" w:space="0" w:color="auto"/>
            <w:right w:val="none" w:sz="0" w:space="0" w:color="auto"/>
          </w:divBdr>
        </w:div>
        <w:div w:id="470174021">
          <w:marLeft w:val="640"/>
          <w:marRight w:val="0"/>
          <w:marTop w:val="0"/>
          <w:marBottom w:val="0"/>
          <w:divBdr>
            <w:top w:val="none" w:sz="0" w:space="0" w:color="auto"/>
            <w:left w:val="none" w:sz="0" w:space="0" w:color="auto"/>
            <w:bottom w:val="none" w:sz="0" w:space="0" w:color="auto"/>
            <w:right w:val="none" w:sz="0" w:space="0" w:color="auto"/>
          </w:divBdr>
        </w:div>
        <w:div w:id="487284408">
          <w:marLeft w:val="640"/>
          <w:marRight w:val="0"/>
          <w:marTop w:val="0"/>
          <w:marBottom w:val="0"/>
          <w:divBdr>
            <w:top w:val="none" w:sz="0" w:space="0" w:color="auto"/>
            <w:left w:val="none" w:sz="0" w:space="0" w:color="auto"/>
            <w:bottom w:val="none" w:sz="0" w:space="0" w:color="auto"/>
            <w:right w:val="none" w:sz="0" w:space="0" w:color="auto"/>
          </w:divBdr>
        </w:div>
        <w:div w:id="496767426">
          <w:marLeft w:val="640"/>
          <w:marRight w:val="0"/>
          <w:marTop w:val="0"/>
          <w:marBottom w:val="0"/>
          <w:divBdr>
            <w:top w:val="none" w:sz="0" w:space="0" w:color="auto"/>
            <w:left w:val="none" w:sz="0" w:space="0" w:color="auto"/>
            <w:bottom w:val="none" w:sz="0" w:space="0" w:color="auto"/>
            <w:right w:val="none" w:sz="0" w:space="0" w:color="auto"/>
          </w:divBdr>
        </w:div>
        <w:div w:id="573205104">
          <w:marLeft w:val="640"/>
          <w:marRight w:val="0"/>
          <w:marTop w:val="0"/>
          <w:marBottom w:val="0"/>
          <w:divBdr>
            <w:top w:val="none" w:sz="0" w:space="0" w:color="auto"/>
            <w:left w:val="none" w:sz="0" w:space="0" w:color="auto"/>
            <w:bottom w:val="none" w:sz="0" w:space="0" w:color="auto"/>
            <w:right w:val="none" w:sz="0" w:space="0" w:color="auto"/>
          </w:divBdr>
        </w:div>
        <w:div w:id="573929416">
          <w:marLeft w:val="640"/>
          <w:marRight w:val="0"/>
          <w:marTop w:val="0"/>
          <w:marBottom w:val="0"/>
          <w:divBdr>
            <w:top w:val="none" w:sz="0" w:space="0" w:color="auto"/>
            <w:left w:val="none" w:sz="0" w:space="0" w:color="auto"/>
            <w:bottom w:val="none" w:sz="0" w:space="0" w:color="auto"/>
            <w:right w:val="none" w:sz="0" w:space="0" w:color="auto"/>
          </w:divBdr>
        </w:div>
        <w:div w:id="616301561">
          <w:marLeft w:val="640"/>
          <w:marRight w:val="0"/>
          <w:marTop w:val="0"/>
          <w:marBottom w:val="0"/>
          <w:divBdr>
            <w:top w:val="none" w:sz="0" w:space="0" w:color="auto"/>
            <w:left w:val="none" w:sz="0" w:space="0" w:color="auto"/>
            <w:bottom w:val="none" w:sz="0" w:space="0" w:color="auto"/>
            <w:right w:val="none" w:sz="0" w:space="0" w:color="auto"/>
          </w:divBdr>
        </w:div>
        <w:div w:id="619921394">
          <w:marLeft w:val="640"/>
          <w:marRight w:val="0"/>
          <w:marTop w:val="0"/>
          <w:marBottom w:val="0"/>
          <w:divBdr>
            <w:top w:val="none" w:sz="0" w:space="0" w:color="auto"/>
            <w:left w:val="none" w:sz="0" w:space="0" w:color="auto"/>
            <w:bottom w:val="none" w:sz="0" w:space="0" w:color="auto"/>
            <w:right w:val="none" w:sz="0" w:space="0" w:color="auto"/>
          </w:divBdr>
        </w:div>
        <w:div w:id="630212243">
          <w:marLeft w:val="640"/>
          <w:marRight w:val="0"/>
          <w:marTop w:val="0"/>
          <w:marBottom w:val="0"/>
          <w:divBdr>
            <w:top w:val="none" w:sz="0" w:space="0" w:color="auto"/>
            <w:left w:val="none" w:sz="0" w:space="0" w:color="auto"/>
            <w:bottom w:val="none" w:sz="0" w:space="0" w:color="auto"/>
            <w:right w:val="none" w:sz="0" w:space="0" w:color="auto"/>
          </w:divBdr>
        </w:div>
        <w:div w:id="683096105">
          <w:marLeft w:val="640"/>
          <w:marRight w:val="0"/>
          <w:marTop w:val="0"/>
          <w:marBottom w:val="0"/>
          <w:divBdr>
            <w:top w:val="none" w:sz="0" w:space="0" w:color="auto"/>
            <w:left w:val="none" w:sz="0" w:space="0" w:color="auto"/>
            <w:bottom w:val="none" w:sz="0" w:space="0" w:color="auto"/>
            <w:right w:val="none" w:sz="0" w:space="0" w:color="auto"/>
          </w:divBdr>
        </w:div>
        <w:div w:id="693769492">
          <w:marLeft w:val="640"/>
          <w:marRight w:val="0"/>
          <w:marTop w:val="0"/>
          <w:marBottom w:val="0"/>
          <w:divBdr>
            <w:top w:val="none" w:sz="0" w:space="0" w:color="auto"/>
            <w:left w:val="none" w:sz="0" w:space="0" w:color="auto"/>
            <w:bottom w:val="none" w:sz="0" w:space="0" w:color="auto"/>
            <w:right w:val="none" w:sz="0" w:space="0" w:color="auto"/>
          </w:divBdr>
        </w:div>
        <w:div w:id="723678172">
          <w:marLeft w:val="640"/>
          <w:marRight w:val="0"/>
          <w:marTop w:val="0"/>
          <w:marBottom w:val="0"/>
          <w:divBdr>
            <w:top w:val="none" w:sz="0" w:space="0" w:color="auto"/>
            <w:left w:val="none" w:sz="0" w:space="0" w:color="auto"/>
            <w:bottom w:val="none" w:sz="0" w:space="0" w:color="auto"/>
            <w:right w:val="none" w:sz="0" w:space="0" w:color="auto"/>
          </w:divBdr>
        </w:div>
        <w:div w:id="746879244">
          <w:marLeft w:val="640"/>
          <w:marRight w:val="0"/>
          <w:marTop w:val="0"/>
          <w:marBottom w:val="0"/>
          <w:divBdr>
            <w:top w:val="none" w:sz="0" w:space="0" w:color="auto"/>
            <w:left w:val="none" w:sz="0" w:space="0" w:color="auto"/>
            <w:bottom w:val="none" w:sz="0" w:space="0" w:color="auto"/>
            <w:right w:val="none" w:sz="0" w:space="0" w:color="auto"/>
          </w:divBdr>
        </w:div>
        <w:div w:id="823742603">
          <w:marLeft w:val="640"/>
          <w:marRight w:val="0"/>
          <w:marTop w:val="0"/>
          <w:marBottom w:val="0"/>
          <w:divBdr>
            <w:top w:val="none" w:sz="0" w:space="0" w:color="auto"/>
            <w:left w:val="none" w:sz="0" w:space="0" w:color="auto"/>
            <w:bottom w:val="none" w:sz="0" w:space="0" w:color="auto"/>
            <w:right w:val="none" w:sz="0" w:space="0" w:color="auto"/>
          </w:divBdr>
        </w:div>
        <w:div w:id="989796918">
          <w:marLeft w:val="640"/>
          <w:marRight w:val="0"/>
          <w:marTop w:val="0"/>
          <w:marBottom w:val="0"/>
          <w:divBdr>
            <w:top w:val="none" w:sz="0" w:space="0" w:color="auto"/>
            <w:left w:val="none" w:sz="0" w:space="0" w:color="auto"/>
            <w:bottom w:val="none" w:sz="0" w:space="0" w:color="auto"/>
            <w:right w:val="none" w:sz="0" w:space="0" w:color="auto"/>
          </w:divBdr>
        </w:div>
        <w:div w:id="1026559720">
          <w:marLeft w:val="640"/>
          <w:marRight w:val="0"/>
          <w:marTop w:val="0"/>
          <w:marBottom w:val="0"/>
          <w:divBdr>
            <w:top w:val="none" w:sz="0" w:space="0" w:color="auto"/>
            <w:left w:val="none" w:sz="0" w:space="0" w:color="auto"/>
            <w:bottom w:val="none" w:sz="0" w:space="0" w:color="auto"/>
            <w:right w:val="none" w:sz="0" w:space="0" w:color="auto"/>
          </w:divBdr>
        </w:div>
        <w:div w:id="1067150761">
          <w:marLeft w:val="640"/>
          <w:marRight w:val="0"/>
          <w:marTop w:val="0"/>
          <w:marBottom w:val="0"/>
          <w:divBdr>
            <w:top w:val="none" w:sz="0" w:space="0" w:color="auto"/>
            <w:left w:val="none" w:sz="0" w:space="0" w:color="auto"/>
            <w:bottom w:val="none" w:sz="0" w:space="0" w:color="auto"/>
            <w:right w:val="none" w:sz="0" w:space="0" w:color="auto"/>
          </w:divBdr>
        </w:div>
        <w:div w:id="1090538536">
          <w:marLeft w:val="640"/>
          <w:marRight w:val="0"/>
          <w:marTop w:val="0"/>
          <w:marBottom w:val="0"/>
          <w:divBdr>
            <w:top w:val="none" w:sz="0" w:space="0" w:color="auto"/>
            <w:left w:val="none" w:sz="0" w:space="0" w:color="auto"/>
            <w:bottom w:val="none" w:sz="0" w:space="0" w:color="auto"/>
            <w:right w:val="none" w:sz="0" w:space="0" w:color="auto"/>
          </w:divBdr>
        </w:div>
        <w:div w:id="1105081435">
          <w:marLeft w:val="640"/>
          <w:marRight w:val="0"/>
          <w:marTop w:val="0"/>
          <w:marBottom w:val="0"/>
          <w:divBdr>
            <w:top w:val="none" w:sz="0" w:space="0" w:color="auto"/>
            <w:left w:val="none" w:sz="0" w:space="0" w:color="auto"/>
            <w:bottom w:val="none" w:sz="0" w:space="0" w:color="auto"/>
            <w:right w:val="none" w:sz="0" w:space="0" w:color="auto"/>
          </w:divBdr>
        </w:div>
        <w:div w:id="1178957209">
          <w:marLeft w:val="640"/>
          <w:marRight w:val="0"/>
          <w:marTop w:val="0"/>
          <w:marBottom w:val="0"/>
          <w:divBdr>
            <w:top w:val="none" w:sz="0" w:space="0" w:color="auto"/>
            <w:left w:val="none" w:sz="0" w:space="0" w:color="auto"/>
            <w:bottom w:val="none" w:sz="0" w:space="0" w:color="auto"/>
            <w:right w:val="none" w:sz="0" w:space="0" w:color="auto"/>
          </w:divBdr>
        </w:div>
        <w:div w:id="1183546528">
          <w:marLeft w:val="640"/>
          <w:marRight w:val="0"/>
          <w:marTop w:val="0"/>
          <w:marBottom w:val="0"/>
          <w:divBdr>
            <w:top w:val="none" w:sz="0" w:space="0" w:color="auto"/>
            <w:left w:val="none" w:sz="0" w:space="0" w:color="auto"/>
            <w:bottom w:val="none" w:sz="0" w:space="0" w:color="auto"/>
            <w:right w:val="none" w:sz="0" w:space="0" w:color="auto"/>
          </w:divBdr>
        </w:div>
        <w:div w:id="1253273848">
          <w:marLeft w:val="640"/>
          <w:marRight w:val="0"/>
          <w:marTop w:val="0"/>
          <w:marBottom w:val="0"/>
          <w:divBdr>
            <w:top w:val="none" w:sz="0" w:space="0" w:color="auto"/>
            <w:left w:val="none" w:sz="0" w:space="0" w:color="auto"/>
            <w:bottom w:val="none" w:sz="0" w:space="0" w:color="auto"/>
            <w:right w:val="none" w:sz="0" w:space="0" w:color="auto"/>
          </w:divBdr>
        </w:div>
        <w:div w:id="1278757345">
          <w:marLeft w:val="640"/>
          <w:marRight w:val="0"/>
          <w:marTop w:val="0"/>
          <w:marBottom w:val="0"/>
          <w:divBdr>
            <w:top w:val="none" w:sz="0" w:space="0" w:color="auto"/>
            <w:left w:val="none" w:sz="0" w:space="0" w:color="auto"/>
            <w:bottom w:val="none" w:sz="0" w:space="0" w:color="auto"/>
            <w:right w:val="none" w:sz="0" w:space="0" w:color="auto"/>
          </w:divBdr>
        </w:div>
        <w:div w:id="1376199497">
          <w:marLeft w:val="640"/>
          <w:marRight w:val="0"/>
          <w:marTop w:val="0"/>
          <w:marBottom w:val="0"/>
          <w:divBdr>
            <w:top w:val="none" w:sz="0" w:space="0" w:color="auto"/>
            <w:left w:val="none" w:sz="0" w:space="0" w:color="auto"/>
            <w:bottom w:val="none" w:sz="0" w:space="0" w:color="auto"/>
            <w:right w:val="none" w:sz="0" w:space="0" w:color="auto"/>
          </w:divBdr>
        </w:div>
        <w:div w:id="1423524989">
          <w:marLeft w:val="640"/>
          <w:marRight w:val="0"/>
          <w:marTop w:val="0"/>
          <w:marBottom w:val="0"/>
          <w:divBdr>
            <w:top w:val="none" w:sz="0" w:space="0" w:color="auto"/>
            <w:left w:val="none" w:sz="0" w:space="0" w:color="auto"/>
            <w:bottom w:val="none" w:sz="0" w:space="0" w:color="auto"/>
            <w:right w:val="none" w:sz="0" w:space="0" w:color="auto"/>
          </w:divBdr>
        </w:div>
        <w:div w:id="1445541189">
          <w:marLeft w:val="640"/>
          <w:marRight w:val="0"/>
          <w:marTop w:val="0"/>
          <w:marBottom w:val="0"/>
          <w:divBdr>
            <w:top w:val="none" w:sz="0" w:space="0" w:color="auto"/>
            <w:left w:val="none" w:sz="0" w:space="0" w:color="auto"/>
            <w:bottom w:val="none" w:sz="0" w:space="0" w:color="auto"/>
            <w:right w:val="none" w:sz="0" w:space="0" w:color="auto"/>
          </w:divBdr>
        </w:div>
        <w:div w:id="1542278347">
          <w:marLeft w:val="640"/>
          <w:marRight w:val="0"/>
          <w:marTop w:val="0"/>
          <w:marBottom w:val="0"/>
          <w:divBdr>
            <w:top w:val="none" w:sz="0" w:space="0" w:color="auto"/>
            <w:left w:val="none" w:sz="0" w:space="0" w:color="auto"/>
            <w:bottom w:val="none" w:sz="0" w:space="0" w:color="auto"/>
            <w:right w:val="none" w:sz="0" w:space="0" w:color="auto"/>
          </w:divBdr>
        </w:div>
        <w:div w:id="1644888151">
          <w:marLeft w:val="640"/>
          <w:marRight w:val="0"/>
          <w:marTop w:val="0"/>
          <w:marBottom w:val="0"/>
          <w:divBdr>
            <w:top w:val="none" w:sz="0" w:space="0" w:color="auto"/>
            <w:left w:val="none" w:sz="0" w:space="0" w:color="auto"/>
            <w:bottom w:val="none" w:sz="0" w:space="0" w:color="auto"/>
            <w:right w:val="none" w:sz="0" w:space="0" w:color="auto"/>
          </w:divBdr>
        </w:div>
        <w:div w:id="1646666763">
          <w:marLeft w:val="640"/>
          <w:marRight w:val="0"/>
          <w:marTop w:val="0"/>
          <w:marBottom w:val="0"/>
          <w:divBdr>
            <w:top w:val="none" w:sz="0" w:space="0" w:color="auto"/>
            <w:left w:val="none" w:sz="0" w:space="0" w:color="auto"/>
            <w:bottom w:val="none" w:sz="0" w:space="0" w:color="auto"/>
            <w:right w:val="none" w:sz="0" w:space="0" w:color="auto"/>
          </w:divBdr>
        </w:div>
        <w:div w:id="1673217887">
          <w:marLeft w:val="640"/>
          <w:marRight w:val="0"/>
          <w:marTop w:val="0"/>
          <w:marBottom w:val="0"/>
          <w:divBdr>
            <w:top w:val="none" w:sz="0" w:space="0" w:color="auto"/>
            <w:left w:val="none" w:sz="0" w:space="0" w:color="auto"/>
            <w:bottom w:val="none" w:sz="0" w:space="0" w:color="auto"/>
            <w:right w:val="none" w:sz="0" w:space="0" w:color="auto"/>
          </w:divBdr>
        </w:div>
        <w:div w:id="1700742468">
          <w:marLeft w:val="640"/>
          <w:marRight w:val="0"/>
          <w:marTop w:val="0"/>
          <w:marBottom w:val="0"/>
          <w:divBdr>
            <w:top w:val="none" w:sz="0" w:space="0" w:color="auto"/>
            <w:left w:val="none" w:sz="0" w:space="0" w:color="auto"/>
            <w:bottom w:val="none" w:sz="0" w:space="0" w:color="auto"/>
            <w:right w:val="none" w:sz="0" w:space="0" w:color="auto"/>
          </w:divBdr>
        </w:div>
        <w:div w:id="1738285809">
          <w:marLeft w:val="640"/>
          <w:marRight w:val="0"/>
          <w:marTop w:val="0"/>
          <w:marBottom w:val="0"/>
          <w:divBdr>
            <w:top w:val="none" w:sz="0" w:space="0" w:color="auto"/>
            <w:left w:val="none" w:sz="0" w:space="0" w:color="auto"/>
            <w:bottom w:val="none" w:sz="0" w:space="0" w:color="auto"/>
            <w:right w:val="none" w:sz="0" w:space="0" w:color="auto"/>
          </w:divBdr>
        </w:div>
        <w:div w:id="1771702950">
          <w:marLeft w:val="640"/>
          <w:marRight w:val="0"/>
          <w:marTop w:val="0"/>
          <w:marBottom w:val="0"/>
          <w:divBdr>
            <w:top w:val="none" w:sz="0" w:space="0" w:color="auto"/>
            <w:left w:val="none" w:sz="0" w:space="0" w:color="auto"/>
            <w:bottom w:val="none" w:sz="0" w:space="0" w:color="auto"/>
            <w:right w:val="none" w:sz="0" w:space="0" w:color="auto"/>
          </w:divBdr>
        </w:div>
        <w:div w:id="1792434968">
          <w:marLeft w:val="640"/>
          <w:marRight w:val="0"/>
          <w:marTop w:val="0"/>
          <w:marBottom w:val="0"/>
          <w:divBdr>
            <w:top w:val="none" w:sz="0" w:space="0" w:color="auto"/>
            <w:left w:val="none" w:sz="0" w:space="0" w:color="auto"/>
            <w:bottom w:val="none" w:sz="0" w:space="0" w:color="auto"/>
            <w:right w:val="none" w:sz="0" w:space="0" w:color="auto"/>
          </w:divBdr>
        </w:div>
        <w:div w:id="1794472215">
          <w:marLeft w:val="640"/>
          <w:marRight w:val="0"/>
          <w:marTop w:val="0"/>
          <w:marBottom w:val="0"/>
          <w:divBdr>
            <w:top w:val="none" w:sz="0" w:space="0" w:color="auto"/>
            <w:left w:val="none" w:sz="0" w:space="0" w:color="auto"/>
            <w:bottom w:val="none" w:sz="0" w:space="0" w:color="auto"/>
            <w:right w:val="none" w:sz="0" w:space="0" w:color="auto"/>
          </w:divBdr>
        </w:div>
        <w:div w:id="1836188727">
          <w:marLeft w:val="640"/>
          <w:marRight w:val="0"/>
          <w:marTop w:val="0"/>
          <w:marBottom w:val="0"/>
          <w:divBdr>
            <w:top w:val="none" w:sz="0" w:space="0" w:color="auto"/>
            <w:left w:val="none" w:sz="0" w:space="0" w:color="auto"/>
            <w:bottom w:val="none" w:sz="0" w:space="0" w:color="auto"/>
            <w:right w:val="none" w:sz="0" w:space="0" w:color="auto"/>
          </w:divBdr>
        </w:div>
        <w:div w:id="1880504541">
          <w:marLeft w:val="640"/>
          <w:marRight w:val="0"/>
          <w:marTop w:val="0"/>
          <w:marBottom w:val="0"/>
          <w:divBdr>
            <w:top w:val="none" w:sz="0" w:space="0" w:color="auto"/>
            <w:left w:val="none" w:sz="0" w:space="0" w:color="auto"/>
            <w:bottom w:val="none" w:sz="0" w:space="0" w:color="auto"/>
            <w:right w:val="none" w:sz="0" w:space="0" w:color="auto"/>
          </w:divBdr>
        </w:div>
        <w:div w:id="1903445228">
          <w:marLeft w:val="640"/>
          <w:marRight w:val="0"/>
          <w:marTop w:val="0"/>
          <w:marBottom w:val="0"/>
          <w:divBdr>
            <w:top w:val="none" w:sz="0" w:space="0" w:color="auto"/>
            <w:left w:val="none" w:sz="0" w:space="0" w:color="auto"/>
            <w:bottom w:val="none" w:sz="0" w:space="0" w:color="auto"/>
            <w:right w:val="none" w:sz="0" w:space="0" w:color="auto"/>
          </w:divBdr>
        </w:div>
        <w:div w:id="1922327827">
          <w:marLeft w:val="640"/>
          <w:marRight w:val="0"/>
          <w:marTop w:val="0"/>
          <w:marBottom w:val="0"/>
          <w:divBdr>
            <w:top w:val="none" w:sz="0" w:space="0" w:color="auto"/>
            <w:left w:val="none" w:sz="0" w:space="0" w:color="auto"/>
            <w:bottom w:val="none" w:sz="0" w:space="0" w:color="auto"/>
            <w:right w:val="none" w:sz="0" w:space="0" w:color="auto"/>
          </w:divBdr>
        </w:div>
        <w:div w:id="1938630928">
          <w:marLeft w:val="640"/>
          <w:marRight w:val="0"/>
          <w:marTop w:val="0"/>
          <w:marBottom w:val="0"/>
          <w:divBdr>
            <w:top w:val="none" w:sz="0" w:space="0" w:color="auto"/>
            <w:left w:val="none" w:sz="0" w:space="0" w:color="auto"/>
            <w:bottom w:val="none" w:sz="0" w:space="0" w:color="auto"/>
            <w:right w:val="none" w:sz="0" w:space="0" w:color="auto"/>
          </w:divBdr>
        </w:div>
        <w:div w:id="1979534980">
          <w:marLeft w:val="640"/>
          <w:marRight w:val="0"/>
          <w:marTop w:val="0"/>
          <w:marBottom w:val="0"/>
          <w:divBdr>
            <w:top w:val="none" w:sz="0" w:space="0" w:color="auto"/>
            <w:left w:val="none" w:sz="0" w:space="0" w:color="auto"/>
            <w:bottom w:val="none" w:sz="0" w:space="0" w:color="auto"/>
            <w:right w:val="none" w:sz="0" w:space="0" w:color="auto"/>
          </w:divBdr>
        </w:div>
        <w:div w:id="2097284401">
          <w:marLeft w:val="640"/>
          <w:marRight w:val="0"/>
          <w:marTop w:val="0"/>
          <w:marBottom w:val="0"/>
          <w:divBdr>
            <w:top w:val="none" w:sz="0" w:space="0" w:color="auto"/>
            <w:left w:val="none" w:sz="0" w:space="0" w:color="auto"/>
            <w:bottom w:val="none" w:sz="0" w:space="0" w:color="auto"/>
            <w:right w:val="none" w:sz="0" w:space="0" w:color="auto"/>
          </w:divBdr>
        </w:div>
      </w:divsChild>
    </w:div>
    <w:div w:id="1496872193">
      <w:bodyDiv w:val="1"/>
      <w:marLeft w:val="0"/>
      <w:marRight w:val="0"/>
      <w:marTop w:val="0"/>
      <w:marBottom w:val="0"/>
      <w:divBdr>
        <w:top w:val="none" w:sz="0" w:space="0" w:color="auto"/>
        <w:left w:val="none" w:sz="0" w:space="0" w:color="auto"/>
        <w:bottom w:val="none" w:sz="0" w:space="0" w:color="auto"/>
        <w:right w:val="none" w:sz="0" w:space="0" w:color="auto"/>
      </w:divBdr>
      <w:divsChild>
        <w:div w:id="22483853">
          <w:marLeft w:val="640"/>
          <w:marRight w:val="0"/>
          <w:marTop w:val="0"/>
          <w:marBottom w:val="0"/>
          <w:divBdr>
            <w:top w:val="none" w:sz="0" w:space="0" w:color="auto"/>
            <w:left w:val="none" w:sz="0" w:space="0" w:color="auto"/>
            <w:bottom w:val="none" w:sz="0" w:space="0" w:color="auto"/>
            <w:right w:val="none" w:sz="0" w:space="0" w:color="auto"/>
          </w:divBdr>
        </w:div>
        <w:div w:id="79066788">
          <w:marLeft w:val="640"/>
          <w:marRight w:val="0"/>
          <w:marTop w:val="0"/>
          <w:marBottom w:val="0"/>
          <w:divBdr>
            <w:top w:val="none" w:sz="0" w:space="0" w:color="auto"/>
            <w:left w:val="none" w:sz="0" w:space="0" w:color="auto"/>
            <w:bottom w:val="none" w:sz="0" w:space="0" w:color="auto"/>
            <w:right w:val="none" w:sz="0" w:space="0" w:color="auto"/>
          </w:divBdr>
        </w:div>
        <w:div w:id="170409829">
          <w:marLeft w:val="640"/>
          <w:marRight w:val="0"/>
          <w:marTop w:val="0"/>
          <w:marBottom w:val="0"/>
          <w:divBdr>
            <w:top w:val="none" w:sz="0" w:space="0" w:color="auto"/>
            <w:left w:val="none" w:sz="0" w:space="0" w:color="auto"/>
            <w:bottom w:val="none" w:sz="0" w:space="0" w:color="auto"/>
            <w:right w:val="none" w:sz="0" w:space="0" w:color="auto"/>
          </w:divBdr>
        </w:div>
        <w:div w:id="209460479">
          <w:marLeft w:val="640"/>
          <w:marRight w:val="0"/>
          <w:marTop w:val="0"/>
          <w:marBottom w:val="0"/>
          <w:divBdr>
            <w:top w:val="none" w:sz="0" w:space="0" w:color="auto"/>
            <w:left w:val="none" w:sz="0" w:space="0" w:color="auto"/>
            <w:bottom w:val="none" w:sz="0" w:space="0" w:color="auto"/>
            <w:right w:val="none" w:sz="0" w:space="0" w:color="auto"/>
          </w:divBdr>
        </w:div>
        <w:div w:id="364527420">
          <w:marLeft w:val="640"/>
          <w:marRight w:val="0"/>
          <w:marTop w:val="0"/>
          <w:marBottom w:val="0"/>
          <w:divBdr>
            <w:top w:val="none" w:sz="0" w:space="0" w:color="auto"/>
            <w:left w:val="none" w:sz="0" w:space="0" w:color="auto"/>
            <w:bottom w:val="none" w:sz="0" w:space="0" w:color="auto"/>
            <w:right w:val="none" w:sz="0" w:space="0" w:color="auto"/>
          </w:divBdr>
        </w:div>
        <w:div w:id="388000979">
          <w:marLeft w:val="640"/>
          <w:marRight w:val="0"/>
          <w:marTop w:val="0"/>
          <w:marBottom w:val="0"/>
          <w:divBdr>
            <w:top w:val="none" w:sz="0" w:space="0" w:color="auto"/>
            <w:left w:val="none" w:sz="0" w:space="0" w:color="auto"/>
            <w:bottom w:val="none" w:sz="0" w:space="0" w:color="auto"/>
            <w:right w:val="none" w:sz="0" w:space="0" w:color="auto"/>
          </w:divBdr>
        </w:div>
        <w:div w:id="476532207">
          <w:marLeft w:val="640"/>
          <w:marRight w:val="0"/>
          <w:marTop w:val="0"/>
          <w:marBottom w:val="0"/>
          <w:divBdr>
            <w:top w:val="none" w:sz="0" w:space="0" w:color="auto"/>
            <w:left w:val="none" w:sz="0" w:space="0" w:color="auto"/>
            <w:bottom w:val="none" w:sz="0" w:space="0" w:color="auto"/>
            <w:right w:val="none" w:sz="0" w:space="0" w:color="auto"/>
          </w:divBdr>
        </w:div>
        <w:div w:id="492910304">
          <w:marLeft w:val="640"/>
          <w:marRight w:val="0"/>
          <w:marTop w:val="0"/>
          <w:marBottom w:val="0"/>
          <w:divBdr>
            <w:top w:val="none" w:sz="0" w:space="0" w:color="auto"/>
            <w:left w:val="none" w:sz="0" w:space="0" w:color="auto"/>
            <w:bottom w:val="none" w:sz="0" w:space="0" w:color="auto"/>
            <w:right w:val="none" w:sz="0" w:space="0" w:color="auto"/>
          </w:divBdr>
        </w:div>
        <w:div w:id="544683358">
          <w:marLeft w:val="640"/>
          <w:marRight w:val="0"/>
          <w:marTop w:val="0"/>
          <w:marBottom w:val="0"/>
          <w:divBdr>
            <w:top w:val="none" w:sz="0" w:space="0" w:color="auto"/>
            <w:left w:val="none" w:sz="0" w:space="0" w:color="auto"/>
            <w:bottom w:val="none" w:sz="0" w:space="0" w:color="auto"/>
            <w:right w:val="none" w:sz="0" w:space="0" w:color="auto"/>
          </w:divBdr>
        </w:div>
        <w:div w:id="559944319">
          <w:marLeft w:val="640"/>
          <w:marRight w:val="0"/>
          <w:marTop w:val="0"/>
          <w:marBottom w:val="0"/>
          <w:divBdr>
            <w:top w:val="none" w:sz="0" w:space="0" w:color="auto"/>
            <w:left w:val="none" w:sz="0" w:space="0" w:color="auto"/>
            <w:bottom w:val="none" w:sz="0" w:space="0" w:color="auto"/>
            <w:right w:val="none" w:sz="0" w:space="0" w:color="auto"/>
          </w:divBdr>
        </w:div>
        <w:div w:id="695228200">
          <w:marLeft w:val="640"/>
          <w:marRight w:val="0"/>
          <w:marTop w:val="0"/>
          <w:marBottom w:val="0"/>
          <w:divBdr>
            <w:top w:val="none" w:sz="0" w:space="0" w:color="auto"/>
            <w:left w:val="none" w:sz="0" w:space="0" w:color="auto"/>
            <w:bottom w:val="none" w:sz="0" w:space="0" w:color="auto"/>
            <w:right w:val="none" w:sz="0" w:space="0" w:color="auto"/>
          </w:divBdr>
        </w:div>
        <w:div w:id="750011141">
          <w:marLeft w:val="640"/>
          <w:marRight w:val="0"/>
          <w:marTop w:val="0"/>
          <w:marBottom w:val="0"/>
          <w:divBdr>
            <w:top w:val="none" w:sz="0" w:space="0" w:color="auto"/>
            <w:left w:val="none" w:sz="0" w:space="0" w:color="auto"/>
            <w:bottom w:val="none" w:sz="0" w:space="0" w:color="auto"/>
            <w:right w:val="none" w:sz="0" w:space="0" w:color="auto"/>
          </w:divBdr>
        </w:div>
        <w:div w:id="984816992">
          <w:marLeft w:val="640"/>
          <w:marRight w:val="0"/>
          <w:marTop w:val="0"/>
          <w:marBottom w:val="0"/>
          <w:divBdr>
            <w:top w:val="none" w:sz="0" w:space="0" w:color="auto"/>
            <w:left w:val="none" w:sz="0" w:space="0" w:color="auto"/>
            <w:bottom w:val="none" w:sz="0" w:space="0" w:color="auto"/>
            <w:right w:val="none" w:sz="0" w:space="0" w:color="auto"/>
          </w:divBdr>
        </w:div>
        <w:div w:id="1013074711">
          <w:marLeft w:val="640"/>
          <w:marRight w:val="0"/>
          <w:marTop w:val="0"/>
          <w:marBottom w:val="0"/>
          <w:divBdr>
            <w:top w:val="none" w:sz="0" w:space="0" w:color="auto"/>
            <w:left w:val="none" w:sz="0" w:space="0" w:color="auto"/>
            <w:bottom w:val="none" w:sz="0" w:space="0" w:color="auto"/>
            <w:right w:val="none" w:sz="0" w:space="0" w:color="auto"/>
          </w:divBdr>
        </w:div>
        <w:div w:id="1026366457">
          <w:marLeft w:val="640"/>
          <w:marRight w:val="0"/>
          <w:marTop w:val="0"/>
          <w:marBottom w:val="0"/>
          <w:divBdr>
            <w:top w:val="none" w:sz="0" w:space="0" w:color="auto"/>
            <w:left w:val="none" w:sz="0" w:space="0" w:color="auto"/>
            <w:bottom w:val="none" w:sz="0" w:space="0" w:color="auto"/>
            <w:right w:val="none" w:sz="0" w:space="0" w:color="auto"/>
          </w:divBdr>
        </w:div>
        <w:div w:id="1033576499">
          <w:marLeft w:val="640"/>
          <w:marRight w:val="0"/>
          <w:marTop w:val="0"/>
          <w:marBottom w:val="0"/>
          <w:divBdr>
            <w:top w:val="none" w:sz="0" w:space="0" w:color="auto"/>
            <w:left w:val="none" w:sz="0" w:space="0" w:color="auto"/>
            <w:bottom w:val="none" w:sz="0" w:space="0" w:color="auto"/>
            <w:right w:val="none" w:sz="0" w:space="0" w:color="auto"/>
          </w:divBdr>
        </w:div>
        <w:div w:id="1047221337">
          <w:marLeft w:val="640"/>
          <w:marRight w:val="0"/>
          <w:marTop w:val="0"/>
          <w:marBottom w:val="0"/>
          <w:divBdr>
            <w:top w:val="none" w:sz="0" w:space="0" w:color="auto"/>
            <w:left w:val="none" w:sz="0" w:space="0" w:color="auto"/>
            <w:bottom w:val="none" w:sz="0" w:space="0" w:color="auto"/>
            <w:right w:val="none" w:sz="0" w:space="0" w:color="auto"/>
          </w:divBdr>
        </w:div>
        <w:div w:id="1049960637">
          <w:marLeft w:val="640"/>
          <w:marRight w:val="0"/>
          <w:marTop w:val="0"/>
          <w:marBottom w:val="0"/>
          <w:divBdr>
            <w:top w:val="none" w:sz="0" w:space="0" w:color="auto"/>
            <w:left w:val="none" w:sz="0" w:space="0" w:color="auto"/>
            <w:bottom w:val="none" w:sz="0" w:space="0" w:color="auto"/>
            <w:right w:val="none" w:sz="0" w:space="0" w:color="auto"/>
          </w:divBdr>
        </w:div>
        <w:div w:id="1069772211">
          <w:marLeft w:val="640"/>
          <w:marRight w:val="0"/>
          <w:marTop w:val="0"/>
          <w:marBottom w:val="0"/>
          <w:divBdr>
            <w:top w:val="none" w:sz="0" w:space="0" w:color="auto"/>
            <w:left w:val="none" w:sz="0" w:space="0" w:color="auto"/>
            <w:bottom w:val="none" w:sz="0" w:space="0" w:color="auto"/>
            <w:right w:val="none" w:sz="0" w:space="0" w:color="auto"/>
          </w:divBdr>
        </w:div>
        <w:div w:id="1118140920">
          <w:marLeft w:val="640"/>
          <w:marRight w:val="0"/>
          <w:marTop w:val="0"/>
          <w:marBottom w:val="0"/>
          <w:divBdr>
            <w:top w:val="none" w:sz="0" w:space="0" w:color="auto"/>
            <w:left w:val="none" w:sz="0" w:space="0" w:color="auto"/>
            <w:bottom w:val="none" w:sz="0" w:space="0" w:color="auto"/>
            <w:right w:val="none" w:sz="0" w:space="0" w:color="auto"/>
          </w:divBdr>
        </w:div>
        <w:div w:id="1127971708">
          <w:marLeft w:val="640"/>
          <w:marRight w:val="0"/>
          <w:marTop w:val="0"/>
          <w:marBottom w:val="0"/>
          <w:divBdr>
            <w:top w:val="none" w:sz="0" w:space="0" w:color="auto"/>
            <w:left w:val="none" w:sz="0" w:space="0" w:color="auto"/>
            <w:bottom w:val="none" w:sz="0" w:space="0" w:color="auto"/>
            <w:right w:val="none" w:sz="0" w:space="0" w:color="auto"/>
          </w:divBdr>
        </w:div>
        <w:div w:id="1271665857">
          <w:marLeft w:val="640"/>
          <w:marRight w:val="0"/>
          <w:marTop w:val="0"/>
          <w:marBottom w:val="0"/>
          <w:divBdr>
            <w:top w:val="none" w:sz="0" w:space="0" w:color="auto"/>
            <w:left w:val="none" w:sz="0" w:space="0" w:color="auto"/>
            <w:bottom w:val="none" w:sz="0" w:space="0" w:color="auto"/>
            <w:right w:val="none" w:sz="0" w:space="0" w:color="auto"/>
          </w:divBdr>
        </w:div>
        <w:div w:id="1282422389">
          <w:marLeft w:val="640"/>
          <w:marRight w:val="0"/>
          <w:marTop w:val="0"/>
          <w:marBottom w:val="0"/>
          <w:divBdr>
            <w:top w:val="none" w:sz="0" w:space="0" w:color="auto"/>
            <w:left w:val="none" w:sz="0" w:space="0" w:color="auto"/>
            <w:bottom w:val="none" w:sz="0" w:space="0" w:color="auto"/>
            <w:right w:val="none" w:sz="0" w:space="0" w:color="auto"/>
          </w:divBdr>
        </w:div>
        <w:div w:id="1359161399">
          <w:marLeft w:val="640"/>
          <w:marRight w:val="0"/>
          <w:marTop w:val="0"/>
          <w:marBottom w:val="0"/>
          <w:divBdr>
            <w:top w:val="none" w:sz="0" w:space="0" w:color="auto"/>
            <w:left w:val="none" w:sz="0" w:space="0" w:color="auto"/>
            <w:bottom w:val="none" w:sz="0" w:space="0" w:color="auto"/>
            <w:right w:val="none" w:sz="0" w:space="0" w:color="auto"/>
          </w:divBdr>
        </w:div>
        <w:div w:id="1459375822">
          <w:marLeft w:val="640"/>
          <w:marRight w:val="0"/>
          <w:marTop w:val="0"/>
          <w:marBottom w:val="0"/>
          <w:divBdr>
            <w:top w:val="none" w:sz="0" w:space="0" w:color="auto"/>
            <w:left w:val="none" w:sz="0" w:space="0" w:color="auto"/>
            <w:bottom w:val="none" w:sz="0" w:space="0" w:color="auto"/>
            <w:right w:val="none" w:sz="0" w:space="0" w:color="auto"/>
          </w:divBdr>
        </w:div>
        <w:div w:id="1767069697">
          <w:marLeft w:val="640"/>
          <w:marRight w:val="0"/>
          <w:marTop w:val="0"/>
          <w:marBottom w:val="0"/>
          <w:divBdr>
            <w:top w:val="none" w:sz="0" w:space="0" w:color="auto"/>
            <w:left w:val="none" w:sz="0" w:space="0" w:color="auto"/>
            <w:bottom w:val="none" w:sz="0" w:space="0" w:color="auto"/>
            <w:right w:val="none" w:sz="0" w:space="0" w:color="auto"/>
          </w:divBdr>
        </w:div>
        <w:div w:id="1925063296">
          <w:marLeft w:val="640"/>
          <w:marRight w:val="0"/>
          <w:marTop w:val="0"/>
          <w:marBottom w:val="0"/>
          <w:divBdr>
            <w:top w:val="none" w:sz="0" w:space="0" w:color="auto"/>
            <w:left w:val="none" w:sz="0" w:space="0" w:color="auto"/>
            <w:bottom w:val="none" w:sz="0" w:space="0" w:color="auto"/>
            <w:right w:val="none" w:sz="0" w:space="0" w:color="auto"/>
          </w:divBdr>
        </w:div>
        <w:div w:id="1934121435">
          <w:marLeft w:val="640"/>
          <w:marRight w:val="0"/>
          <w:marTop w:val="0"/>
          <w:marBottom w:val="0"/>
          <w:divBdr>
            <w:top w:val="none" w:sz="0" w:space="0" w:color="auto"/>
            <w:left w:val="none" w:sz="0" w:space="0" w:color="auto"/>
            <w:bottom w:val="none" w:sz="0" w:space="0" w:color="auto"/>
            <w:right w:val="none" w:sz="0" w:space="0" w:color="auto"/>
          </w:divBdr>
        </w:div>
        <w:div w:id="2125537030">
          <w:marLeft w:val="640"/>
          <w:marRight w:val="0"/>
          <w:marTop w:val="0"/>
          <w:marBottom w:val="0"/>
          <w:divBdr>
            <w:top w:val="none" w:sz="0" w:space="0" w:color="auto"/>
            <w:left w:val="none" w:sz="0" w:space="0" w:color="auto"/>
            <w:bottom w:val="none" w:sz="0" w:space="0" w:color="auto"/>
            <w:right w:val="none" w:sz="0" w:space="0" w:color="auto"/>
          </w:divBdr>
        </w:div>
        <w:div w:id="2125881849">
          <w:marLeft w:val="640"/>
          <w:marRight w:val="0"/>
          <w:marTop w:val="0"/>
          <w:marBottom w:val="0"/>
          <w:divBdr>
            <w:top w:val="none" w:sz="0" w:space="0" w:color="auto"/>
            <w:left w:val="none" w:sz="0" w:space="0" w:color="auto"/>
            <w:bottom w:val="none" w:sz="0" w:space="0" w:color="auto"/>
            <w:right w:val="none" w:sz="0" w:space="0" w:color="auto"/>
          </w:divBdr>
        </w:div>
      </w:divsChild>
    </w:div>
    <w:div w:id="1530492358">
      <w:bodyDiv w:val="1"/>
      <w:marLeft w:val="0"/>
      <w:marRight w:val="0"/>
      <w:marTop w:val="0"/>
      <w:marBottom w:val="0"/>
      <w:divBdr>
        <w:top w:val="none" w:sz="0" w:space="0" w:color="auto"/>
        <w:left w:val="none" w:sz="0" w:space="0" w:color="auto"/>
        <w:bottom w:val="none" w:sz="0" w:space="0" w:color="auto"/>
        <w:right w:val="none" w:sz="0" w:space="0" w:color="auto"/>
      </w:divBdr>
      <w:divsChild>
        <w:div w:id="67458868">
          <w:marLeft w:val="640"/>
          <w:marRight w:val="0"/>
          <w:marTop w:val="0"/>
          <w:marBottom w:val="0"/>
          <w:divBdr>
            <w:top w:val="none" w:sz="0" w:space="0" w:color="auto"/>
            <w:left w:val="none" w:sz="0" w:space="0" w:color="auto"/>
            <w:bottom w:val="none" w:sz="0" w:space="0" w:color="auto"/>
            <w:right w:val="none" w:sz="0" w:space="0" w:color="auto"/>
          </w:divBdr>
        </w:div>
        <w:div w:id="71243860">
          <w:marLeft w:val="640"/>
          <w:marRight w:val="0"/>
          <w:marTop w:val="0"/>
          <w:marBottom w:val="0"/>
          <w:divBdr>
            <w:top w:val="none" w:sz="0" w:space="0" w:color="auto"/>
            <w:left w:val="none" w:sz="0" w:space="0" w:color="auto"/>
            <w:bottom w:val="none" w:sz="0" w:space="0" w:color="auto"/>
            <w:right w:val="none" w:sz="0" w:space="0" w:color="auto"/>
          </w:divBdr>
        </w:div>
        <w:div w:id="93476534">
          <w:marLeft w:val="640"/>
          <w:marRight w:val="0"/>
          <w:marTop w:val="0"/>
          <w:marBottom w:val="0"/>
          <w:divBdr>
            <w:top w:val="none" w:sz="0" w:space="0" w:color="auto"/>
            <w:left w:val="none" w:sz="0" w:space="0" w:color="auto"/>
            <w:bottom w:val="none" w:sz="0" w:space="0" w:color="auto"/>
            <w:right w:val="none" w:sz="0" w:space="0" w:color="auto"/>
          </w:divBdr>
        </w:div>
        <w:div w:id="190269659">
          <w:marLeft w:val="640"/>
          <w:marRight w:val="0"/>
          <w:marTop w:val="0"/>
          <w:marBottom w:val="0"/>
          <w:divBdr>
            <w:top w:val="none" w:sz="0" w:space="0" w:color="auto"/>
            <w:left w:val="none" w:sz="0" w:space="0" w:color="auto"/>
            <w:bottom w:val="none" w:sz="0" w:space="0" w:color="auto"/>
            <w:right w:val="none" w:sz="0" w:space="0" w:color="auto"/>
          </w:divBdr>
        </w:div>
        <w:div w:id="209728303">
          <w:marLeft w:val="640"/>
          <w:marRight w:val="0"/>
          <w:marTop w:val="0"/>
          <w:marBottom w:val="0"/>
          <w:divBdr>
            <w:top w:val="none" w:sz="0" w:space="0" w:color="auto"/>
            <w:left w:val="none" w:sz="0" w:space="0" w:color="auto"/>
            <w:bottom w:val="none" w:sz="0" w:space="0" w:color="auto"/>
            <w:right w:val="none" w:sz="0" w:space="0" w:color="auto"/>
          </w:divBdr>
        </w:div>
        <w:div w:id="223378149">
          <w:marLeft w:val="640"/>
          <w:marRight w:val="0"/>
          <w:marTop w:val="0"/>
          <w:marBottom w:val="0"/>
          <w:divBdr>
            <w:top w:val="none" w:sz="0" w:space="0" w:color="auto"/>
            <w:left w:val="none" w:sz="0" w:space="0" w:color="auto"/>
            <w:bottom w:val="none" w:sz="0" w:space="0" w:color="auto"/>
            <w:right w:val="none" w:sz="0" w:space="0" w:color="auto"/>
          </w:divBdr>
        </w:div>
        <w:div w:id="274479681">
          <w:marLeft w:val="640"/>
          <w:marRight w:val="0"/>
          <w:marTop w:val="0"/>
          <w:marBottom w:val="0"/>
          <w:divBdr>
            <w:top w:val="none" w:sz="0" w:space="0" w:color="auto"/>
            <w:left w:val="none" w:sz="0" w:space="0" w:color="auto"/>
            <w:bottom w:val="none" w:sz="0" w:space="0" w:color="auto"/>
            <w:right w:val="none" w:sz="0" w:space="0" w:color="auto"/>
          </w:divBdr>
        </w:div>
        <w:div w:id="284702481">
          <w:marLeft w:val="640"/>
          <w:marRight w:val="0"/>
          <w:marTop w:val="0"/>
          <w:marBottom w:val="0"/>
          <w:divBdr>
            <w:top w:val="none" w:sz="0" w:space="0" w:color="auto"/>
            <w:left w:val="none" w:sz="0" w:space="0" w:color="auto"/>
            <w:bottom w:val="none" w:sz="0" w:space="0" w:color="auto"/>
            <w:right w:val="none" w:sz="0" w:space="0" w:color="auto"/>
          </w:divBdr>
        </w:div>
        <w:div w:id="292752176">
          <w:marLeft w:val="640"/>
          <w:marRight w:val="0"/>
          <w:marTop w:val="0"/>
          <w:marBottom w:val="0"/>
          <w:divBdr>
            <w:top w:val="none" w:sz="0" w:space="0" w:color="auto"/>
            <w:left w:val="none" w:sz="0" w:space="0" w:color="auto"/>
            <w:bottom w:val="none" w:sz="0" w:space="0" w:color="auto"/>
            <w:right w:val="none" w:sz="0" w:space="0" w:color="auto"/>
          </w:divBdr>
        </w:div>
        <w:div w:id="335038964">
          <w:marLeft w:val="640"/>
          <w:marRight w:val="0"/>
          <w:marTop w:val="0"/>
          <w:marBottom w:val="0"/>
          <w:divBdr>
            <w:top w:val="none" w:sz="0" w:space="0" w:color="auto"/>
            <w:left w:val="none" w:sz="0" w:space="0" w:color="auto"/>
            <w:bottom w:val="none" w:sz="0" w:space="0" w:color="auto"/>
            <w:right w:val="none" w:sz="0" w:space="0" w:color="auto"/>
          </w:divBdr>
        </w:div>
        <w:div w:id="346835461">
          <w:marLeft w:val="640"/>
          <w:marRight w:val="0"/>
          <w:marTop w:val="0"/>
          <w:marBottom w:val="0"/>
          <w:divBdr>
            <w:top w:val="none" w:sz="0" w:space="0" w:color="auto"/>
            <w:left w:val="none" w:sz="0" w:space="0" w:color="auto"/>
            <w:bottom w:val="none" w:sz="0" w:space="0" w:color="auto"/>
            <w:right w:val="none" w:sz="0" w:space="0" w:color="auto"/>
          </w:divBdr>
        </w:div>
        <w:div w:id="392698384">
          <w:marLeft w:val="640"/>
          <w:marRight w:val="0"/>
          <w:marTop w:val="0"/>
          <w:marBottom w:val="0"/>
          <w:divBdr>
            <w:top w:val="none" w:sz="0" w:space="0" w:color="auto"/>
            <w:left w:val="none" w:sz="0" w:space="0" w:color="auto"/>
            <w:bottom w:val="none" w:sz="0" w:space="0" w:color="auto"/>
            <w:right w:val="none" w:sz="0" w:space="0" w:color="auto"/>
          </w:divBdr>
        </w:div>
        <w:div w:id="453329150">
          <w:marLeft w:val="640"/>
          <w:marRight w:val="0"/>
          <w:marTop w:val="0"/>
          <w:marBottom w:val="0"/>
          <w:divBdr>
            <w:top w:val="none" w:sz="0" w:space="0" w:color="auto"/>
            <w:left w:val="none" w:sz="0" w:space="0" w:color="auto"/>
            <w:bottom w:val="none" w:sz="0" w:space="0" w:color="auto"/>
            <w:right w:val="none" w:sz="0" w:space="0" w:color="auto"/>
          </w:divBdr>
        </w:div>
        <w:div w:id="468132512">
          <w:marLeft w:val="640"/>
          <w:marRight w:val="0"/>
          <w:marTop w:val="0"/>
          <w:marBottom w:val="0"/>
          <w:divBdr>
            <w:top w:val="none" w:sz="0" w:space="0" w:color="auto"/>
            <w:left w:val="none" w:sz="0" w:space="0" w:color="auto"/>
            <w:bottom w:val="none" w:sz="0" w:space="0" w:color="auto"/>
            <w:right w:val="none" w:sz="0" w:space="0" w:color="auto"/>
          </w:divBdr>
        </w:div>
        <w:div w:id="492915517">
          <w:marLeft w:val="640"/>
          <w:marRight w:val="0"/>
          <w:marTop w:val="0"/>
          <w:marBottom w:val="0"/>
          <w:divBdr>
            <w:top w:val="none" w:sz="0" w:space="0" w:color="auto"/>
            <w:left w:val="none" w:sz="0" w:space="0" w:color="auto"/>
            <w:bottom w:val="none" w:sz="0" w:space="0" w:color="auto"/>
            <w:right w:val="none" w:sz="0" w:space="0" w:color="auto"/>
          </w:divBdr>
        </w:div>
        <w:div w:id="511605339">
          <w:marLeft w:val="640"/>
          <w:marRight w:val="0"/>
          <w:marTop w:val="0"/>
          <w:marBottom w:val="0"/>
          <w:divBdr>
            <w:top w:val="none" w:sz="0" w:space="0" w:color="auto"/>
            <w:left w:val="none" w:sz="0" w:space="0" w:color="auto"/>
            <w:bottom w:val="none" w:sz="0" w:space="0" w:color="auto"/>
            <w:right w:val="none" w:sz="0" w:space="0" w:color="auto"/>
          </w:divBdr>
        </w:div>
        <w:div w:id="516502802">
          <w:marLeft w:val="640"/>
          <w:marRight w:val="0"/>
          <w:marTop w:val="0"/>
          <w:marBottom w:val="0"/>
          <w:divBdr>
            <w:top w:val="none" w:sz="0" w:space="0" w:color="auto"/>
            <w:left w:val="none" w:sz="0" w:space="0" w:color="auto"/>
            <w:bottom w:val="none" w:sz="0" w:space="0" w:color="auto"/>
            <w:right w:val="none" w:sz="0" w:space="0" w:color="auto"/>
          </w:divBdr>
        </w:div>
        <w:div w:id="537939921">
          <w:marLeft w:val="640"/>
          <w:marRight w:val="0"/>
          <w:marTop w:val="0"/>
          <w:marBottom w:val="0"/>
          <w:divBdr>
            <w:top w:val="none" w:sz="0" w:space="0" w:color="auto"/>
            <w:left w:val="none" w:sz="0" w:space="0" w:color="auto"/>
            <w:bottom w:val="none" w:sz="0" w:space="0" w:color="auto"/>
            <w:right w:val="none" w:sz="0" w:space="0" w:color="auto"/>
          </w:divBdr>
        </w:div>
        <w:div w:id="562641414">
          <w:marLeft w:val="640"/>
          <w:marRight w:val="0"/>
          <w:marTop w:val="0"/>
          <w:marBottom w:val="0"/>
          <w:divBdr>
            <w:top w:val="none" w:sz="0" w:space="0" w:color="auto"/>
            <w:left w:val="none" w:sz="0" w:space="0" w:color="auto"/>
            <w:bottom w:val="none" w:sz="0" w:space="0" w:color="auto"/>
            <w:right w:val="none" w:sz="0" w:space="0" w:color="auto"/>
          </w:divBdr>
        </w:div>
        <w:div w:id="575013553">
          <w:marLeft w:val="640"/>
          <w:marRight w:val="0"/>
          <w:marTop w:val="0"/>
          <w:marBottom w:val="0"/>
          <w:divBdr>
            <w:top w:val="none" w:sz="0" w:space="0" w:color="auto"/>
            <w:left w:val="none" w:sz="0" w:space="0" w:color="auto"/>
            <w:bottom w:val="none" w:sz="0" w:space="0" w:color="auto"/>
            <w:right w:val="none" w:sz="0" w:space="0" w:color="auto"/>
          </w:divBdr>
        </w:div>
        <w:div w:id="617490878">
          <w:marLeft w:val="640"/>
          <w:marRight w:val="0"/>
          <w:marTop w:val="0"/>
          <w:marBottom w:val="0"/>
          <w:divBdr>
            <w:top w:val="none" w:sz="0" w:space="0" w:color="auto"/>
            <w:left w:val="none" w:sz="0" w:space="0" w:color="auto"/>
            <w:bottom w:val="none" w:sz="0" w:space="0" w:color="auto"/>
            <w:right w:val="none" w:sz="0" w:space="0" w:color="auto"/>
          </w:divBdr>
        </w:div>
        <w:div w:id="651561125">
          <w:marLeft w:val="640"/>
          <w:marRight w:val="0"/>
          <w:marTop w:val="0"/>
          <w:marBottom w:val="0"/>
          <w:divBdr>
            <w:top w:val="none" w:sz="0" w:space="0" w:color="auto"/>
            <w:left w:val="none" w:sz="0" w:space="0" w:color="auto"/>
            <w:bottom w:val="none" w:sz="0" w:space="0" w:color="auto"/>
            <w:right w:val="none" w:sz="0" w:space="0" w:color="auto"/>
          </w:divBdr>
        </w:div>
        <w:div w:id="657415575">
          <w:marLeft w:val="640"/>
          <w:marRight w:val="0"/>
          <w:marTop w:val="0"/>
          <w:marBottom w:val="0"/>
          <w:divBdr>
            <w:top w:val="none" w:sz="0" w:space="0" w:color="auto"/>
            <w:left w:val="none" w:sz="0" w:space="0" w:color="auto"/>
            <w:bottom w:val="none" w:sz="0" w:space="0" w:color="auto"/>
            <w:right w:val="none" w:sz="0" w:space="0" w:color="auto"/>
          </w:divBdr>
        </w:div>
        <w:div w:id="660699395">
          <w:marLeft w:val="640"/>
          <w:marRight w:val="0"/>
          <w:marTop w:val="0"/>
          <w:marBottom w:val="0"/>
          <w:divBdr>
            <w:top w:val="none" w:sz="0" w:space="0" w:color="auto"/>
            <w:left w:val="none" w:sz="0" w:space="0" w:color="auto"/>
            <w:bottom w:val="none" w:sz="0" w:space="0" w:color="auto"/>
            <w:right w:val="none" w:sz="0" w:space="0" w:color="auto"/>
          </w:divBdr>
        </w:div>
        <w:div w:id="716196320">
          <w:marLeft w:val="640"/>
          <w:marRight w:val="0"/>
          <w:marTop w:val="0"/>
          <w:marBottom w:val="0"/>
          <w:divBdr>
            <w:top w:val="none" w:sz="0" w:space="0" w:color="auto"/>
            <w:left w:val="none" w:sz="0" w:space="0" w:color="auto"/>
            <w:bottom w:val="none" w:sz="0" w:space="0" w:color="auto"/>
            <w:right w:val="none" w:sz="0" w:space="0" w:color="auto"/>
          </w:divBdr>
        </w:div>
        <w:div w:id="778764355">
          <w:marLeft w:val="640"/>
          <w:marRight w:val="0"/>
          <w:marTop w:val="0"/>
          <w:marBottom w:val="0"/>
          <w:divBdr>
            <w:top w:val="none" w:sz="0" w:space="0" w:color="auto"/>
            <w:left w:val="none" w:sz="0" w:space="0" w:color="auto"/>
            <w:bottom w:val="none" w:sz="0" w:space="0" w:color="auto"/>
            <w:right w:val="none" w:sz="0" w:space="0" w:color="auto"/>
          </w:divBdr>
        </w:div>
        <w:div w:id="809247415">
          <w:marLeft w:val="640"/>
          <w:marRight w:val="0"/>
          <w:marTop w:val="0"/>
          <w:marBottom w:val="0"/>
          <w:divBdr>
            <w:top w:val="none" w:sz="0" w:space="0" w:color="auto"/>
            <w:left w:val="none" w:sz="0" w:space="0" w:color="auto"/>
            <w:bottom w:val="none" w:sz="0" w:space="0" w:color="auto"/>
            <w:right w:val="none" w:sz="0" w:space="0" w:color="auto"/>
          </w:divBdr>
        </w:div>
        <w:div w:id="843587782">
          <w:marLeft w:val="640"/>
          <w:marRight w:val="0"/>
          <w:marTop w:val="0"/>
          <w:marBottom w:val="0"/>
          <w:divBdr>
            <w:top w:val="none" w:sz="0" w:space="0" w:color="auto"/>
            <w:left w:val="none" w:sz="0" w:space="0" w:color="auto"/>
            <w:bottom w:val="none" w:sz="0" w:space="0" w:color="auto"/>
            <w:right w:val="none" w:sz="0" w:space="0" w:color="auto"/>
          </w:divBdr>
        </w:div>
        <w:div w:id="850755383">
          <w:marLeft w:val="640"/>
          <w:marRight w:val="0"/>
          <w:marTop w:val="0"/>
          <w:marBottom w:val="0"/>
          <w:divBdr>
            <w:top w:val="none" w:sz="0" w:space="0" w:color="auto"/>
            <w:left w:val="none" w:sz="0" w:space="0" w:color="auto"/>
            <w:bottom w:val="none" w:sz="0" w:space="0" w:color="auto"/>
            <w:right w:val="none" w:sz="0" w:space="0" w:color="auto"/>
          </w:divBdr>
        </w:div>
        <w:div w:id="856240107">
          <w:marLeft w:val="640"/>
          <w:marRight w:val="0"/>
          <w:marTop w:val="0"/>
          <w:marBottom w:val="0"/>
          <w:divBdr>
            <w:top w:val="none" w:sz="0" w:space="0" w:color="auto"/>
            <w:left w:val="none" w:sz="0" w:space="0" w:color="auto"/>
            <w:bottom w:val="none" w:sz="0" w:space="0" w:color="auto"/>
            <w:right w:val="none" w:sz="0" w:space="0" w:color="auto"/>
          </w:divBdr>
        </w:div>
        <w:div w:id="859588044">
          <w:marLeft w:val="640"/>
          <w:marRight w:val="0"/>
          <w:marTop w:val="0"/>
          <w:marBottom w:val="0"/>
          <w:divBdr>
            <w:top w:val="none" w:sz="0" w:space="0" w:color="auto"/>
            <w:left w:val="none" w:sz="0" w:space="0" w:color="auto"/>
            <w:bottom w:val="none" w:sz="0" w:space="0" w:color="auto"/>
            <w:right w:val="none" w:sz="0" w:space="0" w:color="auto"/>
          </w:divBdr>
        </w:div>
        <w:div w:id="915824873">
          <w:marLeft w:val="640"/>
          <w:marRight w:val="0"/>
          <w:marTop w:val="0"/>
          <w:marBottom w:val="0"/>
          <w:divBdr>
            <w:top w:val="none" w:sz="0" w:space="0" w:color="auto"/>
            <w:left w:val="none" w:sz="0" w:space="0" w:color="auto"/>
            <w:bottom w:val="none" w:sz="0" w:space="0" w:color="auto"/>
            <w:right w:val="none" w:sz="0" w:space="0" w:color="auto"/>
          </w:divBdr>
        </w:div>
        <w:div w:id="921448258">
          <w:marLeft w:val="640"/>
          <w:marRight w:val="0"/>
          <w:marTop w:val="0"/>
          <w:marBottom w:val="0"/>
          <w:divBdr>
            <w:top w:val="none" w:sz="0" w:space="0" w:color="auto"/>
            <w:left w:val="none" w:sz="0" w:space="0" w:color="auto"/>
            <w:bottom w:val="none" w:sz="0" w:space="0" w:color="auto"/>
            <w:right w:val="none" w:sz="0" w:space="0" w:color="auto"/>
          </w:divBdr>
        </w:div>
        <w:div w:id="951479458">
          <w:marLeft w:val="640"/>
          <w:marRight w:val="0"/>
          <w:marTop w:val="0"/>
          <w:marBottom w:val="0"/>
          <w:divBdr>
            <w:top w:val="none" w:sz="0" w:space="0" w:color="auto"/>
            <w:left w:val="none" w:sz="0" w:space="0" w:color="auto"/>
            <w:bottom w:val="none" w:sz="0" w:space="0" w:color="auto"/>
            <w:right w:val="none" w:sz="0" w:space="0" w:color="auto"/>
          </w:divBdr>
        </w:div>
        <w:div w:id="1009910580">
          <w:marLeft w:val="640"/>
          <w:marRight w:val="0"/>
          <w:marTop w:val="0"/>
          <w:marBottom w:val="0"/>
          <w:divBdr>
            <w:top w:val="none" w:sz="0" w:space="0" w:color="auto"/>
            <w:left w:val="none" w:sz="0" w:space="0" w:color="auto"/>
            <w:bottom w:val="none" w:sz="0" w:space="0" w:color="auto"/>
            <w:right w:val="none" w:sz="0" w:space="0" w:color="auto"/>
          </w:divBdr>
        </w:div>
        <w:div w:id="1021004543">
          <w:marLeft w:val="640"/>
          <w:marRight w:val="0"/>
          <w:marTop w:val="0"/>
          <w:marBottom w:val="0"/>
          <w:divBdr>
            <w:top w:val="none" w:sz="0" w:space="0" w:color="auto"/>
            <w:left w:val="none" w:sz="0" w:space="0" w:color="auto"/>
            <w:bottom w:val="none" w:sz="0" w:space="0" w:color="auto"/>
            <w:right w:val="none" w:sz="0" w:space="0" w:color="auto"/>
          </w:divBdr>
        </w:div>
        <w:div w:id="1053969312">
          <w:marLeft w:val="640"/>
          <w:marRight w:val="0"/>
          <w:marTop w:val="0"/>
          <w:marBottom w:val="0"/>
          <w:divBdr>
            <w:top w:val="none" w:sz="0" w:space="0" w:color="auto"/>
            <w:left w:val="none" w:sz="0" w:space="0" w:color="auto"/>
            <w:bottom w:val="none" w:sz="0" w:space="0" w:color="auto"/>
            <w:right w:val="none" w:sz="0" w:space="0" w:color="auto"/>
          </w:divBdr>
        </w:div>
        <w:div w:id="1071392119">
          <w:marLeft w:val="640"/>
          <w:marRight w:val="0"/>
          <w:marTop w:val="0"/>
          <w:marBottom w:val="0"/>
          <w:divBdr>
            <w:top w:val="none" w:sz="0" w:space="0" w:color="auto"/>
            <w:left w:val="none" w:sz="0" w:space="0" w:color="auto"/>
            <w:bottom w:val="none" w:sz="0" w:space="0" w:color="auto"/>
            <w:right w:val="none" w:sz="0" w:space="0" w:color="auto"/>
          </w:divBdr>
        </w:div>
        <w:div w:id="1077896292">
          <w:marLeft w:val="640"/>
          <w:marRight w:val="0"/>
          <w:marTop w:val="0"/>
          <w:marBottom w:val="0"/>
          <w:divBdr>
            <w:top w:val="none" w:sz="0" w:space="0" w:color="auto"/>
            <w:left w:val="none" w:sz="0" w:space="0" w:color="auto"/>
            <w:bottom w:val="none" w:sz="0" w:space="0" w:color="auto"/>
            <w:right w:val="none" w:sz="0" w:space="0" w:color="auto"/>
          </w:divBdr>
        </w:div>
        <w:div w:id="1081679795">
          <w:marLeft w:val="640"/>
          <w:marRight w:val="0"/>
          <w:marTop w:val="0"/>
          <w:marBottom w:val="0"/>
          <w:divBdr>
            <w:top w:val="none" w:sz="0" w:space="0" w:color="auto"/>
            <w:left w:val="none" w:sz="0" w:space="0" w:color="auto"/>
            <w:bottom w:val="none" w:sz="0" w:space="0" w:color="auto"/>
            <w:right w:val="none" w:sz="0" w:space="0" w:color="auto"/>
          </w:divBdr>
        </w:div>
        <w:div w:id="1100878082">
          <w:marLeft w:val="640"/>
          <w:marRight w:val="0"/>
          <w:marTop w:val="0"/>
          <w:marBottom w:val="0"/>
          <w:divBdr>
            <w:top w:val="none" w:sz="0" w:space="0" w:color="auto"/>
            <w:left w:val="none" w:sz="0" w:space="0" w:color="auto"/>
            <w:bottom w:val="none" w:sz="0" w:space="0" w:color="auto"/>
            <w:right w:val="none" w:sz="0" w:space="0" w:color="auto"/>
          </w:divBdr>
        </w:div>
        <w:div w:id="1264993970">
          <w:marLeft w:val="640"/>
          <w:marRight w:val="0"/>
          <w:marTop w:val="0"/>
          <w:marBottom w:val="0"/>
          <w:divBdr>
            <w:top w:val="none" w:sz="0" w:space="0" w:color="auto"/>
            <w:left w:val="none" w:sz="0" w:space="0" w:color="auto"/>
            <w:bottom w:val="none" w:sz="0" w:space="0" w:color="auto"/>
            <w:right w:val="none" w:sz="0" w:space="0" w:color="auto"/>
          </w:divBdr>
        </w:div>
        <w:div w:id="1316060930">
          <w:marLeft w:val="640"/>
          <w:marRight w:val="0"/>
          <w:marTop w:val="0"/>
          <w:marBottom w:val="0"/>
          <w:divBdr>
            <w:top w:val="none" w:sz="0" w:space="0" w:color="auto"/>
            <w:left w:val="none" w:sz="0" w:space="0" w:color="auto"/>
            <w:bottom w:val="none" w:sz="0" w:space="0" w:color="auto"/>
            <w:right w:val="none" w:sz="0" w:space="0" w:color="auto"/>
          </w:divBdr>
        </w:div>
        <w:div w:id="1513841645">
          <w:marLeft w:val="640"/>
          <w:marRight w:val="0"/>
          <w:marTop w:val="0"/>
          <w:marBottom w:val="0"/>
          <w:divBdr>
            <w:top w:val="none" w:sz="0" w:space="0" w:color="auto"/>
            <w:left w:val="none" w:sz="0" w:space="0" w:color="auto"/>
            <w:bottom w:val="none" w:sz="0" w:space="0" w:color="auto"/>
            <w:right w:val="none" w:sz="0" w:space="0" w:color="auto"/>
          </w:divBdr>
        </w:div>
        <w:div w:id="1516192783">
          <w:marLeft w:val="640"/>
          <w:marRight w:val="0"/>
          <w:marTop w:val="0"/>
          <w:marBottom w:val="0"/>
          <w:divBdr>
            <w:top w:val="none" w:sz="0" w:space="0" w:color="auto"/>
            <w:left w:val="none" w:sz="0" w:space="0" w:color="auto"/>
            <w:bottom w:val="none" w:sz="0" w:space="0" w:color="auto"/>
            <w:right w:val="none" w:sz="0" w:space="0" w:color="auto"/>
          </w:divBdr>
        </w:div>
        <w:div w:id="1532917532">
          <w:marLeft w:val="640"/>
          <w:marRight w:val="0"/>
          <w:marTop w:val="0"/>
          <w:marBottom w:val="0"/>
          <w:divBdr>
            <w:top w:val="none" w:sz="0" w:space="0" w:color="auto"/>
            <w:left w:val="none" w:sz="0" w:space="0" w:color="auto"/>
            <w:bottom w:val="none" w:sz="0" w:space="0" w:color="auto"/>
            <w:right w:val="none" w:sz="0" w:space="0" w:color="auto"/>
          </w:divBdr>
        </w:div>
        <w:div w:id="1544712623">
          <w:marLeft w:val="640"/>
          <w:marRight w:val="0"/>
          <w:marTop w:val="0"/>
          <w:marBottom w:val="0"/>
          <w:divBdr>
            <w:top w:val="none" w:sz="0" w:space="0" w:color="auto"/>
            <w:left w:val="none" w:sz="0" w:space="0" w:color="auto"/>
            <w:bottom w:val="none" w:sz="0" w:space="0" w:color="auto"/>
            <w:right w:val="none" w:sz="0" w:space="0" w:color="auto"/>
          </w:divBdr>
        </w:div>
        <w:div w:id="1618220087">
          <w:marLeft w:val="640"/>
          <w:marRight w:val="0"/>
          <w:marTop w:val="0"/>
          <w:marBottom w:val="0"/>
          <w:divBdr>
            <w:top w:val="none" w:sz="0" w:space="0" w:color="auto"/>
            <w:left w:val="none" w:sz="0" w:space="0" w:color="auto"/>
            <w:bottom w:val="none" w:sz="0" w:space="0" w:color="auto"/>
            <w:right w:val="none" w:sz="0" w:space="0" w:color="auto"/>
          </w:divBdr>
        </w:div>
        <w:div w:id="1641882073">
          <w:marLeft w:val="640"/>
          <w:marRight w:val="0"/>
          <w:marTop w:val="0"/>
          <w:marBottom w:val="0"/>
          <w:divBdr>
            <w:top w:val="none" w:sz="0" w:space="0" w:color="auto"/>
            <w:left w:val="none" w:sz="0" w:space="0" w:color="auto"/>
            <w:bottom w:val="none" w:sz="0" w:space="0" w:color="auto"/>
            <w:right w:val="none" w:sz="0" w:space="0" w:color="auto"/>
          </w:divBdr>
        </w:div>
        <w:div w:id="1651866915">
          <w:marLeft w:val="640"/>
          <w:marRight w:val="0"/>
          <w:marTop w:val="0"/>
          <w:marBottom w:val="0"/>
          <w:divBdr>
            <w:top w:val="none" w:sz="0" w:space="0" w:color="auto"/>
            <w:left w:val="none" w:sz="0" w:space="0" w:color="auto"/>
            <w:bottom w:val="none" w:sz="0" w:space="0" w:color="auto"/>
            <w:right w:val="none" w:sz="0" w:space="0" w:color="auto"/>
          </w:divBdr>
        </w:div>
        <w:div w:id="1678925758">
          <w:marLeft w:val="640"/>
          <w:marRight w:val="0"/>
          <w:marTop w:val="0"/>
          <w:marBottom w:val="0"/>
          <w:divBdr>
            <w:top w:val="none" w:sz="0" w:space="0" w:color="auto"/>
            <w:left w:val="none" w:sz="0" w:space="0" w:color="auto"/>
            <w:bottom w:val="none" w:sz="0" w:space="0" w:color="auto"/>
            <w:right w:val="none" w:sz="0" w:space="0" w:color="auto"/>
          </w:divBdr>
        </w:div>
        <w:div w:id="1699814102">
          <w:marLeft w:val="640"/>
          <w:marRight w:val="0"/>
          <w:marTop w:val="0"/>
          <w:marBottom w:val="0"/>
          <w:divBdr>
            <w:top w:val="none" w:sz="0" w:space="0" w:color="auto"/>
            <w:left w:val="none" w:sz="0" w:space="0" w:color="auto"/>
            <w:bottom w:val="none" w:sz="0" w:space="0" w:color="auto"/>
            <w:right w:val="none" w:sz="0" w:space="0" w:color="auto"/>
          </w:divBdr>
        </w:div>
        <w:div w:id="1720470664">
          <w:marLeft w:val="640"/>
          <w:marRight w:val="0"/>
          <w:marTop w:val="0"/>
          <w:marBottom w:val="0"/>
          <w:divBdr>
            <w:top w:val="none" w:sz="0" w:space="0" w:color="auto"/>
            <w:left w:val="none" w:sz="0" w:space="0" w:color="auto"/>
            <w:bottom w:val="none" w:sz="0" w:space="0" w:color="auto"/>
            <w:right w:val="none" w:sz="0" w:space="0" w:color="auto"/>
          </w:divBdr>
        </w:div>
        <w:div w:id="1896162211">
          <w:marLeft w:val="640"/>
          <w:marRight w:val="0"/>
          <w:marTop w:val="0"/>
          <w:marBottom w:val="0"/>
          <w:divBdr>
            <w:top w:val="none" w:sz="0" w:space="0" w:color="auto"/>
            <w:left w:val="none" w:sz="0" w:space="0" w:color="auto"/>
            <w:bottom w:val="none" w:sz="0" w:space="0" w:color="auto"/>
            <w:right w:val="none" w:sz="0" w:space="0" w:color="auto"/>
          </w:divBdr>
        </w:div>
        <w:div w:id="1981767293">
          <w:marLeft w:val="640"/>
          <w:marRight w:val="0"/>
          <w:marTop w:val="0"/>
          <w:marBottom w:val="0"/>
          <w:divBdr>
            <w:top w:val="none" w:sz="0" w:space="0" w:color="auto"/>
            <w:left w:val="none" w:sz="0" w:space="0" w:color="auto"/>
            <w:bottom w:val="none" w:sz="0" w:space="0" w:color="auto"/>
            <w:right w:val="none" w:sz="0" w:space="0" w:color="auto"/>
          </w:divBdr>
        </w:div>
        <w:div w:id="2059739392">
          <w:marLeft w:val="640"/>
          <w:marRight w:val="0"/>
          <w:marTop w:val="0"/>
          <w:marBottom w:val="0"/>
          <w:divBdr>
            <w:top w:val="none" w:sz="0" w:space="0" w:color="auto"/>
            <w:left w:val="none" w:sz="0" w:space="0" w:color="auto"/>
            <w:bottom w:val="none" w:sz="0" w:space="0" w:color="auto"/>
            <w:right w:val="none" w:sz="0" w:space="0" w:color="auto"/>
          </w:divBdr>
        </w:div>
        <w:div w:id="2095318537">
          <w:marLeft w:val="640"/>
          <w:marRight w:val="0"/>
          <w:marTop w:val="0"/>
          <w:marBottom w:val="0"/>
          <w:divBdr>
            <w:top w:val="none" w:sz="0" w:space="0" w:color="auto"/>
            <w:left w:val="none" w:sz="0" w:space="0" w:color="auto"/>
            <w:bottom w:val="none" w:sz="0" w:space="0" w:color="auto"/>
            <w:right w:val="none" w:sz="0" w:space="0" w:color="auto"/>
          </w:divBdr>
        </w:div>
        <w:div w:id="2098403787">
          <w:marLeft w:val="640"/>
          <w:marRight w:val="0"/>
          <w:marTop w:val="0"/>
          <w:marBottom w:val="0"/>
          <w:divBdr>
            <w:top w:val="none" w:sz="0" w:space="0" w:color="auto"/>
            <w:left w:val="none" w:sz="0" w:space="0" w:color="auto"/>
            <w:bottom w:val="none" w:sz="0" w:space="0" w:color="auto"/>
            <w:right w:val="none" w:sz="0" w:space="0" w:color="auto"/>
          </w:divBdr>
        </w:div>
        <w:div w:id="2114546634">
          <w:marLeft w:val="640"/>
          <w:marRight w:val="0"/>
          <w:marTop w:val="0"/>
          <w:marBottom w:val="0"/>
          <w:divBdr>
            <w:top w:val="none" w:sz="0" w:space="0" w:color="auto"/>
            <w:left w:val="none" w:sz="0" w:space="0" w:color="auto"/>
            <w:bottom w:val="none" w:sz="0" w:space="0" w:color="auto"/>
            <w:right w:val="none" w:sz="0" w:space="0" w:color="auto"/>
          </w:divBdr>
        </w:div>
        <w:div w:id="2125884418">
          <w:marLeft w:val="640"/>
          <w:marRight w:val="0"/>
          <w:marTop w:val="0"/>
          <w:marBottom w:val="0"/>
          <w:divBdr>
            <w:top w:val="none" w:sz="0" w:space="0" w:color="auto"/>
            <w:left w:val="none" w:sz="0" w:space="0" w:color="auto"/>
            <w:bottom w:val="none" w:sz="0" w:space="0" w:color="auto"/>
            <w:right w:val="none" w:sz="0" w:space="0" w:color="auto"/>
          </w:divBdr>
        </w:div>
        <w:div w:id="2136487954">
          <w:marLeft w:val="640"/>
          <w:marRight w:val="0"/>
          <w:marTop w:val="0"/>
          <w:marBottom w:val="0"/>
          <w:divBdr>
            <w:top w:val="none" w:sz="0" w:space="0" w:color="auto"/>
            <w:left w:val="none" w:sz="0" w:space="0" w:color="auto"/>
            <w:bottom w:val="none" w:sz="0" w:space="0" w:color="auto"/>
            <w:right w:val="none" w:sz="0" w:space="0" w:color="auto"/>
          </w:divBdr>
        </w:div>
      </w:divsChild>
    </w:div>
    <w:div w:id="1538353901">
      <w:bodyDiv w:val="1"/>
      <w:marLeft w:val="0"/>
      <w:marRight w:val="0"/>
      <w:marTop w:val="0"/>
      <w:marBottom w:val="0"/>
      <w:divBdr>
        <w:top w:val="none" w:sz="0" w:space="0" w:color="auto"/>
        <w:left w:val="none" w:sz="0" w:space="0" w:color="auto"/>
        <w:bottom w:val="none" w:sz="0" w:space="0" w:color="auto"/>
        <w:right w:val="none" w:sz="0" w:space="0" w:color="auto"/>
      </w:divBdr>
      <w:divsChild>
        <w:div w:id="108865245">
          <w:marLeft w:val="640"/>
          <w:marRight w:val="0"/>
          <w:marTop w:val="0"/>
          <w:marBottom w:val="0"/>
          <w:divBdr>
            <w:top w:val="none" w:sz="0" w:space="0" w:color="auto"/>
            <w:left w:val="none" w:sz="0" w:space="0" w:color="auto"/>
            <w:bottom w:val="none" w:sz="0" w:space="0" w:color="auto"/>
            <w:right w:val="none" w:sz="0" w:space="0" w:color="auto"/>
          </w:divBdr>
        </w:div>
        <w:div w:id="162355481">
          <w:marLeft w:val="640"/>
          <w:marRight w:val="0"/>
          <w:marTop w:val="0"/>
          <w:marBottom w:val="0"/>
          <w:divBdr>
            <w:top w:val="none" w:sz="0" w:space="0" w:color="auto"/>
            <w:left w:val="none" w:sz="0" w:space="0" w:color="auto"/>
            <w:bottom w:val="none" w:sz="0" w:space="0" w:color="auto"/>
            <w:right w:val="none" w:sz="0" w:space="0" w:color="auto"/>
          </w:divBdr>
        </w:div>
        <w:div w:id="304161295">
          <w:marLeft w:val="640"/>
          <w:marRight w:val="0"/>
          <w:marTop w:val="0"/>
          <w:marBottom w:val="0"/>
          <w:divBdr>
            <w:top w:val="none" w:sz="0" w:space="0" w:color="auto"/>
            <w:left w:val="none" w:sz="0" w:space="0" w:color="auto"/>
            <w:bottom w:val="none" w:sz="0" w:space="0" w:color="auto"/>
            <w:right w:val="none" w:sz="0" w:space="0" w:color="auto"/>
          </w:divBdr>
        </w:div>
        <w:div w:id="309406156">
          <w:marLeft w:val="640"/>
          <w:marRight w:val="0"/>
          <w:marTop w:val="0"/>
          <w:marBottom w:val="0"/>
          <w:divBdr>
            <w:top w:val="none" w:sz="0" w:space="0" w:color="auto"/>
            <w:left w:val="none" w:sz="0" w:space="0" w:color="auto"/>
            <w:bottom w:val="none" w:sz="0" w:space="0" w:color="auto"/>
            <w:right w:val="none" w:sz="0" w:space="0" w:color="auto"/>
          </w:divBdr>
        </w:div>
        <w:div w:id="333150550">
          <w:marLeft w:val="640"/>
          <w:marRight w:val="0"/>
          <w:marTop w:val="0"/>
          <w:marBottom w:val="0"/>
          <w:divBdr>
            <w:top w:val="none" w:sz="0" w:space="0" w:color="auto"/>
            <w:left w:val="none" w:sz="0" w:space="0" w:color="auto"/>
            <w:bottom w:val="none" w:sz="0" w:space="0" w:color="auto"/>
            <w:right w:val="none" w:sz="0" w:space="0" w:color="auto"/>
          </w:divBdr>
        </w:div>
        <w:div w:id="480193133">
          <w:marLeft w:val="640"/>
          <w:marRight w:val="0"/>
          <w:marTop w:val="0"/>
          <w:marBottom w:val="0"/>
          <w:divBdr>
            <w:top w:val="none" w:sz="0" w:space="0" w:color="auto"/>
            <w:left w:val="none" w:sz="0" w:space="0" w:color="auto"/>
            <w:bottom w:val="none" w:sz="0" w:space="0" w:color="auto"/>
            <w:right w:val="none" w:sz="0" w:space="0" w:color="auto"/>
          </w:divBdr>
        </w:div>
        <w:div w:id="496113799">
          <w:marLeft w:val="640"/>
          <w:marRight w:val="0"/>
          <w:marTop w:val="0"/>
          <w:marBottom w:val="0"/>
          <w:divBdr>
            <w:top w:val="none" w:sz="0" w:space="0" w:color="auto"/>
            <w:left w:val="none" w:sz="0" w:space="0" w:color="auto"/>
            <w:bottom w:val="none" w:sz="0" w:space="0" w:color="auto"/>
            <w:right w:val="none" w:sz="0" w:space="0" w:color="auto"/>
          </w:divBdr>
        </w:div>
        <w:div w:id="503131726">
          <w:marLeft w:val="640"/>
          <w:marRight w:val="0"/>
          <w:marTop w:val="0"/>
          <w:marBottom w:val="0"/>
          <w:divBdr>
            <w:top w:val="none" w:sz="0" w:space="0" w:color="auto"/>
            <w:left w:val="none" w:sz="0" w:space="0" w:color="auto"/>
            <w:bottom w:val="none" w:sz="0" w:space="0" w:color="auto"/>
            <w:right w:val="none" w:sz="0" w:space="0" w:color="auto"/>
          </w:divBdr>
        </w:div>
        <w:div w:id="535970453">
          <w:marLeft w:val="640"/>
          <w:marRight w:val="0"/>
          <w:marTop w:val="0"/>
          <w:marBottom w:val="0"/>
          <w:divBdr>
            <w:top w:val="none" w:sz="0" w:space="0" w:color="auto"/>
            <w:left w:val="none" w:sz="0" w:space="0" w:color="auto"/>
            <w:bottom w:val="none" w:sz="0" w:space="0" w:color="auto"/>
            <w:right w:val="none" w:sz="0" w:space="0" w:color="auto"/>
          </w:divBdr>
        </w:div>
        <w:div w:id="709887176">
          <w:marLeft w:val="640"/>
          <w:marRight w:val="0"/>
          <w:marTop w:val="0"/>
          <w:marBottom w:val="0"/>
          <w:divBdr>
            <w:top w:val="none" w:sz="0" w:space="0" w:color="auto"/>
            <w:left w:val="none" w:sz="0" w:space="0" w:color="auto"/>
            <w:bottom w:val="none" w:sz="0" w:space="0" w:color="auto"/>
            <w:right w:val="none" w:sz="0" w:space="0" w:color="auto"/>
          </w:divBdr>
        </w:div>
        <w:div w:id="788473415">
          <w:marLeft w:val="640"/>
          <w:marRight w:val="0"/>
          <w:marTop w:val="0"/>
          <w:marBottom w:val="0"/>
          <w:divBdr>
            <w:top w:val="none" w:sz="0" w:space="0" w:color="auto"/>
            <w:left w:val="none" w:sz="0" w:space="0" w:color="auto"/>
            <w:bottom w:val="none" w:sz="0" w:space="0" w:color="auto"/>
            <w:right w:val="none" w:sz="0" w:space="0" w:color="auto"/>
          </w:divBdr>
        </w:div>
        <w:div w:id="801850003">
          <w:marLeft w:val="640"/>
          <w:marRight w:val="0"/>
          <w:marTop w:val="0"/>
          <w:marBottom w:val="0"/>
          <w:divBdr>
            <w:top w:val="none" w:sz="0" w:space="0" w:color="auto"/>
            <w:left w:val="none" w:sz="0" w:space="0" w:color="auto"/>
            <w:bottom w:val="none" w:sz="0" w:space="0" w:color="auto"/>
            <w:right w:val="none" w:sz="0" w:space="0" w:color="auto"/>
          </w:divBdr>
        </w:div>
        <w:div w:id="831028429">
          <w:marLeft w:val="640"/>
          <w:marRight w:val="0"/>
          <w:marTop w:val="0"/>
          <w:marBottom w:val="0"/>
          <w:divBdr>
            <w:top w:val="none" w:sz="0" w:space="0" w:color="auto"/>
            <w:left w:val="none" w:sz="0" w:space="0" w:color="auto"/>
            <w:bottom w:val="none" w:sz="0" w:space="0" w:color="auto"/>
            <w:right w:val="none" w:sz="0" w:space="0" w:color="auto"/>
          </w:divBdr>
        </w:div>
        <w:div w:id="945119908">
          <w:marLeft w:val="640"/>
          <w:marRight w:val="0"/>
          <w:marTop w:val="0"/>
          <w:marBottom w:val="0"/>
          <w:divBdr>
            <w:top w:val="none" w:sz="0" w:space="0" w:color="auto"/>
            <w:left w:val="none" w:sz="0" w:space="0" w:color="auto"/>
            <w:bottom w:val="none" w:sz="0" w:space="0" w:color="auto"/>
            <w:right w:val="none" w:sz="0" w:space="0" w:color="auto"/>
          </w:divBdr>
        </w:div>
        <w:div w:id="1177842222">
          <w:marLeft w:val="640"/>
          <w:marRight w:val="0"/>
          <w:marTop w:val="0"/>
          <w:marBottom w:val="0"/>
          <w:divBdr>
            <w:top w:val="none" w:sz="0" w:space="0" w:color="auto"/>
            <w:left w:val="none" w:sz="0" w:space="0" w:color="auto"/>
            <w:bottom w:val="none" w:sz="0" w:space="0" w:color="auto"/>
            <w:right w:val="none" w:sz="0" w:space="0" w:color="auto"/>
          </w:divBdr>
        </w:div>
        <w:div w:id="1183980287">
          <w:marLeft w:val="640"/>
          <w:marRight w:val="0"/>
          <w:marTop w:val="0"/>
          <w:marBottom w:val="0"/>
          <w:divBdr>
            <w:top w:val="none" w:sz="0" w:space="0" w:color="auto"/>
            <w:left w:val="none" w:sz="0" w:space="0" w:color="auto"/>
            <w:bottom w:val="none" w:sz="0" w:space="0" w:color="auto"/>
            <w:right w:val="none" w:sz="0" w:space="0" w:color="auto"/>
          </w:divBdr>
        </w:div>
        <w:div w:id="1446001329">
          <w:marLeft w:val="640"/>
          <w:marRight w:val="0"/>
          <w:marTop w:val="0"/>
          <w:marBottom w:val="0"/>
          <w:divBdr>
            <w:top w:val="none" w:sz="0" w:space="0" w:color="auto"/>
            <w:left w:val="none" w:sz="0" w:space="0" w:color="auto"/>
            <w:bottom w:val="none" w:sz="0" w:space="0" w:color="auto"/>
            <w:right w:val="none" w:sz="0" w:space="0" w:color="auto"/>
          </w:divBdr>
        </w:div>
        <w:div w:id="1607930732">
          <w:marLeft w:val="640"/>
          <w:marRight w:val="0"/>
          <w:marTop w:val="0"/>
          <w:marBottom w:val="0"/>
          <w:divBdr>
            <w:top w:val="none" w:sz="0" w:space="0" w:color="auto"/>
            <w:left w:val="none" w:sz="0" w:space="0" w:color="auto"/>
            <w:bottom w:val="none" w:sz="0" w:space="0" w:color="auto"/>
            <w:right w:val="none" w:sz="0" w:space="0" w:color="auto"/>
          </w:divBdr>
        </w:div>
        <w:div w:id="1719744272">
          <w:marLeft w:val="640"/>
          <w:marRight w:val="0"/>
          <w:marTop w:val="0"/>
          <w:marBottom w:val="0"/>
          <w:divBdr>
            <w:top w:val="none" w:sz="0" w:space="0" w:color="auto"/>
            <w:left w:val="none" w:sz="0" w:space="0" w:color="auto"/>
            <w:bottom w:val="none" w:sz="0" w:space="0" w:color="auto"/>
            <w:right w:val="none" w:sz="0" w:space="0" w:color="auto"/>
          </w:divBdr>
        </w:div>
        <w:div w:id="1829975198">
          <w:marLeft w:val="640"/>
          <w:marRight w:val="0"/>
          <w:marTop w:val="0"/>
          <w:marBottom w:val="0"/>
          <w:divBdr>
            <w:top w:val="none" w:sz="0" w:space="0" w:color="auto"/>
            <w:left w:val="none" w:sz="0" w:space="0" w:color="auto"/>
            <w:bottom w:val="none" w:sz="0" w:space="0" w:color="auto"/>
            <w:right w:val="none" w:sz="0" w:space="0" w:color="auto"/>
          </w:divBdr>
        </w:div>
        <w:div w:id="1887910765">
          <w:marLeft w:val="640"/>
          <w:marRight w:val="0"/>
          <w:marTop w:val="0"/>
          <w:marBottom w:val="0"/>
          <w:divBdr>
            <w:top w:val="none" w:sz="0" w:space="0" w:color="auto"/>
            <w:left w:val="none" w:sz="0" w:space="0" w:color="auto"/>
            <w:bottom w:val="none" w:sz="0" w:space="0" w:color="auto"/>
            <w:right w:val="none" w:sz="0" w:space="0" w:color="auto"/>
          </w:divBdr>
        </w:div>
        <w:div w:id="1964456021">
          <w:marLeft w:val="640"/>
          <w:marRight w:val="0"/>
          <w:marTop w:val="0"/>
          <w:marBottom w:val="0"/>
          <w:divBdr>
            <w:top w:val="none" w:sz="0" w:space="0" w:color="auto"/>
            <w:left w:val="none" w:sz="0" w:space="0" w:color="auto"/>
            <w:bottom w:val="none" w:sz="0" w:space="0" w:color="auto"/>
            <w:right w:val="none" w:sz="0" w:space="0" w:color="auto"/>
          </w:divBdr>
        </w:div>
        <w:div w:id="2004625758">
          <w:marLeft w:val="640"/>
          <w:marRight w:val="0"/>
          <w:marTop w:val="0"/>
          <w:marBottom w:val="0"/>
          <w:divBdr>
            <w:top w:val="none" w:sz="0" w:space="0" w:color="auto"/>
            <w:left w:val="none" w:sz="0" w:space="0" w:color="auto"/>
            <w:bottom w:val="none" w:sz="0" w:space="0" w:color="auto"/>
            <w:right w:val="none" w:sz="0" w:space="0" w:color="auto"/>
          </w:divBdr>
        </w:div>
        <w:div w:id="2040815700">
          <w:marLeft w:val="640"/>
          <w:marRight w:val="0"/>
          <w:marTop w:val="0"/>
          <w:marBottom w:val="0"/>
          <w:divBdr>
            <w:top w:val="none" w:sz="0" w:space="0" w:color="auto"/>
            <w:left w:val="none" w:sz="0" w:space="0" w:color="auto"/>
            <w:bottom w:val="none" w:sz="0" w:space="0" w:color="auto"/>
            <w:right w:val="none" w:sz="0" w:space="0" w:color="auto"/>
          </w:divBdr>
        </w:div>
        <w:div w:id="2049143006">
          <w:marLeft w:val="640"/>
          <w:marRight w:val="0"/>
          <w:marTop w:val="0"/>
          <w:marBottom w:val="0"/>
          <w:divBdr>
            <w:top w:val="none" w:sz="0" w:space="0" w:color="auto"/>
            <w:left w:val="none" w:sz="0" w:space="0" w:color="auto"/>
            <w:bottom w:val="none" w:sz="0" w:space="0" w:color="auto"/>
            <w:right w:val="none" w:sz="0" w:space="0" w:color="auto"/>
          </w:divBdr>
        </w:div>
        <w:div w:id="2054385205">
          <w:marLeft w:val="640"/>
          <w:marRight w:val="0"/>
          <w:marTop w:val="0"/>
          <w:marBottom w:val="0"/>
          <w:divBdr>
            <w:top w:val="none" w:sz="0" w:space="0" w:color="auto"/>
            <w:left w:val="none" w:sz="0" w:space="0" w:color="auto"/>
            <w:bottom w:val="none" w:sz="0" w:space="0" w:color="auto"/>
            <w:right w:val="none" w:sz="0" w:space="0" w:color="auto"/>
          </w:divBdr>
        </w:div>
        <w:div w:id="2056153186">
          <w:marLeft w:val="640"/>
          <w:marRight w:val="0"/>
          <w:marTop w:val="0"/>
          <w:marBottom w:val="0"/>
          <w:divBdr>
            <w:top w:val="none" w:sz="0" w:space="0" w:color="auto"/>
            <w:left w:val="none" w:sz="0" w:space="0" w:color="auto"/>
            <w:bottom w:val="none" w:sz="0" w:space="0" w:color="auto"/>
            <w:right w:val="none" w:sz="0" w:space="0" w:color="auto"/>
          </w:divBdr>
        </w:div>
        <w:div w:id="2123374567">
          <w:marLeft w:val="640"/>
          <w:marRight w:val="0"/>
          <w:marTop w:val="0"/>
          <w:marBottom w:val="0"/>
          <w:divBdr>
            <w:top w:val="none" w:sz="0" w:space="0" w:color="auto"/>
            <w:left w:val="none" w:sz="0" w:space="0" w:color="auto"/>
            <w:bottom w:val="none" w:sz="0" w:space="0" w:color="auto"/>
            <w:right w:val="none" w:sz="0" w:space="0" w:color="auto"/>
          </w:divBdr>
        </w:div>
      </w:divsChild>
    </w:div>
    <w:div w:id="1544828100">
      <w:bodyDiv w:val="1"/>
      <w:marLeft w:val="0"/>
      <w:marRight w:val="0"/>
      <w:marTop w:val="0"/>
      <w:marBottom w:val="0"/>
      <w:divBdr>
        <w:top w:val="none" w:sz="0" w:space="0" w:color="auto"/>
        <w:left w:val="none" w:sz="0" w:space="0" w:color="auto"/>
        <w:bottom w:val="none" w:sz="0" w:space="0" w:color="auto"/>
        <w:right w:val="none" w:sz="0" w:space="0" w:color="auto"/>
      </w:divBdr>
      <w:divsChild>
        <w:div w:id="2782576">
          <w:marLeft w:val="640"/>
          <w:marRight w:val="0"/>
          <w:marTop w:val="0"/>
          <w:marBottom w:val="0"/>
          <w:divBdr>
            <w:top w:val="none" w:sz="0" w:space="0" w:color="auto"/>
            <w:left w:val="none" w:sz="0" w:space="0" w:color="auto"/>
            <w:bottom w:val="none" w:sz="0" w:space="0" w:color="auto"/>
            <w:right w:val="none" w:sz="0" w:space="0" w:color="auto"/>
          </w:divBdr>
        </w:div>
        <w:div w:id="78991850">
          <w:marLeft w:val="640"/>
          <w:marRight w:val="0"/>
          <w:marTop w:val="0"/>
          <w:marBottom w:val="0"/>
          <w:divBdr>
            <w:top w:val="none" w:sz="0" w:space="0" w:color="auto"/>
            <w:left w:val="none" w:sz="0" w:space="0" w:color="auto"/>
            <w:bottom w:val="none" w:sz="0" w:space="0" w:color="auto"/>
            <w:right w:val="none" w:sz="0" w:space="0" w:color="auto"/>
          </w:divBdr>
        </w:div>
        <w:div w:id="162747287">
          <w:marLeft w:val="640"/>
          <w:marRight w:val="0"/>
          <w:marTop w:val="0"/>
          <w:marBottom w:val="0"/>
          <w:divBdr>
            <w:top w:val="none" w:sz="0" w:space="0" w:color="auto"/>
            <w:left w:val="none" w:sz="0" w:space="0" w:color="auto"/>
            <w:bottom w:val="none" w:sz="0" w:space="0" w:color="auto"/>
            <w:right w:val="none" w:sz="0" w:space="0" w:color="auto"/>
          </w:divBdr>
        </w:div>
        <w:div w:id="194660426">
          <w:marLeft w:val="640"/>
          <w:marRight w:val="0"/>
          <w:marTop w:val="0"/>
          <w:marBottom w:val="0"/>
          <w:divBdr>
            <w:top w:val="none" w:sz="0" w:space="0" w:color="auto"/>
            <w:left w:val="none" w:sz="0" w:space="0" w:color="auto"/>
            <w:bottom w:val="none" w:sz="0" w:space="0" w:color="auto"/>
            <w:right w:val="none" w:sz="0" w:space="0" w:color="auto"/>
          </w:divBdr>
        </w:div>
        <w:div w:id="327758453">
          <w:marLeft w:val="640"/>
          <w:marRight w:val="0"/>
          <w:marTop w:val="0"/>
          <w:marBottom w:val="0"/>
          <w:divBdr>
            <w:top w:val="none" w:sz="0" w:space="0" w:color="auto"/>
            <w:left w:val="none" w:sz="0" w:space="0" w:color="auto"/>
            <w:bottom w:val="none" w:sz="0" w:space="0" w:color="auto"/>
            <w:right w:val="none" w:sz="0" w:space="0" w:color="auto"/>
          </w:divBdr>
        </w:div>
        <w:div w:id="348995470">
          <w:marLeft w:val="640"/>
          <w:marRight w:val="0"/>
          <w:marTop w:val="0"/>
          <w:marBottom w:val="0"/>
          <w:divBdr>
            <w:top w:val="none" w:sz="0" w:space="0" w:color="auto"/>
            <w:left w:val="none" w:sz="0" w:space="0" w:color="auto"/>
            <w:bottom w:val="none" w:sz="0" w:space="0" w:color="auto"/>
            <w:right w:val="none" w:sz="0" w:space="0" w:color="auto"/>
          </w:divBdr>
        </w:div>
        <w:div w:id="390545227">
          <w:marLeft w:val="640"/>
          <w:marRight w:val="0"/>
          <w:marTop w:val="0"/>
          <w:marBottom w:val="0"/>
          <w:divBdr>
            <w:top w:val="none" w:sz="0" w:space="0" w:color="auto"/>
            <w:left w:val="none" w:sz="0" w:space="0" w:color="auto"/>
            <w:bottom w:val="none" w:sz="0" w:space="0" w:color="auto"/>
            <w:right w:val="none" w:sz="0" w:space="0" w:color="auto"/>
          </w:divBdr>
        </w:div>
        <w:div w:id="408617061">
          <w:marLeft w:val="640"/>
          <w:marRight w:val="0"/>
          <w:marTop w:val="0"/>
          <w:marBottom w:val="0"/>
          <w:divBdr>
            <w:top w:val="none" w:sz="0" w:space="0" w:color="auto"/>
            <w:left w:val="none" w:sz="0" w:space="0" w:color="auto"/>
            <w:bottom w:val="none" w:sz="0" w:space="0" w:color="auto"/>
            <w:right w:val="none" w:sz="0" w:space="0" w:color="auto"/>
          </w:divBdr>
        </w:div>
        <w:div w:id="569314814">
          <w:marLeft w:val="640"/>
          <w:marRight w:val="0"/>
          <w:marTop w:val="0"/>
          <w:marBottom w:val="0"/>
          <w:divBdr>
            <w:top w:val="none" w:sz="0" w:space="0" w:color="auto"/>
            <w:left w:val="none" w:sz="0" w:space="0" w:color="auto"/>
            <w:bottom w:val="none" w:sz="0" w:space="0" w:color="auto"/>
            <w:right w:val="none" w:sz="0" w:space="0" w:color="auto"/>
          </w:divBdr>
        </w:div>
        <w:div w:id="745147304">
          <w:marLeft w:val="640"/>
          <w:marRight w:val="0"/>
          <w:marTop w:val="0"/>
          <w:marBottom w:val="0"/>
          <w:divBdr>
            <w:top w:val="none" w:sz="0" w:space="0" w:color="auto"/>
            <w:left w:val="none" w:sz="0" w:space="0" w:color="auto"/>
            <w:bottom w:val="none" w:sz="0" w:space="0" w:color="auto"/>
            <w:right w:val="none" w:sz="0" w:space="0" w:color="auto"/>
          </w:divBdr>
        </w:div>
        <w:div w:id="780028086">
          <w:marLeft w:val="640"/>
          <w:marRight w:val="0"/>
          <w:marTop w:val="0"/>
          <w:marBottom w:val="0"/>
          <w:divBdr>
            <w:top w:val="none" w:sz="0" w:space="0" w:color="auto"/>
            <w:left w:val="none" w:sz="0" w:space="0" w:color="auto"/>
            <w:bottom w:val="none" w:sz="0" w:space="0" w:color="auto"/>
            <w:right w:val="none" w:sz="0" w:space="0" w:color="auto"/>
          </w:divBdr>
        </w:div>
        <w:div w:id="780303328">
          <w:marLeft w:val="640"/>
          <w:marRight w:val="0"/>
          <w:marTop w:val="0"/>
          <w:marBottom w:val="0"/>
          <w:divBdr>
            <w:top w:val="none" w:sz="0" w:space="0" w:color="auto"/>
            <w:left w:val="none" w:sz="0" w:space="0" w:color="auto"/>
            <w:bottom w:val="none" w:sz="0" w:space="0" w:color="auto"/>
            <w:right w:val="none" w:sz="0" w:space="0" w:color="auto"/>
          </w:divBdr>
        </w:div>
        <w:div w:id="829827887">
          <w:marLeft w:val="640"/>
          <w:marRight w:val="0"/>
          <w:marTop w:val="0"/>
          <w:marBottom w:val="0"/>
          <w:divBdr>
            <w:top w:val="none" w:sz="0" w:space="0" w:color="auto"/>
            <w:left w:val="none" w:sz="0" w:space="0" w:color="auto"/>
            <w:bottom w:val="none" w:sz="0" w:space="0" w:color="auto"/>
            <w:right w:val="none" w:sz="0" w:space="0" w:color="auto"/>
          </w:divBdr>
        </w:div>
        <w:div w:id="882013542">
          <w:marLeft w:val="640"/>
          <w:marRight w:val="0"/>
          <w:marTop w:val="0"/>
          <w:marBottom w:val="0"/>
          <w:divBdr>
            <w:top w:val="none" w:sz="0" w:space="0" w:color="auto"/>
            <w:left w:val="none" w:sz="0" w:space="0" w:color="auto"/>
            <w:bottom w:val="none" w:sz="0" w:space="0" w:color="auto"/>
            <w:right w:val="none" w:sz="0" w:space="0" w:color="auto"/>
          </w:divBdr>
        </w:div>
        <w:div w:id="916204918">
          <w:marLeft w:val="640"/>
          <w:marRight w:val="0"/>
          <w:marTop w:val="0"/>
          <w:marBottom w:val="0"/>
          <w:divBdr>
            <w:top w:val="none" w:sz="0" w:space="0" w:color="auto"/>
            <w:left w:val="none" w:sz="0" w:space="0" w:color="auto"/>
            <w:bottom w:val="none" w:sz="0" w:space="0" w:color="auto"/>
            <w:right w:val="none" w:sz="0" w:space="0" w:color="auto"/>
          </w:divBdr>
        </w:div>
        <w:div w:id="937564151">
          <w:marLeft w:val="640"/>
          <w:marRight w:val="0"/>
          <w:marTop w:val="0"/>
          <w:marBottom w:val="0"/>
          <w:divBdr>
            <w:top w:val="none" w:sz="0" w:space="0" w:color="auto"/>
            <w:left w:val="none" w:sz="0" w:space="0" w:color="auto"/>
            <w:bottom w:val="none" w:sz="0" w:space="0" w:color="auto"/>
            <w:right w:val="none" w:sz="0" w:space="0" w:color="auto"/>
          </w:divBdr>
        </w:div>
        <w:div w:id="999890255">
          <w:marLeft w:val="640"/>
          <w:marRight w:val="0"/>
          <w:marTop w:val="0"/>
          <w:marBottom w:val="0"/>
          <w:divBdr>
            <w:top w:val="none" w:sz="0" w:space="0" w:color="auto"/>
            <w:left w:val="none" w:sz="0" w:space="0" w:color="auto"/>
            <w:bottom w:val="none" w:sz="0" w:space="0" w:color="auto"/>
            <w:right w:val="none" w:sz="0" w:space="0" w:color="auto"/>
          </w:divBdr>
        </w:div>
        <w:div w:id="1233588406">
          <w:marLeft w:val="640"/>
          <w:marRight w:val="0"/>
          <w:marTop w:val="0"/>
          <w:marBottom w:val="0"/>
          <w:divBdr>
            <w:top w:val="none" w:sz="0" w:space="0" w:color="auto"/>
            <w:left w:val="none" w:sz="0" w:space="0" w:color="auto"/>
            <w:bottom w:val="none" w:sz="0" w:space="0" w:color="auto"/>
            <w:right w:val="none" w:sz="0" w:space="0" w:color="auto"/>
          </w:divBdr>
        </w:div>
        <w:div w:id="1243299718">
          <w:marLeft w:val="640"/>
          <w:marRight w:val="0"/>
          <w:marTop w:val="0"/>
          <w:marBottom w:val="0"/>
          <w:divBdr>
            <w:top w:val="none" w:sz="0" w:space="0" w:color="auto"/>
            <w:left w:val="none" w:sz="0" w:space="0" w:color="auto"/>
            <w:bottom w:val="none" w:sz="0" w:space="0" w:color="auto"/>
            <w:right w:val="none" w:sz="0" w:space="0" w:color="auto"/>
          </w:divBdr>
        </w:div>
        <w:div w:id="1447501310">
          <w:marLeft w:val="640"/>
          <w:marRight w:val="0"/>
          <w:marTop w:val="0"/>
          <w:marBottom w:val="0"/>
          <w:divBdr>
            <w:top w:val="none" w:sz="0" w:space="0" w:color="auto"/>
            <w:left w:val="none" w:sz="0" w:space="0" w:color="auto"/>
            <w:bottom w:val="none" w:sz="0" w:space="0" w:color="auto"/>
            <w:right w:val="none" w:sz="0" w:space="0" w:color="auto"/>
          </w:divBdr>
        </w:div>
        <w:div w:id="1484394564">
          <w:marLeft w:val="640"/>
          <w:marRight w:val="0"/>
          <w:marTop w:val="0"/>
          <w:marBottom w:val="0"/>
          <w:divBdr>
            <w:top w:val="none" w:sz="0" w:space="0" w:color="auto"/>
            <w:left w:val="none" w:sz="0" w:space="0" w:color="auto"/>
            <w:bottom w:val="none" w:sz="0" w:space="0" w:color="auto"/>
            <w:right w:val="none" w:sz="0" w:space="0" w:color="auto"/>
          </w:divBdr>
        </w:div>
        <w:div w:id="1524123831">
          <w:marLeft w:val="640"/>
          <w:marRight w:val="0"/>
          <w:marTop w:val="0"/>
          <w:marBottom w:val="0"/>
          <w:divBdr>
            <w:top w:val="none" w:sz="0" w:space="0" w:color="auto"/>
            <w:left w:val="none" w:sz="0" w:space="0" w:color="auto"/>
            <w:bottom w:val="none" w:sz="0" w:space="0" w:color="auto"/>
            <w:right w:val="none" w:sz="0" w:space="0" w:color="auto"/>
          </w:divBdr>
        </w:div>
        <w:div w:id="1627466025">
          <w:marLeft w:val="640"/>
          <w:marRight w:val="0"/>
          <w:marTop w:val="0"/>
          <w:marBottom w:val="0"/>
          <w:divBdr>
            <w:top w:val="none" w:sz="0" w:space="0" w:color="auto"/>
            <w:left w:val="none" w:sz="0" w:space="0" w:color="auto"/>
            <w:bottom w:val="none" w:sz="0" w:space="0" w:color="auto"/>
            <w:right w:val="none" w:sz="0" w:space="0" w:color="auto"/>
          </w:divBdr>
        </w:div>
        <w:div w:id="1689288000">
          <w:marLeft w:val="640"/>
          <w:marRight w:val="0"/>
          <w:marTop w:val="0"/>
          <w:marBottom w:val="0"/>
          <w:divBdr>
            <w:top w:val="none" w:sz="0" w:space="0" w:color="auto"/>
            <w:left w:val="none" w:sz="0" w:space="0" w:color="auto"/>
            <w:bottom w:val="none" w:sz="0" w:space="0" w:color="auto"/>
            <w:right w:val="none" w:sz="0" w:space="0" w:color="auto"/>
          </w:divBdr>
        </w:div>
        <w:div w:id="1717973262">
          <w:marLeft w:val="640"/>
          <w:marRight w:val="0"/>
          <w:marTop w:val="0"/>
          <w:marBottom w:val="0"/>
          <w:divBdr>
            <w:top w:val="none" w:sz="0" w:space="0" w:color="auto"/>
            <w:left w:val="none" w:sz="0" w:space="0" w:color="auto"/>
            <w:bottom w:val="none" w:sz="0" w:space="0" w:color="auto"/>
            <w:right w:val="none" w:sz="0" w:space="0" w:color="auto"/>
          </w:divBdr>
        </w:div>
        <w:div w:id="1751661770">
          <w:marLeft w:val="640"/>
          <w:marRight w:val="0"/>
          <w:marTop w:val="0"/>
          <w:marBottom w:val="0"/>
          <w:divBdr>
            <w:top w:val="none" w:sz="0" w:space="0" w:color="auto"/>
            <w:left w:val="none" w:sz="0" w:space="0" w:color="auto"/>
            <w:bottom w:val="none" w:sz="0" w:space="0" w:color="auto"/>
            <w:right w:val="none" w:sz="0" w:space="0" w:color="auto"/>
          </w:divBdr>
        </w:div>
        <w:div w:id="1875457899">
          <w:marLeft w:val="640"/>
          <w:marRight w:val="0"/>
          <w:marTop w:val="0"/>
          <w:marBottom w:val="0"/>
          <w:divBdr>
            <w:top w:val="none" w:sz="0" w:space="0" w:color="auto"/>
            <w:left w:val="none" w:sz="0" w:space="0" w:color="auto"/>
            <w:bottom w:val="none" w:sz="0" w:space="0" w:color="auto"/>
            <w:right w:val="none" w:sz="0" w:space="0" w:color="auto"/>
          </w:divBdr>
        </w:div>
        <w:div w:id="1883785033">
          <w:marLeft w:val="640"/>
          <w:marRight w:val="0"/>
          <w:marTop w:val="0"/>
          <w:marBottom w:val="0"/>
          <w:divBdr>
            <w:top w:val="none" w:sz="0" w:space="0" w:color="auto"/>
            <w:left w:val="none" w:sz="0" w:space="0" w:color="auto"/>
            <w:bottom w:val="none" w:sz="0" w:space="0" w:color="auto"/>
            <w:right w:val="none" w:sz="0" w:space="0" w:color="auto"/>
          </w:divBdr>
        </w:div>
        <w:div w:id="1929581358">
          <w:marLeft w:val="640"/>
          <w:marRight w:val="0"/>
          <w:marTop w:val="0"/>
          <w:marBottom w:val="0"/>
          <w:divBdr>
            <w:top w:val="none" w:sz="0" w:space="0" w:color="auto"/>
            <w:left w:val="none" w:sz="0" w:space="0" w:color="auto"/>
            <w:bottom w:val="none" w:sz="0" w:space="0" w:color="auto"/>
            <w:right w:val="none" w:sz="0" w:space="0" w:color="auto"/>
          </w:divBdr>
        </w:div>
        <w:div w:id="2061786705">
          <w:marLeft w:val="640"/>
          <w:marRight w:val="0"/>
          <w:marTop w:val="0"/>
          <w:marBottom w:val="0"/>
          <w:divBdr>
            <w:top w:val="none" w:sz="0" w:space="0" w:color="auto"/>
            <w:left w:val="none" w:sz="0" w:space="0" w:color="auto"/>
            <w:bottom w:val="none" w:sz="0" w:space="0" w:color="auto"/>
            <w:right w:val="none" w:sz="0" w:space="0" w:color="auto"/>
          </w:divBdr>
        </w:div>
      </w:divsChild>
    </w:div>
    <w:div w:id="1606765498">
      <w:bodyDiv w:val="1"/>
      <w:marLeft w:val="0"/>
      <w:marRight w:val="0"/>
      <w:marTop w:val="0"/>
      <w:marBottom w:val="0"/>
      <w:divBdr>
        <w:top w:val="none" w:sz="0" w:space="0" w:color="auto"/>
        <w:left w:val="none" w:sz="0" w:space="0" w:color="auto"/>
        <w:bottom w:val="none" w:sz="0" w:space="0" w:color="auto"/>
        <w:right w:val="none" w:sz="0" w:space="0" w:color="auto"/>
      </w:divBdr>
      <w:divsChild>
        <w:div w:id="24723404">
          <w:marLeft w:val="640"/>
          <w:marRight w:val="0"/>
          <w:marTop w:val="0"/>
          <w:marBottom w:val="0"/>
          <w:divBdr>
            <w:top w:val="none" w:sz="0" w:space="0" w:color="auto"/>
            <w:left w:val="none" w:sz="0" w:space="0" w:color="auto"/>
            <w:bottom w:val="none" w:sz="0" w:space="0" w:color="auto"/>
            <w:right w:val="none" w:sz="0" w:space="0" w:color="auto"/>
          </w:divBdr>
        </w:div>
        <w:div w:id="27535748">
          <w:marLeft w:val="640"/>
          <w:marRight w:val="0"/>
          <w:marTop w:val="0"/>
          <w:marBottom w:val="0"/>
          <w:divBdr>
            <w:top w:val="none" w:sz="0" w:space="0" w:color="auto"/>
            <w:left w:val="none" w:sz="0" w:space="0" w:color="auto"/>
            <w:bottom w:val="none" w:sz="0" w:space="0" w:color="auto"/>
            <w:right w:val="none" w:sz="0" w:space="0" w:color="auto"/>
          </w:divBdr>
        </w:div>
        <w:div w:id="145166965">
          <w:marLeft w:val="640"/>
          <w:marRight w:val="0"/>
          <w:marTop w:val="0"/>
          <w:marBottom w:val="0"/>
          <w:divBdr>
            <w:top w:val="none" w:sz="0" w:space="0" w:color="auto"/>
            <w:left w:val="none" w:sz="0" w:space="0" w:color="auto"/>
            <w:bottom w:val="none" w:sz="0" w:space="0" w:color="auto"/>
            <w:right w:val="none" w:sz="0" w:space="0" w:color="auto"/>
          </w:divBdr>
        </w:div>
        <w:div w:id="316350916">
          <w:marLeft w:val="640"/>
          <w:marRight w:val="0"/>
          <w:marTop w:val="0"/>
          <w:marBottom w:val="0"/>
          <w:divBdr>
            <w:top w:val="none" w:sz="0" w:space="0" w:color="auto"/>
            <w:left w:val="none" w:sz="0" w:space="0" w:color="auto"/>
            <w:bottom w:val="none" w:sz="0" w:space="0" w:color="auto"/>
            <w:right w:val="none" w:sz="0" w:space="0" w:color="auto"/>
          </w:divBdr>
        </w:div>
        <w:div w:id="335501020">
          <w:marLeft w:val="640"/>
          <w:marRight w:val="0"/>
          <w:marTop w:val="0"/>
          <w:marBottom w:val="0"/>
          <w:divBdr>
            <w:top w:val="none" w:sz="0" w:space="0" w:color="auto"/>
            <w:left w:val="none" w:sz="0" w:space="0" w:color="auto"/>
            <w:bottom w:val="none" w:sz="0" w:space="0" w:color="auto"/>
            <w:right w:val="none" w:sz="0" w:space="0" w:color="auto"/>
          </w:divBdr>
        </w:div>
        <w:div w:id="370572361">
          <w:marLeft w:val="640"/>
          <w:marRight w:val="0"/>
          <w:marTop w:val="0"/>
          <w:marBottom w:val="0"/>
          <w:divBdr>
            <w:top w:val="none" w:sz="0" w:space="0" w:color="auto"/>
            <w:left w:val="none" w:sz="0" w:space="0" w:color="auto"/>
            <w:bottom w:val="none" w:sz="0" w:space="0" w:color="auto"/>
            <w:right w:val="none" w:sz="0" w:space="0" w:color="auto"/>
          </w:divBdr>
        </w:div>
        <w:div w:id="436366929">
          <w:marLeft w:val="640"/>
          <w:marRight w:val="0"/>
          <w:marTop w:val="0"/>
          <w:marBottom w:val="0"/>
          <w:divBdr>
            <w:top w:val="none" w:sz="0" w:space="0" w:color="auto"/>
            <w:left w:val="none" w:sz="0" w:space="0" w:color="auto"/>
            <w:bottom w:val="none" w:sz="0" w:space="0" w:color="auto"/>
            <w:right w:val="none" w:sz="0" w:space="0" w:color="auto"/>
          </w:divBdr>
        </w:div>
        <w:div w:id="571500398">
          <w:marLeft w:val="640"/>
          <w:marRight w:val="0"/>
          <w:marTop w:val="0"/>
          <w:marBottom w:val="0"/>
          <w:divBdr>
            <w:top w:val="none" w:sz="0" w:space="0" w:color="auto"/>
            <w:left w:val="none" w:sz="0" w:space="0" w:color="auto"/>
            <w:bottom w:val="none" w:sz="0" w:space="0" w:color="auto"/>
            <w:right w:val="none" w:sz="0" w:space="0" w:color="auto"/>
          </w:divBdr>
        </w:div>
        <w:div w:id="593131129">
          <w:marLeft w:val="640"/>
          <w:marRight w:val="0"/>
          <w:marTop w:val="0"/>
          <w:marBottom w:val="0"/>
          <w:divBdr>
            <w:top w:val="none" w:sz="0" w:space="0" w:color="auto"/>
            <w:left w:val="none" w:sz="0" w:space="0" w:color="auto"/>
            <w:bottom w:val="none" w:sz="0" w:space="0" w:color="auto"/>
            <w:right w:val="none" w:sz="0" w:space="0" w:color="auto"/>
          </w:divBdr>
        </w:div>
        <w:div w:id="638920851">
          <w:marLeft w:val="640"/>
          <w:marRight w:val="0"/>
          <w:marTop w:val="0"/>
          <w:marBottom w:val="0"/>
          <w:divBdr>
            <w:top w:val="none" w:sz="0" w:space="0" w:color="auto"/>
            <w:left w:val="none" w:sz="0" w:space="0" w:color="auto"/>
            <w:bottom w:val="none" w:sz="0" w:space="0" w:color="auto"/>
            <w:right w:val="none" w:sz="0" w:space="0" w:color="auto"/>
          </w:divBdr>
        </w:div>
        <w:div w:id="667174671">
          <w:marLeft w:val="640"/>
          <w:marRight w:val="0"/>
          <w:marTop w:val="0"/>
          <w:marBottom w:val="0"/>
          <w:divBdr>
            <w:top w:val="none" w:sz="0" w:space="0" w:color="auto"/>
            <w:left w:val="none" w:sz="0" w:space="0" w:color="auto"/>
            <w:bottom w:val="none" w:sz="0" w:space="0" w:color="auto"/>
            <w:right w:val="none" w:sz="0" w:space="0" w:color="auto"/>
          </w:divBdr>
        </w:div>
        <w:div w:id="684676570">
          <w:marLeft w:val="640"/>
          <w:marRight w:val="0"/>
          <w:marTop w:val="0"/>
          <w:marBottom w:val="0"/>
          <w:divBdr>
            <w:top w:val="none" w:sz="0" w:space="0" w:color="auto"/>
            <w:left w:val="none" w:sz="0" w:space="0" w:color="auto"/>
            <w:bottom w:val="none" w:sz="0" w:space="0" w:color="auto"/>
            <w:right w:val="none" w:sz="0" w:space="0" w:color="auto"/>
          </w:divBdr>
        </w:div>
        <w:div w:id="702169030">
          <w:marLeft w:val="640"/>
          <w:marRight w:val="0"/>
          <w:marTop w:val="0"/>
          <w:marBottom w:val="0"/>
          <w:divBdr>
            <w:top w:val="none" w:sz="0" w:space="0" w:color="auto"/>
            <w:left w:val="none" w:sz="0" w:space="0" w:color="auto"/>
            <w:bottom w:val="none" w:sz="0" w:space="0" w:color="auto"/>
            <w:right w:val="none" w:sz="0" w:space="0" w:color="auto"/>
          </w:divBdr>
        </w:div>
        <w:div w:id="748505074">
          <w:marLeft w:val="640"/>
          <w:marRight w:val="0"/>
          <w:marTop w:val="0"/>
          <w:marBottom w:val="0"/>
          <w:divBdr>
            <w:top w:val="none" w:sz="0" w:space="0" w:color="auto"/>
            <w:left w:val="none" w:sz="0" w:space="0" w:color="auto"/>
            <w:bottom w:val="none" w:sz="0" w:space="0" w:color="auto"/>
            <w:right w:val="none" w:sz="0" w:space="0" w:color="auto"/>
          </w:divBdr>
        </w:div>
        <w:div w:id="773595491">
          <w:marLeft w:val="640"/>
          <w:marRight w:val="0"/>
          <w:marTop w:val="0"/>
          <w:marBottom w:val="0"/>
          <w:divBdr>
            <w:top w:val="none" w:sz="0" w:space="0" w:color="auto"/>
            <w:left w:val="none" w:sz="0" w:space="0" w:color="auto"/>
            <w:bottom w:val="none" w:sz="0" w:space="0" w:color="auto"/>
            <w:right w:val="none" w:sz="0" w:space="0" w:color="auto"/>
          </w:divBdr>
        </w:div>
        <w:div w:id="935796256">
          <w:marLeft w:val="640"/>
          <w:marRight w:val="0"/>
          <w:marTop w:val="0"/>
          <w:marBottom w:val="0"/>
          <w:divBdr>
            <w:top w:val="none" w:sz="0" w:space="0" w:color="auto"/>
            <w:left w:val="none" w:sz="0" w:space="0" w:color="auto"/>
            <w:bottom w:val="none" w:sz="0" w:space="0" w:color="auto"/>
            <w:right w:val="none" w:sz="0" w:space="0" w:color="auto"/>
          </w:divBdr>
        </w:div>
        <w:div w:id="948967844">
          <w:marLeft w:val="640"/>
          <w:marRight w:val="0"/>
          <w:marTop w:val="0"/>
          <w:marBottom w:val="0"/>
          <w:divBdr>
            <w:top w:val="none" w:sz="0" w:space="0" w:color="auto"/>
            <w:left w:val="none" w:sz="0" w:space="0" w:color="auto"/>
            <w:bottom w:val="none" w:sz="0" w:space="0" w:color="auto"/>
            <w:right w:val="none" w:sz="0" w:space="0" w:color="auto"/>
          </w:divBdr>
        </w:div>
        <w:div w:id="951329642">
          <w:marLeft w:val="640"/>
          <w:marRight w:val="0"/>
          <w:marTop w:val="0"/>
          <w:marBottom w:val="0"/>
          <w:divBdr>
            <w:top w:val="none" w:sz="0" w:space="0" w:color="auto"/>
            <w:left w:val="none" w:sz="0" w:space="0" w:color="auto"/>
            <w:bottom w:val="none" w:sz="0" w:space="0" w:color="auto"/>
            <w:right w:val="none" w:sz="0" w:space="0" w:color="auto"/>
          </w:divBdr>
        </w:div>
        <w:div w:id="953515212">
          <w:marLeft w:val="640"/>
          <w:marRight w:val="0"/>
          <w:marTop w:val="0"/>
          <w:marBottom w:val="0"/>
          <w:divBdr>
            <w:top w:val="none" w:sz="0" w:space="0" w:color="auto"/>
            <w:left w:val="none" w:sz="0" w:space="0" w:color="auto"/>
            <w:bottom w:val="none" w:sz="0" w:space="0" w:color="auto"/>
            <w:right w:val="none" w:sz="0" w:space="0" w:color="auto"/>
          </w:divBdr>
        </w:div>
        <w:div w:id="1132670066">
          <w:marLeft w:val="640"/>
          <w:marRight w:val="0"/>
          <w:marTop w:val="0"/>
          <w:marBottom w:val="0"/>
          <w:divBdr>
            <w:top w:val="none" w:sz="0" w:space="0" w:color="auto"/>
            <w:left w:val="none" w:sz="0" w:space="0" w:color="auto"/>
            <w:bottom w:val="none" w:sz="0" w:space="0" w:color="auto"/>
            <w:right w:val="none" w:sz="0" w:space="0" w:color="auto"/>
          </w:divBdr>
        </w:div>
        <w:div w:id="1149781951">
          <w:marLeft w:val="640"/>
          <w:marRight w:val="0"/>
          <w:marTop w:val="0"/>
          <w:marBottom w:val="0"/>
          <w:divBdr>
            <w:top w:val="none" w:sz="0" w:space="0" w:color="auto"/>
            <w:left w:val="none" w:sz="0" w:space="0" w:color="auto"/>
            <w:bottom w:val="none" w:sz="0" w:space="0" w:color="auto"/>
            <w:right w:val="none" w:sz="0" w:space="0" w:color="auto"/>
          </w:divBdr>
        </w:div>
        <w:div w:id="1243100313">
          <w:marLeft w:val="640"/>
          <w:marRight w:val="0"/>
          <w:marTop w:val="0"/>
          <w:marBottom w:val="0"/>
          <w:divBdr>
            <w:top w:val="none" w:sz="0" w:space="0" w:color="auto"/>
            <w:left w:val="none" w:sz="0" w:space="0" w:color="auto"/>
            <w:bottom w:val="none" w:sz="0" w:space="0" w:color="auto"/>
            <w:right w:val="none" w:sz="0" w:space="0" w:color="auto"/>
          </w:divBdr>
        </w:div>
        <w:div w:id="1247106274">
          <w:marLeft w:val="640"/>
          <w:marRight w:val="0"/>
          <w:marTop w:val="0"/>
          <w:marBottom w:val="0"/>
          <w:divBdr>
            <w:top w:val="none" w:sz="0" w:space="0" w:color="auto"/>
            <w:left w:val="none" w:sz="0" w:space="0" w:color="auto"/>
            <w:bottom w:val="none" w:sz="0" w:space="0" w:color="auto"/>
            <w:right w:val="none" w:sz="0" w:space="0" w:color="auto"/>
          </w:divBdr>
        </w:div>
        <w:div w:id="1285694312">
          <w:marLeft w:val="640"/>
          <w:marRight w:val="0"/>
          <w:marTop w:val="0"/>
          <w:marBottom w:val="0"/>
          <w:divBdr>
            <w:top w:val="none" w:sz="0" w:space="0" w:color="auto"/>
            <w:left w:val="none" w:sz="0" w:space="0" w:color="auto"/>
            <w:bottom w:val="none" w:sz="0" w:space="0" w:color="auto"/>
            <w:right w:val="none" w:sz="0" w:space="0" w:color="auto"/>
          </w:divBdr>
        </w:div>
        <w:div w:id="1437480972">
          <w:marLeft w:val="640"/>
          <w:marRight w:val="0"/>
          <w:marTop w:val="0"/>
          <w:marBottom w:val="0"/>
          <w:divBdr>
            <w:top w:val="none" w:sz="0" w:space="0" w:color="auto"/>
            <w:left w:val="none" w:sz="0" w:space="0" w:color="auto"/>
            <w:bottom w:val="none" w:sz="0" w:space="0" w:color="auto"/>
            <w:right w:val="none" w:sz="0" w:space="0" w:color="auto"/>
          </w:divBdr>
        </w:div>
        <w:div w:id="1720399783">
          <w:marLeft w:val="640"/>
          <w:marRight w:val="0"/>
          <w:marTop w:val="0"/>
          <w:marBottom w:val="0"/>
          <w:divBdr>
            <w:top w:val="none" w:sz="0" w:space="0" w:color="auto"/>
            <w:left w:val="none" w:sz="0" w:space="0" w:color="auto"/>
            <w:bottom w:val="none" w:sz="0" w:space="0" w:color="auto"/>
            <w:right w:val="none" w:sz="0" w:space="0" w:color="auto"/>
          </w:divBdr>
        </w:div>
        <w:div w:id="1734544190">
          <w:marLeft w:val="640"/>
          <w:marRight w:val="0"/>
          <w:marTop w:val="0"/>
          <w:marBottom w:val="0"/>
          <w:divBdr>
            <w:top w:val="none" w:sz="0" w:space="0" w:color="auto"/>
            <w:left w:val="none" w:sz="0" w:space="0" w:color="auto"/>
            <w:bottom w:val="none" w:sz="0" w:space="0" w:color="auto"/>
            <w:right w:val="none" w:sz="0" w:space="0" w:color="auto"/>
          </w:divBdr>
        </w:div>
        <w:div w:id="1871067337">
          <w:marLeft w:val="640"/>
          <w:marRight w:val="0"/>
          <w:marTop w:val="0"/>
          <w:marBottom w:val="0"/>
          <w:divBdr>
            <w:top w:val="none" w:sz="0" w:space="0" w:color="auto"/>
            <w:left w:val="none" w:sz="0" w:space="0" w:color="auto"/>
            <w:bottom w:val="none" w:sz="0" w:space="0" w:color="auto"/>
            <w:right w:val="none" w:sz="0" w:space="0" w:color="auto"/>
          </w:divBdr>
        </w:div>
        <w:div w:id="2002192492">
          <w:marLeft w:val="640"/>
          <w:marRight w:val="0"/>
          <w:marTop w:val="0"/>
          <w:marBottom w:val="0"/>
          <w:divBdr>
            <w:top w:val="none" w:sz="0" w:space="0" w:color="auto"/>
            <w:left w:val="none" w:sz="0" w:space="0" w:color="auto"/>
            <w:bottom w:val="none" w:sz="0" w:space="0" w:color="auto"/>
            <w:right w:val="none" w:sz="0" w:space="0" w:color="auto"/>
          </w:divBdr>
        </w:div>
        <w:div w:id="2115972645">
          <w:marLeft w:val="640"/>
          <w:marRight w:val="0"/>
          <w:marTop w:val="0"/>
          <w:marBottom w:val="0"/>
          <w:divBdr>
            <w:top w:val="none" w:sz="0" w:space="0" w:color="auto"/>
            <w:left w:val="none" w:sz="0" w:space="0" w:color="auto"/>
            <w:bottom w:val="none" w:sz="0" w:space="0" w:color="auto"/>
            <w:right w:val="none" w:sz="0" w:space="0" w:color="auto"/>
          </w:divBdr>
        </w:div>
      </w:divsChild>
    </w:div>
    <w:div w:id="1625500539">
      <w:bodyDiv w:val="1"/>
      <w:marLeft w:val="0"/>
      <w:marRight w:val="0"/>
      <w:marTop w:val="0"/>
      <w:marBottom w:val="0"/>
      <w:divBdr>
        <w:top w:val="none" w:sz="0" w:space="0" w:color="auto"/>
        <w:left w:val="none" w:sz="0" w:space="0" w:color="auto"/>
        <w:bottom w:val="none" w:sz="0" w:space="0" w:color="auto"/>
        <w:right w:val="none" w:sz="0" w:space="0" w:color="auto"/>
      </w:divBdr>
      <w:divsChild>
        <w:div w:id="65498798">
          <w:marLeft w:val="640"/>
          <w:marRight w:val="0"/>
          <w:marTop w:val="0"/>
          <w:marBottom w:val="0"/>
          <w:divBdr>
            <w:top w:val="none" w:sz="0" w:space="0" w:color="auto"/>
            <w:left w:val="none" w:sz="0" w:space="0" w:color="auto"/>
            <w:bottom w:val="none" w:sz="0" w:space="0" w:color="auto"/>
            <w:right w:val="none" w:sz="0" w:space="0" w:color="auto"/>
          </w:divBdr>
        </w:div>
        <w:div w:id="126358261">
          <w:marLeft w:val="640"/>
          <w:marRight w:val="0"/>
          <w:marTop w:val="0"/>
          <w:marBottom w:val="0"/>
          <w:divBdr>
            <w:top w:val="none" w:sz="0" w:space="0" w:color="auto"/>
            <w:left w:val="none" w:sz="0" w:space="0" w:color="auto"/>
            <w:bottom w:val="none" w:sz="0" w:space="0" w:color="auto"/>
            <w:right w:val="none" w:sz="0" w:space="0" w:color="auto"/>
          </w:divBdr>
        </w:div>
        <w:div w:id="149030379">
          <w:marLeft w:val="640"/>
          <w:marRight w:val="0"/>
          <w:marTop w:val="0"/>
          <w:marBottom w:val="0"/>
          <w:divBdr>
            <w:top w:val="none" w:sz="0" w:space="0" w:color="auto"/>
            <w:left w:val="none" w:sz="0" w:space="0" w:color="auto"/>
            <w:bottom w:val="none" w:sz="0" w:space="0" w:color="auto"/>
            <w:right w:val="none" w:sz="0" w:space="0" w:color="auto"/>
          </w:divBdr>
        </w:div>
        <w:div w:id="425461786">
          <w:marLeft w:val="640"/>
          <w:marRight w:val="0"/>
          <w:marTop w:val="0"/>
          <w:marBottom w:val="0"/>
          <w:divBdr>
            <w:top w:val="none" w:sz="0" w:space="0" w:color="auto"/>
            <w:left w:val="none" w:sz="0" w:space="0" w:color="auto"/>
            <w:bottom w:val="none" w:sz="0" w:space="0" w:color="auto"/>
            <w:right w:val="none" w:sz="0" w:space="0" w:color="auto"/>
          </w:divBdr>
        </w:div>
        <w:div w:id="441848764">
          <w:marLeft w:val="640"/>
          <w:marRight w:val="0"/>
          <w:marTop w:val="0"/>
          <w:marBottom w:val="0"/>
          <w:divBdr>
            <w:top w:val="none" w:sz="0" w:space="0" w:color="auto"/>
            <w:left w:val="none" w:sz="0" w:space="0" w:color="auto"/>
            <w:bottom w:val="none" w:sz="0" w:space="0" w:color="auto"/>
            <w:right w:val="none" w:sz="0" w:space="0" w:color="auto"/>
          </w:divBdr>
        </w:div>
        <w:div w:id="474954875">
          <w:marLeft w:val="640"/>
          <w:marRight w:val="0"/>
          <w:marTop w:val="0"/>
          <w:marBottom w:val="0"/>
          <w:divBdr>
            <w:top w:val="none" w:sz="0" w:space="0" w:color="auto"/>
            <w:left w:val="none" w:sz="0" w:space="0" w:color="auto"/>
            <w:bottom w:val="none" w:sz="0" w:space="0" w:color="auto"/>
            <w:right w:val="none" w:sz="0" w:space="0" w:color="auto"/>
          </w:divBdr>
        </w:div>
        <w:div w:id="524757485">
          <w:marLeft w:val="640"/>
          <w:marRight w:val="0"/>
          <w:marTop w:val="0"/>
          <w:marBottom w:val="0"/>
          <w:divBdr>
            <w:top w:val="none" w:sz="0" w:space="0" w:color="auto"/>
            <w:left w:val="none" w:sz="0" w:space="0" w:color="auto"/>
            <w:bottom w:val="none" w:sz="0" w:space="0" w:color="auto"/>
            <w:right w:val="none" w:sz="0" w:space="0" w:color="auto"/>
          </w:divBdr>
        </w:div>
        <w:div w:id="567232790">
          <w:marLeft w:val="640"/>
          <w:marRight w:val="0"/>
          <w:marTop w:val="0"/>
          <w:marBottom w:val="0"/>
          <w:divBdr>
            <w:top w:val="none" w:sz="0" w:space="0" w:color="auto"/>
            <w:left w:val="none" w:sz="0" w:space="0" w:color="auto"/>
            <w:bottom w:val="none" w:sz="0" w:space="0" w:color="auto"/>
            <w:right w:val="none" w:sz="0" w:space="0" w:color="auto"/>
          </w:divBdr>
        </w:div>
        <w:div w:id="623200484">
          <w:marLeft w:val="640"/>
          <w:marRight w:val="0"/>
          <w:marTop w:val="0"/>
          <w:marBottom w:val="0"/>
          <w:divBdr>
            <w:top w:val="none" w:sz="0" w:space="0" w:color="auto"/>
            <w:left w:val="none" w:sz="0" w:space="0" w:color="auto"/>
            <w:bottom w:val="none" w:sz="0" w:space="0" w:color="auto"/>
            <w:right w:val="none" w:sz="0" w:space="0" w:color="auto"/>
          </w:divBdr>
        </w:div>
        <w:div w:id="661859036">
          <w:marLeft w:val="640"/>
          <w:marRight w:val="0"/>
          <w:marTop w:val="0"/>
          <w:marBottom w:val="0"/>
          <w:divBdr>
            <w:top w:val="none" w:sz="0" w:space="0" w:color="auto"/>
            <w:left w:val="none" w:sz="0" w:space="0" w:color="auto"/>
            <w:bottom w:val="none" w:sz="0" w:space="0" w:color="auto"/>
            <w:right w:val="none" w:sz="0" w:space="0" w:color="auto"/>
          </w:divBdr>
        </w:div>
        <w:div w:id="683165031">
          <w:marLeft w:val="640"/>
          <w:marRight w:val="0"/>
          <w:marTop w:val="0"/>
          <w:marBottom w:val="0"/>
          <w:divBdr>
            <w:top w:val="none" w:sz="0" w:space="0" w:color="auto"/>
            <w:left w:val="none" w:sz="0" w:space="0" w:color="auto"/>
            <w:bottom w:val="none" w:sz="0" w:space="0" w:color="auto"/>
            <w:right w:val="none" w:sz="0" w:space="0" w:color="auto"/>
          </w:divBdr>
        </w:div>
        <w:div w:id="689137457">
          <w:marLeft w:val="640"/>
          <w:marRight w:val="0"/>
          <w:marTop w:val="0"/>
          <w:marBottom w:val="0"/>
          <w:divBdr>
            <w:top w:val="none" w:sz="0" w:space="0" w:color="auto"/>
            <w:left w:val="none" w:sz="0" w:space="0" w:color="auto"/>
            <w:bottom w:val="none" w:sz="0" w:space="0" w:color="auto"/>
            <w:right w:val="none" w:sz="0" w:space="0" w:color="auto"/>
          </w:divBdr>
        </w:div>
        <w:div w:id="689532890">
          <w:marLeft w:val="640"/>
          <w:marRight w:val="0"/>
          <w:marTop w:val="0"/>
          <w:marBottom w:val="0"/>
          <w:divBdr>
            <w:top w:val="none" w:sz="0" w:space="0" w:color="auto"/>
            <w:left w:val="none" w:sz="0" w:space="0" w:color="auto"/>
            <w:bottom w:val="none" w:sz="0" w:space="0" w:color="auto"/>
            <w:right w:val="none" w:sz="0" w:space="0" w:color="auto"/>
          </w:divBdr>
        </w:div>
        <w:div w:id="691607972">
          <w:marLeft w:val="640"/>
          <w:marRight w:val="0"/>
          <w:marTop w:val="0"/>
          <w:marBottom w:val="0"/>
          <w:divBdr>
            <w:top w:val="none" w:sz="0" w:space="0" w:color="auto"/>
            <w:left w:val="none" w:sz="0" w:space="0" w:color="auto"/>
            <w:bottom w:val="none" w:sz="0" w:space="0" w:color="auto"/>
            <w:right w:val="none" w:sz="0" w:space="0" w:color="auto"/>
          </w:divBdr>
        </w:div>
        <w:div w:id="727724834">
          <w:marLeft w:val="640"/>
          <w:marRight w:val="0"/>
          <w:marTop w:val="0"/>
          <w:marBottom w:val="0"/>
          <w:divBdr>
            <w:top w:val="none" w:sz="0" w:space="0" w:color="auto"/>
            <w:left w:val="none" w:sz="0" w:space="0" w:color="auto"/>
            <w:bottom w:val="none" w:sz="0" w:space="0" w:color="auto"/>
            <w:right w:val="none" w:sz="0" w:space="0" w:color="auto"/>
          </w:divBdr>
        </w:div>
        <w:div w:id="756243991">
          <w:marLeft w:val="640"/>
          <w:marRight w:val="0"/>
          <w:marTop w:val="0"/>
          <w:marBottom w:val="0"/>
          <w:divBdr>
            <w:top w:val="none" w:sz="0" w:space="0" w:color="auto"/>
            <w:left w:val="none" w:sz="0" w:space="0" w:color="auto"/>
            <w:bottom w:val="none" w:sz="0" w:space="0" w:color="auto"/>
            <w:right w:val="none" w:sz="0" w:space="0" w:color="auto"/>
          </w:divBdr>
        </w:div>
        <w:div w:id="844712000">
          <w:marLeft w:val="640"/>
          <w:marRight w:val="0"/>
          <w:marTop w:val="0"/>
          <w:marBottom w:val="0"/>
          <w:divBdr>
            <w:top w:val="none" w:sz="0" w:space="0" w:color="auto"/>
            <w:left w:val="none" w:sz="0" w:space="0" w:color="auto"/>
            <w:bottom w:val="none" w:sz="0" w:space="0" w:color="auto"/>
            <w:right w:val="none" w:sz="0" w:space="0" w:color="auto"/>
          </w:divBdr>
        </w:div>
        <w:div w:id="860583068">
          <w:marLeft w:val="640"/>
          <w:marRight w:val="0"/>
          <w:marTop w:val="0"/>
          <w:marBottom w:val="0"/>
          <w:divBdr>
            <w:top w:val="none" w:sz="0" w:space="0" w:color="auto"/>
            <w:left w:val="none" w:sz="0" w:space="0" w:color="auto"/>
            <w:bottom w:val="none" w:sz="0" w:space="0" w:color="auto"/>
            <w:right w:val="none" w:sz="0" w:space="0" w:color="auto"/>
          </w:divBdr>
        </w:div>
        <w:div w:id="868684607">
          <w:marLeft w:val="640"/>
          <w:marRight w:val="0"/>
          <w:marTop w:val="0"/>
          <w:marBottom w:val="0"/>
          <w:divBdr>
            <w:top w:val="none" w:sz="0" w:space="0" w:color="auto"/>
            <w:left w:val="none" w:sz="0" w:space="0" w:color="auto"/>
            <w:bottom w:val="none" w:sz="0" w:space="0" w:color="auto"/>
            <w:right w:val="none" w:sz="0" w:space="0" w:color="auto"/>
          </w:divBdr>
        </w:div>
        <w:div w:id="882667862">
          <w:marLeft w:val="640"/>
          <w:marRight w:val="0"/>
          <w:marTop w:val="0"/>
          <w:marBottom w:val="0"/>
          <w:divBdr>
            <w:top w:val="none" w:sz="0" w:space="0" w:color="auto"/>
            <w:left w:val="none" w:sz="0" w:space="0" w:color="auto"/>
            <w:bottom w:val="none" w:sz="0" w:space="0" w:color="auto"/>
            <w:right w:val="none" w:sz="0" w:space="0" w:color="auto"/>
          </w:divBdr>
        </w:div>
        <w:div w:id="893732856">
          <w:marLeft w:val="640"/>
          <w:marRight w:val="0"/>
          <w:marTop w:val="0"/>
          <w:marBottom w:val="0"/>
          <w:divBdr>
            <w:top w:val="none" w:sz="0" w:space="0" w:color="auto"/>
            <w:left w:val="none" w:sz="0" w:space="0" w:color="auto"/>
            <w:bottom w:val="none" w:sz="0" w:space="0" w:color="auto"/>
            <w:right w:val="none" w:sz="0" w:space="0" w:color="auto"/>
          </w:divBdr>
        </w:div>
        <w:div w:id="944993650">
          <w:marLeft w:val="640"/>
          <w:marRight w:val="0"/>
          <w:marTop w:val="0"/>
          <w:marBottom w:val="0"/>
          <w:divBdr>
            <w:top w:val="none" w:sz="0" w:space="0" w:color="auto"/>
            <w:left w:val="none" w:sz="0" w:space="0" w:color="auto"/>
            <w:bottom w:val="none" w:sz="0" w:space="0" w:color="auto"/>
            <w:right w:val="none" w:sz="0" w:space="0" w:color="auto"/>
          </w:divBdr>
        </w:div>
        <w:div w:id="966353826">
          <w:marLeft w:val="640"/>
          <w:marRight w:val="0"/>
          <w:marTop w:val="0"/>
          <w:marBottom w:val="0"/>
          <w:divBdr>
            <w:top w:val="none" w:sz="0" w:space="0" w:color="auto"/>
            <w:left w:val="none" w:sz="0" w:space="0" w:color="auto"/>
            <w:bottom w:val="none" w:sz="0" w:space="0" w:color="auto"/>
            <w:right w:val="none" w:sz="0" w:space="0" w:color="auto"/>
          </w:divBdr>
        </w:div>
        <w:div w:id="1190723954">
          <w:marLeft w:val="640"/>
          <w:marRight w:val="0"/>
          <w:marTop w:val="0"/>
          <w:marBottom w:val="0"/>
          <w:divBdr>
            <w:top w:val="none" w:sz="0" w:space="0" w:color="auto"/>
            <w:left w:val="none" w:sz="0" w:space="0" w:color="auto"/>
            <w:bottom w:val="none" w:sz="0" w:space="0" w:color="auto"/>
            <w:right w:val="none" w:sz="0" w:space="0" w:color="auto"/>
          </w:divBdr>
        </w:div>
        <w:div w:id="1317488982">
          <w:marLeft w:val="640"/>
          <w:marRight w:val="0"/>
          <w:marTop w:val="0"/>
          <w:marBottom w:val="0"/>
          <w:divBdr>
            <w:top w:val="none" w:sz="0" w:space="0" w:color="auto"/>
            <w:left w:val="none" w:sz="0" w:space="0" w:color="auto"/>
            <w:bottom w:val="none" w:sz="0" w:space="0" w:color="auto"/>
            <w:right w:val="none" w:sz="0" w:space="0" w:color="auto"/>
          </w:divBdr>
        </w:div>
        <w:div w:id="1352755535">
          <w:marLeft w:val="640"/>
          <w:marRight w:val="0"/>
          <w:marTop w:val="0"/>
          <w:marBottom w:val="0"/>
          <w:divBdr>
            <w:top w:val="none" w:sz="0" w:space="0" w:color="auto"/>
            <w:left w:val="none" w:sz="0" w:space="0" w:color="auto"/>
            <w:bottom w:val="none" w:sz="0" w:space="0" w:color="auto"/>
            <w:right w:val="none" w:sz="0" w:space="0" w:color="auto"/>
          </w:divBdr>
        </w:div>
        <w:div w:id="1433085135">
          <w:marLeft w:val="640"/>
          <w:marRight w:val="0"/>
          <w:marTop w:val="0"/>
          <w:marBottom w:val="0"/>
          <w:divBdr>
            <w:top w:val="none" w:sz="0" w:space="0" w:color="auto"/>
            <w:left w:val="none" w:sz="0" w:space="0" w:color="auto"/>
            <w:bottom w:val="none" w:sz="0" w:space="0" w:color="auto"/>
            <w:right w:val="none" w:sz="0" w:space="0" w:color="auto"/>
          </w:divBdr>
        </w:div>
        <w:div w:id="1523739534">
          <w:marLeft w:val="640"/>
          <w:marRight w:val="0"/>
          <w:marTop w:val="0"/>
          <w:marBottom w:val="0"/>
          <w:divBdr>
            <w:top w:val="none" w:sz="0" w:space="0" w:color="auto"/>
            <w:left w:val="none" w:sz="0" w:space="0" w:color="auto"/>
            <w:bottom w:val="none" w:sz="0" w:space="0" w:color="auto"/>
            <w:right w:val="none" w:sz="0" w:space="0" w:color="auto"/>
          </w:divBdr>
        </w:div>
        <w:div w:id="1536233062">
          <w:marLeft w:val="640"/>
          <w:marRight w:val="0"/>
          <w:marTop w:val="0"/>
          <w:marBottom w:val="0"/>
          <w:divBdr>
            <w:top w:val="none" w:sz="0" w:space="0" w:color="auto"/>
            <w:left w:val="none" w:sz="0" w:space="0" w:color="auto"/>
            <w:bottom w:val="none" w:sz="0" w:space="0" w:color="auto"/>
            <w:right w:val="none" w:sz="0" w:space="0" w:color="auto"/>
          </w:divBdr>
        </w:div>
        <w:div w:id="1586180834">
          <w:marLeft w:val="640"/>
          <w:marRight w:val="0"/>
          <w:marTop w:val="0"/>
          <w:marBottom w:val="0"/>
          <w:divBdr>
            <w:top w:val="none" w:sz="0" w:space="0" w:color="auto"/>
            <w:left w:val="none" w:sz="0" w:space="0" w:color="auto"/>
            <w:bottom w:val="none" w:sz="0" w:space="0" w:color="auto"/>
            <w:right w:val="none" w:sz="0" w:space="0" w:color="auto"/>
          </w:divBdr>
        </w:div>
        <w:div w:id="1612853579">
          <w:marLeft w:val="640"/>
          <w:marRight w:val="0"/>
          <w:marTop w:val="0"/>
          <w:marBottom w:val="0"/>
          <w:divBdr>
            <w:top w:val="none" w:sz="0" w:space="0" w:color="auto"/>
            <w:left w:val="none" w:sz="0" w:space="0" w:color="auto"/>
            <w:bottom w:val="none" w:sz="0" w:space="0" w:color="auto"/>
            <w:right w:val="none" w:sz="0" w:space="0" w:color="auto"/>
          </w:divBdr>
        </w:div>
        <w:div w:id="1635519473">
          <w:marLeft w:val="640"/>
          <w:marRight w:val="0"/>
          <w:marTop w:val="0"/>
          <w:marBottom w:val="0"/>
          <w:divBdr>
            <w:top w:val="none" w:sz="0" w:space="0" w:color="auto"/>
            <w:left w:val="none" w:sz="0" w:space="0" w:color="auto"/>
            <w:bottom w:val="none" w:sz="0" w:space="0" w:color="auto"/>
            <w:right w:val="none" w:sz="0" w:space="0" w:color="auto"/>
          </w:divBdr>
        </w:div>
        <w:div w:id="1703088052">
          <w:marLeft w:val="640"/>
          <w:marRight w:val="0"/>
          <w:marTop w:val="0"/>
          <w:marBottom w:val="0"/>
          <w:divBdr>
            <w:top w:val="none" w:sz="0" w:space="0" w:color="auto"/>
            <w:left w:val="none" w:sz="0" w:space="0" w:color="auto"/>
            <w:bottom w:val="none" w:sz="0" w:space="0" w:color="auto"/>
            <w:right w:val="none" w:sz="0" w:space="0" w:color="auto"/>
          </w:divBdr>
        </w:div>
        <w:div w:id="1748070532">
          <w:marLeft w:val="640"/>
          <w:marRight w:val="0"/>
          <w:marTop w:val="0"/>
          <w:marBottom w:val="0"/>
          <w:divBdr>
            <w:top w:val="none" w:sz="0" w:space="0" w:color="auto"/>
            <w:left w:val="none" w:sz="0" w:space="0" w:color="auto"/>
            <w:bottom w:val="none" w:sz="0" w:space="0" w:color="auto"/>
            <w:right w:val="none" w:sz="0" w:space="0" w:color="auto"/>
          </w:divBdr>
        </w:div>
        <w:div w:id="1845974337">
          <w:marLeft w:val="640"/>
          <w:marRight w:val="0"/>
          <w:marTop w:val="0"/>
          <w:marBottom w:val="0"/>
          <w:divBdr>
            <w:top w:val="none" w:sz="0" w:space="0" w:color="auto"/>
            <w:left w:val="none" w:sz="0" w:space="0" w:color="auto"/>
            <w:bottom w:val="none" w:sz="0" w:space="0" w:color="auto"/>
            <w:right w:val="none" w:sz="0" w:space="0" w:color="auto"/>
          </w:divBdr>
        </w:div>
        <w:div w:id="1854757809">
          <w:marLeft w:val="640"/>
          <w:marRight w:val="0"/>
          <w:marTop w:val="0"/>
          <w:marBottom w:val="0"/>
          <w:divBdr>
            <w:top w:val="none" w:sz="0" w:space="0" w:color="auto"/>
            <w:left w:val="none" w:sz="0" w:space="0" w:color="auto"/>
            <w:bottom w:val="none" w:sz="0" w:space="0" w:color="auto"/>
            <w:right w:val="none" w:sz="0" w:space="0" w:color="auto"/>
          </w:divBdr>
        </w:div>
        <w:div w:id="1856185086">
          <w:marLeft w:val="640"/>
          <w:marRight w:val="0"/>
          <w:marTop w:val="0"/>
          <w:marBottom w:val="0"/>
          <w:divBdr>
            <w:top w:val="none" w:sz="0" w:space="0" w:color="auto"/>
            <w:left w:val="none" w:sz="0" w:space="0" w:color="auto"/>
            <w:bottom w:val="none" w:sz="0" w:space="0" w:color="auto"/>
            <w:right w:val="none" w:sz="0" w:space="0" w:color="auto"/>
          </w:divBdr>
        </w:div>
        <w:div w:id="1879121832">
          <w:marLeft w:val="640"/>
          <w:marRight w:val="0"/>
          <w:marTop w:val="0"/>
          <w:marBottom w:val="0"/>
          <w:divBdr>
            <w:top w:val="none" w:sz="0" w:space="0" w:color="auto"/>
            <w:left w:val="none" w:sz="0" w:space="0" w:color="auto"/>
            <w:bottom w:val="none" w:sz="0" w:space="0" w:color="auto"/>
            <w:right w:val="none" w:sz="0" w:space="0" w:color="auto"/>
          </w:divBdr>
        </w:div>
        <w:div w:id="1909227246">
          <w:marLeft w:val="640"/>
          <w:marRight w:val="0"/>
          <w:marTop w:val="0"/>
          <w:marBottom w:val="0"/>
          <w:divBdr>
            <w:top w:val="none" w:sz="0" w:space="0" w:color="auto"/>
            <w:left w:val="none" w:sz="0" w:space="0" w:color="auto"/>
            <w:bottom w:val="none" w:sz="0" w:space="0" w:color="auto"/>
            <w:right w:val="none" w:sz="0" w:space="0" w:color="auto"/>
          </w:divBdr>
        </w:div>
        <w:div w:id="1952783261">
          <w:marLeft w:val="640"/>
          <w:marRight w:val="0"/>
          <w:marTop w:val="0"/>
          <w:marBottom w:val="0"/>
          <w:divBdr>
            <w:top w:val="none" w:sz="0" w:space="0" w:color="auto"/>
            <w:left w:val="none" w:sz="0" w:space="0" w:color="auto"/>
            <w:bottom w:val="none" w:sz="0" w:space="0" w:color="auto"/>
            <w:right w:val="none" w:sz="0" w:space="0" w:color="auto"/>
          </w:divBdr>
        </w:div>
        <w:div w:id="2045791872">
          <w:marLeft w:val="640"/>
          <w:marRight w:val="0"/>
          <w:marTop w:val="0"/>
          <w:marBottom w:val="0"/>
          <w:divBdr>
            <w:top w:val="none" w:sz="0" w:space="0" w:color="auto"/>
            <w:left w:val="none" w:sz="0" w:space="0" w:color="auto"/>
            <w:bottom w:val="none" w:sz="0" w:space="0" w:color="auto"/>
            <w:right w:val="none" w:sz="0" w:space="0" w:color="auto"/>
          </w:divBdr>
        </w:div>
        <w:div w:id="2053647194">
          <w:marLeft w:val="640"/>
          <w:marRight w:val="0"/>
          <w:marTop w:val="0"/>
          <w:marBottom w:val="0"/>
          <w:divBdr>
            <w:top w:val="none" w:sz="0" w:space="0" w:color="auto"/>
            <w:left w:val="none" w:sz="0" w:space="0" w:color="auto"/>
            <w:bottom w:val="none" w:sz="0" w:space="0" w:color="auto"/>
            <w:right w:val="none" w:sz="0" w:space="0" w:color="auto"/>
          </w:divBdr>
        </w:div>
        <w:div w:id="2082097325">
          <w:marLeft w:val="640"/>
          <w:marRight w:val="0"/>
          <w:marTop w:val="0"/>
          <w:marBottom w:val="0"/>
          <w:divBdr>
            <w:top w:val="none" w:sz="0" w:space="0" w:color="auto"/>
            <w:left w:val="none" w:sz="0" w:space="0" w:color="auto"/>
            <w:bottom w:val="none" w:sz="0" w:space="0" w:color="auto"/>
            <w:right w:val="none" w:sz="0" w:space="0" w:color="auto"/>
          </w:divBdr>
        </w:div>
      </w:divsChild>
    </w:div>
    <w:div w:id="1658916301">
      <w:bodyDiv w:val="1"/>
      <w:marLeft w:val="0"/>
      <w:marRight w:val="0"/>
      <w:marTop w:val="0"/>
      <w:marBottom w:val="0"/>
      <w:divBdr>
        <w:top w:val="none" w:sz="0" w:space="0" w:color="auto"/>
        <w:left w:val="none" w:sz="0" w:space="0" w:color="auto"/>
        <w:bottom w:val="none" w:sz="0" w:space="0" w:color="auto"/>
        <w:right w:val="none" w:sz="0" w:space="0" w:color="auto"/>
      </w:divBdr>
      <w:divsChild>
        <w:div w:id="83654705">
          <w:marLeft w:val="640"/>
          <w:marRight w:val="0"/>
          <w:marTop w:val="0"/>
          <w:marBottom w:val="0"/>
          <w:divBdr>
            <w:top w:val="none" w:sz="0" w:space="0" w:color="auto"/>
            <w:left w:val="none" w:sz="0" w:space="0" w:color="auto"/>
            <w:bottom w:val="none" w:sz="0" w:space="0" w:color="auto"/>
            <w:right w:val="none" w:sz="0" w:space="0" w:color="auto"/>
          </w:divBdr>
        </w:div>
        <w:div w:id="109512258">
          <w:marLeft w:val="640"/>
          <w:marRight w:val="0"/>
          <w:marTop w:val="0"/>
          <w:marBottom w:val="0"/>
          <w:divBdr>
            <w:top w:val="none" w:sz="0" w:space="0" w:color="auto"/>
            <w:left w:val="none" w:sz="0" w:space="0" w:color="auto"/>
            <w:bottom w:val="none" w:sz="0" w:space="0" w:color="auto"/>
            <w:right w:val="none" w:sz="0" w:space="0" w:color="auto"/>
          </w:divBdr>
        </w:div>
        <w:div w:id="117720387">
          <w:marLeft w:val="640"/>
          <w:marRight w:val="0"/>
          <w:marTop w:val="0"/>
          <w:marBottom w:val="0"/>
          <w:divBdr>
            <w:top w:val="none" w:sz="0" w:space="0" w:color="auto"/>
            <w:left w:val="none" w:sz="0" w:space="0" w:color="auto"/>
            <w:bottom w:val="none" w:sz="0" w:space="0" w:color="auto"/>
            <w:right w:val="none" w:sz="0" w:space="0" w:color="auto"/>
          </w:divBdr>
        </w:div>
        <w:div w:id="123305955">
          <w:marLeft w:val="640"/>
          <w:marRight w:val="0"/>
          <w:marTop w:val="0"/>
          <w:marBottom w:val="0"/>
          <w:divBdr>
            <w:top w:val="none" w:sz="0" w:space="0" w:color="auto"/>
            <w:left w:val="none" w:sz="0" w:space="0" w:color="auto"/>
            <w:bottom w:val="none" w:sz="0" w:space="0" w:color="auto"/>
            <w:right w:val="none" w:sz="0" w:space="0" w:color="auto"/>
          </w:divBdr>
        </w:div>
        <w:div w:id="128089405">
          <w:marLeft w:val="640"/>
          <w:marRight w:val="0"/>
          <w:marTop w:val="0"/>
          <w:marBottom w:val="0"/>
          <w:divBdr>
            <w:top w:val="none" w:sz="0" w:space="0" w:color="auto"/>
            <w:left w:val="none" w:sz="0" w:space="0" w:color="auto"/>
            <w:bottom w:val="none" w:sz="0" w:space="0" w:color="auto"/>
            <w:right w:val="none" w:sz="0" w:space="0" w:color="auto"/>
          </w:divBdr>
        </w:div>
        <w:div w:id="148326243">
          <w:marLeft w:val="640"/>
          <w:marRight w:val="0"/>
          <w:marTop w:val="0"/>
          <w:marBottom w:val="0"/>
          <w:divBdr>
            <w:top w:val="none" w:sz="0" w:space="0" w:color="auto"/>
            <w:left w:val="none" w:sz="0" w:space="0" w:color="auto"/>
            <w:bottom w:val="none" w:sz="0" w:space="0" w:color="auto"/>
            <w:right w:val="none" w:sz="0" w:space="0" w:color="auto"/>
          </w:divBdr>
        </w:div>
        <w:div w:id="159393919">
          <w:marLeft w:val="640"/>
          <w:marRight w:val="0"/>
          <w:marTop w:val="0"/>
          <w:marBottom w:val="0"/>
          <w:divBdr>
            <w:top w:val="none" w:sz="0" w:space="0" w:color="auto"/>
            <w:left w:val="none" w:sz="0" w:space="0" w:color="auto"/>
            <w:bottom w:val="none" w:sz="0" w:space="0" w:color="auto"/>
            <w:right w:val="none" w:sz="0" w:space="0" w:color="auto"/>
          </w:divBdr>
        </w:div>
        <w:div w:id="190607724">
          <w:marLeft w:val="640"/>
          <w:marRight w:val="0"/>
          <w:marTop w:val="0"/>
          <w:marBottom w:val="0"/>
          <w:divBdr>
            <w:top w:val="none" w:sz="0" w:space="0" w:color="auto"/>
            <w:left w:val="none" w:sz="0" w:space="0" w:color="auto"/>
            <w:bottom w:val="none" w:sz="0" w:space="0" w:color="auto"/>
            <w:right w:val="none" w:sz="0" w:space="0" w:color="auto"/>
          </w:divBdr>
        </w:div>
        <w:div w:id="201358904">
          <w:marLeft w:val="640"/>
          <w:marRight w:val="0"/>
          <w:marTop w:val="0"/>
          <w:marBottom w:val="0"/>
          <w:divBdr>
            <w:top w:val="none" w:sz="0" w:space="0" w:color="auto"/>
            <w:left w:val="none" w:sz="0" w:space="0" w:color="auto"/>
            <w:bottom w:val="none" w:sz="0" w:space="0" w:color="auto"/>
            <w:right w:val="none" w:sz="0" w:space="0" w:color="auto"/>
          </w:divBdr>
        </w:div>
        <w:div w:id="264505084">
          <w:marLeft w:val="640"/>
          <w:marRight w:val="0"/>
          <w:marTop w:val="0"/>
          <w:marBottom w:val="0"/>
          <w:divBdr>
            <w:top w:val="none" w:sz="0" w:space="0" w:color="auto"/>
            <w:left w:val="none" w:sz="0" w:space="0" w:color="auto"/>
            <w:bottom w:val="none" w:sz="0" w:space="0" w:color="auto"/>
            <w:right w:val="none" w:sz="0" w:space="0" w:color="auto"/>
          </w:divBdr>
        </w:div>
        <w:div w:id="286203980">
          <w:marLeft w:val="640"/>
          <w:marRight w:val="0"/>
          <w:marTop w:val="0"/>
          <w:marBottom w:val="0"/>
          <w:divBdr>
            <w:top w:val="none" w:sz="0" w:space="0" w:color="auto"/>
            <w:left w:val="none" w:sz="0" w:space="0" w:color="auto"/>
            <w:bottom w:val="none" w:sz="0" w:space="0" w:color="auto"/>
            <w:right w:val="none" w:sz="0" w:space="0" w:color="auto"/>
          </w:divBdr>
        </w:div>
        <w:div w:id="291912284">
          <w:marLeft w:val="640"/>
          <w:marRight w:val="0"/>
          <w:marTop w:val="0"/>
          <w:marBottom w:val="0"/>
          <w:divBdr>
            <w:top w:val="none" w:sz="0" w:space="0" w:color="auto"/>
            <w:left w:val="none" w:sz="0" w:space="0" w:color="auto"/>
            <w:bottom w:val="none" w:sz="0" w:space="0" w:color="auto"/>
            <w:right w:val="none" w:sz="0" w:space="0" w:color="auto"/>
          </w:divBdr>
        </w:div>
        <w:div w:id="300619665">
          <w:marLeft w:val="640"/>
          <w:marRight w:val="0"/>
          <w:marTop w:val="0"/>
          <w:marBottom w:val="0"/>
          <w:divBdr>
            <w:top w:val="none" w:sz="0" w:space="0" w:color="auto"/>
            <w:left w:val="none" w:sz="0" w:space="0" w:color="auto"/>
            <w:bottom w:val="none" w:sz="0" w:space="0" w:color="auto"/>
            <w:right w:val="none" w:sz="0" w:space="0" w:color="auto"/>
          </w:divBdr>
        </w:div>
        <w:div w:id="347869981">
          <w:marLeft w:val="640"/>
          <w:marRight w:val="0"/>
          <w:marTop w:val="0"/>
          <w:marBottom w:val="0"/>
          <w:divBdr>
            <w:top w:val="none" w:sz="0" w:space="0" w:color="auto"/>
            <w:left w:val="none" w:sz="0" w:space="0" w:color="auto"/>
            <w:bottom w:val="none" w:sz="0" w:space="0" w:color="auto"/>
            <w:right w:val="none" w:sz="0" w:space="0" w:color="auto"/>
          </w:divBdr>
        </w:div>
        <w:div w:id="450781394">
          <w:marLeft w:val="640"/>
          <w:marRight w:val="0"/>
          <w:marTop w:val="0"/>
          <w:marBottom w:val="0"/>
          <w:divBdr>
            <w:top w:val="none" w:sz="0" w:space="0" w:color="auto"/>
            <w:left w:val="none" w:sz="0" w:space="0" w:color="auto"/>
            <w:bottom w:val="none" w:sz="0" w:space="0" w:color="auto"/>
            <w:right w:val="none" w:sz="0" w:space="0" w:color="auto"/>
          </w:divBdr>
        </w:div>
        <w:div w:id="460997880">
          <w:marLeft w:val="640"/>
          <w:marRight w:val="0"/>
          <w:marTop w:val="0"/>
          <w:marBottom w:val="0"/>
          <w:divBdr>
            <w:top w:val="none" w:sz="0" w:space="0" w:color="auto"/>
            <w:left w:val="none" w:sz="0" w:space="0" w:color="auto"/>
            <w:bottom w:val="none" w:sz="0" w:space="0" w:color="auto"/>
            <w:right w:val="none" w:sz="0" w:space="0" w:color="auto"/>
          </w:divBdr>
        </w:div>
        <w:div w:id="489515935">
          <w:marLeft w:val="640"/>
          <w:marRight w:val="0"/>
          <w:marTop w:val="0"/>
          <w:marBottom w:val="0"/>
          <w:divBdr>
            <w:top w:val="none" w:sz="0" w:space="0" w:color="auto"/>
            <w:left w:val="none" w:sz="0" w:space="0" w:color="auto"/>
            <w:bottom w:val="none" w:sz="0" w:space="0" w:color="auto"/>
            <w:right w:val="none" w:sz="0" w:space="0" w:color="auto"/>
          </w:divBdr>
        </w:div>
        <w:div w:id="542332340">
          <w:marLeft w:val="640"/>
          <w:marRight w:val="0"/>
          <w:marTop w:val="0"/>
          <w:marBottom w:val="0"/>
          <w:divBdr>
            <w:top w:val="none" w:sz="0" w:space="0" w:color="auto"/>
            <w:left w:val="none" w:sz="0" w:space="0" w:color="auto"/>
            <w:bottom w:val="none" w:sz="0" w:space="0" w:color="auto"/>
            <w:right w:val="none" w:sz="0" w:space="0" w:color="auto"/>
          </w:divBdr>
        </w:div>
        <w:div w:id="590553928">
          <w:marLeft w:val="640"/>
          <w:marRight w:val="0"/>
          <w:marTop w:val="0"/>
          <w:marBottom w:val="0"/>
          <w:divBdr>
            <w:top w:val="none" w:sz="0" w:space="0" w:color="auto"/>
            <w:left w:val="none" w:sz="0" w:space="0" w:color="auto"/>
            <w:bottom w:val="none" w:sz="0" w:space="0" w:color="auto"/>
            <w:right w:val="none" w:sz="0" w:space="0" w:color="auto"/>
          </w:divBdr>
        </w:div>
        <w:div w:id="594750373">
          <w:marLeft w:val="640"/>
          <w:marRight w:val="0"/>
          <w:marTop w:val="0"/>
          <w:marBottom w:val="0"/>
          <w:divBdr>
            <w:top w:val="none" w:sz="0" w:space="0" w:color="auto"/>
            <w:left w:val="none" w:sz="0" w:space="0" w:color="auto"/>
            <w:bottom w:val="none" w:sz="0" w:space="0" w:color="auto"/>
            <w:right w:val="none" w:sz="0" w:space="0" w:color="auto"/>
          </w:divBdr>
        </w:div>
        <w:div w:id="623005712">
          <w:marLeft w:val="640"/>
          <w:marRight w:val="0"/>
          <w:marTop w:val="0"/>
          <w:marBottom w:val="0"/>
          <w:divBdr>
            <w:top w:val="none" w:sz="0" w:space="0" w:color="auto"/>
            <w:left w:val="none" w:sz="0" w:space="0" w:color="auto"/>
            <w:bottom w:val="none" w:sz="0" w:space="0" w:color="auto"/>
            <w:right w:val="none" w:sz="0" w:space="0" w:color="auto"/>
          </w:divBdr>
        </w:div>
        <w:div w:id="628628993">
          <w:marLeft w:val="640"/>
          <w:marRight w:val="0"/>
          <w:marTop w:val="0"/>
          <w:marBottom w:val="0"/>
          <w:divBdr>
            <w:top w:val="none" w:sz="0" w:space="0" w:color="auto"/>
            <w:left w:val="none" w:sz="0" w:space="0" w:color="auto"/>
            <w:bottom w:val="none" w:sz="0" w:space="0" w:color="auto"/>
            <w:right w:val="none" w:sz="0" w:space="0" w:color="auto"/>
          </w:divBdr>
        </w:div>
        <w:div w:id="659116696">
          <w:marLeft w:val="640"/>
          <w:marRight w:val="0"/>
          <w:marTop w:val="0"/>
          <w:marBottom w:val="0"/>
          <w:divBdr>
            <w:top w:val="none" w:sz="0" w:space="0" w:color="auto"/>
            <w:left w:val="none" w:sz="0" w:space="0" w:color="auto"/>
            <w:bottom w:val="none" w:sz="0" w:space="0" w:color="auto"/>
            <w:right w:val="none" w:sz="0" w:space="0" w:color="auto"/>
          </w:divBdr>
        </w:div>
        <w:div w:id="672072919">
          <w:marLeft w:val="640"/>
          <w:marRight w:val="0"/>
          <w:marTop w:val="0"/>
          <w:marBottom w:val="0"/>
          <w:divBdr>
            <w:top w:val="none" w:sz="0" w:space="0" w:color="auto"/>
            <w:left w:val="none" w:sz="0" w:space="0" w:color="auto"/>
            <w:bottom w:val="none" w:sz="0" w:space="0" w:color="auto"/>
            <w:right w:val="none" w:sz="0" w:space="0" w:color="auto"/>
          </w:divBdr>
        </w:div>
        <w:div w:id="704334373">
          <w:marLeft w:val="640"/>
          <w:marRight w:val="0"/>
          <w:marTop w:val="0"/>
          <w:marBottom w:val="0"/>
          <w:divBdr>
            <w:top w:val="none" w:sz="0" w:space="0" w:color="auto"/>
            <w:left w:val="none" w:sz="0" w:space="0" w:color="auto"/>
            <w:bottom w:val="none" w:sz="0" w:space="0" w:color="auto"/>
            <w:right w:val="none" w:sz="0" w:space="0" w:color="auto"/>
          </w:divBdr>
        </w:div>
        <w:div w:id="746418593">
          <w:marLeft w:val="640"/>
          <w:marRight w:val="0"/>
          <w:marTop w:val="0"/>
          <w:marBottom w:val="0"/>
          <w:divBdr>
            <w:top w:val="none" w:sz="0" w:space="0" w:color="auto"/>
            <w:left w:val="none" w:sz="0" w:space="0" w:color="auto"/>
            <w:bottom w:val="none" w:sz="0" w:space="0" w:color="auto"/>
            <w:right w:val="none" w:sz="0" w:space="0" w:color="auto"/>
          </w:divBdr>
        </w:div>
        <w:div w:id="797649837">
          <w:marLeft w:val="640"/>
          <w:marRight w:val="0"/>
          <w:marTop w:val="0"/>
          <w:marBottom w:val="0"/>
          <w:divBdr>
            <w:top w:val="none" w:sz="0" w:space="0" w:color="auto"/>
            <w:left w:val="none" w:sz="0" w:space="0" w:color="auto"/>
            <w:bottom w:val="none" w:sz="0" w:space="0" w:color="auto"/>
            <w:right w:val="none" w:sz="0" w:space="0" w:color="auto"/>
          </w:divBdr>
        </w:div>
        <w:div w:id="799375120">
          <w:marLeft w:val="640"/>
          <w:marRight w:val="0"/>
          <w:marTop w:val="0"/>
          <w:marBottom w:val="0"/>
          <w:divBdr>
            <w:top w:val="none" w:sz="0" w:space="0" w:color="auto"/>
            <w:left w:val="none" w:sz="0" w:space="0" w:color="auto"/>
            <w:bottom w:val="none" w:sz="0" w:space="0" w:color="auto"/>
            <w:right w:val="none" w:sz="0" w:space="0" w:color="auto"/>
          </w:divBdr>
        </w:div>
        <w:div w:id="847066319">
          <w:marLeft w:val="640"/>
          <w:marRight w:val="0"/>
          <w:marTop w:val="0"/>
          <w:marBottom w:val="0"/>
          <w:divBdr>
            <w:top w:val="none" w:sz="0" w:space="0" w:color="auto"/>
            <w:left w:val="none" w:sz="0" w:space="0" w:color="auto"/>
            <w:bottom w:val="none" w:sz="0" w:space="0" w:color="auto"/>
            <w:right w:val="none" w:sz="0" w:space="0" w:color="auto"/>
          </w:divBdr>
        </w:div>
        <w:div w:id="853152714">
          <w:marLeft w:val="640"/>
          <w:marRight w:val="0"/>
          <w:marTop w:val="0"/>
          <w:marBottom w:val="0"/>
          <w:divBdr>
            <w:top w:val="none" w:sz="0" w:space="0" w:color="auto"/>
            <w:left w:val="none" w:sz="0" w:space="0" w:color="auto"/>
            <w:bottom w:val="none" w:sz="0" w:space="0" w:color="auto"/>
            <w:right w:val="none" w:sz="0" w:space="0" w:color="auto"/>
          </w:divBdr>
        </w:div>
        <w:div w:id="868568974">
          <w:marLeft w:val="640"/>
          <w:marRight w:val="0"/>
          <w:marTop w:val="0"/>
          <w:marBottom w:val="0"/>
          <w:divBdr>
            <w:top w:val="none" w:sz="0" w:space="0" w:color="auto"/>
            <w:left w:val="none" w:sz="0" w:space="0" w:color="auto"/>
            <w:bottom w:val="none" w:sz="0" w:space="0" w:color="auto"/>
            <w:right w:val="none" w:sz="0" w:space="0" w:color="auto"/>
          </w:divBdr>
        </w:div>
        <w:div w:id="876504627">
          <w:marLeft w:val="640"/>
          <w:marRight w:val="0"/>
          <w:marTop w:val="0"/>
          <w:marBottom w:val="0"/>
          <w:divBdr>
            <w:top w:val="none" w:sz="0" w:space="0" w:color="auto"/>
            <w:left w:val="none" w:sz="0" w:space="0" w:color="auto"/>
            <w:bottom w:val="none" w:sz="0" w:space="0" w:color="auto"/>
            <w:right w:val="none" w:sz="0" w:space="0" w:color="auto"/>
          </w:divBdr>
        </w:div>
        <w:div w:id="973290315">
          <w:marLeft w:val="640"/>
          <w:marRight w:val="0"/>
          <w:marTop w:val="0"/>
          <w:marBottom w:val="0"/>
          <w:divBdr>
            <w:top w:val="none" w:sz="0" w:space="0" w:color="auto"/>
            <w:left w:val="none" w:sz="0" w:space="0" w:color="auto"/>
            <w:bottom w:val="none" w:sz="0" w:space="0" w:color="auto"/>
            <w:right w:val="none" w:sz="0" w:space="0" w:color="auto"/>
          </w:divBdr>
        </w:div>
        <w:div w:id="1016805060">
          <w:marLeft w:val="640"/>
          <w:marRight w:val="0"/>
          <w:marTop w:val="0"/>
          <w:marBottom w:val="0"/>
          <w:divBdr>
            <w:top w:val="none" w:sz="0" w:space="0" w:color="auto"/>
            <w:left w:val="none" w:sz="0" w:space="0" w:color="auto"/>
            <w:bottom w:val="none" w:sz="0" w:space="0" w:color="auto"/>
            <w:right w:val="none" w:sz="0" w:space="0" w:color="auto"/>
          </w:divBdr>
        </w:div>
        <w:div w:id="1127695434">
          <w:marLeft w:val="640"/>
          <w:marRight w:val="0"/>
          <w:marTop w:val="0"/>
          <w:marBottom w:val="0"/>
          <w:divBdr>
            <w:top w:val="none" w:sz="0" w:space="0" w:color="auto"/>
            <w:left w:val="none" w:sz="0" w:space="0" w:color="auto"/>
            <w:bottom w:val="none" w:sz="0" w:space="0" w:color="auto"/>
            <w:right w:val="none" w:sz="0" w:space="0" w:color="auto"/>
          </w:divBdr>
        </w:div>
        <w:div w:id="1143616363">
          <w:marLeft w:val="640"/>
          <w:marRight w:val="0"/>
          <w:marTop w:val="0"/>
          <w:marBottom w:val="0"/>
          <w:divBdr>
            <w:top w:val="none" w:sz="0" w:space="0" w:color="auto"/>
            <w:left w:val="none" w:sz="0" w:space="0" w:color="auto"/>
            <w:bottom w:val="none" w:sz="0" w:space="0" w:color="auto"/>
            <w:right w:val="none" w:sz="0" w:space="0" w:color="auto"/>
          </w:divBdr>
        </w:div>
        <w:div w:id="1183326881">
          <w:marLeft w:val="640"/>
          <w:marRight w:val="0"/>
          <w:marTop w:val="0"/>
          <w:marBottom w:val="0"/>
          <w:divBdr>
            <w:top w:val="none" w:sz="0" w:space="0" w:color="auto"/>
            <w:left w:val="none" w:sz="0" w:space="0" w:color="auto"/>
            <w:bottom w:val="none" w:sz="0" w:space="0" w:color="auto"/>
            <w:right w:val="none" w:sz="0" w:space="0" w:color="auto"/>
          </w:divBdr>
        </w:div>
        <w:div w:id="1257442339">
          <w:marLeft w:val="640"/>
          <w:marRight w:val="0"/>
          <w:marTop w:val="0"/>
          <w:marBottom w:val="0"/>
          <w:divBdr>
            <w:top w:val="none" w:sz="0" w:space="0" w:color="auto"/>
            <w:left w:val="none" w:sz="0" w:space="0" w:color="auto"/>
            <w:bottom w:val="none" w:sz="0" w:space="0" w:color="auto"/>
            <w:right w:val="none" w:sz="0" w:space="0" w:color="auto"/>
          </w:divBdr>
        </w:div>
        <w:div w:id="1337343072">
          <w:marLeft w:val="640"/>
          <w:marRight w:val="0"/>
          <w:marTop w:val="0"/>
          <w:marBottom w:val="0"/>
          <w:divBdr>
            <w:top w:val="none" w:sz="0" w:space="0" w:color="auto"/>
            <w:left w:val="none" w:sz="0" w:space="0" w:color="auto"/>
            <w:bottom w:val="none" w:sz="0" w:space="0" w:color="auto"/>
            <w:right w:val="none" w:sz="0" w:space="0" w:color="auto"/>
          </w:divBdr>
        </w:div>
        <w:div w:id="1340504115">
          <w:marLeft w:val="640"/>
          <w:marRight w:val="0"/>
          <w:marTop w:val="0"/>
          <w:marBottom w:val="0"/>
          <w:divBdr>
            <w:top w:val="none" w:sz="0" w:space="0" w:color="auto"/>
            <w:left w:val="none" w:sz="0" w:space="0" w:color="auto"/>
            <w:bottom w:val="none" w:sz="0" w:space="0" w:color="auto"/>
            <w:right w:val="none" w:sz="0" w:space="0" w:color="auto"/>
          </w:divBdr>
        </w:div>
        <w:div w:id="1343509058">
          <w:marLeft w:val="640"/>
          <w:marRight w:val="0"/>
          <w:marTop w:val="0"/>
          <w:marBottom w:val="0"/>
          <w:divBdr>
            <w:top w:val="none" w:sz="0" w:space="0" w:color="auto"/>
            <w:left w:val="none" w:sz="0" w:space="0" w:color="auto"/>
            <w:bottom w:val="none" w:sz="0" w:space="0" w:color="auto"/>
            <w:right w:val="none" w:sz="0" w:space="0" w:color="auto"/>
          </w:divBdr>
        </w:div>
        <w:div w:id="1354647896">
          <w:marLeft w:val="640"/>
          <w:marRight w:val="0"/>
          <w:marTop w:val="0"/>
          <w:marBottom w:val="0"/>
          <w:divBdr>
            <w:top w:val="none" w:sz="0" w:space="0" w:color="auto"/>
            <w:left w:val="none" w:sz="0" w:space="0" w:color="auto"/>
            <w:bottom w:val="none" w:sz="0" w:space="0" w:color="auto"/>
            <w:right w:val="none" w:sz="0" w:space="0" w:color="auto"/>
          </w:divBdr>
        </w:div>
        <w:div w:id="1463381096">
          <w:marLeft w:val="640"/>
          <w:marRight w:val="0"/>
          <w:marTop w:val="0"/>
          <w:marBottom w:val="0"/>
          <w:divBdr>
            <w:top w:val="none" w:sz="0" w:space="0" w:color="auto"/>
            <w:left w:val="none" w:sz="0" w:space="0" w:color="auto"/>
            <w:bottom w:val="none" w:sz="0" w:space="0" w:color="auto"/>
            <w:right w:val="none" w:sz="0" w:space="0" w:color="auto"/>
          </w:divBdr>
        </w:div>
        <w:div w:id="1467696449">
          <w:marLeft w:val="640"/>
          <w:marRight w:val="0"/>
          <w:marTop w:val="0"/>
          <w:marBottom w:val="0"/>
          <w:divBdr>
            <w:top w:val="none" w:sz="0" w:space="0" w:color="auto"/>
            <w:left w:val="none" w:sz="0" w:space="0" w:color="auto"/>
            <w:bottom w:val="none" w:sz="0" w:space="0" w:color="auto"/>
            <w:right w:val="none" w:sz="0" w:space="0" w:color="auto"/>
          </w:divBdr>
        </w:div>
        <w:div w:id="1558084788">
          <w:marLeft w:val="640"/>
          <w:marRight w:val="0"/>
          <w:marTop w:val="0"/>
          <w:marBottom w:val="0"/>
          <w:divBdr>
            <w:top w:val="none" w:sz="0" w:space="0" w:color="auto"/>
            <w:left w:val="none" w:sz="0" w:space="0" w:color="auto"/>
            <w:bottom w:val="none" w:sz="0" w:space="0" w:color="auto"/>
            <w:right w:val="none" w:sz="0" w:space="0" w:color="auto"/>
          </w:divBdr>
        </w:div>
        <w:div w:id="1622567129">
          <w:marLeft w:val="640"/>
          <w:marRight w:val="0"/>
          <w:marTop w:val="0"/>
          <w:marBottom w:val="0"/>
          <w:divBdr>
            <w:top w:val="none" w:sz="0" w:space="0" w:color="auto"/>
            <w:left w:val="none" w:sz="0" w:space="0" w:color="auto"/>
            <w:bottom w:val="none" w:sz="0" w:space="0" w:color="auto"/>
            <w:right w:val="none" w:sz="0" w:space="0" w:color="auto"/>
          </w:divBdr>
        </w:div>
        <w:div w:id="1640185438">
          <w:marLeft w:val="640"/>
          <w:marRight w:val="0"/>
          <w:marTop w:val="0"/>
          <w:marBottom w:val="0"/>
          <w:divBdr>
            <w:top w:val="none" w:sz="0" w:space="0" w:color="auto"/>
            <w:left w:val="none" w:sz="0" w:space="0" w:color="auto"/>
            <w:bottom w:val="none" w:sz="0" w:space="0" w:color="auto"/>
            <w:right w:val="none" w:sz="0" w:space="0" w:color="auto"/>
          </w:divBdr>
        </w:div>
        <w:div w:id="1654481258">
          <w:marLeft w:val="640"/>
          <w:marRight w:val="0"/>
          <w:marTop w:val="0"/>
          <w:marBottom w:val="0"/>
          <w:divBdr>
            <w:top w:val="none" w:sz="0" w:space="0" w:color="auto"/>
            <w:left w:val="none" w:sz="0" w:space="0" w:color="auto"/>
            <w:bottom w:val="none" w:sz="0" w:space="0" w:color="auto"/>
            <w:right w:val="none" w:sz="0" w:space="0" w:color="auto"/>
          </w:divBdr>
        </w:div>
        <w:div w:id="1713067828">
          <w:marLeft w:val="640"/>
          <w:marRight w:val="0"/>
          <w:marTop w:val="0"/>
          <w:marBottom w:val="0"/>
          <w:divBdr>
            <w:top w:val="none" w:sz="0" w:space="0" w:color="auto"/>
            <w:left w:val="none" w:sz="0" w:space="0" w:color="auto"/>
            <w:bottom w:val="none" w:sz="0" w:space="0" w:color="auto"/>
            <w:right w:val="none" w:sz="0" w:space="0" w:color="auto"/>
          </w:divBdr>
        </w:div>
        <w:div w:id="1833176235">
          <w:marLeft w:val="640"/>
          <w:marRight w:val="0"/>
          <w:marTop w:val="0"/>
          <w:marBottom w:val="0"/>
          <w:divBdr>
            <w:top w:val="none" w:sz="0" w:space="0" w:color="auto"/>
            <w:left w:val="none" w:sz="0" w:space="0" w:color="auto"/>
            <w:bottom w:val="none" w:sz="0" w:space="0" w:color="auto"/>
            <w:right w:val="none" w:sz="0" w:space="0" w:color="auto"/>
          </w:divBdr>
        </w:div>
        <w:div w:id="1861822648">
          <w:marLeft w:val="640"/>
          <w:marRight w:val="0"/>
          <w:marTop w:val="0"/>
          <w:marBottom w:val="0"/>
          <w:divBdr>
            <w:top w:val="none" w:sz="0" w:space="0" w:color="auto"/>
            <w:left w:val="none" w:sz="0" w:space="0" w:color="auto"/>
            <w:bottom w:val="none" w:sz="0" w:space="0" w:color="auto"/>
            <w:right w:val="none" w:sz="0" w:space="0" w:color="auto"/>
          </w:divBdr>
        </w:div>
        <w:div w:id="1891064241">
          <w:marLeft w:val="640"/>
          <w:marRight w:val="0"/>
          <w:marTop w:val="0"/>
          <w:marBottom w:val="0"/>
          <w:divBdr>
            <w:top w:val="none" w:sz="0" w:space="0" w:color="auto"/>
            <w:left w:val="none" w:sz="0" w:space="0" w:color="auto"/>
            <w:bottom w:val="none" w:sz="0" w:space="0" w:color="auto"/>
            <w:right w:val="none" w:sz="0" w:space="0" w:color="auto"/>
          </w:divBdr>
        </w:div>
        <w:div w:id="1897862246">
          <w:marLeft w:val="640"/>
          <w:marRight w:val="0"/>
          <w:marTop w:val="0"/>
          <w:marBottom w:val="0"/>
          <w:divBdr>
            <w:top w:val="none" w:sz="0" w:space="0" w:color="auto"/>
            <w:left w:val="none" w:sz="0" w:space="0" w:color="auto"/>
            <w:bottom w:val="none" w:sz="0" w:space="0" w:color="auto"/>
            <w:right w:val="none" w:sz="0" w:space="0" w:color="auto"/>
          </w:divBdr>
        </w:div>
        <w:div w:id="2065399699">
          <w:marLeft w:val="640"/>
          <w:marRight w:val="0"/>
          <w:marTop w:val="0"/>
          <w:marBottom w:val="0"/>
          <w:divBdr>
            <w:top w:val="none" w:sz="0" w:space="0" w:color="auto"/>
            <w:left w:val="none" w:sz="0" w:space="0" w:color="auto"/>
            <w:bottom w:val="none" w:sz="0" w:space="0" w:color="auto"/>
            <w:right w:val="none" w:sz="0" w:space="0" w:color="auto"/>
          </w:divBdr>
        </w:div>
        <w:div w:id="2082946827">
          <w:marLeft w:val="640"/>
          <w:marRight w:val="0"/>
          <w:marTop w:val="0"/>
          <w:marBottom w:val="0"/>
          <w:divBdr>
            <w:top w:val="none" w:sz="0" w:space="0" w:color="auto"/>
            <w:left w:val="none" w:sz="0" w:space="0" w:color="auto"/>
            <w:bottom w:val="none" w:sz="0" w:space="0" w:color="auto"/>
            <w:right w:val="none" w:sz="0" w:space="0" w:color="auto"/>
          </w:divBdr>
        </w:div>
        <w:div w:id="2122022750">
          <w:marLeft w:val="640"/>
          <w:marRight w:val="0"/>
          <w:marTop w:val="0"/>
          <w:marBottom w:val="0"/>
          <w:divBdr>
            <w:top w:val="none" w:sz="0" w:space="0" w:color="auto"/>
            <w:left w:val="none" w:sz="0" w:space="0" w:color="auto"/>
            <w:bottom w:val="none" w:sz="0" w:space="0" w:color="auto"/>
            <w:right w:val="none" w:sz="0" w:space="0" w:color="auto"/>
          </w:divBdr>
        </w:div>
      </w:divsChild>
    </w:div>
    <w:div w:id="1661229183">
      <w:bodyDiv w:val="1"/>
      <w:marLeft w:val="0"/>
      <w:marRight w:val="0"/>
      <w:marTop w:val="0"/>
      <w:marBottom w:val="0"/>
      <w:divBdr>
        <w:top w:val="none" w:sz="0" w:space="0" w:color="auto"/>
        <w:left w:val="none" w:sz="0" w:space="0" w:color="auto"/>
        <w:bottom w:val="none" w:sz="0" w:space="0" w:color="auto"/>
        <w:right w:val="none" w:sz="0" w:space="0" w:color="auto"/>
      </w:divBdr>
      <w:divsChild>
        <w:div w:id="84306348">
          <w:marLeft w:val="640"/>
          <w:marRight w:val="0"/>
          <w:marTop w:val="0"/>
          <w:marBottom w:val="0"/>
          <w:divBdr>
            <w:top w:val="none" w:sz="0" w:space="0" w:color="auto"/>
            <w:left w:val="none" w:sz="0" w:space="0" w:color="auto"/>
            <w:bottom w:val="none" w:sz="0" w:space="0" w:color="auto"/>
            <w:right w:val="none" w:sz="0" w:space="0" w:color="auto"/>
          </w:divBdr>
        </w:div>
        <w:div w:id="128941960">
          <w:marLeft w:val="640"/>
          <w:marRight w:val="0"/>
          <w:marTop w:val="0"/>
          <w:marBottom w:val="0"/>
          <w:divBdr>
            <w:top w:val="none" w:sz="0" w:space="0" w:color="auto"/>
            <w:left w:val="none" w:sz="0" w:space="0" w:color="auto"/>
            <w:bottom w:val="none" w:sz="0" w:space="0" w:color="auto"/>
            <w:right w:val="none" w:sz="0" w:space="0" w:color="auto"/>
          </w:divBdr>
        </w:div>
        <w:div w:id="131598746">
          <w:marLeft w:val="640"/>
          <w:marRight w:val="0"/>
          <w:marTop w:val="0"/>
          <w:marBottom w:val="0"/>
          <w:divBdr>
            <w:top w:val="none" w:sz="0" w:space="0" w:color="auto"/>
            <w:left w:val="none" w:sz="0" w:space="0" w:color="auto"/>
            <w:bottom w:val="none" w:sz="0" w:space="0" w:color="auto"/>
            <w:right w:val="none" w:sz="0" w:space="0" w:color="auto"/>
          </w:divBdr>
        </w:div>
        <w:div w:id="211042031">
          <w:marLeft w:val="640"/>
          <w:marRight w:val="0"/>
          <w:marTop w:val="0"/>
          <w:marBottom w:val="0"/>
          <w:divBdr>
            <w:top w:val="none" w:sz="0" w:space="0" w:color="auto"/>
            <w:left w:val="none" w:sz="0" w:space="0" w:color="auto"/>
            <w:bottom w:val="none" w:sz="0" w:space="0" w:color="auto"/>
            <w:right w:val="none" w:sz="0" w:space="0" w:color="auto"/>
          </w:divBdr>
        </w:div>
        <w:div w:id="281421929">
          <w:marLeft w:val="640"/>
          <w:marRight w:val="0"/>
          <w:marTop w:val="0"/>
          <w:marBottom w:val="0"/>
          <w:divBdr>
            <w:top w:val="none" w:sz="0" w:space="0" w:color="auto"/>
            <w:left w:val="none" w:sz="0" w:space="0" w:color="auto"/>
            <w:bottom w:val="none" w:sz="0" w:space="0" w:color="auto"/>
            <w:right w:val="none" w:sz="0" w:space="0" w:color="auto"/>
          </w:divBdr>
        </w:div>
        <w:div w:id="304550955">
          <w:marLeft w:val="640"/>
          <w:marRight w:val="0"/>
          <w:marTop w:val="0"/>
          <w:marBottom w:val="0"/>
          <w:divBdr>
            <w:top w:val="none" w:sz="0" w:space="0" w:color="auto"/>
            <w:left w:val="none" w:sz="0" w:space="0" w:color="auto"/>
            <w:bottom w:val="none" w:sz="0" w:space="0" w:color="auto"/>
            <w:right w:val="none" w:sz="0" w:space="0" w:color="auto"/>
          </w:divBdr>
        </w:div>
        <w:div w:id="410855574">
          <w:marLeft w:val="640"/>
          <w:marRight w:val="0"/>
          <w:marTop w:val="0"/>
          <w:marBottom w:val="0"/>
          <w:divBdr>
            <w:top w:val="none" w:sz="0" w:space="0" w:color="auto"/>
            <w:left w:val="none" w:sz="0" w:space="0" w:color="auto"/>
            <w:bottom w:val="none" w:sz="0" w:space="0" w:color="auto"/>
            <w:right w:val="none" w:sz="0" w:space="0" w:color="auto"/>
          </w:divBdr>
        </w:div>
        <w:div w:id="461964524">
          <w:marLeft w:val="640"/>
          <w:marRight w:val="0"/>
          <w:marTop w:val="0"/>
          <w:marBottom w:val="0"/>
          <w:divBdr>
            <w:top w:val="none" w:sz="0" w:space="0" w:color="auto"/>
            <w:left w:val="none" w:sz="0" w:space="0" w:color="auto"/>
            <w:bottom w:val="none" w:sz="0" w:space="0" w:color="auto"/>
            <w:right w:val="none" w:sz="0" w:space="0" w:color="auto"/>
          </w:divBdr>
        </w:div>
        <w:div w:id="482233319">
          <w:marLeft w:val="640"/>
          <w:marRight w:val="0"/>
          <w:marTop w:val="0"/>
          <w:marBottom w:val="0"/>
          <w:divBdr>
            <w:top w:val="none" w:sz="0" w:space="0" w:color="auto"/>
            <w:left w:val="none" w:sz="0" w:space="0" w:color="auto"/>
            <w:bottom w:val="none" w:sz="0" w:space="0" w:color="auto"/>
            <w:right w:val="none" w:sz="0" w:space="0" w:color="auto"/>
          </w:divBdr>
        </w:div>
        <w:div w:id="581724096">
          <w:marLeft w:val="640"/>
          <w:marRight w:val="0"/>
          <w:marTop w:val="0"/>
          <w:marBottom w:val="0"/>
          <w:divBdr>
            <w:top w:val="none" w:sz="0" w:space="0" w:color="auto"/>
            <w:left w:val="none" w:sz="0" w:space="0" w:color="auto"/>
            <w:bottom w:val="none" w:sz="0" w:space="0" w:color="auto"/>
            <w:right w:val="none" w:sz="0" w:space="0" w:color="auto"/>
          </w:divBdr>
        </w:div>
        <w:div w:id="614407567">
          <w:marLeft w:val="640"/>
          <w:marRight w:val="0"/>
          <w:marTop w:val="0"/>
          <w:marBottom w:val="0"/>
          <w:divBdr>
            <w:top w:val="none" w:sz="0" w:space="0" w:color="auto"/>
            <w:left w:val="none" w:sz="0" w:space="0" w:color="auto"/>
            <w:bottom w:val="none" w:sz="0" w:space="0" w:color="auto"/>
            <w:right w:val="none" w:sz="0" w:space="0" w:color="auto"/>
          </w:divBdr>
        </w:div>
        <w:div w:id="705064199">
          <w:marLeft w:val="640"/>
          <w:marRight w:val="0"/>
          <w:marTop w:val="0"/>
          <w:marBottom w:val="0"/>
          <w:divBdr>
            <w:top w:val="none" w:sz="0" w:space="0" w:color="auto"/>
            <w:left w:val="none" w:sz="0" w:space="0" w:color="auto"/>
            <w:bottom w:val="none" w:sz="0" w:space="0" w:color="auto"/>
            <w:right w:val="none" w:sz="0" w:space="0" w:color="auto"/>
          </w:divBdr>
        </w:div>
        <w:div w:id="842858728">
          <w:marLeft w:val="640"/>
          <w:marRight w:val="0"/>
          <w:marTop w:val="0"/>
          <w:marBottom w:val="0"/>
          <w:divBdr>
            <w:top w:val="none" w:sz="0" w:space="0" w:color="auto"/>
            <w:left w:val="none" w:sz="0" w:space="0" w:color="auto"/>
            <w:bottom w:val="none" w:sz="0" w:space="0" w:color="auto"/>
            <w:right w:val="none" w:sz="0" w:space="0" w:color="auto"/>
          </w:divBdr>
        </w:div>
        <w:div w:id="863983311">
          <w:marLeft w:val="640"/>
          <w:marRight w:val="0"/>
          <w:marTop w:val="0"/>
          <w:marBottom w:val="0"/>
          <w:divBdr>
            <w:top w:val="none" w:sz="0" w:space="0" w:color="auto"/>
            <w:left w:val="none" w:sz="0" w:space="0" w:color="auto"/>
            <w:bottom w:val="none" w:sz="0" w:space="0" w:color="auto"/>
            <w:right w:val="none" w:sz="0" w:space="0" w:color="auto"/>
          </w:divBdr>
        </w:div>
        <w:div w:id="907376276">
          <w:marLeft w:val="640"/>
          <w:marRight w:val="0"/>
          <w:marTop w:val="0"/>
          <w:marBottom w:val="0"/>
          <w:divBdr>
            <w:top w:val="none" w:sz="0" w:space="0" w:color="auto"/>
            <w:left w:val="none" w:sz="0" w:space="0" w:color="auto"/>
            <w:bottom w:val="none" w:sz="0" w:space="0" w:color="auto"/>
            <w:right w:val="none" w:sz="0" w:space="0" w:color="auto"/>
          </w:divBdr>
        </w:div>
        <w:div w:id="960456083">
          <w:marLeft w:val="640"/>
          <w:marRight w:val="0"/>
          <w:marTop w:val="0"/>
          <w:marBottom w:val="0"/>
          <w:divBdr>
            <w:top w:val="none" w:sz="0" w:space="0" w:color="auto"/>
            <w:left w:val="none" w:sz="0" w:space="0" w:color="auto"/>
            <w:bottom w:val="none" w:sz="0" w:space="0" w:color="auto"/>
            <w:right w:val="none" w:sz="0" w:space="0" w:color="auto"/>
          </w:divBdr>
        </w:div>
        <w:div w:id="1044674982">
          <w:marLeft w:val="640"/>
          <w:marRight w:val="0"/>
          <w:marTop w:val="0"/>
          <w:marBottom w:val="0"/>
          <w:divBdr>
            <w:top w:val="none" w:sz="0" w:space="0" w:color="auto"/>
            <w:left w:val="none" w:sz="0" w:space="0" w:color="auto"/>
            <w:bottom w:val="none" w:sz="0" w:space="0" w:color="auto"/>
            <w:right w:val="none" w:sz="0" w:space="0" w:color="auto"/>
          </w:divBdr>
        </w:div>
        <w:div w:id="1062097342">
          <w:marLeft w:val="640"/>
          <w:marRight w:val="0"/>
          <w:marTop w:val="0"/>
          <w:marBottom w:val="0"/>
          <w:divBdr>
            <w:top w:val="none" w:sz="0" w:space="0" w:color="auto"/>
            <w:left w:val="none" w:sz="0" w:space="0" w:color="auto"/>
            <w:bottom w:val="none" w:sz="0" w:space="0" w:color="auto"/>
            <w:right w:val="none" w:sz="0" w:space="0" w:color="auto"/>
          </w:divBdr>
        </w:div>
        <w:div w:id="1118647713">
          <w:marLeft w:val="640"/>
          <w:marRight w:val="0"/>
          <w:marTop w:val="0"/>
          <w:marBottom w:val="0"/>
          <w:divBdr>
            <w:top w:val="none" w:sz="0" w:space="0" w:color="auto"/>
            <w:left w:val="none" w:sz="0" w:space="0" w:color="auto"/>
            <w:bottom w:val="none" w:sz="0" w:space="0" w:color="auto"/>
            <w:right w:val="none" w:sz="0" w:space="0" w:color="auto"/>
          </w:divBdr>
        </w:div>
        <w:div w:id="1154026532">
          <w:marLeft w:val="640"/>
          <w:marRight w:val="0"/>
          <w:marTop w:val="0"/>
          <w:marBottom w:val="0"/>
          <w:divBdr>
            <w:top w:val="none" w:sz="0" w:space="0" w:color="auto"/>
            <w:left w:val="none" w:sz="0" w:space="0" w:color="auto"/>
            <w:bottom w:val="none" w:sz="0" w:space="0" w:color="auto"/>
            <w:right w:val="none" w:sz="0" w:space="0" w:color="auto"/>
          </w:divBdr>
        </w:div>
        <w:div w:id="1225094929">
          <w:marLeft w:val="640"/>
          <w:marRight w:val="0"/>
          <w:marTop w:val="0"/>
          <w:marBottom w:val="0"/>
          <w:divBdr>
            <w:top w:val="none" w:sz="0" w:space="0" w:color="auto"/>
            <w:left w:val="none" w:sz="0" w:space="0" w:color="auto"/>
            <w:bottom w:val="none" w:sz="0" w:space="0" w:color="auto"/>
            <w:right w:val="none" w:sz="0" w:space="0" w:color="auto"/>
          </w:divBdr>
        </w:div>
        <w:div w:id="1288202947">
          <w:marLeft w:val="640"/>
          <w:marRight w:val="0"/>
          <w:marTop w:val="0"/>
          <w:marBottom w:val="0"/>
          <w:divBdr>
            <w:top w:val="none" w:sz="0" w:space="0" w:color="auto"/>
            <w:left w:val="none" w:sz="0" w:space="0" w:color="auto"/>
            <w:bottom w:val="none" w:sz="0" w:space="0" w:color="auto"/>
            <w:right w:val="none" w:sz="0" w:space="0" w:color="auto"/>
          </w:divBdr>
        </w:div>
        <w:div w:id="1319992641">
          <w:marLeft w:val="640"/>
          <w:marRight w:val="0"/>
          <w:marTop w:val="0"/>
          <w:marBottom w:val="0"/>
          <w:divBdr>
            <w:top w:val="none" w:sz="0" w:space="0" w:color="auto"/>
            <w:left w:val="none" w:sz="0" w:space="0" w:color="auto"/>
            <w:bottom w:val="none" w:sz="0" w:space="0" w:color="auto"/>
            <w:right w:val="none" w:sz="0" w:space="0" w:color="auto"/>
          </w:divBdr>
        </w:div>
        <w:div w:id="1323005389">
          <w:marLeft w:val="640"/>
          <w:marRight w:val="0"/>
          <w:marTop w:val="0"/>
          <w:marBottom w:val="0"/>
          <w:divBdr>
            <w:top w:val="none" w:sz="0" w:space="0" w:color="auto"/>
            <w:left w:val="none" w:sz="0" w:space="0" w:color="auto"/>
            <w:bottom w:val="none" w:sz="0" w:space="0" w:color="auto"/>
            <w:right w:val="none" w:sz="0" w:space="0" w:color="auto"/>
          </w:divBdr>
        </w:div>
        <w:div w:id="1352495238">
          <w:marLeft w:val="640"/>
          <w:marRight w:val="0"/>
          <w:marTop w:val="0"/>
          <w:marBottom w:val="0"/>
          <w:divBdr>
            <w:top w:val="none" w:sz="0" w:space="0" w:color="auto"/>
            <w:left w:val="none" w:sz="0" w:space="0" w:color="auto"/>
            <w:bottom w:val="none" w:sz="0" w:space="0" w:color="auto"/>
            <w:right w:val="none" w:sz="0" w:space="0" w:color="auto"/>
          </w:divBdr>
        </w:div>
        <w:div w:id="1372417292">
          <w:marLeft w:val="640"/>
          <w:marRight w:val="0"/>
          <w:marTop w:val="0"/>
          <w:marBottom w:val="0"/>
          <w:divBdr>
            <w:top w:val="none" w:sz="0" w:space="0" w:color="auto"/>
            <w:left w:val="none" w:sz="0" w:space="0" w:color="auto"/>
            <w:bottom w:val="none" w:sz="0" w:space="0" w:color="auto"/>
            <w:right w:val="none" w:sz="0" w:space="0" w:color="auto"/>
          </w:divBdr>
        </w:div>
        <w:div w:id="1376391055">
          <w:marLeft w:val="640"/>
          <w:marRight w:val="0"/>
          <w:marTop w:val="0"/>
          <w:marBottom w:val="0"/>
          <w:divBdr>
            <w:top w:val="none" w:sz="0" w:space="0" w:color="auto"/>
            <w:left w:val="none" w:sz="0" w:space="0" w:color="auto"/>
            <w:bottom w:val="none" w:sz="0" w:space="0" w:color="auto"/>
            <w:right w:val="none" w:sz="0" w:space="0" w:color="auto"/>
          </w:divBdr>
        </w:div>
        <w:div w:id="1475563236">
          <w:marLeft w:val="640"/>
          <w:marRight w:val="0"/>
          <w:marTop w:val="0"/>
          <w:marBottom w:val="0"/>
          <w:divBdr>
            <w:top w:val="none" w:sz="0" w:space="0" w:color="auto"/>
            <w:left w:val="none" w:sz="0" w:space="0" w:color="auto"/>
            <w:bottom w:val="none" w:sz="0" w:space="0" w:color="auto"/>
            <w:right w:val="none" w:sz="0" w:space="0" w:color="auto"/>
          </w:divBdr>
        </w:div>
        <w:div w:id="1491749200">
          <w:marLeft w:val="640"/>
          <w:marRight w:val="0"/>
          <w:marTop w:val="0"/>
          <w:marBottom w:val="0"/>
          <w:divBdr>
            <w:top w:val="none" w:sz="0" w:space="0" w:color="auto"/>
            <w:left w:val="none" w:sz="0" w:space="0" w:color="auto"/>
            <w:bottom w:val="none" w:sz="0" w:space="0" w:color="auto"/>
            <w:right w:val="none" w:sz="0" w:space="0" w:color="auto"/>
          </w:divBdr>
        </w:div>
        <w:div w:id="1558859580">
          <w:marLeft w:val="640"/>
          <w:marRight w:val="0"/>
          <w:marTop w:val="0"/>
          <w:marBottom w:val="0"/>
          <w:divBdr>
            <w:top w:val="none" w:sz="0" w:space="0" w:color="auto"/>
            <w:left w:val="none" w:sz="0" w:space="0" w:color="auto"/>
            <w:bottom w:val="none" w:sz="0" w:space="0" w:color="auto"/>
            <w:right w:val="none" w:sz="0" w:space="0" w:color="auto"/>
          </w:divBdr>
        </w:div>
        <w:div w:id="1566916065">
          <w:marLeft w:val="640"/>
          <w:marRight w:val="0"/>
          <w:marTop w:val="0"/>
          <w:marBottom w:val="0"/>
          <w:divBdr>
            <w:top w:val="none" w:sz="0" w:space="0" w:color="auto"/>
            <w:left w:val="none" w:sz="0" w:space="0" w:color="auto"/>
            <w:bottom w:val="none" w:sz="0" w:space="0" w:color="auto"/>
            <w:right w:val="none" w:sz="0" w:space="0" w:color="auto"/>
          </w:divBdr>
        </w:div>
        <w:div w:id="1630821334">
          <w:marLeft w:val="640"/>
          <w:marRight w:val="0"/>
          <w:marTop w:val="0"/>
          <w:marBottom w:val="0"/>
          <w:divBdr>
            <w:top w:val="none" w:sz="0" w:space="0" w:color="auto"/>
            <w:left w:val="none" w:sz="0" w:space="0" w:color="auto"/>
            <w:bottom w:val="none" w:sz="0" w:space="0" w:color="auto"/>
            <w:right w:val="none" w:sz="0" w:space="0" w:color="auto"/>
          </w:divBdr>
        </w:div>
        <w:div w:id="1775973012">
          <w:marLeft w:val="640"/>
          <w:marRight w:val="0"/>
          <w:marTop w:val="0"/>
          <w:marBottom w:val="0"/>
          <w:divBdr>
            <w:top w:val="none" w:sz="0" w:space="0" w:color="auto"/>
            <w:left w:val="none" w:sz="0" w:space="0" w:color="auto"/>
            <w:bottom w:val="none" w:sz="0" w:space="0" w:color="auto"/>
            <w:right w:val="none" w:sz="0" w:space="0" w:color="auto"/>
          </w:divBdr>
        </w:div>
        <w:div w:id="1811511953">
          <w:marLeft w:val="640"/>
          <w:marRight w:val="0"/>
          <w:marTop w:val="0"/>
          <w:marBottom w:val="0"/>
          <w:divBdr>
            <w:top w:val="none" w:sz="0" w:space="0" w:color="auto"/>
            <w:left w:val="none" w:sz="0" w:space="0" w:color="auto"/>
            <w:bottom w:val="none" w:sz="0" w:space="0" w:color="auto"/>
            <w:right w:val="none" w:sz="0" w:space="0" w:color="auto"/>
          </w:divBdr>
        </w:div>
        <w:div w:id="1820461440">
          <w:marLeft w:val="640"/>
          <w:marRight w:val="0"/>
          <w:marTop w:val="0"/>
          <w:marBottom w:val="0"/>
          <w:divBdr>
            <w:top w:val="none" w:sz="0" w:space="0" w:color="auto"/>
            <w:left w:val="none" w:sz="0" w:space="0" w:color="auto"/>
            <w:bottom w:val="none" w:sz="0" w:space="0" w:color="auto"/>
            <w:right w:val="none" w:sz="0" w:space="0" w:color="auto"/>
          </w:divBdr>
        </w:div>
        <w:div w:id="1823421911">
          <w:marLeft w:val="640"/>
          <w:marRight w:val="0"/>
          <w:marTop w:val="0"/>
          <w:marBottom w:val="0"/>
          <w:divBdr>
            <w:top w:val="none" w:sz="0" w:space="0" w:color="auto"/>
            <w:left w:val="none" w:sz="0" w:space="0" w:color="auto"/>
            <w:bottom w:val="none" w:sz="0" w:space="0" w:color="auto"/>
            <w:right w:val="none" w:sz="0" w:space="0" w:color="auto"/>
          </w:divBdr>
        </w:div>
        <w:div w:id="1827624708">
          <w:marLeft w:val="640"/>
          <w:marRight w:val="0"/>
          <w:marTop w:val="0"/>
          <w:marBottom w:val="0"/>
          <w:divBdr>
            <w:top w:val="none" w:sz="0" w:space="0" w:color="auto"/>
            <w:left w:val="none" w:sz="0" w:space="0" w:color="auto"/>
            <w:bottom w:val="none" w:sz="0" w:space="0" w:color="auto"/>
            <w:right w:val="none" w:sz="0" w:space="0" w:color="auto"/>
          </w:divBdr>
        </w:div>
        <w:div w:id="1890216676">
          <w:marLeft w:val="640"/>
          <w:marRight w:val="0"/>
          <w:marTop w:val="0"/>
          <w:marBottom w:val="0"/>
          <w:divBdr>
            <w:top w:val="none" w:sz="0" w:space="0" w:color="auto"/>
            <w:left w:val="none" w:sz="0" w:space="0" w:color="auto"/>
            <w:bottom w:val="none" w:sz="0" w:space="0" w:color="auto"/>
            <w:right w:val="none" w:sz="0" w:space="0" w:color="auto"/>
          </w:divBdr>
        </w:div>
        <w:div w:id="1906601001">
          <w:marLeft w:val="640"/>
          <w:marRight w:val="0"/>
          <w:marTop w:val="0"/>
          <w:marBottom w:val="0"/>
          <w:divBdr>
            <w:top w:val="none" w:sz="0" w:space="0" w:color="auto"/>
            <w:left w:val="none" w:sz="0" w:space="0" w:color="auto"/>
            <w:bottom w:val="none" w:sz="0" w:space="0" w:color="auto"/>
            <w:right w:val="none" w:sz="0" w:space="0" w:color="auto"/>
          </w:divBdr>
        </w:div>
        <w:div w:id="1932467327">
          <w:marLeft w:val="640"/>
          <w:marRight w:val="0"/>
          <w:marTop w:val="0"/>
          <w:marBottom w:val="0"/>
          <w:divBdr>
            <w:top w:val="none" w:sz="0" w:space="0" w:color="auto"/>
            <w:left w:val="none" w:sz="0" w:space="0" w:color="auto"/>
            <w:bottom w:val="none" w:sz="0" w:space="0" w:color="auto"/>
            <w:right w:val="none" w:sz="0" w:space="0" w:color="auto"/>
          </w:divBdr>
        </w:div>
        <w:div w:id="2032106844">
          <w:marLeft w:val="640"/>
          <w:marRight w:val="0"/>
          <w:marTop w:val="0"/>
          <w:marBottom w:val="0"/>
          <w:divBdr>
            <w:top w:val="none" w:sz="0" w:space="0" w:color="auto"/>
            <w:left w:val="none" w:sz="0" w:space="0" w:color="auto"/>
            <w:bottom w:val="none" w:sz="0" w:space="0" w:color="auto"/>
            <w:right w:val="none" w:sz="0" w:space="0" w:color="auto"/>
          </w:divBdr>
        </w:div>
        <w:div w:id="2061247561">
          <w:marLeft w:val="640"/>
          <w:marRight w:val="0"/>
          <w:marTop w:val="0"/>
          <w:marBottom w:val="0"/>
          <w:divBdr>
            <w:top w:val="none" w:sz="0" w:space="0" w:color="auto"/>
            <w:left w:val="none" w:sz="0" w:space="0" w:color="auto"/>
            <w:bottom w:val="none" w:sz="0" w:space="0" w:color="auto"/>
            <w:right w:val="none" w:sz="0" w:space="0" w:color="auto"/>
          </w:divBdr>
        </w:div>
      </w:divsChild>
    </w:div>
    <w:div w:id="1662810935">
      <w:bodyDiv w:val="1"/>
      <w:marLeft w:val="0"/>
      <w:marRight w:val="0"/>
      <w:marTop w:val="0"/>
      <w:marBottom w:val="0"/>
      <w:divBdr>
        <w:top w:val="none" w:sz="0" w:space="0" w:color="auto"/>
        <w:left w:val="none" w:sz="0" w:space="0" w:color="auto"/>
        <w:bottom w:val="none" w:sz="0" w:space="0" w:color="auto"/>
        <w:right w:val="none" w:sz="0" w:space="0" w:color="auto"/>
      </w:divBdr>
      <w:divsChild>
        <w:div w:id="26761752">
          <w:marLeft w:val="640"/>
          <w:marRight w:val="0"/>
          <w:marTop w:val="0"/>
          <w:marBottom w:val="0"/>
          <w:divBdr>
            <w:top w:val="none" w:sz="0" w:space="0" w:color="auto"/>
            <w:left w:val="none" w:sz="0" w:space="0" w:color="auto"/>
            <w:bottom w:val="none" w:sz="0" w:space="0" w:color="auto"/>
            <w:right w:val="none" w:sz="0" w:space="0" w:color="auto"/>
          </w:divBdr>
        </w:div>
        <w:div w:id="35082354">
          <w:marLeft w:val="640"/>
          <w:marRight w:val="0"/>
          <w:marTop w:val="0"/>
          <w:marBottom w:val="0"/>
          <w:divBdr>
            <w:top w:val="none" w:sz="0" w:space="0" w:color="auto"/>
            <w:left w:val="none" w:sz="0" w:space="0" w:color="auto"/>
            <w:bottom w:val="none" w:sz="0" w:space="0" w:color="auto"/>
            <w:right w:val="none" w:sz="0" w:space="0" w:color="auto"/>
          </w:divBdr>
        </w:div>
        <w:div w:id="111369368">
          <w:marLeft w:val="640"/>
          <w:marRight w:val="0"/>
          <w:marTop w:val="0"/>
          <w:marBottom w:val="0"/>
          <w:divBdr>
            <w:top w:val="none" w:sz="0" w:space="0" w:color="auto"/>
            <w:left w:val="none" w:sz="0" w:space="0" w:color="auto"/>
            <w:bottom w:val="none" w:sz="0" w:space="0" w:color="auto"/>
            <w:right w:val="none" w:sz="0" w:space="0" w:color="auto"/>
          </w:divBdr>
        </w:div>
        <w:div w:id="196813956">
          <w:marLeft w:val="640"/>
          <w:marRight w:val="0"/>
          <w:marTop w:val="0"/>
          <w:marBottom w:val="0"/>
          <w:divBdr>
            <w:top w:val="none" w:sz="0" w:space="0" w:color="auto"/>
            <w:left w:val="none" w:sz="0" w:space="0" w:color="auto"/>
            <w:bottom w:val="none" w:sz="0" w:space="0" w:color="auto"/>
            <w:right w:val="none" w:sz="0" w:space="0" w:color="auto"/>
          </w:divBdr>
        </w:div>
        <w:div w:id="242690429">
          <w:marLeft w:val="640"/>
          <w:marRight w:val="0"/>
          <w:marTop w:val="0"/>
          <w:marBottom w:val="0"/>
          <w:divBdr>
            <w:top w:val="none" w:sz="0" w:space="0" w:color="auto"/>
            <w:left w:val="none" w:sz="0" w:space="0" w:color="auto"/>
            <w:bottom w:val="none" w:sz="0" w:space="0" w:color="auto"/>
            <w:right w:val="none" w:sz="0" w:space="0" w:color="auto"/>
          </w:divBdr>
        </w:div>
        <w:div w:id="383406789">
          <w:marLeft w:val="640"/>
          <w:marRight w:val="0"/>
          <w:marTop w:val="0"/>
          <w:marBottom w:val="0"/>
          <w:divBdr>
            <w:top w:val="none" w:sz="0" w:space="0" w:color="auto"/>
            <w:left w:val="none" w:sz="0" w:space="0" w:color="auto"/>
            <w:bottom w:val="none" w:sz="0" w:space="0" w:color="auto"/>
            <w:right w:val="none" w:sz="0" w:space="0" w:color="auto"/>
          </w:divBdr>
        </w:div>
        <w:div w:id="413668291">
          <w:marLeft w:val="640"/>
          <w:marRight w:val="0"/>
          <w:marTop w:val="0"/>
          <w:marBottom w:val="0"/>
          <w:divBdr>
            <w:top w:val="none" w:sz="0" w:space="0" w:color="auto"/>
            <w:left w:val="none" w:sz="0" w:space="0" w:color="auto"/>
            <w:bottom w:val="none" w:sz="0" w:space="0" w:color="auto"/>
            <w:right w:val="none" w:sz="0" w:space="0" w:color="auto"/>
          </w:divBdr>
        </w:div>
        <w:div w:id="492112801">
          <w:marLeft w:val="640"/>
          <w:marRight w:val="0"/>
          <w:marTop w:val="0"/>
          <w:marBottom w:val="0"/>
          <w:divBdr>
            <w:top w:val="none" w:sz="0" w:space="0" w:color="auto"/>
            <w:left w:val="none" w:sz="0" w:space="0" w:color="auto"/>
            <w:bottom w:val="none" w:sz="0" w:space="0" w:color="auto"/>
            <w:right w:val="none" w:sz="0" w:space="0" w:color="auto"/>
          </w:divBdr>
        </w:div>
        <w:div w:id="554701355">
          <w:marLeft w:val="640"/>
          <w:marRight w:val="0"/>
          <w:marTop w:val="0"/>
          <w:marBottom w:val="0"/>
          <w:divBdr>
            <w:top w:val="none" w:sz="0" w:space="0" w:color="auto"/>
            <w:left w:val="none" w:sz="0" w:space="0" w:color="auto"/>
            <w:bottom w:val="none" w:sz="0" w:space="0" w:color="auto"/>
            <w:right w:val="none" w:sz="0" w:space="0" w:color="auto"/>
          </w:divBdr>
        </w:div>
        <w:div w:id="698897322">
          <w:marLeft w:val="640"/>
          <w:marRight w:val="0"/>
          <w:marTop w:val="0"/>
          <w:marBottom w:val="0"/>
          <w:divBdr>
            <w:top w:val="none" w:sz="0" w:space="0" w:color="auto"/>
            <w:left w:val="none" w:sz="0" w:space="0" w:color="auto"/>
            <w:bottom w:val="none" w:sz="0" w:space="0" w:color="auto"/>
            <w:right w:val="none" w:sz="0" w:space="0" w:color="auto"/>
          </w:divBdr>
        </w:div>
        <w:div w:id="763383277">
          <w:marLeft w:val="640"/>
          <w:marRight w:val="0"/>
          <w:marTop w:val="0"/>
          <w:marBottom w:val="0"/>
          <w:divBdr>
            <w:top w:val="none" w:sz="0" w:space="0" w:color="auto"/>
            <w:left w:val="none" w:sz="0" w:space="0" w:color="auto"/>
            <w:bottom w:val="none" w:sz="0" w:space="0" w:color="auto"/>
            <w:right w:val="none" w:sz="0" w:space="0" w:color="auto"/>
          </w:divBdr>
        </w:div>
        <w:div w:id="818495564">
          <w:marLeft w:val="640"/>
          <w:marRight w:val="0"/>
          <w:marTop w:val="0"/>
          <w:marBottom w:val="0"/>
          <w:divBdr>
            <w:top w:val="none" w:sz="0" w:space="0" w:color="auto"/>
            <w:left w:val="none" w:sz="0" w:space="0" w:color="auto"/>
            <w:bottom w:val="none" w:sz="0" w:space="0" w:color="auto"/>
            <w:right w:val="none" w:sz="0" w:space="0" w:color="auto"/>
          </w:divBdr>
        </w:div>
        <w:div w:id="879631769">
          <w:marLeft w:val="640"/>
          <w:marRight w:val="0"/>
          <w:marTop w:val="0"/>
          <w:marBottom w:val="0"/>
          <w:divBdr>
            <w:top w:val="none" w:sz="0" w:space="0" w:color="auto"/>
            <w:left w:val="none" w:sz="0" w:space="0" w:color="auto"/>
            <w:bottom w:val="none" w:sz="0" w:space="0" w:color="auto"/>
            <w:right w:val="none" w:sz="0" w:space="0" w:color="auto"/>
          </w:divBdr>
        </w:div>
        <w:div w:id="886911258">
          <w:marLeft w:val="640"/>
          <w:marRight w:val="0"/>
          <w:marTop w:val="0"/>
          <w:marBottom w:val="0"/>
          <w:divBdr>
            <w:top w:val="none" w:sz="0" w:space="0" w:color="auto"/>
            <w:left w:val="none" w:sz="0" w:space="0" w:color="auto"/>
            <w:bottom w:val="none" w:sz="0" w:space="0" w:color="auto"/>
            <w:right w:val="none" w:sz="0" w:space="0" w:color="auto"/>
          </w:divBdr>
        </w:div>
        <w:div w:id="890262163">
          <w:marLeft w:val="640"/>
          <w:marRight w:val="0"/>
          <w:marTop w:val="0"/>
          <w:marBottom w:val="0"/>
          <w:divBdr>
            <w:top w:val="none" w:sz="0" w:space="0" w:color="auto"/>
            <w:left w:val="none" w:sz="0" w:space="0" w:color="auto"/>
            <w:bottom w:val="none" w:sz="0" w:space="0" w:color="auto"/>
            <w:right w:val="none" w:sz="0" w:space="0" w:color="auto"/>
          </w:divBdr>
        </w:div>
        <w:div w:id="904797216">
          <w:marLeft w:val="640"/>
          <w:marRight w:val="0"/>
          <w:marTop w:val="0"/>
          <w:marBottom w:val="0"/>
          <w:divBdr>
            <w:top w:val="none" w:sz="0" w:space="0" w:color="auto"/>
            <w:left w:val="none" w:sz="0" w:space="0" w:color="auto"/>
            <w:bottom w:val="none" w:sz="0" w:space="0" w:color="auto"/>
            <w:right w:val="none" w:sz="0" w:space="0" w:color="auto"/>
          </w:divBdr>
        </w:div>
        <w:div w:id="904798025">
          <w:marLeft w:val="640"/>
          <w:marRight w:val="0"/>
          <w:marTop w:val="0"/>
          <w:marBottom w:val="0"/>
          <w:divBdr>
            <w:top w:val="none" w:sz="0" w:space="0" w:color="auto"/>
            <w:left w:val="none" w:sz="0" w:space="0" w:color="auto"/>
            <w:bottom w:val="none" w:sz="0" w:space="0" w:color="auto"/>
            <w:right w:val="none" w:sz="0" w:space="0" w:color="auto"/>
          </w:divBdr>
        </w:div>
        <w:div w:id="966660804">
          <w:marLeft w:val="640"/>
          <w:marRight w:val="0"/>
          <w:marTop w:val="0"/>
          <w:marBottom w:val="0"/>
          <w:divBdr>
            <w:top w:val="none" w:sz="0" w:space="0" w:color="auto"/>
            <w:left w:val="none" w:sz="0" w:space="0" w:color="auto"/>
            <w:bottom w:val="none" w:sz="0" w:space="0" w:color="auto"/>
            <w:right w:val="none" w:sz="0" w:space="0" w:color="auto"/>
          </w:divBdr>
        </w:div>
        <w:div w:id="969868606">
          <w:marLeft w:val="640"/>
          <w:marRight w:val="0"/>
          <w:marTop w:val="0"/>
          <w:marBottom w:val="0"/>
          <w:divBdr>
            <w:top w:val="none" w:sz="0" w:space="0" w:color="auto"/>
            <w:left w:val="none" w:sz="0" w:space="0" w:color="auto"/>
            <w:bottom w:val="none" w:sz="0" w:space="0" w:color="auto"/>
            <w:right w:val="none" w:sz="0" w:space="0" w:color="auto"/>
          </w:divBdr>
        </w:div>
        <w:div w:id="982808861">
          <w:marLeft w:val="640"/>
          <w:marRight w:val="0"/>
          <w:marTop w:val="0"/>
          <w:marBottom w:val="0"/>
          <w:divBdr>
            <w:top w:val="none" w:sz="0" w:space="0" w:color="auto"/>
            <w:left w:val="none" w:sz="0" w:space="0" w:color="auto"/>
            <w:bottom w:val="none" w:sz="0" w:space="0" w:color="auto"/>
            <w:right w:val="none" w:sz="0" w:space="0" w:color="auto"/>
          </w:divBdr>
        </w:div>
        <w:div w:id="1000356099">
          <w:marLeft w:val="640"/>
          <w:marRight w:val="0"/>
          <w:marTop w:val="0"/>
          <w:marBottom w:val="0"/>
          <w:divBdr>
            <w:top w:val="none" w:sz="0" w:space="0" w:color="auto"/>
            <w:left w:val="none" w:sz="0" w:space="0" w:color="auto"/>
            <w:bottom w:val="none" w:sz="0" w:space="0" w:color="auto"/>
            <w:right w:val="none" w:sz="0" w:space="0" w:color="auto"/>
          </w:divBdr>
        </w:div>
        <w:div w:id="1036853856">
          <w:marLeft w:val="640"/>
          <w:marRight w:val="0"/>
          <w:marTop w:val="0"/>
          <w:marBottom w:val="0"/>
          <w:divBdr>
            <w:top w:val="none" w:sz="0" w:space="0" w:color="auto"/>
            <w:left w:val="none" w:sz="0" w:space="0" w:color="auto"/>
            <w:bottom w:val="none" w:sz="0" w:space="0" w:color="auto"/>
            <w:right w:val="none" w:sz="0" w:space="0" w:color="auto"/>
          </w:divBdr>
        </w:div>
        <w:div w:id="1067992254">
          <w:marLeft w:val="640"/>
          <w:marRight w:val="0"/>
          <w:marTop w:val="0"/>
          <w:marBottom w:val="0"/>
          <w:divBdr>
            <w:top w:val="none" w:sz="0" w:space="0" w:color="auto"/>
            <w:left w:val="none" w:sz="0" w:space="0" w:color="auto"/>
            <w:bottom w:val="none" w:sz="0" w:space="0" w:color="auto"/>
            <w:right w:val="none" w:sz="0" w:space="0" w:color="auto"/>
          </w:divBdr>
        </w:div>
        <w:div w:id="1099907745">
          <w:marLeft w:val="640"/>
          <w:marRight w:val="0"/>
          <w:marTop w:val="0"/>
          <w:marBottom w:val="0"/>
          <w:divBdr>
            <w:top w:val="none" w:sz="0" w:space="0" w:color="auto"/>
            <w:left w:val="none" w:sz="0" w:space="0" w:color="auto"/>
            <w:bottom w:val="none" w:sz="0" w:space="0" w:color="auto"/>
            <w:right w:val="none" w:sz="0" w:space="0" w:color="auto"/>
          </w:divBdr>
        </w:div>
        <w:div w:id="1125345790">
          <w:marLeft w:val="640"/>
          <w:marRight w:val="0"/>
          <w:marTop w:val="0"/>
          <w:marBottom w:val="0"/>
          <w:divBdr>
            <w:top w:val="none" w:sz="0" w:space="0" w:color="auto"/>
            <w:left w:val="none" w:sz="0" w:space="0" w:color="auto"/>
            <w:bottom w:val="none" w:sz="0" w:space="0" w:color="auto"/>
            <w:right w:val="none" w:sz="0" w:space="0" w:color="auto"/>
          </w:divBdr>
        </w:div>
        <w:div w:id="1134911665">
          <w:marLeft w:val="640"/>
          <w:marRight w:val="0"/>
          <w:marTop w:val="0"/>
          <w:marBottom w:val="0"/>
          <w:divBdr>
            <w:top w:val="none" w:sz="0" w:space="0" w:color="auto"/>
            <w:left w:val="none" w:sz="0" w:space="0" w:color="auto"/>
            <w:bottom w:val="none" w:sz="0" w:space="0" w:color="auto"/>
            <w:right w:val="none" w:sz="0" w:space="0" w:color="auto"/>
          </w:divBdr>
        </w:div>
        <w:div w:id="1252816315">
          <w:marLeft w:val="640"/>
          <w:marRight w:val="0"/>
          <w:marTop w:val="0"/>
          <w:marBottom w:val="0"/>
          <w:divBdr>
            <w:top w:val="none" w:sz="0" w:space="0" w:color="auto"/>
            <w:left w:val="none" w:sz="0" w:space="0" w:color="auto"/>
            <w:bottom w:val="none" w:sz="0" w:space="0" w:color="auto"/>
            <w:right w:val="none" w:sz="0" w:space="0" w:color="auto"/>
          </w:divBdr>
        </w:div>
        <w:div w:id="1266229583">
          <w:marLeft w:val="640"/>
          <w:marRight w:val="0"/>
          <w:marTop w:val="0"/>
          <w:marBottom w:val="0"/>
          <w:divBdr>
            <w:top w:val="none" w:sz="0" w:space="0" w:color="auto"/>
            <w:left w:val="none" w:sz="0" w:space="0" w:color="auto"/>
            <w:bottom w:val="none" w:sz="0" w:space="0" w:color="auto"/>
            <w:right w:val="none" w:sz="0" w:space="0" w:color="auto"/>
          </w:divBdr>
        </w:div>
        <w:div w:id="1312906098">
          <w:marLeft w:val="640"/>
          <w:marRight w:val="0"/>
          <w:marTop w:val="0"/>
          <w:marBottom w:val="0"/>
          <w:divBdr>
            <w:top w:val="none" w:sz="0" w:space="0" w:color="auto"/>
            <w:left w:val="none" w:sz="0" w:space="0" w:color="auto"/>
            <w:bottom w:val="none" w:sz="0" w:space="0" w:color="auto"/>
            <w:right w:val="none" w:sz="0" w:space="0" w:color="auto"/>
          </w:divBdr>
        </w:div>
        <w:div w:id="1389110736">
          <w:marLeft w:val="640"/>
          <w:marRight w:val="0"/>
          <w:marTop w:val="0"/>
          <w:marBottom w:val="0"/>
          <w:divBdr>
            <w:top w:val="none" w:sz="0" w:space="0" w:color="auto"/>
            <w:left w:val="none" w:sz="0" w:space="0" w:color="auto"/>
            <w:bottom w:val="none" w:sz="0" w:space="0" w:color="auto"/>
            <w:right w:val="none" w:sz="0" w:space="0" w:color="auto"/>
          </w:divBdr>
        </w:div>
        <w:div w:id="1500001997">
          <w:marLeft w:val="640"/>
          <w:marRight w:val="0"/>
          <w:marTop w:val="0"/>
          <w:marBottom w:val="0"/>
          <w:divBdr>
            <w:top w:val="none" w:sz="0" w:space="0" w:color="auto"/>
            <w:left w:val="none" w:sz="0" w:space="0" w:color="auto"/>
            <w:bottom w:val="none" w:sz="0" w:space="0" w:color="auto"/>
            <w:right w:val="none" w:sz="0" w:space="0" w:color="auto"/>
          </w:divBdr>
        </w:div>
        <w:div w:id="1551453251">
          <w:marLeft w:val="640"/>
          <w:marRight w:val="0"/>
          <w:marTop w:val="0"/>
          <w:marBottom w:val="0"/>
          <w:divBdr>
            <w:top w:val="none" w:sz="0" w:space="0" w:color="auto"/>
            <w:left w:val="none" w:sz="0" w:space="0" w:color="auto"/>
            <w:bottom w:val="none" w:sz="0" w:space="0" w:color="auto"/>
            <w:right w:val="none" w:sz="0" w:space="0" w:color="auto"/>
          </w:divBdr>
        </w:div>
        <w:div w:id="1600217807">
          <w:marLeft w:val="640"/>
          <w:marRight w:val="0"/>
          <w:marTop w:val="0"/>
          <w:marBottom w:val="0"/>
          <w:divBdr>
            <w:top w:val="none" w:sz="0" w:space="0" w:color="auto"/>
            <w:left w:val="none" w:sz="0" w:space="0" w:color="auto"/>
            <w:bottom w:val="none" w:sz="0" w:space="0" w:color="auto"/>
            <w:right w:val="none" w:sz="0" w:space="0" w:color="auto"/>
          </w:divBdr>
        </w:div>
        <w:div w:id="1717773394">
          <w:marLeft w:val="640"/>
          <w:marRight w:val="0"/>
          <w:marTop w:val="0"/>
          <w:marBottom w:val="0"/>
          <w:divBdr>
            <w:top w:val="none" w:sz="0" w:space="0" w:color="auto"/>
            <w:left w:val="none" w:sz="0" w:space="0" w:color="auto"/>
            <w:bottom w:val="none" w:sz="0" w:space="0" w:color="auto"/>
            <w:right w:val="none" w:sz="0" w:space="0" w:color="auto"/>
          </w:divBdr>
        </w:div>
        <w:div w:id="1741707251">
          <w:marLeft w:val="640"/>
          <w:marRight w:val="0"/>
          <w:marTop w:val="0"/>
          <w:marBottom w:val="0"/>
          <w:divBdr>
            <w:top w:val="none" w:sz="0" w:space="0" w:color="auto"/>
            <w:left w:val="none" w:sz="0" w:space="0" w:color="auto"/>
            <w:bottom w:val="none" w:sz="0" w:space="0" w:color="auto"/>
            <w:right w:val="none" w:sz="0" w:space="0" w:color="auto"/>
          </w:divBdr>
        </w:div>
        <w:div w:id="1745027179">
          <w:marLeft w:val="640"/>
          <w:marRight w:val="0"/>
          <w:marTop w:val="0"/>
          <w:marBottom w:val="0"/>
          <w:divBdr>
            <w:top w:val="none" w:sz="0" w:space="0" w:color="auto"/>
            <w:left w:val="none" w:sz="0" w:space="0" w:color="auto"/>
            <w:bottom w:val="none" w:sz="0" w:space="0" w:color="auto"/>
            <w:right w:val="none" w:sz="0" w:space="0" w:color="auto"/>
          </w:divBdr>
        </w:div>
        <w:div w:id="1808545849">
          <w:marLeft w:val="640"/>
          <w:marRight w:val="0"/>
          <w:marTop w:val="0"/>
          <w:marBottom w:val="0"/>
          <w:divBdr>
            <w:top w:val="none" w:sz="0" w:space="0" w:color="auto"/>
            <w:left w:val="none" w:sz="0" w:space="0" w:color="auto"/>
            <w:bottom w:val="none" w:sz="0" w:space="0" w:color="auto"/>
            <w:right w:val="none" w:sz="0" w:space="0" w:color="auto"/>
          </w:divBdr>
        </w:div>
        <w:div w:id="1909411759">
          <w:marLeft w:val="640"/>
          <w:marRight w:val="0"/>
          <w:marTop w:val="0"/>
          <w:marBottom w:val="0"/>
          <w:divBdr>
            <w:top w:val="none" w:sz="0" w:space="0" w:color="auto"/>
            <w:left w:val="none" w:sz="0" w:space="0" w:color="auto"/>
            <w:bottom w:val="none" w:sz="0" w:space="0" w:color="auto"/>
            <w:right w:val="none" w:sz="0" w:space="0" w:color="auto"/>
          </w:divBdr>
        </w:div>
        <w:div w:id="1957522597">
          <w:marLeft w:val="640"/>
          <w:marRight w:val="0"/>
          <w:marTop w:val="0"/>
          <w:marBottom w:val="0"/>
          <w:divBdr>
            <w:top w:val="none" w:sz="0" w:space="0" w:color="auto"/>
            <w:left w:val="none" w:sz="0" w:space="0" w:color="auto"/>
            <w:bottom w:val="none" w:sz="0" w:space="0" w:color="auto"/>
            <w:right w:val="none" w:sz="0" w:space="0" w:color="auto"/>
          </w:divBdr>
        </w:div>
        <w:div w:id="2010014140">
          <w:marLeft w:val="640"/>
          <w:marRight w:val="0"/>
          <w:marTop w:val="0"/>
          <w:marBottom w:val="0"/>
          <w:divBdr>
            <w:top w:val="none" w:sz="0" w:space="0" w:color="auto"/>
            <w:left w:val="none" w:sz="0" w:space="0" w:color="auto"/>
            <w:bottom w:val="none" w:sz="0" w:space="0" w:color="auto"/>
            <w:right w:val="none" w:sz="0" w:space="0" w:color="auto"/>
          </w:divBdr>
        </w:div>
        <w:div w:id="2027360473">
          <w:marLeft w:val="640"/>
          <w:marRight w:val="0"/>
          <w:marTop w:val="0"/>
          <w:marBottom w:val="0"/>
          <w:divBdr>
            <w:top w:val="none" w:sz="0" w:space="0" w:color="auto"/>
            <w:left w:val="none" w:sz="0" w:space="0" w:color="auto"/>
            <w:bottom w:val="none" w:sz="0" w:space="0" w:color="auto"/>
            <w:right w:val="none" w:sz="0" w:space="0" w:color="auto"/>
          </w:divBdr>
        </w:div>
        <w:div w:id="2102022376">
          <w:marLeft w:val="640"/>
          <w:marRight w:val="0"/>
          <w:marTop w:val="0"/>
          <w:marBottom w:val="0"/>
          <w:divBdr>
            <w:top w:val="none" w:sz="0" w:space="0" w:color="auto"/>
            <w:left w:val="none" w:sz="0" w:space="0" w:color="auto"/>
            <w:bottom w:val="none" w:sz="0" w:space="0" w:color="auto"/>
            <w:right w:val="none" w:sz="0" w:space="0" w:color="auto"/>
          </w:divBdr>
        </w:div>
        <w:div w:id="2125611298">
          <w:marLeft w:val="640"/>
          <w:marRight w:val="0"/>
          <w:marTop w:val="0"/>
          <w:marBottom w:val="0"/>
          <w:divBdr>
            <w:top w:val="none" w:sz="0" w:space="0" w:color="auto"/>
            <w:left w:val="none" w:sz="0" w:space="0" w:color="auto"/>
            <w:bottom w:val="none" w:sz="0" w:space="0" w:color="auto"/>
            <w:right w:val="none" w:sz="0" w:space="0" w:color="auto"/>
          </w:divBdr>
        </w:div>
        <w:div w:id="2135784061">
          <w:marLeft w:val="640"/>
          <w:marRight w:val="0"/>
          <w:marTop w:val="0"/>
          <w:marBottom w:val="0"/>
          <w:divBdr>
            <w:top w:val="none" w:sz="0" w:space="0" w:color="auto"/>
            <w:left w:val="none" w:sz="0" w:space="0" w:color="auto"/>
            <w:bottom w:val="none" w:sz="0" w:space="0" w:color="auto"/>
            <w:right w:val="none" w:sz="0" w:space="0" w:color="auto"/>
          </w:divBdr>
        </w:div>
      </w:divsChild>
    </w:div>
    <w:div w:id="1669402110">
      <w:bodyDiv w:val="1"/>
      <w:marLeft w:val="0"/>
      <w:marRight w:val="0"/>
      <w:marTop w:val="0"/>
      <w:marBottom w:val="0"/>
      <w:divBdr>
        <w:top w:val="none" w:sz="0" w:space="0" w:color="auto"/>
        <w:left w:val="none" w:sz="0" w:space="0" w:color="auto"/>
        <w:bottom w:val="none" w:sz="0" w:space="0" w:color="auto"/>
        <w:right w:val="none" w:sz="0" w:space="0" w:color="auto"/>
      </w:divBdr>
      <w:divsChild>
        <w:div w:id="86384561">
          <w:marLeft w:val="640"/>
          <w:marRight w:val="0"/>
          <w:marTop w:val="0"/>
          <w:marBottom w:val="0"/>
          <w:divBdr>
            <w:top w:val="none" w:sz="0" w:space="0" w:color="auto"/>
            <w:left w:val="none" w:sz="0" w:space="0" w:color="auto"/>
            <w:bottom w:val="none" w:sz="0" w:space="0" w:color="auto"/>
            <w:right w:val="none" w:sz="0" w:space="0" w:color="auto"/>
          </w:divBdr>
        </w:div>
        <w:div w:id="141120840">
          <w:marLeft w:val="640"/>
          <w:marRight w:val="0"/>
          <w:marTop w:val="0"/>
          <w:marBottom w:val="0"/>
          <w:divBdr>
            <w:top w:val="none" w:sz="0" w:space="0" w:color="auto"/>
            <w:left w:val="none" w:sz="0" w:space="0" w:color="auto"/>
            <w:bottom w:val="none" w:sz="0" w:space="0" w:color="auto"/>
            <w:right w:val="none" w:sz="0" w:space="0" w:color="auto"/>
          </w:divBdr>
        </w:div>
        <w:div w:id="301155511">
          <w:marLeft w:val="640"/>
          <w:marRight w:val="0"/>
          <w:marTop w:val="0"/>
          <w:marBottom w:val="0"/>
          <w:divBdr>
            <w:top w:val="none" w:sz="0" w:space="0" w:color="auto"/>
            <w:left w:val="none" w:sz="0" w:space="0" w:color="auto"/>
            <w:bottom w:val="none" w:sz="0" w:space="0" w:color="auto"/>
            <w:right w:val="none" w:sz="0" w:space="0" w:color="auto"/>
          </w:divBdr>
        </w:div>
        <w:div w:id="343166841">
          <w:marLeft w:val="640"/>
          <w:marRight w:val="0"/>
          <w:marTop w:val="0"/>
          <w:marBottom w:val="0"/>
          <w:divBdr>
            <w:top w:val="none" w:sz="0" w:space="0" w:color="auto"/>
            <w:left w:val="none" w:sz="0" w:space="0" w:color="auto"/>
            <w:bottom w:val="none" w:sz="0" w:space="0" w:color="auto"/>
            <w:right w:val="none" w:sz="0" w:space="0" w:color="auto"/>
          </w:divBdr>
        </w:div>
        <w:div w:id="430781156">
          <w:marLeft w:val="640"/>
          <w:marRight w:val="0"/>
          <w:marTop w:val="0"/>
          <w:marBottom w:val="0"/>
          <w:divBdr>
            <w:top w:val="none" w:sz="0" w:space="0" w:color="auto"/>
            <w:left w:val="none" w:sz="0" w:space="0" w:color="auto"/>
            <w:bottom w:val="none" w:sz="0" w:space="0" w:color="auto"/>
            <w:right w:val="none" w:sz="0" w:space="0" w:color="auto"/>
          </w:divBdr>
        </w:div>
        <w:div w:id="457266553">
          <w:marLeft w:val="640"/>
          <w:marRight w:val="0"/>
          <w:marTop w:val="0"/>
          <w:marBottom w:val="0"/>
          <w:divBdr>
            <w:top w:val="none" w:sz="0" w:space="0" w:color="auto"/>
            <w:left w:val="none" w:sz="0" w:space="0" w:color="auto"/>
            <w:bottom w:val="none" w:sz="0" w:space="0" w:color="auto"/>
            <w:right w:val="none" w:sz="0" w:space="0" w:color="auto"/>
          </w:divBdr>
        </w:div>
        <w:div w:id="460005182">
          <w:marLeft w:val="640"/>
          <w:marRight w:val="0"/>
          <w:marTop w:val="0"/>
          <w:marBottom w:val="0"/>
          <w:divBdr>
            <w:top w:val="none" w:sz="0" w:space="0" w:color="auto"/>
            <w:left w:val="none" w:sz="0" w:space="0" w:color="auto"/>
            <w:bottom w:val="none" w:sz="0" w:space="0" w:color="auto"/>
            <w:right w:val="none" w:sz="0" w:space="0" w:color="auto"/>
          </w:divBdr>
        </w:div>
        <w:div w:id="567302017">
          <w:marLeft w:val="640"/>
          <w:marRight w:val="0"/>
          <w:marTop w:val="0"/>
          <w:marBottom w:val="0"/>
          <w:divBdr>
            <w:top w:val="none" w:sz="0" w:space="0" w:color="auto"/>
            <w:left w:val="none" w:sz="0" w:space="0" w:color="auto"/>
            <w:bottom w:val="none" w:sz="0" w:space="0" w:color="auto"/>
            <w:right w:val="none" w:sz="0" w:space="0" w:color="auto"/>
          </w:divBdr>
        </w:div>
        <w:div w:id="588461814">
          <w:marLeft w:val="640"/>
          <w:marRight w:val="0"/>
          <w:marTop w:val="0"/>
          <w:marBottom w:val="0"/>
          <w:divBdr>
            <w:top w:val="none" w:sz="0" w:space="0" w:color="auto"/>
            <w:left w:val="none" w:sz="0" w:space="0" w:color="auto"/>
            <w:bottom w:val="none" w:sz="0" w:space="0" w:color="auto"/>
            <w:right w:val="none" w:sz="0" w:space="0" w:color="auto"/>
          </w:divBdr>
        </w:div>
        <w:div w:id="590553362">
          <w:marLeft w:val="640"/>
          <w:marRight w:val="0"/>
          <w:marTop w:val="0"/>
          <w:marBottom w:val="0"/>
          <w:divBdr>
            <w:top w:val="none" w:sz="0" w:space="0" w:color="auto"/>
            <w:left w:val="none" w:sz="0" w:space="0" w:color="auto"/>
            <w:bottom w:val="none" w:sz="0" w:space="0" w:color="auto"/>
            <w:right w:val="none" w:sz="0" w:space="0" w:color="auto"/>
          </w:divBdr>
        </w:div>
        <w:div w:id="778371660">
          <w:marLeft w:val="640"/>
          <w:marRight w:val="0"/>
          <w:marTop w:val="0"/>
          <w:marBottom w:val="0"/>
          <w:divBdr>
            <w:top w:val="none" w:sz="0" w:space="0" w:color="auto"/>
            <w:left w:val="none" w:sz="0" w:space="0" w:color="auto"/>
            <w:bottom w:val="none" w:sz="0" w:space="0" w:color="auto"/>
            <w:right w:val="none" w:sz="0" w:space="0" w:color="auto"/>
          </w:divBdr>
        </w:div>
        <w:div w:id="790365564">
          <w:marLeft w:val="640"/>
          <w:marRight w:val="0"/>
          <w:marTop w:val="0"/>
          <w:marBottom w:val="0"/>
          <w:divBdr>
            <w:top w:val="none" w:sz="0" w:space="0" w:color="auto"/>
            <w:left w:val="none" w:sz="0" w:space="0" w:color="auto"/>
            <w:bottom w:val="none" w:sz="0" w:space="0" w:color="auto"/>
            <w:right w:val="none" w:sz="0" w:space="0" w:color="auto"/>
          </w:divBdr>
        </w:div>
        <w:div w:id="820269666">
          <w:marLeft w:val="640"/>
          <w:marRight w:val="0"/>
          <w:marTop w:val="0"/>
          <w:marBottom w:val="0"/>
          <w:divBdr>
            <w:top w:val="none" w:sz="0" w:space="0" w:color="auto"/>
            <w:left w:val="none" w:sz="0" w:space="0" w:color="auto"/>
            <w:bottom w:val="none" w:sz="0" w:space="0" w:color="auto"/>
            <w:right w:val="none" w:sz="0" w:space="0" w:color="auto"/>
          </w:divBdr>
        </w:div>
        <w:div w:id="885678694">
          <w:marLeft w:val="640"/>
          <w:marRight w:val="0"/>
          <w:marTop w:val="0"/>
          <w:marBottom w:val="0"/>
          <w:divBdr>
            <w:top w:val="none" w:sz="0" w:space="0" w:color="auto"/>
            <w:left w:val="none" w:sz="0" w:space="0" w:color="auto"/>
            <w:bottom w:val="none" w:sz="0" w:space="0" w:color="auto"/>
            <w:right w:val="none" w:sz="0" w:space="0" w:color="auto"/>
          </w:divBdr>
        </w:div>
        <w:div w:id="914630302">
          <w:marLeft w:val="640"/>
          <w:marRight w:val="0"/>
          <w:marTop w:val="0"/>
          <w:marBottom w:val="0"/>
          <w:divBdr>
            <w:top w:val="none" w:sz="0" w:space="0" w:color="auto"/>
            <w:left w:val="none" w:sz="0" w:space="0" w:color="auto"/>
            <w:bottom w:val="none" w:sz="0" w:space="0" w:color="auto"/>
            <w:right w:val="none" w:sz="0" w:space="0" w:color="auto"/>
          </w:divBdr>
        </w:div>
        <w:div w:id="1099329251">
          <w:marLeft w:val="640"/>
          <w:marRight w:val="0"/>
          <w:marTop w:val="0"/>
          <w:marBottom w:val="0"/>
          <w:divBdr>
            <w:top w:val="none" w:sz="0" w:space="0" w:color="auto"/>
            <w:left w:val="none" w:sz="0" w:space="0" w:color="auto"/>
            <w:bottom w:val="none" w:sz="0" w:space="0" w:color="auto"/>
            <w:right w:val="none" w:sz="0" w:space="0" w:color="auto"/>
          </w:divBdr>
        </w:div>
        <w:div w:id="1175415473">
          <w:marLeft w:val="640"/>
          <w:marRight w:val="0"/>
          <w:marTop w:val="0"/>
          <w:marBottom w:val="0"/>
          <w:divBdr>
            <w:top w:val="none" w:sz="0" w:space="0" w:color="auto"/>
            <w:left w:val="none" w:sz="0" w:space="0" w:color="auto"/>
            <w:bottom w:val="none" w:sz="0" w:space="0" w:color="auto"/>
            <w:right w:val="none" w:sz="0" w:space="0" w:color="auto"/>
          </w:divBdr>
        </w:div>
        <w:div w:id="1508255946">
          <w:marLeft w:val="640"/>
          <w:marRight w:val="0"/>
          <w:marTop w:val="0"/>
          <w:marBottom w:val="0"/>
          <w:divBdr>
            <w:top w:val="none" w:sz="0" w:space="0" w:color="auto"/>
            <w:left w:val="none" w:sz="0" w:space="0" w:color="auto"/>
            <w:bottom w:val="none" w:sz="0" w:space="0" w:color="auto"/>
            <w:right w:val="none" w:sz="0" w:space="0" w:color="auto"/>
          </w:divBdr>
        </w:div>
        <w:div w:id="1808162065">
          <w:marLeft w:val="640"/>
          <w:marRight w:val="0"/>
          <w:marTop w:val="0"/>
          <w:marBottom w:val="0"/>
          <w:divBdr>
            <w:top w:val="none" w:sz="0" w:space="0" w:color="auto"/>
            <w:left w:val="none" w:sz="0" w:space="0" w:color="auto"/>
            <w:bottom w:val="none" w:sz="0" w:space="0" w:color="auto"/>
            <w:right w:val="none" w:sz="0" w:space="0" w:color="auto"/>
          </w:divBdr>
        </w:div>
        <w:div w:id="1856504403">
          <w:marLeft w:val="640"/>
          <w:marRight w:val="0"/>
          <w:marTop w:val="0"/>
          <w:marBottom w:val="0"/>
          <w:divBdr>
            <w:top w:val="none" w:sz="0" w:space="0" w:color="auto"/>
            <w:left w:val="none" w:sz="0" w:space="0" w:color="auto"/>
            <w:bottom w:val="none" w:sz="0" w:space="0" w:color="auto"/>
            <w:right w:val="none" w:sz="0" w:space="0" w:color="auto"/>
          </w:divBdr>
        </w:div>
        <w:div w:id="1862670483">
          <w:marLeft w:val="640"/>
          <w:marRight w:val="0"/>
          <w:marTop w:val="0"/>
          <w:marBottom w:val="0"/>
          <w:divBdr>
            <w:top w:val="none" w:sz="0" w:space="0" w:color="auto"/>
            <w:left w:val="none" w:sz="0" w:space="0" w:color="auto"/>
            <w:bottom w:val="none" w:sz="0" w:space="0" w:color="auto"/>
            <w:right w:val="none" w:sz="0" w:space="0" w:color="auto"/>
          </w:divBdr>
        </w:div>
        <w:div w:id="1953324319">
          <w:marLeft w:val="640"/>
          <w:marRight w:val="0"/>
          <w:marTop w:val="0"/>
          <w:marBottom w:val="0"/>
          <w:divBdr>
            <w:top w:val="none" w:sz="0" w:space="0" w:color="auto"/>
            <w:left w:val="none" w:sz="0" w:space="0" w:color="auto"/>
            <w:bottom w:val="none" w:sz="0" w:space="0" w:color="auto"/>
            <w:right w:val="none" w:sz="0" w:space="0" w:color="auto"/>
          </w:divBdr>
        </w:div>
        <w:div w:id="2039427358">
          <w:marLeft w:val="640"/>
          <w:marRight w:val="0"/>
          <w:marTop w:val="0"/>
          <w:marBottom w:val="0"/>
          <w:divBdr>
            <w:top w:val="none" w:sz="0" w:space="0" w:color="auto"/>
            <w:left w:val="none" w:sz="0" w:space="0" w:color="auto"/>
            <w:bottom w:val="none" w:sz="0" w:space="0" w:color="auto"/>
            <w:right w:val="none" w:sz="0" w:space="0" w:color="auto"/>
          </w:divBdr>
        </w:div>
        <w:div w:id="2141653948">
          <w:marLeft w:val="640"/>
          <w:marRight w:val="0"/>
          <w:marTop w:val="0"/>
          <w:marBottom w:val="0"/>
          <w:divBdr>
            <w:top w:val="none" w:sz="0" w:space="0" w:color="auto"/>
            <w:left w:val="none" w:sz="0" w:space="0" w:color="auto"/>
            <w:bottom w:val="none" w:sz="0" w:space="0" w:color="auto"/>
            <w:right w:val="none" w:sz="0" w:space="0" w:color="auto"/>
          </w:divBdr>
        </w:div>
      </w:divsChild>
    </w:div>
    <w:div w:id="1679117201">
      <w:bodyDiv w:val="1"/>
      <w:marLeft w:val="0"/>
      <w:marRight w:val="0"/>
      <w:marTop w:val="0"/>
      <w:marBottom w:val="0"/>
      <w:divBdr>
        <w:top w:val="none" w:sz="0" w:space="0" w:color="auto"/>
        <w:left w:val="none" w:sz="0" w:space="0" w:color="auto"/>
        <w:bottom w:val="none" w:sz="0" w:space="0" w:color="auto"/>
        <w:right w:val="none" w:sz="0" w:space="0" w:color="auto"/>
      </w:divBdr>
      <w:divsChild>
        <w:div w:id="29380372">
          <w:marLeft w:val="640"/>
          <w:marRight w:val="0"/>
          <w:marTop w:val="0"/>
          <w:marBottom w:val="0"/>
          <w:divBdr>
            <w:top w:val="none" w:sz="0" w:space="0" w:color="auto"/>
            <w:left w:val="none" w:sz="0" w:space="0" w:color="auto"/>
            <w:bottom w:val="none" w:sz="0" w:space="0" w:color="auto"/>
            <w:right w:val="none" w:sz="0" w:space="0" w:color="auto"/>
          </w:divBdr>
        </w:div>
        <w:div w:id="54789781">
          <w:marLeft w:val="640"/>
          <w:marRight w:val="0"/>
          <w:marTop w:val="0"/>
          <w:marBottom w:val="0"/>
          <w:divBdr>
            <w:top w:val="none" w:sz="0" w:space="0" w:color="auto"/>
            <w:left w:val="none" w:sz="0" w:space="0" w:color="auto"/>
            <w:bottom w:val="none" w:sz="0" w:space="0" w:color="auto"/>
            <w:right w:val="none" w:sz="0" w:space="0" w:color="auto"/>
          </w:divBdr>
        </w:div>
        <w:div w:id="124548930">
          <w:marLeft w:val="640"/>
          <w:marRight w:val="0"/>
          <w:marTop w:val="0"/>
          <w:marBottom w:val="0"/>
          <w:divBdr>
            <w:top w:val="none" w:sz="0" w:space="0" w:color="auto"/>
            <w:left w:val="none" w:sz="0" w:space="0" w:color="auto"/>
            <w:bottom w:val="none" w:sz="0" w:space="0" w:color="auto"/>
            <w:right w:val="none" w:sz="0" w:space="0" w:color="auto"/>
          </w:divBdr>
        </w:div>
        <w:div w:id="217594482">
          <w:marLeft w:val="640"/>
          <w:marRight w:val="0"/>
          <w:marTop w:val="0"/>
          <w:marBottom w:val="0"/>
          <w:divBdr>
            <w:top w:val="none" w:sz="0" w:space="0" w:color="auto"/>
            <w:left w:val="none" w:sz="0" w:space="0" w:color="auto"/>
            <w:bottom w:val="none" w:sz="0" w:space="0" w:color="auto"/>
            <w:right w:val="none" w:sz="0" w:space="0" w:color="auto"/>
          </w:divBdr>
        </w:div>
        <w:div w:id="304939335">
          <w:marLeft w:val="640"/>
          <w:marRight w:val="0"/>
          <w:marTop w:val="0"/>
          <w:marBottom w:val="0"/>
          <w:divBdr>
            <w:top w:val="none" w:sz="0" w:space="0" w:color="auto"/>
            <w:left w:val="none" w:sz="0" w:space="0" w:color="auto"/>
            <w:bottom w:val="none" w:sz="0" w:space="0" w:color="auto"/>
            <w:right w:val="none" w:sz="0" w:space="0" w:color="auto"/>
          </w:divBdr>
        </w:div>
        <w:div w:id="336856185">
          <w:marLeft w:val="640"/>
          <w:marRight w:val="0"/>
          <w:marTop w:val="0"/>
          <w:marBottom w:val="0"/>
          <w:divBdr>
            <w:top w:val="none" w:sz="0" w:space="0" w:color="auto"/>
            <w:left w:val="none" w:sz="0" w:space="0" w:color="auto"/>
            <w:bottom w:val="none" w:sz="0" w:space="0" w:color="auto"/>
            <w:right w:val="none" w:sz="0" w:space="0" w:color="auto"/>
          </w:divBdr>
        </w:div>
        <w:div w:id="346443114">
          <w:marLeft w:val="640"/>
          <w:marRight w:val="0"/>
          <w:marTop w:val="0"/>
          <w:marBottom w:val="0"/>
          <w:divBdr>
            <w:top w:val="none" w:sz="0" w:space="0" w:color="auto"/>
            <w:left w:val="none" w:sz="0" w:space="0" w:color="auto"/>
            <w:bottom w:val="none" w:sz="0" w:space="0" w:color="auto"/>
            <w:right w:val="none" w:sz="0" w:space="0" w:color="auto"/>
          </w:divBdr>
        </w:div>
        <w:div w:id="360130946">
          <w:marLeft w:val="640"/>
          <w:marRight w:val="0"/>
          <w:marTop w:val="0"/>
          <w:marBottom w:val="0"/>
          <w:divBdr>
            <w:top w:val="none" w:sz="0" w:space="0" w:color="auto"/>
            <w:left w:val="none" w:sz="0" w:space="0" w:color="auto"/>
            <w:bottom w:val="none" w:sz="0" w:space="0" w:color="auto"/>
            <w:right w:val="none" w:sz="0" w:space="0" w:color="auto"/>
          </w:divBdr>
        </w:div>
        <w:div w:id="381752104">
          <w:marLeft w:val="640"/>
          <w:marRight w:val="0"/>
          <w:marTop w:val="0"/>
          <w:marBottom w:val="0"/>
          <w:divBdr>
            <w:top w:val="none" w:sz="0" w:space="0" w:color="auto"/>
            <w:left w:val="none" w:sz="0" w:space="0" w:color="auto"/>
            <w:bottom w:val="none" w:sz="0" w:space="0" w:color="auto"/>
            <w:right w:val="none" w:sz="0" w:space="0" w:color="auto"/>
          </w:divBdr>
        </w:div>
        <w:div w:id="458376036">
          <w:marLeft w:val="640"/>
          <w:marRight w:val="0"/>
          <w:marTop w:val="0"/>
          <w:marBottom w:val="0"/>
          <w:divBdr>
            <w:top w:val="none" w:sz="0" w:space="0" w:color="auto"/>
            <w:left w:val="none" w:sz="0" w:space="0" w:color="auto"/>
            <w:bottom w:val="none" w:sz="0" w:space="0" w:color="auto"/>
            <w:right w:val="none" w:sz="0" w:space="0" w:color="auto"/>
          </w:divBdr>
        </w:div>
        <w:div w:id="562831207">
          <w:marLeft w:val="640"/>
          <w:marRight w:val="0"/>
          <w:marTop w:val="0"/>
          <w:marBottom w:val="0"/>
          <w:divBdr>
            <w:top w:val="none" w:sz="0" w:space="0" w:color="auto"/>
            <w:left w:val="none" w:sz="0" w:space="0" w:color="auto"/>
            <w:bottom w:val="none" w:sz="0" w:space="0" w:color="auto"/>
            <w:right w:val="none" w:sz="0" w:space="0" w:color="auto"/>
          </w:divBdr>
        </w:div>
        <w:div w:id="597492707">
          <w:marLeft w:val="640"/>
          <w:marRight w:val="0"/>
          <w:marTop w:val="0"/>
          <w:marBottom w:val="0"/>
          <w:divBdr>
            <w:top w:val="none" w:sz="0" w:space="0" w:color="auto"/>
            <w:left w:val="none" w:sz="0" w:space="0" w:color="auto"/>
            <w:bottom w:val="none" w:sz="0" w:space="0" w:color="auto"/>
            <w:right w:val="none" w:sz="0" w:space="0" w:color="auto"/>
          </w:divBdr>
        </w:div>
        <w:div w:id="597521783">
          <w:marLeft w:val="640"/>
          <w:marRight w:val="0"/>
          <w:marTop w:val="0"/>
          <w:marBottom w:val="0"/>
          <w:divBdr>
            <w:top w:val="none" w:sz="0" w:space="0" w:color="auto"/>
            <w:left w:val="none" w:sz="0" w:space="0" w:color="auto"/>
            <w:bottom w:val="none" w:sz="0" w:space="0" w:color="auto"/>
            <w:right w:val="none" w:sz="0" w:space="0" w:color="auto"/>
          </w:divBdr>
        </w:div>
        <w:div w:id="861212932">
          <w:marLeft w:val="640"/>
          <w:marRight w:val="0"/>
          <w:marTop w:val="0"/>
          <w:marBottom w:val="0"/>
          <w:divBdr>
            <w:top w:val="none" w:sz="0" w:space="0" w:color="auto"/>
            <w:left w:val="none" w:sz="0" w:space="0" w:color="auto"/>
            <w:bottom w:val="none" w:sz="0" w:space="0" w:color="auto"/>
            <w:right w:val="none" w:sz="0" w:space="0" w:color="auto"/>
          </w:divBdr>
        </w:div>
        <w:div w:id="886794462">
          <w:marLeft w:val="640"/>
          <w:marRight w:val="0"/>
          <w:marTop w:val="0"/>
          <w:marBottom w:val="0"/>
          <w:divBdr>
            <w:top w:val="none" w:sz="0" w:space="0" w:color="auto"/>
            <w:left w:val="none" w:sz="0" w:space="0" w:color="auto"/>
            <w:bottom w:val="none" w:sz="0" w:space="0" w:color="auto"/>
            <w:right w:val="none" w:sz="0" w:space="0" w:color="auto"/>
          </w:divBdr>
        </w:div>
        <w:div w:id="984623579">
          <w:marLeft w:val="640"/>
          <w:marRight w:val="0"/>
          <w:marTop w:val="0"/>
          <w:marBottom w:val="0"/>
          <w:divBdr>
            <w:top w:val="none" w:sz="0" w:space="0" w:color="auto"/>
            <w:left w:val="none" w:sz="0" w:space="0" w:color="auto"/>
            <w:bottom w:val="none" w:sz="0" w:space="0" w:color="auto"/>
            <w:right w:val="none" w:sz="0" w:space="0" w:color="auto"/>
          </w:divBdr>
        </w:div>
        <w:div w:id="1056708718">
          <w:marLeft w:val="640"/>
          <w:marRight w:val="0"/>
          <w:marTop w:val="0"/>
          <w:marBottom w:val="0"/>
          <w:divBdr>
            <w:top w:val="none" w:sz="0" w:space="0" w:color="auto"/>
            <w:left w:val="none" w:sz="0" w:space="0" w:color="auto"/>
            <w:bottom w:val="none" w:sz="0" w:space="0" w:color="auto"/>
            <w:right w:val="none" w:sz="0" w:space="0" w:color="auto"/>
          </w:divBdr>
        </w:div>
        <w:div w:id="1069036369">
          <w:marLeft w:val="640"/>
          <w:marRight w:val="0"/>
          <w:marTop w:val="0"/>
          <w:marBottom w:val="0"/>
          <w:divBdr>
            <w:top w:val="none" w:sz="0" w:space="0" w:color="auto"/>
            <w:left w:val="none" w:sz="0" w:space="0" w:color="auto"/>
            <w:bottom w:val="none" w:sz="0" w:space="0" w:color="auto"/>
            <w:right w:val="none" w:sz="0" w:space="0" w:color="auto"/>
          </w:divBdr>
        </w:div>
        <w:div w:id="1116487103">
          <w:marLeft w:val="640"/>
          <w:marRight w:val="0"/>
          <w:marTop w:val="0"/>
          <w:marBottom w:val="0"/>
          <w:divBdr>
            <w:top w:val="none" w:sz="0" w:space="0" w:color="auto"/>
            <w:left w:val="none" w:sz="0" w:space="0" w:color="auto"/>
            <w:bottom w:val="none" w:sz="0" w:space="0" w:color="auto"/>
            <w:right w:val="none" w:sz="0" w:space="0" w:color="auto"/>
          </w:divBdr>
        </w:div>
        <w:div w:id="1116946568">
          <w:marLeft w:val="640"/>
          <w:marRight w:val="0"/>
          <w:marTop w:val="0"/>
          <w:marBottom w:val="0"/>
          <w:divBdr>
            <w:top w:val="none" w:sz="0" w:space="0" w:color="auto"/>
            <w:left w:val="none" w:sz="0" w:space="0" w:color="auto"/>
            <w:bottom w:val="none" w:sz="0" w:space="0" w:color="auto"/>
            <w:right w:val="none" w:sz="0" w:space="0" w:color="auto"/>
          </w:divBdr>
        </w:div>
        <w:div w:id="1132553165">
          <w:marLeft w:val="640"/>
          <w:marRight w:val="0"/>
          <w:marTop w:val="0"/>
          <w:marBottom w:val="0"/>
          <w:divBdr>
            <w:top w:val="none" w:sz="0" w:space="0" w:color="auto"/>
            <w:left w:val="none" w:sz="0" w:space="0" w:color="auto"/>
            <w:bottom w:val="none" w:sz="0" w:space="0" w:color="auto"/>
            <w:right w:val="none" w:sz="0" w:space="0" w:color="auto"/>
          </w:divBdr>
        </w:div>
        <w:div w:id="1216771604">
          <w:marLeft w:val="640"/>
          <w:marRight w:val="0"/>
          <w:marTop w:val="0"/>
          <w:marBottom w:val="0"/>
          <w:divBdr>
            <w:top w:val="none" w:sz="0" w:space="0" w:color="auto"/>
            <w:left w:val="none" w:sz="0" w:space="0" w:color="auto"/>
            <w:bottom w:val="none" w:sz="0" w:space="0" w:color="auto"/>
            <w:right w:val="none" w:sz="0" w:space="0" w:color="auto"/>
          </w:divBdr>
        </w:div>
        <w:div w:id="1245533834">
          <w:marLeft w:val="640"/>
          <w:marRight w:val="0"/>
          <w:marTop w:val="0"/>
          <w:marBottom w:val="0"/>
          <w:divBdr>
            <w:top w:val="none" w:sz="0" w:space="0" w:color="auto"/>
            <w:left w:val="none" w:sz="0" w:space="0" w:color="auto"/>
            <w:bottom w:val="none" w:sz="0" w:space="0" w:color="auto"/>
            <w:right w:val="none" w:sz="0" w:space="0" w:color="auto"/>
          </w:divBdr>
        </w:div>
        <w:div w:id="1429423015">
          <w:marLeft w:val="640"/>
          <w:marRight w:val="0"/>
          <w:marTop w:val="0"/>
          <w:marBottom w:val="0"/>
          <w:divBdr>
            <w:top w:val="none" w:sz="0" w:space="0" w:color="auto"/>
            <w:left w:val="none" w:sz="0" w:space="0" w:color="auto"/>
            <w:bottom w:val="none" w:sz="0" w:space="0" w:color="auto"/>
            <w:right w:val="none" w:sz="0" w:space="0" w:color="auto"/>
          </w:divBdr>
        </w:div>
        <w:div w:id="1542593985">
          <w:marLeft w:val="640"/>
          <w:marRight w:val="0"/>
          <w:marTop w:val="0"/>
          <w:marBottom w:val="0"/>
          <w:divBdr>
            <w:top w:val="none" w:sz="0" w:space="0" w:color="auto"/>
            <w:left w:val="none" w:sz="0" w:space="0" w:color="auto"/>
            <w:bottom w:val="none" w:sz="0" w:space="0" w:color="auto"/>
            <w:right w:val="none" w:sz="0" w:space="0" w:color="auto"/>
          </w:divBdr>
        </w:div>
        <w:div w:id="1548299003">
          <w:marLeft w:val="640"/>
          <w:marRight w:val="0"/>
          <w:marTop w:val="0"/>
          <w:marBottom w:val="0"/>
          <w:divBdr>
            <w:top w:val="none" w:sz="0" w:space="0" w:color="auto"/>
            <w:left w:val="none" w:sz="0" w:space="0" w:color="auto"/>
            <w:bottom w:val="none" w:sz="0" w:space="0" w:color="auto"/>
            <w:right w:val="none" w:sz="0" w:space="0" w:color="auto"/>
          </w:divBdr>
        </w:div>
        <w:div w:id="1551573238">
          <w:marLeft w:val="640"/>
          <w:marRight w:val="0"/>
          <w:marTop w:val="0"/>
          <w:marBottom w:val="0"/>
          <w:divBdr>
            <w:top w:val="none" w:sz="0" w:space="0" w:color="auto"/>
            <w:left w:val="none" w:sz="0" w:space="0" w:color="auto"/>
            <w:bottom w:val="none" w:sz="0" w:space="0" w:color="auto"/>
            <w:right w:val="none" w:sz="0" w:space="0" w:color="auto"/>
          </w:divBdr>
        </w:div>
        <w:div w:id="1572041894">
          <w:marLeft w:val="640"/>
          <w:marRight w:val="0"/>
          <w:marTop w:val="0"/>
          <w:marBottom w:val="0"/>
          <w:divBdr>
            <w:top w:val="none" w:sz="0" w:space="0" w:color="auto"/>
            <w:left w:val="none" w:sz="0" w:space="0" w:color="auto"/>
            <w:bottom w:val="none" w:sz="0" w:space="0" w:color="auto"/>
            <w:right w:val="none" w:sz="0" w:space="0" w:color="auto"/>
          </w:divBdr>
        </w:div>
        <w:div w:id="1661228003">
          <w:marLeft w:val="640"/>
          <w:marRight w:val="0"/>
          <w:marTop w:val="0"/>
          <w:marBottom w:val="0"/>
          <w:divBdr>
            <w:top w:val="none" w:sz="0" w:space="0" w:color="auto"/>
            <w:left w:val="none" w:sz="0" w:space="0" w:color="auto"/>
            <w:bottom w:val="none" w:sz="0" w:space="0" w:color="auto"/>
            <w:right w:val="none" w:sz="0" w:space="0" w:color="auto"/>
          </w:divBdr>
        </w:div>
        <w:div w:id="1864323661">
          <w:marLeft w:val="640"/>
          <w:marRight w:val="0"/>
          <w:marTop w:val="0"/>
          <w:marBottom w:val="0"/>
          <w:divBdr>
            <w:top w:val="none" w:sz="0" w:space="0" w:color="auto"/>
            <w:left w:val="none" w:sz="0" w:space="0" w:color="auto"/>
            <w:bottom w:val="none" w:sz="0" w:space="0" w:color="auto"/>
            <w:right w:val="none" w:sz="0" w:space="0" w:color="auto"/>
          </w:divBdr>
        </w:div>
        <w:div w:id="1907564135">
          <w:marLeft w:val="640"/>
          <w:marRight w:val="0"/>
          <w:marTop w:val="0"/>
          <w:marBottom w:val="0"/>
          <w:divBdr>
            <w:top w:val="none" w:sz="0" w:space="0" w:color="auto"/>
            <w:left w:val="none" w:sz="0" w:space="0" w:color="auto"/>
            <w:bottom w:val="none" w:sz="0" w:space="0" w:color="auto"/>
            <w:right w:val="none" w:sz="0" w:space="0" w:color="auto"/>
          </w:divBdr>
        </w:div>
        <w:div w:id="1998339057">
          <w:marLeft w:val="640"/>
          <w:marRight w:val="0"/>
          <w:marTop w:val="0"/>
          <w:marBottom w:val="0"/>
          <w:divBdr>
            <w:top w:val="none" w:sz="0" w:space="0" w:color="auto"/>
            <w:left w:val="none" w:sz="0" w:space="0" w:color="auto"/>
            <w:bottom w:val="none" w:sz="0" w:space="0" w:color="auto"/>
            <w:right w:val="none" w:sz="0" w:space="0" w:color="auto"/>
          </w:divBdr>
        </w:div>
      </w:divsChild>
    </w:div>
    <w:div w:id="1719741268">
      <w:bodyDiv w:val="1"/>
      <w:marLeft w:val="0"/>
      <w:marRight w:val="0"/>
      <w:marTop w:val="0"/>
      <w:marBottom w:val="0"/>
      <w:divBdr>
        <w:top w:val="none" w:sz="0" w:space="0" w:color="auto"/>
        <w:left w:val="none" w:sz="0" w:space="0" w:color="auto"/>
        <w:bottom w:val="none" w:sz="0" w:space="0" w:color="auto"/>
        <w:right w:val="none" w:sz="0" w:space="0" w:color="auto"/>
      </w:divBdr>
      <w:divsChild>
        <w:div w:id="7872429">
          <w:marLeft w:val="640"/>
          <w:marRight w:val="0"/>
          <w:marTop w:val="0"/>
          <w:marBottom w:val="0"/>
          <w:divBdr>
            <w:top w:val="none" w:sz="0" w:space="0" w:color="auto"/>
            <w:left w:val="none" w:sz="0" w:space="0" w:color="auto"/>
            <w:bottom w:val="none" w:sz="0" w:space="0" w:color="auto"/>
            <w:right w:val="none" w:sz="0" w:space="0" w:color="auto"/>
          </w:divBdr>
        </w:div>
        <w:div w:id="84153130">
          <w:marLeft w:val="640"/>
          <w:marRight w:val="0"/>
          <w:marTop w:val="0"/>
          <w:marBottom w:val="0"/>
          <w:divBdr>
            <w:top w:val="none" w:sz="0" w:space="0" w:color="auto"/>
            <w:left w:val="none" w:sz="0" w:space="0" w:color="auto"/>
            <w:bottom w:val="none" w:sz="0" w:space="0" w:color="auto"/>
            <w:right w:val="none" w:sz="0" w:space="0" w:color="auto"/>
          </w:divBdr>
        </w:div>
        <w:div w:id="147065152">
          <w:marLeft w:val="640"/>
          <w:marRight w:val="0"/>
          <w:marTop w:val="0"/>
          <w:marBottom w:val="0"/>
          <w:divBdr>
            <w:top w:val="none" w:sz="0" w:space="0" w:color="auto"/>
            <w:left w:val="none" w:sz="0" w:space="0" w:color="auto"/>
            <w:bottom w:val="none" w:sz="0" w:space="0" w:color="auto"/>
            <w:right w:val="none" w:sz="0" w:space="0" w:color="auto"/>
          </w:divBdr>
        </w:div>
        <w:div w:id="161745200">
          <w:marLeft w:val="640"/>
          <w:marRight w:val="0"/>
          <w:marTop w:val="0"/>
          <w:marBottom w:val="0"/>
          <w:divBdr>
            <w:top w:val="none" w:sz="0" w:space="0" w:color="auto"/>
            <w:left w:val="none" w:sz="0" w:space="0" w:color="auto"/>
            <w:bottom w:val="none" w:sz="0" w:space="0" w:color="auto"/>
            <w:right w:val="none" w:sz="0" w:space="0" w:color="auto"/>
          </w:divBdr>
        </w:div>
        <w:div w:id="167444966">
          <w:marLeft w:val="640"/>
          <w:marRight w:val="0"/>
          <w:marTop w:val="0"/>
          <w:marBottom w:val="0"/>
          <w:divBdr>
            <w:top w:val="none" w:sz="0" w:space="0" w:color="auto"/>
            <w:left w:val="none" w:sz="0" w:space="0" w:color="auto"/>
            <w:bottom w:val="none" w:sz="0" w:space="0" w:color="auto"/>
            <w:right w:val="none" w:sz="0" w:space="0" w:color="auto"/>
          </w:divBdr>
        </w:div>
        <w:div w:id="263880461">
          <w:marLeft w:val="640"/>
          <w:marRight w:val="0"/>
          <w:marTop w:val="0"/>
          <w:marBottom w:val="0"/>
          <w:divBdr>
            <w:top w:val="none" w:sz="0" w:space="0" w:color="auto"/>
            <w:left w:val="none" w:sz="0" w:space="0" w:color="auto"/>
            <w:bottom w:val="none" w:sz="0" w:space="0" w:color="auto"/>
            <w:right w:val="none" w:sz="0" w:space="0" w:color="auto"/>
          </w:divBdr>
        </w:div>
        <w:div w:id="306473611">
          <w:marLeft w:val="640"/>
          <w:marRight w:val="0"/>
          <w:marTop w:val="0"/>
          <w:marBottom w:val="0"/>
          <w:divBdr>
            <w:top w:val="none" w:sz="0" w:space="0" w:color="auto"/>
            <w:left w:val="none" w:sz="0" w:space="0" w:color="auto"/>
            <w:bottom w:val="none" w:sz="0" w:space="0" w:color="auto"/>
            <w:right w:val="none" w:sz="0" w:space="0" w:color="auto"/>
          </w:divBdr>
        </w:div>
        <w:div w:id="455950688">
          <w:marLeft w:val="640"/>
          <w:marRight w:val="0"/>
          <w:marTop w:val="0"/>
          <w:marBottom w:val="0"/>
          <w:divBdr>
            <w:top w:val="none" w:sz="0" w:space="0" w:color="auto"/>
            <w:left w:val="none" w:sz="0" w:space="0" w:color="auto"/>
            <w:bottom w:val="none" w:sz="0" w:space="0" w:color="auto"/>
            <w:right w:val="none" w:sz="0" w:space="0" w:color="auto"/>
          </w:divBdr>
        </w:div>
        <w:div w:id="460854296">
          <w:marLeft w:val="640"/>
          <w:marRight w:val="0"/>
          <w:marTop w:val="0"/>
          <w:marBottom w:val="0"/>
          <w:divBdr>
            <w:top w:val="none" w:sz="0" w:space="0" w:color="auto"/>
            <w:left w:val="none" w:sz="0" w:space="0" w:color="auto"/>
            <w:bottom w:val="none" w:sz="0" w:space="0" w:color="auto"/>
            <w:right w:val="none" w:sz="0" w:space="0" w:color="auto"/>
          </w:divBdr>
        </w:div>
        <w:div w:id="518272459">
          <w:marLeft w:val="640"/>
          <w:marRight w:val="0"/>
          <w:marTop w:val="0"/>
          <w:marBottom w:val="0"/>
          <w:divBdr>
            <w:top w:val="none" w:sz="0" w:space="0" w:color="auto"/>
            <w:left w:val="none" w:sz="0" w:space="0" w:color="auto"/>
            <w:bottom w:val="none" w:sz="0" w:space="0" w:color="auto"/>
            <w:right w:val="none" w:sz="0" w:space="0" w:color="auto"/>
          </w:divBdr>
        </w:div>
        <w:div w:id="573275462">
          <w:marLeft w:val="640"/>
          <w:marRight w:val="0"/>
          <w:marTop w:val="0"/>
          <w:marBottom w:val="0"/>
          <w:divBdr>
            <w:top w:val="none" w:sz="0" w:space="0" w:color="auto"/>
            <w:left w:val="none" w:sz="0" w:space="0" w:color="auto"/>
            <w:bottom w:val="none" w:sz="0" w:space="0" w:color="auto"/>
            <w:right w:val="none" w:sz="0" w:space="0" w:color="auto"/>
          </w:divBdr>
        </w:div>
        <w:div w:id="603999181">
          <w:marLeft w:val="640"/>
          <w:marRight w:val="0"/>
          <w:marTop w:val="0"/>
          <w:marBottom w:val="0"/>
          <w:divBdr>
            <w:top w:val="none" w:sz="0" w:space="0" w:color="auto"/>
            <w:left w:val="none" w:sz="0" w:space="0" w:color="auto"/>
            <w:bottom w:val="none" w:sz="0" w:space="0" w:color="auto"/>
            <w:right w:val="none" w:sz="0" w:space="0" w:color="auto"/>
          </w:divBdr>
        </w:div>
        <w:div w:id="642127109">
          <w:marLeft w:val="640"/>
          <w:marRight w:val="0"/>
          <w:marTop w:val="0"/>
          <w:marBottom w:val="0"/>
          <w:divBdr>
            <w:top w:val="none" w:sz="0" w:space="0" w:color="auto"/>
            <w:left w:val="none" w:sz="0" w:space="0" w:color="auto"/>
            <w:bottom w:val="none" w:sz="0" w:space="0" w:color="auto"/>
            <w:right w:val="none" w:sz="0" w:space="0" w:color="auto"/>
          </w:divBdr>
        </w:div>
        <w:div w:id="643781199">
          <w:marLeft w:val="640"/>
          <w:marRight w:val="0"/>
          <w:marTop w:val="0"/>
          <w:marBottom w:val="0"/>
          <w:divBdr>
            <w:top w:val="none" w:sz="0" w:space="0" w:color="auto"/>
            <w:left w:val="none" w:sz="0" w:space="0" w:color="auto"/>
            <w:bottom w:val="none" w:sz="0" w:space="0" w:color="auto"/>
            <w:right w:val="none" w:sz="0" w:space="0" w:color="auto"/>
          </w:divBdr>
        </w:div>
        <w:div w:id="716901406">
          <w:marLeft w:val="640"/>
          <w:marRight w:val="0"/>
          <w:marTop w:val="0"/>
          <w:marBottom w:val="0"/>
          <w:divBdr>
            <w:top w:val="none" w:sz="0" w:space="0" w:color="auto"/>
            <w:left w:val="none" w:sz="0" w:space="0" w:color="auto"/>
            <w:bottom w:val="none" w:sz="0" w:space="0" w:color="auto"/>
            <w:right w:val="none" w:sz="0" w:space="0" w:color="auto"/>
          </w:divBdr>
        </w:div>
        <w:div w:id="781535275">
          <w:marLeft w:val="640"/>
          <w:marRight w:val="0"/>
          <w:marTop w:val="0"/>
          <w:marBottom w:val="0"/>
          <w:divBdr>
            <w:top w:val="none" w:sz="0" w:space="0" w:color="auto"/>
            <w:left w:val="none" w:sz="0" w:space="0" w:color="auto"/>
            <w:bottom w:val="none" w:sz="0" w:space="0" w:color="auto"/>
            <w:right w:val="none" w:sz="0" w:space="0" w:color="auto"/>
          </w:divBdr>
        </w:div>
        <w:div w:id="785467541">
          <w:marLeft w:val="640"/>
          <w:marRight w:val="0"/>
          <w:marTop w:val="0"/>
          <w:marBottom w:val="0"/>
          <w:divBdr>
            <w:top w:val="none" w:sz="0" w:space="0" w:color="auto"/>
            <w:left w:val="none" w:sz="0" w:space="0" w:color="auto"/>
            <w:bottom w:val="none" w:sz="0" w:space="0" w:color="auto"/>
            <w:right w:val="none" w:sz="0" w:space="0" w:color="auto"/>
          </w:divBdr>
        </w:div>
        <w:div w:id="906497212">
          <w:marLeft w:val="640"/>
          <w:marRight w:val="0"/>
          <w:marTop w:val="0"/>
          <w:marBottom w:val="0"/>
          <w:divBdr>
            <w:top w:val="none" w:sz="0" w:space="0" w:color="auto"/>
            <w:left w:val="none" w:sz="0" w:space="0" w:color="auto"/>
            <w:bottom w:val="none" w:sz="0" w:space="0" w:color="auto"/>
            <w:right w:val="none" w:sz="0" w:space="0" w:color="auto"/>
          </w:divBdr>
        </w:div>
        <w:div w:id="942612660">
          <w:marLeft w:val="640"/>
          <w:marRight w:val="0"/>
          <w:marTop w:val="0"/>
          <w:marBottom w:val="0"/>
          <w:divBdr>
            <w:top w:val="none" w:sz="0" w:space="0" w:color="auto"/>
            <w:left w:val="none" w:sz="0" w:space="0" w:color="auto"/>
            <w:bottom w:val="none" w:sz="0" w:space="0" w:color="auto"/>
            <w:right w:val="none" w:sz="0" w:space="0" w:color="auto"/>
          </w:divBdr>
        </w:div>
        <w:div w:id="952244122">
          <w:marLeft w:val="640"/>
          <w:marRight w:val="0"/>
          <w:marTop w:val="0"/>
          <w:marBottom w:val="0"/>
          <w:divBdr>
            <w:top w:val="none" w:sz="0" w:space="0" w:color="auto"/>
            <w:left w:val="none" w:sz="0" w:space="0" w:color="auto"/>
            <w:bottom w:val="none" w:sz="0" w:space="0" w:color="auto"/>
            <w:right w:val="none" w:sz="0" w:space="0" w:color="auto"/>
          </w:divBdr>
        </w:div>
        <w:div w:id="998388284">
          <w:marLeft w:val="640"/>
          <w:marRight w:val="0"/>
          <w:marTop w:val="0"/>
          <w:marBottom w:val="0"/>
          <w:divBdr>
            <w:top w:val="none" w:sz="0" w:space="0" w:color="auto"/>
            <w:left w:val="none" w:sz="0" w:space="0" w:color="auto"/>
            <w:bottom w:val="none" w:sz="0" w:space="0" w:color="auto"/>
            <w:right w:val="none" w:sz="0" w:space="0" w:color="auto"/>
          </w:divBdr>
        </w:div>
        <w:div w:id="1009677651">
          <w:marLeft w:val="640"/>
          <w:marRight w:val="0"/>
          <w:marTop w:val="0"/>
          <w:marBottom w:val="0"/>
          <w:divBdr>
            <w:top w:val="none" w:sz="0" w:space="0" w:color="auto"/>
            <w:left w:val="none" w:sz="0" w:space="0" w:color="auto"/>
            <w:bottom w:val="none" w:sz="0" w:space="0" w:color="auto"/>
            <w:right w:val="none" w:sz="0" w:space="0" w:color="auto"/>
          </w:divBdr>
        </w:div>
        <w:div w:id="1060439215">
          <w:marLeft w:val="640"/>
          <w:marRight w:val="0"/>
          <w:marTop w:val="0"/>
          <w:marBottom w:val="0"/>
          <w:divBdr>
            <w:top w:val="none" w:sz="0" w:space="0" w:color="auto"/>
            <w:left w:val="none" w:sz="0" w:space="0" w:color="auto"/>
            <w:bottom w:val="none" w:sz="0" w:space="0" w:color="auto"/>
            <w:right w:val="none" w:sz="0" w:space="0" w:color="auto"/>
          </w:divBdr>
        </w:div>
        <w:div w:id="1060716556">
          <w:marLeft w:val="640"/>
          <w:marRight w:val="0"/>
          <w:marTop w:val="0"/>
          <w:marBottom w:val="0"/>
          <w:divBdr>
            <w:top w:val="none" w:sz="0" w:space="0" w:color="auto"/>
            <w:left w:val="none" w:sz="0" w:space="0" w:color="auto"/>
            <w:bottom w:val="none" w:sz="0" w:space="0" w:color="auto"/>
            <w:right w:val="none" w:sz="0" w:space="0" w:color="auto"/>
          </w:divBdr>
        </w:div>
        <w:div w:id="1124621722">
          <w:marLeft w:val="640"/>
          <w:marRight w:val="0"/>
          <w:marTop w:val="0"/>
          <w:marBottom w:val="0"/>
          <w:divBdr>
            <w:top w:val="none" w:sz="0" w:space="0" w:color="auto"/>
            <w:left w:val="none" w:sz="0" w:space="0" w:color="auto"/>
            <w:bottom w:val="none" w:sz="0" w:space="0" w:color="auto"/>
            <w:right w:val="none" w:sz="0" w:space="0" w:color="auto"/>
          </w:divBdr>
        </w:div>
        <w:div w:id="1133018554">
          <w:marLeft w:val="640"/>
          <w:marRight w:val="0"/>
          <w:marTop w:val="0"/>
          <w:marBottom w:val="0"/>
          <w:divBdr>
            <w:top w:val="none" w:sz="0" w:space="0" w:color="auto"/>
            <w:left w:val="none" w:sz="0" w:space="0" w:color="auto"/>
            <w:bottom w:val="none" w:sz="0" w:space="0" w:color="auto"/>
            <w:right w:val="none" w:sz="0" w:space="0" w:color="auto"/>
          </w:divBdr>
        </w:div>
        <w:div w:id="1136727917">
          <w:marLeft w:val="640"/>
          <w:marRight w:val="0"/>
          <w:marTop w:val="0"/>
          <w:marBottom w:val="0"/>
          <w:divBdr>
            <w:top w:val="none" w:sz="0" w:space="0" w:color="auto"/>
            <w:left w:val="none" w:sz="0" w:space="0" w:color="auto"/>
            <w:bottom w:val="none" w:sz="0" w:space="0" w:color="auto"/>
            <w:right w:val="none" w:sz="0" w:space="0" w:color="auto"/>
          </w:divBdr>
        </w:div>
        <w:div w:id="1229614399">
          <w:marLeft w:val="640"/>
          <w:marRight w:val="0"/>
          <w:marTop w:val="0"/>
          <w:marBottom w:val="0"/>
          <w:divBdr>
            <w:top w:val="none" w:sz="0" w:space="0" w:color="auto"/>
            <w:left w:val="none" w:sz="0" w:space="0" w:color="auto"/>
            <w:bottom w:val="none" w:sz="0" w:space="0" w:color="auto"/>
            <w:right w:val="none" w:sz="0" w:space="0" w:color="auto"/>
          </w:divBdr>
        </w:div>
        <w:div w:id="1248421450">
          <w:marLeft w:val="640"/>
          <w:marRight w:val="0"/>
          <w:marTop w:val="0"/>
          <w:marBottom w:val="0"/>
          <w:divBdr>
            <w:top w:val="none" w:sz="0" w:space="0" w:color="auto"/>
            <w:left w:val="none" w:sz="0" w:space="0" w:color="auto"/>
            <w:bottom w:val="none" w:sz="0" w:space="0" w:color="auto"/>
            <w:right w:val="none" w:sz="0" w:space="0" w:color="auto"/>
          </w:divBdr>
        </w:div>
        <w:div w:id="1325208342">
          <w:marLeft w:val="640"/>
          <w:marRight w:val="0"/>
          <w:marTop w:val="0"/>
          <w:marBottom w:val="0"/>
          <w:divBdr>
            <w:top w:val="none" w:sz="0" w:space="0" w:color="auto"/>
            <w:left w:val="none" w:sz="0" w:space="0" w:color="auto"/>
            <w:bottom w:val="none" w:sz="0" w:space="0" w:color="auto"/>
            <w:right w:val="none" w:sz="0" w:space="0" w:color="auto"/>
          </w:divBdr>
        </w:div>
        <w:div w:id="1332565212">
          <w:marLeft w:val="640"/>
          <w:marRight w:val="0"/>
          <w:marTop w:val="0"/>
          <w:marBottom w:val="0"/>
          <w:divBdr>
            <w:top w:val="none" w:sz="0" w:space="0" w:color="auto"/>
            <w:left w:val="none" w:sz="0" w:space="0" w:color="auto"/>
            <w:bottom w:val="none" w:sz="0" w:space="0" w:color="auto"/>
            <w:right w:val="none" w:sz="0" w:space="0" w:color="auto"/>
          </w:divBdr>
        </w:div>
        <w:div w:id="1366054427">
          <w:marLeft w:val="640"/>
          <w:marRight w:val="0"/>
          <w:marTop w:val="0"/>
          <w:marBottom w:val="0"/>
          <w:divBdr>
            <w:top w:val="none" w:sz="0" w:space="0" w:color="auto"/>
            <w:left w:val="none" w:sz="0" w:space="0" w:color="auto"/>
            <w:bottom w:val="none" w:sz="0" w:space="0" w:color="auto"/>
            <w:right w:val="none" w:sz="0" w:space="0" w:color="auto"/>
          </w:divBdr>
        </w:div>
        <w:div w:id="1446805060">
          <w:marLeft w:val="640"/>
          <w:marRight w:val="0"/>
          <w:marTop w:val="0"/>
          <w:marBottom w:val="0"/>
          <w:divBdr>
            <w:top w:val="none" w:sz="0" w:space="0" w:color="auto"/>
            <w:left w:val="none" w:sz="0" w:space="0" w:color="auto"/>
            <w:bottom w:val="none" w:sz="0" w:space="0" w:color="auto"/>
            <w:right w:val="none" w:sz="0" w:space="0" w:color="auto"/>
          </w:divBdr>
        </w:div>
        <w:div w:id="1580558854">
          <w:marLeft w:val="640"/>
          <w:marRight w:val="0"/>
          <w:marTop w:val="0"/>
          <w:marBottom w:val="0"/>
          <w:divBdr>
            <w:top w:val="none" w:sz="0" w:space="0" w:color="auto"/>
            <w:left w:val="none" w:sz="0" w:space="0" w:color="auto"/>
            <w:bottom w:val="none" w:sz="0" w:space="0" w:color="auto"/>
            <w:right w:val="none" w:sz="0" w:space="0" w:color="auto"/>
          </w:divBdr>
        </w:div>
        <w:div w:id="1582372578">
          <w:marLeft w:val="640"/>
          <w:marRight w:val="0"/>
          <w:marTop w:val="0"/>
          <w:marBottom w:val="0"/>
          <w:divBdr>
            <w:top w:val="none" w:sz="0" w:space="0" w:color="auto"/>
            <w:left w:val="none" w:sz="0" w:space="0" w:color="auto"/>
            <w:bottom w:val="none" w:sz="0" w:space="0" w:color="auto"/>
            <w:right w:val="none" w:sz="0" w:space="0" w:color="auto"/>
          </w:divBdr>
        </w:div>
        <w:div w:id="1691107481">
          <w:marLeft w:val="640"/>
          <w:marRight w:val="0"/>
          <w:marTop w:val="0"/>
          <w:marBottom w:val="0"/>
          <w:divBdr>
            <w:top w:val="none" w:sz="0" w:space="0" w:color="auto"/>
            <w:left w:val="none" w:sz="0" w:space="0" w:color="auto"/>
            <w:bottom w:val="none" w:sz="0" w:space="0" w:color="auto"/>
            <w:right w:val="none" w:sz="0" w:space="0" w:color="auto"/>
          </w:divBdr>
        </w:div>
        <w:div w:id="1693218206">
          <w:marLeft w:val="640"/>
          <w:marRight w:val="0"/>
          <w:marTop w:val="0"/>
          <w:marBottom w:val="0"/>
          <w:divBdr>
            <w:top w:val="none" w:sz="0" w:space="0" w:color="auto"/>
            <w:left w:val="none" w:sz="0" w:space="0" w:color="auto"/>
            <w:bottom w:val="none" w:sz="0" w:space="0" w:color="auto"/>
            <w:right w:val="none" w:sz="0" w:space="0" w:color="auto"/>
          </w:divBdr>
        </w:div>
        <w:div w:id="1704285289">
          <w:marLeft w:val="640"/>
          <w:marRight w:val="0"/>
          <w:marTop w:val="0"/>
          <w:marBottom w:val="0"/>
          <w:divBdr>
            <w:top w:val="none" w:sz="0" w:space="0" w:color="auto"/>
            <w:left w:val="none" w:sz="0" w:space="0" w:color="auto"/>
            <w:bottom w:val="none" w:sz="0" w:space="0" w:color="auto"/>
            <w:right w:val="none" w:sz="0" w:space="0" w:color="auto"/>
          </w:divBdr>
        </w:div>
        <w:div w:id="1763994325">
          <w:marLeft w:val="640"/>
          <w:marRight w:val="0"/>
          <w:marTop w:val="0"/>
          <w:marBottom w:val="0"/>
          <w:divBdr>
            <w:top w:val="none" w:sz="0" w:space="0" w:color="auto"/>
            <w:left w:val="none" w:sz="0" w:space="0" w:color="auto"/>
            <w:bottom w:val="none" w:sz="0" w:space="0" w:color="auto"/>
            <w:right w:val="none" w:sz="0" w:space="0" w:color="auto"/>
          </w:divBdr>
        </w:div>
        <w:div w:id="1855990949">
          <w:marLeft w:val="640"/>
          <w:marRight w:val="0"/>
          <w:marTop w:val="0"/>
          <w:marBottom w:val="0"/>
          <w:divBdr>
            <w:top w:val="none" w:sz="0" w:space="0" w:color="auto"/>
            <w:left w:val="none" w:sz="0" w:space="0" w:color="auto"/>
            <w:bottom w:val="none" w:sz="0" w:space="0" w:color="auto"/>
            <w:right w:val="none" w:sz="0" w:space="0" w:color="auto"/>
          </w:divBdr>
        </w:div>
        <w:div w:id="1917663625">
          <w:marLeft w:val="640"/>
          <w:marRight w:val="0"/>
          <w:marTop w:val="0"/>
          <w:marBottom w:val="0"/>
          <w:divBdr>
            <w:top w:val="none" w:sz="0" w:space="0" w:color="auto"/>
            <w:left w:val="none" w:sz="0" w:space="0" w:color="auto"/>
            <w:bottom w:val="none" w:sz="0" w:space="0" w:color="auto"/>
            <w:right w:val="none" w:sz="0" w:space="0" w:color="auto"/>
          </w:divBdr>
        </w:div>
        <w:div w:id="1918901731">
          <w:marLeft w:val="640"/>
          <w:marRight w:val="0"/>
          <w:marTop w:val="0"/>
          <w:marBottom w:val="0"/>
          <w:divBdr>
            <w:top w:val="none" w:sz="0" w:space="0" w:color="auto"/>
            <w:left w:val="none" w:sz="0" w:space="0" w:color="auto"/>
            <w:bottom w:val="none" w:sz="0" w:space="0" w:color="auto"/>
            <w:right w:val="none" w:sz="0" w:space="0" w:color="auto"/>
          </w:divBdr>
        </w:div>
        <w:div w:id="2000226128">
          <w:marLeft w:val="640"/>
          <w:marRight w:val="0"/>
          <w:marTop w:val="0"/>
          <w:marBottom w:val="0"/>
          <w:divBdr>
            <w:top w:val="none" w:sz="0" w:space="0" w:color="auto"/>
            <w:left w:val="none" w:sz="0" w:space="0" w:color="auto"/>
            <w:bottom w:val="none" w:sz="0" w:space="0" w:color="auto"/>
            <w:right w:val="none" w:sz="0" w:space="0" w:color="auto"/>
          </w:divBdr>
        </w:div>
        <w:div w:id="2017295579">
          <w:marLeft w:val="640"/>
          <w:marRight w:val="0"/>
          <w:marTop w:val="0"/>
          <w:marBottom w:val="0"/>
          <w:divBdr>
            <w:top w:val="none" w:sz="0" w:space="0" w:color="auto"/>
            <w:left w:val="none" w:sz="0" w:space="0" w:color="auto"/>
            <w:bottom w:val="none" w:sz="0" w:space="0" w:color="auto"/>
            <w:right w:val="none" w:sz="0" w:space="0" w:color="auto"/>
          </w:divBdr>
        </w:div>
        <w:div w:id="2124111761">
          <w:marLeft w:val="640"/>
          <w:marRight w:val="0"/>
          <w:marTop w:val="0"/>
          <w:marBottom w:val="0"/>
          <w:divBdr>
            <w:top w:val="none" w:sz="0" w:space="0" w:color="auto"/>
            <w:left w:val="none" w:sz="0" w:space="0" w:color="auto"/>
            <w:bottom w:val="none" w:sz="0" w:space="0" w:color="auto"/>
            <w:right w:val="none" w:sz="0" w:space="0" w:color="auto"/>
          </w:divBdr>
        </w:div>
        <w:div w:id="2129352565">
          <w:marLeft w:val="640"/>
          <w:marRight w:val="0"/>
          <w:marTop w:val="0"/>
          <w:marBottom w:val="0"/>
          <w:divBdr>
            <w:top w:val="none" w:sz="0" w:space="0" w:color="auto"/>
            <w:left w:val="none" w:sz="0" w:space="0" w:color="auto"/>
            <w:bottom w:val="none" w:sz="0" w:space="0" w:color="auto"/>
            <w:right w:val="none" w:sz="0" w:space="0" w:color="auto"/>
          </w:divBdr>
        </w:div>
      </w:divsChild>
    </w:div>
    <w:div w:id="1723209808">
      <w:bodyDiv w:val="1"/>
      <w:marLeft w:val="0"/>
      <w:marRight w:val="0"/>
      <w:marTop w:val="0"/>
      <w:marBottom w:val="0"/>
      <w:divBdr>
        <w:top w:val="none" w:sz="0" w:space="0" w:color="auto"/>
        <w:left w:val="none" w:sz="0" w:space="0" w:color="auto"/>
        <w:bottom w:val="none" w:sz="0" w:space="0" w:color="auto"/>
        <w:right w:val="none" w:sz="0" w:space="0" w:color="auto"/>
      </w:divBdr>
      <w:divsChild>
        <w:div w:id="111361662">
          <w:marLeft w:val="640"/>
          <w:marRight w:val="0"/>
          <w:marTop w:val="0"/>
          <w:marBottom w:val="0"/>
          <w:divBdr>
            <w:top w:val="none" w:sz="0" w:space="0" w:color="auto"/>
            <w:left w:val="none" w:sz="0" w:space="0" w:color="auto"/>
            <w:bottom w:val="none" w:sz="0" w:space="0" w:color="auto"/>
            <w:right w:val="none" w:sz="0" w:space="0" w:color="auto"/>
          </w:divBdr>
        </w:div>
        <w:div w:id="128516378">
          <w:marLeft w:val="640"/>
          <w:marRight w:val="0"/>
          <w:marTop w:val="0"/>
          <w:marBottom w:val="0"/>
          <w:divBdr>
            <w:top w:val="none" w:sz="0" w:space="0" w:color="auto"/>
            <w:left w:val="none" w:sz="0" w:space="0" w:color="auto"/>
            <w:bottom w:val="none" w:sz="0" w:space="0" w:color="auto"/>
            <w:right w:val="none" w:sz="0" w:space="0" w:color="auto"/>
          </w:divBdr>
        </w:div>
        <w:div w:id="146670615">
          <w:marLeft w:val="640"/>
          <w:marRight w:val="0"/>
          <w:marTop w:val="0"/>
          <w:marBottom w:val="0"/>
          <w:divBdr>
            <w:top w:val="none" w:sz="0" w:space="0" w:color="auto"/>
            <w:left w:val="none" w:sz="0" w:space="0" w:color="auto"/>
            <w:bottom w:val="none" w:sz="0" w:space="0" w:color="auto"/>
            <w:right w:val="none" w:sz="0" w:space="0" w:color="auto"/>
          </w:divBdr>
        </w:div>
        <w:div w:id="170071519">
          <w:marLeft w:val="640"/>
          <w:marRight w:val="0"/>
          <w:marTop w:val="0"/>
          <w:marBottom w:val="0"/>
          <w:divBdr>
            <w:top w:val="none" w:sz="0" w:space="0" w:color="auto"/>
            <w:left w:val="none" w:sz="0" w:space="0" w:color="auto"/>
            <w:bottom w:val="none" w:sz="0" w:space="0" w:color="auto"/>
            <w:right w:val="none" w:sz="0" w:space="0" w:color="auto"/>
          </w:divBdr>
        </w:div>
        <w:div w:id="236403524">
          <w:marLeft w:val="640"/>
          <w:marRight w:val="0"/>
          <w:marTop w:val="0"/>
          <w:marBottom w:val="0"/>
          <w:divBdr>
            <w:top w:val="none" w:sz="0" w:space="0" w:color="auto"/>
            <w:left w:val="none" w:sz="0" w:space="0" w:color="auto"/>
            <w:bottom w:val="none" w:sz="0" w:space="0" w:color="auto"/>
            <w:right w:val="none" w:sz="0" w:space="0" w:color="auto"/>
          </w:divBdr>
        </w:div>
        <w:div w:id="246303071">
          <w:marLeft w:val="640"/>
          <w:marRight w:val="0"/>
          <w:marTop w:val="0"/>
          <w:marBottom w:val="0"/>
          <w:divBdr>
            <w:top w:val="none" w:sz="0" w:space="0" w:color="auto"/>
            <w:left w:val="none" w:sz="0" w:space="0" w:color="auto"/>
            <w:bottom w:val="none" w:sz="0" w:space="0" w:color="auto"/>
            <w:right w:val="none" w:sz="0" w:space="0" w:color="auto"/>
          </w:divBdr>
        </w:div>
        <w:div w:id="418908279">
          <w:marLeft w:val="640"/>
          <w:marRight w:val="0"/>
          <w:marTop w:val="0"/>
          <w:marBottom w:val="0"/>
          <w:divBdr>
            <w:top w:val="none" w:sz="0" w:space="0" w:color="auto"/>
            <w:left w:val="none" w:sz="0" w:space="0" w:color="auto"/>
            <w:bottom w:val="none" w:sz="0" w:space="0" w:color="auto"/>
            <w:right w:val="none" w:sz="0" w:space="0" w:color="auto"/>
          </w:divBdr>
        </w:div>
        <w:div w:id="458232995">
          <w:marLeft w:val="640"/>
          <w:marRight w:val="0"/>
          <w:marTop w:val="0"/>
          <w:marBottom w:val="0"/>
          <w:divBdr>
            <w:top w:val="none" w:sz="0" w:space="0" w:color="auto"/>
            <w:left w:val="none" w:sz="0" w:space="0" w:color="auto"/>
            <w:bottom w:val="none" w:sz="0" w:space="0" w:color="auto"/>
            <w:right w:val="none" w:sz="0" w:space="0" w:color="auto"/>
          </w:divBdr>
        </w:div>
        <w:div w:id="492720024">
          <w:marLeft w:val="640"/>
          <w:marRight w:val="0"/>
          <w:marTop w:val="0"/>
          <w:marBottom w:val="0"/>
          <w:divBdr>
            <w:top w:val="none" w:sz="0" w:space="0" w:color="auto"/>
            <w:left w:val="none" w:sz="0" w:space="0" w:color="auto"/>
            <w:bottom w:val="none" w:sz="0" w:space="0" w:color="auto"/>
            <w:right w:val="none" w:sz="0" w:space="0" w:color="auto"/>
          </w:divBdr>
        </w:div>
        <w:div w:id="603151236">
          <w:marLeft w:val="640"/>
          <w:marRight w:val="0"/>
          <w:marTop w:val="0"/>
          <w:marBottom w:val="0"/>
          <w:divBdr>
            <w:top w:val="none" w:sz="0" w:space="0" w:color="auto"/>
            <w:left w:val="none" w:sz="0" w:space="0" w:color="auto"/>
            <w:bottom w:val="none" w:sz="0" w:space="0" w:color="auto"/>
            <w:right w:val="none" w:sz="0" w:space="0" w:color="auto"/>
          </w:divBdr>
        </w:div>
        <w:div w:id="713577016">
          <w:marLeft w:val="640"/>
          <w:marRight w:val="0"/>
          <w:marTop w:val="0"/>
          <w:marBottom w:val="0"/>
          <w:divBdr>
            <w:top w:val="none" w:sz="0" w:space="0" w:color="auto"/>
            <w:left w:val="none" w:sz="0" w:space="0" w:color="auto"/>
            <w:bottom w:val="none" w:sz="0" w:space="0" w:color="auto"/>
            <w:right w:val="none" w:sz="0" w:space="0" w:color="auto"/>
          </w:divBdr>
        </w:div>
        <w:div w:id="745567116">
          <w:marLeft w:val="640"/>
          <w:marRight w:val="0"/>
          <w:marTop w:val="0"/>
          <w:marBottom w:val="0"/>
          <w:divBdr>
            <w:top w:val="none" w:sz="0" w:space="0" w:color="auto"/>
            <w:left w:val="none" w:sz="0" w:space="0" w:color="auto"/>
            <w:bottom w:val="none" w:sz="0" w:space="0" w:color="auto"/>
            <w:right w:val="none" w:sz="0" w:space="0" w:color="auto"/>
          </w:divBdr>
        </w:div>
        <w:div w:id="872962824">
          <w:marLeft w:val="640"/>
          <w:marRight w:val="0"/>
          <w:marTop w:val="0"/>
          <w:marBottom w:val="0"/>
          <w:divBdr>
            <w:top w:val="none" w:sz="0" w:space="0" w:color="auto"/>
            <w:left w:val="none" w:sz="0" w:space="0" w:color="auto"/>
            <w:bottom w:val="none" w:sz="0" w:space="0" w:color="auto"/>
            <w:right w:val="none" w:sz="0" w:space="0" w:color="auto"/>
          </w:divBdr>
        </w:div>
        <w:div w:id="892500634">
          <w:marLeft w:val="640"/>
          <w:marRight w:val="0"/>
          <w:marTop w:val="0"/>
          <w:marBottom w:val="0"/>
          <w:divBdr>
            <w:top w:val="none" w:sz="0" w:space="0" w:color="auto"/>
            <w:left w:val="none" w:sz="0" w:space="0" w:color="auto"/>
            <w:bottom w:val="none" w:sz="0" w:space="0" w:color="auto"/>
            <w:right w:val="none" w:sz="0" w:space="0" w:color="auto"/>
          </w:divBdr>
        </w:div>
        <w:div w:id="910847147">
          <w:marLeft w:val="640"/>
          <w:marRight w:val="0"/>
          <w:marTop w:val="0"/>
          <w:marBottom w:val="0"/>
          <w:divBdr>
            <w:top w:val="none" w:sz="0" w:space="0" w:color="auto"/>
            <w:left w:val="none" w:sz="0" w:space="0" w:color="auto"/>
            <w:bottom w:val="none" w:sz="0" w:space="0" w:color="auto"/>
            <w:right w:val="none" w:sz="0" w:space="0" w:color="auto"/>
          </w:divBdr>
        </w:div>
        <w:div w:id="994333403">
          <w:marLeft w:val="640"/>
          <w:marRight w:val="0"/>
          <w:marTop w:val="0"/>
          <w:marBottom w:val="0"/>
          <w:divBdr>
            <w:top w:val="none" w:sz="0" w:space="0" w:color="auto"/>
            <w:left w:val="none" w:sz="0" w:space="0" w:color="auto"/>
            <w:bottom w:val="none" w:sz="0" w:space="0" w:color="auto"/>
            <w:right w:val="none" w:sz="0" w:space="0" w:color="auto"/>
          </w:divBdr>
        </w:div>
        <w:div w:id="1006202814">
          <w:marLeft w:val="640"/>
          <w:marRight w:val="0"/>
          <w:marTop w:val="0"/>
          <w:marBottom w:val="0"/>
          <w:divBdr>
            <w:top w:val="none" w:sz="0" w:space="0" w:color="auto"/>
            <w:left w:val="none" w:sz="0" w:space="0" w:color="auto"/>
            <w:bottom w:val="none" w:sz="0" w:space="0" w:color="auto"/>
            <w:right w:val="none" w:sz="0" w:space="0" w:color="auto"/>
          </w:divBdr>
        </w:div>
        <w:div w:id="1064832339">
          <w:marLeft w:val="640"/>
          <w:marRight w:val="0"/>
          <w:marTop w:val="0"/>
          <w:marBottom w:val="0"/>
          <w:divBdr>
            <w:top w:val="none" w:sz="0" w:space="0" w:color="auto"/>
            <w:left w:val="none" w:sz="0" w:space="0" w:color="auto"/>
            <w:bottom w:val="none" w:sz="0" w:space="0" w:color="auto"/>
            <w:right w:val="none" w:sz="0" w:space="0" w:color="auto"/>
          </w:divBdr>
        </w:div>
        <w:div w:id="1084841735">
          <w:marLeft w:val="640"/>
          <w:marRight w:val="0"/>
          <w:marTop w:val="0"/>
          <w:marBottom w:val="0"/>
          <w:divBdr>
            <w:top w:val="none" w:sz="0" w:space="0" w:color="auto"/>
            <w:left w:val="none" w:sz="0" w:space="0" w:color="auto"/>
            <w:bottom w:val="none" w:sz="0" w:space="0" w:color="auto"/>
            <w:right w:val="none" w:sz="0" w:space="0" w:color="auto"/>
          </w:divBdr>
        </w:div>
        <w:div w:id="1141460796">
          <w:marLeft w:val="640"/>
          <w:marRight w:val="0"/>
          <w:marTop w:val="0"/>
          <w:marBottom w:val="0"/>
          <w:divBdr>
            <w:top w:val="none" w:sz="0" w:space="0" w:color="auto"/>
            <w:left w:val="none" w:sz="0" w:space="0" w:color="auto"/>
            <w:bottom w:val="none" w:sz="0" w:space="0" w:color="auto"/>
            <w:right w:val="none" w:sz="0" w:space="0" w:color="auto"/>
          </w:divBdr>
        </w:div>
        <w:div w:id="1151681319">
          <w:marLeft w:val="640"/>
          <w:marRight w:val="0"/>
          <w:marTop w:val="0"/>
          <w:marBottom w:val="0"/>
          <w:divBdr>
            <w:top w:val="none" w:sz="0" w:space="0" w:color="auto"/>
            <w:left w:val="none" w:sz="0" w:space="0" w:color="auto"/>
            <w:bottom w:val="none" w:sz="0" w:space="0" w:color="auto"/>
            <w:right w:val="none" w:sz="0" w:space="0" w:color="auto"/>
          </w:divBdr>
        </w:div>
        <w:div w:id="1162816181">
          <w:marLeft w:val="640"/>
          <w:marRight w:val="0"/>
          <w:marTop w:val="0"/>
          <w:marBottom w:val="0"/>
          <w:divBdr>
            <w:top w:val="none" w:sz="0" w:space="0" w:color="auto"/>
            <w:left w:val="none" w:sz="0" w:space="0" w:color="auto"/>
            <w:bottom w:val="none" w:sz="0" w:space="0" w:color="auto"/>
            <w:right w:val="none" w:sz="0" w:space="0" w:color="auto"/>
          </w:divBdr>
        </w:div>
        <w:div w:id="1195120548">
          <w:marLeft w:val="640"/>
          <w:marRight w:val="0"/>
          <w:marTop w:val="0"/>
          <w:marBottom w:val="0"/>
          <w:divBdr>
            <w:top w:val="none" w:sz="0" w:space="0" w:color="auto"/>
            <w:left w:val="none" w:sz="0" w:space="0" w:color="auto"/>
            <w:bottom w:val="none" w:sz="0" w:space="0" w:color="auto"/>
            <w:right w:val="none" w:sz="0" w:space="0" w:color="auto"/>
          </w:divBdr>
        </w:div>
        <w:div w:id="1201086294">
          <w:marLeft w:val="640"/>
          <w:marRight w:val="0"/>
          <w:marTop w:val="0"/>
          <w:marBottom w:val="0"/>
          <w:divBdr>
            <w:top w:val="none" w:sz="0" w:space="0" w:color="auto"/>
            <w:left w:val="none" w:sz="0" w:space="0" w:color="auto"/>
            <w:bottom w:val="none" w:sz="0" w:space="0" w:color="auto"/>
            <w:right w:val="none" w:sz="0" w:space="0" w:color="auto"/>
          </w:divBdr>
        </w:div>
        <w:div w:id="1248881422">
          <w:marLeft w:val="640"/>
          <w:marRight w:val="0"/>
          <w:marTop w:val="0"/>
          <w:marBottom w:val="0"/>
          <w:divBdr>
            <w:top w:val="none" w:sz="0" w:space="0" w:color="auto"/>
            <w:left w:val="none" w:sz="0" w:space="0" w:color="auto"/>
            <w:bottom w:val="none" w:sz="0" w:space="0" w:color="auto"/>
            <w:right w:val="none" w:sz="0" w:space="0" w:color="auto"/>
          </w:divBdr>
        </w:div>
        <w:div w:id="1375539725">
          <w:marLeft w:val="640"/>
          <w:marRight w:val="0"/>
          <w:marTop w:val="0"/>
          <w:marBottom w:val="0"/>
          <w:divBdr>
            <w:top w:val="none" w:sz="0" w:space="0" w:color="auto"/>
            <w:left w:val="none" w:sz="0" w:space="0" w:color="auto"/>
            <w:bottom w:val="none" w:sz="0" w:space="0" w:color="auto"/>
            <w:right w:val="none" w:sz="0" w:space="0" w:color="auto"/>
          </w:divBdr>
        </w:div>
        <w:div w:id="1501891174">
          <w:marLeft w:val="640"/>
          <w:marRight w:val="0"/>
          <w:marTop w:val="0"/>
          <w:marBottom w:val="0"/>
          <w:divBdr>
            <w:top w:val="none" w:sz="0" w:space="0" w:color="auto"/>
            <w:left w:val="none" w:sz="0" w:space="0" w:color="auto"/>
            <w:bottom w:val="none" w:sz="0" w:space="0" w:color="auto"/>
            <w:right w:val="none" w:sz="0" w:space="0" w:color="auto"/>
          </w:divBdr>
        </w:div>
        <w:div w:id="1638603672">
          <w:marLeft w:val="640"/>
          <w:marRight w:val="0"/>
          <w:marTop w:val="0"/>
          <w:marBottom w:val="0"/>
          <w:divBdr>
            <w:top w:val="none" w:sz="0" w:space="0" w:color="auto"/>
            <w:left w:val="none" w:sz="0" w:space="0" w:color="auto"/>
            <w:bottom w:val="none" w:sz="0" w:space="0" w:color="auto"/>
            <w:right w:val="none" w:sz="0" w:space="0" w:color="auto"/>
          </w:divBdr>
        </w:div>
        <w:div w:id="1646735425">
          <w:marLeft w:val="640"/>
          <w:marRight w:val="0"/>
          <w:marTop w:val="0"/>
          <w:marBottom w:val="0"/>
          <w:divBdr>
            <w:top w:val="none" w:sz="0" w:space="0" w:color="auto"/>
            <w:left w:val="none" w:sz="0" w:space="0" w:color="auto"/>
            <w:bottom w:val="none" w:sz="0" w:space="0" w:color="auto"/>
            <w:right w:val="none" w:sz="0" w:space="0" w:color="auto"/>
          </w:divBdr>
        </w:div>
        <w:div w:id="1824354140">
          <w:marLeft w:val="640"/>
          <w:marRight w:val="0"/>
          <w:marTop w:val="0"/>
          <w:marBottom w:val="0"/>
          <w:divBdr>
            <w:top w:val="none" w:sz="0" w:space="0" w:color="auto"/>
            <w:left w:val="none" w:sz="0" w:space="0" w:color="auto"/>
            <w:bottom w:val="none" w:sz="0" w:space="0" w:color="auto"/>
            <w:right w:val="none" w:sz="0" w:space="0" w:color="auto"/>
          </w:divBdr>
        </w:div>
        <w:div w:id="1951934093">
          <w:marLeft w:val="640"/>
          <w:marRight w:val="0"/>
          <w:marTop w:val="0"/>
          <w:marBottom w:val="0"/>
          <w:divBdr>
            <w:top w:val="none" w:sz="0" w:space="0" w:color="auto"/>
            <w:left w:val="none" w:sz="0" w:space="0" w:color="auto"/>
            <w:bottom w:val="none" w:sz="0" w:space="0" w:color="auto"/>
            <w:right w:val="none" w:sz="0" w:space="0" w:color="auto"/>
          </w:divBdr>
        </w:div>
        <w:div w:id="1986544608">
          <w:marLeft w:val="640"/>
          <w:marRight w:val="0"/>
          <w:marTop w:val="0"/>
          <w:marBottom w:val="0"/>
          <w:divBdr>
            <w:top w:val="none" w:sz="0" w:space="0" w:color="auto"/>
            <w:left w:val="none" w:sz="0" w:space="0" w:color="auto"/>
            <w:bottom w:val="none" w:sz="0" w:space="0" w:color="auto"/>
            <w:right w:val="none" w:sz="0" w:space="0" w:color="auto"/>
          </w:divBdr>
        </w:div>
        <w:div w:id="2026130009">
          <w:marLeft w:val="640"/>
          <w:marRight w:val="0"/>
          <w:marTop w:val="0"/>
          <w:marBottom w:val="0"/>
          <w:divBdr>
            <w:top w:val="none" w:sz="0" w:space="0" w:color="auto"/>
            <w:left w:val="none" w:sz="0" w:space="0" w:color="auto"/>
            <w:bottom w:val="none" w:sz="0" w:space="0" w:color="auto"/>
            <w:right w:val="none" w:sz="0" w:space="0" w:color="auto"/>
          </w:divBdr>
        </w:div>
        <w:div w:id="2058115885">
          <w:marLeft w:val="640"/>
          <w:marRight w:val="0"/>
          <w:marTop w:val="0"/>
          <w:marBottom w:val="0"/>
          <w:divBdr>
            <w:top w:val="none" w:sz="0" w:space="0" w:color="auto"/>
            <w:left w:val="none" w:sz="0" w:space="0" w:color="auto"/>
            <w:bottom w:val="none" w:sz="0" w:space="0" w:color="auto"/>
            <w:right w:val="none" w:sz="0" w:space="0" w:color="auto"/>
          </w:divBdr>
        </w:div>
        <w:div w:id="2125803973">
          <w:marLeft w:val="640"/>
          <w:marRight w:val="0"/>
          <w:marTop w:val="0"/>
          <w:marBottom w:val="0"/>
          <w:divBdr>
            <w:top w:val="none" w:sz="0" w:space="0" w:color="auto"/>
            <w:left w:val="none" w:sz="0" w:space="0" w:color="auto"/>
            <w:bottom w:val="none" w:sz="0" w:space="0" w:color="auto"/>
            <w:right w:val="none" w:sz="0" w:space="0" w:color="auto"/>
          </w:divBdr>
        </w:div>
        <w:div w:id="2141805297">
          <w:marLeft w:val="640"/>
          <w:marRight w:val="0"/>
          <w:marTop w:val="0"/>
          <w:marBottom w:val="0"/>
          <w:divBdr>
            <w:top w:val="none" w:sz="0" w:space="0" w:color="auto"/>
            <w:left w:val="none" w:sz="0" w:space="0" w:color="auto"/>
            <w:bottom w:val="none" w:sz="0" w:space="0" w:color="auto"/>
            <w:right w:val="none" w:sz="0" w:space="0" w:color="auto"/>
          </w:divBdr>
        </w:div>
        <w:div w:id="2145611041">
          <w:marLeft w:val="640"/>
          <w:marRight w:val="0"/>
          <w:marTop w:val="0"/>
          <w:marBottom w:val="0"/>
          <w:divBdr>
            <w:top w:val="none" w:sz="0" w:space="0" w:color="auto"/>
            <w:left w:val="none" w:sz="0" w:space="0" w:color="auto"/>
            <w:bottom w:val="none" w:sz="0" w:space="0" w:color="auto"/>
            <w:right w:val="none" w:sz="0" w:space="0" w:color="auto"/>
          </w:divBdr>
        </w:div>
      </w:divsChild>
    </w:div>
    <w:div w:id="1740592462">
      <w:bodyDiv w:val="1"/>
      <w:marLeft w:val="0"/>
      <w:marRight w:val="0"/>
      <w:marTop w:val="0"/>
      <w:marBottom w:val="0"/>
      <w:divBdr>
        <w:top w:val="none" w:sz="0" w:space="0" w:color="auto"/>
        <w:left w:val="none" w:sz="0" w:space="0" w:color="auto"/>
        <w:bottom w:val="none" w:sz="0" w:space="0" w:color="auto"/>
        <w:right w:val="none" w:sz="0" w:space="0" w:color="auto"/>
      </w:divBdr>
      <w:divsChild>
        <w:div w:id="47262079">
          <w:marLeft w:val="640"/>
          <w:marRight w:val="0"/>
          <w:marTop w:val="0"/>
          <w:marBottom w:val="0"/>
          <w:divBdr>
            <w:top w:val="none" w:sz="0" w:space="0" w:color="auto"/>
            <w:left w:val="none" w:sz="0" w:space="0" w:color="auto"/>
            <w:bottom w:val="none" w:sz="0" w:space="0" w:color="auto"/>
            <w:right w:val="none" w:sz="0" w:space="0" w:color="auto"/>
          </w:divBdr>
        </w:div>
        <w:div w:id="89009229">
          <w:marLeft w:val="640"/>
          <w:marRight w:val="0"/>
          <w:marTop w:val="0"/>
          <w:marBottom w:val="0"/>
          <w:divBdr>
            <w:top w:val="none" w:sz="0" w:space="0" w:color="auto"/>
            <w:left w:val="none" w:sz="0" w:space="0" w:color="auto"/>
            <w:bottom w:val="none" w:sz="0" w:space="0" w:color="auto"/>
            <w:right w:val="none" w:sz="0" w:space="0" w:color="auto"/>
          </w:divBdr>
        </w:div>
        <w:div w:id="97220822">
          <w:marLeft w:val="640"/>
          <w:marRight w:val="0"/>
          <w:marTop w:val="0"/>
          <w:marBottom w:val="0"/>
          <w:divBdr>
            <w:top w:val="none" w:sz="0" w:space="0" w:color="auto"/>
            <w:left w:val="none" w:sz="0" w:space="0" w:color="auto"/>
            <w:bottom w:val="none" w:sz="0" w:space="0" w:color="auto"/>
            <w:right w:val="none" w:sz="0" w:space="0" w:color="auto"/>
          </w:divBdr>
        </w:div>
        <w:div w:id="188111010">
          <w:marLeft w:val="640"/>
          <w:marRight w:val="0"/>
          <w:marTop w:val="0"/>
          <w:marBottom w:val="0"/>
          <w:divBdr>
            <w:top w:val="none" w:sz="0" w:space="0" w:color="auto"/>
            <w:left w:val="none" w:sz="0" w:space="0" w:color="auto"/>
            <w:bottom w:val="none" w:sz="0" w:space="0" w:color="auto"/>
            <w:right w:val="none" w:sz="0" w:space="0" w:color="auto"/>
          </w:divBdr>
        </w:div>
        <w:div w:id="279338826">
          <w:marLeft w:val="640"/>
          <w:marRight w:val="0"/>
          <w:marTop w:val="0"/>
          <w:marBottom w:val="0"/>
          <w:divBdr>
            <w:top w:val="none" w:sz="0" w:space="0" w:color="auto"/>
            <w:left w:val="none" w:sz="0" w:space="0" w:color="auto"/>
            <w:bottom w:val="none" w:sz="0" w:space="0" w:color="auto"/>
            <w:right w:val="none" w:sz="0" w:space="0" w:color="auto"/>
          </w:divBdr>
        </w:div>
        <w:div w:id="354772292">
          <w:marLeft w:val="640"/>
          <w:marRight w:val="0"/>
          <w:marTop w:val="0"/>
          <w:marBottom w:val="0"/>
          <w:divBdr>
            <w:top w:val="none" w:sz="0" w:space="0" w:color="auto"/>
            <w:left w:val="none" w:sz="0" w:space="0" w:color="auto"/>
            <w:bottom w:val="none" w:sz="0" w:space="0" w:color="auto"/>
            <w:right w:val="none" w:sz="0" w:space="0" w:color="auto"/>
          </w:divBdr>
        </w:div>
        <w:div w:id="529220891">
          <w:marLeft w:val="640"/>
          <w:marRight w:val="0"/>
          <w:marTop w:val="0"/>
          <w:marBottom w:val="0"/>
          <w:divBdr>
            <w:top w:val="none" w:sz="0" w:space="0" w:color="auto"/>
            <w:left w:val="none" w:sz="0" w:space="0" w:color="auto"/>
            <w:bottom w:val="none" w:sz="0" w:space="0" w:color="auto"/>
            <w:right w:val="none" w:sz="0" w:space="0" w:color="auto"/>
          </w:divBdr>
        </w:div>
        <w:div w:id="542056798">
          <w:marLeft w:val="640"/>
          <w:marRight w:val="0"/>
          <w:marTop w:val="0"/>
          <w:marBottom w:val="0"/>
          <w:divBdr>
            <w:top w:val="none" w:sz="0" w:space="0" w:color="auto"/>
            <w:left w:val="none" w:sz="0" w:space="0" w:color="auto"/>
            <w:bottom w:val="none" w:sz="0" w:space="0" w:color="auto"/>
            <w:right w:val="none" w:sz="0" w:space="0" w:color="auto"/>
          </w:divBdr>
        </w:div>
        <w:div w:id="547495157">
          <w:marLeft w:val="640"/>
          <w:marRight w:val="0"/>
          <w:marTop w:val="0"/>
          <w:marBottom w:val="0"/>
          <w:divBdr>
            <w:top w:val="none" w:sz="0" w:space="0" w:color="auto"/>
            <w:left w:val="none" w:sz="0" w:space="0" w:color="auto"/>
            <w:bottom w:val="none" w:sz="0" w:space="0" w:color="auto"/>
            <w:right w:val="none" w:sz="0" w:space="0" w:color="auto"/>
          </w:divBdr>
        </w:div>
        <w:div w:id="572159958">
          <w:marLeft w:val="640"/>
          <w:marRight w:val="0"/>
          <w:marTop w:val="0"/>
          <w:marBottom w:val="0"/>
          <w:divBdr>
            <w:top w:val="none" w:sz="0" w:space="0" w:color="auto"/>
            <w:left w:val="none" w:sz="0" w:space="0" w:color="auto"/>
            <w:bottom w:val="none" w:sz="0" w:space="0" w:color="auto"/>
            <w:right w:val="none" w:sz="0" w:space="0" w:color="auto"/>
          </w:divBdr>
        </w:div>
        <w:div w:id="587889492">
          <w:marLeft w:val="640"/>
          <w:marRight w:val="0"/>
          <w:marTop w:val="0"/>
          <w:marBottom w:val="0"/>
          <w:divBdr>
            <w:top w:val="none" w:sz="0" w:space="0" w:color="auto"/>
            <w:left w:val="none" w:sz="0" w:space="0" w:color="auto"/>
            <w:bottom w:val="none" w:sz="0" w:space="0" w:color="auto"/>
            <w:right w:val="none" w:sz="0" w:space="0" w:color="auto"/>
          </w:divBdr>
        </w:div>
        <w:div w:id="588393019">
          <w:marLeft w:val="640"/>
          <w:marRight w:val="0"/>
          <w:marTop w:val="0"/>
          <w:marBottom w:val="0"/>
          <w:divBdr>
            <w:top w:val="none" w:sz="0" w:space="0" w:color="auto"/>
            <w:left w:val="none" w:sz="0" w:space="0" w:color="auto"/>
            <w:bottom w:val="none" w:sz="0" w:space="0" w:color="auto"/>
            <w:right w:val="none" w:sz="0" w:space="0" w:color="auto"/>
          </w:divBdr>
        </w:div>
        <w:div w:id="662591288">
          <w:marLeft w:val="640"/>
          <w:marRight w:val="0"/>
          <w:marTop w:val="0"/>
          <w:marBottom w:val="0"/>
          <w:divBdr>
            <w:top w:val="none" w:sz="0" w:space="0" w:color="auto"/>
            <w:left w:val="none" w:sz="0" w:space="0" w:color="auto"/>
            <w:bottom w:val="none" w:sz="0" w:space="0" w:color="auto"/>
            <w:right w:val="none" w:sz="0" w:space="0" w:color="auto"/>
          </w:divBdr>
        </w:div>
        <w:div w:id="728302439">
          <w:marLeft w:val="640"/>
          <w:marRight w:val="0"/>
          <w:marTop w:val="0"/>
          <w:marBottom w:val="0"/>
          <w:divBdr>
            <w:top w:val="none" w:sz="0" w:space="0" w:color="auto"/>
            <w:left w:val="none" w:sz="0" w:space="0" w:color="auto"/>
            <w:bottom w:val="none" w:sz="0" w:space="0" w:color="auto"/>
            <w:right w:val="none" w:sz="0" w:space="0" w:color="auto"/>
          </w:divBdr>
        </w:div>
        <w:div w:id="755202940">
          <w:marLeft w:val="640"/>
          <w:marRight w:val="0"/>
          <w:marTop w:val="0"/>
          <w:marBottom w:val="0"/>
          <w:divBdr>
            <w:top w:val="none" w:sz="0" w:space="0" w:color="auto"/>
            <w:left w:val="none" w:sz="0" w:space="0" w:color="auto"/>
            <w:bottom w:val="none" w:sz="0" w:space="0" w:color="auto"/>
            <w:right w:val="none" w:sz="0" w:space="0" w:color="auto"/>
          </w:divBdr>
        </w:div>
        <w:div w:id="910653980">
          <w:marLeft w:val="640"/>
          <w:marRight w:val="0"/>
          <w:marTop w:val="0"/>
          <w:marBottom w:val="0"/>
          <w:divBdr>
            <w:top w:val="none" w:sz="0" w:space="0" w:color="auto"/>
            <w:left w:val="none" w:sz="0" w:space="0" w:color="auto"/>
            <w:bottom w:val="none" w:sz="0" w:space="0" w:color="auto"/>
            <w:right w:val="none" w:sz="0" w:space="0" w:color="auto"/>
          </w:divBdr>
        </w:div>
        <w:div w:id="944926696">
          <w:marLeft w:val="640"/>
          <w:marRight w:val="0"/>
          <w:marTop w:val="0"/>
          <w:marBottom w:val="0"/>
          <w:divBdr>
            <w:top w:val="none" w:sz="0" w:space="0" w:color="auto"/>
            <w:left w:val="none" w:sz="0" w:space="0" w:color="auto"/>
            <w:bottom w:val="none" w:sz="0" w:space="0" w:color="auto"/>
            <w:right w:val="none" w:sz="0" w:space="0" w:color="auto"/>
          </w:divBdr>
        </w:div>
        <w:div w:id="992686150">
          <w:marLeft w:val="640"/>
          <w:marRight w:val="0"/>
          <w:marTop w:val="0"/>
          <w:marBottom w:val="0"/>
          <w:divBdr>
            <w:top w:val="none" w:sz="0" w:space="0" w:color="auto"/>
            <w:left w:val="none" w:sz="0" w:space="0" w:color="auto"/>
            <w:bottom w:val="none" w:sz="0" w:space="0" w:color="auto"/>
            <w:right w:val="none" w:sz="0" w:space="0" w:color="auto"/>
          </w:divBdr>
        </w:div>
        <w:div w:id="1036471831">
          <w:marLeft w:val="640"/>
          <w:marRight w:val="0"/>
          <w:marTop w:val="0"/>
          <w:marBottom w:val="0"/>
          <w:divBdr>
            <w:top w:val="none" w:sz="0" w:space="0" w:color="auto"/>
            <w:left w:val="none" w:sz="0" w:space="0" w:color="auto"/>
            <w:bottom w:val="none" w:sz="0" w:space="0" w:color="auto"/>
            <w:right w:val="none" w:sz="0" w:space="0" w:color="auto"/>
          </w:divBdr>
        </w:div>
        <w:div w:id="1181821891">
          <w:marLeft w:val="640"/>
          <w:marRight w:val="0"/>
          <w:marTop w:val="0"/>
          <w:marBottom w:val="0"/>
          <w:divBdr>
            <w:top w:val="none" w:sz="0" w:space="0" w:color="auto"/>
            <w:left w:val="none" w:sz="0" w:space="0" w:color="auto"/>
            <w:bottom w:val="none" w:sz="0" w:space="0" w:color="auto"/>
            <w:right w:val="none" w:sz="0" w:space="0" w:color="auto"/>
          </w:divBdr>
        </w:div>
        <w:div w:id="1198347718">
          <w:marLeft w:val="640"/>
          <w:marRight w:val="0"/>
          <w:marTop w:val="0"/>
          <w:marBottom w:val="0"/>
          <w:divBdr>
            <w:top w:val="none" w:sz="0" w:space="0" w:color="auto"/>
            <w:left w:val="none" w:sz="0" w:space="0" w:color="auto"/>
            <w:bottom w:val="none" w:sz="0" w:space="0" w:color="auto"/>
            <w:right w:val="none" w:sz="0" w:space="0" w:color="auto"/>
          </w:divBdr>
        </w:div>
        <w:div w:id="1248150756">
          <w:marLeft w:val="640"/>
          <w:marRight w:val="0"/>
          <w:marTop w:val="0"/>
          <w:marBottom w:val="0"/>
          <w:divBdr>
            <w:top w:val="none" w:sz="0" w:space="0" w:color="auto"/>
            <w:left w:val="none" w:sz="0" w:space="0" w:color="auto"/>
            <w:bottom w:val="none" w:sz="0" w:space="0" w:color="auto"/>
            <w:right w:val="none" w:sz="0" w:space="0" w:color="auto"/>
          </w:divBdr>
        </w:div>
        <w:div w:id="1451777914">
          <w:marLeft w:val="640"/>
          <w:marRight w:val="0"/>
          <w:marTop w:val="0"/>
          <w:marBottom w:val="0"/>
          <w:divBdr>
            <w:top w:val="none" w:sz="0" w:space="0" w:color="auto"/>
            <w:left w:val="none" w:sz="0" w:space="0" w:color="auto"/>
            <w:bottom w:val="none" w:sz="0" w:space="0" w:color="auto"/>
            <w:right w:val="none" w:sz="0" w:space="0" w:color="auto"/>
          </w:divBdr>
        </w:div>
        <w:div w:id="1453787537">
          <w:marLeft w:val="640"/>
          <w:marRight w:val="0"/>
          <w:marTop w:val="0"/>
          <w:marBottom w:val="0"/>
          <w:divBdr>
            <w:top w:val="none" w:sz="0" w:space="0" w:color="auto"/>
            <w:left w:val="none" w:sz="0" w:space="0" w:color="auto"/>
            <w:bottom w:val="none" w:sz="0" w:space="0" w:color="auto"/>
            <w:right w:val="none" w:sz="0" w:space="0" w:color="auto"/>
          </w:divBdr>
        </w:div>
        <w:div w:id="1513178055">
          <w:marLeft w:val="640"/>
          <w:marRight w:val="0"/>
          <w:marTop w:val="0"/>
          <w:marBottom w:val="0"/>
          <w:divBdr>
            <w:top w:val="none" w:sz="0" w:space="0" w:color="auto"/>
            <w:left w:val="none" w:sz="0" w:space="0" w:color="auto"/>
            <w:bottom w:val="none" w:sz="0" w:space="0" w:color="auto"/>
            <w:right w:val="none" w:sz="0" w:space="0" w:color="auto"/>
          </w:divBdr>
        </w:div>
        <w:div w:id="1537885849">
          <w:marLeft w:val="640"/>
          <w:marRight w:val="0"/>
          <w:marTop w:val="0"/>
          <w:marBottom w:val="0"/>
          <w:divBdr>
            <w:top w:val="none" w:sz="0" w:space="0" w:color="auto"/>
            <w:left w:val="none" w:sz="0" w:space="0" w:color="auto"/>
            <w:bottom w:val="none" w:sz="0" w:space="0" w:color="auto"/>
            <w:right w:val="none" w:sz="0" w:space="0" w:color="auto"/>
          </w:divBdr>
        </w:div>
        <w:div w:id="1578317426">
          <w:marLeft w:val="640"/>
          <w:marRight w:val="0"/>
          <w:marTop w:val="0"/>
          <w:marBottom w:val="0"/>
          <w:divBdr>
            <w:top w:val="none" w:sz="0" w:space="0" w:color="auto"/>
            <w:left w:val="none" w:sz="0" w:space="0" w:color="auto"/>
            <w:bottom w:val="none" w:sz="0" w:space="0" w:color="auto"/>
            <w:right w:val="none" w:sz="0" w:space="0" w:color="auto"/>
          </w:divBdr>
        </w:div>
        <w:div w:id="1641225195">
          <w:marLeft w:val="640"/>
          <w:marRight w:val="0"/>
          <w:marTop w:val="0"/>
          <w:marBottom w:val="0"/>
          <w:divBdr>
            <w:top w:val="none" w:sz="0" w:space="0" w:color="auto"/>
            <w:left w:val="none" w:sz="0" w:space="0" w:color="auto"/>
            <w:bottom w:val="none" w:sz="0" w:space="0" w:color="auto"/>
            <w:right w:val="none" w:sz="0" w:space="0" w:color="auto"/>
          </w:divBdr>
        </w:div>
        <w:div w:id="1647778406">
          <w:marLeft w:val="640"/>
          <w:marRight w:val="0"/>
          <w:marTop w:val="0"/>
          <w:marBottom w:val="0"/>
          <w:divBdr>
            <w:top w:val="none" w:sz="0" w:space="0" w:color="auto"/>
            <w:left w:val="none" w:sz="0" w:space="0" w:color="auto"/>
            <w:bottom w:val="none" w:sz="0" w:space="0" w:color="auto"/>
            <w:right w:val="none" w:sz="0" w:space="0" w:color="auto"/>
          </w:divBdr>
        </w:div>
        <w:div w:id="1711295808">
          <w:marLeft w:val="640"/>
          <w:marRight w:val="0"/>
          <w:marTop w:val="0"/>
          <w:marBottom w:val="0"/>
          <w:divBdr>
            <w:top w:val="none" w:sz="0" w:space="0" w:color="auto"/>
            <w:left w:val="none" w:sz="0" w:space="0" w:color="auto"/>
            <w:bottom w:val="none" w:sz="0" w:space="0" w:color="auto"/>
            <w:right w:val="none" w:sz="0" w:space="0" w:color="auto"/>
          </w:divBdr>
        </w:div>
        <w:div w:id="1728410608">
          <w:marLeft w:val="640"/>
          <w:marRight w:val="0"/>
          <w:marTop w:val="0"/>
          <w:marBottom w:val="0"/>
          <w:divBdr>
            <w:top w:val="none" w:sz="0" w:space="0" w:color="auto"/>
            <w:left w:val="none" w:sz="0" w:space="0" w:color="auto"/>
            <w:bottom w:val="none" w:sz="0" w:space="0" w:color="auto"/>
            <w:right w:val="none" w:sz="0" w:space="0" w:color="auto"/>
          </w:divBdr>
        </w:div>
        <w:div w:id="1785230676">
          <w:marLeft w:val="640"/>
          <w:marRight w:val="0"/>
          <w:marTop w:val="0"/>
          <w:marBottom w:val="0"/>
          <w:divBdr>
            <w:top w:val="none" w:sz="0" w:space="0" w:color="auto"/>
            <w:left w:val="none" w:sz="0" w:space="0" w:color="auto"/>
            <w:bottom w:val="none" w:sz="0" w:space="0" w:color="auto"/>
            <w:right w:val="none" w:sz="0" w:space="0" w:color="auto"/>
          </w:divBdr>
        </w:div>
        <w:div w:id="1899047939">
          <w:marLeft w:val="640"/>
          <w:marRight w:val="0"/>
          <w:marTop w:val="0"/>
          <w:marBottom w:val="0"/>
          <w:divBdr>
            <w:top w:val="none" w:sz="0" w:space="0" w:color="auto"/>
            <w:left w:val="none" w:sz="0" w:space="0" w:color="auto"/>
            <w:bottom w:val="none" w:sz="0" w:space="0" w:color="auto"/>
            <w:right w:val="none" w:sz="0" w:space="0" w:color="auto"/>
          </w:divBdr>
        </w:div>
        <w:div w:id="1910919364">
          <w:marLeft w:val="640"/>
          <w:marRight w:val="0"/>
          <w:marTop w:val="0"/>
          <w:marBottom w:val="0"/>
          <w:divBdr>
            <w:top w:val="none" w:sz="0" w:space="0" w:color="auto"/>
            <w:left w:val="none" w:sz="0" w:space="0" w:color="auto"/>
            <w:bottom w:val="none" w:sz="0" w:space="0" w:color="auto"/>
            <w:right w:val="none" w:sz="0" w:space="0" w:color="auto"/>
          </w:divBdr>
        </w:div>
        <w:div w:id="1922331648">
          <w:marLeft w:val="640"/>
          <w:marRight w:val="0"/>
          <w:marTop w:val="0"/>
          <w:marBottom w:val="0"/>
          <w:divBdr>
            <w:top w:val="none" w:sz="0" w:space="0" w:color="auto"/>
            <w:left w:val="none" w:sz="0" w:space="0" w:color="auto"/>
            <w:bottom w:val="none" w:sz="0" w:space="0" w:color="auto"/>
            <w:right w:val="none" w:sz="0" w:space="0" w:color="auto"/>
          </w:divBdr>
        </w:div>
        <w:div w:id="1931431208">
          <w:marLeft w:val="640"/>
          <w:marRight w:val="0"/>
          <w:marTop w:val="0"/>
          <w:marBottom w:val="0"/>
          <w:divBdr>
            <w:top w:val="none" w:sz="0" w:space="0" w:color="auto"/>
            <w:left w:val="none" w:sz="0" w:space="0" w:color="auto"/>
            <w:bottom w:val="none" w:sz="0" w:space="0" w:color="auto"/>
            <w:right w:val="none" w:sz="0" w:space="0" w:color="auto"/>
          </w:divBdr>
        </w:div>
        <w:div w:id="1993636653">
          <w:marLeft w:val="640"/>
          <w:marRight w:val="0"/>
          <w:marTop w:val="0"/>
          <w:marBottom w:val="0"/>
          <w:divBdr>
            <w:top w:val="none" w:sz="0" w:space="0" w:color="auto"/>
            <w:left w:val="none" w:sz="0" w:space="0" w:color="auto"/>
            <w:bottom w:val="none" w:sz="0" w:space="0" w:color="auto"/>
            <w:right w:val="none" w:sz="0" w:space="0" w:color="auto"/>
          </w:divBdr>
        </w:div>
        <w:div w:id="2081752624">
          <w:marLeft w:val="640"/>
          <w:marRight w:val="0"/>
          <w:marTop w:val="0"/>
          <w:marBottom w:val="0"/>
          <w:divBdr>
            <w:top w:val="none" w:sz="0" w:space="0" w:color="auto"/>
            <w:left w:val="none" w:sz="0" w:space="0" w:color="auto"/>
            <w:bottom w:val="none" w:sz="0" w:space="0" w:color="auto"/>
            <w:right w:val="none" w:sz="0" w:space="0" w:color="auto"/>
          </w:divBdr>
        </w:div>
        <w:div w:id="2117942175">
          <w:marLeft w:val="640"/>
          <w:marRight w:val="0"/>
          <w:marTop w:val="0"/>
          <w:marBottom w:val="0"/>
          <w:divBdr>
            <w:top w:val="none" w:sz="0" w:space="0" w:color="auto"/>
            <w:left w:val="none" w:sz="0" w:space="0" w:color="auto"/>
            <w:bottom w:val="none" w:sz="0" w:space="0" w:color="auto"/>
            <w:right w:val="none" w:sz="0" w:space="0" w:color="auto"/>
          </w:divBdr>
        </w:div>
        <w:div w:id="2123066349">
          <w:marLeft w:val="640"/>
          <w:marRight w:val="0"/>
          <w:marTop w:val="0"/>
          <w:marBottom w:val="0"/>
          <w:divBdr>
            <w:top w:val="none" w:sz="0" w:space="0" w:color="auto"/>
            <w:left w:val="none" w:sz="0" w:space="0" w:color="auto"/>
            <w:bottom w:val="none" w:sz="0" w:space="0" w:color="auto"/>
            <w:right w:val="none" w:sz="0" w:space="0" w:color="auto"/>
          </w:divBdr>
        </w:div>
        <w:div w:id="2132939850">
          <w:marLeft w:val="640"/>
          <w:marRight w:val="0"/>
          <w:marTop w:val="0"/>
          <w:marBottom w:val="0"/>
          <w:divBdr>
            <w:top w:val="none" w:sz="0" w:space="0" w:color="auto"/>
            <w:left w:val="none" w:sz="0" w:space="0" w:color="auto"/>
            <w:bottom w:val="none" w:sz="0" w:space="0" w:color="auto"/>
            <w:right w:val="none" w:sz="0" w:space="0" w:color="auto"/>
          </w:divBdr>
        </w:div>
      </w:divsChild>
    </w:div>
    <w:div w:id="1762334938">
      <w:bodyDiv w:val="1"/>
      <w:marLeft w:val="0"/>
      <w:marRight w:val="0"/>
      <w:marTop w:val="0"/>
      <w:marBottom w:val="0"/>
      <w:divBdr>
        <w:top w:val="none" w:sz="0" w:space="0" w:color="auto"/>
        <w:left w:val="none" w:sz="0" w:space="0" w:color="auto"/>
        <w:bottom w:val="none" w:sz="0" w:space="0" w:color="auto"/>
        <w:right w:val="none" w:sz="0" w:space="0" w:color="auto"/>
      </w:divBdr>
      <w:divsChild>
        <w:div w:id="51537912">
          <w:marLeft w:val="640"/>
          <w:marRight w:val="0"/>
          <w:marTop w:val="0"/>
          <w:marBottom w:val="0"/>
          <w:divBdr>
            <w:top w:val="none" w:sz="0" w:space="0" w:color="auto"/>
            <w:left w:val="none" w:sz="0" w:space="0" w:color="auto"/>
            <w:bottom w:val="none" w:sz="0" w:space="0" w:color="auto"/>
            <w:right w:val="none" w:sz="0" w:space="0" w:color="auto"/>
          </w:divBdr>
        </w:div>
        <w:div w:id="187841303">
          <w:marLeft w:val="640"/>
          <w:marRight w:val="0"/>
          <w:marTop w:val="0"/>
          <w:marBottom w:val="0"/>
          <w:divBdr>
            <w:top w:val="none" w:sz="0" w:space="0" w:color="auto"/>
            <w:left w:val="none" w:sz="0" w:space="0" w:color="auto"/>
            <w:bottom w:val="none" w:sz="0" w:space="0" w:color="auto"/>
            <w:right w:val="none" w:sz="0" w:space="0" w:color="auto"/>
          </w:divBdr>
        </w:div>
        <w:div w:id="264383169">
          <w:marLeft w:val="640"/>
          <w:marRight w:val="0"/>
          <w:marTop w:val="0"/>
          <w:marBottom w:val="0"/>
          <w:divBdr>
            <w:top w:val="none" w:sz="0" w:space="0" w:color="auto"/>
            <w:left w:val="none" w:sz="0" w:space="0" w:color="auto"/>
            <w:bottom w:val="none" w:sz="0" w:space="0" w:color="auto"/>
            <w:right w:val="none" w:sz="0" w:space="0" w:color="auto"/>
          </w:divBdr>
        </w:div>
        <w:div w:id="296179627">
          <w:marLeft w:val="640"/>
          <w:marRight w:val="0"/>
          <w:marTop w:val="0"/>
          <w:marBottom w:val="0"/>
          <w:divBdr>
            <w:top w:val="none" w:sz="0" w:space="0" w:color="auto"/>
            <w:left w:val="none" w:sz="0" w:space="0" w:color="auto"/>
            <w:bottom w:val="none" w:sz="0" w:space="0" w:color="auto"/>
            <w:right w:val="none" w:sz="0" w:space="0" w:color="auto"/>
          </w:divBdr>
        </w:div>
        <w:div w:id="296762015">
          <w:marLeft w:val="640"/>
          <w:marRight w:val="0"/>
          <w:marTop w:val="0"/>
          <w:marBottom w:val="0"/>
          <w:divBdr>
            <w:top w:val="none" w:sz="0" w:space="0" w:color="auto"/>
            <w:left w:val="none" w:sz="0" w:space="0" w:color="auto"/>
            <w:bottom w:val="none" w:sz="0" w:space="0" w:color="auto"/>
            <w:right w:val="none" w:sz="0" w:space="0" w:color="auto"/>
          </w:divBdr>
        </w:div>
        <w:div w:id="308633663">
          <w:marLeft w:val="640"/>
          <w:marRight w:val="0"/>
          <w:marTop w:val="0"/>
          <w:marBottom w:val="0"/>
          <w:divBdr>
            <w:top w:val="none" w:sz="0" w:space="0" w:color="auto"/>
            <w:left w:val="none" w:sz="0" w:space="0" w:color="auto"/>
            <w:bottom w:val="none" w:sz="0" w:space="0" w:color="auto"/>
            <w:right w:val="none" w:sz="0" w:space="0" w:color="auto"/>
          </w:divBdr>
        </w:div>
        <w:div w:id="364645493">
          <w:marLeft w:val="640"/>
          <w:marRight w:val="0"/>
          <w:marTop w:val="0"/>
          <w:marBottom w:val="0"/>
          <w:divBdr>
            <w:top w:val="none" w:sz="0" w:space="0" w:color="auto"/>
            <w:left w:val="none" w:sz="0" w:space="0" w:color="auto"/>
            <w:bottom w:val="none" w:sz="0" w:space="0" w:color="auto"/>
            <w:right w:val="none" w:sz="0" w:space="0" w:color="auto"/>
          </w:divBdr>
        </w:div>
        <w:div w:id="400367233">
          <w:marLeft w:val="640"/>
          <w:marRight w:val="0"/>
          <w:marTop w:val="0"/>
          <w:marBottom w:val="0"/>
          <w:divBdr>
            <w:top w:val="none" w:sz="0" w:space="0" w:color="auto"/>
            <w:left w:val="none" w:sz="0" w:space="0" w:color="auto"/>
            <w:bottom w:val="none" w:sz="0" w:space="0" w:color="auto"/>
            <w:right w:val="none" w:sz="0" w:space="0" w:color="auto"/>
          </w:divBdr>
        </w:div>
        <w:div w:id="418403194">
          <w:marLeft w:val="640"/>
          <w:marRight w:val="0"/>
          <w:marTop w:val="0"/>
          <w:marBottom w:val="0"/>
          <w:divBdr>
            <w:top w:val="none" w:sz="0" w:space="0" w:color="auto"/>
            <w:left w:val="none" w:sz="0" w:space="0" w:color="auto"/>
            <w:bottom w:val="none" w:sz="0" w:space="0" w:color="auto"/>
            <w:right w:val="none" w:sz="0" w:space="0" w:color="auto"/>
          </w:divBdr>
        </w:div>
        <w:div w:id="478230156">
          <w:marLeft w:val="640"/>
          <w:marRight w:val="0"/>
          <w:marTop w:val="0"/>
          <w:marBottom w:val="0"/>
          <w:divBdr>
            <w:top w:val="none" w:sz="0" w:space="0" w:color="auto"/>
            <w:left w:val="none" w:sz="0" w:space="0" w:color="auto"/>
            <w:bottom w:val="none" w:sz="0" w:space="0" w:color="auto"/>
            <w:right w:val="none" w:sz="0" w:space="0" w:color="auto"/>
          </w:divBdr>
        </w:div>
        <w:div w:id="627391677">
          <w:marLeft w:val="640"/>
          <w:marRight w:val="0"/>
          <w:marTop w:val="0"/>
          <w:marBottom w:val="0"/>
          <w:divBdr>
            <w:top w:val="none" w:sz="0" w:space="0" w:color="auto"/>
            <w:left w:val="none" w:sz="0" w:space="0" w:color="auto"/>
            <w:bottom w:val="none" w:sz="0" w:space="0" w:color="auto"/>
            <w:right w:val="none" w:sz="0" w:space="0" w:color="auto"/>
          </w:divBdr>
        </w:div>
        <w:div w:id="636953433">
          <w:marLeft w:val="640"/>
          <w:marRight w:val="0"/>
          <w:marTop w:val="0"/>
          <w:marBottom w:val="0"/>
          <w:divBdr>
            <w:top w:val="none" w:sz="0" w:space="0" w:color="auto"/>
            <w:left w:val="none" w:sz="0" w:space="0" w:color="auto"/>
            <w:bottom w:val="none" w:sz="0" w:space="0" w:color="auto"/>
            <w:right w:val="none" w:sz="0" w:space="0" w:color="auto"/>
          </w:divBdr>
        </w:div>
        <w:div w:id="733968780">
          <w:marLeft w:val="640"/>
          <w:marRight w:val="0"/>
          <w:marTop w:val="0"/>
          <w:marBottom w:val="0"/>
          <w:divBdr>
            <w:top w:val="none" w:sz="0" w:space="0" w:color="auto"/>
            <w:left w:val="none" w:sz="0" w:space="0" w:color="auto"/>
            <w:bottom w:val="none" w:sz="0" w:space="0" w:color="auto"/>
            <w:right w:val="none" w:sz="0" w:space="0" w:color="auto"/>
          </w:divBdr>
        </w:div>
        <w:div w:id="846479665">
          <w:marLeft w:val="640"/>
          <w:marRight w:val="0"/>
          <w:marTop w:val="0"/>
          <w:marBottom w:val="0"/>
          <w:divBdr>
            <w:top w:val="none" w:sz="0" w:space="0" w:color="auto"/>
            <w:left w:val="none" w:sz="0" w:space="0" w:color="auto"/>
            <w:bottom w:val="none" w:sz="0" w:space="0" w:color="auto"/>
            <w:right w:val="none" w:sz="0" w:space="0" w:color="auto"/>
          </w:divBdr>
        </w:div>
        <w:div w:id="861934915">
          <w:marLeft w:val="640"/>
          <w:marRight w:val="0"/>
          <w:marTop w:val="0"/>
          <w:marBottom w:val="0"/>
          <w:divBdr>
            <w:top w:val="none" w:sz="0" w:space="0" w:color="auto"/>
            <w:left w:val="none" w:sz="0" w:space="0" w:color="auto"/>
            <w:bottom w:val="none" w:sz="0" w:space="0" w:color="auto"/>
            <w:right w:val="none" w:sz="0" w:space="0" w:color="auto"/>
          </w:divBdr>
        </w:div>
        <w:div w:id="896358294">
          <w:marLeft w:val="640"/>
          <w:marRight w:val="0"/>
          <w:marTop w:val="0"/>
          <w:marBottom w:val="0"/>
          <w:divBdr>
            <w:top w:val="none" w:sz="0" w:space="0" w:color="auto"/>
            <w:left w:val="none" w:sz="0" w:space="0" w:color="auto"/>
            <w:bottom w:val="none" w:sz="0" w:space="0" w:color="auto"/>
            <w:right w:val="none" w:sz="0" w:space="0" w:color="auto"/>
          </w:divBdr>
        </w:div>
        <w:div w:id="897017660">
          <w:marLeft w:val="640"/>
          <w:marRight w:val="0"/>
          <w:marTop w:val="0"/>
          <w:marBottom w:val="0"/>
          <w:divBdr>
            <w:top w:val="none" w:sz="0" w:space="0" w:color="auto"/>
            <w:left w:val="none" w:sz="0" w:space="0" w:color="auto"/>
            <w:bottom w:val="none" w:sz="0" w:space="0" w:color="auto"/>
            <w:right w:val="none" w:sz="0" w:space="0" w:color="auto"/>
          </w:divBdr>
        </w:div>
        <w:div w:id="915481153">
          <w:marLeft w:val="640"/>
          <w:marRight w:val="0"/>
          <w:marTop w:val="0"/>
          <w:marBottom w:val="0"/>
          <w:divBdr>
            <w:top w:val="none" w:sz="0" w:space="0" w:color="auto"/>
            <w:left w:val="none" w:sz="0" w:space="0" w:color="auto"/>
            <w:bottom w:val="none" w:sz="0" w:space="0" w:color="auto"/>
            <w:right w:val="none" w:sz="0" w:space="0" w:color="auto"/>
          </w:divBdr>
        </w:div>
        <w:div w:id="931619463">
          <w:marLeft w:val="640"/>
          <w:marRight w:val="0"/>
          <w:marTop w:val="0"/>
          <w:marBottom w:val="0"/>
          <w:divBdr>
            <w:top w:val="none" w:sz="0" w:space="0" w:color="auto"/>
            <w:left w:val="none" w:sz="0" w:space="0" w:color="auto"/>
            <w:bottom w:val="none" w:sz="0" w:space="0" w:color="auto"/>
            <w:right w:val="none" w:sz="0" w:space="0" w:color="auto"/>
          </w:divBdr>
        </w:div>
        <w:div w:id="1034620547">
          <w:marLeft w:val="640"/>
          <w:marRight w:val="0"/>
          <w:marTop w:val="0"/>
          <w:marBottom w:val="0"/>
          <w:divBdr>
            <w:top w:val="none" w:sz="0" w:space="0" w:color="auto"/>
            <w:left w:val="none" w:sz="0" w:space="0" w:color="auto"/>
            <w:bottom w:val="none" w:sz="0" w:space="0" w:color="auto"/>
            <w:right w:val="none" w:sz="0" w:space="0" w:color="auto"/>
          </w:divBdr>
        </w:div>
        <w:div w:id="1171339408">
          <w:marLeft w:val="640"/>
          <w:marRight w:val="0"/>
          <w:marTop w:val="0"/>
          <w:marBottom w:val="0"/>
          <w:divBdr>
            <w:top w:val="none" w:sz="0" w:space="0" w:color="auto"/>
            <w:left w:val="none" w:sz="0" w:space="0" w:color="auto"/>
            <w:bottom w:val="none" w:sz="0" w:space="0" w:color="auto"/>
            <w:right w:val="none" w:sz="0" w:space="0" w:color="auto"/>
          </w:divBdr>
        </w:div>
        <w:div w:id="1191065459">
          <w:marLeft w:val="640"/>
          <w:marRight w:val="0"/>
          <w:marTop w:val="0"/>
          <w:marBottom w:val="0"/>
          <w:divBdr>
            <w:top w:val="none" w:sz="0" w:space="0" w:color="auto"/>
            <w:left w:val="none" w:sz="0" w:space="0" w:color="auto"/>
            <w:bottom w:val="none" w:sz="0" w:space="0" w:color="auto"/>
            <w:right w:val="none" w:sz="0" w:space="0" w:color="auto"/>
          </w:divBdr>
        </w:div>
        <w:div w:id="1230775763">
          <w:marLeft w:val="640"/>
          <w:marRight w:val="0"/>
          <w:marTop w:val="0"/>
          <w:marBottom w:val="0"/>
          <w:divBdr>
            <w:top w:val="none" w:sz="0" w:space="0" w:color="auto"/>
            <w:left w:val="none" w:sz="0" w:space="0" w:color="auto"/>
            <w:bottom w:val="none" w:sz="0" w:space="0" w:color="auto"/>
            <w:right w:val="none" w:sz="0" w:space="0" w:color="auto"/>
          </w:divBdr>
        </w:div>
        <w:div w:id="1238394698">
          <w:marLeft w:val="640"/>
          <w:marRight w:val="0"/>
          <w:marTop w:val="0"/>
          <w:marBottom w:val="0"/>
          <w:divBdr>
            <w:top w:val="none" w:sz="0" w:space="0" w:color="auto"/>
            <w:left w:val="none" w:sz="0" w:space="0" w:color="auto"/>
            <w:bottom w:val="none" w:sz="0" w:space="0" w:color="auto"/>
            <w:right w:val="none" w:sz="0" w:space="0" w:color="auto"/>
          </w:divBdr>
        </w:div>
        <w:div w:id="1300067559">
          <w:marLeft w:val="640"/>
          <w:marRight w:val="0"/>
          <w:marTop w:val="0"/>
          <w:marBottom w:val="0"/>
          <w:divBdr>
            <w:top w:val="none" w:sz="0" w:space="0" w:color="auto"/>
            <w:left w:val="none" w:sz="0" w:space="0" w:color="auto"/>
            <w:bottom w:val="none" w:sz="0" w:space="0" w:color="auto"/>
            <w:right w:val="none" w:sz="0" w:space="0" w:color="auto"/>
          </w:divBdr>
        </w:div>
        <w:div w:id="1355571894">
          <w:marLeft w:val="640"/>
          <w:marRight w:val="0"/>
          <w:marTop w:val="0"/>
          <w:marBottom w:val="0"/>
          <w:divBdr>
            <w:top w:val="none" w:sz="0" w:space="0" w:color="auto"/>
            <w:left w:val="none" w:sz="0" w:space="0" w:color="auto"/>
            <w:bottom w:val="none" w:sz="0" w:space="0" w:color="auto"/>
            <w:right w:val="none" w:sz="0" w:space="0" w:color="auto"/>
          </w:divBdr>
        </w:div>
        <w:div w:id="1384140486">
          <w:marLeft w:val="640"/>
          <w:marRight w:val="0"/>
          <w:marTop w:val="0"/>
          <w:marBottom w:val="0"/>
          <w:divBdr>
            <w:top w:val="none" w:sz="0" w:space="0" w:color="auto"/>
            <w:left w:val="none" w:sz="0" w:space="0" w:color="auto"/>
            <w:bottom w:val="none" w:sz="0" w:space="0" w:color="auto"/>
            <w:right w:val="none" w:sz="0" w:space="0" w:color="auto"/>
          </w:divBdr>
        </w:div>
        <w:div w:id="1417941430">
          <w:marLeft w:val="640"/>
          <w:marRight w:val="0"/>
          <w:marTop w:val="0"/>
          <w:marBottom w:val="0"/>
          <w:divBdr>
            <w:top w:val="none" w:sz="0" w:space="0" w:color="auto"/>
            <w:left w:val="none" w:sz="0" w:space="0" w:color="auto"/>
            <w:bottom w:val="none" w:sz="0" w:space="0" w:color="auto"/>
            <w:right w:val="none" w:sz="0" w:space="0" w:color="auto"/>
          </w:divBdr>
        </w:div>
        <w:div w:id="1530071133">
          <w:marLeft w:val="640"/>
          <w:marRight w:val="0"/>
          <w:marTop w:val="0"/>
          <w:marBottom w:val="0"/>
          <w:divBdr>
            <w:top w:val="none" w:sz="0" w:space="0" w:color="auto"/>
            <w:left w:val="none" w:sz="0" w:space="0" w:color="auto"/>
            <w:bottom w:val="none" w:sz="0" w:space="0" w:color="auto"/>
            <w:right w:val="none" w:sz="0" w:space="0" w:color="auto"/>
          </w:divBdr>
        </w:div>
        <w:div w:id="1543060300">
          <w:marLeft w:val="640"/>
          <w:marRight w:val="0"/>
          <w:marTop w:val="0"/>
          <w:marBottom w:val="0"/>
          <w:divBdr>
            <w:top w:val="none" w:sz="0" w:space="0" w:color="auto"/>
            <w:left w:val="none" w:sz="0" w:space="0" w:color="auto"/>
            <w:bottom w:val="none" w:sz="0" w:space="0" w:color="auto"/>
            <w:right w:val="none" w:sz="0" w:space="0" w:color="auto"/>
          </w:divBdr>
        </w:div>
        <w:div w:id="1618835666">
          <w:marLeft w:val="640"/>
          <w:marRight w:val="0"/>
          <w:marTop w:val="0"/>
          <w:marBottom w:val="0"/>
          <w:divBdr>
            <w:top w:val="none" w:sz="0" w:space="0" w:color="auto"/>
            <w:left w:val="none" w:sz="0" w:space="0" w:color="auto"/>
            <w:bottom w:val="none" w:sz="0" w:space="0" w:color="auto"/>
            <w:right w:val="none" w:sz="0" w:space="0" w:color="auto"/>
          </w:divBdr>
        </w:div>
        <w:div w:id="1679304407">
          <w:marLeft w:val="640"/>
          <w:marRight w:val="0"/>
          <w:marTop w:val="0"/>
          <w:marBottom w:val="0"/>
          <w:divBdr>
            <w:top w:val="none" w:sz="0" w:space="0" w:color="auto"/>
            <w:left w:val="none" w:sz="0" w:space="0" w:color="auto"/>
            <w:bottom w:val="none" w:sz="0" w:space="0" w:color="auto"/>
            <w:right w:val="none" w:sz="0" w:space="0" w:color="auto"/>
          </w:divBdr>
        </w:div>
        <w:div w:id="1724526860">
          <w:marLeft w:val="640"/>
          <w:marRight w:val="0"/>
          <w:marTop w:val="0"/>
          <w:marBottom w:val="0"/>
          <w:divBdr>
            <w:top w:val="none" w:sz="0" w:space="0" w:color="auto"/>
            <w:left w:val="none" w:sz="0" w:space="0" w:color="auto"/>
            <w:bottom w:val="none" w:sz="0" w:space="0" w:color="auto"/>
            <w:right w:val="none" w:sz="0" w:space="0" w:color="auto"/>
          </w:divBdr>
        </w:div>
        <w:div w:id="1736851468">
          <w:marLeft w:val="640"/>
          <w:marRight w:val="0"/>
          <w:marTop w:val="0"/>
          <w:marBottom w:val="0"/>
          <w:divBdr>
            <w:top w:val="none" w:sz="0" w:space="0" w:color="auto"/>
            <w:left w:val="none" w:sz="0" w:space="0" w:color="auto"/>
            <w:bottom w:val="none" w:sz="0" w:space="0" w:color="auto"/>
            <w:right w:val="none" w:sz="0" w:space="0" w:color="auto"/>
          </w:divBdr>
        </w:div>
        <w:div w:id="1822962796">
          <w:marLeft w:val="640"/>
          <w:marRight w:val="0"/>
          <w:marTop w:val="0"/>
          <w:marBottom w:val="0"/>
          <w:divBdr>
            <w:top w:val="none" w:sz="0" w:space="0" w:color="auto"/>
            <w:left w:val="none" w:sz="0" w:space="0" w:color="auto"/>
            <w:bottom w:val="none" w:sz="0" w:space="0" w:color="auto"/>
            <w:right w:val="none" w:sz="0" w:space="0" w:color="auto"/>
          </w:divBdr>
        </w:div>
        <w:div w:id="1827816739">
          <w:marLeft w:val="640"/>
          <w:marRight w:val="0"/>
          <w:marTop w:val="0"/>
          <w:marBottom w:val="0"/>
          <w:divBdr>
            <w:top w:val="none" w:sz="0" w:space="0" w:color="auto"/>
            <w:left w:val="none" w:sz="0" w:space="0" w:color="auto"/>
            <w:bottom w:val="none" w:sz="0" w:space="0" w:color="auto"/>
            <w:right w:val="none" w:sz="0" w:space="0" w:color="auto"/>
          </w:divBdr>
        </w:div>
        <w:div w:id="1870531100">
          <w:marLeft w:val="640"/>
          <w:marRight w:val="0"/>
          <w:marTop w:val="0"/>
          <w:marBottom w:val="0"/>
          <w:divBdr>
            <w:top w:val="none" w:sz="0" w:space="0" w:color="auto"/>
            <w:left w:val="none" w:sz="0" w:space="0" w:color="auto"/>
            <w:bottom w:val="none" w:sz="0" w:space="0" w:color="auto"/>
            <w:right w:val="none" w:sz="0" w:space="0" w:color="auto"/>
          </w:divBdr>
        </w:div>
        <w:div w:id="1878542373">
          <w:marLeft w:val="640"/>
          <w:marRight w:val="0"/>
          <w:marTop w:val="0"/>
          <w:marBottom w:val="0"/>
          <w:divBdr>
            <w:top w:val="none" w:sz="0" w:space="0" w:color="auto"/>
            <w:left w:val="none" w:sz="0" w:space="0" w:color="auto"/>
            <w:bottom w:val="none" w:sz="0" w:space="0" w:color="auto"/>
            <w:right w:val="none" w:sz="0" w:space="0" w:color="auto"/>
          </w:divBdr>
        </w:div>
        <w:div w:id="1948461068">
          <w:marLeft w:val="640"/>
          <w:marRight w:val="0"/>
          <w:marTop w:val="0"/>
          <w:marBottom w:val="0"/>
          <w:divBdr>
            <w:top w:val="none" w:sz="0" w:space="0" w:color="auto"/>
            <w:left w:val="none" w:sz="0" w:space="0" w:color="auto"/>
            <w:bottom w:val="none" w:sz="0" w:space="0" w:color="auto"/>
            <w:right w:val="none" w:sz="0" w:space="0" w:color="auto"/>
          </w:divBdr>
        </w:div>
      </w:divsChild>
    </w:div>
    <w:div w:id="1797135393">
      <w:bodyDiv w:val="1"/>
      <w:marLeft w:val="0"/>
      <w:marRight w:val="0"/>
      <w:marTop w:val="0"/>
      <w:marBottom w:val="0"/>
      <w:divBdr>
        <w:top w:val="none" w:sz="0" w:space="0" w:color="auto"/>
        <w:left w:val="none" w:sz="0" w:space="0" w:color="auto"/>
        <w:bottom w:val="none" w:sz="0" w:space="0" w:color="auto"/>
        <w:right w:val="none" w:sz="0" w:space="0" w:color="auto"/>
      </w:divBdr>
      <w:divsChild>
        <w:div w:id="5912060">
          <w:marLeft w:val="640"/>
          <w:marRight w:val="0"/>
          <w:marTop w:val="0"/>
          <w:marBottom w:val="0"/>
          <w:divBdr>
            <w:top w:val="none" w:sz="0" w:space="0" w:color="auto"/>
            <w:left w:val="none" w:sz="0" w:space="0" w:color="auto"/>
            <w:bottom w:val="none" w:sz="0" w:space="0" w:color="auto"/>
            <w:right w:val="none" w:sz="0" w:space="0" w:color="auto"/>
          </w:divBdr>
        </w:div>
        <w:div w:id="22371052">
          <w:marLeft w:val="640"/>
          <w:marRight w:val="0"/>
          <w:marTop w:val="0"/>
          <w:marBottom w:val="0"/>
          <w:divBdr>
            <w:top w:val="none" w:sz="0" w:space="0" w:color="auto"/>
            <w:left w:val="none" w:sz="0" w:space="0" w:color="auto"/>
            <w:bottom w:val="none" w:sz="0" w:space="0" w:color="auto"/>
            <w:right w:val="none" w:sz="0" w:space="0" w:color="auto"/>
          </w:divBdr>
        </w:div>
        <w:div w:id="153884119">
          <w:marLeft w:val="640"/>
          <w:marRight w:val="0"/>
          <w:marTop w:val="0"/>
          <w:marBottom w:val="0"/>
          <w:divBdr>
            <w:top w:val="none" w:sz="0" w:space="0" w:color="auto"/>
            <w:left w:val="none" w:sz="0" w:space="0" w:color="auto"/>
            <w:bottom w:val="none" w:sz="0" w:space="0" w:color="auto"/>
            <w:right w:val="none" w:sz="0" w:space="0" w:color="auto"/>
          </w:divBdr>
        </w:div>
        <w:div w:id="162863195">
          <w:marLeft w:val="640"/>
          <w:marRight w:val="0"/>
          <w:marTop w:val="0"/>
          <w:marBottom w:val="0"/>
          <w:divBdr>
            <w:top w:val="none" w:sz="0" w:space="0" w:color="auto"/>
            <w:left w:val="none" w:sz="0" w:space="0" w:color="auto"/>
            <w:bottom w:val="none" w:sz="0" w:space="0" w:color="auto"/>
            <w:right w:val="none" w:sz="0" w:space="0" w:color="auto"/>
          </w:divBdr>
        </w:div>
        <w:div w:id="177231480">
          <w:marLeft w:val="640"/>
          <w:marRight w:val="0"/>
          <w:marTop w:val="0"/>
          <w:marBottom w:val="0"/>
          <w:divBdr>
            <w:top w:val="none" w:sz="0" w:space="0" w:color="auto"/>
            <w:left w:val="none" w:sz="0" w:space="0" w:color="auto"/>
            <w:bottom w:val="none" w:sz="0" w:space="0" w:color="auto"/>
            <w:right w:val="none" w:sz="0" w:space="0" w:color="auto"/>
          </w:divBdr>
        </w:div>
        <w:div w:id="257955974">
          <w:marLeft w:val="640"/>
          <w:marRight w:val="0"/>
          <w:marTop w:val="0"/>
          <w:marBottom w:val="0"/>
          <w:divBdr>
            <w:top w:val="none" w:sz="0" w:space="0" w:color="auto"/>
            <w:left w:val="none" w:sz="0" w:space="0" w:color="auto"/>
            <w:bottom w:val="none" w:sz="0" w:space="0" w:color="auto"/>
            <w:right w:val="none" w:sz="0" w:space="0" w:color="auto"/>
          </w:divBdr>
        </w:div>
        <w:div w:id="316616929">
          <w:marLeft w:val="640"/>
          <w:marRight w:val="0"/>
          <w:marTop w:val="0"/>
          <w:marBottom w:val="0"/>
          <w:divBdr>
            <w:top w:val="none" w:sz="0" w:space="0" w:color="auto"/>
            <w:left w:val="none" w:sz="0" w:space="0" w:color="auto"/>
            <w:bottom w:val="none" w:sz="0" w:space="0" w:color="auto"/>
            <w:right w:val="none" w:sz="0" w:space="0" w:color="auto"/>
          </w:divBdr>
        </w:div>
        <w:div w:id="367486612">
          <w:marLeft w:val="640"/>
          <w:marRight w:val="0"/>
          <w:marTop w:val="0"/>
          <w:marBottom w:val="0"/>
          <w:divBdr>
            <w:top w:val="none" w:sz="0" w:space="0" w:color="auto"/>
            <w:left w:val="none" w:sz="0" w:space="0" w:color="auto"/>
            <w:bottom w:val="none" w:sz="0" w:space="0" w:color="auto"/>
            <w:right w:val="none" w:sz="0" w:space="0" w:color="auto"/>
          </w:divBdr>
        </w:div>
        <w:div w:id="500505153">
          <w:marLeft w:val="640"/>
          <w:marRight w:val="0"/>
          <w:marTop w:val="0"/>
          <w:marBottom w:val="0"/>
          <w:divBdr>
            <w:top w:val="none" w:sz="0" w:space="0" w:color="auto"/>
            <w:left w:val="none" w:sz="0" w:space="0" w:color="auto"/>
            <w:bottom w:val="none" w:sz="0" w:space="0" w:color="auto"/>
            <w:right w:val="none" w:sz="0" w:space="0" w:color="auto"/>
          </w:divBdr>
        </w:div>
        <w:div w:id="563568263">
          <w:marLeft w:val="640"/>
          <w:marRight w:val="0"/>
          <w:marTop w:val="0"/>
          <w:marBottom w:val="0"/>
          <w:divBdr>
            <w:top w:val="none" w:sz="0" w:space="0" w:color="auto"/>
            <w:left w:val="none" w:sz="0" w:space="0" w:color="auto"/>
            <w:bottom w:val="none" w:sz="0" w:space="0" w:color="auto"/>
            <w:right w:val="none" w:sz="0" w:space="0" w:color="auto"/>
          </w:divBdr>
        </w:div>
        <w:div w:id="631715009">
          <w:marLeft w:val="640"/>
          <w:marRight w:val="0"/>
          <w:marTop w:val="0"/>
          <w:marBottom w:val="0"/>
          <w:divBdr>
            <w:top w:val="none" w:sz="0" w:space="0" w:color="auto"/>
            <w:left w:val="none" w:sz="0" w:space="0" w:color="auto"/>
            <w:bottom w:val="none" w:sz="0" w:space="0" w:color="auto"/>
            <w:right w:val="none" w:sz="0" w:space="0" w:color="auto"/>
          </w:divBdr>
        </w:div>
        <w:div w:id="676856957">
          <w:marLeft w:val="640"/>
          <w:marRight w:val="0"/>
          <w:marTop w:val="0"/>
          <w:marBottom w:val="0"/>
          <w:divBdr>
            <w:top w:val="none" w:sz="0" w:space="0" w:color="auto"/>
            <w:left w:val="none" w:sz="0" w:space="0" w:color="auto"/>
            <w:bottom w:val="none" w:sz="0" w:space="0" w:color="auto"/>
            <w:right w:val="none" w:sz="0" w:space="0" w:color="auto"/>
          </w:divBdr>
        </w:div>
        <w:div w:id="757748923">
          <w:marLeft w:val="640"/>
          <w:marRight w:val="0"/>
          <w:marTop w:val="0"/>
          <w:marBottom w:val="0"/>
          <w:divBdr>
            <w:top w:val="none" w:sz="0" w:space="0" w:color="auto"/>
            <w:left w:val="none" w:sz="0" w:space="0" w:color="auto"/>
            <w:bottom w:val="none" w:sz="0" w:space="0" w:color="auto"/>
            <w:right w:val="none" w:sz="0" w:space="0" w:color="auto"/>
          </w:divBdr>
        </w:div>
        <w:div w:id="763495863">
          <w:marLeft w:val="640"/>
          <w:marRight w:val="0"/>
          <w:marTop w:val="0"/>
          <w:marBottom w:val="0"/>
          <w:divBdr>
            <w:top w:val="none" w:sz="0" w:space="0" w:color="auto"/>
            <w:left w:val="none" w:sz="0" w:space="0" w:color="auto"/>
            <w:bottom w:val="none" w:sz="0" w:space="0" w:color="auto"/>
            <w:right w:val="none" w:sz="0" w:space="0" w:color="auto"/>
          </w:divBdr>
        </w:div>
        <w:div w:id="798912959">
          <w:marLeft w:val="640"/>
          <w:marRight w:val="0"/>
          <w:marTop w:val="0"/>
          <w:marBottom w:val="0"/>
          <w:divBdr>
            <w:top w:val="none" w:sz="0" w:space="0" w:color="auto"/>
            <w:left w:val="none" w:sz="0" w:space="0" w:color="auto"/>
            <w:bottom w:val="none" w:sz="0" w:space="0" w:color="auto"/>
            <w:right w:val="none" w:sz="0" w:space="0" w:color="auto"/>
          </w:divBdr>
        </w:div>
        <w:div w:id="829171268">
          <w:marLeft w:val="640"/>
          <w:marRight w:val="0"/>
          <w:marTop w:val="0"/>
          <w:marBottom w:val="0"/>
          <w:divBdr>
            <w:top w:val="none" w:sz="0" w:space="0" w:color="auto"/>
            <w:left w:val="none" w:sz="0" w:space="0" w:color="auto"/>
            <w:bottom w:val="none" w:sz="0" w:space="0" w:color="auto"/>
            <w:right w:val="none" w:sz="0" w:space="0" w:color="auto"/>
          </w:divBdr>
        </w:div>
        <w:div w:id="830563792">
          <w:marLeft w:val="640"/>
          <w:marRight w:val="0"/>
          <w:marTop w:val="0"/>
          <w:marBottom w:val="0"/>
          <w:divBdr>
            <w:top w:val="none" w:sz="0" w:space="0" w:color="auto"/>
            <w:left w:val="none" w:sz="0" w:space="0" w:color="auto"/>
            <w:bottom w:val="none" w:sz="0" w:space="0" w:color="auto"/>
            <w:right w:val="none" w:sz="0" w:space="0" w:color="auto"/>
          </w:divBdr>
        </w:div>
        <w:div w:id="832914753">
          <w:marLeft w:val="640"/>
          <w:marRight w:val="0"/>
          <w:marTop w:val="0"/>
          <w:marBottom w:val="0"/>
          <w:divBdr>
            <w:top w:val="none" w:sz="0" w:space="0" w:color="auto"/>
            <w:left w:val="none" w:sz="0" w:space="0" w:color="auto"/>
            <w:bottom w:val="none" w:sz="0" w:space="0" w:color="auto"/>
            <w:right w:val="none" w:sz="0" w:space="0" w:color="auto"/>
          </w:divBdr>
        </w:div>
        <w:div w:id="833909624">
          <w:marLeft w:val="640"/>
          <w:marRight w:val="0"/>
          <w:marTop w:val="0"/>
          <w:marBottom w:val="0"/>
          <w:divBdr>
            <w:top w:val="none" w:sz="0" w:space="0" w:color="auto"/>
            <w:left w:val="none" w:sz="0" w:space="0" w:color="auto"/>
            <w:bottom w:val="none" w:sz="0" w:space="0" w:color="auto"/>
            <w:right w:val="none" w:sz="0" w:space="0" w:color="auto"/>
          </w:divBdr>
        </w:div>
        <w:div w:id="837694384">
          <w:marLeft w:val="640"/>
          <w:marRight w:val="0"/>
          <w:marTop w:val="0"/>
          <w:marBottom w:val="0"/>
          <w:divBdr>
            <w:top w:val="none" w:sz="0" w:space="0" w:color="auto"/>
            <w:left w:val="none" w:sz="0" w:space="0" w:color="auto"/>
            <w:bottom w:val="none" w:sz="0" w:space="0" w:color="auto"/>
            <w:right w:val="none" w:sz="0" w:space="0" w:color="auto"/>
          </w:divBdr>
        </w:div>
        <w:div w:id="856774848">
          <w:marLeft w:val="640"/>
          <w:marRight w:val="0"/>
          <w:marTop w:val="0"/>
          <w:marBottom w:val="0"/>
          <w:divBdr>
            <w:top w:val="none" w:sz="0" w:space="0" w:color="auto"/>
            <w:left w:val="none" w:sz="0" w:space="0" w:color="auto"/>
            <w:bottom w:val="none" w:sz="0" w:space="0" w:color="auto"/>
            <w:right w:val="none" w:sz="0" w:space="0" w:color="auto"/>
          </w:divBdr>
        </w:div>
        <w:div w:id="896016150">
          <w:marLeft w:val="640"/>
          <w:marRight w:val="0"/>
          <w:marTop w:val="0"/>
          <w:marBottom w:val="0"/>
          <w:divBdr>
            <w:top w:val="none" w:sz="0" w:space="0" w:color="auto"/>
            <w:left w:val="none" w:sz="0" w:space="0" w:color="auto"/>
            <w:bottom w:val="none" w:sz="0" w:space="0" w:color="auto"/>
            <w:right w:val="none" w:sz="0" w:space="0" w:color="auto"/>
          </w:divBdr>
        </w:div>
        <w:div w:id="969211946">
          <w:marLeft w:val="640"/>
          <w:marRight w:val="0"/>
          <w:marTop w:val="0"/>
          <w:marBottom w:val="0"/>
          <w:divBdr>
            <w:top w:val="none" w:sz="0" w:space="0" w:color="auto"/>
            <w:left w:val="none" w:sz="0" w:space="0" w:color="auto"/>
            <w:bottom w:val="none" w:sz="0" w:space="0" w:color="auto"/>
            <w:right w:val="none" w:sz="0" w:space="0" w:color="auto"/>
          </w:divBdr>
        </w:div>
        <w:div w:id="994064021">
          <w:marLeft w:val="640"/>
          <w:marRight w:val="0"/>
          <w:marTop w:val="0"/>
          <w:marBottom w:val="0"/>
          <w:divBdr>
            <w:top w:val="none" w:sz="0" w:space="0" w:color="auto"/>
            <w:left w:val="none" w:sz="0" w:space="0" w:color="auto"/>
            <w:bottom w:val="none" w:sz="0" w:space="0" w:color="auto"/>
            <w:right w:val="none" w:sz="0" w:space="0" w:color="auto"/>
          </w:divBdr>
        </w:div>
        <w:div w:id="1032195061">
          <w:marLeft w:val="640"/>
          <w:marRight w:val="0"/>
          <w:marTop w:val="0"/>
          <w:marBottom w:val="0"/>
          <w:divBdr>
            <w:top w:val="none" w:sz="0" w:space="0" w:color="auto"/>
            <w:left w:val="none" w:sz="0" w:space="0" w:color="auto"/>
            <w:bottom w:val="none" w:sz="0" w:space="0" w:color="auto"/>
            <w:right w:val="none" w:sz="0" w:space="0" w:color="auto"/>
          </w:divBdr>
        </w:div>
        <w:div w:id="1059282641">
          <w:marLeft w:val="640"/>
          <w:marRight w:val="0"/>
          <w:marTop w:val="0"/>
          <w:marBottom w:val="0"/>
          <w:divBdr>
            <w:top w:val="none" w:sz="0" w:space="0" w:color="auto"/>
            <w:left w:val="none" w:sz="0" w:space="0" w:color="auto"/>
            <w:bottom w:val="none" w:sz="0" w:space="0" w:color="auto"/>
            <w:right w:val="none" w:sz="0" w:space="0" w:color="auto"/>
          </w:divBdr>
        </w:div>
        <w:div w:id="1125613106">
          <w:marLeft w:val="640"/>
          <w:marRight w:val="0"/>
          <w:marTop w:val="0"/>
          <w:marBottom w:val="0"/>
          <w:divBdr>
            <w:top w:val="none" w:sz="0" w:space="0" w:color="auto"/>
            <w:left w:val="none" w:sz="0" w:space="0" w:color="auto"/>
            <w:bottom w:val="none" w:sz="0" w:space="0" w:color="auto"/>
            <w:right w:val="none" w:sz="0" w:space="0" w:color="auto"/>
          </w:divBdr>
        </w:div>
        <w:div w:id="1126778488">
          <w:marLeft w:val="640"/>
          <w:marRight w:val="0"/>
          <w:marTop w:val="0"/>
          <w:marBottom w:val="0"/>
          <w:divBdr>
            <w:top w:val="none" w:sz="0" w:space="0" w:color="auto"/>
            <w:left w:val="none" w:sz="0" w:space="0" w:color="auto"/>
            <w:bottom w:val="none" w:sz="0" w:space="0" w:color="auto"/>
            <w:right w:val="none" w:sz="0" w:space="0" w:color="auto"/>
          </w:divBdr>
        </w:div>
        <w:div w:id="1138843901">
          <w:marLeft w:val="640"/>
          <w:marRight w:val="0"/>
          <w:marTop w:val="0"/>
          <w:marBottom w:val="0"/>
          <w:divBdr>
            <w:top w:val="none" w:sz="0" w:space="0" w:color="auto"/>
            <w:left w:val="none" w:sz="0" w:space="0" w:color="auto"/>
            <w:bottom w:val="none" w:sz="0" w:space="0" w:color="auto"/>
            <w:right w:val="none" w:sz="0" w:space="0" w:color="auto"/>
          </w:divBdr>
        </w:div>
        <w:div w:id="1234851101">
          <w:marLeft w:val="640"/>
          <w:marRight w:val="0"/>
          <w:marTop w:val="0"/>
          <w:marBottom w:val="0"/>
          <w:divBdr>
            <w:top w:val="none" w:sz="0" w:space="0" w:color="auto"/>
            <w:left w:val="none" w:sz="0" w:space="0" w:color="auto"/>
            <w:bottom w:val="none" w:sz="0" w:space="0" w:color="auto"/>
            <w:right w:val="none" w:sz="0" w:space="0" w:color="auto"/>
          </w:divBdr>
        </w:div>
        <w:div w:id="1303074851">
          <w:marLeft w:val="640"/>
          <w:marRight w:val="0"/>
          <w:marTop w:val="0"/>
          <w:marBottom w:val="0"/>
          <w:divBdr>
            <w:top w:val="none" w:sz="0" w:space="0" w:color="auto"/>
            <w:left w:val="none" w:sz="0" w:space="0" w:color="auto"/>
            <w:bottom w:val="none" w:sz="0" w:space="0" w:color="auto"/>
            <w:right w:val="none" w:sz="0" w:space="0" w:color="auto"/>
          </w:divBdr>
        </w:div>
        <w:div w:id="1380937558">
          <w:marLeft w:val="640"/>
          <w:marRight w:val="0"/>
          <w:marTop w:val="0"/>
          <w:marBottom w:val="0"/>
          <w:divBdr>
            <w:top w:val="none" w:sz="0" w:space="0" w:color="auto"/>
            <w:left w:val="none" w:sz="0" w:space="0" w:color="auto"/>
            <w:bottom w:val="none" w:sz="0" w:space="0" w:color="auto"/>
            <w:right w:val="none" w:sz="0" w:space="0" w:color="auto"/>
          </w:divBdr>
        </w:div>
        <w:div w:id="1407653822">
          <w:marLeft w:val="640"/>
          <w:marRight w:val="0"/>
          <w:marTop w:val="0"/>
          <w:marBottom w:val="0"/>
          <w:divBdr>
            <w:top w:val="none" w:sz="0" w:space="0" w:color="auto"/>
            <w:left w:val="none" w:sz="0" w:space="0" w:color="auto"/>
            <w:bottom w:val="none" w:sz="0" w:space="0" w:color="auto"/>
            <w:right w:val="none" w:sz="0" w:space="0" w:color="auto"/>
          </w:divBdr>
        </w:div>
        <w:div w:id="1416517445">
          <w:marLeft w:val="640"/>
          <w:marRight w:val="0"/>
          <w:marTop w:val="0"/>
          <w:marBottom w:val="0"/>
          <w:divBdr>
            <w:top w:val="none" w:sz="0" w:space="0" w:color="auto"/>
            <w:left w:val="none" w:sz="0" w:space="0" w:color="auto"/>
            <w:bottom w:val="none" w:sz="0" w:space="0" w:color="auto"/>
            <w:right w:val="none" w:sz="0" w:space="0" w:color="auto"/>
          </w:divBdr>
        </w:div>
        <w:div w:id="1460026490">
          <w:marLeft w:val="640"/>
          <w:marRight w:val="0"/>
          <w:marTop w:val="0"/>
          <w:marBottom w:val="0"/>
          <w:divBdr>
            <w:top w:val="none" w:sz="0" w:space="0" w:color="auto"/>
            <w:left w:val="none" w:sz="0" w:space="0" w:color="auto"/>
            <w:bottom w:val="none" w:sz="0" w:space="0" w:color="auto"/>
            <w:right w:val="none" w:sz="0" w:space="0" w:color="auto"/>
          </w:divBdr>
        </w:div>
        <w:div w:id="1529561169">
          <w:marLeft w:val="640"/>
          <w:marRight w:val="0"/>
          <w:marTop w:val="0"/>
          <w:marBottom w:val="0"/>
          <w:divBdr>
            <w:top w:val="none" w:sz="0" w:space="0" w:color="auto"/>
            <w:left w:val="none" w:sz="0" w:space="0" w:color="auto"/>
            <w:bottom w:val="none" w:sz="0" w:space="0" w:color="auto"/>
            <w:right w:val="none" w:sz="0" w:space="0" w:color="auto"/>
          </w:divBdr>
        </w:div>
        <w:div w:id="1546868210">
          <w:marLeft w:val="640"/>
          <w:marRight w:val="0"/>
          <w:marTop w:val="0"/>
          <w:marBottom w:val="0"/>
          <w:divBdr>
            <w:top w:val="none" w:sz="0" w:space="0" w:color="auto"/>
            <w:left w:val="none" w:sz="0" w:space="0" w:color="auto"/>
            <w:bottom w:val="none" w:sz="0" w:space="0" w:color="auto"/>
            <w:right w:val="none" w:sz="0" w:space="0" w:color="auto"/>
          </w:divBdr>
        </w:div>
        <w:div w:id="1593854962">
          <w:marLeft w:val="640"/>
          <w:marRight w:val="0"/>
          <w:marTop w:val="0"/>
          <w:marBottom w:val="0"/>
          <w:divBdr>
            <w:top w:val="none" w:sz="0" w:space="0" w:color="auto"/>
            <w:left w:val="none" w:sz="0" w:space="0" w:color="auto"/>
            <w:bottom w:val="none" w:sz="0" w:space="0" w:color="auto"/>
            <w:right w:val="none" w:sz="0" w:space="0" w:color="auto"/>
          </w:divBdr>
        </w:div>
        <w:div w:id="1650208387">
          <w:marLeft w:val="640"/>
          <w:marRight w:val="0"/>
          <w:marTop w:val="0"/>
          <w:marBottom w:val="0"/>
          <w:divBdr>
            <w:top w:val="none" w:sz="0" w:space="0" w:color="auto"/>
            <w:left w:val="none" w:sz="0" w:space="0" w:color="auto"/>
            <w:bottom w:val="none" w:sz="0" w:space="0" w:color="auto"/>
            <w:right w:val="none" w:sz="0" w:space="0" w:color="auto"/>
          </w:divBdr>
        </w:div>
        <w:div w:id="1685747978">
          <w:marLeft w:val="640"/>
          <w:marRight w:val="0"/>
          <w:marTop w:val="0"/>
          <w:marBottom w:val="0"/>
          <w:divBdr>
            <w:top w:val="none" w:sz="0" w:space="0" w:color="auto"/>
            <w:left w:val="none" w:sz="0" w:space="0" w:color="auto"/>
            <w:bottom w:val="none" w:sz="0" w:space="0" w:color="auto"/>
            <w:right w:val="none" w:sz="0" w:space="0" w:color="auto"/>
          </w:divBdr>
        </w:div>
        <w:div w:id="1723796137">
          <w:marLeft w:val="640"/>
          <w:marRight w:val="0"/>
          <w:marTop w:val="0"/>
          <w:marBottom w:val="0"/>
          <w:divBdr>
            <w:top w:val="none" w:sz="0" w:space="0" w:color="auto"/>
            <w:left w:val="none" w:sz="0" w:space="0" w:color="auto"/>
            <w:bottom w:val="none" w:sz="0" w:space="0" w:color="auto"/>
            <w:right w:val="none" w:sz="0" w:space="0" w:color="auto"/>
          </w:divBdr>
        </w:div>
        <w:div w:id="1748461191">
          <w:marLeft w:val="640"/>
          <w:marRight w:val="0"/>
          <w:marTop w:val="0"/>
          <w:marBottom w:val="0"/>
          <w:divBdr>
            <w:top w:val="none" w:sz="0" w:space="0" w:color="auto"/>
            <w:left w:val="none" w:sz="0" w:space="0" w:color="auto"/>
            <w:bottom w:val="none" w:sz="0" w:space="0" w:color="auto"/>
            <w:right w:val="none" w:sz="0" w:space="0" w:color="auto"/>
          </w:divBdr>
        </w:div>
        <w:div w:id="1774010194">
          <w:marLeft w:val="640"/>
          <w:marRight w:val="0"/>
          <w:marTop w:val="0"/>
          <w:marBottom w:val="0"/>
          <w:divBdr>
            <w:top w:val="none" w:sz="0" w:space="0" w:color="auto"/>
            <w:left w:val="none" w:sz="0" w:space="0" w:color="auto"/>
            <w:bottom w:val="none" w:sz="0" w:space="0" w:color="auto"/>
            <w:right w:val="none" w:sz="0" w:space="0" w:color="auto"/>
          </w:divBdr>
        </w:div>
        <w:div w:id="1779641047">
          <w:marLeft w:val="640"/>
          <w:marRight w:val="0"/>
          <w:marTop w:val="0"/>
          <w:marBottom w:val="0"/>
          <w:divBdr>
            <w:top w:val="none" w:sz="0" w:space="0" w:color="auto"/>
            <w:left w:val="none" w:sz="0" w:space="0" w:color="auto"/>
            <w:bottom w:val="none" w:sz="0" w:space="0" w:color="auto"/>
            <w:right w:val="none" w:sz="0" w:space="0" w:color="auto"/>
          </w:divBdr>
        </w:div>
        <w:div w:id="1782140453">
          <w:marLeft w:val="640"/>
          <w:marRight w:val="0"/>
          <w:marTop w:val="0"/>
          <w:marBottom w:val="0"/>
          <w:divBdr>
            <w:top w:val="none" w:sz="0" w:space="0" w:color="auto"/>
            <w:left w:val="none" w:sz="0" w:space="0" w:color="auto"/>
            <w:bottom w:val="none" w:sz="0" w:space="0" w:color="auto"/>
            <w:right w:val="none" w:sz="0" w:space="0" w:color="auto"/>
          </w:divBdr>
        </w:div>
        <w:div w:id="1817453051">
          <w:marLeft w:val="640"/>
          <w:marRight w:val="0"/>
          <w:marTop w:val="0"/>
          <w:marBottom w:val="0"/>
          <w:divBdr>
            <w:top w:val="none" w:sz="0" w:space="0" w:color="auto"/>
            <w:left w:val="none" w:sz="0" w:space="0" w:color="auto"/>
            <w:bottom w:val="none" w:sz="0" w:space="0" w:color="auto"/>
            <w:right w:val="none" w:sz="0" w:space="0" w:color="auto"/>
          </w:divBdr>
        </w:div>
        <w:div w:id="1823546953">
          <w:marLeft w:val="640"/>
          <w:marRight w:val="0"/>
          <w:marTop w:val="0"/>
          <w:marBottom w:val="0"/>
          <w:divBdr>
            <w:top w:val="none" w:sz="0" w:space="0" w:color="auto"/>
            <w:left w:val="none" w:sz="0" w:space="0" w:color="auto"/>
            <w:bottom w:val="none" w:sz="0" w:space="0" w:color="auto"/>
            <w:right w:val="none" w:sz="0" w:space="0" w:color="auto"/>
          </w:divBdr>
        </w:div>
        <w:div w:id="1933078252">
          <w:marLeft w:val="640"/>
          <w:marRight w:val="0"/>
          <w:marTop w:val="0"/>
          <w:marBottom w:val="0"/>
          <w:divBdr>
            <w:top w:val="none" w:sz="0" w:space="0" w:color="auto"/>
            <w:left w:val="none" w:sz="0" w:space="0" w:color="auto"/>
            <w:bottom w:val="none" w:sz="0" w:space="0" w:color="auto"/>
            <w:right w:val="none" w:sz="0" w:space="0" w:color="auto"/>
          </w:divBdr>
        </w:div>
        <w:div w:id="1956983079">
          <w:marLeft w:val="640"/>
          <w:marRight w:val="0"/>
          <w:marTop w:val="0"/>
          <w:marBottom w:val="0"/>
          <w:divBdr>
            <w:top w:val="none" w:sz="0" w:space="0" w:color="auto"/>
            <w:left w:val="none" w:sz="0" w:space="0" w:color="auto"/>
            <w:bottom w:val="none" w:sz="0" w:space="0" w:color="auto"/>
            <w:right w:val="none" w:sz="0" w:space="0" w:color="auto"/>
          </w:divBdr>
        </w:div>
        <w:div w:id="1959406443">
          <w:marLeft w:val="640"/>
          <w:marRight w:val="0"/>
          <w:marTop w:val="0"/>
          <w:marBottom w:val="0"/>
          <w:divBdr>
            <w:top w:val="none" w:sz="0" w:space="0" w:color="auto"/>
            <w:left w:val="none" w:sz="0" w:space="0" w:color="auto"/>
            <w:bottom w:val="none" w:sz="0" w:space="0" w:color="auto"/>
            <w:right w:val="none" w:sz="0" w:space="0" w:color="auto"/>
          </w:divBdr>
        </w:div>
        <w:div w:id="1968318400">
          <w:marLeft w:val="640"/>
          <w:marRight w:val="0"/>
          <w:marTop w:val="0"/>
          <w:marBottom w:val="0"/>
          <w:divBdr>
            <w:top w:val="none" w:sz="0" w:space="0" w:color="auto"/>
            <w:left w:val="none" w:sz="0" w:space="0" w:color="auto"/>
            <w:bottom w:val="none" w:sz="0" w:space="0" w:color="auto"/>
            <w:right w:val="none" w:sz="0" w:space="0" w:color="auto"/>
          </w:divBdr>
        </w:div>
        <w:div w:id="2028829184">
          <w:marLeft w:val="640"/>
          <w:marRight w:val="0"/>
          <w:marTop w:val="0"/>
          <w:marBottom w:val="0"/>
          <w:divBdr>
            <w:top w:val="none" w:sz="0" w:space="0" w:color="auto"/>
            <w:left w:val="none" w:sz="0" w:space="0" w:color="auto"/>
            <w:bottom w:val="none" w:sz="0" w:space="0" w:color="auto"/>
            <w:right w:val="none" w:sz="0" w:space="0" w:color="auto"/>
          </w:divBdr>
        </w:div>
        <w:div w:id="2034916498">
          <w:marLeft w:val="640"/>
          <w:marRight w:val="0"/>
          <w:marTop w:val="0"/>
          <w:marBottom w:val="0"/>
          <w:divBdr>
            <w:top w:val="none" w:sz="0" w:space="0" w:color="auto"/>
            <w:left w:val="none" w:sz="0" w:space="0" w:color="auto"/>
            <w:bottom w:val="none" w:sz="0" w:space="0" w:color="auto"/>
            <w:right w:val="none" w:sz="0" w:space="0" w:color="auto"/>
          </w:divBdr>
        </w:div>
        <w:div w:id="2040937147">
          <w:marLeft w:val="640"/>
          <w:marRight w:val="0"/>
          <w:marTop w:val="0"/>
          <w:marBottom w:val="0"/>
          <w:divBdr>
            <w:top w:val="none" w:sz="0" w:space="0" w:color="auto"/>
            <w:left w:val="none" w:sz="0" w:space="0" w:color="auto"/>
            <w:bottom w:val="none" w:sz="0" w:space="0" w:color="auto"/>
            <w:right w:val="none" w:sz="0" w:space="0" w:color="auto"/>
          </w:divBdr>
        </w:div>
        <w:div w:id="2050300334">
          <w:marLeft w:val="640"/>
          <w:marRight w:val="0"/>
          <w:marTop w:val="0"/>
          <w:marBottom w:val="0"/>
          <w:divBdr>
            <w:top w:val="none" w:sz="0" w:space="0" w:color="auto"/>
            <w:left w:val="none" w:sz="0" w:space="0" w:color="auto"/>
            <w:bottom w:val="none" w:sz="0" w:space="0" w:color="auto"/>
            <w:right w:val="none" w:sz="0" w:space="0" w:color="auto"/>
          </w:divBdr>
        </w:div>
        <w:div w:id="2126918854">
          <w:marLeft w:val="640"/>
          <w:marRight w:val="0"/>
          <w:marTop w:val="0"/>
          <w:marBottom w:val="0"/>
          <w:divBdr>
            <w:top w:val="none" w:sz="0" w:space="0" w:color="auto"/>
            <w:left w:val="none" w:sz="0" w:space="0" w:color="auto"/>
            <w:bottom w:val="none" w:sz="0" w:space="0" w:color="auto"/>
            <w:right w:val="none" w:sz="0" w:space="0" w:color="auto"/>
          </w:divBdr>
        </w:div>
        <w:div w:id="2127964567">
          <w:marLeft w:val="640"/>
          <w:marRight w:val="0"/>
          <w:marTop w:val="0"/>
          <w:marBottom w:val="0"/>
          <w:divBdr>
            <w:top w:val="none" w:sz="0" w:space="0" w:color="auto"/>
            <w:left w:val="none" w:sz="0" w:space="0" w:color="auto"/>
            <w:bottom w:val="none" w:sz="0" w:space="0" w:color="auto"/>
            <w:right w:val="none" w:sz="0" w:space="0" w:color="auto"/>
          </w:divBdr>
        </w:div>
      </w:divsChild>
    </w:div>
    <w:div w:id="1799715115">
      <w:bodyDiv w:val="1"/>
      <w:marLeft w:val="0"/>
      <w:marRight w:val="0"/>
      <w:marTop w:val="0"/>
      <w:marBottom w:val="0"/>
      <w:divBdr>
        <w:top w:val="none" w:sz="0" w:space="0" w:color="auto"/>
        <w:left w:val="none" w:sz="0" w:space="0" w:color="auto"/>
        <w:bottom w:val="none" w:sz="0" w:space="0" w:color="auto"/>
        <w:right w:val="none" w:sz="0" w:space="0" w:color="auto"/>
      </w:divBdr>
      <w:divsChild>
        <w:div w:id="50735436">
          <w:marLeft w:val="640"/>
          <w:marRight w:val="0"/>
          <w:marTop w:val="0"/>
          <w:marBottom w:val="0"/>
          <w:divBdr>
            <w:top w:val="none" w:sz="0" w:space="0" w:color="auto"/>
            <w:left w:val="none" w:sz="0" w:space="0" w:color="auto"/>
            <w:bottom w:val="none" w:sz="0" w:space="0" w:color="auto"/>
            <w:right w:val="none" w:sz="0" w:space="0" w:color="auto"/>
          </w:divBdr>
        </w:div>
        <w:div w:id="76099971">
          <w:marLeft w:val="640"/>
          <w:marRight w:val="0"/>
          <w:marTop w:val="0"/>
          <w:marBottom w:val="0"/>
          <w:divBdr>
            <w:top w:val="none" w:sz="0" w:space="0" w:color="auto"/>
            <w:left w:val="none" w:sz="0" w:space="0" w:color="auto"/>
            <w:bottom w:val="none" w:sz="0" w:space="0" w:color="auto"/>
            <w:right w:val="none" w:sz="0" w:space="0" w:color="auto"/>
          </w:divBdr>
        </w:div>
        <w:div w:id="118693070">
          <w:marLeft w:val="640"/>
          <w:marRight w:val="0"/>
          <w:marTop w:val="0"/>
          <w:marBottom w:val="0"/>
          <w:divBdr>
            <w:top w:val="none" w:sz="0" w:space="0" w:color="auto"/>
            <w:left w:val="none" w:sz="0" w:space="0" w:color="auto"/>
            <w:bottom w:val="none" w:sz="0" w:space="0" w:color="auto"/>
            <w:right w:val="none" w:sz="0" w:space="0" w:color="auto"/>
          </w:divBdr>
        </w:div>
        <w:div w:id="141965045">
          <w:marLeft w:val="640"/>
          <w:marRight w:val="0"/>
          <w:marTop w:val="0"/>
          <w:marBottom w:val="0"/>
          <w:divBdr>
            <w:top w:val="none" w:sz="0" w:space="0" w:color="auto"/>
            <w:left w:val="none" w:sz="0" w:space="0" w:color="auto"/>
            <w:bottom w:val="none" w:sz="0" w:space="0" w:color="auto"/>
            <w:right w:val="none" w:sz="0" w:space="0" w:color="auto"/>
          </w:divBdr>
        </w:div>
        <w:div w:id="192158309">
          <w:marLeft w:val="640"/>
          <w:marRight w:val="0"/>
          <w:marTop w:val="0"/>
          <w:marBottom w:val="0"/>
          <w:divBdr>
            <w:top w:val="none" w:sz="0" w:space="0" w:color="auto"/>
            <w:left w:val="none" w:sz="0" w:space="0" w:color="auto"/>
            <w:bottom w:val="none" w:sz="0" w:space="0" w:color="auto"/>
            <w:right w:val="none" w:sz="0" w:space="0" w:color="auto"/>
          </w:divBdr>
        </w:div>
        <w:div w:id="197158701">
          <w:marLeft w:val="640"/>
          <w:marRight w:val="0"/>
          <w:marTop w:val="0"/>
          <w:marBottom w:val="0"/>
          <w:divBdr>
            <w:top w:val="none" w:sz="0" w:space="0" w:color="auto"/>
            <w:left w:val="none" w:sz="0" w:space="0" w:color="auto"/>
            <w:bottom w:val="none" w:sz="0" w:space="0" w:color="auto"/>
            <w:right w:val="none" w:sz="0" w:space="0" w:color="auto"/>
          </w:divBdr>
        </w:div>
        <w:div w:id="239172808">
          <w:marLeft w:val="640"/>
          <w:marRight w:val="0"/>
          <w:marTop w:val="0"/>
          <w:marBottom w:val="0"/>
          <w:divBdr>
            <w:top w:val="none" w:sz="0" w:space="0" w:color="auto"/>
            <w:left w:val="none" w:sz="0" w:space="0" w:color="auto"/>
            <w:bottom w:val="none" w:sz="0" w:space="0" w:color="auto"/>
            <w:right w:val="none" w:sz="0" w:space="0" w:color="auto"/>
          </w:divBdr>
        </w:div>
        <w:div w:id="293676415">
          <w:marLeft w:val="640"/>
          <w:marRight w:val="0"/>
          <w:marTop w:val="0"/>
          <w:marBottom w:val="0"/>
          <w:divBdr>
            <w:top w:val="none" w:sz="0" w:space="0" w:color="auto"/>
            <w:left w:val="none" w:sz="0" w:space="0" w:color="auto"/>
            <w:bottom w:val="none" w:sz="0" w:space="0" w:color="auto"/>
            <w:right w:val="none" w:sz="0" w:space="0" w:color="auto"/>
          </w:divBdr>
        </w:div>
        <w:div w:id="300237278">
          <w:marLeft w:val="640"/>
          <w:marRight w:val="0"/>
          <w:marTop w:val="0"/>
          <w:marBottom w:val="0"/>
          <w:divBdr>
            <w:top w:val="none" w:sz="0" w:space="0" w:color="auto"/>
            <w:left w:val="none" w:sz="0" w:space="0" w:color="auto"/>
            <w:bottom w:val="none" w:sz="0" w:space="0" w:color="auto"/>
            <w:right w:val="none" w:sz="0" w:space="0" w:color="auto"/>
          </w:divBdr>
        </w:div>
        <w:div w:id="323976431">
          <w:marLeft w:val="640"/>
          <w:marRight w:val="0"/>
          <w:marTop w:val="0"/>
          <w:marBottom w:val="0"/>
          <w:divBdr>
            <w:top w:val="none" w:sz="0" w:space="0" w:color="auto"/>
            <w:left w:val="none" w:sz="0" w:space="0" w:color="auto"/>
            <w:bottom w:val="none" w:sz="0" w:space="0" w:color="auto"/>
            <w:right w:val="none" w:sz="0" w:space="0" w:color="auto"/>
          </w:divBdr>
        </w:div>
        <w:div w:id="390887242">
          <w:marLeft w:val="640"/>
          <w:marRight w:val="0"/>
          <w:marTop w:val="0"/>
          <w:marBottom w:val="0"/>
          <w:divBdr>
            <w:top w:val="none" w:sz="0" w:space="0" w:color="auto"/>
            <w:left w:val="none" w:sz="0" w:space="0" w:color="auto"/>
            <w:bottom w:val="none" w:sz="0" w:space="0" w:color="auto"/>
            <w:right w:val="none" w:sz="0" w:space="0" w:color="auto"/>
          </w:divBdr>
        </w:div>
        <w:div w:id="569194374">
          <w:marLeft w:val="640"/>
          <w:marRight w:val="0"/>
          <w:marTop w:val="0"/>
          <w:marBottom w:val="0"/>
          <w:divBdr>
            <w:top w:val="none" w:sz="0" w:space="0" w:color="auto"/>
            <w:left w:val="none" w:sz="0" w:space="0" w:color="auto"/>
            <w:bottom w:val="none" w:sz="0" w:space="0" w:color="auto"/>
            <w:right w:val="none" w:sz="0" w:space="0" w:color="auto"/>
          </w:divBdr>
        </w:div>
        <w:div w:id="701436580">
          <w:marLeft w:val="640"/>
          <w:marRight w:val="0"/>
          <w:marTop w:val="0"/>
          <w:marBottom w:val="0"/>
          <w:divBdr>
            <w:top w:val="none" w:sz="0" w:space="0" w:color="auto"/>
            <w:left w:val="none" w:sz="0" w:space="0" w:color="auto"/>
            <w:bottom w:val="none" w:sz="0" w:space="0" w:color="auto"/>
            <w:right w:val="none" w:sz="0" w:space="0" w:color="auto"/>
          </w:divBdr>
        </w:div>
        <w:div w:id="735014487">
          <w:marLeft w:val="640"/>
          <w:marRight w:val="0"/>
          <w:marTop w:val="0"/>
          <w:marBottom w:val="0"/>
          <w:divBdr>
            <w:top w:val="none" w:sz="0" w:space="0" w:color="auto"/>
            <w:left w:val="none" w:sz="0" w:space="0" w:color="auto"/>
            <w:bottom w:val="none" w:sz="0" w:space="0" w:color="auto"/>
            <w:right w:val="none" w:sz="0" w:space="0" w:color="auto"/>
          </w:divBdr>
        </w:div>
        <w:div w:id="767190797">
          <w:marLeft w:val="640"/>
          <w:marRight w:val="0"/>
          <w:marTop w:val="0"/>
          <w:marBottom w:val="0"/>
          <w:divBdr>
            <w:top w:val="none" w:sz="0" w:space="0" w:color="auto"/>
            <w:left w:val="none" w:sz="0" w:space="0" w:color="auto"/>
            <w:bottom w:val="none" w:sz="0" w:space="0" w:color="auto"/>
            <w:right w:val="none" w:sz="0" w:space="0" w:color="auto"/>
          </w:divBdr>
        </w:div>
        <w:div w:id="824206027">
          <w:marLeft w:val="640"/>
          <w:marRight w:val="0"/>
          <w:marTop w:val="0"/>
          <w:marBottom w:val="0"/>
          <w:divBdr>
            <w:top w:val="none" w:sz="0" w:space="0" w:color="auto"/>
            <w:left w:val="none" w:sz="0" w:space="0" w:color="auto"/>
            <w:bottom w:val="none" w:sz="0" w:space="0" w:color="auto"/>
            <w:right w:val="none" w:sz="0" w:space="0" w:color="auto"/>
          </w:divBdr>
        </w:div>
        <w:div w:id="852451468">
          <w:marLeft w:val="640"/>
          <w:marRight w:val="0"/>
          <w:marTop w:val="0"/>
          <w:marBottom w:val="0"/>
          <w:divBdr>
            <w:top w:val="none" w:sz="0" w:space="0" w:color="auto"/>
            <w:left w:val="none" w:sz="0" w:space="0" w:color="auto"/>
            <w:bottom w:val="none" w:sz="0" w:space="0" w:color="auto"/>
            <w:right w:val="none" w:sz="0" w:space="0" w:color="auto"/>
          </w:divBdr>
        </w:div>
        <w:div w:id="862747236">
          <w:marLeft w:val="640"/>
          <w:marRight w:val="0"/>
          <w:marTop w:val="0"/>
          <w:marBottom w:val="0"/>
          <w:divBdr>
            <w:top w:val="none" w:sz="0" w:space="0" w:color="auto"/>
            <w:left w:val="none" w:sz="0" w:space="0" w:color="auto"/>
            <w:bottom w:val="none" w:sz="0" w:space="0" w:color="auto"/>
            <w:right w:val="none" w:sz="0" w:space="0" w:color="auto"/>
          </w:divBdr>
        </w:div>
        <w:div w:id="996500677">
          <w:marLeft w:val="640"/>
          <w:marRight w:val="0"/>
          <w:marTop w:val="0"/>
          <w:marBottom w:val="0"/>
          <w:divBdr>
            <w:top w:val="none" w:sz="0" w:space="0" w:color="auto"/>
            <w:left w:val="none" w:sz="0" w:space="0" w:color="auto"/>
            <w:bottom w:val="none" w:sz="0" w:space="0" w:color="auto"/>
            <w:right w:val="none" w:sz="0" w:space="0" w:color="auto"/>
          </w:divBdr>
        </w:div>
        <w:div w:id="1104417623">
          <w:marLeft w:val="640"/>
          <w:marRight w:val="0"/>
          <w:marTop w:val="0"/>
          <w:marBottom w:val="0"/>
          <w:divBdr>
            <w:top w:val="none" w:sz="0" w:space="0" w:color="auto"/>
            <w:left w:val="none" w:sz="0" w:space="0" w:color="auto"/>
            <w:bottom w:val="none" w:sz="0" w:space="0" w:color="auto"/>
            <w:right w:val="none" w:sz="0" w:space="0" w:color="auto"/>
          </w:divBdr>
        </w:div>
        <w:div w:id="1224563720">
          <w:marLeft w:val="640"/>
          <w:marRight w:val="0"/>
          <w:marTop w:val="0"/>
          <w:marBottom w:val="0"/>
          <w:divBdr>
            <w:top w:val="none" w:sz="0" w:space="0" w:color="auto"/>
            <w:left w:val="none" w:sz="0" w:space="0" w:color="auto"/>
            <w:bottom w:val="none" w:sz="0" w:space="0" w:color="auto"/>
            <w:right w:val="none" w:sz="0" w:space="0" w:color="auto"/>
          </w:divBdr>
        </w:div>
        <w:div w:id="1342774357">
          <w:marLeft w:val="640"/>
          <w:marRight w:val="0"/>
          <w:marTop w:val="0"/>
          <w:marBottom w:val="0"/>
          <w:divBdr>
            <w:top w:val="none" w:sz="0" w:space="0" w:color="auto"/>
            <w:left w:val="none" w:sz="0" w:space="0" w:color="auto"/>
            <w:bottom w:val="none" w:sz="0" w:space="0" w:color="auto"/>
            <w:right w:val="none" w:sz="0" w:space="0" w:color="auto"/>
          </w:divBdr>
        </w:div>
        <w:div w:id="1457487041">
          <w:marLeft w:val="640"/>
          <w:marRight w:val="0"/>
          <w:marTop w:val="0"/>
          <w:marBottom w:val="0"/>
          <w:divBdr>
            <w:top w:val="none" w:sz="0" w:space="0" w:color="auto"/>
            <w:left w:val="none" w:sz="0" w:space="0" w:color="auto"/>
            <w:bottom w:val="none" w:sz="0" w:space="0" w:color="auto"/>
            <w:right w:val="none" w:sz="0" w:space="0" w:color="auto"/>
          </w:divBdr>
        </w:div>
        <w:div w:id="1515460963">
          <w:marLeft w:val="640"/>
          <w:marRight w:val="0"/>
          <w:marTop w:val="0"/>
          <w:marBottom w:val="0"/>
          <w:divBdr>
            <w:top w:val="none" w:sz="0" w:space="0" w:color="auto"/>
            <w:left w:val="none" w:sz="0" w:space="0" w:color="auto"/>
            <w:bottom w:val="none" w:sz="0" w:space="0" w:color="auto"/>
            <w:right w:val="none" w:sz="0" w:space="0" w:color="auto"/>
          </w:divBdr>
        </w:div>
        <w:div w:id="1703821817">
          <w:marLeft w:val="640"/>
          <w:marRight w:val="0"/>
          <w:marTop w:val="0"/>
          <w:marBottom w:val="0"/>
          <w:divBdr>
            <w:top w:val="none" w:sz="0" w:space="0" w:color="auto"/>
            <w:left w:val="none" w:sz="0" w:space="0" w:color="auto"/>
            <w:bottom w:val="none" w:sz="0" w:space="0" w:color="auto"/>
            <w:right w:val="none" w:sz="0" w:space="0" w:color="auto"/>
          </w:divBdr>
        </w:div>
        <w:div w:id="1877425754">
          <w:marLeft w:val="640"/>
          <w:marRight w:val="0"/>
          <w:marTop w:val="0"/>
          <w:marBottom w:val="0"/>
          <w:divBdr>
            <w:top w:val="none" w:sz="0" w:space="0" w:color="auto"/>
            <w:left w:val="none" w:sz="0" w:space="0" w:color="auto"/>
            <w:bottom w:val="none" w:sz="0" w:space="0" w:color="auto"/>
            <w:right w:val="none" w:sz="0" w:space="0" w:color="auto"/>
          </w:divBdr>
        </w:div>
        <w:div w:id="1879850821">
          <w:marLeft w:val="640"/>
          <w:marRight w:val="0"/>
          <w:marTop w:val="0"/>
          <w:marBottom w:val="0"/>
          <w:divBdr>
            <w:top w:val="none" w:sz="0" w:space="0" w:color="auto"/>
            <w:left w:val="none" w:sz="0" w:space="0" w:color="auto"/>
            <w:bottom w:val="none" w:sz="0" w:space="0" w:color="auto"/>
            <w:right w:val="none" w:sz="0" w:space="0" w:color="auto"/>
          </w:divBdr>
        </w:div>
        <w:div w:id="1927298686">
          <w:marLeft w:val="640"/>
          <w:marRight w:val="0"/>
          <w:marTop w:val="0"/>
          <w:marBottom w:val="0"/>
          <w:divBdr>
            <w:top w:val="none" w:sz="0" w:space="0" w:color="auto"/>
            <w:left w:val="none" w:sz="0" w:space="0" w:color="auto"/>
            <w:bottom w:val="none" w:sz="0" w:space="0" w:color="auto"/>
            <w:right w:val="none" w:sz="0" w:space="0" w:color="auto"/>
          </w:divBdr>
        </w:div>
        <w:div w:id="2000502910">
          <w:marLeft w:val="640"/>
          <w:marRight w:val="0"/>
          <w:marTop w:val="0"/>
          <w:marBottom w:val="0"/>
          <w:divBdr>
            <w:top w:val="none" w:sz="0" w:space="0" w:color="auto"/>
            <w:left w:val="none" w:sz="0" w:space="0" w:color="auto"/>
            <w:bottom w:val="none" w:sz="0" w:space="0" w:color="auto"/>
            <w:right w:val="none" w:sz="0" w:space="0" w:color="auto"/>
          </w:divBdr>
        </w:div>
        <w:div w:id="2031684301">
          <w:marLeft w:val="640"/>
          <w:marRight w:val="0"/>
          <w:marTop w:val="0"/>
          <w:marBottom w:val="0"/>
          <w:divBdr>
            <w:top w:val="none" w:sz="0" w:space="0" w:color="auto"/>
            <w:left w:val="none" w:sz="0" w:space="0" w:color="auto"/>
            <w:bottom w:val="none" w:sz="0" w:space="0" w:color="auto"/>
            <w:right w:val="none" w:sz="0" w:space="0" w:color="auto"/>
          </w:divBdr>
        </w:div>
        <w:div w:id="2036809188">
          <w:marLeft w:val="640"/>
          <w:marRight w:val="0"/>
          <w:marTop w:val="0"/>
          <w:marBottom w:val="0"/>
          <w:divBdr>
            <w:top w:val="none" w:sz="0" w:space="0" w:color="auto"/>
            <w:left w:val="none" w:sz="0" w:space="0" w:color="auto"/>
            <w:bottom w:val="none" w:sz="0" w:space="0" w:color="auto"/>
            <w:right w:val="none" w:sz="0" w:space="0" w:color="auto"/>
          </w:divBdr>
        </w:div>
        <w:div w:id="2042507209">
          <w:marLeft w:val="640"/>
          <w:marRight w:val="0"/>
          <w:marTop w:val="0"/>
          <w:marBottom w:val="0"/>
          <w:divBdr>
            <w:top w:val="none" w:sz="0" w:space="0" w:color="auto"/>
            <w:left w:val="none" w:sz="0" w:space="0" w:color="auto"/>
            <w:bottom w:val="none" w:sz="0" w:space="0" w:color="auto"/>
            <w:right w:val="none" w:sz="0" w:space="0" w:color="auto"/>
          </w:divBdr>
        </w:div>
        <w:div w:id="2054770609">
          <w:marLeft w:val="640"/>
          <w:marRight w:val="0"/>
          <w:marTop w:val="0"/>
          <w:marBottom w:val="0"/>
          <w:divBdr>
            <w:top w:val="none" w:sz="0" w:space="0" w:color="auto"/>
            <w:left w:val="none" w:sz="0" w:space="0" w:color="auto"/>
            <w:bottom w:val="none" w:sz="0" w:space="0" w:color="auto"/>
            <w:right w:val="none" w:sz="0" w:space="0" w:color="auto"/>
          </w:divBdr>
        </w:div>
        <w:div w:id="2071689628">
          <w:marLeft w:val="640"/>
          <w:marRight w:val="0"/>
          <w:marTop w:val="0"/>
          <w:marBottom w:val="0"/>
          <w:divBdr>
            <w:top w:val="none" w:sz="0" w:space="0" w:color="auto"/>
            <w:left w:val="none" w:sz="0" w:space="0" w:color="auto"/>
            <w:bottom w:val="none" w:sz="0" w:space="0" w:color="auto"/>
            <w:right w:val="none" w:sz="0" w:space="0" w:color="auto"/>
          </w:divBdr>
        </w:div>
      </w:divsChild>
    </w:div>
    <w:div w:id="1813135150">
      <w:bodyDiv w:val="1"/>
      <w:marLeft w:val="0"/>
      <w:marRight w:val="0"/>
      <w:marTop w:val="0"/>
      <w:marBottom w:val="0"/>
      <w:divBdr>
        <w:top w:val="none" w:sz="0" w:space="0" w:color="auto"/>
        <w:left w:val="none" w:sz="0" w:space="0" w:color="auto"/>
        <w:bottom w:val="none" w:sz="0" w:space="0" w:color="auto"/>
        <w:right w:val="none" w:sz="0" w:space="0" w:color="auto"/>
      </w:divBdr>
      <w:divsChild>
        <w:div w:id="55668227">
          <w:marLeft w:val="640"/>
          <w:marRight w:val="0"/>
          <w:marTop w:val="0"/>
          <w:marBottom w:val="0"/>
          <w:divBdr>
            <w:top w:val="none" w:sz="0" w:space="0" w:color="auto"/>
            <w:left w:val="none" w:sz="0" w:space="0" w:color="auto"/>
            <w:bottom w:val="none" w:sz="0" w:space="0" w:color="auto"/>
            <w:right w:val="none" w:sz="0" w:space="0" w:color="auto"/>
          </w:divBdr>
        </w:div>
        <w:div w:id="72548520">
          <w:marLeft w:val="640"/>
          <w:marRight w:val="0"/>
          <w:marTop w:val="0"/>
          <w:marBottom w:val="0"/>
          <w:divBdr>
            <w:top w:val="none" w:sz="0" w:space="0" w:color="auto"/>
            <w:left w:val="none" w:sz="0" w:space="0" w:color="auto"/>
            <w:bottom w:val="none" w:sz="0" w:space="0" w:color="auto"/>
            <w:right w:val="none" w:sz="0" w:space="0" w:color="auto"/>
          </w:divBdr>
        </w:div>
        <w:div w:id="168449065">
          <w:marLeft w:val="640"/>
          <w:marRight w:val="0"/>
          <w:marTop w:val="0"/>
          <w:marBottom w:val="0"/>
          <w:divBdr>
            <w:top w:val="none" w:sz="0" w:space="0" w:color="auto"/>
            <w:left w:val="none" w:sz="0" w:space="0" w:color="auto"/>
            <w:bottom w:val="none" w:sz="0" w:space="0" w:color="auto"/>
            <w:right w:val="none" w:sz="0" w:space="0" w:color="auto"/>
          </w:divBdr>
        </w:div>
        <w:div w:id="309486463">
          <w:marLeft w:val="640"/>
          <w:marRight w:val="0"/>
          <w:marTop w:val="0"/>
          <w:marBottom w:val="0"/>
          <w:divBdr>
            <w:top w:val="none" w:sz="0" w:space="0" w:color="auto"/>
            <w:left w:val="none" w:sz="0" w:space="0" w:color="auto"/>
            <w:bottom w:val="none" w:sz="0" w:space="0" w:color="auto"/>
            <w:right w:val="none" w:sz="0" w:space="0" w:color="auto"/>
          </w:divBdr>
        </w:div>
        <w:div w:id="359206172">
          <w:marLeft w:val="640"/>
          <w:marRight w:val="0"/>
          <w:marTop w:val="0"/>
          <w:marBottom w:val="0"/>
          <w:divBdr>
            <w:top w:val="none" w:sz="0" w:space="0" w:color="auto"/>
            <w:left w:val="none" w:sz="0" w:space="0" w:color="auto"/>
            <w:bottom w:val="none" w:sz="0" w:space="0" w:color="auto"/>
            <w:right w:val="none" w:sz="0" w:space="0" w:color="auto"/>
          </w:divBdr>
        </w:div>
        <w:div w:id="370883684">
          <w:marLeft w:val="640"/>
          <w:marRight w:val="0"/>
          <w:marTop w:val="0"/>
          <w:marBottom w:val="0"/>
          <w:divBdr>
            <w:top w:val="none" w:sz="0" w:space="0" w:color="auto"/>
            <w:left w:val="none" w:sz="0" w:space="0" w:color="auto"/>
            <w:bottom w:val="none" w:sz="0" w:space="0" w:color="auto"/>
            <w:right w:val="none" w:sz="0" w:space="0" w:color="auto"/>
          </w:divBdr>
        </w:div>
        <w:div w:id="425149701">
          <w:marLeft w:val="640"/>
          <w:marRight w:val="0"/>
          <w:marTop w:val="0"/>
          <w:marBottom w:val="0"/>
          <w:divBdr>
            <w:top w:val="none" w:sz="0" w:space="0" w:color="auto"/>
            <w:left w:val="none" w:sz="0" w:space="0" w:color="auto"/>
            <w:bottom w:val="none" w:sz="0" w:space="0" w:color="auto"/>
            <w:right w:val="none" w:sz="0" w:space="0" w:color="auto"/>
          </w:divBdr>
        </w:div>
        <w:div w:id="442965113">
          <w:marLeft w:val="640"/>
          <w:marRight w:val="0"/>
          <w:marTop w:val="0"/>
          <w:marBottom w:val="0"/>
          <w:divBdr>
            <w:top w:val="none" w:sz="0" w:space="0" w:color="auto"/>
            <w:left w:val="none" w:sz="0" w:space="0" w:color="auto"/>
            <w:bottom w:val="none" w:sz="0" w:space="0" w:color="auto"/>
            <w:right w:val="none" w:sz="0" w:space="0" w:color="auto"/>
          </w:divBdr>
        </w:div>
        <w:div w:id="481120118">
          <w:marLeft w:val="640"/>
          <w:marRight w:val="0"/>
          <w:marTop w:val="0"/>
          <w:marBottom w:val="0"/>
          <w:divBdr>
            <w:top w:val="none" w:sz="0" w:space="0" w:color="auto"/>
            <w:left w:val="none" w:sz="0" w:space="0" w:color="auto"/>
            <w:bottom w:val="none" w:sz="0" w:space="0" w:color="auto"/>
            <w:right w:val="none" w:sz="0" w:space="0" w:color="auto"/>
          </w:divBdr>
        </w:div>
        <w:div w:id="487408262">
          <w:marLeft w:val="640"/>
          <w:marRight w:val="0"/>
          <w:marTop w:val="0"/>
          <w:marBottom w:val="0"/>
          <w:divBdr>
            <w:top w:val="none" w:sz="0" w:space="0" w:color="auto"/>
            <w:left w:val="none" w:sz="0" w:space="0" w:color="auto"/>
            <w:bottom w:val="none" w:sz="0" w:space="0" w:color="auto"/>
            <w:right w:val="none" w:sz="0" w:space="0" w:color="auto"/>
          </w:divBdr>
        </w:div>
        <w:div w:id="556166808">
          <w:marLeft w:val="640"/>
          <w:marRight w:val="0"/>
          <w:marTop w:val="0"/>
          <w:marBottom w:val="0"/>
          <w:divBdr>
            <w:top w:val="none" w:sz="0" w:space="0" w:color="auto"/>
            <w:left w:val="none" w:sz="0" w:space="0" w:color="auto"/>
            <w:bottom w:val="none" w:sz="0" w:space="0" w:color="auto"/>
            <w:right w:val="none" w:sz="0" w:space="0" w:color="auto"/>
          </w:divBdr>
        </w:div>
        <w:div w:id="570893870">
          <w:marLeft w:val="640"/>
          <w:marRight w:val="0"/>
          <w:marTop w:val="0"/>
          <w:marBottom w:val="0"/>
          <w:divBdr>
            <w:top w:val="none" w:sz="0" w:space="0" w:color="auto"/>
            <w:left w:val="none" w:sz="0" w:space="0" w:color="auto"/>
            <w:bottom w:val="none" w:sz="0" w:space="0" w:color="auto"/>
            <w:right w:val="none" w:sz="0" w:space="0" w:color="auto"/>
          </w:divBdr>
        </w:div>
        <w:div w:id="579292767">
          <w:marLeft w:val="640"/>
          <w:marRight w:val="0"/>
          <w:marTop w:val="0"/>
          <w:marBottom w:val="0"/>
          <w:divBdr>
            <w:top w:val="none" w:sz="0" w:space="0" w:color="auto"/>
            <w:left w:val="none" w:sz="0" w:space="0" w:color="auto"/>
            <w:bottom w:val="none" w:sz="0" w:space="0" w:color="auto"/>
            <w:right w:val="none" w:sz="0" w:space="0" w:color="auto"/>
          </w:divBdr>
        </w:div>
        <w:div w:id="594437464">
          <w:marLeft w:val="640"/>
          <w:marRight w:val="0"/>
          <w:marTop w:val="0"/>
          <w:marBottom w:val="0"/>
          <w:divBdr>
            <w:top w:val="none" w:sz="0" w:space="0" w:color="auto"/>
            <w:left w:val="none" w:sz="0" w:space="0" w:color="auto"/>
            <w:bottom w:val="none" w:sz="0" w:space="0" w:color="auto"/>
            <w:right w:val="none" w:sz="0" w:space="0" w:color="auto"/>
          </w:divBdr>
        </w:div>
        <w:div w:id="613368344">
          <w:marLeft w:val="640"/>
          <w:marRight w:val="0"/>
          <w:marTop w:val="0"/>
          <w:marBottom w:val="0"/>
          <w:divBdr>
            <w:top w:val="none" w:sz="0" w:space="0" w:color="auto"/>
            <w:left w:val="none" w:sz="0" w:space="0" w:color="auto"/>
            <w:bottom w:val="none" w:sz="0" w:space="0" w:color="auto"/>
            <w:right w:val="none" w:sz="0" w:space="0" w:color="auto"/>
          </w:divBdr>
        </w:div>
        <w:div w:id="614408944">
          <w:marLeft w:val="640"/>
          <w:marRight w:val="0"/>
          <w:marTop w:val="0"/>
          <w:marBottom w:val="0"/>
          <w:divBdr>
            <w:top w:val="none" w:sz="0" w:space="0" w:color="auto"/>
            <w:left w:val="none" w:sz="0" w:space="0" w:color="auto"/>
            <w:bottom w:val="none" w:sz="0" w:space="0" w:color="auto"/>
            <w:right w:val="none" w:sz="0" w:space="0" w:color="auto"/>
          </w:divBdr>
        </w:div>
        <w:div w:id="632910404">
          <w:marLeft w:val="640"/>
          <w:marRight w:val="0"/>
          <w:marTop w:val="0"/>
          <w:marBottom w:val="0"/>
          <w:divBdr>
            <w:top w:val="none" w:sz="0" w:space="0" w:color="auto"/>
            <w:left w:val="none" w:sz="0" w:space="0" w:color="auto"/>
            <w:bottom w:val="none" w:sz="0" w:space="0" w:color="auto"/>
            <w:right w:val="none" w:sz="0" w:space="0" w:color="auto"/>
          </w:divBdr>
        </w:div>
        <w:div w:id="641929048">
          <w:marLeft w:val="640"/>
          <w:marRight w:val="0"/>
          <w:marTop w:val="0"/>
          <w:marBottom w:val="0"/>
          <w:divBdr>
            <w:top w:val="none" w:sz="0" w:space="0" w:color="auto"/>
            <w:left w:val="none" w:sz="0" w:space="0" w:color="auto"/>
            <w:bottom w:val="none" w:sz="0" w:space="0" w:color="auto"/>
            <w:right w:val="none" w:sz="0" w:space="0" w:color="auto"/>
          </w:divBdr>
        </w:div>
        <w:div w:id="648898170">
          <w:marLeft w:val="640"/>
          <w:marRight w:val="0"/>
          <w:marTop w:val="0"/>
          <w:marBottom w:val="0"/>
          <w:divBdr>
            <w:top w:val="none" w:sz="0" w:space="0" w:color="auto"/>
            <w:left w:val="none" w:sz="0" w:space="0" w:color="auto"/>
            <w:bottom w:val="none" w:sz="0" w:space="0" w:color="auto"/>
            <w:right w:val="none" w:sz="0" w:space="0" w:color="auto"/>
          </w:divBdr>
        </w:div>
        <w:div w:id="697434695">
          <w:marLeft w:val="640"/>
          <w:marRight w:val="0"/>
          <w:marTop w:val="0"/>
          <w:marBottom w:val="0"/>
          <w:divBdr>
            <w:top w:val="none" w:sz="0" w:space="0" w:color="auto"/>
            <w:left w:val="none" w:sz="0" w:space="0" w:color="auto"/>
            <w:bottom w:val="none" w:sz="0" w:space="0" w:color="auto"/>
            <w:right w:val="none" w:sz="0" w:space="0" w:color="auto"/>
          </w:divBdr>
        </w:div>
        <w:div w:id="799297906">
          <w:marLeft w:val="640"/>
          <w:marRight w:val="0"/>
          <w:marTop w:val="0"/>
          <w:marBottom w:val="0"/>
          <w:divBdr>
            <w:top w:val="none" w:sz="0" w:space="0" w:color="auto"/>
            <w:left w:val="none" w:sz="0" w:space="0" w:color="auto"/>
            <w:bottom w:val="none" w:sz="0" w:space="0" w:color="auto"/>
            <w:right w:val="none" w:sz="0" w:space="0" w:color="auto"/>
          </w:divBdr>
        </w:div>
        <w:div w:id="801534563">
          <w:marLeft w:val="640"/>
          <w:marRight w:val="0"/>
          <w:marTop w:val="0"/>
          <w:marBottom w:val="0"/>
          <w:divBdr>
            <w:top w:val="none" w:sz="0" w:space="0" w:color="auto"/>
            <w:left w:val="none" w:sz="0" w:space="0" w:color="auto"/>
            <w:bottom w:val="none" w:sz="0" w:space="0" w:color="auto"/>
            <w:right w:val="none" w:sz="0" w:space="0" w:color="auto"/>
          </w:divBdr>
        </w:div>
        <w:div w:id="910384426">
          <w:marLeft w:val="640"/>
          <w:marRight w:val="0"/>
          <w:marTop w:val="0"/>
          <w:marBottom w:val="0"/>
          <w:divBdr>
            <w:top w:val="none" w:sz="0" w:space="0" w:color="auto"/>
            <w:left w:val="none" w:sz="0" w:space="0" w:color="auto"/>
            <w:bottom w:val="none" w:sz="0" w:space="0" w:color="auto"/>
            <w:right w:val="none" w:sz="0" w:space="0" w:color="auto"/>
          </w:divBdr>
        </w:div>
        <w:div w:id="1035735068">
          <w:marLeft w:val="640"/>
          <w:marRight w:val="0"/>
          <w:marTop w:val="0"/>
          <w:marBottom w:val="0"/>
          <w:divBdr>
            <w:top w:val="none" w:sz="0" w:space="0" w:color="auto"/>
            <w:left w:val="none" w:sz="0" w:space="0" w:color="auto"/>
            <w:bottom w:val="none" w:sz="0" w:space="0" w:color="auto"/>
            <w:right w:val="none" w:sz="0" w:space="0" w:color="auto"/>
          </w:divBdr>
        </w:div>
        <w:div w:id="1042052822">
          <w:marLeft w:val="640"/>
          <w:marRight w:val="0"/>
          <w:marTop w:val="0"/>
          <w:marBottom w:val="0"/>
          <w:divBdr>
            <w:top w:val="none" w:sz="0" w:space="0" w:color="auto"/>
            <w:left w:val="none" w:sz="0" w:space="0" w:color="auto"/>
            <w:bottom w:val="none" w:sz="0" w:space="0" w:color="auto"/>
            <w:right w:val="none" w:sz="0" w:space="0" w:color="auto"/>
          </w:divBdr>
        </w:div>
        <w:div w:id="1096245012">
          <w:marLeft w:val="640"/>
          <w:marRight w:val="0"/>
          <w:marTop w:val="0"/>
          <w:marBottom w:val="0"/>
          <w:divBdr>
            <w:top w:val="none" w:sz="0" w:space="0" w:color="auto"/>
            <w:left w:val="none" w:sz="0" w:space="0" w:color="auto"/>
            <w:bottom w:val="none" w:sz="0" w:space="0" w:color="auto"/>
            <w:right w:val="none" w:sz="0" w:space="0" w:color="auto"/>
          </w:divBdr>
        </w:div>
        <w:div w:id="1138955179">
          <w:marLeft w:val="640"/>
          <w:marRight w:val="0"/>
          <w:marTop w:val="0"/>
          <w:marBottom w:val="0"/>
          <w:divBdr>
            <w:top w:val="none" w:sz="0" w:space="0" w:color="auto"/>
            <w:left w:val="none" w:sz="0" w:space="0" w:color="auto"/>
            <w:bottom w:val="none" w:sz="0" w:space="0" w:color="auto"/>
            <w:right w:val="none" w:sz="0" w:space="0" w:color="auto"/>
          </w:divBdr>
        </w:div>
        <w:div w:id="1157574811">
          <w:marLeft w:val="640"/>
          <w:marRight w:val="0"/>
          <w:marTop w:val="0"/>
          <w:marBottom w:val="0"/>
          <w:divBdr>
            <w:top w:val="none" w:sz="0" w:space="0" w:color="auto"/>
            <w:left w:val="none" w:sz="0" w:space="0" w:color="auto"/>
            <w:bottom w:val="none" w:sz="0" w:space="0" w:color="auto"/>
            <w:right w:val="none" w:sz="0" w:space="0" w:color="auto"/>
          </w:divBdr>
        </w:div>
        <w:div w:id="1177110249">
          <w:marLeft w:val="640"/>
          <w:marRight w:val="0"/>
          <w:marTop w:val="0"/>
          <w:marBottom w:val="0"/>
          <w:divBdr>
            <w:top w:val="none" w:sz="0" w:space="0" w:color="auto"/>
            <w:left w:val="none" w:sz="0" w:space="0" w:color="auto"/>
            <w:bottom w:val="none" w:sz="0" w:space="0" w:color="auto"/>
            <w:right w:val="none" w:sz="0" w:space="0" w:color="auto"/>
          </w:divBdr>
        </w:div>
        <w:div w:id="1243830789">
          <w:marLeft w:val="640"/>
          <w:marRight w:val="0"/>
          <w:marTop w:val="0"/>
          <w:marBottom w:val="0"/>
          <w:divBdr>
            <w:top w:val="none" w:sz="0" w:space="0" w:color="auto"/>
            <w:left w:val="none" w:sz="0" w:space="0" w:color="auto"/>
            <w:bottom w:val="none" w:sz="0" w:space="0" w:color="auto"/>
            <w:right w:val="none" w:sz="0" w:space="0" w:color="auto"/>
          </w:divBdr>
        </w:div>
        <w:div w:id="1260603641">
          <w:marLeft w:val="640"/>
          <w:marRight w:val="0"/>
          <w:marTop w:val="0"/>
          <w:marBottom w:val="0"/>
          <w:divBdr>
            <w:top w:val="none" w:sz="0" w:space="0" w:color="auto"/>
            <w:left w:val="none" w:sz="0" w:space="0" w:color="auto"/>
            <w:bottom w:val="none" w:sz="0" w:space="0" w:color="auto"/>
            <w:right w:val="none" w:sz="0" w:space="0" w:color="auto"/>
          </w:divBdr>
        </w:div>
        <w:div w:id="1420714037">
          <w:marLeft w:val="640"/>
          <w:marRight w:val="0"/>
          <w:marTop w:val="0"/>
          <w:marBottom w:val="0"/>
          <w:divBdr>
            <w:top w:val="none" w:sz="0" w:space="0" w:color="auto"/>
            <w:left w:val="none" w:sz="0" w:space="0" w:color="auto"/>
            <w:bottom w:val="none" w:sz="0" w:space="0" w:color="auto"/>
            <w:right w:val="none" w:sz="0" w:space="0" w:color="auto"/>
          </w:divBdr>
        </w:div>
        <w:div w:id="1457597245">
          <w:marLeft w:val="640"/>
          <w:marRight w:val="0"/>
          <w:marTop w:val="0"/>
          <w:marBottom w:val="0"/>
          <w:divBdr>
            <w:top w:val="none" w:sz="0" w:space="0" w:color="auto"/>
            <w:left w:val="none" w:sz="0" w:space="0" w:color="auto"/>
            <w:bottom w:val="none" w:sz="0" w:space="0" w:color="auto"/>
            <w:right w:val="none" w:sz="0" w:space="0" w:color="auto"/>
          </w:divBdr>
        </w:div>
        <w:div w:id="1515995528">
          <w:marLeft w:val="640"/>
          <w:marRight w:val="0"/>
          <w:marTop w:val="0"/>
          <w:marBottom w:val="0"/>
          <w:divBdr>
            <w:top w:val="none" w:sz="0" w:space="0" w:color="auto"/>
            <w:left w:val="none" w:sz="0" w:space="0" w:color="auto"/>
            <w:bottom w:val="none" w:sz="0" w:space="0" w:color="auto"/>
            <w:right w:val="none" w:sz="0" w:space="0" w:color="auto"/>
          </w:divBdr>
        </w:div>
        <w:div w:id="1517427105">
          <w:marLeft w:val="640"/>
          <w:marRight w:val="0"/>
          <w:marTop w:val="0"/>
          <w:marBottom w:val="0"/>
          <w:divBdr>
            <w:top w:val="none" w:sz="0" w:space="0" w:color="auto"/>
            <w:left w:val="none" w:sz="0" w:space="0" w:color="auto"/>
            <w:bottom w:val="none" w:sz="0" w:space="0" w:color="auto"/>
            <w:right w:val="none" w:sz="0" w:space="0" w:color="auto"/>
          </w:divBdr>
        </w:div>
        <w:div w:id="1530800718">
          <w:marLeft w:val="640"/>
          <w:marRight w:val="0"/>
          <w:marTop w:val="0"/>
          <w:marBottom w:val="0"/>
          <w:divBdr>
            <w:top w:val="none" w:sz="0" w:space="0" w:color="auto"/>
            <w:left w:val="none" w:sz="0" w:space="0" w:color="auto"/>
            <w:bottom w:val="none" w:sz="0" w:space="0" w:color="auto"/>
            <w:right w:val="none" w:sz="0" w:space="0" w:color="auto"/>
          </w:divBdr>
        </w:div>
        <w:div w:id="1532497596">
          <w:marLeft w:val="640"/>
          <w:marRight w:val="0"/>
          <w:marTop w:val="0"/>
          <w:marBottom w:val="0"/>
          <w:divBdr>
            <w:top w:val="none" w:sz="0" w:space="0" w:color="auto"/>
            <w:left w:val="none" w:sz="0" w:space="0" w:color="auto"/>
            <w:bottom w:val="none" w:sz="0" w:space="0" w:color="auto"/>
            <w:right w:val="none" w:sz="0" w:space="0" w:color="auto"/>
          </w:divBdr>
        </w:div>
        <w:div w:id="1660113630">
          <w:marLeft w:val="640"/>
          <w:marRight w:val="0"/>
          <w:marTop w:val="0"/>
          <w:marBottom w:val="0"/>
          <w:divBdr>
            <w:top w:val="none" w:sz="0" w:space="0" w:color="auto"/>
            <w:left w:val="none" w:sz="0" w:space="0" w:color="auto"/>
            <w:bottom w:val="none" w:sz="0" w:space="0" w:color="auto"/>
            <w:right w:val="none" w:sz="0" w:space="0" w:color="auto"/>
          </w:divBdr>
        </w:div>
        <w:div w:id="1735813250">
          <w:marLeft w:val="640"/>
          <w:marRight w:val="0"/>
          <w:marTop w:val="0"/>
          <w:marBottom w:val="0"/>
          <w:divBdr>
            <w:top w:val="none" w:sz="0" w:space="0" w:color="auto"/>
            <w:left w:val="none" w:sz="0" w:space="0" w:color="auto"/>
            <w:bottom w:val="none" w:sz="0" w:space="0" w:color="auto"/>
            <w:right w:val="none" w:sz="0" w:space="0" w:color="auto"/>
          </w:divBdr>
          <w:divsChild>
            <w:div w:id="3090382">
              <w:marLeft w:val="0"/>
              <w:marRight w:val="0"/>
              <w:marTop w:val="0"/>
              <w:marBottom w:val="0"/>
              <w:divBdr>
                <w:top w:val="none" w:sz="0" w:space="0" w:color="auto"/>
                <w:left w:val="none" w:sz="0" w:space="0" w:color="auto"/>
                <w:bottom w:val="none" w:sz="0" w:space="0" w:color="auto"/>
                <w:right w:val="none" w:sz="0" w:space="0" w:color="auto"/>
              </w:divBdr>
              <w:divsChild>
                <w:div w:id="17434893">
                  <w:marLeft w:val="640"/>
                  <w:marRight w:val="0"/>
                  <w:marTop w:val="0"/>
                  <w:marBottom w:val="0"/>
                  <w:divBdr>
                    <w:top w:val="none" w:sz="0" w:space="0" w:color="auto"/>
                    <w:left w:val="none" w:sz="0" w:space="0" w:color="auto"/>
                    <w:bottom w:val="none" w:sz="0" w:space="0" w:color="auto"/>
                    <w:right w:val="none" w:sz="0" w:space="0" w:color="auto"/>
                  </w:divBdr>
                </w:div>
                <w:div w:id="27681450">
                  <w:marLeft w:val="640"/>
                  <w:marRight w:val="0"/>
                  <w:marTop w:val="0"/>
                  <w:marBottom w:val="0"/>
                  <w:divBdr>
                    <w:top w:val="none" w:sz="0" w:space="0" w:color="auto"/>
                    <w:left w:val="none" w:sz="0" w:space="0" w:color="auto"/>
                    <w:bottom w:val="none" w:sz="0" w:space="0" w:color="auto"/>
                    <w:right w:val="none" w:sz="0" w:space="0" w:color="auto"/>
                  </w:divBdr>
                </w:div>
                <w:div w:id="45305494">
                  <w:marLeft w:val="640"/>
                  <w:marRight w:val="0"/>
                  <w:marTop w:val="0"/>
                  <w:marBottom w:val="0"/>
                  <w:divBdr>
                    <w:top w:val="none" w:sz="0" w:space="0" w:color="auto"/>
                    <w:left w:val="none" w:sz="0" w:space="0" w:color="auto"/>
                    <w:bottom w:val="none" w:sz="0" w:space="0" w:color="auto"/>
                    <w:right w:val="none" w:sz="0" w:space="0" w:color="auto"/>
                  </w:divBdr>
                </w:div>
                <w:div w:id="77483491">
                  <w:marLeft w:val="640"/>
                  <w:marRight w:val="0"/>
                  <w:marTop w:val="0"/>
                  <w:marBottom w:val="0"/>
                  <w:divBdr>
                    <w:top w:val="none" w:sz="0" w:space="0" w:color="auto"/>
                    <w:left w:val="none" w:sz="0" w:space="0" w:color="auto"/>
                    <w:bottom w:val="none" w:sz="0" w:space="0" w:color="auto"/>
                    <w:right w:val="none" w:sz="0" w:space="0" w:color="auto"/>
                  </w:divBdr>
                </w:div>
                <w:div w:id="128860088">
                  <w:marLeft w:val="640"/>
                  <w:marRight w:val="0"/>
                  <w:marTop w:val="0"/>
                  <w:marBottom w:val="0"/>
                  <w:divBdr>
                    <w:top w:val="none" w:sz="0" w:space="0" w:color="auto"/>
                    <w:left w:val="none" w:sz="0" w:space="0" w:color="auto"/>
                    <w:bottom w:val="none" w:sz="0" w:space="0" w:color="auto"/>
                    <w:right w:val="none" w:sz="0" w:space="0" w:color="auto"/>
                  </w:divBdr>
                </w:div>
                <w:div w:id="137113545">
                  <w:marLeft w:val="640"/>
                  <w:marRight w:val="0"/>
                  <w:marTop w:val="0"/>
                  <w:marBottom w:val="0"/>
                  <w:divBdr>
                    <w:top w:val="none" w:sz="0" w:space="0" w:color="auto"/>
                    <w:left w:val="none" w:sz="0" w:space="0" w:color="auto"/>
                    <w:bottom w:val="none" w:sz="0" w:space="0" w:color="auto"/>
                    <w:right w:val="none" w:sz="0" w:space="0" w:color="auto"/>
                  </w:divBdr>
                </w:div>
                <w:div w:id="177155817">
                  <w:marLeft w:val="640"/>
                  <w:marRight w:val="0"/>
                  <w:marTop w:val="0"/>
                  <w:marBottom w:val="0"/>
                  <w:divBdr>
                    <w:top w:val="none" w:sz="0" w:space="0" w:color="auto"/>
                    <w:left w:val="none" w:sz="0" w:space="0" w:color="auto"/>
                    <w:bottom w:val="none" w:sz="0" w:space="0" w:color="auto"/>
                    <w:right w:val="none" w:sz="0" w:space="0" w:color="auto"/>
                  </w:divBdr>
                </w:div>
                <w:div w:id="338779592">
                  <w:marLeft w:val="640"/>
                  <w:marRight w:val="0"/>
                  <w:marTop w:val="0"/>
                  <w:marBottom w:val="0"/>
                  <w:divBdr>
                    <w:top w:val="none" w:sz="0" w:space="0" w:color="auto"/>
                    <w:left w:val="none" w:sz="0" w:space="0" w:color="auto"/>
                    <w:bottom w:val="none" w:sz="0" w:space="0" w:color="auto"/>
                    <w:right w:val="none" w:sz="0" w:space="0" w:color="auto"/>
                  </w:divBdr>
                </w:div>
                <w:div w:id="387539409">
                  <w:marLeft w:val="640"/>
                  <w:marRight w:val="0"/>
                  <w:marTop w:val="0"/>
                  <w:marBottom w:val="0"/>
                  <w:divBdr>
                    <w:top w:val="none" w:sz="0" w:space="0" w:color="auto"/>
                    <w:left w:val="none" w:sz="0" w:space="0" w:color="auto"/>
                    <w:bottom w:val="none" w:sz="0" w:space="0" w:color="auto"/>
                    <w:right w:val="none" w:sz="0" w:space="0" w:color="auto"/>
                  </w:divBdr>
                </w:div>
                <w:div w:id="387925614">
                  <w:marLeft w:val="640"/>
                  <w:marRight w:val="0"/>
                  <w:marTop w:val="0"/>
                  <w:marBottom w:val="0"/>
                  <w:divBdr>
                    <w:top w:val="none" w:sz="0" w:space="0" w:color="auto"/>
                    <w:left w:val="none" w:sz="0" w:space="0" w:color="auto"/>
                    <w:bottom w:val="none" w:sz="0" w:space="0" w:color="auto"/>
                    <w:right w:val="none" w:sz="0" w:space="0" w:color="auto"/>
                  </w:divBdr>
                </w:div>
                <w:div w:id="401408725">
                  <w:marLeft w:val="640"/>
                  <w:marRight w:val="0"/>
                  <w:marTop w:val="0"/>
                  <w:marBottom w:val="0"/>
                  <w:divBdr>
                    <w:top w:val="none" w:sz="0" w:space="0" w:color="auto"/>
                    <w:left w:val="none" w:sz="0" w:space="0" w:color="auto"/>
                    <w:bottom w:val="none" w:sz="0" w:space="0" w:color="auto"/>
                    <w:right w:val="none" w:sz="0" w:space="0" w:color="auto"/>
                  </w:divBdr>
                </w:div>
                <w:div w:id="410739836">
                  <w:marLeft w:val="640"/>
                  <w:marRight w:val="0"/>
                  <w:marTop w:val="0"/>
                  <w:marBottom w:val="0"/>
                  <w:divBdr>
                    <w:top w:val="none" w:sz="0" w:space="0" w:color="auto"/>
                    <w:left w:val="none" w:sz="0" w:space="0" w:color="auto"/>
                    <w:bottom w:val="none" w:sz="0" w:space="0" w:color="auto"/>
                    <w:right w:val="none" w:sz="0" w:space="0" w:color="auto"/>
                  </w:divBdr>
                </w:div>
                <w:div w:id="471944506">
                  <w:marLeft w:val="640"/>
                  <w:marRight w:val="0"/>
                  <w:marTop w:val="0"/>
                  <w:marBottom w:val="0"/>
                  <w:divBdr>
                    <w:top w:val="none" w:sz="0" w:space="0" w:color="auto"/>
                    <w:left w:val="none" w:sz="0" w:space="0" w:color="auto"/>
                    <w:bottom w:val="none" w:sz="0" w:space="0" w:color="auto"/>
                    <w:right w:val="none" w:sz="0" w:space="0" w:color="auto"/>
                  </w:divBdr>
                </w:div>
                <w:div w:id="473185365">
                  <w:marLeft w:val="640"/>
                  <w:marRight w:val="0"/>
                  <w:marTop w:val="0"/>
                  <w:marBottom w:val="0"/>
                  <w:divBdr>
                    <w:top w:val="none" w:sz="0" w:space="0" w:color="auto"/>
                    <w:left w:val="none" w:sz="0" w:space="0" w:color="auto"/>
                    <w:bottom w:val="none" w:sz="0" w:space="0" w:color="auto"/>
                    <w:right w:val="none" w:sz="0" w:space="0" w:color="auto"/>
                  </w:divBdr>
                </w:div>
                <w:div w:id="477576101">
                  <w:marLeft w:val="640"/>
                  <w:marRight w:val="0"/>
                  <w:marTop w:val="0"/>
                  <w:marBottom w:val="0"/>
                  <w:divBdr>
                    <w:top w:val="none" w:sz="0" w:space="0" w:color="auto"/>
                    <w:left w:val="none" w:sz="0" w:space="0" w:color="auto"/>
                    <w:bottom w:val="none" w:sz="0" w:space="0" w:color="auto"/>
                    <w:right w:val="none" w:sz="0" w:space="0" w:color="auto"/>
                  </w:divBdr>
                </w:div>
                <w:div w:id="577831317">
                  <w:marLeft w:val="640"/>
                  <w:marRight w:val="0"/>
                  <w:marTop w:val="0"/>
                  <w:marBottom w:val="0"/>
                  <w:divBdr>
                    <w:top w:val="none" w:sz="0" w:space="0" w:color="auto"/>
                    <w:left w:val="none" w:sz="0" w:space="0" w:color="auto"/>
                    <w:bottom w:val="none" w:sz="0" w:space="0" w:color="auto"/>
                    <w:right w:val="none" w:sz="0" w:space="0" w:color="auto"/>
                  </w:divBdr>
                </w:div>
                <w:div w:id="767045575">
                  <w:marLeft w:val="640"/>
                  <w:marRight w:val="0"/>
                  <w:marTop w:val="0"/>
                  <w:marBottom w:val="0"/>
                  <w:divBdr>
                    <w:top w:val="none" w:sz="0" w:space="0" w:color="auto"/>
                    <w:left w:val="none" w:sz="0" w:space="0" w:color="auto"/>
                    <w:bottom w:val="none" w:sz="0" w:space="0" w:color="auto"/>
                    <w:right w:val="none" w:sz="0" w:space="0" w:color="auto"/>
                  </w:divBdr>
                </w:div>
                <w:div w:id="768039377">
                  <w:marLeft w:val="640"/>
                  <w:marRight w:val="0"/>
                  <w:marTop w:val="0"/>
                  <w:marBottom w:val="0"/>
                  <w:divBdr>
                    <w:top w:val="none" w:sz="0" w:space="0" w:color="auto"/>
                    <w:left w:val="none" w:sz="0" w:space="0" w:color="auto"/>
                    <w:bottom w:val="none" w:sz="0" w:space="0" w:color="auto"/>
                    <w:right w:val="none" w:sz="0" w:space="0" w:color="auto"/>
                  </w:divBdr>
                </w:div>
                <w:div w:id="768743449">
                  <w:marLeft w:val="640"/>
                  <w:marRight w:val="0"/>
                  <w:marTop w:val="0"/>
                  <w:marBottom w:val="0"/>
                  <w:divBdr>
                    <w:top w:val="none" w:sz="0" w:space="0" w:color="auto"/>
                    <w:left w:val="none" w:sz="0" w:space="0" w:color="auto"/>
                    <w:bottom w:val="none" w:sz="0" w:space="0" w:color="auto"/>
                    <w:right w:val="none" w:sz="0" w:space="0" w:color="auto"/>
                  </w:divBdr>
                </w:div>
                <w:div w:id="876820656">
                  <w:marLeft w:val="640"/>
                  <w:marRight w:val="0"/>
                  <w:marTop w:val="0"/>
                  <w:marBottom w:val="0"/>
                  <w:divBdr>
                    <w:top w:val="none" w:sz="0" w:space="0" w:color="auto"/>
                    <w:left w:val="none" w:sz="0" w:space="0" w:color="auto"/>
                    <w:bottom w:val="none" w:sz="0" w:space="0" w:color="auto"/>
                    <w:right w:val="none" w:sz="0" w:space="0" w:color="auto"/>
                  </w:divBdr>
                </w:div>
                <w:div w:id="894924500">
                  <w:marLeft w:val="640"/>
                  <w:marRight w:val="0"/>
                  <w:marTop w:val="0"/>
                  <w:marBottom w:val="0"/>
                  <w:divBdr>
                    <w:top w:val="none" w:sz="0" w:space="0" w:color="auto"/>
                    <w:left w:val="none" w:sz="0" w:space="0" w:color="auto"/>
                    <w:bottom w:val="none" w:sz="0" w:space="0" w:color="auto"/>
                    <w:right w:val="none" w:sz="0" w:space="0" w:color="auto"/>
                  </w:divBdr>
                </w:div>
                <w:div w:id="937516832">
                  <w:marLeft w:val="640"/>
                  <w:marRight w:val="0"/>
                  <w:marTop w:val="0"/>
                  <w:marBottom w:val="0"/>
                  <w:divBdr>
                    <w:top w:val="none" w:sz="0" w:space="0" w:color="auto"/>
                    <w:left w:val="none" w:sz="0" w:space="0" w:color="auto"/>
                    <w:bottom w:val="none" w:sz="0" w:space="0" w:color="auto"/>
                    <w:right w:val="none" w:sz="0" w:space="0" w:color="auto"/>
                  </w:divBdr>
                </w:div>
                <w:div w:id="953288638">
                  <w:marLeft w:val="640"/>
                  <w:marRight w:val="0"/>
                  <w:marTop w:val="0"/>
                  <w:marBottom w:val="0"/>
                  <w:divBdr>
                    <w:top w:val="none" w:sz="0" w:space="0" w:color="auto"/>
                    <w:left w:val="none" w:sz="0" w:space="0" w:color="auto"/>
                    <w:bottom w:val="none" w:sz="0" w:space="0" w:color="auto"/>
                    <w:right w:val="none" w:sz="0" w:space="0" w:color="auto"/>
                  </w:divBdr>
                </w:div>
                <w:div w:id="967201255">
                  <w:marLeft w:val="640"/>
                  <w:marRight w:val="0"/>
                  <w:marTop w:val="0"/>
                  <w:marBottom w:val="0"/>
                  <w:divBdr>
                    <w:top w:val="none" w:sz="0" w:space="0" w:color="auto"/>
                    <w:left w:val="none" w:sz="0" w:space="0" w:color="auto"/>
                    <w:bottom w:val="none" w:sz="0" w:space="0" w:color="auto"/>
                    <w:right w:val="none" w:sz="0" w:space="0" w:color="auto"/>
                  </w:divBdr>
                </w:div>
                <w:div w:id="990600852">
                  <w:marLeft w:val="640"/>
                  <w:marRight w:val="0"/>
                  <w:marTop w:val="0"/>
                  <w:marBottom w:val="0"/>
                  <w:divBdr>
                    <w:top w:val="none" w:sz="0" w:space="0" w:color="auto"/>
                    <w:left w:val="none" w:sz="0" w:space="0" w:color="auto"/>
                    <w:bottom w:val="none" w:sz="0" w:space="0" w:color="auto"/>
                    <w:right w:val="none" w:sz="0" w:space="0" w:color="auto"/>
                  </w:divBdr>
                </w:div>
                <w:div w:id="1017928706">
                  <w:marLeft w:val="640"/>
                  <w:marRight w:val="0"/>
                  <w:marTop w:val="0"/>
                  <w:marBottom w:val="0"/>
                  <w:divBdr>
                    <w:top w:val="none" w:sz="0" w:space="0" w:color="auto"/>
                    <w:left w:val="none" w:sz="0" w:space="0" w:color="auto"/>
                    <w:bottom w:val="none" w:sz="0" w:space="0" w:color="auto"/>
                    <w:right w:val="none" w:sz="0" w:space="0" w:color="auto"/>
                  </w:divBdr>
                </w:div>
                <w:div w:id="1035230567">
                  <w:marLeft w:val="640"/>
                  <w:marRight w:val="0"/>
                  <w:marTop w:val="0"/>
                  <w:marBottom w:val="0"/>
                  <w:divBdr>
                    <w:top w:val="none" w:sz="0" w:space="0" w:color="auto"/>
                    <w:left w:val="none" w:sz="0" w:space="0" w:color="auto"/>
                    <w:bottom w:val="none" w:sz="0" w:space="0" w:color="auto"/>
                    <w:right w:val="none" w:sz="0" w:space="0" w:color="auto"/>
                  </w:divBdr>
                </w:div>
                <w:div w:id="1046904345">
                  <w:marLeft w:val="640"/>
                  <w:marRight w:val="0"/>
                  <w:marTop w:val="0"/>
                  <w:marBottom w:val="0"/>
                  <w:divBdr>
                    <w:top w:val="none" w:sz="0" w:space="0" w:color="auto"/>
                    <w:left w:val="none" w:sz="0" w:space="0" w:color="auto"/>
                    <w:bottom w:val="none" w:sz="0" w:space="0" w:color="auto"/>
                    <w:right w:val="none" w:sz="0" w:space="0" w:color="auto"/>
                  </w:divBdr>
                </w:div>
                <w:div w:id="1080250557">
                  <w:marLeft w:val="640"/>
                  <w:marRight w:val="0"/>
                  <w:marTop w:val="0"/>
                  <w:marBottom w:val="0"/>
                  <w:divBdr>
                    <w:top w:val="none" w:sz="0" w:space="0" w:color="auto"/>
                    <w:left w:val="none" w:sz="0" w:space="0" w:color="auto"/>
                    <w:bottom w:val="none" w:sz="0" w:space="0" w:color="auto"/>
                    <w:right w:val="none" w:sz="0" w:space="0" w:color="auto"/>
                  </w:divBdr>
                </w:div>
                <w:div w:id="1107000478">
                  <w:marLeft w:val="640"/>
                  <w:marRight w:val="0"/>
                  <w:marTop w:val="0"/>
                  <w:marBottom w:val="0"/>
                  <w:divBdr>
                    <w:top w:val="none" w:sz="0" w:space="0" w:color="auto"/>
                    <w:left w:val="none" w:sz="0" w:space="0" w:color="auto"/>
                    <w:bottom w:val="none" w:sz="0" w:space="0" w:color="auto"/>
                    <w:right w:val="none" w:sz="0" w:space="0" w:color="auto"/>
                  </w:divBdr>
                </w:div>
                <w:div w:id="1115713396">
                  <w:marLeft w:val="640"/>
                  <w:marRight w:val="0"/>
                  <w:marTop w:val="0"/>
                  <w:marBottom w:val="0"/>
                  <w:divBdr>
                    <w:top w:val="none" w:sz="0" w:space="0" w:color="auto"/>
                    <w:left w:val="none" w:sz="0" w:space="0" w:color="auto"/>
                    <w:bottom w:val="none" w:sz="0" w:space="0" w:color="auto"/>
                    <w:right w:val="none" w:sz="0" w:space="0" w:color="auto"/>
                  </w:divBdr>
                </w:div>
                <w:div w:id="1160928185">
                  <w:marLeft w:val="640"/>
                  <w:marRight w:val="0"/>
                  <w:marTop w:val="0"/>
                  <w:marBottom w:val="0"/>
                  <w:divBdr>
                    <w:top w:val="none" w:sz="0" w:space="0" w:color="auto"/>
                    <w:left w:val="none" w:sz="0" w:space="0" w:color="auto"/>
                    <w:bottom w:val="none" w:sz="0" w:space="0" w:color="auto"/>
                    <w:right w:val="none" w:sz="0" w:space="0" w:color="auto"/>
                  </w:divBdr>
                </w:div>
                <w:div w:id="1176771371">
                  <w:marLeft w:val="640"/>
                  <w:marRight w:val="0"/>
                  <w:marTop w:val="0"/>
                  <w:marBottom w:val="0"/>
                  <w:divBdr>
                    <w:top w:val="none" w:sz="0" w:space="0" w:color="auto"/>
                    <w:left w:val="none" w:sz="0" w:space="0" w:color="auto"/>
                    <w:bottom w:val="none" w:sz="0" w:space="0" w:color="auto"/>
                    <w:right w:val="none" w:sz="0" w:space="0" w:color="auto"/>
                  </w:divBdr>
                </w:div>
                <w:div w:id="1207330704">
                  <w:marLeft w:val="640"/>
                  <w:marRight w:val="0"/>
                  <w:marTop w:val="0"/>
                  <w:marBottom w:val="0"/>
                  <w:divBdr>
                    <w:top w:val="none" w:sz="0" w:space="0" w:color="auto"/>
                    <w:left w:val="none" w:sz="0" w:space="0" w:color="auto"/>
                    <w:bottom w:val="none" w:sz="0" w:space="0" w:color="auto"/>
                    <w:right w:val="none" w:sz="0" w:space="0" w:color="auto"/>
                  </w:divBdr>
                </w:div>
                <w:div w:id="1270625791">
                  <w:marLeft w:val="640"/>
                  <w:marRight w:val="0"/>
                  <w:marTop w:val="0"/>
                  <w:marBottom w:val="0"/>
                  <w:divBdr>
                    <w:top w:val="none" w:sz="0" w:space="0" w:color="auto"/>
                    <w:left w:val="none" w:sz="0" w:space="0" w:color="auto"/>
                    <w:bottom w:val="none" w:sz="0" w:space="0" w:color="auto"/>
                    <w:right w:val="none" w:sz="0" w:space="0" w:color="auto"/>
                  </w:divBdr>
                </w:div>
                <w:div w:id="1332684864">
                  <w:marLeft w:val="640"/>
                  <w:marRight w:val="0"/>
                  <w:marTop w:val="0"/>
                  <w:marBottom w:val="0"/>
                  <w:divBdr>
                    <w:top w:val="none" w:sz="0" w:space="0" w:color="auto"/>
                    <w:left w:val="none" w:sz="0" w:space="0" w:color="auto"/>
                    <w:bottom w:val="none" w:sz="0" w:space="0" w:color="auto"/>
                    <w:right w:val="none" w:sz="0" w:space="0" w:color="auto"/>
                  </w:divBdr>
                </w:div>
                <w:div w:id="1415860401">
                  <w:marLeft w:val="640"/>
                  <w:marRight w:val="0"/>
                  <w:marTop w:val="0"/>
                  <w:marBottom w:val="0"/>
                  <w:divBdr>
                    <w:top w:val="none" w:sz="0" w:space="0" w:color="auto"/>
                    <w:left w:val="none" w:sz="0" w:space="0" w:color="auto"/>
                    <w:bottom w:val="none" w:sz="0" w:space="0" w:color="auto"/>
                    <w:right w:val="none" w:sz="0" w:space="0" w:color="auto"/>
                  </w:divBdr>
                </w:div>
                <w:div w:id="1442140425">
                  <w:marLeft w:val="640"/>
                  <w:marRight w:val="0"/>
                  <w:marTop w:val="0"/>
                  <w:marBottom w:val="0"/>
                  <w:divBdr>
                    <w:top w:val="none" w:sz="0" w:space="0" w:color="auto"/>
                    <w:left w:val="none" w:sz="0" w:space="0" w:color="auto"/>
                    <w:bottom w:val="none" w:sz="0" w:space="0" w:color="auto"/>
                    <w:right w:val="none" w:sz="0" w:space="0" w:color="auto"/>
                  </w:divBdr>
                </w:div>
                <w:div w:id="1473476753">
                  <w:marLeft w:val="640"/>
                  <w:marRight w:val="0"/>
                  <w:marTop w:val="0"/>
                  <w:marBottom w:val="0"/>
                  <w:divBdr>
                    <w:top w:val="none" w:sz="0" w:space="0" w:color="auto"/>
                    <w:left w:val="none" w:sz="0" w:space="0" w:color="auto"/>
                    <w:bottom w:val="none" w:sz="0" w:space="0" w:color="auto"/>
                    <w:right w:val="none" w:sz="0" w:space="0" w:color="auto"/>
                  </w:divBdr>
                </w:div>
                <w:div w:id="1532842205">
                  <w:marLeft w:val="640"/>
                  <w:marRight w:val="0"/>
                  <w:marTop w:val="0"/>
                  <w:marBottom w:val="0"/>
                  <w:divBdr>
                    <w:top w:val="none" w:sz="0" w:space="0" w:color="auto"/>
                    <w:left w:val="none" w:sz="0" w:space="0" w:color="auto"/>
                    <w:bottom w:val="none" w:sz="0" w:space="0" w:color="auto"/>
                    <w:right w:val="none" w:sz="0" w:space="0" w:color="auto"/>
                  </w:divBdr>
                </w:div>
                <w:div w:id="1594437376">
                  <w:marLeft w:val="640"/>
                  <w:marRight w:val="0"/>
                  <w:marTop w:val="0"/>
                  <w:marBottom w:val="0"/>
                  <w:divBdr>
                    <w:top w:val="none" w:sz="0" w:space="0" w:color="auto"/>
                    <w:left w:val="none" w:sz="0" w:space="0" w:color="auto"/>
                    <w:bottom w:val="none" w:sz="0" w:space="0" w:color="auto"/>
                    <w:right w:val="none" w:sz="0" w:space="0" w:color="auto"/>
                  </w:divBdr>
                </w:div>
                <w:div w:id="1679962368">
                  <w:marLeft w:val="640"/>
                  <w:marRight w:val="0"/>
                  <w:marTop w:val="0"/>
                  <w:marBottom w:val="0"/>
                  <w:divBdr>
                    <w:top w:val="none" w:sz="0" w:space="0" w:color="auto"/>
                    <w:left w:val="none" w:sz="0" w:space="0" w:color="auto"/>
                    <w:bottom w:val="none" w:sz="0" w:space="0" w:color="auto"/>
                    <w:right w:val="none" w:sz="0" w:space="0" w:color="auto"/>
                  </w:divBdr>
                </w:div>
                <w:div w:id="1694307408">
                  <w:marLeft w:val="640"/>
                  <w:marRight w:val="0"/>
                  <w:marTop w:val="0"/>
                  <w:marBottom w:val="0"/>
                  <w:divBdr>
                    <w:top w:val="none" w:sz="0" w:space="0" w:color="auto"/>
                    <w:left w:val="none" w:sz="0" w:space="0" w:color="auto"/>
                    <w:bottom w:val="none" w:sz="0" w:space="0" w:color="auto"/>
                    <w:right w:val="none" w:sz="0" w:space="0" w:color="auto"/>
                  </w:divBdr>
                </w:div>
                <w:div w:id="1706130594">
                  <w:marLeft w:val="640"/>
                  <w:marRight w:val="0"/>
                  <w:marTop w:val="0"/>
                  <w:marBottom w:val="0"/>
                  <w:divBdr>
                    <w:top w:val="none" w:sz="0" w:space="0" w:color="auto"/>
                    <w:left w:val="none" w:sz="0" w:space="0" w:color="auto"/>
                    <w:bottom w:val="none" w:sz="0" w:space="0" w:color="auto"/>
                    <w:right w:val="none" w:sz="0" w:space="0" w:color="auto"/>
                  </w:divBdr>
                </w:div>
                <w:div w:id="1715958228">
                  <w:marLeft w:val="640"/>
                  <w:marRight w:val="0"/>
                  <w:marTop w:val="0"/>
                  <w:marBottom w:val="0"/>
                  <w:divBdr>
                    <w:top w:val="none" w:sz="0" w:space="0" w:color="auto"/>
                    <w:left w:val="none" w:sz="0" w:space="0" w:color="auto"/>
                    <w:bottom w:val="none" w:sz="0" w:space="0" w:color="auto"/>
                    <w:right w:val="none" w:sz="0" w:space="0" w:color="auto"/>
                  </w:divBdr>
                </w:div>
                <w:div w:id="1739551666">
                  <w:marLeft w:val="640"/>
                  <w:marRight w:val="0"/>
                  <w:marTop w:val="0"/>
                  <w:marBottom w:val="0"/>
                  <w:divBdr>
                    <w:top w:val="none" w:sz="0" w:space="0" w:color="auto"/>
                    <w:left w:val="none" w:sz="0" w:space="0" w:color="auto"/>
                    <w:bottom w:val="none" w:sz="0" w:space="0" w:color="auto"/>
                    <w:right w:val="none" w:sz="0" w:space="0" w:color="auto"/>
                  </w:divBdr>
                </w:div>
                <w:div w:id="1759251589">
                  <w:marLeft w:val="640"/>
                  <w:marRight w:val="0"/>
                  <w:marTop w:val="0"/>
                  <w:marBottom w:val="0"/>
                  <w:divBdr>
                    <w:top w:val="none" w:sz="0" w:space="0" w:color="auto"/>
                    <w:left w:val="none" w:sz="0" w:space="0" w:color="auto"/>
                    <w:bottom w:val="none" w:sz="0" w:space="0" w:color="auto"/>
                    <w:right w:val="none" w:sz="0" w:space="0" w:color="auto"/>
                  </w:divBdr>
                </w:div>
                <w:div w:id="1885018523">
                  <w:marLeft w:val="640"/>
                  <w:marRight w:val="0"/>
                  <w:marTop w:val="0"/>
                  <w:marBottom w:val="0"/>
                  <w:divBdr>
                    <w:top w:val="none" w:sz="0" w:space="0" w:color="auto"/>
                    <w:left w:val="none" w:sz="0" w:space="0" w:color="auto"/>
                    <w:bottom w:val="none" w:sz="0" w:space="0" w:color="auto"/>
                    <w:right w:val="none" w:sz="0" w:space="0" w:color="auto"/>
                  </w:divBdr>
                </w:div>
                <w:div w:id="1908226996">
                  <w:marLeft w:val="640"/>
                  <w:marRight w:val="0"/>
                  <w:marTop w:val="0"/>
                  <w:marBottom w:val="0"/>
                  <w:divBdr>
                    <w:top w:val="none" w:sz="0" w:space="0" w:color="auto"/>
                    <w:left w:val="none" w:sz="0" w:space="0" w:color="auto"/>
                    <w:bottom w:val="none" w:sz="0" w:space="0" w:color="auto"/>
                    <w:right w:val="none" w:sz="0" w:space="0" w:color="auto"/>
                  </w:divBdr>
                </w:div>
                <w:div w:id="1943798459">
                  <w:marLeft w:val="640"/>
                  <w:marRight w:val="0"/>
                  <w:marTop w:val="0"/>
                  <w:marBottom w:val="0"/>
                  <w:divBdr>
                    <w:top w:val="none" w:sz="0" w:space="0" w:color="auto"/>
                    <w:left w:val="none" w:sz="0" w:space="0" w:color="auto"/>
                    <w:bottom w:val="none" w:sz="0" w:space="0" w:color="auto"/>
                    <w:right w:val="none" w:sz="0" w:space="0" w:color="auto"/>
                  </w:divBdr>
                </w:div>
                <w:div w:id="2100514679">
                  <w:marLeft w:val="640"/>
                  <w:marRight w:val="0"/>
                  <w:marTop w:val="0"/>
                  <w:marBottom w:val="0"/>
                  <w:divBdr>
                    <w:top w:val="none" w:sz="0" w:space="0" w:color="auto"/>
                    <w:left w:val="none" w:sz="0" w:space="0" w:color="auto"/>
                    <w:bottom w:val="none" w:sz="0" w:space="0" w:color="auto"/>
                    <w:right w:val="none" w:sz="0" w:space="0" w:color="auto"/>
                  </w:divBdr>
                </w:div>
                <w:div w:id="2103447112">
                  <w:marLeft w:val="640"/>
                  <w:marRight w:val="0"/>
                  <w:marTop w:val="0"/>
                  <w:marBottom w:val="0"/>
                  <w:divBdr>
                    <w:top w:val="none" w:sz="0" w:space="0" w:color="auto"/>
                    <w:left w:val="none" w:sz="0" w:space="0" w:color="auto"/>
                    <w:bottom w:val="none" w:sz="0" w:space="0" w:color="auto"/>
                    <w:right w:val="none" w:sz="0" w:space="0" w:color="auto"/>
                  </w:divBdr>
                </w:div>
                <w:div w:id="2107533846">
                  <w:marLeft w:val="640"/>
                  <w:marRight w:val="0"/>
                  <w:marTop w:val="0"/>
                  <w:marBottom w:val="0"/>
                  <w:divBdr>
                    <w:top w:val="none" w:sz="0" w:space="0" w:color="auto"/>
                    <w:left w:val="none" w:sz="0" w:space="0" w:color="auto"/>
                    <w:bottom w:val="none" w:sz="0" w:space="0" w:color="auto"/>
                    <w:right w:val="none" w:sz="0" w:space="0" w:color="auto"/>
                  </w:divBdr>
                </w:div>
                <w:div w:id="2118404343">
                  <w:marLeft w:val="640"/>
                  <w:marRight w:val="0"/>
                  <w:marTop w:val="0"/>
                  <w:marBottom w:val="0"/>
                  <w:divBdr>
                    <w:top w:val="none" w:sz="0" w:space="0" w:color="auto"/>
                    <w:left w:val="none" w:sz="0" w:space="0" w:color="auto"/>
                    <w:bottom w:val="none" w:sz="0" w:space="0" w:color="auto"/>
                    <w:right w:val="none" w:sz="0" w:space="0" w:color="auto"/>
                  </w:divBdr>
                </w:div>
              </w:divsChild>
            </w:div>
            <w:div w:id="58329883">
              <w:marLeft w:val="0"/>
              <w:marRight w:val="0"/>
              <w:marTop w:val="0"/>
              <w:marBottom w:val="0"/>
              <w:divBdr>
                <w:top w:val="none" w:sz="0" w:space="0" w:color="auto"/>
                <w:left w:val="none" w:sz="0" w:space="0" w:color="auto"/>
                <w:bottom w:val="none" w:sz="0" w:space="0" w:color="auto"/>
                <w:right w:val="none" w:sz="0" w:space="0" w:color="auto"/>
              </w:divBdr>
              <w:divsChild>
                <w:div w:id="33819517">
                  <w:marLeft w:val="640"/>
                  <w:marRight w:val="0"/>
                  <w:marTop w:val="0"/>
                  <w:marBottom w:val="0"/>
                  <w:divBdr>
                    <w:top w:val="none" w:sz="0" w:space="0" w:color="auto"/>
                    <w:left w:val="none" w:sz="0" w:space="0" w:color="auto"/>
                    <w:bottom w:val="none" w:sz="0" w:space="0" w:color="auto"/>
                    <w:right w:val="none" w:sz="0" w:space="0" w:color="auto"/>
                  </w:divBdr>
                </w:div>
                <w:div w:id="59256015">
                  <w:marLeft w:val="640"/>
                  <w:marRight w:val="0"/>
                  <w:marTop w:val="0"/>
                  <w:marBottom w:val="0"/>
                  <w:divBdr>
                    <w:top w:val="none" w:sz="0" w:space="0" w:color="auto"/>
                    <w:left w:val="none" w:sz="0" w:space="0" w:color="auto"/>
                    <w:bottom w:val="none" w:sz="0" w:space="0" w:color="auto"/>
                    <w:right w:val="none" w:sz="0" w:space="0" w:color="auto"/>
                  </w:divBdr>
                </w:div>
                <w:div w:id="114371410">
                  <w:marLeft w:val="640"/>
                  <w:marRight w:val="0"/>
                  <w:marTop w:val="0"/>
                  <w:marBottom w:val="0"/>
                  <w:divBdr>
                    <w:top w:val="none" w:sz="0" w:space="0" w:color="auto"/>
                    <w:left w:val="none" w:sz="0" w:space="0" w:color="auto"/>
                    <w:bottom w:val="none" w:sz="0" w:space="0" w:color="auto"/>
                    <w:right w:val="none" w:sz="0" w:space="0" w:color="auto"/>
                  </w:divBdr>
                </w:div>
                <w:div w:id="146480813">
                  <w:marLeft w:val="640"/>
                  <w:marRight w:val="0"/>
                  <w:marTop w:val="0"/>
                  <w:marBottom w:val="0"/>
                  <w:divBdr>
                    <w:top w:val="none" w:sz="0" w:space="0" w:color="auto"/>
                    <w:left w:val="none" w:sz="0" w:space="0" w:color="auto"/>
                    <w:bottom w:val="none" w:sz="0" w:space="0" w:color="auto"/>
                    <w:right w:val="none" w:sz="0" w:space="0" w:color="auto"/>
                  </w:divBdr>
                </w:div>
                <w:div w:id="180630727">
                  <w:marLeft w:val="640"/>
                  <w:marRight w:val="0"/>
                  <w:marTop w:val="0"/>
                  <w:marBottom w:val="0"/>
                  <w:divBdr>
                    <w:top w:val="none" w:sz="0" w:space="0" w:color="auto"/>
                    <w:left w:val="none" w:sz="0" w:space="0" w:color="auto"/>
                    <w:bottom w:val="none" w:sz="0" w:space="0" w:color="auto"/>
                    <w:right w:val="none" w:sz="0" w:space="0" w:color="auto"/>
                  </w:divBdr>
                </w:div>
                <w:div w:id="199050777">
                  <w:marLeft w:val="640"/>
                  <w:marRight w:val="0"/>
                  <w:marTop w:val="0"/>
                  <w:marBottom w:val="0"/>
                  <w:divBdr>
                    <w:top w:val="none" w:sz="0" w:space="0" w:color="auto"/>
                    <w:left w:val="none" w:sz="0" w:space="0" w:color="auto"/>
                    <w:bottom w:val="none" w:sz="0" w:space="0" w:color="auto"/>
                    <w:right w:val="none" w:sz="0" w:space="0" w:color="auto"/>
                  </w:divBdr>
                </w:div>
                <w:div w:id="216628351">
                  <w:marLeft w:val="640"/>
                  <w:marRight w:val="0"/>
                  <w:marTop w:val="0"/>
                  <w:marBottom w:val="0"/>
                  <w:divBdr>
                    <w:top w:val="none" w:sz="0" w:space="0" w:color="auto"/>
                    <w:left w:val="none" w:sz="0" w:space="0" w:color="auto"/>
                    <w:bottom w:val="none" w:sz="0" w:space="0" w:color="auto"/>
                    <w:right w:val="none" w:sz="0" w:space="0" w:color="auto"/>
                  </w:divBdr>
                </w:div>
                <w:div w:id="226190252">
                  <w:marLeft w:val="640"/>
                  <w:marRight w:val="0"/>
                  <w:marTop w:val="0"/>
                  <w:marBottom w:val="0"/>
                  <w:divBdr>
                    <w:top w:val="none" w:sz="0" w:space="0" w:color="auto"/>
                    <w:left w:val="none" w:sz="0" w:space="0" w:color="auto"/>
                    <w:bottom w:val="none" w:sz="0" w:space="0" w:color="auto"/>
                    <w:right w:val="none" w:sz="0" w:space="0" w:color="auto"/>
                  </w:divBdr>
                </w:div>
                <w:div w:id="232743600">
                  <w:marLeft w:val="640"/>
                  <w:marRight w:val="0"/>
                  <w:marTop w:val="0"/>
                  <w:marBottom w:val="0"/>
                  <w:divBdr>
                    <w:top w:val="none" w:sz="0" w:space="0" w:color="auto"/>
                    <w:left w:val="none" w:sz="0" w:space="0" w:color="auto"/>
                    <w:bottom w:val="none" w:sz="0" w:space="0" w:color="auto"/>
                    <w:right w:val="none" w:sz="0" w:space="0" w:color="auto"/>
                  </w:divBdr>
                </w:div>
                <w:div w:id="245891283">
                  <w:marLeft w:val="640"/>
                  <w:marRight w:val="0"/>
                  <w:marTop w:val="0"/>
                  <w:marBottom w:val="0"/>
                  <w:divBdr>
                    <w:top w:val="none" w:sz="0" w:space="0" w:color="auto"/>
                    <w:left w:val="none" w:sz="0" w:space="0" w:color="auto"/>
                    <w:bottom w:val="none" w:sz="0" w:space="0" w:color="auto"/>
                    <w:right w:val="none" w:sz="0" w:space="0" w:color="auto"/>
                  </w:divBdr>
                </w:div>
                <w:div w:id="260341059">
                  <w:marLeft w:val="640"/>
                  <w:marRight w:val="0"/>
                  <w:marTop w:val="0"/>
                  <w:marBottom w:val="0"/>
                  <w:divBdr>
                    <w:top w:val="none" w:sz="0" w:space="0" w:color="auto"/>
                    <w:left w:val="none" w:sz="0" w:space="0" w:color="auto"/>
                    <w:bottom w:val="none" w:sz="0" w:space="0" w:color="auto"/>
                    <w:right w:val="none" w:sz="0" w:space="0" w:color="auto"/>
                  </w:divBdr>
                </w:div>
                <w:div w:id="304546683">
                  <w:marLeft w:val="640"/>
                  <w:marRight w:val="0"/>
                  <w:marTop w:val="0"/>
                  <w:marBottom w:val="0"/>
                  <w:divBdr>
                    <w:top w:val="none" w:sz="0" w:space="0" w:color="auto"/>
                    <w:left w:val="none" w:sz="0" w:space="0" w:color="auto"/>
                    <w:bottom w:val="none" w:sz="0" w:space="0" w:color="auto"/>
                    <w:right w:val="none" w:sz="0" w:space="0" w:color="auto"/>
                  </w:divBdr>
                </w:div>
                <w:div w:id="423041544">
                  <w:marLeft w:val="640"/>
                  <w:marRight w:val="0"/>
                  <w:marTop w:val="0"/>
                  <w:marBottom w:val="0"/>
                  <w:divBdr>
                    <w:top w:val="none" w:sz="0" w:space="0" w:color="auto"/>
                    <w:left w:val="none" w:sz="0" w:space="0" w:color="auto"/>
                    <w:bottom w:val="none" w:sz="0" w:space="0" w:color="auto"/>
                    <w:right w:val="none" w:sz="0" w:space="0" w:color="auto"/>
                  </w:divBdr>
                </w:div>
                <w:div w:id="459305237">
                  <w:marLeft w:val="640"/>
                  <w:marRight w:val="0"/>
                  <w:marTop w:val="0"/>
                  <w:marBottom w:val="0"/>
                  <w:divBdr>
                    <w:top w:val="none" w:sz="0" w:space="0" w:color="auto"/>
                    <w:left w:val="none" w:sz="0" w:space="0" w:color="auto"/>
                    <w:bottom w:val="none" w:sz="0" w:space="0" w:color="auto"/>
                    <w:right w:val="none" w:sz="0" w:space="0" w:color="auto"/>
                  </w:divBdr>
                </w:div>
                <w:div w:id="462887057">
                  <w:marLeft w:val="640"/>
                  <w:marRight w:val="0"/>
                  <w:marTop w:val="0"/>
                  <w:marBottom w:val="0"/>
                  <w:divBdr>
                    <w:top w:val="none" w:sz="0" w:space="0" w:color="auto"/>
                    <w:left w:val="none" w:sz="0" w:space="0" w:color="auto"/>
                    <w:bottom w:val="none" w:sz="0" w:space="0" w:color="auto"/>
                    <w:right w:val="none" w:sz="0" w:space="0" w:color="auto"/>
                  </w:divBdr>
                </w:div>
                <w:div w:id="478965641">
                  <w:marLeft w:val="640"/>
                  <w:marRight w:val="0"/>
                  <w:marTop w:val="0"/>
                  <w:marBottom w:val="0"/>
                  <w:divBdr>
                    <w:top w:val="none" w:sz="0" w:space="0" w:color="auto"/>
                    <w:left w:val="none" w:sz="0" w:space="0" w:color="auto"/>
                    <w:bottom w:val="none" w:sz="0" w:space="0" w:color="auto"/>
                    <w:right w:val="none" w:sz="0" w:space="0" w:color="auto"/>
                  </w:divBdr>
                </w:div>
                <w:div w:id="549146793">
                  <w:marLeft w:val="640"/>
                  <w:marRight w:val="0"/>
                  <w:marTop w:val="0"/>
                  <w:marBottom w:val="0"/>
                  <w:divBdr>
                    <w:top w:val="none" w:sz="0" w:space="0" w:color="auto"/>
                    <w:left w:val="none" w:sz="0" w:space="0" w:color="auto"/>
                    <w:bottom w:val="none" w:sz="0" w:space="0" w:color="auto"/>
                    <w:right w:val="none" w:sz="0" w:space="0" w:color="auto"/>
                  </w:divBdr>
                </w:div>
                <w:div w:id="609046829">
                  <w:marLeft w:val="640"/>
                  <w:marRight w:val="0"/>
                  <w:marTop w:val="0"/>
                  <w:marBottom w:val="0"/>
                  <w:divBdr>
                    <w:top w:val="none" w:sz="0" w:space="0" w:color="auto"/>
                    <w:left w:val="none" w:sz="0" w:space="0" w:color="auto"/>
                    <w:bottom w:val="none" w:sz="0" w:space="0" w:color="auto"/>
                    <w:right w:val="none" w:sz="0" w:space="0" w:color="auto"/>
                  </w:divBdr>
                </w:div>
                <w:div w:id="691300558">
                  <w:marLeft w:val="640"/>
                  <w:marRight w:val="0"/>
                  <w:marTop w:val="0"/>
                  <w:marBottom w:val="0"/>
                  <w:divBdr>
                    <w:top w:val="none" w:sz="0" w:space="0" w:color="auto"/>
                    <w:left w:val="none" w:sz="0" w:space="0" w:color="auto"/>
                    <w:bottom w:val="none" w:sz="0" w:space="0" w:color="auto"/>
                    <w:right w:val="none" w:sz="0" w:space="0" w:color="auto"/>
                  </w:divBdr>
                </w:div>
                <w:div w:id="695695440">
                  <w:marLeft w:val="640"/>
                  <w:marRight w:val="0"/>
                  <w:marTop w:val="0"/>
                  <w:marBottom w:val="0"/>
                  <w:divBdr>
                    <w:top w:val="none" w:sz="0" w:space="0" w:color="auto"/>
                    <w:left w:val="none" w:sz="0" w:space="0" w:color="auto"/>
                    <w:bottom w:val="none" w:sz="0" w:space="0" w:color="auto"/>
                    <w:right w:val="none" w:sz="0" w:space="0" w:color="auto"/>
                  </w:divBdr>
                </w:div>
                <w:div w:id="840200066">
                  <w:marLeft w:val="640"/>
                  <w:marRight w:val="0"/>
                  <w:marTop w:val="0"/>
                  <w:marBottom w:val="0"/>
                  <w:divBdr>
                    <w:top w:val="none" w:sz="0" w:space="0" w:color="auto"/>
                    <w:left w:val="none" w:sz="0" w:space="0" w:color="auto"/>
                    <w:bottom w:val="none" w:sz="0" w:space="0" w:color="auto"/>
                    <w:right w:val="none" w:sz="0" w:space="0" w:color="auto"/>
                  </w:divBdr>
                </w:div>
                <w:div w:id="853762755">
                  <w:marLeft w:val="640"/>
                  <w:marRight w:val="0"/>
                  <w:marTop w:val="0"/>
                  <w:marBottom w:val="0"/>
                  <w:divBdr>
                    <w:top w:val="none" w:sz="0" w:space="0" w:color="auto"/>
                    <w:left w:val="none" w:sz="0" w:space="0" w:color="auto"/>
                    <w:bottom w:val="none" w:sz="0" w:space="0" w:color="auto"/>
                    <w:right w:val="none" w:sz="0" w:space="0" w:color="auto"/>
                  </w:divBdr>
                </w:div>
                <w:div w:id="859393884">
                  <w:marLeft w:val="640"/>
                  <w:marRight w:val="0"/>
                  <w:marTop w:val="0"/>
                  <w:marBottom w:val="0"/>
                  <w:divBdr>
                    <w:top w:val="none" w:sz="0" w:space="0" w:color="auto"/>
                    <w:left w:val="none" w:sz="0" w:space="0" w:color="auto"/>
                    <w:bottom w:val="none" w:sz="0" w:space="0" w:color="auto"/>
                    <w:right w:val="none" w:sz="0" w:space="0" w:color="auto"/>
                  </w:divBdr>
                </w:div>
                <w:div w:id="888106601">
                  <w:marLeft w:val="640"/>
                  <w:marRight w:val="0"/>
                  <w:marTop w:val="0"/>
                  <w:marBottom w:val="0"/>
                  <w:divBdr>
                    <w:top w:val="none" w:sz="0" w:space="0" w:color="auto"/>
                    <w:left w:val="none" w:sz="0" w:space="0" w:color="auto"/>
                    <w:bottom w:val="none" w:sz="0" w:space="0" w:color="auto"/>
                    <w:right w:val="none" w:sz="0" w:space="0" w:color="auto"/>
                  </w:divBdr>
                </w:div>
                <w:div w:id="938560723">
                  <w:marLeft w:val="640"/>
                  <w:marRight w:val="0"/>
                  <w:marTop w:val="0"/>
                  <w:marBottom w:val="0"/>
                  <w:divBdr>
                    <w:top w:val="none" w:sz="0" w:space="0" w:color="auto"/>
                    <w:left w:val="none" w:sz="0" w:space="0" w:color="auto"/>
                    <w:bottom w:val="none" w:sz="0" w:space="0" w:color="auto"/>
                    <w:right w:val="none" w:sz="0" w:space="0" w:color="auto"/>
                  </w:divBdr>
                </w:div>
                <w:div w:id="991367239">
                  <w:marLeft w:val="640"/>
                  <w:marRight w:val="0"/>
                  <w:marTop w:val="0"/>
                  <w:marBottom w:val="0"/>
                  <w:divBdr>
                    <w:top w:val="none" w:sz="0" w:space="0" w:color="auto"/>
                    <w:left w:val="none" w:sz="0" w:space="0" w:color="auto"/>
                    <w:bottom w:val="none" w:sz="0" w:space="0" w:color="auto"/>
                    <w:right w:val="none" w:sz="0" w:space="0" w:color="auto"/>
                  </w:divBdr>
                </w:div>
                <w:div w:id="1063866805">
                  <w:marLeft w:val="640"/>
                  <w:marRight w:val="0"/>
                  <w:marTop w:val="0"/>
                  <w:marBottom w:val="0"/>
                  <w:divBdr>
                    <w:top w:val="none" w:sz="0" w:space="0" w:color="auto"/>
                    <w:left w:val="none" w:sz="0" w:space="0" w:color="auto"/>
                    <w:bottom w:val="none" w:sz="0" w:space="0" w:color="auto"/>
                    <w:right w:val="none" w:sz="0" w:space="0" w:color="auto"/>
                  </w:divBdr>
                </w:div>
                <w:div w:id="1064335788">
                  <w:marLeft w:val="640"/>
                  <w:marRight w:val="0"/>
                  <w:marTop w:val="0"/>
                  <w:marBottom w:val="0"/>
                  <w:divBdr>
                    <w:top w:val="none" w:sz="0" w:space="0" w:color="auto"/>
                    <w:left w:val="none" w:sz="0" w:space="0" w:color="auto"/>
                    <w:bottom w:val="none" w:sz="0" w:space="0" w:color="auto"/>
                    <w:right w:val="none" w:sz="0" w:space="0" w:color="auto"/>
                  </w:divBdr>
                </w:div>
                <w:div w:id="1258096596">
                  <w:marLeft w:val="640"/>
                  <w:marRight w:val="0"/>
                  <w:marTop w:val="0"/>
                  <w:marBottom w:val="0"/>
                  <w:divBdr>
                    <w:top w:val="none" w:sz="0" w:space="0" w:color="auto"/>
                    <w:left w:val="none" w:sz="0" w:space="0" w:color="auto"/>
                    <w:bottom w:val="none" w:sz="0" w:space="0" w:color="auto"/>
                    <w:right w:val="none" w:sz="0" w:space="0" w:color="auto"/>
                  </w:divBdr>
                </w:div>
                <w:div w:id="1279146536">
                  <w:marLeft w:val="640"/>
                  <w:marRight w:val="0"/>
                  <w:marTop w:val="0"/>
                  <w:marBottom w:val="0"/>
                  <w:divBdr>
                    <w:top w:val="none" w:sz="0" w:space="0" w:color="auto"/>
                    <w:left w:val="none" w:sz="0" w:space="0" w:color="auto"/>
                    <w:bottom w:val="none" w:sz="0" w:space="0" w:color="auto"/>
                    <w:right w:val="none" w:sz="0" w:space="0" w:color="auto"/>
                  </w:divBdr>
                </w:div>
                <w:div w:id="1290821716">
                  <w:marLeft w:val="640"/>
                  <w:marRight w:val="0"/>
                  <w:marTop w:val="0"/>
                  <w:marBottom w:val="0"/>
                  <w:divBdr>
                    <w:top w:val="none" w:sz="0" w:space="0" w:color="auto"/>
                    <w:left w:val="none" w:sz="0" w:space="0" w:color="auto"/>
                    <w:bottom w:val="none" w:sz="0" w:space="0" w:color="auto"/>
                    <w:right w:val="none" w:sz="0" w:space="0" w:color="auto"/>
                  </w:divBdr>
                </w:div>
                <w:div w:id="1346059355">
                  <w:marLeft w:val="640"/>
                  <w:marRight w:val="0"/>
                  <w:marTop w:val="0"/>
                  <w:marBottom w:val="0"/>
                  <w:divBdr>
                    <w:top w:val="none" w:sz="0" w:space="0" w:color="auto"/>
                    <w:left w:val="none" w:sz="0" w:space="0" w:color="auto"/>
                    <w:bottom w:val="none" w:sz="0" w:space="0" w:color="auto"/>
                    <w:right w:val="none" w:sz="0" w:space="0" w:color="auto"/>
                  </w:divBdr>
                </w:div>
                <w:div w:id="1363483082">
                  <w:marLeft w:val="640"/>
                  <w:marRight w:val="0"/>
                  <w:marTop w:val="0"/>
                  <w:marBottom w:val="0"/>
                  <w:divBdr>
                    <w:top w:val="none" w:sz="0" w:space="0" w:color="auto"/>
                    <w:left w:val="none" w:sz="0" w:space="0" w:color="auto"/>
                    <w:bottom w:val="none" w:sz="0" w:space="0" w:color="auto"/>
                    <w:right w:val="none" w:sz="0" w:space="0" w:color="auto"/>
                  </w:divBdr>
                </w:div>
                <w:div w:id="1368410227">
                  <w:marLeft w:val="640"/>
                  <w:marRight w:val="0"/>
                  <w:marTop w:val="0"/>
                  <w:marBottom w:val="0"/>
                  <w:divBdr>
                    <w:top w:val="none" w:sz="0" w:space="0" w:color="auto"/>
                    <w:left w:val="none" w:sz="0" w:space="0" w:color="auto"/>
                    <w:bottom w:val="none" w:sz="0" w:space="0" w:color="auto"/>
                    <w:right w:val="none" w:sz="0" w:space="0" w:color="auto"/>
                  </w:divBdr>
                </w:div>
                <w:div w:id="1405253470">
                  <w:marLeft w:val="640"/>
                  <w:marRight w:val="0"/>
                  <w:marTop w:val="0"/>
                  <w:marBottom w:val="0"/>
                  <w:divBdr>
                    <w:top w:val="none" w:sz="0" w:space="0" w:color="auto"/>
                    <w:left w:val="none" w:sz="0" w:space="0" w:color="auto"/>
                    <w:bottom w:val="none" w:sz="0" w:space="0" w:color="auto"/>
                    <w:right w:val="none" w:sz="0" w:space="0" w:color="auto"/>
                  </w:divBdr>
                </w:div>
                <w:div w:id="1429815578">
                  <w:marLeft w:val="640"/>
                  <w:marRight w:val="0"/>
                  <w:marTop w:val="0"/>
                  <w:marBottom w:val="0"/>
                  <w:divBdr>
                    <w:top w:val="none" w:sz="0" w:space="0" w:color="auto"/>
                    <w:left w:val="none" w:sz="0" w:space="0" w:color="auto"/>
                    <w:bottom w:val="none" w:sz="0" w:space="0" w:color="auto"/>
                    <w:right w:val="none" w:sz="0" w:space="0" w:color="auto"/>
                  </w:divBdr>
                </w:div>
                <w:div w:id="1453863438">
                  <w:marLeft w:val="640"/>
                  <w:marRight w:val="0"/>
                  <w:marTop w:val="0"/>
                  <w:marBottom w:val="0"/>
                  <w:divBdr>
                    <w:top w:val="none" w:sz="0" w:space="0" w:color="auto"/>
                    <w:left w:val="none" w:sz="0" w:space="0" w:color="auto"/>
                    <w:bottom w:val="none" w:sz="0" w:space="0" w:color="auto"/>
                    <w:right w:val="none" w:sz="0" w:space="0" w:color="auto"/>
                  </w:divBdr>
                </w:div>
                <w:div w:id="1498960418">
                  <w:marLeft w:val="640"/>
                  <w:marRight w:val="0"/>
                  <w:marTop w:val="0"/>
                  <w:marBottom w:val="0"/>
                  <w:divBdr>
                    <w:top w:val="none" w:sz="0" w:space="0" w:color="auto"/>
                    <w:left w:val="none" w:sz="0" w:space="0" w:color="auto"/>
                    <w:bottom w:val="none" w:sz="0" w:space="0" w:color="auto"/>
                    <w:right w:val="none" w:sz="0" w:space="0" w:color="auto"/>
                  </w:divBdr>
                </w:div>
                <w:div w:id="1520926522">
                  <w:marLeft w:val="640"/>
                  <w:marRight w:val="0"/>
                  <w:marTop w:val="0"/>
                  <w:marBottom w:val="0"/>
                  <w:divBdr>
                    <w:top w:val="none" w:sz="0" w:space="0" w:color="auto"/>
                    <w:left w:val="none" w:sz="0" w:space="0" w:color="auto"/>
                    <w:bottom w:val="none" w:sz="0" w:space="0" w:color="auto"/>
                    <w:right w:val="none" w:sz="0" w:space="0" w:color="auto"/>
                  </w:divBdr>
                </w:div>
                <w:div w:id="1562405812">
                  <w:marLeft w:val="640"/>
                  <w:marRight w:val="0"/>
                  <w:marTop w:val="0"/>
                  <w:marBottom w:val="0"/>
                  <w:divBdr>
                    <w:top w:val="none" w:sz="0" w:space="0" w:color="auto"/>
                    <w:left w:val="none" w:sz="0" w:space="0" w:color="auto"/>
                    <w:bottom w:val="none" w:sz="0" w:space="0" w:color="auto"/>
                    <w:right w:val="none" w:sz="0" w:space="0" w:color="auto"/>
                  </w:divBdr>
                </w:div>
                <w:div w:id="1586913457">
                  <w:marLeft w:val="640"/>
                  <w:marRight w:val="0"/>
                  <w:marTop w:val="0"/>
                  <w:marBottom w:val="0"/>
                  <w:divBdr>
                    <w:top w:val="none" w:sz="0" w:space="0" w:color="auto"/>
                    <w:left w:val="none" w:sz="0" w:space="0" w:color="auto"/>
                    <w:bottom w:val="none" w:sz="0" w:space="0" w:color="auto"/>
                    <w:right w:val="none" w:sz="0" w:space="0" w:color="auto"/>
                  </w:divBdr>
                </w:div>
                <w:div w:id="1612278483">
                  <w:marLeft w:val="640"/>
                  <w:marRight w:val="0"/>
                  <w:marTop w:val="0"/>
                  <w:marBottom w:val="0"/>
                  <w:divBdr>
                    <w:top w:val="none" w:sz="0" w:space="0" w:color="auto"/>
                    <w:left w:val="none" w:sz="0" w:space="0" w:color="auto"/>
                    <w:bottom w:val="none" w:sz="0" w:space="0" w:color="auto"/>
                    <w:right w:val="none" w:sz="0" w:space="0" w:color="auto"/>
                  </w:divBdr>
                </w:div>
                <w:div w:id="1615095221">
                  <w:marLeft w:val="640"/>
                  <w:marRight w:val="0"/>
                  <w:marTop w:val="0"/>
                  <w:marBottom w:val="0"/>
                  <w:divBdr>
                    <w:top w:val="none" w:sz="0" w:space="0" w:color="auto"/>
                    <w:left w:val="none" w:sz="0" w:space="0" w:color="auto"/>
                    <w:bottom w:val="none" w:sz="0" w:space="0" w:color="auto"/>
                    <w:right w:val="none" w:sz="0" w:space="0" w:color="auto"/>
                  </w:divBdr>
                </w:div>
                <w:div w:id="1648969077">
                  <w:marLeft w:val="640"/>
                  <w:marRight w:val="0"/>
                  <w:marTop w:val="0"/>
                  <w:marBottom w:val="0"/>
                  <w:divBdr>
                    <w:top w:val="none" w:sz="0" w:space="0" w:color="auto"/>
                    <w:left w:val="none" w:sz="0" w:space="0" w:color="auto"/>
                    <w:bottom w:val="none" w:sz="0" w:space="0" w:color="auto"/>
                    <w:right w:val="none" w:sz="0" w:space="0" w:color="auto"/>
                  </w:divBdr>
                </w:div>
                <w:div w:id="1666057278">
                  <w:marLeft w:val="640"/>
                  <w:marRight w:val="0"/>
                  <w:marTop w:val="0"/>
                  <w:marBottom w:val="0"/>
                  <w:divBdr>
                    <w:top w:val="none" w:sz="0" w:space="0" w:color="auto"/>
                    <w:left w:val="none" w:sz="0" w:space="0" w:color="auto"/>
                    <w:bottom w:val="none" w:sz="0" w:space="0" w:color="auto"/>
                    <w:right w:val="none" w:sz="0" w:space="0" w:color="auto"/>
                  </w:divBdr>
                </w:div>
                <w:div w:id="1707218897">
                  <w:marLeft w:val="640"/>
                  <w:marRight w:val="0"/>
                  <w:marTop w:val="0"/>
                  <w:marBottom w:val="0"/>
                  <w:divBdr>
                    <w:top w:val="none" w:sz="0" w:space="0" w:color="auto"/>
                    <w:left w:val="none" w:sz="0" w:space="0" w:color="auto"/>
                    <w:bottom w:val="none" w:sz="0" w:space="0" w:color="auto"/>
                    <w:right w:val="none" w:sz="0" w:space="0" w:color="auto"/>
                  </w:divBdr>
                </w:div>
                <w:div w:id="1747992753">
                  <w:marLeft w:val="640"/>
                  <w:marRight w:val="0"/>
                  <w:marTop w:val="0"/>
                  <w:marBottom w:val="0"/>
                  <w:divBdr>
                    <w:top w:val="none" w:sz="0" w:space="0" w:color="auto"/>
                    <w:left w:val="none" w:sz="0" w:space="0" w:color="auto"/>
                    <w:bottom w:val="none" w:sz="0" w:space="0" w:color="auto"/>
                    <w:right w:val="none" w:sz="0" w:space="0" w:color="auto"/>
                  </w:divBdr>
                </w:div>
                <w:div w:id="1901744385">
                  <w:marLeft w:val="640"/>
                  <w:marRight w:val="0"/>
                  <w:marTop w:val="0"/>
                  <w:marBottom w:val="0"/>
                  <w:divBdr>
                    <w:top w:val="none" w:sz="0" w:space="0" w:color="auto"/>
                    <w:left w:val="none" w:sz="0" w:space="0" w:color="auto"/>
                    <w:bottom w:val="none" w:sz="0" w:space="0" w:color="auto"/>
                    <w:right w:val="none" w:sz="0" w:space="0" w:color="auto"/>
                  </w:divBdr>
                </w:div>
                <w:div w:id="1914271606">
                  <w:marLeft w:val="640"/>
                  <w:marRight w:val="0"/>
                  <w:marTop w:val="0"/>
                  <w:marBottom w:val="0"/>
                  <w:divBdr>
                    <w:top w:val="none" w:sz="0" w:space="0" w:color="auto"/>
                    <w:left w:val="none" w:sz="0" w:space="0" w:color="auto"/>
                    <w:bottom w:val="none" w:sz="0" w:space="0" w:color="auto"/>
                    <w:right w:val="none" w:sz="0" w:space="0" w:color="auto"/>
                  </w:divBdr>
                </w:div>
                <w:div w:id="1930962078">
                  <w:marLeft w:val="640"/>
                  <w:marRight w:val="0"/>
                  <w:marTop w:val="0"/>
                  <w:marBottom w:val="0"/>
                  <w:divBdr>
                    <w:top w:val="none" w:sz="0" w:space="0" w:color="auto"/>
                    <w:left w:val="none" w:sz="0" w:space="0" w:color="auto"/>
                    <w:bottom w:val="none" w:sz="0" w:space="0" w:color="auto"/>
                    <w:right w:val="none" w:sz="0" w:space="0" w:color="auto"/>
                  </w:divBdr>
                </w:div>
                <w:div w:id="1956137221">
                  <w:marLeft w:val="640"/>
                  <w:marRight w:val="0"/>
                  <w:marTop w:val="0"/>
                  <w:marBottom w:val="0"/>
                  <w:divBdr>
                    <w:top w:val="none" w:sz="0" w:space="0" w:color="auto"/>
                    <w:left w:val="none" w:sz="0" w:space="0" w:color="auto"/>
                    <w:bottom w:val="none" w:sz="0" w:space="0" w:color="auto"/>
                    <w:right w:val="none" w:sz="0" w:space="0" w:color="auto"/>
                  </w:divBdr>
                </w:div>
                <w:div w:id="1962879079">
                  <w:marLeft w:val="640"/>
                  <w:marRight w:val="0"/>
                  <w:marTop w:val="0"/>
                  <w:marBottom w:val="0"/>
                  <w:divBdr>
                    <w:top w:val="none" w:sz="0" w:space="0" w:color="auto"/>
                    <w:left w:val="none" w:sz="0" w:space="0" w:color="auto"/>
                    <w:bottom w:val="none" w:sz="0" w:space="0" w:color="auto"/>
                    <w:right w:val="none" w:sz="0" w:space="0" w:color="auto"/>
                  </w:divBdr>
                </w:div>
                <w:div w:id="2047295321">
                  <w:marLeft w:val="640"/>
                  <w:marRight w:val="0"/>
                  <w:marTop w:val="0"/>
                  <w:marBottom w:val="0"/>
                  <w:divBdr>
                    <w:top w:val="none" w:sz="0" w:space="0" w:color="auto"/>
                    <w:left w:val="none" w:sz="0" w:space="0" w:color="auto"/>
                    <w:bottom w:val="none" w:sz="0" w:space="0" w:color="auto"/>
                    <w:right w:val="none" w:sz="0" w:space="0" w:color="auto"/>
                  </w:divBdr>
                </w:div>
                <w:div w:id="2103646932">
                  <w:marLeft w:val="640"/>
                  <w:marRight w:val="0"/>
                  <w:marTop w:val="0"/>
                  <w:marBottom w:val="0"/>
                  <w:divBdr>
                    <w:top w:val="none" w:sz="0" w:space="0" w:color="auto"/>
                    <w:left w:val="none" w:sz="0" w:space="0" w:color="auto"/>
                    <w:bottom w:val="none" w:sz="0" w:space="0" w:color="auto"/>
                    <w:right w:val="none" w:sz="0" w:space="0" w:color="auto"/>
                  </w:divBdr>
                </w:div>
              </w:divsChild>
            </w:div>
            <w:div w:id="138423232">
              <w:marLeft w:val="0"/>
              <w:marRight w:val="0"/>
              <w:marTop w:val="0"/>
              <w:marBottom w:val="0"/>
              <w:divBdr>
                <w:top w:val="none" w:sz="0" w:space="0" w:color="auto"/>
                <w:left w:val="none" w:sz="0" w:space="0" w:color="auto"/>
                <w:bottom w:val="none" w:sz="0" w:space="0" w:color="auto"/>
                <w:right w:val="none" w:sz="0" w:space="0" w:color="auto"/>
              </w:divBdr>
              <w:divsChild>
                <w:div w:id="13700013">
                  <w:marLeft w:val="640"/>
                  <w:marRight w:val="0"/>
                  <w:marTop w:val="0"/>
                  <w:marBottom w:val="0"/>
                  <w:divBdr>
                    <w:top w:val="none" w:sz="0" w:space="0" w:color="auto"/>
                    <w:left w:val="none" w:sz="0" w:space="0" w:color="auto"/>
                    <w:bottom w:val="none" w:sz="0" w:space="0" w:color="auto"/>
                    <w:right w:val="none" w:sz="0" w:space="0" w:color="auto"/>
                  </w:divBdr>
                </w:div>
                <w:div w:id="20281033">
                  <w:marLeft w:val="640"/>
                  <w:marRight w:val="0"/>
                  <w:marTop w:val="0"/>
                  <w:marBottom w:val="0"/>
                  <w:divBdr>
                    <w:top w:val="none" w:sz="0" w:space="0" w:color="auto"/>
                    <w:left w:val="none" w:sz="0" w:space="0" w:color="auto"/>
                    <w:bottom w:val="none" w:sz="0" w:space="0" w:color="auto"/>
                    <w:right w:val="none" w:sz="0" w:space="0" w:color="auto"/>
                  </w:divBdr>
                </w:div>
                <w:div w:id="95909633">
                  <w:marLeft w:val="640"/>
                  <w:marRight w:val="0"/>
                  <w:marTop w:val="0"/>
                  <w:marBottom w:val="0"/>
                  <w:divBdr>
                    <w:top w:val="none" w:sz="0" w:space="0" w:color="auto"/>
                    <w:left w:val="none" w:sz="0" w:space="0" w:color="auto"/>
                    <w:bottom w:val="none" w:sz="0" w:space="0" w:color="auto"/>
                    <w:right w:val="none" w:sz="0" w:space="0" w:color="auto"/>
                  </w:divBdr>
                </w:div>
                <w:div w:id="134223241">
                  <w:marLeft w:val="640"/>
                  <w:marRight w:val="0"/>
                  <w:marTop w:val="0"/>
                  <w:marBottom w:val="0"/>
                  <w:divBdr>
                    <w:top w:val="none" w:sz="0" w:space="0" w:color="auto"/>
                    <w:left w:val="none" w:sz="0" w:space="0" w:color="auto"/>
                    <w:bottom w:val="none" w:sz="0" w:space="0" w:color="auto"/>
                    <w:right w:val="none" w:sz="0" w:space="0" w:color="auto"/>
                  </w:divBdr>
                </w:div>
                <w:div w:id="163863564">
                  <w:marLeft w:val="640"/>
                  <w:marRight w:val="0"/>
                  <w:marTop w:val="0"/>
                  <w:marBottom w:val="0"/>
                  <w:divBdr>
                    <w:top w:val="none" w:sz="0" w:space="0" w:color="auto"/>
                    <w:left w:val="none" w:sz="0" w:space="0" w:color="auto"/>
                    <w:bottom w:val="none" w:sz="0" w:space="0" w:color="auto"/>
                    <w:right w:val="none" w:sz="0" w:space="0" w:color="auto"/>
                  </w:divBdr>
                </w:div>
                <w:div w:id="220143187">
                  <w:marLeft w:val="640"/>
                  <w:marRight w:val="0"/>
                  <w:marTop w:val="0"/>
                  <w:marBottom w:val="0"/>
                  <w:divBdr>
                    <w:top w:val="none" w:sz="0" w:space="0" w:color="auto"/>
                    <w:left w:val="none" w:sz="0" w:space="0" w:color="auto"/>
                    <w:bottom w:val="none" w:sz="0" w:space="0" w:color="auto"/>
                    <w:right w:val="none" w:sz="0" w:space="0" w:color="auto"/>
                  </w:divBdr>
                </w:div>
                <w:div w:id="271866168">
                  <w:marLeft w:val="640"/>
                  <w:marRight w:val="0"/>
                  <w:marTop w:val="0"/>
                  <w:marBottom w:val="0"/>
                  <w:divBdr>
                    <w:top w:val="none" w:sz="0" w:space="0" w:color="auto"/>
                    <w:left w:val="none" w:sz="0" w:space="0" w:color="auto"/>
                    <w:bottom w:val="none" w:sz="0" w:space="0" w:color="auto"/>
                    <w:right w:val="none" w:sz="0" w:space="0" w:color="auto"/>
                  </w:divBdr>
                </w:div>
                <w:div w:id="327174730">
                  <w:marLeft w:val="640"/>
                  <w:marRight w:val="0"/>
                  <w:marTop w:val="0"/>
                  <w:marBottom w:val="0"/>
                  <w:divBdr>
                    <w:top w:val="none" w:sz="0" w:space="0" w:color="auto"/>
                    <w:left w:val="none" w:sz="0" w:space="0" w:color="auto"/>
                    <w:bottom w:val="none" w:sz="0" w:space="0" w:color="auto"/>
                    <w:right w:val="none" w:sz="0" w:space="0" w:color="auto"/>
                  </w:divBdr>
                </w:div>
                <w:div w:id="347683632">
                  <w:marLeft w:val="640"/>
                  <w:marRight w:val="0"/>
                  <w:marTop w:val="0"/>
                  <w:marBottom w:val="0"/>
                  <w:divBdr>
                    <w:top w:val="none" w:sz="0" w:space="0" w:color="auto"/>
                    <w:left w:val="none" w:sz="0" w:space="0" w:color="auto"/>
                    <w:bottom w:val="none" w:sz="0" w:space="0" w:color="auto"/>
                    <w:right w:val="none" w:sz="0" w:space="0" w:color="auto"/>
                  </w:divBdr>
                </w:div>
                <w:div w:id="361250348">
                  <w:marLeft w:val="640"/>
                  <w:marRight w:val="0"/>
                  <w:marTop w:val="0"/>
                  <w:marBottom w:val="0"/>
                  <w:divBdr>
                    <w:top w:val="none" w:sz="0" w:space="0" w:color="auto"/>
                    <w:left w:val="none" w:sz="0" w:space="0" w:color="auto"/>
                    <w:bottom w:val="none" w:sz="0" w:space="0" w:color="auto"/>
                    <w:right w:val="none" w:sz="0" w:space="0" w:color="auto"/>
                  </w:divBdr>
                </w:div>
                <w:div w:id="373510114">
                  <w:marLeft w:val="640"/>
                  <w:marRight w:val="0"/>
                  <w:marTop w:val="0"/>
                  <w:marBottom w:val="0"/>
                  <w:divBdr>
                    <w:top w:val="none" w:sz="0" w:space="0" w:color="auto"/>
                    <w:left w:val="none" w:sz="0" w:space="0" w:color="auto"/>
                    <w:bottom w:val="none" w:sz="0" w:space="0" w:color="auto"/>
                    <w:right w:val="none" w:sz="0" w:space="0" w:color="auto"/>
                  </w:divBdr>
                </w:div>
                <w:div w:id="477844830">
                  <w:marLeft w:val="640"/>
                  <w:marRight w:val="0"/>
                  <w:marTop w:val="0"/>
                  <w:marBottom w:val="0"/>
                  <w:divBdr>
                    <w:top w:val="none" w:sz="0" w:space="0" w:color="auto"/>
                    <w:left w:val="none" w:sz="0" w:space="0" w:color="auto"/>
                    <w:bottom w:val="none" w:sz="0" w:space="0" w:color="auto"/>
                    <w:right w:val="none" w:sz="0" w:space="0" w:color="auto"/>
                  </w:divBdr>
                </w:div>
                <w:div w:id="497307509">
                  <w:marLeft w:val="640"/>
                  <w:marRight w:val="0"/>
                  <w:marTop w:val="0"/>
                  <w:marBottom w:val="0"/>
                  <w:divBdr>
                    <w:top w:val="none" w:sz="0" w:space="0" w:color="auto"/>
                    <w:left w:val="none" w:sz="0" w:space="0" w:color="auto"/>
                    <w:bottom w:val="none" w:sz="0" w:space="0" w:color="auto"/>
                    <w:right w:val="none" w:sz="0" w:space="0" w:color="auto"/>
                  </w:divBdr>
                </w:div>
                <w:div w:id="543756800">
                  <w:marLeft w:val="640"/>
                  <w:marRight w:val="0"/>
                  <w:marTop w:val="0"/>
                  <w:marBottom w:val="0"/>
                  <w:divBdr>
                    <w:top w:val="none" w:sz="0" w:space="0" w:color="auto"/>
                    <w:left w:val="none" w:sz="0" w:space="0" w:color="auto"/>
                    <w:bottom w:val="none" w:sz="0" w:space="0" w:color="auto"/>
                    <w:right w:val="none" w:sz="0" w:space="0" w:color="auto"/>
                  </w:divBdr>
                </w:div>
                <w:div w:id="594437450">
                  <w:marLeft w:val="640"/>
                  <w:marRight w:val="0"/>
                  <w:marTop w:val="0"/>
                  <w:marBottom w:val="0"/>
                  <w:divBdr>
                    <w:top w:val="none" w:sz="0" w:space="0" w:color="auto"/>
                    <w:left w:val="none" w:sz="0" w:space="0" w:color="auto"/>
                    <w:bottom w:val="none" w:sz="0" w:space="0" w:color="auto"/>
                    <w:right w:val="none" w:sz="0" w:space="0" w:color="auto"/>
                  </w:divBdr>
                </w:div>
                <w:div w:id="617835540">
                  <w:marLeft w:val="640"/>
                  <w:marRight w:val="0"/>
                  <w:marTop w:val="0"/>
                  <w:marBottom w:val="0"/>
                  <w:divBdr>
                    <w:top w:val="none" w:sz="0" w:space="0" w:color="auto"/>
                    <w:left w:val="none" w:sz="0" w:space="0" w:color="auto"/>
                    <w:bottom w:val="none" w:sz="0" w:space="0" w:color="auto"/>
                    <w:right w:val="none" w:sz="0" w:space="0" w:color="auto"/>
                  </w:divBdr>
                </w:div>
                <w:div w:id="628171893">
                  <w:marLeft w:val="640"/>
                  <w:marRight w:val="0"/>
                  <w:marTop w:val="0"/>
                  <w:marBottom w:val="0"/>
                  <w:divBdr>
                    <w:top w:val="none" w:sz="0" w:space="0" w:color="auto"/>
                    <w:left w:val="none" w:sz="0" w:space="0" w:color="auto"/>
                    <w:bottom w:val="none" w:sz="0" w:space="0" w:color="auto"/>
                    <w:right w:val="none" w:sz="0" w:space="0" w:color="auto"/>
                  </w:divBdr>
                </w:div>
                <w:div w:id="635336917">
                  <w:marLeft w:val="640"/>
                  <w:marRight w:val="0"/>
                  <w:marTop w:val="0"/>
                  <w:marBottom w:val="0"/>
                  <w:divBdr>
                    <w:top w:val="none" w:sz="0" w:space="0" w:color="auto"/>
                    <w:left w:val="none" w:sz="0" w:space="0" w:color="auto"/>
                    <w:bottom w:val="none" w:sz="0" w:space="0" w:color="auto"/>
                    <w:right w:val="none" w:sz="0" w:space="0" w:color="auto"/>
                  </w:divBdr>
                </w:div>
                <w:div w:id="708147968">
                  <w:marLeft w:val="640"/>
                  <w:marRight w:val="0"/>
                  <w:marTop w:val="0"/>
                  <w:marBottom w:val="0"/>
                  <w:divBdr>
                    <w:top w:val="none" w:sz="0" w:space="0" w:color="auto"/>
                    <w:left w:val="none" w:sz="0" w:space="0" w:color="auto"/>
                    <w:bottom w:val="none" w:sz="0" w:space="0" w:color="auto"/>
                    <w:right w:val="none" w:sz="0" w:space="0" w:color="auto"/>
                  </w:divBdr>
                </w:div>
                <w:div w:id="741217974">
                  <w:marLeft w:val="640"/>
                  <w:marRight w:val="0"/>
                  <w:marTop w:val="0"/>
                  <w:marBottom w:val="0"/>
                  <w:divBdr>
                    <w:top w:val="none" w:sz="0" w:space="0" w:color="auto"/>
                    <w:left w:val="none" w:sz="0" w:space="0" w:color="auto"/>
                    <w:bottom w:val="none" w:sz="0" w:space="0" w:color="auto"/>
                    <w:right w:val="none" w:sz="0" w:space="0" w:color="auto"/>
                  </w:divBdr>
                </w:div>
                <w:div w:id="744449046">
                  <w:marLeft w:val="640"/>
                  <w:marRight w:val="0"/>
                  <w:marTop w:val="0"/>
                  <w:marBottom w:val="0"/>
                  <w:divBdr>
                    <w:top w:val="none" w:sz="0" w:space="0" w:color="auto"/>
                    <w:left w:val="none" w:sz="0" w:space="0" w:color="auto"/>
                    <w:bottom w:val="none" w:sz="0" w:space="0" w:color="auto"/>
                    <w:right w:val="none" w:sz="0" w:space="0" w:color="auto"/>
                  </w:divBdr>
                </w:div>
                <w:div w:id="859467209">
                  <w:marLeft w:val="640"/>
                  <w:marRight w:val="0"/>
                  <w:marTop w:val="0"/>
                  <w:marBottom w:val="0"/>
                  <w:divBdr>
                    <w:top w:val="none" w:sz="0" w:space="0" w:color="auto"/>
                    <w:left w:val="none" w:sz="0" w:space="0" w:color="auto"/>
                    <w:bottom w:val="none" w:sz="0" w:space="0" w:color="auto"/>
                    <w:right w:val="none" w:sz="0" w:space="0" w:color="auto"/>
                  </w:divBdr>
                </w:div>
                <w:div w:id="879978709">
                  <w:marLeft w:val="640"/>
                  <w:marRight w:val="0"/>
                  <w:marTop w:val="0"/>
                  <w:marBottom w:val="0"/>
                  <w:divBdr>
                    <w:top w:val="none" w:sz="0" w:space="0" w:color="auto"/>
                    <w:left w:val="none" w:sz="0" w:space="0" w:color="auto"/>
                    <w:bottom w:val="none" w:sz="0" w:space="0" w:color="auto"/>
                    <w:right w:val="none" w:sz="0" w:space="0" w:color="auto"/>
                  </w:divBdr>
                </w:div>
                <w:div w:id="912668305">
                  <w:marLeft w:val="640"/>
                  <w:marRight w:val="0"/>
                  <w:marTop w:val="0"/>
                  <w:marBottom w:val="0"/>
                  <w:divBdr>
                    <w:top w:val="none" w:sz="0" w:space="0" w:color="auto"/>
                    <w:left w:val="none" w:sz="0" w:space="0" w:color="auto"/>
                    <w:bottom w:val="none" w:sz="0" w:space="0" w:color="auto"/>
                    <w:right w:val="none" w:sz="0" w:space="0" w:color="auto"/>
                  </w:divBdr>
                </w:div>
                <w:div w:id="928197545">
                  <w:marLeft w:val="640"/>
                  <w:marRight w:val="0"/>
                  <w:marTop w:val="0"/>
                  <w:marBottom w:val="0"/>
                  <w:divBdr>
                    <w:top w:val="none" w:sz="0" w:space="0" w:color="auto"/>
                    <w:left w:val="none" w:sz="0" w:space="0" w:color="auto"/>
                    <w:bottom w:val="none" w:sz="0" w:space="0" w:color="auto"/>
                    <w:right w:val="none" w:sz="0" w:space="0" w:color="auto"/>
                  </w:divBdr>
                </w:div>
                <w:div w:id="940142108">
                  <w:marLeft w:val="640"/>
                  <w:marRight w:val="0"/>
                  <w:marTop w:val="0"/>
                  <w:marBottom w:val="0"/>
                  <w:divBdr>
                    <w:top w:val="none" w:sz="0" w:space="0" w:color="auto"/>
                    <w:left w:val="none" w:sz="0" w:space="0" w:color="auto"/>
                    <w:bottom w:val="none" w:sz="0" w:space="0" w:color="auto"/>
                    <w:right w:val="none" w:sz="0" w:space="0" w:color="auto"/>
                  </w:divBdr>
                </w:div>
                <w:div w:id="951741482">
                  <w:marLeft w:val="640"/>
                  <w:marRight w:val="0"/>
                  <w:marTop w:val="0"/>
                  <w:marBottom w:val="0"/>
                  <w:divBdr>
                    <w:top w:val="none" w:sz="0" w:space="0" w:color="auto"/>
                    <w:left w:val="none" w:sz="0" w:space="0" w:color="auto"/>
                    <w:bottom w:val="none" w:sz="0" w:space="0" w:color="auto"/>
                    <w:right w:val="none" w:sz="0" w:space="0" w:color="auto"/>
                  </w:divBdr>
                </w:div>
                <w:div w:id="976178755">
                  <w:marLeft w:val="640"/>
                  <w:marRight w:val="0"/>
                  <w:marTop w:val="0"/>
                  <w:marBottom w:val="0"/>
                  <w:divBdr>
                    <w:top w:val="none" w:sz="0" w:space="0" w:color="auto"/>
                    <w:left w:val="none" w:sz="0" w:space="0" w:color="auto"/>
                    <w:bottom w:val="none" w:sz="0" w:space="0" w:color="auto"/>
                    <w:right w:val="none" w:sz="0" w:space="0" w:color="auto"/>
                  </w:divBdr>
                </w:div>
                <w:div w:id="981890955">
                  <w:marLeft w:val="640"/>
                  <w:marRight w:val="0"/>
                  <w:marTop w:val="0"/>
                  <w:marBottom w:val="0"/>
                  <w:divBdr>
                    <w:top w:val="none" w:sz="0" w:space="0" w:color="auto"/>
                    <w:left w:val="none" w:sz="0" w:space="0" w:color="auto"/>
                    <w:bottom w:val="none" w:sz="0" w:space="0" w:color="auto"/>
                    <w:right w:val="none" w:sz="0" w:space="0" w:color="auto"/>
                  </w:divBdr>
                </w:div>
                <w:div w:id="1021053570">
                  <w:marLeft w:val="640"/>
                  <w:marRight w:val="0"/>
                  <w:marTop w:val="0"/>
                  <w:marBottom w:val="0"/>
                  <w:divBdr>
                    <w:top w:val="none" w:sz="0" w:space="0" w:color="auto"/>
                    <w:left w:val="none" w:sz="0" w:space="0" w:color="auto"/>
                    <w:bottom w:val="none" w:sz="0" w:space="0" w:color="auto"/>
                    <w:right w:val="none" w:sz="0" w:space="0" w:color="auto"/>
                  </w:divBdr>
                </w:div>
                <w:div w:id="1024209642">
                  <w:marLeft w:val="640"/>
                  <w:marRight w:val="0"/>
                  <w:marTop w:val="0"/>
                  <w:marBottom w:val="0"/>
                  <w:divBdr>
                    <w:top w:val="none" w:sz="0" w:space="0" w:color="auto"/>
                    <w:left w:val="none" w:sz="0" w:space="0" w:color="auto"/>
                    <w:bottom w:val="none" w:sz="0" w:space="0" w:color="auto"/>
                    <w:right w:val="none" w:sz="0" w:space="0" w:color="auto"/>
                  </w:divBdr>
                </w:div>
                <w:div w:id="1076904200">
                  <w:marLeft w:val="640"/>
                  <w:marRight w:val="0"/>
                  <w:marTop w:val="0"/>
                  <w:marBottom w:val="0"/>
                  <w:divBdr>
                    <w:top w:val="none" w:sz="0" w:space="0" w:color="auto"/>
                    <w:left w:val="none" w:sz="0" w:space="0" w:color="auto"/>
                    <w:bottom w:val="none" w:sz="0" w:space="0" w:color="auto"/>
                    <w:right w:val="none" w:sz="0" w:space="0" w:color="auto"/>
                  </w:divBdr>
                </w:div>
                <w:div w:id="1237206679">
                  <w:marLeft w:val="640"/>
                  <w:marRight w:val="0"/>
                  <w:marTop w:val="0"/>
                  <w:marBottom w:val="0"/>
                  <w:divBdr>
                    <w:top w:val="none" w:sz="0" w:space="0" w:color="auto"/>
                    <w:left w:val="none" w:sz="0" w:space="0" w:color="auto"/>
                    <w:bottom w:val="none" w:sz="0" w:space="0" w:color="auto"/>
                    <w:right w:val="none" w:sz="0" w:space="0" w:color="auto"/>
                  </w:divBdr>
                </w:div>
                <w:div w:id="1238587895">
                  <w:marLeft w:val="640"/>
                  <w:marRight w:val="0"/>
                  <w:marTop w:val="0"/>
                  <w:marBottom w:val="0"/>
                  <w:divBdr>
                    <w:top w:val="none" w:sz="0" w:space="0" w:color="auto"/>
                    <w:left w:val="none" w:sz="0" w:space="0" w:color="auto"/>
                    <w:bottom w:val="none" w:sz="0" w:space="0" w:color="auto"/>
                    <w:right w:val="none" w:sz="0" w:space="0" w:color="auto"/>
                  </w:divBdr>
                </w:div>
                <w:div w:id="1248265873">
                  <w:marLeft w:val="640"/>
                  <w:marRight w:val="0"/>
                  <w:marTop w:val="0"/>
                  <w:marBottom w:val="0"/>
                  <w:divBdr>
                    <w:top w:val="none" w:sz="0" w:space="0" w:color="auto"/>
                    <w:left w:val="none" w:sz="0" w:space="0" w:color="auto"/>
                    <w:bottom w:val="none" w:sz="0" w:space="0" w:color="auto"/>
                    <w:right w:val="none" w:sz="0" w:space="0" w:color="auto"/>
                  </w:divBdr>
                </w:div>
                <w:div w:id="1250307631">
                  <w:marLeft w:val="640"/>
                  <w:marRight w:val="0"/>
                  <w:marTop w:val="0"/>
                  <w:marBottom w:val="0"/>
                  <w:divBdr>
                    <w:top w:val="none" w:sz="0" w:space="0" w:color="auto"/>
                    <w:left w:val="none" w:sz="0" w:space="0" w:color="auto"/>
                    <w:bottom w:val="none" w:sz="0" w:space="0" w:color="auto"/>
                    <w:right w:val="none" w:sz="0" w:space="0" w:color="auto"/>
                  </w:divBdr>
                </w:div>
                <w:div w:id="1266956746">
                  <w:marLeft w:val="640"/>
                  <w:marRight w:val="0"/>
                  <w:marTop w:val="0"/>
                  <w:marBottom w:val="0"/>
                  <w:divBdr>
                    <w:top w:val="none" w:sz="0" w:space="0" w:color="auto"/>
                    <w:left w:val="none" w:sz="0" w:space="0" w:color="auto"/>
                    <w:bottom w:val="none" w:sz="0" w:space="0" w:color="auto"/>
                    <w:right w:val="none" w:sz="0" w:space="0" w:color="auto"/>
                  </w:divBdr>
                </w:div>
                <w:div w:id="1288390194">
                  <w:marLeft w:val="640"/>
                  <w:marRight w:val="0"/>
                  <w:marTop w:val="0"/>
                  <w:marBottom w:val="0"/>
                  <w:divBdr>
                    <w:top w:val="none" w:sz="0" w:space="0" w:color="auto"/>
                    <w:left w:val="none" w:sz="0" w:space="0" w:color="auto"/>
                    <w:bottom w:val="none" w:sz="0" w:space="0" w:color="auto"/>
                    <w:right w:val="none" w:sz="0" w:space="0" w:color="auto"/>
                  </w:divBdr>
                </w:div>
                <w:div w:id="1342272315">
                  <w:marLeft w:val="640"/>
                  <w:marRight w:val="0"/>
                  <w:marTop w:val="0"/>
                  <w:marBottom w:val="0"/>
                  <w:divBdr>
                    <w:top w:val="none" w:sz="0" w:space="0" w:color="auto"/>
                    <w:left w:val="none" w:sz="0" w:space="0" w:color="auto"/>
                    <w:bottom w:val="none" w:sz="0" w:space="0" w:color="auto"/>
                    <w:right w:val="none" w:sz="0" w:space="0" w:color="auto"/>
                  </w:divBdr>
                </w:div>
                <w:div w:id="1404065629">
                  <w:marLeft w:val="640"/>
                  <w:marRight w:val="0"/>
                  <w:marTop w:val="0"/>
                  <w:marBottom w:val="0"/>
                  <w:divBdr>
                    <w:top w:val="none" w:sz="0" w:space="0" w:color="auto"/>
                    <w:left w:val="none" w:sz="0" w:space="0" w:color="auto"/>
                    <w:bottom w:val="none" w:sz="0" w:space="0" w:color="auto"/>
                    <w:right w:val="none" w:sz="0" w:space="0" w:color="auto"/>
                  </w:divBdr>
                </w:div>
                <w:div w:id="1478952762">
                  <w:marLeft w:val="640"/>
                  <w:marRight w:val="0"/>
                  <w:marTop w:val="0"/>
                  <w:marBottom w:val="0"/>
                  <w:divBdr>
                    <w:top w:val="none" w:sz="0" w:space="0" w:color="auto"/>
                    <w:left w:val="none" w:sz="0" w:space="0" w:color="auto"/>
                    <w:bottom w:val="none" w:sz="0" w:space="0" w:color="auto"/>
                    <w:right w:val="none" w:sz="0" w:space="0" w:color="auto"/>
                  </w:divBdr>
                </w:div>
                <w:div w:id="1515341947">
                  <w:marLeft w:val="640"/>
                  <w:marRight w:val="0"/>
                  <w:marTop w:val="0"/>
                  <w:marBottom w:val="0"/>
                  <w:divBdr>
                    <w:top w:val="none" w:sz="0" w:space="0" w:color="auto"/>
                    <w:left w:val="none" w:sz="0" w:space="0" w:color="auto"/>
                    <w:bottom w:val="none" w:sz="0" w:space="0" w:color="auto"/>
                    <w:right w:val="none" w:sz="0" w:space="0" w:color="auto"/>
                  </w:divBdr>
                </w:div>
                <w:div w:id="1536195183">
                  <w:marLeft w:val="640"/>
                  <w:marRight w:val="0"/>
                  <w:marTop w:val="0"/>
                  <w:marBottom w:val="0"/>
                  <w:divBdr>
                    <w:top w:val="none" w:sz="0" w:space="0" w:color="auto"/>
                    <w:left w:val="none" w:sz="0" w:space="0" w:color="auto"/>
                    <w:bottom w:val="none" w:sz="0" w:space="0" w:color="auto"/>
                    <w:right w:val="none" w:sz="0" w:space="0" w:color="auto"/>
                  </w:divBdr>
                </w:div>
                <w:div w:id="1575234901">
                  <w:marLeft w:val="640"/>
                  <w:marRight w:val="0"/>
                  <w:marTop w:val="0"/>
                  <w:marBottom w:val="0"/>
                  <w:divBdr>
                    <w:top w:val="none" w:sz="0" w:space="0" w:color="auto"/>
                    <w:left w:val="none" w:sz="0" w:space="0" w:color="auto"/>
                    <w:bottom w:val="none" w:sz="0" w:space="0" w:color="auto"/>
                    <w:right w:val="none" w:sz="0" w:space="0" w:color="auto"/>
                  </w:divBdr>
                </w:div>
                <w:div w:id="1579292054">
                  <w:marLeft w:val="640"/>
                  <w:marRight w:val="0"/>
                  <w:marTop w:val="0"/>
                  <w:marBottom w:val="0"/>
                  <w:divBdr>
                    <w:top w:val="none" w:sz="0" w:space="0" w:color="auto"/>
                    <w:left w:val="none" w:sz="0" w:space="0" w:color="auto"/>
                    <w:bottom w:val="none" w:sz="0" w:space="0" w:color="auto"/>
                    <w:right w:val="none" w:sz="0" w:space="0" w:color="auto"/>
                  </w:divBdr>
                </w:div>
                <w:div w:id="1589538221">
                  <w:marLeft w:val="640"/>
                  <w:marRight w:val="0"/>
                  <w:marTop w:val="0"/>
                  <w:marBottom w:val="0"/>
                  <w:divBdr>
                    <w:top w:val="none" w:sz="0" w:space="0" w:color="auto"/>
                    <w:left w:val="none" w:sz="0" w:space="0" w:color="auto"/>
                    <w:bottom w:val="none" w:sz="0" w:space="0" w:color="auto"/>
                    <w:right w:val="none" w:sz="0" w:space="0" w:color="auto"/>
                  </w:divBdr>
                </w:div>
                <w:div w:id="1677490774">
                  <w:marLeft w:val="640"/>
                  <w:marRight w:val="0"/>
                  <w:marTop w:val="0"/>
                  <w:marBottom w:val="0"/>
                  <w:divBdr>
                    <w:top w:val="none" w:sz="0" w:space="0" w:color="auto"/>
                    <w:left w:val="none" w:sz="0" w:space="0" w:color="auto"/>
                    <w:bottom w:val="none" w:sz="0" w:space="0" w:color="auto"/>
                    <w:right w:val="none" w:sz="0" w:space="0" w:color="auto"/>
                  </w:divBdr>
                </w:div>
                <w:div w:id="1761757520">
                  <w:marLeft w:val="640"/>
                  <w:marRight w:val="0"/>
                  <w:marTop w:val="0"/>
                  <w:marBottom w:val="0"/>
                  <w:divBdr>
                    <w:top w:val="none" w:sz="0" w:space="0" w:color="auto"/>
                    <w:left w:val="none" w:sz="0" w:space="0" w:color="auto"/>
                    <w:bottom w:val="none" w:sz="0" w:space="0" w:color="auto"/>
                    <w:right w:val="none" w:sz="0" w:space="0" w:color="auto"/>
                  </w:divBdr>
                </w:div>
                <w:div w:id="1837189028">
                  <w:marLeft w:val="640"/>
                  <w:marRight w:val="0"/>
                  <w:marTop w:val="0"/>
                  <w:marBottom w:val="0"/>
                  <w:divBdr>
                    <w:top w:val="none" w:sz="0" w:space="0" w:color="auto"/>
                    <w:left w:val="none" w:sz="0" w:space="0" w:color="auto"/>
                    <w:bottom w:val="none" w:sz="0" w:space="0" w:color="auto"/>
                    <w:right w:val="none" w:sz="0" w:space="0" w:color="auto"/>
                  </w:divBdr>
                </w:div>
                <w:div w:id="1845902301">
                  <w:marLeft w:val="640"/>
                  <w:marRight w:val="0"/>
                  <w:marTop w:val="0"/>
                  <w:marBottom w:val="0"/>
                  <w:divBdr>
                    <w:top w:val="none" w:sz="0" w:space="0" w:color="auto"/>
                    <w:left w:val="none" w:sz="0" w:space="0" w:color="auto"/>
                    <w:bottom w:val="none" w:sz="0" w:space="0" w:color="auto"/>
                    <w:right w:val="none" w:sz="0" w:space="0" w:color="auto"/>
                  </w:divBdr>
                </w:div>
                <w:div w:id="1964342973">
                  <w:marLeft w:val="640"/>
                  <w:marRight w:val="0"/>
                  <w:marTop w:val="0"/>
                  <w:marBottom w:val="0"/>
                  <w:divBdr>
                    <w:top w:val="none" w:sz="0" w:space="0" w:color="auto"/>
                    <w:left w:val="none" w:sz="0" w:space="0" w:color="auto"/>
                    <w:bottom w:val="none" w:sz="0" w:space="0" w:color="auto"/>
                    <w:right w:val="none" w:sz="0" w:space="0" w:color="auto"/>
                  </w:divBdr>
                </w:div>
                <w:div w:id="2042823025">
                  <w:marLeft w:val="640"/>
                  <w:marRight w:val="0"/>
                  <w:marTop w:val="0"/>
                  <w:marBottom w:val="0"/>
                  <w:divBdr>
                    <w:top w:val="none" w:sz="0" w:space="0" w:color="auto"/>
                    <w:left w:val="none" w:sz="0" w:space="0" w:color="auto"/>
                    <w:bottom w:val="none" w:sz="0" w:space="0" w:color="auto"/>
                    <w:right w:val="none" w:sz="0" w:space="0" w:color="auto"/>
                  </w:divBdr>
                </w:div>
                <w:div w:id="2046363728">
                  <w:marLeft w:val="640"/>
                  <w:marRight w:val="0"/>
                  <w:marTop w:val="0"/>
                  <w:marBottom w:val="0"/>
                  <w:divBdr>
                    <w:top w:val="none" w:sz="0" w:space="0" w:color="auto"/>
                    <w:left w:val="none" w:sz="0" w:space="0" w:color="auto"/>
                    <w:bottom w:val="none" w:sz="0" w:space="0" w:color="auto"/>
                    <w:right w:val="none" w:sz="0" w:space="0" w:color="auto"/>
                  </w:divBdr>
                </w:div>
              </w:divsChild>
            </w:div>
            <w:div w:id="148402939">
              <w:marLeft w:val="0"/>
              <w:marRight w:val="0"/>
              <w:marTop w:val="0"/>
              <w:marBottom w:val="0"/>
              <w:divBdr>
                <w:top w:val="none" w:sz="0" w:space="0" w:color="auto"/>
                <w:left w:val="none" w:sz="0" w:space="0" w:color="auto"/>
                <w:bottom w:val="none" w:sz="0" w:space="0" w:color="auto"/>
                <w:right w:val="none" w:sz="0" w:space="0" w:color="auto"/>
              </w:divBdr>
              <w:divsChild>
                <w:div w:id="20933181">
                  <w:marLeft w:val="640"/>
                  <w:marRight w:val="0"/>
                  <w:marTop w:val="0"/>
                  <w:marBottom w:val="0"/>
                  <w:divBdr>
                    <w:top w:val="none" w:sz="0" w:space="0" w:color="auto"/>
                    <w:left w:val="none" w:sz="0" w:space="0" w:color="auto"/>
                    <w:bottom w:val="none" w:sz="0" w:space="0" w:color="auto"/>
                    <w:right w:val="none" w:sz="0" w:space="0" w:color="auto"/>
                  </w:divBdr>
                </w:div>
                <w:div w:id="142237287">
                  <w:marLeft w:val="640"/>
                  <w:marRight w:val="0"/>
                  <w:marTop w:val="0"/>
                  <w:marBottom w:val="0"/>
                  <w:divBdr>
                    <w:top w:val="none" w:sz="0" w:space="0" w:color="auto"/>
                    <w:left w:val="none" w:sz="0" w:space="0" w:color="auto"/>
                    <w:bottom w:val="none" w:sz="0" w:space="0" w:color="auto"/>
                    <w:right w:val="none" w:sz="0" w:space="0" w:color="auto"/>
                  </w:divBdr>
                </w:div>
                <w:div w:id="184832332">
                  <w:marLeft w:val="640"/>
                  <w:marRight w:val="0"/>
                  <w:marTop w:val="0"/>
                  <w:marBottom w:val="0"/>
                  <w:divBdr>
                    <w:top w:val="none" w:sz="0" w:space="0" w:color="auto"/>
                    <w:left w:val="none" w:sz="0" w:space="0" w:color="auto"/>
                    <w:bottom w:val="none" w:sz="0" w:space="0" w:color="auto"/>
                    <w:right w:val="none" w:sz="0" w:space="0" w:color="auto"/>
                  </w:divBdr>
                </w:div>
                <w:div w:id="246427187">
                  <w:marLeft w:val="640"/>
                  <w:marRight w:val="0"/>
                  <w:marTop w:val="0"/>
                  <w:marBottom w:val="0"/>
                  <w:divBdr>
                    <w:top w:val="none" w:sz="0" w:space="0" w:color="auto"/>
                    <w:left w:val="none" w:sz="0" w:space="0" w:color="auto"/>
                    <w:bottom w:val="none" w:sz="0" w:space="0" w:color="auto"/>
                    <w:right w:val="none" w:sz="0" w:space="0" w:color="auto"/>
                  </w:divBdr>
                </w:div>
                <w:div w:id="252083886">
                  <w:marLeft w:val="640"/>
                  <w:marRight w:val="0"/>
                  <w:marTop w:val="0"/>
                  <w:marBottom w:val="0"/>
                  <w:divBdr>
                    <w:top w:val="none" w:sz="0" w:space="0" w:color="auto"/>
                    <w:left w:val="none" w:sz="0" w:space="0" w:color="auto"/>
                    <w:bottom w:val="none" w:sz="0" w:space="0" w:color="auto"/>
                    <w:right w:val="none" w:sz="0" w:space="0" w:color="auto"/>
                  </w:divBdr>
                </w:div>
                <w:div w:id="267128754">
                  <w:marLeft w:val="640"/>
                  <w:marRight w:val="0"/>
                  <w:marTop w:val="0"/>
                  <w:marBottom w:val="0"/>
                  <w:divBdr>
                    <w:top w:val="none" w:sz="0" w:space="0" w:color="auto"/>
                    <w:left w:val="none" w:sz="0" w:space="0" w:color="auto"/>
                    <w:bottom w:val="none" w:sz="0" w:space="0" w:color="auto"/>
                    <w:right w:val="none" w:sz="0" w:space="0" w:color="auto"/>
                  </w:divBdr>
                </w:div>
                <w:div w:id="279184846">
                  <w:marLeft w:val="640"/>
                  <w:marRight w:val="0"/>
                  <w:marTop w:val="0"/>
                  <w:marBottom w:val="0"/>
                  <w:divBdr>
                    <w:top w:val="none" w:sz="0" w:space="0" w:color="auto"/>
                    <w:left w:val="none" w:sz="0" w:space="0" w:color="auto"/>
                    <w:bottom w:val="none" w:sz="0" w:space="0" w:color="auto"/>
                    <w:right w:val="none" w:sz="0" w:space="0" w:color="auto"/>
                  </w:divBdr>
                </w:div>
                <w:div w:id="421266637">
                  <w:marLeft w:val="640"/>
                  <w:marRight w:val="0"/>
                  <w:marTop w:val="0"/>
                  <w:marBottom w:val="0"/>
                  <w:divBdr>
                    <w:top w:val="none" w:sz="0" w:space="0" w:color="auto"/>
                    <w:left w:val="none" w:sz="0" w:space="0" w:color="auto"/>
                    <w:bottom w:val="none" w:sz="0" w:space="0" w:color="auto"/>
                    <w:right w:val="none" w:sz="0" w:space="0" w:color="auto"/>
                  </w:divBdr>
                </w:div>
                <w:div w:id="498077665">
                  <w:marLeft w:val="640"/>
                  <w:marRight w:val="0"/>
                  <w:marTop w:val="0"/>
                  <w:marBottom w:val="0"/>
                  <w:divBdr>
                    <w:top w:val="none" w:sz="0" w:space="0" w:color="auto"/>
                    <w:left w:val="none" w:sz="0" w:space="0" w:color="auto"/>
                    <w:bottom w:val="none" w:sz="0" w:space="0" w:color="auto"/>
                    <w:right w:val="none" w:sz="0" w:space="0" w:color="auto"/>
                  </w:divBdr>
                </w:div>
                <w:div w:id="534344223">
                  <w:marLeft w:val="640"/>
                  <w:marRight w:val="0"/>
                  <w:marTop w:val="0"/>
                  <w:marBottom w:val="0"/>
                  <w:divBdr>
                    <w:top w:val="none" w:sz="0" w:space="0" w:color="auto"/>
                    <w:left w:val="none" w:sz="0" w:space="0" w:color="auto"/>
                    <w:bottom w:val="none" w:sz="0" w:space="0" w:color="auto"/>
                    <w:right w:val="none" w:sz="0" w:space="0" w:color="auto"/>
                  </w:divBdr>
                </w:div>
                <w:div w:id="552080704">
                  <w:marLeft w:val="640"/>
                  <w:marRight w:val="0"/>
                  <w:marTop w:val="0"/>
                  <w:marBottom w:val="0"/>
                  <w:divBdr>
                    <w:top w:val="none" w:sz="0" w:space="0" w:color="auto"/>
                    <w:left w:val="none" w:sz="0" w:space="0" w:color="auto"/>
                    <w:bottom w:val="none" w:sz="0" w:space="0" w:color="auto"/>
                    <w:right w:val="none" w:sz="0" w:space="0" w:color="auto"/>
                  </w:divBdr>
                </w:div>
                <w:div w:id="574358815">
                  <w:marLeft w:val="640"/>
                  <w:marRight w:val="0"/>
                  <w:marTop w:val="0"/>
                  <w:marBottom w:val="0"/>
                  <w:divBdr>
                    <w:top w:val="none" w:sz="0" w:space="0" w:color="auto"/>
                    <w:left w:val="none" w:sz="0" w:space="0" w:color="auto"/>
                    <w:bottom w:val="none" w:sz="0" w:space="0" w:color="auto"/>
                    <w:right w:val="none" w:sz="0" w:space="0" w:color="auto"/>
                  </w:divBdr>
                </w:div>
                <w:div w:id="618224973">
                  <w:marLeft w:val="640"/>
                  <w:marRight w:val="0"/>
                  <w:marTop w:val="0"/>
                  <w:marBottom w:val="0"/>
                  <w:divBdr>
                    <w:top w:val="none" w:sz="0" w:space="0" w:color="auto"/>
                    <w:left w:val="none" w:sz="0" w:space="0" w:color="auto"/>
                    <w:bottom w:val="none" w:sz="0" w:space="0" w:color="auto"/>
                    <w:right w:val="none" w:sz="0" w:space="0" w:color="auto"/>
                  </w:divBdr>
                </w:div>
                <w:div w:id="699356258">
                  <w:marLeft w:val="640"/>
                  <w:marRight w:val="0"/>
                  <w:marTop w:val="0"/>
                  <w:marBottom w:val="0"/>
                  <w:divBdr>
                    <w:top w:val="none" w:sz="0" w:space="0" w:color="auto"/>
                    <w:left w:val="none" w:sz="0" w:space="0" w:color="auto"/>
                    <w:bottom w:val="none" w:sz="0" w:space="0" w:color="auto"/>
                    <w:right w:val="none" w:sz="0" w:space="0" w:color="auto"/>
                  </w:divBdr>
                </w:div>
                <w:div w:id="714430775">
                  <w:marLeft w:val="640"/>
                  <w:marRight w:val="0"/>
                  <w:marTop w:val="0"/>
                  <w:marBottom w:val="0"/>
                  <w:divBdr>
                    <w:top w:val="none" w:sz="0" w:space="0" w:color="auto"/>
                    <w:left w:val="none" w:sz="0" w:space="0" w:color="auto"/>
                    <w:bottom w:val="none" w:sz="0" w:space="0" w:color="auto"/>
                    <w:right w:val="none" w:sz="0" w:space="0" w:color="auto"/>
                  </w:divBdr>
                </w:div>
                <w:div w:id="734816221">
                  <w:marLeft w:val="640"/>
                  <w:marRight w:val="0"/>
                  <w:marTop w:val="0"/>
                  <w:marBottom w:val="0"/>
                  <w:divBdr>
                    <w:top w:val="none" w:sz="0" w:space="0" w:color="auto"/>
                    <w:left w:val="none" w:sz="0" w:space="0" w:color="auto"/>
                    <w:bottom w:val="none" w:sz="0" w:space="0" w:color="auto"/>
                    <w:right w:val="none" w:sz="0" w:space="0" w:color="auto"/>
                  </w:divBdr>
                </w:div>
                <w:div w:id="804859880">
                  <w:marLeft w:val="640"/>
                  <w:marRight w:val="0"/>
                  <w:marTop w:val="0"/>
                  <w:marBottom w:val="0"/>
                  <w:divBdr>
                    <w:top w:val="none" w:sz="0" w:space="0" w:color="auto"/>
                    <w:left w:val="none" w:sz="0" w:space="0" w:color="auto"/>
                    <w:bottom w:val="none" w:sz="0" w:space="0" w:color="auto"/>
                    <w:right w:val="none" w:sz="0" w:space="0" w:color="auto"/>
                  </w:divBdr>
                </w:div>
                <w:div w:id="809128131">
                  <w:marLeft w:val="640"/>
                  <w:marRight w:val="0"/>
                  <w:marTop w:val="0"/>
                  <w:marBottom w:val="0"/>
                  <w:divBdr>
                    <w:top w:val="none" w:sz="0" w:space="0" w:color="auto"/>
                    <w:left w:val="none" w:sz="0" w:space="0" w:color="auto"/>
                    <w:bottom w:val="none" w:sz="0" w:space="0" w:color="auto"/>
                    <w:right w:val="none" w:sz="0" w:space="0" w:color="auto"/>
                  </w:divBdr>
                </w:div>
                <w:div w:id="897131423">
                  <w:marLeft w:val="640"/>
                  <w:marRight w:val="0"/>
                  <w:marTop w:val="0"/>
                  <w:marBottom w:val="0"/>
                  <w:divBdr>
                    <w:top w:val="none" w:sz="0" w:space="0" w:color="auto"/>
                    <w:left w:val="none" w:sz="0" w:space="0" w:color="auto"/>
                    <w:bottom w:val="none" w:sz="0" w:space="0" w:color="auto"/>
                    <w:right w:val="none" w:sz="0" w:space="0" w:color="auto"/>
                  </w:divBdr>
                </w:div>
                <w:div w:id="918754465">
                  <w:marLeft w:val="640"/>
                  <w:marRight w:val="0"/>
                  <w:marTop w:val="0"/>
                  <w:marBottom w:val="0"/>
                  <w:divBdr>
                    <w:top w:val="none" w:sz="0" w:space="0" w:color="auto"/>
                    <w:left w:val="none" w:sz="0" w:space="0" w:color="auto"/>
                    <w:bottom w:val="none" w:sz="0" w:space="0" w:color="auto"/>
                    <w:right w:val="none" w:sz="0" w:space="0" w:color="auto"/>
                  </w:divBdr>
                </w:div>
                <w:div w:id="957880602">
                  <w:marLeft w:val="640"/>
                  <w:marRight w:val="0"/>
                  <w:marTop w:val="0"/>
                  <w:marBottom w:val="0"/>
                  <w:divBdr>
                    <w:top w:val="none" w:sz="0" w:space="0" w:color="auto"/>
                    <w:left w:val="none" w:sz="0" w:space="0" w:color="auto"/>
                    <w:bottom w:val="none" w:sz="0" w:space="0" w:color="auto"/>
                    <w:right w:val="none" w:sz="0" w:space="0" w:color="auto"/>
                  </w:divBdr>
                </w:div>
                <w:div w:id="959797969">
                  <w:marLeft w:val="640"/>
                  <w:marRight w:val="0"/>
                  <w:marTop w:val="0"/>
                  <w:marBottom w:val="0"/>
                  <w:divBdr>
                    <w:top w:val="none" w:sz="0" w:space="0" w:color="auto"/>
                    <w:left w:val="none" w:sz="0" w:space="0" w:color="auto"/>
                    <w:bottom w:val="none" w:sz="0" w:space="0" w:color="auto"/>
                    <w:right w:val="none" w:sz="0" w:space="0" w:color="auto"/>
                  </w:divBdr>
                </w:div>
                <w:div w:id="959994520">
                  <w:marLeft w:val="640"/>
                  <w:marRight w:val="0"/>
                  <w:marTop w:val="0"/>
                  <w:marBottom w:val="0"/>
                  <w:divBdr>
                    <w:top w:val="none" w:sz="0" w:space="0" w:color="auto"/>
                    <w:left w:val="none" w:sz="0" w:space="0" w:color="auto"/>
                    <w:bottom w:val="none" w:sz="0" w:space="0" w:color="auto"/>
                    <w:right w:val="none" w:sz="0" w:space="0" w:color="auto"/>
                  </w:divBdr>
                </w:div>
                <w:div w:id="995112828">
                  <w:marLeft w:val="640"/>
                  <w:marRight w:val="0"/>
                  <w:marTop w:val="0"/>
                  <w:marBottom w:val="0"/>
                  <w:divBdr>
                    <w:top w:val="none" w:sz="0" w:space="0" w:color="auto"/>
                    <w:left w:val="none" w:sz="0" w:space="0" w:color="auto"/>
                    <w:bottom w:val="none" w:sz="0" w:space="0" w:color="auto"/>
                    <w:right w:val="none" w:sz="0" w:space="0" w:color="auto"/>
                  </w:divBdr>
                </w:div>
                <w:div w:id="1086996995">
                  <w:marLeft w:val="640"/>
                  <w:marRight w:val="0"/>
                  <w:marTop w:val="0"/>
                  <w:marBottom w:val="0"/>
                  <w:divBdr>
                    <w:top w:val="none" w:sz="0" w:space="0" w:color="auto"/>
                    <w:left w:val="none" w:sz="0" w:space="0" w:color="auto"/>
                    <w:bottom w:val="none" w:sz="0" w:space="0" w:color="auto"/>
                    <w:right w:val="none" w:sz="0" w:space="0" w:color="auto"/>
                  </w:divBdr>
                </w:div>
                <w:div w:id="1101953237">
                  <w:marLeft w:val="640"/>
                  <w:marRight w:val="0"/>
                  <w:marTop w:val="0"/>
                  <w:marBottom w:val="0"/>
                  <w:divBdr>
                    <w:top w:val="none" w:sz="0" w:space="0" w:color="auto"/>
                    <w:left w:val="none" w:sz="0" w:space="0" w:color="auto"/>
                    <w:bottom w:val="none" w:sz="0" w:space="0" w:color="auto"/>
                    <w:right w:val="none" w:sz="0" w:space="0" w:color="auto"/>
                  </w:divBdr>
                </w:div>
                <w:div w:id="1195004425">
                  <w:marLeft w:val="640"/>
                  <w:marRight w:val="0"/>
                  <w:marTop w:val="0"/>
                  <w:marBottom w:val="0"/>
                  <w:divBdr>
                    <w:top w:val="none" w:sz="0" w:space="0" w:color="auto"/>
                    <w:left w:val="none" w:sz="0" w:space="0" w:color="auto"/>
                    <w:bottom w:val="none" w:sz="0" w:space="0" w:color="auto"/>
                    <w:right w:val="none" w:sz="0" w:space="0" w:color="auto"/>
                  </w:divBdr>
                </w:div>
                <w:div w:id="1206719063">
                  <w:marLeft w:val="640"/>
                  <w:marRight w:val="0"/>
                  <w:marTop w:val="0"/>
                  <w:marBottom w:val="0"/>
                  <w:divBdr>
                    <w:top w:val="none" w:sz="0" w:space="0" w:color="auto"/>
                    <w:left w:val="none" w:sz="0" w:space="0" w:color="auto"/>
                    <w:bottom w:val="none" w:sz="0" w:space="0" w:color="auto"/>
                    <w:right w:val="none" w:sz="0" w:space="0" w:color="auto"/>
                  </w:divBdr>
                </w:div>
                <w:div w:id="1295792523">
                  <w:marLeft w:val="640"/>
                  <w:marRight w:val="0"/>
                  <w:marTop w:val="0"/>
                  <w:marBottom w:val="0"/>
                  <w:divBdr>
                    <w:top w:val="none" w:sz="0" w:space="0" w:color="auto"/>
                    <w:left w:val="none" w:sz="0" w:space="0" w:color="auto"/>
                    <w:bottom w:val="none" w:sz="0" w:space="0" w:color="auto"/>
                    <w:right w:val="none" w:sz="0" w:space="0" w:color="auto"/>
                  </w:divBdr>
                </w:div>
                <w:div w:id="1316110548">
                  <w:marLeft w:val="640"/>
                  <w:marRight w:val="0"/>
                  <w:marTop w:val="0"/>
                  <w:marBottom w:val="0"/>
                  <w:divBdr>
                    <w:top w:val="none" w:sz="0" w:space="0" w:color="auto"/>
                    <w:left w:val="none" w:sz="0" w:space="0" w:color="auto"/>
                    <w:bottom w:val="none" w:sz="0" w:space="0" w:color="auto"/>
                    <w:right w:val="none" w:sz="0" w:space="0" w:color="auto"/>
                  </w:divBdr>
                </w:div>
                <w:div w:id="1330786371">
                  <w:marLeft w:val="640"/>
                  <w:marRight w:val="0"/>
                  <w:marTop w:val="0"/>
                  <w:marBottom w:val="0"/>
                  <w:divBdr>
                    <w:top w:val="none" w:sz="0" w:space="0" w:color="auto"/>
                    <w:left w:val="none" w:sz="0" w:space="0" w:color="auto"/>
                    <w:bottom w:val="none" w:sz="0" w:space="0" w:color="auto"/>
                    <w:right w:val="none" w:sz="0" w:space="0" w:color="auto"/>
                  </w:divBdr>
                </w:div>
                <w:div w:id="1525634846">
                  <w:marLeft w:val="640"/>
                  <w:marRight w:val="0"/>
                  <w:marTop w:val="0"/>
                  <w:marBottom w:val="0"/>
                  <w:divBdr>
                    <w:top w:val="none" w:sz="0" w:space="0" w:color="auto"/>
                    <w:left w:val="none" w:sz="0" w:space="0" w:color="auto"/>
                    <w:bottom w:val="none" w:sz="0" w:space="0" w:color="auto"/>
                    <w:right w:val="none" w:sz="0" w:space="0" w:color="auto"/>
                  </w:divBdr>
                </w:div>
                <w:div w:id="1583491812">
                  <w:marLeft w:val="640"/>
                  <w:marRight w:val="0"/>
                  <w:marTop w:val="0"/>
                  <w:marBottom w:val="0"/>
                  <w:divBdr>
                    <w:top w:val="none" w:sz="0" w:space="0" w:color="auto"/>
                    <w:left w:val="none" w:sz="0" w:space="0" w:color="auto"/>
                    <w:bottom w:val="none" w:sz="0" w:space="0" w:color="auto"/>
                    <w:right w:val="none" w:sz="0" w:space="0" w:color="auto"/>
                  </w:divBdr>
                </w:div>
                <w:div w:id="1612592835">
                  <w:marLeft w:val="640"/>
                  <w:marRight w:val="0"/>
                  <w:marTop w:val="0"/>
                  <w:marBottom w:val="0"/>
                  <w:divBdr>
                    <w:top w:val="none" w:sz="0" w:space="0" w:color="auto"/>
                    <w:left w:val="none" w:sz="0" w:space="0" w:color="auto"/>
                    <w:bottom w:val="none" w:sz="0" w:space="0" w:color="auto"/>
                    <w:right w:val="none" w:sz="0" w:space="0" w:color="auto"/>
                  </w:divBdr>
                </w:div>
                <w:div w:id="1616600964">
                  <w:marLeft w:val="640"/>
                  <w:marRight w:val="0"/>
                  <w:marTop w:val="0"/>
                  <w:marBottom w:val="0"/>
                  <w:divBdr>
                    <w:top w:val="none" w:sz="0" w:space="0" w:color="auto"/>
                    <w:left w:val="none" w:sz="0" w:space="0" w:color="auto"/>
                    <w:bottom w:val="none" w:sz="0" w:space="0" w:color="auto"/>
                    <w:right w:val="none" w:sz="0" w:space="0" w:color="auto"/>
                  </w:divBdr>
                </w:div>
                <w:div w:id="1637182488">
                  <w:marLeft w:val="640"/>
                  <w:marRight w:val="0"/>
                  <w:marTop w:val="0"/>
                  <w:marBottom w:val="0"/>
                  <w:divBdr>
                    <w:top w:val="none" w:sz="0" w:space="0" w:color="auto"/>
                    <w:left w:val="none" w:sz="0" w:space="0" w:color="auto"/>
                    <w:bottom w:val="none" w:sz="0" w:space="0" w:color="auto"/>
                    <w:right w:val="none" w:sz="0" w:space="0" w:color="auto"/>
                  </w:divBdr>
                </w:div>
                <w:div w:id="1638755678">
                  <w:marLeft w:val="640"/>
                  <w:marRight w:val="0"/>
                  <w:marTop w:val="0"/>
                  <w:marBottom w:val="0"/>
                  <w:divBdr>
                    <w:top w:val="none" w:sz="0" w:space="0" w:color="auto"/>
                    <w:left w:val="none" w:sz="0" w:space="0" w:color="auto"/>
                    <w:bottom w:val="none" w:sz="0" w:space="0" w:color="auto"/>
                    <w:right w:val="none" w:sz="0" w:space="0" w:color="auto"/>
                  </w:divBdr>
                </w:div>
                <w:div w:id="1707943374">
                  <w:marLeft w:val="640"/>
                  <w:marRight w:val="0"/>
                  <w:marTop w:val="0"/>
                  <w:marBottom w:val="0"/>
                  <w:divBdr>
                    <w:top w:val="none" w:sz="0" w:space="0" w:color="auto"/>
                    <w:left w:val="none" w:sz="0" w:space="0" w:color="auto"/>
                    <w:bottom w:val="none" w:sz="0" w:space="0" w:color="auto"/>
                    <w:right w:val="none" w:sz="0" w:space="0" w:color="auto"/>
                  </w:divBdr>
                </w:div>
                <w:div w:id="1708750339">
                  <w:marLeft w:val="640"/>
                  <w:marRight w:val="0"/>
                  <w:marTop w:val="0"/>
                  <w:marBottom w:val="0"/>
                  <w:divBdr>
                    <w:top w:val="none" w:sz="0" w:space="0" w:color="auto"/>
                    <w:left w:val="none" w:sz="0" w:space="0" w:color="auto"/>
                    <w:bottom w:val="none" w:sz="0" w:space="0" w:color="auto"/>
                    <w:right w:val="none" w:sz="0" w:space="0" w:color="auto"/>
                  </w:divBdr>
                </w:div>
                <w:div w:id="1759978532">
                  <w:marLeft w:val="640"/>
                  <w:marRight w:val="0"/>
                  <w:marTop w:val="0"/>
                  <w:marBottom w:val="0"/>
                  <w:divBdr>
                    <w:top w:val="none" w:sz="0" w:space="0" w:color="auto"/>
                    <w:left w:val="none" w:sz="0" w:space="0" w:color="auto"/>
                    <w:bottom w:val="none" w:sz="0" w:space="0" w:color="auto"/>
                    <w:right w:val="none" w:sz="0" w:space="0" w:color="auto"/>
                  </w:divBdr>
                </w:div>
                <w:div w:id="1824809826">
                  <w:marLeft w:val="640"/>
                  <w:marRight w:val="0"/>
                  <w:marTop w:val="0"/>
                  <w:marBottom w:val="0"/>
                  <w:divBdr>
                    <w:top w:val="none" w:sz="0" w:space="0" w:color="auto"/>
                    <w:left w:val="none" w:sz="0" w:space="0" w:color="auto"/>
                    <w:bottom w:val="none" w:sz="0" w:space="0" w:color="auto"/>
                    <w:right w:val="none" w:sz="0" w:space="0" w:color="auto"/>
                  </w:divBdr>
                </w:div>
                <w:div w:id="1871070114">
                  <w:marLeft w:val="640"/>
                  <w:marRight w:val="0"/>
                  <w:marTop w:val="0"/>
                  <w:marBottom w:val="0"/>
                  <w:divBdr>
                    <w:top w:val="none" w:sz="0" w:space="0" w:color="auto"/>
                    <w:left w:val="none" w:sz="0" w:space="0" w:color="auto"/>
                    <w:bottom w:val="none" w:sz="0" w:space="0" w:color="auto"/>
                    <w:right w:val="none" w:sz="0" w:space="0" w:color="auto"/>
                  </w:divBdr>
                </w:div>
                <w:div w:id="1920367591">
                  <w:marLeft w:val="640"/>
                  <w:marRight w:val="0"/>
                  <w:marTop w:val="0"/>
                  <w:marBottom w:val="0"/>
                  <w:divBdr>
                    <w:top w:val="none" w:sz="0" w:space="0" w:color="auto"/>
                    <w:left w:val="none" w:sz="0" w:space="0" w:color="auto"/>
                    <w:bottom w:val="none" w:sz="0" w:space="0" w:color="auto"/>
                    <w:right w:val="none" w:sz="0" w:space="0" w:color="auto"/>
                  </w:divBdr>
                </w:div>
                <w:div w:id="1940478808">
                  <w:marLeft w:val="640"/>
                  <w:marRight w:val="0"/>
                  <w:marTop w:val="0"/>
                  <w:marBottom w:val="0"/>
                  <w:divBdr>
                    <w:top w:val="none" w:sz="0" w:space="0" w:color="auto"/>
                    <w:left w:val="none" w:sz="0" w:space="0" w:color="auto"/>
                    <w:bottom w:val="none" w:sz="0" w:space="0" w:color="auto"/>
                    <w:right w:val="none" w:sz="0" w:space="0" w:color="auto"/>
                  </w:divBdr>
                </w:div>
                <w:div w:id="1987977779">
                  <w:marLeft w:val="640"/>
                  <w:marRight w:val="0"/>
                  <w:marTop w:val="0"/>
                  <w:marBottom w:val="0"/>
                  <w:divBdr>
                    <w:top w:val="none" w:sz="0" w:space="0" w:color="auto"/>
                    <w:left w:val="none" w:sz="0" w:space="0" w:color="auto"/>
                    <w:bottom w:val="none" w:sz="0" w:space="0" w:color="auto"/>
                    <w:right w:val="none" w:sz="0" w:space="0" w:color="auto"/>
                  </w:divBdr>
                </w:div>
                <w:div w:id="1999573629">
                  <w:marLeft w:val="640"/>
                  <w:marRight w:val="0"/>
                  <w:marTop w:val="0"/>
                  <w:marBottom w:val="0"/>
                  <w:divBdr>
                    <w:top w:val="none" w:sz="0" w:space="0" w:color="auto"/>
                    <w:left w:val="none" w:sz="0" w:space="0" w:color="auto"/>
                    <w:bottom w:val="none" w:sz="0" w:space="0" w:color="auto"/>
                    <w:right w:val="none" w:sz="0" w:space="0" w:color="auto"/>
                  </w:divBdr>
                </w:div>
                <w:div w:id="2003970692">
                  <w:marLeft w:val="640"/>
                  <w:marRight w:val="0"/>
                  <w:marTop w:val="0"/>
                  <w:marBottom w:val="0"/>
                  <w:divBdr>
                    <w:top w:val="none" w:sz="0" w:space="0" w:color="auto"/>
                    <w:left w:val="none" w:sz="0" w:space="0" w:color="auto"/>
                    <w:bottom w:val="none" w:sz="0" w:space="0" w:color="auto"/>
                    <w:right w:val="none" w:sz="0" w:space="0" w:color="auto"/>
                  </w:divBdr>
                </w:div>
                <w:div w:id="2142074007">
                  <w:marLeft w:val="640"/>
                  <w:marRight w:val="0"/>
                  <w:marTop w:val="0"/>
                  <w:marBottom w:val="0"/>
                  <w:divBdr>
                    <w:top w:val="none" w:sz="0" w:space="0" w:color="auto"/>
                    <w:left w:val="none" w:sz="0" w:space="0" w:color="auto"/>
                    <w:bottom w:val="none" w:sz="0" w:space="0" w:color="auto"/>
                    <w:right w:val="none" w:sz="0" w:space="0" w:color="auto"/>
                  </w:divBdr>
                </w:div>
              </w:divsChild>
            </w:div>
            <w:div w:id="531650802">
              <w:marLeft w:val="0"/>
              <w:marRight w:val="0"/>
              <w:marTop w:val="0"/>
              <w:marBottom w:val="0"/>
              <w:divBdr>
                <w:top w:val="none" w:sz="0" w:space="0" w:color="auto"/>
                <w:left w:val="none" w:sz="0" w:space="0" w:color="auto"/>
                <w:bottom w:val="none" w:sz="0" w:space="0" w:color="auto"/>
                <w:right w:val="none" w:sz="0" w:space="0" w:color="auto"/>
              </w:divBdr>
              <w:divsChild>
                <w:div w:id="49696832">
                  <w:marLeft w:val="640"/>
                  <w:marRight w:val="0"/>
                  <w:marTop w:val="0"/>
                  <w:marBottom w:val="0"/>
                  <w:divBdr>
                    <w:top w:val="none" w:sz="0" w:space="0" w:color="auto"/>
                    <w:left w:val="none" w:sz="0" w:space="0" w:color="auto"/>
                    <w:bottom w:val="none" w:sz="0" w:space="0" w:color="auto"/>
                    <w:right w:val="none" w:sz="0" w:space="0" w:color="auto"/>
                  </w:divBdr>
                </w:div>
                <w:div w:id="93136177">
                  <w:marLeft w:val="640"/>
                  <w:marRight w:val="0"/>
                  <w:marTop w:val="0"/>
                  <w:marBottom w:val="0"/>
                  <w:divBdr>
                    <w:top w:val="none" w:sz="0" w:space="0" w:color="auto"/>
                    <w:left w:val="none" w:sz="0" w:space="0" w:color="auto"/>
                    <w:bottom w:val="none" w:sz="0" w:space="0" w:color="auto"/>
                    <w:right w:val="none" w:sz="0" w:space="0" w:color="auto"/>
                  </w:divBdr>
                </w:div>
                <w:div w:id="152448826">
                  <w:marLeft w:val="640"/>
                  <w:marRight w:val="0"/>
                  <w:marTop w:val="0"/>
                  <w:marBottom w:val="0"/>
                  <w:divBdr>
                    <w:top w:val="none" w:sz="0" w:space="0" w:color="auto"/>
                    <w:left w:val="none" w:sz="0" w:space="0" w:color="auto"/>
                    <w:bottom w:val="none" w:sz="0" w:space="0" w:color="auto"/>
                    <w:right w:val="none" w:sz="0" w:space="0" w:color="auto"/>
                  </w:divBdr>
                </w:div>
                <w:div w:id="236745980">
                  <w:marLeft w:val="640"/>
                  <w:marRight w:val="0"/>
                  <w:marTop w:val="0"/>
                  <w:marBottom w:val="0"/>
                  <w:divBdr>
                    <w:top w:val="none" w:sz="0" w:space="0" w:color="auto"/>
                    <w:left w:val="none" w:sz="0" w:space="0" w:color="auto"/>
                    <w:bottom w:val="none" w:sz="0" w:space="0" w:color="auto"/>
                    <w:right w:val="none" w:sz="0" w:space="0" w:color="auto"/>
                  </w:divBdr>
                </w:div>
                <w:div w:id="242840505">
                  <w:marLeft w:val="640"/>
                  <w:marRight w:val="0"/>
                  <w:marTop w:val="0"/>
                  <w:marBottom w:val="0"/>
                  <w:divBdr>
                    <w:top w:val="none" w:sz="0" w:space="0" w:color="auto"/>
                    <w:left w:val="none" w:sz="0" w:space="0" w:color="auto"/>
                    <w:bottom w:val="none" w:sz="0" w:space="0" w:color="auto"/>
                    <w:right w:val="none" w:sz="0" w:space="0" w:color="auto"/>
                  </w:divBdr>
                </w:div>
                <w:div w:id="254166125">
                  <w:marLeft w:val="640"/>
                  <w:marRight w:val="0"/>
                  <w:marTop w:val="0"/>
                  <w:marBottom w:val="0"/>
                  <w:divBdr>
                    <w:top w:val="none" w:sz="0" w:space="0" w:color="auto"/>
                    <w:left w:val="none" w:sz="0" w:space="0" w:color="auto"/>
                    <w:bottom w:val="none" w:sz="0" w:space="0" w:color="auto"/>
                    <w:right w:val="none" w:sz="0" w:space="0" w:color="auto"/>
                  </w:divBdr>
                </w:div>
                <w:div w:id="304744731">
                  <w:marLeft w:val="640"/>
                  <w:marRight w:val="0"/>
                  <w:marTop w:val="0"/>
                  <w:marBottom w:val="0"/>
                  <w:divBdr>
                    <w:top w:val="none" w:sz="0" w:space="0" w:color="auto"/>
                    <w:left w:val="none" w:sz="0" w:space="0" w:color="auto"/>
                    <w:bottom w:val="none" w:sz="0" w:space="0" w:color="auto"/>
                    <w:right w:val="none" w:sz="0" w:space="0" w:color="auto"/>
                  </w:divBdr>
                </w:div>
                <w:div w:id="308051562">
                  <w:marLeft w:val="640"/>
                  <w:marRight w:val="0"/>
                  <w:marTop w:val="0"/>
                  <w:marBottom w:val="0"/>
                  <w:divBdr>
                    <w:top w:val="none" w:sz="0" w:space="0" w:color="auto"/>
                    <w:left w:val="none" w:sz="0" w:space="0" w:color="auto"/>
                    <w:bottom w:val="none" w:sz="0" w:space="0" w:color="auto"/>
                    <w:right w:val="none" w:sz="0" w:space="0" w:color="auto"/>
                  </w:divBdr>
                </w:div>
                <w:div w:id="309284100">
                  <w:marLeft w:val="640"/>
                  <w:marRight w:val="0"/>
                  <w:marTop w:val="0"/>
                  <w:marBottom w:val="0"/>
                  <w:divBdr>
                    <w:top w:val="none" w:sz="0" w:space="0" w:color="auto"/>
                    <w:left w:val="none" w:sz="0" w:space="0" w:color="auto"/>
                    <w:bottom w:val="none" w:sz="0" w:space="0" w:color="auto"/>
                    <w:right w:val="none" w:sz="0" w:space="0" w:color="auto"/>
                  </w:divBdr>
                </w:div>
                <w:div w:id="341980308">
                  <w:marLeft w:val="640"/>
                  <w:marRight w:val="0"/>
                  <w:marTop w:val="0"/>
                  <w:marBottom w:val="0"/>
                  <w:divBdr>
                    <w:top w:val="none" w:sz="0" w:space="0" w:color="auto"/>
                    <w:left w:val="none" w:sz="0" w:space="0" w:color="auto"/>
                    <w:bottom w:val="none" w:sz="0" w:space="0" w:color="auto"/>
                    <w:right w:val="none" w:sz="0" w:space="0" w:color="auto"/>
                  </w:divBdr>
                </w:div>
                <w:div w:id="389618181">
                  <w:marLeft w:val="640"/>
                  <w:marRight w:val="0"/>
                  <w:marTop w:val="0"/>
                  <w:marBottom w:val="0"/>
                  <w:divBdr>
                    <w:top w:val="none" w:sz="0" w:space="0" w:color="auto"/>
                    <w:left w:val="none" w:sz="0" w:space="0" w:color="auto"/>
                    <w:bottom w:val="none" w:sz="0" w:space="0" w:color="auto"/>
                    <w:right w:val="none" w:sz="0" w:space="0" w:color="auto"/>
                  </w:divBdr>
                </w:div>
                <w:div w:id="427893544">
                  <w:marLeft w:val="640"/>
                  <w:marRight w:val="0"/>
                  <w:marTop w:val="0"/>
                  <w:marBottom w:val="0"/>
                  <w:divBdr>
                    <w:top w:val="none" w:sz="0" w:space="0" w:color="auto"/>
                    <w:left w:val="none" w:sz="0" w:space="0" w:color="auto"/>
                    <w:bottom w:val="none" w:sz="0" w:space="0" w:color="auto"/>
                    <w:right w:val="none" w:sz="0" w:space="0" w:color="auto"/>
                  </w:divBdr>
                </w:div>
                <w:div w:id="448475233">
                  <w:marLeft w:val="640"/>
                  <w:marRight w:val="0"/>
                  <w:marTop w:val="0"/>
                  <w:marBottom w:val="0"/>
                  <w:divBdr>
                    <w:top w:val="none" w:sz="0" w:space="0" w:color="auto"/>
                    <w:left w:val="none" w:sz="0" w:space="0" w:color="auto"/>
                    <w:bottom w:val="none" w:sz="0" w:space="0" w:color="auto"/>
                    <w:right w:val="none" w:sz="0" w:space="0" w:color="auto"/>
                  </w:divBdr>
                </w:div>
                <w:div w:id="464350116">
                  <w:marLeft w:val="640"/>
                  <w:marRight w:val="0"/>
                  <w:marTop w:val="0"/>
                  <w:marBottom w:val="0"/>
                  <w:divBdr>
                    <w:top w:val="none" w:sz="0" w:space="0" w:color="auto"/>
                    <w:left w:val="none" w:sz="0" w:space="0" w:color="auto"/>
                    <w:bottom w:val="none" w:sz="0" w:space="0" w:color="auto"/>
                    <w:right w:val="none" w:sz="0" w:space="0" w:color="auto"/>
                  </w:divBdr>
                </w:div>
                <w:div w:id="512762472">
                  <w:marLeft w:val="640"/>
                  <w:marRight w:val="0"/>
                  <w:marTop w:val="0"/>
                  <w:marBottom w:val="0"/>
                  <w:divBdr>
                    <w:top w:val="none" w:sz="0" w:space="0" w:color="auto"/>
                    <w:left w:val="none" w:sz="0" w:space="0" w:color="auto"/>
                    <w:bottom w:val="none" w:sz="0" w:space="0" w:color="auto"/>
                    <w:right w:val="none" w:sz="0" w:space="0" w:color="auto"/>
                  </w:divBdr>
                </w:div>
                <w:div w:id="522978914">
                  <w:marLeft w:val="640"/>
                  <w:marRight w:val="0"/>
                  <w:marTop w:val="0"/>
                  <w:marBottom w:val="0"/>
                  <w:divBdr>
                    <w:top w:val="none" w:sz="0" w:space="0" w:color="auto"/>
                    <w:left w:val="none" w:sz="0" w:space="0" w:color="auto"/>
                    <w:bottom w:val="none" w:sz="0" w:space="0" w:color="auto"/>
                    <w:right w:val="none" w:sz="0" w:space="0" w:color="auto"/>
                  </w:divBdr>
                </w:div>
                <w:div w:id="562526861">
                  <w:marLeft w:val="640"/>
                  <w:marRight w:val="0"/>
                  <w:marTop w:val="0"/>
                  <w:marBottom w:val="0"/>
                  <w:divBdr>
                    <w:top w:val="none" w:sz="0" w:space="0" w:color="auto"/>
                    <w:left w:val="none" w:sz="0" w:space="0" w:color="auto"/>
                    <w:bottom w:val="none" w:sz="0" w:space="0" w:color="auto"/>
                    <w:right w:val="none" w:sz="0" w:space="0" w:color="auto"/>
                  </w:divBdr>
                </w:div>
                <w:div w:id="590551209">
                  <w:marLeft w:val="640"/>
                  <w:marRight w:val="0"/>
                  <w:marTop w:val="0"/>
                  <w:marBottom w:val="0"/>
                  <w:divBdr>
                    <w:top w:val="none" w:sz="0" w:space="0" w:color="auto"/>
                    <w:left w:val="none" w:sz="0" w:space="0" w:color="auto"/>
                    <w:bottom w:val="none" w:sz="0" w:space="0" w:color="auto"/>
                    <w:right w:val="none" w:sz="0" w:space="0" w:color="auto"/>
                  </w:divBdr>
                </w:div>
                <w:div w:id="597255074">
                  <w:marLeft w:val="640"/>
                  <w:marRight w:val="0"/>
                  <w:marTop w:val="0"/>
                  <w:marBottom w:val="0"/>
                  <w:divBdr>
                    <w:top w:val="none" w:sz="0" w:space="0" w:color="auto"/>
                    <w:left w:val="none" w:sz="0" w:space="0" w:color="auto"/>
                    <w:bottom w:val="none" w:sz="0" w:space="0" w:color="auto"/>
                    <w:right w:val="none" w:sz="0" w:space="0" w:color="auto"/>
                  </w:divBdr>
                </w:div>
                <w:div w:id="621307816">
                  <w:marLeft w:val="640"/>
                  <w:marRight w:val="0"/>
                  <w:marTop w:val="0"/>
                  <w:marBottom w:val="0"/>
                  <w:divBdr>
                    <w:top w:val="none" w:sz="0" w:space="0" w:color="auto"/>
                    <w:left w:val="none" w:sz="0" w:space="0" w:color="auto"/>
                    <w:bottom w:val="none" w:sz="0" w:space="0" w:color="auto"/>
                    <w:right w:val="none" w:sz="0" w:space="0" w:color="auto"/>
                  </w:divBdr>
                </w:div>
                <w:div w:id="634456319">
                  <w:marLeft w:val="640"/>
                  <w:marRight w:val="0"/>
                  <w:marTop w:val="0"/>
                  <w:marBottom w:val="0"/>
                  <w:divBdr>
                    <w:top w:val="none" w:sz="0" w:space="0" w:color="auto"/>
                    <w:left w:val="none" w:sz="0" w:space="0" w:color="auto"/>
                    <w:bottom w:val="none" w:sz="0" w:space="0" w:color="auto"/>
                    <w:right w:val="none" w:sz="0" w:space="0" w:color="auto"/>
                  </w:divBdr>
                </w:div>
                <w:div w:id="685407635">
                  <w:marLeft w:val="640"/>
                  <w:marRight w:val="0"/>
                  <w:marTop w:val="0"/>
                  <w:marBottom w:val="0"/>
                  <w:divBdr>
                    <w:top w:val="none" w:sz="0" w:space="0" w:color="auto"/>
                    <w:left w:val="none" w:sz="0" w:space="0" w:color="auto"/>
                    <w:bottom w:val="none" w:sz="0" w:space="0" w:color="auto"/>
                    <w:right w:val="none" w:sz="0" w:space="0" w:color="auto"/>
                  </w:divBdr>
                </w:div>
                <w:div w:id="741638080">
                  <w:marLeft w:val="640"/>
                  <w:marRight w:val="0"/>
                  <w:marTop w:val="0"/>
                  <w:marBottom w:val="0"/>
                  <w:divBdr>
                    <w:top w:val="none" w:sz="0" w:space="0" w:color="auto"/>
                    <w:left w:val="none" w:sz="0" w:space="0" w:color="auto"/>
                    <w:bottom w:val="none" w:sz="0" w:space="0" w:color="auto"/>
                    <w:right w:val="none" w:sz="0" w:space="0" w:color="auto"/>
                  </w:divBdr>
                </w:div>
                <w:div w:id="756823234">
                  <w:marLeft w:val="640"/>
                  <w:marRight w:val="0"/>
                  <w:marTop w:val="0"/>
                  <w:marBottom w:val="0"/>
                  <w:divBdr>
                    <w:top w:val="none" w:sz="0" w:space="0" w:color="auto"/>
                    <w:left w:val="none" w:sz="0" w:space="0" w:color="auto"/>
                    <w:bottom w:val="none" w:sz="0" w:space="0" w:color="auto"/>
                    <w:right w:val="none" w:sz="0" w:space="0" w:color="auto"/>
                  </w:divBdr>
                </w:div>
                <w:div w:id="772171735">
                  <w:marLeft w:val="640"/>
                  <w:marRight w:val="0"/>
                  <w:marTop w:val="0"/>
                  <w:marBottom w:val="0"/>
                  <w:divBdr>
                    <w:top w:val="none" w:sz="0" w:space="0" w:color="auto"/>
                    <w:left w:val="none" w:sz="0" w:space="0" w:color="auto"/>
                    <w:bottom w:val="none" w:sz="0" w:space="0" w:color="auto"/>
                    <w:right w:val="none" w:sz="0" w:space="0" w:color="auto"/>
                  </w:divBdr>
                </w:div>
                <w:div w:id="774859275">
                  <w:marLeft w:val="640"/>
                  <w:marRight w:val="0"/>
                  <w:marTop w:val="0"/>
                  <w:marBottom w:val="0"/>
                  <w:divBdr>
                    <w:top w:val="none" w:sz="0" w:space="0" w:color="auto"/>
                    <w:left w:val="none" w:sz="0" w:space="0" w:color="auto"/>
                    <w:bottom w:val="none" w:sz="0" w:space="0" w:color="auto"/>
                    <w:right w:val="none" w:sz="0" w:space="0" w:color="auto"/>
                  </w:divBdr>
                </w:div>
                <w:div w:id="781850784">
                  <w:marLeft w:val="640"/>
                  <w:marRight w:val="0"/>
                  <w:marTop w:val="0"/>
                  <w:marBottom w:val="0"/>
                  <w:divBdr>
                    <w:top w:val="none" w:sz="0" w:space="0" w:color="auto"/>
                    <w:left w:val="none" w:sz="0" w:space="0" w:color="auto"/>
                    <w:bottom w:val="none" w:sz="0" w:space="0" w:color="auto"/>
                    <w:right w:val="none" w:sz="0" w:space="0" w:color="auto"/>
                  </w:divBdr>
                </w:div>
                <w:div w:id="868906977">
                  <w:marLeft w:val="640"/>
                  <w:marRight w:val="0"/>
                  <w:marTop w:val="0"/>
                  <w:marBottom w:val="0"/>
                  <w:divBdr>
                    <w:top w:val="none" w:sz="0" w:space="0" w:color="auto"/>
                    <w:left w:val="none" w:sz="0" w:space="0" w:color="auto"/>
                    <w:bottom w:val="none" w:sz="0" w:space="0" w:color="auto"/>
                    <w:right w:val="none" w:sz="0" w:space="0" w:color="auto"/>
                  </w:divBdr>
                </w:div>
                <w:div w:id="879123813">
                  <w:marLeft w:val="640"/>
                  <w:marRight w:val="0"/>
                  <w:marTop w:val="0"/>
                  <w:marBottom w:val="0"/>
                  <w:divBdr>
                    <w:top w:val="none" w:sz="0" w:space="0" w:color="auto"/>
                    <w:left w:val="none" w:sz="0" w:space="0" w:color="auto"/>
                    <w:bottom w:val="none" w:sz="0" w:space="0" w:color="auto"/>
                    <w:right w:val="none" w:sz="0" w:space="0" w:color="auto"/>
                  </w:divBdr>
                </w:div>
                <w:div w:id="923539758">
                  <w:marLeft w:val="640"/>
                  <w:marRight w:val="0"/>
                  <w:marTop w:val="0"/>
                  <w:marBottom w:val="0"/>
                  <w:divBdr>
                    <w:top w:val="none" w:sz="0" w:space="0" w:color="auto"/>
                    <w:left w:val="none" w:sz="0" w:space="0" w:color="auto"/>
                    <w:bottom w:val="none" w:sz="0" w:space="0" w:color="auto"/>
                    <w:right w:val="none" w:sz="0" w:space="0" w:color="auto"/>
                  </w:divBdr>
                </w:div>
                <w:div w:id="1009019568">
                  <w:marLeft w:val="640"/>
                  <w:marRight w:val="0"/>
                  <w:marTop w:val="0"/>
                  <w:marBottom w:val="0"/>
                  <w:divBdr>
                    <w:top w:val="none" w:sz="0" w:space="0" w:color="auto"/>
                    <w:left w:val="none" w:sz="0" w:space="0" w:color="auto"/>
                    <w:bottom w:val="none" w:sz="0" w:space="0" w:color="auto"/>
                    <w:right w:val="none" w:sz="0" w:space="0" w:color="auto"/>
                  </w:divBdr>
                </w:div>
                <w:div w:id="1010720305">
                  <w:marLeft w:val="640"/>
                  <w:marRight w:val="0"/>
                  <w:marTop w:val="0"/>
                  <w:marBottom w:val="0"/>
                  <w:divBdr>
                    <w:top w:val="none" w:sz="0" w:space="0" w:color="auto"/>
                    <w:left w:val="none" w:sz="0" w:space="0" w:color="auto"/>
                    <w:bottom w:val="none" w:sz="0" w:space="0" w:color="auto"/>
                    <w:right w:val="none" w:sz="0" w:space="0" w:color="auto"/>
                  </w:divBdr>
                </w:div>
                <w:div w:id="1055004109">
                  <w:marLeft w:val="640"/>
                  <w:marRight w:val="0"/>
                  <w:marTop w:val="0"/>
                  <w:marBottom w:val="0"/>
                  <w:divBdr>
                    <w:top w:val="none" w:sz="0" w:space="0" w:color="auto"/>
                    <w:left w:val="none" w:sz="0" w:space="0" w:color="auto"/>
                    <w:bottom w:val="none" w:sz="0" w:space="0" w:color="auto"/>
                    <w:right w:val="none" w:sz="0" w:space="0" w:color="auto"/>
                  </w:divBdr>
                </w:div>
                <w:div w:id="1117918229">
                  <w:marLeft w:val="640"/>
                  <w:marRight w:val="0"/>
                  <w:marTop w:val="0"/>
                  <w:marBottom w:val="0"/>
                  <w:divBdr>
                    <w:top w:val="none" w:sz="0" w:space="0" w:color="auto"/>
                    <w:left w:val="none" w:sz="0" w:space="0" w:color="auto"/>
                    <w:bottom w:val="none" w:sz="0" w:space="0" w:color="auto"/>
                    <w:right w:val="none" w:sz="0" w:space="0" w:color="auto"/>
                  </w:divBdr>
                </w:div>
                <w:div w:id="1133405324">
                  <w:marLeft w:val="640"/>
                  <w:marRight w:val="0"/>
                  <w:marTop w:val="0"/>
                  <w:marBottom w:val="0"/>
                  <w:divBdr>
                    <w:top w:val="none" w:sz="0" w:space="0" w:color="auto"/>
                    <w:left w:val="none" w:sz="0" w:space="0" w:color="auto"/>
                    <w:bottom w:val="none" w:sz="0" w:space="0" w:color="auto"/>
                    <w:right w:val="none" w:sz="0" w:space="0" w:color="auto"/>
                  </w:divBdr>
                </w:div>
                <w:div w:id="1152678124">
                  <w:marLeft w:val="640"/>
                  <w:marRight w:val="0"/>
                  <w:marTop w:val="0"/>
                  <w:marBottom w:val="0"/>
                  <w:divBdr>
                    <w:top w:val="none" w:sz="0" w:space="0" w:color="auto"/>
                    <w:left w:val="none" w:sz="0" w:space="0" w:color="auto"/>
                    <w:bottom w:val="none" w:sz="0" w:space="0" w:color="auto"/>
                    <w:right w:val="none" w:sz="0" w:space="0" w:color="auto"/>
                  </w:divBdr>
                </w:div>
                <w:div w:id="1171679891">
                  <w:marLeft w:val="640"/>
                  <w:marRight w:val="0"/>
                  <w:marTop w:val="0"/>
                  <w:marBottom w:val="0"/>
                  <w:divBdr>
                    <w:top w:val="none" w:sz="0" w:space="0" w:color="auto"/>
                    <w:left w:val="none" w:sz="0" w:space="0" w:color="auto"/>
                    <w:bottom w:val="none" w:sz="0" w:space="0" w:color="auto"/>
                    <w:right w:val="none" w:sz="0" w:space="0" w:color="auto"/>
                  </w:divBdr>
                </w:div>
                <w:div w:id="1379739529">
                  <w:marLeft w:val="640"/>
                  <w:marRight w:val="0"/>
                  <w:marTop w:val="0"/>
                  <w:marBottom w:val="0"/>
                  <w:divBdr>
                    <w:top w:val="none" w:sz="0" w:space="0" w:color="auto"/>
                    <w:left w:val="none" w:sz="0" w:space="0" w:color="auto"/>
                    <w:bottom w:val="none" w:sz="0" w:space="0" w:color="auto"/>
                    <w:right w:val="none" w:sz="0" w:space="0" w:color="auto"/>
                  </w:divBdr>
                </w:div>
                <w:div w:id="1394963103">
                  <w:marLeft w:val="640"/>
                  <w:marRight w:val="0"/>
                  <w:marTop w:val="0"/>
                  <w:marBottom w:val="0"/>
                  <w:divBdr>
                    <w:top w:val="none" w:sz="0" w:space="0" w:color="auto"/>
                    <w:left w:val="none" w:sz="0" w:space="0" w:color="auto"/>
                    <w:bottom w:val="none" w:sz="0" w:space="0" w:color="auto"/>
                    <w:right w:val="none" w:sz="0" w:space="0" w:color="auto"/>
                  </w:divBdr>
                </w:div>
                <w:div w:id="1401244504">
                  <w:marLeft w:val="640"/>
                  <w:marRight w:val="0"/>
                  <w:marTop w:val="0"/>
                  <w:marBottom w:val="0"/>
                  <w:divBdr>
                    <w:top w:val="none" w:sz="0" w:space="0" w:color="auto"/>
                    <w:left w:val="none" w:sz="0" w:space="0" w:color="auto"/>
                    <w:bottom w:val="none" w:sz="0" w:space="0" w:color="auto"/>
                    <w:right w:val="none" w:sz="0" w:space="0" w:color="auto"/>
                  </w:divBdr>
                </w:div>
                <w:div w:id="1415324672">
                  <w:marLeft w:val="640"/>
                  <w:marRight w:val="0"/>
                  <w:marTop w:val="0"/>
                  <w:marBottom w:val="0"/>
                  <w:divBdr>
                    <w:top w:val="none" w:sz="0" w:space="0" w:color="auto"/>
                    <w:left w:val="none" w:sz="0" w:space="0" w:color="auto"/>
                    <w:bottom w:val="none" w:sz="0" w:space="0" w:color="auto"/>
                    <w:right w:val="none" w:sz="0" w:space="0" w:color="auto"/>
                  </w:divBdr>
                </w:div>
                <w:div w:id="1433283656">
                  <w:marLeft w:val="640"/>
                  <w:marRight w:val="0"/>
                  <w:marTop w:val="0"/>
                  <w:marBottom w:val="0"/>
                  <w:divBdr>
                    <w:top w:val="none" w:sz="0" w:space="0" w:color="auto"/>
                    <w:left w:val="none" w:sz="0" w:space="0" w:color="auto"/>
                    <w:bottom w:val="none" w:sz="0" w:space="0" w:color="auto"/>
                    <w:right w:val="none" w:sz="0" w:space="0" w:color="auto"/>
                  </w:divBdr>
                </w:div>
                <w:div w:id="1459762848">
                  <w:marLeft w:val="640"/>
                  <w:marRight w:val="0"/>
                  <w:marTop w:val="0"/>
                  <w:marBottom w:val="0"/>
                  <w:divBdr>
                    <w:top w:val="none" w:sz="0" w:space="0" w:color="auto"/>
                    <w:left w:val="none" w:sz="0" w:space="0" w:color="auto"/>
                    <w:bottom w:val="none" w:sz="0" w:space="0" w:color="auto"/>
                    <w:right w:val="none" w:sz="0" w:space="0" w:color="auto"/>
                  </w:divBdr>
                </w:div>
                <w:div w:id="1682664643">
                  <w:marLeft w:val="640"/>
                  <w:marRight w:val="0"/>
                  <w:marTop w:val="0"/>
                  <w:marBottom w:val="0"/>
                  <w:divBdr>
                    <w:top w:val="none" w:sz="0" w:space="0" w:color="auto"/>
                    <w:left w:val="none" w:sz="0" w:space="0" w:color="auto"/>
                    <w:bottom w:val="none" w:sz="0" w:space="0" w:color="auto"/>
                    <w:right w:val="none" w:sz="0" w:space="0" w:color="auto"/>
                  </w:divBdr>
                </w:div>
                <w:div w:id="1699894902">
                  <w:marLeft w:val="640"/>
                  <w:marRight w:val="0"/>
                  <w:marTop w:val="0"/>
                  <w:marBottom w:val="0"/>
                  <w:divBdr>
                    <w:top w:val="none" w:sz="0" w:space="0" w:color="auto"/>
                    <w:left w:val="none" w:sz="0" w:space="0" w:color="auto"/>
                    <w:bottom w:val="none" w:sz="0" w:space="0" w:color="auto"/>
                    <w:right w:val="none" w:sz="0" w:space="0" w:color="auto"/>
                  </w:divBdr>
                </w:div>
                <w:div w:id="1718091887">
                  <w:marLeft w:val="640"/>
                  <w:marRight w:val="0"/>
                  <w:marTop w:val="0"/>
                  <w:marBottom w:val="0"/>
                  <w:divBdr>
                    <w:top w:val="none" w:sz="0" w:space="0" w:color="auto"/>
                    <w:left w:val="none" w:sz="0" w:space="0" w:color="auto"/>
                    <w:bottom w:val="none" w:sz="0" w:space="0" w:color="auto"/>
                    <w:right w:val="none" w:sz="0" w:space="0" w:color="auto"/>
                  </w:divBdr>
                </w:div>
                <w:div w:id="1777285985">
                  <w:marLeft w:val="640"/>
                  <w:marRight w:val="0"/>
                  <w:marTop w:val="0"/>
                  <w:marBottom w:val="0"/>
                  <w:divBdr>
                    <w:top w:val="none" w:sz="0" w:space="0" w:color="auto"/>
                    <w:left w:val="none" w:sz="0" w:space="0" w:color="auto"/>
                    <w:bottom w:val="none" w:sz="0" w:space="0" w:color="auto"/>
                    <w:right w:val="none" w:sz="0" w:space="0" w:color="auto"/>
                  </w:divBdr>
                </w:div>
                <w:div w:id="1800343786">
                  <w:marLeft w:val="640"/>
                  <w:marRight w:val="0"/>
                  <w:marTop w:val="0"/>
                  <w:marBottom w:val="0"/>
                  <w:divBdr>
                    <w:top w:val="none" w:sz="0" w:space="0" w:color="auto"/>
                    <w:left w:val="none" w:sz="0" w:space="0" w:color="auto"/>
                    <w:bottom w:val="none" w:sz="0" w:space="0" w:color="auto"/>
                    <w:right w:val="none" w:sz="0" w:space="0" w:color="auto"/>
                  </w:divBdr>
                </w:div>
                <w:div w:id="1829204148">
                  <w:marLeft w:val="640"/>
                  <w:marRight w:val="0"/>
                  <w:marTop w:val="0"/>
                  <w:marBottom w:val="0"/>
                  <w:divBdr>
                    <w:top w:val="none" w:sz="0" w:space="0" w:color="auto"/>
                    <w:left w:val="none" w:sz="0" w:space="0" w:color="auto"/>
                    <w:bottom w:val="none" w:sz="0" w:space="0" w:color="auto"/>
                    <w:right w:val="none" w:sz="0" w:space="0" w:color="auto"/>
                  </w:divBdr>
                </w:div>
                <w:div w:id="1891303638">
                  <w:marLeft w:val="640"/>
                  <w:marRight w:val="0"/>
                  <w:marTop w:val="0"/>
                  <w:marBottom w:val="0"/>
                  <w:divBdr>
                    <w:top w:val="none" w:sz="0" w:space="0" w:color="auto"/>
                    <w:left w:val="none" w:sz="0" w:space="0" w:color="auto"/>
                    <w:bottom w:val="none" w:sz="0" w:space="0" w:color="auto"/>
                    <w:right w:val="none" w:sz="0" w:space="0" w:color="auto"/>
                  </w:divBdr>
                </w:div>
                <w:div w:id="1958219476">
                  <w:marLeft w:val="640"/>
                  <w:marRight w:val="0"/>
                  <w:marTop w:val="0"/>
                  <w:marBottom w:val="0"/>
                  <w:divBdr>
                    <w:top w:val="none" w:sz="0" w:space="0" w:color="auto"/>
                    <w:left w:val="none" w:sz="0" w:space="0" w:color="auto"/>
                    <w:bottom w:val="none" w:sz="0" w:space="0" w:color="auto"/>
                    <w:right w:val="none" w:sz="0" w:space="0" w:color="auto"/>
                  </w:divBdr>
                </w:div>
                <w:div w:id="2002391595">
                  <w:marLeft w:val="640"/>
                  <w:marRight w:val="0"/>
                  <w:marTop w:val="0"/>
                  <w:marBottom w:val="0"/>
                  <w:divBdr>
                    <w:top w:val="none" w:sz="0" w:space="0" w:color="auto"/>
                    <w:left w:val="none" w:sz="0" w:space="0" w:color="auto"/>
                    <w:bottom w:val="none" w:sz="0" w:space="0" w:color="auto"/>
                    <w:right w:val="none" w:sz="0" w:space="0" w:color="auto"/>
                  </w:divBdr>
                </w:div>
                <w:div w:id="2018116215">
                  <w:marLeft w:val="640"/>
                  <w:marRight w:val="0"/>
                  <w:marTop w:val="0"/>
                  <w:marBottom w:val="0"/>
                  <w:divBdr>
                    <w:top w:val="none" w:sz="0" w:space="0" w:color="auto"/>
                    <w:left w:val="none" w:sz="0" w:space="0" w:color="auto"/>
                    <w:bottom w:val="none" w:sz="0" w:space="0" w:color="auto"/>
                    <w:right w:val="none" w:sz="0" w:space="0" w:color="auto"/>
                  </w:divBdr>
                </w:div>
                <w:div w:id="2146315072">
                  <w:marLeft w:val="640"/>
                  <w:marRight w:val="0"/>
                  <w:marTop w:val="0"/>
                  <w:marBottom w:val="0"/>
                  <w:divBdr>
                    <w:top w:val="none" w:sz="0" w:space="0" w:color="auto"/>
                    <w:left w:val="none" w:sz="0" w:space="0" w:color="auto"/>
                    <w:bottom w:val="none" w:sz="0" w:space="0" w:color="auto"/>
                    <w:right w:val="none" w:sz="0" w:space="0" w:color="auto"/>
                  </w:divBdr>
                </w:div>
              </w:divsChild>
            </w:div>
            <w:div w:id="623583661">
              <w:marLeft w:val="0"/>
              <w:marRight w:val="0"/>
              <w:marTop w:val="0"/>
              <w:marBottom w:val="0"/>
              <w:divBdr>
                <w:top w:val="none" w:sz="0" w:space="0" w:color="auto"/>
                <w:left w:val="none" w:sz="0" w:space="0" w:color="auto"/>
                <w:bottom w:val="none" w:sz="0" w:space="0" w:color="auto"/>
                <w:right w:val="none" w:sz="0" w:space="0" w:color="auto"/>
              </w:divBdr>
              <w:divsChild>
                <w:div w:id="34474948">
                  <w:marLeft w:val="640"/>
                  <w:marRight w:val="0"/>
                  <w:marTop w:val="0"/>
                  <w:marBottom w:val="0"/>
                  <w:divBdr>
                    <w:top w:val="none" w:sz="0" w:space="0" w:color="auto"/>
                    <w:left w:val="none" w:sz="0" w:space="0" w:color="auto"/>
                    <w:bottom w:val="none" w:sz="0" w:space="0" w:color="auto"/>
                    <w:right w:val="none" w:sz="0" w:space="0" w:color="auto"/>
                  </w:divBdr>
                </w:div>
                <w:div w:id="67044645">
                  <w:marLeft w:val="640"/>
                  <w:marRight w:val="0"/>
                  <w:marTop w:val="0"/>
                  <w:marBottom w:val="0"/>
                  <w:divBdr>
                    <w:top w:val="none" w:sz="0" w:space="0" w:color="auto"/>
                    <w:left w:val="none" w:sz="0" w:space="0" w:color="auto"/>
                    <w:bottom w:val="none" w:sz="0" w:space="0" w:color="auto"/>
                    <w:right w:val="none" w:sz="0" w:space="0" w:color="auto"/>
                  </w:divBdr>
                </w:div>
                <w:div w:id="76220471">
                  <w:marLeft w:val="640"/>
                  <w:marRight w:val="0"/>
                  <w:marTop w:val="0"/>
                  <w:marBottom w:val="0"/>
                  <w:divBdr>
                    <w:top w:val="none" w:sz="0" w:space="0" w:color="auto"/>
                    <w:left w:val="none" w:sz="0" w:space="0" w:color="auto"/>
                    <w:bottom w:val="none" w:sz="0" w:space="0" w:color="auto"/>
                    <w:right w:val="none" w:sz="0" w:space="0" w:color="auto"/>
                  </w:divBdr>
                </w:div>
                <w:div w:id="94598181">
                  <w:marLeft w:val="640"/>
                  <w:marRight w:val="0"/>
                  <w:marTop w:val="0"/>
                  <w:marBottom w:val="0"/>
                  <w:divBdr>
                    <w:top w:val="none" w:sz="0" w:space="0" w:color="auto"/>
                    <w:left w:val="none" w:sz="0" w:space="0" w:color="auto"/>
                    <w:bottom w:val="none" w:sz="0" w:space="0" w:color="auto"/>
                    <w:right w:val="none" w:sz="0" w:space="0" w:color="auto"/>
                  </w:divBdr>
                </w:div>
                <w:div w:id="170075255">
                  <w:marLeft w:val="640"/>
                  <w:marRight w:val="0"/>
                  <w:marTop w:val="0"/>
                  <w:marBottom w:val="0"/>
                  <w:divBdr>
                    <w:top w:val="none" w:sz="0" w:space="0" w:color="auto"/>
                    <w:left w:val="none" w:sz="0" w:space="0" w:color="auto"/>
                    <w:bottom w:val="none" w:sz="0" w:space="0" w:color="auto"/>
                    <w:right w:val="none" w:sz="0" w:space="0" w:color="auto"/>
                  </w:divBdr>
                </w:div>
                <w:div w:id="348457964">
                  <w:marLeft w:val="640"/>
                  <w:marRight w:val="0"/>
                  <w:marTop w:val="0"/>
                  <w:marBottom w:val="0"/>
                  <w:divBdr>
                    <w:top w:val="none" w:sz="0" w:space="0" w:color="auto"/>
                    <w:left w:val="none" w:sz="0" w:space="0" w:color="auto"/>
                    <w:bottom w:val="none" w:sz="0" w:space="0" w:color="auto"/>
                    <w:right w:val="none" w:sz="0" w:space="0" w:color="auto"/>
                  </w:divBdr>
                </w:div>
                <w:div w:id="411395931">
                  <w:marLeft w:val="640"/>
                  <w:marRight w:val="0"/>
                  <w:marTop w:val="0"/>
                  <w:marBottom w:val="0"/>
                  <w:divBdr>
                    <w:top w:val="none" w:sz="0" w:space="0" w:color="auto"/>
                    <w:left w:val="none" w:sz="0" w:space="0" w:color="auto"/>
                    <w:bottom w:val="none" w:sz="0" w:space="0" w:color="auto"/>
                    <w:right w:val="none" w:sz="0" w:space="0" w:color="auto"/>
                  </w:divBdr>
                </w:div>
                <w:div w:id="412239575">
                  <w:marLeft w:val="640"/>
                  <w:marRight w:val="0"/>
                  <w:marTop w:val="0"/>
                  <w:marBottom w:val="0"/>
                  <w:divBdr>
                    <w:top w:val="none" w:sz="0" w:space="0" w:color="auto"/>
                    <w:left w:val="none" w:sz="0" w:space="0" w:color="auto"/>
                    <w:bottom w:val="none" w:sz="0" w:space="0" w:color="auto"/>
                    <w:right w:val="none" w:sz="0" w:space="0" w:color="auto"/>
                  </w:divBdr>
                </w:div>
                <w:div w:id="444036754">
                  <w:marLeft w:val="640"/>
                  <w:marRight w:val="0"/>
                  <w:marTop w:val="0"/>
                  <w:marBottom w:val="0"/>
                  <w:divBdr>
                    <w:top w:val="none" w:sz="0" w:space="0" w:color="auto"/>
                    <w:left w:val="none" w:sz="0" w:space="0" w:color="auto"/>
                    <w:bottom w:val="none" w:sz="0" w:space="0" w:color="auto"/>
                    <w:right w:val="none" w:sz="0" w:space="0" w:color="auto"/>
                  </w:divBdr>
                </w:div>
                <w:div w:id="512106630">
                  <w:marLeft w:val="640"/>
                  <w:marRight w:val="0"/>
                  <w:marTop w:val="0"/>
                  <w:marBottom w:val="0"/>
                  <w:divBdr>
                    <w:top w:val="none" w:sz="0" w:space="0" w:color="auto"/>
                    <w:left w:val="none" w:sz="0" w:space="0" w:color="auto"/>
                    <w:bottom w:val="none" w:sz="0" w:space="0" w:color="auto"/>
                    <w:right w:val="none" w:sz="0" w:space="0" w:color="auto"/>
                  </w:divBdr>
                </w:div>
                <w:div w:id="545679745">
                  <w:marLeft w:val="640"/>
                  <w:marRight w:val="0"/>
                  <w:marTop w:val="0"/>
                  <w:marBottom w:val="0"/>
                  <w:divBdr>
                    <w:top w:val="none" w:sz="0" w:space="0" w:color="auto"/>
                    <w:left w:val="none" w:sz="0" w:space="0" w:color="auto"/>
                    <w:bottom w:val="none" w:sz="0" w:space="0" w:color="auto"/>
                    <w:right w:val="none" w:sz="0" w:space="0" w:color="auto"/>
                  </w:divBdr>
                </w:div>
                <w:div w:id="575167184">
                  <w:marLeft w:val="640"/>
                  <w:marRight w:val="0"/>
                  <w:marTop w:val="0"/>
                  <w:marBottom w:val="0"/>
                  <w:divBdr>
                    <w:top w:val="none" w:sz="0" w:space="0" w:color="auto"/>
                    <w:left w:val="none" w:sz="0" w:space="0" w:color="auto"/>
                    <w:bottom w:val="none" w:sz="0" w:space="0" w:color="auto"/>
                    <w:right w:val="none" w:sz="0" w:space="0" w:color="auto"/>
                  </w:divBdr>
                </w:div>
                <w:div w:id="676419972">
                  <w:marLeft w:val="640"/>
                  <w:marRight w:val="0"/>
                  <w:marTop w:val="0"/>
                  <w:marBottom w:val="0"/>
                  <w:divBdr>
                    <w:top w:val="none" w:sz="0" w:space="0" w:color="auto"/>
                    <w:left w:val="none" w:sz="0" w:space="0" w:color="auto"/>
                    <w:bottom w:val="none" w:sz="0" w:space="0" w:color="auto"/>
                    <w:right w:val="none" w:sz="0" w:space="0" w:color="auto"/>
                  </w:divBdr>
                </w:div>
                <w:div w:id="734817968">
                  <w:marLeft w:val="640"/>
                  <w:marRight w:val="0"/>
                  <w:marTop w:val="0"/>
                  <w:marBottom w:val="0"/>
                  <w:divBdr>
                    <w:top w:val="none" w:sz="0" w:space="0" w:color="auto"/>
                    <w:left w:val="none" w:sz="0" w:space="0" w:color="auto"/>
                    <w:bottom w:val="none" w:sz="0" w:space="0" w:color="auto"/>
                    <w:right w:val="none" w:sz="0" w:space="0" w:color="auto"/>
                  </w:divBdr>
                </w:div>
                <w:div w:id="736828831">
                  <w:marLeft w:val="640"/>
                  <w:marRight w:val="0"/>
                  <w:marTop w:val="0"/>
                  <w:marBottom w:val="0"/>
                  <w:divBdr>
                    <w:top w:val="none" w:sz="0" w:space="0" w:color="auto"/>
                    <w:left w:val="none" w:sz="0" w:space="0" w:color="auto"/>
                    <w:bottom w:val="none" w:sz="0" w:space="0" w:color="auto"/>
                    <w:right w:val="none" w:sz="0" w:space="0" w:color="auto"/>
                  </w:divBdr>
                </w:div>
                <w:div w:id="766121074">
                  <w:marLeft w:val="640"/>
                  <w:marRight w:val="0"/>
                  <w:marTop w:val="0"/>
                  <w:marBottom w:val="0"/>
                  <w:divBdr>
                    <w:top w:val="none" w:sz="0" w:space="0" w:color="auto"/>
                    <w:left w:val="none" w:sz="0" w:space="0" w:color="auto"/>
                    <w:bottom w:val="none" w:sz="0" w:space="0" w:color="auto"/>
                    <w:right w:val="none" w:sz="0" w:space="0" w:color="auto"/>
                  </w:divBdr>
                </w:div>
                <w:div w:id="798910926">
                  <w:marLeft w:val="640"/>
                  <w:marRight w:val="0"/>
                  <w:marTop w:val="0"/>
                  <w:marBottom w:val="0"/>
                  <w:divBdr>
                    <w:top w:val="none" w:sz="0" w:space="0" w:color="auto"/>
                    <w:left w:val="none" w:sz="0" w:space="0" w:color="auto"/>
                    <w:bottom w:val="none" w:sz="0" w:space="0" w:color="auto"/>
                    <w:right w:val="none" w:sz="0" w:space="0" w:color="auto"/>
                  </w:divBdr>
                </w:div>
                <w:div w:id="817841331">
                  <w:marLeft w:val="640"/>
                  <w:marRight w:val="0"/>
                  <w:marTop w:val="0"/>
                  <w:marBottom w:val="0"/>
                  <w:divBdr>
                    <w:top w:val="none" w:sz="0" w:space="0" w:color="auto"/>
                    <w:left w:val="none" w:sz="0" w:space="0" w:color="auto"/>
                    <w:bottom w:val="none" w:sz="0" w:space="0" w:color="auto"/>
                    <w:right w:val="none" w:sz="0" w:space="0" w:color="auto"/>
                  </w:divBdr>
                </w:div>
                <w:div w:id="866211830">
                  <w:marLeft w:val="640"/>
                  <w:marRight w:val="0"/>
                  <w:marTop w:val="0"/>
                  <w:marBottom w:val="0"/>
                  <w:divBdr>
                    <w:top w:val="none" w:sz="0" w:space="0" w:color="auto"/>
                    <w:left w:val="none" w:sz="0" w:space="0" w:color="auto"/>
                    <w:bottom w:val="none" w:sz="0" w:space="0" w:color="auto"/>
                    <w:right w:val="none" w:sz="0" w:space="0" w:color="auto"/>
                  </w:divBdr>
                </w:div>
                <w:div w:id="876238952">
                  <w:marLeft w:val="640"/>
                  <w:marRight w:val="0"/>
                  <w:marTop w:val="0"/>
                  <w:marBottom w:val="0"/>
                  <w:divBdr>
                    <w:top w:val="none" w:sz="0" w:space="0" w:color="auto"/>
                    <w:left w:val="none" w:sz="0" w:space="0" w:color="auto"/>
                    <w:bottom w:val="none" w:sz="0" w:space="0" w:color="auto"/>
                    <w:right w:val="none" w:sz="0" w:space="0" w:color="auto"/>
                  </w:divBdr>
                </w:div>
                <w:div w:id="896361561">
                  <w:marLeft w:val="640"/>
                  <w:marRight w:val="0"/>
                  <w:marTop w:val="0"/>
                  <w:marBottom w:val="0"/>
                  <w:divBdr>
                    <w:top w:val="none" w:sz="0" w:space="0" w:color="auto"/>
                    <w:left w:val="none" w:sz="0" w:space="0" w:color="auto"/>
                    <w:bottom w:val="none" w:sz="0" w:space="0" w:color="auto"/>
                    <w:right w:val="none" w:sz="0" w:space="0" w:color="auto"/>
                  </w:divBdr>
                </w:div>
                <w:div w:id="912009327">
                  <w:marLeft w:val="640"/>
                  <w:marRight w:val="0"/>
                  <w:marTop w:val="0"/>
                  <w:marBottom w:val="0"/>
                  <w:divBdr>
                    <w:top w:val="none" w:sz="0" w:space="0" w:color="auto"/>
                    <w:left w:val="none" w:sz="0" w:space="0" w:color="auto"/>
                    <w:bottom w:val="none" w:sz="0" w:space="0" w:color="auto"/>
                    <w:right w:val="none" w:sz="0" w:space="0" w:color="auto"/>
                  </w:divBdr>
                </w:div>
                <w:div w:id="927812838">
                  <w:marLeft w:val="640"/>
                  <w:marRight w:val="0"/>
                  <w:marTop w:val="0"/>
                  <w:marBottom w:val="0"/>
                  <w:divBdr>
                    <w:top w:val="none" w:sz="0" w:space="0" w:color="auto"/>
                    <w:left w:val="none" w:sz="0" w:space="0" w:color="auto"/>
                    <w:bottom w:val="none" w:sz="0" w:space="0" w:color="auto"/>
                    <w:right w:val="none" w:sz="0" w:space="0" w:color="auto"/>
                  </w:divBdr>
                </w:div>
                <w:div w:id="1103527415">
                  <w:marLeft w:val="640"/>
                  <w:marRight w:val="0"/>
                  <w:marTop w:val="0"/>
                  <w:marBottom w:val="0"/>
                  <w:divBdr>
                    <w:top w:val="none" w:sz="0" w:space="0" w:color="auto"/>
                    <w:left w:val="none" w:sz="0" w:space="0" w:color="auto"/>
                    <w:bottom w:val="none" w:sz="0" w:space="0" w:color="auto"/>
                    <w:right w:val="none" w:sz="0" w:space="0" w:color="auto"/>
                  </w:divBdr>
                </w:div>
                <w:div w:id="1140341052">
                  <w:marLeft w:val="640"/>
                  <w:marRight w:val="0"/>
                  <w:marTop w:val="0"/>
                  <w:marBottom w:val="0"/>
                  <w:divBdr>
                    <w:top w:val="none" w:sz="0" w:space="0" w:color="auto"/>
                    <w:left w:val="none" w:sz="0" w:space="0" w:color="auto"/>
                    <w:bottom w:val="none" w:sz="0" w:space="0" w:color="auto"/>
                    <w:right w:val="none" w:sz="0" w:space="0" w:color="auto"/>
                  </w:divBdr>
                </w:div>
                <w:div w:id="1161504144">
                  <w:marLeft w:val="640"/>
                  <w:marRight w:val="0"/>
                  <w:marTop w:val="0"/>
                  <w:marBottom w:val="0"/>
                  <w:divBdr>
                    <w:top w:val="none" w:sz="0" w:space="0" w:color="auto"/>
                    <w:left w:val="none" w:sz="0" w:space="0" w:color="auto"/>
                    <w:bottom w:val="none" w:sz="0" w:space="0" w:color="auto"/>
                    <w:right w:val="none" w:sz="0" w:space="0" w:color="auto"/>
                  </w:divBdr>
                </w:div>
                <w:div w:id="1174032207">
                  <w:marLeft w:val="640"/>
                  <w:marRight w:val="0"/>
                  <w:marTop w:val="0"/>
                  <w:marBottom w:val="0"/>
                  <w:divBdr>
                    <w:top w:val="none" w:sz="0" w:space="0" w:color="auto"/>
                    <w:left w:val="none" w:sz="0" w:space="0" w:color="auto"/>
                    <w:bottom w:val="none" w:sz="0" w:space="0" w:color="auto"/>
                    <w:right w:val="none" w:sz="0" w:space="0" w:color="auto"/>
                  </w:divBdr>
                </w:div>
                <w:div w:id="1184056766">
                  <w:marLeft w:val="640"/>
                  <w:marRight w:val="0"/>
                  <w:marTop w:val="0"/>
                  <w:marBottom w:val="0"/>
                  <w:divBdr>
                    <w:top w:val="none" w:sz="0" w:space="0" w:color="auto"/>
                    <w:left w:val="none" w:sz="0" w:space="0" w:color="auto"/>
                    <w:bottom w:val="none" w:sz="0" w:space="0" w:color="auto"/>
                    <w:right w:val="none" w:sz="0" w:space="0" w:color="auto"/>
                  </w:divBdr>
                </w:div>
                <w:div w:id="1197543897">
                  <w:marLeft w:val="640"/>
                  <w:marRight w:val="0"/>
                  <w:marTop w:val="0"/>
                  <w:marBottom w:val="0"/>
                  <w:divBdr>
                    <w:top w:val="none" w:sz="0" w:space="0" w:color="auto"/>
                    <w:left w:val="none" w:sz="0" w:space="0" w:color="auto"/>
                    <w:bottom w:val="none" w:sz="0" w:space="0" w:color="auto"/>
                    <w:right w:val="none" w:sz="0" w:space="0" w:color="auto"/>
                  </w:divBdr>
                </w:div>
                <w:div w:id="1224222177">
                  <w:marLeft w:val="640"/>
                  <w:marRight w:val="0"/>
                  <w:marTop w:val="0"/>
                  <w:marBottom w:val="0"/>
                  <w:divBdr>
                    <w:top w:val="none" w:sz="0" w:space="0" w:color="auto"/>
                    <w:left w:val="none" w:sz="0" w:space="0" w:color="auto"/>
                    <w:bottom w:val="none" w:sz="0" w:space="0" w:color="auto"/>
                    <w:right w:val="none" w:sz="0" w:space="0" w:color="auto"/>
                  </w:divBdr>
                </w:div>
                <w:div w:id="1268538474">
                  <w:marLeft w:val="640"/>
                  <w:marRight w:val="0"/>
                  <w:marTop w:val="0"/>
                  <w:marBottom w:val="0"/>
                  <w:divBdr>
                    <w:top w:val="none" w:sz="0" w:space="0" w:color="auto"/>
                    <w:left w:val="none" w:sz="0" w:space="0" w:color="auto"/>
                    <w:bottom w:val="none" w:sz="0" w:space="0" w:color="auto"/>
                    <w:right w:val="none" w:sz="0" w:space="0" w:color="auto"/>
                  </w:divBdr>
                </w:div>
                <w:div w:id="1270433833">
                  <w:marLeft w:val="640"/>
                  <w:marRight w:val="0"/>
                  <w:marTop w:val="0"/>
                  <w:marBottom w:val="0"/>
                  <w:divBdr>
                    <w:top w:val="none" w:sz="0" w:space="0" w:color="auto"/>
                    <w:left w:val="none" w:sz="0" w:space="0" w:color="auto"/>
                    <w:bottom w:val="none" w:sz="0" w:space="0" w:color="auto"/>
                    <w:right w:val="none" w:sz="0" w:space="0" w:color="auto"/>
                  </w:divBdr>
                </w:div>
                <w:div w:id="1376537289">
                  <w:marLeft w:val="640"/>
                  <w:marRight w:val="0"/>
                  <w:marTop w:val="0"/>
                  <w:marBottom w:val="0"/>
                  <w:divBdr>
                    <w:top w:val="none" w:sz="0" w:space="0" w:color="auto"/>
                    <w:left w:val="none" w:sz="0" w:space="0" w:color="auto"/>
                    <w:bottom w:val="none" w:sz="0" w:space="0" w:color="auto"/>
                    <w:right w:val="none" w:sz="0" w:space="0" w:color="auto"/>
                  </w:divBdr>
                </w:div>
                <w:div w:id="1384523496">
                  <w:marLeft w:val="640"/>
                  <w:marRight w:val="0"/>
                  <w:marTop w:val="0"/>
                  <w:marBottom w:val="0"/>
                  <w:divBdr>
                    <w:top w:val="none" w:sz="0" w:space="0" w:color="auto"/>
                    <w:left w:val="none" w:sz="0" w:space="0" w:color="auto"/>
                    <w:bottom w:val="none" w:sz="0" w:space="0" w:color="auto"/>
                    <w:right w:val="none" w:sz="0" w:space="0" w:color="auto"/>
                  </w:divBdr>
                </w:div>
                <w:div w:id="1418821281">
                  <w:marLeft w:val="640"/>
                  <w:marRight w:val="0"/>
                  <w:marTop w:val="0"/>
                  <w:marBottom w:val="0"/>
                  <w:divBdr>
                    <w:top w:val="none" w:sz="0" w:space="0" w:color="auto"/>
                    <w:left w:val="none" w:sz="0" w:space="0" w:color="auto"/>
                    <w:bottom w:val="none" w:sz="0" w:space="0" w:color="auto"/>
                    <w:right w:val="none" w:sz="0" w:space="0" w:color="auto"/>
                  </w:divBdr>
                </w:div>
                <w:div w:id="1562398806">
                  <w:marLeft w:val="640"/>
                  <w:marRight w:val="0"/>
                  <w:marTop w:val="0"/>
                  <w:marBottom w:val="0"/>
                  <w:divBdr>
                    <w:top w:val="none" w:sz="0" w:space="0" w:color="auto"/>
                    <w:left w:val="none" w:sz="0" w:space="0" w:color="auto"/>
                    <w:bottom w:val="none" w:sz="0" w:space="0" w:color="auto"/>
                    <w:right w:val="none" w:sz="0" w:space="0" w:color="auto"/>
                  </w:divBdr>
                </w:div>
                <w:div w:id="1598519513">
                  <w:marLeft w:val="640"/>
                  <w:marRight w:val="0"/>
                  <w:marTop w:val="0"/>
                  <w:marBottom w:val="0"/>
                  <w:divBdr>
                    <w:top w:val="none" w:sz="0" w:space="0" w:color="auto"/>
                    <w:left w:val="none" w:sz="0" w:space="0" w:color="auto"/>
                    <w:bottom w:val="none" w:sz="0" w:space="0" w:color="auto"/>
                    <w:right w:val="none" w:sz="0" w:space="0" w:color="auto"/>
                  </w:divBdr>
                </w:div>
                <w:div w:id="1700274566">
                  <w:marLeft w:val="640"/>
                  <w:marRight w:val="0"/>
                  <w:marTop w:val="0"/>
                  <w:marBottom w:val="0"/>
                  <w:divBdr>
                    <w:top w:val="none" w:sz="0" w:space="0" w:color="auto"/>
                    <w:left w:val="none" w:sz="0" w:space="0" w:color="auto"/>
                    <w:bottom w:val="none" w:sz="0" w:space="0" w:color="auto"/>
                    <w:right w:val="none" w:sz="0" w:space="0" w:color="auto"/>
                  </w:divBdr>
                </w:div>
                <w:div w:id="1749424009">
                  <w:marLeft w:val="640"/>
                  <w:marRight w:val="0"/>
                  <w:marTop w:val="0"/>
                  <w:marBottom w:val="0"/>
                  <w:divBdr>
                    <w:top w:val="none" w:sz="0" w:space="0" w:color="auto"/>
                    <w:left w:val="none" w:sz="0" w:space="0" w:color="auto"/>
                    <w:bottom w:val="none" w:sz="0" w:space="0" w:color="auto"/>
                    <w:right w:val="none" w:sz="0" w:space="0" w:color="auto"/>
                  </w:divBdr>
                </w:div>
                <w:div w:id="1772553776">
                  <w:marLeft w:val="640"/>
                  <w:marRight w:val="0"/>
                  <w:marTop w:val="0"/>
                  <w:marBottom w:val="0"/>
                  <w:divBdr>
                    <w:top w:val="none" w:sz="0" w:space="0" w:color="auto"/>
                    <w:left w:val="none" w:sz="0" w:space="0" w:color="auto"/>
                    <w:bottom w:val="none" w:sz="0" w:space="0" w:color="auto"/>
                    <w:right w:val="none" w:sz="0" w:space="0" w:color="auto"/>
                  </w:divBdr>
                </w:div>
                <w:div w:id="1784109471">
                  <w:marLeft w:val="640"/>
                  <w:marRight w:val="0"/>
                  <w:marTop w:val="0"/>
                  <w:marBottom w:val="0"/>
                  <w:divBdr>
                    <w:top w:val="none" w:sz="0" w:space="0" w:color="auto"/>
                    <w:left w:val="none" w:sz="0" w:space="0" w:color="auto"/>
                    <w:bottom w:val="none" w:sz="0" w:space="0" w:color="auto"/>
                    <w:right w:val="none" w:sz="0" w:space="0" w:color="auto"/>
                  </w:divBdr>
                </w:div>
                <w:div w:id="1885673059">
                  <w:marLeft w:val="640"/>
                  <w:marRight w:val="0"/>
                  <w:marTop w:val="0"/>
                  <w:marBottom w:val="0"/>
                  <w:divBdr>
                    <w:top w:val="none" w:sz="0" w:space="0" w:color="auto"/>
                    <w:left w:val="none" w:sz="0" w:space="0" w:color="auto"/>
                    <w:bottom w:val="none" w:sz="0" w:space="0" w:color="auto"/>
                    <w:right w:val="none" w:sz="0" w:space="0" w:color="auto"/>
                  </w:divBdr>
                </w:div>
                <w:div w:id="1934238397">
                  <w:marLeft w:val="640"/>
                  <w:marRight w:val="0"/>
                  <w:marTop w:val="0"/>
                  <w:marBottom w:val="0"/>
                  <w:divBdr>
                    <w:top w:val="none" w:sz="0" w:space="0" w:color="auto"/>
                    <w:left w:val="none" w:sz="0" w:space="0" w:color="auto"/>
                    <w:bottom w:val="none" w:sz="0" w:space="0" w:color="auto"/>
                    <w:right w:val="none" w:sz="0" w:space="0" w:color="auto"/>
                  </w:divBdr>
                </w:div>
                <w:div w:id="2002855870">
                  <w:marLeft w:val="640"/>
                  <w:marRight w:val="0"/>
                  <w:marTop w:val="0"/>
                  <w:marBottom w:val="0"/>
                  <w:divBdr>
                    <w:top w:val="none" w:sz="0" w:space="0" w:color="auto"/>
                    <w:left w:val="none" w:sz="0" w:space="0" w:color="auto"/>
                    <w:bottom w:val="none" w:sz="0" w:space="0" w:color="auto"/>
                    <w:right w:val="none" w:sz="0" w:space="0" w:color="auto"/>
                  </w:divBdr>
                </w:div>
                <w:div w:id="2054767636">
                  <w:marLeft w:val="640"/>
                  <w:marRight w:val="0"/>
                  <w:marTop w:val="0"/>
                  <w:marBottom w:val="0"/>
                  <w:divBdr>
                    <w:top w:val="none" w:sz="0" w:space="0" w:color="auto"/>
                    <w:left w:val="none" w:sz="0" w:space="0" w:color="auto"/>
                    <w:bottom w:val="none" w:sz="0" w:space="0" w:color="auto"/>
                    <w:right w:val="none" w:sz="0" w:space="0" w:color="auto"/>
                  </w:divBdr>
                </w:div>
                <w:div w:id="2068137667">
                  <w:marLeft w:val="640"/>
                  <w:marRight w:val="0"/>
                  <w:marTop w:val="0"/>
                  <w:marBottom w:val="0"/>
                  <w:divBdr>
                    <w:top w:val="none" w:sz="0" w:space="0" w:color="auto"/>
                    <w:left w:val="none" w:sz="0" w:space="0" w:color="auto"/>
                    <w:bottom w:val="none" w:sz="0" w:space="0" w:color="auto"/>
                    <w:right w:val="none" w:sz="0" w:space="0" w:color="auto"/>
                  </w:divBdr>
                </w:div>
                <w:div w:id="2091659309">
                  <w:marLeft w:val="640"/>
                  <w:marRight w:val="0"/>
                  <w:marTop w:val="0"/>
                  <w:marBottom w:val="0"/>
                  <w:divBdr>
                    <w:top w:val="none" w:sz="0" w:space="0" w:color="auto"/>
                    <w:left w:val="none" w:sz="0" w:space="0" w:color="auto"/>
                    <w:bottom w:val="none" w:sz="0" w:space="0" w:color="auto"/>
                    <w:right w:val="none" w:sz="0" w:space="0" w:color="auto"/>
                  </w:divBdr>
                </w:div>
              </w:divsChild>
            </w:div>
            <w:div w:id="626006336">
              <w:marLeft w:val="0"/>
              <w:marRight w:val="0"/>
              <w:marTop w:val="0"/>
              <w:marBottom w:val="0"/>
              <w:divBdr>
                <w:top w:val="none" w:sz="0" w:space="0" w:color="auto"/>
                <w:left w:val="none" w:sz="0" w:space="0" w:color="auto"/>
                <w:bottom w:val="none" w:sz="0" w:space="0" w:color="auto"/>
                <w:right w:val="none" w:sz="0" w:space="0" w:color="auto"/>
              </w:divBdr>
              <w:divsChild>
                <w:div w:id="12386932">
                  <w:marLeft w:val="640"/>
                  <w:marRight w:val="0"/>
                  <w:marTop w:val="0"/>
                  <w:marBottom w:val="0"/>
                  <w:divBdr>
                    <w:top w:val="none" w:sz="0" w:space="0" w:color="auto"/>
                    <w:left w:val="none" w:sz="0" w:space="0" w:color="auto"/>
                    <w:bottom w:val="none" w:sz="0" w:space="0" w:color="auto"/>
                    <w:right w:val="none" w:sz="0" w:space="0" w:color="auto"/>
                  </w:divBdr>
                </w:div>
                <w:div w:id="39596079">
                  <w:marLeft w:val="640"/>
                  <w:marRight w:val="0"/>
                  <w:marTop w:val="0"/>
                  <w:marBottom w:val="0"/>
                  <w:divBdr>
                    <w:top w:val="none" w:sz="0" w:space="0" w:color="auto"/>
                    <w:left w:val="none" w:sz="0" w:space="0" w:color="auto"/>
                    <w:bottom w:val="none" w:sz="0" w:space="0" w:color="auto"/>
                    <w:right w:val="none" w:sz="0" w:space="0" w:color="auto"/>
                  </w:divBdr>
                </w:div>
                <w:div w:id="86193897">
                  <w:marLeft w:val="640"/>
                  <w:marRight w:val="0"/>
                  <w:marTop w:val="0"/>
                  <w:marBottom w:val="0"/>
                  <w:divBdr>
                    <w:top w:val="none" w:sz="0" w:space="0" w:color="auto"/>
                    <w:left w:val="none" w:sz="0" w:space="0" w:color="auto"/>
                    <w:bottom w:val="none" w:sz="0" w:space="0" w:color="auto"/>
                    <w:right w:val="none" w:sz="0" w:space="0" w:color="auto"/>
                  </w:divBdr>
                </w:div>
                <w:div w:id="115225005">
                  <w:marLeft w:val="640"/>
                  <w:marRight w:val="0"/>
                  <w:marTop w:val="0"/>
                  <w:marBottom w:val="0"/>
                  <w:divBdr>
                    <w:top w:val="none" w:sz="0" w:space="0" w:color="auto"/>
                    <w:left w:val="none" w:sz="0" w:space="0" w:color="auto"/>
                    <w:bottom w:val="none" w:sz="0" w:space="0" w:color="auto"/>
                    <w:right w:val="none" w:sz="0" w:space="0" w:color="auto"/>
                  </w:divBdr>
                </w:div>
                <w:div w:id="117578347">
                  <w:marLeft w:val="640"/>
                  <w:marRight w:val="0"/>
                  <w:marTop w:val="0"/>
                  <w:marBottom w:val="0"/>
                  <w:divBdr>
                    <w:top w:val="none" w:sz="0" w:space="0" w:color="auto"/>
                    <w:left w:val="none" w:sz="0" w:space="0" w:color="auto"/>
                    <w:bottom w:val="none" w:sz="0" w:space="0" w:color="auto"/>
                    <w:right w:val="none" w:sz="0" w:space="0" w:color="auto"/>
                  </w:divBdr>
                </w:div>
                <w:div w:id="208952929">
                  <w:marLeft w:val="640"/>
                  <w:marRight w:val="0"/>
                  <w:marTop w:val="0"/>
                  <w:marBottom w:val="0"/>
                  <w:divBdr>
                    <w:top w:val="none" w:sz="0" w:space="0" w:color="auto"/>
                    <w:left w:val="none" w:sz="0" w:space="0" w:color="auto"/>
                    <w:bottom w:val="none" w:sz="0" w:space="0" w:color="auto"/>
                    <w:right w:val="none" w:sz="0" w:space="0" w:color="auto"/>
                  </w:divBdr>
                </w:div>
                <w:div w:id="256332404">
                  <w:marLeft w:val="640"/>
                  <w:marRight w:val="0"/>
                  <w:marTop w:val="0"/>
                  <w:marBottom w:val="0"/>
                  <w:divBdr>
                    <w:top w:val="none" w:sz="0" w:space="0" w:color="auto"/>
                    <w:left w:val="none" w:sz="0" w:space="0" w:color="auto"/>
                    <w:bottom w:val="none" w:sz="0" w:space="0" w:color="auto"/>
                    <w:right w:val="none" w:sz="0" w:space="0" w:color="auto"/>
                  </w:divBdr>
                </w:div>
                <w:div w:id="384451287">
                  <w:marLeft w:val="640"/>
                  <w:marRight w:val="0"/>
                  <w:marTop w:val="0"/>
                  <w:marBottom w:val="0"/>
                  <w:divBdr>
                    <w:top w:val="none" w:sz="0" w:space="0" w:color="auto"/>
                    <w:left w:val="none" w:sz="0" w:space="0" w:color="auto"/>
                    <w:bottom w:val="none" w:sz="0" w:space="0" w:color="auto"/>
                    <w:right w:val="none" w:sz="0" w:space="0" w:color="auto"/>
                  </w:divBdr>
                </w:div>
                <w:div w:id="398329667">
                  <w:marLeft w:val="640"/>
                  <w:marRight w:val="0"/>
                  <w:marTop w:val="0"/>
                  <w:marBottom w:val="0"/>
                  <w:divBdr>
                    <w:top w:val="none" w:sz="0" w:space="0" w:color="auto"/>
                    <w:left w:val="none" w:sz="0" w:space="0" w:color="auto"/>
                    <w:bottom w:val="none" w:sz="0" w:space="0" w:color="auto"/>
                    <w:right w:val="none" w:sz="0" w:space="0" w:color="auto"/>
                  </w:divBdr>
                </w:div>
                <w:div w:id="453326141">
                  <w:marLeft w:val="640"/>
                  <w:marRight w:val="0"/>
                  <w:marTop w:val="0"/>
                  <w:marBottom w:val="0"/>
                  <w:divBdr>
                    <w:top w:val="none" w:sz="0" w:space="0" w:color="auto"/>
                    <w:left w:val="none" w:sz="0" w:space="0" w:color="auto"/>
                    <w:bottom w:val="none" w:sz="0" w:space="0" w:color="auto"/>
                    <w:right w:val="none" w:sz="0" w:space="0" w:color="auto"/>
                  </w:divBdr>
                </w:div>
                <w:div w:id="470634526">
                  <w:marLeft w:val="640"/>
                  <w:marRight w:val="0"/>
                  <w:marTop w:val="0"/>
                  <w:marBottom w:val="0"/>
                  <w:divBdr>
                    <w:top w:val="none" w:sz="0" w:space="0" w:color="auto"/>
                    <w:left w:val="none" w:sz="0" w:space="0" w:color="auto"/>
                    <w:bottom w:val="none" w:sz="0" w:space="0" w:color="auto"/>
                    <w:right w:val="none" w:sz="0" w:space="0" w:color="auto"/>
                  </w:divBdr>
                </w:div>
                <w:div w:id="490146979">
                  <w:marLeft w:val="640"/>
                  <w:marRight w:val="0"/>
                  <w:marTop w:val="0"/>
                  <w:marBottom w:val="0"/>
                  <w:divBdr>
                    <w:top w:val="none" w:sz="0" w:space="0" w:color="auto"/>
                    <w:left w:val="none" w:sz="0" w:space="0" w:color="auto"/>
                    <w:bottom w:val="none" w:sz="0" w:space="0" w:color="auto"/>
                    <w:right w:val="none" w:sz="0" w:space="0" w:color="auto"/>
                  </w:divBdr>
                </w:div>
                <w:div w:id="529414693">
                  <w:marLeft w:val="640"/>
                  <w:marRight w:val="0"/>
                  <w:marTop w:val="0"/>
                  <w:marBottom w:val="0"/>
                  <w:divBdr>
                    <w:top w:val="none" w:sz="0" w:space="0" w:color="auto"/>
                    <w:left w:val="none" w:sz="0" w:space="0" w:color="auto"/>
                    <w:bottom w:val="none" w:sz="0" w:space="0" w:color="auto"/>
                    <w:right w:val="none" w:sz="0" w:space="0" w:color="auto"/>
                  </w:divBdr>
                </w:div>
                <w:div w:id="551505247">
                  <w:marLeft w:val="640"/>
                  <w:marRight w:val="0"/>
                  <w:marTop w:val="0"/>
                  <w:marBottom w:val="0"/>
                  <w:divBdr>
                    <w:top w:val="none" w:sz="0" w:space="0" w:color="auto"/>
                    <w:left w:val="none" w:sz="0" w:space="0" w:color="auto"/>
                    <w:bottom w:val="none" w:sz="0" w:space="0" w:color="auto"/>
                    <w:right w:val="none" w:sz="0" w:space="0" w:color="auto"/>
                  </w:divBdr>
                </w:div>
                <w:div w:id="604000106">
                  <w:marLeft w:val="640"/>
                  <w:marRight w:val="0"/>
                  <w:marTop w:val="0"/>
                  <w:marBottom w:val="0"/>
                  <w:divBdr>
                    <w:top w:val="none" w:sz="0" w:space="0" w:color="auto"/>
                    <w:left w:val="none" w:sz="0" w:space="0" w:color="auto"/>
                    <w:bottom w:val="none" w:sz="0" w:space="0" w:color="auto"/>
                    <w:right w:val="none" w:sz="0" w:space="0" w:color="auto"/>
                  </w:divBdr>
                </w:div>
                <w:div w:id="605966682">
                  <w:marLeft w:val="640"/>
                  <w:marRight w:val="0"/>
                  <w:marTop w:val="0"/>
                  <w:marBottom w:val="0"/>
                  <w:divBdr>
                    <w:top w:val="none" w:sz="0" w:space="0" w:color="auto"/>
                    <w:left w:val="none" w:sz="0" w:space="0" w:color="auto"/>
                    <w:bottom w:val="none" w:sz="0" w:space="0" w:color="auto"/>
                    <w:right w:val="none" w:sz="0" w:space="0" w:color="auto"/>
                  </w:divBdr>
                </w:div>
                <w:div w:id="617373370">
                  <w:marLeft w:val="640"/>
                  <w:marRight w:val="0"/>
                  <w:marTop w:val="0"/>
                  <w:marBottom w:val="0"/>
                  <w:divBdr>
                    <w:top w:val="none" w:sz="0" w:space="0" w:color="auto"/>
                    <w:left w:val="none" w:sz="0" w:space="0" w:color="auto"/>
                    <w:bottom w:val="none" w:sz="0" w:space="0" w:color="auto"/>
                    <w:right w:val="none" w:sz="0" w:space="0" w:color="auto"/>
                  </w:divBdr>
                </w:div>
                <w:div w:id="653946748">
                  <w:marLeft w:val="640"/>
                  <w:marRight w:val="0"/>
                  <w:marTop w:val="0"/>
                  <w:marBottom w:val="0"/>
                  <w:divBdr>
                    <w:top w:val="none" w:sz="0" w:space="0" w:color="auto"/>
                    <w:left w:val="none" w:sz="0" w:space="0" w:color="auto"/>
                    <w:bottom w:val="none" w:sz="0" w:space="0" w:color="auto"/>
                    <w:right w:val="none" w:sz="0" w:space="0" w:color="auto"/>
                  </w:divBdr>
                </w:div>
                <w:div w:id="657267856">
                  <w:marLeft w:val="640"/>
                  <w:marRight w:val="0"/>
                  <w:marTop w:val="0"/>
                  <w:marBottom w:val="0"/>
                  <w:divBdr>
                    <w:top w:val="none" w:sz="0" w:space="0" w:color="auto"/>
                    <w:left w:val="none" w:sz="0" w:space="0" w:color="auto"/>
                    <w:bottom w:val="none" w:sz="0" w:space="0" w:color="auto"/>
                    <w:right w:val="none" w:sz="0" w:space="0" w:color="auto"/>
                  </w:divBdr>
                </w:div>
                <w:div w:id="747073504">
                  <w:marLeft w:val="640"/>
                  <w:marRight w:val="0"/>
                  <w:marTop w:val="0"/>
                  <w:marBottom w:val="0"/>
                  <w:divBdr>
                    <w:top w:val="none" w:sz="0" w:space="0" w:color="auto"/>
                    <w:left w:val="none" w:sz="0" w:space="0" w:color="auto"/>
                    <w:bottom w:val="none" w:sz="0" w:space="0" w:color="auto"/>
                    <w:right w:val="none" w:sz="0" w:space="0" w:color="auto"/>
                  </w:divBdr>
                </w:div>
                <w:div w:id="791484542">
                  <w:marLeft w:val="640"/>
                  <w:marRight w:val="0"/>
                  <w:marTop w:val="0"/>
                  <w:marBottom w:val="0"/>
                  <w:divBdr>
                    <w:top w:val="none" w:sz="0" w:space="0" w:color="auto"/>
                    <w:left w:val="none" w:sz="0" w:space="0" w:color="auto"/>
                    <w:bottom w:val="none" w:sz="0" w:space="0" w:color="auto"/>
                    <w:right w:val="none" w:sz="0" w:space="0" w:color="auto"/>
                  </w:divBdr>
                </w:div>
                <w:div w:id="802846636">
                  <w:marLeft w:val="640"/>
                  <w:marRight w:val="0"/>
                  <w:marTop w:val="0"/>
                  <w:marBottom w:val="0"/>
                  <w:divBdr>
                    <w:top w:val="none" w:sz="0" w:space="0" w:color="auto"/>
                    <w:left w:val="none" w:sz="0" w:space="0" w:color="auto"/>
                    <w:bottom w:val="none" w:sz="0" w:space="0" w:color="auto"/>
                    <w:right w:val="none" w:sz="0" w:space="0" w:color="auto"/>
                  </w:divBdr>
                </w:div>
                <w:div w:id="843282304">
                  <w:marLeft w:val="640"/>
                  <w:marRight w:val="0"/>
                  <w:marTop w:val="0"/>
                  <w:marBottom w:val="0"/>
                  <w:divBdr>
                    <w:top w:val="none" w:sz="0" w:space="0" w:color="auto"/>
                    <w:left w:val="none" w:sz="0" w:space="0" w:color="auto"/>
                    <w:bottom w:val="none" w:sz="0" w:space="0" w:color="auto"/>
                    <w:right w:val="none" w:sz="0" w:space="0" w:color="auto"/>
                  </w:divBdr>
                </w:div>
                <w:div w:id="877088919">
                  <w:marLeft w:val="640"/>
                  <w:marRight w:val="0"/>
                  <w:marTop w:val="0"/>
                  <w:marBottom w:val="0"/>
                  <w:divBdr>
                    <w:top w:val="none" w:sz="0" w:space="0" w:color="auto"/>
                    <w:left w:val="none" w:sz="0" w:space="0" w:color="auto"/>
                    <w:bottom w:val="none" w:sz="0" w:space="0" w:color="auto"/>
                    <w:right w:val="none" w:sz="0" w:space="0" w:color="auto"/>
                  </w:divBdr>
                </w:div>
                <w:div w:id="881598010">
                  <w:marLeft w:val="640"/>
                  <w:marRight w:val="0"/>
                  <w:marTop w:val="0"/>
                  <w:marBottom w:val="0"/>
                  <w:divBdr>
                    <w:top w:val="none" w:sz="0" w:space="0" w:color="auto"/>
                    <w:left w:val="none" w:sz="0" w:space="0" w:color="auto"/>
                    <w:bottom w:val="none" w:sz="0" w:space="0" w:color="auto"/>
                    <w:right w:val="none" w:sz="0" w:space="0" w:color="auto"/>
                  </w:divBdr>
                </w:div>
                <w:div w:id="899631893">
                  <w:marLeft w:val="640"/>
                  <w:marRight w:val="0"/>
                  <w:marTop w:val="0"/>
                  <w:marBottom w:val="0"/>
                  <w:divBdr>
                    <w:top w:val="none" w:sz="0" w:space="0" w:color="auto"/>
                    <w:left w:val="none" w:sz="0" w:space="0" w:color="auto"/>
                    <w:bottom w:val="none" w:sz="0" w:space="0" w:color="auto"/>
                    <w:right w:val="none" w:sz="0" w:space="0" w:color="auto"/>
                  </w:divBdr>
                </w:div>
                <w:div w:id="1015957862">
                  <w:marLeft w:val="640"/>
                  <w:marRight w:val="0"/>
                  <w:marTop w:val="0"/>
                  <w:marBottom w:val="0"/>
                  <w:divBdr>
                    <w:top w:val="none" w:sz="0" w:space="0" w:color="auto"/>
                    <w:left w:val="none" w:sz="0" w:space="0" w:color="auto"/>
                    <w:bottom w:val="none" w:sz="0" w:space="0" w:color="auto"/>
                    <w:right w:val="none" w:sz="0" w:space="0" w:color="auto"/>
                  </w:divBdr>
                </w:div>
                <w:div w:id="1025322895">
                  <w:marLeft w:val="640"/>
                  <w:marRight w:val="0"/>
                  <w:marTop w:val="0"/>
                  <w:marBottom w:val="0"/>
                  <w:divBdr>
                    <w:top w:val="none" w:sz="0" w:space="0" w:color="auto"/>
                    <w:left w:val="none" w:sz="0" w:space="0" w:color="auto"/>
                    <w:bottom w:val="none" w:sz="0" w:space="0" w:color="auto"/>
                    <w:right w:val="none" w:sz="0" w:space="0" w:color="auto"/>
                  </w:divBdr>
                </w:div>
                <w:div w:id="1118599932">
                  <w:marLeft w:val="640"/>
                  <w:marRight w:val="0"/>
                  <w:marTop w:val="0"/>
                  <w:marBottom w:val="0"/>
                  <w:divBdr>
                    <w:top w:val="none" w:sz="0" w:space="0" w:color="auto"/>
                    <w:left w:val="none" w:sz="0" w:space="0" w:color="auto"/>
                    <w:bottom w:val="none" w:sz="0" w:space="0" w:color="auto"/>
                    <w:right w:val="none" w:sz="0" w:space="0" w:color="auto"/>
                  </w:divBdr>
                </w:div>
                <w:div w:id="1153449515">
                  <w:marLeft w:val="640"/>
                  <w:marRight w:val="0"/>
                  <w:marTop w:val="0"/>
                  <w:marBottom w:val="0"/>
                  <w:divBdr>
                    <w:top w:val="none" w:sz="0" w:space="0" w:color="auto"/>
                    <w:left w:val="none" w:sz="0" w:space="0" w:color="auto"/>
                    <w:bottom w:val="none" w:sz="0" w:space="0" w:color="auto"/>
                    <w:right w:val="none" w:sz="0" w:space="0" w:color="auto"/>
                  </w:divBdr>
                </w:div>
                <w:div w:id="1179200042">
                  <w:marLeft w:val="640"/>
                  <w:marRight w:val="0"/>
                  <w:marTop w:val="0"/>
                  <w:marBottom w:val="0"/>
                  <w:divBdr>
                    <w:top w:val="none" w:sz="0" w:space="0" w:color="auto"/>
                    <w:left w:val="none" w:sz="0" w:space="0" w:color="auto"/>
                    <w:bottom w:val="none" w:sz="0" w:space="0" w:color="auto"/>
                    <w:right w:val="none" w:sz="0" w:space="0" w:color="auto"/>
                  </w:divBdr>
                </w:div>
                <w:div w:id="1226572876">
                  <w:marLeft w:val="640"/>
                  <w:marRight w:val="0"/>
                  <w:marTop w:val="0"/>
                  <w:marBottom w:val="0"/>
                  <w:divBdr>
                    <w:top w:val="none" w:sz="0" w:space="0" w:color="auto"/>
                    <w:left w:val="none" w:sz="0" w:space="0" w:color="auto"/>
                    <w:bottom w:val="none" w:sz="0" w:space="0" w:color="auto"/>
                    <w:right w:val="none" w:sz="0" w:space="0" w:color="auto"/>
                  </w:divBdr>
                </w:div>
                <w:div w:id="1269120178">
                  <w:marLeft w:val="640"/>
                  <w:marRight w:val="0"/>
                  <w:marTop w:val="0"/>
                  <w:marBottom w:val="0"/>
                  <w:divBdr>
                    <w:top w:val="none" w:sz="0" w:space="0" w:color="auto"/>
                    <w:left w:val="none" w:sz="0" w:space="0" w:color="auto"/>
                    <w:bottom w:val="none" w:sz="0" w:space="0" w:color="auto"/>
                    <w:right w:val="none" w:sz="0" w:space="0" w:color="auto"/>
                  </w:divBdr>
                </w:div>
                <w:div w:id="1313102256">
                  <w:marLeft w:val="640"/>
                  <w:marRight w:val="0"/>
                  <w:marTop w:val="0"/>
                  <w:marBottom w:val="0"/>
                  <w:divBdr>
                    <w:top w:val="none" w:sz="0" w:space="0" w:color="auto"/>
                    <w:left w:val="none" w:sz="0" w:space="0" w:color="auto"/>
                    <w:bottom w:val="none" w:sz="0" w:space="0" w:color="auto"/>
                    <w:right w:val="none" w:sz="0" w:space="0" w:color="auto"/>
                  </w:divBdr>
                </w:div>
                <w:div w:id="1336807798">
                  <w:marLeft w:val="640"/>
                  <w:marRight w:val="0"/>
                  <w:marTop w:val="0"/>
                  <w:marBottom w:val="0"/>
                  <w:divBdr>
                    <w:top w:val="none" w:sz="0" w:space="0" w:color="auto"/>
                    <w:left w:val="none" w:sz="0" w:space="0" w:color="auto"/>
                    <w:bottom w:val="none" w:sz="0" w:space="0" w:color="auto"/>
                    <w:right w:val="none" w:sz="0" w:space="0" w:color="auto"/>
                  </w:divBdr>
                </w:div>
                <w:div w:id="1347290321">
                  <w:marLeft w:val="640"/>
                  <w:marRight w:val="0"/>
                  <w:marTop w:val="0"/>
                  <w:marBottom w:val="0"/>
                  <w:divBdr>
                    <w:top w:val="none" w:sz="0" w:space="0" w:color="auto"/>
                    <w:left w:val="none" w:sz="0" w:space="0" w:color="auto"/>
                    <w:bottom w:val="none" w:sz="0" w:space="0" w:color="auto"/>
                    <w:right w:val="none" w:sz="0" w:space="0" w:color="auto"/>
                  </w:divBdr>
                </w:div>
                <w:div w:id="1358845162">
                  <w:marLeft w:val="640"/>
                  <w:marRight w:val="0"/>
                  <w:marTop w:val="0"/>
                  <w:marBottom w:val="0"/>
                  <w:divBdr>
                    <w:top w:val="none" w:sz="0" w:space="0" w:color="auto"/>
                    <w:left w:val="none" w:sz="0" w:space="0" w:color="auto"/>
                    <w:bottom w:val="none" w:sz="0" w:space="0" w:color="auto"/>
                    <w:right w:val="none" w:sz="0" w:space="0" w:color="auto"/>
                  </w:divBdr>
                </w:div>
                <w:div w:id="1364817742">
                  <w:marLeft w:val="640"/>
                  <w:marRight w:val="0"/>
                  <w:marTop w:val="0"/>
                  <w:marBottom w:val="0"/>
                  <w:divBdr>
                    <w:top w:val="none" w:sz="0" w:space="0" w:color="auto"/>
                    <w:left w:val="none" w:sz="0" w:space="0" w:color="auto"/>
                    <w:bottom w:val="none" w:sz="0" w:space="0" w:color="auto"/>
                    <w:right w:val="none" w:sz="0" w:space="0" w:color="auto"/>
                  </w:divBdr>
                </w:div>
                <w:div w:id="1421488595">
                  <w:marLeft w:val="640"/>
                  <w:marRight w:val="0"/>
                  <w:marTop w:val="0"/>
                  <w:marBottom w:val="0"/>
                  <w:divBdr>
                    <w:top w:val="none" w:sz="0" w:space="0" w:color="auto"/>
                    <w:left w:val="none" w:sz="0" w:space="0" w:color="auto"/>
                    <w:bottom w:val="none" w:sz="0" w:space="0" w:color="auto"/>
                    <w:right w:val="none" w:sz="0" w:space="0" w:color="auto"/>
                  </w:divBdr>
                </w:div>
                <w:div w:id="1445729215">
                  <w:marLeft w:val="640"/>
                  <w:marRight w:val="0"/>
                  <w:marTop w:val="0"/>
                  <w:marBottom w:val="0"/>
                  <w:divBdr>
                    <w:top w:val="none" w:sz="0" w:space="0" w:color="auto"/>
                    <w:left w:val="none" w:sz="0" w:space="0" w:color="auto"/>
                    <w:bottom w:val="none" w:sz="0" w:space="0" w:color="auto"/>
                    <w:right w:val="none" w:sz="0" w:space="0" w:color="auto"/>
                  </w:divBdr>
                </w:div>
                <w:div w:id="1496726449">
                  <w:marLeft w:val="640"/>
                  <w:marRight w:val="0"/>
                  <w:marTop w:val="0"/>
                  <w:marBottom w:val="0"/>
                  <w:divBdr>
                    <w:top w:val="none" w:sz="0" w:space="0" w:color="auto"/>
                    <w:left w:val="none" w:sz="0" w:space="0" w:color="auto"/>
                    <w:bottom w:val="none" w:sz="0" w:space="0" w:color="auto"/>
                    <w:right w:val="none" w:sz="0" w:space="0" w:color="auto"/>
                  </w:divBdr>
                </w:div>
                <w:div w:id="1499152846">
                  <w:marLeft w:val="640"/>
                  <w:marRight w:val="0"/>
                  <w:marTop w:val="0"/>
                  <w:marBottom w:val="0"/>
                  <w:divBdr>
                    <w:top w:val="none" w:sz="0" w:space="0" w:color="auto"/>
                    <w:left w:val="none" w:sz="0" w:space="0" w:color="auto"/>
                    <w:bottom w:val="none" w:sz="0" w:space="0" w:color="auto"/>
                    <w:right w:val="none" w:sz="0" w:space="0" w:color="auto"/>
                  </w:divBdr>
                </w:div>
                <w:div w:id="1509365432">
                  <w:marLeft w:val="640"/>
                  <w:marRight w:val="0"/>
                  <w:marTop w:val="0"/>
                  <w:marBottom w:val="0"/>
                  <w:divBdr>
                    <w:top w:val="none" w:sz="0" w:space="0" w:color="auto"/>
                    <w:left w:val="none" w:sz="0" w:space="0" w:color="auto"/>
                    <w:bottom w:val="none" w:sz="0" w:space="0" w:color="auto"/>
                    <w:right w:val="none" w:sz="0" w:space="0" w:color="auto"/>
                  </w:divBdr>
                </w:div>
                <w:div w:id="1512531166">
                  <w:marLeft w:val="640"/>
                  <w:marRight w:val="0"/>
                  <w:marTop w:val="0"/>
                  <w:marBottom w:val="0"/>
                  <w:divBdr>
                    <w:top w:val="none" w:sz="0" w:space="0" w:color="auto"/>
                    <w:left w:val="none" w:sz="0" w:space="0" w:color="auto"/>
                    <w:bottom w:val="none" w:sz="0" w:space="0" w:color="auto"/>
                    <w:right w:val="none" w:sz="0" w:space="0" w:color="auto"/>
                  </w:divBdr>
                </w:div>
                <w:div w:id="1539048591">
                  <w:marLeft w:val="640"/>
                  <w:marRight w:val="0"/>
                  <w:marTop w:val="0"/>
                  <w:marBottom w:val="0"/>
                  <w:divBdr>
                    <w:top w:val="none" w:sz="0" w:space="0" w:color="auto"/>
                    <w:left w:val="none" w:sz="0" w:space="0" w:color="auto"/>
                    <w:bottom w:val="none" w:sz="0" w:space="0" w:color="auto"/>
                    <w:right w:val="none" w:sz="0" w:space="0" w:color="auto"/>
                  </w:divBdr>
                </w:div>
                <w:div w:id="1642152623">
                  <w:marLeft w:val="640"/>
                  <w:marRight w:val="0"/>
                  <w:marTop w:val="0"/>
                  <w:marBottom w:val="0"/>
                  <w:divBdr>
                    <w:top w:val="none" w:sz="0" w:space="0" w:color="auto"/>
                    <w:left w:val="none" w:sz="0" w:space="0" w:color="auto"/>
                    <w:bottom w:val="none" w:sz="0" w:space="0" w:color="auto"/>
                    <w:right w:val="none" w:sz="0" w:space="0" w:color="auto"/>
                  </w:divBdr>
                </w:div>
                <w:div w:id="1739354935">
                  <w:marLeft w:val="640"/>
                  <w:marRight w:val="0"/>
                  <w:marTop w:val="0"/>
                  <w:marBottom w:val="0"/>
                  <w:divBdr>
                    <w:top w:val="none" w:sz="0" w:space="0" w:color="auto"/>
                    <w:left w:val="none" w:sz="0" w:space="0" w:color="auto"/>
                    <w:bottom w:val="none" w:sz="0" w:space="0" w:color="auto"/>
                    <w:right w:val="none" w:sz="0" w:space="0" w:color="auto"/>
                  </w:divBdr>
                </w:div>
                <w:div w:id="1823086449">
                  <w:marLeft w:val="640"/>
                  <w:marRight w:val="0"/>
                  <w:marTop w:val="0"/>
                  <w:marBottom w:val="0"/>
                  <w:divBdr>
                    <w:top w:val="none" w:sz="0" w:space="0" w:color="auto"/>
                    <w:left w:val="none" w:sz="0" w:space="0" w:color="auto"/>
                    <w:bottom w:val="none" w:sz="0" w:space="0" w:color="auto"/>
                    <w:right w:val="none" w:sz="0" w:space="0" w:color="auto"/>
                  </w:divBdr>
                </w:div>
                <w:div w:id="1914120302">
                  <w:marLeft w:val="640"/>
                  <w:marRight w:val="0"/>
                  <w:marTop w:val="0"/>
                  <w:marBottom w:val="0"/>
                  <w:divBdr>
                    <w:top w:val="none" w:sz="0" w:space="0" w:color="auto"/>
                    <w:left w:val="none" w:sz="0" w:space="0" w:color="auto"/>
                    <w:bottom w:val="none" w:sz="0" w:space="0" w:color="auto"/>
                    <w:right w:val="none" w:sz="0" w:space="0" w:color="auto"/>
                  </w:divBdr>
                </w:div>
                <w:div w:id="1951933160">
                  <w:marLeft w:val="640"/>
                  <w:marRight w:val="0"/>
                  <w:marTop w:val="0"/>
                  <w:marBottom w:val="0"/>
                  <w:divBdr>
                    <w:top w:val="none" w:sz="0" w:space="0" w:color="auto"/>
                    <w:left w:val="none" w:sz="0" w:space="0" w:color="auto"/>
                    <w:bottom w:val="none" w:sz="0" w:space="0" w:color="auto"/>
                    <w:right w:val="none" w:sz="0" w:space="0" w:color="auto"/>
                  </w:divBdr>
                </w:div>
                <w:div w:id="1957979726">
                  <w:marLeft w:val="640"/>
                  <w:marRight w:val="0"/>
                  <w:marTop w:val="0"/>
                  <w:marBottom w:val="0"/>
                  <w:divBdr>
                    <w:top w:val="none" w:sz="0" w:space="0" w:color="auto"/>
                    <w:left w:val="none" w:sz="0" w:space="0" w:color="auto"/>
                    <w:bottom w:val="none" w:sz="0" w:space="0" w:color="auto"/>
                    <w:right w:val="none" w:sz="0" w:space="0" w:color="auto"/>
                  </w:divBdr>
                </w:div>
                <w:div w:id="2019886683">
                  <w:marLeft w:val="640"/>
                  <w:marRight w:val="0"/>
                  <w:marTop w:val="0"/>
                  <w:marBottom w:val="0"/>
                  <w:divBdr>
                    <w:top w:val="none" w:sz="0" w:space="0" w:color="auto"/>
                    <w:left w:val="none" w:sz="0" w:space="0" w:color="auto"/>
                    <w:bottom w:val="none" w:sz="0" w:space="0" w:color="auto"/>
                    <w:right w:val="none" w:sz="0" w:space="0" w:color="auto"/>
                  </w:divBdr>
                </w:div>
                <w:div w:id="2057972167">
                  <w:marLeft w:val="640"/>
                  <w:marRight w:val="0"/>
                  <w:marTop w:val="0"/>
                  <w:marBottom w:val="0"/>
                  <w:divBdr>
                    <w:top w:val="none" w:sz="0" w:space="0" w:color="auto"/>
                    <w:left w:val="none" w:sz="0" w:space="0" w:color="auto"/>
                    <w:bottom w:val="none" w:sz="0" w:space="0" w:color="auto"/>
                    <w:right w:val="none" w:sz="0" w:space="0" w:color="auto"/>
                  </w:divBdr>
                </w:div>
                <w:div w:id="2084373324">
                  <w:marLeft w:val="640"/>
                  <w:marRight w:val="0"/>
                  <w:marTop w:val="0"/>
                  <w:marBottom w:val="0"/>
                  <w:divBdr>
                    <w:top w:val="none" w:sz="0" w:space="0" w:color="auto"/>
                    <w:left w:val="none" w:sz="0" w:space="0" w:color="auto"/>
                    <w:bottom w:val="none" w:sz="0" w:space="0" w:color="auto"/>
                    <w:right w:val="none" w:sz="0" w:space="0" w:color="auto"/>
                  </w:divBdr>
                </w:div>
              </w:divsChild>
            </w:div>
            <w:div w:id="739064369">
              <w:marLeft w:val="0"/>
              <w:marRight w:val="0"/>
              <w:marTop w:val="0"/>
              <w:marBottom w:val="0"/>
              <w:divBdr>
                <w:top w:val="none" w:sz="0" w:space="0" w:color="auto"/>
                <w:left w:val="none" w:sz="0" w:space="0" w:color="auto"/>
                <w:bottom w:val="none" w:sz="0" w:space="0" w:color="auto"/>
                <w:right w:val="none" w:sz="0" w:space="0" w:color="auto"/>
              </w:divBdr>
              <w:divsChild>
                <w:div w:id="15472481">
                  <w:marLeft w:val="640"/>
                  <w:marRight w:val="0"/>
                  <w:marTop w:val="0"/>
                  <w:marBottom w:val="0"/>
                  <w:divBdr>
                    <w:top w:val="none" w:sz="0" w:space="0" w:color="auto"/>
                    <w:left w:val="none" w:sz="0" w:space="0" w:color="auto"/>
                    <w:bottom w:val="none" w:sz="0" w:space="0" w:color="auto"/>
                    <w:right w:val="none" w:sz="0" w:space="0" w:color="auto"/>
                  </w:divBdr>
                </w:div>
                <w:div w:id="144588746">
                  <w:marLeft w:val="640"/>
                  <w:marRight w:val="0"/>
                  <w:marTop w:val="0"/>
                  <w:marBottom w:val="0"/>
                  <w:divBdr>
                    <w:top w:val="none" w:sz="0" w:space="0" w:color="auto"/>
                    <w:left w:val="none" w:sz="0" w:space="0" w:color="auto"/>
                    <w:bottom w:val="none" w:sz="0" w:space="0" w:color="auto"/>
                    <w:right w:val="none" w:sz="0" w:space="0" w:color="auto"/>
                  </w:divBdr>
                </w:div>
                <w:div w:id="165436298">
                  <w:marLeft w:val="640"/>
                  <w:marRight w:val="0"/>
                  <w:marTop w:val="0"/>
                  <w:marBottom w:val="0"/>
                  <w:divBdr>
                    <w:top w:val="none" w:sz="0" w:space="0" w:color="auto"/>
                    <w:left w:val="none" w:sz="0" w:space="0" w:color="auto"/>
                    <w:bottom w:val="none" w:sz="0" w:space="0" w:color="auto"/>
                    <w:right w:val="none" w:sz="0" w:space="0" w:color="auto"/>
                  </w:divBdr>
                </w:div>
                <w:div w:id="175966374">
                  <w:marLeft w:val="640"/>
                  <w:marRight w:val="0"/>
                  <w:marTop w:val="0"/>
                  <w:marBottom w:val="0"/>
                  <w:divBdr>
                    <w:top w:val="none" w:sz="0" w:space="0" w:color="auto"/>
                    <w:left w:val="none" w:sz="0" w:space="0" w:color="auto"/>
                    <w:bottom w:val="none" w:sz="0" w:space="0" w:color="auto"/>
                    <w:right w:val="none" w:sz="0" w:space="0" w:color="auto"/>
                  </w:divBdr>
                </w:div>
                <w:div w:id="199589606">
                  <w:marLeft w:val="640"/>
                  <w:marRight w:val="0"/>
                  <w:marTop w:val="0"/>
                  <w:marBottom w:val="0"/>
                  <w:divBdr>
                    <w:top w:val="none" w:sz="0" w:space="0" w:color="auto"/>
                    <w:left w:val="none" w:sz="0" w:space="0" w:color="auto"/>
                    <w:bottom w:val="none" w:sz="0" w:space="0" w:color="auto"/>
                    <w:right w:val="none" w:sz="0" w:space="0" w:color="auto"/>
                  </w:divBdr>
                </w:div>
                <w:div w:id="295330746">
                  <w:marLeft w:val="640"/>
                  <w:marRight w:val="0"/>
                  <w:marTop w:val="0"/>
                  <w:marBottom w:val="0"/>
                  <w:divBdr>
                    <w:top w:val="none" w:sz="0" w:space="0" w:color="auto"/>
                    <w:left w:val="none" w:sz="0" w:space="0" w:color="auto"/>
                    <w:bottom w:val="none" w:sz="0" w:space="0" w:color="auto"/>
                    <w:right w:val="none" w:sz="0" w:space="0" w:color="auto"/>
                  </w:divBdr>
                </w:div>
                <w:div w:id="322508126">
                  <w:marLeft w:val="640"/>
                  <w:marRight w:val="0"/>
                  <w:marTop w:val="0"/>
                  <w:marBottom w:val="0"/>
                  <w:divBdr>
                    <w:top w:val="none" w:sz="0" w:space="0" w:color="auto"/>
                    <w:left w:val="none" w:sz="0" w:space="0" w:color="auto"/>
                    <w:bottom w:val="none" w:sz="0" w:space="0" w:color="auto"/>
                    <w:right w:val="none" w:sz="0" w:space="0" w:color="auto"/>
                  </w:divBdr>
                </w:div>
                <w:div w:id="352268421">
                  <w:marLeft w:val="640"/>
                  <w:marRight w:val="0"/>
                  <w:marTop w:val="0"/>
                  <w:marBottom w:val="0"/>
                  <w:divBdr>
                    <w:top w:val="none" w:sz="0" w:space="0" w:color="auto"/>
                    <w:left w:val="none" w:sz="0" w:space="0" w:color="auto"/>
                    <w:bottom w:val="none" w:sz="0" w:space="0" w:color="auto"/>
                    <w:right w:val="none" w:sz="0" w:space="0" w:color="auto"/>
                  </w:divBdr>
                </w:div>
                <w:div w:id="469782535">
                  <w:marLeft w:val="640"/>
                  <w:marRight w:val="0"/>
                  <w:marTop w:val="0"/>
                  <w:marBottom w:val="0"/>
                  <w:divBdr>
                    <w:top w:val="none" w:sz="0" w:space="0" w:color="auto"/>
                    <w:left w:val="none" w:sz="0" w:space="0" w:color="auto"/>
                    <w:bottom w:val="none" w:sz="0" w:space="0" w:color="auto"/>
                    <w:right w:val="none" w:sz="0" w:space="0" w:color="auto"/>
                  </w:divBdr>
                </w:div>
                <w:div w:id="505897716">
                  <w:marLeft w:val="640"/>
                  <w:marRight w:val="0"/>
                  <w:marTop w:val="0"/>
                  <w:marBottom w:val="0"/>
                  <w:divBdr>
                    <w:top w:val="none" w:sz="0" w:space="0" w:color="auto"/>
                    <w:left w:val="none" w:sz="0" w:space="0" w:color="auto"/>
                    <w:bottom w:val="none" w:sz="0" w:space="0" w:color="auto"/>
                    <w:right w:val="none" w:sz="0" w:space="0" w:color="auto"/>
                  </w:divBdr>
                </w:div>
                <w:div w:id="761418369">
                  <w:marLeft w:val="640"/>
                  <w:marRight w:val="0"/>
                  <w:marTop w:val="0"/>
                  <w:marBottom w:val="0"/>
                  <w:divBdr>
                    <w:top w:val="none" w:sz="0" w:space="0" w:color="auto"/>
                    <w:left w:val="none" w:sz="0" w:space="0" w:color="auto"/>
                    <w:bottom w:val="none" w:sz="0" w:space="0" w:color="auto"/>
                    <w:right w:val="none" w:sz="0" w:space="0" w:color="auto"/>
                  </w:divBdr>
                </w:div>
                <w:div w:id="829448139">
                  <w:marLeft w:val="640"/>
                  <w:marRight w:val="0"/>
                  <w:marTop w:val="0"/>
                  <w:marBottom w:val="0"/>
                  <w:divBdr>
                    <w:top w:val="none" w:sz="0" w:space="0" w:color="auto"/>
                    <w:left w:val="none" w:sz="0" w:space="0" w:color="auto"/>
                    <w:bottom w:val="none" w:sz="0" w:space="0" w:color="auto"/>
                    <w:right w:val="none" w:sz="0" w:space="0" w:color="auto"/>
                  </w:divBdr>
                </w:div>
                <w:div w:id="860162856">
                  <w:marLeft w:val="640"/>
                  <w:marRight w:val="0"/>
                  <w:marTop w:val="0"/>
                  <w:marBottom w:val="0"/>
                  <w:divBdr>
                    <w:top w:val="none" w:sz="0" w:space="0" w:color="auto"/>
                    <w:left w:val="none" w:sz="0" w:space="0" w:color="auto"/>
                    <w:bottom w:val="none" w:sz="0" w:space="0" w:color="auto"/>
                    <w:right w:val="none" w:sz="0" w:space="0" w:color="auto"/>
                  </w:divBdr>
                </w:div>
                <w:div w:id="955600443">
                  <w:marLeft w:val="640"/>
                  <w:marRight w:val="0"/>
                  <w:marTop w:val="0"/>
                  <w:marBottom w:val="0"/>
                  <w:divBdr>
                    <w:top w:val="none" w:sz="0" w:space="0" w:color="auto"/>
                    <w:left w:val="none" w:sz="0" w:space="0" w:color="auto"/>
                    <w:bottom w:val="none" w:sz="0" w:space="0" w:color="auto"/>
                    <w:right w:val="none" w:sz="0" w:space="0" w:color="auto"/>
                  </w:divBdr>
                </w:div>
                <w:div w:id="1005208234">
                  <w:marLeft w:val="640"/>
                  <w:marRight w:val="0"/>
                  <w:marTop w:val="0"/>
                  <w:marBottom w:val="0"/>
                  <w:divBdr>
                    <w:top w:val="none" w:sz="0" w:space="0" w:color="auto"/>
                    <w:left w:val="none" w:sz="0" w:space="0" w:color="auto"/>
                    <w:bottom w:val="none" w:sz="0" w:space="0" w:color="auto"/>
                    <w:right w:val="none" w:sz="0" w:space="0" w:color="auto"/>
                  </w:divBdr>
                </w:div>
                <w:div w:id="1006247396">
                  <w:marLeft w:val="640"/>
                  <w:marRight w:val="0"/>
                  <w:marTop w:val="0"/>
                  <w:marBottom w:val="0"/>
                  <w:divBdr>
                    <w:top w:val="none" w:sz="0" w:space="0" w:color="auto"/>
                    <w:left w:val="none" w:sz="0" w:space="0" w:color="auto"/>
                    <w:bottom w:val="none" w:sz="0" w:space="0" w:color="auto"/>
                    <w:right w:val="none" w:sz="0" w:space="0" w:color="auto"/>
                  </w:divBdr>
                </w:div>
                <w:div w:id="1012612003">
                  <w:marLeft w:val="640"/>
                  <w:marRight w:val="0"/>
                  <w:marTop w:val="0"/>
                  <w:marBottom w:val="0"/>
                  <w:divBdr>
                    <w:top w:val="none" w:sz="0" w:space="0" w:color="auto"/>
                    <w:left w:val="none" w:sz="0" w:space="0" w:color="auto"/>
                    <w:bottom w:val="none" w:sz="0" w:space="0" w:color="auto"/>
                    <w:right w:val="none" w:sz="0" w:space="0" w:color="auto"/>
                  </w:divBdr>
                </w:div>
                <w:div w:id="1099370412">
                  <w:marLeft w:val="640"/>
                  <w:marRight w:val="0"/>
                  <w:marTop w:val="0"/>
                  <w:marBottom w:val="0"/>
                  <w:divBdr>
                    <w:top w:val="none" w:sz="0" w:space="0" w:color="auto"/>
                    <w:left w:val="none" w:sz="0" w:space="0" w:color="auto"/>
                    <w:bottom w:val="none" w:sz="0" w:space="0" w:color="auto"/>
                    <w:right w:val="none" w:sz="0" w:space="0" w:color="auto"/>
                  </w:divBdr>
                </w:div>
                <w:div w:id="1122189742">
                  <w:marLeft w:val="640"/>
                  <w:marRight w:val="0"/>
                  <w:marTop w:val="0"/>
                  <w:marBottom w:val="0"/>
                  <w:divBdr>
                    <w:top w:val="none" w:sz="0" w:space="0" w:color="auto"/>
                    <w:left w:val="none" w:sz="0" w:space="0" w:color="auto"/>
                    <w:bottom w:val="none" w:sz="0" w:space="0" w:color="auto"/>
                    <w:right w:val="none" w:sz="0" w:space="0" w:color="auto"/>
                  </w:divBdr>
                </w:div>
                <w:div w:id="1158031112">
                  <w:marLeft w:val="640"/>
                  <w:marRight w:val="0"/>
                  <w:marTop w:val="0"/>
                  <w:marBottom w:val="0"/>
                  <w:divBdr>
                    <w:top w:val="none" w:sz="0" w:space="0" w:color="auto"/>
                    <w:left w:val="none" w:sz="0" w:space="0" w:color="auto"/>
                    <w:bottom w:val="none" w:sz="0" w:space="0" w:color="auto"/>
                    <w:right w:val="none" w:sz="0" w:space="0" w:color="auto"/>
                  </w:divBdr>
                </w:div>
                <w:div w:id="1202866915">
                  <w:marLeft w:val="640"/>
                  <w:marRight w:val="0"/>
                  <w:marTop w:val="0"/>
                  <w:marBottom w:val="0"/>
                  <w:divBdr>
                    <w:top w:val="none" w:sz="0" w:space="0" w:color="auto"/>
                    <w:left w:val="none" w:sz="0" w:space="0" w:color="auto"/>
                    <w:bottom w:val="none" w:sz="0" w:space="0" w:color="auto"/>
                    <w:right w:val="none" w:sz="0" w:space="0" w:color="auto"/>
                  </w:divBdr>
                </w:div>
                <w:div w:id="1211923417">
                  <w:marLeft w:val="640"/>
                  <w:marRight w:val="0"/>
                  <w:marTop w:val="0"/>
                  <w:marBottom w:val="0"/>
                  <w:divBdr>
                    <w:top w:val="none" w:sz="0" w:space="0" w:color="auto"/>
                    <w:left w:val="none" w:sz="0" w:space="0" w:color="auto"/>
                    <w:bottom w:val="none" w:sz="0" w:space="0" w:color="auto"/>
                    <w:right w:val="none" w:sz="0" w:space="0" w:color="auto"/>
                  </w:divBdr>
                </w:div>
                <w:div w:id="1214004648">
                  <w:marLeft w:val="640"/>
                  <w:marRight w:val="0"/>
                  <w:marTop w:val="0"/>
                  <w:marBottom w:val="0"/>
                  <w:divBdr>
                    <w:top w:val="none" w:sz="0" w:space="0" w:color="auto"/>
                    <w:left w:val="none" w:sz="0" w:space="0" w:color="auto"/>
                    <w:bottom w:val="none" w:sz="0" w:space="0" w:color="auto"/>
                    <w:right w:val="none" w:sz="0" w:space="0" w:color="auto"/>
                  </w:divBdr>
                </w:div>
                <w:div w:id="1221673312">
                  <w:marLeft w:val="640"/>
                  <w:marRight w:val="0"/>
                  <w:marTop w:val="0"/>
                  <w:marBottom w:val="0"/>
                  <w:divBdr>
                    <w:top w:val="none" w:sz="0" w:space="0" w:color="auto"/>
                    <w:left w:val="none" w:sz="0" w:space="0" w:color="auto"/>
                    <w:bottom w:val="none" w:sz="0" w:space="0" w:color="auto"/>
                    <w:right w:val="none" w:sz="0" w:space="0" w:color="auto"/>
                  </w:divBdr>
                </w:div>
                <w:div w:id="1317302929">
                  <w:marLeft w:val="640"/>
                  <w:marRight w:val="0"/>
                  <w:marTop w:val="0"/>
                  <w:marBottom w:val="0"/>
                  <w:divBdr>
                    <w:top w:val="none" w:sz="0" w:space="0" w:color="auto"/>
                    <w:left w:val="none" w:sz="0" w:space="0" w:color="auto"/>
                    <w:bottom w:val="none" w:sz="0" w:space="0" w:color="auto"/>
                    <w:right w:val="none" w:sz="0" w:space="0" w:color="auto"/>
                  </w:divBdr>
                </w:div>
                <w:div w:id="1318798726">
                  <w:marLeft w:val="640"/>
                  <w:marRight w:val="0"/>
                  <w:marTop w:val="0"/>
                  <w:marBottom w:val="0"/>
                  <w:divBdr>
                    <w:top w:val="none" w:sz="0" w:space="0" w:color="auto"/>
                    <w:left w:val="none" w:sz="0" w:space="0" w:color="auto"/>
                    <w:bottom w:val="none" w:sz="0" w:space="0" w:color="auto"/>
                    <w:right w:val="none" w:sz="0" w:space="0" w:color="auto"/>
                  </w:divBdr>
                </w:div>
                <w:div w:id="1346135113">
                  <w:marLeft w:val="640"/>
                  <w:marRight w:val="0"/>
                  <w:marTop w:val="0"/>
                  <w:marBottom w:val="0"/>
                  <w:divBdr>
                    <w:top w:val="none" w:sz="0" w:space="0" w:color="auto"/>
                    <w:left w:val="none" w:sz="0" w:space="0" w:color="auto"/>
                    <w:bottom w:val="none" w:sz="0" w:space="0" w:color="auto"/>
                    <w:right w:val="none" w:sz="0" w:space="0" w:color="auto"/>
                  </w:divBdr>
                </w:div>
                <w:div w:id="1367411488">
                  <w:marLeft w:val="640"/>
                  <w:marRight w:val="0"/>
                  <w:marTop w:val="0"/>
                  <w:marBottom w:val="0"/>
                  <w:divBdr>
                    <w:top w:val="none" w:sz="0" w:space="0" w:color="auto"/>
                    <w:left w:val="none" w:sz="0" w:space="0" w:color="auto"/>
                    <w:bottom w:val="none" w:sz="0" w:space="0" w:color="auto"/>
                    <w:right w:val="none" w:sz="0" w:space="0" w:color="auto"/>
                  </w:divBdr>
                </w:div>
                <w:div w:id="1402096797">
                  <w:marLeft w:val="640"/>
                  <w:marRight w:val="0"/>
                  <w:marTop w:val="0"/>
                  <w:marBottom w:val="0"/>
                  <w:divBdr>
                    <w:top w:val="none" w:sz="0" w:space="0" w:color="auto"/>
                    <w:left w:val="none" w:sz="0" w:space="0" w:color="auto"/>
                    <w:bottom w:val="none" w:sz="0" w:space="0" w:color="auto"/>
                    <w:right w:val="none" w:sz="0" w:space="0" w:color="auto"/>
                  </w:divBdr>
                </w:div>
                <w:div w:id="1422070075">
                  <w:marLeft w:val="640"/>
                  <w:marRight w:val="0"/>
                  <w:marTop w:val="0"/>
                  <w:marBottom w:val="0"/>
                  <w:divBdr>
                    <w:top w:val="none" w:sz="0" w:space="0" w:color="auto"/>
                    <w:left w:val="none" w:sz="0" w:space="0" w:color="auto"/>
                    <w:bottom w:val="none" w:sz="0" w:space="0" w:color="auto"/>
                    <w:right w:val="none" w:sz="0" w:space="0" w:color="auto"/>
                  </w:divBdr>
                </w:div>
                <w:div w:id="1428119542">
                  <w:marLeft w:val="640"/>
                  <w:marRight w:val="0"/>
                  <w:marTop w:val="0"/>
                  <w:marBottom w:val="0"/>
                  <w:divBdr>
                    <w:top w:val="none" w:sz="0" w:space="0" w:color="auto"/>
                    <w:left w:val="none" w:sz="0" w:space="0" w:color="auto"/>
                    <w:bottom w:val="none" w:sz="0" w:space="0" w:color="auto"/>
                    <w:right w:val="none" w:sz="0" w:space="0" w:color="auto"/>
                  </w:divBdr>
                </w:div>
                <w:div w:id="1438796478">
                  <w:marLeft w:val="640"/>
                  <w:marRight w:val="0"/>
                  <w:marTop w:val="0"/>
                  <w:marBottom w:val="0"/>
                  <w:divBdr>
                    <w:top w:val="none" w:sz="0" w:space="0" w:color="auto"/>
                    <w:left w:val="none" w:sz="0" w:space="0" w:color="auto"/>
                    <w:bottom w:val="none" w:sz="0" w:space="0" w:color="auto"/>
                    <w:right w:val="none" w:sz="0" w:space="0" w:color="auto"/>
                  </w:divBdr>
                </w:div>
                <w:div w:id="1466586210">
                  <w:marLeft w:val="640"/>
                  <w:marRight w:val="0"/>
                  <w:marTop w:val="0"/>
                  <w:marBottom w:val="0"/>
                  <w:divBdr>
                    <w:top w:val="none" w:sz="0" w:space="0" w:color="auto"/>
                    <w:left w:val="none" w:sz="0" w:space="0" w:color="auto"/>
                    <w:bottom w:val="none" w:sz="0" w:space="0" w:color="auto"/>
                    <w:right w:val="none" w:sz="0" w:space="0" w:color="auto"/>
                  </w:divBdr>
                </w:div>
                <w:div w:id="1510751849">
                  <w:marLeft w:val="640"/>
                  <w:marRight w:val="0"/>
                  <w:marTop w:val="0"/>
                  <w:marBottom w:val="0"/>
                  <w:divBdr>
                    <w:top w:val="none" w:sz="0" w:space="0" w:color="auto"/>
                    <w:left w:val="none" w:sz="0" w:space="0" w:color="auto"/>
                    <w:bottom w:val="none" w:sz="0" w:space="0" w:color="auto"/>
                    <w:right w:val="none" w:sz="0" w:space="0" w:color="auto"/>
                  </w:divBdr>
                </w:div>
                <w:div w:id="1566183533">
                  <w:marLeft w:val="640"/>
                  <w:marRight w:val="0"/>
                  <w:marTop w:val="0"/>
                  <w:marBottom w:val="0"/>
                  <w:divBdr>
                    <w:top w:val="none" w:sz="0" w:space="0" w:color="auto"/>
                    <w:left w:val="none" w:sz="0" w:space="0" w:color="auto"/>
                    <w:bottom w:val="none" w:sz="0" w:space="0" w:color="auto"/>
                    <w:right w:val="none" w:sz="0" w:space="0" w:color="auto"/>
                  </w:divBdr>
                </w:div>
                <w:div w:id="1586722916">
                  <w:marLeft w:val="640"/>
                  <w:marRight w:val="0"/>
                  <w:marTop w:val="0"/>
                  <w:marBottom w:val="0"/>
                  <w:divBdr>
                    <w:top w:val="none" w:sz="0" w:space="0" w:color="auto"/>
                    <w:left w:val="none" w:sz="0" w:space="0" w:color="auto"/>
                    <w:bottom w:val="none" w:sz="0" w:space="0" w:color="auto"/>
                    <w:right w:val="none" w:sz="0" w:space="0" w:color="auto"/>
                  </w:divBdr>
                </w:div>
                <w:div w:id="1644239802">
                  <w:marLeft w:val="640"/>
                  <w:marRight w:val="0"/>
                  <w:marTop w:val="0"/>
                  <w:marBottom w:val="0"/>
                  <w:divBdr>
                    <w:top w:val="none" w:sz="0" w:space="0" w:color="auto"/>
                    <w:left w:val="none" w:sz="0" w:space="0" w:color="auto"/>
                    <w:bottom w:val="none" w:sz="0" w:space="0" w:color="auto"/>
                    <w:right w:val="none" w:sz="0" w:space="0" w:color="auto"/>
                  </w:divBdr>
                </w:div>
                <w:div w:id="1820220974">
                  <w:marLeft w:val="640"/>
                  <w:marRight w:val="0"/>
                  <w:marTop w:val="0"/>
                  <w:marBottom w:val="0"/>
                  <w:divBdr>
                    <w:top w:val="none" w:sz="0" w:space="0" w:color="auto"/>
                    <w:left w:val="none" w:sz="0" w:space="0" w:color="auto"/>
                    <w:bottom w:val="none" w:sz="0" w:space="0" w:color="auto"/>
                    <w:right w:val="none" w:sz="0" w:space="0" w:color="auto"/>
                  </w:divBdr>
                </w:div>
                <w:div w:id="1888950214">
                  <w:marLeft w:val="640"/>
                  <w:marRight w:val="0"/>
                  <w:marTop w:val="0"/>
                  <w:marBottom w:val="0"/>
                  <w:divBdr>
                    <w:top w:val="none" w:sz="0" w:space="0" w:color="auto"/>
                    <w:left w:val="none" w:sz="0" w:space="0" w:color="auto"/>
                    <w:bottom w:val="none" w:sz="0" w:space="0" w:color="auto"/>
                    <w:right w:val="none" w:sz="0" w:space="0" w:color="auto"/>
                  </w:divBdr>
                </w:div>
                <w:div w:id="1893882037">
                  <w:marLeft w:val="640"/>
                  <w:marRight w:val="0"/>
                  <w:marTop w:val="0"/>
                  <w:marBottom w:val="0"/>
                  <w:divBdr>
                    <w:top w:val="none" w:sz="0" w:space="0" w:color="auto"/>
                    <w:left w:val="none" w:sz="0" w:space="0" w:color="auto"/>
                    <w:bottom w:val="none" w:sz="0" w:space="0" w:color="auto"/>
                    <w:right w:val="none" w:sz="0" w:space="0" w:color="auto"/>
                  </w:divBdr>
                </w:div>
                <w:div w:id="1925528678">
                  <w:marLeft w:val="640"/>
                  <w:marRight w:val="0"/>
                  <w:marTop w:val="0"/>
                  <w:marBottom w:val="0"/>
                  <w:divBdr>
                    <w:top w:val="none" w:sz="0" w:space="0" w:color="auto"/>
                    <w:left w:val="none" w:sz="0" w:space="0" w:color="auto"/>
                    <w:bottom w:val="none" w:sz="0" w:space="0" w:color="auto"/>
                    <w:right w:val="none" w:sz="0" w:space="0" w:color="auto"/>
                  </w:divBdr>
                </w:div>
                <w:div w:id="1931238329">
                  <w:marLeft w:val="640"/>
                  <w:marRight w:val="0"/>
                  <w:marTop w:val="0"/>
                  <w:marBottom w:val="0"/>
                  <w:divBdr>
                    <w:top w:val="none" w:sz="0" w:space="0" w:color="auto"/>
                    <w:left w:val="none" w:sz="0" w:space="0" w:color="auto"/>
                    <w:bottom w:val="none" w:sz="0" w:space="0" w:color="auto"/>
                    <w:right w:val="none" w:sz="0" w:space="0" w:color="auto"/>
                  </w:divBdr>
                </w:div>
                <w:div w:id="1941256044">
                  <w:marLeft w:val="640"/>
                  <w:marRight w:val="0"/>
                  <w:marTop w:val="0"/>
                  <w:marBottom w:val="0"/>
                  <w:divBdr>
                    <w:top w:val="none" w:sz="0" w:space="0" w:color="auto"/>
                    <w:left w:val="none" w:sz="0" w:space="0" w:color="auto"/>
                    <w:bottom w:val="none" w:sz="0" w:space="0" w:color="auto"/>
                    <w:right w:val="none" w:sz="0" w:space="0" w:color="auto"/>
                  </w:divBdr>
                </w:div>
                <w:div w:id="1981381016">
                  <w:marLeft w:val="640"/>
                  <w:marRight w:val="0"/>
                  <w:marTop w:val="0"/>
                  <w:marBottom w:val="0"/>
                  <w:divBdr>
                    <w:top w:val="none" w:sz="0" w:space="0" w:color="auto"/>
                    <w:left w:val="none" w:sz="0" w:space="0" w:color="auto"/>
                    <w:bottom w:val="none" w:sz="0" w:space="0" w:color="auto"/>
                    <w:right w:val="none" w:sz="0" w:space="0" w:color="auto"/>
                  </w:divBdr>
                </w:div>
                <w:div w:id="1982687206">
                  <w:marLeft w:val="640"/>
                  <w:marRight w:val="0"/>
                  <w:marTop w:val="0"/>
                  <w:marBottom w:val="0"/>
                  <w:divBdr>
                    <w:top w:val="none" w:sz="0" w:space="0" w:color="auto"/>
                    <w:left w:val="none" w:sz="0" w:space="0" w:color="auto"/>
                    <w:bottom w:val="none" w:sz="0" w:space="0" w:color="auto"/>
                    <w:right w:val="none" w:sz="0" w:space="0" w:color="auto"/>
                  </w:divBdr>
                </w:div>
                <w:div w:id="2009408062">
                  <w:marLeft w:val="640"/>
                  <w:marRight w:val="0"/>
                  <w:marTop w:val="0"/>
                  <w:marBottom w:val="0"/>
                  <w:divBdr>
                    <w:top w:val="none" w:sz="0" w:space="0" w:color="auto"/>
                    <w:left w:val="none" w:sz="0" w:space="0" w:color="auto"/>
                    <w:bottom w:val="none" w:sz="0" w:space="0" w:color="auto"/>
                    <w:right w:val="none" w:sz="0" w:space="0" w:color="auto"/>
                  </w:divBdr>
                </w:div>
                <w:div w:id="2028405146">
                  <w:marLeft w:val="640"/>
                  <w:marRight w:val="0"/>
                  <w:marTop w:val="0"/>
                  <w:marBottom w:val="0"/>
                  <w:divBdr>
                    <w:top w:val="none" w:sz="0" w:space="0" w:color="auto"/>
                    <w:left w:val="none" w:sz="0" w:space="0" w:color="auto"/>
                    <w:bottom w:val="none" w:sz="0" w:space="0" w:color="auto"/>
                    <w:right w:val="none" w:sz="0" w:space="0" w:color="auto"/>
                  </w:divBdr>
                </w:div>
                <w:div w:id="2101873389">
                  <w:marLeft w:val="640"/>
                  <w:marRight w:val="0"/>
                  <w:marTop w:val="0"/>
                  <w:marBottom w:val="0"/>
                  <w:divBdr>
                    <w:top w:val="none" w:sz="0" w:space="0" w:color="auto"/>
                    <w:left w:val="none" w:sz="0" w:space="0" w:color="auto"/>
                    <w:bottom w:val="none" w:sz="0" w:space="0" w:color="auto"/>
                    <w:right w:val="none" w:sz="0" w:space="0" w:color="auto"/>
                  </w:divBdr>
                </w:div>
              </w:divsChild>
            </w:div>
            <w:div w:id="749275869">
              <w:marLeft w:val="0"/>
              <w:marRight w:val="0"/>
              <w:marTop w:val="0"/>
              <w:marBottom w:val="0"/>
              <w:divBdr>
                <w:top w:val="none" w:sz="0" w:space="0" w:color="auto"/>
                <w:left w:val="none" w:sz="0" w:space="0" w:color="auto"/>
                <w:bottom w:val="none" w:sz="0" w:space="0" w:color="auto"/>
                <w:right w:val="none" w:sz="0" w:space="0" w:color="auto"/>
              </w:divBdr>
              <w:divsChild>
                <w:div w:id="36858185">
                  <w:marLeft w:val="640"/>
                  <w:marRight w:val="0"/>
                  <w:marTop w:val="0"/>
                  <w:marBottom w:val="0"/>
                  <w:divBdr>
                    <w:top w:val="none" w:sz="0" w:space="0" w:color="auto"/>
                    <w:left w:val="none" w:sz="0" w:space="0" w:color="auto"/>
                    <w:bottom w:val="none" w:sz="0" w:space="0" w:color="auto"/>
                    <w:right w:val="none" w:sz="0" w:space="0" w:color="auto"/>
                  </w:divBdr>
                </w:div>
                <w:div w:id="73018095">
                  <w:marLeft w:val="640"/>
                  <w:marRight w:val="0"/>
                  <w:marTop w:val="0"/>
                  <w:marBottom w:val="0"/>
                  <w:divBdr>
                    <w:top w:val="none" w:sz="0" w:space="0" w:color="auto"/>
                    <w:left w:val="none" w:sz="0" w:space="0" w:color="auto"/>
                    <w:bottom w:val="none" w:sz="0" w:space="0" w:color="auto"/>
                    <w:right w:val="none" w:sz="0" w:space="0" w:color="auto"/>
                  </w:divBdr>
                </w:div>
                <w:div w:id="101389498">
                  <w:marLeft w:val="640"/>
                  <w:marRight w:val="0"/>
                  <w:marTop w:val="0"/>
                  <w:marBottom w:val="0"/>
                  <w:divBdr>
                    <w:top w:val="none" w:sz="0" w:space="0" w:color="auto"/>
                    <w:left w:val="none" w:sz="0" w:space="0" w:color="auto"/>
                    <w:bottom w:val="none" w:sz="0" w:space="0" w:color="auto"/>
                    <w:right w:val="none" w:sz="0" w:space="0" w:color="auto"/>
                  </w:divBdr>
                </w:div>
                <w:div w:id="173345831">
                  <w:marLeft w:val="640"/>
                  <w:marRight w:val="0"/>
                  <w:marTop w:val="0"/>
                  <w:marBottom w:val="0"/>
                  <w:divBdr>
                    <w:top w:val="none" w:sz="0" w:space="0" w:color="auto"/>
                    <w:left w:val="none" w:sz="0" w:space="0" w:color="auto"/>
                    <w:bottom w:val="none" w:sz="0" w:space="0" w:color="auto"/>
                    <w:right w:val="none" w:sz="0" w:space="0" w:color="auto"/>
                  </w:divBdr>
                </w:div>
                <w:div w:id="226917004">
                  <w:marLeft w:val="640"/>
                  <w:marRight w:val="0"/>
                  <w:marTop w:val="0"/>
                  <w:marBottom w:val="0"/>
                  <w:divBdr>
                    <w:top w:val="none" w:sz="0" w:space="0" w:color="auto"/>
                    <w:left w:val="none" w:sz="0" w:space="0" w:color="auto"/>
                    <w:bottom w:val="none" w:sz="0" w:space="0" w:color="auto"/>
                    <w:right w:val="none" w:sz="0" w:space="0" w:color="auto"/>
                  </w:divBdr>
                </w:div>
                <w:div w:id="260795572">
                  <w:marLeft w:val="640"/>
                  <w:marRight w:val="0"/>
                  <w:marTop w:val="0"/>
                  <w:marBottom w:val="0"/>
                  <w:divBdr>
                    <w:top w:val="none" w:sz="0" w:space="0" w:color="auto"/>
                    <w:left w:val="none" w:sz="0" w:space="0" w:color="auto"/>
                    <w:bottom w:val="none" w:sz="0" w:space="0" w:color="auto"/>
                    <w:right w:val="none" w:sz="0" w:space="0" w:color="auto"/>
                  </w:divBdr>
                </w:div>
                <w:div w:id="263616993">
                  <w:marLeft w:val="640"/>
                  <w:marRight w:val="0"/>
                  <w:marTop w:val="0"/>
                  <w:marBottom w:val="0"/>
                  <w:divBdr>
                    <w:top w:val="none" w:sz="0" w:space="0" w:color="auto"/>
                    <w:left w:val="none" w:sz="0" w:space="0" w:color="auto"/>
                    <w:bottom w:val="none" w:sz="0" w:space="0" w:color="auto"/>
                    <w:right w:val="none" w:sz="0" w:space="0" w:color="auto"/>
                  </w:divBdr>
                </w:div>
                <w:div w:id="286549910">
                  <w:marLeft w:val="640"/>
                  <w:marRight w:val="0"/>
                  <w:marTop w:val="0"/>
                  <w:marBottom w:val="0"/>
                  <w:divBdr>
                    <w:top w:val="none" w:sz="0" w:space="0" w:color="auto"/>
                    <w:left w:val="none" w:sz="0" w:space="0" w:color="auto"/>
                    <w:bottom w:val="none" w:sz="0" w:space="0" w:color="auto"/>
                    <w:right w:val="none" w:sz="0" w:space="0" w:color="auto"/>
                  </w:divBdr>
                </w:div>
                <w:div w:id="341320760">
                  <w:marLeft w:val="640"/>
                  <w:marRight w:val="0"/>
                  <w:marTop w:val="0"/>
                  <w:marBottom w:val="0"/>
                  <w:divBdr>
                    <w:top w:val="none" w:sz="0" w:space="0" w:color="auto"/>
                    <w:left w:val="none" w:sz="0" w:space="0" w:color="auto"/>
                    <w:bottom w:val="none" w:sz="0" w:space="0" w:color="auto"/>
                    <w:right w:val="none" w:sz="0" w:space="0" w:color="auto"/>
                  </w:divBdr>
                </w:div>
                <w:div w:id="376515162">
                  <w:marLeft w:val="640"/>
                  <w:marRight w:val="0"/>
                  <w:marTop w:val="0"/>
                  <w:marBottom w:val="0"/>
                  <w:divBdr>
                    <w:top w:val="none" w:sz="0" w:space="0" w:color="auto"/>
                    <w:left w:val="none" w:sz="0" w:space="0" w:color="auto"/>
                    <w:bottom w:val="none" w:sz="0" w:space="0" w:color="auto"/>
                    <w:right w:val="none" w:sz="0" w:space="0" w:color="auto"/>
                  </w:divBdr>
                </w:div>
                <w:div w:id="435101738">
                  <w:marLeft w:val="640"/>
                  <w:marRight w:val="0"/>
                  <w:marTop w:val="0"/>
                  <w:marBottom w:val="0"/>
                  <w:divBdr>
                    <w:top w:val="none" w:sz="0" w:space="0" w:color="auto"/>
                    <w:left w:val="none" w:sz="0" w:space="0" w:color="auto"/>
                    <w:bottom w:val="none" w:sz="0" w:space="0" w:color="auto"/>
                    <w:right w:val="none" w:sz="0" w:space="0" w:color="auto"/>
                  </w:divBdr>
                </w:div>
                <w:div w:id="448620515">
                  <w:marLeft w:val="640"/>
                  <w:marRight w:val="0"/>
                  <w:marTop w:val="0"/>
                  <w:marBottom w:val="0"/>
                  <w:divBdr>
                    <w:top w:val="none" w:sz="0" w:space="0" w:color="auto"/>
                    <w:left w:val="none" w:sz="0" w:space="0" w:color="auto"/>
                    <w:bottom w:val="none" w:sz="0" w:space="0" w:color="auto"/>
                    <w:right w:val="none" w:sz="0" w:space="0" w:color="auto"/>
                  </w:divBdr>
                </w:div>
                <w:div w:id="545410425">
                  <w:marLeft w:val="640"/>
                  <w:marRight w:val="0"/>
                  <w:marTop w:val="0"/>
                  <w:marBottom w:val="0"/>
                  <w:divBdr>
                    <w:top w:val="none" w:sz="0" w:space="0" w:color="auto"/>
                    <w:left w:val="none" w:sz="0" w:space="0" w:color="auto"/>
                    <w:bottom w:val="none" w:sz="0" w:space="0" w:color="auto"/>
                    <w:right w:val="none" w:sz="0" w:space="0" w:color="auto"/>
                  </w:divBdr>
                </w:div>
                <w:div w:id="552959180">
                  <w:marLeft w:val="640"/>
                  <w:marRight w:val="0"/>
                  <w:marTop w:val="0"/>
                  <w:marBottom w:val="0"/>
                  <w:divBdr>
                    <w:top w:val="none" w:sz="0" w:space="0" w:color="auto"/>
                    <w:left w:val="none" w:sz="0" w:space="0" w:color="auto"/>
                    <w:bottom w:val="none" w:sz="0" w:space="0" w:color="auto"/>
                    <w:right w:val="none" w:sz="0" w:space="0" w:color="auto"/>
                  </w:divBdr>
                </w:div>
                <w:div w:id="634413712">
                  <w:marLeft w:val="640"/>
                  <w:marRight w:val="0"/>
                  <w:marTop w:val="0"/>
                  <w:marBottom w:val="0"/>
                  <w:divBdr>
                    <w:top w:val="none" w:sz="0" w:space="0" w:color="auto"/>
                    <w:left w:val="none" w:sz="0" w:space="0" w:color="auto"/>
                    <w:bottom w:val="none" w:sz="0" w:space="0" w:color="auto"/>
                    <w:right w:val="none" w:sz="0" w:space="0" w:color="auto"/>
                  </w:divBdr>
                </w:div>
                <w:div w:id="639844157">
                  <w:marLeft w:val="640"/>
                  <w:marRight w:val="0"/>
                  <w:marTop w:val="0"/>
                  <w:marBottom w:val="0"/>
                  <w:divBdr>
                    <w:top w:val="none" w:sz="0" w:space="0" w:color="auto"/>
                    <w:left w:val="none" w:sz="0" w:space="0" w:color="auto"/>
                    <w:bottom w:val="none" w:sz="0" w:space="0" w:color="auto"/>
                    <w:right w:val="none" w:sz="0" w:space="0" w:color="auto"/>
                  </w:divBdr>
                </w:div>
                <w:div w:id="842740488">
                  <w:marLeft w:val="640"/>
                  <w:marRight w:val="0"/>
                  <w:marTop w:val="0"/>
                  <w:marBottom w:val="0"/>
                  <w:divBdr>
                    <w:top w:val="none" w:sz="0" w:space="0" w:color="auto"/>
                    <w:left w:val="none" w:sz="0" w:space="0" w:color="auto"/>
                    <w:bottom w:val="none" w:sz="0" w:space="0" w:color="auto"/>
                    <w:right w:val="none" w:sz="0" w:space="0" w:color="auto"/>
                  </w:divBdr>
                </w:div>
                <w:div w:id="843516611">
                  <w:marLeft w:val="640"/>
                  <w:marRight w:val="0"/>
                  <w:marTop w:val="0"/>
                  <w:marBottom w:val="0"/>
                  <w:divBdr>
                    <w:top w:val="none" w:sz="0" w:space="0" w:color="auto"/>
                    <w:left w:val="none" w:sz="0" w:space="0" w:color="auto"/>
                    <w:bottom w:val="none" w:sz="0" w:space="0" w:color="auto"/>
                    <w:right w:val="none" w:sz="0" w:space="0" w:color="auto"/>
                  </w:divBdr>
                </w:div>
                <w:div w:id="846291373">
                  <w:marLeft w:val="640"/>
                  <w:marRight w:val="0"/>
                  <w:marTop w:val="0"/>
                  <w:marBottom w:val="0"/>
                  <w:divBdr>
                    <w:top w:val="none" w:sz="0" w:space="0" w:color="auto"/>
                    <w:left w:val="none" w:sz="0" w:space="0" w:color="auto"/>
                    <w:bottom w:val="none" w:sz="0" w:space="0" w:color="auto"/>
                    <w:right w:val="none" w:sz="0" w:space="0" w:color="auto"/>
                  </w:divBdr>
                </w:div>
                <w:div w:id="861405886">
                  <w:marLeft w:val="640"/>
                  <w:marRight w:val="0"/>
                  <w:marTop w:val="0"/>
                  <w:marBottom w:val="0"/>
                  <w:divBdr>
                    <w:top w:val="none" w:sz="0" w:space="0" w:color="auto"/>
                    <w:left w:val="none" w:sz="0" w:space="0" w:color="auto"/>
                    <w:bottom w:val="none" w:sz="0" w:space="0" w:color="auto"/>
                    <w:right w:val="none" w:sz="0" w:space="0" w:color="auto"/>
                  </w:divBdr>
                </w:div>
                <w:div w:id="946501754">
                  <w:marLeft w:val="640"/>
                  <w:marRight w:val="0"/>
                  <w:marTop w:val="0"/>
                  <w:marBottom w:val="0"/>
                  <w:divBdr>
                    <w:top w:val="none" w:sz="0" w:space="0" w:color="auto"/>
                    <w:left w:val="none" w:sz="0" w:space="0" w:color="auto"/>
                    <w:bottom w:val="none" w:sz="0" w:space="0" w:color="auto"/>
                    <w:right w:val="none" w:sz="0" w:space="0" w:color="auto"/>
                  </w:divBdr>
                </w:div>
                <w:div w:id="946542101">
                  <w:marLeft w:val="640"/>
                  <w:marRight w:val="0"/>
                  <w:marTop w:val="0"/>
                  <w:marBottom w:val="0"/>
                  <w:divBdr>
                    <w:top w:val="none" w:sz="0" w:space="0" w:color="auto"/>
                    <w:left w:val="none" w:sz="0" w:space="0" w:color="auto"/>
                    <w:bottom w:val="none" w:sz="0" w:space="0" w:color="auto"/>
                    <w:right w:val="none" w:sz="0" w:space="0" w:color="auto"/>
                  </w:divBdr>
                </w:div>
                <w:div w:id="948663158">
                  <w:marLeft w:val="640"/>
                  <w:marRight w:val="0"/>
                  <w:marTop w:val="0"/>
                  <w:marBottom w:val="0"/>
                  <w:divBdr>
                    <w:top w:val="none" w:sz="0" w:space="0" w:color="auto"/>
                    <w:left w:val="none" w:sz="0" w:space="0" w:color="auto"/>
                    <w:bottom w:val="none" w:sz="0" w:space="0" w:color="auto"/>
                    <w:right w:val="none" w:sz="0" w:space="0" w:color="auto"/>
                  </w:divBdr>
                </w:div>
                <w:div w:id="991255259">
                  <w:marLeft w:val="640"/>
                  <w:marRight w:val="0"/>
                  <w:marTop w:val="0"/>
                  <w:marBottom w:val="0"/>
                  <w:divBdr>
                    <w:top w:val="none" w:sz="0" w:space="0" w:color="auto"/>
                    <w:left w:val="none" w:sz="0" w:space="0" w:color="auto"/>
                    <w:bottom w:val="none" w:sz="0" w:space="0" w:color="auto"/>
                    <w:right w:val="none" w:sz="0" w:space="0" w:color="auto"/>
                  </w:divBdr>
                </w:div>
                <w:div w:id="1089079310">
                  <w:marLeft w:val="640"/>
                  <w:marRight w:val="0"/>
                  <w:marTop w:val="0"/>
                  <w:marBottom w:val="0"/>
                  <w:divBdr>
                    <w:top w:val="none" w:sz="0" w:space="0" w:color="auto"/>
                    <w:left w:val="none" w:sz="0" w:space="0" w:color="auto"/>
                    <w:bottom w:val="none" w:sz="0" w:space="0" w:color="auto"/>
                    <w:right w:val="none" w:sz="0" w:space="0" w:color="auto"/>
                  </w:divBdr>
                </w:div>
                <w:div w:id="1117716597">
                  <w:marLeft w:val="640"/>
                  <w:marRight w:val="0"/>
                  <w:marTop w:val="0"/>
                  <w:marBottom w:val="0"/>
                  <w:divBdr>
                    <w:top w:val="none" w:sz="0" w:space="0" w:color="auto"/>
                    <w:left w:val="none" w:sz="0" w:space="0" w:color="auto"/>
                    <w:bottom w:val="none" w:sz="0" w:space="0" w:color="auto"/>
                    <w:right w:val="none" w:sz="0" w:space="0" w:color="auto"/>
                  </w:divBdr>
                </w:div>
                <w:div w:id="1155730660">
                  <w:marLeft w:val="640"/>
                  <w:marRight w:val="0"/>
                  <w:marTop w:val="0"/>
                  <w:marBottom w:val="0"/>
                  <w:divBdr>
                    <w:top w:val="none" w:sz="0" w:space="0" w:color="auto"/>
                    <w:left w:val="none" w:sz="0" w:space="0" w:color="auto"/>
                    <w:bottom w:val="none" w:sz="0" w:space="0" w:color="auto"/>
                    <w:right w:val="none" w:sz="0" w:space="0" w:color="auto"/>
                  </w:divBdr>
                </w:div>
                <w:div w:id="1182209894">
                  <w:marLeft w:val="640"/>
                  <w:marRight w:val="0"/>
                  <w:marTop w:val="0"/>
                  <w:marBottom w:val="0"/>
                  <w:divBdr>
                    <w:top w:val="none" w:sz="0" w:space="0" w:color="auto"/>
                    <w:left w:val="none" w:sz="0" w:space="0" w:color="auto"/>
                    <w:bottom w:val="none" w:sz="0" w:space="0" w:color="auto"/>
                    <w:right w:val="none" w:sz="0" w:space="0" w:color="auto"/>
                  </w:divBdr>
                </w:div>
                <w:div w:id="1205291115">
                  <w:marLeft w:val="640"/>
                  <w:marRight w:val="0"/>
                  <w:marTop w:val="0"/>
                  <w:marBottom w:val="0"/>
                  <w:divBdr>
                    <w:top w:val="none" w:sz="0" w:space="0" w:color="auto"/>
                    <w:left w:val="none" w:sz="0" w:space="0" w:color="auto"/>
                    <w:bottom w:val="none" w:sz="0" w:space="0" w:color="auto"/>
                    <w:right w:val="none" w:sz="0" w:space="0" w:color="auto"/>
                  </w:divBdr>
                </w:div>
                <w:div w:id="1246962820">
                  <w:marLeft w:val="640"/>
                  <w:marRight w:val="0"/>
                  <w:marTop w:val="0"/>
                  <w:marBottom w:val="0"/>
                  <w:divBdr>
                    <w:top w:val="none" w:sz="0" w:space="0" w:color="auto"/>
                    <w:left w:val="none" w:sz="0" w:space="0" w:color="auto"/>
                    <w:bottom w:val="none" w:sz="0" w:space="0" w:color="auto"/>
                    <w:right w:val="none" w:sz="0" w:space="0" w:color="auto"/>
                  </w:divBdr>
                </w:div>
                <w:div w:id="1276867283">
                  <w:marLeft w:val="640"/>
                  <w:marRight w:val="0"/>
                  <w:marTop w:val="0"/>
                  <w:marBottom w:val="0"/>
                  <w:divBdr>
                    <w:top w:val="none" w:sz="0" w:space="0" w:color="auto"/>
                    <w:left w:val="none" w:sz="0" w:space="0" w:color="auto"/>
                    <w:bottom w:val="none" w:sz="0" w:space="0" w:color="auto"/>
                    <w:right w:val="none" w:sz="0" w:space="0" w:color="auto"/>
                  </w:divBdr>
                </w:div>
                <w:div w:id="1278217414">
                  <w:marLeft w:val="640"/>
                  <w:marRight w:val="0"/>
                  <w:marTop w:val="0"/>
                  <w:marBottom w:val="0"/>
                  <w:divBdr>
                    <w:top w:val="none" w:sz="0" w:space="0" w:color="auto"/>
                    <w:left w:val="none" w:sz="0" w:space="0" w:color="auto"/>
                    <w:bottom w:val="none" w:sz="0" w:space="0" w:color="auto"/>
                    <w:right w:val="none" w:sz="0" w:space="0" w:color="auto"/>
                  </w:divBdr>
                </w:div>
                <w:div w:id="1307393532">
                  <w:marLeft w:val="640"/>
                  <w:marRight w:val="0"/>
                  <w:marTop w:val="0"/>
                  <w:marBottom w:val="0"/>
                  <w:divBdr>
                    <w:top w:val="none" w:sz="0" w:space="0" w:color="auto"/>
                    <w:left w:val="none" w:sz="0" w:space="0" w:color="auto"/>
                    <w:bottom w:val="none" w:sz="0" w:space="0" w:color="auto"/>
                    <w:right w:val="none" w:sz="0" w:space="0" w:color="auto"/>
                  </w:divBdr>
                </w:div>
                <w:div w:id="1343048051">
                  <w:marLeft w:val="640"/>
                  <w:marRight w:val="0"/>
                  <w:marTop w:val="0"/>
                  <w:marBottom w:val="0"/>
                  <w:divBdr>
                    <w:top w:val="none" w:sz="0" w:space="0" w:color="auto"/>
                    <w:left w:val="none" w:sz="0" w:space="0" w:color="auto"/>
                    <w:bottom w:val="none" w:sz="0" w:space="0" w:color="auto"/>
                    <w:right w:val="none" w:sz="0" w:space="0" w:color="auto"/>
                  </w:divBdr>
                </w:div>
                <w:div w:id="1369330853">
                  <w:marLeft w:val="640"/>
                  <w:marRight w:val="0"/>
                  <w:marTop w:val="0"/>
                  <w:marBottom w:val="0"/>
                  <w:divBdr>
                    <w:top w:val="none" w:sz="0" w:space="0" w:color="auto"/>
                    <w:left w:val="none" w:sz="0" w:space="0" w:color="auto"/>
                    <w:bottom w:val="none" w:sz="0" w:space="0" w:color="auto"/>
                    <w:right w:val="none" w:sz="0" w:space="0" w:color="auto"/>
                  </w:divBdr>
                </w:div>
                <w:div w:id="1418021482">
                  <w:marLeft w:val="640"/>
                  <w:marRight w:val="0"/>
                  <w:marTop w:val="0"/>
                  <w:marBottom w:val="0"/>
                  <w:divBdr>
                    <w:top w:val="none" w:sz="0" w:space="0" w:color="auto"/>
                    <w:left w:val="none" w:sz="0" w:space="0" w:color="auto"/>
                    <w:bottom w:val="none" w:sz="0" w:space="0" w:color="auto"/>
                    <w:right w:val="none" w:sz="0" w:space="0" w:color="auto"/>
                  </w:divBdr>
                </w:div>
                <w:div w:id="1427580036">
                  <w:marLeft w:val="640"/>
                  <w:marRight w:val="0"/>
                  <w:marTop w:val="0"/>
                  <w:marBottom w:val="0"/>
                  <w:divBdr>
                    <w:top w:val="none" w:sz="0" w:space="0" w:color="auto"/>
                    <w:left w:val="none" w:sz="0" w:space="0" w:color="auto"/>
                    <w:bottom w:val="none" w:sz="0" w:space="0" w:color="auto"/>
                    <w:right w:val="none" w:sz="0" w:space="0" w:color="auto"/>
                  </w:divBdr>
                </w:div>
                <w:div w:id="1458571111">
                  <w:marLeft w:val="640"/>
                  <w:marRight w:val="0"/>
                  <w:marTop w:val="0"/>
                  <w:marBottom w:val="0"/>
                  <w:divBdr>
                    <w:top w:val="none" w:sz="0" w:space="0" w:color="auto"/>
                    <w:left w:val="none" w:sz="0" w:space="0" w:color="auto"/>
                    <w:bottom w:val="none" w:sz="0" w:space="0" w:color="auto"/>
                    <w:right w:val="none" w:sz="0" w:space="0" w:color="auto"/>
                  </w:divBdr>
                </w:div>
                <w:div w:id="1458835258">
                  <w:marLeft w:val="640"/>
                  <w:marRight w:val="0"/>
                  <w:marTop w:val="0"/>
                  <w:marBottom w:val="0"/>
                  <w:divBdr>
                    <w:top w:val="none" w:sz="0" w:space="0" w:color="auto"/>
                    <w:left w:val="none" w:sz="0" w:space="0" w:color="auto"/>
                    <w:bottom w:val="none" w:sz="0" w:space="0" w:color="auto"/>
                    <w:right w:val="none" w:sz="0" w:space="0" w:color="auto"/>
                  </w:divBdr>
                </w:div>
                <w:div w:id="1580628694">
                  <w:marLeft w:val="640"/>
                  <w:marRight w:val="0"/>
                  <w:marTop w:val="0"/>
                  <w:marBottom w:val="0"/>
                  <w:divBdr>
                    <w:top w:val="none" w:sz="0" w:space="0" w:color="auto"/>
                    <w:left w:val="none" w:sz="0" w:space="0" w:color="auto"/>
                    <w:bottom w:val="none" w:sz="0" w:space="0" w:color="auto"/>
                    <w:right w:val="none" w:sz="0" w:space="0" w:color="auto"/>
                  </w:divBdr>
                </w:div>
                <w:div w:id="1707440017">
                  <w:marLeft w:val="640"/>
                  <w:marRight w:val="0"/>
                  <w:marTop w:val="0"/>
                  <w:marBottom w:val="0"/>
                  <w:divBdr>
                    <w:top w:val="none" w:sz="0" w:space="0" w:color="auto"/>
                    <w:left w:val="none" w:sz="0" w:space="0" w:color="auto"/>
                    <w:bottom w:val="none" w:sz="0" w:space="0" w:color="auto"/>
                    <w:right w:val="none" w:sz="0" w:space="0" w:color="auto"/>
                  </w:divBdr>
                </w:div>
                <w:div w:id="1723602896">
                  <w:marLeft w:val="640"/>
                  <w:marRight w:val="0"/>
                  <w:marTop w:val="0"/>
                  <w:marBottom w:val="0"/>
                  <w:divBdr>
                    <w:top w:val="none" w:sz="0" w:space="0" w:color="auto"/>
                    <w:left w:val="none" w:sz="0" w:space="0" w:color="auto"/>
                    <w:bottom w:val="none" w:sz="0" w:space="0" w:color="auto"/>
                    <w:right w:val="none" w:sz="0" w:space="0" w:color="auto"/>
                  </w:divBdr>
                </w:div>
                <w:div w:id="1797605404">
                  <w:marLeft w:val="640"/>
                  <w:marRight w:val="0"/>
                  <w:marTop w:val="0"/>
                  <w:marBottom w:val="0"/>
                  <w:divBdr>
                    <w:top w:val="none" w:sz="0" w:space="0" w:color="auto"/>
                    <w:left w:val="none" w:sz="0" w:space="0" w:color="auto"/>
                    <w:bottom w:val="none" w:sz="0" w:space="0" w:color="auto"/>
                    <w:right w:val="none" w:sz="0" w:space="0" w:color="auto"/>
                  </w:divBdr>
                </w:div>
                <w:div w:id="1806577300">
                  <w:marLeft w:val="640"/>
                  <w:marRight w:val="0"/>
                  <w:marTop w:val="0"/>
                  <w:marBottom w:val="0"/>
                  <w:divBdr>
                    <w:top w:val="none" w:sz="0" w:space="0" w:color="auto"/>
                    <w:left w:val="none" w:sz="0" w:space="0" w:color="auto"/>
                    <w:bottom w:val="none" w:sz="0" w:space="0" w:color="auto"/>
                    <w:right w:val="none" w:sz="0" w:space="0" w:color="auto"/>
                  </w:divBdr>
                </w:div>
                <w:div w:id="1814591585">
                  <w:marLeft w:val="640"/>
                  <w:marRight w:val="0"/>
                  <w:marTop w:val="0"/>
                  <w:marBottom w:val="0"/>
                  <w:divBdr>
                    <w:top w:val="none" w:sz="0" w:space="0" w:color="auto"/>
                    <w:left w:val="none" w:sz="0" w:space="0" w:color="auto"/>
                    <w:bottom w:val="none" w:sz="0" w:space="0" w:color="auto"/>
                    <w:right w:val="none" w:sz="0" w:space="0" w:color="auto"/>
                  </w:divBdr>
                </w:div>
                <w:div w:id="1815028495">
                  <w:marLeft w:val="640"/>
                  <w:marRight w:val="0"/>
                  <w:marTop w:val="0"/>
                  <w:marBottom w:val="0"/>
                  <w:divBdr>
                    <w:top w:val="none" w:sz="0" w:space="0" w:color="auto"/>
                    <w:left w:val="none" w:sz="0" w:space="0" w:color="auto"/>
                    <w:bottom w:val="none" w:sz="0" w:space="0" w:color="auto"/>
                    <w:right w:val="none" w:sz="0" w:space="0" w:color="auto"/>
                  </w:divBdr>
                </w:div>
                <w:div w:id="1982346622">
                  <w:marLeft w:val="640"/>
                  <w:marRight w:val="0"/>
                  <w:marTop w:val="0"/>
                  <w:marBottom w:val="0"/>
                  <w:divBdr>
                    <w:top w:val="none" w:sz="0" w:space="0" w:color="auto"/>
                    <w:left w:val="none" w:sz="0" w:space="0" w:color="auto"/>
                    <w:bottom w:val="none" w:sz="0" w:space="0" w:color="auto"/>
                    <w:right w:val="none" w:sz="0" w:space="0" w:color="auto"/>
                  </w:divBdr>
                </w:div>
                <w:div w:id="2052226026">
                  <w:marLeft w:val="640"/>
                  <w:marRight w:val="0"/>
                  <w:marTop w:val="0"/>
                  <w:marBottom w:val="0"/>
                  <w:divBdr>
                    <w:top w:val="none" w:sz="0" w:space="0" w:color="auto"/>
                    <w:left w:val="none" w:sz="0" w:space="0" w:color="auto"/>
                    <w:bottom w:val="none" w:sz="0" w:space="0" w:color="auto"/>
                    <w:right w:val="none" w:sz="0" w:space="0" w:color="auto"/>
                  </w:divBdr>
                </w:div>
                <w:div w:id="2073115047">
                  <w:marLeft w:val="640"/>
                  <w:marRight w:val="0"/>
                  <w:marTop w:val="0"/>
                  <w:marBottom w:val="0"/>
                  <w:divBdr>
                    <w:top w:val="none" w:sz="0" w:space="0" w:color="auto"/>
                    <w:left w:val="none" w:sz="0" w:space="0" w:color="auto"/>
                    <w:bottom w:val="none" w:sz="0" w:space="0" w:color="auto"/>
                    <w:right w:val="none" w:sz="0" w:space="0" w:color="auto"/>
                  </w:divBdr>
                </w:div>
              </w:divsChild>
            </w:div>
            <w:div w:id="831602466">
              <w:marLeft w:val="0"/>
              <w:marRight w:val="0"/>
              <w:marTop w:val="0"/>
              <w:marBottom w:val="0"/>
              <w:divBdr>
                <w:top w:val="none" w:sz="0" w:space="0" w:color="auto"/>
                <w:left w:val="none" w:sz="0" w:space="0" w:color="auto"/>
                <w:bottom w:val="none" w:sz="0" w:space="0" w:color="auto"/>
                <w:right w:val="none" w:sz="0" w:space="0" w:color="auto"/>
              </w:divBdr>
              <w:divsChild>
                <w:div w:id="67503515">
                  <w:marLeft w:val="640"/>
                  <w:marRight w:val="0"/>
                  <w:marTop w:val="0"/>
                  <w:marBottom w:val="0"/>
                  <w:divBdr>
                    <w:top w:val="none" w:sz="0" w:space="0" w:color="auto"/>
                    <w:left w:val="none" w:sz="0" w:space="0" w:color="auto"/>
                    <w:bottom w:val="none" w:sz="0" w:space="0" w:color="auto"/>
                    <w:right w:val="none" w:sz="0" w:space="0" w:color="auto"/>
                  </w:divBdr>
                </w:div>
                <w:div w:id="93718434">
                  <w:marLeft w:val="640"/>
                  <w:marRight w:val="0"/>
                  <w:marTop w:val="0"/>
                  <w:marBottom w:val="0"/>
                  <w:divBdr>
                    <w:top w:val="none" w:sz="0" w:space="0" w:color="auto"/>
                    <w:left w:val="none" w:sz="0" w:space="0" w:color="auto"/>
                    <w:bottom w:val="none" w:sz="0" w:space="0" w:color="auto"/>
                    <w:right w:val="none" w:sz="0" w:space="0" w:color="auto"/>
                  </w:divBdr>
                </w:div>
                <w:div w:id="94175441">
                  <w:marLeft w:val="640"/>
                  <w:marRight w:val="0"/>
                  <w:marTop w:val="0"/>
                  <w:marBottom w:val="0"/>
                  <w:divBdr>
                    <w:top w:val="none" w:sz="0" w:space="0" w:color="auto"/>
                    <w:left w:val="none" w:sz="0" w:space="0" w:color="auto"/>
                    <w:bottom w:val="none" w:sz="0" w:space="0" w:color="auto"/>
                    <w:right w:val="none" w:sz="0" w:space="0" w:color="auto"/>
                  </w:divBdr>
                </w:div>
                <w:div w:id="127093787">
                  <w:marLeft w:val="640"/>
                  <w:marRight w:val="0"/>
                  <w:marTop w:val="0"/>
                  <w:marBottom w:val="0"/>
                  <w:divBdr>
                    <w:top w:val="none" w:sz="0" w:space="0" w:color="auto"/>
                    <w:left w:val="none" w:sz="0" w:space="0" w:color="auto"/>
                    <w:bottom w:val="none" w:sz="0" w:space="0" w:color="auto"/>
                    <w:right w:val="none" w:sz="0" w:space="0" w:color="auto"/>
                  </w:divBdr>
                </w:div>
                <w:div w:id="127475995">
                  <w:marLeft w:val="640"/>
                  <w:marRight w:val="0"/>
                  <w:marTop w:val="0"/>
                  <w:marBottom w:val="0"/>
                  <w:divBdr>
                    <w:top w:val="none" w:sz="0" w:space="0" w:color="auto"/>
                    <w:left w:val="none" w:sz="0" w:space="0" w:color="auto"/>
                    <w:bottom w:val="none" w:sz="0" w:space="0" w:color="auto"/>
                    <w:right w:val="none" w:sz="0" w:space="0" w:color="auto"/>
                  </w:divBdr>
                </w:div>
                <w:div w:id="146165435">
                  <w:marLeft w:val="640"/>
                  <w:marRight w:val="0"/>
                  <w:marTop w:val="0"/>
                  <w:marBottom w:val="0"/>
                  <w:divBdr>
                    <w:top w:val="none" w:sz="0" w:space="0" w:color="auto"/>
                    <w:left w:val="none" w:sz="0" w:space="0" w:color="auto"/>
                    <w:bottom w:val="none" w:sz="0" w:space="0" w:color="auto"/>
                    <w:right w:val="none" w:sz="0" w:space="0" w:color="auto"/>
                  </w:divBdr>
                </w:div>
                <w:div w:id="154957704">
                  <w:marLeft w:val="640"/>
                  <w:marRight w:val="0"/>
                  <w:marTop w:val="0"/>
                  <w:marBottom w:val="0"/>
                  <w:divBdr>
                    <w:top w:val="none" w:sz="0" w:space="0" w:color="auto"/>
                    <w:left w:val="none" w:sz="0" w:space="0" w:color="auto"/>
                    <w:bottom w:val="none" w:sz="0" w:space="0" w:color="auto"/>
                    <w:right w:val="none" w:sz="0" w:space="0" w:color="auto"/>
                  </w:divBdr>
                </w:div>
                <w:div w:id="182599119">
                  <w:marLeft w:val="640"/>
                  <w:marRight w:val="0"/>
                  <w:marTop w:val="0"/>
                  <w:marBottom w:val="0"/>
                  <w:divBdr>
                    <w:top w:val="none" w:sz="0" w:space="0" w:color="auto"/>
                    <w:left w:val="none" w:sz="0" w:space="0" w:color="auto"/>
                    <w:bottom w:val="none" w:sz="0" w:space="0" w:color="auto"/>
                    <w:right w:val="none" w:sz="0" w:space="0" w:color="auto"/>
                  </w:divBdr>
                </w:div>
                <w:div w:id="257491172">
                  <w:marLeft w:val="640"/>
                  <w:marRight w:val="0"/>
                  <w:marTop w:val="0"/>
                  <w:marBottom w:val="0"/>
                  <w:divBdr>
                    <w:top w:val="none" w:sz="0" w:space="0" w:color="auto"/>
                    <w:left w:val="none" w:sz="0" w:space="0" w:color="auto"/>
                    <w:bottom w:val="none" w:sz="0" w:space="0" w:color="auto"/>
                    <w:right w:val="none" w:sz="0" w:space="0" w:color="auto"/>
                  </w:divBdr>
                </w:div>
                <w:div w:id="300232176">
                  <w:marLeft w:val="640"/>
                  <w:marRight w:val="0"/>
                  <w:marTop w:val="0"/>
                  <w:marBottom w:val="0"/>
                  <w:divBdr>
                    <w:top w:val="none" w:sz="0" w:space="0" w:color="auto"/>
                    <w:left w:val="none" w:sz="0" w:space="0" w:color="auto"/>
                    <w:bottom w:val="none" w:sz="0" w:space="0" w:color="auto"/>
                    <w:right w:val="none" w:sz="0" w:space="0" w:color="auto"/>
                  </w:divBdr>
                </w:div>
                <w:div w:id="323510579">
                  <w:marLeft w:val="640"/>
                  <w:marRight w:val="0"/>
                  <w:marTop w:val="0"/>
                  <w:marBottom w:val="0"/>
                  <w:divBdr>
                    <w:top w:val="none" w:sz="0" w:space="0" w:color="auto"/>
                    <w:left w:val="none" w:sz="0" w:space="0" w:color="auto"/>
                    <w:bottom w:val="none" w:sz="0" w:space="0" w:color="auto"/>
                    <w:right w:val="none" w:sz="0" w:space="0" w:color="auto"/>
                  </w:divBdr>
                </w:div>
                <w:div w:id="324011939">
                  <w:marLeft w:val="640"/>
                  <w:marRight w:val="0"/>
                  <w:marTop w:val="0"/>
                  <w:marBottom w:val="0"/>
                  <w:divBdr>
                    <w:top w:val="none" w:sz="0" w:space="0" w:color="auto"/>
                    <w:left w:val="none" w:sz="0" w:space="0" w:color="auto"/>
                    <w:bottom w:val="none" w:sz="0" w:space="0" w:color="auto"/>
                    <w:right w:val="none" w:sz="0" w:space="0" w:color="auto"/>
                  </w:divBdr>
                </w:div>
                <w:div w:id="376397845">
                  <w:marLeft w:val="640"/>
                  <w:marRight w:val="0"/>
                  <w:marTop w:val="0"/>
                  <w:marBottom w:val="0"/>
                  <w:divBdr>
                    <w:top w:val="none" w:sz="0" w:space="0" w:color="auto"/>
                    <w:left w:val="none" w:sz="0" w:space="0" w:color="auto"/>
                    <w:bottom w:val="none" w:sz="0" w:space="0" w:color="auto"/>
                    <w:right w:val="none" w:sz="0" w:space="0" w:color="auto"/>
                  </w:divBdr>
                </w:div>
                <w:div w:id="402144493">
                  <w:marLeft w:val="640"/>
                  <w:marRight w:val="0"/>
                  <w:marTop w:val="0"/>
                  <w:marBottom w:val="0"/>
                  <w:divBdr>
                    <w:top w:val="none" w:sz="0" w:space="0" w:color="auto"/>
                    <w:left w:val="none" w:sz="0" w:space="0" w:color="auto"/>
                    <w:bottom w:val="none" w:sz="0" w:space="0" w:color="auto"/>
                    <w:right w:val="none" w:sz="0" w:space="0" w:color="auto"/>
                  </w:divBdr>
                </w:div>
                <w:div w:id="433062252">
                  <w:marLeft w:val="640"/>
                  <w:marRight w:val="0"/>
                  <w:marTop w:val="0"/>
                  <w:marBottom w:val="0"/>
                  <w:divBdr>
                    <w:top w:val="none" w:sz="0" w:space="0" w:color="auto"/>
                    <w:left w:val="none" w:sz="0" w:space="0" w:color="auto"/>
                    <w:bottom w:val="none" w:sz="0" w:space="0" w:color="auto"/>
                    <w:right w:val="none" w:sz="0" w:space="0" w:color="auto"/>
                  </w:divBdr>
                </w:div>
                <w:div w:id="491920343">
                  <w:marLeft w:val="640"/>
                  <w:marRight w:val="0"/>
                  <w:marTop w:val="0"/>
                  <w:marBottom w:val="0"/>
                  <w:divBdr>
                    <w:top w:val="none" w:sz="0" w:space="0" w:color="auto"/>
                    <w:left w:val="none" w:sz="0" w:space="0" w:color="auto"/>
                    <w:bottom w:val="none" w:sz="0" w:space="0" w:color="auto"/>
                    <w:right w:val="none" w:sz="0" w:space="0" w:color="auto"/>
                  </w:divBdr>
                </w:div>
                <w:div w:id="581256097">
                  <w:marLeft w:val="640"/>
                  <w:marRight w:val="0"/>
                  <w:marTop w:val="0"/>
                  <w:marBottom w:val="0"/>
                  <w:divBdr>
                    <w:top w:val="none" w:sz="0" w:space="0" w:color="auto"/>
                    <w:left w:val="none" w:sz="0" w:space="0" w:color="auto"/>
                    <w:bottom w:val="none" w:sz="0" w:space="0" w:color="auto"/>
                    <w:right w:val="none" w:sz="0" w:space="0" w:color="auto"/>
                  </w:divBdr>
                </w:div>
                <w:div w:id="590748069">
                  <w:marLeft w:val="640"/>
                  <w:marRight w:val="0"/>
                  <w:marTop w:val="0"/>
                  <w:marBottom w:val="0"/>
                  <w:divBdr>
                    <w:top w:val="none" w:sz="0" w:space="0" w:color="auto"/>
                    <w:left w:val="none" w:sz="0" w:space="0" w:color="auto"/>
                    <w:bottom w:val="none" w:sz="0" w:space="0" w:color="auto"/>
                    <w:right w:val="none" w:sz="0" w:space="0" w:color="auto"/>
                  </w:divBdr>
                </w:div>
                <w:div w:id="595600321">
                  <w:marLeft w:val="640"/>
                  <w:marRight w:val="0"/>
                  <w:marTop w:val="0"/>
                  <w:marBottom w:val="0"/>
                  <w:divBdr>
                    <w:top w:val="none" w:sz="0" w:space="0" w:color="auto"/>
                    <w:left w:val="none" w:sz="0" w:space="0" w:color="auto"/>
                    <w:bottom w:val="none" w:sz="0" w:space="0" w:color="auto"/>
                    <w:right w:val="none" w:sz="0" w:space="0" w:color="auto"/>
                  </w:divBdr>
                </w:div>
                <w:div w:id="614481913">
                  <w:marLeft w:val="640"/>
                  <w:marRight w:val="0"/>
                  <w:marTop w:val="0"/>
                  <w:marBottom w:val="0"/>
                  <w:divBdr>
                    <w:top w:val="none" w:sz="0" w:space="0" w:color="auto"/>
                    <w:left w:val="none" w:sz="0" w:space="0" w:color="auto"/>
                    <w:bottom w:val="none" w:sz="0" w:space="0" w:color="auto"/>
                    <w:right w:val="none" w:sz="0" w:space="0" w:color="auto"/>
                  </w:divBdr>
                </w:div>
                <w:div w:id="708989066">
                  <w:marLeft w:val="640"/>
                  <w:marRight w:val="0"/>
                  <w:marTop w:val="0"/>
                  <w:marBottom w:val="0"/>
                  <w:divBdr>
                    <w:top w:val="none" w:sz="0" w:space="0" w:color="auto"/>
                    <w:left w:val="none" w:sz="0" w:space="0" w:color="auto"/>
                    <w:bottom w:val="none" w:sz="0" w:space="0" w:color="auto"/>
                    <w:right w:val="none" w:sz="0" w:space="0" w:color="auto"/>
                  </w:divBdr>
                </w:div>
                <w:div w:id="709694388">
                  <w:marLeft w:val="640"/>
                  <w:marRight w:val="0"/>
                  <w:marTop w:val="0"/>
                  <w:marBottom w:val="0"/>
                  <w:divBdr>
                    <w:top w:val="none" w:sz="0" w:space="0" w:color="auto"/>
                    <w:left w:val="none" w:sz="0" w:space="0" w:color="auto"/>
                    <w:bottom w:val="none" w:sz="0" w:space="0" w:color="auto"/>
                    <w:right w:val="none" w:sz="0" w:space="0" w:color="auto"/>
                  </w:divBdr>
                </w:div>
                <w:div w:id="850224806">
                  <w:marLeft w:val="640"/>
                  <w:marRight w:val="0"/>
                  <w:marTop w:val="0"/>
                  <w:marBottom w:val="0"/>
                  <w:divBdr>
                    <w:top w:val="none" w:sz="0" w:space="0" w:color="auto"/>
                    <w:left w:val="none" w:sz="0" w:space="0" w:color="auto"/>
                    <w:bottom w:val="none" w:sz="0" w:space="0" w:color="auto"/>
                    <w:right w:val="none" w:sz="0" w:space="0" w:color="auto"/>
                  </w:divBdr>
                </w:div>
                <w:div w:id="897933489">
                  <w:marLeft w:val="640"/>
                  <w:marRight w:val="0"/>
                  <w:marTop w:val="0"/>
                  <w:marBottom w:val="0"/>
                  <w:divBdr>
                    <w:top w:val="none" w:sz="0" w:space="0" w:color="auto"/>
                    <w:left w:val="none" w:sz="0" w:space="0" w:color="auto"/>
                    <w:bottom w:val="none" w:sz="0" w:space="0" w:color="auto"/>
                    <w:right w:val="none" w:sz="0" w:space="0" w:color="auto"/>
                  </w:divBdr>
                </w:div>
                <w:div w:id="953176392">
                  <w:marLeft w:val="640"/>
                  <w:marRight w:val="0"/>
                  <w:marTop w:val="0"/>
                  <w:marBottom w:val="0"/>
                  <w:divBdr>
                    <w:top w:val="none" w:sz="0" w:space="0" w:color="auto"/>
                    <w:left w:val="none" w:sz="0" w:space="0" w:color="auto"/>
                    <w:bottom w:val="none" w:sz="0" w:space="0" w:color="auto"/>
                    <w:right w:val="none" w:sz="0" w:space="0" w:color="auto"/>
                  </w:divBdr>
                </w:div>
                <w:div w:id="969550578">
                  <w:marLeft w:val="640"/>
                  <w:marRight w:val="0"/>
                  <w:marTop w:val="0"/>
                  <w:marBottom w:val="0"/>
                  <w:divBdr>
                    <w:top w:val="none" w:sz="0" w:space="0" w:color="auto"/>
                    <w:left w:val="none" w:sz="0" w:space="0" w:color="auto"/>
                    <w:bottom w:val="none" w:sz="0" w:space="0" w:color="auto"/>
                    <w:right w:val="none" w:sz="0" w:space="0" w:color="auto"/>
                  </w:divBdr>
                </w:div>
                <w:div w:id="1004019841">
                  <w:marLeft w:val="640"/>
                  <w:marRight w:val="0"/>
                  <w:marTop w:val="0"/>
                  <w:marBottom w:val="0"/>
                  <w:divBdr>
                    <w:top w:val="none" w:sz="0" w:space="0" w:color="auto"/>
                    <w:left w:val="none" w:sz="0" w:space="0" w:color="auto"/>
                    <w:bottom w:val="none" w:sz="0" w:space="0" w:color="auto"/>
                    <w:right w:val="none" w:sz="0" w:space="0" w:color="auto"/>
                  </w:divBdr>
                </w:div>
                <w:div w:id="1006979077">
                  <w:marLeft w:val="640"/>
                  <w:marRight w:val="0"/>
                  <w:marTop w:val="0"/>
                  <w:marBottom w:val="0"/>
                  <w:divBdr>
                    <w:top w:val="none" w:sz="0" w:space="0" w:color="auto"/>
                    <w:left w:val="none" w:sz="0" w:space="0" w:color="auto"/>
                    <w:bottom w:val="none" w:sz="0" w:space="0" w:color="auto"/>
                    <w:right w:val="none" w:sz="0" w:space="0" w:color="auto"/>
                  </w:divBdr>
                </w:div>
                <w:div w:id="1016156970">
                  <w:marLeft w:val="640"/>
                  <w:marRight w:val="0"/>
                  <w:marTop w:val="0"/>
                  <w:marBottom w:val="0"/>
                  <w:divBdr>
                    <w:top w:val="none" w:sz="0" w:space="0" w:color="auto"/>
                    <w:left w:val="none" w:sz="0" w:space="0" w:color="auto"/>
                    <w:bottom w:val="none" w:sz="0" w:space="0" w:color="auto"/>
                    <w:right w:val="none" w:sz="0" w:space="0" w:color="auto"/>
                  </w:divBdr>
                </w:div>
                <w:div w:id="1083334078">
                  <w:marLeft w:val="640"/>
                  <w:marRight w:val="0"/>
                  <w:marTop w:val="0"/>
                  <w:marBottom w:val="0"/>
                  <w:divBdr>
                    <w:top w:val="none" w:sz="0" w:space="0" w:color="auto"/>
                    <w:left w:val="none" w:sz="0" w:space="0" w:color="auto"/>
                    <w:bottom w:val="none" w:sz="0" w:space="0" w:color="auto"/>
                    <w:right w:val="none" w:sz="0" w:space="0" w:color="auto"/>
                  </w:divBdr>
                </w:div>
                <w:div w:id="1157460851">
                  <w:marLeft w:val="640"/>
                  <w:marRight w:val="0"/>
                  <w:marTop w:val="0"/>
                  <w:marBottom w:val="0"/>
                  <w:divBdr>
                    <w:top w:val="none" w:sz="0" w:space="0" w:color="auto"/>
                    <w:left w:val="none" w:sz="0" w:space="0" w:color="auto"/>
                    <w:bottom w:val="none" w:sz="0" w:space="0" w:color="auto"/>
                    <w:right w:val="none" w:sz="0" w:space="0" w:color="auto"/>
                  </w:divBdr>
                </w:div>
                <w:div w:id="1177503675">
                  <w:marLeft w:val="640"/>
                  <w:marRight w:val="0"/>
                  <w:marTop w:val="0"/>
                  <w:marBottom w:val="0"/>
                  <w:divBdr>
                    <w:top w:val="none" w:sz="0" w:space="0" w:color="auto"/>
                    <w:left w:val="none" w:sz="0" w:space="0" w:color="auto"/>
                    <w:bottom w:val="none" w:sz="0" w:space="0" w:color="auto"/>
                    <w:right w:val="none" w:sz="0" w:space="0" w:color="auto"/>
                  </w:divBdr>
                </w:div>
                <w:div w:id="1199586216">
                  <w:marLeft w:val="640"/>
                  <w:marRight w:val="0"/>
                  <w:marTop w:val="0"/>
                  <w:marBottom w:val="0"/>
                  <w:divBdr>
                    <w:top w:val="none" w:sz="0" w:space="0" w:color="auto"/>
                    <w:left w:val="none" w:sz="0" w:space="0" w:color="auto"/>
                    <w:bottom w:val="none" w:sz="0" w:space="0" w:color="auto"/>
                    <w:right w:val="none" w:sz="0" w:space="0" w:color="auto"/>
                  </w:divBdr>
                </w:div>
                <w:div w:id="1239443418">
                  <w:marLeft w:val="640"/>
                  <w:marRight w:val="0"/>
                  <w:marTop w:val="0"/>
                  <w:marBottom w:val="0"/>
                  <w:divBdr>
                    <w:top w:val="none" w:sz="0" w:space="0" w:color="auto"/>
                    <w:left w:val="none" w:sz="0" w:space="0" w:color="auto"/>
                    <w:bottom w:val="none" w:sz="0" w:space="0" w:color="auto"/>
                    <w:right w:val="none" w:sz="0" w:space="0" w:color="auto"/>
                  </w:divBdr>
                </w:div>
                <w:div w:id="1240870102">
                  <w:marLeft w:val="640"/>
                  <w:marRight w:val="0"/>
                  <w:marTop w:val="0"/>
                  <w:marBottom w:val="0"/>
                  <w:divBdr>
                    <w:top w:val="none" w:sz="0" w:space="0" w:color="auto"/>
                    <w:left w:val="none" w:sz="0" w:space="0" w:color="auto"/>
                    <w:bottom w:val="none" w:sz="0" w:space="0" w:color="auto"/>
                    <w:right w:val="none" w:sz="0" w:space="0" w:color="auto"/>
                  </w:divBdr>
                </w:div>
                <w:div w:id="1319067546">
                  <w:marLeft w:val="640"/>
                  <w:marRight w:val="0"/>
                  <w:marTop w:val="0"/>
                  <w:marBottom w:val="0"/>
                  <w:divBdr>
                    <w:top w:val="none" w:sz="0" w:space="0" w:color="auto"/>
                    <w:left w:val="none" w:sz="0" w:space="0" w:color="auto"/>
                    <w:bottom w:val="none" w:sz="0" w:space="0" w:color="auto"/>
                    <w:right w:val="none" w:sz="0" w:space="0" w:color="auto"/>
                  </w:divBdr>
                </w:div>
                <w:div w:id="1331102316">
                  <w:marLeft w:val="640"/>
                  <w:marRight w:val="0"/>
                  <w:marTop w:val="0"/>
                  <w:marBottom w:val="0"/>
                  <w:divBdr>
                    <w:top w:val="none" w:sz="0" w:space="0" w:color="auto"/>
                    <w:left w:val="none" w:sz="0" w:space="0" w:color="auto"/>
                    <w:bottom w:val="none" w:sz="0" w:space="0" w:color="auto"/>
                    <w:right w:val="none" w:sz="0" w:space="0" w:color="auto"/>
                  </w:divBdr>
                </w:div>
                <w:div w:id="1372727633">
                  <w:marLeft w:val="640"/>
                  <w:marRight w:val="0"/>
                  <w:marTop w:val="0"/>
                  <w:marBottom w:val="0"/>
                  <w:divBdr>
                    <w:top w:val="none" w:sz="0" w:space="0" w:color="auto"/>
                    <w:left w:val="none" w:sz="0" w:space="0" w:color="auto"/>
                    <w:bottom w:val="none" w:sz="0" w:space="0" w:color="auto"/>
                    <w:right w:val="none" w:sz="0" w:space="0" w:color="auto"/>
                  </w:divBdr>
                </w:div>
                <w:div w:id="1393194608">
                  <w:marLeft w:val="640"/>
                  <w:marRight w:val="0"/>
                  <w:marTop w:val="0"/>
                  <w:marBottom w:val="0"/>
                  <w:divBdr>
                    <w:top w:val="none" w:sz="0" w:space="0" w:color="auto"/>
                    <w:left w:val="none" w:sz="0" w:space="0" w:color="auto"/>
                    <w:bottom w:val="none" w:sz="0" w:space="0" w:color="auto"/>
                    <w:right w:val="none" w:sz="0" w:space="0" w:color="auto"/>
                  </w:divBdr>
                </w:div>
                <w:div w:id="1400202318">
                  <w:marLeft w:val="640"/>
                  <w:marRight w:val="0"/>
                  <w:marTop w:val="0"/>
                  <w:marBottom w:val="0"/>
                  <w:divBdr>
                    <w:top w:val="none" w:sz="0" w:space="0" w:color="auto"/>
                    <w:left w:val="none" w:sz="0" w:space="0" w:color="auto"/>
                    <w:bottom w:val="none" w:sz="0" w:space="0" w:color="auto"/>
                    <w:right w:val="none" w:sz="0" w:space="0" w:color="auto"/>
                  </w:divBdr>
                </w:div>
                <w:div w:id="1544635182">
                  <w:marLeft w:val="640"/>
                  <w:marRight w:val="0"/>
                  <w:marTop w:val="0"/>
                  <w:marBottom w:val="0"/>
                  <w:divBdr>
                    <w:top w:val="none" w:sz="0" w:space="0" w:color="auto"/>
                    <w:left w:val="none" w:sz="0" w:space="0" w:color="auto"/>
                    <w:bottom w:val="none" w:sz="0" w:space="0" w:color="auto"/>
                    <w:right w:val="none" w:sz="0" w:space="0" w:color="auto"/>
                  </w:divBdr>
                </w:div>
                <w:div w:id="1554922728">
                  <w:marLeft w:val="640"/>
                  <w:marRight w:val="0"/>
                  <w:marTop w:val="0"/>
                  <w:marBottom w:val="0"/>
                  <w:divBdr>
                    <w:top w:val="none" w:sz="0" w:space="0" w:color="auto"/>
                    <w:left w:val="none" w:sz="0" w:space="0" w:color="auto"/>
                    <w:bottom w:val="none" w:sz="0" w:space="0" w:color="auto"/>
                    <w:right w:val="none" w:sz="0" w:space="0" w:color="auto"/>
                  </w:divBdr>
                </w:div>
                <w:div w:id="1690638528">
                  <w:marLeft w:val="640"/>
                  <w:marRight w:val="0"/>
                  <w:marTop w:val="0"/>
                  <w:marBottom w:val="0"/>
                  <w:divBdr>
                    <w:top w:val="none" w:sz="0" w:space="0" w:color="auto"/>
                    <w:left w:val="none" w:sz="0" w:space="0" w:color="auto"/>
                    <w:bottom w:val="none" w:sz="0" w:space="0" w:color="auto"/>
                    <w:right w:val="none" w:sz="0" w:space="0" w:color="auto"/>
                  </w:divBdr>
                </w:div>
                <w:div w:id="1750927676">
                  <w:marLeft w:val="640"/>
                  <w:marRight w:val="0"/>
                  <w:marTop w:val="0"/>
                  <w:marBottom w:val="0"/>
                  <w:divBdr>
                    <w:top w:val="none" w:sz="0" w:space="0" w:color="auto"/>
                    <w:left w:val="none" w:sz="0" w:space="0" w:color="auto"/>
                    <w:bottom w:val="none" w:sz="0" w:space="0" w:color="auto"/>
                    <w:right w:val="none" w:sz="0" w:space="0" w:color="auto"/>
                  </w:divBdr>
                </w:div>
                <w:div w:id="1777821797">
                  <w:marLeft w:val="640"/>
                  <w:marRight w:val="0"/>
                  <w:marTop w:val="0"/>
                  <w:marBottom w:val="0"/>
                  <w:divBdr>
                    <w:top w:val="none" w:sz="0" w:space="0" w:color="auto"/>
                    <w:left w:val="none" w:sz="0" w:space="0" w:color="auto"/>
                    <w:bottom w:val="none" w:sz="0" w:space="0" w:color="auto"/>
                    <w:right w:val="none" w:sz="0" w:space="0" w:color="auto"/>
                  </w:divBdr>
                </w:div>
                <w:div w:id="1809475480">
                  <w:marLeft w:val="640"/>
                  <w:marRight w:val="0"/>
                  <w:marTop w:val="0"/>
                  <w:marBottom w:val="0"/>
                  <w:divBdr>
                    <w:top w:val="none" w:sz="0" w:space="0" w:color="auto"/>
                    <w:left w:val="none" w:sz="0" w:space="0" w:color="auto"/>
                    <w:bottom w:val="none" w:sz="0" w:space="0" w:color="auto"/>
                    <w:right w:val="none" w:sz="0" w:space="0" w:color="auto"/>
                  </w:divBdr>
                </w:div>
                <w:div w:id="1816988638">
                  <w:marLeft w:val="640"/>
                  <w:marRight w:val="0"/>
                  <w:marTop w:val="0"/>
                  <w:marBottom w:val="0"/>
                  <w:divBdr>
                    <w:top w:val="none" w:sz="0" w:space="0" w:color="auto"/>
                    <w:left w:val="none" w:sz="0" w:space="0" w:color="auto"/>
                    <w:bottom w:val="none" w:sz="0" w:space="0" w:color="auto"/>
                    <w:right w:val="none" w:sz="0" w:space="0" w:color="auto"/>
                  </w:divBdr>
                </w:div>
                <w:div w:id="1840464592">
                  <w:marLeft w:val="640"/>
                  <w:marRight w:val="0"/>
                  <w:marTop w:val="0"/>
                  <w:marBottom w:val="0"/>
                  <w:divBdr>
                    <w:top w:val="none" w:sz="0" w:space="0" w:color="auto"/>
                    <w:left w:val="none" w:sz="0" w:space="0" w:color="auto"/>
                    <w:bottom w:val="none" w:sz="0" w:space="0" w:color="auto"/>
                    <w:right w:val="none" w:sz="0" w:space="0" w:color="auto"/>
                  </w:divBdr>
                </w:div>
                <w:div w:id="1846819985">
                  <w:marLeft w:val="640"/>
                  <w:marRight w:val="0"/>
                  <w:marTop w:val="0"/>
                  <w:marBottom w:val="0"/>
                  <w:divBdr>
                    <w:top w:val="none" w:sz="0" w:space="0" w:color="auto"/>
                    <w:left w:val="none" w:sz="0" w:space="0" w:color="auto"/>
                    <w:bottom w:val="none" w:sz="0" w:space="0" w:color="auto"/>
                    <w:right w:val="none" w:sz="0" w:space="0" w:color="auto"/>
                  </w:divBdr>
                </w:div>
                <w:div w:id="1993483122">
                  <w:marLeft w:val="640"/>
                  <w:marRight w:val="0"/>
                  <w:marTop w:val="0"/>
                  <w:marBottom w:val="0"/>
                  <w:divBdr>
                    <w:top w:val="none" w:sz="0" w:space="0" w:color="auto"/>
                    <w:left w:val="none" w:sz="0" w:space="0" w:color="auto"/>
                    <w:bottom w:val="none" w:sz="0" w:space="0" w:color="auto"/>
                    <w:right w:val="none" w:sz="0" w:space="0" w:color="auto"/>
                  </w:divBdr>
                </w:div>
                <w:div w:id="2015572189">
                  <w:marLeft w:val="640"/>
                  <w:marRight w:val="0"/>
                  <w:marTop w:val="0"/>
                  <w:marBottom w:val="0"/>
                  <w:divBdr>
                    <w:top w:val="none" w:sz="0" w:space="0" w:color="auto"/>
                    <w:left w:val="none" w:sz="0" w:space="0" w:color="auto"/>
                    <w:bottom w:val="none" w:sz="0" w:space="0" w:color="auto"/>
                    <w:right w:val="none" w:sz="0" w:space="0" w:color="auto"/>
                  </w:divBdr>
                </w:div>
              </w:divsChild>
            </w:div>
            <w:div w:id="846945271">
              <w:marLeft w:val="0"/>
              <w:marRight w:val="0"/>
              <w:marTop w:val="0"/>
              <w:marBottom w:val="0"/>
              <w:divBdr>
                <w:top w:val="none" w:sz="0" w:space="0" w:color="auto"/>
                <w:left w:val="none" w:sz="0" w:space="0" w:color="auto"/>
                <w:bottom w:val="none" w:sz="0" w:space="0" w:color="auto"/>
                <w:right w:val="none" w:sz="0" w:space="0" w:color="auto"/>
              </w:divBdr>
              <w:divsChild>
                <w:div w:id="64113228">
                  <w:marLeft w:val="640"/>
                  <w:marRight w:val="0"/>
                  <w:marTop w:val="0"/>
                  <w:marBottom w:val="0"/>
                  <w:divBdr>
                    <w:top w:val="none" w:sz="0" w:space="0" w:color="auto"/>
                    <w:left w:val="none" w:sz="0" w:space="0" w:color="auto"/>
                    <w:bottom w:val="none" w:sz="0" w:space="0" w:color="auto"/>
                    <w:right w:val="none" w:sz="0" w:space="0" w:color="auto"/>
                  </w:divBdr>
                </w:div>
                <w:div w:id="89738407">
                  <w:marLeft w:val="640"/>
                  <w:marRight w:val="0"/>
                  <w:marTop w:val="0"/>
                  <w:marBottom w:val="0"/>
                  <w:divBdr>
                    <w:top w:val="none" w:sz="0" w:space="0" w:color="auto"/>
                    <w:left w:val="none" w:sz="0" w:space="0" w:color="auto"/>
                    <w:bottom w:val="none" w:sz="0" w:space="0" w:color="auto"/>
                    <w:right w:val="none" w:sz="0" w:space="0" w:color="auto"/>
                  </w:divBdr>
                </w:div>
                <w:div w:id="110321610">
                  <w:marLeft w:val="640"/>
                  <w:marRight w:val="0"/>
                  <w:marTop w:val="0"/>
                  <w:marBottom w:val="0"/>
                  <w:divBdr>
                    <w:top w:val="none" w:sz="0" w:space="0" w:color="auto"/>
                    <w:left w:val="none" w:sz="0" w:space="0" w:color="auto"/>
                    <w:bottom w:val="none" w:sz="0" w:space="0" w:color="auto"/>
                    <w:right w:val="none" w:sz="0" w:space="0" w:color="auto"/>
                  </w:divBdr>
                </w:div>
                <w:div w:id="124203011">
                  <w:marLeft w:val="640"/>
                  <w:marRight w:val="0"/>
                  <w:marTop w:val="0"/>
                  <w:marBottom w:val="0"/>
                  <w:divBdr>
                    <w:top w:val="none" w:sz="0" w:space="0" w:color="auto"/>
                    <w:left w:val="none" w:sz="0" w:space="0" w:color="auto"/>
                    <w:bottom w:val="none" w:sz="0" w:space="0" w:color="auto"/>
                    <w:right w:val="none" w:sz="0" w:space="0" w:color="auto"/>
                  </w:divBdr>
                </w:div>
                <w:div w:id="138229273">
                  <w:marLeft w:val="640"/>
                  <w:marRight w:val="0"/>
                  <w:marTop w:val="0"/>
                  <w:marBottom w:val="0"/>
                  <w:divBdr>
                    <w:top w:val="none" w:sz="0" w:space="0" w:color="auto"/>
                    <w:left w:val="none" w:sz="0" w:space="0" w:color="auto"/>
                    <w:bottom w:val="none" w:sz="0" w:space="0" w:color="auto"/>
                    <w:right w:val="none" w:sz="0" w:space="0" w:color="auto"/>
                  </w:divBdr>
                </w:div>
                <w:div w:id="138767743">
                  <w:marLeft w:val="640"/>
                  <w:marRight w:val="0"/>
                  <w:marTop w:val="0"/>
                  <w:marBottom w:val="0"/>
                  <w:divBdr>
                    <w:top w:val="none" w:sz="0" w:space="0" w:color="auto"/>
                    <w:left w:val="none" w:sz="0" w:space="0" w:color="auto"/>
                    <w:bottom w:val="none" w:sz="0" w:space="0" w:color="auto"/>
                    <w:right w:val="none" w:sz="0" w:space="0" w:color="auto"/>
                  </w:divBdr>
                </w:div>
                <w:div w:id="142164656">
                  <w:marLeft w:val="640"/>
                  <w:marRight w:val="0"/>
                  <w:marTop w:val="0"/>
                  <w:marBottom w:val="0"/>
                  <w:divBdr>
                    <w:top w:val="none" w:sz="0" w:space="0" w:color="auto"/>
                    <w:left w:val="none" w:sz="0" w:space="0" w:color="auto"/>
                    <w:bottom w:val="none" w:sz="0" w:space="0" w:color="auto"/>
                    <w:right w:val="none" w:sz="0" w:space="0" w:color="auto"/>
                  </w:divBdr>
                </w:div>
                <w:div w:id="146435336">
                  <w:marLeft w:val="640"/>
                  <w:marRight w:val="0"/>
                  <w:marTop w:val="0"/>
                  <w:marBottom w:val="0"/>
                  <w:divBdr>
                    <w:top w:val="none" w:sz="0" w:space="0" w:color="auto"/>
                    <w:left w:val="none" w:sz="0" w:space="0" w:color="auto"/>
                    <w:bottom w:val="none" w:sz="0" w:space="0" w:color="auto"/>
                    <w:right w:val="none" w:sz="0" w:space="0" w:color="auto"/>
                  </w:divBdr>
                </w:div>
                <w:div w:id="191698062">
                  <w:marLeft w:val="640"/>
                  <w:marRight w:val="0"/>
                  <w:marTop w:val="0"/>
                  <w:marBottom w:val="0"/>
                  <w:divBdr>
                    <w:top w:val="none" w:sz="0" w:space="0" w:color="auto"/>
                    <w:left w:val="none" w:sz="0" w:space="0" w:color="auto"/>
                    <w:bottom w:val="none" w:sz="0" w:space="0" w:color="auto"/>
                    <w:right w:val="none" w:sz="0" w:space="0" w:color="auto"/>
                  </w:divBdr>
                </w:div>
                <w:div w:id="484980711">
                  <w:marLeft w:val="640"/>
                  <w:marRight w:val="0"/>
                  <w:marTop w:val="0"/>
                  <w:marBottom w:val="0"/>
                  <w:divBdr>
                    <w:top w:val="none" w:sz="0" w:space="0" w:color="auto"/>
                    <w:left w:val="none" w:sz="0" w:space="0" w:color="auto"/>
                    <w:bottom w:val="none" w:sz="0" w:space="0" w:color="auto"/>
                    <w:right w:val="none" w:sz="0" w:space="0" w:color="auto"/>
                  </w:divBdr>
                </w:div>
                <w:div w:id="490829933">
                  <w:marLeft w:val="640"/>
                  <w:marRight w:val="0"/>
                  <w:marTop w:val="0"/>
                  <w:marBottom w:val="0"/>
                  <w:divBdr>
                    <w:top w:val="none" w:sz="0" w:space="0" w:color="auto"/>
                    <w:left w:val="none" w:sz="0" w:space="0" w:color="auto"/>
                    <w:bottom w:val="none" w:sz="0" w:space="0" w:color="auto"/>
                    <w:right w:val="none" w:sz="0" w:space="0" w:color="auto"/>
                  </w:divBdr>
                </w:div>
                <w:div w:id="496531843">
                  <w:marLeft w:val="640"/>
                  <w:marRight w:val="0"/>
                  <w:marTop w:val="0"/>
                  <w:marBottom w:val="0"/>
                  <w:divBdr>
                    <w:top w:val="none" w:sz="0" w:space="0" w:color="auto"/>
                    <w:left w:val="none" w:sz="0" w:space="0" w:color="auto"/>
                    <w:bottom w:val="none" w:sz="0" w:space="0" w:color="auto"/>
                    <w:right w:val="none" w:sz="0" w:space="0" w:color="auto"/>
                  </w:divBdr>
                </w:div>
                <w:div w:id="502234787">
                  <w:marLeft w:val="640"/>
                  <w:marRight w:val="0"/>
                  <w:marTop w:val="0"/>
                  <w:marBottom w:val="0"/>
                  <w:divBdr>
                    <w:top w:val="none" w:sz="0" w:space="0" w:color="auto"/>
                    <w:left w:val="none" w:sz="0" w:space="0" w:color="auto"/>
                    <w:bottom w:val="none" w:sz="0" w:space="0" w:color="auto"/>
                    <w:right w:val="none" w:sz="0" w:space="0" w:color="auto"/>
                  </w:divBdr>
                </w:div>
                <w:div w:id="568197890">
                  <w:marLeft w:val="640"/>
                  <w:marRight w:val="0"/>
                  <w:marTop w:val="0"/>
                  <w:marBottom w:val="0"/>
                  <w:divBdr>
                    <w:top w:val="none" w:sz="0" w:space="0" w:color="auto"/>
                    <w:left w:val="none" w:sz="0" w:space="0" w:color="auto"/>
                    <w:bottom w:val="none" w:sz="0" w:space="0" w:color="auto"/>
                    <w:right w:val="none" w:sz="0" w:space="0" w:color="auto"/>
                  </w:divBdr>
                </w:div>
                <w:div w:id="583879640">
                  <w:marLeft w:val="640"/>
                  <w:marRight w:val="0"/>
                  <w:marTop w:val="0"/>
                  <w:marBottom w:val="0"/>
                  <w:divBdr>
                    <w:top w:val="none" w:sz="0" w:space="0" w:color="auto"/>
                    <w:left w:val="none" w:sz="0" w:space="0" w:color="auto"/>
                    <w:bottom w:val="none" w:sz="0" w:space="0" w:color="auto"/>
                    <w:right w:val="none" w:sz="0" w:space="0" w:color="auto"/>
                  </w:divBdr>
                </w:div>
                <w:div w:id="682826995">
                  <w:marLeft w:val="640"/>
                  <w:marRight w:val="0"/>
                  <w:marTop w:val="0"/>
                  <w:marBottom w:val="0"/>
                  <w:divBdr>
                    <w:top w:val="none" w:sz="0" w:space="0" w:color="auto"/>
                    <w:left w:val="none" w:sz="0" w:space="0" w:color="auto"/>
                    <w:bottom w:val="none" w:sz="0" w:space="0" w:color="auto"/>
                    <w:right w:val="none" w:sz="0" w:space="0" w:color="auto"/>
                  </w:divBdr>
                </w:div>
                <w:div w:id="686517230">
                  <w:marLeft w:val="640"/>
                  <w:marRight w:val="0"/>
                  <w:marTop w:val="0"/>
                  <w:marBottom w:val="0"/>
                  <w:divBdr>
                    <w:top w:val="none" w:sz="0" w:space="0" w:color="auto"/>
                    <w:left w:val="none" w:sz="0" w:space="0" w:color="auto"/>
                    <w:bottom w:val="none" w:sz="0" w:space="0" w:color="auto"/>
                    <w:right w:val="none" w:sz="0" w:space="0" w:color="auto"/>
                  </w:divBdr>
                </w:div>
                <w:div w:id="687566711">
                  <w:marLeft w:val="640"/>
                  <w:marRight w:val="0"/>
                  <w:marTop w:val="0"/>
                  <w:marBottom w:val="0"/>
                  <w:divBdr>
                    <w:top w:val="none" w:sz="0" w:space="0" w:color="auto"/>
                    <w:left w:val="none" w:sz="0" w:space="0" w:color="auto"/>
                    <w:bottom w:val="none" w:sz="0" w:space="0" w:color="auto"/>
                    <w:right w:val="none" w:sz="0" w:space="0" w:color="auto"/>
                  </w:divBdr>
                </w:div>
                <w:div w:id="736822617">
                  <w:marLeft w:val="640"/>
                  <w:marRight w:val="0"/>
                  <w:marTop w:val="0"/>
                  <w:marBottom w:val="0"/>
                  <w:divBdr>
                    <w:top w:val="none" w:sz="0" w:space="0" w:color="auto"/>
                    <w:left w:val="none" w:sz="0" w:space="0" w:color="auto"/>
                    <w:bottom w:val="none" w:sz="0" w:space="0" w:color="auto"/>
                    <w:right w:val="none" w:sz="0" w:space="0" w:color="auto"/>
                  </w:divBdr>
                </w:div>
                <w:div w:id="750008831">
                  <w:marLeft w:val="640"/>
                  <w:marRight w:val="0"/>
                  <w:marTop w:val="0"/>
                  <w:marBottom w:val="0"/>
                  <w:divBdr>
                    <w:top w:val="none" w:sz="0" w:space="0" w:color="auto"/>
                    <w:left w:val="none" w:sz="0" w:space="0" w:color="auto"/>
                    <w:bottom w:val="none" w:sz="0" w:space="0" w:color="auto"/>
                    <w:right w:val="none" w:sz="0" w:space="0" w:color="auto"/>
                  </w:divBdr>
                </w:div>
                <w:div w:id="841353481">
                  <w:marLeft w:val="640"/>
                  <w:marRight w:val="0"/>
                  <w:marTop w:val="0"/>
                  <w:marBottom w:val="0"/>
                  <w:divBdr>
                    <w:top w:val="none" w:sz="0" w:space="0" w:color="auto"/>
                    <w:left w:val="none" w:sz="0" w:space="0" w:color="auto"/>
                    <w:bottom w:val="none" w:sz="0" w:space="0" w:color="auto"/>
                    <w:right w:val="none" w:sz="0" w:space="0" w:color="auto"/>
                  </w:divBdr>
                </w:div>
                <w:div w:id="877543633">
                  <w:marLeft w:val="640"/>
                  <w:marRight w:val="0"/>
                  <w:marTop w:val="0"/>
                  <w:marBottom w:val="0"/>
                  <w:divBdr>
                    <w:top w:val="none" w:sz="0" w:space="0" w:color="auto"/>
                    <w:left w:val="none" w:sz="0" w:space="0" w:color="auto"/>
                    <w:bottom w:val="none" w:sz="0" w:space="0" w:color="auto"/>
                    <w:right w:val="none" w:sz="0" w:space="0" w:color="auto"/>
                  </w:divBdr>
                </w:div>
                <w:div w:id="1005939960">
                  <w:marLeft w:val="640"/>
                  <w:marRight w:val="0"/>
                  <w:marTop w:val="0"/>
                  <w:marBottom w:val="0"/>
                  <w:divBdr>
                    <w:top w:val="none" w:sz="0" w:space="0" w:color="auto"/>
                    <w:left w:val="none" w:sz="0" w:space="0" w:color="auto"/>
                    <w:bottom w:val="none" w:sz="0" w:space="0" w:color="auto"/>
                    <w:right w:val="none" w:sz="0" w:space="0" w:color="auto"/>
                  </w:divBdr>
                </w:div>
                <w:div w:id="1014266546">
                  <w:marLeft w:val="640"/>
                  <w:marRight w:val="0"/>
                  <w:marTop w:val="0"/>
                  <w:marBottom w:val="0"/>
                  <w:divBdr>
                    <w:top w:val="none" w:sz="0" w:space="0" w:color="auto"/>
                    <w:left w:val="none" w:sz="0" w:space="0" w:color="auto"/>
                    <w:bottom w:val="none" w:sz="0" w:space="0" w:color="auto"/>
                    <w:right w:val="none" w:sz="0" w:space="0" w:color="auto"/>
                  </w:divBdr>
                </w:div>
                <w:div w:id="1033920547">
                  <w:marLeft w:val="640"/>
                  <w:marRight w:val="0"/>
                  <w:marTop w:val="0"/>
                  <w:marBottom w:val="0"/>
                  <w:divBdr>
                    <w:top w:val="none" w:sz="0" w:space="0" w:color="auto"/>
                    <w:left w:val="none" w:sz="0" w:space="0" w:color="auto"/>
                    <w:bottom w:val="none" w:sz="0" w:space="0" w:color="auto"/>
                    <w:right w:val="none" w:sz="0" w:space="0" w:color="auto"/>
                  </w:divBdr>
                </w:div>
                <w:div w:id="1137986551">
                  <w:marLeft w:val="640"/>
                  <w:marRight w:val="0"/>
                  <w:marTop w:val="0"/>
                  <w:marBottom w:val="0"/>
                  <w:divBdr>
                    <w:top w:val="none" w:sz="0" w:space="0" w:color="auto"/>
                    <w:left w:val="none" w:sz="0" w:space="0" w:color="auto"/>
                    <w:bottom w:val="none" w:sz="0" w:space="0" w:color="auto"/>
                    <w:right w:val="none" w:sz="0" w:space="0" w:color="auto"/>
                  </w:divBdr>
                </w:div>
                <w:div w:id="1159079953">
                  <w:marLeft w:val="640"/>
                  <w:marRight w:val="0"/>
                  <w:marTop w:val="0"/>
                  <w:marBottom w:val="0"/>
                  <w:divBdr>
                    <w:top w:val="none" w:sz="0" w:space="0" w:color="auto"/>
                    <w:left w:val="none" w:sz="0" w:space="0" w:color="auto"/>
                    <w:bottom w:val="none" w:sz="0" w:space="0" w:color="auto"/>
                    <w:right w:val="none" w:sz="0" w:space="0" w:color="auto"/>
                  </w:divBdr>
                </w:div>
                <w:div w:id="1163619421">
                  <w:marLeft w:val="640"/>
                  <w:marRight w:val="0"/>
                  <w:marTop w:val="0"/>
                  <w:marBottom w:val="0"/>
                  <w:divBdr>
                    <w:top w:val="none" w:sz="0" w:space="0" w:color="auto"/>
                    <w:left w:val="none" w:sz="0" w:space="0" w:color="auto"/>
                    <w:bottom w:val="none" w:sz="0" w:space="0" w:color="auto"/>
                    <w:right w:val="none" w:sz="0" w:space="0" w:color="auto"/>
                  </w:divBdr>
                </w:div>
                <w:div w:id="1189638552">
                  <w:marLeft w:val="640"/>
                  <w:marRight w:val="0"/>
                  <w:marTop w:val="0"/>
                  <w:marBottom w:val="0"/>
                  <w:divBdr>
                    <w:top w:val="none" w:sz="0" w:space="0" w:color="auto"/>
                    <w:left w:val="none" w:sz="0" w:space="0" w:color="auto"/>
                    <w:bottom w:val="none" w:sz="0" w:space="0" w:color="auto"/>
                    <w:right w:val="none" w:sz="0" w:space="0" w:color="auto"/>
                  </w:divBdr>
                </w:div>
                <w:div w:id="1203127489">
                  <w:marLeft w:val="640"/>
                  <w:marRight w:val="0"/>
                  <w:marTop w:val="0"/>
                  <w:marBottom w:val="0"/>
                  <w:divBdr>
                    <w:top w:val="none" w:sz="0" w:space="0" w:color="auto"/>
                    <w:left w:val="none" w:sz="0" w:space="0" w:color="auto"/>
                    <w:bottom w:val="none" w:sz="0" w:space="0" w:color="auto"/>
                    <w:right w:val="none" w:sz="0" w:space="0" w:color="auto"/>
                  </w:divBdr>
                </w:div>
                <w:div w:id="1264072516">
                  <w:marLeft w:val="640"/>
                  <w:marRight w:val="0"/>
                  <w:marTop w:val="0"/>
                  <w:marBottom w:val="0"/>
                  <w:divBdr>
                    <w:top w:val="none" w:sz="0" w:space="0" w:color="auto"/>
                    <w:left w:val="none" w:sz="0" w:space="0" w:color="auto"/>
                    <w:bottom w:val="none" w:sz="0" w:space="0" w:color="auto"/>
                    <w:right w:val="none" w:sz="0" w:space="0" w:color="auto"/>
                  </w:divBdr>
                </w:div>
                <w:div w:id="1316110641">
                  <w:marLeft w:val="640"/>
                  <w:marRight w:val="0"/>
                  <w:marTop w:val="0"/>
                  <w:marBottom w:val="0"/>
                  <w:divBdr>
                    <w:top w:val="none" w:sz="0" w:space="0" w:color="auto"/>
                    <w:left w:val="none" w:sz="0" w:space="0" w:color="auto"/>
                    <w:bottom w:val="none" w:sz="0" w:space="0" w:color="auto"/>
                    <w:right w:val="none" w:sz="0" w:space="0" w:color="auto"/>
                  </w:divBdr>
                </w:div>
                <w:div w:id="1319310039">
                  <w:marLeft w:val="640"/>
                  <w:marRight w:val="0"/>
                  <w:marTop w:val="0"/>
                  <w:marBottom w:val="0"/>
                  <w:divBdr>
                    <w:top w:val="none" w:sz="0" w:space="0" w:color="auto"/>
                    <w:left w:val="none" w:sz="0" w:space="0" w:color="auto"/>
                    <w:bottom w:val="none" w:sz="0" w:space="0" w:color="auto"/>
                    <w:right w:val="none" w:sz="0" w:space="0" w:color="auto"/>
                  </w:divBdr>
                </w:div>
                <w:div w:id="1322003585">
                  <w:marLeft w:val="640"/>
                  <w:marRight w:val="0"/>
                  <w:marTop w:val="0"/>
                  <w:marBottom w:val="0"/>
                  <w:divBdr>
                    <w:top w:val="none" w:sz="0" w:space="0" w:color="auto"/>
                    <w:left w:val="none" w:sz="0" w:space="0" w:color="auto"/>
                    <w:bottom w:val="none" w:sz="0" w:space="0" w:color="auto"/>
                    <w:right w:val="none" w:sz="0" w:space="0" w:color="auto"/>
                  </w:divBdr>
                </w:div>
                <w:div w:id="1325552238">
                  <w:marLeft w:val="640"/>
                  <w:marRight w:val="0"/>
                  <w:marTop w:val="0"/>
                  <w:marBottom w:val="0"/>
                  <w:divBdr>
                    <w:top w:val="none" w:sz="0" w:space="0" w:color="auto"/>
                    <w:left w:val="none" w:sz="0" w:space="0" w:color="auto"/>
                    <w:bottom w:val="none" w:sz="0" w:space="0" w:color="auto"/>
                    <w:right w:val="none" w:sz="0" w:space="0" w:color="auto"/>
                  </w:divBdr>
                </w:div>
                <w:div w:id="1332296710">
                  <w:marLeft w:val="640"/>
                  <w:marRight w:val="0"/>
                  <w:marTop w:val="0"/>
                  <w:marBottom w:val="0"/>
                  <w:divBdr>
                    <w:top w:val="none" w:sz="0" w:space="0" w:color="auto"/>
                    <w:left w:val="none" w:sz="0" w:space="0" w:color="auto"/>
                    <w:bottom w:val="none" w:sz="0" w:space="0" w:color="auto"/>
                    <w:right w:val="none" w:sz="0" w:space="0" w:color="auto"/>
                  </w:divBdr>
                </w:div>
                <w:div w:id="1365597636">
                  <w:marLeft w:val="640"/>
                  <w:marRight w:val="0"/>
                  <w:marTop w:val="0"/>
                  <w:marBottom w:val="0"/>
                  <w:divBdr>
                    <w:top w:val="none" w:sz="0" w:space="0" w:color="auto"/>
                    <w:left w:val="none" w:sz="0" w:space="0" w:color="auto"/>
                    <w:bottom w:val="none" w:sz="0" w:space="0" w:color="auto"/>
                    <w:right w:val="none" w:sz="0" w:space="0" w:color="auto"/>
                  </w:divBdr>
                </w:div>
                <w:div w:id="1412892955">
                  <w:marLeft w:val="640"/>
                  <w:marRight w:val="0"/>
                  <w:marTop w:val="0"/>
                  <w:marBottom w:val="0"/>
                  <w:divBdr>
                    <w:top w:val="none" w:sz="0" w:space="0" w:color="auto"/>
                    <w:left w:val="none" w:sz="0" w:space="0" w:color="auto"/>
                    <w:bottom w:val="none" w:sz="0" w:space="0" w:color="auto"/>
                    <w:right w:val="none" w:sz="0" w:space="0" w:color="auto"/>
                  </w:divBdr>
                </w:div>
                <w:div w:id="1475870750">
                  <w:marLeft w:val="640"/>
                  <w:marRight w:val="0"/>
                  <w:marTop w:val="0"/>
                  <w:marBottom w:val="0"/>
                  <w:divBdr>
                    <w:top w:val="none" w:sz="0" w:space="0" w:color="auto"/>
                    <w:left w:val="none" w:sz="0" w:space="0" w:color="auto"/>
                    <w:bottom w:val="none" w:sz="0" w:space="0" w:color="auto"/>
                    <w:right w:val="none" w:sz="0" w:space="0" w:color="auto"/>
                  </w:divBdr>
                </w:div>
                <w:div w:id="1505632626">
                  <w:marLeft w:val="640"/>
                  <w:marRight w:val="0"/>
                  <w:marTop w:val="0"/>
                  <w:marBottom w:val="0"/>
                  <w:divBdr>
                    <w:top w:val="none" w:sz="0" w:space="0" w:color="auto"/>
                    <w:left w:val="none" w:sz="0" w:space="0" w:color="auto"/>
                    <w:bottom w:val="none" w:sz="0" w:space="0" w:color="auto"/>
                    <w:right w:val="none" w:sz="0" w:space="0" w:color="auto"/>
                  </w:divBdr>
                </w:div>
                <w:div w:id="1613827105">
                  <w:marLeft w:val="640"/>
                  <w:marRight w:val="0"/>
                  <w:marTop w:val="0"/>
                  <w:marBottom w:val="0"/>
                  <w:divBdr>
                    <w:top w:val="none" w:sz="0" w:space="0" w:color="auto"/>
                    <w:left w:val="none" w:sz="0" w:space="0" w:color="auto"/>
                    <w:bottom w:val="none" w:sz="0" w:space="0" w:color="auto"/>
                    <w:right w:val="none" w:sz="0" w:space="0" w:color="auto"/>
                  </w:divBdr>
                </w:div>
                <w:div w:id="1618246812">
                  <w:marLeft w:val="640"/>
                  <w:marRight w:val="0"/>
                  <w:marTop w:val="0"/>
                  <w:marBottom w:val="0"/>
                  <w:divBdr>
                    <w:top w:val="none" w:sz="0" w:space="0" w:color="auto"/>
                    <w:left w:val="none" w:sz="0" w:space="0" w:color="auto"/>
                    <w:bottom w:val="none" w:sz="0" w:space="0" w:color="auto"/>
                    <w:right w:val="none" w:sz="0" w:space="0" w:color="auto"/>
                  </w:divBdr>
                </w:div>
                <w:div w:id="1681420789">
                  <w:marLeft w:val="640"/>
                  <w:marRight w:val="0"/>
                  <w:marTop w:val="0"/>
                  <w:marBottom w:val="0"/>
                  <w:divBdr>
                    <w:top w:val="none" w:sz="0" w:space="0" w:color="auto"/>
                    <w:left w:val="none" w:sz="0" w:space="0" w:color="auto"/>
                    <w:bottom w:val="none" w:sz="0" w:space="0" w:color="auto"/>
                    <w:right w:val="none" w:sz="0" w:space="0" w:color="auto"/>
                  </w:divBdr>
                </w:div>
                <w:div w:id="1686320150">
                  <w:marLeft w:val="640"/>
                  <w:marRight w:val="0"/>
                  <w:marTop w:val="0"/>
                  <w:marBottom w:val="0"/>
                  <w:divBdr>
                    <w:top w:val="none" w:sz="0" w:space="0" w:color="auto"/>
                    <w:left w:val="none" w:sz="0" w:space="0" w:color="auto"/>
                    <w:bottom w:val="none" w:sz="0" w:space="0" w:color="auto"/>
                    <w:right w:val="none" w:sz="0" w:space="0" w:color="auto"/>
                  </w:divBdr>
                </w:div>
                <w:div w:id="1737818859">
                  <w:marLeft w:val="640"/>
                  <w:marRight w:val="0"/>
                  <w:marTop w:val="0"/>
                  <w:marBottom w:val="0"/>
                  <w:divBdr>
                    <w:top w:val="none" w:sz="0" w:space="0" w:color="auto"/>
                    <w:left w:val="none" w:sz="0" w:space="0" w:color="auto"/>
                    <w:bottom w:val="none" w:sz="0" w:space="0" w:color="auto"/>
                    <w:right w:val="none" w:sz="0" w:space="0" w:color="auto"/>
                  </w:divBdr>
                </w:div>
                <w:div w:id="1747653695">
                  <w:marLeft w:val="640"/>
                  <w:marRight w:val="0"/>
                  <w:marTop w:val="0"/>
                  <w:marBottom w:val="0"/>
                  <w:divBdr>
                    <w:top w:val="none" w:sz="0" w:space="0" w:color="auto"/>
                    <w:left w:val="none" w:sz="0" w:space="0" w:color="auto"/>
                    <w:bottom w:val="none" w:sz="0" w:space="0" w:color="auto"/>
                    <w:right w:val="none" w:sz="0" w:space="0" w:color="auto"/>
                  </w:divBdr>
                </w:div>
                <w:div w:id="1785614060">
                  <w:marLeft w:val="640"/>
                  <w:marRight w:val="0"/>
                  <w:marTop w:val="0"/>
                  <w:marBottom w:val="0"/>
                  <w:divBdr>
                    <w:top w:val="none" w:sz="0" w:space="0" w:color="auto"/>
                    <w:left w:val="none" w:sz="0" w:space="0" w:color="auto"/>
                    <w:bottom w:val="none" w:sz="0" w:space="0" w:color="auto"/>
                    <w:right w:val="none" w:sz="0" w:space="0" w:color="auto"/>
                  </w:divBdr>
                </w:div>
                <w:div w:id="1842087309">
                  <w:marLeft w:val="640"/>
                  <w:marRight w:val="0"/>
                  <w:marTop w:val="0"/>
                  <w:marBottom w:val="0"/>
                  <w:divBdr>
                    <w:top w:val="none" w:sz="0" w:space="0" w:color="auto"/>
                    <w:left w:val="none" w:sz="0" w:space="0" w:color="auto"/>
                    <w:bottom w:val="none" w:sz="0" w:space="0" w:color="auto"/>
                    <w:right w:val="none" w:sz="0" w:space="0" w:color="auto"/>
                  </w:divBdr>
                </w:div>
                <w:div w:id="1893075655">
                  <w:marLeft w:val="640"/>
                  <w:marRight w:val="0"/>
                  <w:marTop w:val="0"/>
                  <w:marBottom w:val="0"/>
                  <w:divBdr>
                    <w:top w:val="none" w:sz="0" w:space="0" w:color="auto"/>
                    <w:left w:val="none" w:sz="0" w:space="0" w:color="auto"/>
                    <w:bottom w:val="none" w:sz="0" w:space="0" w:color="auto"/>
                    <w:right w:val="none" w:sz="0" w:space="0" w:color="auto"/>
                  </w:divBdr>
                </w:div>
                <w:div w:id="1996256563">
                  <w:marLeft w:val="640"/>
                  <w:marRight w:val="0"/>
                  <w:marTop w:val="0"/>
                  <w:marBottom w:val="0"/>
                  <w:divBdr>
                    <w:top w:val="none" w:sz="0" w:space="0" w:color="auto"/>
                    <w:left w:val="none" w:sz="0" w:space="0" w:color="auto"/>
                    <w:bottom w:val="none" w:sz="0" w:space="0" w:color="auto"/>
                    <w:right w:val="none" w:sz="0" w:space="0" w:color="auto"/>
                  </w:divBdr>
                </w:div>
                <w:div w:id="1998459405">
                  <w:marLeft w:val="640"/>
                  <w:marRight w:val="0"/>
                  <w:marTop w:val="0"/>
                  <w:marBottom w:val="0"/>
                  <w:divBdr>
                    <w:top w:val="none" w:sz="0" w:space="0" w:color="auto"/>
                    <w:left w:val="none" w:sz="0" w:space="0" w:color="auto"/>
                    <w:bottom w:val="none" w:sz="0" w:space="0" w:color="auto"/>
                    <w:right w:val="none" w:sz="0" w:space="0" w:color="auto"/>
                  </w:divBdr>
                </w:div>
                <w:div w:id="2017264919">
                  <w:marLeft w:val="640"/>
                  <w:marRight w:val="0"/>
                  <w:marTop w:val="0"/>
                  <w:marBottom w:val="0"/>
                  <w:divBdr>
                    <w:top w:val="none" w:sz="0" w:space="0" w:color="auto"/>
                    <w:left w:val="none" w:sz="0" w:space="0" w:color="auto"/>
                    <w:bottom w:val="none" w:sz="0" w:space="0" w:color="auto"/>
                    <w:right w:val="none" w:sz="0" w:space="0" w:color="auto"/>
                  </w:divBdr>
                </w:div>
                <w:div w:id="2070494987">
                  <w:marLeft w:val="640"/>
                  <w:marRight w:val="0"/>
                  <w:marTop w:val="0"/>
                  <w:marBottom w:val="0"/>
                  <w:divBdr>
                    <w:top w:val="none" w:sz="0" w:space="0" w:color="auto"/>
                    <w:left w:val="none" w:sz="0" w:space="0" w:color="auto"/>
                    <w:bottom w:val="none" w:sz="0" w:space="0" w:color="auto"/>
                    <w:right w:val="none" w:sz="0" w:space="0" w:color="auto"/>
                  </w:divBdr>
                </w:div>
                <w:div w:id="2116057202">
                  <w:marLeft w:val="640"/>
                  <w:marRight w:val="0"/>
                  <w:marTop w:val="0"/>
                  <w:marBottom w:val="0"/>
                  <w:divBdr>
                    <w:top w:val="none" w:sz="0" w:space="0" w:color="auto"/>
                    <w:left w:val="none" w:sz="0" w:space="0" w:color="auto"/>
                    <w:bottom w:val="none" w:sz="0" w:space="0" w:color="auto"/>
                    <w:right w:val="none" w:sz="0" w:space="0" w:color="auto"/>
                  </w:divBdr>
                </w:div>
              </w:divsChild>
            </w:div>
            <w:div w:id="868295097">
              <w:marLeft w:val="0"/>
              <w:marRight w:val="0"/>
              <w:marTop w:val="0"/>
              <w:marBottom w:val="0"/>
              <w:divBdr>
                <w:top w:val="none" w:sz="0" w:space="0" w:color="auto"/>
                <w:left w:val="none" w:sz="0" w:space="0" w:color="auto"/>
                <w:bottom w:val="none" w:sz="0" w:space="0" w:color="auto"/>
                <w:right w:val="none" w:sz="0" w:space="0" w:color="auto"/>
              </w:divBdr>
              <w:divsChild>
                <w:div w:id="7634410">
                  <w:marLeft w:val="640"/>
                  <w:marRight w:val="0"/>
                  <w:marTop w:val="0"/>
                  <w:marBottom w:val="0"/>
                  <w:divBdr>
                    <w:top w:val="none" w:sz="0" w:space="0" w:color="auto"/>
                    <w:left w:val="none" w:sz="0" w:space="0" w:color="auto"/>
                    <w:bottom w:val="none" w:sz="0" w:space="0" w:color="auto"/>
                    <w:right w:val="none" w:sz="0" w:space="0" w:color="auto"/>
                  </w:divBdr>
                </w:div>
                <w:div w:id="99645090">
                  <w:marLeft w:val="640"/>
                  <w:marRight w:val="0"/>
                  <w:marTop w:val="0"/>
                  <w:marBottom w:val="0"/>
                  <w:divBdr>
                    <w:top w:val="none" w:sz="0" w:space="0" w:color="auto"/>
                    <w:left w:val="none" w:sz="0" w:space="0" w:color="auto"/>
                    <w:bottom w:val="none" w:sz="0" w:space="0" w:color="auto"/>
                    <w:right w:val="none" w:sz="0" w:space="0" w:color="auto"/>
                  </w:divBdr>
                </w:div>
                <w:div w:id="113720309">
                  <w:marLeft w:val="640"/>
                  <w:marRight w:val="0"/>
                  <w:marTop w:val="0"/>
                  <w:marBottom w:val="0"/>
                  <w:divBdr>
                    <w:top w:val="none" w:sz="0" w:space="0" w:color="auto"/>
                    <w:left w:val="none" w:sz="0" w:space="0" w:color="auto"/>
                    <w:bottom w:val="none" w:sz="0" w:space="0" w:color="auto"/>
                    <w:right w:val="none" w:sz="0" w:space="0" w:color="auto"/>
                  </w:divBdr>
                </w:div>
                <w:div w:id="136648597">
                  <w:marLeft w:val="640"/>
                  <w:marRight w:val="0"/>
                  <w:marTop w:val="0"/>
                  <w:marBottom w:val="0"/>
                  <w:divBdr>
                    <w:top w:val="none" w:sz="0" w:space="0" w:color="auto"/>
                    <w:left w:val="none" w:sz="0" w:space="0" w:color="auto"/>
                    <w:bottom w:val="none" w:sz="0" w:space="0" w:color="auto"/>
                    <w:right w:val="none" w:sz="0" w:space="0" w:color="auto"/>
                  </w:divBdr>
                </w:div>
                <w:div w:id="177892287">
                  <w:marLeft w:val="640"/>
                  <w:marRight w:val="0"/>
                  <w:marTop w:val="0"/>
                  <w:marBottom w:val="0"/>
                  <w:divBdr>
                    <w:top w:val="none" w:sz="0" w:space="0" w:color="auto"/>
                    <w:left w:val="none" w:sz="0" w:space="0" w:color="auto"/>
                    <w:bottom w:val="none" w:sz="0" w:space="0" w:color="auto"/>
                    <w:right w:val="none" w:sz="0" w:space="0" w:color="auto"/>
                  </w:divBdr>
                </w:div>
                <w:div w:id="200754386">
                  <w:marLeft w:val="640"/>
                  <w:marRight w:val="0"/>
                  <w:marTop w:val="0"/>
                  <w:marBottom w:val="0"/>
                  <w:divBdr>
                    <w:top w:val="none" w:sz="0" w:space="0" w:color="auto"/>
                    <w:left w:val="none" w:sz="0" w:space="0" w:color="auto"/>
                    <w:bottom w:val="none" w:sz="0" w:space="0" w:color="auto"/>
                    <w:right w:val="none" w:sz="0" w:space="0" w:color="auto"/>
                  </w:divBdr>
                </w:div>
                <w:div w:id="206139879">
                  <w:marLeft w:val="640"/>
                  <w:marRight w:val="0"/>
                  <w:marTop w:val="0"/>
                  <w:marBottom w:val="0"/>
                  <w:divBdr>
                    <w:top w:val="none" w:sz="0" w:space="0" w:color="auto"/>
                    <w:left w:val="none" w:sz="0" w:space="0" w:color="auto"/>
                    <w:bottom w:val="none" w:sz="0" w:space="0" w:color="auto"/>
                    <w:right w:val="none" w:sz="0" w:space="0" w:color="auto"/>
                  </w:divBdr>
                </w:div>
                <w:div w:id="226840312">
                  <w:marLeft w:val="640"/>
                  <w:marRight w:val="0"/>
                  <w:marTop w:val="0"/>
                  <w:marBottom w:val="0"/>
                  <w:divBdr>
                    <w:top w:val="none" w:sz="0" w:space="0" w:color="auto"/>
                    <w:left w:val="none" w:sz="0" w:space="0" w:color="auto"/>
                    <w:bottom w:val="none" w:sz="0" w:space="0" w:color="auto"/>
                    <w:right w:val="none" w:sz="0" w:space="0" w:color="auto"/>
                  </w:divBdr>
                </w:div>
                <w:div w:id="253830923">
                  <w:marLeft w:val="640"/>
                  <w:marRight w:val="0"/>
                  <w:marTop w:val="0"/>
                  <w:marBottom w:val="0"/>
                  <w:divBdr>
                    <w:top w:val="none" w:sz="0" w:space="0" w:color="auto"/>
                    <w:left w:val="none" w:sz="0" w:space="0" w:color="auto"/>
                    <w:bottom w:val="none" w:sz="0" w:space="0" w:color="auto"/>
                    <w:right w:val="none" w:sz="0" w:space="0" w:color="auto"/>
                  </w:divBdr>
                </w:div>
                <w:div w:id="270358674">
                  <w:marLeft w:val="640"/>
                  <w:marRight w:val="0"/>
                  <w:marTop w:val="0"/>
                  <w:marBottom w:val="0"/>
                  <w:divBdr>
                    <w:top w:val="none" w:sz="0" w:space="0" w:color="auto"/>
                    <w:left w:val="none" w:sz="0" w:space="0" w:color="auto"/>
                    <w:bottom w:val="none" w:sz="0" w:space="0" w:color="auto"/>
                    <w:right w:val="none" w:sz="0" w:space="0" w:color="auto"/>
                  </w:divBdr>
                </w:div>
                <w:div w:id="275986458">
                  <w:marLeft w:val="640"/>
                  <w:marRight w:val="0"/>
                  <w:marTop w:val="0"/>
                  <w:marBottom w:val="0"/>
                  <w:divBdr>
                    <w:top w:val="none" w:sz="0" w:space="0" w:color="auto"/>
                    <w:left w:val="none" w:sz="0" w:space="0" w:color="auto"/>
                    <w:bottom w:val="none" w:sz="0" w:space="0" w:color="auto"/>
                    <w:right w:val="none" w:sz="0" w:space="0" w:color="auto"/>
                  </w:divBdr>
                </w:div>
                <w:div w:id="340087510">
                  <w:marLeft w:val="640"/>
                  <w:marRight w:val="0"/>
                  <w:marTop w:val="0"/>
                  <w:marBottom w:val="0"/>
                  <w:divBdr>
                    <w:top w:val="none" w:sz="0" w:space="0" w:color="auto"/>
                    <w:left w:val="none" w:sz="0" w:space="0" w:color="auto"/>
                    <w:bottom w:val="none" w:sz="0" w:space="0" w:color="auto"/>
                    <w:right w:val="none" w:sz="0" w:space="0" w:color="auto"/>
                  </w:divBdr>
                </w:div>
                <w:div w:id="396369204">
                  <w:marLeft w:val="640"/>
                  <w:marRight w:val="0"/>
                  <w:marTop w:val="0"/>
                  <w:marBottom w:val="0"/>
                  <w:divBdr>
                    <w:top w:val="none" w:sz="0" w:space="0" w:color="auto"/>
                    <w:left w:val="none" w:sz="0" w:space="0" w:color="auto"/>
                    <w:bottom w:val="none" w:sz="0" w:space="0" w:color="auto"/>
                    <w:right w:val="none" w:sz="0" w:space="0" w:color="auto"/>
                  </w:divBdr>
                </w:div>
                <w:div w:id="548692306">
                  <w:marLeft w:val="640"/>
                  <w:marRight w:val="0"/>
                  <w:marTop w:val="0"/>
                  <w:marBottom w:val="0"/>
                  <w:divBdr>
                    <w:top w:val="none" w:sz="0" w:space="0" w:color="auto"/>
                    <w:left w:val="none" w:sz="0" w:space="0" w:color="auto"/>
                    <w:bottom w:val="none" w:sz="0" w:space="0" w:color="auto"/>
                    <w:right w:val="none" w:sz="0" w:space="0" w:color="auto"/>
                  </w:divBdr>
                </w:div>
                <w:div w:id="648561507">
                  <w:marLeft w:val="640"/>
                  <w:marRight w:val="0"/>
                  <w:marTop w:val="0"/>
                  <w:marBottom w:val="0"/>
                  <w:divBdr>
                    <w:top w:val="none" w:sz="0" w:space="0" w:color="auto"/>
                    <w:left w:val="none" w:sz="0" w:space="0" w:color="auto"/>
                    <w:bottom w:val="none" w:sz="0" w:space="0" w:color="auto"/>
                    <w:right w:val="none" w:sz="0" w:space="0" w:color="auto"/>
                  </w:divBdr>
                </w:div>
                <w:div w:id="665481737">
                  <w:marLeft w:val="640"/>
                  <w:marRight w:val="0"/>
                  <w:marTop w:val="0"/>
                  <w:marBottom w:val="0"/>
                  <w:divBdr>
                    <w:top w:val="none" w:sz="0" w:space="0" w:color="auto"/>
                    <w:left w:val="none" w:sz="0" w:space="0" w:color="auto"/>
                    <w:bottom w:val="none" w:sz="0" w:space="0" w:color="auto"/>
                    <w:right w:val="none" w:sz="0" w:space="0" w:color="auto"/>
                  </w:divBdr>
                </w:div>
                <w:div w:id="686445103">
                  <w:marLeft w:val="640"/>
                  <w:marRight w:val="0"/>
                  <w:marTop w:val="0"/>
                  <w:marBottom w:val="0"/>
                  <w:divBdr>
                    <w:top w:val="none" w:sz="0" w:space="0" w:color="auto"/>
                    <w:left w:val="none" w:sz="0" w:space="0" w:color="auto"/>
                    <w:bottom w:val="none" w:sz="0" w:space="0" w:color="auto"/>
                    <w:right w:val="none" w:sz="0" w:space="0" w:color="auto"/>
                  </w:divBdr>
                </w:div>
                <w:div w:id="771824637">
                  <w:marLeft w:val="640"/>
                  <w:marRight w:val="0"/>
                  <w:marTop w:val="0"/>
                  <w:marBottom w:val="0"/>
                  <w:divBdr>
                    <w:top w:val="none" w:sz="0" w:space="0" w:color="auto"/>
                    <w:left w:val="none" w:sz="0" w:space="0" w:color="auto"/>
                    <w:bottom w:val="none" w:sz="0" w:space="0" w:color="auto"/>
                    <w:right w:val="none" w:sz="0" w:space="0" w:color="auto"/>
                  </w:divBdr>
                </w:div>
                <w:div w:id="804545978">
                  <w:marLeft w:val="640"/>
                  <w:marRight w:val="0"/>
                  <w:marTop w:val="0"/>
                  <w:marBottom w:val="0"/>
                  <w:divBdr>
                    <w:top w:val="none" w:sz="0" w:space="0" w:color="auto"/>
                    <w:left w:val="none" w:sz="0" w:space="0" w:color="auto"/>
                    <w:bottom w:val="none" w:sz="0" w:space="0" w:color="auto"/>
                    <w:right w:val="none" w:sz="0" w:space="0" w:color="auto"/>
                  </w:divBdr>
                </w:div>
                <w:div w:id="824786503">
                  <w:marLeft w:val="640"/>
                  <w:marRight w:val="0"/>
                  <w:marTop w:val="0"/>
                  <w:marBottom w:val="0"/>
                  <w:divBdr>
                    <w:top w:val="none" w:sz="0" w:space="0" w:color="auto"/>
                    <w:left w:val="none" w:sz="0" w:space="0" w:color="auto"/>
                    <w:bottom w:val="none" w:sz="0" w:space="0" w:color="auto"/>
                    <w:right w:val="none" w:sz="0" w:space="0" w:color="auto"/>
                  </w:divBdr>
                </w:div>
                <w:div w:id="932786957">
                  <w:marLeft w:val="640"/>
                  <w:marRight w:val="0"/>
                  <w:marTop w:val="0"/>
                  <w:marBottom w:val="0"/>
                  <w:divBdr>
                    <w:top w:val="none" w:sz="0" w:space="0" w:color="auto"/>
                    <w:left w:val="none" w:sz="0" w:space="0" w:color="auto"/>
                    <w:bottom w:val="none" w:sz="0" w:space="0" w:color="auto"/>
                    <w:right w:val="none" w:sz="0" w:space="0" w:color="auto"/>
                  </w:divBdr>
                </w:div>
                <w:div w:id="954100855">
                  <w:marLeft w:val="640"/>
                  <w:marRight w:val="0"/>
                  <w:marTop w:val="0"/>
                  <w:marBottom w:val="0"/>
                  <w:divBdr>
                    <w:top w:val="none" w:sz="0" w:space="0" w:color="auto"/>
                    <w:left w:val="none" w:sz="0" w:space="0" w:color="auto"/>
                    <w:bottom w:val="none" w:sz="0" w:space="0" w:color="auto"/>
                    <w:right w:val="none" w:sz="0" w:space="0" w:color="auto"/>
                  </w:divBdr>
                </w:div>
                <w:div w:id="968172822">
                  <w:marLeft w:val="640"/>
                  <w:marRight w:val="0"/>
                  <w:marTop w:val="0"/>
                  <w:marBottom w:val="0"/>
                  <w:divBdr>
                    <w:top w:val="none" w:sz="0" w:space="0" w:color="auto"/>
                    <w:left w:val="none" w:sz="0" w:space="0" w:color="auto"/>
                    <w:bottom w:val="none" w:sz="0" w:space="0" w:color="auto"/>
                    <w:right w:val="none" w:sz="0" w:space="0" w:color="auto"/>
                  </w:divBdr>
                </w:div>
                <w:div w:id="1028214606">
                  <w:marLeft w:val="640"/>
                  <w:marRight w:val="0"/>
                  <w:marTop w:val="0"/>
                  <w:marBottom w:val="0"/>
                  <w:divBdr>
                    <w:top w:val="none" w:sz="0" w:space="0" w:color="auto"/>
                    <w:left w:val="none" w:sz="0" w:space="0" w:color="auto"/>
                    <w:bottom w:val="none" w:sz="0" w:space="0" w:color="auto"/>
                    <w:right w:val="none" w:sz="0" w:space="0" w:color="auto"/>
                  </w:divBdr>
                </w:div>
                <w:div w:id="1092356992">
                  <w:marLeft w:val="640"/>
                  <w:marRight w:val="0"/>
                  <w:marTop w:val="0"/>
                  <w:marBottom w:val="0"/>
                  <w:divBdr>
                    <w:top w:val="none" w:sz="0" w:space="0" w:color="auto"/>
                    <w:left w:val="none" w:sz="0" w:space="0" w:color="auto"/>
                    <w:bottom w:val="none" w:sz="0" w:space="0" w:color="auto"/>
                    <w:right w:val="none" w:sz="0" w:space="0" w:color="auto"/>
                  </w:divBdr>
                </w:div>
                <w:div w:id="1172330631">
                  <w:marLeft w:val="640"/>
                  <w:marRight w:val="0"/>
                  <w:marTop w:val="0"/>
                  <w:marBottom w:val="0"/>
                  <w:divBdr>
                    <w:top w:val="none" w:sz="0" w:space="0" w:color="auto"/>
                    <w:left w:val="none" w:sz="0" w:space="0" w:color="auto"/>
                    <w:bottom w:val="none" w:sz="0" w:space="0" w:color="auto"/>
                    <w:right w:val="none" w:sz="0" w:space="0" w:color="auto"/>
                  </w:divBdr>
                </w:div>
                <w:div w:id="1173378081">
                  <w:marLeft w:val="640"/>
                  <w:marRight w:val="0"/>
                  <w:marTop w:val="0"/>
                  <w:marBottom w:val="0"/>
                  <w:divBdr>
                    <w:top w:val="none" w:sz="0" w:space="0" w:color="auto"/>
                    <w:left w:val="none" w:sz="0" w:space="0" w:color="auto"/>
                    <w:bottom w:val="none" w:sz="0" w:space="0" w:color="auto"/>
                    <w:right w:val="none" w:sz="0" w:space="0" w:color="auto"/>
                  </w:divBdr>
                </w:div>
                <w:div w:id="1175925837">
                  <w:marLeft w:val="640"/>
                  <w:marRight w:val="0"/>
                  <w:marTop w:val="0"/>
                  <w:marBottom w:val="0"/>
                  <w:divBdr>
                    <w:top w:val="none" w:sz="0" w:space="0" w:color="auto"/>
                    <w:left w:val="none" w:sz="0" w:space="0" w:color="auto"/>
                    <w:bottom w:val="none" w:sz="0" w:space="0" w:color="auto"/>
                    <w:right w:val="none" w:sz="0" w:space="0" w:color="auto"/>
                  </w:divBdr>
                </w:div>
                <w:div w:id="1239294216">
                  <w:marLeft w:val="640"/>
                  <w:marRight w:val="0"/>
                  <w:marTop w:val="0"/>
                  <w:marBottom w:val="0"/>
                  <w:divBdr>
                    <w:top w:val="none" w:sz="0" w:space="0" w:color="auto"/>
                    <w:left w:val="none" w:sz="0" w:space="0" w:color="auto"/>
                    <w:bottom w:val="none" w:sz="0" w:space="0" w:color="auto"/>
                    <w:right w:val="none" w:sz="0" w:space="0" w:color="auto"/>
                  </w:divBdr>
                </w:div>
                <w:div w:id="1241982550">
                  <w:marLeft w:val="640"/>
                  <w:marRight w:val="0"/>
                  <w:marTop w:val="0"/>
                  <w:marBottom w:val="0"/>
                  <w:divBdr>
                    <w:top w:val="none" w:sz="0" w:space="0" w:color="auto"/>
                    <w:left w:val="none" w:sz="0" w:space="0" w:color="auto"/>
                    <w:bottom w:val="none" w:sz="0" w:space="0" w:color="auto"/>
                    <w:right w:val="none" w:sz="0" w:space="0" w:color="auto"/>
                  </w:divBdr>
                </w:div>
                <w:div w:id="1251428743">
                  <w:marLeft w:val="640"/>
                  <w:marRight w:val="0"/>
                  <w:marTop w:val="0"/>
                  <w:marBottom w:val="0"/>
                  <w:divBdr>
                    <w:top w:val="none" w:sz="0" w:space="0" w:color="auto"/>
                    <w:left w:val="none" w:sz="0" w:space="0" w:color="auto"/>
                    <w:bottom w:val="none" w:sz="0" w:space="0" w:color="auto"/>
                    <w:right w:val="none" w:sz="0" w:space="0" w:color="auto"/>
                  </w:divBdr>
                </w:div>
                <w:div w:id="1253660661">
                  <w:marLeft w:val="640"/>
                  <w:marRight w:val="0"/>
                  <w:marTop w:val="0"/>
                  <w:marBottom w:val="0"/>
                  <w:divBdr>
                    <w:top w:val="none" w:sz="0" w:space="0" w:color="auto"/>
                    <w:left w:val="none" w:sz="0" w:space="0" w:color="auto"/>
                    <w:bottom w:val="none" w:sz="0" w:space="0" w:color="auto"/>
                    <w:right w:val="none" w:sz="0" w:space="0" w:color="auto"/>
                  </w:divBdr>
                </w:div>
                <w:div w:id="1254975272">
                  <w:marLeft w:val="640"/>
                  <w:marRight w:val="0"/>
                  <w:marTop w:val="0"/>
                  <w:marBottom w:val="0"/>
                  <w:divBdr>
                    <w:top w:val="none" w:sz="0" w:space="0" w:color="auto"/>
                    <w:left w:val="none" w:sz="0" w:space="0" w:color="auto"/>
                    <w:bottom w:val="none" w:sz="0" w:space="0" w:color="auto"/>
                    <w:right w:val="none" w:sz="0" w:space="0" w:color="auto"/>
                  </w:divBdr>
                </w:div>
                <w:div w:id="1268584539">
                  <w:marLeft w:val="640"/>
                  <w:marRight w:val="0"/>
                  <w:marTop w:val="0"/>
                  <w:marBottom w:val="0"/>
                  <w:divBdr>
                    <w:top w:val="none" w:sz="0" w:space="0" w:color="auto"/>
                    <w:left w:val="none" w:sz="0" w:space="0" w:color="auto"/>
                    <w:bottom w:val="none" w:sz="0" w:space="0" w:color="auto"/>
                    <w:right w:val="none" w:sz="0" w:space="0" w:color="auto"/>
                  </w:divBdr>
                </w:div>
                <w:div w:id="1290748826">
                  <w:marLeft w:val="640"/>
                  <w:marRight w:val="0"/>
                  <w:marTop w:val="0"/>
                  <w:marBottom w:val="0"/>
                  <w:divBdr>
                    <w:top w:val="none" w:sz="0" w:space="0" w:color="auto"/>
                    <w:left w:val="none" w:sz="0" w:space="0" w:color="auto"/>
                    <w:bottom w:val="none" w:sz="0" w:space="0" w:color="auto"/>
                    <w:right w:val="none" w:sz="0" w:space="0" w:color="auto"/>
                  </w:divBdr>
                </w:div>
                <w:div w:id="1358196927">
                  <w:marLeft w:val="640"/>
                  <w:marRight w:val="0"/>
                  <w:marTop w:val="0"/>
                  <w:marBottom w:val="0"/>
                  <w:divBdr>
                    <w:top w:val="none" w:sz="0" w:space="0" w:color="auto"/>
                    <w:left w:val="none" w:sz="0" w:space="0" w:color="auto"/>
                    <w:bottom w:val="none" w:sz="0" w:space="0" w:color="auto"/>
                    <w:right w:val="none" w:sz="0" w:space="0" w:color="auto"/>
                  </w:divBdr>
                </w:div>
                <w:div w:id="1372850523">
                  <w:marLeft w:val="640"/>
                  <w:marRight w:val="0"/>
                  <w:marTop w:val="0"/>
                  <w:marBottom w:val="0"/>
                  <w:divBdr>
                    <w:top w:val="none" w:sz="0" w:space="0" w:color="auto"/>
                    <w:left w:val="none" w:sz="0" w:space="0" w:color="auto"/>
                    <w:bottom w:val="none" w:sz="0" w:space="0" w:color="auto"/>
                    <w:right w:val="none" w:sz="0" w:space="0" w:color="auto"/>
                  </w:divBdr>
                </w:div>
                <w:div w:id="1376612659">
                  <w:marLeft w:val="640"/>
                  <w:marRight w:val="0"/>
                  <w:marTop w:val="0"/>
                  <w:marBottom w:val="0"/>
                  <w:divBdr>
                    <w:top w:val="none" w:sz="0" w:space="0" w:color="auto"/>
                    <w:left w:val="none" w:sz="0" w:space="0" w:color="auto"/>
                    <w:bottom w:val="none" w:sz="0" w:space="0" w:color="auto"/>
                    <w:right w:val="none" w:sz="0" w:space="0" w:color="auto"/>
                  </w:divBdr>
                </w:div>
                <w:div w:id="1389843172">
                  <w:marLeft w:val="640"/>
                  <w:marRight w:val="0"/>
                  <w:marTop w:val="0"/>
                  <w:marBottom w:val="0"/>
                  <w:divBdr>
                    <w:top w:val="none" w:sz="0" w:space="0" w:color="auto"/>
                    <w:left w:val="none" w:sz="0" w:space="0" w:color="auto"/>
                    <w:bottom w:val="none" w:sz="0" w:space="0" w:color="auto"/>
                    <w:right w:val="none" w:sz="0" w:space="0" w:color="auto"/>
                  </w:divBdr>
                </w:div>
                <w:div w:id="1562253051">
                  <w:marLeft w:val="640"/>
                  <w:marRight w:val="0"/>
                  <w:marTop w:val="0"/>
                  <w:marBottom w:val="0"/>
                  <w:divBdr>
                    <w:top w:val="none" w:sz="0" w:space="0" w:color="auto"/>
                    <w:left w:val="none" w:sz="0" w:space="0" w:color="auto"/>
                    <w:bottom w:val="none" w:sz="0" w:space="0" w:color="auto"/>
                    <w:right w:val="none" w:sz="0" w:space="0" w:color="auto"/>
                  </w:divBdr>
                </w:div>
                <w:div w:id="1572425551">
                  <w:marLeft w:val="640"/>
                  <w:marRight w:val="0"/>
                  <w:marTop w:val="0"/>
                  <w:marBottom w:val="0"/>
                  <w:divBdr>
                    <w:top w:val="none" w:sz="0" w:space="0" w:color="auto"/>
                    <w:left w:val="none" w:sz="0" w:space="0" w:color="auto"/>
                    <w:bottom w:val="none" w:sz="0" w:space="0" w:color="auto"/>
                    <w:right w:val="none" w:sz="0" w:space="0" w:color="auto"/>
                  </w:divBdr>
                </w:div>
                <w:div w:id="1618681782">
                  <w:marLeft w:val="640"/>
                  <w:marRight w:val="0"/>
                  <w:marTop w:val="0"/>
                  <w:marBottom w:val="0"/>
                  <w:divBdr>
                    <w:top w:val="none" w:sz="0" w:space="0" w:color="auto"/>
                    <w:left w:val="none" w:sz="0" w:space="0" w:color="auto"/>
                    <w:bottom w:val="none" w:sz="0" w:space="0" w:color="auto"/>
                    <w:right w:val="none" w:sz="0" w:space="0" w:color="auto"/>
                  </w:divBdr>
                </w:div>
                <w:div w:id="1651858524">
                  <w:marLeft w:val="640"/>
                  <w:marRight w:val="0"/>
                  <w:marTop w:val="0"/>
                  <w:marBottom w:val="0"/>
                  <w:divBdr>
                    <w:top w:val="none" w:sz="0" w:space="0" w:color="auto"/>
                    <w:left w:val="none" w:sz="0" w:space="0" w:color="auto"/>
                    <w:bottom w:val="none" w:sz="0" w:space="0" w:color="auto"/>
                    <w:right w:val="none" w:sz="0" w:space="0" w:color="auto"/>
                  </w:divBdr>
                </w:div>
                <w:div w:id="1654916235">
                  <w:marLeft w:val="640"/>
                  <w:marRight w:val="0"/>
                  <w:marTop w:val="0"/>
                  <w:marBottom w:val="0"/>
                  <w:divBdr>
                    <w:top w:val="none" w:sz="0" w:space="0" w:color="auto"/>
                    <w:left w:val="none" w:sz="0" w:space="0" w:color="auto"/>
                    <w:bottom w:val="none" w:sz="0" w:space="0" w:color="auto"/>
                    <w:right w:val="none" w:sz="0" w:space="0" w:color="auto"/>
                  </w:divBdr>
                </w:div>
                <w:div w:id="1656106408">
                  <w:marLeft w:val="640"/>
                  <w:marRight w:val="0"/>
                  <w:marTop w:val="0"/>
                  <w:marBottom w:val="0"/>
                  <w:divBdr>
                    <w:top w:val="none" w:sz="0" w:space="0" w:color="auto"/>
                    <w:left w:val="none" w:sz="0" w:space="0" w:color="auto"/>
                    <w:bottom w:val="none" w:sz="0" w:space="0" w:color="auto"/>
                    <w:right w:val="none" w:sz="0" w:space="0" w:color="auto"/>
                  </w:divBdr>
                </w:div>
                <w:div w:id="1673029855">
                  <w:marLeft w:val="640"/>
                  <w:marRight w:val="0"/>
                  <w:marTop w:val="0"/>
                  <w:marBottom w:val="0"/>
                  <w:divBdr>
                    <w:top w:val="none" w:sz="0" w:space="0" w:color="auto"/>
                    <w:left w:val="none" w:sz="0" w:space="0" w:color="auto"/>
                    <w:bottom w:val="none" w:sz="0" w:space="0" w:color="auto"/>
                    <w:right w:val="none" w:sz="0" w:space="0" w:color="auto"/>
                  </w:divBdr>
                </w:div>
                <w:div w:id="1833448307">
                  <w:marLeft w:val="640"/>
                  <w:marRight w:val="0"/>
                  <w:marTop w:val="0"/>
                  <w:marBottom w:val="0"/>
                  <w:divBdr>
                    <w:top w:val="none" w:sz="0" w:space="0" w:color="auto"/>
                    <w:left w:val="none" w:sz="0" w:space="0" w:color="auto"/>
                    <w:bottom w:val="none" w:sz="0" w:space="0" w:color="auto"/>
                    <w:right w:val="none" w:sz="0" w:space="0" w:color="auto"/>
                  </w:divBdr>
                </w:div>
                <w:div w:id="1843009627">
                  <w:marLeft w:val="640"/>
                  <w:marRight w:val="0"/>
                  <w:marTop w:val="0"/>
                  <w:marBottom w:val="0"/>
                  <w:divBdr>
                    <w:top w:val="none" w:sz="0" w:space="0" w:color="auto"/>
                    <w:left w:val="none" w:sz="0" w:space="0" w:color="auto"/>
                    <w:bottom w:val="none" w:sz="0" w:space="0" w:color="auto"/>
                    <w:right w:val="none" w:sz="0" w:space="0" w:color="auto"/>
                  </w:divBdr>
                </w:div>
                <w:div w:id="1922521817">
                  <w:marLeft w:val="640"/>
                  <w:marRight w:val="0"/>
                  <w:marTop w:val="0"/>
                  <w:marBottom w:val="0"/>
                  <w:divBdr>
                    <w:top w:val="none" w:sz="0" w:space="0" w:color="auto"/>
                    <w:left w:val="none" w:sz="0" w:space="0" w:color="auto"/>
                    <w:bottom w:val="none" w:sz="0" w:space="0" w:color="auto"/>
                    <w:right w:val="none" w:sz="0" w:space="0" w:color="auto"/>
                  </w:divBdr>
                </w:div>
                <w:div w:id="2013682162">
                  <w:marLeft w:val="640"/>
                  <w:marRight w:val="0"/>
                  <w:marTop w:val="0"/>
                  <w:marBottom w:val="0"/>
                  <w:divBdr>
                    <w:top w:val="none" w:sz="0" w:space="0" w:color="auto"/>
                    <w:left w:val="none" w:sz="0" w:space="0" w:color="auto"/>
                    <w:bottom w:val="none" w:sz="0" w:space="0" w:color="auto"/>
                    <w:right w:val="none" w:sz="0" w:space="0" w:color="auto"/>
                  </w:divBdr>
                </w:div>
                <w:div w:id="2043360805">
                  <w:marLeft w:val="640"/>
                  <w:marRight w:val="0"/>
                  <w:marTop w:val="0"/>
                  <w:marBottom w:val="0"/>
                  <w:divBdr>
                    <w:top w:val="none" w:sz="0" w:space="0" w:color="auto"/>
                    <w:left w:val="none" w:sz="0" w:space="0" w:color="auto"/>
                    <w:bottom w:val="none" w:sz="0" w:space="0" w:color="auto"/>
                    <w:right w:val="none" w:sz="0" w:space="0" w:color="auto"/>
                  </w:divBdr>
                </w:div>
              </w:divsChild>
            </w:div>
            <w:div w:id="960960178">
              <w:marLeft w:val="0"/>
              <w:marRight w:val="0"/>
              <w:marTop w:val="0"/>
              <w:marBottom w:val="0"/>
              <w:divBdr>
                <w:top w:val="none" w:sz="0" w:space="0" w:color="auto"/>
                <w:left w:val="none" w:sz="0" w:space="0" w:color="auto"/>
                <w:bottom w:val="none" w:sz="0" w:space="0" w:color="auto"/>
                <w:right w:val="none" w:sz="0" w:space="0" w:color="auto"/>
              </w:divBdr>
              <w:divsChild>
                <w:div w:id="70933296">
                  <w:marLeft w:val="640"/>
                  <w:marRight w:val="0"/>
                  <w:marTop w:val="0"/>
                  <w:marBottom w:val="0"/>
                  <w:divBdr>
                    <w:top w:val="none" w:sz="0" w:space="0" w:color="auto"/>
                    <w:left w:val="none" w:sz="0" w:space="0" w:color="auto"/>
                    <w:bottom w:val="none" w:sz="0" w:space="0" w:color="auto"/>
                    <w:right w:val="none" w:sz="0" w:space="0" w:color="auto"/>
                  </w:divBdr>
                </w:div>
                <w:div w:id="73288753">
                  <w:marLeft w:val="640"/>
                  <w:marRight w:val="0"/>
                  <w:marTop w:val="0"/>
                  <w:marBottom w:val="0"/>
                  <w:divBdr>
                    <w:top w:val="none" w:sz="0" w:space="0" w:color="auto"/>
                    <w:left w:val="none" w:sz="0" w:space="0" w:color="auto"/>
                    <w:bottom w:val="none" w:sz="0" w:space="0" w:color="auto"/>
                    <w:right w:val="none" w:sz="0" w:space="0" w:color="auto"/>
                  </w:divBdr>
                </w:div>
                <w:div w:id="86704832">
                  <w:marLeft w:val="640"/>
                  <w:marRight w:val="0"/>
                  <w:marTop w:val="0"/>
                  <w:marBottom w:val="0"/>
                  <w:divBdr>
                    <w:top w:val="none" w:sz="0" w:space="0" w:color="auto"/>
                    <w:left w:val="none" w:sz="0" w:space="0" w:color="auto"/>
                    <w:bottom w:val="none" w:sz="0" w:space="0" w:color="auto"/>
                    <w:right w:val="none" w:sz="0" w:space="0" w:color="auto"/>
                  </w:divBdr>
                </w:div>
                <w:div w:id="153498665">
                  <w:marLeft w:val="640"/>
                  <w:marRight w:val="0"/>
                  <w:marTop w:val="0"/>
                  <w:marBottom w:val="0"/>
                  <w:divBdr>
                    <w:top w:val="none" w:sz="0" w:space="0" w:color="auto"/>
                    <w:left w:val="none" w:sz="0" w:space="0" w:color="auto"/>
                    <w:bottom w:val="none" w:sz="0" w:space="0" w:color="auto"/>
                    <w:right w:val="none" w:sz="0" w:space="0" w:color="auto"/>
                  </w:divBdr>
                </w:div>
                <w:div w:id="177936661">
                  <w:marLeft w:val="640"/>
                  <w:marRight w:val="0"/>
                  <w:marTop w:val="0"/>
                  <w:marBottom w:val="0"/>
                  <w:divBdr>
                    <w:top w:val="none" w:sz="0" w:space="0" w:color="auto"/>
                    <w:left w:val="none" w:sz="0" w:space="0" w:color="auto"/>
                    <w:bottom w:val="none" w:sz="0" w:space="0" w:color="auto"/>
                    <w:right w:val="none" w:sz="0" w:space="0" w:color="auto"/>
                  </w:divBdr>
                </w:div>
                <w:div w:id="209727323">
                  <w:marLeft w:val="640"/>
                  <w:marRight w:val="0"/>
                  <w:marTop w:val="0"/>
                  <w:marBottom w:val="0"/>
                  <w:divBdr>
                    <w:top w:val="none" w:sz="0" w:space="0" w:color="auto"/>
                    <w:left w:val="none" w:sz="0" w:space="0" w:color="auto"/>
                    <w:bottom w:val="none" w:sz="0" w:space="0" w:color="auto"/>
                    <w:right w:val="none" w:sz="0" w:space="0" w:color="auto"/>
                  </w:divBdr>
                </w:div>
                <w:div w:id="405347517">
                  <w:marLeft w:val="640"/>
                  <w:marRight w:val="0"/>
                  <w:marTop w:val="0"/>
                  <w:marBottom w:val="0"/>
                  <w:divBdr>
                    <w:top w:val="none" w:sz="0" w:space="0" w:color="auto"/>
                    <w:left w:val="none" w:sz="0" w:space="0" w:color="auto"/>
                    <w:bottom w:val="none" w:sz="0" w:space="0" w:color="auto"/>
                    <w:right w:val="none" w:sz="0" w:space="0" w:color="auto"/>
                  </w:divBdr>
                </w:div>
                <w:div w:id="443840846">
                  <w:marLeft w:val="640"/>
                  <w:marRight w:val="0"/>
                  <w:marTop w:val="0"/>
                  <w:marBottom w:val="0"/>
                  <w:divBdr>
                    <w:top w:val="none" w:sz="0" w:space="0" w:color="auto"/>
                    <w:left w:val="none" w:sz="0" w:space="0" w:color="auto"/>
                    <w:bottom w:val="none" w:sz="0" w:space="0" w:color="auto"/>
                    <w:right w:val="none" w:sz="0" w:space="0" w:color="auto"/>
                  </w:divBdr>
                </w:div>
                <w:div w:id="515968179">
                  <w:marLeft w:val="640"/>
                  <w:marRight w:val="0"/>
                  <w:marTop w:val="0"/>
                  <w:marBottom w:val="0"/>
                  <w:divBdr>
                    <w:top w:val="none" w:sz="0" w:space="0" w:color="auto"/>
                    <w:left w:val="none" w:sz="0" w:space="0" w:color="auto"/>
                    <w:bottom w:val="none" w:sz="0" w:space="0" w:color="auto"/>
                    <w:right w:val="none" w:sz="0" w:space="0" w:color="auto"/>
                  </w:divBdr>
                </w:div>
                <w:div w:id="523325252">
                  <w:marLeft w:val="640"/>
                  <w:marRight w:val="0"/>
                  <w:marTop w:val="0"/>
                  <w:marBottom w:val="0"/>
                  <w:divBdr>
                    <w:top w:val="none" w:sz="0" w:space="0" w:color="auto"/>
                    <w:left w:val="none" w:sz="0" w:space="0" w:color="auto"/>
                    <w:bottom w:val="none" w:sz="0" w:space="0" w:color="auto"/>
                    <w:right w:val="none" w:sz="0" w:space="0" w:color="auto"/>
                  </w:divBdr>
                </w:div>
                <w:div w:id="548146753">
                  <w:marLeft w:val="640"/>
                  <w:marRight w:val="0"/>
                  <w:marTop w:val="0"/>
                  <w:marBottom w:val="0"/>
                  <w:divBdr>
                    <w:top w:val="none" w:sz="0" w:space="0" w:color="auto"/>
                    <w:left w:val="none" w:sz="0" w:space="0" w:color="auto"/>
                    <w:bottom w:val="none" w:sz="0" w:space="0" w:color="auto"/>
                    <w:right w:val="none" w:sz="0" w:space="0" w:color="auto"/>
                  </w:divBdr>
                </w:div>
                <w:div w:id="607081578">
                  <w:marLeft w:val="640"/>
                  <w:marRight w:val="0"/>
                  <w:marTop w:val="0"/>
                  <w:marBottom w:val="0"/>
                  <w:divBdr>
                    <w:top w:val="none" w:sz="0" w:space="0" w:color="auto"/>
                    <w:left w:val="none" w:sz="0" w:space="0" w:color="auto"/>
                    <w:bottom w:val="none" w:sz="0" w:space="0" w:color="auto"/>
                    <w:right w:val="none" w:sz="0" w:space="0" w:color="auto"/>
                  </w:divBdr>
                </w:div>
                <w:div w:id="664167157">
                  <w:marLeft w:val="640"/>
                  <w:marRight w:val="0"/>
                  <w:marTop w:val="0"/>
                  <w:marBottom w:val="0"/>
                  <w:divBdr>
                    <w:top w:val="none" w:sz="0" w:space="0" w:color="auto"/>
                    <w:left w:val="none" w:sz="0" w:space="0" w:color="auto"/>
                    <w:bottom w:val="none" w:sz="0" w:space="0" w:color="auto"/>
                    <w:right w:val="none" w:sz="0" w:space="0" w:color="auto"/>
                  </w:divBdr>
                </w:div>
                <w:div w:id="776409080">
                  <w:marLeft w:val="640"/>
                  <w:marRight w:val="0"/>
                  <w:marTop w:val="0"/>
                  <w:marBottom w:val="0"/>
                  <w:divBdr>
                    <w:top w:val="none" w:sz="0" w:space="0" w:color="auto"/>
                    <w:left w:val="none" w:sz="0" w:space="0" w:color="auto"/>
                    <w:bottom w:val="none" w:sz="0" w:space="0" w:color="auto"/>
                    <w:right w:val="none" w:sz="0" w:space="0" w:color="auto"/>
                  </w:divBdr>
                </w:div>
                <w:div w:id="820853694">
                  <w:marLeft w:val="640"/>
                  <w:marRight w:val="0"/>
                  <w:marTop w:val="0"/>
                  <w:marBottom w:val="0"/>
                  <w:divBdr>
                    <w:top w:val="none" w:sz="0" w:space="0" w:color="auto"/>
                    <w:left w:val="none" w:sz="0" w:space="0" w:color="auto"/>
                    <w:bottom w:val="none" w:sz="0" w:space="0" w:color="auto"/>
                    <w:right w:val="none" w:sz="0" w:space="0" w:color="auto"/>
                  </w:divBdr>
                </w:div>
                <w:div w:id="881484094">
                  <w:marLeft w:val="640"/>
                  <w:marRight w:val="0"/>
                  <w:marTop w:val="0"/>
                  <w:marBottom w:val="0"/>
                  <w:divBdr>
                    <w:top w:val="none" w:sz="0" w:space="0" w:color="auto"/>
                    <w:left w:val="none" w:sz="0" w:space="0" w:color="auto"/>
                    <w:bottom w:val="none" w:sz="0" w:space="0" w:color="auto"/>
                    <w:right w:val="none" w:sz="0" w:space="0" w:color="auto"/>
                  </w:divBdr>
                </w:div>
                <w:div w:id="884953010">
                  <w:marLeft w:val="640"/>
                  <w:marRight w:val="0"/>
                  <w:marTop w:val="0"/>
                  <w:marBottom w:val="0"/>
                  <w:divBdr>
                    <w:top w:val="none" w:sz="0" w:space="0" w:color="auto"/>
                    <w:left w:val="none" w:sz="0" w:space="0" w:color="auto"/>
                    <w:bottom w:val="none" w:sz="0" w:space="0" w:color="auto"/>
                    <w:right w:val="none" w:sz="0" w:space="0" w:color="auto"/>
                  </w:divBdr>
                </w:div>
                <w:div w:id="931159672">
                  <w:marLeft w:val="640"/>
                  <w:marRight w:val="0"/>
                  <w:marTop w:val="0"/>
                  <w:marBottom w:val="0"/>
                  <w:divBdr>
                    <w:top w:val="none" w:sz="0" w:space="0" w:color="auto"/>
                    <w:left w:val="none" w:sz="0" w:space="0" w:color="auto"/>
                    <w:bottom w:val="none" w:sz="0" w:space="0" w:color="auto"/>
                    <w:right w:val="none" w:sz="0" w:space="0" w:color="auto"/>
                  </w:divBdr>
                </w:div>
                <w:div w:id="948245156">
                  <w:marLeft w:val="640"/>
                  <w:marRight w:val="0"/>
                  <w:marTop w:val="0"/>
                  <w:marBottom w:val="0"/>
                  <w:divBdr>
                    <w:top w:val="none" w:sz="0" w:space="0" w:color="auto"/>
                    <w:left w:val="none" w:sz="0" w:space="0" w:color="auto"/>
                    <w:bottom w:val="none" w:sz="0" w:space="0" w:color="auto"/>
                    <w:right w:val="none" w:sz="0" w:space="0" w:color="auto"/>
                  </w:divBdr>
                </w:div>
                <w:div w:id="1007713612">
                  <w:marLeft w:val="640"/>
                  <w:marRight w:val="0"/>
                  <w:marTop w:val="0"/>
                  <w:marBottom w:val="0"/>
                  <w:divBdr>
                    <w:top w:val="none" w:sz="0" w:space="0" w:color="auto"/>
                    <w:left w:val="none" w:sz="0" w:space="0" w:color="auto"/>
                    <w:bottom w:val="none" w:sz="0" w:space="0" w:color="auto"/>
                    <w:right w:val="none" w:sz="0" w:space="0" w:color="auto"/>
                  </w:divBdr>
                </w:div>
                <w:div w:id="1129590402">
                  <w:marLeft w:val="640"/>
                  <w:marRight w:val="0"/>
                  <w:marTop w:val="0"/>
                  <w:marBottom w:val="0"/>
                  <w:divBdr>
                    <w:top w:val="none" w:sz="0" w:space="0" w:color="auto"/>
                    <w:left w:val="none" w:sz="0" w:space="0" w:color="auto"/>
                    <w:bottom w:val="none" w:sz="0" w:space="0" w:color="auto"/>
                    <w:right w:val="none" w:sz="0" w:space="0" w:color="auto"/>
                  </w:divBdr>
                </w:div>
                <w:div w:id="1130830151">
                  <w:marLeft w:val="640"/>
                  <w:marRight w:val="0"/>
                  <w:marTop w:val="0"/>
                  <w:marBottom w:val="0"/>
                  <w:divBdr>
                    <w:top w:val="none" w:sz="0" w:space="0" w:color="auto"/>
                    <w:left w:val="none" w:sz="0" w:space="0" w:color="auto"/>
                    <w:bottom w:val="none" w:sz="0" w:space="0" w:color="auto"/>
                    <w:right w:val="none" w:sz="0" w:space="0" w:color="auto"/>
                  </w:divBdr>
                </w:div>
                <w:div w:id="1141657792">
                  <w:marLeft w:val="640"/>
                  <w:marRight w:val="0"/>
                  <w:marTop w:val="0"/>
                  <w:marBottom w:val="0"/>
                  <w:divBdr>
                    <w:top w:val="none" w:sz="0" w:space="0" w:color="auto"/>
                    <w:left w:val="none" w:sz="0" w:space="0" w:color="auto"/>
                    <w:bottom w:val="none" w:sz="0" w:space="0" w:color="auto"/>
                    <w:right w:val="none" w:sz="0" w:space="0" w:color="auto"/>
                  </w:divBdr>
                </w:div>
                <w:div w:id="1228809538">
                  <w:marLeft w:val="640"/>
                  <w:marRight w:val="0"/>
                  <w:marTop w:val="0"/>
                  <w:marBottom w:val="0"/>
                  <w:divBdr>
                    <w:top w:val="none" w:sz="0" w:space="0" w:color="auto"/>
                    <w:left w:val="none" w:sz="0" w:space="0" w:color="auto"/>
                    <w:bottom w:val="none" w:sz="0" w:space="0" w:color="auto"/>
                    <w:right w:val="none" w:sz="0" w:space="0" w:color="auto"/>
                  </w:divBdr>
                </w:div>
                <w:div w:id="1242446494">
                  <w:marLeft w:val="640"/>
                  <w:marRight w:val="0"/>
                  <w:marTop w:val="0"/>
                  <w:marBottom w:val="0"/>
                  <w:divBdr>
                    <w:top w:val="none" w:sz="0" w:space="0" w:color="auto"/>
                    <w:left w:val="none" w:sz="0" w:space="0" w:color="auto"/>
                    <w:bottom w:val="none" w:sz="0" w:space="0" w:color="auto"/>
                    <w:right w:val="none" w:sz="0" w:space="0" w:color="auto"/>
                  </w:divBdr>
                </w:div>
                <w:div w:id="1281571353">
                  <w:marLeft w:val="640"/>
                  <w:marRight w:val="0"/>
                  <w:marTop w:val="0"/>
                  <w:marBottom w:val="0"/>
                  <w:divBdr>
                    <w:top w:val="none" w:sz="0" w:space="0" w:color="auto"/>
                    <w:left w:val="none" w:sz="0" w:space="0" w:color="auto"/>
                    <w:bottom w:val="none" w:sz="0" w:space="0" w:color="auto"/>
                    <w:right w:val="none" w:sz="0" w:space="0" w:color="auto"/>
                  </w:divBdr>
                </w:div>
                <w:div w:id="1328167051">
                  <w:marLeft w:val="640"/>
                  <w:marRight w:val="0"/>
                  <w:marTop w:val="0"/>
                  <w:marBottom w:val="0"/>
                  <w:divBdr>
                    <w:top w:val="none" w:sz="0" w:space="0" w:color="auto"/>
                    <w:left w:val="none" w:sz="0" w:space="0" w:color="auto"/>
                    <w:bottom w:val="none" w:sz="0" w:space="0" w:color="auto"/>
                    <w:right w:val="none" w:sz="0" w:space="0" w:color="auto"/>
                  </w:divBdr>
                </w:div>
                <w:div w:id="1447311963">
                  <w:marLeft w:val="640"/>
                  <w:marRight w:val="0"/>
                  <w:marTop w:val="0"/>
                  <w:marBottom w:val="0"/>
                  <w:divBdr>
                    <w:top w:val="none" w:sz="0" w:space="0" w:color="auto"/>
                    <w:left w:val="none" w:sz="0" w:space="0" w:color="auto"/>
                    <w:bottom w:val="none" w:sz="0" w:space="0" w:color="auto"/>
                    <w:right w:val="none" w:sz="0" w:space="0" w:color="auto"/>
                  </w:divBdr>
                </w:div>
                <w:div w:id="1472819074">
                  <w:marLeft w:val="640"/>
                  <w:marRight w:val="0"/>
                  <w:marTop w:val="0"/>
                  <w:marBottom w:val="0"/>
                  <w:divBdr>
                    <w:top w:val="none" w:sz="0" w:space="0" w:color="auto"/>
                    <w:left w:val="none" w:sz="0" w:space="0" w:color="auto"/>
                    <w:bottom w:val="none" w:sz="0" w:space="0" w:color="auto"/>
                    <w:right w:val="none" w:sz="0" w:space="0" w:color="auto"/>
                  </w:divBdr>
                </w:div>
                <w:div w:id="1559124751">
                  <w:marLeft w:val="640"/>
                  <w:marRight w:val="0"/>
                  <w:marTop w:val="0"/>
                  <w:marBottom w:val="0"/>
                  <w:divBdr>
                    <w:top w:val="none" w:sz="0" w:space="0" w:color="auto"/>
                    <w:left w:val="none" w:sz="0" w:space="0" w:color="auto"/>
                    <w:bottom w:val="none" w:sz="0" w:space="0" w:color="auto"/>
                    <w:right w:val="none" w:sz="0" w:space="0" w:color="auto"/>
                  </w:divBdr>
                </w:div>
                <w:div w:id="1568957685">
                  <w:marLeft w:val="640"/>
                  <w:marRight w:val="0"/>
                  <w:marTop w:val="0"/>
                  <w:marBottom w:val="0"/>
                  <w:divBdr>
                    <w:top w:val="none" w:sz="0" w:space="0" w:color="auto"/>
                    <w:left w:val="none" w:sz="0" w:space="0" w:color="auto"/>
                    <w:bottom w:val="none" w:sz="0" w:space="0" w:color="auto"/>
                    <w:right w:val="none" w:sz="0" w:space="0" w:color="auto"/>
                  </w:divBdr>
                </w:div>
                <w:div w:id="1584532535">
                  <w:marLeft w:val="640"/>
                  <w:marRight w:val="0"/>
                  <w:marTop w:val="0"/>
                  <w:marBottom w:val="0"/>
                  <w:divBdr>
                    <w:top w:val="none" w:sz="0" w:space="0" w:color="auto"/>
                    <w:left w:val="none" w:sz="0" w:space="0" w:color="auto"/>
                    <w:bottom w:val="none" w:sz="0" w:space="0" w:color="auto"/>
                    <w:right w:val="none" w:sz="0" w:space="0" w:color="auto"/>
                  </w:divBdr>
                </w:div>
                <w:div w:id="1585841637">
                  <w:marLeft w:val="640"/>
                  <w:marRight w:val="0"/>
                  <w:marTop w:val="0"/>
                  <w:marBottom w:val="0"/>
                  <w:divBdr>
                    <w:top w:val="none" w:sz="0" w:space="0" w:color="auto"/>
                    <w:left w:val="none" w:sz="0" w:space="0" w:color="auto"/>
                    <w:bottom w:val="none" w:sz="0" w:space="0" w:color="auto"/>
                    <w:right w:val="none" w:sz="0" w:space="0" w:color="auto"/>
                  </w:divBdr>
                </w:div>
                <w:div w:id="1613126615">
                  <w:marLeft w:val="640"/>
                  <w:marRight w:val="0"/>
                  <w:marTop w:val="0"/>
                  <w:marBottom w:val="0"/>
                  <w:divBdr>
                    <w:top w:val="none" w:sz="0" w:space="0" w:color="auto"/>
                    <w:left w:val="none" w:sz="0" w:space="0" w:color="auto"/>
                    <w:bottom w:val="none" w:sz="0" w:space="0" w:color="auto"/>
                    <w:right w:val="none" w:sz="0" w:space="0" w:color="auto"/>
                  </w:divBdr>
                </w:div>
                <w:div w:id="1617983212">
                  <w:marLeft w:val="640"/>
                  <w:marRight w:val="0"/>
                  <w:marTop w:val="0"/>
                  <w:marBottom w:val="0"/>
                  <w:divBdr>
                    <w:top w:val="none" w:sz="0" w:space="0" w:color="auto"/>
                    <w:left w:val="none" w:sz="0" w:space="0" w:color="auto"/>
                    <w:bottom w:val="none" w:sz="0" w:space="0" w:color="auto"/>
                    <w:right w:val="none" w:sz="0" w:space="0" w:color="auto"/>
                  </w:divBdr>
                </w:div>
                <w:div w:id="1633444463">
                  <w:marLeft w:val="640"/>
                  <w:marRight w:val="0"/>
                  <w:marTop w:val="0"/>
                  <w:marBottom w:val="0"/>
                  <w:divBdr>
                    <w:top w:val="none" w:sz="0" w:space="0" w:color="auto"/>
                    <w:left w:val="none" w:sz="0" w:space="0" w:color="auto"/>
                    <w:bottom w:val="none" w:sz="0" w:space="0" w:color="auto"/>
                    <w:right w:val="none" w:sz="0" w:space="0" w:color="auto"/>
                  </w:divBdr>
                </w:div>
                <w:div w:id="1680767604">
                  <w:marLeft w:val="640"/>
                  <w:marRight w:val="0"/>
                  <w:marTop w:val="0"/>
                  <w:marBottom w:val="0"/>
                  <w:divBdr>
                    <w:top w:val="none" w:sz="0" w:space="0" w:color="auto"/>
                    <w:left w:val="none" w:sz="0" w:space="0" w:color="auto"/>
                    <w:bottom w:val="none" w:sz="0" w:space="0" w:color="auto"/>
                    <w:right w:val="none" w:sz="0" w:space="0" w:color="auto"/>
                  </w:divBdr>
                </w:div>
                <w:div w:id="1681197196">
                  <w:marLeft w:val="640"/>
                  <w:marRight w:val="0"/>
                  <w:marTop w:val="0"/>
                  <w:marBottom w:val="0"/>
                  <w:divBdr>
                    <w:top w:val="none" w:sz="0" w:space="0" w:color="auto"/>
                    <w:left w:val="none" w:sz="0" w:space="0" w:color="auto"/>
                    <w:bottom w:val="none" w:sz="0" w:space="0" w:color="auto"/>
                    <w:right w:val="none" w:sz="0" w:space="0" w:color="auto"/>
                  </w:divBdr>
                </w:div>
                <w:div w:id="1796554878">
                  <w:marLeft w:val="640"/>
                  <w:marRight w:val="0"/>
                  <w:marTop w:val="0"/>
                  <w:marBottom w:val="0"/>
                  <w:divBdr>
                    <w:top w:val="none" w:sz="0" w:space="0" w:color="auto"/>
                    <w:left w:val="none" w:sz="0" w:space="0" w:color="auto"/>
                    <w:bottom w:val="none" w:sz="0" w:space="0" w:color="auto"/>
                    <w:right w:val="none" w:sz="0" w:space="0" w:color="auto"/>
                  </w:divBdr>
                </w:div>
                <w:div w:id="1861620931">
                  <w:marLeft w:val="640"/>
                  <w:marRight w:val="0"/>
                  <w:marTop w:val="0"/>
                  <w:marBottom w:val="0"/>
                  <w:divBdr>
                    <w:top w:val="none" w:sz="0" w:space="0" w:color="auto"/>
                    <w:left w:val="none" w:sz="0" w:space="0" w:color="auto"/>
                    <w:bottom w:val="none" w:sz="0" w:space="0" w:color="auto"/>
                    <w:right w:val="none" w:sz="0" w:space="0" w:color="auto"/>
                  </w:divBdr>
                </w:div>
                <w:div w:id="1869683897">
                  <w:marLeft w:val="640"/>
                  <w:marRight w:val="0"/>
                  <w:marTop w:val="0"/>
                  <w:marBottom w:val="0"/>
                  <w:divBdr>
                    <w:top w:val="none" w:sz="0" w:space="0" w:color="auto"/>
                    <w:left w:val="none" w:sz="0" w:space="0" w:color="auto"/>
                    <w:bottom w:val="none" w:sz="0" w:space="0" w:color="auto"/>
                    <w:right w:val="none" w:sz="0" w:space="0" w:color="auto"/>
                  </w:divBdr>
                </w:div>
                <w:div w:id="1927836707">
                  <w:marLeft w:val="640"/>
                  <w:marRight w:val="0"/>
                  <w:marTop w:val="0"/>
                  <w:marBottom w:val="0"/>
                  <w:divBdr>
                    <w:top w:val="none" w:sz="0" w:space="0" w:color="auto"/>
                    <w:left w:val="none" w:sz="0" w:space="0" w:color="auto"/>
                    <w:bottom w:val="none" w:sz="0" w:space="0" w:color="auto"/>
                    <w:right w:val="none" w:sz="0" w:space="0" w:color="auto"/>
                  </w:divBdr>
                </w:div>
                <w:div w:id="2049260426">
                  <w:marLeft w:val="640"/>
                  <w:marRight w:val="0"/>
                  <w:marTop w:val="0"/>
                  <w:marBottom w:val="0"/>
                  <w:divBdr>
                    <w:top w:val="none" w:sz="0" w:space="0" w:color="auto"/>
                    <w:left w:val="none" w:sz="0" w:space="0" w:color="auto"/>
                    <w:bottom w:val="none" w:sz="0" w:space="0" w:color="auto"/>
                    <w:right w:val="none" w:sz="0" w:space="0" w:color="auto"/>
                  </w:divBdr>
                </w:div>
                <w:div w:id="2054115278">
                  <w:marLeft w:val="640"/>
                  <w:marRight w:val="0"/>
                  <w:marTop w:val="0"/>
                  <w:marBottom w:val="0"/>
                  <w:divBdr>
                    <w:top w:val="none" w:sz="0" w:space="0" w:color="auto"/>
                    <w:left w:val="none" w:sz="0" w:space="0" w:color="auto"/>
                    <w:bottom w:val="none" w:sz="0" w:space="0" w:color="auto"/>
                    <w:right w:val="none" w:sz="0" w:space="0" w:color="auto"/>
                  </w:divBdr>
                </w:div>
                <w:div w:id="2057120752">
                  <w:marLeft w:val="640"/>
                  <w:marRight w:val="0"/>
                  <w:marTop w:val="0"/>
                  <w:marBottom w:val="0"/>
                  <w:divBdr>
                    <w:top w:val="none" w:sz="0" w:space="0" w:color="auto"/>
                    <w:left w:val="none" w:sz="0" w:space="0" w:color="auto"/>
                    <w:bottom w:val="none" w:sz="0" w:space="0" w:color="auto"/>
                    <w:right w:val="none" w:sz="0" w:space="0" w:color="auto"/>
                  </w:divBdr>
                </w:div>
                <w:div w:id="2073504767">
                  <w:marLeft w:val="640"/>
                  <w:marRight w:val="0"/>
                  <w:marTop w:val="0"/>
                  <w:marBottom w:val="0"/>
                  <w:divBdr>
                    <w:top w:val="none" w:sz="0" w:space="0" w:color="auto"/>
                    <w:left w:val="none" w:sz="0" w:space="0" w:color="auto"/>
                    <w:bottom w:val="none" w:sz="0" w:space="0" w:color="auto"/>
                    <w:right w:val="none" w:sz="0" w:space="0" w:color="auto"/>
                  </w:divBdr>
                </w:div>
                <w:div w:id="2083553044">
                  <w:marLeft w:val="640"/>
                  <w:marRight w:val="0"/>
                  <w:marTop w:val="0"/>
                  <w:marBottom w:val="0"/>
                  <w:divBdr>
                    <w:top w:val="none" w:sz="0" w:space="0" w:color="auto"/>
                    <w:left w:val="none" w:sz="0" w:space="0" w:color="auto"/>
                    <w:bottom w:val="none" w:sz="0" w:space="0" w:color="auto"/>
                    <w:right w:val="none" w:sz="0" w:space="0" w:color="auto"/>
                  </w:divBdr>
                </w:div>
                <w:div w:id="2096172994">
                  <w:marLeft w:val="640"/>
                  <w:marRight w:val="0"/>
                  <w:marTop w:val="0"/>
                  <w:marBottom w:val="0"/>
                  <w:divBdr>
                    <w:top w:val="none" w:sz="0" w:space="0" w:color="auto"/>
                    <w:left w:val="none" w:sz="0" w:space="0" w:color="auto"/>
                    <w:bottom w:val="none" w:sz="0" w:space="0" w:color="auto"/>
                    <w:right w:val="none" w:sz="0" w:space="0" w:color="auto"/>
                  </w:divBdr>
                </w:div>
              </w:divsChild>
            </w:div>
            <w:div w:id="1057783000">
              <w:marLeft w:val="0"/>
              <w:marRight w:val="0"/>
              <w:marTop w:val="0"/>
              <w:marBottom w:val="0"/>
              <w:divBdr>
                <w:top w:val="none" w:sz="0" w:space="0" w:color="auto"/>
                <w:left w:val="none" w:sz="0" w:space="0" w:color="auto"/>
                <w:bottom w:val="none" w:sz="0" w:space="0" w:color="auto"/>
                <w:right w:val="none" w:sz="0" w:space="0" w:color="auto"/>
              </w:divBdr>
              <w:divsChild>
                <w:div w:id="13500478">
                  <w:marLeft w:val="640"/>
                  <w:marRight w:val="0"/>
                  <w:marTop w:val="0"/>
                  <w:marBottom w:val="0"/>
                  <w:divBdr>
                    <w:top w:val="none" w:sz="0" w:space="0" w:color="auto"/>
                    <w:left w:val="none" w:sz="0" w:space="0" w:color="auto"/>
                    <w:bottom w:val="none" w:sz="0" w:space="0" w:color="auto"/>
                    <w:right w:val="none" w:sz="0" w:space="0" w:color="auto"/>
                  </w:divBdr>
                </w:div>
                <w:div w:id="54352679">
                  <w:marLeft w:val="640"/>
                  <w:marRight w:val="0"/>
                  <w:marTop w:val="0"/>
                  <w:marBottom w:val="0"/>
                  <w:divBdr>
                    <w:top w:val="none" w:sz="0" w:space="0" w:color="auto"/>
                    <w:left w:val="none" w:sz="0" w:space="0" w:color="auto"/>
                    <w:bottom w:val="none" w:sz="0" w:space="0" w:color="auto"/>
                    <w:right w:val="none" w:sz="0" w:space="0" w:color="auto"/>
                  </w:divBdr>
                </w:div>
                <w:div w:id="64888289">
                  <w:marLeft w:val="640"/>
                  <w:marRight w:val="0"/>
                  <w:marTop w:val="0"/>
                  <w:marBottom w:val="0"/>
                  <w:divBdr>
                    <w:top w:val="none" w:sz="0" w:space="0" w:color="auto"/>
                    <w:left w:val="none" w:sz="0" w:space="0" w:color="auto"/>
                    <w:bottom w:val="none" w:sz="0" w:space="0" w:color="auto"/>
                    <w:right w:val="none" w:sz="0" w:space="0" w:color="auto"/>
                  </w:divBdr>
                </w:div>
                <w:div w:id="138573163">
                  <w:marLeft w:val="640"/>
                  <w:marRight w:val="0"/>
                  <w:marTop w:val="0"/>
                  <w:marBottom w:val="0"/>
                  <w:divBdr>
                    <w:top w:val="none" w:sz="0" w:space="0" w:color="auto"/>
                    <w:left w:val="none" w:sz="0" w:space="0" w:color="auto"/>
                    <w:bottom w:val="none" w:sz="0" w:space="0" w:color="auto"/>
                    <w:right w:val="none" w:sz="0" w:space="0" w:color="auto"/>
                  </w:divBdr>
                </w:div>
                <w:div w:id="187836838">
                  <w:marLeft w:val="640"/>
                  <w:marRight w:val="0"/>
                  <w:marTop w:val="0"/>
                  <w:marBottom w:val="0"/>
                  <w:divBdr>
                    <w:top w:val="none" w:sz="0" w:space="0" w:color="auto"/>
                    <w:left w:val="none" w:sz="0" w:space="0" w:color="auto"/>
                    <w:bottom w:val="none" w:sz="0" w:space="0" w:color="auto"/>
                    <w:right w:val="none" w:sz="0" w:space="0" w:color="auto"/>
                  </w:divBdr>
                </w:div>
                <w:div w:id="211891152">
                  <w:marLeft w:val="640"/>
                  <w:marRight w:val="0"/>
                  <w:marTop w:val="0"/>
                  <w:marBottom w:val="0"/>
                  <w:divBdr>
                    <w:top w:val="none" w:sz="0" w:space="0" w:color="auto"/>
                    <w:left w:val="none" w:sz="0" w:space="0" w:color="auto"/>
                    <w:bottom w:val="none" w:sz="0" w:space="0" w:color="auto"/>
                    <w:right w:val="none" w:sz="0" w:space="0" w:color="auto"/>
                  </w:divBdr>
                </w:div>
                <w:div w:id="304357583">
                  <w:marLeft w:val="640"/>
                  <w:marRight w:val="0"/>
                  <w:marTop w:val="0"/>
                  <w:marBottom w:val="0"/>
                  <w:divBdr>
                    <w:top w:val="none" w:sz="0" w:space="0" w:color="auto"/>
                    <w:left w:val="none" w:sz="0" w:space="0" w:color="auto"/>
                    <w:bottom w:val="none" w:sz="0" w:space="0" w:color="auto"/>
                    <w:right w:val="none" w:sz="0" w:space="0" w:color="auto"/>
                  </w:divBdr>
                </w:div>
                <w:div w:id="334193325">
                  <w:marLeft w:val="640"/>
                  <w:marRight w:val="0"/>
                  <w:marTop w:val="0"/>
                  <w:marBottom w:val="0"/>
                  <w:divBdr>
                    <w:top w:val="none" w:sz="0" w:space="0" w:color="auto"/>
                    <w:left w:val="none" w:sz="0" w:space="0" w:color="auto"/>
                    <w:bottom w:val="none" w:sz="0" w:space="0" w:color="auto"/>
                    <w:right w:val="none" w:sz="0" w:space="0" w:color="auto"/>
                  </w:divBdr>
                </w:div>
                <w:div w:id="370620203">
                  <w:marLeft w:val="640"/>
                  <w:marRight w:val="0"/>
                  <w:marTop w:val="0"/>
                  <w:marBottom w:val="0"/>
                  <w:divBdr>
                    <w:top w:val="none" w:sz="0" w:space="0" w:color="auto"/>
                    <w:left w:val="none" w:sz="0" w:space="0" w:color="auto"/>
                    <w:bottom w:val="none" w:sz="0" w:space="0" w:color="auto"/>
                    <w:right w:val="none" w:sz="0" w:space="0" w:color="auto"/>
                  </w:divBdr>
                </w:div>
                <w:div w:id="397829584">
                  <w:marLeft w:val="640"/>
                  <w:marRight w:val="0"/>
                  <w:marTop w:val="0"/>
                  <w:marBottom w:val="0"/>
                  <w:divBdr>
                    <w:top w:val="none" w:sz="0" w:space="0" w:color="auto"/>
                    <w:left w:val="none" w:sz="0" w:space="0" w:color="auto"/>
                    <w:bottom w:val="none" w:sz="0" w:space="0" w:color="auto"/>
                    <w:right w:val="none" w:sz="0" w:space="0" w:color="auto"/>
                  </w:divBdr>
                </w:div>
                <w:div w:id="553390262">
                  <w:marLeft w:val="640"/>
                  <w:marRight w:val="0"/>
                  <w:marTop w:val="0"/>
                  <w:marBottom w:val="0"/>
                  <w:divBdr>
                    <w:top w:val="none" w:sz="0" w:space="0" w:color="auto"/>
                    <w:left w:val="none" w:sz="0" w:space="0" w:color="auto"/>
                    <w:bottom w:val="none" w:sz="0" w:space="0" w:color="auto"/>
                    <w:right w:val="none" w:sz="0" w:space="0" w:color="auto"/>
                  </w:divBdr>
                </w:div>
                <w:div w:id="576018146">
                  <w:marLeft w:val="640"/>
                  <w:marRight w:val="0"/>
                  <w:marTop w:val="0"/>
                  <w:marBottom w:val="0"/>
                  <w:divBdr>
                    <w:top w:val="none" w:sz="0" w:space="0" w:color="auto"/>
                    <w:left w:val="none" w:sz="0" w:space="0" w:color="auto"/>
                    <w:bottom w:val="none" w:sz="0" w:space="0" w:color="auto"/>
                    <w:right w:val="none" w:sz="0" w:space="0" w:color="auto"/>
                  </w:divBdr>
                </w:div>
                <w:div w:id="581451065">
                  <w:marLeft w:val="640"/>
                  <w:marRight w:val="0"/>
                  <w:marTop w:val="0"/>
                  <w:marBottom w:val="0"/>
                  <w:divBdr>
                    <w:top w:val="none" w:sz="0" w:space="0" w:color="auto"/>
                    <w:left w:val="none" w:sz="0" w:space="0" w:color="auto"/>
                    <w:bottom w:val="none" w:sz="0" w:space="0" w:color="auto"/>
                    <w:right w:val="none" w:sz="0" w:space="0" w:color="auto"/>
                  </w:divBdr>
                </w:div>
                <w:div w:id="586308584">
                  <w:marLeft w:val="640"/>
                  <w:marRight w:val="0"/>
                  <w:marTop w:val="0"/>
                  <w:marBottom w:val="0"/>
                  <w:divBdr>
                    <w:top w:val="none" w:sz="0" w:space="0" w:color="auto"/>
                    <w:left w:val="none" w:sz="0" w:space="0" w:color="auto"/>
                    <w:bottom w:val="none" w:sz="0" w:space="0" w:color="auto"/>
                    <w:right w:val="none" w:sz="0" w:space="0" w:color="auto"/>
                  </w:divBdr>
                </w:div>
                <w:div w:id="639580723">
                  <w:marLeft w:val="640"/>
                  <w:marRight w:val="0"/>
                  <w:marTop w:val="0"/>
                  <w:marBottom w:val="0"/>
                  <w:divBdr>
                    <w:top w:val="none" w:sz="0" w:space="0" w:color="auto"/>
                    <w:left w:val="none" w:sz="0" w:space="0" w:color="auto"/>
                    <w:bottom w:val="none" w:sz="0" w:space="0" w:color="auto"/>
                    <w:right w:val="none" w:sz="0" w:space="0" w:color="auto"/>
                  </w:divBdr>
                </w:div>
                <w:div w:id="755203629">
                  <w:marLeft w:val="640"/>
                  <w:marRight w:val="0"/>
                  <w:marTop w:val="0"/>
                  <w:marBottom w:val="0"/>
                  <w:divBdr>
                    <w:top w:val="none" w:sz="0" w:space="0" w:color="auto"/>
                    <w:left w:val="none" w:sz="0" w:space="0" w:color="auto"/>
                    <w:bottom w:val="none" w:sz="0" w:space="0" w:color="auto"/>
                    <w:right w:val="none" w:sz="0" w:space="0" w:color="auto"/>
                  </w:divBdr>
                </w:div>
                <w:div w:id="816459307">
                  <w:marLeft w:val="640"/>
                  <w:marRight w:val="0"/>
                  <w:marTop w:val="0"/>
                  <w:marBottom w:val="0"/>
                  <w:divBdr>
                    <w:top w:val="none" w:sz="0" w:space="0" w:color="auto"/>
                    <w:left w:val="none" w:sz="0" w:space="0" w:color="auto"/>
                    <w:bottom w:val="none" w:sz="0" w:space="0" w:color="auto"/>
                    <w:right w:val="none" w:sz="0" w:space="0" w:color="auto"/>
                  </w:divBdr>
                </w:div>
                <w:div w:id="856425918">
                  <w:marLeft w:val="640"/>
                  <w:marRight w:val="0"/>
                  <w:marTop w:val="0"/>
                  <w:marBottom w:val="0"/>
                  <w:divBdr>
                    <w:top w:val="none" w:sz="0" w:space="0" w:color="auto"/>
                    <w:left w:val="none" w:sz="0" w:space="0" w:color="auto"/>
                    <w:bottom w:val="none" w:sz="0" w:space="0" w:color="auto"/>
                    <w:right w:val="none" w:sz="0" w:space="0" w:color="auto"/>
                  </w:divBdr>
                </w:div>
                <w:div w:id="878592802">
                  <w:marLeft w:val="640"/>
                  <w:marRight w:val="0"/>
                  <w:marTop w:val="0"/>
                  <w:marBottom w:val="0"/>
                  <w:divBdr>
                    <w:top w:val="none" w:sz="0" w:space="0" w:color="auto"/>
                    <w:left w:val="none" w:sz="0" w:space="0" w:color="auto"/>
                    <w:bottom w:val="none" w:sz="0" w:space="0" w:color="auto"/>
                    <w:right w:val="none" w:sz="0" w:space="0" w:color="auto"/>
                  </w:divBdr>
                </w:div>
                <w:div w:id="922298187">
                  <w:marLeft w:val="640"/>
                  <w:marRight w:val="0"/>
                  <w:marTop w:val="0"/>
                  <w:marBottom w:val="0"/>
                  <w:divBdr>
                    <w:top w:val="none" w:sz="0" w:space="0" w:color="auto"/>
                    <w:left w:val="none" w:sz="0" w:space="0" w:color="auto"/>
                    <w:bottom w:val="none" w:sz="0" w:space="0" w:color="auto"/>
                    <w:right w:val="none" w:sz="0" w:space="0" w:color="auto"/>
                  </w:divBdr>
                </w:div>
                <w:div w:id="932979386">
                  <w:marLeft w:val="640"/>
                  <w:marRight w:val="0"/>
                  <w:marTop w:val="0"/>
                  <w:marBottom w:val="0"/>
                  <w:divBdr>
                    <w:top w:val="none" w:sz="0" w:space="0" w:color="auto"/>
                    <w:left w:val="none" w:sz="0" w:space="0" w:color="auto"/>
                    <w:bottom w:val="none" w:sz="0" w:space="0" w:color="auto"/>
                    <w:right w:val="none" w:sz="0" w:space="0" w:color="auto"/>
                  </w:divBdr>
                </w:div>
                <w:div w:id="981272612">
                  <w:marLeft w:val="640"/>
                  <w:marRight w:val="0"/>
                  <w:marTop w:val="0"/>
                  <w:marBottom w:val="0"/>
                  <w:divBdr>
                    <w:top w:val="none" w:sz="0" w:space="0" w:color="auto"/>
                    <w:left w:val="none" w:sz="0" w:space="0" w:color="auto"/>
                    <w:bottom w:val="none" w:sz="0" w:space="0" w:color="auto"/>
                    <w:right w:val="none" w:sz="0" w:space="0" w:color="auto"/>
                  </w:divBdr>
                </w:div>
                <w:div w:id="1027946180">
                  <w:marLeft w:val="640"/>
                  <w:marRight w:val="0"/>
                  <w:marTop w:val="0"/>
                  <w:marBottom w:val="0"/>
                  <w:divBdr>
                    <w:top w:val="none" w:sz="0" w:space="0" w:color="auto"/>
                    <w:left w:val="none" w:sz="0" w:space="0" w:color="auto"/>
                    <w:bottom w:val="none" w:sz="0" w:space="0" w:color="auto"/>
                    <w:right w:val="none" w:sz="0" w:space="0" w:color="auto"/>
                  </w:divBdr>
                </w:div>
                <w:div w:id="1029793020">
                  <w:marLeft w:val="640"/>
                  <w:marRight w:val="0"/>
                  <w:marTop w:val="0"/>
                  <w:marBottom w:val="0"/>
                  <w:divBdr>
                    <w:top w:val="none" w:sz="0" w:space="0" w:color="auto"/>
                    <w:left w:val="none" w:sz="0" w:space="0" w:color="auto"/>
                    <w:bottom w:val="none" w:sz="0" w:space="0" w:color="auto"/>
                    <w:right w:val="none" w:sz="0" w:space="0" w:color="auto"/>
                  </w:divBdr>
                </w:div>
                <w:div w:id="1061904726">
                  <w:marLeft w:val="640"/>
                  <w:marRight w:val="0"/>
                  <w:marTop w:val="0"/>
                  <w:marBottom w:val="0"/>
                  <w:divBdr>
                    <w:top w:val="none" w:sz="0" w:space="0" w:color="auto"/>
                    <w:left w:val="none" w:sz="0" w:space="0" w:color="auto"/>
                    <w:bottom w:val="none" w:sz="0" w:space="0" w:color="auto"/>
                    <w:right w:val="none" w:sz="0" w:space="0" w:color="auto"/>
                  </w:divBdr>
                </w:div>
                <w:div w:id="1073548460">
                  <w:marLeft w:val="640"/>
                  <w:marRight w:val="0"/>
                  <w:marTop w:val="0"/>
                  <w:marBottom w:val="0"/>
                  <w:divBdr>
                    <w:top w:val="none" w:sz="0" w:space="0" w:color="auto"/>
                    <w:left w:val="none" w:sz="0" w:space="0" w:color="auto"/>
                    <w:bottom w:val="none" w:sz="0" w:space="0" w:color="auto"/>
                    <w:right w:val="none" w:sz="0" w:space="0" w:color="auto"/>
                  </w:divBdr>
                </w:div>
                <w:div w:id="1149832754">
                  <w:marLeft w:val="640"/>
                  <w:marRight w:val="0"/>
                  <w:marTop w:val="0"/>
                  <w:marBottom w:val="0"/>
                  <w:divBdr>
                    <w:top w:val="none" w:sz="0" w:space="0" w:color="auto"/>
                    <w:left w:val="none" w:sz="0" w:space="0" w:color="auto"/>
                    <w:bottom w:val="none" w:sz="0" w:space="0" w:color="auto"/>
                    <w:right w:val="none" w:sz="0" w:space="0" w:color="auto"/>
                  </w:divBdr>
                </w:div>
                <w:div w:id="1151411399">
                  <w:marLeft w:val="640"/>
                  <w:marRight w:val="0"/>
                  <w:marTop w:val="0"/>
                  <w:marBottom w:val="0"/>
                  <w:divBdr>
                    <w:top w:val="none" w:sz="0" w:space="0" w:color="auto"/>
                    <w:left w:val="none" w:sz="0" w:space="0" w:color="auto"/>
                    <w:bottom w:val="none" w:sz="0" w:space="0" w:color="auto"/>
                    <w:right w:val="none" w:sz="0" w:space="0" w:color="auto"/>
                  </w:divBdr>
                </w:div>
                <w:div w:id="1191645575">
                  <w:marLeft w:val="640"/>
                  <w:marRight w:val="0"/>
                  <w:marTop w:val="0"/>
                  <w:marBottom w:val="0"/>
                  <w:divBdr>
                    <w:top w:val="none" w:sz="0" w:space="0" w:color="auto"/>
                    <w:left w:val="none" w:sz="0" w:space="0" w:color="auto"/>
                    <w:bottom w:val="none" w:sz="0" w:space="0" w:color="auto"/>
                    <w:right w:val="none" w:sz="0" w:space="0" w:color="auto"/>
                  </w:divBdr>
                </w:div>
                <w:div w:id="1194881428">
                  <w:marLeft w:val="640"/>
                  <w:marRight w:val="0"/>
                  <w:marTop w:val="0"/>
                  <w:marBottom w:val="0"/>
                  <w:divBdr>
                    <w:top w:val="none" w:sz="0" w:space="0" w:color="auto"/>
                    <w:left w:val="none" w:sz="0" w:space="0" w:color="auto"/>
                    <w:bottom w:val="none" w:sz="0" w:space="0" w:color="auto"/>
                    <w:right w:val="none" w:sz="0" w:space="0" w:color="auto"/>
                  </w:divBdr>
                </w:div>
                <w:div w:id="1195583998">
                  <w:marLeft w:val="640"/>
                  <w:marRight w:val="0"/>
                  <w:marTop w:val="0"/>
                  <w:marBottom w:val="0"/>
                  <w:divBdr>
                    <w:top w:val="none" w:sz="0" w:space="0" w:color="auto"/>
                    <w:left w:val="none" w:sz="0" w:space="0" w:color="auto"/>
                    <w:bottom w:val="none" w:sz="0" w:space="0" w:color="auto"/>
                    <w:right w:val="none" w:sz="0" w:space="0" w:color="auto"/>
                  </w:divBdr>
                </w:div>
                <w:div w:id="1249846072">
                  <w:marLeft w:val="640"/>
                  <w:marRight w:val="0"/>
                  <w:marTop w:val="0"/>
                  <w:marBottom w:val="0"/>
                  <w:divBdr>
                    <w:top w:val="none" w:sz="0" w:space="0" w:color="auto"/>
                    <w:left w:val="none" w:sz="0" w:space="0" w:color="auto"/>
                    <w:bottom w:val="none" w:sz="0" w:space="0" w:color="auto"/>
                    <w:right w:val="none" w:sz="0" w:space="0" w:color="auto"/>
                  </w:divBdr>
                </w:div>
                <w:div w:id="1273248179">
                  <w:marLeft w:val="640"/>
                  <w:marRight w:val="0"/>
                  <w:marTop w:val="0"/>
                  <w:marBottom w:val="0"/>
                  <w:divBdr>
                    <w:top w:val="none" w:sz="0" w:space="0" w:color="auto"/>
                    <w:left w:val="none" w:sz="0" w:space="0" w:color="auto"/>
                    <w:bottom w:val="none" w:sz="0" w:space="0" w:color="auto"/>
                    <w:right w:val="none" w:sz="0" w:space="0" w:color="auto"/>
                  </w:divBdr>
                </w:div>
                <w:div w:id="1323779497">
                  <w:marLeft w:val="640"/>
                  <w:marRight w:val="0"/>
                  <w:marTop w:val="0"/>
                  <w:marBottom w:val="0"/>
                  <w:divBdr>
                    <w:top w:val="none" w:sz="0" w:space="0" w:color="auto"/>
                    <w:left w:val="none" w:sz="0" w:space="0" w:color="auto"/>
                    <w:bottom w:val="none" w:sz="0" w:space="0" w:color="auto"/>
                    <w:right w:val="none" w:sz="0" w:space="0" w:color="auto"/>
                  </w:divBdr>
                </w:div>
                <w:div w:id="1336685299">
                  <w:marLeft w:val="640"/>
                  <w:marRight w:val="0"/>
                  <w:marTop w:val="0"/>
                  <w:marBottom w:val="0"/>
                  <w:divBdr>
                    <w:top w:val="none" w:sz="0" w:space="0" w:color="auto"/>
                    <w:left w:val="none" w:sz="0" w:space="0" w:color="auto"/>
                    <w:bottom w:val="none" w:sz="0" w:space="0" w:color="auto"/>
                    <w:right w:val="none" w:sz="0" w:space="0" w:color="auto"/>
                  </w:divBdr>
                </w:div>
                <w:div w:id="1352149974">
                  <w:marLeft w:val="640"/>
                  <w:marRight w:val="0"/>
                  <w:marTop w:val="0"/>
                  <w:marBottom w:val="0"/>
                  <w:divBdr>
                    <w:top w:val="none" w:sz="0" w:space="0" w:color="auto"/>
                    <w:left w:val="none" w:sz="0" w:space="0" w:color="auto"/>
                    <w:bottom w:val="none" w:sz="0" w:space="0" w:color="auto"/>
                    <w:right w:val="none" w:sz="0" w:space="0" w:color="auto"/>
                  </w:divBdr>
                </w:div>
                <w:div w:id="1402288334">
                  <w:marLeft w:val="640"/>
                  <w:marRight w:val="0"/>
                  <w:marTop w:val="0"/>
                  <w:marBottom w:val="0"/>
                  <w:divBdr>
                    <w:top w:val="none" w:sz="0" w:space="0" w:color="auto"/>
                    <w:left w:val="none" w:sz="0" w:space="0" w:color="auto"/>
                    <w:bottom w:val="none" w:sz="0" w:space="0" w:color="auto"/>
                    <w:right w:val="none" w:sz="0" w:space="0" w:color="auto"/>
                  </w:divBdr>
                </w:div>
                <w:div w:id="1416395378">
                  <w:marLeft w:val="640"/>
                  <w:marRight w:val="0"/>
                  <w:marTop w:val="0"/>
                  <w:marBottom w:val="0"/>
                  <w:divBdr>
                    <w:top w:val="none" w:sz="0" w:space="0" w:color="auto"/>
                    <w:left w:val="none" w:sz="0" w:space="0" w:color="auto"/>
                    <w:bottom w:val="none" w:sz="0" w:space="0" w:color="auto"/>
                    <w:right w:val="none" w:sz="0" w:space="0" w:color="auto"/>
                  </w:divBdr>
                </w:div>
                <w:div w:id="1439451851">
                  <w:marLeft w:val="640"/>
                  <w:marRight w:val="0"/>
                  <w:marTop w:val="0"/>
                  <w:marBottom w:val="0"/>
                  <w:divBdr>
                    <w:top w:val="none" w:sz="0" w:space="0" w:color="auto"/>
                    <w:left w:val="none" w:sz="0" w:space="0" w:color="auto"/>
                    <w:bottom w:val="none" w:sz="0" w:space="0" w:color="auto"/>
                    <w:right w:val="none" w:sz="0" w:space="0" w:color="auto"/>
                  </w:divBdr>
                </w:div>
                <w:div w:id="1530606531">
                  <w:marLeft w:val="640"/>
                  <w:marRight w:val="0"/>
                  <w:marTop w:val="0"/>
                  <w:marBottom w:val="0"/>
                  <w:divBdr>
                    <w:top w:val="none" w:sz="0" w:space="0" w:color="auto"/>
                    <w:left w:val="none" w:sz="0" w:space="0" w:color="auto"/>
                    <w:bottom w:val="none" w:sz="0" w:space="0" w:color="auto"/>
                    <w:right w:val="none" w:sz="0" w:space="0" w:color="auto"/>
                  </w:divBdr>
                </w:div>
                <w:div w:id="1531799484">
                  <w:marLeft w:val="640"/>
                  <w:marRight w:val="0"/>
                  <w:marTop w:val="0"/>
                  <w:marBottom w:val="0"/>
                  <w:divBdr>
                    <w:top w:val="none" w:sz="0" w:space="0" w:color="auto"/>
                    <w:left w:val="none" w:sz="0" w:space="0" w:color="auto"/>
                    <w:bottom w:val="none" w:sz="0" w:space="0" w:color="auto"/>
                    <w:right w:val="none" w:sz="0" w:space="0" w:color="auto"/>
                  </w:divBdr>
                </w:div>
                <w:div w:id="1607810524">
                  <w:marLeft w:val="640"/>
                  <w:marRight w:val="0"/>
                  <w:marTop w:val="0"/>
                  <w:marBottom w:val="0"/>
                  <w:divBdr>
                    <w:top w:val="none" w:sz="0" w:space="0" w:color="auto"/>
                    <w:left w:val="none" w:sz="0" w:space="0" w:color="auto"/>
                    <w:bottom w:val="none" w:sz="0" w:space="0" w:color="auto"/>
                    <w:right w:val="none" w:sz="0" w:space="0" w:color="auto"/>
                  </w:divBdr>
                </w:div>
                <w:div w:id="1642073663">
                  <w:marLeft w:val="640"/>
                  <w:marRight w:val="0"/>
                  <w:marTop w:val="0"/>
                  <w:marBottom w:val="0"/>
                  <w:divBdr>
                    <w:top w:val="none" w:sz="0" w:space="0" w:color="auto"/>
                    <w:left w:val="none" w:sz="0" w:space="0" w:color="auto"/>
                    <w:bottom w:val="none" w:sz="0" w:space="0" w:color="auto"/>
                    <w:right w:val="none" w:sz="0" w:space="0" w:color="auto"/>
                  </w:divBdr>
                </w:div>
                <w:div w:id="1642148050">
                  <w:marLeft w:val="640"/>
                  <w:marRight w:val="0"/>
                  <w:marTop w:val="0"/>
                  <w:marBottom w:val="0"/>
                  <w:divBdr>
                    <w:top w:val="none" w:sz="0" w:space="0" w:color="auto"/>
                    <w:left w:val="none" w:sz="0" w:space="0" w:color="auto"/>
                    <w:bottom w:val="none" w:sz="0" w:space="0" w:color="auto"/>
                    <w:right w:val="none" w:sz="0" w:space="0" w:color="auto"/>
                  </w:divBdr>
                </w:div>
                <w:div w:id="1703943655">
                  <w:marLeft w:val="640"/>
                  <w:marRight w:val="0"/>
                  <w:marTop w:val="0"/>
                  <w:marBottom w:val="0"/>
                  <w:divBdr>
                    <w:top w:val="none" w:sz="0" w:space="0" w:color="auto"/>
                    <w:left w:val="none" w:sz="0" w:space="0" w:color="auto"/>
                    <w:bottom w:val="none" w:sz="0" w:space="0" w:color="auto"/>
                    <w:right w:val="none" w:sz="0" w:space="0" w:color="auto"/>
                  </w:divBdr>
                </w:div>
                <w:div w:id="1735620975">
                  <w:marLeft w:val="640"/>
                  <w:marRight w:val="0"/>
                  <w:marTop w:val="0"/>
                  <w:marBottom w:val="0"/>
                  <w:divBdr>
                    <w:top w:val="none" w:sz="0" w:space="0" w:color="auto"/>
                    <w:left w:val="none" w:sz="0" w:space="0" w:color="auto"/>
                    <w:bottom w:val="none" w:sz="0" w:space="0" w:color="auto"/>
                    <w:right w:val="none" w:sz="0" w:space="0" w:color="auto"/>
                  </w:divBdr>
                </w:div>
                <w:div w:id="1813862566">
                  <w:marLeft w:val="640"/>
                  <w:marRight w:val="0"/>
                  <w:marTop w:val="0"/>
                  <w:marBottom w:val="0"/>
                  <w:divBdr>
                    <w:top w:val="none" w:sz="0" w:space="0" w:color="auto"/>
                    <w:left w:val="none" w:sz="0" w:space="0" w:color="auto"/>
                    <w:bottom w:val="none" w:sz="0" w:space="0" w:color="auto"/>
                    <w:right w:val="none" w:sz="0" w:space="0" w:color="auto"/>
                  </w:divBdr>
                </w:div>
                <w:div w:id="1888490439">
                  <w:marLeft w:val="640"/>
                  <w:marRight w:val="0"/>
                  <w:marTop w:val="0"/>
                  <w:marBottom w:val="0"/>
                  <w:divBdr>
                    <w:top w:val="none" w:sz="0" w:space="0" w:color="auto"/>
                    <w:left w:val="none" w:sz="0" w:space="0" w:color="auto"/>
                    <w:bottom w:val="none" w:sz="0" w:space="0" w:color="auto"/>
                    <w:right w:val="none" w:sz="0" w:space="0" w:color="auto"/>
                  </w:divBdr>
                </w:div>
                <w:div w:id="1980456293">
                  <w:marLeft w:val="640"/>
                  <w:marRight w:val="0"/>
                  <w:marTop w:val="0"/>
                  <w:marBottom w:val="0"/>
                  <w:divBdr>
                    <w:top w:val="none" w:sz="0" w:space="0" w:color="auto"/>
                    <w:left w:val="none" w:sz="0" w:space="0" w:color="auto"/>
                    <w:bottom w:val="none" w:sz="0" w:space="0" w:color="auto"/>
                    <w:right w:val="none" w:sz="0" w:space="0" w:color="auto"/>
                  </w:divBdr>
                </w:div>
                <w:div w:id="2006594121">
                  <w:marLeft w:val="640"/>
                  <w:marRight w:val="0"/>
                  <w:marTop w:val="0"/>
                  <w:marBottom w:val="0"/>
                  <w:divBdr>
                    <w:top w:val="none" w:sz="0" w:space="0" w:color="auto"/>
                    <w:left w:val="none" w:sz="0" w:space="0" w:color="auto"/>
                    <w:bottom w:val="none" w:sz="0" w:space="0" w:color="auto"/>
                    <w:right w:val="none" w:sz="0" w:space="0" w:color="auto"/>
                  </w:divBdr>
                </w:div>
                <w:div w:id="2030641352">
                  <w:marLeft w:val="640"/>
                  <w:marRight w:val="0"/>
                  <w:marTop w:val="0"/>
                  <w:marBottom w:val="0"/>
                  <w:divBdr>
                    <w:top w:val="none" w:sz="0" w:space="0" w:color="auto"/>
                    <w:left w:val="none" w:sz="0" w:space="0" w:color="auto"/>
                    <w:bottom w:val="none" w:sz="0" w:space="0" w:color="auto"/>
                    <w:right w:val="none" w:sz="0" w:space="0" w:color="auto"/>
                  </w:divBdr>
                </w:div>
                <w:div w:id="2033533408">
                  <w:marLeft w:val="640"/>
                  <w:marRight w:val="0"/>
                  <w:marTop w:val="0"/>
                  <w:marBottom w:val="0"/>
                  <w:divBdr>
                    <w:top w:val="none" w:sz="0" w:space="0" w:color="auto"/>
                    <w:left w:val="none" w:sz="0" w:space="0" w:color="auto"/>
                    <w:bottom w:val="none" w:sz="0" w:space="0" w:color="auto"/>
                    <w:right w:val="none" w:sz="0" w:space="0" w:color="auto"/>
                  </w:divBdr>
                </w:div>
                <w:div w:id="2074305375">
                  <w:marLeft w:val="640"/>
                  <w:marRight w:val="0"/>
                  <w:marTop w:val="0"/>
                  <w:marBottom w:val="0"/>
                  <w:divBdr>
                    <w:top w:val="none" w:sz="0" w:space="0" w:color="auto"/>
                    <w:left w:val="none" w:sz="0" w:space="0" w:color="auto"/>
                    <w:bottom w:val="none" w:sz="0" w:space="0" w:color="auto"/>
                    <w:right w:val="none" w:sz="0" w:space="0" w:color="auto"/>
                  </w:divBdr>
                </w:div>
                <w:div w:id="2116630575">
                  <w:marLeft w:val="640"/>
                  <w:marRight w:val="0"/>
                  <w:marTop w:val="0"/>
                  <w:marBottom w:val="0"/>
                  <w:divBdr>
                    <w:top w:val="none" w:sz="0" w:space="0" w:color="auto"/>
                    <w:left w:val="none" w:sz="0" w:space="0" w:color="auto"/>
                    <w:bottom w:val="none" w:sz="0" w:space="0" w:color="auto"/>
                    <w:right w:val="none" w:sz="0" w:space="0" w:color="auto"/>
                  </w:divBdr>
                </w:div>
              </w:divsChild>
            </w:div>
            <w:div w:id="1146625199">
              <w:marLeft w:val="0"/>
              <w:marRight w:val="0"/>
              <w:marTop w:val="0"/>
              <w:marBottom w:val="0"/>
              <w:divBdr>
                <w:top w:val="none" w:sz="0" w:space="0" w:color="auto"/>
                <w:left w:val="none" w:sz="0" w:space="0" w:color="auto"/>
                <w:bottom w:val="none" w:sz="0" w:space="0" w:color="auto"/>
                <w:right w:val="none" w:sz="0" w:space="0" w:color="auto"/>
              </w:divBdr>
              <w:divsChild>
                <w:div w:id="63918864">
                  <w:marLeft w:val="640"/>
                  <w:marRight w:val="0"/>
                  <w:marTop w:val="0"/>
                  <w:marBottom w:val="0"/>
                  <w:divBdr>
                    <w:top w:val="none" w:sz="0" w:space="0" w:color="auto"/>
                    <w:left w:val="none" w:sz="0" w:space="0" w:color="auto"/>
                    <w:bottom w:val="none" w:sz="0" w:space="0" w:color="auto"/>
                    <w:right w:val="none" w:sz="0" w:space="0" w:color="auto"/>
                  </w:divBdr>
                </w:div>
                <w:div w:id="134224306">
                  <w:marLeft w:val="640"/>
                  <w:marRight w:val="0"/>
                  <w:marTop w:val="0"/>
                  <w:marBottom w:val="0"/>
                  <w:divBdr>
                    <w:top w:val="none" w:sz="0" w:space="0" w:color="auto"/>
                    <w:left w:val="none" w:sz="0" w:space="0" w:color="auto"/>
                    <w:bottom w:val="none" w:sz="0" w:space="0" w:color="auto"/>
                    <w:right w:val="none" w:sz="0" w:space="0" w:color="auto"/>
                  </w:divBdr>
                </w:div>
                <w:div w:id="179705682">
                  <w:marLeft w:val="640"/>
                  <w:marRight w:val="0"/>
                  <w:marTop w:val="0"/>
                  <w:marBottom w:val="0"/>
                  <w:divBdr>
                    <w:top w:val="none" w:sz="0" w:space="0" w:color="auto"/>
                    <w:left w:val="none" w:sz="0" w:space="0" w:color="auto"/>
                    <w:bottom w:val="none" w:sz="0" w:space="0" w:color="auto"/>
                    <w:right w:val="none" w:sz="0" w:space="0" w:color="auto"/>
                  </w:divBdr>
                </w:div>
                <w:div w:id="201140025">
                  <w:marLeft w:val="640"/>
                  <w:marRight w:val="0"/>
                  <w:marTop w:val="0"/>
                  <w:marBottom w:val="0"/>
                  <w:divBdr>
                    <w:top w:val="none" w:sz="0" w:space="0" w:color="auto"/>
                    <w:left w:val="none" w:sz="0" w:space="0" w:color="auto"/>
                    <w:bottom w:val="none" w:sz="0" w:space="0" w:color="auto"/>
                    <w:right w:val="none" w:sz="0" w:space="0" w:color="auto"/>
                  </w:divBdr>
                </w:div>
                <w:div w:id="220794716">
                  <w:marLeft w:val="640"/>
                  <w:marRight w:val="0"/>
                  <w:marTop w:val="0"/>
                  <w:marBottom w:val="0"/>
                  <w:divBdr>
                    <w:top w:val="none" w:sz="0" w:space="0" w:color="auto"/>
                    <w:left w:val="none" w:sz="0" w:space="0" w:color="auto"/>
                    <w:bottom w:val="none" w:sz="0" w:space="0" w:color="auto"/>
                    <w:right w:val="none" w:sz="0" w:space="0" w:color="auto"/>
                  </w:divBdr>
                </w:div>
                <w:div w:id="238440858">
                  <w:marLeft w:val="640"/>
                  <w:marRight w:val="0"/>
                  <w:marTop w:val="0"/>
                  <w:marBottom w:val="0"/>
                  <w:divBdr>
                    <w:top w:val="none" w:sz="0" w:space="0" w:color="auto"/>
                    <w:left w:val="none" w:sz="0" w:space="0" w:color="auto"/>
                    <w:bottom w:val="none" w:sz="0" w:space="0" w:color="auto"/>
                    <w:right w:val="none" w:sz="0" w:space="0" w:color="auto"/>
                  </w:divBdr>
                </w:div>
                <w:div w:id="341863498">
                  <w:marLeft w:val="640"/>
                  <w:marRight w:val="0"/>
                  <w:marTop w:val="0"/>
                  <w:marBottom w:val="0"/>
                  <w:divBdr>
                    <w:top w:val="none" w:sz="0" w:space="0" w:color="auto"/>
                    <w:left w:val="none" w:sz="0" w:space="0" w:color="auto"/>
                    <w:bottom w:val="none" w:sz="0" w:space="0" w:color="auto"/>
                    <w:right w:val="none" w:sz="0" w:space="0" w:color="auto"/>
                  </w:divBdr>
                </w:div>
                <w:div w:id="354501683">
                  <w:marLeft w:val="640"/>
                  <w:marRight w:val="0"/>
                  <w:marTop w:val="0"/>
                  <w:marBottom w:val="0"/>
                  <w:divBdr>
                    <w:top w:val="none" w:sz="0" w:space="0" w:color="auto"/>
                    <w:left w:val="none" w:sz="0" w:space="0" w:color="auto"/>
                    <w:bottom w:val="none" w:sz="0" w:space="0" w:color="auto"/>
                    <w:right w:val="none" w:sz="0" w:space="0" w:color="auto"/>
                  </w:divBdr>
                </w:div>
                <w:div w:id="453332642">
                  <w:marLeft w:val="640"/>
                  <w:marRight w:val="0"/>
                  <w:marTop w:val="0"/>
                  <w:marBottom w:val="0"/>
                  <w:divBdr>
                    <w:top w:val="none" w:sz="0" w:space="0" w:color="auto"/>
                    <w:left w:val="none" w:sz="0" w:space="0" w:color="auto"/>
                    <w:bottom w:val="none" w:sz="0" w:space="0" w:color="auto"/>
                    <w:right w:val="none" w:sz="0" w:space="0" w:color="auto"/>
                  </w:divBdr>
                </w:div>
                <w:div w:id="554241788">
                  <w:marLeft w:val="640"/>
                  <w:marRight w:val="0"/>
                  <w:marTop w:val="0"/>
                  <w:marBottom w:val="0"/>
                  <w:divBdr>
                    <w:top w:val="none" w:sz="0" w:space="0" w:color="auto"/>
                    <w:left w:val="none" w:sz="0" w:space="0" w:color="auto"/>
                    <w:bottom w:val="none" w:sz="0" w:space="0" w:color="auto"/>
                    <w:right w:val="none" w:sz="0" w:space="0" w:color="auto"/>
                  </w:divBdr>
                </w:div>
                <w:div w:id="559049993">
                  <w:marLeft w:val="640"/>
                  <w:marRight w:val="0"/>
                  <w:marTop w:val="0"/>
                  <w:marBottom w:val="0"/>
                  <w:divBdr>
                    <w:top w:val="none" w:sz="0" w:space="0" w:color="auto"/>
                    <w:left w:val="none" w:sz="0" w:space="0" w:color="auto"/>
                    <w:bottom w:val="none" w:sz="0" w:space="0" w:color="auto"/>
                    <w:right w:val="none" w:sz="0" w:space="0" w:color="auto"/>
                  </w:divBdr>
                </w:div>
                <w:div w:id="692344387">
                  <w:marLeft w:val="640"/>
                  <w:marRight w:val="0"/>
                  <w:marTop w:val="0"/>
                  <w:marBottom w:val="0"/>
                  <w:divBdr>
                    <w:top w:val="none" w:sz="0" w:space="0" w:color="auto"/>
                    <w:left w:val="none" w:sz="0" w:space="0" w:color="auto"/>
                    <w:bottom w:val="none" w:sz="0" w:space="0" w:color="auto"/>
                    <w:right w:val="none" w:sz="0" w:space="0" w:color="auto"/>
                  </w:divBdr>
                </w:div>
                <w:div w:id="699166837">
                  <w:marLeft w:val="640"/>
                  <w:marRight w:val="0"/>
                  <w:marTop w:val="0"/>
                  <w:marBottom w:val="0"/>
                  <w:divBdr>
                    <w:top w:val="none" w:sz="0" w:space="0" w:color="auto"/>
                    <w:left w:val="none" w:sz="0" w:space="0" w:color="auto"/>
                    <w:bottom w:val="none" w:sz="0" w:space="0" w:color="auto"/>
                    <w:right w:val="none" w:sz="0" w:space="0" w:color="auto"/>
                  </w:divBdr>
                </w:div>
                <w:div w:id="703797193">
                  <w:marLeft w:val="640"/>
                  <w:marRight w:val="0"/>
                  <w:marTop w:val="0"/>
                  <w:marBottom w:val="0"/>
                  <w:divBdr>
                    <w:top w:val="none" w:sz="0" w:space="0" w:color="auto"/>
                    <w:left w:val="none" w:sz="0" w:space="0" w:color="auto"/>
                    <w:bottom w:val="none" w:sz="0" w:space="0" w:color="auto"/>
                    <w:right w:val="none" w:sz="0" w:space="0" w:color="auto"/>
                  </w:divBdr>
                </w:div>
                <w:div w:id="842283521">
                  <w:marLeft w:val="640"/>
                  <w:marRight w:val="0"/>
                  <w:marTop w:val="0"/>
                  <w:marBottom w:val="0"/>
                  <w:divBdr>
                    <w:top w:val="none" w:sz="0" w:space="0" w:color="auto"/>
                    <w:left w:val="none" w:sz="0" w:space="0" w:color="auto"/>
                    <w:bottom w:val="none" w:sz="0" w:space="0" w:color="auto"/>
                    <w:right w:val="none" w:sz="0" w:space="0" w:color="auto"/>
                  </w:divBdr>
                </w:div>
                <w:div w:id="844126120">
                  <w:marLeft w:val="640"/>
                  <w:marRight w:val="0"/>
                  <w:marTop w:val="0"/>
                  <w:marBottom w:val="0"/>
                  <w:divBdr>
                    <w:top w:val="none" w:sz="0" w:space="0" w:color="auto"/>
                    <w:left w:val="none" w:sz="0" w:space="0" w:color="auto"/>
                    <w:bottom w:val="none" w:sz="0" w:space="0" w:color="auto"/>
                    <w:right w:val="none" w:sz="0" w:space="0" w:color="auto"/>
                  </w:divBdr>
                </w:div>
                <w:div w:id="851837512">
                  <w:marLeft w:val="640"/>
                  <w:marRight w:val="0"/>
                  <w:marTop w:val="0"/>
                  <w:marBottom w:val="0"/>
                  <w:divBdr>
                    <w:top w:val="none" w:sz="0" w:space="0" w:color="auto"/>
                    <w:left w:val="none" w:sz="0" w:space="0" w:color="auto"/>
                    <w:bottom w:val="none" w:sz="0" w:space="0" w:color="auto"/>
                    <w:right w:val="none" w:sz="0" w:space="0" w:color="auto"/>
                  </w:divBdr>
                </w:div>
                <w:div w:id="866061224">
                  <w:marLeft w:val="640"/>
                  <w:marRight w:val="0"/>
                  <w:marTop w:val="0"/>
                  <w:marBottom w:val="0"/>
                  <w:divBdr>
                    <w:top w:val="none" w:sz="0" w:space="0" w:color="auto"/>
                    <w:left w:val="none" w:sz="0" w:space="0" w:color="auto"/>
                    <w:bottom w:val="none" w:sz="0" w:space="0" w:color="auto"/>
                    <w:right w:val="none" w:sz="0" w:space="0" w:color="auto"/>
                  </w:divBdr>
                </w:div>
                <w:div w:id="867833855">
                  <w:marLeft w:val="640"/>
                  <w:marRight w:val="0"/>
                  <w:marTop w:val="0"/>
                  <w:marBottom w:val="0"/>
                  <w:divBdr>
                    <w:top w:val="none" w:sz="0" w:space="0" w:color="auto"/>
                    <w:left w:val="none" w:sz="0" w:space="0" w:color="auto"/>
                    <w:bottom w:val="none" w:sz="0" w:space="0" w:color="auto"/>
                    <w:right w:val="none" w:sz="0" w:space="0" w:color="auto"/>
                  </w:divBdr>
                </w:div>
                <w:div w:id="912274295">
                  <w:marLeft w:val="640"/>
                  <w:marRight w:val="0"/>
                  <w:marTop w:val="0"/>
                  <w:marBottom w:val="0"/>
                  <w:divBdr>
                    <w:top w:val="none" w:sz="0" w:space="0" w:color="auto"/>
                    <w:left w:val="none" w:sz="0" w:space="0" w:color="auto"/>
                    <w:bottom w:val="none" w:sz="0" w:space="0" w:color="auto"/>
                    <w:right w:val="none" w:sz="0" w:space="0" w:color="auto"/>
                  </w:divBdr>
                </w:div>
                <w:div w:id="939722294">
                  <w:marLeft w:val="640"/>
                  <w:marRight w:val="0"/>
                  <w:marTop w:val="0"/>
                  <w:marBottom w:val="0"/>
                  <w:divBdr>
                    <w:top w:val="none" w:sz="0" w:space="0" w:color="auto"/>
                    <w:left w:val="none" w:sz="0" w:space="0" w:color="auto"/>
                    <w:bottom w:val="none" w:sz="0" w:space="0" w:color="auto"/>
                    <w:right w:val="none" w:sz="0" w:space="0" w:color="auto"/>
                  </w:divBdr>
                </w:div>
                <w:div w:id="948123499">
                  <w:marLeft w:val="640"/>
                  <w:marRight w:val="0"/>
                  <w:marTop w:val="0"/>
                  <w:marBottom w:val="0"/>
                  <w:divBdr>
                    <w:top w:val="none" w:sz="0" w:space="0" w:color="auto"/>
                    <w:left w:val="none" w:sz="0" w:space="0" w:color="auto"/>
                    <w:bottom w:val="none" w:sz="0" w:space="0" w:color="auto"/>
                    <w:right w:val="none" w:sz="0" w:space="0" w:color="auto"/>
                  </w:divBdr>
                </w:div>
                <w:div w:id="951592399">
                  <w:marLeft w:val="640"/>
                  <w:marRight w:val="0"/>
                  <w:marTop w:val="0"/>
                  <w:marBottom w:val="0"/>
                  <w:divBdr>
                    <w:top w:val="none" w:sz="0" w:space="0" w:color="auto"/>
                    <w:left w:val="none" w:sz="0" w:space="0" w:color="auto"/>
                    <w:bottom w:val="none" w:sz="0" w:space="0" w:color="auto"/>
                    <w:right w:val="none" w:sz="0" w:space="0" w:color="auto"/>
                  </w:divBdr>
                </w:div>
                <w:div w:id="958144257">
                  <w:marLeft w:val="640"/>
                  <w:marRight w:val="0"/>
                  <w:marTop w:val="0"/>
                  <w:marBottom w:val="0"/>
                  <w:divBdr>
                    <w:top w:val="none" w:sz="0" w:space="0" w:color="auto"/>
                    <w:left w:val="none" w:sz="0" w:space="0" w:color="auto"/>
                    <w:bottom w:val="none" w:sz="0" w:space="0" w:color="auto"/>
                    <w:right w:val="none" w:sz="0" w:space="0" w:color="auto"/>
                  </w:divBdr>
                </w:div>
                <w:div w:id="1001200817">
                  <w:marLeft w:val="640"/>
                  <w:marRight w:val="0"/>
                  <w:marTop w:val="0"/>
                  <w:marBottom w:val="0"/>
                  <w:divBdr>
                    <w:top w:val="none" w:sz="0" w:space="0" w:color="auto"/>
                    <w:left w:val="none" w:sz="0" w:space="0" w:color="auto"/>
                    <w:bottom w:val="none" w:sz="0" w:space="0" w:color="auto"/>
                    <w:right w:val="none" w:sz="0" w:space="0" w:color="auto"/>
                  </w:divBdr>
                </w:div>
                <w:div w:id="1020276355">
                  <w:marLeft w:val="640"/>
                  <w:marRight w:val="0"/>
                  <w:marTop w:val="0"/>
                  <w:marBottom w:val="0"/>
                  <w:divBdr>
                    <w:top w:val="none" w:sz="0" w:space="0" w:color="auto"/>
                    <w:left w:val="none" w:sz="0" w:space="0" w:color="auto"/>
                    <w:bottom w:val="none" w:sz="0" w:space="0" w:color="auto"/>
                    <w:right w:val="none" w:sz="0" w:space="0" w:color="auto"/>
                  </w:divBdr>
                </w:div>
                <w:div w:id="1060901067">
                  <w:marLeft w:val="640"/>
                  <w:marRight w:val="0"/>
                  <w:marTop w:val="0"/>
                  <w:marBottom w:val="0"/>
                  <w:divBdr>
                    <w:top w:val="none" w:sz="0" w:space="0" w:color="auto"/>
                    <w:left w:val="none" w:sz="0" w:space="0" w:color="auto"/>
                    <w:bottom w:val="none" w:sz="0" w:space="0" w:color="auto"/>
                    <w:right w:val="none" w:sz="0" w:space="0" w:color="auto"/>
                  </w:divBdr>
                </w:div>
                <w:div w:id="1268586308">
                  <w:marLeft w:val="640"/>
                  <w:marRight w:val="0"/>
                  <w:marTop w:val="0"/>
                  <w:marBottom w:val="0"/>
                  <w:divBdr>
                    <w:top w:val="none" w:sz="0" w:space="0" w:color="auto"/>
                    <w:left w:val="none" w:sz="0" w:space="0" w:color="auto"/>
                    <w:bottom w:val="none" w:sz="0" w:space="0" w:color="auto"/>
                    <w:right w:val="none" w:sz="0" w:space="0" w:color="auto"/>
                  </w:divBdr>
                </w:div>
                <w:div w:id="1292982214">
                  <w:marLeft w:val="640"/>
                  <w:marRight w:val="0"/>
                  <w:marTop w:val="0"/>
                  <w:marBottom w:val="0"/>
                  <w:divBdr>
                    <w:top w:val="none" w:sz="0" w:space="0" w:color="auto"/>
                    <w:left w:val="none" w:sz="0" w:space="0" w:color="auto"/>
                    <w:bottom w:val="none" w:sz="0" w:space="0" w:color="auto"/>
                    <w:right w:val="none" w:sz="0" w:space="0" w:color="auto"/>
                  </w:divBdr>
                </w:div>
                <w:div w:id="1305544835">
                  <w:marLeft w:val="640"/>
                  <w:marRight w:val="0"/>
                  <w:marTop w:val="0"/>
                  <w:marBottom w:val="0"/>
                  <w:divBdr>
                    <w:top w:val="none" w:sz="0" w:space="0" w:color="auto"/>
                    <w:left w:val="none" w:sz="0" w:space="0" w:color="auto"/>
                    <w:bottom w:val="none" w:sz="0" w:space="0" w:color="auto"/>
                    <w:right w:val="none" w:sz="0" w:space="0" w:color="auto"/>
                  </w:divBdr>
                </w:div>
                <w:div w:id="1345588783">
                  <w:marLeft w:val="640"/>
                  <w:marRight w:val="0"/>
                  <w:marTop w:val="0"/>
                  <w:marBottom w:val="0"/>
                  <w:divBdr>
                    <w:top w:val="none" w:sz="0" w:space="0" w:color="auto"/>
                    <w:left w:val="none" w:sz="0" w:space="0" w:color="auto"/>
                    <w:bottom w:val="none" w:sz="0" w:space="0" w:color="auto"/>
                    <w:right w:val="none" w:sz="0" w:space="0" w:color="auto"/>
                  </w:divBdr>
                </w:div>
                <w:div w:id="1355381523">
                  <w:marLeft w:val="640"/>
                  <w:marRight w:val="0"/>
                  <w:marTop w:val="0"/>
                  <w:marBottom w:val="0"/>
                  <w:divBdr>
                    <w:top w:val="none" w:sz="0" w:space="0" w:color="auto"/>
                    <w:left w:val="none" w:sz="0" w:space="0" w:color="auto"/>
                    <w:bottom w:val="none" w:sz="0" w:space="0" w:color="auto"/>
                    <w:right w:val="none" w:sz="0" w:space="0" w:color="auto"/>
                  </w:divBdr>
                </w:div>
                <w:div w:id="1497845046">
                  <w:marLeft w:val="640"/>
                  <w:marRight w:val="0"/>
                  <w:marTop w:val="0"/>
                  <w:marBottom w:val="0"/>
                  <w:divBdr>
                    <w:top w:val="none" w:sz="0" w:space="0" w:color="auto"/>
                    <w:left w:val="none" w:sz="0" w:space="0" w:color="auto"/>
                    <w:bottom w:val="none" w:sz="0" w:space="0" w:color="auto"/>
                    <w:right w:val="none" w:sz="0" w:space="0" w:color="auto"/>
                  </w:divBdr>
                </w:div>
                <w:div w:id="1539120478">
                  <w:marLeft w:val="640"/>
                  <w:marRight w:val="0"/>
                  <w:marTop w:val="0"/>
                  <w:marBottom w:val="0"/>
                  <w:divBdr>
                    <w:top w:val="none" w:sz="0" w:space="0" w:color="auto"/>
                    <w:left w:val="none" w:sz="0" w:space="0" w:color="auto"/>
                    <w:bottom w:val="none" w:sz="0" w:space="0" w:color="auto"/>
                    <w:right w:val="none" w:sz="0" w:space="0" w:color="auto"/>
                  </w:divBdr>
                </w:div>
                <w:div w:id="1573739354">
                  <w:marLeft w:val="640"/>
                  <w:marRight w:val="0"/>
                  <w:marTop w:val="0"/>
                  <w:marBottom w:val="0"/>
                  <w:divBdr>
                    <w:top w:val="none" w:sz="0" w:space="0" w:color="auto"/>
                    <w:left w:val="none" w:sz="0" w:space="0" w:color="auto"/>
                    <w:bottom w:val="none" w:sz="0" w:space="0" w:color="auto"/>
                    <w:right w:val="none" w:sz="0" w:space="0" w:color="auto"/>
                  </w:divBdr>
                </w:div>
                <w:div w:id="1630041418">
                  <w:marLeft w:val="640"/>
                  <w:marRight w:val="0"/>
                  <w:marTop w:val="0"/>
                  <w:marBottom w:val="0"/>
                  <w:divBdr>
                    <w:top w:val="none" w:sz="0" w:space="0" w:color="auto"/>
                    <w:left w:val="none" w:sz="0" w:space="0" w:color="auto"/>
                    <w:bottom w:val="none" w:sz="0" w:space="0" w:color="auto"/>
                    <w:right w:val="none" w:sz="0" w:space="0" w:color="auto"/>
                  </w:divBdr>
                </w:div>
                <w:div w:id="1669677192">
                  <w:marLeft w:val="640"/>
                  <w:marRight w:val="0"/>
                  <w:marTop w:val="0"/>
                  <w:marBottom w:val="0"/>
                  <w:divBdr>
                    <w:top w:val="none" w:sz="0" w:space="0" w:color="auto"/>
                    <w:left w:val="none" w:sz="0" w:space="0" w:color="auto"/>
                    <w:bottom w:val="none" w:sz="0" w:space="0" w:color="auto"/>
                    <w:right w:val="none" w:sz="0" w:space="0" w:color="auto"/>
                  </w:divBdr>
                </w:div>
                <w:div w:id="1744329886">
                  <w:marLeft w:val="640"/>
                  <w:marRight w:val="0"/>
                  <w:marTop w:val="0"/>
                  <w:marBottom w:val="0"/>
                  <w:divBdr>
                    <w:top w:val="none" w:sz="0" w:space="0" w:color="auto"/>
                    <w:left w:val="none" w:sz="0" w:space="0" w:color="auto"/>
                    <w:bottom w:val="none" w:sz="0" w:space="0" w:color="auto"/>
                    <w:right w:val="none" w:sz="0" w:space="0" w:color="auto"/>
                  </w:divBdr>
                </w:div>
                <w:div w:id="1752653539">
                  <w:marLeft w:val="640"/>
                  <w:marRight w:val="0"/>
                  <w:marTop w:val="0"/>
                  <w:marBottom w:val="0"/>
                  <w:divBdr>
                    <w:top w:val="none" w:sz="0" w:space="0" w:color="auto"/>
                    <w:left w:val="none" w:sz="0" w:space="0" w:color="auto"/>
                    <w:bottom w:val="none" w:sz="0" w:space="0" w:color="auto"/>
                    <w:right w:val="none" w:sz="0" w:space="0" w:color="auto"/>
                  </w:divBdr>
                </w:div>
                <w:div w:id="1883666017">
                  <w:marLeft w:val="640"/>
                  <w:marRight w:val="0"/>
                  <w:marTop w:val="0"/>
                  <w:marBottom w:val="0"/>
                  <w:divBdr>
                    <w:top w:val="none" w:sz="0" w:space="0" w:color="auto"/>
                    <w:left w:val="none" w:sz="0" w:space="0" w:color="auto"/>
                    <w:bottom w:val="none" w:sz="0" w:space="0" w:color="auto"/>
                    <w:right w:val="none" w:sz="0" w:space="0" w:color="auto"/>
                  </w:divBdr>
                </w:div>
                <w:div w:id="1989939948">
                  <w:marLeft w:val="640"/>
                  <w:marRight w:val="0"/>
                  <w:marTop w:val="0"/>
                  <w:marBottom w:val="0"/>
                  <w:divBdr>
                    <w:top w:val="none" w:sz="0" w:space="0" w:color="auto"/>
                    <w:left w:val="none" w:sz="0" w:space="0" w:color="auto"/>
                    <w:bottom w:val="none" w:sz="0" w:space="0" w:color="auto"/>
                    <w:right w:val="none" w:sz="0" w:space="0" w:color="auto"/>
                  </w:divBdr>
                </w:div>
                <w:div w:id="1991051775">
                  <w:marLeft w:val="640"/>
                  <w:marRight w:val="0"/>
                  <w:marTop w:val="0"/>
                  <w:marBottom w:val="0"/>
                  <w:divBdr>
                    <w:top w:val="none" w:sz="0" w:space="0" w:color="auto"/>
                    <w:left w:val="none" w:sz="0" w:space="0" w:color="auto"/>
                    <w:bottom w:val="none" w:sz="0" w:space="0" w:color="auto"/>
                    <w:right w:val="none" w:sz="0" w:space="0" w:color="auto"/>
                  </w:divBdr>
                </w:div>
                <w:div w:id="2004426476">
                  <w:marLeft w:val="640"/>
                  <w:marRight w:val="0"/>
                  <w:marTop w:val="0"/>
                  <w:marBottom w:val="0"/>
                  <w:divBdr>
                    <w:top w:val="none" w:sz="0" w:space="0" w:color="auto"/>
                    <w:left w:val="none" w:sz="0" w:space="0" w:color="auto"/>
                    <w:bottom w:val="none" w:sz="0" w:space="0" w:color="auto"/>
                    <w:right w:val="none" w:sz="0" w:space="0" w:color="auto"/>
                  </w:divBdr>
                </w:div>
                <w:div w:id="2011448741">
                  <w:marLeft w:val="640"/>
                  <w:marRight w:val="0"/>
                  <w:marTop w:val="0"/>
                  <w:marBottom w:val="0"/>
                  <w:divBdr>
                    <w:top w:val="none" w:sz="0" w:space="0" w:color="auto"/>
                    <w:left w:val="none" w:sz="0" w:space="0" w:color="auto"/>
                    <w:bottom w:val="none" w:sz="0" w:space="0" w:color="auto"/>
                    <w:right w:val="none" w:sz="0" w:space="0" w:color="auto"/>
                  </w:divBdr>
                </w:div>
                <w:div w:id="2028826220">
                  <w:marLeft w:val="640"/>
                  <w:marRight w:val="0"/>
                  <w:marTop w:val="0"/>
                  <w:marBottom w:val="0"/>
                  <w:divBdr>
                    <w:top w:val="none" w:sz="0" w:space="0" w:color="auto"/>
                    <w:left w:val="none" w:sz="0" w:space="0" w:color="auto"/>
                    <w:bottom w:val="none" w:sz="0" w:space="0" w:color="auto"/>
                    <w:right w:val="none" w:sz="0" w:space="0" w:color="auto"/>
                  </w:divBdr>
                </w:div>
                <w:div w:id="2053652416">
                  <w:marLeft w:val="640"/>
                  <w:marRight w:val="0"/>
                  <w:marTop w:val="0"/>
                  <w:marBottom w:val="0"/>
                  <w:divBdr>
                    <w:top w:val="none" w:sz="0" w:space="0" w:color="auto"/>
                    <w:left w:val="none" w:sz="0" w:space="0" w:color="auto"/>
                    <w:bottom w:val="none" w:sz="0" w:space="0" w:color="auto"/>
                    <w:right w:val="none" w:sz="0" w:space="0" w:color="auto"/>
                  </w:divBdr>
                </w:div>
                <w:div w:id="2067341186">
                  <w:marLeft w:val="640"/>
                  <w:marRight w:val="0"/>
                  <w:marTop w:val="0"/>
                  <w:marBottom w:val="0"/>
                  <w:divBdr>
                    <w:top w:val="none" w:sz="0" w:space="0" w:color="auto"/>
                    <w:left w:val="none" w:sz="0" w:space="0" w:color="auto"/>
                    <w:bottom w:val="none" w:sz="0" w:space="0" w:color="auto"/>
                    <w:right w:val="none" w:sz="0" w:space="0" w:color="auto"/>
                  </w:divBdr>
                </w:div>
                <w:div w:id="2084376414">
                  <w:marLeft w:val="640"/>
                  <w:marRight w:val="0"/>
                  <w:marTop w:val="0"/>
                  <w:marBottom w:val="0"/>
                  <w:divBdr>
                    <w:top w:val="none" w:sz="0" w:space="0" w:color="auto"/>
                    <w:left w:val="none" w:sz="0" w:space="0" w:color="auto"/>
                    <w:bottom w:val="none" w:sz="0" w:space="0" w:color="auto"/>
                    <w:right w:val="none" w:sz="0" w:space="0" w:color="auto"/>
                  </w:divBdr>
                </w:div>
              </w:divsChild>
            </w:div>
            <w:div w:id="1223442975">
              <w:marLeft w:val="0"/>
              <w:marRight w:val="0"/>
              <w:marTop w:val="0"/>
              <w:marBottom w:val="0"/>
              <w:divBdr>
                <w:top w:val="none" w:sz="0" w:space="0" w:color="auto"/>
                <w:left w:val="none" w:sz="0" w:space="0" w:color="auto"/>
                <w:bottom w:val="none" w:sz="0" w:space="0" w:color="auto"/>
                <w:right w:val="none" w:sz="0" w:space="0" w:color="auto"/>
              </w:divBdr>
              <w:divsChild>
                <w:div w:id="65305363">
                  <w:marLeft w:val="640"/>
                  <w:marRight w:val="0"/>
                  <w:marTop w:val="0"/>
                  <w:marBottom w:val="0"/>
                  <w:divBdr>
                    <w:top w:val="none" w:sz="0" w:space="0" w:color="auto"/>
                    <w:left w:val="none" w:sz="0" w:space="0" w:color="auto"/>
                    <w:bottom w:val="none" w:sz="0" w:space="0" w:color="auto"/>
                    <w:right w:val="none" w:sz="0" w:space="0" w:color="auto"/>
                  </w:divBdr>
                </w:div>
                <w:div w:id="74792105">
                  <w:marLeft w:val="640"/>
                  <w:marRight w:val="0"/>
                  <w:marTop w:val="0"/>
                  <w:marBottom w:val="0"/>
                  <w:divBdr>
                    <w:top w:val="none" w:sz="0" w:space="0" w:color="auto"/>
                    <w:left w:val="none" w:sz="0" w:space="0" w:color="auto"/>
                    <w:bottom w:val="none" w:sz="0" w:space="0" w:color="auto"/>
                    <w:right w:val="none" w:sz="0" w:space="0" w:color="auto"/>
                  </w:divBdr>
                </w:div>
                <w:div w:id="122038537">
                  <w:marLeft w:val="640"/>
                  <w:marRight w:val="0"/>
                  <w:marTop w:val="0"/>
                  <w:marBottom w:val="0"/>
                  <w:divBdr>
                    <w:top w:val="none" w:sz="0" w:space="0" w:color="auto"/>
                    <w:left w:val="none" w:sz="0" w:space="0" w:color="auto"/>
                    <w:bottom w:val="none" w:sz="0" w:space="0" w:color="auto"/>
                    <w:right w:val="none" w:sz="0" w:space="0" w:color="auto"/>
                  </w:divBdr>
                </w:div>
                <w:div w:id="219170018">
                  <w:marLeft w:val="640"/>
                  <w:marRight w:val="0"/>
                  <w:marTop w:val="0"/>
                  <w:marBottom w:val="0"/>
                  <w:divBdr>
                    <w:top w:val="none" w:sz="0" w:space="0" w:color="auto"/>
                    <w:left w:val="none" w:sz="0" w:space="0" w:color="auto"/>
                    <w:bottom w:val="none" w:sz="0" w:space="0" w:color="auto"/>
                    <w:right w:val="none" w:sz="0" w:space="0" w:color="auto"/>
                  </w:divBdr>
                </w:div>
                <w:div w:id="269438780">
                  <w:marLeft w:val="640"/>
                  <w:marRight w:val="0"/>
                  <w:marTop w:val="0"/>
                  <w:marBottom w:val="0"/>
                  <w:divBdr>
                    <w:top w:val="none" w:sz="0" w:space="0" w:color="auto"/>
                    <w:left w:val="none" w:sz="0" w:space="0" w:color="auto"/>
                    <w:bottom w:val="none" w:sz="0" w:space="0" w:color="auto"/>
                    <w:right w:val="none" w:sz="0" w:space="0" w:color="auto"/>
                  </w:divBdr>
                </w:div>
                <w:div w:id="288980046">
                  <w:marLeft w:val="640"/>
                  <w:marRight w:val="0"/>
                  <w:marTop w:val="0"/>
                  <w:marBottom w:val="0"/>
                  <w:divBdr>
                    <w:top w:val="none" w:sz="0" w:space="0" w:color="auto"/>
                    <w:left w:val="none" w:sz="0" w:space="0" w:color="auto"/>
                    <w:bottom w:val="none" w:sz="0" w:space="0" w:color="auto"/>
                    <w:right w:val="none" w:sz="0" w:space="0" w:color="auto"/>
                  </w:divBdr>
                </w:div>
                <w:div w:id="301469546">
                  <w:marLeft w:val="640"/>
                  <w:marRight w:val="0"/>
                  <w:marTop w:val="0"/>
                  <w:marBottom w:val="0"/>
                  <w:divBdr>
                    <w:top w:val="none" w:sz="0" w:space="0" w:color="auto"/>
                    <w:left w:val="none" w:sz="0" w:space="0" w:color="auto"/>
                    <w:bottom w:val="none" w:sz="0" w:space="0" w:color="auto"/>
                    <w:right w:val="none" w:sz="0" w:space="0" w:color="auto"/>
                  </w:divBdr>
                </w:div>
                <w:div w:id="365567980">
                  <w:marLeft w:val="640"/>
                  <w:marRight w:val="0"/>
                  <w:marTop w:val="0"/>
                  <w:marBottom w:val="0"/>
                  <w:divBdr>
                    <w:top w:val="none" w:sz="0" w:space="0" w:color="auto"/>
                    <w:left w:val="none" w:sz="0" w:space="0" w:color="auto"/>
                    <w:bottom w:val="none" w:sz="0" w:space="0" w:color="auto"/>
                    <w:right w:val="none" w:sz="0" w:space="0" w:color="auto"/>
                  </w:divBdr>
                </w:div>
                <w:div w:id="447968936">
                  <w:marLeft w:val="640"/>
                  <w:marRight w:val="0"/>
                  <w:marTop w:val="0"/>
                  <w:marBottom w:val="0"/>
                  <w:divBdr>
                    <w:top w:val="none" w:sz="0" w:space="0" w:color="auto"/>
                    <w:left w:val="none" w:sz="0" w:space="0" w:color="auto"/>
                    <w:bottom w:val="none" w:sz="0" w:space="0" w:color="auto"/>
                    <w:right w:val="none" w:sz="0" w:space="0" w:color="auto"/>
                  </w:divBdr>
                </w:div>
                <w:div w:id="561525819">
                  <w:marLeft w:val="640"/>
                  <w:marRight w:val="0"/>
                  <w:marTop w:val="0"/>
                  <w:marBottom w:val="0"/>
                  <w:divBdr>
                    <w:top w:val="none" w:sz="0" w:space="0" w:color="auto"/>
                    <w:left w:val="none" w:sz="0" w:space="0" w:color="auto"/>
                    <w:bottom w:val="none" w:sz="0" w:space="0" w:color="auto"/>
                    <w:right w:val="none" w:sz="0" w:space="0" w:color="auto"/>
                  </w:divBdr>
                </w:div>
                <w:div w:id="589118000">
                  <w:marLeft w:val="640"/>
                  <w:marRight w:val="0"/>
                  <w:marTop w:val="0"/>
                  <w:marBottom w:val="0"/>
                  <w:divBdr>
                    <w:top w:val="none" w:sz="0" w:space="0" w:color="auto"/>
                    <w:left w:val="none" w:sz="0" w:space="0" w:color="auto"/>
                    <w:bottom w:val="none" w:sz="0" w:space="0" w:color="auto"/>
                    <w:right w:val="none" w:sz="0" w:space="0" w:color="auto"/>
                  </w:divBdr>
                </w:div>
                <w:div w:id="704140267">
                  <w:marLeft w:val="640"/>
                  <w:marRight w:val="0"/>
                  <w:marTop w:val="0"/>
                  <w:marBottom w:val="0"/>
                  <w:divBdr>
                    <w:top w:val="none" w:sz="0" w:space="0" w:color="auto"/>
                    <w:left w:val="none" w:sz="0" w:space="0" w:color="auto"/>
                    <w:bottom w:val="none" w:sz="0" w:space="0" w:color="auto"/>
                    <w:right w:val="none" w:sz="0" w:space="0" w:color="auto"/>
                  </w:divBdr>
                </w:div>
                <w:div w:id="705955352">
                  <w:marLeft w:val="640"/>
                  <w:marRight w:val="0"/>
                  <w:marTop w:val="0"/>
                  <w:marBottom w:val="0"/>
                  <w:divBdr>
                    <w:top w:val="none" w:sz="0" w:space="0" w:color="auto"/>
                    <w:left w:val="none" w:sz="0" w:space="0" w:color="auto"/>
                    <w:bottom w:val="none" w:sz="0" w:space="0" w:color="auto"/>
                    <w:right w:val="none" w:sz="0" w:space="0" w:color="auto"/>
                  </w:divBdr>
                </w:div>
                <w:div w:id="755787918">
                  <w:marLeft w:val="640"/>
                  <w:marRight w:val="0"/>
                  <w:marTop w:val="0"/>
                  <w:marBottom w:val="0"/>
                  <w:divBdr>
                    <w:top w:val="none" w:sz="0" w:space="0" w:color="auto"/>
                    <w:left w:val="none" w:sz="0" w:space="0" w:color="auto"/>
                    <w:bottom w:val="none" w:sz="0" w:space="0" w:color="auto"/>
                    <w:right w:val="none" w:sz="0" w:space="0" w:color="auto"/>
                  </w:divBdr>
                </w:div>
                <w:div w:id="772939597">
                  <w:marLeft w:val="640"/>
                  <w:marRight w:val="0"/>
                  <w:marTop w:val="0"/>
                  <w:marBottom w:val="0"/>
                  <w:divBdr>
                    <w:top w:val="none" w:sz="0" w:space="0" w:color="auto"/>
                    <w:left w:val="none" w:sz="0" w:space="0" w:color="auto"/>
                    <w:bottom w:val="none" w:sz="0" w:space="0" w:color="auto"/>
                    <w:right w:val="none" w:sz="0" w:space="0" w:color="auto"/>
                  </w:divBdr>
                </w:div>
                <w:div w:id="822237965">
                  <w:marLeft w:val="640"/>
                  <w:marRight w:val="0"/>
                  <w:marTop w:val="0"/>
                  <w:marBottom w:val="0"/>
                  <w:divBdr>
                    <w:top w:val="none" w:sz="0" w:space="0" w:color="auto"/>
                    <w:left w:val="none" w:sz="0" w:space="0" w:color="auto"/>
                    <w:bottom w:val="none" w:sz="0" w:space="0" w:color="auto"/>
                    <w:right w:val="none" w:sz="0" w:space="0" w:color="auto"/>
                  </w:divBdr>
                </w:div>
                <w:div w:id="869025641">
                  <w:marLeft w:val="640"/>
                  <w:marRight w:val="0"/>
                  <w:marTop w:val="0"/>
                  <w:marBottom w:val="0"/>
                  <w:divBdr>
                    <w:top w:val="none" w:sz="0" w:space="0" w:color="auto"/>
                    <w:left w:val="none" w:sz="0" w:space="0" w:color="auto"/>
                    <w:bottom w:val="none" w:sz="0" w:space="0" w:color="auto"/>
                    <w:right w:val="none" w:sz="0" w:space="0" w:color="auto"/>
                  </w:divBdr>
                </w:div>
                <w:div w:id="898369674">
                  <w:marLeft w:val="640"/>
                  <w:marRight w:val="0"/>
                  <w:marTop w:val="0"/>
                  <w:marBottom w:val="0"/>
                  <w:divBdr>
                    <w:top w:val="none" w:sz="0" w:space="0" w:color="auto"/>
                    <w:left w:val="none" w:sz="0" w:space="0" w:color="auto"/>
                    <w:bottom w:val="none" w:sz="0" w:space="0" w:color="auto"/>
                    <w:right w:val="none" w:sz="0" w:space="0" w:color="auto"/>
                  </w:divBdr>
                </w:div>
                <w:div w:id="960383217">
                  <w:marLeft w:val="640"/>
                  <w:marRight w:val="0"/>
                  <w:marTop w:val="0"/>
                  <w:marBottom w:val="0"/>
                  <w:divBdr>
                    <w:top w:val="none" w:sz="0" w:space="0" w:color="auto"/>
                    <w:left w:val="none" w:sz="0" w:space="0" w:color="auto"/>
                    <w:bottom w:val="none" w:sz="0" w:space="0" w:color="auto"/>
                    <w:right w:val="none" w:sz="0" w:space="0" w:color="auto"/>
                  </w:divBdr>
                </w:div>
                <w:div w:id="985357606">
                  <w:marLeft w:val="640"/>
                  <w:marRight w:val="0"/>
                  <w:marTop w:val="0"/>
                  <w:marBottom w:val="0"/>
                  <w:divBdr>
                    <w:top w:val="none" w:sz="0" w:space="0" w:color="auto"/>
                    <w:left w:val="none" w:sz="0" w:space="0" w:color="auto"/>
                    <w:bottom w:val="none" w:sz="0" w:space="0" w:color="auto"/>
                    <w:right w:val="none" w:sz="0" w:space="0" w:color="auto"/>
                  </w:divBdr>
                </w:div>
                <w:div w:id="1021393410">
                  <w:marLeft w:val="640"/>
                  <w:marRight w:val="0"/>
                  <w:marTop w:val="0"/>
                  <w:marBottom w:val="0"/>
                  <w:divBdr>
                    <w:top w:val="none" w:sz="0" w:space="0" w:color="auto"/>
                    <w:left w:val="none" w:sz="0" w:space="0" w:color="auto"/>
                    <w:bottom w:val="none" w:sz="0" w:space="0" w:color="auto"/>
                    <w:right w:val="none" w:sz="0" w:space="0" w:color="auto"/>
                  </w:divBdr>
                </w:div>
                <w:div w:id="1093670760">
                  <w:marLeft w:val="640"/>
                  <w:marRight w:val="0"/>
                  <w:marTop w:val="0"/>
                  <w:marBottom w:val="0"/>
                  <w:divBdr>
                    <w:top w:val="none" w:sz="0" w:space="0" w:color="auto"/>
                    <w:left w:val="none" w:sz="0" w:space="0" w:color="auto"/>
                    <w:bottom w:val="none" w:sz="0" w:space="0" w:color="auto"/>
                    <w:right w:val="none" w:sz="0" w:space="0" w:color="auto"/>
                  </w:divBdr>
                </w:div>
                <w:div w:id="1116558633">
                  <w:marLeft w:val="640"/>
                  <w:marRight w:val="0"/>
                  <w:marTop w:val="0"/>
                  <w:marBottom w:val="0"/>
                  <w:divBdr>
                    <w:top w:val="none" w:sz="0" w:space="0" w:color="auto"/>
                    <w:left w:val="none" w:sz="0" w:space="0" w:color="auto"/>
                    <w:bottom w:val="none" w:sz="0" w:space="0" w:color="auto"/>
                    <w:right w:val="none" w:sz="0" w:space="0" w:color="auto"/>
                  </w:divBdr>
                </w:div>
                <w:div w:id="1143429610">
                  <w:marLeft w:val="640"/>
                  <w:marRight w:val="0"/>
                  <w:marTop w:val="0"/>
                  <w:marBottom w:val="0"/>
                  <w:divBdr>
                    <w:top w:val="none" w:sz="0" w:space="0" w:color="auto"/>
                    <w:left w:val="none" w:sz="0" w:space="0" w:color="auto"/>
                    <w:bottom w:val="none" w:sz="0" w:space="0" w:color="auto"/>
                    <w:right w:val="none" w:sz="0" w:space="0" w:color="auto"/>
                  </w:divBdr>
                </w:div>
                <w:div w:id="1168447884">
                  <w:marLeft w:val="640"/>
                  <w:marRight w:val="0"/>
                  <w:marTop w:val="0"/>
                  <w:marBottom w:val="0"/>
                  <w:divBdr>
                    <w:top w:val="none" w:sz="0" w:space="0" w:color="auto"/>
                    <w:left w:val="none" w:sz="0" w:space="0" w:color="auto"/>
                    <w:bottom w:val="none" w:sz="0" w:space="0" w:color="auto"/>
                    <w:right w:val="none" w:sz="0" w:space="0" w:color="auto"/>
                  </w:divBdr>
                </w:div>
                <w:div w:id="1176069662">
                  <w:marLeft w:val="640"/>
                  <w:marRight w:val="0"/>
                  <w:marTop w:val="0"/>
                  <w:marBottom w:val="0"/>
                  <w:divBdr>
                    <w:top w:val="none" w:sz="0" w:space="0" w:color="auto"/>
                    <w:left w:val="none" w:sz="0" w:space="0" w:color="auto"/>
                    <w:bottom w:val="none" w:sz="0" w:space="0" w:color="auto"/>
                    <w:right w:val="none" w:sz="0" w:space="0" w:color="auto"/>
                  </w:divBdr>
                </w:div>
                <w:div w:id="1368406907">
                  <w:marLeft w:val="640"/>
                  <w:marRight w:val="0"/>
                  <w:marTop w:val="0"/>
                  <w:marBottom w:val="0"/>
                  <w:divBdr>
                    <w:top w:val="none" w:sz="0" w:space="0" w:color="auto"/>
                    <w:left w:val="none" w:sz="0" w:space="0" w:color="auto"/>
                    <w:bottom w:val="none" w:sz="0" w:space="0" w:color="auto"/>
                    <w:right w:val="none" w:sz="0" w:space="0" w:color="auto"/>
                  </w:divBdr>
                </w:div>
                <w:div w:id="1369179078">
                  <w:marLeft w:val="640"/>
                  <w:marRight w:val="0"/>
                  <w:marTop w:val="0"/>
                  <w:marBottom w:val="0"/>
                  <w:divBdr>
                    <w:top w:val="none" w:sz="0" w:space="0" w:color="auto"/>
                    <w:left w:val="none" w:sz="0" w:space="0" w:color="auto"/>
                    <w:bottom w:val="none" w:sz="0" w:space="0" w:color="auto"/>
                    <w:right w:val="none" w:sz="0" w:space="0" w:color="auto"/>
                  </w:divBdr>
                </w:div>
                <w:div w:id="1369261930">
                  <w:marLeft w:val="640"/>
                  <w:marRight w:val="0"/>
                  <w:marTop w:val="0"/>
                  <w:marBottom w:val="0"/>
                  <w:divBdr>
                    <w:top w:val="none" w:sz="0" w:space="0" w:color="auto"/>
                    <w:left w:val="none" w:sz="0" w:space="0" w:color="auto"/>
                    <w:bottom w:val="none" w:sz="0" w:space="0" w:color="auto"/>
                    <w:right w:val="none" w:sz="0" w:space="0" w:color="auto"/>
                  </w:divBdr>
                </w:div>
                <w:div w:id="1370761902">
                  <w:marLeft w:val="640"/>
                  <w:marRight w:val="0"/>
                  <w:marTop w:val="0"/>
                  <w:marBottom w:val="0"/>
                  <w:divBdr>
                    <w:top w:val="none" w:sz="0" w:space="0" w:color="auto"/>
                    <w:left w:val="none" w:sz="0" w:space="0" w:color="auto"/>
                    <w:bottom w:val="none" w:sz="0" w:space="0" w:color="auto"/>
                    <w:right w:val="none" w:sz="0" w:space="0" w:color="auto"/>
                  </w:divBdr>
                </w:div>
                <w:div w:id="1395860698">
                  <w:marLeft w:val="640"/>
                  <w:marRight w:val="0"/>
                  <w:marTop w:val="0"/>
                  <w:marBottom w:val="0"/>
                  <w:divBdr>
                    <w:top w:val="none" w:sz="0" w:space="0" w:color="auto"/>
                    <w:left w:val="none" w:sz="0" w:space="0" w:color="auto"/>
                    <w:bottom w:val="none" w:sz="0" w:space="0" w:color="auto"/>
                    <w:right w:val="none" w:sz="0" w:space="0" w:color="auto"/>
                  </w:divBdr>
                </w:div>
                <w:div w:id="1457597940">
                  <w:marLeft w:val="640"/>
                  <w:marRight w:val="0"/>
                  <w:marTop w:val="0"/>
                  <w:marBottom w:val="0"/>
                  <w:divBdr>
                    <w:top w:val="none" w:sz="0" w:space="0" w:color="auto"/>
                    <w:left w:val="none" w:sz="0" w:space="0" w:color="auto"/>
                    <w:bottom w:val="none" w:sz="0" w:space="0" w:color="auto"/>
                    <w:right w:val="none" w:sz="0" w:space="0" w:color="auto"/>
                  </w:divBdr>
                </w:div>
                <w:div w:id="1458336861">
                  <w:marLeft w:val="640"/>
                  <w:marRight w:val="0"/>
                  <w:marTop w:val="0"/>
                  <w:marBottom w:val="0"/>
                  <w:divBdr>
                    <w:top w:val="none" w:sz="0" w:space="0" w:color="auto"/>
                    <w:left w:val="none" w:sz="0" w:space="0" w:color="auto"/>
                    <w:bottom w:val="none" w:sz="0" w:space="0" w:color="auto"/>
                    <w:right w:val="none" w:sz="0" w:space="0" w:color="auto"/>
                  </w:divBdr>
                </w:div>
                <w:div w:id="1552032200">
                  <w:marLeft w:val="640"/>
                  <w:marRight w:val="0"/>
                  <w:marTop w:val="0"/>
                  <w:marBottom w:val="0"/>
                  <w:divBdr>
                    <w:top w:val="none" w:sz="0" w:space="0" w:color="auto"/>
                    <w:left w:val="none" w:sz="0" w:space="0" w:color="auto"/>
                    <w:bottom w:val="none" w:sz="0" w:space="0" w:color="auto"/>
                    <w:right w:val="none" w:sz="0" w:space="0" w:color="auto"/>
                  </w:divBdr>
                </w:div>
                <w:div w:id="1562135454">
                  <w:marLeft w:val="640"/>
                  <w:marRight w:val="0"/>
                  <w:marTop w:val="0"/>
                  <w:marBottom w:val="0"/>
                  <w:divBdr>
                    <w:top w:val="none" w:sz="0" w:space="0" w:color="auto"/>
                    <w:left w:val="none" w:sz="0" w:space="0" w:color="auto"/>
                    <w:bottom w:val="none" w:sz="0" w:space="0" w:color="auto"/>
                    <w:right w:val="none" w:sz="0" w:space="0" w:color="auto"/>
                  </w:divBdr>
                </w:div>
                <w:div w:id="1620606902">
                  <w:marLeft w:val="640"/>
                  <w:marRight w:val="0"/>
                  <w:marTop w:val="0"/>
                  <w:marBottom w:val="0"/>
                  <w:divBdr>
                    <w:top w:val="none" w:sz="0" w:space="0" w:color="auto"/>
                    <w:left w:val="none" w:sz="0" w:space="0" w:color="auto"/>
                    <w:bottom w:val="none" w:sz="0" w:space="0" w:color="auto"/>
                    <w:right w:val="none" w:sz="0" w:space="0" w:color="auto"/>
                  </w:divBdr>
                </w:div>
                <w:div w:id="1637375281">
                  <w:marLeft w:val="640"/>
                  <w:marRight w:val="0"/>
                  <w:marTop w:val="0"/>
                  <w:marBottom w:val="0"/>
                  <w:divBdr>
                    <w:top w:val="none" w:sz="0" w:space="0" w:color="auto"/>
                    <w:left w:val="none" w:sz="0" w:space="0" w:color="auto"/>
                    <w:bottom w:val="none" w:sz="0" w:space="0" w:color="auto"/>
                    <w:right w:val="none" w:sz="0" w:space="0" w:color="auto"/>
                  </w:divBdr>
                </w:div>
                <w:div w:id="1664626462">
                  <w:marLeft w:val="640"/>
                  <w:marRight w:val="0"/>
                  <w:marTop w:val="0"/>
                  <w:marBottom w:val="0"/>
                  <w:divBdr>
                    <w:top w:val="none" w:sz="0" w:space="0" w:color="auto"/>
                    <w:left w:val="none" w:sz="0" w:space="0" w:color="auto"/>
                    <w:bottom w:val="none" w:sz="0" w:space="0" w:color="auto"/>
                    <w:right w:val="none" w:sz="0" w:space="0" w:color="auto"/>
                  </w:divBdr>
                </w:div>
                <w:div w:id="1679892358">
                  <w:marLeft w:val="640"/>
                  <w:marRight w:val="0"/>
                  <w:marTop w:val="0"/>
                  <w:marBottom w:val="0"/>
                  <w:divBdr>
                    <w:top w:val="none" w:sz="0" w:space="0" w:color="auto"/>
                    <w:left w:val="none" w:sz="0" w:space="0" w:color="auto"/>
                    <w:bottom w:val="none" w:sz="0" w:space="0" w:color="auto"/>
                    <w:right w:val="none" w:sz="0" w:space="0" w:color="auto"/>
                  </w:divBdr>
                </w:div>
                <w:div w:id="1703742550">
                  <w:marLeft w:val="640"/>
                  <w:marRight w:val="0"/>
                  <w:marTop w:val="0"/>
                  <w:marBottom w:val="0"/>
                  <w:divBdr>
                    <w:top w:val="none" w:sz="0" w:space="0" w:color="auto"/>
                    <w:left w:val="none" w:sz="0" w:space="0" w:color="auto"/>
                    <w:bottom w:val="none" w:sz="0" w:space="0" w:color="auto"/>
                    <w:right w:val="none" w:sz="0" w:space="0" w:color="auto"/>
                  </w:divBdr>
                </w:div>
                <w:div w:id="1717004529">
                  <w:marLeft w:val="640"/>
                  <w:marRight w:val="0"/>
                  <w:marTop w:val="0"/>
                  <w:marBottom w:val="0"/>
                  <w:divBdr>
                    <w:top w:val="none" w:sz="0" w:space="0" w:color="auto"/>
                    <w:left w:val="none" w:sz="0" w:space="0" w:color="auto"/>
                    <w:bottom w:val="none" w:sz="0" w:space="0" w:color="auto"/>
                    <w:right w:val="none" w:sz="0" w:space="0" w:color="auto"/>
                  </w:divBdr>
                </w:div>
                <w:div w:id="1726030680">
                  <w:marLeft w:val="640"/>
                  <w:marRight w:val="0"/>
                  <w:marTop w:val="0"/>
                  <w:marBottom w:val="0"/>
                  <w:divBdr>
                    <w:top w:val="none" w:sz="0" w:space="0" w:color="auto"/>
                    <w:left w:val="none" w:sz="0" w:space="0" w:color="auto"/>
                    <w:bottom w:val="none" w:sz="0" w:space="0" w:color="auto"/>
                    <w:right w:val="none" w:sz="0" w:space="0" w:color="auto"/>
                  </w:divBdr>
                </w:div>
                <w:div w:id="1733234425">
                  <w:marLeft w:val="640"/>
                  <w:marRight w:val="0"/>
                  <w:marTop w:val="0"/>
                  <w:marBottom w:val="0"/>
                  <w:divBdr>
                    <w:top w:val="none" w:sz="0" w:space="0" w:color="auto"/>
                    <w:left w:val="none" w:sz="0" w:space="0" w:color="auto"/>
                    <w:bottom w:val="none" w:sz="0" w:space="0" w:color="auto"/>
                    <w:right w:val="none" w:sz="0" w:space="0" w:color="auto"/>
                  </w:divBdr>
                </w:div>
                <w:div w:id="1814903377">
                  <w:marLeft w:val="640"/>
                  <w:marRight w:val="0"/>
                  <w:marTop w:val="0"/>
                  <w:marBottom w:val="0"/>
                  <w:divBdr>
                    <w:top w:val="none" w:sz="0" w:space="0" w:color="auto"/>
                    <w:left w:val="none" w:sz="0" w:space="0" w:color="auto"/>
                    <w:bottom w:val="none" w:sz="0" w:space="0" w:color="auto"/>
                    <w:right w:val="none" w:sz="0" w:space="0" w:color="auto"/>
                  </w:divBdr>
                </w:div>
                <w:div w:id="1864512931">
                  <w:marLeft w:val="640"/>
                  <w:marRight w:val="0"/>
                  <w:marTop w:val="0"/>
                  <w:marBottom w:val="0"/>
                  <w:divBdr>
                    <w:top w:val="none" w:sz="0" w:space="0" w:color="auto"/>
                    <w:left w:val="none" w:sz="0" w:space="0" w:color="auto"/>
                    <w:bottom w:val="none" w:sz="0" w:space="0" w:color="auto"/>
                    <w:right w:val="none" w:sz="0" w:space="0" w:color="auto"/>
                  </w:divBdr>
                </w:div>
                <w:div w:id="1929339083">
                  <w:marLeft w:val="640"/>
                  <w:marRight w:val="0"/>
                  <w:marTop w:val="0"/>
                  <w:marBottom w:val="0"/>
                  <w:divBdr>
                    <w:top w:val="none" w:sz="0" w:space="0" w:color="auto"/>
                    <w:left w:val="none" w:sz="0" w:space="0" w:color="auto"/>
                    <w:bottom w:val="none" w:sz="0" w:space="0" w:color="auto"/>
                    <w:right w:val="none" w:sz="0" w:space="0" w:color="auto"/>
                  </w:divBdr>
                </w:div>
                <w:div w:id="1972437331">
                  <w:marLeft w:val="640"/>
                  <w:marRight w:val="0"/>
                  <w:marTop w:val="0"/>
                  <w:marBottom w:val="0"/>
                  <w:divBdr>
                    <w:top w:val="none" w:sz="0" w:space="0" w:color="auto"/>
                    <w:left w:val="none" w:sz="0" w:space="0" w:color="auto"/>
                    <w:bottom w:val="none" w:sz="0" w:space="0" w:color="auto"/>
                    <w:right w:val="none" w:sz="0" w:space="0" w:color="auto"/>
                  </w:divBdr>
                </w:div>
                <w:div w:id="1989817111">
                  <w:marLeft w:val="640"/>
                  <w:marRight w:val="0"/>
                  <w:marTop w:val="0"/>
                  <w:marBottom w:val="0"/>
                  <w:divBdr>
                    <w:top w:val="none" w:sz="0" w:space="0" w:color="auto"/>
                    <w:left w:val="none" w:sz="0" w:space="0" w:color="auto"/>
                    <w:bottom w:val="none" w:sz="0" w:space="0" w:color="auto"/>
                    <w:right w:val="none" w:sz="0" w:space="0" w:color="auto"/>
                  </w:divBdr>
                </w:div>
                <w:div w:id="1993826394">
                  <w:marLeft w:val="640"/>
                  <w:marRight w:val="0"/>
                  <w:marTop w:val="0"/>
                  <w:marBottom w:val="0"/>
                  <w:divBdr>
                    <w:top w:val="none" w:sz="0" w:space="0" w:color="auto"/>
                    <w:left w:val="none" w:sz="0" w:space="0" w:color="auto"/>
                    <w:bottom w:val="none" w:sz="0" w:space="0" w:color="auto"/>
                    <w:right w:val="none" w:sz="0" w:space="0" w:color="auto"/>
                  </w:divBdr>
                </w:div>
                <w:div w:id="2039424708">
                  <w:marLeft w:val="640"/>
                  <w:marRight w:val="0"/>
                  <w:marTop w:val="0"/>
                  <w:marBottom w:val="0"/>
                  <w:divBdr>
                    <w:top w:val="none" w:sz="0" w:space="0" w:color="auto"/>
                    <w:left w:val="none" w:sz="0" w:space="0" w:color="auto"/>
                    <w:bottom w:val="none" w:sz="0" w:space="0" w:color="auto"/>
                    <w:right w:val="none" w:sz="0" w:space="0" w:color="auto"/>
                  </w:divBdr>
                </w:div>
                <w:div w:id="2041127153">
                  <w:marLeft w:val="640"/>
                  <w:marRight w:val="0"/>
                  <w:marTop w:val="0"/>
                  <w:marBottom w:val="0"/>
                  <w:divBdr>
                    <w:top w:val="none" w:sz="0" w:space="0" w:color="auto"/>
                    <w:left w:val="none" w:sz="0" w:space="0" w:color="auto"/>
                    <w:bottom w:val="none" w:sz="0" w:space="0" w:color="auto"/>
                    <w:right w:val="none" w:sz="0" w:space="0" w:color="auto"/>
                  </w:divBdr>
                </w:div>
              </w:divsChild>
            </w:div>
            <w:div w:id="1330937532">
              <w:marLeft w:val="0"/>
              <w:marRight w:val="0"/>
              <w:marTop w:val="0"/>
              <w:marBottom w:val="0"/>
              <w:divBdr>
                <w:top w:val="none" w:sz="0" w:space="0" w:color="auto"/>
                <w:left w:val="none" w:sz="0" w:space="0" w:color="auto"/>
                <w:bottom w:val="none" w:sz="0" w:space="0" w:color="auto"/>
                <w:right w:val="none" w:sz="0" w:space="0" w:color="auto"/>
              </w:divBdr>
              <w:divsChild>
                <w:div w:id="2098832">
                  <w:marLeft w:val="640"/>
                  <w:marRight w:val="0"/>
                  <w:marTop w:val="0"/>
                  <w:marBottom w:val="0"/>
                  <w:divBdr>
                    <w:top w:val="none" w:sz="0" w:space="0" w:color="auto"/>
                    <w:left w:val="none" w:sz="0" w:space="0" w:color="auto"/>
                    <w:bottom w:val="none" w:sz="0" w:space="0" w:color="auto"/>
                    <w:right w:val="none" w:sz="0" w:space="0" w:color="auto"/>
                  </w:divBdr>
                </w:div>
                <w:div w:id="2560703">
                  <w:marLeft w:val="640"/>
                  <w:marRight w:val="0"/>
                  <w:marTop w:val="0"/>
                  <w:marBottom w:val="0"/>
                  <w:divBdr>
                    <w:top w:val="none" w:sz="0" w:space="0" w:color="auto"/>
                    <w:left w:val="none" w:sz="0" w:space="0" w:color="auto"/>
                    <w:bottom w:val="none" w:sz="0" w:space="0" w:color="auto"/>
                    <w:right w:val="none" w:sz="0" w:space="0" w:color="auto"/>
                  </w:divBdr>
                </w:div>
                <w:div w:id="46881360">
                  <w:marLeft w:val="640"/>
                  <w:marRight w:val="0"/>
                  <w:marTop w:val="0"/>
                  <w:marBottom w:val="0"/>
                  <w:divBdr>
                    <w:top w:val="none" w:sz="0" w:space="0" w:color="auto"/>
                    <w:left w:val="none" w:sz="0" w:space="0" w:color="auto"/>
                    <w:bottom w:val="none" w:sz="0" w:space="0" w:color="auto"/>
                    <w:right w:val="none" w:sz="0" w:space="0" w:color="auto"/>
                  </w:divBdr>
                </w:div>
                <w:div w:id="101806931">
                  <w:marLeft w:val="640"/>
                  <w:marRight w:val="0"/>
                  <w:marTop w:val="0"/>
                  <w:marBottom w:val="0"/>
                  <w:divBdr>
                    <w:top w:val="none" w:sz="0" w:space="0" w:color="auto"/>
                    <w:left w:val="none" w:sz="0" w:space="0" w:color="auto"/>
                    <w:bottom w:val="none" w:sz="0" w:space="0" w:color="auto"/>
                    <w:right w:val="none" w:sz="0" w:space="0" w:color="auto"/>
                  </w:divBdr>
                </w:div>
                <w:div w:id="124861243">
                  <w:marLeft w:val="640"/>
                  <w:marRight w:val="0"/>
                  <w:marTop w:val="0"/>
                  <w:marBottom w:val="0"/>
                  <w:divBdr>
                    <w:top w:val="none" w:sz="0" w:space="0" w:color="auto"/>
                    <w:left w:val="none" w:sz="0" w:space="0" w:color="auto"/>
                    <w:bottom w:val="none" w:sz="0" w:space="0" w:color="auto"/>
                    <w:right w:val="none" w:sz="0" w:space="0" w:color="auto"/>
                  </w:divBdr>
                </w:div>
                <w:div w:id="164439941">
                  <w:marLeft w:val="640"/>
                  <w:marRight w:val="0"/>
                  <w:marTop w:val="0"/>
                  <w:marBottom w:val="0"/>
                  <w:divBdr>
                    <w:top w:val="none" w:sz="0" w:space="0" w:color="auto"/>
                    <w:left w:val="none" w:sz="0" w:space="0" w:color="auto"/>
                    <w:bottom w:val="none" w:sz="0" w:space="0" w:color="auto"/>
                    <w:right w:val="none" w:sz="0" w:space="0" w:color="auto"/>
                  </w:divBdr>
                </w:div>
                <w:div w:id="169878983">
                  <w:marLeft w:val="640"/>
                  <w:marRight w:val="0"/>
                  <w:marTop w:val="0"/>
                  <w:marBottom w:val="0"/>
                  <w:divBdr>
                    <w:top w:val="none" w:sz="0" w:space="0" w:color="auto"/>
                    <w:left w:val="none" w:sz="0" w:space="0" w:color="auto"/>
                    <w:bottom w:val="none" w:sz="0" w:space="0" w:color="auto"/>
                    <w:right w:val="none" w:sz="0" w:space="0" w:color="auto"/>
                  </w:divBdr>
                </w:div>
                <w:div w:id="241112775">
                  <w:marLeft w:val="640"/>
                  <w:marRight w:val="0"/>
                  <w:marTop w:val="0"/>
                  <w:marBottom w:val="0"/>
                  <w:divBdr>
                    <w:top w:val="none" w:sz="0" w:space="0" w:color="auto"/>
                    <w:left w:val="none" w:sz="0" w:space="0" w:color="auto"/>
                    <w:bottom w:val="none" w:sz="0" w:space="0" w:color="auto"/>
                    <w:right w:val="none" w:sz="0" w:space="0" w:color="auto"/>
                  </w:divBdr>
                </w:div>
                <w:div w:id="357969436">
                  <w:marLeft w:val="640"/>
                  <w:marRight w:val="0"/>
                  <w:marTop w:val="0"/>
                  <w:marBottom w:val="0"/>
                  <w:divBdr>
                    <w:top w:val="none" w:sz="0" w:space="0" w:color="auto"/>
                    <w:left w:val="none" w:sz="0" w:space="0" w:color="auto"/>
                    <w:bottom w:val="none" w:sz="0" w:space="0" w:color="auto"/>
                    <w:right w:val="none" w:sz="0" w:space="0" w:color="auto"/>
                  </w:divBdr>
                </w:div>
                <w:div w:id="381447392">
                  <w:marLeft w:val="640"/>
                  <w:marRight w:val="0"/>
                  <w:marTop w:val="0"/>
                  <w:marBottom w:val="0"/>
                  <w:divBdr>
                    <w:top w:val="none" w:sz="0" w:space="0" w:color="auto"/>
                    <w:left w:val="none" w:sz="0" w:space="0" w:color="auto"/>
                    <w:bottom w:val="none" w:sz="0" w:space="0" w:color="auto"/>
                    <w:right w:val="none" w:sz="0" w:space="0" w:color="auto"/>
                  </w:divBdr>
                </w:div>
                <w:div w:id="383214049">
                  <w:marLeft w:val="640"/>
                  <w:marRight w:val="0"/>
                  <w:marTop w:val="0"/>
                  <w:marBottom w:val="0"/>
                  <w:divBdr>
                    <w:top w:val="none" w:sz="0" w:space="0" w:color="auto"/>
                    <w:left w:val="none" w:sz="0" w:space="0" w:color="auto"/>
                    <w:bottom w:val="none" w:sz="0" w:space="0" w:color="auto"/>
                    <w:right w:val="none" w:sz="0" w:space="0" w:color="auto"/>
                  </w:divBdr>
                </w:div>
                <w:div w:id="567694495">
                  <w:marLeft w:val="640"/>
                  <w:marRight w:val="0"/>
                  <w:marTop w:val="0"/>
                  <w:marBottom w:val="0"/>
                  <w:divBdr>
                    <w:top w:val="none" w:sz="0" w:space="0" w:color="auto"/>
                    <w:left w:val="none" w:sz="0" w:space="0" w:color="auto"/>
                    <w:bottom w:val="none" w:sz="0" w:space="0" w:color="auto"/>
                    <w:right w:val="none" w:sz="0" w:space="0" w:color="auto"/>
                  </w:divBdr>
                </w:div>
                <w:div w:id="579415361">
                  <w:marLeft w:val="640"/>
                  <w:marRight w:val="0"/>
                  <w:marTop w:val="0"/>
                  <w:marBottom w:val="0"/>
                  <w:divBdr>
                    <w:top w:val="none" w:sz="0" w:space="0" w:color="auto"/>
                    <w:left w:val="none" w:sz="0" w:space="0" w:color="auto"/>
                    <w:bottom w:val="none" w:sz="0" w:space="0" w:color="auto"/>
                    <w:right w:val="none" w:sz="0" w:space="0" w:color="auto"/>
                  </w:divBdr>
                </w:div>
                <w:div w:id="598680349">
                  <w:marLeft w:val="640"/>
                  <w:marRight w:val="0"/>
                  <w:marTop w:val="0"/>
                  <w:marBottom w:val="0"/>
                  <w:divBdr>
                    <w:top w:val="none" w:sz="0" w:space="0" w:color="auto"/>
                    <w:left w:val="none" w:sz="0" w:space="0" w:color="auto"/>
                    <w:bottom w:val="none" w:sz="0" w:space="0" w:color="auto"/>
                    <w:right w:val="none" w:sz="0" w:space="0" w:color="auto"/>
                  </w:divBdr>
                </w:div>
                <w:div w:id="609120771">
                  <w:marLeft w:val="640"/>
                  <w:marRight w:val="0"/>
                  <w:marTop w:val="0"/>
                  <w:marBottom w:val="0"/>
                  <w:divBdr>
                    <w:top w:val="none" w:sz="0" w:space="0" w:color="auto"/>
                    <w:left w:val="none" w:sz="0" w:space="0" w:color="auto"/>
                    <w:bottom w:val="none" w:sz="0" w:space="0" w:color="auto"/>
                    <w:right w:val="none" w:sz="0" w:space="0" w:color="auto"/>
                  </w:divBdr>
                </w:div>
                <w:div w:id="622230380">
                  <w:marLeft w:val="640"/>
                  <w:marRight w:val="0"/>
                  <w:marTop w:val="0"/>
                  <w:marBottom w:val="0"/>
                  <w:divBdr>
                    <w:top w:val="none" w:sz="0" w:space="0" w:color="auto"/>
                    <w:left w:val="none" w:sz="0" w:space="0" w:color="auto"/>
                    <w:bottom w:val="none" w:sz="0" w:space="0" w:color="auto"/>
                    <w:right w:val="none" w:sz="0" w:space="0" w:color="auto"/>
                  </w:divBdr>
                </w:div>
                <w:div w:id="630984181">
                  <w:marLeft w:val="640"/>
                  <w:marRight w:val="0"/>
                  <w:marTop w:val="0"/>
                  <w:marBottom w:val="0"/>
                  <w:divBdr>
                    <w:top w:val="none" w:sz="0" w:space="0" w:color="auto"/>
                    <w:left w:val="none" w:sz="0" w:space="0" w:color="auto"/>
                    <w:bottom w:val="none" w:sz="0" w:space="0" w:color="auto"/>
                    <w:right w:val="none" w:sz="0" w:space="0" w:color="auto"/>
                  </w:divBdr>
                </w:div>
                <w:div w:id="633752206">
                  <w:marLeft w:val="640"/>
                  <w:marRight w:val="0"/>
                  <w:marTop w:val="0"/>
                  <w:marBottom w:val="0"/>
                  <w:divBdr>
                    <w:top w:val="none" w:sz="0" w:space="0" w:color="auto"/>
                    <w:left w:val="none" w:sz="0" w:space="0" w:color="auto"/>
                    <w:bottom w:val="none" w:sz="0" w:space="0" w:color="auto"/>
                    <w:right w:val="none" w:sz="0" w:space="0" w:color="auto"/>
                  </w:divBdr>
                </w:div>
                <w:div w:id="675619188">
                  <w:marLeft w:val="640"/>
                  <w:marRight w:val="0"/>
                  <w:marTop w:val="0"/>
                  <w:marBottom w:val="0"/>
                  <w:divBdr>
                    <w:top w:val="none" w:sz="0" w:space="0" w:color="auto"/>
                    <w:left w:val="none" w:sz="0" w:space="0" w:color="auto"/>
                    <w:bottom w:val="none" w:sz="0" w:space="0" w:color="auto"/>
                    <w:right w:val="none" w:sz="0" w:space="0" w:color="auto"/>
                  </w:divBdr>
                </w:div>
                <w:div w:id="694698172">
                  <w:marLeft w:val="640"/>
                  <w:marRight w:val="0"/>
                  <w:marTop w:val="0"/>
                  <w:marBottom w:val="0"/>
                  <w:divBdr>
                    <w:top w:val="none" w:sz="0" w:space="0" w:color="auto"/>
                    <w:left w:val="none" w:sz="0" w:space="0" w:color="auto"/>
                    <w:bottom w:val="none" w:sz="0" w:space="0" w:color="auto"/>
                    <w:right w:val="none" w:sz="0" w:space="0" w:color="auto"/>
                  </w:divBdr>
                </w:div>
                <w:div w:id="737365684">
                  <w:marLeft w:val="640"/>
                  <w:marRight w:val="0"/>
                  <w:marTop w:val="0"/>
                  <w:marBottom w:val="0"/>
                  <w:divBdr>
                    <w:top w:val="none" w:sz="0" w:space="0" w:color="auto"/>
                    <w:left w:val="none" w:sz="0" w:space="0" w:color="auto"/>
                    <w:bottom w:val="none" w:sz="0" w:space="0" w:color="auto"/>
                    <w:right w:val="none" w:sz="0" w:space="0" w:color="auto"/>
                  </w:divBdr>
                </w:div>
                <w:div w:id="746851294">
                  <w:marLeft w:val="640"/>
                  <w:marRight w:val="0"/>
                  <w:marTop w:val="0"/>
                  <w:marBottom w:val="0"/>
                  <w:divBdr>
                    <w:top w:val="none" w:sz="0" w:space="0" w:color="auto"/>
                    <w:left w:val="none" w:sz="0" w:space="0" w:color="auto"/>
                    <w:bottom w:val="none" w:sz="0" w:space="0" w:color="auto"/>
                    <w:right w:val="none" w:sz="0" w:space="0" w:color="auto"/>
                  </w:divBdr>
                </w:div>
                <w:div w:id="755134793">
                  <w:marLeft w:val="640"/>
                  <w:marRight w:val="0"/>
                  <w:marTop w:val="0"/>
                  <w:marBottom w:val="0"/>
                  <w:divBdr>
                    <w:top w:val="none" w:sz="0" w:space="0" w:color="auto"/>
                    <w:left w:val="none" w:sz="0" w:space="0" w:color="auto"/>
                    <w:bottom w:val="none" w:sz="0" w:space="0" w:color="auto"/>
                    <w:right w:val="none" w:sz="0" w:space="0" w:color="auto"/>
                  </w:divBdr>
                </w:div>
                <w:div w:id="779564773">
                  <w:marLeft w:val="640"/>
                  <w:marRight w:val="0"/>
                  <w:marTop w:val="0"/>
                  <w:marBottom w:val="0"/>
                  <w:divBdr>
                    <w:top w:val="none" w:sz="0" w:space="0" w:color="auto"/>
                    <w:left w:val="none" w:sz="0" w:space="0" w:color="auto"/>
                    <w:bottom w:val="none" w:sz="0" w:space="0" w:color="auto"/>
                    <w:right w:val="none" w:sz="0" w:space="0" w:color="auto"/>
                  </w:divBdr>
                </w:div>
                <w:div w:id="859242917">
                  <w:marLeft w:val="640"/>
                  <w:marRight w:val="0"/>
                  <w:marTop w:val="0"/>
                  <w:marBottom w:val="0"/>
                  <w:divBdr>
                    <w:top w:val="none" w:sz="0" w:space="0" w:color="auto"/>
                    <w:left w:val="none" w:sz="0" w:space="0" w:color="auto"/>
                    <w:bottom w:val="none" w:sz="0" w:space="0" w:color="auto"/>
                    <w:right w:val="none" w:sz="0" w:space="0" w:color="auto"/>
                  </w:divBdr>
                </w:div>
                <w:div w:id="874580776">
                  <w:marLeft w:val="640"/>
                  <w:marRight w:val="0"/>
                  <w:marTop w:val="0"/>
                  <w:marBottom w:val="0"/>
                  <w:divBdr>
                    <w:top w:val="none" w:sz="0" w:space="0" w:color="auto"/>
                    <w:left w:val="none" w:sz="0" w:space="0" w:color="auto"/>
                    <w:bottom w:val="none" w:sz="0" w:space="0" w:color="auto"/>
                    <w:right w:val="none" w:sz="0" w:space="0" w:color="auto"/>
                  </w:divBdr>
                </w:div>
                <w:div w:id="913397444">
                  <w:marLeft w:val="640"/>
                  <w:marRight w:val="0"/>
                  <w:marTop w:val="0"/>
                  <w:marBottom w:val="0"/>
                  <w:divBdr>
                    <w:top w:val="none" w:sz="0" w:space="0" w:color="auto"/>
                    <w:left w:val="none" w:sz="0" w:space="0" w:color="auto"/>
                    <w:bottom w:val="none" w:sz="0" w:space="0" w:color="auto"/>
                    <w:right w:val="none" w:sz="0" w:space="0" w:color="auto"/>
                  </w:divBdr>
                </w:div>
                <w:div w:id="1010982814">
                  <w:marLeft w:val="640"/>
                  <w:marRight w:val="0"/>
                  <w:marTop w:val="0"/>
                  <w:marBottom w:val="0"/>
                  <w:divBdr>
                    <w:top w:val="none" w:sz="0" w:space="0" w:color="auto"/>
                    <w:left w:val="none" w:sz="0" w:space="0" w:color="auto"/>
                    <w:bottom w:val="none" w:sz="0" w:space="0" w:color="auto"/>
                    <w:right w:val="none" w:sz="0" w:space="0" w:color="auto"/>
                  </w:divBdr>
                </w:div>
                <w:div w:id="1049959353">
                  <w:marLeft w:val="640"/>
                  <w:marRight w:val="0"/>
                  <w:marTop w:val="0"/>
                  <w:marBottom w:val="0"/>
                  <w:divBdr>
                    <w:top w:val="none" w:sz="0" w:space="0" w:color="auto"/>
                    <w:left w:val="none" w:sz="0" w:space="0" w:color="auto"/>
                    <w:bottom w:val="none" w:sz="0" w:space="0" w:color="auto"/>
                    <w:right w:val="none" w:sz="0" w:space="0" w:color="auto"/>
                  </w:divBdr>
                </w:div>
                <w:div w:id="1126041728">
                  <w:marLeft w:val="640"/>
                  <w:marRight w:val="0"/>
                  <w:marTop w:val="0"/>
                  <w:marBottom w:val="0"/>
                  <w:divBdr>
                    <w:top w:val="none" w:sz="0" w:space="0" w:color="auto"/>
                    <w:left w:val="none" w:sz="0" w:space="0" w:color="auto"/>
                    <w:bottom w:val="none" w:sz="0" w:space="0" w:color="auto"/>
                    <w:right w:val="none" w:sz="0" w:space="0" w:color="auto"/>
                  </w:divBdr>
                </w:div>
                <w:div w:id="1156266467">
                  <w:marLeft w:val="640"/>
                  <w:marRight w:val="0"/>
                  <w:marTop w:val="0"/>
                  <w:marBottom w:val="0"/>
                  <w:divBdr>
                    <w:top w:val="none" w:sz="0" w:space="0" w:color="auto"/>
                    <w:left w:val="none" w:sz="0" w:space="0" w:color="auto"/>
                    <w:bottom w:val="none" w:sz="0" w:space="0" w:color="auto"/>
                    <w:right w:val="none" w:sz="0" w:space="0" w:color="auto"/>
                  </w:divBdr>
                </w:div>
                <w:div w:id="1192568171">
                  <w:marLeft w:val="640"/>
                  <w:marRight w:val="0"/>
                  <w:marTop w:val="0"/>
                  <w:marBottom w:val="0"/>
                  <w:divBdr>
                    <w:top w:val="none" w:sz="0" w:space="0" w:color="auto"/>
                    <w:left w:val="none" w:sz="0" w:space="0" w:color="auto"/>
                    <w:bottom w:val="none" w:sz="0" w:space="0" w:color="auto"/>
                    <w:right w:val="none" w:sz="0" w:space="0" w:color="auto"/>
                  </w:divBdr>
                </w:div>
                <w:div w:id="1199855348">
                  <w:marLeft w:val="640"/>
                  <w:marRight w:val="0"/>
                  <w:marTop w:val="0"/>
                  <w:marBottom w:val="0"/>
                  <w:divBdr>
                    <w:top w:val="none" w:sz="0" w:space="0" w:color="auto"/>
                    <w:left w:val="none" w:sz="0" w:space="0" w:color="auto"/>
                    <w:bottom w:val="none" w:sz="0" w:space="0" w:color="auto"/>
                    <w:right w:val="none" w:sz="0" w:space="0" w:color="auto"/>
                  </w:divBdr>
                </w:div>
                <w:div w:id="1209341464">
                  <w:marLeft w:val="640"/>
                  <w:marRight w:val="0"/>
                  <w:marTop w:val="0"/>
                  <w:marBottom w:val="0"/>
                  <w:divBdr>
                    <w:top w:val="none" w:sz="0" w:space="0" w:color="auto"/>
                    <w:left w:val="none" w:sz="0" w:space="0" w:color="auto"/>
                    <w:bottom w:val="none" w:sz="0" w:space="0" w:color="auto"/>
                    <w:right w:val="none" w:sz="0" w:space="0" w:color="auto"/>
                  </w:divBdr>
                </w:div>
                <w:div w:id="1251890191">
                  <w:marLeft w:val="640"/>
                  <w:marRight w:val="0"/>
                  <w:marTop w:val="0"/>
                  <w:marBottom w:val="0"/>
                  <w:divBdr>
                    <w:top w:val="none" w:sz="0" w:space="0" w:color="auto"/>
                    <w:left w:val="none" w:sz="0" w:space="0" w:color="auto"/>
                    <w:bottom w:val="none" w:sz="0" w:space="0" w:color="auto"/>
                    <w:right w:val="none" w:sz="0" w:space="0" w:color="auto"/>
                  </w:divBdr>
                </w:div>
                <w:div w:id="1308710116">
                  <w:marLeft w:val="640"/>
                  <w:marRight w:val="0"/>
                  <w:marTop w:val="0"/>
                  <w:marBottom w:val="0"/>
                  <w:divBdr>
                    <w:top w:val="none" w:sz="0" w:space="0" w:color="auto"/>
                    <w:left w:val="none" w:sz="0" w:space="0" w:color="auto"/>
                    <w:bottom w:val="none" w:sz="0" w:space="0" w:color="auto"/>
                    <w:right w:val="none" w:sz="0" w:space="0" w:color="auto"/>
                  </w:divBdr>
                </w:div>
                <w:div w:id="1353070310">
                  <w:marLeft w:val="640"/>
                  <w:marRight w:val="0"/>
                  <w:marTop w:val="0"/>
                  <w:marBottom w:val="0"/>
                  <w:divBdr>
                    <w:top w:val="none" w:sz="0" w:space="0" w:color="auto"/>
                    <w:left w:val="none" w:sz="0" w:space="0" w:color="auto"/>
                    <w:bottom w:val="none" w:sz="0" w:space="0" w:color="auto"/>
                    <w:right w:val="none" w:sz="0" w:space="0" w:color="auto"/>
                  </w:divBdr>
                </w:div>
                <w:div w:id="1357926757">
                  <w:marLeft w:val="640"/>
                  <w:marRight w:val="0"/>
                  <w:marTop w:val="0"/>
                  <w:marBottom w:val="0"/>
                  <w:divBdr>
                    <w:top w:val="none" w:sz="0" w:space="0" w:color="auto"/>
                    <w:left w:val="none" w:sz="0" w:space="0" w:color="auto"/>
                    <w:bottom w:val="none" w:sz="0" w:space="0" w:color="auto"/>
                    <w:right w:val="none" w:sz="0" w:space="0" w:color="auto"/>
                  </w:divBdr>
                </w:div>
                <w:div w:id="1364556150">
                  <w:marLeft w:val="640"/>
                  <w:marRight w:val="0"/>
                  <w:marTop w:val="0"/>
                  <w:marBottom w:val="0"/>
                  <w:divBdr>
                    <w:top w:val="none" w:sz="0" w:space="0" w:color="auto"/>
                    <w:left w:val="none" w:sz="0" w:space="0" w:color="auto"/>
                    <w:bottom w:val="none" w:sz="0" w:space="0" w:color="auto"/>
                    <w:right w:val="none" w:sz="0" w:space="0" w:color="auto"/>
                  </w:divBdr>
                </w:div>
                <w:div w:id="1417166513">
                  <w:marLeft w:val="640"/>
                  <w:marRight w:val="0"/>
                  <w:marTop w:val="0"/>
                  <w:marBottom w:val="0"/>
                  <w:divBdr>
                    <w:top w:val="none" w:sz="0" w:space="0" w:color="auto"/>
                    <w:left w:val="none" w:sz="0" w:space="0" w:color="auto"/>
                    <w:bottom w:val="none" w:sz="0" w:space="0" w:color="auto"/>
                    <w:right w:val="none" w:sz="0" w:space="0" w:color="auto"/>
                  </w:divBdr>
                </w:div>
                <w:div w:id="1487093515">
                  <w:marLeft w:val="640"/>
                  <w:marRight w:val="0"/>
                  <w:marTop w:val="0"/>
                  <w:marBottom w:val="0"/>
                  <w:divBdr>
                    <w:top w:val="none" w:sz="0" w:space="0" w:color="auto"/>
                    <w:left w:val="none" w:sz="0" w:space="0" w:color="auto"/>
                    <w:bottom w:val="none" w:sz="0" w:space="0" w:color="auto"/>
                    <w:right w:val="none" w:sz="0" w:space="0" w:color="auto"/>
                  </w:divBdr>
                </w:div>
                <w:div w:id="1561356220">
                  <w:marLeft w:val="640"/>
                  <w:marRight w:val="0"/>
                  <w:marTop w:val="0"/>
                  <w:marBottom w:val="0"/>
                  <w:divBdr>
                    <w:top w:val="none" w:sz="0" w:space="0" w:color="auto"/>
                    <w:left w:val="none" w:sz="0" w:space="0" w:color="auto"/>
                    <w:bottom w:val="none" w:sz="0" w:space="0" w:color="auto"/>
                    <w:right w:val="none" w:sz="0" w:space="0" w:color="auto"/>
                  </w:divBdr>
                </w:div>
                <w:div w:id="1584412617">
                  <w:marLeft w:val="640"/>
                  <w:marRight w:val="0"/>
                  <w:marTop w:val="0"/>
                  <w:marBottom w:val="0"/>
                  <w:divBdr>
                    <w:top w:val="none" w:sz="0" w:space="0" w:color="auto"/>
                    <w:left w:val="none" w:sz="0" w:space="0" w:color="auto"/>
                    <w:bottom w:val="none" w:sz="0" w:space="0" w:color="auto"/>
                    <w:right w:val="none" w:sz="0" w:space="0" w:color="auto"/>
                  </w:divBdr>
                </w:div>
                <w:div w:id="1589849016">
                  <w:marLeft w:val="640"/>
                  <w:marRight w:val="0"/>
                  <w:marTop w:val="0"/>
                  <w:marBottom w:val="0"/>
                  <w:divBdr>
                    <w:top w:val="none" w:sz="0" w:space="0" w:color="auto"/>
                    <w:left w:val="none" w:sz="0" w:space="0" w:color="auto"/>
                    <w:bottom w:val="none" w:sz="0" w:space="0" w:color="auto"/>
                    <w:right w:val="none" w:sz="0" w:space="0" w:color="auto"/>
                  </w:divBdr>
                </w:div>
                <w:div w:id="1610234185">
                  <w:marLeft w:val="640"/>
                  <w:marRight w:val="0"/>
                  <w:marTop w:val="0"/>
                  <w:marBottom w:val="0"/>
                  <w:divBdr>
                    <w:top w:val="none" w:sz="0" w:space="0" w:color="auto"/>
                    <w:left w:val="none" w:sz="0" w:space="0" w:color="auto"/>
                    <w:bottom w:val="none" w:sz="0" w:space="0" w:color="auto"/>
                    <w:right w:val="none" w:sz="0" w:space="0" w:color="auto"/>
                  </w:divBdr>
                </w:div>
                <w:div w:id="1691253972">
                  <w:marLeft w:val="640"/>
                  <w:marRight w:val="0"/>
                  <w:marTop w:val="0"/>
                  <w:marBottom w:val="0"/>
                  <w:divBdr>
                    <w:top w:val="none" w:sz="0" w:space="0" w:color="auto"/>
                    <w:left w:val="none" w:sz="0" w:space="0" w:color="auto"/>
                    <w:bottom w:val="none" w:sz="0" w:space="0" w:color="auto"/>
                    <w:right w:val="none" w:sz="0" w:space="0" w:color="auto"/>
                  </w:divBdr>
                </w:div>
                <w:div w:id="1700810633">
                  <w:marLeft w:val="640"/>
                  <w:marRight w:val="0"/>
                  <w:marTop w:val="0"/>
                  <w:marBottom w:val="0"/>
                  <w:divBdr>
                    <w:top w:val="none" w:sz="0" w:space="0" w:color="auto"/>
                    <w:left w:val="none" w:sz="0" w:space="0" w:color="auto"/>
                    <w:bottom w:val="none" w:sz="0" w:space="0" w:color="auto"/>
                    <w:right w:val="none" w:sz="0" w:space="0" w:color="auto"/>
                  </w:divBdr>
                </w:div>
                <w:div w:id="1810588766">
                  <w:marLeft w:val="640"/>
                  <w:marRight w:val="0"/>
                  <w:marTop w:val="0"/>
                  <w:marBottom w:val="0"/>
                  <w:divBdr>
                    <w:top w:val="none" w:sz="0" w:space="0" w:color="auto"/>
                    <w:left w:val="none" w:sz="0" w:space="0" w:color="auto"/>
                    <w:bottom w:val="none" w:sz="0" w:space="0" w:color="auto"/>
                    <w:right w:val="none" w:sz="0" w:space="0" w:color="auto"/>
                  </w:divBdr>
                </w:div>
                <w:div w:id="1870488468">
                  <w:marLeft w:val="640"/>
                  <w:marRight w:val="0"/>
                  <w:marTop w:val="0"/>
                  <w:marBottom w:val="0"/>
                  <w:divBdr>
                    <w:top w:val="none" w:sz="0" w:space="0" w:color="auto"/>
                    <w:left w:val="none" w:sz="0" w:space="0" w:color="auto"/>
                    <w:bottom w:val="none" w:sz="0" w:space="0" w:color="auto"/>
                    <w:right w:val="none" w:sz="0" w:space="0" w:color="auto"/>
                  </w:divBdr>
                </w:div>
                <w:div w:id="1913083891">
                  <w:marLeft w:val="640"/>
                  <w:marRight w:val="0"/>
                  <w:marTop w:val="0"/>
                  <w:marBottom w:val="0"/>
                  <w:divBdr>
                    <w:top w:val="none" w:sz="0" w:space="0" w:color="auto"/>
                    <w:left w:val="none" w:sz="0" w:space="0" w:color="auto"/>
                    <w:bottom w:val="none" w:sz="0" w:space="0" w:color="auto"/>
                    <w:right w:val="none" w:sz="0" w:space="0" w:color="auto"/>
                  </w:divBdr>
                </w:div>
                <w:div w:id="2035690513">
                  <w:marLeft w:val="640"/>
                  <w:marRight w:val="0"/>
                  <w:marTop w:val="0"/>
                  <w:marBottom w:val="0"/>
                  <w:divBdr>
                    <w:top w:val="none" w:sz="0" w:space="0" w:color="auto"/>
                    <w:left w:val="none" w:sz="0" w:space="0" w:color="auto"/>
                    <w:bottom w:val="none" w:sz="0" w:space="0" w:color="auto"/>
                    <w:right w:val="none" w:sz="0" w:space="0" w:color="auto"/>
                  </w:divBdr>
                </w:div>
                <w:div w:id="2047674462">
                  <w:marLeft w:val="640"/>
                  <w:marRight w:val="0"/>
                  <w:marTop w:val="0"/>
                  <w:marBottom w:val="0"/>
                  <w:divBdr>
                    <w:top w:val="none" w:sz="0" w:space="0" w:color="auto"/>
                    <w:left w:val="none" w:sz="0" w:space="0" w:color="auto"/>
                    <w:bottom w:val="none" w:sz="0" w:space="0" w:color="auto"/>
                    <w:right w:val="none" w:sz="0" w:space="0" w:color="auto"/>
                  </w:divBdr>
                </w:div>
                <w:div w:id="2088531364">
                  <w:marLeft w:val="640"/>
                  <w:marRight w:val="0"/>
                  <w:marTop w:val="0"/>
                  <w:marBottom w:val="0"/>
                  <w:divBdr>
                    <w:top w:val="none" w:sz="0" w:space="0" w:color="auto"/>
                    <w:left w:val="none" w:sz="0" w:space="0" w:color="auto"/>
                    <w:bottom w:val="none" w:sz="0" w:space="0" w:color="auto"/>
                    <w:right w:val="none" w:sz="0" w:space="0" w:color="auto"/>
                  </w:divBdr>
                </w:div>
                <w:div w:id="2145347934">
                  <w:marLeft w:val="640"/>
                  <w:marRight w:val="0"/>
                  <w:marTop w:val="0"/>
                  <w:marBottom w:val="0"/>
                  <w:divBdr>
                    <w:top w:val="none" w:sz="0" w:space="0" w:color="auto"/>
                    <w:left w:val="none" w:sz="0" w:space="0" w:color="auto"/>
                    <w:bottom w:val="none" w:sz="0" w:space="0" w:color="auto"/>
                    <w:right w:val="none" w:sz="0" w:space="0" w:color="auto"/>
                  </w:divBdr>
                </w:div>
              </w:divsChild>
            </w:div>
            <w:div w:id="1504931105">
              <w:marLeft w:val="0"/>
              <w:marRight w:val="0"/>
              <w:marTop w:val="0"/>
              <w:marBottom w:val="0"/>
              <w:divBdr>
                <w:top w:val="none" w:sz="0" w:space="0" w:color="auto"/>
                <w:left w:val="none" w:sz="0" w:space="0" w:color="auto"/>
                <w:bottom w:val="none" w:sz="0" w:space="0" w:color="auto"/>
                <w:right w:val="none" w:sz="0" w:space="0" w:color="auto"/>
              </w:divBdr>
              <w:divsChild>
                <w:div w:id="26562781">
                  <w:marLeft w:val="640"/>
                  <w:marRight w:val="0"/>
                  <w:marTop w:val="0"/>
                  <w:marBottom w:val="0"/>
                  <w:divBdr>
                    <w:top w:val="none" w:sz="0" w:space="0" w:color="auto"/>
                    <w:left w:val="none" w:sz="0" w:space="0" w:color="auto"/>
                    <w:bottom w:val="none" w:sz="0" w:space="0" w:color="auto"/>
                    <w:right w:val="none" w:sz="0" w:space="0" w:color="auto"/>
                  </w:divBdr>
                </w:div>
                <w:div w:id="38365213">
                  <w:marLeft w:val="640"/>
                  <w:marRight w:val="0"/>
                  <w:marTop w:val="0"/>
                  <w:marBottom w:val="0"/>
                  <w:divBdr>
                    <w:top w:val="none" w:sz="0" w:space="0" w:color="auto"/>
                    <w:left w:val="none" w:sz="0" w:space="0" w:color="auto"/>
                    <w:bottom w:val="none" w:sz="0" w:space="0" w:color="auto"/>
                    <w:right w:val="none" w:sz="0" w:space="0" w:color="auto"/>
                  </w:divBdr>
                </w:div>
                <w:div w:id="53699061">
                  <w:marLeft w:val="640"/>
                  <w:marRight w:val="0"/>
                  <w:marTop w:val="0"/>
                  <w:marBottom w:val="0"/>
                  <w:divBdr>
                    <w:top w:val="none" w:sz="0" w:space="0" w:color="auto"/>
                    <w:left w:val="none" w:sz="0" w:space="0" w:color="auto"/>
                    <w:bottom w:val="none" w:sz="0" w:space="0" w:color="auto"/>
                    <w:right w:val="none" w:sz="0" w:space="0" w:color="auto"/>
                  </w:divBdr>
                </w:div>
                <w:div w:id="61875733">
                  <w:marLeft w:val="640"/>
                  <w:marRight w:val="0"/>
                  <w:marTop w:val="0"/>
                  <w:marBottom w:val="0"/>
                  <w:divBdr>
                    <w:top w:val="none" w:sz="0" w:space="0" w:color="auto"/>
                    <w:left w:val="none" w:sz="0" w:space="0" w:color="auto"/>
                    <w:bottom w:val="none" w:sz="0" w:space="0" w:color="auto"/>
                    <w:right w:val="none" w:sz="0" w:space="0" w:color="auto"/>
                  </w:divBdr>
                </w:div>
                <w:div w:id="71003795">
                  <w:marLeft w:val="640"/>
                  <w:marRight w:val="0"/>
                  <w:marTop w:val="0"/>
                  <w:marBottom w:val="0"/>
                  <w:divBdr>
                    <w:top w:val="none" w:sz="0" w:space="0" w:color="auto"/>
                    <w:left w:val="none" w:sz="0" w:space="0" w:color="auto"/>
                    <w:bottom w:val="none" w:sz="0" w:space="0" w:color="auto"/>
                    <w:right w:val="none" w:sz="0" w:space="0" w:color="auto"/>
                  </w:divBdr>
                </w:div>
                <w:div w:id="162475589">
                  <w:marLeft w:val="640"/>
                  <w:marRight w:val="0"/>
                  <w:marTop w:val="0"/>
                  <w:marBottom w:val="0"/>
                  <w:divBdr>
                    <w:top w:val="none" w:sz="0" w:space="0" w:color="auto"/>
                    <w:left w:val="none" w:sz="0" w:space="0" w:color="auto"/>
                    <w:bottom w:val="none" w:sz="0" w:space="0" w:color="auto"/>
                    <w:right w:val="none" w:sz="0" w:space="0" w:color="auto"/>
                  </w:divBdr>
                </w:div>
                <w:div w:id="169180913">
                  <w:marLeft w:val="640"/>
                  <w:marRight w:val="0"/>
                  <w:marTop w:val="0"/>
                  <w:marBottom w:val="0"/>
                  <w:divBdr>
                    <w:top w:val="none" w:sz="0" w:space="0" w:color="auto"/>
                    <w:left w:val="none" w:sz="0" w:space="0" w:color="auto"/>
                    <w:bottom w:val="none" w:sz="0" w:space="0" w:color="auto"/>
                    <w:right w:val="none" w:sz="0" w:space="0" w:color="auto"/>
                  </w:divBdr>
                </w:div>
                <w:div w:id="193420373">
                  <w:marLeft w:val="640"/>
                  <w:marRight w:val="0"/>
                  <w:marTop w:val="0"/>
                  <w:marBottom w:val="0"/>
                  <w:divBdr>
                    <w:top w:val="none" w:sz="0" w:space="0" w:color="auto"/>
                    <w:left w:val="none" w:sz="0" w:space="0" w:color="auto"/>
                    <w:bottom w:val="none" w:sz="0" w:space="0" w:color="auto"/>
                    <w:right w:val="none" w:sz="0" w:space="0" w:color="auto"/>
                  </w:divBdr>
                </w:div>
                <w:div w:id="211230555">
                  <w:marLeft w:val="640"/>
                  <w:marRight w:val="0"/>
                  <w:marTop w:val="0"/>
                  <w:marBottom w:val="0"/>
                  <w:divBdr>
                    <w:top w:val="none" w:sz="0" w:space="0" w:color="auto"/>
                    <w:left w:val="none" w:sz="0" w:space="0" w:color="auto"/>
                    <w:bottom w:val="none" w:sz="0" w:space="0" w:color="auto"/>
                    <w:right w:val="none" w:sz="0" w:space="0" w:color="auto"/>
                  </w:divBdr>
                </w:div>
                <w:div w:id="217476184">
                  <w:marLeft w:val="640"/>
                  <w:marRight w:val="0"/>
                  <w:marTop w:val="0"/>
                  <w:marBottom w:val="0"/>
                  <w:divBdr>
                    <w:top w:val="none" w:sz="0" w:space="0" w:color="auto"/>
                    <w:left w:val="none" w:sz="0" w:space="0" w:color="auto"/>
                    <w:bottom w:val="none" w:sz="0" w:space="0" w:color="auto"/>
                    <w:right w:val="none" w:sz="0" w:space="0" w:color="auto"/>
                  </w:divBdr>
                </w:div>
                <w:div w:id="230234443">
                  <w:marLeft w:val="640"/>
                  <w:marRight w:val="0"/>
                  <w:marTop w:val="0"/>
                  <w:marBottom w:val="0"/>
                  <w:divBdr>
                    <w:top w:val="none" w:sz="0" w:space="0" w:color="auto"/>
                    <w:left w:val="none" w:sz="0" w:space="0" w:color="auto"/>
                    <w:bottom w:val="none" w:sz="0" w:space="0" w:color="auto"/>
                    <w:right w:val="none" w:sz="0" w:space="0" w:color="auto"/>
                  </w:divBdr>
                </w:div>
                <w:div w:id="262882961">
                  <w:marLeft w:val="640"/>
                  <w:marRight w:val="0"/>
                  <w:marTop w:val="0"/>
                  <w:marBottom w:val="0"/>
                  <w:divBdr>
                    <w:top w:val="none" w:sz="0" w:space="0" w:color="auto"/>
                    <w:left w:val="none" w:sz="0" w:space="0" w:color="auto"/>
                    <w:bottom w:val="none" w:sz="0" w:space="0" w:color="auto"/>
                    <w:right w:val="none" w:sz="0" w:space="0" w:color="auto"/>
                  </w:divBdr>
                </w:div>
                <w:div w:id="301472230">
                  <w:marLeft w:val="640"/>
                  <w:marRight w:val="0"/>
                  <w:marTop w:val="0"/>
                  <w:marBottom w:val="0"/>
                  <w:divBdr>
                    <w:top w:val="none" w:sz="0" w:space="0" w:color="auto"/>
                    <w:left w:val="none" w:sz="0" w:space="0" w:color="auto"/>
                    <w:bottom w:val="none" w:sz="0" w:space="0" w:color="auto"/>
                    <w:right w:val="none" w:sz="0" w:space="0" w:color="auto"/>
                  </w:divBdr>
                </w:div>
                <w:div w:id="399249600">
                  <w:marLeft w:val="640"/>
                  <w:marRight w:val="0"/>
                  <w:marTop w:val="0"/>
                  <w:marBottom w:val="0"/>
                  <w:divBdr>
                    <w:top w:val="none" w:sz="0" w:space="0" w:color="auto"/>
                    <w:left w:val="none" w:sz="0" w:space="0" w:color="auto"/>
                    <w:bottom w:val="none" w:sz="0" w:space="0" w:color="auto"/>
                    <w:right w:val="none" w:sz="0" w:space="0" w:color="auto"/>
                  </w:divBdr>
                </w:div>
                <w:div w:id="420641012">
                  <w:marLeft w:val="640"/>
                  <w:marRight w:val="0"/>
                  <w:marTop w:val="0"/>
                  <w:marBottom w:val="0"/>
                  <w:divBdr>
                    <w:top w:val="none" w:sz="0" w:space="0" w:color="auto"/>
                    <w:left w:val="none" w:sz="0" w:space="0" w:color="auto"/>
                    <w:bottom w:val="none" w:sz="0" w:space="0" w:color="auto"/>
                    <w:right w:val="none" w:sz="0" w:space="0" w:color="auto"/>
                  </w:divBdr>
                </w:div>
                <w:div w:id="444420474">
                  <w:marLeft w:val="640"/>
                  <w:marRight w:val="0"/>
                  <w:marTop w:val="0"/>
                  <w:marBottom w:val="0"/>
                  <w:divBdr>
                    <w:top w:val="none" w:sz="0" w:space="0" w:color="auto"/>
                    <w:left w:val="none" w:sz="0" w:space="0" w:color="auto"/>
                    <w:bottom w:val="none" w:sz="0" w:space="0" w:color="auto"/>
                    <w:right w:val="none" w:sz="0" w:space="0" w:color="auto"/>
                  </w:divBdr>
                </w:div>
                <w:div w:id="454835047">
                  <w:marLeft w:val="640"/>
                  <w:marRight w:val="0"/>
                  <w:marTop w:val="0"/>
                  <w:marBottom w:val="0"/>
                  <w:divBdr>
                    <w:top w:val="none" w:sz="0" w:space="0" w:color="auto"/>
                    <w:left w:val="none" w:sz="0" w:space="0" w:color="auto"/>
                    <w:bottom w:val="none" w:sz="0" w:space="0" w:color="auto"/>
                    <w:right w:val="none" w:sz="0" w:space="0" w:color="auto"/>
                  </w:divBdr>
                </w:div>
                <w:div w:id="479150374">
                  <w:marLeft w:val="640"/>
                  <w:marRight w:val="0"/>
                  <w:marTop w:val="0"/>
                  <w:marBottom w:val="0"/>
                  <w:divBdr>
                    <w:top w:val="none" w:sz="0" w:space="0" w:color="auto"/>
                    <w:left w:val="none" w:sz="0" w:space="0" w:color="auto"/>
                    <w:bottom w:val="none" w:sz="0" w:space="0" w:color="auto"/>
                    <w:right w:val="none" w:sz="0" w:space="0" w:color="auto"/>
                  </w:divBdr>
                </w:div>
                <w:div w:id="482965569">
                  <w:marLeft w:val="640"/>
                  <w:marRight w:val="0"/>
                  <w:marTop w:val="0"/>
                  <w:marBottom w:val="0"/>
                  <w:divBdr>
                    <w:top w:val="none" w:sz="0" w:space="0" w:color="auto"/>
                    <w:left w:val="none" w:sz="0" w:space="0" w:color="auto"/>
                    <w:bottom w:val="none" w:sz="0" w:space="0" w:color="auto"/>
                    <w:right w:val="none" w:sz="0" w:space="0" w:color="auto"/>
                  </w:divBdr>
                </w:div>
                <w:div w:id="516702384">
                  <w:marLeft w:val="640"/>
                  <w:marRight w:val="0"/>
                  <w:marTop w:val="0"/>
                  <w:marBottom w:val="0"/>
                  <w:divBdr>
                    <w:top w:val="none" w:sz="0" w:space="0" w:color="auto"/>
                    <w:left w:val="none" w:sz="0" w:space="0" w:color="auto"/>
                    <w:bottom w:val="none" w:sz="0" w:space="0" w:color="auto"/>
                    <w:right w:val="none" w:sz="0" w:space="0" w:color="auto"/>
                  </w:divBdr>
                </w:div>
                <w:div w:id="538589289">
                  <w:marLeft w:val="640"/>
                  <w:marRight w:val="0"/>
                  <w:marTop w:val="0"/>
                  <w:marBottom w:val="0"/>
                  <w:divBdr>
                    <w:top w:val="none" w:sz="0" w:space="0" w:color="auto"/>
                    <w:left w:val="none" w:sz="0" w:space="0" w:color="auto"/>
                    <w:bottom w:val="none" w:sz="0" w:space="0" w:color="auto"/>
                    <w:right w:val="none" w:sz="0" w:space="0" w:color="auto"/>
                  </w:divBdr>
                </w:div>
                <w:div w:id="665938727">
                  <w:marLeft w:val="640"/>
                  <w:marRight w:val="0"/>
                  <w:marTop w:val="0"/>
                  <w:marBottom w:val="0"/>
                  <w:divBdr>
                    <w:top w:val="none" w:sz="0" w:space="0" w:color="auto"/>
                    <w:left w:val="none" w:sz="0" w:space="0" w:color="auto"/>
                    <w:bottom w:val="none" w:sz="0" w:space="0" w:color="auto"/>
                    <w:right w:val="none" w:sz="0" w:space="0" w:color="auto"/>
                  </w:divBdr>
                </w:div>
                <w:div w:id="746995749">
                  <w:marLeft w:val="640"/>
                  <w:marRight w:val="0"/>
                  <w:marTop w:val="0"/>
                  <w:marBottom w:val="0"/>
                  <w:divBdr>
                    <w:top w:val="none" w:sz="0" w:space="0" w:color="auto"/>
                    <w:left w:val="none" w:sz="0" w:space="0" w:color="auto"/>
                    <w:bottom w:val="none" w:sz="0" w:space="0" w:color="auto"/>
                    <w:right w:val="none" w:sz="0" w:space="0" w:color="auto"/>
                  </w:divBdr>
                </w:div>
                <w:div w:id="764308553">
                  <w:marLeft w:val="640"/>
                  <w:marRight w:val="0"/>
                  <w:marTop w:val="0"/>
                  <w:marBottom w:val="0"/>
                  <w:divBdr>
                    <w:top w:val="none" w:sz="0" w:space="0" w:color="auto"/>
                    <w:left w:val="none" w:sz="0" w:space="0" w:color="auto"/>
                    <w:bottom w:val="none" w:sz="0" w:space="0" w:color="auto"/>
                    <w:right w:val="none" w:sz="0" w:space="0" w:color="auto"/>
                  </w:divBdr>
                </w:div>
                <w:div w:id="767771241">
                  <w:marLeft w:val="640"/>
                  <w:marRight w:val="0"/>
                  <w:marTop w:val="0"/>
                  <w:marBottom w:val="0"/>
                  <w:divBdr>
                    <w:top w:val="none" w:sz="0" w:space="0" w:color="auto"/>
                    <w:left w:val="none" w:sz="0" w:space="0" w:color="auto"/>
                    <w:bottom w:val="none" w:sz="0" w:space="0" w:color="auto"/>
                    <w:right w:val="none" w:sz="0" w:space="0" w:color="auto"/>
                  </w:divBdr>
                </w:div>
                <w:div w:id="806633201">
                  <w:marLeft w:val="640"/>
                  <w:marRight w:val="0"/>
                  <w:marTop w:val="0"/>
                  <w:marBottom w:val="0"/>
                  <w:divBdr>
                    <w:top w:val="none" w:sz="0" w:space="0" w:color="auto"/>
                    <w:left w:val="none" w:sz="0" w:space="0" w:color="auto"/>
                    <w:bottom w:val="none" w:sz="0" w:space="0" w:color="auto"/>
                    <w:right w:val="none" w:sz="0" w:space="0" w:color="auto"/>
                  </w:divBdr>
                </w:div>
                <w:div w:id="840585522">
                  <w:marLeft w:val="640"/>
                  <w:marRight w:val="0"/>
                  <w:marTop w:val="0"/>
                  <w:marBottom w:val="0"/>
                  <w:divBdr>
                    <w:top w:val="none" w:sz="0" w:space="0" w:color="auto"/>
                    <w:left w:val="none" w:sz="0" w:space="0" w:color="auto"/>
                    <w:bottom w:val="none" w:sz="0" w:space="0" w:color="auto"/>
                    <w:right w:val="none" w:sz="0" w:space="0" w:color="auto"/>
                  </w:divBdr>
                </w:div>
                <w:div w:id="881984557">
                  <w:marLeft w:val="640"/>
                  <w:marRight w:val="0"/>
                  <w:marTop w:val="0"/>
                  <w:marBottom w:val="0"/>
                  <w:divBdr>
                    <w:top w:val="none" w:sz="0" w:space="0" w:color="auto"/>
                    <w:left w:val="none" w:sz="0" w:space="0" w:color="auto"/>
                    <w:bottom w:val="none" w:sz="0" w:space="0" w:color="auto"/>
                    <w:right w:val="none" w:sz="0" w:space="0" w:color="auto"/>
                  </w:divBdr>
                </w:div>
                <w:div w:id="894271428">
                  <w:marLeft w:val="640"/>
                  <w:marRight w:val="0"/>
                  <w:marTop w:val="0"/>
                  <w:marBottom w:val="0"/>
                  <w:divBdr>
                    <w:top w:val="none" w:sz="0" w:space="0" w:color="auto"/>
                    <w:left w:val="none" w:sz="0" w:space="0" w:color="auto"/>
                    <w:bottom w:val="none" w:sz="0" w:space="0" w:color="auto"/>
                    <w:right w:val="none" w:sz="0" w:space="0" w:color="auto"/>
                  </w:divBdr>
                </w:div>
                <w:div w:id="956790893">
                  <w:marLeft w:val="640"/>
                  <w:marRight w:val="0"/>
                  <w:marTop w:val="0"/>
                  <w:marBottom w:val="0"/>
                  <w:divBdr>
                    <w:top w:val="none" w:sz="0" w:space="0" w:color="auto"/>
                    <w:left w:val="none" w:sz="0" w:space="0" w:color="auto"/>
                    <w:bottom w:val="none" w:sz="0" w:space="0" w:color="auto"/>
                    <w:right w:val="none" w:sz="0" w:space="0" w:color="auto"/>
                  </w:divBdr>
                </w:div>
                <w:div w:id="1030958367">
                  <w:marLeft w:val="640"/>
                  <w:marRight w:val="0"/>
                  <w:marTop w:val="0"/>
                  <w:marBottom w:val="0"/>
                  <w:divBdr>
                    <w:top w:val="none" w:sz="0" w:space="0" w:color="auto"/>
                    <w:left w:val="none" w:sz="0" w:space="0" w:color="auto"/>
                    <w:bottom w:val="none" w:sz="0" w:space="0" w:color="auto"/>
                    <w:right w:val="none" w:sz="0" w:space="0" w:color="auto"/>
                  </w:divBdr>
                </w:div>
                <w:div w:id="1073504786">
                  <w:marLeft w:val="640"/>
                  <w:marRight w:val="0"/>
                  <w:marTop w:val="0"/>
                  <w:marBottom w:val="0"/>
                  <w:divBdr>
                    <w:top w:val="none" w:sz="0" w:space="0" w:color="auto"/>
                    <w:left w:val="none" w:sz="0" w:space="0" w:color="auto"/>
                    <w:bottom w:val="none" w:sz="0" w:space="0" w:color="auto"/>
                    <w:right w:val="none" w:sz="0" w:space="0" w:color="auto"/>
                  </w:divBdr>
                </w:div>
                <w:div w:id="1093234880">
                  <w:marLeft w:val="640"/>
                  <w:marRight w:val="0"/>
                  <w:marTop w:val="0"/>
                  <w:marBottom w:val="0"/>
                  <w:divBdr>
                    <w:top w:val="none" w:sz="0" w:space="0" w:color="auto"/>
                    <w:left w:val="none" w:sz="0" w:space="0" w:color="auto"/>
                    <w:bottom w:val="none" w:sz="0" w:space="0" w:color="auto"/>
                    <w:right w:val="none" w:sz="0" w:space="0" w:color="auto"/>
                  </w:divBdr>
                </w:div>
                <w:div w:id="1093627783">
                  <w:marLeft w:val="640"/>
                  <w:marRight w:val="0"/>
                  <w:marTop w:val="0"/>
                  <w:marBottom w:val="0"/>
                  <w:divBdr>
                    <w:top w:val="none" w:sz="0" w:space="0" w:color="auto"/>
                    <w:left w:val="none" w:sz="0" w:space="0" w:color="auto"/>
                    <w:bottom w:val="none" w:sz="0" w:space="0" w:color="auto"/>
                    <w:right w:val="none" w:sz="0" w:space="0" w:color="auto"/>
                  </w:divBdr>
                </w:div>
                <w:div w:id="1244533608">
                  <w:marLeft w:val="640"/>
                  <w:marRight w:val="0"/>
                  <w:marTop w:val="0"/>
                  <w:marBottom w:val="0"/>
                  <w:divBdr>
                    <w:top w:val="none" w:sz="0" w:space="0" w:color="auto"/>
                    <w:left w:val="none" w:sz="0" w:space="0" w:color="auto"/>
                    <w:bottom w:val="none" w:sz="0" w:space="0" w:color="auto"/>
                    <w:right w:val="none" w:sz="0" w:space="0" w:color="auto"/>
                  </w:divBdr>
                </w:div>
                <w:div w:id="1283927170">
                  <w:marLeft w:val="640"/>
                  <w:marRight w:val="0"/>
                  <w:marTop w:val="0"/>
                  <w:marBottom w:val="0"/>
                  <w:divBdr>
                    <w:top w:val="none" w:sz="0" w:space="0" w:color="auto"/>
                    <w:left w:val="none" w:sz="0" w:space="0" w:color="auto"/>
                    <w:bottom w:val="none" w:sz="0" w:space="0" w:color="auto"/>
                    <w:right w:val="none" w:sz="0" w:space="0" w:color="auto"/>
                  </w:divBdr>
                </w:div>
                <w:div w:id="1332291264">
                  <w:marLeft w:val="640"/>
                  <w:marRight w:val="0"/>
                  <w:marTop w:val="0"/>
                  <w:marBottom w:val="0"/>
                  <w:divBdr>
                    <w:top w:val="none" w:sz="0" w:space="0" w:color="auto"/>
                    <w:left w:val="none" w:sz="0" w:space="0" w:color="auto"/>
                    <w:bottom w:val="none" w:sz="0" w:space="0" w:color="auto"/>
                    <w:right w:val="none" w:sz="0" w:space="0" w:color="auto"/>
                  </w:divBdr>
                </w:div>
                <w:div w:id="1499926236">
                  <w:marLeft w:val="640"/>
                  <w:marRight w:val="0"/>
                  <w:marTop w:val="0"/>
                  <w:marBottom w:val="0"/>
                  <w:divBdr>
                    <w:top w:val="none" w:sz="0" w:space="0" w:color="auto"/>
                    <w:left w:val="none" w:sz="0" w:space="0" w:color="auto"/>
                    <w:bottom w:val="none" w:sz="0" w:space="0" w:color="auto"/>
                    <w:right w:val="none" w:sz="0" w:space="0" w:color="auto"/>
                  </w:divBdr>
                </w:div>
                <w:div w:id="1505313839">
                  <w:marLeft w:val="640"/>
                  <w:marRight w:val="0"/>
                  <w:marTop w:val="0"/>
                  <w:marBottom w:val="0"/>
                  <w:divBdr>
                    <w:top w:val="none" w:sz="0" w:space="0" w:color="auto"/>
                    <w:left w:val="none" w:sz="0" w:space="0" w:color="auto"/>
                    <w:bottom w:val="none" w:sz="0" w:space="0" w:color="auto"/>
                    <w:right w:val="none" w:sz="0" w:space="0" w:color="auto"/>
                  </w:divBdr>
                </w:div>
                <w:div w:id="1533609653">
                  <w:marLeft w:val="640"/>
                  <w:marRight w:val="0"/>
                  <w:marTop w:val="0"/>
                  <w:marBottom w:val="0"/>
                  <w:divBdr>
                    <w:top w:val="none" w:sz="0" w:space="0" w:color="auto"/>
                    <w:left w:val="none" w:sz="0" w:space="0" w:color="auto"/>
                    <w:bottom w:val="none" w:sz="0" w:space="0" w:color="auto"/>
                    <w:right w:val="none" w:sz="0" w:space="0" w:color="auto"/>
                  </w:divBdr>
                </w:div>
                <w:div w:id="1534881879">
                  <w:marLeft w:val="640"/>
                  <w:marRight w:val="0"/>
                  <w:marTop w:val="0"/>
                  <w:marBottom w:val="0"/>
                  <w:divBdr>
                    <w:top w:val="none" w:sz="0" w:space="0" w:color="auto"/>
                    <w:left w:val="none" w:sz="0" w:space="0" w:color="auto"/>
                    <w:bottom w:val="none" w:sz="0" w:space="0" w:color="auto"/>
                    <w:right w:val="none" w:sz="0" w:space="0" w:color="auto"/>
                  </w:divBdr>
                </w:div>
                <w:div w:id="1537500118">
                  <w:marLeft w:val="640"/>
                  <w:marRight w:val="0"/>
                  <w:marTop w:val="0"/>
                  <w:marBottom w:val="0"/>
                  <w:divBdr>
                    <w:top w:val="none" w:sz="0" w:space="0" w:color="auto"/>
                    <w:left w:val="none" w:sz="0" w:space="0" w:color="auto"/>
                    <w:bottom w:val="none" w:sz="0" w:space="0" w:color="auto"/>
                    <w:right w:val="none" w:sz="0" w:space="0" w:color="auto"/>
                  </w:divBdr>
                </w:div>
                <w:div w:id="1548295532">
                  <w:marLeft w:val="640"/>
                  <w:marRight w:val="0"/>
                  <w:marTop w:val="0"/>
                  <w:marBottom w:val="0"/>
                  <w:divBdr>
                    <w:top w:val="none" w:sz="0" w:space="0" w:color="auto"/>
                    <w:left w:val="none" w:sz="0" w:space="0" w:color="auto"/>
                    <w:bottom w:val="none" w:sz="0" w:space="0" w:color="auto"/>
                    <w:right w:val="none" w:sz="0" w:space="0" w:color="auto"/>
                  </w:divBdr>
                </w:div>
                <w:div w:id="1559971381">
                  <w:marLeft w:val="640"/>
                  <w:marRight w:val="0"/>
                  <w:marTop w:val="0"/>
                  <w:marBottom w:val="0"/>
                  <w:divBdr>
                    <w:top w:val="none" w:sz="0" w:space="0" w:color="auto"/>
                    <w:left w:val="none" w:sz="0" w:space="0" w:color="auto"/>
                    <w:bottom w:val="none" w:sz="0" w:space="0" w:color="auto"/>
                    <w:right w:val="none" w:sz="0" w:space="0" w:color="auto"/>
                  </w:divBdr>
                </w:div>
                <w:div w:id="1581788803">
                  <w:marLeft w:val="640"/>
                  <w:marRight w:val="0"/>
                  <w:marTop w:val="0"/>
                  <w:marBottom w:val="0"/>
                  <w:divBdr>
                    <w:top w:val="none" w:sz="0" w:space="0" w:color="auto"/>
                    <w:left w:val="none" w:sz="0" w:space="0" w:color="auto"/>
                    <w:bottom w:val="none" w:sz="0" w:space="0" w:color="auto"/>
                    <w:right w:val="none" w:sz="0" w:space="0" w:color="auto"/>
                  </w:divBdr>
                </w:div>
                <w:div w:id="1594432932">
                  <w:marLeft w:val="640"/>
                  <w:marRight w:val="0"/>
                  <w:marTop w:val="0"/>
                  <w:marBottom w:val="0"/>
                  <w:divBdr>
                    <w:top w:val="none" w:sz="0" w:space="0" w:color="auto"/>
                    <w:left w:val="none" w:sz="0" w:space="0" w:color="auto"/>
                    <w:bottom w:val="none" w:sz="0" w:space="0" w:color="auto"/>
                    <w:right w:val="none" w:sz="0" w:space="0" w:color="auto"/>
                  </w:divBdr>
                </w:div>
                <w:div w:id="1725979257">
                  <w:marLeft w:val="640"/>
                  <w:marRight w:val="0"/>
                  <w:marTop w:val="0"/>
                  <w:marBottom w:val="0"/>
                  <w:divBdr>
                    <w:top w:val="none" w:sz="0" w:space="0" w:color="auto"/>
                    <w:left w:val="none" w:sz="0" w:space="0" w:color="auto"/>
                    <w:bottom w:val="none" w:sz="0" w:space="0" w:color="auto"/>
                    <w:right w:val="none" w:sz="0" w:space="0" w:color="auto"/>
                  </w:divBdr>
                </w:div>
                <w:div w:id="1737780692">
                  <w:marLeft w:val="640"/>
                  <w:marRight w:val="0"/>
                  <w:marTop w:val="0"/>
                  <w:marBottom w:val="0"/>
                  <w:divBdr>
                    <w:top w:val="none" w:sz="0" w:space="0" w:color="auto"/>
                    <w:left w:val="none" w:sz="0" w:space="0" w:color="auto"/>
                    <w:bottom w:val="none" w:sz="0" w:space="0" w:color="auto"/>
                    <w:right w:val="none" w:sz="0" w:space="0" w:color="auto"/>
                  </w:divBdr>
                </w:div>
                <w:div w:id="1771076695">
                  <w:marLeft w:val="640"/>
                  <w:marRight w:val="0"/>
                  <w:marTop w:val="0"/>
                  <w:marBottom w:val="0"/>
                  <w:divBdr>
                    <w:top w:val="none" w:sz="0" w:space="0" w:color="auto"/>
                    <w:left w:val="none" w:sz="0" w:space="0" w:color="auto"/>
                    <w:bottom w:val="none" w:sz="0" w:space="0" w:color="auto"/>
                    <w:right w:val="none" w:sz="0" w:space="0" w:color="auto"/>
                  </w:divBdr>
                </w:div>
                <w:div w:id="1797213990">
                  <w:marLeft w:val="640"/>
                  <w:marRight w:val="0"/>
                  <w:marTop w:val="0"/>
                  <w:marBottom w:val="0"/>
                  <w:divBdr>
                    <w:top w:val="none" w:sz="0" w:space="0" w:color="auto"/>
                    <w:left w:val="none" w:sz="0" w:space="0" w:color="auto"/>
                    <w:bottom w:val="none" w:sz="0" w:space="0" w:color="auto"/>
                    <w:right w:val="none" w:sz="0" w:space="0" w:color="auto"/>
                  </w:divBdr>
                </w:div>
                <w:div w:id="1826629312">
                  <w:marLeft w:val="640"/>
                  <w:marRight w:val="0"/>
                  <w:marTop w:val="0"/>
                  <w:marBottom w:val="0"/>
                  <w:divBdr>
                    <w:top w:val="none" w:sz="0" w:space="0" w:color="auto"/>
                    <w:left w:val="none" w:sz="0" w:space="0" w:color="auto"/>
                    <w:bottom w:val="none" w:sz="0" w:space="0" w:color="auto"/>
                    <w:right w:val="none" w:sz="0" w:space="0" w:color="auto"/>
                  </w:divBdr>
                </w:div>
                <w:div w:id="1954552163">
                  <w:marLeft w:val="640"/>
                  <w:marRight w:val="0"/>
                  <w:marTop w:val="0"/>
                  <w:marBottom w:val="0"/>
                  <w:divBdr>
                    <w:top w:val="none" w:sz="0" w:space="0" w:color="auto"/>
                    <w:left w:val="none" w:sz="0" w:space="0" w:color="auto"/>
                    <w:bottom w:val="none" w:sz="0" w:space="0" w:color="auto"/>
                    <w:right w:val="none" w:sz="0" w:space="0" w:color="auto"/>
                  </w:divBdr>
                </w:div>
                <w:div w:id="1973168262">
                  <w:marLeft w:val="640"/>
                  <w:marRight w:val="0"/>
                  <w:marTop w:val="0"/>
                  <w:marBottom w:val="0"/>
                  <w:divBdr>
                    <w:top w:val="none" w:sz="0" w:space="0" w:color="auto"/>
                    <w:left w:val="none" w:sz="0" w:space="0" w:color="auto"/>
                    <w:bottom w:val="none" w:sz="0" w:space="0" w:color="auto"/>
                    <w:right w:val="none" w:sz="0" w:space="0" w:color="auto"/>
                  </w:divBdr>
                </w:div>
                <w:div w:id="1979916912">
                  <w:marLeft w:val="640"/>
                  <w:marRight w:val="0"/>
                  <w:marTop w:val="0"/>
                  <w:marBottom w:val="0"/>
                  <w:divBdr>
                    <w:top w:val="none" w:sz="0" w:space="0" w:color="auto"/>
                    <w:left w:val="none" w:sz="0" w:space="0" w:color="auto"/>
                    <w:bottom w:val="none" w:sz="0" w:space="0" w:color="auto"/>
                    <w:right w:val="none" w:sz="0" w:space="0" w:color="auto"/>
                  </w:divBdr>
                </w:div>
                <w:div w:id="1993946328">
                  <w:marLeft w:val="640"/>
                  <w:marRight w:val="0"/>
                  <w:marTop w:val="0"/>
                  <w:marBottom w:val="0"/>
                  <w:divBdr>
                    <w:top w:val="none" w:sz="0" w:space="0" w:color="auto"/>
                    <w:left w:val="none" w:sz="0" w:space="0" w:color="auto"/>
                    <w:bottom w:val="none" w:sz="0" w:space="0" w:color="auto"/>
                    <w:right w:val="none" w:sz="0" w:space="0" w:color="auto"/>
                  </w:divBdr>
                </w:div>
                <w:div w:id="2109035632">
                  <w:marLeft w:val="640"/>
                  <w:marRight w:val="0"/>
                  <w:marTop w:val="0"/>
                  <w:marBottom w:val="0"/>
                  <w:divBdr>
                    <w:top w:val="none" w:sz="0" w:space="0" w:color="auto"/>
                    <w:left w:val="none" w:sz="0" w:space="0" w:color="auto"/>
                    <w:bottom w:val="none" w:sz="0" w:space="0" w:color="auto"/>
                    <w:right w:val="none" w:sz="0" w:space="0" w:color="auto"/>
                  </w:divBdr>
                </w:div>
              </w:divsChild>
            </w:div>
            <w:div w:id="1522625636">
              <w:marLeft w:val="0"/>
              <w:marRight w:val="0"/>
              <w:marTop w:val="0"/>
              <w:marBottom w:val="0"/>
              <w:divBdr>
                <w:top w:val="none" w:sz="0" w:space="0" w:color="auto"/>
                <w:left w:val="none" w:sz="0" w:space="0" w:color="auto"/>
                <w:bottom w:val="none" w:sz="0" w:space="0" w:color="auto"/>
                <w:right w:val="none" w:sz="0" w:space="0" w:color="auto"/>
              </w:divBdr>
              <w:divsChild>
                <w:div w:id="15354475">
                  <w:marLeft w:val="640"/>
                  <w:marRight w:val="0"/>
                  <w:marTop w:val="0"/>
                  <w:marBottom w:val="0"/>
                  <w:divBdr>
                    <w:top w:val="none" w:sz="0" w:space="0" w:color="auto"/>
                    <w:left w:val="none" w:sz="0" w:space="0" w:color="auto"/>
                    <w:bottom w:val="none" w:sz="0" w:space="0" w:color="auto"/>
                    <w:right w:val="none" w:sz="0" w:space="0" w:color="auto"/>
                  </w:divBdr>
                </w:div>
                <w:div w:id="34744782">
                  <w:marLeft w:val="640"/>
                  <w:marRight w:val="0"/>
                  <w:marTop w:val="0"/>
                  <w:marBottom w:val="0"/>
                  <w:divBdr>
                    <w:top w:val="none" w:sz="0" w:space="0" w:color="auto"/>
                    <w:left w:val="none" w:sz="0" w:space="0" w:color="auto"/>
                    <w:bottom w:val="none" w:sz="0" w:space="0" w:color="auto"/>
                    <w:right w:val="none" w:sz="0" w:space="0" w:color="auto"/>
                  </w:divBdr>
                </w:div>
                <w:div w:id="36393514">
                  <w:marLeft w:val="640"/>
                  <w:marRight w:val="0"/>
                  <w:marTop w:val="0"/>
                  <w:marBottom w:val="0"/>
                  <w:divBdr>
                    <w:top w:val="none" w:sz="0" w:space="0" w:color="auto"/>
                    <w:left w:val="none" w:sz="0" w:space="0" w:color="auto"/>
                    <w:bottom w:val="none" w:sz="0" w:space="0" w:color="auto"/>
                    <w:right w:val="none" w:sz="0" w:space="0" w:color="auto"/>
                  </w:divBdr>
                </w:div>
                <w:div w:id="57364039">
                  <w:marLeft w:val="640"/>
                  <w:marRight w:val="0"/>
                  <w:marTop w:val="0"/>
                  <w:marBottom w:val="0"/>
                  <w:divBdr>
                    <w:top w:val="none" w:sz="0" w:space="0" w:color="auto"/>
                    <w:left w:val="none" w:sz="0" w:space="0" w:color="auto"/>
                    <w:bottom w:val="none" w:sz="0" w:space="0" w:color="auto"/>
                    <w:right w:val="none" w:sz="0" w:space="0" w:color="auto"/>
                  </w:divBdr>
                </w:div>
                <w:div w:id="65880429">
                  <w:marLeft w:val="640"/>
                  <w:marRight w:val="0"/>
                  <w:marTop w:val="0"/>
                  <w:marBottom w:val="0"/>
                  <w:divBdr>
                    <w:top w:val="none" w:sz="0" w:space="0" w:color="auto"/>
                    <w:left w:val="none" w:sz="0" w:space="0" w:color="auto"/>
                    <w:bottom w:val="none" w:sz="0" w:space="0" w:color="auto"/>
                    <w:right w:val="none" w:sz="0" w:space="0" w:color="auto"/>
                  </w:divBdr>
                </w:div>
                <w:div w:id="71246785">
                  <w:marLeft w:val="640"/>
                  <w:marRight w:val="0"/>
                  <w:marTop w:val="0"/>
                  <w:marBottom w:val="0"/>
                  <w:divBdr>
                    <w:top w:val="none" w:sz="0" w:space="0" w:color="auto"/>
                    <w:left w:val="none" w:sz="0" w:space="0" w:color="auto"/>
                    <w:bottom w:val="none" w:sz="0" w:space="0" w:color="auto"/>
                    <w:right w:val="none" w:sz="0" w:space="0" w:color="auto"/>
                  </w:divBdr>
                </w:div>
                <w:div w:id="85923694">
                  <w:marLeft w:val="640"/>
                  <w:marRight w:val="0"/>
                  <w:marTop w:val="0"/>
                  <w:marBottom w:val="0"/>
                  <w:divBdr>
                    <w:top w:val="none" w:sz="0" w:space="0" w:color="auto"/>
                    <w:left w:val="none" w:sz="0" w:space="0" w:color="auto"/>
                    <w:bottom w:val="none" w:sz="0" w:space="0" w:color="auto"/>
                    <w:right w:val="none" w:sz="0" w:space="0" w:color="auto"/>
                  </w:divBdr>
                </w:div>
                <w:div w:id="103110665">
                  <w:marLeft w:val="640"/>
                  <w:marRight w:val="0"/>
                  <w:marTop w:val="0"/>
                  <w:marBottom w:val="0"/>
                  <w:divBdr>
                    <w:top w:val="none" w:sz="0" w:space="0" w:color="auto"/>
                    <w:left w:val="none" w:sz="0" w:space="0" w:color="auto"/>
                    <w:bottom w:val="none" w:sz="0" w:space="0" w:color="auto"/>
                    <w:right w:val="none" w:sz="0" w:space="0" w:color="auto"/>
                  </w:divBdr>
                </w:div>
                <w:div w:id="190650934">
                  <w:marLeft w:val="640"/>
                  <w:marRight w:val="0"/>
                  <w:marTop w:val="0"/>
                  <w:marBottom w:val="0"/>
                  <w:divBdr>
                    <w:top w:val="none" w:sz="0" w:space="0" w:color="auto"/>
                    <w:left w:val="none" w:sz="0" w:space="0" w:color="auto"/>
                    <w:bottom w:val="none" w:sz="0" w:space="0" w:color="auto"/>
                    <w:right w:val="none" w:sz="0" w:space="0" w:color="auto"/>
                  </w:divBdr>
                </w:div>
                <w:div w:id="251279941">
                  <w:marLeft w:val="640"/>
                  <w:marRight w:val="0"/>
                  <w:marTop w:val="0"/>
                  <w:marBottom w:val="0"/>
                  <w:divBdr>
                    <w:top w:val="none" w:sz="0" w:space="0" w:color="auto"/>
                    <w:left w:val="none" w:sz="0" w:space="0" w:color="auto"/>
                    <w:bottom w:val="none" w:sz="0" w:space="0" w:color="auto"/>
                    <w:right w:val="none" w:sz="0" w:space="0" w:color="auto"/>
                  </w:divBdr>
                </w:div>
                <w:div w:id="278688746">
                  <w:marLeft w:val="640"/>
                  <w:marRight w:val="0"/>
                  <w:marTop w:val="0"/>
                  <w:marBottom w:val="0"/>
                  <w:divBdr>
                    <w:top w:val="none" w:sz="0" w:space="0" w:color="auto"/>
                    <w:left w:val="none" w:sz="0" w:space="0" w:color="auto"/>
                    <w:bottom w:val="none" w:sz="0" w:space="0" w:color="auto"/>
                    <w:right w:val="none" w:sz="0" w:space="0" w:color="auto"/>
                  </w:divBdr>
                </w:div>
                <w:div w:id="279192129">
                  <w:marLeft w:val="640"/>
                  <w:marRight w:val="0"/>
                  <w:marTop w:val="0"/>
                  <w:marBottom w:val="0"/>
                  <w:divBdr>
                    <w:top w:val="none" w:sz="0" w:space="0" w:color="auto"/>
                    <w:left w:val="none" w:sz="0" w:space="0" w:color="auto"/>
                    <w:bottom w:val="none" w:sz="0" w:space="0" w:color="auto"/>
                    <w:right w:val="none" w:sz="0" w:space="0" w:color="auto"/>
                  </w:divBdr>
                </w:div>
                <w:div w:id="307632956">
                  <w:marLeft w:val="640"/>
                  <w:marRight w:val="0"/>
                  <w:marTop w:val="0"/>
                  <w:marBottom w:val="0"/>
                  <w:divBdr>
                    <w:top w:val="none" w:sz="0" w:space="0" w:color="auto"/>
                    <w:left w:val="none" w:sz="0" w:space="0" w:color="auto"/>
                    <w:bottom w:val="none" w:sz="0" w:space="0" w:color="auto"/>
                    <w:right w:val="none" w:sz="0" w:space="0" w:color="auto"/>
                  </w:divBdr>
                </w:div>
                <w:div w:id="391779465">
                  <w:marLeft w:val="640"/>
                  <w:marRight w:val="0"/>
                  <w:marTop w:val="0"/>
                  <w:marBottom w:val="0"/>
                  <w:divBdr>
                    <w:top w:val="none" w:sz="0" w:space="0" w:color="auto"/>
                    <w:left w:val="none" w:sz="0" w:space="0" w:color="auto"/>
                    <w:bottom w:val="none" w:sz="0" w:space="0" w:color="auto"/>
                    <w:right w:val="none" w:sz="0" w:space="0" w:color="auto"/>
                  </w:divBdr>
                </w:div>
                <w:div w:id="422723449">
                  <w:marLeft w:val="640"/>
                  <w:marRight w:val="0"/>
                  <w:marTop w:val="0"/>
                  <w:marBottom w:val="0"/>
                  <w:divBdr>
                    <w:top w:val="none" w:sz="0" w:space="0" w:color="auto"/>
                    <w:left w:val="none" w:sz="0" w:space="0" w:color="auto"/>
                    <w:bottom w:val="none" w:sz="0" w:space="0" w:color="auto"/>
                    <w:right w:val="none" w:sz="0" w:space="0" w:color="auto"/>
                  </w:divBdr>
                </w:div>
                <w:div w:id="444931047">
                  <w:marLeft w:val="640"/>
                  <w:marRight w:val="0"/>
                  <w:marTop w:val="0"/>
                  <w:marBottom w:val="0"/>
                  <w:divBdr>
                    <w:top w:val="none" w:sz="0" w:space="0" w:color="auto"/>
                    <w:left w:val="none" w:sz="0" w:space="0" w:color="auto"/>
                    <w:bottom w:val="none" w:sz="0" w:space="0" w:color="auto"/>
                    <w:right w:val="none" w:sz="0" w:space="0" w:color="auto"/>
                  </w:divBdr>
                </w:div>
                <w:div w:id="458492467">
                  <w:marLeft w:val="640"/>
                  <w:marRight w:val="0"/>
                  <w:marTop w:val="0"/>
                  <w:marBottom w:val="0"/>
                  <w:divBdr>
                    <w:top w:val="none" w:sz="0" w:space="0" w:color="auto"/>
                    <w:left w:val="none" w:sz="0" w:space="0" w:color="auto"/>
                    <w:bottom w:val="none" w:sz="0" w:space="0" w:color="auto"/>
                    <w:right w:val="none" w:sz="0" w:space="0" w:color="auto"/>
                  </w:divBdr>
                </w:div>
                <w:div w:id="579679764">
                  <w:marLeft w:val="640"/>
                  <w:marRight w:val="0"/>
                  <w:marTop w:val="0"/>
                  <w:marBottom w:val="0"/>
                  <w:divBdr>
                    <w:top w:val="none" w:sz="0" w:space="0" w:color="auto"/>
                    <w:left w:val="none" w:sz="0" w:space="0" w:color="auto"/>
                    <w:bottom w:val="none" w:sz="0" w:space="0" w:color="auto"/>
                    <w:right w:val="none" w:sz="0" w:space="0" w:color="auto"/>
                  </w:divBdr>
                </w:div>
                <w:div w:id="601031996">
                  <w:marLeft w:val="640"/>
                  <w:marRight w:val="0"/>
                  <w:marTop w:val="0"/>
                  <w:marBottom w:val="0"/>
                  <w:divBdr>
                    <w:top w:val="none" w:sz="0" w:space="0" w:color="auto"/>
                    <w:left w:val="none" w:sz="0" w:space="0" w:color="auto"/>
                    <w:bottom w:val="none" w:sz="0" w:space="0" w:color="auto"/>
                    <w:right w:val="none" w:sz="0" w:space="0" w:color="auto"/>
                  </w:divBdr>
                </w:div>
                <w:div w:id="653729074">
                  <w:marLeft w:val="640"/>
                  <w:marRight w:val="0"/>
                  <w:marTop w:val="0"/>
                  <w:marBottom w:val="0"/>
                  <w:divBdr>
                    <w:top w:val="none" w:sz="0" w:space="0" w:color="auto"/>
                    <w:left w:val="none" w:sz="0" w:space="0" w:color="auto"/>
                    <w:bottom w:val="none" w:sz="0" w:space="0" w:color="auto"/>
                    <w:right w:val="none" w:sz="0" w:space="0" w:color="auto"/>
                  </w:divBdr>
                </w:div>
                <w:div w:id="749037872">
                  <w:marLeft w:val="640"/>
                  <w:marRight w:val="0"/>
                  <w:marTop w:val="0"/>
                  <w:marBottom w:val="0"/>
                  <w:divBdr>
                    <w:top w:val="none" w:sz="0" w:space="0" w:color="auto"/>
                    <w:left w:val="none" w:sz="0" w:space="0" w:color="auto"/>
                    <w:bottom w:val="none" w:sz="0" w:space="0" w:color="auto"/>
                    <w:right w:val="none" w:sz="0" w:space="0" w:color="auto"/>
                  </w:divBdr>
                </w:div>
                <w:div w:id="760301429">
                  <w:marLeft w:val="640"/>
                  <w:marRight w:val="0"/>
                  <w:marTop w:val="0"/>
                  <w:marBottom w:val="0"/>
                  <w:divBdr>
                    <w:top w:val="none" w:sz="0" w:space="0" w:color="auto"/>
                    <w:left w:val="none" w:sz="0" w:space="0" w:color="auto"/>
                    <w:bottom w:val="none" w:sz="0" w:space="0" w:color="auto"/>
                    <w:right w:val="none" w:sz="0" w:space="0" w:color="auto"/>
                  </w:divBdr>
                </w:div>
                <w:div w:id="772213250">
                  <w:marLeft w:val="640"/>
                  <w:marRight w:val="0"/>
                  <w:marTop w:val="0"/>
                  <w:marBottom w:val="0"/>
                  <w:divBdr>
                    <w:top w:val="none" w:sz="0" w:space="0" w:color="auto"/>
                    <w:left w:val="none" w:sz="0" w:space="0" w:color="auto"/>
                    <w:bottom w:val="none" w:sz="0" w:space="0" w:color="auto"/>
                    <w:right w:val="none" w:sz="0" w:space="0" w:color="auto"/>
                  </w:divBdr>
                </w:div>
                <w:div w:id="851383658">
                  <w:marLeft w:val="640"/>
                  <w:marRight w:val="0"/>
                  <w:marTop w:val="0"/>
                  <w:marBottom w:val="0"/>
                  <w:divBdr>
                    <w:top w:val="none" w:sz="0" w:space="0" w:color="auto"/>
                    <w:left w:val="none" w:sz="0" w:space="0" w:color="auto"/>
                    <w:bottom w:val="none" w:sz="0" w:space="0" w:color="auto"/>
                    <w:right w:val="none" w:sz="0" w:space="0" w:color="auto"/>
                  </w:divBdr>
                </w:div>
                <w:div w:id="858860942">
                  <w:marLeft w:val="640"/>
                  <w:marRight w:val="0"/>
                  <w:marTop w:val="0"/>
                  <w:marBottom w:val="0"/>
                  <w:divBdr>
                    <w:top w:val="none" w:sz="0" w:space="0" w:color="auto"/>
                    <w:left w:val="none" w:sz="0" w:space="0" w:color="auto"/>
                    <w:bottom w:val="none" w:sz="0" w:space="0" w:color="auto"/>
                    <w:right w:val="none" w:sz="0" w:space="0" w:color="auto"/>
                  </w:divBdr>
                </w:div>
                <w:div w:id="873075821">
                  <w:marLeft w:val="640"/>
                  <w:marRight w:val="0"/>
                  <w:marTop w:val="0"/>
                  <w:marBottom w:val="0"/>
                  <w:divBdr>
                    <w:top w:val="none" w:sz="0" w:space="0" w:color="auto"/>
                    <w:left w:val="none" w:sz="0" w:space="0" w:color="auto"/>
                    <w:bottom w:val="none" w:sz="0" w:space="0" w:color="auto"/>
                    <w:right w:val="none" w:sz="0" w:space="0" w:color="auto"/>
                  </w:divBdr>
                </w:div>
                <w:div w:id="898711362">
                  <w:marLeft w:val="640"/>
                  <w:marRight w:val="0"/>
                  <w:marTop w:val="0"/>
                  <w:marBottom w:val="0"/>
                  <w:divBdr>
                    <w:top w:val="none" w:sz="0" w:space="0" w:color="auto"/>
                    <w:left w:val="none" w:sz="0" w:space="0" w:color="auto"/>
                    <w:bottom w:val="none" w:sz="0" w:space="0" w:color="auto"/>
                    <w:right w:val="none" w:sz="0" w:space="0" w:color="auto"/>
                  </w:divBdr>
                </w:div>
                <w:div w:id="940185341">
                  <w:marLeft w:val="640"/>
                  <w:marRight w:val="0"/>
                  <w:marTop w:val="0"/>
                  <w:marBottom w:val="0"/>
                  <w:divBdr>
                    <w:top w:val="none" w:sz="0" w:space="0" w:color="auto"/>
                    <w:left w:val="none" w:sz="0" w:space="0" w:color="auto"/>
                    <w:bottom w:val="none" w:sz="0" w:space="0" w:color="auto"/>
                    <w:right w:val="none" w:sz="0" w:space="0" w:color="auto"/>
                  </w:divBdr>
                </w:div>
                <w:div w:id="964966579">
                  <w:marLeft w:val="640"/>
                  <w:marRight w:val="0"/>
                  <w:marTop w:val="0"/>
                  <w:marBottom w:val="0"/>
                  <w:divBdr>
                    <w:top w:val="none" w:sz="0" w:space="0" w:color="auto"/>
                    <w:left w:val="none" w:sz="0" w:space="0" w:color="auto"/>
                    <w:bottom w:val="none" w:sz="0" w:space="0" w:color="auto"/>
                    <w:right w:val="none" w:sz="0" w:space="0" w:color="auto"/>
                  </w:divBdr>
                </w:div>
                <w:div w:id="967397545">
                  <w:marLeft w:val="640"/>
                  <w:marRight w:val="0"/>
                  <w:marTop w:val="0"/>
                  <w:marBottom w:val="0"/>
                  <w:divBdr>
                    <w:top w:val="none" w:sz="0" w:space="0" w:color="auto"/>
                    <w:left w:val="none" w:sz="0" w:space="0" w:color="auto"/>
                    <w:bottom w:val="none" w:sz="0" w:space="0" w:color="auto"/>
                    <w:right w:val="none" w:sz="0" w:space="0" w:color="auto"/>
                  </w:divBdr>
                </w:div>
                <w:div w:id="1206219113">
                  <w:marLeft w:val="640"/>
                  <w:marRight w:val="0"/>
                  <w:marTop w:val="0"/>
                  <w:marBottom w:val="0"/>
                  <w:divBdr>
                    <w:top w:val="none" w:sz="0" w:space="0" w:color="auto"/>
                    <w:left w:val="none" w:sz="0" w:space="0" w:color="auto"/>
                    <w:bottom w:val="none" w:sz="0" w:space="0" w:color="auto"/>
                    <w:right w:val="none" w:sz="0" w:space="0" w:color="auto"/>
                  </w:divBdr>
                </w:div>
                <w:div w:id="1280651504">
                  <w:marLeft w:val="640"/>
                  <w:marRight w:val="0"/>
                  <w:marTop w:val="0"/>
                  <w:marBottom w:val="0"/>
                  <w:divBdr>
                    <w:top w:val="none" w:sz="0" w:space="0" w:color="auto"/>
                    <w:left w:val="none" w:sz="0" w:space="0" w:color="auto"/>
                    <w:bottom w:val="none" w:sz="0" w:space="0" w:color="auto"/>
                    <w:right w:val="none" w:sz="0" w:space="0" w:color="auto"/>
                  </w:divBdr>
                </w:div>
                <w:div w:id="1400397635">
                  <w:marLeft w:val="640"/>
                  <w:marRight w:val="0"/>
                  <w:marTop w:val="0"/>
                  <w:marBottom w:val="0"/>
                  <w:divBdr>
                    <w:top w:val="none" w:sz="0" w:space="0" w:color="auto"/>
                    <w:left w:val="none" w:sz="0" w:space="0" w:color="auto"/>
                    <w:bottom w:val="none" w:sz="0" w:space="0" w:color="auto"/>
                    <w:right w:val="none" w:sz="0" w:space="0" w:color="auto"/>
                  </w:divBdr>
                </w:div>
                <w:div w:id="1432777824">
                  <w:marLeft w:val="640"/>
                  <w:marRight w:val="0"/>
                  <w:marTop w:val="0"/>
                  <w:marBottom w:val="0"/>
                  <w:divBdr>
                    <w:top w:val="none" w:sz="0" w:space="0" w:color="auto"/>
                    <w:left w:val="none" w:sz="0" w:space="0" w:color="auto"/>
                    <w:bottom w:val="none" w:sz="0" w:space="0" w:color="auto"/>
                    <w:right w:val="none" w:sz="0" w:space="0" w:color="auto"/>
                  </w:divBdr>
                </w:div>
                <w:div w:id="1438912385">
                  <w:marLeft w:val="640"/>
                  <w:marRight w:val="0"/>
                  <w:marTop w:val="0"/>
                  <w:marBottom w:val="0"/>
                  <w:divBdr>
                    <w:top w:val="none" w:sz="0" w:space="0" w:color="auto"/>
                    <w:left w:val="none" w:sz="0" w:space="0" w:color="auto"/>
                    <w:bottom w:val="none" w:sz="0" w:space="0" w:color="auto"/>
                    <w:right w:val="none" w:sz="0" w:space="0" w:color="auto"/>
                  </w:divBdr>
                </w:div>
                <w:div w:id="1479883906">
                  <w:marLeft w:val="640"/>
                  <w:marRight w:val="0"/>
                  <w:marTop w:val="0"/>
                  <w:marBottom w:val="0"/>
                  <w:divBdr>
                    <w:top w:val="none" w:sz="0" w:space="0" w:color="auto"/>
                    <w:left w:val="none" w:sz="0" w:space="0" w:color="auto"/>
                    <w:bottom w:val="none" w:sz="0" w:space="0" w:color="auto"/>
                    <w:right w:val="none" w:sz="0" w:space="0" w:color="auto"/>
                  </w:divBdr>
                </w:div>
                <w:div w:id="1525367705">
                  <w:marLeft w:val="640"/>
                  <w:marRight w:val="0"/>
                  <w:marTop w:val="0"/>
                  <w:marBottom w:val="0"/>
                  <w:divBdr>
                    <w:top w:val="none" w:sz="0" w:space="0" w:color="auto"/>
                    <w:left w:val="none" w:sz="0" w:space="0" w:color="auto"/>
                    <w:bottom w:val="none" w:sz="0" w:space="0" w:color="auto"/>
                    <w:right w:val="none" w:sz="0" w:space="0" w:color="auto"/>
                  </w:divBdr>
                </w:div>
                <w:div w:id="1541210378">
                  <w:marLeft w:val="640"/>
                  <w:marRight w:val="0"/>
                  <w:marTop w:val="0"/>
                  <w:marBottom w:val="0"/>
                  <w:divBdr>
                    <w:top w:val="none" w:sz="0" w:space="0" w:color="auto"/>
                    <w:left w:val="none" w:sz="0" w:space="0" w:color="auto"/>
                    <w:bottom w:val="none" w:sz="0" w:space="0" w:color="auto"/>
                    <w:right w:val="none" w:sz="0" w:space="0" w:color="auto"/>
                  </w:divBdr>
                </w:div>
                <w:div w:id="1586763724">
                  <w:marLeft w:val="640"/>
                  <w:marRight w:val="0"/>
                  <w:marTop w:val="0"/>
                  <w:marBottom w:val="0"/>
                  <w:divBdr>
                    <w:top w:val="none" w:sz="0" w:space="0" w:color="auto"/>
                    <w:left w:val="none" w:sz="0" w:space="0" w:color="auto"/>
                    <w:bottom w:val="none" w:sz="0" w:space="0" w:color="auto"/>
                    <w:right w:val="none" w:sz="0" w:space="0" w:color="auto"/>
                  </w:divBdr>
                </w:div>
                <w:div w:id="1646082674">
                  <w:marLeft w:val="640"/>
                  <w:marRight w:val="0"/>
                  <w:marTop w:val="0"/>
                  <w:marBottom w:val="0"/>
                  <w:divBdr>
                    <w:top w:val="none" w:sz="0" w:space="0" w:color="auto"/>
                    <w:left w:val="none" w:sz="0" w:space="0" w:color="auto"/>
                    <w:bottom w:val="none" w:sz="0" w:space="0" w:color="auto"/>
                    <w:right w:val="none" w:sz="0" w:space="0" w:color="auto"/>
                  </w:divBdr>
                </w:div>
                <w:div w:id="1703281974">
                  <w:marLeft w:val="640"/>
                  <w:marRight w:val="0"/>
                  <w:marTop w:val="0"/>
                  <w:marBottom w:val="0"/>
                  <w:divBdr>
                    <w:top w:val="none" w:sz="0" w:space="0" w:color="auto"/>
                    <w:left w:val="none" w:sz="0" w:space="0" w:color="auto"/>
                    <w:bottom w:val="none" w:sz="0" w:space="0" w:color="auto"/>
                    <w:right w:val="none" w:sz="0" w:space="0" w:color="auto"/>
                  </w:divBdr>
                </w:div>
                <w:div w:id="1709600001">
                  <w:marLeft w:val="640"/>
                  <w:marRight w:val="0"/>
                  <w:marTop w:val="0"/>
                  <w:marBottom w:val="0"/>
                  <w:divBdr>
                    <w:top w:val="none" w:sz="0" w:space="0" w:color="auto"/>
                    <w:left w:val="none" w:sz="0" w:space="0" w:color="auto"/>
                    <w:bottom w:val="none" w:sz="0" w:space="0" w:color="auto"/>
                    <w:right w:val="none" w:sz="0" w:space="0" w:color="auto"/>
                  </w:divBdr>
                </w:div>
                <w:div w:id="1710763132">
                  <w:marLeft w:val="640"/>
                  <w:marRight w:val="0"/>
                  <w:marTop w:val="0"/>
                  <w:marBottom w:val="0"/>
                  <w:divBdr>
                    <w:top w:val="none" w:sz="0" w:space="0" w:color="auto"/>
                    <w:left w:val="none" w:sz="0" w:space="0" w:color="auto"/>
                    <w:bottom w:val="none" w:sz="0" w:space="0" w:color="auto"/>
                    <w:right w:val="none" w:sz="0" w:space="0" w:color="auto"/>
                  </w:divBdr>
                </w:div>
                <w:div w:id="1743329149">
                  <w:marLeft w:val="640"/>
                  <w:marRight w:val="0"/>
                  <w:marTop w:val="0"/>
                  <w:marBottom w:val="0"/>
                  <w:divBdr>
                    <w:top w:val="none" w:sz="0" w:space="0" w:color="auto"/>
                    <w:left w:val="none" w:sz="0" w:space="0" w:color="auto"/>
                    <w:bottom w:val="none" w:sz="0" w:space="0" w:color="auto"/>
                    <w:right w:val="none" w:sz="0" w:space="0" w:color="auto"/>
                  </w:divBdr>
                </w:div>
                <w:div w:id="1749576067">
                  <w:marLeft w:val="640"/>
                  <w:marRight w:val="0"/>
                  <w:marTop w:val="0"/>
                  <w:marBottom w:val="0"/>
                  <w:divBdr>
                    <w:top w:val="none" w:sz="0" w:space="0" w:color="auto"/>
                    <w:left w:val="none" w:sz="0" w:space="0" w:color="auto"/>
                    <w:bottom w:val="none" w:sz="0" w:space="0" w:color="auto"/>
                    <w:right w:val="none" w:sz="0" w:space="0" w:color="auto"/>
                  </w:divBdr>
                </w:div>
                <w:div w:id="1869178060">
                  <w:marLeft w:val="640"/>
                  <w:marRight w:val="0"/>
                  <w:marTop w:val="0"/>
                  <w:marBottom w:val="0"/>
                  <w:divBdr>
                    <w:top w:val="none" w:sz="0" w:space="0" w:color="auto"/>
                    <w:left w:val="none" w:sz="0" w:space="0" w:color="auto"/>
                    <w:bottom w:val="none" w:sz="0" w:space="0" w:color="auto"/>
                    <w:right w:val="none" w:sz="0" w:space="0" w:color="auto"/>
                  </w:divBdr>
                </w:div>
                <w:div w:id="1920749826">
                  <w:marLeft w:val="640"/>
                  <w:marRight w:val="0"/>
                  <w:marTop w:val="0"/>
                  <w:marBottom w:val="0"/>
                  <w:divBdr>
                    <w:top w:val="none" w:sz="0" w:space="0" w:color="auto"/>
                    <w:left w:val="none" w:sz="0" w:space="0" w:color="auto"/>
                    <w:bottom w:val="none" w:sz="0" w:space="0" w:color="auto"/>
                    <w:right w:val="none" w:sz="0" w:space="0" w:color="auto"/>
                  </w:divBdr>
                </w:div>
                <w:div w:id="1925383435">
                  <w:marLeft w:val="640"/>
                  <w:marRight w:val="0"/>
                  <w:marTop w:val="0"/>
                  <w:marBottom w:val="0"/>
                  <w:divBdr>
                    <w:top w:val="none" w:sz="0" w:space="0" w:color="auto"/>
                    <w:left w:val="none" w:sz="0" w:space="0" w:color="auto"/>
                    <w:bottom w:val="none" w:sz="0" w:space="0" w:color="auto"/>
                    <w:right w:val="none" w:sz="0" w:space="0" w:color="auto"/>
                  </w:divBdr>
                </w:div>
                <w:div w:id="1941065069">
                  <w:marLeft w:val="640"/>
                  <w:marRight w:val="0"/>
                  <w:marTop w:val="0"/>
                  <w:marBottom w:val="0"/>
                  <w:divBdr>
                    <w:top w:val="none" w:sz="0" w:space="0" w:color="auto"/>
                    <w:left w:val="none" w:sz="0" w:space="0" w:color="auto"/>
                    <w:bottom w:val="none" w:sz="0" w:space="0" w:color="auto"/>
                    <w:right w:val="none" w:sz="0" w:space="0" w:color="auto"/>
                  </w:divBdr>
                </w:div>
                <w:div w:id="1964069067">
                  <w:marLeft w:val="640"/>
                  <w:marRight w:val="0"/>
                  <w:marTop w:val="0"/>
                  <w:marBottom w:val="0"/>
                  <w:divBdr>
                    <w:top w:val="none" w:sz="0" w:space="0" w:color="auto"/>
                    <w:left w:val="none" w:sz="0" w:space="0" w:color="auto"/>
                    <w:bottom w:val="none" w:sz="0" w:space="0" w:color="auto"/>
                    <w:right w:val="none" w:sz="0" w:space="0" w:color="auto"/>
                  </w:divBdr>
                </w:div>
                <w:div w:id="1972320220">
                  <w:marLeft w:val="640"/>
                  <w:marRight w:val="0"/>
                  <w:marTop w:val="0"/>
                  <w:marBottom w:val="0"/>
                  <w:divBdr>
                    <w:top w:val="none" w:sz="0" w:space="0" w:color="auto"/>
                    <w:left w:val="none" w:sz="0" w:space="0" w:color="auto"/>
                    <w:bottom w:val="none" w:sz="0" w:space="0" w:color="auto"/>
                    <w:right w:val="none" w:sz="0" w:space="0" w:color="auto"/>
                  </w:divBdr>
                </w:div>
                <w:div w:id="2010402891">
                  <w:marLeft w:val="640"/>
                  <w:marRight w:val="0"/>
                  <w:marTop w:val="0"/>
                  <w:marBottom w:val="0"/>
                  <w:divBdr>
                    <w:top w:val="none" w:sz="0" w:space="0" w:color="auto"/>
                    <w:left w:val="none" w:sz="0" w:space="0" w:color="auto"/>
                    <w:bottom w:val="none" w:sz="0" w:space="0" w:color="auto"/>
                    <w:right w:val="none" w:sz="0" w:space="0" w:color="auto"/>
                  </w:divBdr>
                </w:div>
                <w:div w:id="2079477238">
                  <w:marLeft w:val="640"/>
                  <w:marRight w:val="0"/>
                  <w:marTop w:val="0"/>
                  <w:marBottom w:val="0"/>
                  <w:divBdr>
                    <w:top w:val="none" w:sz="0" w:space="0" w:color="auto"/>
                    <w:left w:val="none" w:sz="0" w:space="0" w:color="auto"/>
                    <w:bottom w:val="none" w:sz="0" w:space="0" w:color="auto"/>
                    <w:right w:val="none" w:sz="0" w:space="0" w:color="auto"/>
                  </w:divBdr>
                </w:div>
                <w:div w:id="2086494207">
                  <w:marLeft w:val="640"/>
                  <w:marRight w:val="0"/>
                  <w:marTop w:val="0"/>
                  <w:marBottom w:val="0"/>
                  <w:divBdr>
                    <w:top w:val="none" w:sz="0" w:space="0" w:color="auto"/>
                    <w:left w:val="none" w:sz="0" w:space="0" w:color="auto"/>
                    <w:bottom w:val="none" w:sz="0" w:space="0" w:color="auto"/>
                    <w:right w:val="none" w:sz="0" w:space="0" w:color="auto"/>
                  </w:divBdr>
                </w:div>
              </w:divsChild>
            </w:div>
            <w:div w:id="1571622477">
              <w:marLeft w:val="0"/>
              <w:marRight w:val="0"/>
              <w:marTop w:val="0"/>
              <w:marBottom w:val="0"/>
              <w:divBdr>
                <w:top w:val="none" w:sz="0" w:space="0" w:color="auto"/>
                <w:left w:val="none" w:sz="0" w:space="0" w:color="auto"/>
                <w:bottom w:val="none" w:sz="0" w:space="0" w:color="auto"/>
                <w:right w:val="none" w:sz="0" w:space="0" w:color="auto"/>
              </w:divBdr>
              <w:divsChild>
                <w:div w:id="10960049">
                  <w:marLeft w:val="640"/>
                  <w:marRight w:val="0"/>
                  <w:marTop w:val="0"/>
                  <w:marBottom w:val="0"/>
                  <w:divBdr>
                    <w:top w:val="none" w:sz="0" w:space="0" w:color="auto"/>
                    <w:left w:val="none" w:sz="0" w:space="0" w:color="auto"/>
                    <w:bottom w:val="none" w:sz="0" w:space="0" w:color="auto"/>
                    <w:right w:val="none" w:sz="0" w:space="0" w:color="auto"/>
                  </w:divBdr>
                </w:div>
                <w:div w:id="132333272">
                  <w:marLeft w:val="640"/>
                  <w:marRight w:val="0"/>
                  <w:marTop w:val="0"/>
                  <w:marBottom w:val="0"/>
                  <w:divBdr>
                    <w:top w:val="none" w:sz="0" w:space="0" w:color="auto"/>
                    <w:left w:val="none" w:sz="0" w:space="0" w:color="auto"/>
                    <w:bottom w:val="none" w:sz="0" w:space="0" w:color="auto"/>
                    <w:right w:val="none" w:sz="0" w:space="0" w:color="auto"/>
                  </w:divBdr>
                </w:div>
                <w:div w:id="143787468">
                  <w:marLeft w:val="640"/>
                  <w:marRight w:val="0"/>
                  <w:marTop w:val="0"/>
                  <w:marBottom w:val="0"/>
                  <w:divBdr>
                    <w:top w:val="none" w:sz="0" w:space="0" w:color="auto"/>
                    <w:left w:val="none" w:sz="0" w:space="0" w:color="auto"/>
                    <w:bottom w:val="none" w:sz="0" w:space="0" w:color="auto"/>
                    <w:right w:val="none" w:sz="0" w:space="0" w:color="auto"/>
                  </w:divBdr>
                </w:div>
                <w:div w:id="172109098">
                  <w:marLeft w:val="640"/>
                  <w:marRight w:val="0"/>
                  <w:marTop w:val="0"/>
                  <w:marBottom w:val="0"/>
                  <w:divBdr>
                    <w:top w:val="none" w:sz="0" w:space="0" w:color="auto"/>
                    <w:left w:val="none" w:sz="0" w:space="0" w:color="auto"/>
                    <w:bottom w:val="none" w:sz="0" w:space="0" w:color="auto"/>
                    <w:right w:val="none" w:sz="0" w:space="0" w:color="auto"/>
                  </w:divBdr>
                </w:div>
                <w:div w:id="234947065">
                  <w:marLeft w:val="640"/>
                  <w:marRight w:val="0"/>
                  <w:marTop w:val="0"/>
                  <w:marBottom w:val="0"/>
                  <w:divBdr>
                    <w:top w:val="none" w:sz="0" w:space="0" w:color="auto"/>
                    <w:left w:val="none" w:sz="0" w:space="0" w:color="auto"/>
                    <w:bottom w:val="none" w:sz="0" w:space="0" w:color="auto"/>
                    <w:right w:val="none" w:sz="0" w:space="0" w:color="auto"/>
                  </w:divBdr>
                </w:div>
                <w:div w:id="310672783">
                  <w:marLeft w:val="640"/>
                  <w:marRight w:val="0"/>
                  <w:marTop w:val="0"/>
                  <w:marBottom w:val="0"/>
                  <w:divBdr>
                    <w:top w:val="none" w:sz="0" w:space="0" w:color="auto"/>
                    <w:left w:val="none" w:sz="0" w:space="0" w:color="auto"/>
                    <w:bottom w:val="none" w:sz="0" w:space="0" w:color="auto"/>
                    <w:right w:val="none" w:sz="0" w:space="0" w:color="auto"/>
                  </w:divBdr>
                </w:div>
                <w:div w:id="336613589">
                  <w:marLeft w:val="640"/>
                  <w:marRight w:val="0"/>
                  <w:marTop w:val="0"/>
                  <w:marBottom w:val="0"/>
                  <w:divBdr>
                    <w:top w:val="none" w:sz="0" w:space="0" w:color="auto"/>
                    <w:left w:val="none" w:sz="0" w:space="0" w:color="auto"/>
                    <w:bottom w:val="none" w:sz="0" w:space="0" w:color="auto"/>
                    <w:right w:val="none" w:sz="0" w:space="0" w:color="auto"/>
                  </w:divBdr>
                </w:div>
                <w:div w:id="403844518">
                  <w:marLeft w:val="640"/>
                  <w:marRight w:val="0"/>
                  <w:marTop w:val="0"/>
                  <w:marBottom w:val="0"/>
                  <w:divBdr>
                    <w:top w:val="none" w:sz="0" w:space="0" w:color="auto"/>
                    <w:left w:val="none" w:sz="0" w:space="0" w:color="auto"/>
                    <w:bottom w:val="none" w:sz="0" w:space="0" w:color="auto"/>
                    <w:right w:val="none" w:sz="0" w:space="0" w:color="auto"/>
                  </w:divBdr>
                </w:div>
                <w:div w:id="456534741">
                  <w:marLeft w:val="640"/>
                  <w:marRight w:val="0"/>
                  <w:marTop w:val="0"/>
                  <w:marBottom w:val="0"/>
                  <w:divBdr>
                    <w:top w:val="none" w:sz="0" w:space="0" w:color="auto"/>
                    <w:left w:val="none" w:sz="0" w:space="0" w:color="auto"/>
                    <w:bottom w:val="none" w:sz="0" w:space="0" w:color="auto"/>
                    <w:right w:val="none" w:sz="0" w:space="0" w:color="auto"/>
                  </w:divBdr>
                </w:div>
                <w:div w:id="457572710">
                  <w:marLeft w:val="640"/>
                  <w:marRight w:val="0"/>
                  <w:marTop w:val="0"/>
                  <w:marBottom w:val="0"/>
                  <w:divBdr>
                    <w:top w:val="none" w:sz="0" w:space="0" w:color="auto"/>
                    <w:left w:val="none" w:sz="0" w:space="0" w:color="auto"/>
                    <w:bottom w:val="none" w:sz="0" w:space="0" w:color="auto"/>
                    <w:right w:val="none" w:sz="0" w:space="0" w:color="auto"/>
                  </w:divBdr>
                </w:div>
                <w:div w:id="513229068">
                  <w:marLeft w:val="640"/>
                  <w:marRight w:val="0"/>
                  <w:marTop w:val="0"/>
                  <w:marBottom w:val="0"/>
                  <w:divBdr>
                    <w:top w:val="none" w:sz="0" w:space="0" w:color="auto"/>
                    <w:left w:val="none" w:sz="0" w:space="0" w:color="auto"/>
                    <w:bottom w:val="none" w:sz="0" w:space="0" w:color="auto"/>
                    <w:right w:val="none" w:sz="0" w:space="0" w:color="auto"/>
                  </w:divBdr>
                </w:div>
                <w:div w:id="552893193">
                  <w:marLeft w:val="640"/>
                  <w:marRight w:val="0"/>
                  <w:marTop w:val="0"/>
                  <w:marBottom w:val="0"/>
                  <w:divBdr>
                    <w:top w:val="none" w:sz="0" w:space="0" w:color="auto"/>
                    <w:left w:val="none" w:sz="0" w:space="0" w:color="auto"/>
                    <w:bottom w:val="none" w:sz="0" w:space="0" w:color="auto"/>
                    <w:right w:val="none" w:sz="0" w:space="0" w:color="auto"/>
                  </w:divBdr>
                </w:div>
                <w:div w:id="689066727">
                  <w:marLeft w:val="640"/>
                  <w:marRight w:val="0"/>
                  <w:marTop w:val="0"/>
                  <w:marBottom w:val="0"/>
                  <w:divBdr>
                    <w:top w:val="none" w:sz="0" w:space="0" w:color="auto"/>
                    <w:left w:val="none" w:sz="0" w:space="0" w:color="auto"/>
                    <w:bottom w:val="none" w:sz="0" w:space="0" w:color="auto"/>
                    <w:right w:val="none" w:sz="0" w:space="0" w:color="auto"/>
                  </w:divBdr>
                </w:div>
                <w:div w:id="709837437">
                  <w:marLeft w:val="640"/>
                  <w:marRight w:val="0"/>
                  <w:marTop w:val="0"/>
                  <w:marBottom w:val="0"/>
                  <w:divBdr>
                    <w:top w:val="none" w:sz="0" w:space="0" w:color="auto"/>
                    <w:left w:val="none" w:sz="0" w:space="0" w:color="auto"/>
                    <w:bottom w:val="none" w:sz="0" w:space="0" w:color="auto"/>
                    <w:right w:val="none" w:sz="0" w:space="0" w:color="auto"/>
                  </w:divBdr>
                </w:div>
                <w:div w:id="791242457">
                  <w:marLeft w:val="640"/>
                  <w:marRight w:val="0"/>
                  <w:marTop w:val="0"/>
                  <w:marBottom w:val="0"/>
                  <w:divBdr>
                    <w:top w:val="none" w:sz="0" w:space="0" w:color="auto"/>
                    <w:left w:val="none" w:sz="0" w:space="0" w:color="auto"/>
                    <w:bottom w:val="none" w:sz="0" w:space="0" w:color="auto"/>
                    <w:right w:val="none" w:sz="0" w:space="0" w:color="auto"/>
                  </w:divBdr>
                </w:div>
                <w:div w:id="824246350">
                  <w:marLeft w:val="640"/>
                  <w:marRight w:val="0"/>
                  <w:marTop w:val="0"/>
                  <w:marBottom w:val="0"/>
                  <w:divBdr>
                    <w:top w:val="none" w:sz="0" w:space="0" w:color="auto"/>
                    <w:left w:val="none" w:sz="0" w:space="0" w:color="auto"/>
                    <w:bottom w:val="none" w:sz="0" w:space="0" w:color="auto"/>
                    <w:right w:val="none" w:sz="0" w:space="0" w:color="auto"/>
                  </w:divBdr>
                </w:div>
                <w:div w:id="885147329">
                  <w:marLeft w:val="640"/>
                  <w:marRight w:val="0"/>
                  <w:marTop w:val="0"/>
                  <w:marBottom w:val="0"/>
                  <w:divBdr>
                    <w:top w:val="none" w:sz="0" w:space="0" w:color="auto"/>
                    <w:left w:val="none" w:sz="0" w:space="0" w:color="auto"/>
                    <w:bottom w:val="none" w:sz="0" w:space="0" w:color="auto"/>
                    <w:right w:val="none" w:sz="0" w:space="0" w:color="auto"/>
                  </w:divBdr>
                </w:div>
                <w:div w:id="901721870">
                  <w:marLeft w:val="640"/>
                  <w:marRight w:val="0"/>
                  <w:marTop w:val="0"/>
                  <w:marBottom w:val="0"/>
                  <w:divBdr>
                    <w:top w:val="none" w:sz="0" w:space="0" w:color="auto"/>
                    <w:left w:val="none" w:sz="0" w:space="0" w:color="auto"/>
                    <w:bottom w:val="none" w:sz="0" w:space="0" w:color="auto"/>
                    <w:right w:val="none" w:sz="0" w:space="0" w:color="auto"/>
                  </w:divBdr>
                </w:div>
                <w:div w:id="912936608">
                  <w:marLeft w:val="640"/>
                  <w:marRight w:val="0"/>
                  <w:marTop w:val="0"/>
                  <w:marBottom w:val="0"/>
                  <w:divBdr>
                    <w:top w:val="none" w:sz="0" w:space="0" w:color="auto"/>
                    <w:left w:val="none" w:sz="0" w:space="0" w:color="auto"/>
                    <w:bottom w:val="none" w:sz="0" w:space="0" w:color="auto"/>
                    <w:right w:val="none" w:sz="0" w:space="0" w:color="auto"/>
                  </w:divBdr>
                </w:div>
                <w:div w:id="1002900963">
                  <w:marLeft w:val="640"/>
                  <w:marRight w:val="0"/>
                  <w:marTop w:val="0"/>
                  <w:marBottom w:val="0"/>
                  <w:divBdr>
                    <w:top w:val="none" w:sz="0" w:space="0" w:color="auto"/>
                    <w:left w:val="none" w:sz="0" w:space="0" w:color="auto"/>
                    <w:bottom w:val="none" w:sz="0" w:space="0" w:color="auto"/>
                    <w:right w:val="none" w:sz="0" w:space="0" w:color="auto"/>
                  </w:divBdr>
                </w:div>
                <w:div w:id="1013190124">
                  <w:marLeft w:val="640"/>
                  <w:marRight w:val="0"/>
                  <w:marTop w:val="0"/>
                  <w:marBottom w:val="0"/>
                  <w:divBdr>
                    <w:top w:val="none" w:sz="0" w:space="0" w:color="auto"/>
                    <w:left w:val="none" w:sz="0" w:space="0" w:color="auto"/>
                    <w:bottom w:val="none" w:sz="0" w:space="0" w:color="auto"/>
                    <w:right w:val="none" w:sz="0" w:space="0" w:color="auto"/>
                  </w:divBdr>
                </w:div>
                <w:div w:id="1021593655">
                  <w:marLeft w:val="640"/>
                  <w:marRight w:val="0"/>
                  <w:marTop w:val="0"/>
                  <w:marBottom w:val="0"/>
                  <w:divBdr>
                    <w:top w:val="none" w:sz="0" w:space="0" w:color="auto"/>
                    <w:left w:val="none" w:sz="0" w:space="0" w:color="auto"/>
                    <w:bottom w:val="none" w:sz="0" w:space="0" w:color="auto"/>
                    <w:right w:val="none" w:sz="0" w:space="0" w:color="auto"/>
                  </w:divBdr>
                </w:div>
                <w:div w:id="1251043979">
                  <w:marLeft w:val="640"/>
                  <w:marRight w:val="0"/>
                  <w:marTop w:val="0"/>
                  <w:marBottom w:val="0"/>
                  <w:divBdr>
                    <w:top w:val="none" w:sz="0" w:space="0" w:color="auto"/>
                    <w:left w:val="none" w:sz="0" w:space="0" w:color="auto"/>
                    <w:bottom w:val="none" w:sz="0" w:space="0" w:color="auto"/>
                    <w:right w:val="none" w:sz="0" w:space="0" w:color="auto"/>
                  </w:divBdr>
                </w:div>
                <w:div w:id="1269004241">
                  <w:marLeft w:val="640"/>
                  <w:marRight w:val="0"/>
                  <w:marTop w:val="0"/>
                  <w:marBottom w:val="0"/>
                  <w:divBdr>
                    <w:top w:val="none" w:sz="0" w:space="0" w:color="auto"/>
                    <w:left w:val="none" w:sz="0" w:space="0" w:color="auto"/>
                    <w:bottom w:val="none" w:sz="0" w:space="0" w:color="auto"/>
                    <w:right w:val="none" w:sz="0" w:space="0" w:color="auto"/>
                  </w:divBdr>
                </w:div>
                <w:div w:id="1271548845">
                  <w:marLeft w:val="640"/>
                  <w:marRight w:val="0"/>
                  <w:marTop w:val="0"/>
                  <w:marBottom w:val="0"/>
                  <w:divBdr>
                    <w:top w:val="none" w:sz="0" w:space="0" w:color="auto"/>
                    <w:left w:val="none" w:sz="0" w:space="0" w:color="auto"/>
                    <w:bottom w:val="none" w:sz="0" w:space="0" w:color="auto"/>
                    <w:right w:val="none" w:sz="0" w:space="0" w:color="auto"/>
                  </w:divBdr>
                </w:div>
                <w:div w:id="1380519996">
                  <w:marLeft w:val="640"/>
                  <w:marRight w:val="0"/>
                  <w:marTop w:val="0"/>
                  <w:marBottom w:val="0"/>
                  <w:divBdr>
                    <w:top w:val="none" w:sz="0" w:space="0" w:color="auto"/>
                    <w:left w:val="none" w:sz="0" w:space="0" w:color="auto"/>
                    <w:bottom w:val="none" w:sz="0" w:space="0" w:color="auto"/>
                    <w:right w:val="none" w:sz="0" w:space="0" w:color="auto"/>
                  </w:divBdr>
                </w:div>
                <w:div w:id="1416511820">
                  <w:marLeft w:val="640"/>
                  <w:marRight w:val="0"/>
                  <w:marTop w:val="0"/>
                  <w:marBottom w:val="0"/>
                  <w:divBdr>
                    <w:top w:val="none" w:sz="0" w:space="0" w:color="auto"/>
                    <w:left w:val="none" w:sz="0" w:space="0" w:color="auto"/>
                    <w:bottom w:val="none" w:sz="0" w:space="0" w:color="auto"/>
                    <w:right w:val="none" w:sz="0" w:space="0" w:color="auto"/>
                  </w:divBdr>
                </w:div>
                <w:div w:id="1538470652">
                  <w:marLeft w:val="640"/>
                  <w:marRight w:val="0"/>
                  <w:marTop w:val="0"/>
                  <w:marBottom w:val="0"/>
                  <w:divBdr>
                    <w:top w:val="none" w:sz="0" w:space="0" w:color="auto"/>
                    <w:left w:val="none" w:sz="0" w:space="0" w:color="auto"/>
                    <w:bottom w:val="none" w:sz="0" w:space="0" w:color="auto"/>
                    <w:right w:val="none" w:sz="0" w:space="0" w:color="auto"/>
                  </w:divBdr>
                </w:div>
                <w:div w:id="1563296016">
                  <w:marLeft w:val="640"/>
                  <w:marRight w:val="0"/>
                  <w:marTop w:val="0"/>
                  <w:marBottom w:val="0"/>
                  <w:divBdr>
                    <w:top w:val="none" w:sz="0" w:space="0" w:color="auto"/>
                    <w:left w:val="none" w:sz="0" w:space="0" w:color="auto"/>
                    <w:bottom w:val="none" w:sz="0" w:space="0" w:color="auto"/>
                    <w:right w:val="none" w:sz="0" w:space="0" w:color="auto"/>
                  </w:divBdr>
                </w:div>
                <w:div w:id="1594312808">
                  <w:marLeft w:val="640"/>
                  <w:marRight w:val="0"/>
                  <w:marTop w:val="0"/>
                  <w:marBottom w:val="0"/>
                  <w:divBdr>
                    <w:top w:val="none" w:sz="0" w:space="0" w:color="auto"/>
                    <w:left w:val="none" w:sz="0" w:space="0" w:color="auto"/>
                    <w:bottom w:val="none" w:sz="0" w:space="0" w:color="auto"/>
                    <w:right w:val="none" w:sz="0" w:space="0" w:color="auto"/>
                  </w:divBdr>
                </w:div>
                <w:div w:id="1653563645">
                  <w:marLeft w:val="640"/>
                  <w:marRight w:val="0"/>
                  <w:marTop w:val="0"/>
                  <w:marBottom w:val="0"/>
                  <w:divBdr>
                    <w:top w:val="none" w:sz="0" w:space="0" w:color="auto"/>
                    <w:left w:val="none" w:sz="0" w:space="0" w:color="auto"/>
                    <w:bottom w:val="none" w:sz="0" w:space="0" w:color="auto"/>
                    <w:right w:val="none" w:sz="0" w:space="0" w:color="auto"/>
                  </w:divBdr>
                </w:div>
                <w:div w:id="1707023329">
                  <w:marLeft w:val="640"/>
                  <w:marRight w:val="0"/>
                  <w:marTop w:val="0"/>
                  <w:marBottom w:val="0"/>
                  <w:divBdr>
                    <w:top w:val="none" w:sz="0" w:space="0" w:color="auto"/>
                    <w:left w:val="none" w:sz="0" w:space="0" w:color="auto"/>
                    <w:bottom w:val="none" w:sz="0" w:space="0" w:color="auto"/>
                    <w:right w:val="none" w:sz="0" w:space="0" w:color="auto"/>
                  </w:divBdr>
                </w:div>
                <w:div w:id="1750731052">
                  <w:marLeft w:val="640"/>
                  <w:marRight w:val="0"/>
                  <w:marTop w:val="0"/>
                  <w:marBottom w:val="0"/>
                  <w:divBdr>
                    <w:top w:val="none" w:sz="0" w:space="0" w:color="auto"/>
                    <w:left w:val="none" w:sz="0" w:space="0" w:color="auto"/>
                    <w:bottom w:val="none" w:sz="0" w:space="0" w:color="auto"/>
                    <w:right w:val="none" w:sz="0" w:space="0" w:color="auto"/>
                  </w:divBdr>
                </w:div>
                <w:div w:id="1755738672">
                  <w:marLeft w:val="640"/>
                  <w:marRight w:val="0"/>
                  <w:marTop w:val="0"/>
                  <w:marBottom w:val="0"/>
                  <w:divBdr>
                    <w:top w:val="none" w:sz="0" w:space="0" w:color="auto"/>
                    <w:left w:val="none" w:sz="0" w:space="0" w:color="auto"/>
                    <w:bottom w:val="none" w:sz="0" w:space="0" w:color="auto"/>
                    <w:right w:val="none" w:sz="0" w:space="0" w:color="auto"/>
                  </w:divBdr>
                </w:div>
                <w:div w:id="1785495023">
                  <w:marLeft w:val="640"/>
                  <w:marRight w:val="0"/>
                  <w:marTop w:val="0"/>
                  <w:marBottom w:val="0"/>
                  <w:divBdr>
                    <w:top w:val="none" w:sz="0" w:space="0" w:color="auto"/>
                    <w:left w:val="none" w:sz="0" w:space="0" w:color="auto"/>
                    <w:bottom w:val="none" w:sz="0" w:space="0" w:color="auto"/>
                    <w:right w:val="none" w:sz="0" w:space="0" w:color="auto"/>
                  </w:divBdr>
                </w:div>
                <w:div w:id="1859468919">
                  <w:marLeft w:val="640"/>
                  <w:marRight w:val="0"/>
                  <w:marTop w:val="0"/>
                  <w:marBottom w:val="0"/>
                  <w:divBdr>
                    <w:top w:val="none" w:sz="0" w:space="0" w:color="auto"/>
                    <w:left w:val="none" w:sz="0" w:space="0" w:color="auto"/>
                    <w:bottom w:val="none" w:sz="0" w:space="0" w:color="auto"/>
                    <w:right w:val="none" w:sz="0" w:space="0" w:color="auto"/>
                  </w:divBdr>
                </w:div>
                <w:div w:id="1902015182">
                  <w:marLeft w:val="640"/>
                  <w:marRight w:val="0"/>
                  <w:marTop w:val="0"/>
                  <w:marBottom w:val="0"/>
                  <w:divBdr>
                    <w:top w:val="none" w:sz="0" w:space="0" w:color="auto"/>
                    <w:left w:val="none" w:sz="0" w:space="0" w:color="auto"/>
                    <w:bottom w:val="none" w:sz="0" w:space="0" w:color="auto"/>
                    <w:right w:val="none" w:sz="0" w:space="0" w:color="auto"/>
                  </w:divBdr>
                </w:div>
                <w:div w:id="1902444911">
                  <w:marLeft w:val="640"/>
                  <w:marRight w:val="0"/>
                  <w:marTop w:val="0"/>
                  <w:marBottom w:val="0"/>
                  <w:divBdr>
                    <w:top w:val="none" w:sz="0" w:space="0" w:color="auto"/>
                    <w:left w:val="none" w:sz="0" w:space="0" w:color="auto"/>
                    <w:bottom w:val="none" w:sz="0" w:space="0" w:color="auto"/>
                    <w:right w:val="none" w:sz="0" w:space="0" w:color="auto"/>
                  </w:divBdr>
                </w:div>
                <w:div w:id="1950502744">
                  <w:marLeft w:val="640"/>
                  <w:marRight w:val="0"/>
                  <w:marTop w:val="0"/>
                  <w:marBottom w:val="0"/>
                  <w:divBdr>
                    <w:top w:val="none" w:sz="0" w:space="0" w:color="auto"/>
                    <w:left w:val="none" w:sz="0" w:space="0" w:color="auto"/>
                    <w:bottom w:val="none" w:sz="0" w:space="0" w:color="auto"/>
                    <w:right w:val="none" w:sz="0" w:space="0" w:color="auto"/>
                  </w:divBdr>
                </w:div>
                <w:div w:id="1974478895">
                  <w:marLeft w:val="640"/>
                  <w:marRight w:val="0"/>
                  <w:marTop w:val="0"/>
                  <w:marBottom w:val="0"/>
                  <w:divBdr>
                    <w:top w:val="none" w:sz="0" w:space="0" w:color="auto"/>
                    <w:left w:val="none" w:sz="0" w:space="0" w:color="auto"/>
                    <w:bottom w:val="none" w:sz="0" w:space="0" w:color="auto"/>
                    <w:right w:val="none" w:sz="0" w:space="0" w:color="auto"/>
                  </w:divBdr>
                </w:div>
                <w:div w:id="1990011354">
                  <w:marLeft w:val="640"/>
                  <w:marRight w:val="0"/>
                  <w:marTop w:val="0"/>
                  <w:marBottom w:val="0"/>
                  <w:divBdr>
                    <w:top w:val="none" w:sz="0" w:space="0" w:color="auto"/>
                    <w:left w:val="none" w:sz="0" w:space="0" w:color="auto"/>
                    <w:bottom w:val="none" w:sz="0" w:space="0" w:color="auto"/>
                    <w:right w:val="none" w:sz="0" w:space="0" w:color="auto"/>
                  </w:divBdr>
                </w:div>
                <w:div w:id="2022316287">
                  <w:marLeft w:val="640"/>
                  <w:marRight w:val="0"/>
                  <w:marTop w:val="0"/>
                  <w:marBottom w:val="0"/>
                  <w:divBdr>
                    <w:top w:val="none" w:sz="0" w:space="0" w:color="auto"/>
                    <w:left w:val="none" w:sz="0" w:space="0" w:color="auto"/>
                    <w:bottom w:val="none" w:sz="0" w:space="0" w:color="auto"/>
                    <w:right w:val="none" w:sz="0" w:space="0" w:color="auto"/>
                  </w:divBdr>
                </w:div>
                <w:div w:id="2040274015">
                  <w:marLeft w:val="640"/>
                  <w:marRight w:val="0"/>
                  <w:marTop w:val="0"/>
                  <w:marBottom w:val="0"/>
                  <w:divBdr>
                    <w:top w:val="none" w:sz="0" w:space="0" w:color="auto"/>
                    <w:left w:val="none" w:sz="0" w:space="0" w:color="auto"/>
                    <w:bottom w:val="none" w:sz="0" w:space="0" w:color="auto"/>
                    <w:right w:val="none" w:sz="0" w:space="0" w:color="auto"/>
                  </w:divBdr>
                </w:div>
                <w:div w:id="2047102287">
                  <w:marLeft w:val="640"/>
                  <w:marRight w:val="0"/>
                  <w:marTop w:val="0"/>
                  <w:marBottom w:val="0"/>
                  <w:divBdr>
                    <w:top w:val="none" w:sz="0" w:space="0" w:color="auto"/>
                    <w:left w:val="none" w:sz="0" w:space="0" w:color="auto"/>
                    <w:bottom w:val="none" w:sz="0" w:space="0" w:color="auto"/>
                    <w:right w:val="none" w:sz="0" w:space="0" w:color="auto"/>
                  </w:divBdr>
                </w:div>
                <w:div w:id="2102555942">
                  <w:marLeft w:val="640"/>
                  <w:marRight w:val="0"/>
                  <w:marTop w:val="0"/>
                  <w:marBottom w:val="0"/>
                  <w:divBdr>
                    <w:top w:val="none" w:sz="0" w:space="0" w:color="auto"/>
                    <w:left w:val="none" w:sz="0" w:space="0" w:color="auto"/>
                    <w:bottom w:val="none" w:sz="0" w:space="0" w:color="auto"/>
                    <w:right w:val="none" w:sz="0" w:space="0" w:color="auto"/>
                  </w:divBdr>
                </w:div>
                <w:div w:id="2129008575">
                  <w:marLeft w:val="640"/>
                  <w:marRight w:val="0"/>
                  <w:marTop w:val="0"/>
                  <w:marBottom w:val="0"/>
                  <w:divBdr>
                    <w:top w:val="none" w:sz="0" w:space="0" w:color="auto"/>
                    <w:left w:val="none" w:sz="0" w:space="0" w:color="auto"/>
                    <w:bottom w:val="none" w:sz="0" w:space="0" w:color="auto"/>
                    <w:right w:val="none" w:sz="0" w:space="0" w:color="auto"/>
                  </w:divBdr>
                </w:div>
                <w:div w:id="2145461860">
                  <w:marLeft w:val="640"/>
                  <w:marRight w:val="0"/>
                  <w:marTop w:val="0"/>
                  <w:marBottom w:val="0"/>
                  <w:divBdr>
                    <w:top w:val="none" w:sz="0" w:space="0" w:color="auto"/>
                    <w:left w:val="none" w:sz="0" w:space="0" w:color="auto"/>
                    <w:bottom w:val="none" w:sz="0" w:space="0" w:color="auto"/>
                    <w:right w:val="none" w:sz="0" w:space="0" w:color="auto"/>
                  </w:divBdr>
                </w:div>
              </w:divsChild>
            </w:div>
            <w:div w:id="1629820372">
              <w:marLeft w:val="0"/>
              <w:marRight w:val="0"/>
              <w:marTop w:val="0"/>
              <w:marBottom w:val="0"/>
              <w:divBdr>
                <w:top w:val="none" w:sz="0" w:space="0" w:color="auto"/>
                <w:left w:val="none" w:sz="0" w:space="0" w:color="auto"/>
                <w:bottom w:val="none" w:sz="0" w:space="0" w:color="auto"/>
                <w:right w:val="none" w:sz="0" w:space="0" w:color="auto"/>
              </w:divBdr>
              <w:divsChild>
                <w:div w:id="4671304">
                  <w:marLeft w:val="640"/>
                  <w:marRight w:val="0"/>
                  <w:marTop w:val="0"/>
                  <w:marBottom w:val="0"/>
                  <w:divBdr>
                    <w:top w:val="none" w:sz="0" w:space="0" w:color="auto"/>
                    <w:left w:val="none" w:sz="0" w:space="0" w:color="auto"/>
                    <w:bottom w:val="none" w:sz="0" w:space="0" w:color="auto"/>
                    <w:right w:val="none" w:sz="0" w:space="0" w:color="auto"/>
                  </w:divBdr>
                </w:div>
                <w:div w:id="25646978">
                  <w:marLeft w:val="640"/>
                  <w:marRight w:val="0"/>
                  <w:marTop w:val="0"/>
                  <w:marBottom w:val="0"/>
                  <w:divBdr>
                    <w:top w:val="none" w:sz="0" w:space="0" w:color="auto"/>
                    <w:left w:val="none" w:sz="0" w:space="0" w:color="auto"/>
                    <w:bottom w:val="none" w:sz="0" w:space="0" w:color="auto"/>
                    <w:right w:val="none" w:sz="0" w:space="0" w:color="auto"/>
                  </w:divBdr>
                </w:div>
                <w:div w:id="62916401">
                  <w:marLeft w:val="640"/>
                  <w:marRight w:val="0"/>
                  <w:marTop w:val="0"/>
                  <w:marBottom w:val="0"/>
                  <w:divBdr>
                    <w:top w:val="none" w:sz="0" w:space="0" w:color="auto"/>
                    <w:left w:val="none" w:sz="0" w:space="0" w:color="auto"/>
                    <w:bottom w:val="none" w:sz="0" w:space="0" w:color="auto"/>
                    <w:right w:val="none" w:sz="0" w:space="0" w:color="auto"/>
                  </w:divBdr>
                </w:div>
                <w:div w:id="64106011">
                  <w:marLeft w:val="640"/>
                  <w:marRight w:val="0"/>
                  <w:marTop w:val="0"/>
                  <w:marBottom w:val="0"/>
                  <w:divBdr>
                    <w:top w:val="none" w:sz="0" w:space="0" w:color="auto"/>
                    <w:left w:val="none" w:sz="0" w:space="0" w:color="auto"/>
                    <w:bottom w:val="none" w:sz="0" w:space="0" w:color="auto"/>
                    <w:right w:val="none" w:sz="0" w:space="0" w:color="auto"/>
                  </w:divBdr>
                </w:div>
                <w:div w:id="136993197">
                  <w:marLeft w:val="640"/>
                  <w:marRight w:val="0"/>
                  <w:marTop w:val="0"/>
                  <w:marBottom w:val="0"/>
                  <w:divBdr>
                    <w:top w:val="none" w:sz="0" w:space="0" w:color="auto"/>
                    <w:left w:val="none" w:sz="0" w:space="0" w:color="auto"/>
                    <w:bottom w:val="none" w:sz="0" w:space="0" w:color="auto"/>
                    <w:right w:val="none" w:sz="0" w:space="0" w:color="auto"/>
                  </w:divBdr>
                </w:div>
                <w:div w:id="256670126">
                  <w:marLeft w:val="640"/>
                  <w:marRight w:val="0"/>
                  <w:marTop w:val="0"/>
                  <w:marBottom w:val="0"/>
                  <w:divBdr>
                    <w:top w:val="none" w:sz="0" w:space="0" w:color="auto"/>
                    <w:left w:val="none" w:sz="0" w:space="0" w:color="auto"/>
                    <w:bottom w:val="none" w:sz="0" w:space="0" w:color="auto"/>
                    <w:right w:val="none" w:sz="0" w:space="0" w:color="auto"/>
                  </w:divBdr>
                </w:div>
                <w:div w:id="291398931">
                  <w:marLeft w:val="640"/>
                  <w:marRight w:val="0"/>
                  <w:marTop w:val="0"/>
                  <w:marBottom w:val="0"/>
                  <w:divBdr>
                    <w:top w:val="none" w:sz="0" w:space="0" w:color="auto"/>
                    <w:left w:val="none" w:sz="0" w:space="0" w:color="auto"/>
                    <w:bottom w:val="none" w:sz="0" w:space="0" w:color="auto"/>
                    <w:right w:val="none" w:sz="0" w:space="0" w:color="auto"/>
                  </w:divBdr>
                </w:div>
                <w:div w:id="309360979">
                  <w:marLeft w:val="640"/>
                  <w:marRight w:val="0"/>
                  <w:marTop w:val="0"/>
                  <w:marBottom w:val="0"/>
                  <w:divBdr>
                    <w:top w:val="none" w:sz="0" w:space="0" w:color="auto"/>
                    <w:left w:val="none" w:sz="0" w:space="0" w:color="auto"/>
                    <w:bottom w:val="none" w:sz="0" w:space="0" w:color="auto"/>
                    <w:right w:val="none" w:sz="0" w:space="0" w:color="auto"/>
                  </w:divBdr>
                </w:div>
                <w:div w:id="371464125">
                  <w:marLeft w:val="640"/>
                  <w:marRight w:val="0"/>
                  <w:marTop w:val="0"/>
                  <w:marBottom w:val="0"/>
                  <w:divBdr>
                    <w:top w:val="none" w:sz="0" w:space="0" w:color="auto"/>
                    <w:left w:val="none" w:sz="0" w:space="0" w:color="auto"/>
                    <w:bottom w:val="none" w:sz="0" w:space="0" w:color="auto"/>
                    <w:right w:val="none" w:sz="0" w:space="0" w:color="auto"/>
                  </w:divBdr>
                </w:div>
                <w:div w:id="424886404">
                  <w:marLeft w:val="640"/>
                  <w:marRight w:val="0"/>
                  <w:marTop w:val="0"/>
                  <w:marBottom w:val="0"/>
                  <w:divBdr>
                    <w:top w:val="none" w:sz="0" w:space="0" w:color="auto"/>
                    <w:left w:val="none" w:sz="0" w:space="0" w:color="auto"/>
                    <w:bottom w:val="none" w:sz="0" w:space="0" w:color="auto"/>
                    <w:right w:val="none" w:sz="0" w:space="0" w:color="auto"/>
                  </w:divBdr>
                </w:div>
                <w:div w:id="425080303">
                  <w:marLeft w:val="640"/>
                  <w:marRight w:val="0"/>
                  <w:marTop w:val="0"/>
                  <w:marBottom w:val="0"/>
                  <w:divBdr>
                    <w:top w:val="none" w:sz="0" w:space="0" w:color="auto"/>
                    <w:left w:val="none" w:sz="0" w:space="0" w:color="auto"/>
                    <w:bottom w:val="none" w:sz="0" w:space="0" w:color="auto"/>
                    <w:right w:val="none" w:sz="0" w:space="0" w:color="auto"/>
                  </w:divBdr>
                </w:div>
                <w:div w:id="487014869">
                  <w:marLeft w:val="640"/>
                  <w:marRight w:val="0"/>
                  <w:marTop w:val="0"/>
                  <w:marBottom w:val="0"/>
                  <w:divBdr>
                    <w:top w:val="none" w:sz="0" w:space="0" w:color="auto"/>
                    <w:left w:val="none" w:sz="0" w:space="0" w:color="auto"/>
                    <w:bottom w:val="none" w:sz="0" w:space="0" w:color="auto"/>
                    <w:right w:val="none" w:sz="0" w:space="0" w:color="auto"/>
                  </w:divBdr>
                </w:div>
                <w:div w:id="559024586">
                  <w:marLeft w:val="640"/>
                  <w:marRight w:val="0"/>
                  <w:marTop w:val="0"/>
                  <w:marBottom w:val="0"/>
                  <w:divBdr>
                    <w:top w:val="none" w:sz="0" w:space="0" w:color="auto"/>
                    <w:left w:val="none" w:sz="0" w:space="0" w:color="auto"/>
                    <w:bottom w:val="none" w:sz="0" w:space="0" w:color="auto"/>
                    <w:right w:val="none" w:sz="0" w:space="0" w:color="auto"/>
                  </w:divBdr>
                </w:div>
                <w:div w:id="572550568">
                  <w:marLeft w:val="640"/>
                  <w:marRight w:val="0"/>
                  <w:marTop w:val="0"/>
                  <w:marBottom w:val="0"/>
                  <w:divBdr>
                    <w:top w:val="none" w:sz="0" w:space="0" w:color="auto"/>
                    <w:left w:val="none" w:sz="0" w:space="0" w:color="auto"/>
                    <w:bottom w:val="none" w:sz="0" w:space="0" w:color="auto"/>
                    <w:right w:val="none" w:sz="0" w:space="0" w:color="auto"/>
                  </w:divBdr>
                </w:div>
                <w:div w:id="642852355">
                  <w:marLeft w:val="640"/>
                  <w:marRight w:val="0"/>
                  <w:marTop w:val="0"/>
                  <w:marBottom w:val="0"/>
                  <w:divBdr>
                    <w:top w:val="none" w:sz="0" w:space="0" w:color="auto"/>
                    <w:left w:val="none" w:sz="0" w:space="0" w:color="auto"/>
                    <w:bottom w:val="none" w:sz="0" w:space="0" w:color="auto"/>
                    <w:right w:val="none" w:sz="0" w:space="0" w:color="auto"/>
                  </w:divBdr>
                </w:div>
                <w:div w:id="801114504">
                  <w:marLeft w:val="640"/>
                  <w:marRight w:val="0"/>
                  <w:marTop w:val="0"/>
                  <w:marBottom w:val="0"/>
                  <w:divBdr>
                    <w:top w:val="none" w:sz="0" w:space="0" w:color="auto"/>
                    <w:left w:val="none" w:sz="0" w:space="0" w:color="auto"/>
                    <w:bottom w:val="none" w:sz="0" w:space="0" w:color="auto"/>
                    <w:right w:val="none" w:sz="0" w:space="0" w:color="auto"/>
                  </w:divBdr>
                </w:div>
                <w:div w:id="829248002">
                  <w:marLeft w:val="640"/>
                  <w:marRight w:val="0"/>
                  <w:marTop w:val="0"/>
                  <w:marBottom w:val="0"/>
                  <w:divBdr>
                    <w:top w:val="none" w:sz="0" w:space="0" w:color="auto"/>
                    <w:left w:val="none" w:sz="0" w:space="0" w:color="auto"/>
                    <w:bottom w:val="none" w:sz="0" w:space="0" w:color="auto"/>
                    <w:right w:val="none" w:sz="0" w:space="0" w:color="auto"/>
                  </w:divBdr>
                </w:div>
                <w:div w:id="878081668">
                  <w:marLeft w:val="640"/>
                  <w:marRight w:val="0"/>
                  <w:marTop w:val="0"/>
                  <w:marBottom w:val="0"/>
                  <w:divBdr>
                    <w:top w:val="none" w:sz="0" w:space="0" w:color="auto"/>
                    <w:left w:val="none" w:sz="0" w:space="0" w:color="auto"/>
                    <w:bottom w:val="none" w:sz="0" w:space="0" w:color="auto"/>
                    <w:right w:val="none" w:sz="0" w:space="0" w:color="auto"/>
                  </w:divBdr>
                </w:div>
                <w:div w:id="894585384">
                  <w:marLeft w:val="640"/>
                  <w:marRight w:val="0"/>
                  <w:marTop w:val="0"/>
                  <w:marBottom w:val="0"/>
                  <w:divBdr>
                    <w:top w:val="none" w:sz="0" w:space="0" w:color="auto"/>
                    <w:left w:val="none" w:sz="0" w:space="0" w:color="auto"/>
                    <w:bottom w:val="none" w:sz="0" w:space="0" w:color="auto"/>
                    <w:right w:val="none" w:sz="0" w:space="0" w:color="auto"/>
                  </w:divBdr>
                </w:div>
                <w:div w:id="957956224">
                  <w:marLeft w:val="640"/>
                  <w:marRight w:val="0"/>
                  <w:marTop w:val="0"/>
                  <w:marBottom w:val="0"/>
                  <w:divBdr>
                    <w:top w:val="none" w:sz="0" w:space="0" w:color="auto"/>
                    <w:left w:val="none" w:sz="0" w:space="0" w:color="auto"/>
                    <w:bottom w:val="none" w:sz="0" w:space="0" w:color="auto"/>
                    <w:right w:val="none" w:sz="0" w:space="0" w:color="auto"/>
                  </w:divBdr>
                </w:div>
                <w:div w:id="970594240">
                  <w:marLeft w:val="640"/>
                  <w:marRight w:val="0"/>
                  <w:marTop w:val="0"/>
                  <w:marBottom w:val="0"/>
                  <w:divBdr>
                    <w:top w:val="none" w:sz="0" w:space="0" w:color="auto"/>
                    <w:left w:val="none" w:sz="0" w:space="0" w:color="auto"/>
                    <w:bottom w:val="none" w:sz="0" w:space="0" w:color="auto"/>
                    <w:right w:val="none" w:sz="0" w:space="0" w:color="auto"/>
                  </w:divBdr>
                </w:div>
                <w:div w:id="982856753">
                  <w:marLeft w:val="640"/>
                  <w:marRight w:val="0"/>
                  <w:marTop w:val="0"/>
                  <w:marBottom w:val="0"/>
                  <w:divBdr>
                    <w:top w:val="none" w:sz="0" w:space="0" w:color="auto"/>
                    <w:left w:val="none" w:sz="0" w:space="0" w:color="auto"/>
                    <w:bottom w:val="none" w:sz="0" w:space="0" w:color="auto"/>
                    <w:right w:val="none" w:sz="0" w:space="0" w:color="auto"/>
                  </w:divBdr>
                </w:div>
                <w:div w:id="1032076922">
                  <w:marLeft w:val="640"/>
                  <w:marRight w:val="0"/>
                  <w:marTop w:val="0"/>
                  <w:marBottom w:val="0"/>
                  <w:divBdr>
                    <w:top w:val="none" w:sz="0" w:space="0" w:color="auto"/>
                    <w:left w:val="none" w:sz="0" w:space="0" w:color="auto"/>
                    <w:bottom w:val="none" w:sz="0" w:space="0" w:color="auto"/>
                    <w:right w:val="none" w:sz="0" w:space="0" w:color="auto"/>
                  </w:divBdr>
                </w:div>
                <w:div w:id="1056078515">
                  <w:marLeft w:val="640"/>
                  <w:marRight w:val="0"/>
                  <w:marTop w:val="0"/>
                  <w:marBottom w:val="0"/>
                  <w:divBdr>
                    <w:top w:val="none" w:sz="0" w:space="0" w:color="auto"/>
                    <w:left w:val="none" w:sz="0" w:space="0" w:color="auto"/>
                    <w:bottom w:val="none" w:sz="0" w:space="0" w:color="auto"/>
                    <w:right w:val="none" w:sz="0" w:space="0" w:color="auto"/>
                  </w:divBdr>
                </w:div>
                <w:div w:id="1092163004">
                  <w:marLeft w:val="640"/>
                  <w:marRight w:val="0"/>
                  <w:marTop w:val="0"/>
                  <w:marBottom w:val="0"/>
                  <w:divBdr>
                    <w:top w:val="none" w:sz="0" w:space="0" w:color="auto"/>
                    <w:left w:val="none" w:sz="0" w:space="0" w:color="auto"/>
                    <w:bottom w:val="none" w:sz="0" w:space="0" w:color="auto"/>
                    <w:right w:val="none" w:sz="0" w:space="0" w:color="auto"/>
                  </w:divBdr>
                </w:div>
                <w:div w:id="1139415918">
                  <w:marLeft w:val="640"/>
                  <w:marRight w:val="0"/>
                  <w:marTop w:val="0"/>
                  <w:marBottom w:val="0"/>
                  <w:divBdr>
                    <w:top w:val="none" w:sz="0" w:space="0" w:color="auto"/>
                    <w:left w:val="none" w:sz="0" w:space="0" w:color="auto"/>
                    <w:bottom w:val="none" w:sz="0" w:space="0" w:color="auto"/>
                    <w:right w:val="none" w:sz="0" w:space="0" w:color="auto"/>
                  </w:divBdr>
                </w:div>
                <w:div w:id="1189484144">
                  <w:marLeft w:val="640"/>
                  <w:marRight w:val="0"/>
                  <w:marTop w:val="0"/>
                  <w:marBottom w:val="0"/>
                  <w:divBdr>
                    <w:top w:val="none" w:sz="0" w:space="0" w:color="auto"/>
                    <w:left w:val="none" w:sz="0" w:space="0" w:color="auto"/>
                    <w:bottom w:val="none" w:sz="0" w:space="0" w:color="auto"/>
                    <w:right w:val="none" w:sz="0" w:space="0" w:color="auto"/>
                  </w:divBdr>
                </w:div>
                <w:div w:id="1256086584">
                  <w:marLeft w:val="640"/>
                  <w:marRight w:val="0"/>
                  <w:marTop w:val="0"/>
                  <w:marBottom w:val="0"/>
                  <w:divBdr>
                    <w:top w:val="none" w:sz="0" w:space="0" w:color="auto"/>
                    <w:left w:val="none" w:sz="0" w:space="0" w:color="auto"/>
                    <w:bottom w:val="none" w:sz="0" w:space="0" w:color="auto"/>
                    <w:right w:val="none" w:sz="0" w:space="0" w:color="auto"/>
                  </w:divBdr>
                </w:div>
                <w:div w:id="1266157955">
                  <w:marLeft w:val="640"/>
                  <w:marRight w:val="0"/>
                  <w:marTop w:val="0"/>
                  <w:marBottom w:val="0"/>
                  <w:divBdr>
                    <w:top w:val="none" w:sz="0" w:space="0" w:color="auto"/>
                    <w:left w:val="none" w:sz="0" w:space="0" w:color="auto"/>
                    <w:bottom w:val="none" w:sz="0" w:space="0" w:color="auto"/>
                    <w:right w:val="none" w:sz="0" w:space="0" w:color="auto"/>
                  </w:divBdr>
                </w:div>
                <w:div w:id="1274557553">
                  <w:marLeft w:val="640"/>
                  <w:marRight w:val="0"/>
                  <w:marTop w:val="0"/>
                  <w:marBottom w:val="0"/>
                  <w:divBdr>
                    <w:top w:val="none" w:sz="0" w:space="0" w:color="auto"/>
                    <w:left w:val="none" w:sz="0" w:space="0" w:color="auto"/>
                    <w:bottom w:val="none" w:sz="0" w:space="0" w:color="auto"/>
                    <w:right w:val="none" w:sz="0" w:space="0" w:color="auto"/>
                  </w:divBdr>
                </w:div>
                <w:div w:id="1308315964">
                  <w:marLeft w:val="640"/>
                  <w:marRight w:val="0"/>
                  <w:marTop w:val="0"/>
                  <w:marBottom w:val="0"/>
                  <w:divBdr>
                    <w:top w:val="none" w:sz="0" w:space="0" w:color="auto"/>
                    <w:left w:val="none" w:sz="0" w:space="0" w:color="auto"/>
                    <w:bottom w:val="none" w:sz="0" w:space="0" w:color="auto"/>
                    <w:right w:val="none" w:sz="0" w:space="0" w:color="auto"/>
                  </w:divBdr>
                </w:div>
                <w:div w:id="1393576893">
                  <w:marLeft w:val="640"/>
                  <w:marRight w:val="0"/>
                  <w:marTop w:val="0"/>
                  <w:marBottom w:val="0"/>
                  <w:divBdr>
                    <w:top w:val="none" w:sz="0" w:space="0" w:color="auto"/>
                    <w:left w:val="none" w:sz="0" w:space="0" w:color="auto"/>
                    <w:bottom w:val="none" w:sz="0" w:space="0" w:color="auto"/>
                    <w:right w:val="none" w:sz="0" w:space="0" w:color="auto"/>
                  </w:divBdr>
                </w:div>
                <w:div w:id="1483960478">
                  <w:marLeft w:val="640"/>
                  <w:marRight w:val="0"/>
                  <w:marTop w:val="0"/>
                  <w:marBottom w:val="0"/>
                  <w:divBdr>
                    <w:top w:val="none" w:sz="0" w:space="0" w:color="auto"/>
                    <w:left w:val="none" w:sz="0" w:space="0" w:color="auto"/>
                    <w:bottom w:val="none" w:sz="0" w:space="0" w:color="auto"/>
                    <w:right w:val="none" w:sz="0" w:space="0" w:color="auto"/>
                  </w:divBdr>
                </w:div>
                <w:div w:id="1552767747">
                  <w:marLeft w:val="640"/>
                  <w:marRight w:val="0"/>
                  <w:marTop w:val="0"/>
                  <w:marBottom w:val="0"/>
                  <w:divBdr>
                    <w:top w:val="none" w:sz="0" w:space="0" w:color="auto"/>
                    <w:left w:val="none" w:sz="0" w:space="0" w:color="auto"/>
                    <w:bottom w:val="none" w:sz="0" w:space="0" w:color="auto"/>
                    <w:right w:val="none" w:sz="0" w:space="0" w:color="auto"/>
                  </w:divBdr>
                </w:div>
                <w:div w:id="1589651278">
                  <w:marLeft w:val="640"/>
                  <w:marRight w:val="0"/>
                  <w:marTop w:val="0"/>
                  <w:marBottom w:val="0"/>
                  <w:divBdr>
                    <w:top w:val="none" w:sz="0" w:space="0" w:color="auto"/>
                    <w:left w:val="none" w:sz="0" w:space="0" w:color="auto"/>
                    <w:bottom w:val="none" w:sz="0" w:space="0" w:color="auto"/>
                    <w:right w:val="none" w:sz="0" w:space="0" w:color="auto"/>
                  </w:divBdr>
                </w:div>
                <w:div w:id="1590389980">
                  <w:marLeft w:val="640"/>
                  <w:marRight w:val="0"/>
                  <w:marTop w:val="0"/>
                  <w:marBottom w:val="0"/>
                  <w:divBdr>
                    <w:top w:val="none" w:sz="0" w:space="0" w:color="auto"/>
                    <w:left w:val="none" w:sz="0" w:space="0" w:color="auto"/>
                    <w:bottom w:val="none" w:sz="0" w:space="0" w:color="auto"/>
                    <w:right w:val="none" w:sz="0" w:space="0" w:color="auto"/>
                  </w:divBdr>
                </w:div>
                <w:div w:id="1597400325">
                  <w:marLeft w:val="640"/>
                  <w:marRight w:val="0"/>
                  <w:marTop w:val="0"/>
                  <w:marBottom w:val="0"/>
                  <w:divBdr>
                    <w:top w:val="none" w:sz="0" w:space="0" w:color="auto"/>
                    <w:left w:val="none" w:sz="0" w:space="0" w:color="auto"/>
                    <w:bottom w:val="none" w:sz="0" w:space="0" w:color="auto"/>
                    <w:right w:val="none" w:sz="0" w:space="0" w:color="auto"/>
                  </w:divBdr>
                </w:div>
                <w:div w:id="1620258181">
                  <w:marLeft w:val="640"/>
                  <w:marRight w:val="0"/>
                  <w:marTop w:val="0"/>
                  <w:marBottom w:val="0"/>
                  <w:divBdr>
                    <w:top w:val="none" w:sz="0" w:space="0" w:color="auto"/>
                    <w:left w:val="none" w:sz="0" w:space="0" w:color="auto"/>
                    <w:bottom w:val="none" w:sz="0" w:space="0" w:color="auto"/>
                    <w:right w:val="none" w:sz="0" w:space="0" w:color="auto"/>
                  </w:divBdr>
                </w:div>
                <w:div w:id="1660500331">
                  <w:marLeft w:val="640"/>
                  <w:marRight w:val="0"/>
                  <w:marTop w:val="0"/>
                  <w:marBottom w:val="0"/>
                  <w:divBdr>
                    <w:top w:val="none" w:sz="0" w:space="0" w:color="auto"/>
                    <w:left w:val="none" w:sz="0" w:space="0" w:color="auto"/>
                    <w:bottom w:val="none" w:sz="0" w:space="0" w:color="auto"/>
                    <w:right w:val="none" w:sz="0" w:space="0" w:color="auto"/>
                  </w:divBdr>
                </w:div>
                <w:div w:id="1684241538">
                  <w:marLeft w:val="640"/>
                  <w:marRight w:val="0"/>
                  <w:marTop w:val="0"/>
                  <w:marBottom w:val="0"/>
                  <w:divBdr>
                    <w:top w:val="none" w:sz="0" w:space="0" w:color="auto"/>
                    <w:left w:val="none" w:sz="0" w:space="0" w:color="auto"/>
                    <w:bottom w:val="none" w:sz="0" w:space="0" w:color="auto"/>
                    <w:right w:val="none" w:sz="0" w:space="0" w:color="auto"/>
                  </w:divBdr>
                </w:div>
                <w:div w:id="1708605912">
                  <w:marLeft w:val="640"/>
                  <w:marRight w:val="0"/>
                  <w:marTop w:val="0"/>
                  <w:marBottom w:val="0"/>
                  <w:divBdr>
                    <w:top w:val="none" w:sz="0" w:space="0" w:color="auto"/>
                    <w:left w:val="none" w:sz="0" w:space="0" w:color="auto"/>
                    <w:bottom w:val="none" w:sz="0" w:space="0" w:color="auto"/>
                    <w:right w:val="none" w:sz="0" w:space="0" w:color="auto"/>
                  </w:divBdr>
                </w:div>
                <w:div w:id="1741947971">
                  <w:marLeft w:val="640"/>
                  <w:marRight w:val="0"/>
                  <w:marTop w:val="0"/>
                  <w:marBottom w:val="0"/>
                  <w:divBdr>
                    <w:top w:val="none" w:sz="0" w:space="0" w:color="auto"/>
                    <w:left w:val="none" w:sz="0" w:space="0" w:color="auto"/>
                    <w:bottom w:val="none" w:sz="0" w:space="0" w:color="auto"/>
                    <w:right w:val="none" w:sz="0" w:space="0" w:color="auto"/>
                  </w:divBdr>
                </w:div>
                <w:div w:id="1749843563">
                  <w:marLeft w:val="640"/>
                  <w:marRight w:val="0"/>
                  <w:marTop w:val="0"/>
                  <w:marBottom w:val="0"/>
                  <w:divBdr>
                    <w:top w:val="none" w:sz="0" w:space="0" w:color="auto"/>
                    <w:left w:val="none" w:sz="0" w:space="0" w:color="auto"/>
                    <w:bottom w:val="none" w:sz="0" w:space="0" w:color="auto"/>
                    <w:right w:val="none" w:sz="0" w:space="0" w:color="auto"/>
                  </w:divBdr>
                </w:div>
                <w:div w:id="1810241921">
                  <w:marLeft w:val="640"/>
                  <w:marRight w:val="0"/>
                  <w:marTop w:val="0"/>
                  <w:marBottom w:val="0"/>
                  <w:divBdr>
                    <w:top w:val="none" w:sz="0" w:space="0" w:color="auto"/>
                    <w:left w:val="none" w:sz="0" w:space="0" w:color="auto"/>
                    <w:bottom w:val="none" w:sz="0" w:space="0" w:color="auto"/>
                    <w:right w:val="none" w:sz="0" w:space="0" w:color="auto"/>
                  </w:divBdr>
                </w:div>
                <w:div w:id="1824007399">
                  <w:marLeft w:val="640"/>
                  <w:marRight w:val="0"/>
                  <w:marTop w:val="0"/>
                  <w:marBottom w:val="0"/>
                  <w:divBdr>
                    <w:top w:val="none" w:sz="0" w:space="0" w:color="auto"/>
                    <w:left w:val="none" w:sz="0" w:space="0" w:color="auto"/>
                    <w:bottom w:val="none" w:sz="0" w:space="0" w:color="auto"/>
                    <w:right w:val="none" w:sz="0" w:space="0" w:color="auto"/>
                  </w:divBdr>
                </w:div>
                <w:div w:id="1848665308">
                  <w:marLeft w:val="640"/>
                  <w:marRight w:val="0"/>
                  <w:marTop w:val="0"/>
                  <w:marBottom w:val="0"/>
                  <w:divBdr>
                    <w:top w:val="none" w:sz="0" w:space="0" w:color="auto"/>
                    <w:left w:val="none" w:sz="0" w:space="0" w:color="auto"/>
                    <w:bottom w:val="none" w:sz="0" w:space="0" w:color="auto"/>
                    <w:right w:val="none" w:sz="0" w:space="0" w:color="auto"/>
                  </w:divBdr>
                </w:div>
                <w:div w:id="1854874560">
                  <w:marLeft w:val="640"/>
                  <w:marRight w:val="0"/>
                  <w:marTop w:val="0"/>
                  <w:marBottom w:val="0"/>
                  <w:divBdr>
                    <w:top w:val="none" w:sz="0" w:space="0" w:color="auto"/>
                    <w:left w:val="none" w:sz="0" w:space="0" w:color="auto"/>
                    <w:bottom w:val="none" w:sz="0" w:space="0" w:color="auto"/>
                    <w:right w:val="none" w:sz="0" w:space="0" w:color="auto"/>
                  </w:divBdr>
                </w:div>
                <w:div w:id="1953971160">
                  <w:marLeft w:val="640"/>
                  <w:marRight w:val="0"/>
                  <w:marTop w:val="0"/>
                  <w:marBottom w:val="0"/>
                  <w:divBdr>
                    <w:top w:val="none" w:sz="0" w:space="0" w:color="auto"/>
                    <w:left w:val="none" w:sz="0" w:space="0" w:color="auto"/>
                    <w:bottom w:val="none" w:sz="0" w:space="0" w:color="auto"/>
                    <w:right w:val="none" w:sz="0" w:space="0" w:color="auto"/>
                  </w:divBdr>
                </w:div>
              </w:divsChild>
            </w:div>
            <w:div w:id="1782677281">
              <w:marLeft w:val="0"/>
              <w:marRight w:val="0"/>
              <w:marTop w:val="0"/>
              <w:marBottom w:val="0"/>
              <w:divBdr>
                <w:top w:val="none" w:sz="0" w:space="0" w:color="auto"/>
                <w:left w:val="none" w:sz="0" w:space="0" w:color="auto"/>
                <w:bottom w:val="none" w:sz="0" w:space="0" w:color="auto"/>
                <w:right w:val="none" w:sz="0" w:space="0" w:color="auto"/>
              </w:divBdr>
              <w:divsChild>
                <w:div w:id="144397001">
                  <w:marLeft w:val="640"/>
                  <w:marRight w:val="0"/>
                  <w:marTop w:val="0"/>
                  <w:marBottom w:val="0"/>
                  <w:divBdr>
                    <w:top w:val="none" w:sz="0" w:space="0" w:color="auto"/>
                    <w:left w:val="none" w:sz="0" w:space="0" w:color="auto"/>
                    <w:bottom w:val="none" w:sz="0" w:space="0" w:color="auto"/>
                    <w:right w:val="none" w:sz="0" w:space="0" w:color="auto"/>
                  </w:divBdr>
                </w:div>
                <w:div w:id="159783466">
                  <w:marLeft w:val="640"/>
                  <w:marRight w:val="0"/>
                  <w:marTop w:val="0"/>
                  <w:marBottom w:val="0"/>
                  <w:divBdr>
                    <w:top w:val="none" w:sz="0" w:space="0" w:color="auto"/>
                    <w:left w:val="none" w:sz="0" w:space="0" w:color="auto"/>
                    <w:bottom w:val="none" w:sz="0" w:space="0" w:color="auto"/>
                    <w:right w:val="none" w:sz="0" w:space="0" w:color="auto"/>
                  </w:divBdr>
                </w:div>
                <w:div w:id="192310911">
                  <w:marLeft w:val="640"/>
                  <w:marRight w:val="0"/>
                  <w:marTop w:val="0"/>
                  <w:marBottom w:val="0"/>
                  <w:divBdr>
                    <w:top w:val="none" w:sz="0" w:space="0" w:color="auto"/>
                    <w:left w:val="none" w:sz="0" w:space="0" w:color="auto"/>
                    <w:bottom w:val="none" w:sz="0" w:space="0" w:color="auto"/>
                    <w:right w:val="none" w:sz="0" w:space="0" w:color="auto"/>
                  </w:divBdr>
                </w:div>
                <w:div w:id="235751420">
                  <w:marLeft w:val="640"/>
                  <w:marRight w:val="0"/>
                  <w:marTop w:val="0"/>
                  <w:marBottom w:val="0"/>
                  <w:divBdr>
                    <w:top w:val="none" w:sz="0" w:space="0" w:color="auto"/>
                    <w:left w:val="none" w:sz="0" w:space="0" w:color="auto"/>
                    <w:bottom w:val="none" w:sz="0" w:space="0" w:color="auto"/>
                    <w:right w:val="none" w:sz="0" w:space="0" w:color="auto"/>
                  </w:divBdr>
                </w:div>
                <w:div w:id="317539844">
                  <w:marLeft w:val="640"/>
                  <w:marRight w:val="0"/>
                  <w:marTop w:val="0"/>
                  <w:marBottom w:val="0"/>
                  <w:divBdr>
                    <w:top w:val="none" w:sz="0" w:space="0" w:color="auto"/>
                    <w:left w:val="none" w:sz="0" w:space="0" w:color="auto"/>
                    <w:bottom w:val="none" w:sz="0" w:space="0" w:color="auto"/>
                    <w:right w:val="none" w:sz="0" w:space="0" w:color="auto"/>
                  </w:divBdr>
                </w:div>
                <w:div w:id="387000522">
                  <w:marLeft w:val="640"/>
                  <w:marRight w:val="0"/>
                  <w:marTop w:val="0"/>
                  <w:marBottom w:val="0"/>
                  <w:divBdr>
                    <w:top w:val="none" w:sz="0" w:space="0" w:color="auto"/>
                    <w:left w:val="none" w:sz="0" w:space="0" w:color="auto"/>
                    <w:bottom w:val="none" w:sz="0" w:space="0" w:color="auto"/>
                    <w:right w:val="none" w:sz="0" w:space="0" w:color="auto"/>
                  </w:divBdr>
                </w:div>
                <w:div w:id="459038539">
                  <w:marLeft w:val="640"/>
                  <w:marRight w:val="0"/>
                  <w:marTop w:val="0"/>
                  <w:marBottom w:val="0"/>
                  <w:divBdr>
                    <w:top w:val="none" w:sz="0" w:space="0" w:color="auto"/>
                    <w:left w:val="none" w:sz="0" w:space="0" w:color="auto"/>
                    <w:bottom w:val="none" w:sz="0" w:space="0" w:color="auto"/>
                    <w:right w:val="none" w:sz="0" w:space="0" w:color="auto"/>
                  </w:divBdr>
                </w:div>
                <w:div w:id="467164212">
                  <w:marLeft w:val="640"/>
                  <w:marRight w:val="0"/>
                  <w:marTop w:val="0"/>
                  <w:marBottom w:val="0"/>
                  <w:divBdr>
                    <w:top w:val="none" w:sz="0" w:space="0" w:color="auto"/>
                    <w:left w:val="none" w:sz="0" w:space="0" w:color="auto"/>
                    <w:bottom w:val="none" w:sz="0" w:space="0" w:color="auto"/>
                    <w:right w:val="none" w:sz="0" w:space="0" w:color="auto"/>
                  </w:divBdr>
                </w:div>
                <w:div w:id="475268688">
                  <w:marLeft w:val="640"/>
                  <w:marRight w:val="0"/>
                  <w:marTop w:val="0"/>
                  <w:marBottom w:val="0"/>
                  <w:divBdr>
                    <w:top w:val="none" w:sz="0" w:space="0" w:color="auto"/>
                    <w:left w:val="none" w:sz="0" w:space="0" w:color="auto"/>
                    <w:bottom w:val="none" w:sz="0" w:space="0" w:color="auto"/>
                    <w:right w:val="none" w:sz="0" w:space="0" w:color="auto"/>
                  </w:divBdr>
                </w:div>
                <w:div w:id="507327792">
                  <w:marLeft w:val="640"/>
                  <w:marRight w:val="0"/>
                  <w:marTop w:val="0"/>
                  <w:marBottom w:val="0"/>
                  <w:divBdr>
                    <w:top w:val="none" w:sz="0" w:space="0" w:color="auto"/>
                    <w:left w:val="none" w:sz="0" w:space="0" w:color="auto"/>
                    <w:bottom w:val="none" w:sz="0" w:space="0" w:color="auto"/>
                    <w:right w:val="none" w:sz="0" w:space="0" w:color="auto"/>
                  </w:divBdr>
                </w:div>
                <w:div w:id="514269142">
                  <w:marLeft w:val="640"/>
                  <w:marRight w:val="0"/>
                  <w:marTop w:val="0"/>
                  <w:marBottom w:val="0"/>
                  <w:divBdr>
                    <w:top w:val="none" w:sz="0" w:space="0" w:color="auto"/>
                    <w:left w:val="none" w:sz="0" w:space="0" w:color="auto"/>
                    <w:bottom w:val="none" w:sz="0" w:space="0" w:color="auto"/>
                    <w:right w:val="none" w:sz="0" w:space="0" w:color="auto"/>
                  </w:divBdr>
                </w:div>
                <w:div w:id="540097345">
                  <w:marLeft w:val="640"/>
                  <w:marRight w:val="0"/>
                  <w:marTop w:val="0"/>
                  <w:marBottom w:val="0"/>
                  <w:divBdr>
                    <w:top w:val="none" w:sz="0" w:space="0" w:color="auto"/>
                    <w:left w:val="none" w:sz="0" w:space="0" w:color="auto"/>
                    <w:bottom w:val="none" w:sz="0" w:space="0" w:color="auto"/>
                    <w:right w:val="none" w:sz="0" w:space="0" w:color="auto"/>
                  </w:divBdr>
                </w:div>
                <w:div w:id="596328669">
                  <w:marLeft w:val="640"/>
                  <w:marRight w:val="0"/>
                  <w:marTop w:val="0"/>
                  <w:marBottom w:val="0"/>
                  <w:divBdr>
                    <w:top w:val="none" w:sz="0" w:space="0" w:color="auto"/>
                    <w:left w:val="none" w:sz="0" w:space="0" w:color="auto"/>
                    <w:bottom w:val="none" w:sz="0" w:space="0" w:color="auto"/>
                    <w:right w:val="none" w:sz="0" w:space="0" w:color="auto"/>
                  </w:divBdr>
                </w:div>
                <w:div w:id="792017950">
                  <w:marLeft w:val="640"/>
                  <w:marRight w:val="0"/>
                  <w:marTop w:val="0"/>
                  <w:marBottom w:val="0"/>
                  <w:divBdr>
                    <w:top w:val="none" w:sz="0" w:space="0" w:color="auto"/>
                    <w:left w:val="none" w:sz="0" w:space="0" w:color="auto"/>
                    <w:bottom w:val="none" w:sz="0" w:space="0" w:color="auto"/>
                    <w:right w:val="none" w:sz="0" w:space="0" w:color="auto"/>
                  </w:divBdr>
                </w:div>
                <w:div w:id="845049605">
                  <w:marLeft w:val="640"/>
                  <w:marRight w:val="0"/>
                  <w:marTop w:val="0"/>
                  <w:marBottom w:val="0"/>
                  <w:divBdr>
                    <w:top w:val="none" w:sz="0" w:space="0" w:color="auto"/>
                    <w:left w:val="none" w:sz="0" w:space="0" w:color="auto"/>
                    <w:bottom w:val="none" w:sz="0" w:space="0" w:color="auto"/>
                    <w:right w:val="none" w:sz="0" w:space="0" w:color="auto"/>
                  </w:divBdr>
                </w:div>
                <w:div w:id="855466163">
                  <w:marLeft w:val="640"/>
                  <w:marRight w:val="0"/>
                  <w:marTop w:val="0"/>
                  <w:marBottom w:val="0"/>
                  <w:divBdr>
                    <w:top w:val="none" w:sz="0" w:space="0" w:color="auto"/>
                    <w:left w:val="none" w:sz="0" w:space="0" w:color="auto"/>
                    <w:bottom w:val="none" w:sz="0" w:space="0" w:color="auto"/>
                    <w:right w:val="none" w:sz="0" w:space="0" w:color="auto"/>
                  </w:divBdr>
                </w:div>
                <w:div w:id="871724091">
                  <w:marLeft w:val="640"/>
                  <w:marRight w:val="0"/>
                  <w:marTop w:val="0"/>
                  <w:marBottom w:val="0"/>
                  <w:divBdr>
                    <w:top w:val="none" w:sz="0" w:space="0" w:color="auto"/>
                    <w:left w:val="none" w:sz="0" w:space="0" w:color="auto"/>
                    <w:bottom w:val="none" w:sz="0" w:space="0" w:color="auto"/>
                    <w:right w:val="none" w:sz="0" w:space="0" w:color="auto"/>
                  </w:divBdr>
                </w:div>
                <w:div w:id="903832642">
                  <w:marLeft w:val="640"/>
                  <w:marRight w:val="0"/>
                  <w:marTop w:val="0"/>
                  <w:marBottom w:val="0"/>
                  <w:divBdr>
                    <w:top w:val="none" w:sz="0" w:space="0" w:color="auto"/>
                    <w:left w:val="none" w:sz="0" w:space="0" w:color="auto"/>
                    <w:bottom w:val="none" w:sz="0" w:space="0" w:color="auto"/>
                    <w:right w:val="none" w:sz="0" w:space="0" w:color="auto"/>
                  </w:divBdr>
                </w:div>
                <w:div w:id="985158652">
                  <w:marLeft w:val="640"/>
                  <w:marRight w:val="0"/>
                  <w:marTop w:val="0"/>
                  <w:marBottom w:val="0"/>
                  <w:divBdr>
                    <w:top w:val="none" w:sz="0" w:space="0" w:color="auto"/>
                    <w:left w:val="none" w:sz="0" w:space="0" w:color="auto"/>
                    <w:bottom w:val="none" w:sz="0" w:space="0" w:color="auto"/>
                    <w:right w:val="none" w:sz="0" w:space="0" w:color="auto"/>
                  </w:divBdr>
                </w:div>
                <w:div w:id="1020858771">
                  <w:marLeft w:val="640"/>
                  <w:marRight w:val="0"/>
                  <w:marTop w:val="0"/>
                  <w:marBottom w:val="0"/>
                  <w:divBdr>
                    <w:top w:val="none" w:sz="0" w:space="0" w:color="auto"/>
                    <w:left w:val="none" w:sz="0" w:space="0" w:color="auto"/>
                    <w:bottom w:val="none" w:sz="0" w:space="0" w:color="auto"/>
                    <w:right w:val="none" w:sz="0" w:space="0" w:color="auto"/>
                  </w:divBdr>
                </w:div>
                <w:div w:id="1033265841">
                  <w:marLeft w:val="640"/>
                  <w:marRight w:val="0"/>
                  <w:marTop w:val="0"/>
                  <w:marBottom w:val="0"/>
                  <w:divBdr>
                    <w:top w:val="none" w:sz="0" w:space="0" w:color="auto"/>
                    <w:left w:val="none" w:sz="0" w:space="0" w:color="auto"/>
                    <w:bottom w:val="none" w:sz="0" w:space="0" w:color="auto"/>
                    <w:right w:val="none" w:sz="0" w:space="0" w:color="auto"/>
                  </w:divBdr>
                </w:div>
                <w:div w:id="1083911277">
                  <w:marLeft w:val="640"/>
                  <w:marRight w:val="0"/>
                  <w:marTop w:val="0"/>
                  <w:marBottom w:val="0"/>
                  <w:divBdr>
                    <w:top w:val="none" w:sz="0" w:space="0" w:color="auto"/>
                    <w:left w:val="none" w:sz="0" w:space="0" w:color="auto"/>
                    <w:bottom w:val="none" w:sz="0" w:space="0" w:color="auto"/>
                    <w:right w:val="none" w:sz="0" w:space="0" w:color="auto"/>
                  </w:divBdr>
                </w:div>
                <w:div w:id="1095517037">
                  <w:marLeft w:val="640"/>
                  <w:marRight w:val="0"/>
                  <w:marTop w:val="0"/>
                  <w:marBottom w:val="0"/>
                  <w:divBdr>
                    <w:top w:val="none" w:sz="0" w:space="0" w:color="auto"/>
                    <w:left w:val="none" w:sz="0" w:space="0" w:color="auto"/>
                    <w:bottom w:val="none" w:sz="0" w:space="0" w:color="auto"/>
                    <w:right w:val="none" w:sz="0" w:space="0" w:color="auto"/>
                  </w:divBdr>
                </w:div>
                <w:div w:id="1126005658">
                  <w:marLeft w:val="640"/>
                  <w:marRight w:val="0"/>
                  <w:marTop w:val="0"/>
                  <w:marBottom w:val="0"/>
                  <w:divBdr>
                    <w:top w:val="none" w:sz="0" w:space="0" w:color="auto"/>
                    <w:left w:val="none" w:sz="0" w:space="0" w:color="auto"/>
                    <w:bottom w:val="none" w:sz="0" w:space="0" w:color="auto"/>
                    <w:right w:val="none" w:sz="0" w:space="0" w:color="auto"/>
                  </w:divBdr>
                </w:div>
                <w:div w:id="1140684387">
                  <w:marLeft w:val="640"/>
                  <w:marRight w:val="0"/>
                  <w:marTop w:val="0"/>
                  <w:marBottom w:val="0"/>
                  <w:divBdr>
                    <w:top w:val="none" w:sz="0" w:space="0" w:color="auto"/>
                    <w:left w:val="none" w:sz="0" w:space="0" w:color="auto"/>
                    <w:bottom w:val="none" w:sz="0" w:space="0" w:color="auto"/>
                    <w:right w:val="none" w:sz="0" w:space="0" w:color="auto"/>
                  </w:divBdr>
                </w:div>
                <w:div w:id="1158959467">
                  <w:marLeft w:val="640"/>
                  <w:marRight w:val="0"/>
                  <w:marTop w:val="0"/>
                  <w:marBottom w:val="0"/>
                  <w:divBdr>
                    <w:top w:val="none" w:sz="0" w:space="0" w:color="auto"/>
                    <w:left w:val="none" w:sz="0" w:space="0" w:color="auto"/>
                    <w:bottom w:val="none" w:sz="0" w:space="0" w:color="auto"/>
                    <w:right w:val="none" w:sz="0" w:space="0" w:color="auto"/>
                  </w:divBdr>
                </w:div>
                <w:div w:id="1171869829">
                  <w:marLeft w:val="640"/>
                  <w:marRight w:val="0"/>
                  <w:marTop w:val="0"/>
                  <w:marBottom w:val="0"/>
                  <w:divBdr>
                    <w:top w:val="none" w:sz="0" w:space="0" w:color="auto"/>
                    <w:left w:val="none" w:sz="0" w:space="0" w:color="auto"/>
                    <w:bottom w:val="none" w:sz="0" w:space="0" w:color="auto"/>
                    <w:right w:val="none" w:sz="0" w:space="0" w:color="auto"/>
                  </w:divBdr>
                </w:div>
                <w:div w:id="1284847130">
                  <w:marLeft w:val="640"/>
                  <w:marRight w:val="0"/>
                  <w:marTop w:val="0"/>
                  <w:marBottom w:val="0"/>
                  <w:divBdr>
                    <w:top w:val="none" w:sz="0" w:space="0" w:color="auto"/>
                    <w:left w:val="none" w:sz="0" w:space="0" w:color="auto"/>
                    <w:bottom w:val="none" w:sz="0" w:space="0" w:color="auto"/>
                    <w:right w:val="none" w:sz="0" w:space="0" w:color="auto"/>
                  </w:divBdr>
                </w:div>
                <w:div w:id="1300302108">
                  <w:marLeft w:val="640"/>
                  <w:marRight w:val="0"/>
                  <w:marTop w:val="0"/>
                  <w:marBottom w:val="0"/>
                  <w:divBdr>
                    <w:top w:val="none" w:sz="0" w:space="0" w:color="auto"/>
                    <w:left w:val="none" w:sz="0" w:space="0" w:color="auto"/>
                    <w:bottom w:val="none" w:sz="0" w:space="0" w:color="auto"/>
                    <w:right w:val="none" w:sz="0" w:space="0" w:color="auto"/>
                  </w:divBdr>
                </w:div>
                <w:div w:id="1320499159">
                  <w:marLeft w:val="640"/>
                  <w:marRight w:val="0"/>
                  <w:marTop w:val="0"/>
                  <w:marBottom w:val="0"/>
                  <w:divBdr>
                    <w:top w:val="none" w:sz="0" w:space="0" w:color="auto"/>
                    <w:left w:val="none" w:sz="0" w:space="0" w:color="auto"/>
                    <w:bottom w:val="none" w:sz="0" w:space="0" w:color="auto"/>
                    <w:right w:val="none" w:sz="0" w:space="0" w:color="auto"/>
                  </w:divBdr>
                </w:div>
                <w:div w:id="1399745929">
                  <w:marLeft w:val="640"/>
                  <w:marRight w:val="0"/>
                  <w:marTop w:val="0"/>
                  <w:marBottom w:val="0"/>
                  <w:divBdr>
                    <w:top w:val="none" w:sz="0" w:space="0" w:color="auto"/>
                    <w:left w:val="none" w:sz="0" w:space="0" w:color="auto"/>
                    <w:bottom w:val="none" w:sz="0" w:space="0" w:color="auto"/>
                    <w:right w:val="none" w:sz="0" w:space="0" w:color="auto"/>
                  </w:divBdr>
                </w:div>
                <w:div w:id="1403872302">
                  <w:marLeft w:val="640"/>
                  <w:marRight w:val="0"/>
                  <w:marTop w:val="0"/>
                  <w:marBottom w:val="0"/>
                  <w:divBdr>
                    <w:top w:val="none" w:sz="0" w:space="0" w:color="auto"/>
                    <w:left w:val="none" w:sz="0" w:space="0" w:color="auto"/>
                    <w:bottom w:val="none" w:sz="0" w:space="0" w:color="auto"/>
                    <w:right w:val="none" w:sz="0" w:space="0" w:color="auto"/>
                  </w:divBdr>
                </w:div>
                <w:div w:id="1414543937">
                  <w:marLeft w:val="640"/>
                  <w:marRight w:val="0"/>
                  <w:marTop w:val="0"/>
                  <w:marBottom w:val="0"/>
                  <w:divBdr>
                    <w:top w:val="none" w:sz="0" w:space="0" w:color="auto"/>
                    <w:left w:val="none" w:sz="0" w:space="0" w:color="auto"/>
                    <w:bottom w:val="none" w:sz="0" w:space="0" w:color="auto"/>
                    <w:right w:val="none" w:sz="0" w:space="0" w:color="auto"/>
                  </w:divBdr>
                </w:div>
                <w:div w:id="1427649906">
                  <w:marLeft w:val="640"/>
                  <w:marRight w:val="0"/>
                  <w:marTop w:val="0"/>
                  <w:marBottom w:val="0"/>
                  <w:divBdr>
                    <w:top w:val="none" w:sz="0" w:space="0" w:color="auto"/>
                    <w:left w:val="none" w:sz="0" w:space="0" w:color="auto"/>
                    <w:bottom w:val="none" w:sz="0" w:space="0" w:color="auto"/>
                    <w:right w:val="none" w:sz="0" w:space="0" w:color="auto"/>
                  </w:divBdr>
                </w:div>
                <w:div w:id="1434475505">
                  <w:marLeft w:val="640"/>
                  <w:marRight w:val="0"/>
                  <w:marTop w:val="0"/>
                  <w:marBottom w:val="0"/>
                  <w:divBdr>
                    <w:top w:val="none" w:sz="0" w:space="0" w:color="auto"/>
                    <w:left w:val="none" w:sz="0" w:space="0" w:color="auto"/>
                    <w:bottom w:val="none" w:sz="0" w:space="0" w:color="auto"/>
                    <w:right w:val="none" w:sz="0" w:space="0" w:color="auto"/>
                  </w:divBdr>
                </w:div>
                <w:div w:id="1515847972">
                  <w:marLeft w:val="640"/>
                  <w:marRight w:val="0"/>
                  <w:marTop w:val="0"/>
                  <w:marBottom w:val="0"/>
                  <w:divBdr>
                    <w:top w:val="none" w:sz="0" w:space="0" w:color="auto"/>
                    <w:left w:val="none" w:sz="0" w:space="0" w:color="auto"/>
                    <w:bottom w:val="none" w:sz="0" w:space="0" w:color="auto"/>
                    <w:right w:val="none" w:sz="0" w:space="0" w:color="auto"/>
                  </w:divBdr>
                </w:div>
                <w:div w:id="1584216485">
                  <w:marLeft w:val="640"/>
                  <w:marRight w:val="0"/>
                  <w:marTop w:val="0"/>
                  <w:marBottom w:val="0"/>
                  <w:divBdr>
                    <w:top w:val="none" w:sz="0" w:space="0" w:color="auto"/>
                    <w:left w:val="none" w:sz="0" w:space="0" w:color="auto"/>
                    <w:bottom w:val="none" w:sz="0" w:space="0" w:color="auto"/>
                    <w:right w:val="none" w:sz="0" w:space="0" w:color="auto"/>
                  </w:divBdr>
                </w:div>
                <w:div w:id="1618097097">
                  <w:marLeft w:val="640"/>
                  <w:marRight w:val="0"/>
                  <w:marTop w:val="0"/>
                  <w:marBottom w:val="0"/>
                  <w:divBdr>
                    <w:top w:val="none" w:sz="0" w:space="0" w:color="auto"/>
                    <w:left w:val="none" w:sz="0" w:space="0" w:color="auto"/>
                    <w:bottom w:val="none" w:sz="0" w:space="0" w:color="auto"/>
                    <w:right w:val="none" w:sz="0" w:space="0" w:color="auto"/>
                  </w:divBdr>
                </w:div>
                <w:div w:id="1632245212">
                  <w:marLeft w:val="640"/>
                  <w:marRight w:val="0"/>
                  <w:marTop w:val="0"/>
                  <w:marBottom w:val="0"/>
                  <w:divBdr>
                    <w:top w:val="none" w:sz="0" w:space="0" w:color="auto"/>
                    <w:left w:val="none" w:sz="0" w:space="0" w:color="auto"/>
                    <w:bottom w:val="none" w:sz="0" w:space="0" w:color="auto"/>
                    <w:right w:val="none" w:sz="0" w:space="0" w:color="auto"/>
                  </w:divBdr>
                </w:div>
                <w:div w:id="1680545649">
                  <w:marLeft w:val="640"/>
                  <w:marRight w:val="0"/>
                  <w:marTop w:val="0"/>
                  <w:marBottom w:val="0"/>
                  <w:divBdr>
                    <w:top w:val="none" w:sz="0" w:space="0" w:color="auto"/>
                    <w:left w:val="none" w:sz="0" w:space="0" w:color="auto"/>
                    <w:bottom w:val="none" w:sz="0" w:space="0" w:color="auto"/>
                    <w:right w:val="none" w:sz="0" w:space="0" w:color="auto"/>
                  </w:divBdr>
                </w:div>
                <w:div w:id="1707022220">
                  <w:marLeft w:val="640"/>
                  <w:marRight w:val="0"/>
                  <w:marTop w:val="0"/>
                  <w:marBottom w:val="0"/>
                  <w:divBdr>
                    <w:top w:val="none" w:sz="0" w:space="0" w:color="auto"/>
                    <w:left w:val="none" w:sz="0" w:space="0" w:color="auto"/>
                    <w:bottom w:val="none" w:sz="0" w:space="0" w:color="auto"/>
                    <w:right w:val="none" w:sz="0" w:space="0" w:color="auto"/>
                  </w:divBdr>
                </w:div>
                <w:div w:id="1737240501">
                  <w:marLeft w:val="640"/>
                  <w:marRight w:val="0"/>
                  <w:marTop w:val="0"/>
                  <w:marBottom w:val="0"/>
                  <w:divBdr>
                    <w:top w:val="none" w:sz="0" w:space="0" w:color="auto"/>
                    <w:left w:val="none" w:sz="0" w:space="0" w:color="auto"/>
                    <w:bottom w:val="none" w:sz="0" w:space="0" w:color="auto"/>
                    <w:right w:val="none" w:sz="0" w:space="0" w:color="auto"/>
                  </w:divBdr>
                </w:div>
                <w:div w:id="1766920005">
                  <w:marLeft w:val="640"/>
                  <w:marRight w:val="0"/>
                  <w:marTop w:val="0"/>
                  <w:marBottom w:val="0"/>
                  <w:divBdr>
                    <w:top w:val="none" w:sz="0" w:space="0" w:color="auto"/>
                    <w:left w:val="none" w:sz="0" w:space="0" w:color="auto"/>
                    <w:bottom w:val="none" w:sz="0" w:space="0" w:color="auto"/>
                    <w:right w:val="none" w:sz="0" w:space="0" w:color="auto"/>
                  </w:divBdr>
                </w:div>
                <w:div w:id="1768847065">
                  <w:marLeft w:val="640"/>
                  <w:marRight w:val="0"/>
                  <w:marTop w:val="0"/>
                  <w:marBottom w:val="0"/>
                  <w:divBdr>
                    <w:top w:val="none" w:sz="0" w:space="0" w:color="auto"/>
                    <w:left w:val="none" w:sz="0" w:space="0" w:color="auto"/>
                    <w:bottom w:val="none" w:sz="0" w:space="0" w:color="auto"/>
                    <w:right w:val="none" w:sz="0" w:space="0" w:color="auto"/>
                  </w:divBdr>
                </w:div>
                <w:div w:id="1776292861">
                  <w:marLeft w:val="640"/>
                  <w:marRight w:val="0"/>
                  <w:marTop w:val="0"/>
                  <w:marBottom w:val="0"/>
                  <w:divBdr>
                    <w:top w:val="none" w:sz="0" w:space="0" w:color="auto"/>
                    <w:left w:val="none" w:sz="0" w:space="0" w:color="auto"/>
                    <w:bottom w:val="none" w:sz="0" w:space="0" w:color="auto"/>
                    <w:right w:val="none" w:sz="0" w:space="0" w:color="auto"/>
                  </w:divBdr>
                </w:div>
                <w:div w:id="1786189676">
                  <w:marLeft w:val="640"/>
                  <w:marRight w:val="0"/>
                  <w:marTop w:val="0"/>
                  <w:marBottom w:val="0"/>
                  <w:divBdr>
                    <w:top w:val="none" w:sz="0" w:space="0" w:color="auto"/>
                    <w:left w:val="none" w:sz="0" w:space="0" w:color="auto"/>
                    <w:bottom w:val="none" w:sz="0" w:space="0" w:color="auto"/>
                    <w:right w:val="none" w:sz="0" w:space="0" w:color="auto"/>
                  </w:divBdr>
                </w:div>
                <w:div w:id="1805780024">
                  <w:marLeft w:val="640"/>
                  <w:marRight w:val="0"/>
                  <w:marTop w:val="0"/>
                  <w:marBottom w:val="0"/>
                  <w:divBdr>
                    <w:top w:val="none" w:sz="0" w:space="0" w:color="auto"/>
                    <w:left w:val="none" w:sz="0" w:space="0" w:color="auto"/>
                    <w:bottom w:val="none" w:sz="0" w:space="0" w:color="auto"/>
                    <w:right w:val="none" w:sz="0" w:space="0" w:color="auto"/>
                  </w:divBdr>
                </w:div>
                <w:div w:id="1840929136">
                  <w:marLeft w:val="640"/>
                  <w:marRight w:val="0"/>
                  <w:marTop w:val="0"/>
                  <w:marBottom w:val="0"/>
                  <w:divBdr>
                    <w:top w:val="none" w:sz="0" w:space="0" w:color="auto"/>
                    <w:left w:val="none" w:sz="0" w:space="0" w:color="auto"/>
                    <w:bottom w:val="none" w:sz="0" w:space="0" w:color="auto"/>
                    <w:right w:val="none" w:sz="0" w:space="0" w:color="auto"/>
                  </w:divBdr>
                </w:div>
                <w:div w:id="1993170904">
                  <w:marLeft w:val="640"/>
                  <w:marRight w:val="0"/>
                  <w:marTop w:val="0"/>
                  <w:marBottom w:val="0"/>
                  <w:divBdr>
                    <w:top w:val="none" w:sz="0" w:space="0" w:color="auto"/>
                    <w:left w:val="none" w:sz="0" w:space="0" w:color="auto"/>
                    <w:bottom w:val="none" w:sz="0" w:space="0" w:color="auto"/>
                    <w:right w:val="none" w:sz="0" w:space="0" w:color="auto"/>
                  </w:divBdr>
                </w:div>
                <w:div w:id="2027518519">
                  <w:marLeft w:val="640"/>
                  <w:marRight w:val="0"/>
                  <w:marTop w:val="0"/>
                  <w:marBottom w:val="0"/>
                  <w:divBdr>
                    <w:top w:val="none" w:sz="0" w:space="0" w:color="auto"/>
                    <w:left w:val="none" w:sz="0" w:space="0" w:color="auto"/>
                    <w:bottom w:val="none" w:sz="0" w:space="0" w:color="auto"/>
                    <w:right w:val="none" w:sz="0" w:space="0" w:color="auto"/>
                  </w:divBdr>
                </w:div>
                <w:div w:id="2029210617">
                  <w:marLeft w:val="640"/>
                  <w:marRight w:val="0"/>
                  <w:marTop w:val="0"/>
                  <w:marBottom w:val="0"/>
                  <w:divBdr>
                    <w:top w:val="none" w:sz="0" w:space="0" w:color="auto"/>
                    <w:left w:val="none" w:sz="0" w:space="0" w:color="auto"/>
                    <w:bottom w:val="none" w:sz="0" w:space="0" w:color="auto"/>
                    <w:right w:val="none" w:sz="0" w:space="0" w:color="auto"/>
                  </w:divBdr>
                </w:div>
              </w:divsChild>
            </w:div>
            <w:div w:id="1801805720">
              <w:marLeft w:val="0"/>
              <w:marRight w:val="0"/>
              <w:marTop w:val="0"/>
              <w:marBottom w:val="0"/>
              <w:divBdr>
                <w:top w:val="none" w:sz="0" w:space="0" w:color="auto"/>
                <w:left w:val="none" w:sz="0" w:space="0" w:color="auto"/>
                <w:bottom w:val="none" w:sz="0" w:space="0" w:color="auto"/>
                <w:right w:val="none" w:sz="0" w:space="0" w:color="auto"/>
              </w:divBdr>
              <w:divsChild>
                <w:div w:id="62682077">
                  <w:marLeft w:val="640"/>
                  <w:marRight w:val="0"/>
                  <w:marTop w:val="0"/>
                  <w:marBottom w:val="0"/>
                  <w:divBdr>
                    <w:top w:val="none" w:sz="0" w:space="0" w:color="auto"/>
                    <w:left w:val="none" w:sz="0" w:space="0" w:color="auto"/>
                    <w:bottom w:val="none" w:sz="0" w:space="0" w:color="auto"/>
                    <w:right w:val="none" w:sz="0" w:space="0" w:color="auto"/>
                  </w:divBdr>
                </w:div>
                <w:div w:id="97676616">
                  <w:marLeft w:val="640"/>
                  <w:marRight w:val="0"/>
                  <w:marTop w:val="0"/>
                  <w:marBottom w:val="0"/>
                  <w:divBdr>
                    <w:top w:val="none" w:sz="0" w:space="0" w:color="auto"/>
                    <w:left w:val="none" w:sz="0" w:space="0" w:color="auto"/>
                    <w:bottom w:val="none" w:sz="0" w:space="0" w:color="auto"/>
                    <w:right w:val="none" w:sz="0" w:space="0" w:color="auto"/>
                  </w:divBdr>
                </w:div>
                <w:div w:id="165437578">
                  <w:marLeft w:val="640"/>
                  <w:marRight w:val="0"/>
                  <w:marTop w:val="0"/>
                  <w:marBottom w:val="0"/>
                  <w:divBdr>
                    <w:top w:val="none" w:sz="0" w:space="0" w:color="auto"/>
                    <w:left w:val="none" w:sz="0" w:space="0" w:color="auto"/>
                    <w:bottom w:val="none" w:sz="0" w:space="0" w:color="auto"/>
                    <w:right w:val="none" w:sz="0" w:space="0" w:color="auto"/>
                  </w:divBdr>
                </w:div>
                <w:div w:id="190074460">
                  <w:marLeft w:val="640"/>
                  <w:marRight w:val="0"/>
                  <w:marTop w:val="0"/>
                  <w:marBottom w:val="0"/>
                  <w:divBdr>
                    <w:top w:val="none" w:sz="0" w:space="0" w:color="auto"/>
                    <w:left w:val="none" w:sz="0" w:space="0" w:color="auto"/>
                    <w:bottom w:val="none" w:sz="0" w:space="0" w:color="auto"/>
                    <w:right w:val="none" w:sz="0" w:space="0" w:color="auto"/>
                  </w:divBdr>
                </w:div>
                <w:div w:id="209849155">
                  <w:marLeft w:val="640"/>
                  <w:marRight w:val="0"/>
                  <w:marTop w:val="0"/>
                  <w:marBottom w:val="0"/>
                  <w:divBdr>
                    <w:top w:val="none" w:sz="0" w:space="0" w:color="auto"/>
                    <w:left w:val="none" w:sz="0" w:space="0" w:color="auto"/>
                    <w:bottom w:val="none" w:sz="0" w:space="0" w:color="auto"/>
                    <w:right w:val="none" w:sz="0" w:space="0" w:color="auto"/>
                  </w:divBdr>
                </w:div>
                <w:div w:id="246884644">
                  <w:marLeft w:val="640"/>
                  <w:marRight w:val="0"/>
                  <w:marTop w:val="0"/>
                  <w:marBottom w:val="0"/>
                  <w:divBdr>
                    <w:top w:val="none" w:sz="0" w:space="0" w:color="auto"/>
                    <w:left w:val="none" w:sz="0" w:space="0" w:color="auto"/>
                    <w:bottom w:val="none" w:sz="0" w:space="0" w:color="auto"/>
                    <w:right w:val="none" w:sz="0" w:space="0" w:color="auto"/>
                  </w:divBdr>
                </w:div>
                <w:div w:id="280183734">
                  <w:marLeft w:val="640"/>
                  <w:marRight w:val="0"/>
                  <w:marTop w:val="0"/>
                  <w:marBottom w:val="0"/>
                  <w:divBdr>
                    <w:top w:val="none" w:sz="0" w:space="0" w:color="auto"/>
                    <w:left w:val="none" w:sz="0" w:space="0" w:color="auto"/>
                    <w:bottom w:val="none" w:sz="0" w:space="0" w:color="auto"/>
                    <w:right w:val="none" w:sz="0" w:space="0" w:color="auto"/>
                  </w:divBdr>
                </w:div>
                <w:div w:id="295451943">
                  <w:marLeft w:val="640"/>
                  <w:marRight w:val="0"/>
                  <w:marTop w:val="0"/>
                  <w:marBottom w:val="0"/>
                  <w:divBdr>
                    <w:top w:val="none" w:sz="0" w:space="0" w:color="auto"/>
                    <w:left w:val="none" w:sz="0" w:space="0" w:color="auto"/>
                    <w:bottom w:val="none" w:sz="0" w:space="0" w:color="auto"/>
                    <w:right w:val="none" w:sz="0" w:space="0" w:color="auto"/>
                  </w:divBdr>
                </w:div>
                <w:div w:id="352921499">
                  <w:marLeft w:val="640"/>
                  <w:marRight w:val="0"/>
                  <w:marTop w:val="0"/>
                  <w:marBottom w:val="0"/>
                  <w:divBdr>
                    <w:top w:val="none" w:sz="0" w:space="0" w:color="auto"/>
                    <w:left w:val="none" w:sz="0" w:space="0" w:color="auto"/>
                    <w:bottom w:val="none" w:sz="0" w:space="0" w:color="auto"/>
                    <w:right w:val="none" w:sz="0" w:space="0" w:color="auto"/>
                  </w:divBdr>
                </w:div>
                <w:div w:id="360470942">
                  <w:marLeft w:val="640"/>
                  <w:marRight w:val="0"/>
                  <w:marTop w:val="0"/>
                  <w:marBottom w:val="0"/>
                  <w:divBdr>
                    <w:top w:val="none" w:sz="0" w:space="0" w:color="auto"/>
                    <w:left w:val="none" w:sz="0" w:space="0" w:color="auto"/>
                    <w:bottom w:val="none" w:sz="0" w:space="0" w:color="auto"/>
                    <w:right w:val="none" w:sz="0" w:space="0" w:color="auto"/>
                  </w:divBdr>
                </w:div>
                <w:div w:id="384067852">
                  <w:marLeft w:val="640"/>
                  <w:marRight w:val="0"/>
                  <w:marTop w:val="0"/>
                  <w:marBottom w:val="0"/>
                  <w:divBdr>
                    <w:top w:val="none" w:sz="0" w:space="0" w:color="auto"/>
                    <w:left w:val="none" w:sz="0" w:space="0" w:color="auto"/>
                    <w:bottom w:val="none" w:sz="0" w:space="0" w:color="auto"/>
                    <w:right w:val="none" w:sz="0" w:space="0" w:color="auto"/>
                  </w:divBdr>
                </w:div>
                <w:div w:id="432865469">
                  <w:marLeft w:val="640"/>
                  <w:marRight w:val="0"/>
                  <w:marTop w:val="0"/>
                  <w:marBottom w:val="0"/>
                  <w:divBdr>
                    <w:top w:val="none" w:sz="0" w:space="0" w:color="auto"/>
                    <w:left w:val="none" w:sz="0" w:space="0" w:color="auto"/>
                    <w:bottom w:val="none" w:sz="0" w:space="0" w:color="auto"/>
                    <w:right w:val="none" w:sz="0" w:space="0" w:color="auto"/>
                  </w:divBdr>
                </w:div>
                <w:div w:id="448159898">
                  <w:marLeft w:val="640"/>
                  <w:marRight w:val="0"/>
                  <w:marTop w:val="0"/>
                  <w:marBottom w:val="0"/>
                  <w:divBdr>
                    <w:top w:val="none" w:sz="0" w:space="0" w:color="auto"/>
                    <w:left w:val="none" w:sz="0" w:space="0" w:color="auto"/>
                    <w:bottom w:val="none" w:sz="0" w:space="0" w:color="auto"/>
                    <w:right w:val="none" w:sz="0" w:space="0" w:color="auto"/>
                  </w:divBdr>
                </w:div>
                <w:div w:id="498542612">
                  <w:marLeft w:val="640"/>
                  <w:marRight w:val="0"/>
                  <w:marTop w:val="0"/>
                  <w:marBottom w:val="0"/>
                  <w:divBdr>
                    <w:top w:val="none" w:sz="0" w:space="0" w:color="auto"/>
                    <w:left w:val="none" w:sz="0" w:space="0" w:color="auto"/>
                    <w:bottom w:val="none" w:sz="0" w:space="0" w:color="auto"/>
                    <w:right w:val="none" w:sz="0" w:space="0" w:color="auto"/>
                  </w:divBdr>
                </w:div>
                <w:div w:id="525021225">
                  <w:marLeft w:val="640"/>
                  <w:marRight w:val="0"/>
                  <w:marTop w:val="0"/>
                  <w:marBottom w:val="0"/>
                  <w:divBdr>
                    <w:top w:val="none" w:sz="0" w:space="0" w:color="auto"/>
                    <w:left w:val="none" w:sz="0" w:space="0" w:color="auto"/>
                    <w:bottom w:val="none" w:sz="0" w:space="0" w:color="auto"/>
                    <w:right w:val="none" w:sz="0" w:space="0" w:color="auto"/>
                  </w:divBdr>
                </w:div>
                <w:div w:id="560412470">
                  <w:marLeft w:val="640"/>
                  <w:marRight w:val="0"/>
                  <w:marTop w:val="0"/>
                  <w:marBottom w:val="0"/>
                  <w:divBdr>
                    <w:top w:val="none" w:sz="0" w:space="0" w:color="auto"/>
                    <w:left w:val="none" w:sz="0" w:space="0" w:color="auto"/>
                    <w:bottom w:val="none" w:sz="0" w:space="0" w:color="auto"/>
                    <w:right w:val="none" w:sz="0" w:space="0" w:color="auto"/>
                  </w:divBdr>
                </w:div>
                <w:div w:id="562451010">
                  <w:marLeft w:val="640"/>
                  <w:marRight w:val="0"/>
                  <w:marTop w:val="0"/>
                  <w:marBottom w:val="0"/>
                  <w:divBdr>
                    <w:top w:val="none" w:sz="0" w:space="0" w:color="auto"/>
                    <w:left w:val="none" w:sz="0" w:space="0" w:color="auto"/>
                    <w:bottom w:val="none" w:sz="0" w:space="0" w:color="auto"/>
                    <w:right w:val="none" w:sz="0" w:space="0" w:color="auto"/>
                  </w:divBdr>
                </w:div>
                <w:div w:id="576019331">
                  <w:marLeft w:val="640"/>
                  <w:marRight w:val="0"/>
                  <w:marTop w:val="0"/>
                  <w:marBottom w:val="0"/>
                  <w:divBdr>
                    <w:top w:val="none" w:sz="0" w:space="0" w:color="auto"/>
                    <w:left w:val="none" w:sz="0" w:space="0" w:color="auto"/>
                    <w:bottom w:val="none" w:sz="0" w:space="0" w:color="auto"/>
                    <w:right w:val="none" w:sz="0" w:space="0" w:color="auto"/>
                  </w:divBdr>
                </w:div>
                <w:div w:id="634408440">
                  <w:marLeft w:val="640"/>
                  <w:marRight w:val="0"/>
                  <w:marTop w:val="0"/>
                  <w:marBottom w:val="0"/>
                  <w:divBdr>
                    <w:top w:val="none" w:sz="0" w:space="0" w:color="auto"/>
                    <w:left w:val="none" w:sz="0" w:space="0" w:color="auto"/>
                    <w:bottom w:val="none" w:sz="0" w:space="0" w:color="auto"/>
                    <w:right w:val="none" w:sz="0" w:space="0" w:color="auto"/>
                  </w:divBdr>
                </w:div>
                <w:div w:id="668556219">
                  <w:marLeft w:val="640"/>
                  <w:marRight w:val="0"/>
                  <w:marTop w:val="0"/>
                  <w:marBottom w:val="0"/>
                  <w:divBdr>
                    <w:top w:val="none" w:sz="0" w:space="0" w:color="auto"/>
                    <w:left w:val="none" w:sz="0" w:space="0" w:color="auto"/>
                    <w:bottom w:val="none" w:sz="0" w:space="0" w:color="auto"/>
                    <w:right w:val="none" w:sz="0" w:space="0" w:color="auto"/>
                  </w:divBdr>
                </w:div>
                <w:div w:id="673150016">
                  <w:marLeft w:val="640"/>
                  <w:marRight w:val="0"/>
                  <w:marTop w:val="0"/>
                  <w:marBottom w:val="0"/>
                  <w:divBdr>
                    <w:top w:val="none" w:sz="0" w:space="0" w:color="auto"/>
                    <w:left w:val="none" w:sz="0" w:space="0" w:color="auto"/>
                    <w:bottom w:val="none" w:sz="0" w:space="0" w:color="auto"/>
                    <w:right w:val="none" w:sz="0" w:space="0" w:color="auto"/>
                  </w:divBdr>
                </w:div>
                <w:div w:id="719481113">
                  <w:marLeft w:val="640"/>
                  <w:marRight w:val="0"/>
                  <w:marTop w:val="0"/>
                  <w:marBottom w:val="0"/>
                  <w:divBdr>
                    <w:top w:val="none" w:sz="0" w:space="0" w:color="auto"/>
                    <w:left w:val="none" w:sz="0" w:space="0" w:color="auto"/>
                    <w:bottom w:val="none" w:sz="0" w:space="0" w:color="auto"/>
                    <w:right w:val="none" w:sz="0" w:space="0" w:color="auto"/>
                  </w:divBdr>
                </w:div>
                <w:div w:id="737675913">
                  <w:marLeft w:val="640"/>
                  <w:marRight w:val="0"/>
                  <w:marTop w:val="0"/>
                  <w:marBottom w:val="0"/>
                  <w:divBdr>
                    <w:top w:val="none" w:sz="0" w:space="0" w:color="auto"/>
                    <w:left w:val="none" w:sz="0" w:space="0" w:color="auto"/>
                    <w:bottom w:val="none" w:sz="0" w:space="0" w:color="auto"/>
                    <w:right w:val="none" w:sz="0" w:space="0" w:color="auto"/>
                  </w:divBdr>
                </w:div>
                <w:div w:id="749043518">
                  <w:marLeft w:val="640"/>
                  <w:marRight w:val="0"/>
                  <w:marTop w:val="0"/>
                  <w:marBottom w:val="0"/>
                  <w:divBdr>
                    <w:top w:val="none" w:sz="0" w:space="0" w:color="auto"/>
                    <w:left w:val="none" w:sz="0" w:space="0" w:color="auto"/>
                    <w:bottom w:val="none" w:sz="0" w:space="0" w:color="auto"/>
                    <w:right w:val="none" w:sz="0" w:space="0" w:color="auto"/>
                  </w:divBdr>
                </w:div>
                <w:div w:id="774137697">
                  <w:marLeft w:val="640"/>
                  <w:marRight w:val="0"/>
                  <w:marTop w:val="0"/>
                  <w:marBottom w:val="0"/>
                  <w:divBdr>
                    <w:top w:val="none" w:sz="0" w:space="0" w:color="auto"/>
                    <w:left w:val="none" w:sz="0" w:space="0" w:color="auto"/>
                    <w:bottom w:val="none" w:sz="0" w:space="0" w:color="auto"/>
                    <w:right w:val="none" w:sz="0" w:space="0" w:color="auto"/>
                  </w:divBdr>
                </w:div>
                <w:div w:id="775633567">
                  <w:marLeft w:val="640"/>
                  <w:marRight w:val="0"/>
                  <w:marTop w:val="0"/>
                  <w:marBottom w:val="0"/>
                  <w:divBdr>
                    <w:top w:val="none" w:sz="0" w:space="0" w:color="auto"/>
                    <w:left w:val="none" w:sz="0" w:space="0" w:color="auto"/>
                    <w:bottom w:val="none" w:sz="0" w:space="0" w:color="auto"/>
                    <w:right w:val="none" w:sz="0" w:space="0" w:color="auto"/>
                  </w:divBdr>
                </w:div>
                <w:div w:id="821387946">
                  <w:marLeft w:val="640"/>
                  <w:marRight w:val="0"/>
                  <w:marTop w:val="0"/>
                  <w:marBottom w:val="0"/>
                  <w:divBdr>
                    <w:top w:val="none" w:sz="0" w:space="0" w:color="auto"/>
                    <w:left w:val="none" w:sz="0" w:space="0" w:color="auto"/>
                    <w:bottom w:val="none" w:sz="0" w:space="0" w:color="auto"/>
                    <w:right w:val="none" w:sz="0" w:space="0" w:color="auto"/>
                  </w:divBdr>
                </w:div>
                <w:div w:id="965089214">
                  <w:marLeft w:val="640"/>
                  <w:marRight w:val="0"/>
                  <w:marTop w:val="0"/>
                  <w:marBottom w:val="0"/>
                  <w:divBdr>
                    <w:top w:val="none" w:sz="0" w:space="0" w:color="auto"/>
                    <w:left w:val="none" w:sz="0" w:space="0" w:color="auto"/>
                    <w:bottom w:val="none" w:sz="0" w:space="0" w:color="auto"/>
                    <w:right w:val="none" w:sz="0" w:space="0" w:color="auto"/>
                  </w:divBdr>
                </w:div>
                <w:div w:id="991640342">
                  <w:marLeft w:val="640"/>
                  <w:marRight w:val="0"/>
                  <w:marTop w:val="0"/>
                  <w:marBottom w:val="0"/>
                  <w:divBdr>
                    <w:top w:val="none" w:sz="0" w:space="0" w:color="auto"/>
                    <w:left w:val="none" w:sz="0" w:space="0" w:color="auto"/>
                    <w:bottom w:val="none" w:sz="0" w:space="0" w:color="auto"/>
                    <w:right w:val="none" w:sz="0" w:space="0" w:color="auto"/>
                  </w:divBdr>
                </w:div>
                <w:div w:id="1025130715">
                  <w:marLeft w:val="640"/>
                  <w:marRight w:val="0"/>
                  <w:marTop w:val="0"/>
                  <w:marBottom w:val="0"/>
                  <w:divBdr>
                    <w:top w:val="none" w:sz="0" w:space="0" w:color="auto"/>
                    <w:left w:val="none" w:sz="0" w:space="0" w:color="auto"/>
                    <w:bottom w:val="none" w:sz="0" w:space="0" w:color="auto"/>
                    <w:right w:val="none" w:sz="0" w:space="0" w:color="auto"/>
                  </w:divBdr>
                </w:div>
                <w:div w:id="1027368265">
                  <w:marLeft w:val="640"/>
                  <w:marRight w:val="0"/>
                  <w:marTop w:val="0"/>
                  <w:marBottom w:val="0"/>
                  <w:divBdr>
                    <w:top w:val="none" w:sz="0" w:space="0" w:color="auto"/>
                    <w:left w:val="none" w:sz="0" w:space="0" w:color="auto"/>
                    <w:bottom w:val="none" w:sz="0" w:space="0" w:color="auto"/>
                    <w:right w:val="none" w:sz="0" w:space="0" w:color="auto"/>
                  </w:divBdr>
                </w:div>
                <w:div w:id="1043603291">
                  <w:marLeft w:val="640"/>
                  <w:marRight w:val="0"/>
                  <w:marTop w:val="0"/>
                  <w:marBottom w:val="0"/>
                  <w:divBdr>
                    <w:top w:val="none" w:sz="0" w:space="0" w:color="auto"/>
                    <w:left w:val="none" w:sz="0" w:space="0" w:color="auto"/>
                    <w:bottom w:val="none" w:sz="0" w:space="0" w:color="auto"/>
                    <w:right w:val="none" w:sz="0" w:space="0" w:color="auto"/>
                  </w:divBdr>
                </w:div>
                <w:div w:id="1101874782">
                  <w:marLeft w:val="640"/>
                  <w:marRight w:val="0"/>
                  <w:marTop w:val="0"/>
                  <w:marBottom w:val="0"/>
                  <w:divBdr>
                    <w:top w:val="none" w:sz="0" w:space="0" w:color="auto"/>
                    <w:left w:val="none" w:sz="0" w:space="0" w:color="auto"/>
                    <w:bottom w:val="none" w:sz="0" w:space="0" w:color="auto"/>
                    <w:right w:val="none" w:sz="0" w:space="0" w:color="auto"/>
                  </w:divBdr>
                </w:div>
                <w:div w:id="1102871275">
                  <w:marLeft w:val="640"/>
                  <w:marRight w:val="0"/>
                  <w:marTop w:val="0"/>
                  <w:marBottom w:val="0"/>
                  <w:divBdr>
                    <w:top w:val="none" w:sz="0" w:space="0" w:color="auto"/>
                    <w:left w:val="none" w:sz="0" w:space="0" w:color="auto"/>
                    <w:bottom w:val="none" w:sz="0" w:space="0" w:color="auto"/>
                    <w:right w:val="none" w:sz="0" w:space="0" w:color="auto"/>
                  </w:divBdr>
                </w:div>
                <w:div w:id="1104695352">
                  <w:marLeft w:val="640"/>
                  <w:marRight w:val="0"/>
                  <w:marTop w:val="0"/>
                  <w:marBottom w:val="0"/>
                  <w:divBdr>
                    <w:top w:val="none" w:sz="0" w:space="0" w:color="auto"/>
                    <w:left w:val="none" w:sz="0" w:space="0" w:color="auto"/>
                    <w:bottom w:val="none" w:sz="0" w:space="0" w:color="auto"/>
                    <w:right w:val="none" w:sz="0" w:space="0" w:color="auto"/>
                  </w:divBdr>
                </w:div>
                <w:div w:id="1115055566">
                  <w:marLeft w:val="640"/>
                  <w:marRight w:val="0"/>
                  <w:marTop w:val="0"/>
                  <w:marBottom w:val="0"/>
                  <w:divBdr>
                    <w:top w:val="none" w:sz="0" w:space="0" w:color="auto"/>
                    <w:left w:val="none" w:sz="0" w:space="0" w:color="auto"/>
                    <w:bottom w:val="none" w:sz="0" w:space="0" w:color="auto"/>
                    <w:right w:val="none" w:sz="0" w:space="0" w:color="auto"/>
                  </w:divBdr>
                </w:div>
                <w:div w:id="1117215234">
                  <w:marLeft w:val="640"/>
                  <w:marRight w:val="0"/>
                  <w:marTop w:val="0"/>
                  <w:marBottom w:val="0"/>
                  <w:divBdr>
                    <w:top w:val="none" w:sz="0" w:space="0" w:color="auto"/>
                    <w:left w:val="none" w:sz="0" w:space="0" w:color="auto"/>
                    <w:bottom w:val="none" w:sz="0" w:space="0" w:color="auto"/>
                    <w:right w:val="none" w:sz="0" w:space="0" w:color="auto"/>
                  </w:divBdr>
                </w:div>
                <w:div w:id="1203905990">
                  <w:marLeft w:val="640"/>
                  <w:marRight w:val="0"/>
                  <w:marTop w:val="0"/>
                  <w:marBottom w:val="0"/>
                  <w:divBdr>
                    <w:top w:val="none" w:sz="0" w:space="0" w:color="auto"/>
                    <w:left w:val="none" w:sz="0" w:space="0" w:color="auto"/>
                    <w:bottom w:val="none" w:sz="0" w:space="0" w:color="auto"/>
                    <w:right w:val="none" w:sz="0" w:space="0" w:color="auto"/>
                  </w:divBdr>
                </w:div>
                <w:div w:id="1316880897">
                  <w:marLeft w:val="640"/>
                  <w:marRight w:val="0"/>
                  <w:marTop w:val="0"/>
                  <w:marBottom w:val="0"/>
                  <w:divBdr>
                    <w:top w:val="none" w:sz="0" w:space="0" w:color="auto"/>
                    <w:left w:val="none" w:sz="0" w:space="0" w:color="auto"/>
                    <w:bottom w:val="none" w:sz="0" w:space="0" w:color="auto"/>
                    <w:right w:val="none" w:sz="0" w:space="0" w:color="auto"/>
                  </w:divBdr>
                </w:div>
                <w:div w:id="1344896320">
                  <w:marLeft w:val="640"/>
                  <w:marRight w:val="0"/>
                  <w:marTop w:val="0"/>
                  <w:marBottom w:val="0"/>
                  <w:divBdr>
                    <w:top w:val="none" w:sz="0" w:space="0" w:color="auto"/>
                    <w:left w:val="none" w:sz="0" w:space="0" w:color="auto"/>
                    <w:bottom w:val="none" w:sz="0" w:space="0" w:color="auto"/>
                    <w:right w:val="none" w:sz="0" w:space="0" w:color="auto"/>
                  </w:divBdr>
                </w:div>
                <w:div w:id="1461725818">
                  <w:marLeft w:val="640"/>
                  <w:marRight w:val="0"/>
                  <w:marTop w:val="0"/>
                  <w:marBottom w:val="0"/>
                  <w:divBdr>
                    <w:top w:val="none" w:sz="0" w:space="0" w:color="auto"/>
                    <w:left w:val="none" w:sz="0" w:space="0" w:color="auto"/>
                    <w:bottom w:val="none" w:sz="0" w:space="0" w:color="auto"/>
                    <w:right w:val="none" w:sz="0" w:space="0" w:color="auto"/>
                  </w:divBdr>
                </w:div>
                <w:div w:id="1504737531">
                  <w:marLeft w:val="640"/>
                  <w:marRight w:val="0"/>
                  <w:marTop w:val="0"/>
                  <w:marBottom w:val="0"/>
                  <w:divBdr>
                    <w:top w:val="none" w:sz="0" w:space="0" w:color="auto"/>
                    <w:left w:val="none" w:sz="0" w:space="0" w:color="auto"/>
                    <w:bottom w:val="none" w:sz="0" w:space="0" w:color="auto"/>
                    <w:right w:val="none" w:sz="0" w:space="0" w:color="auto"/>
                  </w:divBdr>
                </w:div>
                <w:div w:id="1538810011">
                  <w:marLeft w:val="640"/>
                  <w:marRight w:val="0"/>
                  <w:marTop w:val="0"/>
                  <w:marBottom w:val="0"/>
                  <w:divBdr>
                    <w:top w:val="none" w:sz="0" w:space="0" w:color="auto"/>
                    <w:left w:val="none" w:sz="0" w:space="0" w:color="auto"/>
                    <w:bottom w:val="none" w:sz="0" w:space="0" w:color="auto"/>
                    <w:right w:val="none" w:sz="0" w:space="0" w:color="auto"/>
                  </w:divBdr>
                </w:div>
                <w:div w:id="1575355978">
                  <w:marLeft w:val="640"/>
                  <w:marRight w:val="0"/>
                  <w:marTop w:val="0"/>
                  <w:marBottom w:val="0"/>
                  <w:divBdr>
                    <w:top w:val="none" w:sz="0" w:space="0" w:color="auto"/>
                    <w:left w:val="none" w:sz="0" w:space="0" w:color="auto"/>
                    <w:bottom w:val="none" w:sz="0" w:space="0" w:color="auto"/>
                    <w:right w:val="none" w:sz="0" w:space="0" w:color="auto"/>
                  </w:divBdr>
                </w:div>
                <w:div w:id="1604919127">
                  <w:marLeft w:val="640"/>
                  <w:marRight w:val="0"/>
                  <w:marTop w:val="0"/>
                  <w:marBottom w:val="0"/>
                  <w:divBdr>
                    <w:top w:val="none" w:sz="0" w:space="0" w:color="auto"/>
                    <w:left w:val="none" w:sz="0" w:space="0" w:color="auto"/>
                    <w:bottom w:val="none" w:sz="0" w:space="0" w:color="auto"/>
                    <w:right w:val="none" w:sz="0" w:space="0" w:color="auto"/>
                  </w:divBdr>
                </w:div>
                <w:div w:id="1607927988">
                  <w:marLeft w:val="640"/>
                  <w:marRight w:val="0"/>
                  <w:marTop w:val="0"/>
                  <w:marBottom w:val="0"/>
                  <w:divBdr>
                    <w:top w:val="none" w:sz="0" w:space="0" w:color="auto"/>
                    <w:left w:val="none" w:sz="0" w:space="0" w:color="auto"/>
                    <w:bottom w:val="none" w:sz="0" w:space="0" w:color="auto"/>
                    <w:right w:val="none" w:sz="0" w:space="0" w:color="auto"/>
                  </w:divBdr>
                </w:div>
                <w:div w:id="1621641682">
                  <w:marLeft w:val="640"/>
                  <w:marRight w:val="0"/>
                  <w:marTop w:val="0"/>
                  <w:marBottom w:val="0"/>
                  <w:divBdr>
                    <w:top w:val="none" w:sz="0" w:space="0" w:color="auto"/>
                    <w:left w:val="none" w:sz="0" w:space="0" w:color="auto"/>
                    <w:bottom w:val="none" w:sz="0" w:space="0" w:color="auto"/>
                    <w:right w:val="none" w:sz="0" w:space="0" w:color="auto"/>
                  </w:divBdr>
                </w:div>
                <w:div w:id="1712028508">
                  <w:marLeft w:val="640"/>
                  <w:marRight w:val="0"/>
                  <w:marTop w:val="0"/>
                  <w:marBottom w:val="0"/>
                  <w:divBdr>
                    <w:top w:val="none" w:sz="0" w:space="0" w:color="auto"/>
                    <w:left w:val="none" w:sz="0" w:space="0" w:color="auto"/>
                    <w:bottom w:val="none" w:sz="0" w:space="0" w:color="auto"/>
                    <w:right w:val="none" w:sz="0" w:space="0" w:color="auto"/>
                  </w:divBdr>
                </w:div>
                <w:div w:id="1801606752">
                  <w:marLeft w:val="640"/>
                  <w:marRight w:val="0"/>
                  <w:marTop w:val="0"/>
                  <w:marBottom w:val="0"/>
                  <w:divBdr>
                    <w:top w:val="none" w:sz="0" w:space="0" w:color="auto"/>
                    <w:left w:val="none" w:sz="0" w:space="0" w:color="auto"/>
                    <w:bottom w:val="none" w:sz="0" w:space="0" w:color="auto"/>
                    <w:right w:val="none" w:sz="0" w:space="0" w:color="auto"/>
                  </w:divBdr>
                </w:div>
                <w:div w:id="1821539839">
                  <w:marLeft w:val="640"/>
                  <w:marRight w:val="0"/>
                  <w:marTop w:val="0"/>
                  <w:marBottom w:val="0"/>
                  <w:divBdr>
                    <w:top w:val="none" w:sz="0" w:space="0" w:color="auto"/>
                    <w:left w:val="none" w:sz="0" w:space="0" w:color="auto"/>
                    <w:bottom w:val="none" w:sz="0" w:space="0" w:color="auto"/>
                    <w:right w:val="none" w:sz="0" w:space="0" w:color="auto"/>
                  </w:divBdr>
                </w:div>
                <w:div w:id="1890220220">
                  <w:marLeft w:val="640"/>
                  <w:marRight w:val="0"/>
                  <w:marTop w:val="0"/>
                  <w:marBottom w:val="0"/>
                  <w:divBdr>
                    <w:top w:val="none" w:sz="0" w:space="0" w:color="auto"/>
                    <w:left w:val="none" w:sz="0" w:space="0" w:color="auto"/>
                    <w:bottom w:val="none" w:sz="0" w:space="0" w:color="auto"/>
                    <w:right w:val="none" w:sz="0" w:space="0" w:color="auto"/>
                  </w:divBdr>
                </w:div>
                <w:div w:id="1923686035">
                  <w:marLeft w:val="640"/>
                  <w:marRight w:val="0"/>
                  <w:marTop w:val="0"/>
                  <w:marBottom w:val="0"/>
                  <w:divBdr>
                    <w:top w:val="none" w:sz="0" w:space="0" w:color="auto"/>
                    <w:left w:val="none" w:sz="0" w:space="0" w:color="auto"/>
                    <w:bottom w:val="none" w:sz="0" w:space="0" w:color="auto"/>
                    <w:right w:val="none" w:sz="0" w:space="0" w:color="auto"/>
                  </w:divBdr>
                </w:div>
                <w:div w:id="2036882133">
                  <w:marLeft w:val="640"/>
                  <w:marRight w:val="0"/>
                  <w:marTop w:val="0"/>
                  <w:marBottom w:val="0"/>
                  <w:divBdr>
                    <w:top w:val="none" w:sz="0" w:space="0" w:color="auto"/>
                    <w:left w:val="none" w:sz="0" w:space="0" w:color="auto"/>
                    <w:bottom w:val="none" w:sz="0" w:space="0" w:color="auto"/>
                    <w:right w:val="none" w:sz="0" w:space="0" w:color="auto"/>
                  </w:divBdr>
                </w:div>
                <w:div w:id="2144732083">
                  <w:marLeft w:val="640"/>
                  <w:marRight w:val="0"/>
                  <w:marTop w:val="0"/>
                  <w:marBottom w:val="0"/>
                  <w:divBdr>
                    <w:top w:val="none" w:sz="0" w:space="0" w:color="auto"/>
                    <w:left w:val="none" w:sz="0" w:space="0" w:color="auto"/>
                    <w:bottom w:val="none" w:sz="0" w:space="0" w:color="auto"/>
                    <w:right w:val="none" w:sz="0" w:space="0" w:color="auto"/>
                  </w:divBdr>
                </w:div>
              </w:divsChild>
            </w:div>
            <w:div w:id="1816138082">
              <w:marLeft w:val="0"/>
              <w:marRight w:val="0"/>
              <w:marTop w:val="0"/>
              <w:marBottom w:val="0"/>
              <w:divBdr>
                <w:top w:val="none" w:sz="0" w:space="0" w:color="auto"/>
                <w:left w:val="none" w:sz="0" w:space="0" w:color="auto"/>
                <w:bottom w:val="none" w:sz="0" w:space="0" w:color="auto"/>
                <w:right w:val="none" w:sz="0" w:space="0" w:color="auto"/>
              </w:divBdr>
              <w:divsChild>
                <w:div w:id="115486133">
                  <w:marLeft w:val="640"/>
                  <w:marRight w:val="0"/>
                  <w:marTop w:val="0"/>
                  <w:marBottom w:val="0"/>
                  <w:divBdr>
                    <w:top w:val="none" w:sz="0" w:space="0" w:color="auto"/>
                    <w:left w:val="none" w:sz="0" w:space="0" w:color="auto"/>
                    <w:bottom w:val="none" w:sz="0" w:space="0" w:color="auto"/>
                    <w:right w:val="none" w:sz="0" w:space="0" w:color="auto"/>
                  </w:divBdr>
                </w:div>
                <w:div w:id="170994340">
                  <w:marLeft w:val="640"/>
                  <w:marRight w:val="0"/>
                  <w:marTop w:val="0"/>
                  <w:marBottom w:val="0"/>
                  <w:divBdr>
                    <w:top w:val="none" w:sz="0" w:space="0" w:color="auto"/>
                    <w:left w:val="none" w:sz="0" w:space="0" w:color="auto"/>
                    <w:bottom w:val="none" w:sz="0" w:space="0" w:color="auto"/>
                    <w:right w:val="none" w:sz="0" w:space="0" w:color="auto"/>
                  </w:divBdr>
                </w:div>
                <w:div w:id="212473249">
                  <w:marLeft w:val="640"/>
                  <w:marRight w:val="0"/>
                  <w:marTop w:val="0"/>
                  <w:marBottom w:val="0"/>
                  <w:divBdr>
                    <w:top w:val="none" w:sz="0" w:space="0" w:color="auto"/>
                    <w:left w:val="none" w:sz="0" w:space="0" w:color="auto"/>
                    <w:bottom w:val="none" w:sz="0" w:space="0" w:color="auto"/>
                    <w:right w:val="none" w:sz="0" w:space="0" w:color="auto"/>
                  </w:divBdr>
                </w:div>
                <w:div w:id="218245719">
                  <w:marLeft w:val="640"/>
                  <w:marRight w:val="0"/>
                  <w:marTop w:val="0"/>
                  <w:marBottom w:val="0"/>
                  <w:divBdr>
                    <w:top w:val="none" w:sz="0" w:space="0" w:color="auto"/>
                    <w:left w:val="none" w:sz="0" w:space="0" w:color="auto"/>
                    <w:bottom w:val="none" w:sz="0" w:space="0" w:color="auto"/>
                    <w:right w:val="none" w:sz="0" w:space="0" w:color="auto"/>
                  </w:divBdr>
                </w:div>
                <w:div w:id="303586211">
                  <w:marLeft w:val="640"/>
                  <w:marRight w:val="0"/>
                  <w:marTop w:val="0"/>
                  <w:marBottom w:val="0"/>
                  <w:divBdr>
                    <w:top w:val="none" w:sz="0" w:space="0" w:color="auto"/>
                    <w:left w:val="none" w:sz="0" w:space="0" w:color="auto"/>
                    <w:bottom w:val="none" w:sz="0" w:space="0" w:color="auto"/>
                    <w:right w:val="none" w:sz="0" w:space="0" w:color="auto"/>
                  </w:divBdr>
                </w:div>
                <w:div w:id="316883730">
                  <w:marLeft w:val="640"/>
                  <w:marRight w:val="0"/>
                  <w:marTop w:val="0"/>
                  <w:marBottom w:val="0"/>
                  <w:divBdr>
                    <w:top w:val="none" w:sz="0" w:space="0" w:color="auto"/>
                    <w:left w:val="none" w:sz="0" w:space="0" w:color="auto"/>
                    <w:bottom w:val="none" w:sz="0" w:space="0" w:color="auto"/>
                    <w:right w:val="none" w:sz="0" w:space="0" w:color="auto"/>
                  </w:divBdr>
                </w:div>
                <w:div w:id="386075420">
                  <w:marLeft w:val="640"/>
                  <w:marRight w:val="0"/>
                  <w:marTop w:val="0"/>
                  <w:marBottom w:val="0"/>
                  <w:divBdr>
                    <w:top w:val="none" w:sz="0" w:space="0" w:color="auto"/>
                    <w:left w:val="none" w:sz="0" w:space="0" w:color="auto"/>
                    <w:bottom w:val="none" w:sz="0" w:space="0" w:color="auto"/>
                    <w:right w:val="none" w:sz="0" w:space="0" w:color="auto"/>
                  </w:divBdr>
                </w:div>
                <w:div w:id="399836335">
                  <w:marLeft w:val="640"/>
                  <w:marRight w:val="0"/>
                  <w:marTop w:val="0"/>
                  <w:marBottom w:val="0"/>
                  <w:divBdr>
                    <w:top w:val="none" w:sz="0" w:space="0" w:color="auto"/>
                    <w:left w:val="none" w:sz="0" w:space="0" w:color="auto"/>
                    <w:bottom w:val="none" w:sz="0" w:space="0" w:color="auto"/>
                    <w:right w:val="none" w:sz="0" w:space="0" w:color="auto"/>
                  </w:divBdr>
                </w:div>
                <w:div w:id="416100028">
                  <w:marLeft w:val="640"/>
                  <w:marRight w:val="0"/>
                  <w:marTop w:val="0"/>
                  <w:marBottom w:val="0"/>
                  <w:divBdr>
                    <w:top w:val="none" w:sz="0" w:space="0" w:color="auto"/>
                    <w:left w:val="none" w:sz="0" w:space="0" w:color="auto"/>
                    <w:bottom w:val="none" w:sz="0" w:space="0" w:color="auto"/>
                    <w:right w:val="none" w:sz="0" w:space="0" w:color="auto"/>
                  </w:divBdr>
                </w:div>
                <w:div w:id="473716692">
                  <w:marLeft w:val="640"/>
                  <w:marRight w:val="0"/>
                  <w:marTop w:val="0"/>
                  <w:marBottom w:val="0"/>
                  <w:divBdr>
                    <w:top w:val="none" w:sz="0" w:space="0" w:color="auto"/>
                    <w:left w:val="none" w:sz="0" w:space="0" w:color="auto"/>
                    <w:bottom w:val="none" w:sz="0" w:space="0" w:color="auto"/>
                    <w:right w:val="none" w:sz="0" w:space="0" w:color="auto"/>
                  </w:divBdr>
                </w:div>
                <w:div w:id="490949277">
                  <w:marLeft w:val="640"/>
                  <w:marRight w:val="0"/>
                  <w:marTop w:val="0"/>
                  <w:marBottom w:val="0"/>
                  <w:divBdr>
                    <w:top w:val="none" w:sz="0" w:space="0" w:color="auto"/>
                    <w:left w:val="none" w:sz="0" w:space="0" w:color="auto"/>
                    <w:bottom w:val="none" w:sz="0" w:space="0" w:color="auto"/>
                    <w:right w:val="none" w:sz="0" w:space="0" w:color="auto"/>
                  </w:divBdr>
                </w:div>
                <w:div w:id="556624020">
                  <w:marLeft w:val="640"/>
                  <w:marRight w:val="0"/>
                  <w:marTop w:val="0"/>
                  <w:marBottom w:val="0"/>
                  <w:divBdr>
                    <w:top w:val="none" w:sz="0" w:space="0" w:color="auto"/>
                    <w:left w:val="none" w:sz="0" w:space="0" w:color="auto"/>
                    <w:bottom w:val="none" w:sz="0" w:space="0" w:color="auto"/>
                    <w:right w:val="none" w:sz="0" w:space="0" w:color="auto"/>
                  </w:divBdr>
                </w:div>
                <w:div w:id="600571914">
                  <w:marLeft w:val="640"/>
                  <w:marRight w:val="0"/>
                  <w:marTop w:val="0"/>
                  <w:marBottom w:val="0"/>
                  <w:divBdr>
                    <w:top w:val="none" w:sz="0" w:space="0" w:color="auto"/>
                    <w:left w:val="none" w:sz="0" w:space="0" w:color="auto"/>
                    <w:bottom w:val="none" w:sz="0" w:space="0" w:color="auto"/>
                    <w:right w:val="none" w:sz="0" w:space="0" w:color="auto"/>
                  </w:divBdr>
                </w:div>
                <w:div w:id="627736256">
                  <w:marLeft w:val="640"/>
                  <w:marRight w:val="0"/>
                  <w:marTop w:val="0"/>
                  <w:marBottom w:val="0"/>
                  <w:divBdr>
                    <w:top w:val="none" w:sz="0" w:space="0" w:color="auto"/>
                    <w:left w:val="none" w:sz="0" w:space="0" w:color="auto"/>
                    <w:bottom w:val="none" w:sz="0" w:space="0" w:color="auto"/>
                    <w:right w:val="none" w:sz="0" w:space="0" w:color="auto"/>
                  </w:divBdr>
                </w:div>
                <w:div w:id="639532502">
                  <w:marLeft w:val="640"/>
                  <w:marRight w:val="0"/>
                  <w:marTop w:val="0"/>
                  <w:marBottom w:val="0"/>
                  <w:divBdr>
                    <w:top w:val="none" w:sz="0" w:space="0" w:color="auto"/>
                    <w:left w:val="none" w:sz="0" w:space="0" w:color="auto"/>
                    <w:bottom w:val="none" w:sz="0" w:space="0" w:color="auto"/>
                    <w:right w:val="none" w:sz="0" w:space="0" w:color="auto"/>
                  </w:divBdr>
                </w:div>
                <w:div w:id="645865181">
                  <w:marLeft w:val="640"/>
                  <w:marRight w:val="0"/>
                  <w:marTop w:val="0"/>
                  <w:marBottom w:val="0"/>
                  <w:divBdr>
                    <w:top w:val="none" w:sz="0" w:space="0" w:color="auto"/>
                    <w:left w:val="none" w:sz="0" w:space="0" w:color="auto"/>
                    <w:bottom w:val="none" w:sz="0" w:space="0" w:color="auto"/>
                    <w:right w:val="none" w:sz="0" w:space="0" w:color="auto"/>
                  </w:divBdr>
                </w:div>
                <w:div w:id="740713642">
                  <w:marLeft w:val="640"/>
                  <w:marRight w:val="0"/>
                  <w:marTop w:val="0"/>
                  <w:marBottom w:val="0"/>
                  <w:divBdr>
                    <w:top w:val="none" w:sz="0" w:space="0" w:color="auto"/>
                    <w:left w:val="none" w:sz="0" w:space="0" w:color="auto"/>
                    <w:bottom w:val="none" w:sz="0" w:space="0" w:color="auto"/>
                    <w:right w:val="none" w:sz="0" w:space="0" w:color="auto"/>
                  </w:divBdr>
                </w:div>
                <w:div w:id="753555476">
                  <w:marLeft w:val="640"/>
                  <w:marRight w:val="0"/>
                  <w:marTop w:val="0"/>
                  <w:marBottom w:val="0"/>
                  <w:divBdr>
                    <w:top w:val="none" w:sz="0" w:space="0" w:color="auto"/>
                    <w:left w:val="none" w:sz="0" w:space="0" w:color="auto"/>
                    <w:bottom w:val="none" w:sz="0" w:space="0" w:color="auto"/>
                    <w:right w:val="none" w:sz="0" w:space="0" w:color="auto"/>
                  </w:divBdr>
                </w:div>
                <w:div w:id="767697894">
                  <w:marLeft w:val="640"/>
                  <w:marRight w:val="0"/>
                  <w:marTop w:val="0"/>
                  <w:marBottom w:val="0"/>
                  <w:divBdr>
                    <w:top w:val="none" w:sz="0" w:space="0" w:color="auto"/>
                    <w:left w:val="none" w:sz="0" w:space="0" w:color="auto"/>
                    <w:bottom w:val="none" w:sz="0" w:space="0" w:color="auto"/>
                    <w:right w:val="none" w:sz="0" w:space="0" w:color="auto"/>
                  </w:divBdr>
                </w:div>
                <w:div w:id="771897196">
                  <w:marLeft w:val="640"/>
                  <w:marRight w:val="0"/>
                  <w:marTop w:val="0"/>
                  <w:marBottom w:val="0"/>
                  <w:divBdr>
                    <w:top w:val="none" w:sz="0" w:space="0" w:color="auto"/>
                    <w:left w:val="none" w:sz="0" w:space="0" w:color="auto"/>
                    <w:bottom w:val="none" w:sz="0" w:space="0" w:color="auto"/>
                    <w:right w:val="none" w:sz="0" w:space="0" w:color="auto"/>
                  </w:divBdr>
                </w:div>
                <w:div w:id="939918114">
                  <w:marLeft w:val="640"/>
                  <w:marRight w:val="0"/>
                  <w:marTop w:val="0"/>
                  <w:marBottom w:val="0"/>
                  <w:divBdr>
                    <w:top w:val="none" w:sz="0" w:space="0" w:color="auto"/>
                    <w:left w:val="none" w:sz="0" w:space="0" w:color="auto"/>
                    <w:bottom w:val="none" w:sz="0" w:space="0" w:color="auto"/>
                    <w:right w:val="none" w:sz="0" w:space="0" w:color="auto"/>
                  </w:divBdr>
                </w:div>
                <w:div w:id="1049036048">
                  <w:marLeft w:val="640"/>
                  <w:marRight w:val="0"/>
                  <w:marTop w:val="0"/>
                  <w:marBottom w:val="0"/>
                  <w:divBdr>
                    <w:top w:val="none" w:sz="0" w:space="0" w:color="auto"/>
                    <w:left w:val="none" w:sz="0" w:space="0" w:color="auto"/>
                    <w:bottom w:val="none" w:sz="0" w:space="0" w:color="auto"/>
                    <w:right w:val="none" w:sz="0" w:space="0" w:color="auto"/>
                  </w:divBdr>
                </w:div>
                <w:div w:id="1057629286">
                  <w:marLeft w:val="640"/>
                  <w:marRight w:val="0"/>
                  <w:marTop w:val="0"/>
                  <w:marBottom w:val="0"/>
                  <w:divBdr>
                    <w:top w:val="none" w:sz="0" w:space="0" w:color="auto"/>
                    <w:left w:val="none" w:sz="0" w:space="0" w:color="auto"/>
                    <w:bottom w:val="none" w:sz="0" w:space="0" w:color="auto"/>
                    <w:right w:val="none" w:sz="0" w:space="0" w:color="auto"/>
                  </w:divBdr>
                </w:div>
                <w:div w:id="1066756621">
                  <w:marLeft w:val="640"/>
                  <w:marRight w:val="0"/>
                  <w:marTop w:val="0"/>
                  <w:marBottom w:val="0"/>
                  <w:divBdr>
                    <w:top w:val="none" w:sz="0" w:space="0" w:color="auto"/>
                    <w:left w:val="none" w:sz="0" w:space="0" w:color="auto"/>
                    <w:bottom w:val="none" w:sz="0" w:space="0" w:color="auto"/>
                    <w:right w:val="none" w:sz="0" w:space="0" w:color="auto"/>
                  </w:divBdr>
                </w:div>
                <w:div w:id="1111781384">
                  <w:marLeft w:val="640"/>
                  <w:marRight w:val="0"/>
                  <w:marTop w:val="0"/>
                  <w:marBottom w:val="0"/>
                  <w:divBdr>
                    <w:top w:val="none" w:sz="0" w:space="0" w:color="auto"/>
                    <w:left w:val="none" w:sz="0" w:space="0" w:color="auto"/>
                    <w:bottom w:val="none" w:sz="0" w:space="0" w:color="auto"/>
                    <w:right w:val="none" w:sz="0" w:space="0" w:color="auto"/>
                  </w:divBdr>
                </w:div>
                <w:div w:id="1129009464">
                  <w:marLeft w:val="640"/>
                  <w:marRight w:val="0"/>
                  <w:marTop w:val="0"/>
                  <w:marBottom w:val="0"/>
                  <w:divBdr>
                    <w:top w:val="none" w:sz="0" w:space="0" w:color="auto"/>
                    <w:left w:val="none" w:sz="0" w:space="0" w:color="auto"/>
                    <w:bottom w:val="none" w:sz="0" w:space="0" w:color="auto"/>
                    <w:right w:val="none" w:sz="0" w:space="0" w:color="auto"/>
                  </w:divBdr>
                </w:div>
                <w:div w:id="1153374398">
                  <w:marLeft w:val="640"/>
                  <w:marRight w:val="0"/>
                  <w:marTop w:val="0"/>
                  <w:marBottom w:val="0"/>
                  <w:divBdr>
                    <w:top w:val="none" w:sz="0" w:space="0" w:color="auto"/>
                    <w:left w:val="none" w:sz="0" w:space="0" w:color="auto"/>
                    <w:bottom w:val="none" w:sz="0" w:space="0" w:color="auto"/>
                    <w:right w:val="none" w:sz="0" w:space="0" w:color="auto"/>
                  </w:divBdr>
                </w:div>
                <w:div w:id="1163349121">
                  <w:marLeft w:val="640"/>
                  <w:marRight w:val="0"/>
                  <w:marTop w:val="0"/>
                  <w:marBottom w:val="0"/>
                  <w:divBdr>
                    <w:top w:val="none" w:sz="0" w:space="0" w:color="auto"/>
                    <w:left w:val="none" w:sz="0" w:space="0" w:color="auto"/>
                    <w:bottom w:val="none" w:sz="0" w:space="0" w:color="auto"/>
                    <w:right w:val="none" w:sz="0" w:space="0" w:color="auto"/>
                  </w:divBdr>
                </w:div>
                <w:div w:id="1221474846">
                  <w:marLeft w:val="640"/>
                  <w:marRight w:val="0"/>
                  <w:marTop w:val="0"/>
                  <w:marBottom w:val="0"/>
                  <w:divBdr>
                    <w:top w:val="none" w:sz="0" w:space="0" w:color="auto"/>
                    <w:left w:val="none" w:sz="0" w:space="0" w:color="auto"/>
                    <w:bottom w:val="none" w:sz="0" w:space="0" w:color="auto"/>
                    <w:right w:val="none" w:sz="0" w:space="0" w:color="auto"/>
                  </w:divBdr>
                </w:div>
                <w:div w:id="1337731341">
                  <w:marLeft w:val="640"/>
                  <w:marRight w:val="0"/>
                  <w:marTop w:val="0"/>
                  <w:marBottom w:val="0"/>
                  <w:divBdr>
                    <w:top w:val="none" w:sz="0" w:space="0" w:color="auto"/>
                    <w:left w:val="none" w:sz="0" w:space="0" w:color="auto"/>
                    <w:bottom w:val="none" w:sz="0" w:space="0" w:color="auto"/>
                    <w:right w:val="none" w:sz="0" w:space="0" w:color="auto"/>
                  </w:divBdr>
                </w:div>
                <w:div w:id="1373847729">
                  <w:marLeft w:val="640"/>
                  <w:marRight w:val="0"/>
                  <w:marTop w:val="0"/>
                  <w:marBottom w:val="0"/>
                  <w:divBdr>
                    <w:top w:val="none" w:sz="0" w:space="0" w:color="auto"/>
                    <w:left w:val="none" w:sz="0" w:space="0" w:color="auto"/>
                    <w:bottom w:val="none" w:sz="0" w:space="0" w:color="auto"/>
                    <w:right w:val="none" w:sz="0" w:space="0" w:color="auto"/>
                  </w:divBdr>
                </w:div>
                <w:div w:id="1387147354">
                  <w:marLeft w:val="640"/>
                  <w:marRight w:val="0"/>
                  <w:marTop w:val="0"/>
                  <w:marBottom w:val="0"/>
                  <w:divBdr>
                    <w:top w:val="none" w:sz="0" w:space="0" w:color="auto"/>
                    <w:left w:val="none" w:sz="0" w:space="0" w:color="auto"/>
                    <w:bottom w:val="none" w:sz="0" w:space="0" w:color="auto"/>
                    <w:right w:val="none" w:sz="0" w:space="0" w:color="auto"/>
                  </w:divBdr>
                </w:div>
                <w:div w:id="1402409984">
                  <w:marLeft w:val="640"/>
                  <w:marRight w:val="0"/>
                  <w:marTop w:val="0"/>
                  <w:marBottom w:val="0"/>
                  <w:divBdr>
                    <w:top w:val="none" w:sz="0" w:space="0" w:color="auto"/>
                    <w:left w:val="none" w:sz="0" w:space="0" w:color="auto"/>
                    <w:bottom w:val="none" w:sz="0" w:space="0" w:color="auto"/>
                    <w:right w:val="none" w:sz="0" w:space="0" w:color="auto"/>
                  </w:divBdr>
                </w:div>
                <w:div w:id="1434395099">
                  <w:marLeft w:val="640"/>
                  <w:marRight w:val="0"/>
                  <w:marTop w:val="0"/>
                  <w:marBottom w:val="0"/>
                  <w:divBdr>
                    <w:top w:val="none" w:sz="0" w:space="0" w:color="auto"/>
                    <w:left w:val="none" w:sz="0" w:space="0" w:color="auto"/>
                    <w:bottom w:val="none" w:sz="0" w:space="0" w:color="auto"/>
                    <w:right w:val="none" w:sz="0" w:space="0" w:color="auto"/>
                  </w:divBdr>
                </w:div>
                <w:div w:id="1440222729">
                  <w:marLeft w:val="640"/>
                  <w:marRight w:val="0"/>
                  <w:marTop w:val="0"/>
                  <w:marBottom w:val="0"/>
                  <w:divBdr>
                    <w:top w:val="none" w:sz="0" w:space="0" w:color="auto"/>
                    <w:left w:val="none" w:sz="0" w:space="0" w:color="auto"/>
                    <w:bottom w:val="none" w:sz="0" w:space="0" w:color="auto"/>
                    <w:right w:val="none" w:sz="0" w:space="0" w:color="auto"/>
                  </w:divBdr>
                </w:div>
                <w:div w:id="1455639520">
                  <w:marLeft w:val="640"/>
                  <w:marRight w:val="0"/>
                  <w:marTop w:val="0"/>
                  <w:marBottom w:val="0"/>
                  <w:divBdr>
                    <w:top w:val="none" w:sz="0" w:space="0" w:color="auto"/>
                    <w:left w:val="none" w:sz="0" w:space="0" w:color="auto"/>
                    <w:bottom w:val="none" w:sz="0" w:space="0" w:color="auto"/>
                    <w:right w:val="none" w:sz="0" w:space="0" w:color="auto"/>
                  </w:divBdr>
                </w:div>
                <w:div w:id="1576352826">
                  <w:marLeft w:val="640"/>
                  <w:marRight w:val="0"/>
                  <w:marTop w:val="0"/>
                  <w:marBottom w:val="0"/>
                  <w:divBdr>
                    <w:top w:val="none" w:sz="0" w:space="0" w:color="auto"/>
                    <w:left w:val="none" w:sz="0" w:space="0" w:color="auto"/>
                    <w:bottom w:val="none" w:sz="0" w:space="0" w:color="auto"/>
                    <w:right w:val="none" w:sz="0" w:space="0" w:color="auto"/>
                  </w:divBdr>
                </w:div>
                <w:div w:id="1617836479">
                  <w:marLeft w:val="640"/>
                  <w:marRight w:val="0"/>
                  <w:marTop w:val="0"/>
                  <w:marBottom w:val="0"/>
                  <w:divBdr>
                    <w:top w:val="none" w:sz="0" w:space="0" w:color="auto"/>
                    <w:left w:val="none" w:sz="0" w:space="0" w:color="auto"/>
                    <w:bottom w:val="none" w:sz="0" w:space="0" w:color="auto"/>
                    <w:right w:val="none" w:sz="0" w:space="0" w:color="auto"/>
                  </w:divBdr>
                </w:div>
                <w:div w:id="1666275605">
                  <w:marLeft w:val="640"/>
                  <w:marRight w:val="0"/>
                  <w:marTop w:val="0"/>
                  <w:marBottom w:val="0"/>
                  <w:divBdr>
                    <w:top w:val="none" w:sz="0" w:space="0" w:color="auto"/>
                    <w:left w:val="none" w:sz="0" w:space="0" w:color="auto"/>
                    <w:bottom w:val="none" w:sz="0" w:space="0" w:color="auto"/>
                    <w:right w:val="none" w:sz="0" w:space="0" w:color="auto"/>
                  </w:divBdr>
                </w:div>
                <w:div w:id="1748115970">
                  <w:marLeft w:val="640"/>
                  <w:marRight w:val="0"/>
                  <w:marTop w:val="0"/>
                  <w:marBottom w:val="0"/>
                  <w:divBdr>
                    <w:top w:val="none" w:sz="0" w:space="0" w:color="auto"/>
                    <w:left w:val="none" w:sz="0" w:space="0" w:color="auto"/>
                    <w:bottom w:val="none" w:sz="0" w:space="0" w:color="auto"/>
                    <w:right w:val="none" w:sz="0" w:space="0" w:color="auto"/>
                  </w:divBdr>
                </w:div>
                <w:div w:id="1748844083">
                  <w:marLeft w:val="640"/>
                  <w:marRight w:val="0"/>
                  <w:marTop w:val="0"/>
                  <w:marBottom w:val="0"/>
                  <w:divBdr>
                    <w:top w:val="none" w:sz="0" w:space="0" w:color="auto"/>
                    <w:left w:val="none" w:sz="0" w:space="0" w:color="auto"/>
                    <w:bottom w:val="none" w:sz="0" w:space="0" w:color="auto"/>
                    <w:right w:val="none" w:sz="0" w:space="0" w:color="auto"/>
                  </w:divBdr>
                </w:div>
                <w:div w:id="1760178363">
                  <w:marLeft w:val="640"/>
                  <w:marRight w:val="0"/>
                  <w:marTop w:val="0"/>
                  <w:marBottom w:val="0"/>
                  <w:divBdr>
                    <w:top w:val="none" w:sz="0" w:space="0" w:color="auto"/>
                    <w:left w:val="none" w:sz="0" w:space="0" w:color="auto"/>
                    <w:bottom w:val="none" w:sz="0" w:space="0" w:color="auto"/>
                    <w:right w:val="none" w:sz="0" w:space="0" w:color="auto"/>
                  </w:divBdr>
                </w:div>
                <w:div w:id="1794053281">
                  <w:marLeft w:val="640"/>
                  <w:marRight w:val="0"/>
                  <w:marTop w:val="0"/>
                  <w:marBottom w:val="0"/>
                  <w:divBdr>
                    <w:top w:val="none" w:sz="0" w:space="0" w:color="auto"/>
                    <w:left w:val="none" w:sz="0" w:space="0" w:color="auto"/>
                    <w:bottom w:val="none" w:sz="0" w:space="0" w:color="auto"/>
                    <w:right w:val="none" w:sz="0" w:space="0" w:color="auto"/>
                  </w:divBdr>
                </w:div>
                <w:div w:id="1829636406">
                  <w:marLeft w:val="640"/>
                  <w:marRight w:val="0"/>
                  <w:marTop w:val="0"/>
                  <w:marBottom w:val="0"/>
                  <w:divBdr>
                    <w:top w:val="none" w:sz="0" w:space="0" w:color="auto"/>
                    <w:left w:val="none" w:sz="0" w:space="0" w:color="auto"/>
                    <w:bottom w:val="none" w:sz="0" w:space="0" w:color="auto"/>
                    <w:right w:val="none" w:sz="0" w:space="0" w:color="auto"/>
                  </w:divBdr>
                </w:div>
                <w:div w:id="1928465236">
                  <w:marLeft w:val="640"/>
                  <w:marRight w:val="0"/>
                  <w:marTop w:val="0"/>
                  <w:marBottom w:val="0"/>
                  <w:divBdr>
                    <w:top w:val="none" w:sz="0" w:space="0" w:color="auto"/>
                    <w:left w:val="none" w:sz="0" w:space="0" w:color="auto"/>
                    <w:bottom w:val="none" w:sz="0" w:space="0" w:color="auto"/>
                    <w:right w:val="none" w:sz="0" w:space="0" w:color="auto"/>
                  </w:divBdr>
                </w:div>
                <w:div w:id="1949117694">
                  <w:marLeft w:val="640"/>
                  <w:marRight w:val="0"/>
                  <w:marTop w:val="0"/>
                  <w:marBottom w:val="0"/>
                  <w:divBdr>
                    <w:top w:val="none" w:sz="0" w:space="0" w:color="auto"/>
                    <w:left w:val="none" w:sz="0" w:space="0" w:color="auto"/>
                    <w:bottom w:val="none" w:sz="0" w:space="0" w:color="auto"/>
                    <w:right w:val="none" w:sz="0" w:space="0" w:color="auto"/>
                  </w:divBdr>
                </w:div>
                <w:div w:id="2010057427">
                  <w:marLeft w:val="640"/>
                  <w:marRight w:val="0"/>
                  <w:marTop w:val="0"/>
                  <w:marBottom w:val="0"/>
                  <w:divBdr>
                    <w:top w:val="none" w:sz="0" w:space="0" w:color="auto"/>
                    <w:left w:val="none" w:sz="0" w:space="0" w:color="auto"/>
                    <w:bottom w:val="none" w:sz="0" w:space="0" w:color="auto"/>
                    <w:right w:val="none" w:sz="0" w:space="0" w:color="auto"/>
                  </w:divBdr>
                </w:div>
                <w:div w:id="2024014856">
                  <w:marLeft w:val="640"/>
                  <w:marRight w:val="0"/>
                  <w:marTop w:val="0"/>
                  <w:marBottom w:val="0"/>
                  <w:divBdr>
                    <w:top w:val="none" w:sz="0" w:space="0" w:color="auto"/>
                    <w:left w:val="none" w:sz="0" w:space="0" w:color="auto"/>
                    <w:bottom w:val="none" w:sz="0" w:space="0" w:color="auto"/>
                    <w:right w:val="none" w:sz="0" w:space="0" w:color="auto"/>
                  </w:divBdr>
                </w:div>
                <w:div w:id="2030327679">
                  <w:marLeft w:val="640"/>
                  <w:marRight w:val="0"/>
                  <w:marTop w:val="0"/>
                  <w:marBottom w:val="0"/>
                  <w:divBdr>
                    <w:top w:val="none" w:sz="0" w:space="0" w:color="auto"/>
                    <w:left w:val="none" w:sz="0" w:space="0" w:color="auto"/>
                    <w:bottom w:val="none" w:sz="0" w:space="0" w:color="auto"/>
                    <w:right w:val="none" w:sz="0" w:space="0" w:color="auto"/>
                  </w:divBdr>
                </w:div>
                <w:div w:id="2086763299">
                  <w:marLeft w:val="640"/>
                  <w:marRight w:val="0"/>
                  <w:marTop w:val="0"/>
                  <w:marBottom w:val="0"/>
                  <w:divBdr>
                    <w:top w:val="none" w:sz="0" w:space="0" w:color="auto"/>
                    <w:left w:val="none" w:sz="0" w:space="0" w:color="auto"/>
                    <w:bottom w:val="none" w:sz="0" w:space="0" w:color="auto"/>
                    <w:right w:val="none" w:sz="0" w:space="0" w:color="auto"/>
                  </w:divBdr>
                </w:div>
              </w:divsChild>
            </w:div>
            <w:div w:id="1959725218">
              <w:marLeft w:val="0"/>
              <w:marRight w:val="0"/>
              <w:marTop w:val="0"/>
              <w:marBottom w:val="0"/>
              <w:divBdr>
                <w:top w:val="none" w:sz="0" w:space="0" w:color="auto"/>
                <w:left w:val="none" w:sz="0" w:space="0" w:color="auto"/>
                <w:bottom w:val="none" w:sz="0" w:space="0" w:color="auto"/>
                <w:right w:val="none" w:sz="0" w:space="0" w:color="auto"/>
              </w:divBdr>
              <w:divsChild>
                <w:div w:id="9187535">
                  <w:marLeft w:val="640"/>
                  <w:marRight w:val="0"/>
                  <w:marTop w:val="0"/>
                  <w:marBottom w:val="0"/>
                  <w:divBdr>
                    <w:top w:val="none" w:sz="0" w:space="0" w:color="auto"/>
                    <w:left w:val="none" w:sz="0" w:space="0" w:color="auto"/>
                    <w:bottom w:val="none" w:sz="0" w:space="0" w:color="auto"/>
                    <w:right w:val="none" w:sz="0" w:space="0" w:color="auto"/>
                  </w:divBdr>
                </w:div>
                <w:div w:id="10182503">
                  <w:marLeft w:val="640"/>
                  <w:marRight w:val="0"/>
                  <w:marTop w:val="0"/>
                  <w:marBottom w:val="0"/>
                  <w:divBdr>
                    <w:top w:val="none" w:sz="0" w:space="0" w:color="auto"/>
                    <w:left w:val="none" w:sz="0" w:space="0" w:color="auto"/>
                    <w:bottom w:val="none" w:sz="0" w:space="0" w:color="auto"/>
                    <w:right w:val="none" w:sz="0" w:space="0" w:color="auto"/>
                  </w:divBdr>
                </w:div>
                <w:div w:id="129058954">
                  <w:marLeft w:val="640"/>
                  <w:marRight w:val="0"/>
                  <w:marTop w:val="0"/>
                  <w:marBottom w:val="0"/>
                  <w:divBdr>
                    <w:top w:val="none" w:sz="0" w:space="0" w:color="auto"/>
                    <w:left w:val="none" w:sz="0" w:space="0" w:color="auto"/>
                    <w:bottom w:val="none" w:sz="0" w:space="0" w:color="auto"/>
                    <w:right w:val="none" w:sz="0" w:space="0" w:color="auto"/>
                  </w:divBdr>
                </w:div>
                <w:div w:id="197478432">
                  <w:marLeft w:val="640"/>
                  <w:marRight w:val="0"/>
                  <w:marTop w:val="0"/>
                  <w:marBottom w:val="0"/>
                  <w:divBdr>
                    <w:top w:val="none" w:sz="0" w:space="0" w:color="auto"/>
                    <w:left w:val="none" w:sz="0" w:space="0" w:color="auto"/>
                    <w:bottom w:val="none" w:sz="0" w:space="0" w:color="auto"/>
                    <w:right w:val="none" w:sz="0" w:space="0" w:color="auto"/>
                  </w:divBdr>
                </w:div>
                <w:div w:id="249002156">
                  <w:marLeft w:val="640"/>
                  <w:marRight w:val="0"/>
                  <w:marTop w:val="0"/>
                  <w:marBottom w:val="0"/>
                  <w:divBdr>
                    <w:top w:val="none" w:sz="0" w:space="0" w:color="auto"/>
                    <w:left w:val="none" w:sz="0" w:space="0" w:color="auto"/>
                    <w:bottom w:val="none" w:sz="0" w:space="0" w:color="auto"/>
                    <w:right w:val="none" w:sz="0" w:space="0" w:color="auto"/>
                  </w:divBdr>
                </w:div>
                <w:div w:id="253051518">
                  <w:marLeft w:val="640"/>
                  <w:marRight w:val="0"/>
                  <w:marTop w:val="0"/>
                  <w:marBottom w:val="0"/>
                  <w:divBdr>
                    <w:top w:val="none" w:sz="0" w:space="0" w:color="auto"/>
                    <w:left w:val="none" w:sz="0" w:space="0" w:color="auto"/>
                    <w:bottom w:val="none" w:sz="0" w:space="0" w:color="auto"/>
                    <w:right w:val="none" w:sz="0" w:space="0" w:color="auto"/>
                  </w:divBdr>
                </w:div>
                <w:div w:id="270405558">
                  <w:marLeft w:val="640"/>
                  <w:marRight w:val="0"/>
                  <w:marTop w:val="0"/>
                  <w:marBottom w:val="0"/>
                  <w:divBdr>
                    <w:top w:val="none" w:sz="0" w:space="0" w:color="auto"/>
                    <w:left w:val="none" w:sz="0" w:space="0" w:color="auto"/>
                    <w:bottom w:val="none" w:sz="0" w:space="0" w:color="auto"/>
                    <w:right w:val="none" w:sz="0" w:space="0" w:color="auto"/>
                  </w:divBdr>
                </w:div>
                <w:div w:id="337003740">
                  <w:marLeft w:val="640"/>
                  <w:marRight w:val="0"/>
                  <w:marTop w:val="0"/>
                  <w:marBottom w:val="0"/>
                  <w:divBdr>
                    <w:top w:val="none" w:sz="0" w:space="0" w:color="auto"/>
                    <w:left w:val="none" w:sz="0" w:space="0" w:color="auto"/>
                    <w:bottom w:val="none" w:sz="0" w:space="0" w:color="auto"/>
                    <w:right w:val="none" w:sz="0" w:space="0" w:color="auto"/>
                  </w:divBdr>
                </w:div>
                <w:div w:id="342782870">
                  <w:marLeft w:val="640"/>
                  <w:marRight w:val="0"/>
                  <w:marTop w:val="0"/>
                  <w:marBottom w:val="0"/>
                  <w:divBdr>
                    <w:top w:val="none" w:sz="0" w:space="0" w:color="auto"/>
                    <w:left w:val="none" w:sz="0" w:space="0" w:color="auto"/>
                    <w:bottom w:val="none" w:sz="0" w:space="0" w:color="auto"/>
                    <w:right w:val="none" w:sz="0" w:space="0" w:color="auto"/>
                  </w:divBdr>
                </w:div>
                <w:div w:id="380980502">
                  <w:marLeft w:val="640"/>
                  <w:marRight w:val="0"/>
                  <w:marTop w:val="0"/>
                  <w:marBottom w:val="0"/>
                  <w:divBdr>
                    <w:top w:val="none" w:sz="0" w:space="0" w:color="auto"/>
                    <w:left w:val="none" w:sz="0" w:space="0" w:color="auto"/>
                    <w:bottom w:val="none" w:sz="0" w:space="0" w:color="auto"/>
                    <w:right w:val="none" w:sz="0" w:space="0" w:color="auto"/>
                  </w:divBdr>
                </w:div>
                <w:div w:id="422840655">
                  <w:marLeft w:val="640"/>
                  <w:marRight w:val="0"/>
                  <w:marTop w:val="0"/>
                  <w:marBottom w:val="0"/>
                  <w:divBdr>
                    <w:top w:val="none" w:sz="0" w:space="0" w:color="auto"/>
                    <w:left w:val="none" w:sz="0" w:space="0" w:color="auto"/>
                    <w:bottom w:val="none" w:sz="0" w:space="0" w:color="auto"/>
                    <w:right w:val="none" w:sz="0" w:space="0" w:color="auto"/>
                  </w:divBdr>
                </w:div>
                <w:div w:id="466121412">
                  <w:marLeft w:val="640"/>
                  <w:marRight w:val="0"/>
                  <w:marTop w:val="0"/>
                  <w:marBottom w:val="0"/>
                  <w:divBdr>
                    <w:top w:val="none" w:sz="0" w:space="0" w:color="auto"/>
                    <w:left w:val="none" w:sz="0" w:space="0" w:color="auto"/>
                    <w:bottom w:val="none" w:sz="0" w:space="0" w:color="auto"/>
                    <w:right w:val="none" w:sz="0" w:space="0" w:color="auto"/>
                  </w:divBdr>
                </w:div>
                <w:div w:id="472528254">
                  <w:marLeft w:val="640"/>
                  <w:marRight w:val="0"/>
                  <w:marTop w:val="0"/>
                  <w:marBottom w:val="0"/>
                  <w:divBdr>
                    <w:top w:val="none" w:sz="0" w:space="0" w:color="auto"/>
                    <w:left w:val="none" w:sz="0" w:space="0" w:color="auto"/>
                    <w:bottom w:val="none" w:sz="0" w:space="0" w:color="auto"/>
                    <w:right w:val="none" w:sz="0" w:space="0" w:color="auto"/>
                  </w:divBdr>
                </w:div>
                <w:div w:id="580867266">
                  <w:marLeft w:val="640"/>
                  <w:marRight w:val="0"/>
                  <w:marTop w:val="0"/>
                  <w:marBottom w:val="0"/>
                  <w:divBdr>
                    <w:top w:val="none" w:sz="0" w:space="0" w:color="auto"/>
                    <w:left w:val="none" w:sz="0" w:space="0" w:color="auto"/>
                    <w:bottom w:val="none" w:sz="0" w:space="0" w:color="auto"/>
                    <w:right w:val="none" w:sz="0" w:space="0" w:color="auto"/>
                  </w:divBdr>
                </w:div>
                <w:div w:id="692728514">
                  <w:marLeft w:val="640"/>
                  <w:marRight w:val="0"/>
                  <w:marTop w:val="0"/>
                  <w:marBottom w:val="0"/>
                  <w:divBdr>
                    <w:top w:val="none" w:sz="0" w:space="0" w:color="auto"/>
                    <w:left w:val="none" w:sz="0" w:space="0" w:color="auto"/>
                    <w:bottom w:val="none" w:sz="0" w:space="0" w:color="auto"/>
                    <w:right w:val="none" w:sz="0" w:space="0" w:color="auto"/>
                  </w:divBdr>
                </w:div>
                <w:div w:id="697047687">
                  <w:marLeft w:val="640"/>
                  <w:marRight w:val="0"/>
                  <w:marTop w:val="0"/>
                  <w:marBottom w:val="0"/>
                  <w:divBdr>
                    <w:top w:val="none" w:sz="0" w:space="0" w:color="auto"/>
                    <w:left w:val="none" w:sz="0" w:space="0" w:color="auto"/>
                    <w:bottom w:val="none" w:sz="0" w:space="0" w:color="auto"/>
                    <w:right w:val="none" w:sz="0" w:space="0" w:color="auto"/>
                  </w:divBdr>
                </w:div>
                <w:div w:id="793519661">
                  <w:marLeft w:val="640"/>
                  <w:marRight w:val="0"/>
                  <w:marTop w:val="0"/>
                  <w:marBottom w:val="0"/>
                  <w:divBdr>
                    <w:top w:val="none" w:sz="0" w:space="0" w:color="auto"/>
                    <w:left w:val="none" w:sz="0" w:space="0" w:color="auto"/>
                    <w:bottom w:val="none" w:sz="0" w:space="0" w:color="auto"/>
                    <w:right w:val="none" w:sz="0" w:space="0" w:color="auto"/>
                  </w:divBdr>
                </w:div>
                <w:div w:id="823089751">
                  <w:marLeft w:val="640"/>
                  <w:marRight w:val="0"/>
                  <w:marTop w:val="0"/>
                  <w:marBottom w:val="0"/>
                  <w:divBdr>
                    <w:top w:val="none" w:sz="0" w:space="0" w:color="auto"/>
                    <w:left w:val="none" w:sz="0" w:space="0" w:color="auto"/>
                    <w:bottom w:val="none" w:sz="0" w:space="0" w:color="auto"/>
                    <w:right w:val="none" w:sz="0" w:space="0" w:color="auto"/>
                  </w:divBdr>
                </w:div>
                <w:div w:id="839739858">
                  <w:marLeft w:val="640"/>
                  <w:marRight w:val="0"/>
                  <w:marTop w:val="0"/>
                  <w:marBottom w:val="0"/>
                  <w:divBdr>
                    <w:top w:val="none" w:sz="0" w:space="0" w:color="auto"/>
                    <w:left w:val="none" w:sz="0" w:space="0" w:color="auto"/>
                    <w:bottom w:val="none" w:sz="0" w:space="0" w:color="auto"/>
                    <w:right w:val="none" w:sz="0" w:space="0" w:color="auto"/>
                  </w:divBdr>
                </w:div>
                <w:div w:id="847791808">
                  <w:marLeft w:val="640"/>
                  <w:marRight w:val="0"/>
                  <w:marTop w:val="0"/>
                  <w:marBottom w:val="0"/>
                  <w:divBdr>
                    <w:top w:val="none" w:sz="0" w:space="0" w:color="auto"/>
                    <w:left w:val="none" w:sz="0" w:space="0" w:color="auto"/>
                    <w:bottom w:val="none" w:sz="0" w:space="0" w:color="auto"/>
                    <w:right w:val="none" w:sz="0" w:space="0" w:color="auto"/>
                  </w:divBdr>
                </w:div>
                <w:div w:id="904484939">
                  <w:marLeft w:val="640"/>
                  <w:marRight w:val="0"/>
                  <w:marTop w:val="0"/>
                  <w:marBottom w:val="0"/>
                  <w:divBdr>
                    <w:top w:val="none" w:sz="0" w:space="0" w:color="auto"/>
                    <w:left w:val="none" w:sz="0" w:space="0" w:color="auto"/>
                    <w:bottom w:val="none" w:sz="0" w:space="0" w:color="auto"/>
                    <w:right w:val="none" w:sz="0" w:space="0" w:color="auto"/>
                  </w:divBdr>
                </w:div>
                <w:div w:id="911887602">
                  <w:marLeft w:val="640"/>
                  <w:marRight w:val="0"/>
                  <w:marTop w:val="0"/>
                  <w:marBottom w:val="0"/>
                  <w:divBdr>
                    <w:top w:val="none" w:sz="0" w:space="0" w:color="auto"/>
                    <w:left w:val="none" w:sz="0" w:space="0" w:color="auto"/>
                    <w:bottom w:val="none" w:sz="0" w:space="0" w:color="auto"/>
                    <w:right w:val="none" w:sz="0" w:space="0" w:color="auto"/>
                  </w:divBdr>
                </w:div>
                <w:div w:id="978804222">
                  <w:marLeft w:val="640"/>
                  <w:marRight w:val="0"/>
                  <w:marTop w:val="0"/>
                  <w:marBottom w:val="0"/>
                  <w:divBdr>
                    <w:top w:val="none" w:sz="0" w:space="0" w:color="auto"/>
                    <w:left w:val="none" w:sz="0" w:space="0" w:color="auto"/>
                    <w:bottom w:val="none" w:sz="0" w:space="0" w:color="auto"/>
                    <w:right w:val="none" w:sz="0" w:space="0" w:color="auto"/>
                  </w:divBdr>
                </w:div>
                <w:div w:id="996808626">
                  <w:marLeft w:val="640"/>
                  <w:marRight w:val="0"/>
                  <w:marTop w:val="0"/>
                  <w:marBottom w:val="0"/>
                  <w:divBdr>
                    <w:top w:val="none" w:sz="0" w:space="0" w:color="auto"/>
                    <w:left w:val="none" w:sz="0" w:space="0" w:color="auto"/>
                    <w:bottom w:val="none" w:sz="0" w:space="0" w:color="auto"/>
                    <w:right w:val="none" w:sz="0" w:space="0" w:color="auto"/>
                  </w:divBdr>
                </w:div>
                <w:div w:id="999313203">
                  <w:marLeft w:val="640"/>
                  <w:marRight w:val="0"/>
                  <w:marTop w:val="0"/>
                  <w:marBottom w:val="0"/>
                  <w:divBdr>
                    <w:top w:val="none" w:sz="0" w:space="0" w:color="auto"/>
                    <w:left w:val="none" w:sz="0" w:space="0" w:color="auto"/>
                    <w:bottom w:val="none" w:sz="0" w:space="0" w:color="auto"/>
                    <w:right w:val="none" w:sz="0" w:space="0" w:color="auto"/>
                  </w:divBdr>
                </w:div>
                <w:div w:id="1007515548">
                  <w:marLeft w:val="640"/>
                  <w:marRight w:val="0"/>
                  <w:marTop w:val="0"/>
                  <w:marBottom w:val="0"/>
                  <w:divBdr>
                    <w:top w:val="none" w:sz="0" w:space="0" w:color="auto"/>
                    <w:left w:val="none" w:sz="0" w:space="0" w:color="auto"/>
                    <w:bottom w:val="none" w:sz="0" w:space="0" w:color="auto"/>
                    <w:right w:val="none" w:sz="0" w:space="0" w:color="auto"/>
                  </w:divBdr>
                </w:div>
                <w:div w:id="1030371620">
                  <w:marLeft w:val="640"/>
                  <w:marRight w:val="0"/>
                  <w:marTop w:val="0"/>
                  <w:marBottom w:val="0"/>
                  <w:divBdr>
                    <w:top w:val="none" w:sz="0" w:space="0" w:color="auto"/>
                    <w:left w:val="none" w:sz="0" w:space="0" w:color="auto"/>
                    <w:bottom w:val="none" w:sz="0" w:space="0" w:color="auto"/>
                    <w:right w:val="none" w:sz="0" w:space="0" w:color="auto"/>
                  </w:divBdr>
                </w:div>
                <w:div w:id="1079869298">
                  <w:marLeft w:val="640"/>
                  <w:marRight w:val="0"/>
                  <w:marTop w:val="0"/>
                  <w:marBottom w:val="0"/>
                  <w:divBdr>
                    <w:top w:val="none" w:sz="0" w:space="0" w:color="auto"/>
                    <w:left w:val="none" w:sz="0" w:space="0" w:color="auto"/>
                    <w:bottom w:val="none" w:sz="0" w:space="0" w:color="auto"/>
                    <w:right w:val="none" w:sz="0" w:space="0" w:color="auto"/>
                  </w:divBdr>
                </w:div>
                <w:div w:id="1112432360">
                  <w:marLeft w:val="640"/>
                  <w:marRight w:val="0"/>
                  <w:marTop w:val="0"/>
                  <w:marBottom w:val="0"/>
                  <w:divBdr>
                    <w:top w:val="none" w:sz="0" w:space="0" w:color="auto"/>
                    <w:left w:val="none" w:sz="0" w:space="0" w:color="auto"/>
                    <w:bottom w:val="none" w:sz="0" w:space="0" w:color="auto"/>
                    <w:right w:val="none" w:sz="0" w:space="0" w:color="auto"/>
                  </w:divBdr>
                </w:div>
                <w:div w:id="1157113890">
                  <w:marLeft w:val="640"/>
                  <w:marRight w:val="0"/>
                  <w:marTop w:val="0"/>
                  <w:marBottom w:val="0"/>
                  <w:divBdr>
                    <w:top w:val="none" w:sz="0" w:space="0" w:color="auto"/>
                    <w:left w:val="none" w:sz="0" w:space="0" w:color="auto"/>
                    <w:bottom w:val="none" w:sz="0" w:space="0" w:color="auto"/>
                    <w:right w:val="none" w:sz="0" w:space="0" w:color="auto"/>
                  </w:divBdr>
                </w:div>
                <w:div w:id="1268806520">
                  <w:marLeft w:val="640"/>
                  <w:marRight w:val="0"/>
                  <w:marTop w:val="0"/>
                  <w:marBottom w:val="0"/>
                  <w:divBdr>
                    <w:top w:val="none" w:sz="0" w:space="0" w:color="auto"/>
                    <w:left w:val="none" w:sz="0" w:space="0" w:color="auto"/>
                    <w:bottom w:val="none" w:sz="0" w:space="0" w:color="auto"/>
                    <w:right w:val="none" w:sz="0" w:space="0" w:color="auto"/>
                  </w:divBdr>
                </w:div>
                <w:div w:id="1287782465">
                  <w:marLeft w:val="640"/>
                  <w:marRight w:val="0"/>
                  <w:marTop w:val="0"/>
                  <w:marBottom w:val="0"/>
                  <w:divBdr>
                    <w:top w:val="none" w:sz="0" w:space="0" w:color="auto"/>
                    <w:left w:val="none" w:sz="0" w:space="0" w:color="auto"/>
                    <w:bottom w:val="none" w:sz="0" w:space="0" w:color="auto"/>
                    <w:right w:val="none" w:sz="0" w:space="0" w:color="auto"/>
                  </w:divBdr>
                </w:div>
                <w:div w:id="1294364307">
                  <w:marLeft w:val="640"/>
                  <w:marRight w:val="0"/>
                  <w:marTop w:val="0"/>
                  <w:marBottom w:val="0"/>
                  <w:divBdr>
                    <w:top w:val="none" w:sz="0" w:space="0" w:color="auto"/>
                    <w:left w:val="none" w:sz="0" w:space="0" w:color="auto"/>
                    <w:bottom w:val="none" w:sz="0" w:space="0" w:color="auto"/>
                    <w:right w:val="none" w:sz="0" w:space="0" w:color="auto"/>
                  </w:divBdr>
                </w:div>
                <w:div w:id="1333990847">
                  <w:marLeft w:val="640"/>
                  <w:marRight w:val="0"/>
                  <w:marTop w:val="0"/>
                  <w:marBottom w:val="0"/>
                  <w:divBdr>
                    <w:top w:val="none" w:sz="0" w:space="0" w:color="auto"/>
                    <w:left w:val="none" w:sz="0" w:space="0" w:color="auto"/>
                    <w:bottom w:val="none" w:sz="0" w:space="0" w:color="auto"/>
                    <w:right w:val="none" w:sz="0" w:space="0" w:color="auto"/>
                  </w:divBdr>
                </w:div>
                <w:div w:id="1337532512">
                  <w:marLeft w:val="640"/>
                  <w:marRight w:val="0"/>
                  <w:marTop w:val="0"/>
                  <w:marBottom w:val="0"/>
                  <w:divBdr>
                    <w:top w:val="none" w:sz="0" w:space="0" w:color="auto"/>
                    <w:left w:val="none" w:sz="0" w:space="0" w:color="auto"/>
                    <w:bottom w:val="none" w:sz="0" w:space="0" w:color="auto"/>
                    <w:right w:val="none" w:sz="0" w:space="0" w:color="auto"/>
                  </w:divBdr>
                </w:div>
                <w:div w:id="1387876735">
                  <w:marLeft w:val="640"/>
                  <w:marRight w:val="0"/>
                  <w:marTop w:val="0"/>
                  <w:marBottom w:val="0"/>
                  <w:divBdr>
                    <w:top w:val="none" w:sz="0" w:space="0" w:color="auto"/>
                    <w:left w:val="none" w:sz="0" w:space="0" w:color="auto"/>
                    <w:bottom w:val="none" w:sz="0" w:space="0" w:color="auto"/>
                    <w:right w:val="none" w:sz="0" w:space="0" w:color="auto"/>
                  </w:divBdr>
                </w:div>
                <w:div w:id="1392735048">
                  <w:marLeft w:val="640"/>
                  <w:marRight w:val="0"/>
                  <w:marTop w:val="0"/>
                  <w:marBottom w:val="0"/>
                  <w:divBdr>
                    <w:top w:val="none" w:sz="0" w:space="0" w:color="auto"/>
                    <w:left w:val="none" w:sz="0" w:space="0" w:color="auto"/>
                    <w:bottom w:val="none" w:sz="0" w:space="0" w:color="auto"/>
                    <w:right w:val="none" w:sz="0" w:space="0" w:color="auto"/>
                  </w:divBdr>
                </w:div>
                <w:div w:id="1616012438">
                  <w:marLeft w:val="640"/>
                  <w:marRight w:val="0"/>
                  <w:marTop w:val="0"/>
                  <w:marBottom w:val="0"/>
                  <w:divBdr>
                    <w:top w:val="none" w:sz="0" w:space="0" w:color="auto"/>
                    <w:left w:val="none" w:sz="0" w:space="0" w:color="auto"/>
                    <w:bottom w:val="none" w:sz="0" w:space="0" w:color="auto"/>
                    <w:right w:val="none" w:sz="0" w:space="0" w:color="auto"/>
                  </w:divBdr>
                </w:div>
                <w:div w:id="1732187819">
                  <w:marLeft w:val="640"/>
                  <w:marRight w:val="0"/>
                  <w:marTop w:val="0"/>
                  <w:marBottom w:val="0"/>
                  <w:divBdr>
                    <w:top w:val="none" w:sz="0" w:space="0" w:color="auto"/>
                    <w:left w:val="none" w:sz="0" w:space="0" w:color="auto"/>
                    <w:bottom w:val="none" w:sz="0" w:space="0" w:color="auto"/>
                    <w:right w:val="none" w:sz="0" w:space="0" w:color="auto"/>
                  </w:divBdr>
                </w:div>
                <w:div w:id="1750806874">
                  <w:marLeft w:val="640"/>
                  <w:marRight w:val="0"/>
                  <w:marTop w:val="0"/>
                  <w:marBottom w:val="0"/>
                  <w:divBdr>
                    <w:top w:val="none" w:sz="0" w:space="0" w:color="auto"/>
                    <w:left w:val="none" w:sz="0" w:space="0" w:color="auto"/>
                    <w:bottom w:val="none" w:sz="0" w:space="0" w:color="auto"/>
                    <w:right w:val="none" w:sz="0" w:space="0" w:color="auto"/>
                  </w:divBdr>
                </w:div>
                <w:div w:id="1754932832">
                  <w:marLeft w:val="640"/>
                  <w:marRight w:val="0"/>
                  <w:marTop w:val="0"/>
                  <w:marBottom w:val="0"/>
                  <w:divBdr>
                    <w:top w:val="none" w:sz="0" w:space="0" w:color="auto"/>
                    <w:left w:val="none" w:sz="0" w:space="0" w:color="auto"/>
                    <w:bottom w:val="none" w:sz="0" w:space="0" w:color="auto"/>
                    <w:right w:val="none" w:sz="0" w:space="0" w:color="auto"/>
                  </w:divBdr>
                </w:div>
                <w:div w:id="1767380703">
                  <w:marLeft w:val="640"/>
                  <w:marRight w:val="0"/>
                  <w:marTop w:val="0"/>
                  <w:marBottom w:val="0"/>
                  <w:divBdr>
                    <w:top w:val="none" w:sz="0" w:space="0" w:color="auto"/>
                    <w:left w:val="none" w:sz="0" w:space="0" w:color="auto"/>
                    <w:bottom w:val="none" w:sz="0" w:space="0" w:color="auto"/>
                    <w:right w:val="none" w:sz="0" w:space="0" w:color="auto"/>
                  </w:divBdr>
                </w:div>
                <w:div w:id="1816214316">
                  <w:marLeft w:val="640"/>
                  <w:marRight w:val="0"/>
                  <w:marTop w:val="0"/>
                  <w:marBottom w:val="0"/>
                  <w:divBdr>
                    <w:top w:val="none" w:sz="0" w:space="0" w:color="auto"/>
                    <w:left w:val="none" w:sz="0" w:space="0" w:color="auto"/>
                    <w:bottom w:val="none" w:sz="0" w:space="0" w:color="auto"/>
                    <w:right w:val="none" w:sz="0" w:space="0" w:color="auto"/>
                  </w:divBdr>
                </w:div>
                <w:div w:id="1828207032">
                  <w:marLeft w:val="640"/>
                  <w:marRight w:val="0"/>
                  <w:marTop w:val="0"/>
                  <w:marBottom w:val="0"/>
                  <w:divBdr>
                    <w:top w:val="none" w:sz="0" w:space="0" w:color="auto"/>
                    <w:left w:val="none" w:sz="0" w:space="0" w:color="auto"/>
                    <w:bottom w:val="none" w:sz="0" w:space="0" w:color="auto"/>
                    <w:right w:val="none" w:sz="0" w:space="0" w:color="auto"/>
                  </w:divBdr>
                </w:div>
                <w:div w:id="2055040612">
                  <w:marLeft w:val="640"/>
                  <w:marRight w:val="0"/>
                  <w:marTop w:val="0"/>
                  <w:marBottom w:val="0"/>
                  <w:divBdr>
                    <w:top w:val="none" w:sz="0" w:space="0" w:color="auto"/>
                    <w:left w:val="none" w:sz="0" w:space="0" w:color="auto"/>
                    <w:bottom w:val="none" w:sz="0" w:space="0" w:color="auto"/>
                    <w:right w:val="none" w:sz="0" w:space="0" w:color="auto"/>
                  </w:divBdr>
                </w:div>
                <w:div w:id="2085641118">
                  <w:marLeft w:val="640"/>
                  <w:marRight w:val="0"/>
                  <w:marTop w:val="0"/>
                  <w:marBottom w:val="0"/>
                  <w:divBdr>
                    <w:top w:val="none" w:sz="0" w:space="0" w:color="auto"/>
                    <w:left w:val="none" w:sz="0" w:space="0" w:color="auto"/>
                    <w:bottom w:val="none" w:sz="0" w:space="0" w:color="auto"/>
                    <w:right w:val="none" w:sz="0" w:space="0" w:color="auto"/>
                  </w:divBdr>
                </w:div>
                <w:div w:id="2114591077">
                  <w:marLeft w:val="640"/>
                  <w:marRight w:val="0"/>
                  <w:marTop w:val="0"/>
                  <w:marBottom w:val="0"/>
                  <w:divBdr>
                    <w:top w:val="none" w:sz="0" w:space="0" w:color="auto"/>
                    <w:left w:val="none" w:sz="0" w:space="0" w:color="auto"/>
                    <w:bottom w:val="none" w:sz="0" w:space="0" w:color="auto"/>
                    <w:right w:val="none" w:sz="0" w:space="0" w:color="auto"/>
                  </w:divBdr>
                </w:div>
                <w:div w:id="2130927557">
                  <w:marLeft w:val="640"/>
                  <w:marRight w:val="0"/>
                  <w:marTop w:val="0"/>
                  <w:marBottom w:val="0"/>
                  <w:divBdr>
                    <w:top w:val="none" w:sz="0" w:space="0" w:color="auto"/>
                    <w:left w:val="none" w:sz="0" w:space="0" w:color="auto"/>
                    <w:bottom w:val="none" w:sz="0" w:space="0" w:color="auto"/>
                    <w:right w:val="none" w:sz="0" w:space="0" w:color="auto"/>
                  </w:divBdr>
                </w:div>
                <w:div w:id="2142068029">
                  <w:marLeft w:val="640"/>
                  <w:marRight w:val="0"/>
                  <w:marTop w:val="0"/>
                  <w:marBottom w:val="0"/>
                  <w:divBdr>
                    <w:top w:val="none" w:sz="0" w:space="0" w:color="auto"/>
                    <w:left w:val="none" w:sz="0" w:space="0" w:color="auto"/>
                    <w:bottom w:val="none" w:sz="0" w:space="0" w:color="auto"/>
                    <w:right w:val="none" w:sz="0" w:space="0" w:color="auto"/>
                  </w:divBdr>
                </w:div>
              </w:divsChild>
            </w:div>
            <w:div w:id="2123911656">
              <w:marLeft w:val="0"/>
              <w:marRight w:val="0"/>
              <w:marTop w:val="0"/>
              <w:marBottom w:val="0"/>
              <w:divBdr>
                <w:top w:val="none" w:sz="0" w:space="0" w:color="auto"/>
                <w:left w:val="none" w:sz="0" w:space="0" w:color="auto"/>
                <w:bottom w:val="none" w:sz="0" w:space="0" w:color="auto"/>
                <w:right w:val="none" w:sz="0" w:space="0" w:color="auto"/>
              </w:divBdr>
              <w:divsChild>
                <w:div w:id="1520279">
                  <w:marLeft w:val="640"/>
                  <w:marRight w:val="0"/>
                  <w:marTop w:val="0"/>
                  <w:marBottom w:val="0"/>
                  <w:divBdr>
                    <w:top w:val="none" w:sz="0" w:space="0" w:color="auto"/>
                    <w:left w:val="none" w:sz="0" w:space="0" w:color="auto"/>
                    <w:bottom w:val="none" w:sz="0" w:space="0" w:color="auto"/>
                    <w:right w:val="none" w:sz="0" w:space="0" w:color="auto"/>
                  </w:divBdr>
                </w:div>
                <w:div w:id="218565275">
                  <w:marLeft w:val="640"/>
                  <w:marRight w:val="0"/>
                  <w:marTop w:val="0"/>
                  <w:marBottom w:val="0"/>
                  <w:divBdr>
                    <w:top w:val="none" w:sz="0" w:space="0" w:color="auto"/>
                    <w:left w:val="none" w:sz="0" w:space="0" w:color="auto"/>
                    <w:bottom w:val="none" w:sz="0" w:space="0" w:color="auto"/>
                    <w:right w:val="none" w:sz="0" w:space="0" w:color="auto"/>
                  </w:divBdr>
                </w:div>
                <w:div w:id="317921818">
                  <w:marLeft w:val="640"/>
                  <w:marRight w:val="0"/>
                  <w:marTop w:val="0"/>
                  <w:marBottom w:val="0"/>
                  <w:divBdr>
                    <w:top w:val="none" w:sz="0" w:space="0" w:color="auto"/>
                    <w:left w:val="none" w:sz="0" w:space="0" w:color="auto"/>
                    <w:bottom w:val="none" w:sz="0" w:space="0" w:color="auto"/>
                    <w:right w:val="none" w:sz="0" w:space="0" w:color="auto"/>
                  </w:divBdr>
                </w:div>
                <w:div w:id="322199075">
                  <w:marLeft w:val="640"/>
                  <w:marRight w:val="0"/>
                  <w:marTop w:val="0"/>
                  <w:marBottom w:val="0"/>
                  <w:divBdr>
                    <w:top w:val="none" w:sz="0" w:space="0" w:color="auto"/>
                    <w:left w:val="none" w:sz="0" w:space="0" w:color="auto"/>
                    <w:bottom w:val="none" w:sz="0" w:space="0" w:color="auto"/>
                    <w:right w:val="none" w:sz="0" w:space="0" w:color="auto"/>
                  </w:divBdr>
                </w:div>
                <w:div w:id="366834582">
                  <w:marLeft w:val="640"/>
                  <w:marRight w:val="0"/>
                  <w:marTop w:val="0"/>
                  <w:marBottom w:val="0"/>
                  <w:divBdr>
                    <w:top w:val="none" w:sz="0" w:space="0" w:color="auto"/>
                    <w:left w:val="none" w:sz="0" w:space="0" w:color="auto"/>
                    <w:bottom w:val="none" w:sz="0" w:space="0" w:color="auto"/>
                    <w:right w:val="none" w:sz="0" w:space="0" w:color="auto"/>
                  </w:divBdr>
                </w:div>
                <w:div w:id="414976022">
                  <w:marLeft w:val="640"/>
                  <w:marRight w:val="0"/>
                  <w:marTop w:val="0"/>
                  <w:marBottom w:val="0"/>
                  <w:divBdr>
                    <w:top w:val="none" w:sz="0" w:space="0" w:color="auto"/>
                    <w:left w:val="none" w:sz="0" w:space="0" w:color="auto"/>
                    <w:bottom w:val="none" w:sz="0" w:space="0" w:color="auto"/>
                    <w:right w:val="none" w:sz="0" w:space="0" w:color="auto"/>
                  </w:divBdr>
                </w:div>
                <w:div w:id="495847906">
                  <w:marLeft w:val="640"/>
                  <w:marRight w:val="0"/>
                  <w:marTop w:val="0"/>
                  <w:marBottom w:val="0"/>
                  <w:divBdr>
                    <w:top w:val="none" w:sz="0" w:space="0" w:color="auto"/>
                    <w:left w:val="none" w:sz="0" w:space="0" w:color="auto"/>
                    <w:bottom w:val="none" w:sz="0" w:space="0" w:color="auto"/>
                    <w:right w:val="none" w:sz="0" w:space="0" w:color="auto"/>
                  </w:divBdr>
                </w:div>
                <w:div w:id="515777080">
                  <w:marLeft w:val="640"/>
                  <w:marRight w:val="0"/>
                  <w:marTop w:val="0"/>
                  <w:marBottom w:val="0"/>
                  <w:divBdr>
                    <w:top w:val="none" w:sz="0" w:space="0" w:color="auto"/>
                    <w:left w:val="none" w:sz="0" w:space="0" w:color="auto"/>
                    <w:bottom w:val="none" w:sz="0" w:space="0" w:color="auto"/>
                    <w:right w:val="none" w:sz="0" w:space="0" w:color="auto"/>
                  </w:divBdr>
                </w:div>
                <w:div w:id="573056008">
                  <w:marLeft w:val="640"/>
                  <w:marRight w:val="0"/>
                  <w:marTop w:val="0"/>
                  <w:marBottom w:val="0"/>
                  <w:divBdr>
                    <w:top w:val="none" w:sz="0" w:space="0" w:color="auto"/>
                    <w:left w:val="none" w:sz="0" w:space="0" w:color="auto"/>
                    <w:bottom w:val="none" w:sz="0" w:space="0" w:color="auto"/>
                    <w:right w:val="none" w:sz="0" w:space="0" w:color="auto"/>
                  </w:divBdr>
                </w:div>
                <w:div w:id="594483642">
                  <w:marLeft w:val="640"/>
                  <w:marRight w:val="0"/>
                  <w:marTop w:val="0"/>
                  <w:marBottom w:val="0"/>
                  <w:divBdr>
                    <w:top w:val="none" w:sz="0" w:space="0" w:color="auto"/>
                    <w:left w:val="none" w:sz="0" w:space="0" w:color="auto"/>
                    <w:bottom w:val="none" w:sz="0" w:space="0" w:color="auto"/>
                    <w:right w:val="none" w:sz="0" w:space="0" w:color="auto"/>
                  </w:divBdr>
                </w:div>
                <w:div w:id="595601773">
                  <w:marLeft w:val="640"/>
                  <w:marRight w:val="0"/>
                  <w:marTop w:val="0"/>
                  <w:marBottom w:val="0"/>
                  <w:divBdr>
                    <w:top w:val="none" w:sz="0" w:space="0" w:color="auto"/>
                    <w:left w:val="none" w:sz="0" w:space="0" w:color="auto"/>
                    <w:bottom w:val="none" w:sz="0" w:space="0" w:color="auto"/>
                    <w:right w:val="none" w:sz="0" w:space="0" w:color="auto"/>
                  </w:divBdr>
                </w:div>
                <w:div w:id="630749430">
                  <w:marLeft w:val="640"/>
                  <w:marRight w:val="0"/>
                  <w:marTop w:val="0"/>
                  <w:marBottom w:val="0"/>
                  <w:divBdr>
                    <w:top w:val="none" w:sz="0" w:space="0" w:color="auto"/>
                    <w:left w:val="none" w:sz="0" w:space="0" w:color="auto"/>
                    <w:bottom w:val="none" w:sz="0" w:space="0" w:color="auto"/>
                    <w:right w:val="none" w:sz="0" w:space="0" w:color="auto"/>
                  </w:divBdr>
                </w:div>
                <w:div w:id="684481061">
                  <w:marLeft w:val="640"/>
                  <w:marRight w:val="0"/>
                  <w:marTop w:val="0"/>
                  <w:marBottom w:val="0"/>
                  <w:divBdr>
                    <w:top w:val="none" w:sz="0" w:space="0" w:color="auto"/>
                    <w:left w:val="none" w:sz="0" w:space="0" w:color="auto"/>
                    <w:bottom w:val="none" w:sz="0" w:space="0" w:color="auto"/>
                    <w:right w:val="none" w:sz="0" w:space="0" w:color="auto"/>
                  </w:divBdr>
                </w:div>
                <w:div w:id="689453642">
                  <w:marLeft w:val="640"/>
                  <w:marRight w:val="0"/>
                  <w:marTop w:val="0"/>
                  <w:marBottom w:val="0"/>
                  <w:divBdr>
                    <w:top w:val="none" w:sz="0" w:space="0" w:color="auto"/>
                    <w:left w:val="none" w:sz="0" w:space="0" w:color="auto"/>
                    <w:bottom w:val="none" w:sz="0" w:space="0" w:color="auto"/>
                    <w:right w:val="none" w:sz="0" w:space="0" w:color="auto"/>
                  </w:divBdr>
                </w:div>
                <w:div w:id="702442209">
                  <w:marLeft w:val="640"/>
                  <w:marRight w:val="0"/>
                  <w:marTop w:val="0"/>
                  <w:marBottom w:val="0"/>
                  <w:divBdr>
                    <w:top w:val="none" w:sz="0" w:space="0" w:color="auto"/>
                    <w:left w:val="none" w:sz="0" w:space="0" w:color="auto"/>
                    <w:bottom w:val="none" w:sz="0" w:space="0" w:color="auto"/>
                    <w:right w:val="none" w:sz="0" w:space="0" w:color="auto"/>
                  </w:divBdr>
                </w:div>
                <w:div w:id="743186468">
                  <w:marLeft w:val="640"/>
                  <w:marRight w:val="0"/>
                  <w:marTop w:val="0"/>
                  <w:marBottom w:val="0"/>
                  <w:divBdr>
                    <w:top w:val="none" w:sz="0" w:space="0" w:color="auto"/>
                    <w:left w:val="none" w:sz="0" w:space="0" w:color="auto"/>
                    <w:bottom w:val="none" w:sz="0" w:space="0" w:color="auto"/>
                    <w:right w:val="none" w:sz="0" w:space="0" w:color="auto"/>
                  </w:divBdr>
                </w:div>
                <w:div w:id="847523177">
                  <w:marLeft w:val="640"/>
                  <w:marRight w:val="0"/>
                  <w:marTop w:val="0"/>
                  <w:marBottom w:val="0"/>
                  <w:divBdr>
                    <w:top w:val="none" w:sz="0" w:space="0" w:color="auto"/>
                    <w:left w:val="none" w:sz="0" w:space="0" w:color="auto"/>
                    <w:bottom w:val="none" w:sz="0" w:space="0" w:color="auto"/>
                    <w:right w:val="none" w:sz="0" w:space="0" w:color="auto"/>
                  </w:divBdr>
                </w:div>
                <w:div w:id="848567920">
                  <w:marLeft w:val="640"/>
                  <w:marRight w:val="0"/>
                  <w:marTop w:val="0"/>
                  <w:marBottom w:val="0"/>
                  <w:divBdr>
                    <w:top w:val="none" w:sz="0" w:space="0" w:color="auto"/>
                    <w:left w:val="none" w:sz="0" w:space="0" w:color="auto"/>
                    <w:bottom w:val="none" w:sz="0" w:space="0" w:color="auto"/>
                    <w:right w:val="none" w:sz="0" w:space="0" w:color="auto"/>
                  </w:divBdr>
                </w:div>
                <w:div w:id="926235270">
                  <w:marLeft w:val="640"/>
                  <w:marRight w:val="0"/>
                  <w:marTop w:val="0"/>
                  <w:marBottom w:val="0"/>
                  <w:divBdr>
                    <w:top w:val="none" w:sz="0" w:space="0" w:color="auto"/>
                    <w:left w:val="none" w:sz="0" w:space="0" w:color="auto"/>
                    <w:bottom w:val="none" w:sz="0" w:space="0" w:color="auto"/>
                    <w:right w:val="none" w:sz="0" w:space="0" w:color="auto"/>
                  </w:divBdr>
                </w:div>
                <w:div w:id="929315352">
                  <w:marLeft w:val="640"/>
                  <w:marRight w:val="0"/>
                  <w:marTop w:val="0"/>
                  <w:marBottom w:val="0"/>
                  <w:divBdr>
                    <w:top w:val="none" w:sz="0" w:space="0" w:color="auto"/>
                    <w:left w:val="none" w:sz="0" w:space="0" w:color="auto"/>
                    <w:bottom w:val="none" w:sz="0" w:space="0" w:color="auto"/>
                    <w:right w:val="none" w:sz="0" w:space="0" w:color="auto"/>
                  </w:divBdr>
                </w:div>
                <w:div w:id="944582121">
                  <w:marLeft w:val="640"/>
                  <w:marRight w:val="0"/>
                  <w:marTop w:val="0"/>
                  <w:marBottom w:val="0"/>
                  <w:divBdr>
                    <w:top w:val="none" w:sz="0" w:space="0" w:color="auto"/>
                    <w:left w:val="none" w:sz="0" w:space="0" w:color="auto"/>
                    <w:bottom w:val="none" w:sz="0" w:space="0" w:color="auto"/>
                    <w:right w:val="none" w:sz="0" w:space="0" w:color="auto"/>
                  </w:divBdr>
                </w:div>
                <w:div w:id="984166270">
                  <w:marLeft w:val="640"/>
                  <w:marRight w:val="0"/>
                  <w:marTop w:val="0"/>
                  <w:marBottom w:val="0"/>
                  <w:divBdr>
                    <w:top w:val="none" w:sz="0" w:space="0" w:color="auto"/>
                    <w:left w:val="none" w:sz="0" w:space="0" w:color="auto"/>
                    <w:bottom w:val="none" w:sz="0" w:space="0" w:color="auto"/>
                    <w:right w:val="none" w:sz="0" w:space="0" w:color="auto"/>
                  </w:divBdr>
                </w:div>
                <w:div w:id="1039431996">
                  <w:marLeft w:val="640"/>
                  <w:marRight w:val="0"/>
                  <w:marTop w:val="0"/>
                  <w:marBottom w:val="0"/>
                  <w:divBdr>
                    <w:top w:val="none" w:sz="0" w:space="0" w:color="auto"/>
                    <w:left w:val="none" w:sz="0" w:space="0" w:color="auto"/>
                    <w:bottom w:val="none" w:sz="0" w:space="0" w:color="auto"/>
                    <w:right w:val="none" w:sz="0" w:space="0" w:color="auto"/>
                  </w:divBdr>
                </w:div>
                <w:div w:id="1154031442">
                  <w:marLeft w:val="640"/>
                  <w:marRight w:val="0"/>
                  <w:marTop w:val="0"/>
                  <w:marBottom w:val="0"/>
                  <w:divBdr>
                    <w:top w:val="none" w:sz="0" w:space="0" w:color="auto"/>
                    <w:left w:val="none" w:sz="0" w:space="0" w:color="auto"/>
                    <w:bottom w:val="none" w:sz="0" w:space="0" w:color="auto"/>
                    <w:right w:val="none" w:sz="0" w:space="0" w:color="auto"/>
                  </w:divBdr>
                </w:div>
                <w:div w:id="1215652925">
                  <w:marLeft w:val="640"/>
                  <w:marRight w:val="0"/>
                  <w:marTop w:val="0"/>
                  <w:marBottom w:val="0"/>
                  <w:divBdr>
                    <w:top w:val="none" w:sz="0" w:space="0" w:color="auto"/>
                    <w:left w:val="none" w:sz="0" w:space="0" w:color="auto"/>
                    <w:bottom w:val="none" w:sz="0" w:space="0" w:color="auto"/>
                    <w:right w:val="none" w:sz="0" w:space="0" w:color="auto"/>
                  </w:divBdr>
                </w:div>
                <w:div w:id="1228498046">
                  <w:marLeft w:val="640"/>
                  <w:marRight w:val="0"/>
                  <w:marTop w:val="0"/>
                  <w:marBottom w:val="0"/>
                  <w:divBdr>
                    <w:top w:val="none" w:sz="0" w:space="0" w:color="auto"/>
                    <w:left w:val="none" w:sz="0" w:space="0" w:color="auto"/>
                    <w:bottom w:val="none" w:sz="0" w:space="0" w:color="auto"/>
                    <w:right w:val="none" w:sz="0" w:space="0" w:color="auto"/>
                  </w:divBdr>
                </w:div>
                <w:div w:id="1275014342">
                  <w:marLeft w:val="640"/>
                  <w:marRight w:val="0"/>
                  <w:marTop w:val="0"/>
                  <w:marBottom w:val="0"/>
                  <w:divBdr>
                    <w:top w:val="none" w:sz="0" w:space="0" w:color="auto"/>
                    <w:left w:val="none" w:sz="0" w:space="0" w:color="auto"/>
                    <w:bottom w:val="none" w:sz="0" w:space="0" w:color="auto"/>
                    <w:right w:val="none" w:sz="0" w:space="0" w:color="auto"/>
                  </w:divBdr>
                </w:div>
                <w:div w:id="1279986605">
                  <w:marLeft w:val="640"/>
                  <w:marRight w:val="0"/>
                  <w:marTop w:val="0"/>
                  <w:marBottom w:val="0"/>
                  <w:divBdr>
                    <w:top w:val="none" w:sz="0" w:space="0" w:color="auto"/>
                    <w:left w:val="none" w:sz="0" w:space="0" w:color="auto"/>
                    <w:bottom w:val="none" w:sz="0" w:space="0" w:color="auto"/>
                    <w:right w:val="none" w:sz="0" w:space="0" w:color="auto"/>
                  </w:divBdr>
                </w:div>
                <w:div w:id="1280338248">
                  <w:marLeft w:val="640"/>
                  <w:marRight w:val="0"/>
                  <w:marTop w:val="0"/>
                  <w:marBottom w:val="0"/>
                  <w:divBdr>
                    <w:top w:val="none" w:sz="0" w:space="0" w:color="auto"/>
                    <w:left w:val="none" w:sz="0" w:space="0" w:color="auto"/>
                    <w:bottom w:val="none" w:sz="0" w:space="0" w:color="auto"/>
                    <w:right w:val="none" w:sz="0" w:space="0" w:color="auto"/>
                  </w:divBdr>
                </w:div>
                <w:div w:id="1284193270">
                  <w:marLeft w:val="640"/>
                  <w:marRight w:val="0"/>
                  <w:marTop w:val="0"/>
                  <w:marBottom w:val="0"/>
                  <w:divBdr>
                    <w:top w:val="none" w:sz="0" w:space="0" w:color="auto"/>
                    <w:left w:val="none" w:sz="0" w:space="0" w:color="auto"/>
                    <w:bottom w:val="none" w:sz="0" w:space="0" w:color="auto"/>
                    <w:right w:val="none" w:sz="0" w:space="0" w:color="auto"/>
                  </w:divBdr>
                </w:div>
                <w:div w:id="1445540210">
                  <w:marLeft w:val="640"/>
                  <w:marRight w:val="0"/>
                  <w:marTop w:val="0"/>
                  <w:marBottom w:val="0"/>
                  <w:divBdr>
                    <w:top w:val="none" w:sz="0" w:space="0" w:color="auto"/>
                    <w:left w:val="none" w:sz="0" w:space="0" w:color="auto"/>
                    <w:bottom w:val="none" w:sz="0" w:space="0" w:color="auto"/>
                    <w:right w:val="none" w:sz="0" w:space="0" w:color="auto"/>
                  </w:divBdr>
                </w:div>
                <w:div w:id="1483883297">
                  <w:marLeft w:val="640"/>
                  <w:marRight w:val="0"/>
                  <w:marTop w:val="0"/>
                  <w:marBottom w:val="0"/>
                  <w:divBdr>
                    <w:top w:val="none" w:sz="0" w:space="0" w:color="auto"/>
                    <w:left w:val="none" w:sz="0" w:space="0" w:color="auto"/>
                    <w:bottom w:val="none" w:sz="0" w:space="0" w:color="auto"/>
                    <w:right w:val="none" w:sz="0" w:space="0" w:color="auto"/>
                  </w:divBdr>
                </w:div>
                <w:div w:id="1538620495">
                  <w:marLeft w:val="640"/>
                  <w:marRight w:val="0"/>
                  <w:marTop w:val="0"/>
                  <w:marBottom w:val="0"/>
                  <w:divBdr>
                    <w:top w:val="none" w:sz="0" w:space="0" w:color="auto"/>
                    <w:left w:val="none" w:sz="0" w:space="0" w:color="auto"/>
                    <w:bottom w:val="none" w:sz="0" w:space="0" w:color="auto"/>
                    <w:right w:val="none" w:sz="0" w:space="0" w:color="auto"/>
                  </w:divBdr>
                </w:div>
                <w:div w:id="1544436849">
                  <w:marLeft w:val="640"/>
                  <w:marRight w:val="0"/>
                  <w:marTop w:val="0"/>
                  <w:marBottom w:val="0"/>
                  <w:divBdr>
                    <w:top w:val="none" w:sz="0" w:space="0" w:color="auto"/>
                    <w:left w:val="none" w:sz="0" w:space="0" w:color="auto"/>
                    <w:bottom w:val="none" w:sz="0" w:space="0" w:color="auto"/>
                    <w:right w:val="none" w:sz="0" w:space="0" w:color="auto"/>
                  </w:divBdr>
                </w:div>
                <w:div w:id="1601839817">
                  <w:marLeft w:val="640"/>
                  <w:marRight w:val="0"/>
                  <w:marTop w:val="0"/>
                  <w:marBottom w:val="0"/>
                  <w:divBdr>
                    <w:top w:val="none" w:sz="0" w:space="0" w:color="auto"/>
                    <w:left w:val="none" w:sz="0" w:space="0" w:color="auto"/>
                    <w:bottom w:val="none" w:sz="0" w:space="0" w:color="auto"/>
                    <w:right w:val="none" w:sz="0" w:space="0" w:color="auto"/>
                  </w:divBdr>
                </w:div>
                <w:div w:id="1756198013">
                  <w:marLeft w:val="640"/>
                  <w:marRight w:val="0"/>
                  <w:marTop w:val="0"/>
                  <w:marBottom w:val="0"/>
                  <w:divBdr>
                    <w:top w:val="none" w:sz="0" w:space="0" w:color="auto"/>
                    <w:left w:val="none" w:sz="0" w:space="0" w:color="auto"/>
                    <w:bottom w:val="none" w:sz="0" w:space="0" w:color="auto"/>
                    <w:right w:val="none" w:sz="0" w:space="0" w:color="auto"/>
                  </w:divBdr>
                </w:div>
                <w:div w:id="1763185146">
                  <w:marLeft w:val="640"/>
                  <w:marRight w:val="0"/>
                  <w:marTop w:val="0"/>
                  <w:marBottom w:val="0"/>
                  <w:divBdr>
                    <w:top w:val="none" w:sz="0" w:space="0" w:color="auto"/>
                    <w:left w:val="none" w:sz="0" w:space="0" w:color="auto"/>
                    <w:bottom w:val="none" w:sz="0" w:space="0" w:color="auto"/>
                    <w:right w:val="none" w:sz="0" w:space="0" w:color="auto"/>
                  </w:divBdr>
                </w:div>
                <w:div w:id="1791900902">
                  <w:marLeft w:val="640"/>
                  <w:marRight w:val="0"/>
                  <w:marTop w:val="0"/>
                  <w:marBottom w:val="0"/>
                  <w:divBdr>
                    <w:top w:val="none" w:sz="0" w:space="0" w:color="auto"/>
                    <w:left w:val="none" w:sz="0" w:space="0" w:color="auto"/>
                    <w:bottom w:val="none" w:sz="0" w:space="0" w:color="auto"/>
                    <w:right w:val="none" w:sz="0" w:space="0" w:color="auto"/>
                  </w:divBdr>
                </w:div>
                <w:div w:id="1812362145">
                  <w:marLeft w:val="640"/>
                  <w:marRight w:val="0"/>
                  <w:marTop w:val="0"/>
                  <w:marBottom w:val="0"/>
                  <w:divBdr>
                    <w:top w:val="none" w:sz="0" w:space="0" w:color="auto"/>
                    <w:left w:val="none" w:sz="0" w:space="0" w:color="auto"/>
                    <w:bottom w:val="none" w:sz="0" w:space="0" w:color="auto"/>
                    <w:right w:val="none" w:sz="0" w:space="0" w:color="auto"/>
                  </w:divBdr>
                </w:div>
                <w:div w:id="1833791737">
                  <w:marLeft w:val="640"/>
                  <w:marRight w:val="0"/>
                  <w:marTop w:val="0"/>
                  <w:marBottom w:val="0"/>
                  <w:divBdr>
                    <w:top w:val="none" w:sz="0" w:space="0" w:color="auto"/>
                    <w:left w:val="none" w:sz="0" w:space="0" w:color="auto"/>
                    <w:bottom w:val="none" w:sz="0" w:space="0" w:color="auto"/>
                    <w:right w:val="none" w:sz="0" w:space="0" w:color="auto"/>
                  </w:divBdr>
                </w:div>
                <w:div w:id="1844856634">
                  <w:marLeft w:val="640"/>
                  <w:marRight w:val="0"/>
                  <w:marTop w:val="0"/>
                  <w:marBottom w:val="0"/>
                  <w:divBdr>
                    <w:top w:val="none" w:sz="0" w:space="0" w:color="auto"/>
                    <w:left w:val="none" w:sz="0" w:space="0" w:color="auto"/>
                    <w:bottom w:val="none" w:sz="0" w:space="0" w:color="auto"/>
                    <w:right w:val="none" w:sz="0" w:space="0" w:color="auto"/>
                  </w:divBdr>
                </w:div>
                <w:div w:id="1858956979">
                  <w:marLeft w:val="640"/>
                  <w:marRight w:val="0"/>
                  <w:marTop w:val="0"/>
                  <w:marBottom w:val="0"/>
                  <w:divBdr>
                    <w:top w:val="none" w:sz="0" w:space="0" w:color="auto"/>
                    <w:left w:val="none" w:sz="0" w:space="0" w:color="auto"/>
                    <w:bottom w:val="none" w:sz="0" w:space="0" w:color="auto"/>
                    <w:right w:val="none" w:sz="0" w:space="0" w:color="auto"/>
                  </w:divBdr>
                </w:div>
                <w:div w:id="1868761476">
                  <w:marLeft w:val="640"/>
                  <w:marRight w:val="0"/>
                  <w:marTop w:val="0"/>
                  <w:marBottom w:val="0"/>
                  <w:divBdr>
                    <w:top w:val="none" w:sz="0" w:space="0" w:color="auto"/>
                    <w:left w:val="none" w:sz="0" w:space="0" w:color="auto"/>
                    <w:bottom w:val="none" w:sz="0" w:space="0" w:color="auto"/>
                    <w:right w:val="none" w:sz="0" w:space="0" w:color="auto"/>
                  </w:divBdr>
                </w:div>
                <w:div w:id="1869678814">
                  <w:marLeft w:val="640"/>
                  <w:marRight w:val="0"/>
                  <w:marTop w:val="0"/>
                  <w:marBottom w:val="0"/>
                  <w:divBdr>
                    <w:top w:val="none" w:sz="0" w:space="0" w:color="auto"/>
                    <w:left w:val="none" w:sz="0" w:space="0" w:color="auto"/>
                    <w:bottom w:val="none" w:sz="0" w:space="0" w:color="auto"/>
                    <w:right w:val="none" w:sz="0" w:space="0" w:color="auto"/>
                  </w:divBdr>
                </w:div>
                <w:div w:id="1995067584">
                  <w:marLeft w:val="640"/>
                  <w:marRight w:val="0"/>
                  <w:marTop w:val="0"/>
                  <w:marBottom w:val="0"/>
                  <w:divBdr>
                    <w:top w:val="none" w:sz="0" w:space="0" w:color="auto"/>
                    <w:left w:val="none" w:sz="0" w:space="0" w:color="auto"/>
                    <w:bottom w:val="none" w:sz="0" w:space="0" w:color="auto"/>
                    <w:right w:val="none" w:sz="0" w:space="0" w:color="auto"/>
                  </w:divBdr>
                </w:div>
                <w:div w:id="2010398689">
                  <w:marLeft w:val="640"/>
                  <w:marRight w:val="0"/>
                  <w:marTop w:val="0"/>
                  <w:marBottom w:val="0"/>
                  <w:divBdr>
                    <w:top w:val="none" w:sz="0" w:space="0" w:color="auto"/>
                    <w:left w:val="none" w:sz="0" w:space="0" w:color="auto"/>
                    <w:bottom w:val="none" w:sz="0" w:space="0" w:color="auto"/>
                    <w:right w:val="none" w:sz="0" w:space="0" w:color="auto"/>
                  </w:divBdr>
                </w:div>
                <w:div w:id="2049066258">
                  <w:marLeft w:val="640"/>
                  <w:marRight w:val="0"/>
                  <w:marTop w:val="0"/>
                  <w:marBottom w:val="0"/>
                  <w:divBdr>
                    <w:top w:val="none" w:sz="0" w:space="0" w:color="auto"/>
                    <w:left w:val="none" w:sz="0" w:space="0" w:color="auto"/>
                    <w:bottom w:val="none" w:sz="0" w:space="0" w:color="auto"/>
                    <w:right w:val="none" w:sz="0" w:space="0" w:color="auto"/>
                  </w:divBdr>
                </w:div>
                <w:div w:id="213116644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71662534">
          <w:marLeft w:val="640"/>
          <w:marRight w:val="0"/>
          <w:marTop w:val="0"/>
          <w:marBottom w:val="0"/>
          <w:divBdr>
            <w:top w:val="none" w:sz="0" w:space="0" w:color="auto"/>
            <w:left w:val="none" w:sz="0" w:space="0" w:color="auto"/>
            <w:bottom w:val="none" w:sz="0" w:space="0" w:color="auto"/>
            <w:right w:val="none" w:sz="0" w:space="0" w:color="auto"/>
          </w:divBdr>
        </w:div>
        <w:div w:id="1788158848">
          <w:marLeft w:val="640"/>
          <w:marRight w:val="0"/>
          <w:marTop w:val="0"/>
          <w:marBottom w:val="0"/>
          <w:divBdr>
            <w:top w:val="none" w:sz="0" w:space="0" w:color="auto"/>
            <w:left w:val="none" w:sz="0" w:space="0" w:color="auto"/>
            <w:bottom w:val="none" w:sz="0" w:space="0" w:color="auto"/>
            <w:right w:val="none" w:sz="0" w:space="0" w:color="auto"/>
          </w:divBdr>
        </w:div>
        <w:div w:id="1817255712">
          <w:marLeft w:val="640"/>
          <w:marRight w:val="0"/>
          <w:marTop w:val="0"/>
          <w:marBottom w:val="0"/>
          <w:divBdr>
            <w:top w:val="none" w:sz="0" w:space="0" w:color="auto"/>
            <w:left w:val="none" w:sz="0" w:space="0" w:color="auto"/>
            <w:bottom w:val="none" w:sz="0" w:space="0" w:color="auto"/>
            <w:right w:val="none" w:sz="0" w:space="0" w:color="auto"/>
          </w:divBdr>
        </w:div>
        <w:div w:id="1838836724">
          <w:marLeft w:val="640"/>
          <w:marRight w:val="0"/>
          <w:marTop w:val="0"/>
          <w:marBottom w:val="0"/>
          <w:divBdr>
            <w:top w:val="none" w:sz="0" w:space="0" w:color="auto"/>
            <w:left w:val="none" w:sz="0" w:space="0" w:color="auto"/>
            <w:bottom w:val="none" w:sz="0" w:space="0" w:color="auto"/>
            <w:right w:val="none" w:sz="0" w:space="0" w:color="auto"/>
          </w:divBdr>
        </w:div>
        <w:div w:id="1870875839">
          <w:marLeft w:val="640"/>
          <w:marRight w:val="0"/>
          <w:marTop w:val="0"/>
          <w:marBottom w:val="0"/>
          <w:divBdr>
            <w:top w:val="none" w:sz="0" w:space="0" w:color="auto"/>
            <w:left w:val="none" w:sz="0" w:space="0" w:color="auto"/>
            <w:bottom w:val="none" w:sz="0" w:space="0" w:color="auto"/>
            <w:right w:val="none" w:sz="0" w:space="0" w:color="auto"/>
          </w:divBdr>
        </w:div>
        <w:div w:id="1930577400">
          <w:marLeft w:val="640"/>
          <w:marRight w:val="0"/>
          <w:marTop w:val="0"/>
          <w:marBottom w:val="0"/>
          <w:divBdr>
            <w:top w:val="none" w:sz="0" w:space="0" w:color="auto"/>
            <w:left w:val="none" w:sz="0" w:space="0" w:color="auto"/>
            <w:bottom w:val="none" w:sz="0" w:space="0" w:color="auto"/>
            <w:right w:val="none" w:sz="0" w:space="0" w:color="auto"/>
          </w:divBdr>
        </w:div>
        <w:div w:id="1956982845">
          <w:marLeft w:val="640"/>
          <w:marRight w:val="0"/>
          <w:marTop w:val="0"/>
          <w:marBottom w:val="0"/>
          <w:divBdr>
            <w:top w:val="none" w:sz="0" w:space="0" w:color="auto"/>
            <w:left w:val="none" w:sz="0" w:space="0" w:color="auto"/>
            <w:bottom w:val="none" w:sz="0" w:space="0" w:color="auto"/>
            <w:right w:val="none" w:sz="0" w:space="0" w:color="auto"/>
          </w:divBdr>
        </w:div>
      </w:divsChild>
    </w:div>
    <w:div w:id="1815952516">
      <w:bodyDiv w:val="1"/>
      <w:marLeft w:val="0"/>
      <w:marRight w:val="0"/>
      <w:marTop w:val="0"/>
      <w:marBottom w:val="0"/>
      <w:divBdr>
        <w:top w:val="none" w:sz="0" w:space="0" w:color="auto"/>
        <w:left w:val="none" w:sz="0" w:space="0" w:color="auto"/>
        <w:bottom w:val="none" w:sz="0" w:space="0" w:color="auto"/>
        <w:right w:val="none" w:sz="0" w:space="0" w:color="auto"/>
      </w:divBdr>
      <w:divsChild>
        <w:div w:id="53283980">
          <w:marLeft w:val="640"/>
          <w:marRight w:val="0"/>
          <w:marTop w:val="0"/>
          <w:marBottom w:val="0"/>
          <w:divBdr>
            <w:top w:val="none" w:sz="0" w:space="0" w:color="auto"/>
            <w:left w:val="none" w:sz="0" w:space="0" w:color="auto"/>
            <w:bottom w:val="none" w:sz="0" w:space="0" w:color="auto"/>
            <w:right w:val="none" w:sz="0" w:space="0" w:color="auto"/>
          </w:divBdr>
        </w:div>
        <w:div w:id="67266572">
          <w:marLeft w:val="640"/>
          <w:marRight w:val="0"/>
          <w:marTop w:val="0"/>
          <w:marBottom w:val="0"/>
          <w:divBdr>
            <w:top w:val="none" w:sz="0" w:space="0" w:color="auto"/>
            <w:left w:val="none" w:sz="0" w:space="0" w:color="auto"/>
            <w:bottom w:val="none" w:sz="0" w:space="0" w:color="auto"/>
            <w:right w:val="none" w:sz="0" w:space="0" w:color="auto"/>
          </w:divBdr>
        </w:div>
        <w:div w:id="80878788">
          <w:marLeft w:val="640"/>
          <w:marRight w:val="0"/>
          <w:marTop w:val="0"/>
          <w:marBottom w:val="0"/>
          <w:divBdr>
            <w:top w:val="none" w:sz="0" w:space="0" w:color="auto"/>
            <w:left w:val="none" w:sz="0" w:space="0" w:color="auto"/>
            <w:bottom w:val="none" w:sz="0" w:space="0" w:color="auto"/>
            <w:right w:val="none" w:sz="0" w:space="0" w:color="auto"/>
          </w:divBdr>
        </w:div>
        <w:div w:id="167015724">
          <w:marLeft w:val="640"/>
          <w:marRight w:val="0"/>
          <w:marTop w:val="0"/>
          <w:marBottom w:val="0"/>
          <w:divBdr>
            <w:top w:val="none" w:sz="0" w:space="0" w:color="auto"/>
            <w:left w:val="none" w:sz="0" w:space="0" w:color="auto"/>
            <w:bottom w:val="none" w:sz="0" w:space="0" w:color="auto"/>
            <w:right w:val="none" w:sz="0" w:space="0" w:color="auto"/>
          </w:divBdr>
        </w:div>
        <w:div w:id="217205005">
          <w:marLeft w:val="640"/>
          <w:marRight w:val="0"/>
          <w:marTop w:val="0"/>
          <w:marBottom w:val="0"/>
          <w:divBdr>
            <w:top w:val="none" w:sz="0" w:space="0" w:color="auto"/>
            <w:left w:val="none" w:sz="0" w:space="0" w:color="auto"/>
            <w:bottom w:val="none" w:sz="0" w:space="0" w:color="auto"/>
            <w:right w:val="none" w:sz="0" w:space="0" w:color="auto"/>
          </w:divBdr>
        </w:div>
        <w:div w:id="308049118">
          <w:marLeft w:val="640"/>
          <w:marRight w:val="0"/>
          <w:marTop w:val="0"/>
          <w:marBottom w:val="0"/>
          <w:divBdr>
            <w:top w:val="none" w:sz="0" w:space="0" w:color="auto"/>
            <w:left w:val="none" w:sz="0" w:space="0" w:color="auto"/>
            <w:bottom w:val="none" w:sz="0" w:space="0" w:color="auto"/>
            <w:right w:val="none" w:sz="0" w:space="0" w:color="auto"/>
          </w:divBdr>
        </w:div>
        <w:div w:id="343440143">
          <w:marLeft w:val="640"/>
          <w:marRight w:val="0"/>
          <w:marTop w:val="0"/>
          <w:marBottom w:val="0"/>
          <w:divBdr>
            <w:top w:val="none" w:sz="0" w:space="0" w:color="auto"/>
            <w:left w:val="none" w:sz="0" w:space="0" w:color="auto"/>
            <w:bottom w:val="none" w:sz="0" w:space="0" w:color="auto"/>
            <w:right w:val="none" w:sz="0" w:space="0" w:color="auto"/>
          </w:divBdr>
        </w:div>
        <w:div w:id="388386210">
          <w:marLeft w:val="640"/>
          <w:marRight w:val="0"/>
          <w:marTop w:val="0"/>
          <w:marBottom w:val="0"/>
          <w:divBdr>
            <w:top w:val="none" w:sz="0" w:space="0" w:color="auto"/>
            <w:left w:val="none" w:sz="0" w:space="0" w:color="auto"/>
            <w:bottom w:val="none" w:sz="0" w:space="0" w:color="auto"/>
            <w:right w:val="none" w:sz="0" w:space="0" w:color="auto"/>
          </w:divBdr>
        </w:div>
        <w:div w:id="418872006">
          <w:marLeft w:val="640"/>
          <w:marRight w:val="0"/>
          <w:marTop w:val="0"/>
          <w:marBottom w:val="0"/>
          <w:divBdr>
            <w:top w:val="none" w:sz="0" w:space="0" w:color="auto"/>
            <w:left w:val="none" w:sz="0" w:space="0" w:color="auto"/>
            <w:bottom w:val="none" w:sz="0" w:space="0" w:color="auto"/>
            <w:right w:val="none" w:sz="0" w:space="0" w:color="auto"/>
          </w:divBdr>
        </w:div>
        <w:div w:id="444083318">
          <w:marLeft w:val="640"/>
          <w:marRight w:val="0"/>
          <w:marTop w:val="0"/>
          <w:marBottom w:val="0"/>
          <w:divBdr>
            <w:top w:val="none" w:sz="0" w:space="0" w:color="auto"/>
            <w:left w:val="none" w:sz="0" w:space="0" w:color="auto"/>
            <w:bottom w:val="none" w:sz="0" w:space="0" w:color="auto"/>
            <w:right w:val="none" w:sz="0" w:space="0" w:color="auto"/>
          </w:divBdr>
        </w:div>
        <w:div w:id="532036134">
          <w:marLeft w:val="640"/>
          <w:marRight w:val="0"/>
          <w:marTop w:val="0"/>
          <w:marBottom w:val="0"/>
          <w:divBdr>
            <w:top w:val="none" w:sz="0" w:space="0" w:color="auto"/>
            <w:left w:val="none" w:sz="0" w:space="0" w:color="auto"/>
            <w:bottom w:val="none" w:sz="0" w:space="0" w:color="auto"/>
            <w:right w:val="none" w:sz="0" w:space="0" w:color="auto"/>
          </w:divBdr>
        </w:div>
        <w:div w:id="552303986">
          <w:marLeft w:val="640"/>
          <w:marRight w:val="0"/>
          <w:marTop w:val="0"/>
          <w:marBottom w:val="0"/>
          <w:divBdr>
            <w:top w:val="none" w:sz="0" w:space="0" w:color="auto"/>
            <w:left w:val="none" w:sz="0" w:space="0" w:color="auto"/>
            <w:bottom w:val="none" w:sz="0" w:space="0" w:color="auto"/>
            <w:right w:val="none" w:sz="0" w:space="0" w:color="auto"/>
          </w:divBdr>
        </w:div>
        <w:div w:id="640378981">
          <w:marLeft w:val="640"/>
          <w:marRight w:val="0"/>
          <w:marTop w:val="0"/>
          <w:marBottom w:val="0"/>
          <w:divBdr>
            <w:top w:val="none" w:sz="0" w:space="0" w:color="auto"/>
            <w:left w:val="none" w:sz="0" w:space="0" w:color="auto"/>
            <w:bottom w:val="none" w:sz="0" w:space="0" w:color="auto"/>
            <w:right w:val="none" w:sz="0" w:space="0" w:color="auto"/>
          </w:divBdr>
        </w:div>
        <w:div w:id="735976386">
          <w:marLeft w:val="640"/>
          <w:marRight w:val="0"/>
          <w:marTop w:val="0"/>
          <w:marBottom w:val="0"/>
          <w:divBdr>
            <w:top w:val="none" w:sz="0" w:space="0" w:color="auto"/>
            <w:left w:val="none" w:sz="0" w:space="0" w:color="auto"/>
            <w:bottom w:val="none" w:sz="0" w:space="0" w:color="auto"/>
            <w:right w:val="none" w:sz="0" w:space="0" w:color="auto"/>
          </w:divBdr>
        </w:div>
        <w:div w:id="831260038">
          <w:marLeft w:val="640"/>
          <w:marRight w:val="0"/>
          <w:marTop w:val="0"/>
          <w:marBottom w:val="0"/>
          <w:divBdr>
            <w:top w:val="none" w:sz="0" w:space="0" w:color="auto"/>
            <w:left w:val="none" w:sz="0" w:space="0" w:color="auto"/>
            <w:bottom w:val="none" w:sz="0" w:space="0" w:color="auto"/>
            <w:right w:val="none" w:sz="0" w:space="0" w:color="auto"/>
          </w:divBdr>
        </w:div>
        <w:div w:id="879317145">
          <w:marLeft w:val="640"/>
          <w:marRight w:val="0"/>
          <w:marTop w:val="0"/>
          <w:marBottom w:val="0"/>
          <w:divBdr>
            <w:top w:val="none" w:sz="0" w:space="0" w:color="auto"/>
            <w:left w:val="none" w:sz="0" w:space="0" w:color="auto"/>
            <w:bottom w:val="none" w:sz="0" w:space="0" w:color="auto"/>
            <w:right w:val="none" w:sz="0" w:space="0" w:color="auto"/>
          </w:divBdr>
        </w:div>
        <w:div w:id="959457912">
          <w:marLeft w:val="640"/>
          <w:marRight w:val="0"/>
          <w:marTop w:val="0"/>
          <w:marBottom w:val="0"/>
          <w:divBdr>
            <w:top w:val="none" w:sz="0" w:space="0" w:color="auto"/>
            <w:left w:val="none" w:sz="0" w:space="0" w:color="auto"/>
            <w:bottom w:val="none" w:sz="0" w:space="0" w:color="auto"/>
            <w:right w:val="none" w:sz="0" w:space="0" w:color="auto"/>
          </w:divBdr>
        </w:div>
        <w:div w:id="979531693">
          <w:marLeft w:val="640"/>
          <w:marRight w:val="0"/>
          <w:marTop w:val="0"/>
          <w:marBottom w:val="0"/>
          <w:divBdr>
            <w:top w:val="none" w:sz="0" w:space="0" w:color="auto"/>
            <w:left w:val="none" w:sz="0" w:space="0" w:color="auto"/>
            <w:bottom w:val="none" w:sz="0" w:space="0" w:color="auto"/>
            <w:right w:val="none" w:sz="0" w:space="0" w:color="auto"/>
          </w:divBdr>
        </w:div>
        <w:div w:id="999769671">
          <w:marLeft w:val="640"/>
          <w:marRight w:val="0"/>
          <w:marTop w:val="0"/>
          <w:marBottom w:val="0"/>
          <w:divBdr>
            <w:top w:val="none" w:sz="0" w:space="0" w:color="auto"/>
            <w:left w:val="none" w:sz="0" w:space="0" w:color="auto"/>
            <w:bottom w:val="none" w:sz="0" w:space="0" w:color="auto"/>
            <w:right w:val="none" w:sz="0" w:space="0" w:color="auto"/>
          </w:divBdr>
        </w:div>
        <w:div w:id="1013533658">
          <w:marLeft w:val="640"/>
          <w:marRight w:val="0"/>
          <w:marTop w:val="0"/>
          <w:marBottom w:val="0"/>
          <w:divBdr>
            <w:top w:val="none" w:sz="0" w:space="0" w:color="auto"/>
            <w:left w:val="none" w:sz="0" w:space="0" w:color="auto"/>
            <w:bottom w:val="none" w:sz="0" w:space="0" w:color="auto"/>
            <w:right w:val="none" w:sz="0" w:space="0" w:color="auto"/>
          </w:divBdr>
        </w:div>
        <w:div w:id="1072773137">
          <w:marLeft w:val="640"/>
          <w:marRight w:val="0"/>
          <w:marTop w:val="0"/>
          <w:marBottom w:val="0"/>
          <w:divBdr>
            <w:top w:val="none" w:sz="0" w:space="0" w:color="auto"/>
            <w:left w:val="none" w:sz="0" w:space="0" w:color="auto"/>
            <w:bottom w:val="none" w:sz="0" w:space="0" w:color="auto"/>
            <w:right w:val="none" w:sz="0" w:space="0" w:color="auto"/>
          </w:divBdr>
        </w:div>
        <w:div w:id="1129543949">
          <w:marLeft w:val="640"/>
          <w:marRight w:val="0"/>
          <w:marTop w:val="0"/>
          <w:marBottom w:val="0"/>
          <w:divBdr>
            <w:top w:val="none" w:sz="0" w:space="0" w:color="auto"/>
            <w:left w:val="none" w:sz="0" w:space="0" w:color="auto"/>
            <w:bottom w:val="none" w:sz="0" w:space="0" w:color="auto"/>
            <w:right w:val="none" w:sz="0" w:space="0" w:color="auto"/>
          </w:divBdr>
        </w:div>
        <w:div w:id="1209685762">
          <w:marLeft w:val="640"/>
          <w:marRight w:val="0"/>
          <w:marTop w:val="0"/>
          <w:marBottom w:val="0"/>
          <w:divBdr>
            <w:top w:val="none" w:sz="0" w:space="0" w:color="auto"/>
            <w:left w:val="none" w:sz="0" w:space="0" w:color="auto"/>
            <w:bottom w:val="none" w:sz="0" w:space="0" w:color="auto"/>
            <w:right w:val="none" w:sz="0" w:space="0" w:color="auto"/>
          </w:divBdr>
        </w:div>
        <w:div w:id="1250626410">
          <w:marLeft w:val="640"/>
          <w:marRight w:val="0"/>
          <w:marTop w:val="0"/>
          <w:marBottom w:val="0"/>
          <w:divBdr>
            <w:top w:val="none" w:sz="0" w:space="0" w:color="auto"/>
            <w:left w:val="none" w:sz="0" w:space="0" w:color="auto"/>
            <w:bottom w:val="none" w:sz="0" w:space="0" w:color="auto"/>
            <w:right w:val="none" w:sz="0" w:space="0" w:color="auto"/>
          </w:divBdr>
        </w:div>
        <w:div w:id="1289972406">
          <w:marLeft w:val="640"/>
          <w:marRight w:val="0"/>
          <w:marTop w:val="0"/>
          <w:marBottom w:val="0"/>
          <w:divBdr>
            <w:top w:val="none" w:sz="0" w:space="0" w:color="auto"/>
            <w:left w:val="none" w:sz="0" w:space="0" w:color="auto"/>
            <w:bottom w:val="none" w:sz="0" w:space="0" w:color="auto"/>
            <w:right w:val="none" w:sz="0" w:space="0" w:color="auto"/>
          </w:divBdr>
        </w:div>
        <w:div w:id="1384908540">
          <w:marLeft w:val="640"/>
          <w:marRight w:val="0"/>
          <w:marTop w:val="0"/>
          <w:marBottom w:val="0"/>
          <w:divBdr>
            <w:top w:val="none" w:sz="0" w:space="0" w:color="auto"/>
            <w:left w:val="none" w:sz="0" w:space="0" w:color="auto"/>
            <w:bottom w:val="none" w:sz="0" w:space="0" w:color="auto"/>
            <w:right w:val="none" w:sz="0" w:space="0" w:color="auto"/>
          </w:divBdr>
        </w:div>
        <w:div w:id="1416315832">
          <w:marLeft w:val="640"/>
          <w:marRight w:val="0"/>
          <w:marTop w:val="0"/>
          <w:marBottom w:val="0"/>
          <w:divBdr>
            <w:top w:val="none" w:sz="0" w:space="0" w:color="auto"/>
            <w:left w:val="none" w:sz="0" w:space="0" w:color="auto"/>
            <w:bottom w:val="none" w:sz="0" w:space="0" w:color="auto"/>
            <w:right w:val="none" w:sz="0" w:space="0" w:color="auto"/>
          </w:divBdr>
        </w:div>
        <w:div w:id="1426264120">
          <w:marLeft w:val="640"/>
          <w:marRight w:val="0"/>
          <w:marTop w:val="0"/>
          <w:marBottom w:val="0"/>
          <w:divBdr>
            <w:top w:val="none" w:sz="0" w:space="0" w:color="auto"/>
            <w:left w:val="none" w:sz="0" w:space="0" w:color="auto"/>
            <w:bottom w:val="none" w:sz="0" w:space="0" w:color="auto"/>
            <w:right w:val="none" w:sz="0" w:space="0" w:color="auto"/>
          </w:divBdr>
        </w:div>
        <w:div w:id="1488403014">
          <w:marLeft w:val="640"/>
          <w:marRight w:val="0"/>
          <w:marTop w:val="0"/>
          <w:marBottom w:val="0"/>
          <w:divBdr>
            <w:top w:val="none" w:sz="0" w:space="0" w:color="auto"/>
            <w:left w:val="none" w:sz="0" w:space="0" w:color="auto"/>
            <w:bottom w:val="none" w:sz="0" w:space="0" w:color="auto"/>
            <w:right w:val="none" w:sz="0" w:space="0" w:color="auto"/>
          </w:divBdr>
        </w:div>
        <w:div w:id="1490290500">
          <w:marLeft w:val="640"/>
          <w:marRight w:val="0"/>
          <w:marTop w:val="0"/>
          <w:marBottom w:val="0"/>
          <w:divBdr>
            <w:top w:val="none" w:sz="0" w:space="0" w:color="auto"/>
            <w:left w:val="none" w:sz="0" w:space="0" w:color="auto"/>
            <w:bottom w:val="none" w:sz="0" w:space="0" w:color="auto"/>
            <w:right w:val="none" w:sz="0" w:space="0" w:color="auto"/>
          </w:divBdr>
        </w:div>
        <w:div w:id="1528173191">
          <w:marLeft w:val="640"/>
          <w:marRight w:val="0"/>
          <w:marTop w:val="0"/>
          <w:marBottom w:val="0"/>
          <w:divBdr>
            <w:top w:val="none" w:sz="0" w:space="0" w:color="auto"/>
            <w:left w:val="none" w:sz="0" w:space="0" w:color="auto"/>
            <w:bottom w:val="none" w:sz="0" w:space="0" w:color="auto"/>
            <w:right w:val="none" w:sz="0" w:space="0" w:color="auto"/>
          </w:divBdr>
        </w:div>
        <w:div w:id="1569537892">
          <w:marLeft w:val="640"/>
          <w:marRight w:val="0"/>
          <w:marTop w:val="0"/>
          <w:marBottom w:val="0"/>
          <w:divBdr>
            <w:top w:val="none" w:sz="0" w:space="0" w:color="auto"/>
            <w:left w:val="none" w:sz="0" w:space="0" w:color="auto"/>
            <w:bottom w:val="none" w:sz="0" w:space="0" w:color="auto"/>
            <w:right w:val="none" w:sz="0" w:space="0" w:color="auto"/>
          </w:divBdr>
        </w:div>
        <w:div w:id="1611740846">
          <w:marLeft w:val="640"/>
          <w:marRight w:val="0"/>
          <w:marTop w:val="0"/>
          <w:marBottom w:val="0"/>
          <w:divBdr>
            <w:top w:val="none" w:sz="0" w:space="0" w:color="auto"/>
            <w:left w:val="none" w:sz="0" w:space="0" w:color="auto"/>
            <w:bottom w:val="none" w:sz="0" w:space="0" w:color="auto"/>
            <w:right w:val="none" w:sz="0" w:space="0" w:color="auto"/>
          </w:divBdr>
        </w:div>
        <w:div w:id="1837840770">
          <w:marLeft w:val="640"/>
          <w:marRight w:val="0"/>
          <w:marTop w:val="0"/>
          <w:marBottom w:val="0"/>
          <w:divBdr>
            <w:top w:val="none" w:sz="0" w:space="0" w:color="auto"/>
            <w:left w:val="none" w:sz="0" w:space="0" w:color="auto"/>
            <w:bottom w:val="none" w:sz="0" w:space="0" w:color="auto"/>
            <w:right w:val="none" w:sz="0" w:space="0" w:color="auto"/>
          </w:divBdr>
        </w:div>
        <w:div w:id="1847399193">
          <w:marLeft w:val="640"/>
          <w:marRight w:val="0"/>
          <w:marTop w:val="0"/>
          <w:marBottom w:val="0"/>
          <w:divBdr>
            <w:top w:val="none" w:sz="0" w:space="0" w:color="auto"/>
            <w:left w:val="none" w:sz="0" w:space="0" w:color="auto"/>
            <w:bottom w:val="none" w:sz="0" w:space="0" w:color="auto"/>
            <w:right w:val="none" w:sz="0" w:space="0" w:color="auto"/>
          </w:divBdr>
        </w:div>
        <w:div w:id="2012565897">
          <w:marLeft w:val="640"/>
          <w:marRight w:val="0"/>
          <w:marTop w:val="0"/>
          <w:marBottom w:val="0"/>
          <w:divBdr>
            <w:top w:val="none" w:sz="0" w:space="0" w:color="auto"/>
            <w:left w:val="none" w:sz="0" w:space="0" w:color="auto"/>
            <w:bottom w:val="none" w:sz="0" w:space="0" w:color="auto"/>
            <w:right w:val="none" w:sz="0" w:space="0" w:color="auto"/>
          </w:divBdr>
        </w:div>
        <w:div w:id="2146849820">
          <w:marLeft w:val="640"/>
          <w:marRight w:val="0"/>
          <w:marTop w:val="0"/>
          <w:marBottom w:val="0"/>
          <w:divBdr>
            <w:top w:val="none" w:sz="0" w:space="0" w:color="auto"/>
            <w:left w:val="none" w:sz="0" w:space="0" w:color="auto"/>
            <w:bottom w:val="none" w:sz="0" w:space="0" w:color="auto"/>
            <w:right w:val="none" w:sz="0" w:space="0" w:color="auto"/>
          </w:divBdr>
        </w:div>
      </w:divsChild>
    </w:div>
    <w:div w:id="1879472418">
      <w:bodyDiv w:val="1"/>
      <w:marLeft w:val="0"/>
      <w:marRight w:val="0"/>
      <w:marTop w:val="0"/>
      <w:marBottom w:val="0"/>
      <w:divBdr>
        <w:top w:val="none" w:sz="0" w:space="0" w:color="auto"/>
        <w:left w:val="none" w:sz="0" w:space="0" w:color="auto"/>
        <w:bottom w:val="none" w:sz="0" w:space="0" w:color="auto"/>
        <w:right w:val="none" w:sz="0" w:space="0" w:color="auto"/>
      </w:divBdr>
      <w:divsChild>
        <w:div w:id="7104028">
          <w:marLeft w:val="640"/>
          <w:marRight w:val="0"/>
          <w:marTop w:val="0"/>
          <w:marBottom w:val="0"/>
          <w:divBdr>
            <w:top w:val="none" w:sz="0" w:space="0" w:color="auto"/>
            <w:left w:val="none" w:sz="0" w:space="0" w:color="auto"/>
            <w:bottom w:val="none" w:sz="0" w:space="0" w:color="auto"/>
            <w:right w:val="none" w:sz="0" w:space="0" w:color="auto"/>
          </w:divBdr>
        </w:div>
        <w:div w:id="62411202">
          <w:marLeft w:val="640"/>
          <w:marRight w:val="0"/>
          <w:marTop w:val="0"/>
          <w:marBottom w:val="0"/>
          <w:divBdr>
            <w:top w:val="none" w:sz="0" w:space="0" w:color="auto"/>
            <w:left w:val="none" w:sz="0" w:space="0" w:color="auto"/>
            <w:bottom w:val="none" w:sz="0" w:space="0" w:color="auto"/>
            <w:right w:val="none" w:sz="0" w:space="0" w:color="auto"/>
          </w:divBdr>
        </w:div>
        <w:div w:id="70588744">
          <w:marLeft w:val="640"/>
          <w:marRight w:val="0"/>
          <w:marTop w:val="0"/>
          <w:marBottom w:val="0"/>
          <w:divBdr>
            <w:top w:val="none" w:sz="0" w:space="0" w:color="auto"/>
            <w:left w:val="none" w:sz="0" w:space="0" w:color="auto"/>
            <w:bottom w:val="none" w:sz="0" w:space="0" w:color="auto"/>
            <w:right w:val="none" w:sz="0" w:space="0" w:color="auto"/>
          </w:divBdr>
        </w:div>
        <w:div w:id="72627372">
          <w:marLeft w:val="640"/>
          <w:marRight w:val="0"/>
          <w:marTop w:val="0"/>
          <w:marBottom w:val="0"/>
          <w:divBdr>
            <w:top w:val="none" w:sz="0" w:space="0" w:color="auto"/>
            <w:left w:val="none" w:sz="0" w:space="0" w:color="auto"/>
            <w:bottom w:val="none" w:sz="0" w:space="0" w:color="auto"/>
            <w:right w:val="none" w:sz="0" w:space="0" w:color="auto"/>
          </w:divBdr>
        </w:div>
        <w:div w:id="89203642">
          <w:marLeft w:val="640"/>
          <w:marRight w:val="0"/>
          <w:marTop w:val="0"/>
          <w:marBottom w:val="0"/>
          <w:divBdr>
            <w:top w:val="none" w:sz="0" w:space="0" w:color="auto"/>
            <w:left w:val="none" w:sz="0" w:space="0" w:color="auto"/>
            <w:bottom w:val="none" w:sz="0" w:space="0" w:color="auto"/>
            <w:right w:val="none" w:sz="0" w:space="0" w:color="auto"/>
          </w:divBdr>
        </w:div>
        <w:div w:id="126901683">
          <w:marLeft w:val="640"/>
          <w:marRight w:val="0"/>
          <w:marTop w:val="0"/>
          <w:marBottom w:val="0"/>
          <w:divBdr>
            <w:top w:val="none" w:sz="0" w:space="0" w:color="auto"/>
            <w:left w:val="none" w:sz="0" w:space="0" w:color="auto"/>
            <w:bottom w:val="none" w:sz="0" w:space="0" w:color="auto"/>
            <w:right w:val="none" w:sz="0" w:space="0" w:color="auto"/>
          </w:divBdr>
        </w:div>
        <w:div w:id="134638905">
          <w:marLeft w:val="640"/>
          <w:marRight w:val="0"/>
          <w:marTop w:val="0"/>
          <w:marBottom w:val="0"/>
          <w:divBdr>
            <w:top w:val="none" w:sz="0" w:space="0" w:color="auto"/>
            <w:left w:val="none" w:sz="0" w:space="0" w:color="auto"/>
            <w:bottom w:val="none" w:sz="0" w:space="0" w:color="auto"/>
            <w:right w:val="none" w:sz="0" w:space="0" w:color="auto"/>
          </w:divBdr>
        </w:div>
        <w:div w:id="185144151">
          <w:marLeft w:val="640"/>
          <w:marRight w:val="0"/>
          <w:marTop w:val="0"/>
          <w:marBottom w:val="0"/>
          <w:divBdr>
            <w:top w:val="none" w:sz="0" w:space="0" w:color="auto"/>
            <w:left w:val="none" w:sz="0" w:space="0" w:color="auto"/>
            <w:bottom w:val="none" w:sz="0" w:space="0" w:color="auto"/>
            <w:right w:val="none" w:sz="0" w:space="0" w:color="auto"/>
          </w:divBdr>
        </w:div>
        <w:div w:id="226915889">
          <w:marLeft w:val="640"/>
          <w:marRight w:val="0"/>
          <w:marTop w:val="0"/>
          <w:marBottom w:val="0"/>
          <w:divBdr>
            <w:top w:val="none" w:sz="0" w:space="0" w:color="auto"/>
            <w:left w:val="none" w:sz="0" w:space="0" w:color="auto"/>
            <w:bottom w:val="none" w:sz="0" w:space="0" w:color="auto"/>
            <w:right w:val="none" w:sz="0" w:space="0" w:color="auto"/>
          </w:divBdr>
        </w:div>
        <w:div w:id="293104311">
          <w:marLeft w:val="640"/>
          <w:marRight w:val="0"/>
          <w:marTop w:val="0"/>
          <w:marBottom w:val="0"/>
          <w:divBdr>
            <w:top w:val="none" w:sz="0" w:space="0" w:color="auto"/>
            <w:left w:val="none" w:sz="0" w:space="0" w:color="auto"/>
            <w:bottom w:val="none" w:sz="0" w:space="0" w:color="auto"/>
            <w:right w:val="none" w:sz="0" w:space="0" w:color="auto"/>
          </w:divBdr>
        </w:div>
        <w:div w:id="317929826">
          <w:marLeft w:val="640"/>
          <w:marRight w:val="0"/>
          <w:marTop w:val="0"/>
          <w:marBottom w:val="0"/>
          <w:divBdr>
            <w:top w:val="none" w:sz="0" w:space="0" w:color="auto"/>
            <w:left w:val="none" w:sz="0" w:space="0" w:color="auto"/>
            <w:bottom w:val="none" w:sz="0" w:space="0" w:color="auto"/>
            <w:right w:val="none" w:sz="0" w:space="0" w:color="auto"/>
          </w:divBdr>
        </w:div>
        <w:div w:id="321080304">
          <w:marLeft w:val="640"/>
          <w:marRight w:val="0"/>
          <w:marTop w:val="0"/>
          <w:marBottom w:val="0"/>
          <w:divBdr>
            <w:top w:val="none" w:sz="0" w:space="0" w:color="auto"/>
            <w:left w:val="none" w:sz="0" w:space="0" w:color="auto"/>
            <w:bottom w:val="none" w:sz="0" w:space="0" w:color="auto"/>
            <w:right w:val="none" w:sz="0" w:space="0" w:color="auto"/>
          </w:divBdr>
        </w:div>
        <w:div w:id="346757501">
          <w:marLeft w:val="640"/>
          <w:marRight w:val="0"/>
          <w:marTop w:val="0"/>
          <w:marBottom w:val="0"/>
          <w:divBdr>
            <w:top w:val="none" w:sz="0" w:space="0" w:color="auto"/>
            <w:left w:val="none" w:sz="0" w:space="0" w:color="auto"/>
            <w:bottom w:val="none" w:sz="0" w:space="0" w:color="auto"/>
            <w:right w:val="none" w:sz="0" w:space="0" w:color="auto"/>
          </w:divBdr>
        </w:div>
        <w:div w:id="382683602">
          <w:marLeft w:val="640"/>
          <w:marRight w:val="0"/>
          <w:marTop w:val="0"/>
          <w:marBottom w:val="0"/>
          <w:divBdr>
            <w:top w:val="none" w:sz="0" w:space="0" w:color="auto"/>
            <w:left w:val="none" w:sz="0" w:space="0" w:color="auto"/>
            <w:bottom w:val="none" w:sz="0" w:space="0" w:color="auto"/>
            <w:right w:val="none" w:sz="0" w:space="0" w:color="auto"/>
          </w:divBdr>
        </w:div>
        <w:div w:id="425268876">
          <w:marLeft w:val="640"/>
          <w:marRight w:val="0"/>
          <w:marTop w:val="0"/>
          <w:marBottom w:val="0"/>
          <w:divBdr>
            <w:top w:val="none" w:sz="0" w:space="0" w:color="auto"/>
            <w:left w:val="none" w:sz="0" w:space="0" w:color="auto"/>
            <w:bottom w:val="none" w:sz="0" w:space="0" w:color="auto"/>
            <w:right w:val="none" w:sz="0" w:space="0" w:color="auto"/>
          </w:divBdr>
        </w:div>
        <w:div w:id="598955173">
          <w:marLeft w:val="640"/>
          <w:marRight w:val="0"/>
          <w:marTop w:val="0"/>
          <w:marBottom w:val="0"/>
          <w:divBdr>
            <w:top w:val="none" w:sz="0" w:space="0" w:color="auto"/>
            <w:left w:val="none" w:sz="0" w:space="0" w:color="auto"/>
            <w:bottom w:val="none" w:sz="0" w:space="0" w:color="auto"/>
            <w:right w:val="none" w:sz="0" w:space="0" w:color="auto"/>
          </w:divBdr>
        </w:div>
        <w:div w:id="660158711">
          <w:marLeft w:val="640"/>
          <w:marRight w:val="0"/>
          <w:marTop w:val="0"/>
          <w:marBottom w:val="0"/>
          <w:divBdr>
            <w:top w:val="none" w:sz="0" w:space="0" w:color="auto"/>
            <w:left w:val="none" w:sz="0" w:space="0" w:color="auto"/>
            <w:bottom w:val="none" w:sz="0" w:space="0" w:color="auto"/>
            <w:right w:val="none" w:sz="0" w:space="0" w:color="auto"/>
          </w:divBdr>
        </w:div>
        <w:div w:id="661933429">
          <w:marLeft w:val="640"/>
          <w:marRight w:val="0"/>
          <w:marTop w:val="0"/>
          <w:marBottom w:val="0"/>
          <w:divBdr>
            <w:top w:val="none" w:sz="0" w:space="0" w:color="auto"/>
            <w:left w:val="none" w:sz="0" w:space="0" w:color="auto"/>
            <w:bottom w:val="none" w:sz="0" w:space="0" w:color="auto"/>
            <w:right w:val="none" w:sz="0" w:space="0" w:color="auto"/>
          </w:divBdr>
        </w:div>
        <w:div w:id="669794343">
          <w:marLeft w:val="640"/>
          <w:marRight w:val="0"/>
          <w:marTop w:val="0"/>
          <w:marBottom w:val="0"/>
          <w:divBdr>
            <w:top w:val="none" w:sz="0" w:space="0" w:color="auto"/>
            <w:left w:val="none" w:sz="0" w:space="0" w:color="auto"/>
            <w:bottom w:val="none" w:sz="0" w:space="0" w:color="auto"/>
            <w:right w:val="none" w:sz="0" w:space="0" w:color="auto"/>
          </w:divBdr>
        </w:div>
        <w:div w:id="682243309">
          <w:marLeft w:val="640"/>
          <w:marRight w:val="0"/>
          <w:marTop w:val="0"/>
          <w:marBottom w:val="0"/>
          <w:divBdr>
            <w:top w:val="none" w:sz="0" w:space="0" w:color="auto"/>
            <w:left w:val="none" w:sz="0" w:space="0" w:color="auto"/>
            <w:bottom w:val="none" w:sz="0" w:space="0" w:color="auto"/>
            <w:right w:val="none" w:sz="0" w:space="0" w:color="auto"/>
          </w:divBdr>
        </w:div>
        <w:div w:id="685714280">
          <w:marLeft w:val="640"/>
          <w:marRight w:val="0"/>
          <w:marTop w:val="0"/>
          <w:marBottom w:val="0"/>
          <w:divBdr>
            <w:top w:val="none" w:sz="0" w:space="0" w:color="auto"/>
            <w:left w:val="none" w:sz="0" w:space="0" w:color="auto"/>
            <w:bottom w:val="none" w:sz="0" w:space="0" w:color="auto"/>
            <w:right w:val="none" w:sz="0" w:space="0" w:color="auto"/>
          </w:divBdr>
        </w:div>
        <w:div w:id="696976764">
          <w:marLeft w:val="640"/>
          <w:marRight w:val="0"/>
          <w:marTop w:val="0"/>
          <w:marBottom w:val="0"/>
          <w:divBdr>
            <w:top w:val="none" w:sz="0" w:space="0" w:color="auto"/>
            <w:left w:val="none" w:sz="0" w:space="0" w:color="auto"/>
            <w:bottom w:val="none" w:sz="0" w:space="0" w:color="auto"/>
            <w:right w:val="none" w:sz="0" w:space="0" w:color="auto"/>
          </w:divBdr>
        </w:div>
        <w:div w:id="699163841">
          <w:marLeft w:val="640"/>
          <w:marRight w:val="0"/>
          <w:marTop w:val="0"/>
          <w:marBottom w:val="0"/>
          <w:divBdr>
            <w:top w:val="none" w:sz="0" w:space="0" w:color="auto"/>
            <w:left w:val="none" w:sz="0" w:space="0" w:color="auto"/>
            <w:bottom w:val="none" w:sz="0" w:space="0" w:color="auto"/>
            <w:right w:val="none" w:sz="0" w:space="0" w:color="auto"/>
          </w:divBdr>
        </w:div>
        <w:div w:id="714234107">
          <w:marLeft w:val="640"/>
          <w:marRight w:val="0"/>
          <w:marTop w:val="0"/>
          <w:marBottom w:val="0"/>
          <w:divBdr>
            <w:top w:val="none" w:sz="0" w:space="0" w:color="auto"/>
            <w:left w:val="none" w:sz="0" w:space="0" w:color="auto"/>
            <w:bottom w:val="none" w:sz="0" w:space="0" w:color="auto"/>
            <w:right w:val="none" w:sz="0" w:space="0" w:color="auto"/>
          </w:divBdr>
        </w:div>
        <w:div w:id="716667105">
          <w:marLeft w:val="640"/>
          <w:marRight w:val="0"/>
          <w:marTop w:val="0"/>
          <w:marBottom w:val="0"/>
          <w:divBdr>
            <w:top w:val="none" w:sz="0" w:space="0" w:color="auto"/>
            <w:left w:val="none" w:sz="0" w:space="0" w:color="auto"/>
            <w:bottom w:val="none" w:sz="0" w:space="0" w:color="auto"/>
            <w:right w:val="none" w:sz="0" w:space="0" w:color="auto"/>
          </w:divBdr>
        </w:div>
        <w:div w:id="748884921">
          <w:marLeft w:val="640"/>
          <w:marRight w:val="0"/>
          <w:marTop w:val="0"/>
          <w:marBottom w:val="0"/>
          <w:divBdr>
            <w:top w:val="none" w:sz="0" w:space="0" w:color="auto"/>
            <w:left w:val="none" w:sz="0" w:space="0" w:color="auto"/>
            <w:bottom w:val="none" w:sz="0" w:space="0" w:color="auto"/>
            <w:right w:val="none" w:sz="0" w:space="0" w:color="auto"/>
          </w:divBdr>
        </w:div>
        <w:div w:id="767890356">
          <w:marLeft w:val="640"/>
          <w:marRight w:val="0"/>
          <w:marTop w:val="0"/>
          <w:marBottom w:val="0"/>
          <w:divBdr>
            <w:top w:val="none" w:sz="0" w:space="0" w:color="auto"/>
            <w:left w:val="none" w:sz="0" w:space="0" w:color="auto"/>
            <w:bottom w:val="none" w:sz="0" w:space="0" w:color="auto"/>
            <w:right w:val="none" w:sz="0" w:space="0" w:color="auto"/>
          </w:divBdr>
        </w:div>
        <w:div w:id="832834455">
          <w:marLeft w:val="640"/>
          <w:marRight w:val="0"/>
          <w:marTop w:val="0"/>
          <w:marBottom w:val="0"/>
          <w:divBdr>
            <w:top w:val="none" w:sz="0" w:space="0" w:color="auto"/>
            <w:left w:val="none" w:sz="0" w:space="0" w:color="auto"/>
            <w:bottom w:val="none" w:sz="0" w:space="0" w:color="auto"/>
            <w:right w:val="none" w:sz="0" w:space="0" w:color="auto"/>
          </w:divBdr>
        </w:div>
        <w:div w:id="852649620">
          <w:marLeft w:val="640"/>
          <w:marRight w:val="0"/>
          <w:marTop w:val="0"/>
          <w:marBottom w:val="0"/>
          <w:divBdr>
            <w:top w:val="none" w:sz="0" w:space="0" w:color="auto"/>
            <w:left w:val="none" w:sz="0" w:space="0" w:color="auto"/>
            <w:bottom w:val="none" w:sz="0" w:space="0" w:color="auto"/>
            <w:right w:val="none" w:sz="0" w:space="0" w:color="auto"/>
          </w:divBdr>
        </w:div>
        <w:div w:id="980187069">
          <w:marLeft w:val="640"/>
          <w:marRight w:val="0"/>
          <w:marTop w:val="0"/>
          <w:marBottom w:val="0"/>
          <w:divBdr>
            <w:top w:val="none" w:sz="0" w:space="0" w:color="auto"/>
            <w:left w:val="none" w:sz="0" w:space="0" w:color="auto"/>
            <w:bottom w:val="none" w:sz="0" w:space="0" w:color="auto"/>
            <w:right w:val="none" w:sz="0" w:space="0" w:color="auto"/>
          </w:divBdr>
        </w:div>
        <w:div w:id="1007638419">
          <w:marLeft w:val="640"/>
          <w:marRight w:val="0"/>
          <w:marTop w:val="0"/>
          <w:marBottom w:val="0"/>
          <w:divBdr>
            <w:top w:val="none" w:sz="0" w:space="0" w:color="auto"/>
            <w:left w:val="none" w:sz="0" w:space="0" w:color="auto"/>
            <w:bottom w:val="none" w:sz="0" w:space="0" w:color="auto"/>
            <w:right w:val="none" w:sz="0" w:space="0" w:color="auto"/>
          </w:divBdr>
        </w:div>
        <w:div w:id="1058015217">
          <w:marLeft w:val="640"/>
          <w:marRight w:val="0"/>
          <w:marTop w:val="0"/>
          <w:marBottom w:val="0"/>
          <w:divBdr>
            <w:top w:val="none" w:sz="0" w:space="0" w:color="auto"/>
            <w:left w:val="none" w:sz="0" w:space="0" w:color="auto"/>
            <w:bottom w:val="none" w:sz="0" w:space="0" w:color="auto"/>
            <w:right w:val="none" w:sz="0" w:space="0" w:color="auto"/>
          </w:divBdr>
        </w:div>
        <w:div w:id="1170371698">
          <w:marLeft w:val="640"/>
          <w:marRight w:val="0"/>
          <w:marTop w:val="0"/>
          <w:marBottom w:val="0"/>
          <w:divBdr>
            <w:top w:val="none" w:sz="0" w:space="0" w:color="auto"/>
            <w:left w:val="none" w:sz="0" w:space="0" w:color="auto"/>
            <w:bottom w:val="none" w:sz="0" w:space="0" w:color="auto"/>
            <w:right w:val="none" w:sz="0" w:space="0" w:color="auto"/>
          </w:divBdr>
        </w:div>
        <w:div w:id="1193180325">
          <w:marLeft w:val="640"/>
          <w:marRight w:val="0"/>
          <w:marTop w:val="0"/>
          <w:marBottom w:val="0"/>
          <w:divBdr>
            <w:top w:val="none" w:sz="0" w:space="0" w:color="auto"/>
            <w:left w:val="none" w:sz="0" w:space="0" w:color="auto"/>
            <w:bottom w:val="none" w:sz="0" w:space="0" w:color="auto"/>
            <w:right w:val="none" w:sz="0" w:space="0" w:color="auto"/>
          </w:divBdr>
        </w:div>
        <w:div w:id="1294021929">
          <w:marLeft w:val="640"/>
          <w:marRight w:val="0"/>
          <w:marTop w:val="0"/>
          <w:marBottom w:val="0"/>
          <w:divBdr>
            <w:top w:val="none" w:sz="0" w:space="0" w:color="auto"/>
            <w:left w:val="none" w:sz="0" w:space="0" w:color="auto"/>
            <w:bottom w:val="none" w:sz="0" w:space="0" w:color="auto"/>
            <w:right w:val="none" w:sz="0" w:space="0" w:color="auto"/>
          </w:divBdr>
        </w:div>
        <w:div w:id="1307390710">
          <w:marLeft w:val="640"/>
          <w:marRight w:val="0"/>
          <w:marTop w:val="0"/>
          <w:marBottom w:val="0"/>
          <w:divBdr>
            <w:top w:val="none" w:sz="0" w:space="0" w:color="auto"/>
            <w:left w:val="none" w:sz="0" w:space="0" w:color="auto"/>
            <w:bottom w:val="none" w:sz="0" w:space="0" w:color="auto"/>
            <w:right w:val="none" w:sz="0" w:space="0" w:color="auto"/>
          </w:divBdr>
        </w:div>
        <w:div w:id="1358197780">
          <w:marLeft w:val="640"/>
          <w:marRight w:val="0"/>
          <w:marTop w:val="0"/>
          <w:marBottom w:val="0"/>
          <w:divBdr>
            <w:top w:val="none" w:sz="0" w:space="0" w:color="auto"/>
            <w:left w:val="none" w:sz="0" w:space="0" w:color="auto"/>
            <w:bottom w:val="none" w:sz="0" w:space="0" w:color="auto"/>
            <w:right w:val="none" w:sz="0" w:space="0" w:color="auto"/>
          </w:divBdr>
        </w:div>
        <w:div w:id="1359550988">
          <w:marLeft w:val="640"/>
          <w:marRight w:val="0"/>
          <w:marTop w:val="0"/>
          <w:marBottom w:val="0"/>
          <w:divBdr>
            <w:top w:val="none" w:sz="0" w:space="0" w:color="auto"/>
            <w:left w:val="none" w:sz="0" w:space="0" w:color="auto"/>
            <w:bottom w:val="none" w:sz="0" w:space="0" w:color="auto"/>
            <w:right w:val="none" w:sz="0" w:space="0" w:color="auto"/>
          </w:divBdr>
        </w:div>
        <w:div w:id="1401249330">
          <w:marLeft w:val="640"/>
          <w:marRight w:val="0"/>
          <w:marTop w:val="0"/>
          <w:marBottom w:val="0"/>
          <w:divBdr>
            <w:top w:val="none" w:sz="0" w:space="0" w:color="auto"/>
            <w:left w:val="none" w:sz="0" w:space="0" w:color="auto"/>
            <w:bottom w:val="none" w:sz="0" w:space="0" w:color="auto"/>
            <w:right w:val="none" w:sz="0" w:space="0" w:color="auto"/>
          </w:divBdr>
        </w:div>
        <w:div w:id="1420636635">
          <w:marLeft w:val="640"/>
          <w:marRight w:val="0"/>
          <w:marTop w:val="0"/>
          <w:marBottom w:val="0"/>
          <w:divBdr>
            <w:top w:val="none" w:sz="0" w:space="0" w:color="auto"/>
            <w:left w:val="none" w:sz="0" w:space="0" w:color="auto"/>
            <w:bottom w:val="none" w:sz="0" w:space="0" w:color="auto"/>
            <w:right w:val="none" w:sz="0" w:space="0" w:color="auto"/>
          </w:divBdr>
        </w:div>
        <w:div w:id="1484197518">
          <w:marLeft w:val="640"/>
          <w:marRight w:val="0"/>
          <w:marTop w:val="0"/>
          <w:marBottom w:val="0"/>
          <w:divBdr>
            <w:top w:val="none" w:sz="0" w:space="0" w:color="auto"/>
            <w:left w:val="none" w:sz="0" w:space="0" w:color="auto"/>
            <w:bottom w:val="none" w:sz="0" w:space="0" w:color="auto"/>
            <w:right w:val="none" w:sz="0" w:space="0" w:color="auto"/>
          </w:divBdr>
        </w:div>
        <w:div w:id="1546091932">
          <w:marLeft w:val="640"/>
          <w:marRight w:val="0"/>
          <w:marTop w:val="0"/>
          <w:marBottom w:val="0"/>
          <w:divBdr>
            <w:top w:val="none" w:sz="0" w:space="0" w:color="auto"/>
            <w:left w:val="none" w:sz="0" w:space="0" w:color="auto"/>
            <w:bottom w:val="none" w:sz="0" w:space="0" w:color="auto"/>
            <w:right w:val="none" w:sz="0" w:space="0" w:color="auto"/>
          </w:divBdr>
        </w:div>
        <w:div w:id="1594514635">
          <w:marLeft w:val="640"/>
          <w:marRight w:val="0"/>
          <w:marTop w:val="0"/>
          <w:marBottom w:val="0"/>
          <w:divBdr>
            <w:top w:val="none" w:sz="0" w:space="0" w:color="auto"/>
            <w:left w:val="none" w:sz="0" w:space="0" w:color="auto"/>
            <w:bottom w:val="none" w:sz="0" w:space="0" w:color="auto"/>
            <w:right w:val="none" w:sz="0" w:space="0" w:color="auto"/>
          </w:divBdr>
        </w:div>
        <w:div w:id="1622765834">
          <w:marLeft w:val="640"/>
          <w:marRight w:val="0"/>
          <w:marTop w:val="0"/>
          <w:marBottom w:val="0"/>
          <w:divBdr>
            <w:top w:val="none" w:sz="0" w:space="0" w:color="auto"/>
            <w:left w:val="none" w:sz="0" w:space="0" w:color="auto"/>
            <w:bottom w:val="none" w:sz="0" w:space="0" w:color="auto"/>
            <w:right w:val="none" w:sz="0" w:space="0" w:color="auto"/>
          </w:divBdr>
        </w:div>
        <w:div w:id="1644850851">
          <w:marLeft w:val="640"/>
          <w:marRight w:val="0"/>
          <w:marTop w:val="0"/>
          <w:marBottom w:val="0"/>
          <w:divBdr>
            <w:top w:val="none" w:sz="0" w:space="0" w:color="auto"/>
            <w:left w:val="none" w:sz="0" w:space="0" w:color="auto"/>
            <w:bottom w:val="none" w:sz="0" w:space="0" w:color="auto"/>
            <w:right w:val="none" w:sz="0" w:space="0" w:color="auto"/>
          </w:divBdr>
        </w:div>
        <w:div w:id="1711607953">
          <w:marLeft w:val="640"/>
          <w:marRight w:val="0"/>
          <w:marTop w:val="0"/>
          <w:marBottom w:val="0"/>
          <w:divBdr>
            <w:top w:val="none" w:sz="0" w:space="0" w:color="auto"/>
            <w:left w:val="none" w:sz="0" w:space="0" w:color="auto"/>
            <w:bottom w:val="none" w:sz="0" w:space="0" w:color="auto"/>
            <w:right w:val="none" w:sz="0" w:space="0" w:color="auto"/>
          </w:divBdr>
        </w:div>
        <w:div w:id="1756394879">
          <w:marLeft w:val="640"/>
          <w:marRight w:val="0"/>
          <w:marTop w:val="0"/>
          <w:marBottom w:val="0"/>
          <w:divBdr>
            <w:top w:val="none" w:sz="0" w:space="0" w:color="auto"/>
            <w:left w:val="none" w:sz="0" w:space="0" w:color="auto"/>
            <w:bottom w:val="none" w:sz="0" w:space="0" w:color="auto"/>
            <w:right w:val="none" w:sz="0" w:space="0" w:color="auto"/>
          </w:divBdr>
        </w:div>
        <w:div w:id="1804544877">
          <w:marLeft w:val="640"/>
          <w:marRight w:val="0"/>
          <w:marTop w:val="0"/>
          <w:marBottom w:val="0"/>
          <w:divBdr>
            <w:top w:val="none" w:sz="0" w:space="0" w:color="auto"/>
            <w:left w:val="none" w:sz="0" w:space="0" w:color="auto"/>
            <w:bottom w:val="none" w:sz="0" w:space="0" w:color="auto"/>
            <w:right w:val="none" w:sz="0" w:space="0" w:color="auto"/>
          </w:divBdr>
        </w:div>
        <w:div w:id="1847592515">
          <w:marLeft w:val="640"/>
          <w:marRight w:val="0"/>
          <w:marTop w:val="0"/>
          <w:marBottom w:val="0"/>
          <w:divBdr>
            <w:top w:val="none" w:sz="0" w:space="0" w:color="auto"/>
            <w:left w:val="none" w:sz="0" w:space="0" w:color="auto"/>
            <w:bottom w:val="none" w:sz="0" w:space="0" w:color="auto"/>
            <w:right w:val="none" w:sz="0" w:space="0" w:color="auto"/>
          </w:divBdr>
        </w:div>
        <w:div w:id="1849634035">
          <w:marLeft w:val="640"/>
          <w:marRight w:val="0"/>
          <w:marTop w:val="0"/>
          <w:marBottom w:val="0"/>
          <w:divBdr>
            <w:top w:val="none" w:sz="0" w:space="0" w:color="auto"/>
            <w:left w:val="none" w:sz="0" w:space="0" w:color="auto"/>
            <w:bottom w:val="none" w:sz="0" w:space="0" w:color="auto"/>
            <w:right w:val="none" w:sz="0" w:space="0" w:color="auto"/>
          </w:divBdr>
        </w:div>
        <w:div w:id="1901675017">
          <w:marLeft w:val="640"/>
          <w:marRight w:val="0"/>
          <w:marTop w:val="0"/>
          <w:marBottom w:val="0"/>
          <w:divBdr>
            <w:top w:val="none" w:sz="0" w:space="0" w:color="auto"/>
            <w:left w:val="none" w:sz="0" w:space="0" w:color="auto"/>
            <w:bottom w:val="none" w:sz="0" w:space="0" w:color="auto"/>
            <w:right w:val="none" w:sz="0" w:space="0" w:color="auto"/>
          </w:divBdr>
        </w:div>
        <w:div w:id="1919122784">
          <w:marLeft w:val="640"/>
          <w:marRight w:val="0"/>
          <w:marTop w:val="0"/>
          <w:marBottom w:val="0"/>
          <w:divBdr>
            <w:top w:val="none" w:sz="0" w:space="0" w:color="auto"/>
            <w:left w:val="none" w:sz="0" w:space="0" w:color="auto"/>
            <w:bottom w:val="none" w:sz="0" w:space="0" w:color="auto"/>
            <w:right w:val="none" w:sz="0" w:space="0" w:color="auto"/>
          </w:divBdr>
        </w:div>
        <w:div w:id="1928270161">
          <w:marLeft w:val="640"/>
          <w:marRight w:val="0"/>
          <w:marTop w:val="0"/>
          <w:marBottom w:val="0"/>
          <w:divBdr>
            <w:top w:val="none" w:sz="0" w:space="0" w:color="auto"/>
            <w:left w:val="none" w:sz="0" w:space="0" w:color="auto"/>
            <w:bottom w:val="none" w:sz="0" w:space="0" w:color="auto"/>
            <w:right w:val="none" w:sz="0" w:space="0" w:color="auto"/>
          </w:divBdr>
        </w:div>
        <w:div w:id="1960066102">
          <w:marLeft w:val="640"/>
          <w:marRight w:val="0"/>
          <w:marTop w:val="0"/>
          <w:marBottom w:val="0"/>
          <w:divBdr>
            <w:top w:val="none" w:sz="0" w:space="0" w:color="auto"/>
            <w:left w:val="none" w:sz="0" w:space="0" w:color="auto"/>
            <w:bottom w:val="none" w:sz="0" w:space="0" w:color="auto"/>
            <w:right w:val="none" w:sz="0" w:space="0" w:color="auto"/>
          </w:divBdr>
        </w:div>
        <w:div w:id="1964773905">
          <w:marLeft w:val="640"/>
          <w:marRight w:val="0"/>
          <w:marTop w:val="0"/>
          <w:marBottom w:val="0"/>
          <w:divBdr>
            <w:top w:val="none" w:sz="0" w:space="0" w:color="auto"/>
            <w:left w:val="none" w:sz="0" w:space="0" w:color="auto"/>
            <w:bottom w:val="none" w:sz="0" w:space="0" w:color="auto"/>
            <w:right w:val="none" w:sz="0" w:space="0" w:color="auto"/>
          </w:divBdr>
        </w:div>
        <w:div w:id="1969387965">
          <w:marLeft w:val="640"/>
          <w:marRight w:val="0"/>
          <w:marTop w:val="0"/>
          <w:marBottom w:val="0"/>
          <w:divBdr>
            <w:top w:val="none" w:sz="0" w:space="0" w:color="auto"/>
            <w:left w:val="none" w:sz="0" w:space="0" w:color="auto"/>
            <w:bottom w:val="none" w:sz="0" w:space="0" w:color="auto"/>
            <w:right w:val="none" w:sz="0" w:space="0" w:color="auto"/>
          </w:divBdr>
        </w:div>
        <w:div w:id="2016572158">
          <w:marLeft w:val="640"/>
          <w:marRight w:val="0"/>
          <w:marTop w:val="0"/>
          <w:marBottom w:val="0"/>
          <w:divBdr>
            <w:top w:val="none" w:sz="0" w:space="0" w:color="auto"/>
            <w:left w:val="none" w:sz="0" w:space="0" w:color="auto"/>
            <w:bottom w:val="none" w:sz="0" w:space="0" w:color="auto"/>
            <w:right w:val="none" w:sz="0" w:space="0" w:color="auto"/>
          </w:divBdr>
        </w:div>
        <w:div w:id="2036885290">
          <w:marLeft w:val="640"/>
          <w:marRight w:val="0"/>
          <w:marTop w:val="0"/>
          <w:marBottom w:val="0"/>
          <w:divBdr>
            <w:top w:val="none" w:sz="0" w:space="0" w:color="auto"/>
            <w:left w:val="none" w:sz="0" w:space="0" w:color="auto"/>
            <w:bottom w:val="none" w:sz="0" w:space="0" w:color="auto"/>
            <w:right w:val="none" w:sz="0" w:space="0" w:color="auto"/>
          </w:divBdr>
        </w:div>
        <w:div w:id="2041398381">
          <w:marLeft w:val="640"/>
          <w:marRight w:val="0"/>
          <w:marTop w:val="0"/>
          <w:marBottom w:val="0"/>
          <w:divBdr>
            <w:top w:val="none" w:sz="0" w:space="0" w:color="auto"/>
            <w:left w:val="none" w:sz="0" w:space="0" w:color="auto"/>
            <w:bottom w:val="none" w:sz="0" w:space="0" w:color="auto"/>
            <w:right w:val="none" w:sz="0" w:space="0" w:color="auto"/>
          </w:divBdr>
        </w:div>
        <w:div w:id="2102483180">
          <w:marLeft w:val="640"/>
          <w:marRight w:val="0"/>
          <w:marTop w:val="0"/>
          <w:marBottom w:val="0"/>
          <w:divBdr>
            <w:top w:val="none" w:sz="0" w:space="0" w:color="auto"/>
            <w:left w:val="none" w:sz="0" w:space="0" w:color="auto"/>
            <w:bottom w:val="none" w:sz="0" w:space="0" w:color="auto"/>
            <w:right w:val="none" w:sz="0" w:space="0" w:color="auto"/>
          </w:divBdr>
        </w:div>
        <w:div w:id="2130463974">
          <w:marLeft w:val="640"/>
          <w:marRight w:val="0"/>
          <w:marTop w:val="0"/>
          <w:marBottom w:val="0"/>
          <w:divBdr>
            <w:top w:val="none" w:sz="0" w:space="0" w:color="auto"/>
            <w:left w:val="none" w:sz="0" w:space="0" w:color="auto"/>
            <w:bottom w:val="none" w:sz="0" w:space="0" w:color="auto"/>
            <w:right w:val="none" w:sz="0" w:space="0" w:color="auto"/>
          </w:divBdr>
        </w:div>
      </w:divsChild>
    </w:div>
    <w:div w:id="1879856724">
      <w:bodyDiv w:val="1"/>
      <w:marLeft w:val="0"/>
      <w:marRight w:val="0"/>
      <w:marTop w:val="0"/>
      <w:marBottom w:val="0"/>
      <w:divBdr>
        <w:top w:val="none" w:sz="0" w:space="0" w:color="auto"/>
        <w:left w:val="none" w:sz="0" w:space="0" w:color="auto"/>
        <w:bottom w:val="none" w:sz="0" w:space="0" w:color="auto"/>
        <w:right w:val="none" w:sz="0" w:space="0" w:color="auto"/>
      </w:divBdr>
      <w:divsChild>
        <w:div w:id="188764023">
          <w:marLeft w:val="640"/>
          <w:marRight w:val="0"/>
          <w:marTop w:val="0"/>
          <w:marBottom w:val="0"/>
          <w:divBdr>
            <w:top w:val="none" w:sz="0" w:space="0" w:color="auto"/>
            <w:left w:val="none" w:sz="0" w:space="0" w:color="auto"/>
            <w:bottom w:val="none" w:sz="0" w:space="0" w:color="auto"/>
            <w:right w:val="none" w:sz="0" w:space="0" w:color="auto"/>
          </w:divBdr>
        </w:div>
        <w:div w:id="198593677">
          <w:marLeft w:val="640"/>
          <w:marRight w:val="0"/>
          <w:marTop w:val="0"/>
          <w:marBottom w:val="0"/>
          <w:divBdr>
            <w:top w:val="none" w:sz="0" w:space="0" w:color="auto"/>
            <w:left w:val="none" w:sz="0" w:space="0" w:color="auto"/>
            <w:bottom w:val="none" w:sz="0" w:space="0" w:color="auto"/>
            <w:right w:val="none" w:sz="0" w:space="0" w:color="auto"/>
          </w:divBdr>
        </w:div>
        <w:div w:id="264964995">
          <w:marLeft w:val="640"/>
          <w:marRight w:val="0"/>
          <w:marTop w:val="0"/>
          <w:marBottom w:val="0"/>
          <w:divBdr>
            <w:top w:val="none" w:sz="0" w:space="0" w:color="auto"/>
            <w:left w:val="none" w:sz="0" w:space="0" w:color="auto"/>
            <w:bottom w:val="none" w:sz="0" w:space="0" w:color="auto"/>
            <w:right w:val="none" w:sz="0" w:space="0" w:color="auto"/>
          </w:divBdr>
        </w:div>
        <w:div w:id="393505646">
          <w:marLeft w:val="640"/>
          <w:marRight w:val="0"/>
          <w:marTop w:val="0"/>
          <w:marBottom w:val="0"/>
          <w:divBdr>
            <w:top w:val="none" w:sz="0" w:space="0" w:color="auto"/>
            <w:left w:val="none" w:sz="0" w:space="0" w:color="auto"/>
            <w:bottom w:val="none" w:sz="0" w:space="0" w:color="auto"/>
            <w:right w:val="none" w:sz="0" w:space="0" w:color="auto"/>
          </w:divBdr>
        </w:div>
        <w:div w:id="431706067">
          <w:marLeft w:val="640"/>
          <w:marRight w:val="0"/>
          <w:marTop w:val="0"/>
          <w:marBottom w:val="0"/>
          <w:divBdr>
            <w:top w:val="none" w:sz="0" w:space="0" w:color="auto"/>
            <w:left w:val="none" w:sz="0" w:space="0" w:color="auto"/>
            <w:bottom w:val="none" w:sz="0" w:space="0" w:color="auto"/>
            <w:right w:val="none" w:sz="0" w:space="0" w:color="auto"/>
          </w:divBdr>
        </w:div>
        <w:div w:id="435759759">
          <w:marLeft w:val="640"/>
          <w:marRight w:val="0"/>
          <w:marTop w:val="0"/>
          <w:marBottom w:val="0"/>
          <w:divBdr>
            <w:top w:val="none" w:sz="0" w:space="0" w:color="auto"/>
            <w:left w:val="none" w:sz="0" w:space="0" w:color="auto"/>
            <w:bottom w:val="none" w:sz="0" w:space="0" w:color="auto"/>
            <w:right w:val="none" w:sz="0" w:space="0" w:color="auto"/>
          </w:divBdr>
        </w:div>
        <w:div w:id="469902782">
          <w:marLeft w:val="640"/>
          <w:marRight w:val="0"/>
          <w:marTop w:val="0"/>
          <w:marBottom w:val="0"/>
          <w:divBdr>
            <w:top w:val="none" w:sz="0" w:space="0" w:color="auto"/>
            <w:left w:val="none" w:sz="0" w:space="0" w:color="auto"/>
            <w:bottom w:val="none" w:sz="0" w:space="0" w:color="auto"/>
            <w:right w:val="none" w:sz="0" w:space="0" w:color="auto"/>
          </w:divBdr>
        </w:div>
        <w:div w:id="562250797">
          <w:marLeft w:val="640"/>
          <w:marRight w:val="0"/>
          <w:marTop w:val="0"/>
          <w:marBottom w:val="0"/>
          <w:divBdr>
            <w:top w:val="none" w:sz="0" w:space="0" w:color="auto"/>
            <w:left w:val="none" w:sz="0" w:space="0" w:color="auto"/>
            <w:bottom w:val="none" w:sz="0" w:space="0" w:color="auto"/>
            <w:right w:val="none" w:sz="0" w:space="0" w:color="auto"/>
          </w:divBdr>
        </w:div>
        <w:div w:id="735468751">
          <w:marLeft w:val="640"/>
          <w:marRight w:val="0"/>
          <w:marTop w:val="0"/>
          <w:marBottom w:val="0"/>
          <w:divBdr>
            <w:top w:val="none" w:sz="0" w:space="0" w:color="auto"/>
            <w:left w:val="none" w:sz="0" w:space="0" w:color="auto"/>
            <w:bottom w:val="none" w:sz="0" w:space="0" w:color="auto"/>
            <w:right w:val="none" w:sz="0" w:space="0" w:color="auto"/>
          </w:divBdr>
        </w:div>
        <w:div w:id="845444472">
          <w:marLeft w:val="640"/>
          <w:marRight w:val="0"/>
          <w:marTop w:val="0"/>
          <w:marBottom w:val="0"/>
          <w:divBdr>
            <w:top w:val="none" w:sz="0" w:space="0" w:color="auto"/>
            <w:left w:val="none" w:sz="0" w:space="0" w:color="auto"/>
            <w:bottom w:val="none" w:sz="0" w:space="0" w:color="auto"/>
            <w:right w:val="none" w:sz="0" w:space="0" w:color="auto"/>
          </w:divBdr>
        </w:div>
        <w:div w:id="887913858">
          <w:marLeft w:val="640"/>
          <w:marRight w:val="0"/>
          <w:marTop w:val="0"/>
          <w:marBottom w:val="0"/>
          <w:divBdr>
            <w:top w:val="none" w:sz="0" w:space="0" w:color="auto"/>
            <w:left w:val="none" w:sz="0" w:space="0" w:color="auto"/>
            <w:bottom w:val="none" w:sz="0" w:space="0" w:color="auto"/>
            <w:right w:val="none" w:sz="0" w:space="0" w:color="auto"/>
          </w:divBdr>
        </w:div>
        <w:div w:id="965356504">
          <w:marLeft w:val="640"/>
          <w:marRight w:val="0"/>
          <w:marTop w:val="0"/>
          <w:marBottom w:val="0"/>
          <w:divBdr>
            <w:top w:val="none" w:sz="0" w:space="0" w:color="auto"/>
            <w:left w:val="none" w:sz="0" w:space="0" w:color="auto"/>
            <w:bottom w:val="none" w:sz="0" w:space="0" w:color="auto"/>
            <w:right w:val="none" w:sz="0" w:space="0" w:color="auto"/>
          </w:divBdr>
        </w:div>
        <w:div w:id="965424841">
          <w:marLeft w:val="640"/>
          <w:marRight w:val="0"/>
          <w:marTop w:val="0"/>
          <w:marBottom w:val="0"/>
          <w:divBdr>
            <w:top w:val="none" w:sz="0" w:space="0" w:color="auto"/>
            <w:left w:val="none" w:sz="0" w:space="0" w:color="auto"/>
            <w:bottom w:val="none" w:sz="0" w:space="0" w:color="auto"/>
            <w:right w:val="none" w:sz="0" w:space="0" w:color="auto"/>
          </w:divBdr>
        </w:div>
        <w:div w:id="1157112957">
          <w:marLeft w:val="640"/>
          <w:marRight w:val="0"/>
          <w:marTop w:val="0"/>
          <w:marBottom w:val="0"/>
          <w:divBdr>
            <w:top w:val="none" w:sz="0" w:space="0" w:color="auto"/>
            <w:left w:val="none" w:sz="0" w:space="0" w:color="auto"/>
            <w:bottom w:val="none" w:sz="0" w:space="0" w:color="auto"/>
            <w:right w:val="none" w:sz="0" w:space="0" w:color="auto"/>
          </w:divBdr>
        </w:div>
        <w:div w:id="1289898055">
          <w:marLeft w:val="640"/>
          <w:marRight w:val="0"/>
          <w:marTop w:val="0"/>
          <w:marBottom w:val="0"/>
          <w:divBdr>
            <w:top w:val="none" w:sz="0" w:space="0" w:color="auto"/>
            <w:left w:val="none" w:sz="0" w:space="0" w:color="auto"/>
            <w:bottom w:val="none" w:sz="0" w:space="0" w:color="auto"/>
            <w:right w:val="none" w:sz="0" w:space="0" w:color="auto"/>
          </w:divBdr>
        </w:div>
        <w:div w:id="1324160416">
          <w:marLeft w:val="640"/>
          <w:marRight w:val="0"/>
          <w:marTop w:val="0"/>
          <w:marBottom w:val="0"/>
          <w:divBdr>
            <w:top w:val="none" w:sz="0" w:space="0" w:color="auto"/>
            <w:left w:val="none" w:sz="0" w:space="0" w:color="auto"/>
            <w:bottom w:val="none" w:sz="0" w:space="0" w:color="auto"/>
            <w:right w:val="none" w:sz="0" w:space="0" w:color="auto"/>
          </w:divBdr>
        </w:div>
        <w:div w:id="1369797864">
          <w:marLeft w:val="640"/>
          <w:marRight w:val="0"/>
          <w:marTop w:val="0"/>
          <w:marBottom w:val="0"/>
          <w:divBdr>
            <w:top w:val="none" w:sz="0" w:space="0" w:color="auto"/>
            <w:left w:val="none" w:sz="0" w:space="0" w:color="auto"/>
            <w:bottom w:val="none" w:sz="0" w:space="0" w:color="auto"/>
            <w:right w:val="none" w:sz="0" w:space="0" w:color="auto"/>
          </w:divBdr>
        </w:div>
        <w:div w:id="1389376367">
          <w:marLeft w:val="640"/>
          <w:marRight w:val="0"/>
          <w:marTop w:val="0"/>
          <w:marBottom w:val="0"/>
          <w:divBdr>
            <w:top w:val="none" w:sz="0" w:space="0" w:color="auto"/>
            <w:left w:val="none" w:sz="0" w:space="0" w:color="auto"/>
            <w:bottom w:val="none" w:sz="0" w:space="0" w:color="auto"/>
            <w:right w:val="none" w:sz="0" w:space="0" w:color="auto"/>
          </w:divBdr>
        </w:div>
        <w:div w:id="1432357830">
          <w:marLeft w:val="640"/>
          <w:marRight w:val="0"/>
          <w:marTop w:val="0"/>
          <w:marBottom w:val="0"/>
          <w:divBdr>
            <w:top w:val="none" w:sz="0" w:space="0" w:color="auto"/>
            <w:left w:val="none" w:sz="0" w:space="0" w:color="auto"/>
            <w:bottom w:val="none" w:sz="0" w:space="0" w:color="auto"/>
            <w:right w:val="none" w:sz="0" w:space="0" w:color="auto"/>
          </w:divBdr>
        </w:div>
        <w:div w:id="1451781899">
          <w:marLeft w:val="640"/>
          <w:marRight w:val="0"/>
          <w:marTop w:val="0"/>
          <w:marBottom w:val="0"/>
          <w:divBdr>
            <w:top w:val="none" w:sz="0" w:space="0" w:color="auto"/>
            <w:left w:val="none" w:sz="0" w:space="0" w:color="auto"/>
            <w:bottom w:val="none" w:sz="0" w:space="0" w:color="auto"/>
            <w:right w:val="none" w:sz="0" w:space="0" w:color="auto"/>
          </w:divBdr>
        </w:div>
        <w:div w:id="1458253032">
          <w:marLeft w:val="640"/>
          <w:marRight w:val="0"/>
          <w:marTop w:val="0"/>
          <w:marBottom w:val="0"/>
          <w:divBdr>
            <w:top w:val="none" w:sz="0" w:space="0" w:color="auto"/>
            <w:left w:val="none" w:sz="0" w:space="0" w:color="auto"/>
            <w:bottom w:val="none" w:sz="0" w:space="0" w:color="auto"/>
            <w:right w:val="none" w:sz="0" w:space="0" w:color="auto"/>
          </w:divBdr>
        </w:div>
        <w:div w:id="1611207220">
          <w:marLeft w:val="640"/>
          <w:marRight w:val="0"/>
          <w:marTop w:val="0"/>
          <w:marBottom w:val="0"/>
          <w:divBdr>
            <w:top w:val="none" w:sz="0" w:space="0" w:color="auto"/>
            <w:left w:val="none" w:sz="0" w:space="0" w:color="auto"/>
            <w:bottom w:val="none" w:sz="0" w:space="0" w:color="auto"/>
            <w:right w:val="none" w:sz="0" w:space="0" w:color="auto"/>
          </w:divBdr>
        </w:div>
        <w:div w:id="1625578673">
          <w:marLeft w:val="640"/>
          <w:marRight w:val="0"/>
          <w:marTop w:val="0"/>
          <w:marBottom w:val="0"/>
          <w:divBdr>
            <w:top w:val="none" w:sz="0" w:space="0" w:color="auto"/>
            <w:left w:val="none" w:sz="0" w:space="0" w:color="auto"/>
            <w:bottom w:val="none" w:sz="0" w:space="0" w:color="auto"/>
            <w:right w:val="none" w:sz="0" w:space="0" w:color="auto"/>
          </w:divBdr>
        </w:div>
        <w:div w:id="1663964752">
          <w:marLeft w:val="640"/>
          <w:marRight w:val="0"/>
          <w:marTop w:val="0"/>
          <w:marBottom w:val="0"/>
          <w:divBdr>
            <w:top w:val="none" w:sz="0" w:space="0" w:color="auto"/>
            <w:left w:val="none" w:sz="0" w:space="0" w:color="auto"/>
            <w:bottom w:val="none" w:sz="0" w:space="0" w:color="auto"/>
            <w:right w:val="none" w:sz="0" w:space="0" w:color="auto"/>
          </w:divBdr>
        </w:div>
        <w:div w:id="1669626871">
          <w:marLeft w:val="640"/>
          <w:marRight w:val="0"/>
          <w:marTop w:val="0"/>
          <w:marBottom w:val="0"/>
          <w:divBdr>
            <w:top w:val="none" w:sz="0" w:space="0" w:color="auto"/>
            <w:left w:val="none" w:sz="0" w:space="0" w:color="auto"/>
            <w:bottom w:val="none" w:sz="0" w:space="0" w:color="auto"/>
            <w:right w:val="none" w:sz="0" w:space="0" w:color="auto"/>
          </w:divBdr>
        </w:div>
        <w:div w:id="1724328912">
          <w:marLeft w:val="640"/>
          <w:marRight w:val="0"/>
          <w:marTop w:val="0"/>
          <w:marBottom w:val="0"/>
          <w:divBdr>
            <w:top w:val="none" w:sz="0" w:space="0" w:color="auto"/>
            <w:left w:val="none" w:sz="0" w:space="0" w:color="auto"/>
            <w:bottom w:val="none" w:sz="0" w:space="0" w:color="auto"/>
            <w:right w:val="none" w:sz="0" w:space="0" w:color="auto"/>
          </w:divBdr>
        </w:div>
        <w:div w:id="1973705433">
          <w:marLeft w:val="640"/>
          <w:marRight w:val="0"/>
          <w:marTop w:val="0"/>
          <w:marBottom w:val="0"/>
          <w:divBdr>
            <w:top w:val="none" w:sz="0" w:space="0" w:color="auto"/>
            <w:left w:val="none" w:sz="0" w:space="0" w:color="auto"/>
            <w:bottom w:val="none" w:sz="0" w:space="0" w:color="auto"/>
            <w:right w:val="none" w:sz="0" w:space="0" w:color="auto"/>
          </w:divBdr>
        </w:div>
        <w:div w:id="2080983515">
          <w:marLeft w:val="640"/>
          <w:marRight w:val="0"/>
          <w:marTop w:val="0"/>
          <w:marBottom w:val="0"/>
          <w:divBdr>
            <w:top w:val="none" w:sz="0" w:space="0" w:color="auto"/>
            <w:left w:val="none" w:sz="0" w:space="0" w:color="auto"/>
            <w:bottom w:val="none" w:sz="0" w:space="0" w:color="auto"/>
            <w:right w:val="none" w:sz="0" w:space="0" w:color="auto"/>
          </w:divBdr>
        </w:div>
        <w:div w:id="2108772663">
          <w:marLeft w:val="640"/>
          <w:marRight w:val="0"/>
          <w:marTop w:val="0"/>
          <w:marBottom w:val="0"/>
          <w:divBdr>
            <w:top w:val="none" w:sz="0" w:space="0" w:color="auto"/>
            <w:left w:val="none" w:sz="0" w:space="0" w:color="auto"/>
            <w:bottom w:val="none" w:sz="0" w:space="0" w:color="auto"/>
            <w:right w:val="none" w:sz="0" w:space="0" w:color="auto"/>
          </w:divBdr>
        </w:div>
      </w:divsChild>
    </w:div>
    <w:div w:id="1886942927">
      <w:bodyDiv w:val="1"/>
      <w:marLeft w:val="0"/>
      <w:marRight w:val="0"/>
      <w:marTop w:val="0"/>
      <w:marBottom w:val="0"/>
      <w:divBdr>
        <w:top w:val="none" w:sz="0" w:space="0" w:color="auto"/>
        <w:left w:val="none" w:sz="0" w:space="0" w:color="auto"/>
        <w:bottom w:val="none" w:sz="0" w:space="0" w:color="auto"/>
        <w:right w:val="none" w:sz="0" w:space="0" w:color="auto"/>
      </w:divBdr>
      <w:divsChild>
        <w:div w:id="55324725">
          <w:marLeft w:val="640"/>
          <w:marRight w:val="0"/>
          <w:marTop w:val="0"/>
          <w:marBottom w:val="0"/>
          <w:divBdr>
            <w:top w:val="none" w:sz="0" w:space="0" w:color="auto"/>
            <w:left w:val="none" w:sz="0" w:space="0" w:color="auto"/>
            <w:bottom w:val="none" w:sz="0" w:space="0" w:color="auto"/>
            <w:right w:val="none" w:sz="0" w:space="0" w:color="auto"/>
          </w:divBdr>
        </w:div>
        <w:div w:id="110320345">
          <w:marLeft w:val="640"/>
          <w:marRight w:val="0"/>
          <w:marTop w:val="0"/>
          <w:marBottom w:val="0"/>
          <w:divBdr>
            <w:top w:val="none" w:sz="0" w:space="0" w:color="auto"/>
            <w:left w:val="none" w:sz="0" w:space="0" w:color="auto"/>
            <w:bottom w:val="none" w:sz="0" w:space="0" w:color="auto"/>
            <w:right w:val="none" w:sz="0" w:space="0" w:color="auto"/>
          </w:divBdr>
        </w:div>
        <w:div w:id="168914937">
          <w:marLeft w:val="640"/>
          <w:marRight w:val="0"/>
          <w:marTop w:val="0"/>
          <w:marBottom w:val="0"/>
          <w:divBdr>
            <w:top w:val="none" w:sz="0" w:space="0" w:color="auto"/>
            <w:left w:val="none" w:sz="0" w:space="0" w:color="auto"/>
            <w:bottom w:val="none" w:sz="0" w:space="0" w:color="auto"/>
            <w:right w:val="none" w:sz="0" w:space="0" w:color="auto"/>
          </w:divBdr>
        </w:div>
        <w:div w:id="358943405">
          <w:marLeft w:val="640"/>
          <w:marRight w:val="0"/>
          <w:marTop w:val="0"/>
          <w:marBottom w:val="0"/>
          <w:divBdr>
            <w:top w:val="none" w:sz="0" w:space="0" w:color="auto"/>
            <w:left w:val="none" w:sz="0" w:space="0" w:color="auto"/>
            <w:bottom w:val="none" w:sz="0" w:space="0" w:color="auto"/>
            <w:right w:val="none" w:sz="0" w:space="0" w:color="auto"/>
          </w:divBdr>
        </w:div>
        <w:div w:id="450898171">
          <w:marLeft w:val="640"/>
          <w:marRight w:val="0"/>
          <w:marTop w:val="0"/>
          <w:marBottom w:val="0"/>
          <w:divBdr>
            <w:top w:val="none" w:sz="0" w:space="0" w:color="auto"/>
            <w:left w:val="none" w:sz="0" w:space="0" w:color="auto"/>
            <w:bottom w:val="none" w:sz="0" w:space="0" w:color="auto"/>
            <w:right w:val="none" w:sz="0" w:space="0" w:color="auto"/>
          </w:divBdr>
        </w:div>
        <w:div w:id="469053113">
          <w:marLeft w:val="640"/>
          <w:marRight w:val="0"/>
          <w:marTop w:val="0"/>
          <w:marBottom w:val="0"/>
          <w:divBdr>
            <w:top w:val="none" w:sz="0" w:space="0" w:color="auto"/>
            <w:left w:val="none" w:sz="0" w:space="0" w:color="auto"/>
            <w:bottom w:val="none" w:sz="0" w:space="0" w:color="auto"/>
            <w:right w:val="none" w:sz="0" w:space="0" w:color="auto"/>
          </w:divBdr>
        </w:div>
        <w:div w:id="472991768">
          <w:marLeft w:val="640"/>
          <w:marRight w:val="0"/>
          <w:marTop w:val="0"/>
          <w:marBottom w:val="0"/>
          <w:divBdr>
            <w:top w:val="none" w:sz="0" w:space="0" w:color="auto"/>
            <w:left w:val="none" w:sz="0" w:space="0" w:color="auto"/>
            <w:bottom w:val="none" w:sz="0" w:space="0" w:color="auto"/>
            <w:right w:val="none" w:sz="0" w:space="0" w:color="auto"/>
          </w:divBdr>
        </w:div>
        <w:div w:id="500123263">
          <w:marLeft w:val="640"/>
          <w:marRight w:val="0"/>
          <w:marTop w:val="0"/>
          <w:marBottom w:val="0"/>
          <w:divBdr>
            <w:top w:val="none" w:sz="0" w:space="0" w:color="auto"/>
            <w:left w:val="none" w:sz="0" w:space="0" w:color="auto"/>
            <w:bottom w:val="none" w:sz="0" w:space="0" w:color="auto"/>
            <w:right w:val="none" w:sz="0" w:space="0" w:color="auto"/>
          </w:divBdr>
        </w:div>
        <w:div w:id="545676866">
          <w:marLeft w:val="640"/>
          <w:marRight w:val="0"/>
          <w:marTop w:val="0"/>
          <w:marBottom w:val="0"/>
          <w:divBdr>
            <w:top w:val="none" w:sz="0" w:space="0" w:color="auto"/>
            <w:left w:val="none" w:sz="0" w:space="0" w:color="auto"/>
            <w:bottom w:val="none" w:sz="0" w:space="0" w:color="auto"/>
            <w:right w:val="none" w:sz="0" w:space="0" w:color="auto"/>
          </w:divBdr>
        </w:div>
        <w:div w:id="591166051">
          <w:marLeft w:val="640"/>
          <w:marRight w:val="0"/>
          <w:marTop w:val="0"/>
          <w:marBottom w:val="0"/>
          <w:divBdr>
            <w:top w:val="none" w:sz="0" w:space="0" w:color="auto"/>
            <w:left w:val="none" w:sz="0" w:space="0" w:color="auto"/>
            <w:bottom w:val="none" w:sz="0" w:space="0" w:color="auto"/>
            <w:right w:val="none" w:sz="0" w:space="0" w:color="auto"/>
          </w:divBdr>
        </w:div>
        <w:div w:id="618147797">
          <w:marLeft w:val="640"/>
          <w:marRight w:val="0"/>
          <w:marTop w:val="0"/>
          <w:marBottom w:val="0"/>
          <w:divBdr>
            <w:top w:val="none" w:sz="0" w:space="0" w:color="auto"/>
            <w:left w:val="none" w:sz="0" w:space="0" w:color="auto"/>
            <w:bottom w:val="none" w:sz="0" w:space="0" w:color="auto"/>
            <w:right w:val="none" w:sz="0" w:space="0" w:color="auto"/>
          </w:divBdr>
        </w:div>
        <w:div w:id="682436695">
          <w:marLeft w:val="640"/>
          <w:marRight w:val="0"/>
          <w:marTop w:val="0"/>
          <w:marBottom w:val="0"/>
          <w:divBdr>
            <w:top w:val="none" w:sz="0" w:space="0" w:color="auto"/>
            <w:left w:val="none" w:sz="0" w:space="0" w:color="auto"/>
            <w:bottom w:val="none" w:sz="0" w:space="0" w:color="auto"/>
            <w:right w:val="none" w:sz="0" w:space="0" w:color="auto"/>
          </w:divBdr>
        </w:div>
        <w:div w:id="692806708">
          <w:marLeft w:val="640"/>
          <w:marRight w:val="0"/>
          <w:marTop w:val="0"/>
          <w:marBottom w:val="0"/>
          <w:divBdr>
            <w:top w:val="none" w:sz="0" w:space="0" w:color="auto"/>
            <w:left w:val="none" w:sz="0" w:space="0" w:color="auto"/>
            <w:bottom w:val="none" w:sz="0" w:space="0" w:color="auto"/>
            <w:right w:val="none" w:sz="0" w:space="0" w:color="auto"/>
          </w:divBdr>
        </w:div>
        <w:div w:id="704208368">
          <w:marLeft w:val="640"/>
          <w:marRight w:val="0"/>
          <w:marTop w:val="0"/>
          <w:marBottom w:val="0"/>
          <w:divBdr>
            <w:top w:val="none" w:sz="0" w:space="0" w:color="auto"/>
            <w:left w:val="none" w:sz="0" w:space="0" w:color="auto"/>
            <w:bottom w:val="none" w:sz="0" w:space="0" w:color="auto"/>
            <w:right w:val="none" w:sz="0" w:space="0" w:color="auto"/>
          </w:divBdr>
        </w:div>
        <w:div w:id="707534046">
          <w:marLeft w:val="640"/>
          <w:marRight w:val="0"/>
          <w:marTop w:val="0"/>
          <w:marBottom w:val="0"/>
          <w:divBdr>
            <w:top w:val="none" w:sz="0" w:space="0" w:color="auto"/>
            <w:left w:val="none" w:sz="0" w:space="0" w:color="auto"/>
            <w:bottom w:val="none" w:sz="0" w:space="0" w:color="auto"/>
            <w:right w:val="none" w:sz="0" w:space="0" w:color="auto"/>
          </w:divBdr>
        </w:div>
        <w:div w:id="788284216">
          <w:marLeft w:val="640"/>
          <w:marRight w:val="0"/>
          <w:marTop w:val="0"/>
          <w:marBottom w:val="0"/>
          <w:divBdr>
            <w:top w:val="none" w:sz="0" w:space="0" w:color="auto"/>
            <w:left w:val="none" w:sz="0" w:space="0" w:color="auto"/>
            <w:bottom w:val="none" w:sz="0" w:space="0" w:color="auto"/>
            <w:right w:val="none" w:sz="0" w:space="0" w:color="auto"/>
          </w:divBdr>
        </w:div>
        <w:div w:id="836459930">
          <w:marLeft w:val="640"/>
          <w:marRight w:val="0"/>
          <w:marTop w:val="0"/>
          <w:marBottom w:val="0"/>
          <w:divBdr>
            <w:top w:val="none" w:sz="0" w:space="0" w:color="auto"/>
            <w:left w:val="none" w:sz="0" w:space="0" w:color="auto"/>
            <w:bottom w:val="none" w:sz="0" w:space="0" w:color="auto"/>
            <w:right w:val="none" w:sz="0" w:space="0" w:color="auto"/>
          </w:divBdr>
        </w:div>
        <w:div w:id="878277024">
          <w:marLeft w:val="640"/>
          <w:marRight w:val="0"/>
          <w:marTop w:val="0"/>
          <w:marBottom w:val="0"/>
          <w:divBdr>
            <w:top w:val="none" w:sz="0" w:space="0" w:color="auto"/>
            <w:left w:val="none" w:sz="0" w:space="0" w:color="auto"/>
            <w:bottom w:val="none" w:sz="0" w:space="0" w:color="auto"/>
            <w:right w:val="none" w:sz="0" w:space="0" w:color="auto"/>
          </w:divBdr>
        </w:div>
        <w:div w:id="941454252">
          <w:marLeft w:val="640"/>
          <w:marRight w:val="0"/>
          <w:marTop w:val="0"/>
          <w:marBottom w:val="0"/>
          <w:divBdr>
            <w:top w:val="none" w:sz="0" w:space="0" w:color="auto"/>
            <w:left w:val="none" w:sz="0" w:space="0" w:color="auto"/>
            <w:bottom w:val="none" w:sz="0" w:space="0" w:color="auto"/>
            <w:right w:val="none" w:sz="0" w:space="0" w:color="auto"/>
          </w:divBdr>
        </w:div>
        <w:div w:id="1069032770">
          <w:marLeft w:val="640"/>
          <w:marRight w:val="0"/>
          <w:marTop w:val="0"/>
          <w:marBottom w:val="0"/>
          <w:divBdr>
            <w:top w:val="none" w:sz="0" w:space="0" w:color="auto"/>
            <w:left w:val="none" w:sz="0" w:space="0" w:color="auto"/>
            <w:bottom w:val="none" w:sz="0" w:space="0" w:color="auto"/>
            <w:right w:val="none" w:sz="0" w:space="0" w:color="auto"/>
          </w:divBdr>
        </w:div>
        <w:div w:id="1204054507">
          <w:marLeft w:val="640"/>
          <w:marRight w:val="0"/>
          <w:marTop w:val="0"/>
          <w:marBottom w:val="0"/>
          <w:divBdr>
            <w:top w:val="none" w:sz="0" w:space="0" w:color="auto"/>
            <w:left w:val="none" w:sz="0" w:space="0" w:color="auto"/>
            <w:bottom w:val="none" w:sz="0" w:space="0" w:color="auto"/>
            <w:right w:val="none" w:sz="0" w:space="0" w:color="auto"/>
          </w:divBdr>
        </w:div>
        <w:div w:id="1330475840">
          <w:marLeft w:val="640"/>
          <w:marRight w:val="0"/>
          <w:marTop w:val="0"/>
          <w:marBottom w:val="0"/>
          <w:divBdr>
            <w:top w:val="none" w:sz="0" w:space="0" w:color="auto"/>
            <w:left w:val="none" w:sz="0" w:space="0" w:color="auto"/>
            <w:bottom w:val="none" w:sz="0" w:space="0" w:color="auto"/>
            <w:right w:val="none" w:sz="0" w:space="0" w:color="auto"/>
          </w:divBdr>
        </w:div>
        <w:div w:id="1344018934">
          <w:marLeft w:val="640"/>
          <w:marRight w:val="0"/>
          <w:marTop w:val="0"/>
          <w:marBottom w:val="0"/>
          <w:divBdr>
            <w:top w:val="none" w:sz="0" w:space="0" w:color="auto"/>
            <w:left w:val="none" w:sz="0" w:space="0" w:color="auto"/>
            <w:bottom w:val="none" w:sz="0" w:space="0" w:color="auto"/>
            <w:right w:val="none" w:sz="0" w:space="0" w:color="auto"/>
          </w:divBdr>
        </w:div>
        <w:div w:id="1387753804">
          <w:marLeft w:val="640"/>
          <w:marRight w:val="0"/>
          <w:marTop w:val="0"/>
          <w:marBottom w:val="0"/>
          <w:divBdr>
            <w:top w:val="none" w:sz="0" w:space="0" w:color="auto"/>
            <w:left w:val="none" w:sz="0" w:space="0" w:color="auto"/>
            <w:bottom w:val="none" w:sz="0" w:space="0" w:color="auto"/>
            <w:right w:val="none" w:sz="0" w:space="0" w:color="auto"/>
          </w:divBdr>
        </w:div>
        <w:div w:id="1442724382">
          <w:marLeft w:val="640"/>
          <w:marRight w:val="0"/>
          <w:marTop w:val="0"/>
          <w:marBottom w:val="0"/>
          <w:divBdr>
            <w:top w:val="none" w:sz="0" w:space="0" w:color="auto"/>
            <w:left w:val="none" w:sz="0" w:space="0" w:color="auto"/>
            <w:bottom w:val="none" w:sz="0" w:space="0" w:color="auto"/>
            <w:right w:val="none" w:sz="0" w:space="0" w:color="auto"/>
          </w:divBdr>
        </w:div>
        <w:div w:id="1459834836">
          <w:marLeft w:val="640"/>
          <w:marRight w:val="0"/>
          <w:marTop w:val="0"/>
          <w:marBottom w:val="0"/>
          <w:divBdr>
            <w:top w:val="none" w:sz="0" w:space="0" w:color="auto"/>
            <w:left w:val="none" w:sz="0" w:space="0" w:color="auto"/>
            <w:bottom w:val="none" w:sz="0" w:space="0" w:color="auto"/>
            <w:right w:val="none" w:sz="0" w:space="0" w:color="auto"/>
          </w:divBdr>
        </w:div>
        <w:div w:id="1478063766">
          <w:marLeft w:val="640"/>
          <w:marRight w:val="0"/>
          <w:marTop w:val="0"/>
          <w:marBottom w:val="0"/>
          <w:divBdr>
            <w:top w:val="none" w:sz="0" w:space="0" w:color="auto"/>
            <w:left w:val="none" w:sz="0" w:space="0" w:color="auto"/>
            <w:bottom w:val="none" w:sz="0" w:space="0" w:color="auto"/>
            <w:right w:val="none" w:sz="0" w:space="0" w:color="auto"/>
          </w:divBdr>
        </w:div>
        <w:div w:id="1502350134">
          <w:marLeft w:val="640"/>
          <w:marRight w:val="0"/>
          <w:marTop w:val="0"/>
          <w:marBottom w:val="0"/>
          <w:divBdr>
            <w:top w:val="none" w:sz="0" w:space="0" w:color="auto"/>
            <w:left w:val="none" w:sz="0" w:space="0" w:color="auto"/>
            <w:bottom w:val="none" w:sz="0" w:space="0" w:color="auto"/>
            <w:right w:val="none" w:sz="0" w:space="0" w:color="auto"/>
          </w:divBdr>
        </w:div>
        <w:div w:id="1520775520">
          <w:marLeft w:val="640"/>
          <w:marRight w:val="0"/>
          <w:marTop w:val="0"/>
          <w:marBottom w:val="0"/>
          <w:divBdr>
            <w:top w:val="none" w:sz="0" w:space="0" w:color="auto"/>
            <w:left w:val="none" w:sz="0" w:space="0" w:color="auto"/>
            <w:bottom w:val="none" w:sz="0" w:space="0" w:color="auto"/>
            <w:right w:val="none" w:sz="0" w:space="0" w:color="auto"/>
          </w:divBdr>
        </w:div>
        <w:div w:id="1595476947">
          <w:marLeft w:val="640"/>
          <w:marRight w:val="0"/>
          <w:marTop w:val="0"/>
          <w:marBottom w:val="0"/>
          <w:divBdr>
            <w:top w:val="none" w:sz="0" w:space="0" w:color="auto"/>
            <w:left w:val="none" w:sz="0" w:space="0" w:color="auto"/>
            <w:bottom w:val="none" w:sz="0" w:space="0" w:color="auto"/>
            <w:right w:val="none" w:sz="0" w:space="0" w:color="auto"/>
          </w:divBdr>
        </w:div>
        <w:div w:id="1825466483">
          <w:marLeft w:val="640"/>
          <w:marRight w:val="0"/>
          <w:marTop w:val="0"/>
          <w:marBottom w:val="0"/>
          <w:divBdr>
            <w:top w:val="none" w:sz="0" w:space="0" w:color="auto"/>
            <w:left w:val="none" w:sz="0" w:space="0" w:color="auto"/>
            <w:bottom w:val="none" w:sz="0" w:space="0" w:color="auto"/>
            <w:right w:val="none" w:sz="0" w:space="0" w:color="auto"/>
          </w:divBdr>
        </w:div>
        <w:div w:id="1906792710">
          <w:marLeft w:val="640"/>
          <w:marRight w:val="0"/>
          <w:marTop w:val="0"/>
          <w:marBottom w:val="0"/>
          <w:divBdr>
            <w:top w:val="none" w:sz="0" w:space="0" w:color="auto"/>
            <w:left w:val="none" w:sz="0" w:space="0" w:color="auto"/>
            <w:bottom w:val="none" w:sz="0" w:space="0" w:color="auto"/>
            <w:right w:val="none" w:sz="0" w:space="0" w:color="auto"/>
          </w:divBdr>
        </w:div>
        <w:div w:id="1970932947">
          <w:marLeft w:val="640"/>
          <w:marRight w:val="0"/>
          <w:marTop w:val="0"/>
          <w:marBottom w:val="0"/>
          <w:divBdr>
            <w:top w:val="none" w:sz="0" w:space="0" w:color="auto"/>
            <w:left w:val="none" w:sz="0" w:space="0" w:color="auto"/>
            <w:bottom w:val="none" w:sz="0" w:space="0" w:color="auto"/>
            <w:right w:val="none" w:sz="0" w:space="0" w:color="auto"/>
          </w:divBdr>
        </w:div>
        <w:div w:id="1985503543">
          <w:marLeft w:val="640"/>
          <w:marRight w:val="0"/>
          <w:marTop w:val="0"/>
          <w:marBottom w:val="0"/>
          <w:divBdr>
            <w:top w:val="none" w:sz="0" w:space="0" w:color="auto"/>
            <w:left w:val="none" w:sz="0" w:space="0" w:color="auto"/>
            <w:bottom w:val="none" w:sz="0" w:space="0" w:color="auto"/>
            <w:right w:val="none" w:sz="0" w:space="0" w:color="auto"/>
          </w:divBdr>
        </w:div>
        <w:div w:id="2009088506">
          <w:marLeft w:val="640"/>
          <w:marRight w:val="0"/>
          <w:marTop w:val="0"/>
          <w:marBottom w:val="0"/>
          <w:divBdr>
            <w:top w:val="none" w:sz="0" w:space="0" w:color="auto"/>
            <w:left w:val="none" w:sz="0" w:space="0" w:color="auto"/>
            <w:bottom w:val="none" w:sz="0" w:space="0" w:color="auto"/>
            <w:right w:val="none" w:sz="0" w:space="0" w:color="auto"/>
          </w:divBdr>
        </w:div>
        <w:div w:id="2079201751">
          <w:marLeft w:val="640"/>
          <w:marRight w:val="0"/>
          <w:marTop w:val="0"/>
          <w:marBottom w:val="0"/>
          <w:divBdr>
            <w:top w:val="none" w:sz="0" w:space="0" w:color="auto"/>
            <w:left w:val="none" w:sz="0" w:space="0" w:color="auto"/>
            <w:bottom w:val="none" w:sz="0" w:space="0" w:color="auto"/>
            <w:right w:val="none" w:sz="0" w:space="0" w:color="auto"/>
          </w:divBdr>
        </w:div>
        <w:div w:id="2101102372">
          <w:marLeft w:val="640"/>
          <w:marRight w:val="0"/>
          <w:marTop w:val="0"/>
          <w:marBottom w:val="0"/>
          <w:divBdr>
            <w:top w:val="none" w:sz="0" w:space="0" w:color="auto"/>
            <w:left w:val="none" w:sz="0" w:space="0" w:color="auto"/>
            <w:bottom w:val="none" w:sz="0" w:space="0" w:color="auto"/>
            <w:right w:val="none" w:sz="0" w:space="0" w:color="auto"/>
          </w:divBdr>
        </w:div>
        <w:div w:id="2111966593">
          <w:marLeft w:val="640"/>
          <w:marRight w:val="0"/>
          <w:marTop w:val="0"/>
          <w:marBottom w:val="0"/>
          <w:divBdr>
            <w:top w:val="none" w:sz="0" w:space="0" w:color="auto"/>
            <w:left w:val="none" w:sz="0" w:space="0" w:color="auto"/>
            <w:bottom w:val="none" w:sz="0" w:space="0" w:color="auto"/>
            <w:right w:val="none" w:sz="0" w:space="0" w:color="auto"/>
          </w:divBdr>
        </w:div>
        <w:div w:id="2116317735">
          <w:marLeft w:val="640"/>
          <w:marRight w:val="0"/>
          <w:marTop w:val="0"/>
          <w:marBottom w:val="0"/>
          <w:divBdr>
            <w:top w:val="none" w:sz="0" w:space="0" w:color="auto"/>
            <w:left w:val="none" w:sz="0" w:space="0" w:color="auto"/>
            <w:bottom w:val="none" w:sz="0" w:space="0" w:color="auto"/>
            <w:right w:val="none" w:sz="0" w:space="0" w:color="auto"/>
          </w:divBdr>
        </w:div>
      </w:divsChild>
    </w:div>
    <w:div w:id="1915823367">
      <w:bodyDiv w:val="1"/>
      <w:marLeft w:val="0"/>
      <w:marRight w:val="0"/>
      <w:marTop w:val="0"/>
      <w:marBottom w:val="0"/>
      <w:divBdr>
        <w:top w:val="none" w:sz="0" w:space="0" w:color="auto"/>
        <w:left w:val="none" w:sz="0" w:space="0" w:color="auto"/>
        <w:bottom w:val="none" w:sz="0" w:space="0" w:color="auto"/>
        <w:right w:val="none" w:sz="0" w:space="0" w:color="auto"/>
      </w:divBdr>
      <w:divsChild>
        <w:div w:id="31001482">
          <w:marLeft w:val="640"/>
          <w:marRight w:val="0"/>
          <w:marTop w:val="0"/>
          <w:marBottom w:val="0"/>
          <w:divBdr>
            <w:top w:val="none" w:sz="0" w:space="0" w:color="auto"/>
            <w:left w:val="none" w:sz="0" w:space="0" w:color="auto"/>
            <w:bottom w:val="none" w:sz="0" w:space="0" w:color="auto"/>
            <w:right w:val="none" w:sz="0" w:space="0" w:color="auto"/>
          </w:divBdr>
        </w:div>
        <w:div w:id="79330661">
          <w:marLeft w:val="640"/>
          <w:marRight w:val="0"/>
          <w:marTop w:val="0"/>
          <w:marBottom w:val="0"/>
          <w:divBdr>
            <w:top w:val="none" w:sz="0" w:space="0" w:color="auto"/>
            <w:left w:val="none" w:sz="0" w:space="0" w:color="auto"/>
            <w:bottom w:val="none" w:sz="0" w:space="0" w:color="auto"/>
            <w:right w:val="none" w:sz="0" w:space="0" w:color="auto"/>
          </w:divBdr>
        </w:div>
        <w:div w:id="90320966">
          <w:marLeft w:val="640"/>
          <w:marRight w:val="0"/>
          <w:marTop w:val="0"/>
          <w:marBottom w:val="0"/>
          <w:divBdr>
            <w:top w:val="none" w:sz="0" w:space="0" w:color="auto"/>
            <w:left w:val="none" w:sz="0" w:space="0" w:color="auto"/>
            <w:bottom w:val="none" w:sz="0" w:space="0" w:color="auto"/>
            <w:right w:val="none" w:sz="0" w:space="0" w:color="auto"/>
          </w:divBdr>
        </w:div>
        <w:div w:id="97876865">
          <w:marLeft w:val="640"/>
          <w:marRight w:val="0"/>
          <w:marTop w:val="0"/>
          <w:marBottom w:val="0"/>
          <w:divBdr>
            <w:top w:val="none" w:sz="0" w:space="0" w:color="auto"/>
            <w:left w:val="none" w:sz="0" w:space="0" w:color="auto"/>
            <w:bottom w:val="none" w:sz="0" w:space="0" w:color="auto"/>
            <w:right w:val="none" w:sz="0" w:space="0" w:color="auto"/>
          </w:divBdr>
        </w:div>
        <w:div w:id="128669083">
          <w:marLeft w:val="640"/>
          <w:marRight w:val="0"/>
          <w:marTop w:val="0"/>
          <w:marBottom w:val="0"/>
          <w:divBdr>
            <w:top w:val="none" w:sz="0" w:space="0" w:color="auto"/>
            <w:left w:val="none" w:sz="0" w:space="0" w:color="auto"/>
            <w:bottom w:val="none" w:sz="0" w:space="0" w:color="auto"/>
            <w:right w:val="none" w:sz="0" w:space="0" w:color="auto"/>
          </w:divBdr>
        </w:div>
        <w:div w:id="201670074">
          <w:marLeft w:val="640"/>
          <w:marRight w:val="0"/>
          <w:marTop w:val="0"/>
          <w:marBottom w:val="0"/>
          <w:divBdr>
            <w:top w:val="none" w:sz="0" w:space="0" w:color="auto"/>
            <w:left w:val="none" w:sz="0" w:space="0" w:color="auto"/>
            <w:bottom w:val="none" w:sz="0" w:space="0" w:color="auto"/>
            <w:right w:val="none" w:sz="0" w:space="0" w:color="auto"/>
          </w:divBdr>
        </w:div>
        <w:div w:id="234904432">
          <w:marLeft w:val="640"/>
          <w:marRight w:val="0"/>
          <w:marTop w:val="0"/>
          <w:marBottom w:val="0"/>
          <w:divBdr>
            <w:top w:val="none" w:sz="0" w:space="0" w:color="auto"/>
            <w:left w:val="none" w:sz="0" w:space="0" w:color="auto"/>
            <w:bottom w:val="none" w:sz="0" w:space="0" w:color="auto"/>
            <w:right w:val="none" w:sz="0" w:space="0" w:color="auto"/>
          </w:divBdr>
        </w:div>
        <w:div w:id="379212596">
          <w:marLeft w:val="640"/>
          <w:marRight w:val="0"/>
          <w:marTop w:val="0"/>
          <w:marBottom w:val="0"/>
          <w:divBdr>
            <w:top w:val="none" w:sz="0" w:space="0" w:color="auto"/>
            <w:left w:val="none" w:sz="0" w:space="0" w:color="auto"/>
            <w:bottom w:val="none" w:sz="0" w:space="0" w:color="auto"/>
            <w:right w:val="none" w:sz="0" w:space="0" w:color="auto"/>
          </w:divBdr>
        </w:div>
        <w:div w:id="415784498">
          <w:marLeft w:val="640"/>
          <w:marRight w:val="0"/>
          <w:marTop w:val="0"/>
          <w:marBottom w:val="0"/>
          <w:divBdr>
            <w:top w:val="none" w:sz="0" w:space="0" w:color="auto"/>
            <w:left w:val="none" w:sz="0" w:space="0" w:color="auto"/>
            <w:bottom w:val="none" w:sz="0" w:space="0" w:color="auto"/>
            <w:right w:val="none" w:sz="0" w:space="0" w:color="auto"/>
          </w:divBdr>
        </w:div>
        <w:div w:id="472406463">
          <w:marLeft w:val="640"/>
          <w:marRight w:val="0"/>
          <w:marTop w:val="0"/>
          <w:marBottom w:val="0"/>
          <w:divBdr>
            <w:top w:val="none" w:sz="0" w:space="0" w:color="auto"/>
            <w:left w:val="none" w:sz="0" w:space="0" w:color="auto"/>
            <w:bottom w:val="none" w:sz="0" w:space="0" w:color="auto"/>
            <w:right w:val="none" w:sz="0" w:space="0" w:color="auto"/>
          </w:divBdr>
        </w:div>
        <w:div w:id="548612253">
          <w:marLeft w:val="640"/>
          <w:marRight w:val="0"/>
          <w:marTop w:val="0"/>
          <w:marBottom w:val="0"/>
          <w:divBdr>
            <w:top w:val="none" w:sz="0" w:space="0" w:color="auto"/>
            <w:left w:val="none" w:sz="0" w:space="0" w:color="auto"/>
            <w:bottom w:val="none" w:sz="0" w:space="0" w:color="auto"/>
            <w:right w:val="none" w:sz="0" w:space="0" w:color="auto"/>
          </w:divBdr>
        </w:div>
        <w:div w:id="556746582">
          <w:marLeft w:val="640"/>
          <w:marRight w:val="0"/>
          <w:marTop w:val="0"/>
          <w:marBottom w:val="0"/>
          <w:divBdr>
            <w:top w:val="none" w:sz="0" w:space="0" w:color="auto"/>
            <w:left w:val="none" w:sz="0" w:space="0" w:color="auto"/>
            <w:bottom w:val="none" w:sz="0" w:space="0" w:color="auto"/>
            <w:right w:val="none" w:sz="0" w:space="0" w:color="auto"/>
          </w:divBdr>
        </w:div>
        <w:div w:id="558904429">
          <w:marLeft w:val="640"/>
          <w:marRight w:val="0"/>
          <w:marTop w:val="0"/>
          <w:marBottom w:val="0"/>
          <w:divBdr>
            <w:top w:val="none" w:sz="0" w:space="0" w:color="auto"/>
            <w:left w:val="none" w:sz="0" w:space="0" w:color="auto"/>
            <w:bottom w:val="none" w:sz="0" w:space="0" w:color="auto"/>
            <w:right w:val="none" w:sz="0" w:space="0" w:color="auto"/>
          </w:divBdr>
        </w:div>
        <w:div w:id="580725321">
          <w:marLeft w:val="640"/>
          <w:marRight w:val="0"/>
          <w:marTop w:val="0"/>
          <w:marBottom w:val="0"/>
          <w:divBdr>
            <w:top w:val="none" w:sz="0" w:space="0" w:color="auto"/>
            <w:left w:val="none" w:sz="0" w:space="0" w:color="auto"/>
            <w:bottom w:val="none" w:sz="0" w:space="0" w:color="auto"/>
            <w:right w:val="none" w:sz="0" w:space="0" w:color="auto"/>
          </w:divBdr>
        </w:div>
        <w:div w:id="710307538">
          <w:marLeft w:val="640"/>
          <w:marRight w:val="0"/>
          <w:marTop w:val="0"/>
          <w:marBottom w:val="0"/>
          <w:divBdr>
            <w:top w:val="none" w:sz="0" w:space="0" w:color="auto"/>
            <w:left w:val="none" w:sz="0" w:space="0" w:color="auto"/>
            <w:bottom w:val="none" w:sz="0" w:space="0" w:color="auto"/>
            <w:right w:val="none" w:sz="0" w:space="0" w:color="auto"/>
          </w:divBdr>
        </w:div>
        <w:div w:id="719672098">
          <w:marLeft w:val="640"/>
          <w:marRight w:val="0"/>
          <w:marTop w:val="0"/>
          <w:marBottom w:val="0"/>
          <w:divBdr>
            <w:top w:val="none" w:sz="0" w:space="0" w:color="auto"/>
            <w:left w:val="none" w:sz="0" w:space="0" w:color="auto"/>
            <w:bottom w:val="none" w:sz="0" w:space="0" w:color="auto"/>
            <w:right w:val="none" w:sz="0" w:space="0" w:color="auto"/>
          </w:divBdr>
        </w:div>
        <w:div w:id="751002938">
          <w:marLeft w:val="640"/>
          <w:marRight w:val="0"/>
          <w:marTop w:val="0"/>
          <w:marBottom w:val="0"/>
          <w:divBdr>
            <w:top w:val="none" w:sz="0" w:space="0" w:color="auto"/>
            <w:left w:val="none" w:sz="0" w:space="0" w:color="auto"/>
            <w:bottom w:val="none" w:sz="0" w:space="0" w:color="auto"/>
            <w:right w:val="none" w:sz="0" w:space="0" w:color="auto"/>
          </w:divBdr>
        </w:div>
        <w:div w:id="772476477">
          <w:marLeft w:val="640"/>
          <w:marRight w:val="0"/>
          <w:marTop w:val="0"/>
          <w:marBottom w:val="0"/>
          <w:divBdr>
            <w:top w:val="none" w:sz="0" w:space="0" w:color="auto"/>
            <w:left w:val="none" w:sz="0" w:space="0" w:color="auto"/>
            <w:bottom w:val="none" w:sz="0" w:space="0" w:color="auto"/>
            <w:right w:val="none" w:sz="0" w:space="0" w:color="auto"/>
          </w:divBdr>
        </w:div>
        <w:div w:id="930284088">
          <w:marLeft w:val="640"/>
          <w:marRight w:val="0"/>
          <w:marTop w:val="0"/>
          <w:marBottom w:val="0"/>
          <w:divBdr>
            <w:top w:val="none" w:sz="0" w:space="0" w:color="auto"/>
            <w:left w:val="none" w:sz="0" w:space="0" w:color="auto"/>
            <w:bottom w:val="none" w:sz="0" w:space="0" w:color="auto"/>
            <w:right w:val="none" w:sz="0" w:space="0" w:color="auto"/>
          </w:divBdr>
        </w:div>
        <w:div w:id="974144804">
          <w:marLeft w:val="640"/>
          <w:marRight w:val="0"/>
          <w:marTop w:val="0"/>
          <w:marBottom w:val="0"/>
          <w:divBdr>
            <w:top w:val="none" w:sz="0" w:space="0" w:color="auto"/>
            <w:left w:val="none" w:sz="0" w:space="0" w:color="auto"/>
            <w:bottom w:val="none" w:sz="0" w:space="0" w:color="auto"/>
            <w:right w:val="none" w:sz="0" w:space="0" w:color="auto"/>
          </w:divBdr>
        </w:div>
        <w:div w:id="977106945">
          <w:marLeft w:val="640"/>
          <w:marRight w:val="0"/>
          <w:marTop w:val="0"/>
          <w:marBottom w:val="0"/>
          <w:divBdr>
            <w:top w:val="none" w:sz="0" w:space="0" w:color="auto"/>
            <w:left w:val="none" w:sz="0" w:space="0" w:color="auto"/>
            <w:bottom w:val="none" w:sz="0" w:space="0" w:color="auto"/>
            <w:right w:val="none" w:sz="0" w:space="0" w:color="auto"/>
          </w:divBdr>
        </w:div>
        <w:div w:id="1005747481">
          <w:marLeft w:val="640"/>
          <w:marRight w:val="0"/>
          <w:marTop w:val="0"/>
          <w:marBottom w:val="0"/>
          <w:divBdr>
            <w:top w:val="none" w:sz="0" w:space="0" w:color="auto"/>
            <w:left w:val="none" w:sz="0" w:space="0" w:color="auto"/>
            <w:bottom w:val="none" w:sz="0" w:space="0" w:color="auto"/>
            <w:right w:val="none" w:sz="0" w:space="0" w:color="auto"/>
          </w:divBdr>
        </w:div>
        <w:div w:id="1030178488">
          <w:marLeft w:val="640"/>
          <w:marRight w:val="0"/>
          <w:marTop w:val="0"/>
          <w:marBottom w:val="0"/>
          <w:divBdr>
            <w:top w:val="none" w:sz="0" w:space="0" w:color="auto"/>
            <w:left w:val="none" w:sz="0" w:space="0" w:color="auto"/>
            <w:bottom w:val="none" w:sz="0" w:space="0" w:color="auto"/>
            <w:right w:val="none" w:sz="0" w:space="0" w:color="auto"/>
          </w:divBdr>
        </w:div>
        <w:div w:id="1040207524">
          <w:marLeft w:val="640"/>
          <w:marRight w:val="0"/>
          <w:marTop w:val="0"/>
          <w:marBottom w:val="0"/>
          <w:divBdr>
            <w:top w:val="none" w:sz="0" w:space="0" w:color="auto"/>
            <w:left w:val="none" w:sz="0" w:space="0" w:color="auto"/>
            <w:bottom w:val="none" w:sz="0" w:space="0" w:color="auto"/>
            <w:right w:val="none" w:sz="0" w:space="0" w:color="auto"/>
          </w:divBdr>
        </w:div>
        <w:div w:id="1063142929">
          <w:marLeft w:val="640"/>
          <w:marRight w:val="0"/>
          <w:marTop w:val="0"/>
          <w:marBottom w:val="0"/>
          <w:divBdr>
            <w:top w:val="none" w:sz="0" w:space="0" w:color="auto"/>
            <w:left w:val="none" w:sz="0" w:space="0" w:color="auto"/>
            <w:bottom w:val="none" w:sz="0" w:space="0" w:color="auto"/>
            <w:right w:val="none" w:sz="0" w:space="0" w:color="auto"/>
          </w:divBdr>
        </w:div>
        <w:div w:id="1104770385">
          <w:marLeft w:val="640"/>
          <w:marRight w:val="0"/>
          <w:marTop w:val="0"/>
          <w:marBottom w:val="0"/>
          <w:divBdr>
            <w:top w:val="none" w:sz="0" w:space="0" w:color="auto"/>
            <w:left w:val="none" w:sz="0" w:space="0" w:color="auto"/>
            <w:bottom w:val="none" w:sz="0" w:space="0" w:color="auto"/>
            <w:right w:val="none" w:sz="0" w:space="0" w:color="auto"/>
          </w:divBdr>
        </w:div>
        <w:div w:id="1146245702">
          <w:marLeft w:val="640"/>
          <w:marRight w:val="0"/>
          <w:marTop w:val="0"/>
          <w:marBottom w:val="0"/>
          <w:divBdr>
            <w:top w:val="none" w:sz="0" w:space="0" w:color="auto"/>
            <w:left w:val="none" w:sz="0" w:space="0" w:color="auto"/>
            <w:bottom w:val="none" w:sz="0" w:space="0" w:color="auto"/>
            <w:right w:val="none" w:sz="0" w:space="0" w:color="auto"/>
          </w:divBdr>
        </w:div>
        <w:div w:id="1331517713">
          <w:marLeft w:val="640"/>
          <w:marRight w:val="0"/>
          <w:marTop w:val="0"/>
          <w:marBottom w:val="0"/>
          <w:divBdr>
            <w:top w:val="none" w:sz="0" w:space="0" w:color="auto"/>
            <w:left w:val="none" w:sz="0" w:space="0" w:color="auto"/>
            <w:bottom w:val="none" w:sz="0" w:space="0" w:color="auto"/>
            <w:right w:val="none" w:sz="0" w:space="0" w:color="auto"/>
          </w:divBdr>
        </w:div>
        <w:div w:id="1439520656">
          <w:marLeft w:val="640"/>
          <w:marRight w:val="0"/>
          <w:marTop w:val="0"/>
          <w:marBottom w:val="0"/>
          <w:divBdr>
            <w:top w:val="none" w:sz="0" w:space="0" w:color="auto"/>
            <w:left w:val="none" w:sz="0" w:space="0" w:color="auto"/>
            <w:bottom w:val="none" w:sz="0" w:space="0" w:color="auto"/>
            <w:right w:val="none" w:sz="0" w:space="0" w:color="auto"/>
          </w:divBdr>
        </w:div>
        <w:div w:id="1463040417">
          <w:marLeft w:val="640"/>
          <w:marRight w:val="0"/>
          <w:marTop w:val="0"/>
          <w:marBottom w:val="0"/>
          <w:divBdr>
            <w:top w:val="none" w:sz="0" w:space="0" w:color="auto"/>
            <w:left w:val="none" w:sz="0" w:space="0" w:color="auto"/>
            <w:bottom w:val="none" w:sz="0" w:space="0" w:color="auto"/>
            <w:right w:val="none" w:sz="0" w:space="0" w:color="auto"/>
          </w:divBdr>
        </w:div>
        <w:div w:id="1577859453">
          <w:marLeft w:val="640"/>
          <w:marRight w:val="0"/>
          <w:marTop w:val="0"/>
          <w:marBottom w:val="0"/>
          <w:divBdr>
            <w:top w:val="none" w:sz="0" w:space="0" w:color="auto"/>
            <w:left w:val="none" w:sz="0" w:space="0" w:color="auto"/>
            <w:bottom w:val="none" w:sz="0" w:space="0" w:color="auto"/>
            <w:right w:val="none" w:sz="0" w:space="0" w:color="auto"/>
          </w:divBdr>
        </w:div>
        <w:div w:id="1639066753">
          <w:marLeft w:val="640"/>
          <w:marRight w:val="0"/>
          <w:marTop w:val="0"/>
          <w:marBottom w:val="0"/>
          <w:divBdr>
            <w:top w:val="none" w:sz="0" w:space="0" w:color="auto"/>
            <w:left w:val="none" w:sz="0" w:space="0" w:color="auto"/>
            <w:bottom w:val="none" w:sz="0" w:space="0" w:color="auto"/>
            <w:right w:val="none" w:sz="0" w:space="0" w:color="auto"/>
          </w:divBdr>
        </w:div>
        <w:div w:id="1648513032">
          <w:marLeft w:val="640"/>
          <w:marRight w:val="0"/>
          <w:marTop w:val="0"/>
          <w:marBottom w:val="0"/>
          <w:divBdr>
            <w:top w:val="none" w:sz="0" w:space="0" w:color="auto"/>
            <w:left w:val="none" w:sz="0" w:space="0" w:color="auto"/>
            <w:bottom w:val="none" w:sz="0" w:space="0" w:color="auto"/>
            <w:right w:val="none" w:sz="0" w:space="0" w:color="auto"/>
          </w:divBdr>
        </w:div>
        <w:div w:id="1670210415">
          <w:marLeft w:val="640"/>
          <w:marRight w:val="0"/>
          <w:marTop w:val="0"/>
          <w:marBottom w:val="0"/>
          <w:divBdr>
            <w:top w:val="none" w:sz="0" w:space="0" w:color="auto"/>
            <w:left w:val="none" w:sz="0" w:space="0" w:color="auto"/>
            <w:bottom w:val="none" w:sz="0" w:space="0" w:color="auto"/>
            <w:right w:val="none" w:sz="0" w:space="0" w:color="auto"/>
          </w:divBdr>
        </w:div>
        <w:div w:id="1711765116">
          <w:marLeft w:val="640"/>
          <w:marRight w:val="0"/>
          <w:marTop w:val="0"/>
          <w:marBottom w:val="0"/>
          <w:divBdr>
            <w:top w:val="none" w:sz="0" w:space="0" w:color="auto"/>
            <w:left w:val="none" w:sz="0" w:space="0" w:color="auto"/>
            <w:bottom w:val="none" w:sz="0" w:space="0" w:color="auto"/>
            <w:right w:val="none" w:sz="0" w:space="0" w:color="auto"/>
          </w:divBdr>
        </w:div>
        <w:div w:id="1768427189">
          <w:marLeft w:val="640"/>
          <w:marRight w:val="0"/>
          <w:marTop w:val="0"/>
          <w:marBottom w:val="0"/>
          <w:divBdr>
            <w:top w:val="none" w:sz="0" w:space="0" w:color="auto"/>
            <w:left w:val="none" w:sz="0" w:space="0" w:color="auto"/>
            <w:bottom w:val="none" w:sz="0" w:space="0" w:color="auto"/>
            <w:right w:val="none" w:sz="0" w:space="0" w:color="auto"/>
          </w:divBdr>
        </w:div>
        <w:div w:id="1980374198">
          <w:marLeft w:val="640"/>
          <w:marRight w:val="0"/>
          <w:marTop w:val="0"/>
          <w:marBottom w:val="0"/>
          <w:divBdr>
            <w:top w:val="none" w:sz="0" w:space="0" w:color="auto"/>
            <w:left w:val="none" w:sz="0" w:space="0" w:color="auto"/>
            <w:bottom w:val="none" w:sz="0" w:space="0" w:color="auto"/>
            <w:right w:val="none" w:sz="0" w:space="0" w:color="auto"/>
          </w:divBdr>
        </w:div>
        <w:div w:id="1982810337">
          <w:marLeft w:val="640"/>
          <w:marRight w:val="0"/>
          <w:marTop w:val="0"/>
          <w:marBottom w:val="0"/>
          <w:divBdr>
            <w:top w:val="none" w:sz="0" w:space="0" w:color="auto"/>
            <w:left w:val="none" w:sz="0" w:space="0" w:color="auto"/>
            <w:bottom w:val="none" w:sz="0" w:space="0" w:color="auto"/>
            <w:right w:val="none" w:sz="0" w:space="0" w:color="auto"/>
          </w:divBdr>
        </w:div>
      </w:divsChild>
    </w:div>
    <w:div w:id="1948190839">
      <w:bodyDiv w:val="1"/>
      <w:marLeft w:val="0"/>
      <w:marRight w:val="0"/>
      <w:marTop w:val="0"/>
      <w:marBottom w:val="0"/>
      <w:divBdr>
        <w:top w:val="none" w:sz="0" w:space="0" w:color="auto"/>
        <w:left w:val="none" w:sz="0" w:space="0" w:color="auto"/>
        <w:bottom w:val="none" w:sz="0" w:space="0" w:color="auto"/>
        <w:right w:val="none" w:sz="0" w:space="0" w:color="auto"/>
      </w:divBdr>
      <w:divsChild>
        <w:div w:id="221137242">
          <w:marLeft w:val="640"/>
          <w:marRight w:val="0"/>
          <w:marTop w:val="0"/>
          <w:marBottom w:val="0"/>
          <w:divBdr>
            <w:top w:val="none" w:sz="0" w:space="0" w:color="auto"/>
            <w:left w:val="none" w:sz="0" w:space="0" w:color="auto"/>
            <w:bottom w:val="none" w:sz="0" w:space="0" w:color="auto"/>
            <w:right w:val="none" w:sz="0" w:space="0" w:color="auto"/>
          </w:divBdr>
        </w:div>
        <w:div w:id="267783938">
          <w:marLeft w:val="640"/>
          <w:marRight w:val="0"/>
          <w:marTop w:val="0"/>
          <w:marBottom w:val="0"/>
          <w:divBdr>
            <w:top w:val="none" w:sz="0" w:space="0" w:color="auto"/>
            <w:left w:val="none" w:sz="0" w:space="0" w:color="auto"/>
            <w:bottom w:val="none" w:sz="0" w:space="0" w:color="auto"/>
            <w:right w:val="none" w:sz="0" w:space="0" w:color="auto"/>
          </w:divBdr>
        </w:div>
        <w:div w:id="356001862">
          <w:marLeft w:val="640"/>
          <w:marRight w:val="0"/>
          <w:marTop w:val="0"/>
          <w:marBottom w:val="0"/>
          <w:divBdr>
            <w:top w:val="none" w:sz="0" w:space="0" w:color="auto"/>
            <w:left w:val="none" w:sz="0" w:space="0" w:color="auto"/>
            <w:bottom w:val="none" w:sz="0" w:space="0" w:color="auto"/>
            <w:right w:val="none" w:sz="0" w:space="0" w:color="auto"/>
          </w:divBdr>
        </w:div>
        <w:div w:id="374547836">
          <w:marLeft w:val="640"/>
          <w:marRight w:val="0"/>
          <w:marTop w:val="0"/>
          <w:marBottom w:val="0"/>
          <w:divBdr>
            <w:top w:val="none" w:sz="0" w:space="0" w:color="auto"/>
            <w:left w:val="none" w:sz="0" w:space="0" w:color="auto"/>
            <w:bottom w:val="none" w:sz="0" w:space="0" w:color="auto"/>
            <w:right w:val="none" w:sz="0" w:space="0" w:color="auto"/>
          </w:divBdr>
        </w:div>
        <w:div w:id="424614436">
          <w:marLeft w:val="640"/>
          <w:marRight w:val="0"/>
          <w:marTop w:val="0"/>
          <w:marBottom w:val="0"/>
          <w:divBdr>
            <w:top w:val="none" w:sz="0" w:space="0" w:color="auto"/>
            <w:left w:val="none" w:sz="0" w:space="0" w:color="auto"/>
            <w:bottom w:val="none" w:sz="0" w:space="0" w:color="auto"/>
            <w:right w:val="none" w:sz="0" w:space="0" w:color="auto"/>
          </w:divBdr>
        </w:div>
        <w:div w:id="429590754">
          <w:marLeft w:val="640"/>
          <w:marRight w:val="0"/>
          <w:marTop w:val="0"/>
          <w:marBottom w:val="0"/>
          <w:divBdr>
            <w:top w:val="none" w:sz="0" w:space="0" w:color="auto"/>
            <w:left w:val="none" w:sz="0" w:space="0" w:color="auto"/>
            <w:bottom w:val="none" w:sz="0" w:space="0" w:color="auto"/>
            <w:right w:val="none" w:sz="0" w:space="0" w:color="auto"/>
          </w:divBdr>
        </w:div>
        <w:div w:id="506941650">
          <w:marLeft w:val="640"/>
          <w:marRight w:val="0"/>
          <w:marTop w:val="0"/>
          <w:marBottom w:val="0"/>
          <w:divBdr>
            <w:top w:val="none" w:sz="0" w:space="0" w:color="auto"/>
            <w:left w:val="none" w:sz="0" w:space="0" w:color="auto"/>
            <w:bottom w:val="none" w:sz="0" w:space="0" w:color="auto"/>
            <w:right w:val="none" w:sz="0" w:space="0" w:color="auto"/>
          </w:divBdr>
        </w:div>
        <w:div w:id="551038732">
          <w:marLeft w:val="640"/>
          <w:marRight w:val="0"/>
          <w:marTop w:val="0"/>
          <w:marBottom w:val="0"/>
          <w:divBdr>
            <w:top w:val="none" w:sz="0" w:space="0" w:color="auto"/>
            <w:left w:val="none" w:sz="0" w:space="0" w:color="auto"/>
            <w:bottom w:val="none" w:sz="0" w:space="0" w:color="auto"/>
            <w:right w:val="none" w:sz="0" w:space="0" w:color="auto"/>
          </w:divBdr>
        </w:div>
        <w:div w:id="564029152">
          <w:marLeft w:val="640"/>
          <w:marRight w:val="0"/>
          <w:marTop w:val="0"/>
          <w:marBottom w:val="0"/>
          <w:divBdr>
            <w:top w:val="none" w:sz="0" w:space="0" w:color="auto"/>
            <w:left w:val="none" w:sz="0" w:space="0" w:color="auto"/>
            <w:bottom w:val="none" w:sz="0" w:space="0" w:color="auto"/>
            <w:right w:val="none" w:sz="0" w:space="0" w:color="auto"/>
          </w:divBdr>
        </w:div>
        <w:div w:id="596403877">
          <w:marLeft w:val="640"/>
          <w:marRight w:val="0"/>
          <w:marTop w:val="0"/>
          <w:marBottom w:val="0"/>
          <w:divBdr>
            <w:top w:val="none" w:sz="0" w:space="0" w:color="auto"/>
            <w:left w:val="none" w:sz="0" w:space="0" w:color="auto"/>
            <w:bottom w:val="none" w:sz="0" w:space="0" w:color="auto"/>
            <w:right w:val="none" w:sz="0" w:space="0" w:color="auto"/>
          </w:divBdr>
        </w:div>
        <w:div w:id="641157272">
          <w:marLeft w:val="640"/>
          <w:marRight w:val="0"/>
          <w:marTop w:val="0"/>
          <w:marBottom w:val="0"/>
          <w:divBdr>
            <w:top w:val="none" w:sz="0" w:space="0" w:color="auto"/>
            <w:left w:val="none" w:sz="0" w:space="0" w:color="auto"/>
            <w:bottom w:val="none" w:sz="0" w:space="0" w:color="auto"/>
            <w:right w:val="none" w:sz="0" w:space="0" w:color="auto"/>
          </w:divBdr>
        </w:div>
        <w:div w:id="745417273">
          <w:marLeft w:val="640"/>
          <w:marRight w:val="0"/>
          <w:marTop w:val="0"/>
          <w:marBottom w:val="0"/>
          <w:divBdr>
            <w:top w:val="none" w:sz="0" w:space="0" w:color="auto"/>
            <w:left w:val="none" w:sz="0" w:space="0" w:color="auto"/>
            <w:bottom w:val="none" w:sz="0" w:space="0" w:color="auto"/>
            <w:right w:val="none" w:sz="0" w:space="0" w:color="auto"/>
          </w:divBdr>
        </w:div>
        <w:div w:id="859515670">
          <w:marLeft w:val="640"/>
          <w:marRight w:val="0"/>
          <w:marTop w:val="0"/>
          <w:marBottom w:val="0"/>
          <w:divBdr>
            <w:top w:val="none" w:sz="0" w:space="0" w:color="auto"/>
            <w:left w:val="none" w:sz="0" w:space="0" w:color="auto"/>
            <w:bottom w:val="none" w:sz="0" w:space="0" w:color="auto"/>
            <w:right w:val="none" w:sz="0" w:space="0" w:color="auto"/>
          </w:divBdr>
        </w:div>
        <w:div w:id="975796399">
          <w:marLeft w:val="640"/>
          <w:marRight w:val="0"/>
          <w:marTop w:val="0"/>
          <w:marBottom w:val="0"/>
          <w:divBdr>
            <w:top w:val="none" w:sz="0" w:space="0" w:color="auto"/>
            <w:left w:val="none" w:sz="0" w:space="0" w:color="auto"/>
            <w:bottom w:val="none" w:sz="0" w:space="0" w:color="auto"/>
            <w:right w:val="none" w:sz="0" w:space="0" w:color="auto"/>
          </w:divBdr>
        </w:div>
        <w:div w:id="1082531724">
          <w:marLeft w:val="640"/>
          <w:marRight w:val="0"/>
          <w:marTop w:val="0"/>
          <w:marBottom w:val="0"/>
          <w:divBdr>
            <w:top w:val="none" w:sz="0" w:space="0" w:color="auto"/>
            <w:left w:val="none" w:sz="0" w:space="0" w:color="auto"/>
            <w:bottom w:val="none" w:sz="0" w:space="0" w:color="auto"/>
            <w:right w:val="none" w:sz="0" w:space="0" w:color="auto"/>
          </w:divBdr>
        </w:div>
        <w:div w:id="1090615905">
          <w:marLeft w:val="640"/>
          <w:marRight w:val="0"/>
          <w:marTop w:val="0"/>
          <w:marBottom w:val="0"/>
          <w:divBdr>
            <w:top w:val="none" w:sz="0" w:space="0" w:color="auto"/>
            <w:left w:val="none" w:sz="0" w:space="0" w:color="auto"/>
            <w:bottom w:val="none" w:sz="0" w:space="0" w:color="auto"/>
            <w:right w:val="none" w:sz="0" w:space="0" w:color="auto"/>
          </w:divBdr>
        </w:div>
        <w:div w:id="1130395647">
          <w:marLeft w:val="640"/>
          <w:marRight w:val="0"/>
          <w:marTop w:val="0"/>
          <w:marBottom w:val="0"/>
          <w:divBdr>
            <w:top w:val="none" w:sz="0" w:space="0" w:color="auto"/>
            <w:left w:val="none" w:sz="0" w:space="0" w:color="auto"/>
            <w:bottom w:val="none" w:sz="0" w:space="0" w:color="auto"/>
            <w:right w:val="none" w:sz="0" w:space="0" w:color="auto"/>
          </w:divBdr>
        </w:div>
        <w:div w:id="1200582708">
          <w:marLeft w:val="640"/>
          <w:marRight w:val="0"/>
          <w:marTop w:val="0"/>
          <w:marBottom w:val="0"/>
          <w:divBdr>
            <w:top w:val="none" w:sz="0" w:space="0" w:color="auto"/>
            <w:left w:val="none" w:sz="0" w:space="0" w:color="auto"/>
            <w:bottom w:val="none" w:sz="0" w:space="0" w:color="auto"/>
            <w:right w:val="none" w:sz="0" w:space="0" w:color="auto"/>
          </w:divBdr>
        </w:div>
        <w:div w:id="1291672710">
          <w:marLeft w:val="640"/>
          <w:marRight w:val="0"/>
          <w:marTop w:val="0"/>
          <w:marBottom w:val="0"/>
          <w:divBdr>
            <w:top w:val="none" w:sz="0" w:space="0" w:color="auto"/>
            <w:left w:val="none" w:sz="0" w:space="0" w:color="auto"/>
            <w:bottom w:val="none" w:sz="0" w:space="0" w:color="auto"/>
            <w:right w:val="none" w:sz="0" w:space="0" w:color="auto"/>
          </w:divBdr>
        </w:div>
        <w:div w:id="1467746625">
          <w:marLeft w:val="640"/>
          <w:marRight w:val="0"/>
          <w:marTop w:val="0"/>
          <w:marBottom w:val="0"/>
          <w:divBdr>
            <w:top w:val="none" w:sz="0" w:space="0" w:color="auto"/>
            <w:left w:val="none" w:sz="0" w:space="0" w:color="auto"/>
            <w:bottom w:val="none" w:sz="0" w:space="0" w:color="auto"/>
            <w:right w:val="none" w:sz="0" w:space="0" w:color="auto"/>
          </w:divBdr>
        </w:div>
        <w:div w:id="1528836921">
          <w:marLeft w:val="640"/>
          <w:marRight w:val="0"/>
          <w:marTop w:val="0"/>
          <w:marBottom w:val="0"/>
          <w:divBdr>
            <w:top w:val="none" w:sz="0" w:space="0" w:color="auto"/>
            <w:left w:val="none" w:sz="0" w:space="0" w:color="auto"/>
            <w:bottom w:val="none" w:sz="0" w:space="0" w:color="auto"/>
            <w:right w:val="none" w:sz="0" w:space="0" w:color="auto"/>
          </w:divBdr>
        </w:div>
        <w:div w:id="1565752056">
          <w:marLeft w:val="640"/>
          <w:marRight w:val="0"/>
          <w:marTop w:val="0"/>
          <w:marBottom w:val="0"/>
          <w:divBdr>
            <w:top w:val="none" w:sz="0" w:space="0" w:color="auto"/>
            <w:left w:val="none" w:sz="0" w:space="0" w:color="auto"/>
            <w:bottom w:val="none" w:sz="0" w:space="0" w:color="auto"/>
            <w:right w:val="none" w:sz="0" w:space="0" w:color="auto"/>
          </w:divBdr>
        </w:div>
        <w:div w:id="1594586815">
          <w:marLeft w:val="640"/>
          <w:marRight w:val="0"/>
          <w:marTop w:val="0"/>
          <w:marBottom w:val="0"/>
          <w:divBdr>
            <w:top w:val="none" w:sz="0" w:space="0" w:color="auto"/>
            <w:left w:val="none" w:sz="0" w:space="0" w:color="auto"/>
            <w:bottom w:val="none" w:sz="0" w:space="0" w:color="auto"/>
            <w:right w:val="none" w:sz="0" w:space="0" w:color="auto"/>
          </w:divBdr>
        </w:div>
        <w:div w:id="1653296038">
          <w:marLeft w:val="640"/>
          <w:marRight w:val="0"/>
          <w:marTop w:val="0"/>
          <w:marBottom w:val="0"/>
          <w:divBdr>
            <w:top w:val="none" w:sz="0" w:space="0" w:color="auto"/>
            <w:left w:val="none" w:sz="0" w:space="0" w:color="auto"/>
            <w:bottom w:val="none" w:sz="0" w:space="0" w:color="auto"/>
            <w:right w:val="none" w:sz="0" w:space="0" w:color="auto"/>
          </w:divBdr>
        </w:div>
        <w:div w:id="1823111162">
          <w:marLeft w:val="640"/>
          <w:marRight w:val="0"/>
          <w:marTop w:val="0"/>
          <w:marBottom w:val="0"/>
          <w:divBdr>
            <w:top w:val="none" w:sz="0" w:space="0" w:color="auto"/>
            <w:left w:val="none" w:sz="0" w:space="0" w:color="auto"/>
            <w:bottom w:val="none" w:sz="0" w:space="0" w:color="auto"/>
            <w:right w:val="none" w:sz="0" w:space="0" w:color="auto"/>
          </w:divBdr>
        </w:div>
        <w:div w:id="1843885244">
          <w:marLeft w:val="640"/>
          <w:marRight w:val="0"/>
          <w:marTop w:val="0"/>
          <w:marBottom w:val="0"/>
          <w:divBdr>
            <w:top w:val="none" w:sz="0" w:space="0" w:color="auto"/>
            <w:left w:val="none" w:sz="0" w:space="0" w:color="auto"/>
            <w:bottom w:val="none" w:sz="0" w:space="0" w:color="auto"/>
            <w:right w:val="none" w:sz="0" w:space="0" w:color="auto"/>
          </w:divBdr>
        </w:div>
        <w:div w:id="2060860002">
          <w:marLeft w:val="640"/>
          <w:marRight w:val="0"/>
          <w:marTop w:val="0"/>
          <w:marBottom w:val="0"/>
          <w:divBdr>
            <w:top w:val="none" w:sz="0" w:space="0" w:color="auto"/>
            <w:left w:val="none" w:sz="0" w:space="0" w:color="auto"/>
            <w:bottom w:val="none" w:sz="0" w:space="0" w:color="auto"/>
            <w:right w:val="none" w:sz="0" w:space="0" w:color="auto"/>
          </w:divBdr>
        </w:div>
        <w:div w:id="2094548544">
          <w:marLeft w:val="640"/>
          <w:marRight w:val="0"/>
          <w:marTop w:val="0"/>
          <w:marBottom w:val="0"/>
          <w:divBdr>
            <w:top w:val="none" w:sz="0" w:space="0" w:color="auto"/>
            <w:left w:val="none" w:sz="0" w:space="0" w:color="auto"/>
            <w:bottom w:val="none" w:sz="0" w:space="0" w:color="auto"/>
            <w:right w:val="none" w:sz="0" w:space="0" w:color="auto"/>
          </w:divBdr>
        </w:div>
        <w:div w:id="2108428231">
          <w:marLeft w:val="640"/>
          <w:marRight w:val="0"/>
          <w:marTop w:val="0"/>
          <w:marBottom w:val="0"/>
          <w:divBdr>
            <w:top w:val="none" w:sz="0" w:space="0" w:color="auto"/>
            <w:left w:val="none" w:sz="0" w:space="0" w:color="auto"/>
            <w:bottom w:val="none" w:sz="0" w:space="0" w:color="auto"/>
            <w:right w:val="none" w:sz="0" w:space="0" w:color="auto"/>
          </w:divBdr>
        </w:div>
      </w:divsChild>
    </w:div>
    <w:div w:id="1951009370">
      <w:bodyDiv w:val="1"/>
      <w:marLeft w:val="0"/>
      <w:marRight w:val="0"/>
      <w:marTop w:val="0"/>
      <w:marBottom w:val="0"/>
      <w:divBdr>
        <w:top w:val="none" w:sz="0" w:space="0" w:color="auto"/>
        <w:left w:val="none" w:sz="0" w:space="0" w:color="auto"/>
        <w:bottom w:val="none" w:sz="0" w:space="0" w:color="auto"/>
        <w:right w:val="none" w:sz="0" w:space="0" w:color="auto"/>
      </w:divBdr>
      <w:divsChild>
        <w:div w:id="41367331">
          <w:marLeft w:val="640"/>
          <w:marRight w:val="0"/>
          <w:marTop w:val="0"/>
          <w:marBottom w:val="0"/>
          <w:divBdr>
            <w:top w:val="none" w:sz="0" w:space="0" w:color="auto"/>
            <w:left w:val="none" w:sz="0" w:space="0" w:color="auto"/>
            <w:bottom w:val="none" w:sz="0" w:space="0" w:color="auto"/>
            <w:right w:val="none" w:sz="0" w:space="0" w:color="auto"/>
          </w:divBdr>
        </w:div>
        <w:div w:id="43405805">
          <w:marLeft w:val="640"/>
          <w:marRight w:val="0"/>
          <w:marTop w:val="0"/>
          <w:marBottom w:val="0"/>
          <w:divBdr>
            <w:top w:val="none" w:sz="0" w:space="0" w:color="auto"/>
            <w:left w:val="none" w:sz="0" w:space="0" w:color="auto"/>
            <w:bottom w:val="none" w:sz="0" w:space="0" w:color="auto"/>
            <w:right w:val="none" w:sz="0" w:space="0" w:color="auto"/>
          </w:divBdr>
        </w:div>
        <w:div w:id="113132864">
          <w:marLeft w:val="640"/>
          <w:marRight w:val="0"/>
          <w:marTop w:val="0"/>
          <w:marBottom w:val="0"/>
          <w:divBdr>
            <w:top w:val="none" w:sz="0" w:space="0" w:color="auto"/>
            <w:left w:val="none" w:sz="0" w:space="0" w:color="auto"/>
            <w:bottom w:val="none" w:sz="0" w:space="0" w:color="auto"/>
            <w:right w:val="none" w:sz="0" w:space="0" w:color="auto"/>
          </w:divBdr>
        </w:div>
        <w:div w:id="117994822">
          <w:marLeft w:val="640"/>
          <w:marRight w:val="0"/>
          <w:marTop w:val="0"/>
          <w:marBottom w:val="0"/>
          <w:divBdr>
            <w:top w:val="none" w:sz="0" w:space="0" w:color="auto"/>
            <w:left w:val="none" w:sz="0" w:space="0" w:color="auto"/>
            <w:bottom w:val="none" w:sz="0" w:space="0" w:color="auto"/>
            <w:right w:val="none" w:sz="0" w:space="0" w:color="auto"/>
          </w:divBdr>
        </w:div>
        <w:div w:id="122431180">
          <w:marLeft w:val="640"/>
          <w:marRight w:val="0"/>
          <w:marTop w:val="0"/>
          <w:marBottom w:val="0"/>
          <w:divBdr>
            <w:top w:val="none" w:sz="0" w:space="0" w:color="auto"/>
            <w:left w:val="none" w:sz="0" w:space="0" w:color="auto"/>
            <w:bottom w:val="none" w:sz="0" w:space="0" w:color="auto"/>
            <w:right w:val="none" w:sz="0" w:space="0" w:color="auto"/>
          </w:divBdr>
        </w:div>
        <w:div w:id="123819593">
          <w:marLeft w:val="640"/>
          <w:marRight w:val="0"/>
          <w:marTop w:val="0"/>
          <w:marBottom w:val="0"/>
          <w:divBdr>
            <w:top w:val="none" w:sz="0" w:space="0" w:color="auto"/>
            <w:left w:val="none" w:sz="0" w:space="0" w:color="auto"/>
            <w:bottom w:val="none" w:sz="0" w:space="0" w:color="auto"/>
            <w:right w:val="none" w:sz="0" w:space="0" w:color="auto"/>
          </w:divBdr>
        </w:div>
        <w:div w:id="207684957">
          <w:marLeft w:val="640"/>
          <w:marRight w:val="0"/>
          <w:marTop w:val="0"/>
          <w:marBottom w:val="0"/>
          <w:divBdr>
            <w:top w:val="none" w:sz="0" w:space="0" w:color="auto"/>
            <w:left w:val="none" w:sz="0" w:space="0" w:color="auto"/>
            <w:bottom w:val="none" w:sz="0" w:space="0" w:color="auto"/>
            <w:right w:val="none" w:sz="0" w:space="0" w:color="auto"/>
          </w:divBdr>
        </w:div>
        <w:div w:id="238904056">
          <w:marLeft w:val="640"/>
          <w:marRight w:val="0"/>
          <w:marTop w:val="0"/>
          <w:marBottom w:val="0"/>
          <w:divBdr>
            <w:top w:val="none" w:sz="0" w:space="0" w:color="auto"/>
            <w:left w:val="none" w:sz="0" w:space="0" w:color="auto"/>
            <w:bottom w:val="none" w:sz="0" w:space="0" w:color="auto"/>
            <w:right w:val="none" w:sz="0" w:space="0" w:color="auto"/>
          </w:divBdr>
        </w:div>
        <w:div w:id="239752113">
          <w:marLeft w:val="640"/>
          <w:marRight w:val="0"/>
          <w:marTop w:val="0"/>
          <w:marBottom w:val="0"/>
          <w:divBdr>
            <w:top w:val="none" w:sz="0" w:space="0" w:color="auto"/>
            <w:left w:val="none" w:sz="0" w:space="0" w:color="auto"/>
            <w:bottom w:val="none" w:sz="0" w:space="0" w:color="auto"/>
            <w:right w:val="none" w:sz="0" w:space="0" w:color="auto"/>
          </w:divBdr>
        </w:div>
        <w:div w:id="247275982">
          <w:marLeft w:val="640"/>
          <w:marRight w:val="0"/>
          <w:marTop w:val="0"/>
          <w:marBottom w:val="0"/>
          <w:divBdr>
            <w:top w:val="none" w:sz="0" w:space="0" w:color="auto"/>
            <w:left w:val="none" w:sz="0" w:space="0" w:color="auto"/>
            <w:bottom w:val="none" w:sz="0" w:space="0" w:color="auto"/>
            <w:right w:val="none" w:sz="0" w:space="0" w:color="auto"/>
          </w:divBdr>
        </w:div>
        <w:div w:id="286743942">
          <w:marLeft w:val="640"/>
          <w:marRight w:val="0"/>
          <w:marTop w:val="0"/>
          <w:marBottom w:val="0"/>
          <w:divBdr>
            <w:top w:val="none" w:sz="0" w:space="0" w:color="auto"/>
            <w:left w:val="none" w:sz="0" w:space="0" w:color="auto"/>
            <w:bottom w:val="none" w:sz="0" w:space="0" w:color="auto"/>
            <w:right w:val="none" w:sz="0" w:space="0" w:color="auto"/>
          </w:divBdr>
        </w:div>
        <w:div w:id="296185851">
          <w:marLeft w:val="640"/>
          <w:marRight w:val="0"/>
          <w:marTop w:val="0"/>
          <w:marBottom w:val="0"/>
          <w:divBdr>
            <w:top w:val="none" w:sz="0" w:space="0" w:color="auto"/>
            <w:left w:val="none" w:sz="0" w:space="0" w:color="auto"/>
            <w:bottom w:val="none" w:sz="0" w:space="0" w:color="auto"/>
            <w:right w:val="none" w:sz="0" w:space="0" w:color="auto"/>
          </w:divBdr>
        </w:div>
        <w:div w:id="305819638">
          <w:marLeft w:val="640"/>
          <w:marRight w:val="0"/>
          <w:marTop w:val="0"/>
          <w:marBottom w:val="0"/>
          <w:divBdr>
            <w:top w:val="none" w:sz="0" w:space="0" w:color="auto"/>
            <w:left w:val="none" w:sz="0" w:space="0" w:color="auto"/>
            <w:bottom w:val="none" w:sz="0" w:space="0" w:color="auto"/>
            <w:right w:val="none" w:sz="0" w:space="0" w:color="auto"/>
          </w:divBdr>
        </w:div>
        <w:div w:id="327169843">
          <w:marLeft w:val="640"/>
          <w:marRight w:val="0"/>
          <w:marTop w:val="0"/>
          <w:marBottom w:val="0"/>
          <w:divBdr>
            <w:top w:val="none" w:sz="0" w:space="0" w:color="auto"/>
            <w:left w:val="none" w:sz="0" w:space="0" w:color="auto"/>
            <w:bottom w:val="none" w:sz="0" w:space="0" w:color="auto"/>
            <w:right w:val="none" w:sz="0" w:space="0" w:color="auto"/>
          </w:divBdr>
        </w:div>
        <w:div w:id="346836356">
          <w:marLeft w:val="640"/>
          <w:marRight w:val="0"/>
          <w:marTop w:val="0"/>
          <w:marBottom w:val="0"/>
          <w:divBdr>
            <w:top w:val="none" w:sz="0" w:space="0" w:color="auto"/>
            <w:left w:val="none" w:sz="0" w:space="0" w:color="auto"/>
            <w:bottom w:val="none" w:sz="0" w:space="0" w:color="auto"/>
            <w:right w:val="none" w:sz="0" w:space="0" w:color="auto"/>
          </w:divBdr>
        </w:div>
        <w:div w:id="346979598">
          <w:marLeft w:val="640"/>
          <w:marRight w:val="0"/>
          <w:marTop w:val="0"/>
          <w:marBottom w:val="0"/>
          <w:divBdr>
            <w:top w:val="none" w:sz="0" w:space="0" w:color="auto"/>
            <w:left w:val="none" w:sz="0" w:space="0" w:color="auto"/>
            <w:bottom w:val="none" w:sz="0" w:space="0" w:color="auto"/>
            <w:right w:val="none" w:sz="0" w:space="0" w:color="auto"/>
          </w:divBdr>
        </w:div>
        <w:div w:id="347829033">
          <w:marLeft w:val="640"/>
          <w:marRight w:val="0"/>
          <w:marTop w:val="0"/>
          <w:marBottom w:val="0"/>
          <w:divBdr>
            <w:top w:val="none" w:sz="0" w:space="0" w:color="auto"/>
            <w:left w:val="none" w:sz="0" w:space="0" w:color="auto"/>
            <w:bottom w:val="none" w:sz="0" w:space="0" w:color="auto"/>
            <w:right w:val="none" w:sz="0" w:space="0" w:color="auto"/>
          </w:divBdr>
        </w:div>
        <w:div w:id="453868481">
          <w:marLeft w:val="640"/>
          <w:marRight w:val="0"/>
          <w:marTop w:val="0"/>
          <w:marBottom w:val="0"/>
          <w:divBdr>
            <w:top w:val="none" w:sz="0" w:space="0" w:color="auto"/>
            <w:left w:val="none" w:sz="0" w:space="0" w:color="auto"/>
            <w:bottom w:val="none" w:sz="0" w:space="0" w:color="auto"/>
            <w:right w:val="none" w:sz="0" w:space="0" w:color="auto"/>
          </w:divBdr>
        </w:div>
        <w:div w:id="478155102">
          <w:marLeft w:val="640"/>
          <w:marRight w:val="0"/>
          <w:marTop w:val="0"/>
          <w:marBottom w:val="0"/>
          <w:divBdr>
            <w:top w:val="none" w:sz="0" w:space="0" w:color="auto"/>
            <w:left w:val="none" w:sz="0" w:space="0" w:color="auto"/>
            <w:bottom w:val="none" w:sz="0" w:space="0" w:color="auto"/>
            <w:right w:val="none" w:sz="0" w:space="0" w:color="auto"/>
          </w:divBdr>
        </w:div>
        <w:div w:id="552935255">
          <w:marLeft w:val="640"/>
          <w:marRight w:val="0"/>
          <w:marTop w:val="0"/>
          <w:marBottom w:val="0"/>
          <w:divBdr>
            <w:top w:val="none" w:sz="0" w:space="0" w:color="auto"/>
            <w:left w:val="none" w:sz="0" w:space="0" w:color="auto"/>
            <w:bottom w:val="none" w:sz="0" w:space="0" w:color="auto"/>
            <w:right w:val="none" w:sz="0" w:space="0" w:color="auto"/>
          </w:divBdr>
        </w:div>
        <w:div w:id="572087406">
          <w:marLeft w:val="640"/>
          <w:marRight w:val="0"/>
          <w:marTop w:val="0"/>
          <w:marBottom w:val="0"/>
          <w:divBdr>
            <w:top w:val="none" w:sz="0" w:space="0" w:color="auto"/>
            <w:left w:val="none" w:sz="0" w:space="0" w:color="auto"/>
            <w:bottom w:val="none" w:sz="0" w:space="0" w:color="auto"/>
            <w:right w:val="none" w:sz="0" w:space="0" w:color="auto"/>
          </w:divBdr>
        </w:div>
        <w:div w:id="590964897">
          <w:marLeft w:val="640"/>
          <w:marRight w:val="0"/>
          <w:marTop w:val="0"/>
          <w:marBottom w:val="0"/>
          <w:divBdr>
            <w:top w:val="none" w:sz="0" w:space="0" w:color="auto"/>
            <w:left w:val="none" w:sz="0" w:space="0" w:color="auto"/>
            <w:bottom w:val="none" w:sz="0" w:space="0" w:color="auto"/>
            <w:right w:val="none" w:sz="0" w:space="0" w:color="auto"/>
          </w:divBdr>
        </w:div>
        <w:div w:id="629096885">
          <w:marLeft w:val="640"/>
          <w:marRight w:val="0"/>
          <w:marTop w:val="0"/>
          <w:marBottom w:val="0"/>
          <w:divBdr>
            <w:top w:val="none" w:sz="0" w:space="0" w:color="auto"/>
            <w:left w:val="none" w:sz="0" w:space="0" w:color="auto"/>
            <w:bottom w:val="none" w:sz="0" w:space="0" w:color="auto"/>
            <w:right w:val="none" w:sz="0" w:space="0" w:color="auto"/>
          </w:divBdr>
        </w:div>
        <w:div w:id="643118411">
          <w:marLeft w:val="640"/>
          <w:marRight w:val="0"/>
          <w:marTop w:val="0"/>
          <w:marBottom w:val="0"/>
          <w:divBdr>
            <w:top w:val="none" w:sz="0" w:space="0" w:color="auto"/>
            <w:left w:val="none" w:sz="0" w:space="0" w:color="auto"/>
            <w:bottom w:val="none" w:sz="0" w:space="0" w:color="auto"/>
            <w:right w:val="none" w:sz="0" w:space="0" w:color="auto"/>
          </w:divBdr>
        </w:div>
        <w:div w:id="680275697">
          <w:marLeft w:val="640"/>
          <w:marRight w:val="0"/>
          <w:marTop w:val="0"/>
          <w:marBottom w:val="0"/>
          <w:divBdr>
            <w:top w:val="none" w:sz="0" w:space="0" w:color="auto"/>
            <w:left w:val="none" w:sz="0" w:space="0" w:color="auto"/>
            <w:bottom w:val="none" w:sz="0" w:space="0" w:color="auto"/>
            <w:right w:val="none" w:sz="0" w:space="0" w:color="auto"/>
          </w:divBdr>
        </w:div>
        <w:div w:id="725837760">
          <w:marLeft w:val="640"/>
          <w:marRight w:val="0"/>
          <w:marTop w:val="0"/>
          <w:marBottom w:val="0"/>
          <w:divBdr>
            <w:top w:val="none" w:sz="0" w:space="0" w:color="auto"/>
            <w:left w:val="none" w:sz="0" w:space="0" w:color="auto"/>
            <w:bottom w:val="none" w:sz="0" w:space="0" w:color="auto"/>
            <w:right w:val="none" w:sz="0" w:space="0" w:color="auto"/>
          </w:divBdr>
        </w:div>
        <w:div w:id="742144272">
          <w:marLeft w:val="640"/>
          <w:marRight w:val="0"/>
          <w:marTop w:val="0"/>
          <w:marBottom w:val="0"/>
          <w:divBdr>
            <w:top w:val="none" w:sz="0" w:space="0" w:color="auto"/>
            <w:left w:val="none" w:sz="0" w:space="0" w:color="auto"/>
            <w:bottom w:val="none" w:sz="0" w:space="0" w:color="auto"/>
            <w:right w:val="none" w:sz="0" w:space="0" w:color="auto"/>
          </w:divBdr>
        </w:div>
        <w:div w:id="765809286">
          <w:marLeft w:val="640"/>
          <w:marRight w:val="0"/>
          <w:marTop w:val="0"/>
          <w:marBottom w:val="0"/>
          <w:divBdr>
            <w:top w:val="none" w:sz="0" w:space="0" w:color="auto"/>
            <w:left w:val="none" w:sz="0" w:space="0" w:color="auto"/>
            <w:bottom w:val="none" w:sz="0" w:space="0" w:color="auto"/>
            <w:right w:val="none" w:sz="0" w:space="0" w:color="auto"/>
          </w:divBdr>
        </w:div>
        <w:div w:id="863985243">
          <w:marLeft w:val="640"/>
          <w:marRight w:val="0"/>
          <w:marTop w:val="0"/>
          <w:marBottom w:val="0"/>
          <w:divBdr>
            <w:top w:val="none" w:sz="0" w:space="0" w:color="auto"/>
            <w:left w:val="none" w:sz="0" w:space="0" w:color="auto"/>
            <w:bottom w:val="none" w:sz="0" w:space="0" w:color="auto"/>
            <w:right w:val="none" w:sz="0" w:space="0" w:color="auto"/>
          </w:divBdr>
        </w:div>
        <w:div w:id="867834435">
          <w:marLeft w:val="640"/>
          <w:marRight w:val="0"/>
          <w:marTop w:val="0"/>
          <w:marBottom w:val="0"/>
          <w:divBdr>
            <w:top w:val="none" w:sz="0" w:space="0" w:color="auto"/>
            <w:left w:val="none" w:sz="0" w:space="0" w:color="auto"/>
            <w:bottom w:val="none" w:sz="0" w:space="0" w:color="auto"/>
            <w:right w:val="none" w:sz="0" w:space="0" w:color="auto"/>
          </w:divBdr>
        </w:div>
        <w:div w:id="899752629">
          <w:marLeft w:val="640"/>
          <w:marRight w:val="0"/>
          <w:marTop w:val="0"/>
          <w:marBottom w:val="0"/>
          <w:divBdr>
            <w:top w:val="none" w:sz="0" w:space="0" w:color="auto"/>
            <w:left w:val="none" w:sz="0" w:space="0" w:color="auto"/>
            <w:bottom w:val="none" w:sz="0" w:space="0" w:color="auto"/>
            <w:right w:val="none" w:sz="0" w:space="0" w:color="auto"/>
          </w:divBdr>
        </w:div>
        <w:div w:id="928268646">
          <w:marLeft w:val="640"/>
          <w:marRight w:val="0"/>
          <w:marTop w:val="0"/>
          <w:marBottom w:val="0"/>
          <w:divBdr>
            <w:top w:val="none" w:sz="0" w:space="0" w:color="auto"/>
            <w:left w:val="none" w:sz="0" w:space="0" w:color="auto"/>
            <w:bottom w:val="none" w:sz="0" w:space="0" w:color="auto"/>
            <w:right w:val="none" w:sz="0" w:space="0" w:color="auto"/>
          </w:divBdr>
        </w:div>
        <w:div w:id="950669435">
          <w:marLeft w:val="640"/>
          <w:marRight w:val="0"/>
          <w:marTop w:val="0"/>
          <w:marBottom w:val="0"/>
          <w:divBdr>
            <w:top w:val="none" w:sz="0" w:space="0" w:color="auto"/>
            <w:left w:val="none" w:sz="0" w:space="0" w:color="auto"/>
            <w:bottom w:val="none" w:sz="0" w:space="0" w:color="auto"/>
            <w:right w:val="none" w:sz="0" w:space="0" w:color="auto"/>
          </w:divBdr>
        </w:div>
        <w:div w:id="999036890">
          <w:marLeft w:val="640"/>
          <w:marRight w:val="0"/>
          <w:marTop w:val="0"/>
          <w:marBottom w:val="0"/>
          <w:divBdr>
            <w:top w:val="none" w:sz="0" w:space="0" w:color="auto"/>
            <w:left w:val="none" w:sz="0" w:space="0" w:color="auto"/>
            <w:bottom w:val="none" w:sz="0" w:space="0" w:color="auto"/>
            <w:right w:val="none" w:sz="0" w:space="0" w:color="auto"/>
          </w:divBdr>
        </w:div>
        <w:div w:id="1072386656">
          <w:marLeft w:val="640"/>
          <w:marRight w:val="0"/>
          <w:marTop w:val="0"/>
          <w:marBottom w:val="0"/>
          <w:divBdr>
            <w:top w:val="none" w:sz="0" w:space="0" w:color="auto"/>
            <w:left w:val="none" w:sz="0" w:space="0" w:color="auto"/>
            <w:bottom w:val="none" w:sz="0" w:space="0" w:color="auto"/>
            <w:right w:val="none" w:sz="0" w:space="0" w:color="auto"/>
          </w:divBdr>
        </w:div>
        <w:div w:id="1076173334">
          <w:marLeft w:val="640"/>
          <w:marRight w:val="0"/>
          <w:marTop w:val="0"/>
          <w:marBottom w:val="0"/>
          <w:divBdr>
            <w:top w:val="none" w:sz="0" w:space="0" w:color="auto"/>
            <w:left w:val="none" w:sz="0" w:space="0" w:color="auto"/>
            <w:bottom w:val="none" w:sz="0" w:space="0" w:color="auto"/>
            <w:right w:val="none" w:sz="0" w:space="0" w:color="auto"/>
          </w:divBdr>
        </w:div>
        <w:div w:id="1077093334">
          <w:marLeft w:val="640"/>
          <w:marRight w:val="0"/>
          <w:marTop w:val="0"/>
          <w:marBottom w:val="0"/>
          <w:divBdr>
            <w:top w:val="none" w:sz="0" w:space="0" w:color="auto"/>
            <w:left w:val="none" w:sz="0" w:space="0" w:color="auto"/>
            <w:bottom w:val="none" w:sz="0" w:space="0" w:color="auto"/>
            <w:right w:val="none" w:sz="0" w:space="0" w:color="auto"/>
          </w:divBdr>
        </w:div>
        <w:div w:id="1120496087">
          <w:marLeft w:val="640"/>
          <w:marRight w:val="0"/>
          <w:marTop w:val="0"/>
          <w:marBottom w:val="0"/>
          <w:divBdr>
            <w:top w:val="none" w:sz="0" w:space="0" w:color="auto"/>
            <w:left w:val="none" w:sz="0" w:space="0" w:color="auto"/>
            <w:bottom w:val="none" w:sz="0" w:space="0" w:color="auto"/>
            <w:right w:val="none" w:sz="0" w:space="0" w:color="auto"/>
          </w:divBdr>
        </w:div>
        <w:div w:id="1143232879">
          <w:marLeft w:val="640"/>
          <w:marRight w:val="0"/>
          <w:marTop w:val="0"/>
          <w:marBottom w:val="0"/>
          <w:divBdr>
            <w:top w:val="none" w:sz="0" w:space="0" w:color="auto"/>
            <w:left w:val="none" w:sz="0" w:space="0" w:color="auto"/>
            <w:bottom w:val="none" w:sz="0" w:space="0" w:color="auto"/>
            <w:right w:val="none" w:sz="0" w:space="0" w:color="auto"/>
          </w:divBdr>
        </w:div>
        <w:div w:id="1200435405">
          <w:marLeft w:val="640"/>
          <w:marRight w:val="0"/>
          <w:marTop w:val="0"/>
          <w:marBottom w:val="0"/>
          <w:divBdr>
            <w:top w:val="none" w:sz="0" w:space="0" w:color="auto"/>
            <w:left w:val="none" w:sz="0" w:space="0" w:color="auto"/>
            <w:bottom w:val="none" w:sz="0" w:space="0" w:color="auto"/>
            <w:right w:val="none" w:sz="0" w:space="0" w:color="auto"/>
          </w:divBdr>
        </w:div>
        <w:div w:id="1237788219">
          <w:marLeft w:val="640"/>
          <w:marRight w:val="0"/>
          <w:marTop w:val="0"/>
          <w:marBottom w:val="0"/>
          <w:divBdr>
            <w:top w:val="none" w:sz="0" w:space="0" w:color="auto"/>
            <w:left w:val="none" w:sz="0" w:space="0" w:color="auto"/>
            <w:bottom w:val="none" w:sz="0" w:space="0" w:color="auto"/>
            <w:right w:val="none" w:sz="0" w:space="0" w:color="auto"/>
          </w:divBdr>
        </w:div>
        <w:div w:id="1275402119">
          <w:marLeft w:val="640"/>
          <w:marRight w:val="0"/>
          <w:marTop w:val="0"/>
          <w:marBottom w:val="0"/>
          <w:divBdr>
            <w:top w:val="none" w:sz="0" w:space="0" w:color="auto"/>
            <w:left w:val="none" w:sz="0" w:space="0" w:color="auto"/>
            <w:bottom w:val="none" w:sz="0" w:space="0" w:color="auto"/>
            <w:right w:val="none" w:sz="0" w:space="0" w:color="auto"/>
          </w:divBdr>
        </w:div>
        <w:div w:id="1293825975">
          <w:marLeft w:val="640"/>
          <w:marRight w:val="0"/>
          <w:marTop w:val="0"/>
          <w:marBottom w:val="0"/>
          <w:divBdr>
            <w:top w:val="none" w:sz="0" w:space="0" w:color="auto"/>
            <w:left w:val="none" w:sz="0" w:space="0" w:color="auto"/>
            <w:bottom w:val="none" w:sz="0" w:space="0" w:color="auto"/>
            <w:right w:val="none" w:sz="0" w:space="0" w:color="auto"/>
          </w:divBdr>
        </w:div>
        <w:div w:id="1341810411">
          <w:marLeft w:val="640"/>
          <w:marRight w:val="0"/>
          <w:marTop w:val="0"/>
          <w:marBottom w:val="0"/>
          <w:divBdr>
            <w:top w:val="none" w:sz="0" w:space="0" w:color="auto"/>
            <w:left w:val="none" w:sz="0" w:space="0" w:color="auto"/>
            <w:bottom w:val="none" w:sz="0" w:space="0" w:color="auto"/>
            <w:right w:val="none" w:sz="0" w:space="0" w:color="auto"/>
          </w:divBdr>
        </w:div>
        <w:div w:id="1365710158">
          <w:marLeft w:val="640"/>
          <w:marRight w:val="0"/>
          <w:marTop w:val="0"/>
          <w:marBottom w:val="0"/>
          <w:divBdr>
            <w:top w:val="none" w:sz="0" w:space="0" w:color="auto"/>
            <w:left w:val="none" w:sz="0" w:space="0" w:color="auto"/>
            <w:bottom w:val="none" w:sz="0" w:space="0" w:color="auto"/>
            <w:right w:val="none" w:sz="0" w:space="0" w:color="auto"/>
          </w:divBdr>
        </w:div>
        <w:div w:id="1380057336">
          <w:marLeft w:val="640"/>
          <w:marRight w:val="0"/>
          <w:marTop w:val="0"/>
          <w:marBottom w:val="0"/>
          <w:divBdr>
            <w:top w:val="none" w:sz="0" w:space="0" w:color="auto"/>
            <w:left w:val="none" w:sz="0" w:space="0" w:color="auto"/>
            <w:bottom w:val="none" w:sz="0" w:space="0" w:color="auto"/>
            <w:right w:val="none" w:sz="0" w:space="0" w:color="auto"/>
          </w:divBdr>
        </w:div>
        <w:div w:id="1381856683">
          <w:marLeft w:val="640"/>
          <w:marRight w:val="0"/>
          <w:marTop w:val="0"/>
          <w:marBottom w:val="0"/>
          <w:divBdr>
            <w:top w:val="none" w:sz="0" w:space="0" w:color="auto"/>
            <w:left w:val="none" w:sz="0" w:space="0" w:color="auto"/>
            <w:bottom w:val="none" w:sz="0" w:space="0" w:color="auto"/>
            <w:right w:val="none" w:sz="0" w:space="0" w:color="auto"/>
          </w:divBdr>
        </w:div>
        <w:div w:id="1431391631">
          <w:marLeft w:val="640"/>
          <w:marRight w:val="0"/>
          <w:marTop w:val="0"/>
          <w:marBottom w:val="0"/>
          <w:divBdr>
            <w:top w:val="none" w:sz="0" w:space="0" w:color="auto"/>
            <w:left w:val="none" w:sz="0" w:space="0" w:color="auto"/>
            <w:bottom w:val="none" w:sz="0" w:space="0" w:color="auto"/>
            <w:right w:val="none" w:sz="0" w:space="0" w:color="auto"/>
          </w:divBdr>
        </w:div>
        <w:div w:id="1452624142">
          <w:marLeft w:val="640"/>
          <w:marRight w:val="0"/>
          <w:marTop w:val="0"/>
          <w:marBottom w:val="0"/>
          <w:divBdr>
            <w:top w:val="none" w:sz="0" w:space="0" w:color="auto"/>
            <w:left w:val="none" w:sz="0" w:space="0" w:color="auto"/>
            <w:bottom w:val="none" w:sz="0" w:space="0" w:color="auto"/>
            <w:right w:val="none" w:sz="0" w:space="0" w:color="auto"/>
          </w:divBdr>
        </w:div>
        <w:div w:id="1478570926">
          <w:marLeft w:val="640"/>
          <w:marRight w:val="0"/>
          <w:marTop w:val="0"/>
          <w:marBottom w:val="0"/>
          <w:divBdr>
            <w:top w:val="none" w:sz="0" w:space="0" w:color="auto"/>
            <w:left w:val="none" w:sz="0" w:space="0" w:color="auto"/>
            <w:bottom w:val="none" w:sz="0" w:space="0" w:color="auto"/>
            <w:right w:val="none" w:sz="0" w:space="0" w:color="auto"/>
          </w:divBdr>
        </w:div>
        <w:div w:id="1494567082">
          <w:marLeft w:val="640"/>
          <w:marRight w:val="0"/>
          <w:marTop w:val="0"/>
          <w:marBottom w:val="0"/>
          <w:divBdr>
            <w:top w:val="none" w:sz="0" w:space="0" w:color="auto"/>
            <w:left w:val="none" w:sz="0" w:space="0" w:color="auto"/>
            <w:bottom w:val="none" w:sz="0" w:space="0" w:color="auto"/>
            <w:right w:val="none" w:sz="0" w:space="0" w:color="auto"/>
          </w:divBdr>
        </w:div>
        <w:div w:id="1521238907">
          <w:marLeft w:val="640"/>
          <w:marRight w:val="0"/>
          <w:marTop w:val="0"/>
          <w:marBottom w:val="0"/>
          <w:divBdr>
            <w:top w:val="none" w:sz="0" w:space="0" w:color="auto"/>
            <w:left w:val="none" w:sz="0" w:space="0" w:color="auto"/>
            <w:bottom w:val="none" w:sz="0" w:space="0" w:color="auto"/>
            <w:right w:val="none" w:sz="0" w:space="0" w:color="auto"/>
          </w:divBdr>
        </w:div>
        <w:div w:id="1528592280">
          <w:marLeft w:val="640"/>
          <w:marRight w:val="0"/>
          <w:marTop w:val="0"/>
          <w:marBottom w:val="0"/>
          <w:divBdr>
            <w:top w:val="none" w:sz="0" w:space="0" w:color="auto"/>
            <w:left w:val="none" w:sz="0" w:space="0" w:color="auto"/>
            <w:bottom w:val="none" w:sz="0" w:space="0" w:color="auto"/>
            <w:right w:val="none" w:sz="0" w:space="0" w:color="auto"/>
          </w:divBdr>
        </w:div>
        <w:div w:id="1600259476">
          <w:marLeft w:val="640"/>
          <w:marRight w:val="0"/>
          <w:marTop w:val="0"/>
          <w:marBottom w:val="0"/>
          <w:divBdr>
            <w:top w:val="none" w:sz="0" w:space="0" w:color="auto"/>
            <w:left w:val="none" w:sz="0" w:space="0" w:color="auto"/>
            <w:bottom w:val="none" w:sz="0" w:space="0" w:color="auto"/>
            <w:right w:val="none" w:sz="0" w:space="0" w:color="auto"/>
          </w:divBdr>
        </w:div>
        <w:div w:id="1614046837">
          <w:marLeft w:val="640"/>
          <w:marRight w:val="0"/>
          <w:marTop w:val="0"/>
          <w:marBottom w:val="0"/>
          <w:divBdr>
            <w:top w:val="none" w:sz="0" w:space="0" w:color="auto"/>
            <w:left w:val="none" w:sz="0" w:space="0" w:color="auto"/>
            <w:bottom w:val="none" w:sz="0" w:space="0" w:color="auto"/>
            <w:right w:val="none" w:sz="0" w:space="0" w:color="auto"/>
          </w:divBdr>
        </w:div>
        <w:div w:id="1741057881">
          <w:marLeft w:val="640"/>
          <w:marRight w:val="0"/>
          <w:marTop w:val="0"/>
          <w:marBottom w:val="0"/>
          <w:divBdr>
            <w:top w:val="none" w:sz="0" w:space="0" w:color="auto"/>
            <w:left w:val="none" w:sz="0" w:space="0" w:color="auto"/>
            <w:bottom w:val="none" w:sz="0" w:space="0" w:color="auto"/>
            <w:right w:val="none" w:sz="0" w:space="0" w:color="auto"/>
          </w:divBdr>
        </w:div>
        <w:div w:id="1741171355">
          <w:marLeft w:val="640"/>
          <w:marRight w:val="0"/>
          <w:marTop w:val="0"/>
          <w:marBottom w:val="0"/>
          <w:divBdr>
            <w:top w:val="none" w:sz="0" w:space="0" w:color="auto"/>
            <w:left w:val="none" w:sz="0" w:space="0" w:color="auto"/>
            <w:bottom w:val="none" w:sz="0" w:space="0" w:color="auto"/>
            <w:right w:val="none" w:sz="0" w:space="0" w:color="auto"/>
          </w:divBdr>
        </w:div>
        <w:div w:id="1753350960">
          <w:marLeft w:val="640"/>
          <w:marRight w:val="0"/>
          <w:marTop w:val="0"/>
          <w:marBottom w:val="0"/>
          <w:divBdr>
            <w:top w:val="none" w:sz="0" w:space="0" w:color="auto"/>
            <w:left w:val="none" w:sz="0" w:space="0" w:color="auto"/>
            <w:bottom w:val="none" w:sz="0" w:space="0" w:color="auto"/>
            <w:right w:val="none" w:sz="0" w:space="0" w:color="auto"/>
          </w:divBdr>
        </w:div>
        <w:div w:id="1798722660">
          <w:marLeft w:val="640"/>
          <w:marRight w:val="0"/>
          <w:marTop w:val="0"/>
          <w:marBottom w:val="0"/>
          <w:divBdr>
            <w:top w:val="none" w:sz="0" w:space="0" w:color="auto"/>
            <w:left w:val="none" w:sz="0" w:space="0" w:color="auto"/>
            <w:bottom w:val="none" w:sz="0" w:space="0" w:color="auto"/>
            <w:right w:val="none" w:sz="0" w:space="0" w:color="auto"/>
          </w:divBdr>
        </w:div>
        <w:div w:id="1854032087">
          <w:marLeft w:val="640"/>
          <w:marRight w:val="0"/>
          <w:marTop w:val="0"/>
          <w:marBottom w:val="0"/>
          <w:divBdr>
            <w:top w:val="none" w:sz="0" w:space="0" w:color="auto"/>
            <w:left w:val="none" w:sz="0" w:space="0" w:color="auto"/>
            <w:bottom w:val="none" w:sz="0" w:space="0" w:color="auto"/>
            <w:right w:val="none" w:sz="0" w:space="0" w:color="auto"/>
          </w:divBdr>
        </w:div>
        <w:div w:id="2014063724">
          <w:marLeft w:val="640"/>
          <w:marRight w:val="0"/>
          <w:marTop w:val="0"/>
          <w:marBottom w:val="0"/>
          <w:divBdr>
            <w:top w:val="none" w:sz="0" w:space="0" w:color="auto"/>
            <w:left w:val="none" w:sz="0" w:space="0" w:color="auto"/>
            <w:bottom w:val="none" w:sz="0" w:space="0" w:color="auto"/>
            <w:right w:val="none" w:sz="0" w:space="0" w:color="auto"/>
          </w:divBdr>
        </w:div>
        <w:div w:id="2114935267">
          <w:marLeft w:val="640"/>
          <w:marRight w:val="0"/>
          <w:marTop w:val="0"/>
          <w:marBottom w:val="0"/>
          <w:divBdr>
            <w:top w:val="none" w:sz="0" w:space="0" w:color="auto"/>
            <w:left w:val="none" w:sz="0" w:space="0" w:color="auto"/>
            <w:bottom w:val="none" w:sz="0" w:space="0" w:color="auto"/>
            <w:right w:val="none" w:sz="0" w:space="0" w:color="auto"/>
          </w:divBdr>
        </w:div>
      </w:divsChild>
    </w:div>
    <w:div w:id="1994526553">
      <w:bodyDiv w:val="1"/>
      <w:marLeft w:val="0"/>
      <w:marRight w:val="0"/>
      <w:marTop w:val="0"/>
      <w:marBottom w:val="0"/>
      <w:divBdr>
        <w:top w:val="none" w:sz="0" w:space="0" w:color="auto"/>
        <w:left w:val="none" w:sz="0" w:space="0" w:color="auto"/>
        <w:bottom w:val="none" w:sz="0" w:space="0" w:color="auto"/>
        <w:right w:val="none" w:sz="0" w:space="0" w:color="auto"/>
      </w:divBdr>
      <w:divsChild>
        <w:div w:id="39406239">
          <w:marLeft w:val="640"/>
          <w:marRight w:val="0"/>
          <w:marTop w:val="0"/>
          <w:marBottom w:val="0"/>
          <w:divBdr>
            <w:top w:val="none" w:sz="0" w:space="0" w:color="auto"/>
            <w:left w:val="none" w:sz="0" w:space="0" w:color="auto"/>
            <w:bottom w:val="none" w:sz="0" w:space="0" w:color="auto"/>
            <w:right w:val="none" w:sz="0" w:space="0" w:color="auto"/>
          </w:divBdr>
        </w:div>
        <w:div w:id="78908948">
          <w:marLeft w:val="640"/>
          <w:marRight w:val="0"/>
          <w:marTop w:val="0"/>
          <w:marBottom w:val="0"/>
          <w:divBdr>
            <w:top w:val="none" w:sz="0" w:space="0" w:color="auto"/>
            <w:left w:val="none" w:sz="0" w:space="0" w:color="auto"/>
            <w:bottom w:val="none" w:sz="0" w:space="0" w:color="auto"/>
            <w:right w:val="none" w:sz="0" w:space="0" w:color="auto"/>
          </w:divBdr>
        </w:div>
        <w:div w:id="96994440">
          <w:marLeft w:val="640"/>
          <w:marRight w:val="0"/>
          <w:marTop w:val="0"/>
          <w:marBottom w:val="0"/>
          <w:divBdr>
            <w:top w:val="none" w:sz="0" w:space="0" w:color="auto"/>
            <w:left w:val="none" w:sz="0" w:space="0" w:color="auto"/>
            <w:bottom w:val="none" w:sz="0" w:space="0" w:color="auto"/>
            <w:right w:val="none" w:sz="0" w:space="0" w:color="auto"/>
          </w:divBdr>
        </w:div>
        <w:div w:id="241522981">
          <w:marLeft w:val="640"/>
          <w:marRight w:val="0"/>
          <w:marTop w:val="0"/>
          <w:marBottom w:val="0"/>
          <w:divBdr>
            <w:top w:val="none" w:sz="0" w:space="0" w:color="auto"/>
            <w:left w:val="none" w:sz="0" w:space="0" w:color="auto"/>
            <w:bottom w:val="none" w:sz="0" w:space="0" w:color="auto"/>
            <w:right w:val="none" w:sz="0" w:space="0" w:color="auto"/>
          </w:divBdr>
        </w:div>
        <w:div w:id="336537762">
          <w:marLeft w:val="640"/>
          <w:marRight w:val="0"/>
          <w:marTop w:val="0"/>
          <w:marBottom w:val="0"/>
          <w:divBdr>
            <w:top w:val="none" w:sz="0" w:space="0" w:color="auto"/>
            <w:left w:val="none" w:sz="0" w:space="0" w:color="auto"/>
            <w:bottom w:val="none" w:sz="0" w:space="0" w:color="auto"/>
            <w:right w:val="none" w:sz="0" w:space="0" w:color="auto"/>
          </w:divBdr>
        </w:div>
        <w:div w:id="398132065">
          <w:marLeft w:val="640"/>
          <w:marRight w:val="0"/>
          <w:marTop w:val="0"/>
          <w:marBottom w:val="0"/>
          <w:divBdr>
            <w:top w:val="none" w:sz="0" w:space="0" w:color="auto"/>
            <w:left w:val="none" w:sz="0" w:space="0" w:color="auto"/>
            <w:bottom w:val="none" w:sz="0" w:space="0" w:color="auto"/>
            <w:right w:val="none" w:sz="0" w:space="0" w:color="auto"/>
          </w:divBdr>
        </w:div>
        <w:div w:id="418021056">
          <w:marLeft w:val="640"/>
          <w:marRight w:val="0"/>
          <w:marTop w:val="0"/>
          <w:marBottom w:val="0"/>
          <w:divBdr>
            <w:top w:val="none" w:sz="0" w:space="0" w:color="auto"/>
            <w:left w:val="none" w:sz="0" w:space="0" w:color="auto"/>
            <w:bottom w:val="none" w:sz="0" w:space="0" w:color="auto"/>
            <w:right w:val="none" w:sz="0" w:space="0" w:color="auto"/>
          </w:divBdr>
        </w:div>
        <w:div w:id="505897577">
          <w:marLeft w:val="640"/>
          <w:marRight w:val="0"/>
          <w:marTop w:val="0"/>
          <w:marBottom w:val="0"/>
          <w:divBdr>
            <w:top w:val="none" w:sz="0" w:space="0" w:color="auto"/>
            <w:left w:val="none" w:sz="0" w:space="0" w:color="auto"/>
            <w:bottom w:val="none" w:sz="0" w:space="0" w:color="auto"/>
            <w:right w:val="none" w:sz="0" w:space="0" w:color="auto"/>
          </w:divBdr>
        </w:div>
        <w:div w:id="529493778">
          <w:marLeft w:val="640"/>
          <w:marRight w:val="0"/>
          <w:marTop w:val="0"/>
          <w:marBottom w:val="0"/>
          <w:divBdr>
            <w:top w:val="none" w:sz="0" w:space="0" w:color="auto"/>
            <w:left w:val="none" w:sz="0" w:space="0" w:color="auto"/>
            <w:bottom w:val="none" w:sz="0" w:space="0" w:color="auto"/>
            <w:right w:val="none" w:sz="0" w:space="0" w:color="auto"/>
          </w:divBdr>
        </w:div>
        <w:div w:id="583609632">
          <w:marLeft w:val="640"/>
          <w:marRight w:val="0"/>
          <w:marTop w:val="0"/>
          <w:marBottom w:val="0"/>
          <w:divBdr>
            <w:top w:val="none" w:sz="0" w:space="0" w:color="auto"/>
            <w:left w:val="none" w:sz="0" w:space="0" w:color="auto"/>
            <w:bottom w:val="none" w:sz="0" w:space="0" w:color="auto"/>
            <w:right w:val="none" w:sz="0" w:space="0" w:color="auto"/>
          </w:divBdr>
        </w:div>
        <w:div w:id="727613406">
          <w:marLeft w:val="640"/>
          <w:marRight w:val="0"/>
          <w:marTop w:val="0"/>
          <w:marBottom w:val="0"/>
          <w:divBdr>
            <w:top w:val="none" w:sz="0" w:space="0" w:color="auto"/>
            <w:left w:val="none" w:sz="0" w:space="0" w:color="auto"/>
            <w:bottom w:val="none" w:sz="0" w:space="0" w:color="auto"/>
            <w:right w:val="none" w:sz="0" w:space="0" w:color="auto"/>
          </w:divBdr>
        </w:div>
        <w:div w:id="866064729">
          <w:marLeft w:val="640"/>
          <w:marRight w:val="0"/>
          <w:marTop w:val="0"/>
          <w:marBottom w:val="0"/>
          <w:divBdr>
            <w:top w:val="none" w:sz="0" w:space="0" w:color="auto"/>
            <w:left w:val="none" w:sz="0" w:space="0" w:color="auto"/>
            <w:bottom w:val="none" w:sz="0" w:space="0" w:color="auto"/>
            <w:right w:val="none" w:sz="0" w:space="0" w:color="auto"/>
          </w:divBdr>
        </w:div>
        <w:div w:id="866792157">
          <w:marLeft w:val="640"/>
          <w:marRight w:val="0"/>
          <w:marTop w:val="0"/>
          <w:marBottom w:val="0"/>
          <w:divBdr>
            <w:top w:val="none" w:sz="0" w:space="0" w:color="auto"/>
            <w:left w:val="none" w:sz="0" w:space="0" w:color="auto"/>
            <w:bottom w:val="none" w:sz="0" w:space="0" w:color="auto"/>
            <w:right w:val="none" w:sz="0" w:space="0" w:color="auto"/>
          </w:divBdr>
        </w:div>
        <w:div w:id="892279047">
          <w:marLeft w:val="640"/>
          <w:marRight w:val="0"/>
          <w:marTop w:val="0"/>
          <w:marBottom w:val="0"/>
          <w:divBdr>
            <w:top w:val="none" w:sz="0" w:space="0" w:color="auto"/>
            <w:left w:val="none" w:sz="0" w:space="0" w:color="auto"/>
            <w:bottom w:val="none" w:sz="0" w:space="0" w:color="auto"/>
            <w:right w:val="none" w:sz="0" w:space="0" w:color="auto"/>
          </w:divBdr>
        </w:div>
        <w:div w:id="1201942059">
          <w:marLeft w:val="640"/>
          <w:marRight w:val="0"/>
          <w:marTop w:val="0"/>
          <w:marBottom w:val="0"/>
          <w:divBdr>
            <w:top w:val="none" w:sz="0" w:space="0" w:color="auto"/>
            <w:left w:val="none" w:sz="0" w:space="0" w:color="auto"/>
            <w:bottom w:val="none" w:sz="0" w:space="0" w:color="auto"/>
            <w:right w:val="none" w:sz="0" w:space="0" w:color="auto"/>
          </w:divBdr>
        </w:div>
        <w:div w:id="1234707026">
          <w:marLeft w:val="640"/>
          <w:marRight w:val="0"/>
          <w:marTop w:val="0"/>
          <w:marBottom w:val="0"/>
          <w:divBdr>
            <w:top w:val="none" w:sz="0" w:space="0" w:color="auto"/>
            <w:left w:val="none" w:sz="0" w:space="0" w:color="auto"/>
            <w:bottom w:val="none" w:sz="0" w:space="0" w:color="auto"/>
            <w:right w:val="none" w:sz="0" w:space="0" w:color="auto"/>
          </w:divBdr>
        </w:div>
        <w:div w:id="1264730840">
          <w:marLeft w:val="640"/>
          <w:marRight w:val="0"/>
          <w:marTop w:val="0"/>
          <w:marBottom w:val="0"/>
          <w:divBdr>
            <w:top w:val="none" w:sz="0" w:space="0" w:color="auto"/>
            <w:left w:val="none" w:sz="0" w:space="0" w:color="auto"/>
            <w:bottom w:val="none" w:sz="0" w:space="0" w:color="auto"/>
            <w:right w:val="none" w:sz="0" w:space="0" w:color="auto"/>
          </w:divBdr>
        </w:div>
        <w:div w:id="1298295339">
          <w:marLeft w:val="640"/>
          <w:marRight w:val="0"/>
          <w:marTop w:val="0"/>
          <w:marBottom w:val="0"/>
          <w:divBdr>
            <w:top w:val="none" w:sz="0" w:space="0" w:color="auto"/>
            <w:left w:val="none" w:sz="0" w:space="0" w:color="auto"/>
            <w:bottom w:val="none" w:sz="0" w:space="0" w:color="auto"/>
            <w:right w:val="none" w:sz="0" w:space="0" w:color="auto"/>
          </w:divBdr>
        </w:div>
        <w:div w:id="1398087462">
          <w:marLeft w:val="640"/>
          <w:marRight w:val="0"/>
          <w:marTop w:val="0"/>
          <w:marBottom w:val="0"/>
          <w:divBdr>
            <w:top w:val="none" w:sz="0" w:space="0" w:color="auto"/>
            <w:left w:val="none" w:sz="0" w:space="0" w:color="auto"/>
            <w:bottom w:val="none" w:sz="0" w:space="0" w:color="auto"/>
            <w:right w:val="none" w:sz="0" w:space="0" w:color="auto"/>
          </w:divBdr>
        </w:div>
        <w:div w:id="1508515954">
          <w:marLeft w:val="640"/>
          <w:marRight w:val="0"/>
          <w:marTop w:val="0"/>
          <w:marBottom w:val="0"/>
          <w:divBdr>
            <w:top w:val="none" w:sz="0" w:space="0" w:color="auto"/>
            <w:left w:val="none" w:sz="0" w:space="0" w:color="auto"/>
            <w:bottom w:val="none" w:sz="0" w:space="0" w:color="auto"/>
            <w:right w:val="none" w:sz="0" w:space="0" w:color="auto"/>
          </w:divBdr>
        </w:div>
        <w:div w:id="1520201268">
          <w:marLeft w:val="640"/>
          <w:marRight w:val="0"/>
          <w:marTop w:val="0"/>
          <w:marBottom w:val="0"/>
          <w:divBdr>
            <w:top w:val="none" w:sz="0" w:space="0" w:color="auto"/>
            <w:left w:val="none" w:sz="0" w:space="0" w:color="auto"/>
            <w:bottom w:val="none" w:sz="0" w:space="0" w:color="auto"/>
            <w:right w:val="none" w:sz="0" w:space="0" w:color="auto"/>
          </w:divBdr>
        </w:div>
        <w:div w:id="1596860439">
          <w:marLeft w:val="640"/>
          <w:marRight w:val="0"/>
          <w:marTop w:val="0"/>
          <w:marBottom w:val="0"/>
          <w:divBdr>
            <w:top w:val="none" w:sz="0" w:space="0" w:color="auto"/>
            <w:left w:val="none" w:sz="0" w:space="0" w:color="auto"/>
            <w:bottom w:val="none" w:sz="0" w:space="0" w:color="auto"/>
            <w:right w:val="none" w:sz="0" w:space="0" w:color="auto"/>
          </w:divBdr>
        </w:div>
        <w:div w:id="1674260206">
          <w:marLeft w:val="640"/>
          <w:marRight w:val="0"/>
          <w:marTop w:val="0"/>
          <w:marBottom w:val="0"/>
          <w:divBdr>
            <w:top w:val="none" w:sz="0" w:space="0" w:color="auto"/>
            <w:left w:val="none" w:sz="0" w:space="0" w:color="auto"/>
            <w:bottom w:val="none" w:sz="0" w:space="0" w:color="auto"/>
            <w:right w:val="none" w:sz="0" w:space="0" w:color="auto"/>
          </w:divBdr>
        </w:div>
        <w:div w:id="1820533399">
          <w:marLeft w:val="640"/>
          <w:marRight w:val="0"/>
          <w:marTop w:val="0"/>
          <w:marBottom w:val="0"/>
          <w:divBdr>
            <w:top w:val="none" w:sz="0" w:space="0" w:color="auto"/>
            <w:left w:val="none" w:sz="0" w:space="0" w:color="auto"/>
            <w:bottom w:val="none" w:sz="0" w:space="0" w:color="auto"/>
            <w:right w:val="none" w:sz="0" w:space="0" w:color="auto"/>
          </w:divBdr>
        </w:div>
        <w:div w:id="1833636902">
          <w:marLeft w:val="640"/>
          <w:marRight w:val="0"/>
          <w:marTop w:val="0"/>
          <w:marBottom w:val="0"/>
          <w:divBdr>
            <w:top w:val="none" w:sz="0" w:space="0" w:color="auto"/>
            <w:left w:val="none" w:sz="0" w:space="0" w:color="auto"/>
            <w:bottom w:val="none" w:sz="0" w:space="0" w:color="auto"/>
            <w:right w:val="none" w:sz="0" w:space="0" w:color="auto"/>
          </w:divBdr>
        </w:div>
        <w:div w:id="1917859495">
          <w:marLeft w:val="640"/>
          <w:marRight w:val="0"/>
          <w:marTop w:val="0"/>
          <w:marBottom w:val="0"/>
          <w:divBdr>
            <w:top w:val="none" w:sz="0" w:space="0" w:color="auto"/>
            <w:left w:val="none" w:sz="0" w:space="0" w:color="auto"/>
            <w:bottom w:val="none" w:sz="0" w:space="0" w:color="auto"/>
            <w:right w:val="none" w:sz="0" w:space="0" w:color="auto"/>
          </w:divBdr>
        </w:div>
        <w:div w:id="1999577023">
          <w:marLeft w:val="640"/>
          <w:marRight w:val="0"/>
          <w:marTop w:val="0"/>
          <w:marBottom w:val="0"/>
          <w:divBdr>
            <w:top w:val="none" w:sz="0" w:space="0" w:color="auto"/>
            <w:left w:val="none" w:sz="0" w:space="0" w:color="auto"/>
            <w:bottom w:val="none" w:sz="0" w:space="0" w:color="auto"/>
            <w:right w:val="none" w:sz="0" w:space="0" w:color="auto"/>
          </w:divBdr>
        </w:div>
        <w:div w:id="2015716388">
          <w:marLeft w:val="640"/>
          <w:marRight w:val="0"/>
          <w:marTop w:val="0"/>
          <w:marBottom w:val="0"/>
          <w:divBdr>
            <w:top w:val="none" w:sz="0" w:space="0" w:color="auto"/>
            <w:left w:val="none" w:sz="0" w:space="0" w:color="auto"/>
            <w:bottom w:val="none" w:sz="0" w:space="0" w:color="auto"/>
            <w:right w:val="none" w:sz="0" w:space="0" w:color="auto"/>
          </w:divBdr>
        </w:div>
        <w:div w:id="2093820150">
          <w:marLeft w:val="640"/>
          <w:marRight w:val="0"/>
          <w:marTop w:val="0"/>
          <w:marBottom w:val="0"/>
          <w:divBdr>
            <w:top w:val="none" w:sz="0" w:space="0" w:color="auto"/>
            <w:left w:val="none" w:sz="0" w:space="0" w:color="auto"/>
            <w:bottom w:val="none" w:sz="0" w:space="0" w:color="auto"/>
            <w:right w:val="none" w:sz="0" w:space="0" w:color="auto"/>
          </w:divBdr>
        </w:div>
      </w:divsChild>
    </w:div>
    <w:div w:id="2003393525">
      <w:bodyDiv w:val="1"/>
      <w:marLeft w:val="0"/>
      <w:marRight w:val="0"/>
      <w:marTop w:val="0"/>
      <w:marBottom w:val="0"/>
      <w:divBdr>
        <w:top w:val="none" w:sz="0" w:space="0" w:color="auto"/>
        <w:left w:val="none" w:sz="0" w:space="0" w:color="auto"/>
        <w:bottom w:val="none" w:sz="0" w:space="0" w:color="auto"/>
        <w:right w:val="none" w:sz="0" w:space="0" w:color="auto"/>
      </w:divBdr>
      <w:divsChild>
        <w:div w:id="60833915">
          <w:marLeft w:val="640"/>
          <w:marRight w:val="0"/>
          <w:marTop w:val="0"/>
          <w:marBottom w:val="0"/>
          <w:divBdr>
            <w:top w:val="none" w:sz="0" w:space="0" w:color="auto"/>
            <w:left w:val="none" w:sz="0" w:space="0" w:color="auto"/>
            <w:bottom w:val="none" w:sz="0" w:space="0" w:color="auto"/>
            <w:right w:val="none" w:sz="0" w:space="0" w:color="auto"/>
          </w:divBdr>
        </w:div>
        <w:div w:id="69893911">
          <w:marLeft w:val="640"/>
          <w:marRight w:val="0"/>
          <w:marTop w:val="0"/>
          <w:marBottom w:val="0"/>
          <w:divBdr>
            <w:top w:val="none" w:sz="0" w:space="0" w:color="auto"/>
            <w:left w:val="none" w:sz="0" w:space="0" w:color="auto"/>
            <w:bottom w:val="none" w:sz="0" w:space="0" w:color="auto"/>
            <w:right w:val="none" w:sz="0" w:space="0" w:color="auto"/>
          </w:divBdr>
        </w:div>
        <w:div w:id="91975478">
          <w:marLeft w:val="640"/>
          <w:marRight w:val="0"/>
          <w:marTop w:val="0"/>
          <w:marBottom w:val="0"/>
          <w:divBdr>
            <w:top w:val="none" w:sz="0" w:space="0" w:color="auto"/>
            <w:left w:val="none" w:sz="0" w:space="0" w:color="auto"/>
            <w:bottom w:val="none" w:sz="0" w:space="0" w:color="auto"/>
            <w:right w:val="none" w:sz="0" w:space="0" w:color="auto"/>
          </w:divBdr>
        </w:div>
        <w:div w:id="129829983">
          <w:marLeft w:val="640"/>
          <w:marRight w:val="0"/>
          <w:marTop w:val="0"/>
          <w:marBottom w:val="0"/>
          <w:divBdr>
            <w:top w:val="none" w:sz="0" w:space="0" w:color="auto"/>
            <w:left w:val="none" w:sz="0" w:space="0" w:color="auto"/>
            <w:bottom w:val="none" w:sz="0" w:space="0" w:color="auto"/>
            <w:right w:val="none" w:sz="0" w:space="0" w:color="auto"/>
          </w:divBdr>
        </w:div>
        <w:div w:id="158348148">
          <w:marLeft w:val="640"/>
          <w:marRight w:val="0"/>
          <w:marTop w:val="0"/>
          <w:marBottom w:val="0"/>
          <w:divBdr>
            <w:top w:val="none" w:sz="0" w:space="0" w:color="auto"/>
            <w:left w:val="none" w:sz="0" w:space="0" w:color="auto"/>
            <w:bottom w:val="none" w:sz="0" w:space="0" w:color="auto"/>
            <w:right w:val="none" w:sz="0" w:space="0" w:color="auto"/>
          </w:divBdr>
        </w:div>
        <w:div w:id="172886982">
          <w:marLeft w:val="640"/>
          <w:marRight w:val="0"/>
          <w:marTop w:val="0"/>
          <w:marBottom w:val="0"/>
          <w:divBdr>
            <w:top w:val="none" w:sz="0" w:space="0" w:color="auto"/>
            <w:left w:val="none" w:sz="0" w:space="0" w:color="auto"/>
            <w:bottom w:val="none" w:sz="0" w:space="0" w:color="auto"/>
            <w:right w:val="none" w:sz="0" w:space="0" w:color="auto"/>
          </w:divBdr>
        </w:div>
        <w:div w:id="256603446">
          <w:marLeft w:val="640"/>
          <w:marRight w:val="0"/>
          <w:marTop w:val="0"/>
          <w:marBottom w:val="0"/>
          <w:divBdr>
            <w:top w:val="none" w:sz="0" w:space="0" w:color="auto"/>
            <w:left w:val="none" w:sz="0" w:space="0" w:color="auto"/>
            <w:bottom w:val="none" w:sz="0" w:space="0" w:color="auto"/>
            <w:right w:val="none" w:sz="0" w:space="0" w:color="auto"/>
          </w:divBdr>
        </w:div>
        <w:div w:id="265236568">
          <w:marLeft w:val="640"/>
          <w:marRight w:val="0"/>
          <w:marTop w:val="0"/>
          <w:marBottom w:val="0"/>
          <w:divBdr>
            <w:top w:val="none" w:sz="0" w:space="0" w:color="auto"/>
            <w:left w:val="none" w:sz="0" w:space="0" w:color="auto"/>
            <w:bottom w:val="none" w:sz="0" w:space="0" w:color="auto"/>
            <w:right w:val="none" w:sz="0" w:space="0" w:color="auto"/>
          </w:divBdr>
        </w:div>
        <w:div w:id="356589935">
          <w:marLeft w:val="640"/>
          <w:marRight w:val="0"/>
          <w:marTop w:val="0"/>
          <w:marBottom w:val="0"/>
          <w:divBdr>
            <w:top w:val="none" w:sz="0" w:space="0" w:color="auto"/>
            <w:left w:val="none" w:sz="0" w:space="0" w:color="auto"/>
            <w:bottom w:val="none" w:sz="0" w:space="0" w:color="auto"/>
            <w:right w:val="none" w:sz="0" w:space="0" w:color="auto"/>
          </w:divBdr>
        </w:div>
        <w:div w:id="360518564">
          <w:marLeft w:val="640"/>
          <w:marRight w:val="0"/>
          <w:marTop w:val="0"/>
          <w:marBottom w:val="0"/>
          <w:divBdr>
            <w:top w:val="none" w:sz="0" w:space="0" w:color="auto"/>
            <w:left w:val="none" w:sz="0" w:space="0" w:color="auto"/>
            <w:bottom w:val="none" w:sz="0" w:space="0" w:color="auto"/>
            <w:right w:val="none" w:sz="0" w:space="0" w:color="auto"/>
          </w:divBdr>
        </w:div>
        <w:div w:id="444811409">
          <w:marLeft w:val="640"/>
          <w:marRight w:val="0"/>
          <w:marTop w:val="0"/>
          <w:marBottom w:val="0"/>
          <w:divBdr>
            <w:top w:val="none" w:sz="0" w:space="0" w:color="auto"/>
            <w:left w:val="none" w:sz="0" w:space="0" w:color="auto"/>
            <w:bottom w:val="none" w:sz="0" w:space="0" w:color="auto"/>
            <w:right w:val="none" w:sz="0" w:space="0" w:color="auto"/>
          </w:divBdr>
        </w:div>
        <w:div w:id="471866178">
          <w:marLeft w:val="640"/>
          <w:marRight w:val="0"/>
          <w:marTop w:val="0"/>
          <w:marBottom w:val="0"/>
          <w:divBdr>
            <w:top w:val="none" w:sz="0" w:space="0" w:color="auto"/>
            <w:left w:val="none" w:sz="0" w:space="0" w:color="auto"/>
            <w:bottom w:val="none" w:sz="0" w:space="0" w:color="auto"/>
            <w:right w:val="none" w:sz="0" w:space="0" w:color="auto"/>
          </w:divBdr>
        </w:div>
        <w:div w:id="606812041">
          <w:marLeft w:val="640"/>
          <w:marRight w:val="0"/>
          <w:marTop w:val="0"/>
          <w:marBottom w:val="0"/>
          <w:divBdr>
            <w:top w:val="none" w:sz="0" w:space="0" w:color="auto"/>
            <w:left w:val="none" w:sz="0" w:space="0" w:color="auto"/>
            <w:bottom w:val="none" w:sz="0" w:space="0" w:color="auto"/>
            <w:right w:val="none" w:sz="0" w:space="0" w:color="auto"/>
          </w:divBdr>
        </w:div>
        <w:div w:id="621612011">
          <w:marLeft w:val="640"/>
          <w:marRight w:val="0"/>
          <w:marTop w:val="0"/>
          <w:marBottom w:val="0"/>
          <w:divBdr>
            <w:top w:val="none" w:sz="0" w:space="0" w:color="auto"/>
            <w:left w:val="none" w:sz="0" w:space="0" w:color="auto"/>
            <w:bottom w:val="none" w:sz="0" w:space="0" w:color="auto"/>
            <w:right w:val="none" w:sz="0" w:space="0" w:color="auto"/>
          </w:divBdr>
        </w:div>
        <w:div w:id="623343753">
          <w:marLeft w:val="640"/>
          <w:marRight w:val="0"/>
          <w:marTop w:val="0"/>
          <w:marBottom w:val="0"/>
          <w:divBdr>
            <w:top w:val="none" w:sz="0" w:space="0" w:color="auto"/>
            <w:left w:val="none" w:sz="0" w:space="0" w:color="auto"/>
            <w:bottom w:val="none" w:sz="0" w:space="0" w:color="auto"/>
            <w:right w:val="none" w:sz="0" w:space="0" w:color="auto"/>
          </w:divBdr>
        </w:div>
        <w:div w:id="626814514">
          <w:marLeft w:val="640"/>
          <w:marRight w:val="0"/>
          <w:marTop w:val="0"/>
          <w:marBottom w:val="0"/>
          <w:divBdr>
            <w:top w:val="none" w:sz="0" w:space="0" w:color="auto"/>
            <w:left w:val="none" w:sz="0" w:space="0" w:color="auto"/>
            <w:bottom w:val="none" w:sz="0" w:space="0" w:color="auto"/>
            <w:right w:val="none" w:sz="0" w:space="0" w:color="auto"/>
          </w:divBdr>
        </w:div>
        <w:div w:id="700282439">
          <w:marLeft w:val="640"/>
          <w:marRight w:val="0"/>
          <w:marTop w:val="0"/>
          <w:marBottom w:val="0"/>
          <w:divBdr>
            <w:top w:val="none" w:sz="0" w:space="0" w:color="auto"/>
            <w:left w:val="none" w:sz="0" w:space="0" w:color="auto"/>
            <w:bottom w:val="none" w:sz="0" w:space="0" w:color="auto"/>
            <w:right w:val="none" w:sz="0" w:space="0" w:color="auto"/>
          </w:divBdr>
        </w:div>
        <w:div w:id="704406681">
          <w:marLeft w:val="640"/>
          <w:marRight w:val="0"/>
          <w:marTop w:val="0"/>
          <w:marBottom w:val="0"/>
          <w:divBdr>
            <w:top w:val="none" w:sz="0" w:space="0" w:color="auto"/>
            <w:left w:val="none" w:sz="0" w:space="0" w:color="auto"/>
            <w:bottom w:val="none" w:sz="0" w:space="0" w:color="auto"/>
            <w:right w:val="none" w:sz="0" w:space="0" w:color="auto"/>
          </w:divBdr>
        </w:div>
        <w:div w:id="721246543">
          <w:marLeft w:val="640"/>
          <w:marRight w:val="0"/>
          <w:marTop w:val="0"/>
          <w:marBottom w:val="0"/>
          <w:divBdr>
            <w:top w:val="none" w:sz="0" w:space="0" w:color="auto"/>
            <w:left w:val="none" w:sz="0" w:space="0" w:color="auto"/>
            <w:bottom w:val="none" w:sz="0" w:space="0" w:color="auto"/>
            <w:right w:val="none" w:sz="0" w:space="0" w:color="auto"/>
          </w:divBdr>
        </w:div>
        <w:div w:id="738408913">
          <w:marLeft w:val="640"/>
          <w:marRight w:val="0"/>
          <w:marTop w:val="0"/>
          <w:marBottom w:val="0"/>
          <w:divBdr>
            <w:top w:val="none" w:sz="0" w:space="0" w:color="auto"/>
            <w:left w:val="none" w:sz="0" w:space="0" w:color="auto"/>
            <w:bottom w:val="none" w:sz="0" w:space="0" w:color="auto"/>
            <w:right w:val="none" w:sz="0" w:space="0" w:color="auto"/>
          </w:divBdr>
        </w:div>
        <w:div w:id="832574050">
          <w:marLeft w:val="640"/>
          <w:marRight w:val="0"/>
          <w:marTop w:val="0"/>
          <w:marBottom w:val="0"/>
          <w:divBdr>
            <w:top w:val="none" w:sz="0" w:space="0" w:color="auto"/>
            <w:left w:val="none" w:sz="0" w:space="0" w:color="auto"/>
            <w:bottom w:val="none" w:sz="0" w:space="0" w:color="auto"/>
            <w:right w:val="none" w:sz="0" w:space="0" w:color="auto"/>
          </w:divBdr>
        </w:div>
        <w:div w:id="843520699">
          <w:marLeft w:val="640"/>
          <w:marRight w:val="0"/>
          <w:marTop w:val="0"/>
          <w:marBottom w:val="0"/>
          <w:divBdr>
            <w:top w:val="none" w:sz="0" w:space="0" w:color="auto"/>
            <w:left w:val="none" w:sz="0" w:space="0" w:color="auto"/>
            <w:bottom w:val="none" w:sz="0" w:space="0" w:color="auto"/>
            <w:right w:val="none" w:sz="0" w:space="0" w:color="auto"/>
          </w:divBdr>
        </w:div>
        <w:div w:id="872378826">
          <w:marLeft w:val="640"/>
          <w:marRight w:val="0"/>
          <w:marTop w:val="0"/>
          <w:marBottom w:val="0"/>
          <w:divBdr>
            <w:top w:val="none" w:sz="0" w:space="0" w:color="auto"/>
            <w:left w:val="none" w:sz="0" w:space="0" w:color="auto"/>
            <w:bottom w:val="none" w:sz="0" w:space="0" w:color="auto"/>
            <w:right w:val="none" w:sz="0" w:space="0" w:color="auto"/>
          </w:divBdr>
        </w:div>
        <w:div w:id="872422760">
          <w:marLeft w:val="640"/>
          <w:marRight w:val="0"/>
          <w:marTop w:val="0"/>
          <w:marBottom w:val="0"/>
          <w:divBdr>
            <w:top w:val="none" w:sz="0" w:space="0" w:color="auto"/>
            <w:left w:val="none" w:sz="0" w:space="0" w:color="auto"/>
            <w:bottom w:val="none" w:sz="0" w:space="0" w:color="auto"/>
            <w:right w:val="none" w:sz="0" w:space="0" w:color="auto"/>
          </w:divBdr>
        </w:div>
        <w:div w:id="918635074">
          <w:marLeft w:val="640"/>
          <w:marRight w:val="0"/>
          <w:marTop w:val="0"/>
          <w:marBottom w:val="0"/>
          <w:divBdr>
            <w:top w:val="none" w:sz="0" w:space="0" w:color="auto"/>
            <w:left w:val="none" w:sz="0" w:space="0" w:color="auto"/>
            <w:bottom w:val="none" w:sz="0" w:space="0" w:color="auto"/>
            <w:right w:val="none" w:sz="0" w:space="0" w:color="auto"/>
          </w:divBdr>
        </w:div>
        <w:div w:id="920798059">
          <w:marLeft w:val="640"/>
          <w:marRight w:val="0"/>
          <w:marTop w:val="0"/>
          <w:marBottom w:val="0"/>
          <w:divBdr>
            <w:top w:val="none" w:sz="0" w:space="0" w:color="auto"/>
            <w:left w:val="none" w:sz="0" w:space="0" w:color="auto"/>
            <w:bottom w:val="none" w:sz="0" w:space="0" w:color="auto"/>
            <w:right w:val="none" w:sz="0" w:space="0" w:color="auto"/>
          </w:divBdr>
        </w:div>
        <w:div w:id="931202857">
          <w:marLeft w:val="640"/>
          <w:marRight w:val="0"/>
          <w:marTop w:val="0"/>
          <w:marBottom w:val="0"/>
          <w:divBdr>
            <w:top w:val="none" w:sz="0" w:space="0" w:color="auto"/>
            <w:left w:val="none" w:sz="0" w:space="0" w:color="auto"/>
            <w:bottom w:val="none" w:sz="0" w:space="0" w:color="auto"/>
            <w:right w:val="none" w:sz="0" w:space="0" w:color="auto"/>
          </w:divBdr>
        </w:div>
        <w:div w:id="935792266">
          <w:marLeft w:val="640"/>
          <w:marRight w:val="0"/>
          <w:marTop w:val="0"/>
          <w:marBottom w:val="0"/>
          <w:divBdr>
            <w:top w:val="none" w:sz="0" w:space="0" w:color="auto"/>
            <w:left w:val="none" w:sz="0" w:space="0" w:color="auto"/>
            <w:bottom w:val="none" w:sz="0" w:space="0" w:color="auto"/>
            <w:right w:val="none" w:sz="0" w:space="0" w:color="auto"/>
          </w:divBdr>
        </w:div>
        <w:div w:id="942763720">
          <w:marLeft w:val="640"/>
          <w:marRight w:val="0"/>
          <w:marTop w:val="0"/>
          <w:marBottom w:val="0"/>
          <w:divBdr>
            <w:top w:val="none" w:sz="0" w:space="0" w:color="auto"/>
            <w:left w:val="none" w:sz="0" w:space="0" w:color="auto"/>
            <w:bottom w:val="none" w:sz="0" w:space="0" w:color="auto"/>
            <w:right w:val="none" w:sz="0" w:space="0" w:color="auto"/>
          </w:divBdr>
        </w:div>
        <w:div w:id="1013607420">
          <w:marLeft w:val="640"/>
          <w:marRight w:val="0"/>
          <w:marTop w:val="0"/>
          <w:marBottom w:val="0"/>
          <w:divBdr>
            <w:top w:val="none" w:sz="0" w:space="0" w:color="auto"/>
            <w:left w:val="none" w:sz="0" w:space="0" w:color="auto"/>
            <w:bottom w:val="none" w:sz="0" w:space="0" w:color="auto"/>
            <w:right w:val="none" w:sz="0" w:space="0" w:color="auto"/>
          </w:divBdr>
        </w:div>
        <w:div w:id="1026324532">
          <w:marLeft w:val="640"/>
          <w:marRight w:val="0"/>
          <w:marTop w:val="0"/>
          <w:marBottom w:val="0"/>
          <w:divBdr>
            <w:top w:val="none" w:sz="0" w:space="0" w:color="auto"/>
            <w:left w:val="none" w:sz="0" w:space="0" w:color="auto"/>
            <w:bottom w:val="none" w:sz="0" w:space="0" w:color="auto"/>
            <w:right w:val="none" w:sz="0" w:space="0" w:color="auto"/>
          </w:divBdr>
        </w:div>
        <w:div w:id="1029405241">
          <w:marLeft w:val="640"/>
          <w:marRight w:val="0"/>
          <w:marTop w:val="0"/>
          <w:marBottom w:val="0"/>
          <w:divBdr>
            <w:top w:val="none" w:sz="0" w:space="0" w:color="auto"/>
            <w:left w:val="none" w:sz="0" w:space="0" w:color="auto"/>
            <w:bottom w:val="none" w:sz="0" w:space="0" w:color="auto"/>
            <w:right w:val="none" w:sz="0" w:space="0" w:color="auto"/>
          </w:divBdr>
        </w:div>
        <w:div w:id="1079139199">
          <w:marLeft w:val="640"/>
          <w:marRight w:val="0"/>
          <w:marTop w:val="0"/>
          <w:marBottom w:val="0"/>
          <w:divBdr>
            <w:top w:val="none" w:sz="0" w:space="0" w:color="auto"/>
            <w:left w:val="none" w:sz="0" w:space="0" w:color="auto"/>
            <w:bottom w:val="none" w:sz="0" w:space="0" w:color="auto"/>
            <w:right w:val="none" w:sz="0" w:space="0" w:color="auto"/>
          </w:divBdr>
        </w:div>
        <w:div w:id="1114637300">
          <w:marLeft w:val="640"/>
          <w:marRight w:val="0"/>
          <w:marTop w:val="0"/>
          <w:marBottom w:val="0"/>
          <w:divBdr>
            <w:top w:val="none" w:sz="0" w:space="0" w:color="auto"/>
            <w:left w:val="none" w:sz="0" w:space="0" w:color="auto"/>
            <w:bottom w:val="none" w:sz="0" w:space="0" w:color="auto"/>
            <w:right w:val="none" w:sz="0" w:space="0" w:color="auto"/>
          </w:divBdr>
        </w:div>
        <w:div w:id="1135635792">
          <w:marLeft w:val="640"/>
          <w:marRight w:val="0"/>
          <w:marTop w:val="0"/>
          <w:marBottom w:val="0"/>
          <w:divBdr>
            <w:top w:val="none" w:sz="0" w:space="0" w:color="auto"/>
            <w:left w:val="none" w:sz="0" w:space="0" w:color="auto"/>
            <w:bottom w:val="none" w:sz="0" w:space="0" w:color="auto"/>
            <w:right w:val="none" w:sz="0" w:space="0" w:color="auto"/>
          </w:divBdr>
        </w:div>
        <w:div w:id="1173423075">
          <w:marLeft w:val="640"/>
          <w:marRight w:val="0"/>
          <w:marTop w:val="0"/>
          <w:marBottom w:val="0"/>
          <w:divBdr>
            <w:top w:val="none" w:sz="0" w:space="0" w:color="auto"/>
            <w:left w:val="none" w:sz="0" w:space="0" w:color="auto"/>
            <w:bottom w:val="none" w:sz="0" w:space="0" w:color="auto"/>
            <w:right w:val="none" w:sz="0" w:space="0" w:color="auto"/>
          </w:divBdr>
        </w:div>
        <w:div w:id="1180120787">
          <w:marLeft w:val="640"/>
          <w:marRight w:val="0"/>
          <w:marTop w:val="0"/>
          <w:marBottom w:val="0"/>
          <w:divBdr>
            <w:top w:val="none" w:sz="0" w:space="0" w:color="auto"/>
            <w:left w:val="none" w:sz="0" w:space="0" w:color="auto"/>
            <w:bottom w:val="none" w:sz="0" w:space="0" w:color="auto"/>
            <w:right w:val="none" w:sz="0" w:space="0" w:color="auto"/>
          </w:divBdr>
        </w:div>
        <w:div w:id="1206285748">
          <w:marLeft w:val="640"/>
          <w:marRight w:val="0"/>
          <w:marTop w:val="0"/>
          <w:marBottom w:val="0"/>
          <w:divBdr>
            <w:top w:val="none" w:sz="0" w:space="0" w:color="auto"/>
            <w:left w:val="none" w:sz="0" w:space="0" w:color="auto"/>
            <w:bottom w:val="none" w:sz="0" w:space="0" w:color="auto"/>
            <w:right w:val="none" w:sz="0" w:space="0" w:color="auto"/>
          </w:divBdr>
        </w:div>
        <w:div w:id="1208953640">
          <w:marLeft w:val="640"/>
          <w:marRight w:val="0"/>
          <w:marTop w:val="0"/>
          <w:marBottom w:val="0"/>
          <w:divBdr>
            <w:top w:val="none" w:sz="0" w:space="0" w:color="auto"/>
            <w:left w:val="none" w:sz="0" w:space="0" w:color="auto"/>
            <w:bottom w:val="none" w:sz="0" w:space="0" w:color="auto"/>
            <w:right w:val="none" w:sz="0" w:space="0" w:color="auto"/>
          </w:divBdr>
        </w:div>
        <w:div w:id="1211654335">
          <w:marLeft w:val="640"/>
          <w:marRight w:val="0"/>
          <w:marTop w:val="0"/>
          <w:marBottom w:val="0"/>
          <w:divBdr>
            <w:top w:val="none" w:sz="0" w:space="0" w:color="auto"/>
            <w:left w:val="none" w:sz="0" w:space="0" w:color="auto"/>
            <w:bottom w:val="none" w:sz="0" w:space="0" w:color="auto"/>
            <w:right w:val="none" w:sz="0" w:space="0" w:color="auto"/>
          </w:divBdr>
        </w:div>
        <w:div w:id="1216356700">
          <w:marLeft w:val="640"/>
          <w:marRight w:val="0"/>
          <w:marTop w:val="0"/>
          <w:marBottom w:val="0"/>
          <w:divBdr>
            <w:top w:val="none" w:sz="0" w:space="0" w:color="auto"/>
            <w:left w:val="none" w:sz="0" w:space="0" w:color="auto"/>
            <w:bottom w:val="none" w:sz="0" w:space="0" w:color="auto"/>
            <w:right w:val="none" w:sz="0" w:space="0" w:color="auto"/>
          </w:divBdr>
        </w:div>
        <w:div w:id="1220871304">
          <w:marLeft w:val="640"/>
          <w:marRight w:val="0"/>
          <w:marTop w:val="0"/>
          <w:marBottom w:val="0"/>
          <w:divBdr>
            <w:top w:val="none" w:sz="0" w:space="0" w:color="auto"/>
            <w:left w:val="none" w:sz="0" w:space="0" w:color="auto"/>
            <w:bottom w:val="none" w:sz="0" w:space="0" w:color="auto"/>
            <w:right w:val="none" w:sz="0" w:space="0" w:color="auto"/>
          </w:divBdr>
        </w:div>
        <w:div w:id="1277905760">
          <w:marLeft w:val="640"/>
          <w:marRight w:val="0"/>
          <w:marTop w:val="0"/>
          <w:marBottom w:val="0"/>
          <w:divBdr>
            <w:top w:val="none" w:sz="0" w:space="0" w:color="auto"/>
            <w:left w:val="none" w:sz="0" w:space="0" w:color="auto"/>
            <w:bottom w:val="none" w:sz="0" w:space="0" w:color="auto"/>
            <w:right w:val="none" w:sz="0" w:space="0" w:color="auto"/>
          </w:divBdr>
        </w:div>
        <w:div w:id="1290862775">
          <w:marLeft w:val="640"/>
          <w:marRight w:val="0"/>
          <w:marTop w:val="0"/>
          <w:marBottom w:val="0"/>
          <w:divBdr>
            <w:top w:val="none" w:sz="0" w:space="0" w:color="auto"/>
            <w:left w:val="none" w:sz="0" w:space="0" w:color="auto"/>
            <w:bottom w:val="none" w:sz="0" w:space="0" w:color="auto"/>
            <w:right w:val="none" w:sz="0" w:space="0" w:color="auto"/>
          </w:divBdr>
        </w:div>
        <w:div w:id="1329018967">
          <w:marLeft w:val="640"/>
          <w:marRight w:val="0"/>
          <w:marTop w:val="0"/>
          <w:marBottom w:val="0"/>
          <w:divBdr>
            <w:top w:val="none" w:sz="0" w:space="0" w:color="auto"/>
            <w:left w:val="none" w:sz="0" w:space="0" w:color="auto"/>
            <w:bottom w:val="none" w:sz="0" w:space="0" w:color="auto"/>
            <w:right w:val="none" w:sz="0" w:space="0" w:color="auto"/>
          </w:divBdr>
        </w:div>
        <w:div w:id="1354918593">
          <w:marLeft w:val="640"/>
          <w:marRight w:val="0"/>
          <w:marTop w:val="0"/>
          <w:marBottom w:val="0"/>
          <w:divBdr>
            <w:top w:val="none" w:sz="0" w:space="0" w:color="auto"/>
            <w:left w:val="none" w:sz="0" w:space="0" w:color="auto"/>
            <w:bottom w:val="none" w:sz="0" w:space="0" w:color="auto"/>
            <w:right w:val="none" w:sz="0" w:space="0" w:color="auto"/>
          </w:divBdr>
        </w:div>
        <w:div w:id="1366249389">
          <w:marLeft w:val="640"/>
          <w:marRight w:val="0"/>
          <w:marTop w:val="0"/>
          <w:marBottom w:val="0"/>
          <w:divBdr>
            <w:top w:val="none" w:sz="0" w:space="0" w:color="auto"/>
            <w:left w:val="none" w:sz="0" w:space="0" w:color="auto"/>
            <w:bottom w:val="none" w:sz="0" w:space="0" w:color="auto"/>
            <w:right w:val="none" w:sz="0" w:space="0" w:color="auto"/>
          </w:divBdr>
        </w:div>
        <w:div w:id="1394695307">
          <w:marLeft w:val="640"/>
          <w:marRight w:val="0"/>
          <w:marTop w:val="0"/>
          <w:marBottom w:val="0"/>
          <w:divBdr>
            <w:top w:val="none" w:sz="0" w:space="0" w:color="auto"/>
            <w:left w:val="none" w:sz="0" w:space="0" w:color="auto"/>
            <w:bottom w:val="none" w:sz="0" w:space="0" w:color="auto"/>
            <w:right w:val="none" w:sz="0" w:space="0" w:color="auto"/>
          </w:divBdr>
        </w:div>
        <w:div w:id="1429959493">
          <w:marLeft w:val="640"/>
          <w:marRight w:val="0"/>
          <w:marTop w:val="0"/>
          <w:marBottom w:val="0"/>
          <w:divBdr>
            <w:top w:val="none" w:sz="0" w:space="0" w:color="auto"/>
            <w:left w:val="none" w:sz="0" w:space="0" w:color="auto"/>
            <w:bottom w:val="none" w:sz="0" w:space="0" w:color="auto"/>
            <w:right w:val="none" w:sz="0" w:space="0" w:color="auto"/>
          </w:divBdr>
        </w:div>
        <w:div w:id="1496843072">
          <w:marLeft w:val="640"/>
          <w:marRight w:val="0"/>
          <w:marTop w:val="0"/>
          <w:marBottom w:val="0"/>
          <w:divBdr>
            <w:top w:val="none" w:sz="0" w:space="0" w:color="auto"/>
            <w:left w:val="none" w:sz="0" w:space="0" w:color="auto"/>
            <w:bottom w:val="none" w:sz="0" w:space="0" w:color="auto"/>
            <w:right w:val="none" w:sz="0" w:space="0" w:color="auto"/>
          </w:divBdr>
        </w:div>
        <w:div w:id="1628001773">
          <w:marLeft w:val="640"/>
          <w:marRight w:val="0"/>
          <w:marTop w:val="0"/>
          <w:marBottom w:val="0"/>
          <w:divBdr>
            <w:top w:val="none" w:sz="0" w:space="0" w:color="auto"/>
            <w:left w:val="none" w:sz="0" w:space="0" w:color="auto"/>
            <w:bottom w:val="none" w:sz="0" w:space="0" w:color="auto"/>
            <w:right w:val="none" w:sz="0" w:space="0" w:color="auto"/>
          </w:divBdr>
        </w:div>
        <w:div w:id="1729068135">
          <w:marLeft w:val="640"/>
          <w:marRight w:val="0"/>
          <w:marTop w:val="0"/>
          <w:marBottom w:val="0"/>
          <w:divBdr>
            <w:top w:val="none" w:sz="0" w:space="0" w:color="auto"/>
            <w:left w:val="none" w:sz="0" w:space="0" w:color="auto"/>
            <w:bottom w:val="none" w:sz="0" w:space="0" w:color="auto"/>
            <w:right w:val="none" w:sz="0" w:space="0" w:color="auto"/>
          </w:divBdr>
        </w:div>
        <w:div w:id="1731341180">
          <w:marLeft w:val="640"/>
          <w:marRight w:val="0"/>
          <w:marTop w:val="0"/>
          <w:marBottom w:val="0"/>
          <w:divBdr>
            <w:top w:val="none" w:sz="0" w:space="0" w:color="auto"/>
            <w:left w:val="none" w:sz="0" w:space="0" w:color="auto"/>
            <w:bottom w:val="none" w:sz="0" w:space="0" w:color="auto"/>
            <w:right w:val="none" w:sz="0" w:space="0" w:color="auto"/>
          </w:divBdr>
        </w:div>
        <w:div w:id="1842819276">
          <w:marLeft w:val="640"/>
          <w:marRight w:val="0"/>
          <w:marTop w:val="0"/>
          <w:marBottom w:val="0"/>
          <w:divBdr>
            <w:top w:val="none" w:sz="0" w:space="0" w:color="auto"/>
            <w:left w:val="none" w:sz="0" w:space="0" w:color="auto"/>
            <w:bottom w:val="none" w:sz="0" w:space="0" w:color="auto"/>
            <w:right w:val="none" w:sz="0" w:space="0" w:color="auto"/>
          </w:divBdr>
        </w:div>
        <w:div w:id="1906522641">
          <w:marLeft w:val="640"/>
          <w:marRight w:val="0"/>
          <w:marTop w:val="0"/>
          <w:marBottom w:val="0"/>
          <w:divBdr>
            <w:top w:val="none" w:sz="0" w:space="0" w:color="auto"/>
            <w:left w:val="none" w:sz="0" w:space="0" w:color="auto"/>
            <w:bottom w:val="none" w:sz="0" w:space="0" w:color="auto"/>
            <w:right w:val="none" w:sz="0" w:space="0" w:color="auto"/>
          </w:divBdr>
        </w:div>
        <w:div w:id="1966964183">
          <w:marLeft w:val="640"/>
          <w:marRight w:val="0"/>
          <w:marTop w:val="0"/>
          <w:marBottom w:val="0"/>
          <w:divBdr>
            <w:top w:val="none" w:sz="0" w:space="0" w:color="auto"/>
            <w:left w:val="none" w:sz="0" w:space="0" w:color="auto"/>
            <w:bottom w:val="none" w:sz="0" w:space="0" w:color="auto"/>
            <w:right w:val="none" w:sz="0" w:space="0" w:color="auto"/>
          </w:divBdr>
        </w:div>
        <w:div w:id="2055346516">
          <w:marLeft w:val="640"/>
          <w:marRight w:val="0"/>
          <w:marTop w:val="0"/>
          <w:marBottom w:val="0"/>
          <w:divBdr>
            <w:top w:val="none" w:sz="0" w:space="0" w:color="auto"/>
            <w:left w:val="none" w:sz="0" w:space="0" w:color="auto"/>
            <w:bottom w:val="none" w:sz="0" w:space="0" w:color="auto"/>
            <w:right w:val="none" w:sz="0" w:space="0" w:color="auto"/>
          </w:divBdr>
        </w:div>
        <w:div w:id="2076124104">
          <w:marLeft w:val="640"/>
          <w:marRight w:val="0"/>
          <w:marTop w:val="0"/>
          <w:marBottom w:val="0"/>
          <w:divBdr>
            <w:top w:val="none" w:sz="0" w:space="0" w:color="auto"/>
            <w:left w:val="none" w:sz="0" w:space="0" w:color="auto"/>
            <w:bottom w:val="none" w:sz="0" w:space="0" w:color="auto"/>
            <w:right w:val="none" w:sz="0" w:space="0" w:color="auto"/>
          </w:divBdr>
        </w:div>
        <w:div w:id="2081712274">
          <w:marLeft w:val="640"/>
          <w:marRight w:val="0"/>
          <w:marTop w:val="0"/>
          <w:marBottom w:val="0"/>
          <w:divBdr>
            <w:top w:val="none" w:sz="0" w:space="0" w:color="auto"/>
            <w:left w:val="none" w:sz="0" w:space="0" w:color="auto"/>
            <w:bottom w:val="none" w:sz="0" w:space="0" w:color="auto"/>
            <w:right w:val="none" w:sz="0" w:space="0" w:color="auto"/>
          </w:divBdr>
        </w:div>
        <w:div w:id="2120903326">
          <w:marLeft w:val="640"/>
          <w:marRight w:val="0"/>
          <w:marTop w:val="0"/>
          <w:marBottom w:val="0"/>
          <w:divBdr>
            <w:top w:val="none" w:sz="0" w:space="0" w:color="auto"/>
            <w:left w:val="none" w:sz="0" w:space="0" w:color="auto"/>
            <w:bottom w:val="none" w:sz="0" w:space="0" w:color="auto"/>
            <w:right w:val="none" w:sz="0" w:space="0" w:color="auto"/>
          </w:divBdr>
        </w:div>
      </w:divsChild>
    </w:div>
    <w:div w:id="2003465395">
      <w:bodyDiv w:val="1"/>
      <w:marLeft w:val="0"/>
      <w:marRight w:val="0"/>
      <w:marTop w:val="0"/>
      <w:marBottom w:val="0"/>
      <w:divBdr>
        <w:top w:val="none" w:sz="0" w:space="0" w:color="auto"/>
        <w:left w:val="none" w:sz="0" w:space="0" w:color="auto"/>
        <w:bottom w:val="none" w:sz="0" w:space="0" w:color="auto"/>
        <w:right w:val="none" w:sz="0" w:space="0" w:color="auto"/>
      </w:divBdr>
      <w:divsChild>
        <w:div w:id="64107812">
          <w:marLeft w:val="640"/>
          <w:marRight w:val="0"/>
          <w:marTop w:val="0"/>
          <w:marBottom w:val="0"/>
          <w:divBdr>
            <w:top w:val="none" w:sz="0" w:space="0" w:color="auto"/>
            <w:left w:val="none" w:sz="0" w:space="0" w:color="auto"/>
            <w:bottom w:val="none" w:sz="0" w:space="0" w:color="auto"/>
            <w:right w:val="none" w:sz="0" w:space="0" w:color="auto"/>
          </w:divBdr>
        </w:div>
        <w:div w:id="150103792">
          <w:marLeft w:val="640"/>
          <w:marRight w:val="0"/>
          <w:marTop w:val="0"/>
          <w:marBottom w:val="0"/>
          <w:divBdr>
            <w:top w:val="none" w:sz="0" w:space="0" w:color="auto"/>
            <w:left w:val="none" w:sz="0" w:space="0" w:color="auto"/>
            <w:bottom w:val="none" w:sz="0" w:space="0" w:color="auto"/>
            <w:right w:val="none" w:sz="0" w:space="0" w:color="auto"/>
          </w:divBdr>
        </w:div>
        <w:div w:id="151799876">
          <w:marLeft w:val="640"/>
          <w:marRight w:val="0"/>
          <w:marTop w:val="0"/>
          <w:marBottom w:val="0"/>
          <w:divBdr>
            <w:top w:val="none" w:sz="0" w:space="0" w:color="auto"/>
            <w:left w:val="none" w:sz="0" w:space="0" w:color="auto"/>
            <w:bottom w:val="none" w:sz="0" w:space="0" w:color="auto"/>
            <w:right w:val="none" w:sz="0" w:space="0" w:color="auto"/>
          </w:divBdr>
        </w:div>
        <w:div w:id="313144537">
          <w:marLeft w:val="640"/>
          <w:marRight w:val="0"/>
          <w:marTop w:val="0"/>
          <w:marBottom w:val="0"/>
          <w:divBdr>
            <w:top w:val="none" w:sz="0" w:space="0" w:color="auto"/>
            <w:left w:val="none" w:sz="0" w:space="0" w:color="auto"/>
            <w:bottom w:val="none" w:sz="0" w:space="0" w:color="auto"/>
            <w:right w:val="none" w:sz="0" w:space="0" w:color="auto"/>
          </w:divBdr>
        </w:div>
        <w:div w:id="430395056">
          <w:marLeft w:val="640"/>
          <w:marRight w:val="0"/>
          <w:marTop w:val="0"/>
          <w:marBottom w:val="0"/>
          <w:divBdr>
            <w:top w:val="none" w:sz="0" w:space="0" w:color="auto"/>
            <w:left w:val="none" w:sz="0" w:space="0" w:color="auto"/>
            <w:bottom w:val="none" w:sz="0" w:space="0" w:color="auto"/>
            <w:right w:val="none" w:sz="0" w:space="0" w:color="auto"/>
          </w:divBdr>
        </w:div>
        <w:div w:id="434979194">
          <w:marLeft w:val="640"/>
          <w:marRight w:val="0"/>
          <w:marTop w:val="0"/>
          <w:marBottom w:val="0"/>
          <w:divBdr>
            <w:top w:val="none" w:sz="0" w:space="0" w:color="auto"/>
            <w:left w:val="none" w:sz="0" w:space="0" w:color="auto"/>
            <w:bottom w:val="none" w:sz="0" w:space="0" w:color="auto"/>
            <w:right w:val="none" w:sz="0" w:space="0" w:color="auto"/>
          </w:divBdr>
        </w:div>
        <w:div w:id="497576952">
          <w:marLeft w:val="640"/>
          <w:marRight w:val="0"/>
          <w:marTop w:val="0"/>
          <w:marBottom w:val="0"/>
          <w:divBdr>
            <w:top w:val="none" w:sz="0" w:space="0" w:color="auto"/>
            <w:left w:val="none" w:sz="0" w:space="0" w:color="auto"/>
            <w:bottom w:val="none" w:sz="0" w:space="0" w:color="auto"/>
            <w:right w:val="none" w:sz="0" w:space="0" w:color="auto"/>
          </w:divBdr>
        </w:div>
        <w:div w:id="507720898">
          <w:marLeft w:val="640"/>
          <w:marRight w:val="0"/>
          <w:marTop w:val="0"/>
          <w:marBottom w:val="0"/>
          <w:divBdr>
            <w:top w:val="none" w:sz="0" w:space="0" w:color="auto"/>
            <w:left w:val="none" w:sz="0" w:space="0" w:color="auto"/>
            <w:bottom w:val="none" w:sz="0" w:space="0" w:color="auto"/>
            <w:right w:val="none" w:sz="0" w:space="0" w:color="auto"/>
          </w:divBdr>
        </w:div>
        <w:div w:id="663361590">
          <w:marLeft w:val="640"/>
          <w:marRight w:val="0"/>
          <w:marTop w:val="0"/>
          <w:marBottom w:val="0"/>
          <w:divBdr>
            <w:top w:val="none" w:sz="0" w:space="0" w:color="auto"/>
            <w:left w:val="none" w:sz="0" w:space="0" w:color="auto"/>
            <w:bottom w:val="none" w:sz="0" w:space="0" w:color="auto"/>
            <w:right w:val="none" w:sz="0" w:space="0" w:color="auto"/>
          </w:divBdr>
        </w:div>
        <w:div w:id="689570549">
          <w:marLeft w:val="640"/>
          <w:marRight w:val="0"/>
          <w:marTop w:val="0"/>
          <w:marBottom w:val="0"/>
          <w:divBdr>
            <w:top w:val="none" w:sz="0" w:space="0" w:color="auto"/>
            <w:left w:val="none" w:sz="0" w:space="0" w:color="auto"/>
            <w:bottom w:val="none" w:sz="0" w:space="0" w:color="auto"/>
            <w:right w:val="none" w:sz="0" w:space="0" w:color="auto"/>
          </w:divBdr>
        </w:div>
        <w:div w:id="756052816">
          <w:marLeft w:val="640"/>
          <w:marRight w:val="0"/>
          <w:marTop w:val="0"/>
          <w:marBottom w:val="0"/>
          <w:divBdr>
            <w:top w:val="none" w:sz="0" w:space="0" w:color="auto"/>
            <w:left w:val="none" w:sz="0" w:space="0" w:color="auto"/>
            <w:bottom w:val="none" w:sz="0" w:space="0" w:color="auto"/>
            <w:right w:val="none" w:sz="0" w:space="0" w:color="auto"/>
          </w:divBdr>
        </w:div>
        <w:div w:id="787898693">
          <w:marLeft w:val="640"/>
          <w:marRight w:val="0"/>
          <w:marTop w:val="0"/>
          <w:marBottom w:val="0"/>
          <w:divBdr>
            <w:top w:val="none" w:sz="0" w:space="0" w:color="auto"/>
            <w:left w:val="none" w:sz="0" w:space="0" w:color="auto"/>
            <w:bottom w:val="none" w:sz="0" w:space="0" w:color="auto"/>
            <w:right w:val="none" w:sz="0" w:space="0" w:color="auto"/>
          </w:divBdr>
        </w:div>
        <w:div w:id="807475469">
          <w:marLeft w:val="640"/>
          <w:marRight w:val="0"/>
          <w:marTop w:val="0"/>
          <w:marBottom w:val="0"/>
          <w:divBdr>
            <w:top w:val="none" w:sz="0" w:space="0" w:color="auto"/>
            <w:left w:val="none" w:sz="0" w:space="0" w:color="auto"/>
            <w:bottom w:val="none" w:sz="0" w:space="0" w:color="auto"/>
            <w:right w:val="none" w:sz="0" w:space="0" w:color="auto"/>
          </w:divBdr>
        </w:div>
        <w:div w:id="821502097">
          <w:marLeft w:val="640"/>
          <w:marRight w:val="0"/>
          <w:marTop w:val="0"/>
          <w:marBottom w:val="0"/>
          <w:divBdr>
            <w:top w:val="none" w:sz="0" w:space="0" w:color="auto"/>
            <w:left w:val="none" w:sz="0" w:space="0" w:color="auto"/>
            <w:bottom w:val="none" w:sz="0" w:space="0" w:color="auto"/>
            <w:right w:val="none" w:sz="0" w:space="0" w:color="auto"/>
          </w:divBdr>
        </w:div>
        <w:div w:id="905458025">
          <w:marLeft w:val="640"/>
          <w:marRight w:val="0"/>
          <w:marTop w:val="0"/>
          <w:marBottom w:val="0"/>
          <w:divBdr>
            <w:top w:val="none" w:sz="0" w:space="0" w:color="auto"/>
            <w:left w:val="none" w:sz="0" w:space="0" w:color="auto"/>
            <w:bottom w:val="none" w:sz="0" w:space="0" w:color="auto"/>
            <w:right w:val="none" w:sz="0" w:space="0" w:color="auto"/>
          </w:divBdr>
        </w:div>
        <w:div w:id="937174859">
          <w:marLeft w:val="640"/>
          <w:marRight w:val="0"/>
          <w:marTop w:val="0"/>
          <w:marBottom w:val="0"/>
          <w:divBdr>
            <w:top w:val="none" w:sz="0" w:space="0" w:color="auto"/>
            <w:left w:val="none" w:sz="0" w:space="0" w:color="auto"/>
            <w:bottom w:val="none" w:sz="0" w:space="0" w:color="auto"/>
            <w:right w:val="none" w:sz="0" w:space="0" w:color="auto"/>
          </w:divBdr>
        </w:div>
        <w:div w:id="1074744720">
          <w:marLeft w:val="640"/>
          <w:marRight w:val="0"/>
          <w:marTop w:val="0"/>
          <w:marBottom w:val="0"/>
          <w:divBdr>
            <w:top w:val="none" w:sz="0" w:space="0" w:color="auto"/>
            <w:left w:val="none" w:sz="0" w:space="0" w:color="auto"/>
            <w:bottom w:val="none" w:sz="0" w:space="0" w:color="auto"/>
            <w:right w:val="none" w:sz="0" w:space="0" w:color="auto"/>
          </w:divBdr>
        </w:div>
        <w:div w:id="1340352358">
          <w:marLeft w:val="640"/>
          <w:marRight w:val="0"/>
          <w:marTop w:val="0"/>
          <w:marBottom w:val="0"/>
          <w:divBdr>
            <w:top w:val="none" w:sz="0" w:space="0" w:color="auto"/>
            <w:left w:val="none" w:sz="0" w:space="0" w:color="auto"/>
            <w:bottom w:val="none" w:sz="0" w:space="0" w:color="auto"/>
            <w:right w:val="none" w:sz="0" w:space="0" w:color="auto"/>
          </w:divBdr>
        </w:div>
        <w:div w:id="1340884596">
          <w:marLeft w:val="640"/>
          <w:marRight w:val="0"/>
          <w:marTop w:val="0"/>
          <w:marBottom w:val="0"/>
          <w:divBdr>
            <w:top w:val="none" w:sz="0" w:space="0" w:color="auto"/>
            <w:left w:val="none" w:sz="0" w:space="0" w:color="auto"/>
            <w:bottom w:val="none" w:sz="0" w:space="0" w:color="auto"/>
            <w:right w:val="none" w:sz="0" w:space="0" w:color="auto"/>
          </w:divBdr>
        </w:div>
        <w:div w:id="1644315861">
          <w:marLeft w:val="640"/>
          <w:marRight w:val="0"/>
          <w:marTop w:val="0"/>
          <w:marBottom w:val="0"/>
          <w:divBdr>
            <w:top w:val="none" w:sz="0" w:space="0" w:color="auto"/>
            <w:left w:val="none" w:sz="0" w:space="0" w:color="auto"/>
            <w:bottom w:val="none" w:sz="0" w:space="0" w:color="auto"/>
            <w:right w:val="none" w:sz="0" w:space="0" w:color="auto"/>
          </w:divBdr>
        </w:div>
        <w:div w:id="1680811748">
          <w:marLeft w:val="640"/>
          <w:marRight w:val="0"/>
          <w:marTop w:val="0"/>
          <w:marBottom w:val="0"/>
          <w:divBdr>
            <w:top w:val="none" w:sz="0" w:space="0" w:color="auto"/>
            <w:left w:val="none" w:sz="0" w:space="0" w:color="auto"/>
            <w:bottom w:val="none" w:sz="0" w:space="0" w:color="auto"/>
            <w:right w:val="none" w:sz="0" w:space="0" w:color="auto"/>
          </w:divBdr>
        </w:div>
        <w:div w:id="1685159645">
          <w:marLeft w:val="640"/>
          <w:marRight w:val="0"/>
          <w:marTop w:val="0"/>
          <w:marBottom w:val="0"/>
          <w:divBdr>
            <w:top w:val="none" w:sz="0" w:space="0" w:color="auto"/>
            <w:left w:val="none" w:sz="0" w:space="0" w:color="auto"/>
            <w:bottom w:val="none" w:sz="0" w:space="0" w:color="auto"/>
            <w:right w:val="none" w:sz="0" w:space="0" w:color="auto"/>
          </w:divBdr>
        </w:div>
        <w:div w:id="1924333983">
          <w:marLeft w:val="640"/>
          <w:marRight w:val="0"/>
          <w:marTop w:val="0"/>
          <w:marBottom w:val="0"/>
          <w:divBdr>
            <w:top w:val="none" w:sz="0" w:space="0" w:color="auto"/>
            <w:left w:val="none" w:sz="0" w:space="0" w:color="auto"/>
            <w:bottom w:val="none" w:sz="0" w:space="0" w:color="auto"/>
            <w:right w:val="none" w:sz="0" w:space="0" w:color="auto"/>
          </w:divBdr>
        </w:div>
        <w:div w:id="1941834612">
          <w:marLeft w:val="640"/>
          <w:marRight w:val="0"/>
          <w:marTop w:val="0"/>
          <w:marBottom w:val="0"/>
          <w:divBdr>
            <w:top w:val="none" w:sz="0" w:space="0" w:color="auto"/>
            <w:left w:val="none" w:sz="0" w:space="0" w:color="auto"/>
            <w:bottom w:val="none" w:sz="0" w:space="0" w:color="auto"/>
            <w:right w:val="none" w:sz="0" w:space="0" w:color="auto"/>
          </w:divBdr>
        </w:div>
        <w:div w:id="1978485025">
          <w:marLeft w:val="640"/>
          <w:marRight w:val="0"/>
          <w:marTop w:val="0"/>
          <w:marBottom w:val="0"/>
          <w:divBdr>
            <w:top w:val="none" w:sz="0" w:space="0" w:color="auto"/>
            <w:left w:val="none" w:sz="0" w:space="0" w:color="auto"/>
            <w:bottom w:val="none" w:sz="0" w:space="0" w:color="auto"/>
            <w:right w:val="none" w:sz="0" w:space="0" w:color="auto"/>
          </w:divBdr>
        </w:div>
        <w:div w:id="2035500118">
          <w:marLeft w:val="640"/>
          <w:marRight w:val="0"/>
          <w:marTop w:val="0"/>
          <w:marBottom w:val="0"/>
          <w:divBdr>
            <w:top w:val="none" w:sz="0" w:space="0" w:color="auto"/>
            <w:left w:val="none" w:sz="0" w:space="0" w:color="auto"/>
            <w:bottom w:val="none" w:sz="0" w:space="0" w:color="auto"/>
            <w:right w:val="none" w:sz="0" w:space="0" w:color="auto"/>
          </w:divBdr>
        </w:div>
        <w:div w:id="2039892020">
          <w:marLeft w:val="640"/>
          <w:marRight w:val="0"/>
          <w:marTop w:val="0"/>
          <w:marBottom w:val="0"/>
          <w:divBdr>
            <w:top w:val="none" w:sz="0" w:space="0" w:color="auto"/>
            <w:left w:val="none" w:sz="0" w:space="0" w:color="auto"/>
            <w:bottom w:val="none" w:sz="0" w:space="0" w:color="auto"/>
            <w:right w:val="none" w:sz="0" w:space="0" w:color="auto"/>
          </w:divBdr>
        </w:div>
        <w:div w:id="2067988724">
          <w:marLeft w:val="640"/>
          <w:marRight w:val="0"/>
          <w:marTop w:val="0"/>
          <w:marBottom w:val="0"/>
          <w:divBdr>
            <w:top w:val="none" w:sz="0" w:space="0" w:color="auto"/>
            <w:left w:val="none" w:sz="0" w:space="0" w:color="auto"/>
            <w:bottom w:val="none" w:sz="0" w:space="0" w:color="auto"/>
            <w:right w:val="none" w:sz="0" w:space="0" w:color="auto"/>
          </w:divBdr>
        </w:div>
        <w:div w:id="2125419867">
          <w:marLeft w:val="640"/>
          <w:marRight w:val="0"/>
          <w:marTop w:val="0"/>
          <w:marBottom w:val="0"/>
          <w:divBdr>
            <w:top w:val="none" w:sz="0" w:space="0" w:color="auto"/>
            <w:left w:val="none" w:sz="0" w:space="0" w:color="auto"/>
            <w:bottom w:val="none" w:sz="0" w:space="0" w:color="auto"/>
            <w:right w:val="none" w:sz="0" w:space="0" w:color="auto"/>
          </w:divBdr>
        </w:div>
      </w:divsChild>
    </w:div>
    <w:div w:id="2008899238">
      <w:bodyDiv w:val="1"/>
      <w:marLeft w:val="0"/>
      <w:marRight w:val="0"/>
      <w:marTop w:val="0"/>
      <w:marBottom w:val="0"/>
      <w:divBdr>
        <w:top w:val="none" w:sz="0" w:space="0" w:color="auto"/>
        <w:left w:val="none" w:sz="0" w:space="0" w:color="auto"/>
        <w:bottom w:val="none" w:sz="0" w:space="0" w:color="auto"/>
        <w:right w:val="none" w:sz="0" w:space="0" w:color="auto"/>
      </w:divBdr>
      <w:divsChild>
        <w:div w:id="114107787">
          <w:marLeft w:val="640"/>
          <w:marRight w:val="0"/>
          <w:marTop w:val="0"/>
          <w:marBottom w:val="0"/>
          <w:divBdr>
            <w:top w:val="none" w:sz="0" w:space="0" w:color="auto"/>
            <w:left w:val="none" w:sz="0" w:space="0" w:color="auto"/>
            <w:bottom w:val="none" w:sz="0" w:space="0" w:color="auto"/>
            <w:right w:val="none" w:sz="0" w:space="0" w:color="auto"/>
          </w:divBdr>
        </w:div>
        <w:div w:id="204149126">
          <w:marLeft w:val="640"/>
          <w:marRight w:val="0"/>
          <w:marTop w:val="0"/>
          <w:marBottom w:val="0"/>
          <w:divBdr>
            <w:top w:val="none" w:sz="0" w:space="0" w:color="auto"/>
            <w:left w:val="none" w:sz="0" w:space="0" w:color="auto"/>
            <w:bottom w:val="none" w:sz="0" w:space="0" w:color="auto"/>
            <w:right w:val="none" w:sz="0" w:space="0" w:color="auto"/>
          </w:divBdr>
        </w:div>
        <w:div w:id="282925359">
          <w:marLeft w:val="640"/>
          <w:marRight w:val="0"/>
          <w:marTop w:val="0"/>
          <w:marBottom w:val="0"/>
          <w:divBdr>
            <w:top w:val="none" w:sz="0" w:space="0" w:color="auto"/>
            <w:left w:val="none" w:sz="0" w:space="0" w:color="auto"/>
            <w:bottom w:val="none" w:sz="0" w:space="0" w:color="auto"/>
            <w:right w:val="none" w:sz="0" w:space="0" w:color="auto"/>
          </w:divBdr>
        </w:div>
        <w:div w:id="407197517">
          <w:marLeft w:val="640"/>
          <w:marRight w:val="0"/>
          <w:marTop w:val="0"/>
          <w:marBottom w:val="0"/>
          <w:divBdr>
            <w:top w:val="none" w:sz="0" w:space="0" w:color="auto"/>
            <w:left w:val="none" w:sz="0" w:space="0" w:color="auto"/>
            <w:bottom w:val="none" w:sz="0" w:space="0" w:color="auto"/>
            <w:right w:val="none" w:sz="0" w:space="0" w:color="auto"/>
          </w:divBdr>
        </w:div>
        <w:div w:id="544290550">
          <w:marLeft w:val="640"/>
          <w:marRight w:val="0"/>
          <w:marTop w:val="0"/>
          <w:marBottom w:val="0"/>
          <w:divBdr>
            <w:top w:val="none" w:sz="0" w:space="0" w:color="auto"/>
            <w:left w:val="none" w:sz="0" w:space="0" w:color="auto"/>
            <w:bottom w:val="none" w:sz="0" w:space="0" w:color="auto"/>
            <w:right w:val="none" w:sz="0" w:space="0" w:color="auto"/>
          </w:divBdr>
        </w:div>
        <w:div w:id="772434363">
          <w:marLeft w:val="640"/>
          <w:marRight w:val="0"/>
          <w:marTop w:val="0"/>
          <w:marBottom w:val="0"/>
          <w:divBdr>
            <w:top w:val="none" w:sz="0" w:space="0" w:color="auto"/>
            <w:left w:val="none" w:sz="0" w:space="0" w:color="auto"/>
            <w:bottom w:val="none" w:sz="0" w:space="0" w:color="auto"/>
            <w:right w:val="none" w:sz="0" w:space="0" w:color="auto"/>
          </w:divBdr>
        </w:div>
        <w:div w:id="782841128">
          <w:marLeft w:val="640"/>
          <w:marRight w:val="0"/>
          <w:marTop w:val="0"/>
          <w:marBottom w:val="0"/>
          <w:divBdr>
            <w:top w:val="none" w:sz="0" w:space="0" w:color="auto"/>
            <w:left w:val="none" w:sz="0" w:space="0" w:color="auto"/>
            <w:bottom w:val="none" w:sz="0" w:space="0" w:color="auto"/>
            <w:right w:val="none" w:sz="0" w:space="0" w:color="auto"/>
          </w:divBdr>
        </w:div>
        <w:div w:id="847449548">
          <w:marLeft w:val="640"/>
          <w:marRight w:val="0"/>
          <w:marTop w:val="0"/>
          <w:marBottom w:val="0"/>
          <w:divBdr>
            <w:top w:val="none" w:sz="0" w:space="0" w:color="auto"/>
            <w:left w:val="none" w:sz="0" w:space="0" w:color="auto"/>
            <w:bottom w:val="none" w:sz="0" w:space="0" w:color="auto"/>
            <w:right w:val="none" w:sz="0" w:space="0" w:color="auto"/>
          </w:divBdr>
        </w:div>
        <w:div w:id="848183691">
          <w:marLeft w:val="640"/>
          <w:marRight w:val="0"/>
          <w:marTop w:val="0"/>
          <w:marBottom w:val="0"/>
          <w:divBdr>
            <w:top w:val="none" w:sz="0" w:space="0" w:color="auto"/>
            <w:left w:val="none" w:sz="0" w:space="0" w:color="auto"/>
            <w:bottom w:val="none" w:sz="0" w:space="0" w:color="auto"/>
            <w:right w:val="none" w:sz="0" w:space="0" w:color="auto"/>
          </w:divBdr>
        </w:div>
        <w:div w:id="872964598">
          <w:marLeft w:val="640"/>
          <w:marRight w:val="0"/>
          <w:marTop w:val="0"/>
          <w:marBottom w:val="0"/>
          <w:divBdr>
            <w:top w:val="none" w:sz="0" w:space="0" w:color="auto"/>
            <w:left w:val="none" w:sz="0" w:space="0" w:color="auto"/>
            <w:bottom w:val="none" w:sz="0" w:space="0" w:color="auto"/>
            <w:right w:val="none" w:sz="0" w:space="0" w:color="auto"/>
          </w:divBdr>
        </w:div>
        <w:div w:id="967275961">
          <w:marLeft w:val="640"/>
          <w:marRight w:val="0"/>
          <w:marTop w:val="0"/>
          <w:marBottom w:val="0"/>
          <w:divBdr>
            <w:top w:val="none" w:sz="0" w:space="0" w:color="auto"/>
            <w:left w:val="none" w:sz="0" w:space="0" w:color="auto"/>
            <w:bottom w:val="none" w:sz="0" w:space="0" w:color="auto"/>
            <w:right w:val="none" w:sz="0" w:space="0" w:color="auto"/>
          </w:divBdr>
        </w:div>
        <w:div w:id="1120874639">
          <w:marLeft w:val="640"/>
          <w:marRight w:val="0"/>
          <w:marTop w:val="0"/>
          <w:marBottom w:val="0"/>
          <w:divBdr>
            <w:top w:val="none" w:sz="0" w:space="0" w:color="auto"/>
            <w:left w:val="none" w:sz="0" w:space="0" w:color="auto"/>
            <w:bottom w:val="none" w:sz="0" w:space="0" w:color="auto"/>
            <w:right w:val="none" w:sz="0" w:space="0" w:color="auto"/>
          </w:divBdr>
        </w:div>
        <w:div w:id="1208104883">
          <w:marLeft w:val="640"/>
          <w:marRight w:val="0"/>
          <w:marTop w:val="0"/>
          <w:marBottom w:val="0"/>
          <w:divBdr>
            <w:top w:val="none" w:sz="0" w:space="0" w:color="auto"/>
            <w:left w:val="none" w:sz="0" w:space="0" w:color="auto"/>
            <w:bottom w:val="none" w:sz="0" w:space="0" w:color="auto"/>
            <w:right w:val="none" w:sz="0" w:space="0" w:color="auto"/>
          </w:divBdr>
        </w:div>
        <w:div w:id="1312097160">
          <w:marLeft w:val="640"/>
          <w:marRight w:val="0"/>
          <w:marTop w:val="0"/>
          <w:marBottom w:val="0"/>
          <w:divBdr>
            <w:top w:val="none" w:sz="0" w:space="0" w:color="auto"/>
            <w:left w:val="none" w:sz="0" w:space="0" w:color="auto"/>
            <w:bottom w:val="none" w:sz="0" w:space="0" w:color="auto"/>
            <w:right w:val="none" w:sz="0" w:space="0" w:color="auto"/>
          </w:divBdr>
        </w:div>
        <w:div w:id="1370952253">
          <w:marLeft w:val="640"/>
          <w:marRight w:val="0"/>
          <w:marTop w:val="0"/>
          <w:marBottom w:val="0"/>
          <w:divBdr>
            <w:top w:val="none" w:sz="0" w:space="0" w:color="auto"/>
            <w:left w:val="none" w:sz="0" w:space="0" w:color="auto"/>
            <w:bottom w:val="none" w:sz="0" w:space="0" w:color="auto"/>
            <w:right w:val="none" w:sz="0" w:space="0" w:color="auto"/>
          </w:divBdr>
        </w:div>
        <w:div w:id="1426534112">
          <w:marLeft w:val="640"/>
          <w:marRight w:val="0"/>
          <w:marTop w:val="0"/>
          <w:marBottom w:val="0"/>
          <w:divBdr>
            <w:top w:val="none" w:sz="0" w:space="0" w:color="auto"/>
            <w:left w:val="none" w:sz="0" w:space="0" w:color="auto"/>
            <w:bottom w:val="none" w:sz="0" w:space="0" w:color="auto"/>
            <w:right w:val="none" w:sz="0" w:space="0" w:color="auto"/>
          </w:divBdr>
        </w:div>
        <w:div w:id="1462187509">
          <w:marLeft w:val="640"/>
          <w:marRight w:val="0"/>
          <w:marTop w:val="0"/>
          <w:marBottom w:val="0"/>
          <w:divBdr>
            <w:top w:val="none" w:sz="0" w:space="0" w:color="auto"/>
            <w:left w:val="none" w:sz="0" w:space="0" w:color="auto"/>
            <w:bottom w:val="none" w:sz="0" w:space="0" w:color="auto"/>
            <w:right w:val="none" w:sz="0" w:space="0" w:color="auto"/>
          </w:divBdr>
        </w:div>
        <w:div w:id="1471171857">
          <w:marLeft w:val="640"/>
          <w:marRight w:val="0"/>
          <w:marTop w:val="0"/>
          <w:marBottom w:val="0"/>
          <w:divBdr>
            <w:top w:val="none" w:sz="0" w:space="0" w:color="auto"/>
            <w:left w:val="none" w:sz="0" w:space="0" w:color="auto"/>
            <w:bottom w:val="none" w:sz="0" w:space="0" w:color="auto"/>
            <w:right w:val="none" w:sz="0" w:space="0" w:color="auto"/>
          </w:divBdr>
        </w:div>
        <w:div w:id="1514026368">
          <w:marLeft w:val="640"/>
          <w:marRight w:val="0"/>
          <w:marTop w:val="0"/>
          <w:marBottom w:val="0"/>
          <w:divBdr>
            <w:top w:val="none" w:sz="0" w:space="0" w:color="auto"/>
            <w:left w:val="none" w:sz="0" w:space="0" w:color="auto"/>
            <w:bottom w:val="none" w:sz="0" w:space="0" w:color="auto"/>
            <w:right w:val="none" w:sz="0" w:space="0" w:color="auto"/>
          </w:divBdr>
        </w:div>
        <w:div w:id="1520003521">
          <w:marLeft w:val="640"/>
          <w:marRight w:val="0"/>
          <w:marTop w:val="0"/>
          <w:marBottom w:val="0"/>
          <w:divBdr>
            <w:top w:val="none" w:sz="0" w:space="0" w:color="auto"/>
            <w:left w:val="none" w:sz="0" w:space="0" w:color="auto"/>
            <w:bottom w:val="none" w:sz="0" w:space="0" w:color="auto"/>
            <w:right w:val="none" w:sz="0" w:space="0" w:color="auto"/>
          </w:divBdr>
        </w:div>
        <w:div w:id="1636249802">
          <w:marLeft w:val="640"/>
          <w:marRight w:val="0"/>
          <w:marTop w:val="0"/>
          <w:marBottom w:val="0"/>
          <w:divBdr>
            <w:top w:val="none" w:sz="0" w:space="0" w:color="auto"/>
            <w:left w:val="none" w:sz="0" w:space="0" w:color="auto"/>
            <w:bottom w:val="none" w:sz="0" w:space="0" w:color="auto"/>
            <w:right w:val="none" w:sz="0" w:space="0" w:color="auto"/>
          </w:divBdr>
        </w:div>
        <w:div w:id="1638489546">
          <w:marLeft w:val="640"/>
          <w:marRight w:val="0"/>
          <w:marTop w:val="0"/>
          <w:marBottom w:val="0"/>
          <w:divBdr>
            <w:top w:val="none" w:sz="0" w:space="0" w:color="auto"/>
            <w:left w:val="none" w:sz="0" w:space="0" w:color="auto"/>
            <w:bottom w:val="none" w:sz="0" w:space="0" w:color="auto"/>
            <w:right w:val="none" w:sz="0" w:space="0" w:color="auto"/>
          </w:divBdr>
        </w:div>
        <w:div w:id="1688293841">
          <w:marLeft w:val="640"/>
          <w:marRight w:val="0"/>
          <w:marTop w:val="0"/>
          <w:marBottom w:val="0"/>
          <w:divBdr>
            <w:top w:val="none" w:sz="0" w:space="0" w:color="auto"/>
            <w:left w:val="none" w:sz="0" w:space="0" w:color="auto"/>
            <w:bottom w:val="none" w:sz="0" w:space="0" w:color="auto"/>
            <w:right w:val="none" w:sz="0" w:space="0" w:color="auto"/>
          </w:divBdr>
        </w:div>
        <w:div w:id="1718234790">
          <w:marLeft w:val="640"/>
          <w:marRight w:val="0"/>
          <w:marTop w:val="0"/>
          <w:marBottom w:val="0"/>
          <w:divBdr>
            <w:top w:val="none" w:sz="0" w:space="0" w:color="auto"/>
            <w:left w:val="none" w:sz="0" w:space="0" w:color="auto"/>
            <w:bottom w:val="none" w:sz="0" w:space="0" w:color="auto"/>
            <w:right w:val="none" w:sz="0" w:space="0" w:color="auto"/>
          </w:divBdr>
        </w:div>
        <w:div w:id="1724451019">
          <w:marLeft w:val="640"/>
          <w:marRight w:val="0"/>
          <w:marTop w:val="0"/>
          <w:marBottom w:val="0"/>
          <w:divBdr>
            <w:top w:val="none" w:sz="0" w:space="0" w:color="auto"/>
            <w:left w:val="none" w:sz="0" w:space="0" w:color="auto"/>
            <w:bottom w:val="none" w:sz="0" w:space="0" w:color="auto"/>
            <w:right w:val="none" w:sz="0" w:space="0" w:color="auto"/>
          </w:divBdr>
        </w:div>
        <w:div w:id="1725594771">
          <w:marLeft w:val="640"/>
          <w:marRight w:val="0"/>
          <w:marTop w:val="0"/>
          <w:marBottom w:val="0"/>
          <w:divBdr>
            <w:top w:val="none" w:sz="0" w:space="0" w:color="auto"/>
            <w:left w:val="none" w:sz="0" w:space="0" w:color="auto"/>
            <w:bottom w:val="none" w:sz="0" w:space="0" w:color="auto"/>
            <w:right w:val="none" w:sz="0" w:space="0" w:color="auto"/>
          </w:divBdr>
        </w:div>
        <w:div w:id="1910529126">
          <w:marLeft w:val="640"/>
          <w:marRight w:val="0"/>
          <w:marTop w:val="0"/>
          <w:marBottom w:val="0"/>
          <w:divBdr>
            <w:top w:val="none" w:sz="0" w:space="0" w:color="auto"/>
            <w:left w:val="none" w:sz="0" w:space="0" w:color="auto"/>
            <w:bottom w:val="none" w:sz="0" w:space="0" w:color="auto"/>
            <w:right w:val="none" w:sz="0" w:space="0" w:color="auto"/>
          </w:divBdr>
        </w:div>
        <w:div w:id="1938518287">
          <w:marLeft w:val="640"/>
          <w:marRight w:val="0"/>
          <w:marTop w:val="0"/>
          <w:marBottom w:val="0"/>
          <w:divBdr>
            <w:top w:val="none" w:sz="0" w:space="0" w:color="auto"/>
            <w:left w:val="none" w:sz="0" w:space="0" w:color="auto"/>
            <w:bottom w:val="none" w:sz="0" w:space="0" w:color="auto"/>
            <w:right w:val="none" w:sz="0" w:space="0" w:color="auto"/>
          </w:divBdr>
        </w:div>
        <w:div w:id="1960142301">
          <w:marLeft w:val="640"/>
          <w:marRight w:val="0"/>
          <w:marTop w:val="0"/>
          <w:marBottom w:val="0"/>
          <w:divBdr>
            <w:top w:val="none" w:sz="0" w:space="0" w:color="auto"/>
            <w:left w:val="none" w:sz="0" w:space="0" w:color="auto"/>
            <w:bottom w:val="none" w:sz="0" w:space="0" w:color="auto"/>
            <w:right w:val="none" w:sz="0" w:space="0" w:color="auto"/>
          </w:divBdr>
        </w:div>
        <w:div w:id="1994019144">
          <w:marLeft w:val="640"/>
          <w:marRight w:val="0"/>
          <w:marTop w:val="0"/>
          <w:marBottom w:val="0"/>
          <w:divBdr>
            <w:top w:val="none" w:sz="0" w:space="0" w:color="auto"/>
            <w:left w:val="none" w:sz="0" w:space="0" w:color="auto"/>
            <w:bottom w:val="none" w:sz="0" w:space="0" w:color="auto"/>
            <w:right w:val="none" w:sz="0" w:space="0" w:color="auto"/>
          </w:divBdr>
        </w:div>
        <w:div w:id="2035182506">
          <w:marLeft w:val="640"/>
          <w:marRight w:val="0"/>
          <w:marTop w:val="0"/>
          <w:marBottom w:val="0"/>
          <w:divBdr>
            <w:top w:val="none" w:sz="0" w:space="0" w:color="auto"/>
            <w:left w:val="none" w:sz="0" w:space="0" w:color="auto"/>
            <w:bottom w:val="none" w:sz="0" w:space="0" w:color="auto"/>
            <w:right w:val="none" w:sz="0" w:space="0" w:color="auto"/>
          </w:divBdr>
        </w:div>
      </w:divsChild>
    </w:div>
    <w:div w:id="2011249323">
      <w:bodyDiv w:val="1"/>
      <w:marLeft w:val="0"/>
      <w:marRight w:val="0"/>
      <w:marTop w:val="0"/>
      <w:marBottom w:val="0"/>
      <w:divBdr>
        <w:top w:val="none" w:sz="0" w:space="0" w:color="auto"/>
        <w:left w:val="none" w:sz="0" w:space="0" w:color="auto"/>
        <w:bottom w:val="none" w:sz="0" w:space="0" w:color="auto"/>
        <w:right w:val="none" w:sz="0" w:space="0" w:color="auto"/>
      </w:divBdr>
      <w:divsChild>
        <w:div w:id="11616892">
          <w:marLeft w:val="640"/>
          <w:marRight w:val="0"/>
          <w:marTop w:val="0"/>
          <w:marBottom w:val="0"/>
          <w:divBdr>
            <w:top w:val="none" w:sz="0" w:space="0" w:color="auto"/>
            <w:left w:val="none" w:sz="0" w:space="0" w:color="auto"/>
            <w:bottom w:val="none" w:sz="0" w:space="0" w:color="auto"/>
            <w:right w:val="none" w:sz="0" w:space="0" w:color="auto"/>
          </w:divBdr>
        </w:div>
        <w:div w:id="15927661">
          <w:marLeft w:val="640"/>
          <w:marRight w:val="0"/>
          <w:marTop w:val="0"/>
          <w:marBottom w:val="0"/>
          <w:divBdr>
            <w:top w:val="none" w:sz="0" w:space="0" w:color="auto"/>
            <w:left w:val="none" w:sz="0" w:space="0" w:color="auto"/>
            <w:bottom w:val="none" w:sz="0" w:space="0" w:color="auto"/>
            <w:right w:val="none" w:sz="0" w:space="0" w:color="auto"/>
          </w:divBdr>
        </w:div>
        <w:div w:id="45419816">
          <w:marLeft w:val="640"/>
          <w:marRight w:val="0"/>
          <w:marTop w:val="0"/>
          <w:marBottom w:val="0"/>
          <w:divBdr>
            <w:top w:val="none" w:sz="0" w:space="0" w:color="auto"/>
            <w:left w:val="none" w:sz="0" w:space="0" w:color="auto"/>
            <w:bottom w:val="none" w:sz="0" w:space="0" w:color="auto"/>
            <w:right w:val="none" w:sz="0" w:space="0" w:color="auto"/>
          </w:divBdr>
        </w:div>
        <w:div w:id="58675938">
          <w:marLeft w:val="640"/>
          <w:marRight w:val="0"/>
          <w:marTop w:val="0"/>
          <w:marBottom w:val="0"/>
          <w:divBdr>
            <w:top w:val="none" w:sz="0" w:space="0" w:color="auto"/>
            <w:left w:val="none" w:sz="0" w:space="0" w:color="auto"/>
            <w:bottom w:val="none" w:sz="0" w:space="0" w:color="auto"/>
            <w:right w:val="none" w:sz="0" w:space="0" w:color="auto"/>
          </w:divBdr>
        </w:div>
        <w:div w:id="81611854">
          <w:marLeft w:val="640"/>
          <w:marRight w:val="0"/>
          <w:marTop w:val="0"/>
          <w:marBottom w:val="0"/>
          <w:divBdr>
            <w:top w:val="none" w:sz="0" w:space="0" w:color="auto"/>
            <w:left w:val="none" w:sz="0" w:space="0" w:color="auto"/>
            <w:bottom w:val="none" w:sz="0" w:space="0" w:color="auto"/>
            <w:right w:val="none" w:sz="0" w:space="0" w:color="auto"/>
          </w:divBdr>
        </w:div>
        <w:div w:id="88430610">
          <w:marLeft w:val="640"/>
          <w:marRight w:val="0"/>
          <w:marTop w:val="0"/>
          <w:marBottom w:val="0"/>
          <w:divBdr>
            <w:top w:val="none" w:sz="0" w:space="0" w:color="auto"/>
            <w:left w:val="none" w:sz="0" w:space="0" w:color="auto"/>
            <w:bottom w:val="none" w:sz="0" w:space="0" w:color="auto"/>
            <w:right w:val="none" w:sz="0" w:space="0" w:color="auto"/>
          </w:divBdr>
        </w:div>
        <w:div w:id="125052104">
          <w:marLeft w:val="640"/>
          <w:marRight w:val="0"/>
          <w:marTop w:val="0"/>
          <w:marBottom w:val="0"/>
          <w:divBdr>
            <w:top w:val="none" w:sz="0" w:space="0" w:color="auto"/>
            <w:left w:val="none" w:sz="0" w:space="0" w:color="auto"/>
            <w:bottom w:val="none" w:sz="0" w:space="0" w:color="auto"/>
            <w:right w:val="none" w:sz="0" w:space="0" w:color="auto"/>
          </w:divBdr>
        </w:div>
        <w:div w:id="130295795">
          <w:marLeft w:val="640"/>
          <w:marRight w:val="0"/>
          <w:marTop w:val="0"/>
          <w:marBottom w:val="0"/>
          <w:divBdr>
            <w:top w:val="none" w:sz="0" w:space="0" w:color="auto"/>
            <w:left w:val="none" w:sz="0" w:space="0" w:color="auto"/>
            <w:bottom w:val="none" w:sz="0" w:space="0" w:color="auto"/>
            <w:right w:val="none" w:sz="0" w:space="0" w:color="auto"/>
          </w:divBdr>
        </w:div>
        <w:div w:id="185337358">
          <w:marLeft w:val="640"/>
          <w:marRight w:val="0"/>
          <w:marTop w:val="0"/>
          <w:marBottom w:val="0"/>
          <w:divBdr>
            <w:top w:val="none" w:sz="0" w:space="0" w:color="auto"/>
            <w:left w:val="none" w:sz="0" w:space="0" w:color="auto"/>
            <w:bottom w:val="none" w:sz="0" w:space="0" w:color="auto"/>
            <w:right w:val="none" w:sz="0" w:space="0" w:color="auto"/>
          </w:divBdr>
        </w:div>
        <w:div w:id="193227993">
          <w:marLeft w:val="640"/>
          <w:marRight w:val="0"/>
          <w:marTop w:val="0"/>
          <w:marBottom w:val="0"/>
          <w:divBdr>
            <w:top w:val="none" w:sz="0" w:space="0" w:color="auto"/>
            <w:left w:val="none" w:sz="0" w:space="0" w:color="auto"/>
            <w:bottom w:val="none" w:sz="0" w:space="0" w:color="auto"/>
            <w:right w:val="none" w:sz="0" w:space="0" w:color="auto"/>
          </w:divBdr>
        </w:div>
        <w:div w:id="263735991">
          <w:marLeft w:val="640"/>
          <w:marRight w:val="0"/>
          <w:marTop w:val="0"/>
          <w:marBottom w:val="0"/>
          <w:divBdr>
            <w:top w:val="none" w:sz="0" w:space="0" w:color="auto"/>
            <w:left w:val="none" w:sz="0" w:space="0" w:color="auto"/>
            <w:bottom w:val="none" w:sz="0" w:space="0" w:color="auto"/>
            <w:right w:val="none" w:sz="0" w:space="0" w:color="auto"/>
          </w:divBdr>
        </w:div>
        <w:div w:id="420565913">
          <w:marLeft w:val="640"/>
          <w:marRight w:val="0"/>
          <w:marTop w:val="0"/>
          <w:marBottom w:val="0"/>
          <w:divBdr>
            <w:top w:val="none" w:sz="0" w:space="0" w:color="auto"/>
            <w:left w:val="none" w:sz="0" w:space="0" w:color="auto"/>
            <w:bottom w:val="none" w:sz="0" w:space="0" w:color="auto"/>
            <w:right w:val="none" w:sz="0" w:space="0" w:color="auto"/>
          </w:divBdr>
        </w:div>
        <w:div w:id="486095351">
          <w:marLeft w:val="640"/>
          <w:marRight w:val="0"/>
          <w:marTop w:val="0"/>
          <w:marBottom w:val="0"/>
          <w:divBdr>
            <w:top w:val="none" w:sz="0" w:space="0" w:color="auto"/>
            <w:left w:val="none" w:sz="0" w:space="0" w:color="auto"/>
            <w:bottom w:val="none" w:sz="0" w:space="0" w:color="auto"/>
            <w:right w:val="none" w:sz="0" w:space="0" w:color="auto"/>
          </w:divBdr>
        </w:div>
        <w:div w:id="555363644">
          <w:marLeft w:val="640"/>
          <w:marRight w:val="0"/>
          <w:marTop w:val="0"/>
          <w:marBottom w:val="0"/>
          <w:divBdr>
            <w:top w:val="none" w:sz="0" w:space="0" w:color="auto"/>
            <w:left w:val="none" w:sz="0" w:space="0" w:color="auto"/>
            <w:bottom w:val="none" w:sz="0" w:space="0" w:color="auto"/>
            <w:right w:val="none" w:sz="0" w:space="0" w:color="auto"/>
          </w:divBdr>
        </w:div>
        <w:div w:id="557860687">
          <w:marLeft w:val="640"/>
          <w:marRight w:val="0"/>
          <w:marTop w:val="0"/>
          <w:marBottom w:val="0"/>
          <w:divBdr>
            <w:top w:val="none" w:sz="0" w:space="0" w:color="auto"/>
            <w:left w:val="none" w:sz="0" w:space="0" w:color="auto"/>
            <w:bottom w:val="none" w:sz="0" w:space="0" w:color="auto"/>
            <w:right w:val="none" w:sz="0" w:space="0" w:color="auto"/>
          </w:divBdr>
        </w:div>
        <w:div w:id="558398995">
          <w:marLeft w:val="640"/>
          <w:marRight w:val="0"/>
          <w:marTop w:val="0"/>
          <w:marBottom w:val="0"/>
          <w:divBdr>
            <w:top w:val="none" w:sz="0" w:space="0" w:color="auto"/>
            <w:left w:val="none" w:sz="0" w:space="0" w:color="auto"/>
            <w:bottom w:val="none" w:sz="0" w:space="0" w:color="auto"/>
            <w:right w:val="none" w:sz="0" w:space="0" w:color="auto"/>
          </w:divBdr>
        </w:div>
        <w:div w:id="575944990">
          <w:marLeft w:val="640"/>
          <w:marRight w:val="0"/>
          <w:marTop w:val="0"/>
          <w:marBottom w:val="0"/>
          <w:divBdr>
            <w:top w:val="none" w:sz="0" w:space="0" w:color="auto"/>
            <w:left w:val="none" w:sz="0" w:space="0" w:color="auto"/>
            <w:bottom w:val="none" w:sz="0" w:space="0" w:color="auto"/>
            <w:right w:val="none" w:sz="0" w:space="0" w:color="auto"/>
          </w:divBdr>
        </w:div>
        <w:div w:id="628166757">
          <w:marLeft w:val="640"/>
          <w:marRight w:val="0"/>
          <w:marTop w:val="0"/>
          <w:marBottom w:val="0"/>
          <w:divBdr>
            <w:top w:val="none" w:sz="0" w:space="0" w:color="auto"/>
            <w:left w:val="none" w:sz="0" w:space="0" w:color="auto"/>
            <w:bottom w:val="none" w:sz="0" w:space="0" w:color="auto"/>
            <w:right w:val="none" w:sz="0" w:space="0" w:color="auto"/>
          </w:divBdr>
        </w:div>
        <w:div w:id="700938026">
          <w:marLeft w:val="640"/>
          <w:marRight w:val="0"/>
          <w:marTop w:val="0"/>
          <w:marBottom w:val="0"/>
          <w:divBdr>
            <w:top w:val="none" w:sz="0" w:space="0" w:color="auto"/>
            <w:left w:val="none" w:sz="0" w:space="0" w:color="auto"/>
            <w:bottom w:val="none" w:sz="0" w:space="0" w:color="auto"/>
            <w:right w:val="none" w:sz="0" w:space="0" w:color="auto"/>
          </w:divBdr>
        </w:div>
        <w:div w:id="724641172">
          <w:marLeft w:val="640"/>
          <w:marRight w:val="0"/>
          <w:marTop w:val="0"/>
          <w:marBottom w:val="0"/>
          <w:divBdr>
            <w:top w:val="none" w:sz="0" w:space="0" w:color="auto"/>
            <w:left w:val="none" w:sz="0" w:space="0" w:color="auto"/>
            <w:bottom w:val="none" w:sz="0" w:space="0" w:color="auto"/>
            <w:right w:val="none" w:sz="0" w:space="0" w:color="auto"/>
          </w:divBdr>
        </w:div>
        <w:div w:id="777676643">
          <w:marLeft w:val="640"/>
          <w:marRight w:val="0"/>
          <w:marTop w:val="0"/>
          <w:marBottom w:val="0"/>
          <w:divBdr>
            <w:top w:val="none" w:sz="0" w:space="0" w:color="auto"/>
            <w:left w:val="none" w:sz="0" w:space="0" w:color="auto"/>
            <w:bottom w:val="none" w:sz="0" w:space="0" w:color="auto"/>
            <w:right w:val="none" w:sz="0" w:space="0" w:color="auto"/>
          </w:divBdr>
        </w:div>
        <w:div w:id="893545004">
          <w:marLeft w:val="640"/>
          <w:marRight w:val="0"/>
          <w:marTop w:val="0"/>
          <w:marBottom w:val="0"/>
          <w:divBdr>
            <w:top w:val="none" w:sz="0" w:space="0" w:color="auto"/>
            <w:left w:val="none" w:sz="0" w:space="0" w:color="auto"/>
            <w:bottom w:val="none" w:sz="0" w:space="0" w:color="auto"/>
            <w:right w:val="none" w:sz="0" w:space="0" w:color="auto"/>
          </w:divBdr>
        </w:div>
        <w:div w:id="895817134">
          <w:marLeft w:val="640"/>
          <w:marRight w:val="0"/>
          <w:marTop w:val="0"/>
          <w:marBottom w:val="0"/>
          <w:divBdr>
            <w:top w:val="none" w:sz="0" w:space="0" w:color="auto"/>
            <w:left w:val="none" w:sz="0" w:space="0" w:color="auto"/>
            <w:bottom w:val="none" w:sz="0" w:space="0" w:color="auto"/>
            <w:right w:val="none" w:sz="0" w:space="0" w:color="auto"/>
          </w:divBdr>
        </w:div>
        <w:div w:id="921521614">
          <w:marLeft w:val="640"/>
          <w:marRight w:val="0"/>
          <w:marTop w:val="0"/>
          <w:marBottom w:val="0"/>
          <w:divBdr>
            <w:top w:val="none" w:sz="0" w:space="0" w:color="auto"/>
            <w:left w:val="none" w:sz="0" w:space="0" w:color="auto"/>
            <w:bottom w:val="none" w:sz="0" w:space="0" w:color="auto"/>
            <w:right w:val="none" w:sz="0" w:space="0" w:color="auto"/>
          </w:divBdr>
        </w:div>
        <w:div w:id="1043945944">
          <w:marLeft w:val="640"/>
          <w:marRight w:val="0"/>
          <w:marTop w:val="0"/>
          <w:marBottom w:val="0"/>
          <w:divBdr>
            <w:top w:val="none" w:sz="0" w:space="0" w:color="auto"/>
            <w:left w:val="none" w:sz="0" w:space="0" w:color="auto"/>
            <w:bottom w:val="none" w:sz="0" w:space="0" w:color="auto"/>
            <w:right w:val="none" w:sz="0" w:space="0" w:color="auto"/>
          </w:divBdr>
        </w:div>
        <w:div w:id="1076049486">
          <w:marLeft w:val="640"/>
          <w:marRight w:val="0"/>
          <w:marTop w:val="0"/>
          <w:marBottom w:val="0"/>
          <w:divBdr>
            <w:top w:val="none" w:sz="0" w:space="0" w:color="auto"/>
            <w:left w:val="none" w:sz="0" w:space="0" w:color="auto"/>
            <w:bottom w:val="none" w:sz="0" w:space="0" w:color="auto"/>
            <w:right w:val="none" w:sz="0" w:space="0" w:color="auto"/>
          </w:divBdr>
        </w:div>
        <w:div w:id="1150365049">
          <w:marLeft w:val="640"/>
          <w:marRight w:val="0"/>
          <w:marTop w:val="0"/>
          <w:marBottom w:val="0"/>
          <w:divBdr>
            <w:top w:val="none" w:sz="0" w:space="0" w:color="auto"/>
            <w:left w:val="none" w:sz="0" w:space="0" w:color="auto"/>
            <w:bottom w:val="none" w:sz="0" w:space="0" w:color="auto"/>
            <w:right w:val="none" w:sz="0" w:space="0" w:color="auto"/>
          </w:divBdr>
        </w:div>
        <w:div w:id="1153326574">
          <w:marLeft w:val="640"/>
          <w:marRight w:val="0"/>
          <w:marTop w:val="0"/>
          <w:marBottom w:val="0"/>
          <w:divBdr>
            <w:top w:val="none" w:sz="0" w:space="0" w:color="auto"/>
            <w:left w:val="none" w:sz="0" w:space="0" w:color="auto"/>
            <w:bottom w:val="none" w:sz="0" w:space="0" w:color="auto"/>
            <w:right w:val="none" w:sz="0" w:space="0" w:color="auto"/>
          </w:divBdr>
        </w:div>
        <w:div w:id="1174106744">
          <w:marLeft w:val="640"/>
          <w:marRight w:val="0"/>
          <w:marTop w:val="0"/>
          <w:marBottom w:val="0"/>
          <w:divBdr>
            <w:top w:val="none" w:sz="0" w:space="0" w:color="auto"/>
            <w:left w:val="none" w:sz="0" w:space="0" w:color="auto"/>
            <w:bottom w:val="none" w:sz="0" w:space="0" w:color="auto"/>
            <w:right w:val="none" w:sz="0" w:space="0" w:color="auto"/>
          </w:divBdr>
        </w:div>
        <w:div w:id="1186015554">
          <w:marLeft w:val="640"/>
          <w:marRight w:val="0"/>
          <w:marTop w:val="0"/>
          <w:marBottom w:val="0"/>
          <w:divBdr>
            <w:top w:val="none" w:sz="0" w:space="0" w:color="auto"/>
            <w:left w:val="none" w:sz="0" w:space="0" w:color="auto"/>
            <w:bottom w:val="none" w:sz="0" w:space="0" w:color="auto"/>
            <w:right w:val="none" w:sz="0" w:space="0" w:color="auto"/>
          </w:divBdr>
        </w:div>
        <w:div w:id="1230073735">
          <w:marLeft w:val="640"/>
          <w:marRight w:val="0"/>
          <w:marTop w:val="0"/>
          <w:marBottom w:val="0"/>
          <w:divBdr>
            <w:top w:val="none" w:sz="0" w:space="0" w:color="auto"/>
            <w:left w:val="none" w:sz="0" w:space="0" w:color="auto"/>
            <w:bottom w:val="none" w:sz="0" w:space="0" w:color="auto"/>
            <w:right w:val="none" w:sz="0" w:space="0" w:color="auto"/>
          </w:divBdr>
        </w:div>
        <w:div w:id="1283149185">
          <w:marLeft w:val="640"/>
          <w:marRight w:val="0"/>
          <w:marTop w:val="0"/>
          <w:marBottom w:val="0"/>
          <w:divBdr>
            <w:top w:val="none" w:sz="0" w:space="0" w:color="auto"/>
            <w:left w:val="none" w:sz="0" w:space="0" w:color="auto"/>
            <w:bottom w:val="none" w:sz="0" w:space="0" w:color="auto"/>
            <w:right w:val="none" w:sz="0" w:space="0" w:color="auto"/>
          </w:divBdr>
        </w:div>
        <w:div w:id="1336760587">
          <w:marLeft w:val="640"/>
          <w:marRight w:val="0"/>
          <w:marTop w:val="0"/>
          <w:marBottom w:val="0"/>
          <w:divBdr>
            <w:top w:val="none" w:sz="0" w:space="0" w:color="auto"/>
            <w:left w:val="none" w:sz="0" w:space="0" w:color="auto"/>
            <w:bottom w:val="none" w:sz="0" w:space="0" w:color="auto"/>
            <w:right w:val="none" w:sz="0" w:space="0" w:color="auto"/>
          </w:divBdr>
        </w:div>
        <w:div w:id="1382554705">
          <w:marLeft w:val="640"/>
          <w:marRight w:val="0"/>
          <w:marTop w:val="0"/>
          <w:marBottom w:val="0"/>
          <w:divBdr>
            <w:top w:val="none" w:sz="0" w:space="0" w:color="auto"/>
            <w:left w:val="none" w:sz="0" w:space="0" w:color="auto"/>
            <w:bottom w:val="none" w:sz="0" w:space="0" w:color="auto"/>
            <w:right w:val="none" w:sz="0" w:space="0" w:color="auto"/>
          </w:divBdr>
        </w:div>
        <w:div w:id="1388336595">
          <w:marLeft w:val="640"/>
          <w:marRight w:val="0"/>
          <w:marTop w:val="0"/>
          <w:marBottom w:val="0"/>
          <w:divBdr>
            <w:top w:val="none" w:sz="0" w:space="0" w:color="auto"/>
            <w:left w:val="none" w:sz="0" w:space="0" w:color="auto"/>
            <w:bottom w:val="none" w:sz="0" w:space="0" w:color="auto"/>
            <w:right w:val="none" w:sz="0" w:space="0" w:color="auto"/>
          </w:divBdr>
        </w:div>
        <w:div w:id="1427531953">
          <w:marLeft w:val="640"/>
          <w:marRight w:val="0"/>
          <w:marTop w:val="0"/>
          <w:marBottom w:val="0"/>
          <w:divBdr>
            <w:top w:val="none" w:sz="0" w:space="0" w:color="auto"/>
            <w:left w:val="none" w:sz="0" w:space="0" w:color="auto"/>
            <w:bottom w:val="none" w:sz="0" w:space="0" w:color="auto"/>
            <w:right w:val="none" w:sz="0" w:space="0" w:color="auto"/>
          </w:divBdr>
        </w:div>
        <w:div w:id="1499692631">
          <w:marLeft w:val="640"/>
          <w:marRight w:val="0"/>
          <w:marTop w:val="0"/>
          <w:marBottom w:val="0"/>
          <w:divBdr>
            <w:top w:val="none" w:sz="0" w:space="0" w:color="auto"/>
            <w:left w:val="none" w:sz="0" w:space="0" w:color="auto"/>
            <w:bottom w:val="none" w:sz="0" w:space="0" w:color="auto"/>
            <w:right w:val="none" w:sz="0" w:space="0" w:color="auto"/>
          </w:divBdr>
        </w:div>
        <w:div w:id="1500076099">
          <w:marLeft w:val="640"/>
          <w:marRight w:val="0"/>
          <w:marTop w:val="0"/>
          <w:marBottom w:val="0"/>
          <w:divBdr>
            <w:top w:val="none" w:sz="0" w:space="0" w:color="auto"/>
            <w:left w:val="none" w:sz="0" w:space="0" w:color="auto"/>
            <w:bottom w:val="none" w:sz="0" w:space="0" w:color="auto"/>
            <w:right w:val="none" w:sz="0" w:space="0" w:color="auto"/>
          </w:divBdr>
        </w:div>
        <w:div w:id="1504473489">
          <w:marLeft w:val="640"/>
          <w:marRight w:val="0"/>
          <w:marTop w:val="0"/>
          <w:marBottom w:val="0"/>
          <w:divBdr>
            <w:top w:val="none" w:sz="0" w:space="0" w:color="auto"/>
            <w:left w:val="none" w:sz="0" w:space="0" w:color="auto"/>
            <w:bottom w:val="none" w:sz="0" w:space="0" w:color="auto"/>
            <w:right w:val="none" w:sz="0" w:space="0" w:color="auto"/>
          </w:divBdr>
        </w:div>
        <w:div w:id="1504970762">
          <w:marLeft w:val="640"/>
          <w:marRight w:val="0"/>
          <w:marTop w:val="0"/>
          <w:marBottom w:val="0"/>
          <w:divBdr>
            <w:top w:val="none" w:sz="0" w:space="0" w:color="auto"/>
            <w:left w:val="none" w:sz="0" w:space="0" w:color="auto"/>
            <w:bottom w:val="none" w:sz="0" w:space="0" w:color="auto"/>
            <w:right w:val="none" w:sz="0" w:space="0" w:color="auto"/>
          </w:divBdr>
        </w:div>
        <w:div w:id="1529564973">
          <w:marLeft w:val="640"/>
          <w:marRight w:val="0"/>
          <w:marTop w:val="0"/>
          <w:marBottom w:val="0"/>
          <w:divBdr>
            <w:top w:val="none" w:sz="0" w:space="0" w:color="auto"/>
            <w:left w:val="none" w:sz="0" w:space="0" w:color="auto"/>
            <w:bottom w:val="none" w:sz="0" w:space="0" w:color="auto"/>
            <w:right w:val="none" w:sz="0" w:space="0" w:color="auto"/>
          </w:divBdr>
        </w:div>
        <w:div w:id="1533805464">
          <w:marLeft w:val="640"/>
          <w:marRight w:val="0"/>
          <w:marTop w:val="0"/>
          <w:marBottom w:val="0"/>
          <w:divBdr>
            <w:top w:val="none" w:sz="0" w:space="0" w:color="auto"/>
            <w:left w:val="none" w:sz="0" w:space="0" w:color="auto"/>
            <w:bottom w:val="none" w:sz="0" w:space="0" w:color="auto"/>
            <w:right w:val="none" w:sz="0" w:space="0" w:color="auto"/>
          </w:divBdr>
        </w:div>
        <w:div w:id="1535773801">
          <w:marLeft w:val="640"/>
          <w:marRight w:val="0"/>
          <w:marTop w:val="0"/>
          <w:marBottom w:val="0"/>
          <w:divBdr>
            <w:top w:val="none" w:sz="0" w:space="0" w:color="auto"/>
            <w:left w:val="none" w:sz="0" w:space="0" w:color="auto"/>
            <w:bottom w:val="none" w:sz="0" w:space="0" w:color="auto"/>
            <w:right w:val="none" w:sz="0" w:space="0" w:color="auto"/>
          </w:divBdr>
        </w:div>
        <w:div w:id="1606301342">
          <w:marLeft w:val="640"/>
          <w:marRight w:val="0"/>
          <w:marTop w:val="0"/>
          <w:marBottom w:val="0"/>
          <w:divBdr>
            <w:top w:val="none" w:sz="0" w:space="0" w:color="auto"/>
            <w:left w:val="none" w:sz="0" w:space="0" w:color="auto"/>
            <w:bottom w:val="none" w:sz="0" w:space="0" w:color="auto"/>
            <w:right w:val="none" w:sz="0" w:space="0" w:color="auto"/>
          </w:divBdr>
        </w:div>
        <w:div w:id="1652904245">
          <w:marLeft w:val="640"/>
          <w:marRight w:val="0"/>
          <w:marTop w:val="0"/>
          <w:marBottom w:val="0"/>
          <w:divBdr>
            <w:top w:val="none" w:sz="0" w:space="0" w:color="auto"/>
            <w:left w:val="none" w:sz="0" w:space="0" w:color="auto"/>
            <w:bottom w:val="none" w:sz="0" w:space="0" w:color="auto"/>
            <w:right w:val="none" w:sz="0" w:space="0" w:color="auto"/>
          </w:divBdr>
        </w:div>
        <w:div w:id="1667591411">
          <w:marLeft w:val="640"/>
          <w:marRight w:val="0"/>
          <w:marTop w:val="0"/>
          <w:marBottom w:val="0"/>
          <w:divBdr>
            <w:top w:val="none" w:sz="0" w:space="0" w:color="auto"/>
            <w:left w:val="none" w:sz="0" w:space="0" w:color="auto"/>
            <w:bottom w:val="none" w:sz="0" w:space="0" w:color="auto"/>
            <w:right w:val="none" w:sz="0" w:space="0" w:color="auto"/>
          </w:divBdr>
        </w:div>
        <w:div w:id="1667974783">
          <w:marLeft w:val="640"/>
          <w:marRight w:val="0"/>
          <w:marTop w:val="0"/>
          <w:marBottom w:val="0"/>
          <w:divBdr>
            <w:top w:val="none" w:sz="0" w:space="0" w:color="auto"/>
            <w:left w:val="none" w:sz="0" w:space="0" w:color="auto"/>
            <w:bottom w:val="none" w:sz="0" w:space="0" w:color="auto"/>
            <w:right w:val="none" w:sz="0" w:space="0" w:color="auto"/>
          </w:divBdr>
        </w:div>
        <w:div w:id="1681659374">
          <w:marLeft w:val="640"/>
          <w:marRight w:val="0"/>
          <w:marTop w:val="0"/>
          <w:marBottom w:val="0"/>
          <w:divBdr>
            <w:top w:val="none" w:sz="0" w:space="0" w:color="auto"/>
            <w:left w:val="none" w:sz="0" w:space="0" w:color="auto"/>
            <w:bottom w:val="none" w:sz="0" w:space="0" w:color="auto"/>
            <w:right w:val="none" w:sz="0" w:space="0" w:color="auto"/>
          </w:divBdr>
        </w:div>
        <w:div w:id="1761565558">
          <w:marLeft w:val="640"/>
          <w:marRight w:val="0"/>
          <w:marTop w:val="0"/>
          <w:marBottom w:val="0"/>
          <w:divBdr>
            <w:top w:val="none" w:sz="0" w:space="0" w:color="auto"/>
            <w:left w:val="none" w:sz="0" w:space="0" w:color="auto"/>
            <w:bottom w:val="none" w:sz="0" w:space="0" w:color="auto"/>
            <w:right w:val="none" w:sz="0" w:space="0" w:color="auto"/>
          </w:divBdr>
        </w:div>
        <w:div w:id="1765422015">
          <w:marLeft w:val="640"/>
          <w:marRight w:val="0"/>
          <w:marTop w:val="0"/>
          <w:marBottom w:val="0"/>
          <w:divBdr>
            <w:top w:val="none" w:sz="0" w:space="0" w:color="auto"/>
            <w:left w:val="none" w:sz="0" w:space="0" w:color="auto"/>
            <w:bottom w:val="none" w:sz="0" w:space="0" w:color="auto"/>
            <w:right w:val="none" w:sz="0" w:space="0" w:color="auto"/>
          </w:divBdr>
        </w:div>
        <w:div w:id="1770587040">
          <w:marLeft w:val="640"/>
          <w:marRight w:val="0"/>
          <w:marTop w:val="0"/>
          <w:marBottom w:val="0"/>
          <w:divBdr>
            <w:top w:val="none" w:sz="0" w:space="0" w:color="auto"/>
            <w:left w:val="none" w:sz="0" w:space="0" w:color="auto"/>
            <w:bottom w:val="none" w:sz="0" w:space="0" w:color="auto"/>
            <w:right w:val="none" w:sz="0" w:space="0" w:color="auto"/>
          </w:divBdr>
        </w:div>
        <w:div w:id="1818380817">
          <w:marLeft w:val="640"/>
          <w:marRight w:val="0"/>
          <w:marTop w:val="0"/>
          <w:marBottom w:val="0"/>
          <w:divBdr>
            <w:top w:val="none" w:sz="0" w:space="0" w:color="auto"/>
            <w:left w:val="none" w:sz="0" w:space="0" w:color="auto"/>
            <w:bottom w:val="none" w:sz="0" w:space="0" w:color="auto"/>
            <w:right w:val="none" w:sz="0" w:space="0" w:color="auto"/>
          </w:divBdr>
        </w:div>
        <w:div w:id="1863787248">
          <w:marLeft w:val="640"/>
          <w:marRight w:val="0"/>
          <w:marTop w:val="0"/>
          <w:marBottom w:val="0"/>
          <w:divBdr>
            <w:top w:val="none" w:sz="0" w:space="0" w:color="auto"/>
            <w:left w:val="none" w:sz="0" w:space="0" w:color="auto"/>
            <w:bottom w:val="none" w:sz="0" w:space="0" w:color="auto"/>
            <w:right w:val="none" w:sz="0" w:space="0" w:color="auto"/>
          </w:divBdr>
        </w:div>
        <w:div w:id="1956205402">
          <w:marLeft w:val="640"/>
          <w:marRight w:val="0"/>
          <w:marTop w:val="0"/>
          <w:marBottom w:val="0"/>
          <w:divBdr>
            <w:top w:val="none" w:sz="0" w:space="0" w:color="auto"/>
            <w:left w:val="none" w:sz="0" w:space="0" w:color="auto"/>
            <w:bottom w:val="none" w:sz="0" w:space="0" w:color="auto"/>
            <w:right w:val="none" w:sz="0" w:space="0" w:color="auto"/>
          </w:divBdr>
        </w:div>
        <w:div w:id="1979384123">
          <w:marLeft w:val="640"/>
          <w:marRight w:val="0"/>
          <w:marTop w:val="0"/>
          <w:marBottom w:val="0"/>
          <w:divBdr>
            <w:top w:val="none" w:sz="0" w:space="0" w:color="auto"/>
            <w:left w:val="none" w:sz="0" w:space="0" w:color="auto"/>
            <w:bottom w:val="none" w:sz="0" w:space="0" w:color="auto"/>
            <w:right w:val="none" w:sz="0" w:space="0" w:color="auto"/>
          </w:divBdr>
        </w:div>
        <w:div w:id="1996913699">
          <w:marLeft w:val="640"/>
          <w:marRight w:val="0"/>
          <w:marTop w:val="0"/>
          <w:marBottom w:val="0"/>
          <w:divBdr>
            <w:top w:val="none" w:sz="0" w:space="0" w:color="auto"/>
            <w:left w:val="none" w:sz="0" w:space="0" w:color="auto"/>
            <w:bottom w:val="none" w:sz="0" w:space="0" w:color="auto"/>
            <w:right w:val="none" w:sz="0" w:space="0" w:color="auto"/>
          </w:divBdr>
        </w:div>
        <w:div w:id="2109619710">
          <w:marLeft w:val="640"/>
          <w:marRight w:val="0"/>
          <w:marTop w:val="0"/>
          <w:marBottom w:val="0"/>
          <w:divBdr>
            <w:top w:val="none" w:sz="0" w:space="0" w:color="auto"/>
            <w:left w:val="none" w:sz="0" w:space="0" w:color="auto"/>
            <w:bottom w:val="none" w:sz="0" w:space="0" w:color="auto"/>
            <w:right w:val="none" w:sz="0" w:space="0" w:color="auto"/>
          </w:divBdr>
        </w:div>
      </w:divsChild>
    </w:div>
    <w:div w:id="2053769423">
      <w:bodyDiv w:val="1"/>
      <w:marLeft w:val="0"/>
      <w:marRight w:val="0"/>
      <w:marTop w:val="0"/>
      <w:marBottom w:val="0"/>
      <w:divBdr>
        <w:top w:val="none" w:sz="0" w:space="0" w:color="auto"/>
        <w:left w:val="none" w:sz="0" w:space="0" w:color="auto"/>
        <w:bottom w:val="none" w:sz="0" w:space="0" w:color="auto"/>
        <w:right w:val="none" w:sz="0" w:space="0" w:color="auto"/>
      </w:divBdr>
      <w:divsChild>
        <w:div w:id="11343911">
          <w:marLeft w:val="640"/>
          <w:marRight w:val="0"/>
          <w:marTop w:val="0"/>
          <w:marBottom w:val="0"/>
          <w:divBdr>
            <w:top w:val="none" w:sz="0" w:space="0" w:color="auto"/>
            <w:left w:val="none" w:sz="0" w:space="0" w:color="auto"/>
            <w:bottom w:val="none" w:sz="0" w:space="0" w:color="auto"/>
            <w:right w:val="none" w:sz="0" w:space="0" w:color="auto"/>
          </w:divBdr>
        </w:div>
        <w:div w:id="23528501">
          <w:marLeft w:val="640"/>
          <w:marRight w:val="0"/>
          <w:marTop w:val="0"/>
          <w:marBottom w:val="0"/>
          <w:divBdr>
            <w:top w:val="none" w:sz="0" w:space="0" w:color="auto"/>
            <w:left w:val="none" w:sz="0" w:space="0" w:color="auto"/>
            <w:bottom w:val="none" w:sz="0" w:space="0" w:color="auto"/>
            <w:right w:val="none" w:sz="0" w:space="0" w:color="auto"/>
          </w:divBdr>
        </w:div>
        <w:div w:id="173544260">
          <w:marLeft w:val="640"/>
          <w:marRight w:val="0"/>
          <w:marTop w:val="0"/>
          <w:marBottom w:val="0"/>
          <w:divBdr>
            <w:top w:val="none" w:sz="0" w:space="0" w:color="auto"/>
            <w:left w:val="none" w:sz="0" w:space="0" w:color="auto"/>
            <w:bottom w:val="none" w:sz="0" w:space="0" w:color="auto"/>
            <w:right w:val="none" w:sz="0" w:space="0" w:color="auto"/>
          </w:divBdr>
        </w:div>
        <w:div w:id="174153228">
          <w:marLeft w:val="640"/>
          <w:marRight w:val="0"/>
          <w:marTop w:val="0"/>
          <w:marBottom w:val="0"/>
          <w:divBdr>
            <w:top w:val="none" w:sz="0" w:space="0" w:color="auto"/>
            <w:left w:val="none" w:sz="0" w:space="0" w:color="auto"/>
            <w:bottom w:val="none" w:sz="0" w:space="0" w:color="auto"/>
            <w:right w:val="none" w:sz="0" w:space="0" w:color="auto"/>
          </w:divBdr>
        </w:div>
        <w:div w:id="245039523">
          <w:marLeft w:val="640"/>
          <w:marRight w:val="0"/>
          <w:marTop w:val="0"/>
          <w:marBottom w:val="0"/>
          <w:divBdr>
            <w:top w:val="none" w:sz="0" w:space="0" w:color="auto"/>
            <w:left w:val="none" w:sz="0" w:space="0" w:color="auto"/>
            <w:bottom w:val="none" w:sz="0" w:space="0" w:color="auto"/>
            <w:right w:val="none" w:sz="0" w:space="0" w:color="auto"/>
          </w:divBdr>
        </w:div>
        <w:div w:id="259028923">
          <w:marLeft w:val="640"/>
          <w:marRight w:val="0"/>
          <w:marTop w:val="0"/>
          <w:marBottom w:val="0"/>
          <w:divBdr>
            <w:top w:val="none" w:sz="0" w:space="0" w:color="auto"/>
            <w:left w:val="none" w:sz="0" w:space="0" w:color="auto"/>
            <w:bottom w:val="none" w:sz="0" w:space="0" w:color="auto"/>
            <w:right w:val="none" w:sz="0" w:space="0" w:color="auto"/>
          </w:divBdr>
        </w:div>
        <w:div w:id="354425791">
          <w:marLeft w:val="640"/>
          <w:marRight w:val="0"/>
          <w:marTop w:val="0"/>
          <w:marBottom w:val="0"/>
          <w:divBdr>
            <w:top w:val="none" w:sz="0" w:space="0" w:color="auto"/>
            <w:left w:val="none" w:sz="0" w:space="0" w:color="auto"/>
            <w:bottom w:val="none" w:sz="0" w:space="0" w:color="auto"/>
            <w:right w:val="none" w:sz="0" w:space="0" w:color="auto"/>
          </w:divBdr>
        </w:div>
        <w:div w:id="371613167">
          <w:marLeft w:val="640"/>
          <w:marRight w:val="0"/>
          <w:marTop w:val="0"/>
          <w:marBottom w:val="0"/>
          <w:divBdr>
            <w:top w:val="none" w:sz="0" w:space="0" w:color="auto"/>
            <w:left w:val="none" w:sz="0" w:space="0" w:color="auto"/>
            <w:bottom w:val="none" w:sz="0" w:space="0" w:color="auto"/>
            <w:right w:val="none" w:sz="0" w:space="0" w:color="auto"/>
          </w:divBdr>
        </w:div>
        <w:div w:id="380522138">
          <w:marLeft w:val="640"/>
          <w:marRight w:val="0"/>
          <w:marTop w:val="0"/>
          <w:marBottom w:val="0"/>
          <w:divBdr>
            <w:top w:val="none" w:sz="0" w:space="0" w:color="auto"/>
            <w:left w:val="none" w:sz="0" w:space="0" w:color="auto"/>
            <w:bottom w:val="none" w:sz="0" w:space="0" w:color="auto"/>
            <w:right w:val="none" w:sz="0" w:space="0" w:color="auto"/>
          </w:divBdr>
        </w:div>
        <w:div w:id="404642873">
          <w:marLeft w:val="640"/>
          <w:marRight w:val="0"/>
          <w:marTop w:val="0"/>
          <w:marBottom w:val="0"/>
          <w:divBdr>
            <w:top w:val="none" w:sz="0" w:space="0" w:color="auto"/>
            <w:left w:val="none" w:sz="0" w:space="0" w:color="auto"/>
            <w:bottom w:val="none" w:sz="0" w:space="0" w:color="auto"/>
            <w:right w:val="none" w:sz="0" w:space="0" w:color="auto"/>
          </w:divBdr>
        </w:div>
        <w:div w:id="414011600">
          <w:marLeft w:val="640"/>
          <w:marRight w:val="0"/>
          <w:marTop w:val="0"/>
          <w:marBottom w:val="0"/>
          <w:divBdr>
            <w:top w:val="none" w:sz="0" w:space="0" w:color="auto"/>
            <w:left w:val="none" w:sz="0" w:space="0" w:color="auto"/>
            <w:bottom w:val="none" w:sz="0" w:space="0" w:color="auto"/>
            <w:right w:val="none" w:sz="0" w:space="0" w:color="auto"/>
          </w:divBdr>
        </w:div>
        <w:div w:id="415439762">
          <w:marLeft w:val="640"/>
          <w:marRight w:val="0"/>
          <w:marTop w:val="0"/>
          <w:marBottom w:val="0"/>
          <w:divBdr>
            <w:top w:val="none" w:sz="0" w:space="0" w:color="auto"/>
            <w:left w:val="none" w:sz="0" w:space="0" w:color="auto"/>
            <w:bottom w:val="none" w:sz="0" w:space="0" w:color="auto"/>
            <w:right w:val="none" w:sz="0" w:space="0" w:color="auto"/>
          </w:divBdr>
        </w:div>
        <w:div w:id="429811918">
          <w:marLeft w:val="640"/>
          <w:marRight w:val="0"/>
          <w:marTop w:val="0"/>
          <w:marBottom w:val="0"/>
          <w:divBdr>
            <w:top w:val="none" w:sz="0" w:space="0" w:color="auto"/>
            <w:left w:val="none" w:sz="0" w:space="0" w:color="auto"/>
            <w:bottom w:val="none" w:sz="0" w:space="0" w:color="auto"/>
            <w:right w:val="none" w:sz="0" w:space="0" w:color="auto"/>
          </w:divBdr>
        </w:div>
        <w:div w:id="463699058">
          <w:marLeft w:val="640"/>
          <w:marRight w:val="0"/>
          <w:marTop w:val="0"/>
          <w:marBottom w:val="0"/>
          <w:divBdr>
            <w:top w:val="none" w:sz="0" w:space="0" w:color="auto"/>
            <w:left w:val="none" w:sz="0" w:space="0" w:color="auto"/>
            <w:bottom w:val="none" w:sz="0" w:space="0" w:color="auto"/>
            <w:right w:val="none" w:sz="0" w:space="0" w:color="auto"/>
          </w:divBdr>
        </w:div>
        <w:div w:id="533663218">
          <w:marLeft w:val="640"/>
          <w:marRight w:val="0"/>
          <w:marTop w:val="0"/>
          <w:marBottom w:val="0"/>
          <w:divBdr>
            <w:top w:val="none" w:sz="0" w:space="0" w:color="auto"/>
            <w:left w:val="none" w:sz="0" w:space="0" w:color="auto"/>
            <w:bottom w:val="none" w:sz="0" w:space="0" w:color="auto"/>
            <w:right w:val="none" w:sz="0" w:space="0" w:color="auto"/>
          </w:divBdr>
        </w:div>
        <w:div w:id="541483828">
          <w:marLeft w:val="640"/>
          <w:marRight w:val="0"/>
          <w:marTop w:val="0"/>
          <w:marBottom w:val="0"/>
          <w:divBdr>
            <w:top w:val="none" w:sz="0" w:space="0" w:color="auto"/>
            <w:left w:val="none" w:sz="0" w:space="0" w:color="auto"/>
            <w:bottom w:val="none" w:sz="0" w:space="0" w:color="auto"/>
            <w:right w:val="none" w:sz="0" w:space="0" w:color="auto"/>
          </w:divBdr>
        </w:div>
        <w:div w:id="586235960">
          <w:marLeft w:val="640"/>
          <w:marRight w:val="0"/>
          <w:marTop w:val="0"/>
          <w:marBottom w:val="0"/>
          <w:divBdr>
            <w:top w:val="none" w:sz="0" w:space="0" w:color="auto"/>
            <w:left w:val="none" w:sz="0" w:space="0" w:color="auto"/>
            <w:bottom w:val="none" w:sz="0" w:space="0" w:color="auto"/>
            <w:right w:val="none" w:sz="0" w:space="0" w:color="auto"/>
          </w:divBdr>
        </w:div>
        <w:div w:id="600383729">
          <w:marLeft w:val="640"/>
          <w:marRight w:val="0"/>
          <w:marTop w:val="0"/>
          <w:marBottom w:val="0"/>
          <w:divBdr>
            <w:top w:val="none" w:sz="0" w:space="0" w:color="auto"/>
            <w:left w:val="none" w:sz="0" w:space="0" w:color="auto"/>
            <w:bottom w:val="none" w:sz="0" w:space="0" w:color="auto"/>
            <w:right w:val="none" w:sz="0" w:space="0" w:color="auto"/>
          </w:divBdr>
        </w:div>
        <w:div w:id="638847020">
          <w:marLeft w:val="640"/>
          <w:marRight w:val="0"/>
          <w:marTop w:val="0"/>
          <w:marBottom w:val="0"/>
          <w:divBdr>
            <w:top w:val="none" w:sz="0" w:space="0" w:color="auto"/>
            <w:left w:val="none" w:sz="0" w:space="0" w:color="auto"/>
            <w:bottom w:val="none" w:sz="0" w:space="0" w:color="auto"/>
            <w:right w:val="none" w:sz="0" w:space="0" w:color="auto"/>
          </w:divBdr>
        </w:div>
        <w:div w:id="648442041">
          <w:marLeft w:val="640"/>
          <w:marRight w:val="0"/>
          <w:marTop w:val="0"/>
          <w:marBottom w:val="0"/>
          <w:divBdr>
            <w:top w:val="none" w:sz="0" w:space="0" w:color="auto"/>
            <w:left w:val="none" w:sz="0" w:space="0" w:color="auto"/>
            <w:bottom w:val="none" w:sz="0" w:space="0" w:color="auto"/>
            <w:right w:val="none" w:sz="0" w:space="0" w:color="auto"/>
          </w:divBdr>
        </w:div>
        <w:div w:id="674961666">
          <w:marLeft w:val="640"/>
          <w:marRight w:val="0"/>
          <w:marTop w:val="0"/>
          <w:marBottom w:val="0"/>
          <w:divBdr>
            <w:top w:val="none" w:sz="0" w:space="0" w:color="auto"/>
            <w:left w:val="none" w:sz="0" w:space="0" w:color="auto"/>
            <w:bottom w:val="none" w:sz="0" w:space="0" w:color="auto"/>
            <w:right w:val="none" w:sz="0" w:space="0" w:color="auto"/>
          </w:divBdr>
        </w:div>
        <w:div w:id="762998426">
          <w:marLeft w:val="640"/>
          <w:marRight w:val="0"/>
          <w:marTop w:val="0"/>
          <w:marBottom w:val="0"/>
          <w:divBdr>
            <w:top w:val="none" w:sz="0" w:space="0" w:color="auto"/>
            <w:left w:val="none" w:sz="0" w:space="0" w:color="auto"/>
            <w:bottom w:val="none" w:sz="0" w:space="0" w:color="auto"/>
            <w:right w:val="none" w:sz="0" w:space="0" w:color="auto"/>
          </w:divBdr>
        </w:div>
        <w:div w:id="849569260">
          <w:marLeft w:val="640"/>
          <w:marRight w:val="0"/>
          <w:marTop w:val="0"/>
          <w:marBottom w:val="0"/>
          <w:divBdr>
            <w:top w:val="none" w:sz="0" w:space="0" w:color="auto"/>
            <w:left w:val="none" w:sz="0" w:space="0" w:color="auto"/>
            <w:bottom w:val="none" w:sz="0" w:space="0" w:color="auto"/>
            <w:right w:val="none" w:sz="0" w:space="0" w:color="auto"/>
          </w:divBdr>
        </w:div>
        <w:div w:id="996497465">
          <w:marLeft w:val="640"/>
          <w:marRight w:val="0"/>
          <w:marTop w:val="0"/>
          <w:marBottom w:val="0"/>
          <w:divBdr>
            <w:top w:val="none" w:sz="0" w:space="0" w:color="auto"/>
            <w:left w:val="none" w:sz="0" w:space="0" w:color="auto"/>
            <w:bottom w:val="none" w:sz="0" w:space="0" w:color="auto"/>
            <w:right w:val="none" w:sz="0" w:space="0" w:color="auto"/>
          </w:divBdr>
        </w:div>
        <w:div w:id="1008096229">
          <w:marLeft w:val="640"/>
          <w:marRight w:val="0"/>
          <w:marTop w:val="0"/>
          <w:marBottom w:val="0"/>
          <w:divBdr>
            <w:top w:val="none" w:sz="0" w:space="0" w:color="auto"/>
            <w:left w:val="none" w:sz="0" w:space="0" w:color="auto"/>
            <w:bottom w:val="none" w:sz="0" w:space="0" w:color="auto"/>
            <w:right w:val="none" w:sz="0" w:space="0" w:color="auto"/>
          </w:divBdr>
        </w:div>
        <w:div w:id="1029378935">
          <w:marLeft w:val="640"/>
          <w:marRight w:val="0"/>
          <w:marTop w:val="0"/>
          <w:marBottom w:val="0"/>
          <w:divBdr>
            <w:top w:val="none" w:sz="0" w:space="0" w:color="auto"/>
            <w:left w:val="none" w:sz="0" w:space="0" w:color="auto"/>
            <w:bottom w:val="none" w:sz="0" w:space="0" w:color="auto"/>
            <w:right w:val="none" w:sz="0" w:space="0" w:color="auto"/>
          </w:divBdr>
        </w:div>
        <w:div w:id="1031298773">
          <w:marLeft w:val="640"/>
          <w:marRight w:val="0"/>
          <w:marTop w:val="0"/>
          <w:marBottom w:val="0"/>
          <w:divBdr>
            <w:top w:val="none" w:sz="0" w:space="0" w:color="auto"/>
            <w:left w:val="none" w:sz="0" w:space="0" w:color="auto"/>
            <w:bottom w:val="none" w:sz="0" w:space="0" w:color="auto"/>
            <w:right w:val="none" w:sz="0" w:space="0" w:color="auto"/>
          </w:divBdr>
        </w:div>
        <w:div w:id="1037513726">
          <w:marLeft w:val="640"/>
          <w:marRight w:val="0"/>
          <w:marTop w:val="0"/>
          <w:marBottom w:val="0"/>
          <w:divBdr>
            <w:top w:val="none" w:sz="0" w:space="0" w:color="auto"/>
            <w:left w:val="none" w:sz="0" w:space="0" w:color="auto"/>
            <w:bottom w:val="none" w:sz="0" w:space="0" w:color="auto"/>
            <w:right w:val="none" w:sz="0" w:space="0" w:color="auto"/>
          </w:divBdr>
        </w:div>
        <w:div w:id="1053388563">
          <w:marLeft w:val="640"/>
          <w:marRight w:val="0"/>
          <w:marTop w:val="0"/>
          <w:marBottom w:val="0"/>
          <w:divBdr>
            <w:top w:val="none" w:sz="0" w:space="0" w:color="auto"/>
            <w:left w:val="none" w:sz="0" w:space="0" w:color="auto"/>
            <w:bottom w:val="none" w:sz="0" w:space="0" w:color="auto"/>
            <w:right w:val="none" w:sz="0" w:space="0" w:color="auto"/>
          </w:divBdr>
        </w:div>
        <w:div w:id="1122844717">
          <w:marLeft w:val="640"/>
          <w:marRight w:val="0"/>
          <w:marTop w:val="0"/>
          <w:marBottom w:val="0"/>
          <w:divBdr>
            <w:top w:val="none" w:sz="0" w:space="0" w:color="auto"/>
            <w:left w:val="none" w:sz="0" w:space="0" w:color="auto"/>
            <w:bottom w:val="none" w:sz="0" w:space="0" w:color="auto"/>
            <w:right w:val="none" w:sz="0" w:space="0" w:color="auto"/>
          </w:divBdr>
        </w:div>
        <w:div w:id="1159730316">
          <w:marLeft w:val="640"/>
          <w:marRight w:val="0"/>
          <w:marTop w:val="0"/>
          <w:marBottom w:val="0"/>
          <w:divBdr>
            <w:top w:val="none" w:sz="0" w:space="0" w:color="auto"/>
            <w:left w:val="none" w:sz="0" w:space="0" w:color="auto"/>
            <w:bottom w:val="none" w:sz="0" w:space="0" w:color="auto"/>
            <w:right w:val="none" w:sz="0" w:space="0" w:color="auto"/>
          </w:divBdr>
        </w:div>
        <w:div w:id="1160776225">
          <w:marLeft w:val="640"/>
          <w:marRight w:val="0"/>
          <w:marTop w:val="0"/>
          <w:marBottom w:val="0"/>
          <w:divBdr>
            <w:top w:val="none" w:sz="0" w:space="0" w:color="auto"/>
            <w:left w:val="none" w:sz="0" w:space="0" w:color="auto"/>
            <w:bottom w:val="none" w:sz="0" w:space="0" w:color="auto"/>
            <w:right w:val="none" w:sz="0" w:space="0" w:color="auto"/>
          </w:divBdr>
        </w:div>
        <w:div w:id="1198855587">
          <w:marLeft w:val="640"/>
          <w:marRight w:val="0"/>
          <w:marTop w:val="0"/>
          <w:marBottom w:val="0"/>
          <w:divBdr>
            <w:top w:val="none" w:sz="0" w:space="0" w:color="auto"/>
            <w:left w:val="none" w:sz="0" w:space="0" w:color="auto"/>
            <w:bottom w:val="none" w:sz="0" w:space="0" w:color="auto"/>
            <w:right w:val="none" w:sz="0" w:space="0" w:color="auto"/>
          </w:divBdr>
        </w:div>
        <w:div w:id="1215384745">
          <w:marLeft w:val="640"/>
          <w:marRight w:val="0"/>
          <w:marTop w:val="0"/>
          <w:marBottom w:val="0"/>
          <w:divBdr>
            <w:top w:val="none" w:sz="0" w:space="0" w:color="auto"/>
            <w:left w:val="none" w:sz="0" w:space="0" w:color="auto"/>
            <w:bottom w:val="none" w:sz="0" w:space="0" w:color="auto"/>
            <w:right w:val="none" w:sz="0" w:space="0" w:color="auto"/>
          </w:divBdr>
        </w:div>
        <w:div w:id="1320646274">
          <w:marLeft w:val="640"/>
          <w:marRight w:val="0"/>
          <w:marTop w:val="0"/>
          <w:marBottom w:val="0"/>
          <w:divBdr>
            <w:top w:val="none" w:sz="0" w:space="0" w:color="auto"/>
            <w:left w:val="none" w:sz="0" w:space="0" w:color="auto"/>
            <w:bottom w:val="none" w:sz="0" w:space="0" w:color="auto"/>
            <w:right w:val="none" w:sz="0" w:space="0" w:color="auto"/>
          </w:divBdr>
        </w:div>
        <w:div w:id="1390684727">
          <w:marLeft w:val="640"/>
          <w:marRight w:val="0"/>
          <w:marTop w:val="0"/>
          <w:marBottom w:val="0"/>
          <w:divBdr>
            <w:top w:val="none" w:sz="0" w:space="0" w:color="auto"/>
            <w:left w:val="none" w:sz="0" w:space="0" w:color="auto"/>
            <w:bottom w:val="none" w:sz="0" w:space="0" w:color="auto"/>
            <w:right w:val="none" w:sz="0" w:space="0" w:color="auto"/>
          </w:divBdr>
        </w:div>
        <w:div w:id="1391927775">
          <w:marLeft w:val="640"/>
          <w:marRight w:val="0"/>
          <w:marTop w:val="0"/>
          <w:marBottom w:val="0"/>
          <w:divBdr>
            <w:top w:val="none" w:sz="0" w:space="0" w:color="auto"/>
            <w:left w:val="none" w:sz="0" w:space="0" w:color="auto"/>
            <w:bottom w:val="none" w:sz="0" w:space="0" w:color="auto"/>
            <w:right w:val="none" w:sz="0" w:space="0" w:color="auto"/>
          </w:divBdr>
        </w:div>
        <w:div w:id="1517646124">
          <w:marLeft w:val="640"/>
          <w:marRight w:val="0"/>
          <w:marTop w:val="0"/>
          <w:marBottom w:val="0"/>
          <w:divBdr>
            <w:top w:val="none" w:sz="0" w:space="0" w:color="auto"/>
            <w:left w:val="none" w:sz="0" w:space="0" w:color="auto"/>
            <w:bottom w:val="none" w:sz="0" w:space="0" w:color="auto"/>
            <w:right w:val="none" w:sz="0" w:space="0" w:color="auto"/>
          </w:divBdr>
        </w:div>
        <w:div w:id="1534726821">
          <w:marLeft w:val="640"/>
          <w:marRight w:val="0"/>
          <w:marTop w:val="0"/>
          <w:marBottom w:val="0"/>
          <w:divBdr>
            <w:top w:val="none" w:sz="0" w:space="0" w:color="auto"/>
            <w:left w:val="none" w:sz="0" w:space="0" w:color="auto"/>
            <w:bottom w:val="none" w:sz="0" w:space="0" w:color="auto"/>
            <w:right w:val="none" w:sz="0" w:space="0" w:color="auto"/>
          </w:divBdr>
        </w:div>
        <w:div w:id="1541362090">
          <w:marLeft w:val="640"/>
          <w:marRight w:val="0"/>
          <w:marTop w:val="0"/>
          <w:marBottom w:val="0"/>
          <w:divBdr>
            <w:top w:val="none" w:sz="0" w:space="0" w:color="auto"/>
            <w:left w:val="none" w:sz="0" w:space="0" w:color="auto"/>
            <w:bottom w:val="none" w:sz="0" w:space="0" w:color="auto"/>
            <w:right w:val="none" w:sz="0" w:space="0" w:color="auto"/>
          </w:divBdr>
        </w:div>
        <w:div w:id="1542863998">
          <w:marLeft w:val="640"/>
          <w:marRight w:val="0"/>
          <w:marTop w:val="0"/>
          <w:marBottom w:val="0"/>
          <w:divBdr>
            <w:top w:val="none" w:sz="0" w:space="0" w:color="auto"/>
            <w:left w:val="none" w:sz="0" w:space="0" w:color="auto"/>
            <w:bottom w:val="none" w:sz="0" w:space="0" w:color="auto"/>
            <w:right w:val="none" w:sz="0" w:space="0" w:color="auto"/>
          </w:divBdr>
        </w:div>
        <w:div w:id="1682009211">
          <w:marLeft w:val="640"/>
          <w:marRight w:val="0"/>
          <w:marTop w:val="0"/>
          <w:marBottom w:val="0"/>
          <w:divBdr>
            <w:top w:val="none" w:sz="0" w:space="0" w:color="auto"/>
            <w:left w:val="none" w:sz="0" w:space="0" w:color="auto"/>
            <w:bottom w:val="none" w:sz="0" w:space="0" w:color="auto"/>
            <w:right w:val="none" w:sz="0" w:space="0" w:color="auto"/>
          </w:divBdr>
        </w:div>
        <w:div w:id="1836995857">
          <w:marLeft w:val="640"/>
          <w:marRight w:val="0"/>
          <w:marTop w:val="0"/>
          <w:marBottom w:val="0"/>
          <w:divBdr>
            <w:top w:val="none" w:sz="0" w:space="0" w:color="auto"/>
            <w:left w:val="none" w:sz="0" w:space="0" w:color="auto"/>
            <w:bottom w:val="none" w:sz="0" w:space="0" w:color="auto"/>
            <w:right w:val="none" w:sz="0" w:space="0" w:color="auto"/>
          </w:divBdr>
        </w:div>
        <w:div w:id="1859002352">
          <w:marLeft w:val="640"/>
          <w:marRight w:val="0"/>
          <w:marTop w:val="0"/>
          <w:marBottom w:val="0"/>
          <w:divBdr>
            <w:top w:val="none" w:sz="0" w:space="0" w:color="auto"/>
            <w:left w:val="none" w:sz="0" w:space="0" w:color="auto"/>
            <w:bottom w:val="none" w:sz="0" w:space="0" w:color="auto"/>
            <w:right w:val="none" w:sz="0" w:space="0" w:color="auto"/>
          </w:divBdr>
        </w:div>
        <w:div w:id="1900745043">
          <w:marLeft w:val="640"/>
          <w:marRight w:val="0"/>
          <w:marTop w:val="0"/>
          <w:marBottom w:val="0"/>
          <w:divBdr>
            <w:top w:val="none" w:sz="0" w:space="0" w:color="auto"/>
            <w:left w:val="none" w:sz="0" w:space="0" w:color="auto"/>
            <w:bottom w:val="none" w:sz="0" w:space="0" w:color="auto"/>
            <w:right w:val="none" w:sz="0" w:space="0" w:color="auto"/>
          </w:divBdr>
        </w:div>
        <w:div w:id="2136563039">
          <w:marLeft w:val="640"/>
          <w:marRight w:val="0"/>
          <w:marTop w:val="0"/>
          <w:marBottom w:val="0"/>
          <w:divBdr>
            <w:top w:val="none" w:sz="0" w:space="0" w:color="auto"/>
            <w:left w:val="none" w:sz="0" w:space="0" w:color="auto"/>
            <w:bottom w:val="none" w:sz="0" w:space="0" w:color="auto"/>
            <w:right w:val="none" w:sz="0" w:space="0" w:color="auto"/>
          </w:divBdr>
        </w:div>
      </w:divsChild>
    </w:div>
    <w:div w:id="2135561765">
      <w:bodyDiv w:val="1"/>
      <w:marLeft w:val="0"/>
      <w:marRight w:val="0"/>
      <w:marTop w:val="0"/>
      <w:marBottom w:val="0"/>
      <w:divBdr>
        <w:top w:val="none" w:sz="0" w:space="0" w:color="auto"/>
        <w:left w:val="none" w:sz="0" w:space="0" w:color="auto"/>
        <w:bottom w:val="none" w:sz="0" w:space="0" w:color="auto"/>
        <w:right w:val="none" w:sz="0" w:space="0" w:color="auto"/>
      </w:divBdr>
      <w:divsChild>
        <w:div w:id="22900205">
          <w:marLeft w:val="640"/>
          <w:marRight w:val="0"/>
          <w:marTop w:val="0"/>
          <w:marBottom w:val="0"/>
          <w:divBdr>
            <w:top w:val="none" w:sz="0" w:space="0" w:color="auto"/>
            <w:left w:val="none" w:sz="0" w:space="0" w:color="auto"/>
            <w:bottom w:val="none" w:sz="0" w:space="0" w:color="auto"/>
            <w:right w:val="none" w:sz="0" w:space="0" w:color="auto"/>
          </w:divBdr>
        </w:div>
        <w:div w:id="152529269">
          <w:marLeft w:val="640"/>
          <w:marRight w:val="0"/>
          <w:marTop w:val="0"/>
          <w:marBottom w:val="0"/>
          <w:divBdr>
            <w:top w:val="none" w:sz="0" w:space="0" w:color="auto"/>
            <w:left w:val="none" w:sz="0" w:space="0" w:color="auto"/>
            <w:bottom w:val="none" w:sz="0" w:space="0" w:color="auto"/>
            <w:right w:val="none" w:sz="0" w:space="0" w:color="auto"/>
          </w:divBdr>
        </w:div>
        <w:div w:id="180163841">
          <w:marLeft w:val="640"/>
          <w:marRight w:val="0"/>
          <w:marTop w:val="0"/>
          <w:marBottom w:val="0"/>
          <w:divBdr>
            <w:top w:val="none" w:sz="0" w:space="0" w:color="auto"/>
            <w:left w:val="none" w:sz="0" w:space="0" w:color="auto"/>
            <w:bottom w:val="none" w:sz="0" w:space="0" w:color="auto"/>
            <w:right w:val="none" w:sz="0" w:space="0" w:color="auto"/>
          </w:divBdr>
        </w:div>
        <w:div w:id="240526725">
          <w:marLeft w:val="640"/>
          <w:marRight w:val="0"/>
          <w:marTop w:val="0"/>
          <w:marBottom w:val="0"/>
          <w:divBdr>
            <w:top w:val="none" w:sz="0" w:space="0" w:color="auto"/>
            <w:left w:val="none" w:sz="0" w:space="0" w:color="auto"/>
            <w:bottom w:val="none" w:sz="0" w:space="0" w:color="auto"/>
            <w:right w:val="none" w:sz="0" w:space="0" w:color="auto"/>
          </w:divBdr>
        </w:div>
        <w:div w:id="241524108">
          <w:marLeft w:val="640"/>
          <w:marRight w:val="0"/>
          <w:marTop w:val="0"/>
          <w:marBottom w:val="0"/>
          <w:divBdr>
            <w:top w:val="none" w:sz="0" w:space="0" w:color="auto"/>
            <w:left w:val="none" w:sz="0" w:space="0" w:color="auto"/>
            <w:bottom w:val="none" w:sz="0" w:space="0" w:color="auto"/>
            <w:right w:val="none" w:sz="0" w:space="0" w:color="auto"/>
          </w:divBdr>
        </w:div>
        <w:div w:id="308638341">
          <w:marLeft w:val="640"/>
          <w:marRight w:val="0"/>
          <w:marTop w:val="0"/>
          <w:marBottom w:val="0"/>
          <w:divBdr>
            <w:top w:val="none" w:sz="0" w:space="0" w:color="auto"/>
            <w:left w:val="none" w:sz="0" w:space="0" w:color="auto"/>
            <w:bottom w:val="none" w:sz="0" w:space="0" w:color="auto"/>
            <w:right w:val="none" w:sz="0" w:space="0" w:color="auto"/>
          </w:divBdr>
        </w:div>
        <w:div w:id="409733764">
          <w:marLeft w:val="640"/>
          <w:marRight w:val="0"/>
          <w:marTop w:val="0"/>
          <w:marBottom w:val="0"/>
          <w:divBdr>
            <w:top w:val="none" w:sz="0" w:space="0" w:color="auto"/>
            <w:left w:val="none" w:sz="0" w:space="0" w:color="auto"/>
            <w:bottom w:val="none" w:sz="0" w:space="0" w:color="auto"/>
            <w:right w:val="none" w:sz="0" w:space="0" w:color="auto"/>
          </w:divBdr>
        </w:div>
        <w:div w:id="518204431">
          <w:marLeft w:val="640"/>
          <w:marRight w:val="0"/>
          <w:marTop w:val="0"/>
          <w:marBottom w:val="0"/>
          <w:divBdr>
            <w:top w:val="none" w:sz="0" w:space="0" w:color="auto"/>
            <w:left w:val="none" w:sz="0" w:space="0" w:color="auto"/>
            <w:bottom w:val="none" w:sz="0" w:space="0" w:color="auto"/>
            <w:right w:val="none" w:sz="0" w:space="0" w:color="auto"/>
          </w:divBdr>
        </w:div>
        <w:div w:id="568729480">
          <w:marLeft w:val="640"/>
          <w:marRight w:val="0"/>
          <w:marTop w:val="0"/>
          <w:marBottom w:val="0"/>
          <w:divBdr>
            <w:top w:val="none" w:sz="0" w:space="0" w:color="auto"/>
            <w:left w:val="none" w:sz="0" w:space="0" w:color="auto"/>
            <w:bottom w:val="none" w:sz="0" w:space="0" w:color="auto"/>
            <w:right w:val="none" w:sz="0" w:space="0" w:color="auto"/>
          </w:divBdr>
        </w:div>
        <w:div w:id="586623077">
          <w:marLeft w:val="640"/>
          <w:marRight w:val="0"/>
          <w:marTop w:val="0"/>
          <w:marBottom w:val="0"/>
          <w:divBdr>
            <w:top w:val="none" w:sz="0" w:space="0" w:color="auto"/>
            <w:left w:val="none" w:sz="0" w:space="0" w:color="auto"/>
            <w:bottom w:val="none" w:sz="0" w:space="0" w:color="auto"/>
            <w:right w:val="none" w:sz="0" w:space="0" w:color="auto"/>
          </w:divBdr>
        </w:div>
        <w:div w:id="590235622">
          <w:marLeft w:val="640"/>
          <w:marRight w:val="0"/>
          <w:marTop w:val="0"/>
          <w:marBottom w:val="0"/>
          <w:divBdr>
            <w:top w:val="none" w:sz="0" w:space="0" w:color="auto"/>
            <w:left w:val="none" w:sz="0" w:space="0" w:color="auto"/>
            <w:bottom w:val="none" w:sz="0" w:space="0" w:color="auto"/>
            <w:right w:val="none" w:sz="0" w:space="0" w:color="auto"/>
          </w:divBdr>
        </w:div>
        <w:div w:id="714424527">
          <w:marLeft w:val="640"/>
          <w:marRight w:val="0"/>
          <w:marTop w:val="0"/>
          <w:marBottom w:val="0"/>
          <w:divBdr>
            <w:top w:val="none" w:sz="0" w:space="0" w:color="auto"/>
            <w:left w:val="none" w:sz="0" w:space="0" w:color="auto"/>
            <w:bottom w:val="none" w:sz="0" w:space="0" w:color="auto"/>
            <w:right w:val="none" w:sz="0" w:space="0" w:color="auto"/>
          </w:divBdr>
        </w:div>
        <w:div w:id="732506038">
          <w:marLeft w:val="640"/>
          <w:marRight w:val="0"/>
          <w:marTop w:val="0"/>
          <w:marBottom w:val="0"/>
          <w:divBdr>
            <w:top w:val="none" w:sz="0" w:space="0" w:color="auto"/>
            <w:left w:val="none" w:sz="0" w:space="0" w:color="auto"/>
            <w:bottom w:val="none" w:sz="0" w:space="0" w:color="auto"/>
            <w:right w:val="none" w:sz="0" w:space="0" w:color="auto"/>
          </w:divBdr>
        </w:div>
        <w:div w:id="854155609">
          <w:marLeft w:val="640"/>
          <w:marRight w:val="0"/>
          <w:marTop w:val="0"/>
          <w:marBottom w:val="0"/>
          <w:divBdr>
            <w:top w:val="none" w:sz="0" w:space="0" w:color="auto"/>
            <w:left w:val="none" w:sz="0" w:space="0" w:color="auto"/>
            <w:bottom w:val="none" w:sz="0" w:space="0" w:color="auto"/>
            <w:right w:val="none" w:sz="0" w:space="0" w:color="auto"/>
          </w:divBdr>
        </w:div>
        <w:div w:id="925067918">
          <w:marLeft w:val="640"/>
          <w:marRight w:val="0"/>
          <w:marTop w:val="0"/>
          <w:marBottom w:val="0"/>
          <w:divBdr>
            <w:top w:val="none" w:sz="0" w:space="0" w:color="auto"/>
            <w:left w:val="none" w:sz="0" w:space="0" w:color="auto"/>
            <w:bottom w:val="none" w:sz="0" w:space="0" w:color="auto"/>
            <w:right w:val="none" w:sz="0" w:space="0" w:color="auto"/>
          </w:divBdr>
        </w:div>
        <w:div w:id="950363000">
          <w:marLeft w:val="640"/>
          <w:marRight w:val="0"/>
          <w:marTop w:val="0"/>
          <w:marBottom w:val="0"/>
          <w:divBdr>
            <w:top w:val="none" w:sz="0" w:space="0" w:color="auto"/>
            <w:left w:val="none" w:sz="0" w:space="0" w:color="auto"/>
            <w:bottom w:val="none" w:sz="0" w:space="0" w:color="auto"/>
            <w:right w:val="none" w:sz="0" w:space="0" w:color="auto"/>
          </w:divBdr>
        </w:div>
        <w:div w:id="957882017">
          <w:marLeft w:val="640"/>
          <w:marRight w:val="0"/>
          <w:marTop w:val="0"/>
          <w:marBottom w:val="0"/>
          <w:divBdr>
            <w:top w:val="none" w:sz="0" w:space="0" w:color="auto"/>
            <w:left w:val="none" w:sz="0" w:space="0" w:color="auto"/>
            <w:bottom w:val="none" w:sz="0" w:space="0" w:color="auto"/>
            <w:right w:val="none" w:sz="0" w:space="0" w:color="auto"/>
          </w:divBdr>
        </w:div>
        <w:div w:id="1018117287">
          <w:marLeft w:val="640"/>
          <w:marRight w:val="0"/>
          <w:marTop w:val="0"/>
          <w:marBottom w:val="0"/>
          <w:divBdr>
            <w:top w:val="none" w:sz="0" w:space="0" w:color="auto"/>
            <w:left w:val="none" w:sz="0" w:space="0" w:color="auto"/>
            <w:bottom w:val="none" w:sz="0" w:space="0" w:color="auto"/>
            <w:right w:val="none" w:sz="0" w:space="0" w:color="auto"/>
          </w:divBdr>
        </w:div>
        <w:div w:id="1035958794">
          <w:marLeft w:val="640"/>
          <w:marRight w:val="0"/>
          <w:marTop w:val="0"/>
          <w:marBottom w:val="0"/>
          <w:divBdr>
            <w:top w:val="none" w:sz="0" w:space="0" w:color="auto"/>
            <w:left w:val="none" w:sz="0" w:space="0" w:color="auto"/>
            <w:bottom w:val="none" w:sz="0" w:space="0" w:color="auto"/>
            <w:right w:val="none" w:sz="0" w:space="0" w:color="auto"/>
          </w:divBdr>
        </w:div>
        <w:div w:id="1074738328">
          <w:marLeft w:val="640"/>
          <w:marRight w:val="0"/>
          <w:marTop w:val="0"/>
          <w:marBottom w:val="0"/>
          <w:divBdr>
            <w:top w:val="none" w:sz="0" w:space="0" w:color="auto"/>
            <w:left w:val="none" w:sz="0" w:space="0" w:color="auto"/>
            <w:bottom w:val="none" w:sz="0" w:space="0" w:color="auto"/>
            <w:right w:val="none" w:sz="0" w:space="0" w:color="auto"/>
          </w:divBdr>
        </w:div>
        <w:div w:id="1096679999">
          <w:marLeft w:val="640"/>
          <w:marRight w:val="0"/>
          <w:marTop w:val="0"/>
          <w:marBottom w:val="0"/>
          <w:divBdr>
            <w:top w:val="none" w:sz="0" w:space="0" w:color="auto"/>
            <w:left w:val="none" w:sz="0" w:space="0" w:color="auto"/>
            <w:bottom w:val="none" w:sz="0" w:space="0" w:color="auto"/>
            <w:right w:val="none" w:sz="0" w:space="0" w:color="auto"/>
          </w:divBdr>
        </w:div>
        <w:div w:id="1306156293">
          <w:marLeft w:val="640"/>
          <w:marRight w:val="0"/>
          <w:marTop w:val="0"/>
          <w:marBottom w:val="0"/>
          <w:divBdr>
            <w:top w:val="none" w:sz="0" w:space="0" w:color="auto"/>
            <w:left w:val="none" w:sz="0" w:space="0" w:color="auto"/>
            <w:bottom w:val="none" w:sz="0" w:space="0" w:color="auto"/>
            <w:right w:val="none" w:sz="0" w:space="0" w:color="auto"/>
          </w:divBdr>
        </w:div>
        <w:div w:id="1319460426">
          <w:marLeft w:val="640"/>
          <w:marRight w:val="0"/>
          <w:marTop w:val="0"/>
          <w:marBottom w:val="0"/>
          <w:divBdr>
            <w:top w:val="none" w:sz="0" w:space="0" w:color="auto"/>
            <w:left w:val="none" w:sz="0" w:space="0" w:color="auto"/>
            <w:bottom w:val="none" w:sz="0" w:space="0" w:color="auto"/>
            <w:right w:val="none" w:sz="0" w:space="0" w:color="auto"/>
          </w:divBdr>
        </w:div>
        <w:div w:id="1407648982">
          <w:marLeft w:val="640"/>
          <w:marRight w:val="0"/>
          <w:marTop w:val="0"/>
          <w:marBottom w:val="0"/>
          <w:divBdr>
            <w:top w:val="none" w:sz="0" w:space="0" w:color="auto"/>
            <w:left w:val="none" w:sz="0" w:space="0" w:color="auto"/>
            <w:bottom w:val="none" w:sz="0" w:space="0" w:color="auto"/>
            <w:right w:val="none" w:sz="0" w:space="0" w:color="auto"/>
          </w:divBdr>
        </w:div>
        <w:div w:id="1421175989">
          <w:marLeft w:val="640"/>
          <w:marRight w:val="0"/>
          <w:marTop w:val="0"/>
          <w:marBottom w:val="0"/>
          <w:divBdr>
            <w:top w:val="none" w:sz="0" w:space="0" w:color="auto"/>
            <w:left w:val="none" w:sz="0" w:space="0" w:color="auto"/>
            <w:bottom w:val="none" w:sz="0" w:space="0" w:color="auto"/>
            <w:right w:val="none" w:sz="0" w:space="0" w:color="auto"/>
          </w:divBdr>
        </w:div>
        <w:div w:id="1476604471">
          <w:marLeft w:val="640"/>
          <w:marRight w:val="0"/>
          <w:marTop w:val="0"/>
          <w:marBottom w:val="0"/>
          <w:divBdr>
            <w:top w:val="none" w:sz="0" w:space="0" w:color="auto"/>
            <w:left w:val="none" w:sz="0" w:space="0" w:color="auto"/>
            <w:bottom w:val="none" w:sz="0" w:space="0" w:color="auto"/>
            <w:right w:val="none" w:sz="0" w:space="0" w:color="auto"/>
          </w:divBdr>
        </w:div>
        <w:div w:id="1500000945">
          <w:marLeft w:val="640"/>
          <w:marRight w:val="0"/>
          <w:marTop w:val="0"/>
          <w:marBottom w:val="0"/>
          <w:divBdr>
            <w:top w:val="none" w:sz="0" w:space="0" w:color="auto"/>
            <w:left w:val="none" w:sz="0" w:space="0" w:color="auto"/>
            <w:bottom w:val="none" w:sz="0" w:space="0" w:color="auto"/>
            <w:right w:val="none" w:sz="0" w:space="0" w:color="auto"/>
          </w:divBdr>
        </w:div>
        <w:div w:id="1519153306">
          <w:marLeft w:val="640"/>
          <w:marRight w:val="0"/>
          <w:marTop w:val="0"/>
          <w:marBottom w:val="0"/>
          <w:divBdr>
            <w:top w:val="none" w:sz="0" w:space="0" w:color="auto"/>
            <w:left w:val="none" w:sz="0" w:space="0" w:color="auto"/>
            <w:bottom w:val="none" w:sz="0" w:space="0" w:color="auto"/>
            <w:right w:val="none" w:sz="0" w:space="0" w:color="auto"/>
          </w:divBdr>
        </w:div>
        <w:div w:id="1569222473">
          <w:marLeft w:val="640"/>
          <w:marRight w:val="0"/>
          <w:marTop w:val="0"/>
          <w:marBottom w:val="0"/>
          <w:divBdr>
            <w:top w:val="none" w:sz="0" w:space="0" w:color="auto"/>
            <w:left w:val="none" w:sz="0" w:space="0" w:color="auto"/>
            <w:bottom w:val="none" w:sz="0" w:space="0" w:color="auto"/>
            <w:right w:val="none" w:sz="0" w:space="0" w:color="auto"/>
          </w:divBdr>
        </w:div>
        <w:div w:id="1574967065">
          <w:marLeft w:val="640"/>
          <w:marRight w:val="0"/>
          <w:marTop w:val="0"/>
          <w:marBottom w:val="0"/>
          <w:divBdr>
            <w:top w:val="none" w:sz="0" w:space="0" w:color="auto"/>
            <w:left w:val="none" w:sz="0" w:space="0" w:color="auto"/>
            <w:bottom w:val="none" w:sz="0" w:space="0" w:color="auto"/>
            <w:right w:val="none" w:sz="0" w:space="0" w:color="auto"/>
          </w:divBdr>
        </w:div>
        <w:div w:id="1626350584">
          <w:marLeft w:val="640"/>
          <w:marRight w:val="0"/>
          <w:marTop w:val="0"/>
          <w:marBottom w:val="0"/>
          <w:divBdr>
            <w:top w:val="none" w:sz="0" w:space="0" w:color="auto"/>
            <w:left w:val="none" w:sz="0" w:space="0" w:color="auto"/>
            <w:bottom w:val="none" w:sz="0" w:space="0" w:color="auto"/>
            <w:right w:val="none" w:sz="0" w:space="0" w:color="auto"/>
          </w:divBdr>
        </w:div>
        <w:div w:id="1904410914">
          <w:marLeft w:val="640"/>
          <w:marRight w:val="0"/>
          <w:marTop w:val="0"/>
          <w:marBottom w:val="0"/>
          <w:divBdr>
            <w:top w:val="none" w:sz="0" w:space="0" w:color="auto"/>
            <w:left w:val="none" w:sz="0" w:space="0" w:color="auto"/>
            <w:bottom w:val="none" w:sz="0" w:space="0" w:color="auto"/>
            <w:right w:val="none" w:sz="0" w:space="0" w:color="auto"/>
          </w:divBdr>
        </w:div>
        <w:div w:id="1911378897">
          <w:marLeft w:val="640"/>
          <w:marRight w:val="0"/>
          <w:marTop w:val="0"/>
          <w:marBottom w:val="0"/>
          <w:divBdr>
            <w:top w:val="none" w:sz="0" w:space="0" w:color="auto"/>
            <w:left w:val="none" w:sz="0" w:space="0" w:color="auto"/>
            <w:bottom w:val="none" w:sz="0" w:space="0" w:color="auto"/>
            <w:right w:val="none" w:sz="0" w:space="0" w:color="auto"/>
          </w:divBdr>
        </w:div>
        <w:div w:id="1917009552">
          <w:marLeft w:val="640"/>
          <w:marRight w:val="0"/>
          <w:marTop w:val="0"/>
          <w:marBottom w:val="0"/>
          <w:divBdr>
            <w:top w:val="none" w:sz="0" w:space="0" w:color="auto"/>
            <w:left w:val="none" w:sz="0" w:space="0" w:color="auto"/>
            <w:bottom w:val="none" w:sz="0" w:space="0" w:color="auto"/>
            <w:right w:val="none" w:sz="0" w:space="0" w:color="auto"/>
          </w:divBdr>
        </w:div>
        <w:div w:id="1967931098">
          <w:marLeft w:val="640"/>
          <w:marRight w:val="0"/>
          <w:marTop w:val="0"/>
          <w:marBottom w:val="0"/>
          <w:divBdr>
            <w:top w:val="none" w:sz="0" w:space="0" w:color="auto"/>
            <w:left w:val="none" w:sz="0" w:space="0" w:color="auto"/>
            <w:bottom w:val="none" w:sz="0" w:space="0" w:color="auto"/>
            <w:right w:val="none" w:sz="0" w:space="0" w:color="auto"/>
          </w:divBdr>
        </w:div>
        <w:div w:id="1975982363">
          <w:marLeft w:val="640"/>
          <w:marRight w:val="0"/>
          <w:marTop w:val="0"/>
          <w:marBottom w:val="0"/>
          <w:divBdr>
            <w:top w:val="none" w:sz="0" w:space="0" w:color="auto"/>
            <w:left w:val="none" w:sz="0" w:space="0" w:color="auto"/>
            <w:bottom w:val="none" w:sz="0" w:space="0" w:color="auto"/>
            <w:right w:val="none" w:sz="0" w:space="0" w:color="auto"/>
          </w:divBdr>
        </w:div>
        <w:div w:id="213675448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mailto:b.gludovatz@unsw.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B06E97B731457E970D80A11B6AFCAF"/>
        <w:category>
          <w:name w:val="General"/>
          <w:gallery w:val="placeholder"/>
        </w:category>
        <w:types>
          <w:type w:val="bbPlcHdr"/>
        </w:types>
        <w:behaviors>
          <w:behavior w:val="content"/>
        </w:behaviors>
        <w:guid w:val="{6A1AAC90-DB12-4CEF-AE32-56FEF8FAAD01}"/>
      </w:docPartPr>
      <w:docPartBody>
        <w:p w:rsidR="00984EF8" w:rsidRDefault="0019496F">
          <w:pPr>
            <w:pStyle w:val="1BB06E97B731457E970D80A11B6AFCAF"/>
          </w:pPr>
          <w:r w:rsidRPr="00DE41A1">
            <w:rPr>
              <w:rStyle w:val="PlaceholderText"/>
            </w:rPr>
            <w:t>Click or tap here to enter text.</w:t>
          </w:r>
        </w:p>
      </w:docPartBody>
    </w:docPart>
    <w:docPart>
      <w:docPartPr>
        <w:name w:val="8E770A5BE9A4054BA25ADEB224C38B42"/>
        <w:category>
          <w:name w:val="General"/>
          <w:gallery w:val="placeholder"/>
        </w:category>
        <w:types>
          <w:type w:val="bbPlcHdr"/>
        </w:types>
        <w:behaviors>
          <w:behavior w:val="content"/>
        </w:behaviors>
        <w:guid w:val="{570B2580-AF27-894A-A76A-2DF80888D047}"/>
      </w:docPartPr>
      <w:docPartBody>
        <w:p w:rsidR="00171D6E" w:rsidRDefault="0019496F">
          <w:pPr>
            <w:pStyle w:val="933DE8DADD504243891688524494B7FE"/>
          </w:pPr>
          <w:r w:rsidRPr="00DE41A1">
            <w:rPr>
              <w:rStyle w:val="PlaceholderText"/>
            </w:rPr>
            <w:t>Click or tap here to enter text.</w:t>
          </w:r>
        </w:p>
      </w:docPartBody>
    </w:docPart>
    <w:docPart>
      <w:docPartPr>
        <w:name w:val="933DE8DADD504243891688524494B7FE"/>
        <w:category>
          <w:name w:val="General"/>
          <w:gallery w:val="placeholder"/>
        </w:category>
        <w:types>
          <w:type w:val="bbPlcHdr"/>
        </w:types>
        <w:behaviors>
          <w:behavior w:val="content"/>
        </w:behaviors>
        <w:guid w:val="{03EA6030-D552-F347-A866-9C235CA3E6DA}"/>
      </w:docPartPr>
      <w:docPartBody>
        <w:p w:rsidR="00171D6E" w:rsidRDefault="00171D6E">
          <w:pPr>
            <w:pStyle w:val="2DF3ACDF2B152341B877BEB46564BCD9"/>
          </w:pPr>
          <w:r w:rsidRPr="00DE41A1">
            <w:rPr>
              <w:rStyle w:val="PlaceholderText"/>
            </w:rPr>
            <w:t>Click or tap here to enter text.</w:t>
          </w:r>
        </w:p>
      </w:docPartBody>
    </w:docPart>
    <w:docPart>
      <w:docPartPr>
        <w:name w:val="FA267CAAC3F42F40BFD351501A2E7910"/>
        <w:category>
          <w:name w:val="General"/>
          <w:gallery w:val="placeholder"/>
        </w:category>
        <w:types>
          <w:type w:val="bbPlcHdr"/>
        </w:types>
        <w:behaviors>
          <w:behavior w:val="content"/>
        </w:behaviors>
        <w:guid w:val="{BBC35563-59CD-CB44-9622-588617219BD0}"/>
      </w:docPartPr>
      <w:docPartBody>
        <w:p w:rsidR="00171D6E" w:rsidRDefault="00171D6E">
          <w:pPr>
            <w:pStyle w:val="D7AD72B680CDC147A8E92AD5F7E0D91C"/>
          </w:pPr>
          <w:r w:rsidRPr="00DE41A1">
            <w:rPr>
              <w:rStyle w:val="PlaceholderText"/>
            </w:rPr>
            <w:t>Click or tap here to enter text.</w:t>
          </w:r>
        </w:p>
      </w:docPartBody>
    </w:docPart>
    <w:docPart>
      <w:docPartPr>
        <w:name w:val="2DF3ACDF2B152341B877BEB46564BCD9"/>
        <w:category>
          <w:name w:val="General"/>
          <w:gallery w:val="placeholder"/>
        </w:category>
        <w:types>
          <w:type w:val="bbPlcHdr"/>
        </w:types>
        <w:behaviors>
          <w:behavior w:val="content"/>
        </w:behaviors>
        <w:guid w:val="{16B7C2B6-A9F5-9441-BB90-843D919611A1}"/>
      </w:docPartPr>
      <w:docPartBody>
        <w:p w:rsidR="00171D6E" w:rsidRDefault="00D458D2">
          <w:pPr>
            <w:pStyle w:val="F3A00B5FB521AF4DB4447956FBDDCCE0"/>
          </w:pPr>
          <w:r w:rsidRPr="00DE41A1">
            <w:rPr>
              <w:rStyle w:val="PlaceholderText"/>
            </w:rPr>
            <w:t>Click or tap here to enter text.</w:t>
          </w:r>
        </w:p>
      </w:docPartBody>
    </w:docPart>
    <w:docPart>
      <w:docPartPr>
        <w:name w:val="D7AD72B680CDC147A8E92AD5F7E0D91C"/>
        <w:category>
          <w:name w:val="General"/>
          <w:gallery w:val="placeholder"/>
        </w:category>
        <w:types>
          <w:type w:val="bbPlcHdr"/>
        </w:types>
        <w:behaviors>
          <w:behavior w:val="content"/>
        </w:behaviors>
        <w:guid w:val="{AE07F4AC-E74C-B949-B062-5C038B39CEFF}"/>
      </w:docPartPr>
      <w:docPartBody>
        <w:p w:rsidR="00E45F76" w:rsidRDefault="00171D6E">
          <w:pPr>
            <w:pStyle w:val="DAD0CB22BB0529439DB9D1722219E9F0"/>
          </w:pPr>
          <w:r w:rsidRPr="00DE41A1">
            <w:rPr>
              <w:rStyle w:val="PlaceholderText"/>
            </w:rPr>
            <w:t>Click or tap here to enter text.</w:t>
          </w:r>
        </w:p>
      </w:docPartBody>
    </w:docPart>
    <w:docPart>
      <w:docPartPr>
        <w:name w:val="146B958EB6572F4DBA72AFCAA0D28A6B"/>
        <w:category>
          <w:name w:val="General"/>
          <w:gallery w:val="placeholder"/>
        </w:category>
        <w:types>
          <w:type w:val="bbPlcHdr"/>
        </w:types>
        <w:behaviors>
          <w:behavior w:val="content"/>
        </w:behaviors>
        <w:guid w:val="{989F6735-D316-E548-8E02-C27AFAD8670E}"/>
      </w:docPartPr>
      <w:docPartBody>
        <w:p w:rsidR="00E45F76" w:rsidRDefault="00BF3515">
          <w:pPr>
            <w:pStyle w:val="2BD76F6B4C8C614B8FCBE396466139B5"/>
          </w:pPr>
          <w:r w:rsidRPr="0088439C">
            <w:rPr>
              <w:rStyle w:val="PlaceholderText"/>
            </w:rPr>
            <w:t>Click or tap here to enter text.</w:t>
          </w:r>
        </w:p>
      </w:docPartBody>
    </w:docPart>
    <w:docPart>
      <w:docPartPr>
        <w:name w:val="6594016590FCB74CBE0246B0F4C271B2"/>
        <w:category>
          <w:name w:val="General"/>
          <w:gallery w:val="placeholder"/>
        </w:category>
        <w:types>
          <w:type w:val="bbPlcHdr"/>
        </w:types>
        <w:behaviors>
          <w:behavior w:val="content"/>
        </w:behaviors>
        <w:guid w:val="{91474B3C-ABD6-8B40-BF82-301F71F541AD}"/>
      </w:docPartPr>
      <w:docPartBody>
        <w:p w:rsidR="00E45F76" w:rsidRDefault="00BF3515">
          <w:r w:rsidRPr="00EE4753">
            <w:rPr>
              <w:rStyle w:val="PlaceholderText"/>
            </w:rPr>
            <w:t>Click or tap here to enter text.</w:t>
          </w:r>
        </w:p>
      </w:docPartBody>
    </w:docPart>
    <w:docPart>
      <w:docPartPr>
        <w:name w:val="F3A00B5FB521AF4DB4447956FBDDCCE0"/>
        <w:category>
          <w:name w:val="General"/>
          <w:gallery w:val="placeholder"/>
        </w:category>
        <w:types>
          <w:type w:val="bbPlcHdr"/>
        </w:types>
        <w:behaviors>
          <w:behavior w:val="content"/>
        </w:behaviors>
        <w:guid w:val="{F3C9A914-C607-EF4C-86DB-CFD7EC34C66F}"/>
      </w:docPartPr>
      <w:docPartBody>
        <w:p w:rsidR="00E45F76" w:rsidRDefault="00BF3515">
          <w:r w:rsidRPr="00EE4753">
            <w:rPr>
              <w:rStyle w:val="PlaceholderText"/>
            </w:rPr>
            <w:t>Click or tap here to enter text.</w:t>
          </w:r>
        </w:p>
      </w:docPartBody>
    </w:docPart>
    <w:docPart>
      <w:docPartPr>
        <w:name w:val="C8E5EA4BD5F02A4CB4F7D0593FD5BC8D"/>
        <w:category>
          <w:name w:val="General"/>
          <w:gallery w:val="placeholder"/>
        </w:category>
        <w:types>
          <w:type w:val="bbPlcHdr"/>
        </w:types>
        <w:behaviors>
          <w:behavior w:val="content"/>
        </w:behaviors>
        <w:guid w:val="{77290ECD-1463-4746-929A-16EFD2AF53CC}"/>
      </w:docPartPr>
      <w:docPartBody>
        <w:p w:rsidR="00E45F76" w:rsidRDefault="00BF3515">
          <w:r w:rsidRPr="00DE41A1">
            <w:rPr>
              <w:rStyle w:val="PlaceholderText"/>
            </w:rPr>
            <w:t>Click or tap here to enter text.</w:t>
          </w:r>
        </w:p>
      </w:docPartBody>
    </w:docPart>
    <w:docPart>
      <w:docPartPr>
        <w:name w:val="6DD25C7FADC560488EEAAAFB560EC156"/>
        <w:category>
          <w:name w:val="General"/>
          <w:gallery w:val="placeholder"/>
        </w:category>
        <w:types>
          <w:type w:val="bbPlcHdr"/>
        </w:types>
        <w:behaviors>
          <w:behavior w:val="content"/>
        </w:behaviors>
        <w:guid w:val="{21F479FC-B8A8-BC4C-B708-B02111E5F31D}"/>
      </w:docPartPr>
      <w:docPartBody>
        <w:p w:rsidR="00E45F76" w:rsidRDefault="00BF3515">
          <w:r w:rsidRPr="00DE41A1">
            <w:rPr>
              <w:rStyle w:val="PlaceholderText"/>
            </w:rPr>
            <w:t>Click or tap here to enter text.</w:t>
          </w:r>
        </w:p>
      </w:docPartBody>
    </w:docPart>
    <w:docPart>
      <w:docPartPr>
        <w:name w:val="6D5A180D9865864BBE2A50F7E9C53AC9"/>
        <w:category>
          <w:name w:val="General"/>
          <w:gallery w:val="placeholder"/>
        </w:category>
        <w:types>
          <w:type w:val="bbPlcHdr"/>
        </w:types>
        <w:behaviors>
          <w:behavior w:val="content"/>
        </w:behaviors>
        <w:guid w:val="{846E0686-9F70-A44A-A27A-634E5751E0D6}"/>
      </w:docPartPr>
      <w:docPartBody>
        <w:p w:rsidR="00E45F76" w:rsidRDefault="00BF3515">
          <w:r w:rsidRPr="0088439C">
            <w:rPr>
              <w:rStyle w:val="PlaceholderText"/>
            </w:rPr>
            <w:t>Click or tap here to enter text.</w:t>
          </w:r>
        </w:p>
      </w:docPartBody>
    </w:docPart>
    <w:docPart>
      <w:docPartPr>
        <w:name w:val="517F90F24604435888B3ACBBEBAE88FD"/>
        <w:category>
          <w:name w:val="General"/>
          <w:gallery w:val="placeholder"/>
        </w:category>
        <w:types>
          <w:type w:val="bbPlcHdr"/>
        </w:types>
        <w:behaviors>
          <w:behavior w:val="content"/>
        </w:behaviors>
        <w:guid w:val="{FDCC34F2-BBDA-4D91-BF25-1FFB3A1FA248}"/>
      </w:docPartPr>
      <w:docPartBody>
        <w:p w:rsidR="0021667E" w:rsidRDefault="00CA1E8F" w:rsidP="00CA1E8F">
          <w:pPr>
            <w:pStyle w:val="517F90F24604435888B3ACBBEBAE88FD"/>
          </w:pPr>
          <w:r w:rsidRPr="006B0C04">
            <w:rPr>
              <w:rStyle w:val="PlaceholderText"/>
            </w:rPr>
            <w:t>Click or tap here to enter text.</w:t>
          </w:r>
        </w:p>
      </w:docPartBody>
    </w:docPart>
    <w:docPart>
      <w:docPartPr>
        <w:name w:val="B8E7CD4466E640FEAD50446CFE2B2551"/>
        <w:category>
          <w:name w:val="General"/>
          <w:gallery w:val="placeholder"/>
        </w:category>
        <w:types>
          <w:type w:val="bbPlcHdr"/>
        </w:types>
        <w:behaviors>
          <w:behavior w:val="content"/>
        </w:behaviors>
        <w:guid w:val="{B6CE9F48-E3C2-4F1E-B51E-390869283056}"/>
      </w:docPartPr>
      <w:docPartBody>
        <w:p w:rsidR="0021667E" w:rsidRDefault="00CA1E8F" w:rsidP="00CA1E8F">
          <w:pPr>
            <w:pStyle w:val="B8E7CD4466E640FEAD50446CFE2B2551"/>
          </w:pPr>
          <w:r w:rsidRPr="00EE4753">
            <w:rPr>
              <w:rStyle w:val="PlaceholderText"/>
            </w:rPr>
            <w:t>Click or tap here to enter text.</w:t>
          </w:r>
        </w:p>
      </w:docPartBody>
    </w:docPart>
    <w:docPart>
      <w:docPartPr>
        <w:name w:val="E75CB809961F4E57A14D81F9F2DF1344"/>
        <w:category>
          <w:name w:val="General"/>
          <w:gallery w:val="placeholder"/>
        </w:category>
        <w:types>
          <w:type w:val="bbPlcHdr"/>
        </w:types>
        <w:behaviors>
          <w:behavior w:val="content"/>
        </w:behaviors>
        <w:guid w:val="{F7100630-07F0-48C4-8444-E1FE9DCD7FDC}"/>
      </w:docPartPr>
      <w:docPartBody>
        <w:p w:rsidR="00704846" w:rsidRDefault="00F55021">
          <w:pPr>
            <w:pStyle w:val="E75CB809961F4E57A14D81F9F2DF1344"/>
          </w:pPr>
          <w:r w:rsidRPr="00903CCE">
            <w:rPr>
              <w:rStyle w:val="PlaceholderText"/>
            </w:rPr>
            <w:t>Click or tap here to enter text.</w:t>
          </w:r>
        </w:p>
      </w:docPartBody>
    </w:docPart>
    <w:docPart>
      <w:docPartPr>
        <w:name w:val="FBA83EB801F846D4B5A9BB89F3801603"/>
        <w:category>
          <w:name w:val="General"/>
          <w:gallery w:val="placeholder"/>
        </w:category>
        <w:types>
          <w:type w:val="bbPlcHdr"/>
        </w:types>
        <w:behaviors>
          <w:behavior w:val="content"/>
        </w:behaviors>
        <w:guid w:val="{7CDC4ED4-5DF5-4C6F-9AE6-7A2411517888}"/>
      </w:docPartPr>
      <w:docPartBody>
        <w:p w:rsidR="00704846" w:rsidRDefault="00BF3515">
          <w:pPr>
            <w:pStyle w:val="FBA83EB801F846D4B5A9BB89F3801603"/>
          </w:pPr>
          <w:r w:rsidRPr="00DE41A1">
            <w:rPr>
              <w:rStyle w:val="PlaceholderText"/>
            </w:rPr>
            <w:t>Click or tap here to enter text.</w:t>
          </w:r>
        </w:p>
      </w:docPartBody>
    </w:docPart>
    <w:docPart>
      <w:docPartPr>
        <w:name w:val="10FB3D687C634D6A97373381364A9308"/>
        <w:category>
          <w:name w:val="General"/>
          <w:gallery w:val="placeholder"/>
        </w:category>
        <w:types>
          <w:type w:val="bbPlcHdr"/>
        </w:types>
        <w:behaviors>
          <w:behavior w:val="content"/>
        </w:behaviors>
        <w:guid w:val="{22911F39-AFE9-4CE5-99CE-41ADC54CB2D1}"/>
      </w:docPartPr>
      <w:docPartBody>
        <w:p w:rsidR="00704846" w:rsidRDefault="00BF3515">
          <w:pPr>
            <w:pStyle w:val="10FB3D687C634D6A97373381364A9308"/>
          </w:pPr>
          <w:r w:rsidRPr="00DE41A1">
            <w:rPr>
              <w:rStyle w:val="PlaceholderText"/>
            </w:rPr>
            <w:t>Click or tap here to enter text.</w:t>
          </w:r>
        </w:p>
      </w:docPartBody>
    </w:docPart>
    <w:docPart>
      <w:docPartPr>
        <w:name w:val="0E36EBD988A542E5AD6A73B31C3007E2"/>
        <w:category>
          <w:name w:val="General"/>
          <w:gallery w:val="placeholder"/>
        </w:category>
        <w:types>
          <w:type w:val="bbPlcHdr"/>
        </w:types>
        <w:behaviors>
          <w:behavior w:val="content"/>
        </w:behaviors>
        <w:guid w:val="{9F7BEBB9-45B9-4AFA-B0B7-9CE9E7E53697}"/>
      </w:docPartPr>
      <w:docPartBody>
        <w:p w:rsidR="00704846" w:rsidRDefault="00F55021">
          <w:pPr>
            <w:pStyle w:val="0E36EBD988A542E5AD6A73B31C3007E2"/>
          </w:pPr>
          <w:r w:rsidRPr="00903CCE">
            <w:rPr>
              <w:rStyle w:val="PlaceholderText"/>
            </w:rPr>
            <w:t>Click or tap here to enter text.</w:t>
          </w:r>
        </w:p>
      </w:docPartBody>
    </w:docPart>
    <w:docPart>
      <w:docPartPr>
        <w:name w:val="CDCF6E2081C04355971D972D20D66B5D"/>
        <w:category>
          <w:name w:val="General"/>
          <w:gallery w:val="placeholder"/>
        </w:category>
        <w:types>
          <w:type w:val="bbPlcHdr"/>
        </w:types>
        <w:behaviors>
          <w:behavior w:val="content"/>
        </w:behaviors>
        <w:guid w:val="{F843EFF8-A401-45F6-B5B4-3FC7349F192F}"/>
      </w:docPartPr>
      <w:docPartBody>
        <w:p w:rsidR="00704846" w:rsidRDefault="00F55021">
          <w:pPr>
            <w:pStyle w:val="CDCF6E2081C04355971D972D20D66B5D"/>
          </w:pPr>
          <w:r w:rsidRPr="00903CCE">
            <w:rPr>
              <w:rStyle w:val="PlaceholderText"/>
            </w:rPr>
            <w:t>Click or tap here to enter text.</w:t>
          </w:r>
        </w:p>
      </w:docPartBody>
    </w:docPart>
    <w:docPart>
      <w:docPartPr>
        <w:name w:val="EBCA755A78594EF7B738548350F16956"/>
        <w:category>
          <w:name w:val="General"/>
          <w:gallery w:val="placeholder"/>
        </w:category>
        <w:types>
          <w:type w:val="bbPlcHdr"/>
        </w:types>
        <w:behaviors>
          <w:behavior w:val="content"/>
        </w:behaviors>
        <w:guid w:val="{EB66B23A-3519-47AF-98F7-A614EA3630BD}"/>
      </w:docPartPr>
      <w:docPartBody>
        <w:p w:rsidR="00704846" w:rsidRDefault="00BF3515">
          <w:pPr>
            <w:pStyle w:val="EBCA755A78594EF7B738548350F16956"/>
          </w:pPr>
          <w:r w:rsidRPr="0088439C">
            <w:rPr>
              <w:rStyle w:val="PlaceholderText"/>
            </w:rPr>
            <w:t>Click or tap here to enter text.</w:t>
          </w:r>
        </w:p>
      </w:docPartBody>
    </w:docPart>
    <w:docPart>
      <w:docPartPr>
        <w:name w:val="9DC5AD992D554BE3BA1B4A2FF6E6F468"/>
        <w:category>
          <w:name w:val="General"/>
          <w:gallery w:val="placeholder"/>
        </w:category>
        <w:types>
          <w:type w:val="bbPlcHdr"/>
        </w:types>
        <w:behaviors>
          <w:behavior w:val="content"/>
        </w:behaviors>
        <w:guid w:val="{044E000F-BE08-47C0-8C42-E04BB143D88D}"/>
      </w:docPartPr>
      <w:docPartBody>
        <w:p w:rsidR="00704846" w:rsidRDefault="0021667E" w:rsidP="0021667E">
          <w:pPr>
            <w:pStyle w:val="9DC5AD992D554BE3BA1B4A2FF6E6F468"/>
          </w:pPr>
          <w:r w:rsidRPr="0088439C">
            <w:rPr>
              <w:rStyle w:val="PlaceholderText"/>
            </w:rPr>
            <w:t>Click or tap here to enter text.</w:t>
          </w:r>
        </w:p>
      </w:docPartBody>
    </w:docPart>
    <w:docPart>
      <w:docPartPr>
        <w:name w:val="D1E52486ED0B49A28C2E14BDA5DE9F75"/>
        <w:category>
          <w:name w:val="General"/>
          <w:gallery w:val="placeholder"/>
        </w:category>
        <w:types>
          <w:type w:val="bbPlcHdr"/>
        </w:types>
        <w:behaviors>
          <w:behavior w:val="content"/>
        </w:behaviors>
        <w:guid w:val="{B66B251C-0495-4F8E-B192-4AE86AC16897}"/>
      </w:docPartPr>
      <w:docPartBody>
        <w:p w:rsidR="00704846" w:rsidRDefault="0021667E" w:rsidP="0021667E">
          <w:pPr>
            <w:pStyle w:val="D1E52486ED0B49A28C2E14BDA5DE9F75"/>
          </w:pPr>
          <w:r w:rsidRPr="0088439C">
            <w:rPr>
              <w:rStyle w:val="PlaceholderText"/>
            </w:rPr>
            <w:t>Click or tap here to enter text.</w:t>
          </w:r>
        </w:p>
      </w:docPartBody>
    </w:docPart>
    <w:docPart>
      <w:docPartPr>
        <w:name w:val="045F884B47C44EF4B605A36C394951EC"/>
        <w:category>
          <w:name w:val="General"/>
          <w:gallery w:val="placeholder"/>
        </w:category>
        <w:types>
          <w:type w:val="bbPlcHdr"/>
        </w:types>
        <w:behaviors>
          <w:behavior w:val="content"/>
        </w:behaviors>
        <w:guid w:val="{5D88C95C-99CE-4BCB-993B-39D2DD563660}"/>
      </w:docPartPr>
      <w:docPartBody>
        <w:p w:rsidR="00704846" w:rsidRDefault="0021667E" w:rsidP="0021667E">
          <w:pPr>
            <w:pStyle w:val="045F884B47C44EF4B605A36C394951EC"/>
          </w:pPr>
          <w:r w:rsidRPr="0088439C">
            <w:rPr>
              <w:rStyle w:val="PlaceholderText"/>
            </w:rPr>
            <w:t>Click or tap here to enter text.</w:t>
          </w:r>
        </w:p>
      </w:docPartBody>
    </w:docPart>
    <w:docPart>
      <w:docPartPr>
        <w:name w:val="5E32A5ECCD084599A906050E6CE65EC4"/>
        <w:category>
          <w:name w:val="General"/>
          <w:gallery w:val="placeholder"/>
        </w:category>
        <w:types>
          <w:type w:val="bbPlcHdr"/>
        </w:types>
        <w:behaviors>
          <w:behavior w:val="content"/>
        </w:behaviors>
        <w:guid w:val="{4C365891-14E9-49A9-893F-73CD536B127B}"/>
      </w:docPartPr>
      <w:docPartBody>
        <w:p w:rsidR="00704846" w:rsidRDefault="0021667E" w:rsidP="0021667E">
          <w:pPr>
            <w:pStyle w:val="5E32A5ECCD084599A906050E6CE65EC4"/>
          </w:pPr>
          <w:r w:rsidRPr="0088439C">
            <w:rPr>
              <w:rStyle w:val="PlaceholderText"/>
            </w:rPr>
            <w:t>Click or tap here to enter text.</w:t>
          </w:r>
        </w:p>
      </w:docPartBody>
    </w:docPart>
    <w:docPart>
      <w:docPartPr>
        <w:name w:val="D44C14E9459247EBBDFB49B873CF0047"/>
        <w:category>
          <w:name w:val="General"/>
          <w:gallery w:val="placeholder"/>
        </w:category>
        <w:types>
          <w:type w:val="bbPlcHdr"/>
        </w:types>
        <w:behaviors>
          <w:behavior w:val="content"/>
        </w:behaviors>
        <w:guid w:val="{87B7574F-708B-4DB6-9388-132D9242EA48}"/>
      </w:docPartPr>
      <w:docPartBody>
        <w:p w:rsidR="00704846" w:rsidRDefault="0021667E" w:rsidP="0021667E">
          <w:pPr>
            <w:pStyle w:val="D44C14E9459247EBBDFB49B873CF0047"/>
          </w:pPr>
          <w:r w:rsidRPr="0088439C">
            <w:rPr>
              <w:rStyle w:val="PlaceholderText"/>
            </w:rPr>
            <w:t>Click or tap here to enter text.</w:t>
          </w:r>
        </w:p>
      </w:docPartBody>
    </w:docPart>
    <w:docPart>
      <w:docPartPr>
        <w:name w:val="B8B76546B14542119AFDF367A49380F7"/>
        <w:category>
          <w:name w:val="General"/>
          <w:gallery w:val="placeholder"/>
        </w:category>
        <w:types>
          <w:type w:val="bbPlcHdr"/>
        </w:types>
        <w:behaviors>
          <w:behavior w:val="content"/>
        </w:behaviors>
        <w:guid w:val="{44341A5F-30E0-4C38-A7BB-F4C4CDA9E094}"/>
      </w:docPartPr>
      <w:docPartBody>
        <w:p w:rsidR="00704846" w:rsidRDefault="0021667E" w:rsidP="0021667E">
          <w:pPr>
            <w:pStyle w:val="B8B76546B14542119AFDF367A49380F7"/>
          </w:pPr>
          <w:r w:rsidRPr="0088439C">
            <w:rPr>
              <w:rStyle w:val="PlaceholderText"/>
            </w:rPr>
            <w:t>Click or tap here to enter text.</w:t>
          </w:r>
        </w:p>
      </w:docPartBody>
    </w:docPart>
    <w:docPart>
      <w:docPartPr>
        <w:name w:val="D1A249FD6C3042F9B9DF6E7AAEDA7E07"/>
        <w:category>
          <w:name w:val="General"/>
          <w:gallery w:val="placeholder"/>
        </w:category>
        <w:types>
          <w:type w:val="bbPlcHdr"/>
        </w:types>
        <w:behaviors>
          <w:behavior w:val="content"/>
        </w:behaviors>
        <w:guid w:val="{BD45C09C-A722-4A1D-B4FB-D23D3D422CFB}"/>
      </w:docPartPr>
      <w:docPartBody>
        <w:p w:rsidR="00704846" w:rsidRDefault="0021667E" w:rsidP="0021667E">
          <w:pPr>
            <w:pStyle w:val="D1A249FD6C3042F9B9DF6E7AAEDA7E07"/>
          </w:pPr>
          <w:r w:rsidRPr="0088439C">
            <w:rPr>
              <w:rStyle w:val="PlaceholderText"/>
            </w:rPr>
            <w:t>Click or tap here to enter text.</w:t>
          </w:r>
        </w:p>
      </w:docPartBody>
    </w:docPart>
    <w:docPart>
      <w:docPartPr>
        <w:name w:val="03BD4AEE64304483928121E33BDF60F0"/>
        <w:category>
          <w:name w:val="General"/>
          <w:gallery w:val="placeholder"/>
        </w:category>
        <w:types>
          <w:type w:val="bbPlcHdr"/>
        </w:types>
        <w:behaviors>
          <w:behavior w:val="content"/>
        </w:behaviors>
        <w:guid w:val="{3838F961-94CF-47FC-AE3B-528C53431CFA}"/>
      </w:docPartPr>
      <w:docPartBody>
        <w:p w:rsidR="00704846" w:rsidRDefault="0021667E" w:rsidP="0021667E">
          <w:pPr>
            <w:pStyle w:val="03BD4AEE64304483928121E33BDF60F0"/>
          </w:pPr>
          <w:r w:rsidRPr="00DE41A1">
            <w:rPr>
              <w:rStyle w:val="PlaceholderText"/>
            </w:rPr>
            <w:t>Click or tap here to enter text.</w:t>
          </w:r>
        </w:p>
      </w:docPartBody>
    </w:docPart>
    <w:docPart>
      <w:docPartPr>
        <w:name w:val="8946CF7D3A9E48E4A3AA94198E23E633"/>
        <w:category>
          <w:name w:val="General"/>
          <w:gallery w:val="placeholder"/>
        </w:category>
        <w:types>
          <w:type w:val="bbPlcHdr"/>
        </w:types>
        <w:behaviors>
          <w:behavior w:val="content"/>
        </w:behaviors>
        <w:guid w:val="{6CF5E7D1-9B05-428A-A05B-277D33FFF85C}"/>
      </w:docPartPr>
      <w:docPartBody>
        <w:p w:rsidR="00704846" w:rsidRDefault="0021667E" w:rsidP="0021667E">
          <w:pPr>
            <w:pStyle w:val="8946CF7D3A9E48E4A3AA94198E23E633"/>
          </w:pPr>
          <w:r w:rsidRPr="0088439C">
            <w:rPr>
              <w:rStyle w:val="PlaceholderText"/>
            </w:rPr>
            <w:t>Click or tap here to enter text.</w:t>
          </w:r>
        </w:p>
      </w:docPartBody>
    </w:docPart>
    <w:docPart>
      <w:docPartPr>
        <w:name w:val="6EBC228558FA4269A94A6A338F0D76DF"/>
        <w:category>
          <w:name w:val="General"/>
          <w:gallery w:val="placeholder"/>
        </w:category>
        <w:types>
          <w:type w:val="bbPlcHdr"/>
        </w:types>
        <w:behaviors>
          <w:behavior w:val="content"/>
        </w:behaviors>
        <w:guid w:val="{3101CF7D-483A-4B2F-BCCE-6603006172CE}"/>
      </w:docPartPr>
      <w:docPartBody>
        <w:p w:rsidR="00704846" w:rsidRDefault="0021667E" w:rsidP="0021667E">
          <w:pPr>
            <w:pStyle w:val="6EBC228558FA4269A94A6A338F0D76DF"/>
          </w:pPr>
          <w:r w:rsidRPr="00DE41A1">
            <w:rPr>
              <w:rStyle w:val="PlaceholderText"/>
            </w:rPr>
            <w:t>Click or tap here to enter text.</w:t>
          </w:r>
        </w:p>
      </w:docPartBody>
    </w:docPart>
    <w:docPart>
      <w:docPartPr>
        <w:name w:val="0F85A6034E274207863218D4DCADE620"/>
        <w:category>
          <w:name w:val="General"/>
          <w:gallery w:val="placeholder"/>
        </w:category>
        <w:types>
          <w:type w:val="bbPlcHdr"/>
        </w:types>
        <w:behaviors>
          <w:behavior w:val="content"/>
        </w:behaviors>
        <w:guid w:val="{A4038464-10E3-4811-967D-D3DA4FD49411}"/>
      </w:docPartPr>
      <w:docPartBody>
        <w:p w:rsidR="00704846" w:rsidRDefault="0021667E" w:rsidP="0021667E">
          <w:pPr>
            <w:pStyle w:val="0F85A6034E274207863218D4DCADE620"/>
          </w:pPr>
          <w:r w:rsidRPr="0088439C">
            <w:rPr>
              <w:rStyle w:val="PlaceholderText"/>
            </w:rPr>
            <w:t>Click or tap here to enter text.</w:t>
          </w:r>
        </w:p>
      </w:docPartBody>
    </w:docPart>
    <w:docPart>
      <w:docPartPr>
        <w:name w:val="2B20D98EAA1C4C73AD001ACC51C7BEF0"/>
        <w:category>
          <w:name w:val="General"/>
          <w:gallery w:val="placeholder"/>
        </w:category>
        <w:types>
          <w:type w:val="bbPlcHdr"/>
        </w:types>
        <w:behaviors>
          <w:behavior w:val="content"/>
        </w:behaviors>
        <w:guid w:val="{442DD8FE-6541-4C2A-A9C3-7665436B3104}"/>
      </w:docPartPr>
      <w:docPartBody>
        <w:p w:rsidR="00704846" w:rsidRDefault="0021667E" w:rsidP="0021667E">
          <w:pPr>
            <w:pStyle w:val="2B20D98EAA1C4C73AD001ACC51C7BEF0"/>
          </w:pPr>
          <w:r w:rsidRPr="0088439C">
            <w:rPr>
              <w:rStyle w:val="PlaceholderText"/>
            </w:rPr>
            <w:t>Click or tap here to enter text.</w:t>
          </w:r>
        </w:p>
      </w:docPartBody>
    </w:docPart>
    <w:docPart>
      <w:docPartPr>
        <w:name w:val="D937A0706BD34A5D937CFD58DD19776D"/>
        <w:category>
          <w:name w:val="General"/>
          <w:gallery w:val="placeholder"/>
        </w:category>
        <w:types>
          <w:type w:val="bbPlcHdr"/>
        </w:types>
        <w:behaviors>
          <w:behavior w:val="content"/>
        </w:behaviors>
        <w:guid w:val="{F3BB3C37-0408-41FC-8918-AD4C5F16FAA2}"/>
      </w:docPartPr>
      <w:docPartBody>
        <w:p w:rsidR="00704846" w:rsidRDefault="0021667E" w:rsidP="0021667E">
          <w:pPr>
            <w:pStyle w:val="D937A0706BD34A5D937CFD58DD19776D"/>
          </w:pPr>
          <w:r w:rsidRPr="0088439C">
            <w:rPr>
              <w:rStyle w:val="PlaceholderText"/>
            </w:rPr>
            <w:t>Click or tap here to enter text.</w:t>
          </w:r>
        </w:p>
      </w:docPartBody>
    </w:docPart>
    <w:docPart>
      <w:docPartPr>
        <w:name w:val="F3F6A91BE5204D54940480FDA89598EF"/>
        <w:category>
          <w:name w:val="General"/>
          <w:gallery w:val="placeholder"/>
        </w:category>
        <w:types>
          <w:type w:val="bbPlcHdr"/>
        </w:types>
        <w:behaviors>
          <w:behavior w:val="content"/>
        </w:behaviors>
        <w:guid w:val="{54EFE033-56AF-4CC7-BBB8-B5AD21758F9A}"/>
      </w:docPartPr>
      <w:docPartBody>
        <w:p w:rsidR="00704846" w:rsidRDefault="0021667E" w:rsidP="0021667E">
          <w:pPr>
            <w:pStyle w:val="F3F6A91BE5204D54940480FDA89598EF"/>
          </w:pPr>
          <w:r w:rsidRPr="0088439C">
            <w:rPr>
              <w:rStyle w:val="PlaceholderText"/>
            </w:rPr>
            <w:t>Click or tap here to enter text.</w:t>
          </w:r>
        </w:p>
      </w:docPartBody>
    </w:docPart>
    <w:docPart>
      <w:docPartPr>
        <w:name w:val="DD3020F5770D4F22AAA6885C254382BD"/>
        <w:category>
          <w:name w:val="General"/>
          <w:gallery w:val="placeholder"/>
        </w:category>
        <w:types>
          <w:type w:val="bbPlcHdr"/>
        </w:types>
        <w:behaviors>
          <w:behavior w:val="content"/>
        </w:behaviors>
        <w:guid w:val="{86553913-66CB-4520-B9EE-0A397D65BEC8}"/>
      </w:docPartPr>
      <w:docPartBody>
        <w:p w:rsidR="00704846" w:rsidRDefault="0021667E" w:rsidP="0021667E">
          <w:pPr>
            <w:pStyle w:val="DD3020F5770D4F22AAA6885C254382BD"/>
          </w:pPr>
          <w:r w:rsidRPr="0088439C">
            <w:rPr>
              <w:rStyle w:val="PlaceholderText"/>
            </w:rPr>
            <w:t>Click or tap here to enter text.</w:t>
          </w:r>
        </w:p>
      </w:docPartBody>
    </w:docPart>
    <w:docPart>
      <w:docPartPr>
        <w:name w:val="286ECE56CFC3435FB2B522BB4187B21F"/>
        <w:category>
          <w:name w:val="General"/>
          <w:gallery w:val="placeholder"/>
        </w:category>
        <w:types>
          <w:type w:val="bbPlcHdr"/>
        </w:types>
        <w:behaviors>
          <w:behavior w:val="content"/>
        </w:behaviors>
        <w:guid w:val="{470BAC53-BD3B-4266-85F5-1DA90138F084}"/>
      </w:docPartPr>
      <w:docPartBody>
        <w:p w:rsidR="00704846" w:rsidRDefault="0021667E" w:rsidP="0021667E">
          <w:pPr>
            <w:pStyle w:val="286ECE56CFC3435FB2B522BB4187B21F"/>
          </w:pPr>
          <w:r w:rsidRPr="00DE41A1">
            <w:rPr>
              <w:rStyle w:val="PlaceholderText"/>
            </w:rPr>
            <w:t>Click or tap here to enter text.</w:t>
          </w:r>
        </w:p>
      </w:docPartBody>
    </w:docPart>
    <w:docPart>
      <w:docPartPr>
        <w:name w:val="A176D84A473E4C28ACD89AC7F9E8F65A"/>
        <w:category>
          <w:name w:val="General"/>
          <w:gallery w:val="placeholder"/>
        </w:category>
        <w:types>
          <w:type w:val="bbPlcHdr"/>
        </w:types>
        <w:behaviors>
          <w:behavior w:val="content"/>
        </w:behaviors>
        <w:guid w:val="{7A5DA179-33C3-4ED9-A30D-674A946FC7D9}"/>
      </w:docPartPr>
      <w:docPartBody>
        <w:p w:rsidR="00704846" w:rsidRDefault="0021667E" w:rsidP="0021667E">
          <w:pPr>
            <w:pStyle w:val="A176D84A473E4C28ACD89AC7F9E8F65A"/>
          </w:pPr>
          <w:r w:rsidRPr="00DE41A1">
            <w:rPr>
              <w:rStyle w:val="PlaceholderText"/>
            </w:rPr>
            <w:t>Click or tap here to enter text.</w:t>
          </w:r>
        </w:p>
      </w:docPartBody>
    </w:docPart>
    <w:docPart>
      <w:docPartPr>
        <w:name w:val="A31C4963A8224025B513083DB5E61F08"/>
        <w:category>
          <w:name w:val="General"/>
          <w:gallery w:val="placeholder"/>
        </w:category>
        <w:types>
          <w:type w:val="bbPlcHdr"/>
        </w:types>
        <w:behaviors>
          <w:behavior w:val="content"/>
        </w:behaviors>
        <w:guid w:val="{0E14D471-76FC-48F4-ABD4-CD2C8A9CF39C}"/>
      </w:docPartPr>
      <w:docPartBody>
        <w:p w:rsidR="00704846" w:rsidRDefault="0021667E" w:rsidP="0021667E">
          <w:pPr>
            <w:pStyle w:val="A31C4963A8224025B513083DB5E61F08"/>
          </w:pPr>
          <w:r w:rsidRPr="00DE41A1">
            <w:rPr>
              <w:rStyle w:val="PlaceholderText"/>
            </w:rPr>
            <w:t>Click or tap here to enter text.</w:t>
          </w:r>
        </w:p>
      </w:docPartBody>
    </w:docPart>
    <w:docPart>
      <w:docPartPr>
        <w:name w:val="03A22B0676934F8780E030C920D6F3AA"/>
        <w:category>
          <w:name w:val="General"/>
          <w:gallery w:val="placeholder"/>
        </w:category>
        <w:types>
          <w:type w:val="bbPlcHdr"/>
        </w:types>
        <w:behaviors>
          <w:behavior w:val="content"/>
        </w:behaviors>
        <w:guid w:val="{2C514E67-ACE3-4221-9C3A-9AC1A354FBD6}"/>
      </w:docPartPr>
      <w:docPartBody>
        <w:p w:rsidR="005874FE" w:rsidRDefault="00704846">
          <w:pPr>
            <w:pStyle w:val="03A22B0676934F8780E030C920D6F3AA"/>
          </w:pPr>
          <w:r w:rsidRPr="00DE41A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E57E775-CC25-4F7A-80CC-EFC071AD22AB}"/>
      </w:docPartPr>
      <w:docPartBody>
        <w:p w:rsidR="005874FE" w:rsidRDefault="00A02451">
          <w:r w:rsidRPr="001877DA">
            <w:rPr>
              <w:rStyle w:val="PlaceholderText"/>
            </w:rPr>
            <w:t>Click or tap here to enter text.</w:t>
          </w:r>
        </w:p>
      </w:docPartBody>
    </w:docPart>
    <w:docPart>
      <w:docPartPr>
        <w:name w:val="1EFC8455C7441B469C14A676BE91D70F"/>
        <w:category>
          <w:name w:val="General"/>
          <w:gallery w:val="placeholder"/>
        </w:category>
        <w:types>
          <w:type w:val="bbPlcHdr"/>
        </w:types>
        <w:behaviors>
          <w:behavior w:val="content"/>
        </w:behaviors>
        <w:guid w:val="{D69A183A-7DA5-264C-9983-38DD98351AE7}"/>
      </w:docPartPr>
      <w:docPartBody>
        <w:p w:rsidR="00BC721D" w:rsidRDefault="009A11BA" w:rsidP="009A11BA">
          <w:pPr>
            <w:pStyle w:val="1EFC8455C7441B469C14A676BE91D70F"/>
          </w:pPr>
          <w:r w:rsidRPr="0088439C">
            <w:rPr>
              <w:rStyle w:val="PlaceholderText"/>
            </w:rPr>
            <w:t>Click or tap here to enter text.</w:t>
          </w:r>
        </w:p>
      </w:docPartBody>
    </w:docPart>
    <w:docPart>
      <w:docPartPr>
        <w:name w:val="90650516033E6F4ABF9D84AFA73FDAE2"/>
        <w:category>
          <w:name w:val="General"/>
          <w:gallery w:val="placeholder"/>
        </w:category>
        <w:types>
          <w:type w:val="bbPlcHdr"/>
        </w:types>
        <w:behaviors>
          <w:behavior w:val="content"/>
        </w:behaviors>
        <w:guid w:val="{EDCE2726-FD89-AB4F-B999-320906B16FC2}"/>
      </w:docPartPr>
      <w:docPartBody>
        <w:p w:rsidR="000A795D" w:rsidRDefault="00A02451">
          <w:pPr>
            <w:pStyle w:val="90650516033E6F4ABF9D84AFA73FDAE2"/>
          </w:pPr>
          <w:r w:rsidRPr="001877DA">
            <w:rPr>
              <w:rStyle w:val="PlaceholderText"/>
            </w:rPr>
            <w:t>Click or tap here to enter text.</w:t>
          </w:r>
        </w:p>
      </w:docPartBody>
    </w:docPart>
    <w:docPart>
      <w:docPartPr>
        <w:name w:val="2E2C356CD7DDD44385D9F0B922F861E2"/>
        <w:category>
          <w:name w:val="General"/>
          <w:gallery w:val="placeholder"/>
        </w:category>
        <w:types>
          <w:type w:val="bbPlcHdr"/>
        </w:types>
        <w:behaviors>
          <w:behavior w:val="content"/>
        </w:behaviors>
        <w:guid w:val="{7881040D-70D9-8E49-A65D-C7903DD0BDF5}"/>
      </w:docPartPr>
      <w:docPartBody>
        <w:p w:rsidR="000A795D" w:rsidRDefault="00A02451">
          <w:pPr>
            <w:pStyle w:val="2E2C356CD7DDD44385D9F0B922F861E2"/>
          </w:pPr>
          <w:r w:rsidRPr="001877DA">
            <w:rPr>
              <w:rStyle w:val="PlaceholderText"/>
            </w:rPr>
            <w:t>Click or tap here to enter text.</w:t>
          </w:r>
        </w:p>
      </w:docPartBody>
    </w:docPart>
    <w:docPart>
      <w:docPartPr>
        <w:name w:val="47C2EAADD0D5F5418CA7F78E840F62F7"/>
        <w:category>
          <w:name w:val="General"/>
          <w:gallery w:val="placeholder"/>
        </w:category>
        <w:types>
          <w:type w:val="bbPlcHdr"/>
        </w:types>
        <w:behaviors>
          <w:behavior w:val="content"/>
        </w:behaviors>
        <w:guid w:val="{17EFDD96-E5DD-4648-BF1F-FB56BC681F0E}"/>
      </w:docPartPr>
      <w:docPartBody>
        <w:p w:rsidR="000A795D" w:rsidRDefault="00A02451">
          <w:pPr>
            <w:pStyle w:val="47C2EAADD0D5F5418CA7F78E840F62F7"/>
          </w:pPr>
          <w:r w:rsidRPr="001877DA">
            <w:rPr>
              <w:rStyle w:val="PlaceholderText"/>
            </w:rPr>
            <w:t>Click or tap here to enter text.</w:t>
          </w:r>
        </w:p>
      </w:docPartBody>
    </w:docPart>
    <w:docPart>
      <w:docPartPr>
        <w:name w:val="17582F609594C54A99313794F02AE588"/>
        <w:category>
          <w:name w:val="General"/>
          <w:gallery w:val="placeholder"/>
        </w:category>
        <w:types>
          <w:type w:val="bbPlcHdr"/>
        </w:types>
        <w:behaviors>
          <w:behavior w:val="content"/>
        </w:behaviors>
        <w:guid w:val="{E6E0B381-DB72-4643-A4C3-34357FB03C6E}"/>
      </w:docPartPr>
      <w:docPartBody>
        <w:p w:rsidR="000A795D" w:rsidRDefault="00AF754F">
          <w:pPr>
            <w:pStyle w:val="17582F609594C54A99313794F02AE588"/>
          </w:pPr>
          <w:r w:rsidRPr="001877DA">
            <w:rPr>
              <w:rStyle w:val="PlaceholderText"/>
            </w:rPr>
            <w:t>Click or tap here to enter text.</w:t>
          </w:r>
        </w:p>
      </w:docPartBody>
    </w:docPart>
    <w:docPart>
      <w:docPartPr>
        <w:name w:val="078A10033146DE4E8915465F908D57F1"/>
        <w:category>
          <w:name w:val="General"/>
          <w:gallery w:val="placeholder"/>
        </w:category>
        <w:types>
          <w:type w:val="bbPlcHdr"/>
        </w:types>
        <w:behaviors>
          <w:behavior w:val="content"/>
        </w:behaviors>
        <w:guid w:val="{7A3238E7-9222-B846-881D-6AC248839798}"/>
      </w:docPartPr>
      <w:docPartBody>
        <w:p w:rsidR="000A795D" w:rsidRDefault="00AF754F">
          <w:pPr>
            <w:pStyle w:val="078A10033146DE4E8915465F908D57F1"/>
          </w:pPr>
          <w:r w:rsidRPr="0088439C">
            <w:rPr>
              <w:rStyle w:val="PlaceholderText"/>
            </w:rPr>
            <w:t>Click or tap here to enter text.</w:t>
          </w:r>
        </w:p>
      </w:docPartBody>
    </w:docPart>
    <w:docPart>
      <w:docPartPr>
        <w:name w:val="923DB03971D68C42AE7A0481566344B3"/>
        <w:category>
          <w:name w:val="General"/>
          <w:gallery w:val="placeholder"/>
        </w:category>
        <w:types>
          <w:type w:val="bbPlcHdr"/>
        </w:types>
        <w:behaviors>
          <w:behavior w:val="content"/>
        </w:behaviors>
        <w:guid w:val="{2C321F7C-AD77-1D4A-919E-C9335BE300FD}"/>
      </w:docPartPr>
      <w:docPartBody>
        <w:p w:rsidR="000A795D" w:rsidRDefault="00AF754F">
          <w:pPr>
            <w:pStyle w:val="923DB03971D68C42AE7A0481566344B3"/>
          </w:pPr>
          <w:r w:rsidRPr="00903CCE">
            <w:rPr>
              <w:rStyle w:val="PlaceholderText"/>
            </w:rPr>
            <w:t>Click or tap here to enter text.</w:t>
          </w:r>
        </w:p>
      </w:docPartBody>
    </w:docPart>
    <w:docPart>
      <w:docPartPr>
        <w:name w:val="C40661897B0045779C5D3E6584FC206A"/>
        <w:category>
          <w:name w:val="General"/>
          <w:gallery w:val="placeholder"/>
        </w:category>
        <w:types>
          <w:type w:val="bbPlcHdr"/>
        </w:types>
        <w:behaviors>
          <w:behavior w:val="content"/>
        </w:behaviors>
        <w:guid w:val="{8A8F6711-5DBE-47D7-9670-073A724DBE6C}"/>
      </w:docPartPr>
      <w:docPartBody>
        <w:p w:rsidR="00AF754F" w:rsidRDefault="000A795D" w:rsidP="000A795D">
          <w:pPr>
            <w:pStyle w:val="C40661897B0045779C5D3E6584FC206A"/>
          </w:pPr>
          <w:r w:rsidRPr="00DE41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96F"/>
    <w:rsid w:val="00077D86"/>
    <w:rsid w:val="000A795D"/>
    <w:rsid w:val="001267A0"/>
    <w:rsid w:val="00152B84"/>
    <w:rsid w:val="001650C3"/>
    <w:rsid w:val="00171D6E"/>
    <w:rsid w:val="0019496F"/>
    <w:rsid w:val="001B2044"/>
    <w:rsid w:val="00210B03"/>
    <w:rsid w:val="0021667E"/>
    <w:rsid w:val="002A755D"/>
    <w:rsid w:val="00302C3A"/>
    <w:rsid w:val="00306605"/>
    <w:rsid w:val="00317843"/>
    <w:rsid w:val="003747C9"/>
    <w:rsid w:val="003B5556"/>
    <w:rsid w:val="004235A5"/>
    <w:rsid w:val="00512E54"/>
    <w:rsid w:val="005373EB"/>
    <w:rsid w:val="00577764"/>
    <w:rsid w:val="005858E2"/>
    <w:rsid w:val="005874FE"/>
    <w:rsid w:val="005D5EAD"/>
    <w:rsid w:val="006859CB"/>
    <w:rsid w:val="00704846"/>
    <w:rsid w:val="007A16CA"/>
    <w:rsid w:val="007A21E8"/>
    <w:rsid w:val="007E153A"/>
    <w:rsid w:val="007F025F"/>
    <w:rsid w:val="007F59AC"/>
    <w:rsid w:val="00804519"/>
    <w:rsid w:val="008D3D3F"/>
    <w:rsid w:val="009054E7"/>
    <w:rsid w:val="0091456B"/>
    <w:rsid w:val="00935F41"/>
    <w:rsid w:val="00984EF8"/>
    <w:rsid w:val="00996CC2"/>
    <w:rsid w:val="009A11BA"/>
    <w:rsid w:val="00A02451"/>
    <w:rsid w:val="00A24359"/>
    <w:rsid w:val="00A92FFC"/>
    <w:rsid w:val="00A9473D"/>
    <w:rsid w:val="00A95807"/>
    <w:rsid w:val="00AF754F"/>
    <w:rsid w:val="00B21FED"/>
    <w:rsid w:val="00B26948"/>
    <w:rsid w:val="00B74DFF"/>
    <w:rsid w:val="00B8530A"/>
    <w:rsid w:val="00BC721D"/>
    <w:rsid w:val="00BE2BB7"/>
    <w:rsid w:val="00BF3515"/>
    <w:rsid w:val="00C162F5"/>
    <w:rsid w:val="00C76F77"/>
    <w:rsid w:val="00CA1E8F"/>
    <w:rsid w:val="00CF569E"/>
    <w:rsid w:val="00D458D2"/>
    <w:rsid w:val="00D90956"/>
    <w:rsid w:val="00E10F11"/>
    <w:rsid w:val="00E45F76"/>
    <w:rsid w:val="00F22177"/>
    <w:rsid w:val="00F26E3F"/>
    <w:rsid w:val="00F40EC1"/>
    <w:rsid w:val="00F55021"/>
    <w:rsid w:val="00FC76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00E8CB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95D"/>
    <w:rPr>
      <w:color w:val="808080"/>
    </w:rPr>
  </w:style>
  <w:style w:type="paragraph" w:customStyle="1" w:styleId="BD5871B24DB44ACCA707FD665227E6C0">
    <w:name w:val="BD5871B24DB44ACCA707FD665227E6C0"/>
  </w:style>
  <w:style w:type="paragraph" w:customStyle="1" w:styleId="1BB06E97B731457E970D80A11B6AFCAF">
    <w:name w:val="1BB06E97B731457E970D80A11B6AFCAF"/>
  </w:style>
  <w:style w:type="paragraph" w:customStyle="1" w:styleId="F8A8A2DBD97E784C8927B0F3821166D5">
    <w:name w:val="F8A8A2DBD97E784C8927B0F3821166D5"/>
    <w:pPr>
      <w:spacing w:after="0" w:line="240" w:lineRule="auto"/>
    </w:pPr>
    <w:rPr>
      <w:sz w:val="24"/>
      <w:szCs w:val="24"/>
      <w:lang w:val="en-AU" w:eastAsia="en-GB"/>
    </w:rPr>
  </w:style>
  <w:style w:type="paragraph" w:customStyle="1" w:styleId="8E770A5BE9A4054BA25ADEB224C38B42">
    <w:name w:val="8E770A5BE9A4054BA25ADEB224C38B42"/>
    <w:pPr>
      <w:spacing w:after="0" w:line="240" w:lineRule="auto"/>
    </w:pPr>
    <w:rPr>
      <w:sz w:val="24"/>
      <w:szCs w:val="24"/>
      <w:lang w:val="en-AU" w:eastAsia="en-GB"/>
    </w:rPr>
  </w:style>
  <w:style w:type="paragraph" w:customStyle="1" w:styleId="933DE8DADD504243891688524494B7FE">
    <w:name w:val="933DE8DADD504243891688524494B7FE"/>
    <w:pPr>
      <w:spacing w:after="0" w:line="240" w:lineRule="auto"/>
    </w:pPr>
    <w:rPr>
      <w:sz w:val="24"/>
      <w:szCs w:val="24"/>
      <w:lang w:val="en-AU" w:eastAsia="en-GB"/>
    </w:rPr>
  </w:style>
  <w:style w:type="paragraph" w:customStyle="1" w:styleId="FA267CAAC3F42F40BFD351501A2E7910">
    <w:name w:val="FA267CAAC3F42F40BFD351501A2E7910"/>
    <w:pPr>
      <w:spacing w:after="0" w:line="240" w:lineRule="auto"/>
    </w:pPr>
    <w:rPr>
      <w:sz w:val="24"/>
      <w:szCs w:val="24"/>
      <w:lang w:val="en-AU" w:eastAsia="en-GB"/>
    </w:rPr>
  </w:style>
  <w:style w:type="paragraph" w:customStyle="1" w:styleId="2DF3ACDF2B152341B877BEB46564BCD9">
    <w:name w:val="2DF3ACDF2B152341B877BEB46564BCD9"/>
    <w:pPr>
      <w:spacing w:after="0" w:line="240" w:lineRule="auto"/>
    </w:pPr>
    <w:rPr>
      <w:sz w:val="24"/>
      <w:szCs w:val="24"/>
      <w:lang w:val="en-AU" w:eastAsia="en-GB"/>
    </w:rPr>
  </w:style>
  <w:style w:type="paragraph" w:customStyle="1" w:styleId="D7AD72B680CDC147A8E92AD5F7E0D91C">
    <w:name w:val="D7AD72B680CDC147A8E92AD5F7E0D91C"/>
    <w:pPr>
      <w:spacing w:after="0" w:line="240" w:lineRule="auto"/>
    </w:pPr>
    <w:rPr>
      <w:sz w:val="24"/>
      <w:szCs w:val="24"/>
      <w:lang w:val="en-AU" w:eastAsia="en-GB"/>
    </w:rPr>
  </w:style>
  <w:style w:type="paragraph" w:customStyle="1" w:styleId="146B958EB6572F4DBA72AFCAA0D28A6B">
    <w:name w:val="146B958EB6572F4DBA72AFCAA0D28A6B"/>
    <w:pPr>
      <w:spacing w:after="0" w:line="240" w:lineRule="auto"/>
    </w:pPr>
    <w:rPr>
      <w:sz w:val="24"/>
      <w:szCs w:val="24"/>
      <w:lang w:val="en-AU" w:eastAsia="en-GB"/>
    </w:rPr>
  </w:style>
  <w:style w:type="paragraph" w:customStyle="1" w:styleId="ADA35D289A7AFC4ABBA01C34AE95B011">
    <w:name w:val="ADA35D289A7AFC4ABBA01C34AE95B011"/>
    <w:pPr>
      <w:spacing w:after="0" w:line="240" w:lineRule="auto"/>
    </w:pPr>
    <w:rPr>
      <w:sz w:val="24"/>
      <w:szCs w:val="24"/>
      <w:lang w:val="en-AU" w:eastAsia="en-GB"/>
    </w:rPr>
  </w:style>
  <w:style w:type="paragraph" w:customStyle="1" w:styleId="6594016590FCB74CBE0246B0F4C271B2">
    <w:name w:val="6594016590FCB74CBE0246B0F4C271B2"/>
    <w:pPr>
      <w:spacing w:after="0" w:line="240" w:lineRule="auto"/>
    </w:pPr>
    <w:rPr>
      <w:sz w:val="24"/>
      <w:szCs w:val="24"/>
      <w:lang w:val="en-AU" w:eastAsia="en-GB"/>
    </w:rPr>
  </w:style>
  <w:style w:type="paragraph" w:customStyle="1" w:styleId="F3A00B5FB521AF4DB4447956FBDDCCE0">
    <w:name w:val="F3A00B5FB521AF4DB4447956FBDDCCE0"/>
    <w:pPr>
      <w:spacing w:after="0" w:line="240" w:lineRule="auto"/>
    </w:pPr>
    <w:rPr>
      <w:sz w:val="24"/>
      <w:szCs w:val="24"/>
      <w:lang w:val="en-AU" w:eastAsia="en-GB"/>
    </w:rPr>
  </w:style>
  <w:style w:type="paragraph" w:customStyle="1" w:styleId="C8E5EA4BD5F02A4CB4F7D0593FD5BC8D">
    <w:name w:val="C8E5EA4BD5F02A4CB4F7D0593FD5BC8D"/>
    <w:pPr>
      <w:spacing w:after="0" w:line="240" w:lineRule="auto"/>
    </w:pPr>
    <w:rPr>
      <w:sz w:val="24"/>
      <w:szCs w:val="24"/>
      <w:lang w:val="en-AU" w:eastAsia="en-GB"/>
    </w:rPr>
  </w:style>
  <w:style w:type="paragraph" w:customStyle="1" w:styleId="A4306D148402B04AB2CC27338E0D6670">
    <w:name w:val="A4306D148402B04AB2CC27338E0D6670"/>
    <w:pPr>
      <w:spacing w:after="0" w:line="240" w:lineRule="auto"/>
    </w:pPr>
    <w:rPr>
      <w:sz w:val="24"/>
      <w:szCs w:val="24"/>
      <w:lang w:val="en-AU" w:eastAsia="en-GB"/>
    </w:rPr>
  </w:style>
  <w:style w:type="paragraph" w:customStyle="1" w:styleId="3D72EAC6CEF02B4E88813D064BFACC87">
    <w:name w:val="3D72EAC6CEF02B4E88813D064BFACC87"/>
    <w:pPr>
      <w:spacing w:after="0" w:line="240" w:lineRule="auto"/>
    </w:pPr>
    <w:rPr>
      <w:sz w:val="24"/>
      <w:szCs w:val="24"/>
      <w:lang w:val="en-AU" w:eastAsia="en-GB"/>
    </w:rPr>
  </w:style>
  <w:style w:type="paragraph" w:customStyle="1" w:styleId="6DD25C7FADC560488EEAAAFB560EC156">
    <w:name w:val="6DD25C7FADC560488EEAAAFB560EC156"/>
    <w:pPr>
      <w:spacing w:after="0" w:line="240" w:lineRule="auto"/>
    </w:pPr>
    <w:rPr>
      <w:sz w:val="24"/>
      <w:szCs w:val="24"/>
      <w:lang w:val="en-AU" w:eastAsia="en-GB"/>
    </w:rPr>
  </w:style>
  <w:style w:type="paragraph" w:customStyle="1" w:styleId="DAD0CB22BB0529439DB9D1722219E9F0">
    <w:name w:val="DAD0CB22BB0529439DB9D1722219E9F0"/>
    <w:pPr>
      <w:spacing w:after="0" w:line="240" w:lineRule="auto"/>
    </w:pPr>
    <w:rPr>
      <w:sz w:val="24"/>
      <w:szCs w:val="24"/>
      <w:lang w:val="en-AU" w:eastAsia="en-GB"/>
    </w:rPr>
  </w:style>
  <w:style w:type="paragraph" w:customStyle="1" w:styleId="4D729FF370F73443A852DCE5ED765A4A">
    <w:name w:val="4D729FF370F73443A852DCE5ED765A4A"/>
    <w:pPr>
      <w:spacing w:after="0" w:line="240" w:lineRule="auto"/>
    </w:pPr>
    <w:rPr>
      <w:sz w:val="24"/>
      <w:szCs w:val="24"/>
      <w:lang w:val="en-AU" w:eastAsia="en-GB"/>
    </w:rPr>
  </w:style>
  <w:style w:type="paragraph" w:customStyle="1" w:styleId="2BD76F6B4C8C614B8FCBE396466139B5">
    <w:name w:val="2BD76F6B4C8C614B8FCBE396466139B5"/>
    <w:pPr>
      <w:spacing w:after="0" w:line="240" w:lineRule="auto"/>
    </w:pPr>
    <w:rPr>
      <w:sz w:val="24"/>
      <w:szCs w:val="24"/>
      <w:lang w:val="en-AU" w:eastAsia="en-GB"/>
    </w:rPr>
  </w:style>
  <w:style w:type="paragraph" w:customStyle="1" w:styleId="DE2BA6A4FC0B2A4C92F8D90717E8BDCB">
    <w:name w:val="DE2BA6A4FC0B2A4C92F8D90717E8BDCB"/>
    <w:pPr>
      <w:spacing w:after="0" w:line="240" w:lineRule="auto"/>
    </w:pPr>
    <w:rPr>
      <w:sz w:val="24"/>
      <w:szCs w:val="24"/>
      <w:lang w:val="en-AU" w:eastAsia="en-GB"/>
    </w:rPr>
  </w:style>
  <w:style w:type="paragraph" w:customStyle="1" w:styleId="272F0E57AD4E89428B2DD5C9AC5940E1">
    <w:name w:val="272F0E57AD4E89428B2DD5C9AC5940E1"/>
    <w:pPr>
      <w:spacing w:after="0" w:line="240" w:lineRule="auto"/>
    </w:pPr>
    <w:rPr>
      <w:sz w:val="24"/>
      <w:szCs w:val="24"/>
      <w:lang w:val="en-AU" w:eastAsia="en-GB"/>
    </w:rPr>
  </w:style>
  <w:style w:type="paragraph" w:customStyle="1" w:styleId="CA024E6C2C49664BAE0A6A637FFBD4B8">
    <w:name w:val="CA024E6C2C49664BAE0A6A637FFBD4B8"/>
    <w:pPr>
      <w:spacing w:after="0" w:line="240" w:lineRule="auto"/>
    </w:pPr>
    <w:rPr>
      <w:sz w:val="24"/>
      <w:szCs w:val="24"/>
      <w:lang w:val="en-AU" w:eastAsia="en-GB"/>
    </w:rPr>
  </w:style>
  <w:style w:type="paragraph" w:customStyle="1" w:styleId="2B735D5D6581F1418D167C1216A36611">
    <w:name w:val="2B735D5D6581F1418D167C1216A36611"/>
    <w:pPr>
      <w:spacing w:after="0" w:line="240" w:lineRule="auto"/>
    </w:pPr>
    <w:rPr>
      <w:sz w:val="24"/>
      <w:szCs w:val="24"/>
      <w:lang w:val="en-AU" w:eastAsia="en-GB"/>
    </w:rPr>
  </w:style>
  <w:style w:type="paragraph" w:customStyle="1" w:styleId="3BABE05E7A72A541898FE1625402487F">
    <w:name w:val="3BABE05E7A72A541898FE1625402487F"/>
    <w:pPr>
      <w:spacing w:after="0" w:line="240" w:lineRule="auto"/>
    </w:pPr>
    <w:rPr>
      <w:sz w:val="24"/>
      <w:szCs w:val="24"/>
      <w:lang w:val="en-AU" w:eastAsia="en-GB"/>
    </w:rPr>
  </w:style>
  <w:style w:type="paragraph" w:customStyle="1" w:styleId="56C7D84694D1E14B8467D0ED2E300A01">
    <w:name w:val="56C7D84694D1E14B8467D0ED2E300A01"/>
    <w:pPr>
      <w:spacing w:after="0" w:line="240" w:lineRule="auto"/>
    </w:pPr>
    <w:rPr>
      <w:sz w:val="24"/>
      <w:szCs w:val="24"/>
      <w:lang w:val="en-AU" w:eastAsia="en-GB"/>
    </w:rPr>
  </w:style>
  <w:style w:type="paragraph" w:customStyle="1" w:styleId="6E2D9655E2877B4989570C89BC299161">
    <w:name w:val="6E2D9655E2877B4989570C89BC299161"/>
    <w:pPr>
      <w:spacing w:after="0" w:line="240" w:lineRule="auto"/>
    </w:pPr>
    <w:rPr>
      <w:sz w:val="24"/>
      <w:szCs w:val="24"/>
      <w:lang w:val="en-AU" w:eastAsia="en-GB"/>
    </w:rPr>
  </w:style>
  <w:style w:type="paragraph" w:customStyle="1" w:styleId="0EAE2788A4958446B2B67BA4ADF10B5A">
    <w:name w:val="0EAE2788A4958446B2B67BA4ADF10B5A"/>
    <w:pPr>
      <w:spacing w:after="0" w:line="240" w:lineRule="auto"/>
    </w:pPr>
    <w:rPr>
      <w:sz w:val="24"/>
      <w:szCs w:val="24"/>
      <w:lang w:val="en-AU" w:eastAsia="en-GB"/>
    </w:rPr>
  </w:style>
  <w:style w:type="paragraph" w:customStyle="1" w:styleId="88E801090998674AAFB48F6D34E677E0">
    <w:name w:val="88E801090998674AAFB48F6D34E677E0"/>
    <w:pPr>
      <w:spacing w:after="0" w:line="240" w:lineRule="auto"/>
    </w:pPr>
    <w:rPr>
      <w:sz w:val="24"/>
      <w:szCs w:val="24"/>
      <w:lang w:val="en-AU" w:eastAsia="en-GB"/>
    </w:rPr>
  </w:style>
  <w:style w:type="paragraph" w:customStyle="1" w:styleId="D814BDEC5328114CA3AD6615743FBA3D">
    <w:name w:val="D814BDEC5328114CA3AD6615743FBA3D"/>
    <w:pPr>
      <w:spacing w:after="0" w:line="240" w:lineRule="auto"/>
    </w:pPr>
    <w:rPr>
      <w:sz w:val="24"/>
      <w:szCs w:val="24"/>
      <w:lang w:val="en-AU" w:eastAsia="en-GB"/>
    </w:rPr>
  </w:style>
  <w:style w:type="paragraph" w:customStyle="1" w:styleId="9DFC28DF994F35459F7FFEBC1C6CADFE">
    <w:name w:val="9DFC28DF994F35459F7FFEBC1C6CADFE"/>
    <w:pPr>
      <w:spacing w:after="0" w:line="240" w:lineRule="auto"/>
    </w:pPr>
    <w:rPr>
      <w:sz w:val="24"/>
      <w:szCs w:val="24"/>
      <w:lang w:val="en-AU" w:eastAsia="en-GB"/>
    </w:rPr>
  </w:style>
  <w:style w:type="paragraph" w:customStyle="1" w:styleId="129F58A63C9106449B34104FDC8B1559">
    <w:name w:val="129F58A63C9106449B34104FDC8B1559"/>
    <w:pPr>
      <w:spacing w:after="0" w:line="240" w:lineRule="auto"/>
    </w:pPr>
    <w:rPr>
      <w:sz w:val="24"/>
      <w:szCs w:val="24"/>
      <w:lang w:val="en-AU" w:eastAsia="en-GB"/>
    </w:rPr>
  </w:style>
  <w:style w:type="paragraph" w:customStyle="1" w:styleId="6D5A180D9865864BBE2A50F7E9C53AC9">
    <w:name w:val="6D5A180D9865864BBE2A50F7E9C53AC9"/>
    <w:pPr>
      <w:spacing w:after="0" w:line="240" w:lineRule="auto"/>
    </w:pPr>
    <w:rPr>
      <w:sz w:val="24"/>
      <w:szCs w:val="24"/>
      <w:lang w:val="en-AU" w:eastAsia="en-GB"/>
    </w:rPr>
  </w:style>
  <w:style w:type="paragraph" w:customStyle="1" w:styleId="FB14FEF1E473784E9FF6DA45FFBF3A73">
    <w:name w:val="FB14FEF1E473784E9FF6DA45FFBF3A73"/>
    <w:pPr>
      <w:spacing w:after="0" w:line="240" w:lineRule="auto"/>
    </w:pPr>
    <w:rPr>
      <w:sz w:val="24"/>
      <w:szCs w:val="24"/>
      <w:lang w:val="en-AU" w:eastAsia="en-GB"/>
    </w:rPr>
  </w:style>
  <w:style w:type="paragraph" w:customStyle="1" w:styleId="2F60AACA28F37F44B6BA37AAAE384F4D">
    <w:name w:val="2F60AACA28F37F44B6BA37AAAE384F4D"/>
    <w:pPr>
      <w:spacing w:after="0" w:line="240" w:lineRule="auto"/>
    </w:pPr>
    <w:rPr>
      <w:sz w:val="24"/>
      <w:szCs w:val="24"/>
      <w:lang w:val="en-AU" w:eastAsia="en-GB"/>
    </w:rPr>
  </w:style>
  <w:style w:type="paragraph" w:customStyle="1" w:styleId="46F968DB0586BC43A780C96990A0423B">
    <w:name w:val="46F968DB0586BC43A780C96990A0423B"/>
    <w:pPr>
      <w:spacing w:after="0" w:line="240" w:lineRule="auto"/>
    </w:pPr>
    <w:rPr>
      <w:sz w:val="24"/>
      <w:szCs w:val="24"/>
      <w:lang w:val="en-AU" w:eastAsia="en-GB"/>
    </w:rPr>
  </w:style>
  <w:style w:type="paragraph" w:customStyle="1" w:styleId="A811C55C12FF834886D6EB5EE2C55F74">
    <w:name w:val="A811C55C12FF834886D6EB5EE2C55F74"/>
    <w:pPr>
      <w:spacing w:after="0" w:line="240" w:lineRule="auto"/>
    </w:pPr>
    <w:rPr>
      <w:sz w:val="24"/>
      <w:szCs w:val="24"/>
      <w:lang w:val="en-AU" w:eastAsia="en-GB"/>
    </w:rPr>
  </w:style>
  <w:style w:type="paragraph" w:customStyle="1" w:styleId="987C169CADA9194682E42CA5B7831398">
    <w:name w:val="987C169CADA9194682E42CA5B7831398"/>
    <w:pPr>
      <w:spacing w:after="0" w:line="240" w:lineRule="auto"/>
    </w:pPr>
    <w:rPr>
      <w:sz w:val="24"/>
      <w:szCs w:val="24"/>
      <w:lang w:val="en-AU" w:eastAsia="en-GB"/>
    </w:rPr>
  </w:style>
  <w:style w:type="paragraph" w:customStyle="1" w:styleId="D02795037EDFDE44B8989238EDD9AD3D">
    <w:name w:val="D02795037EDFDE44B8989238EDD9AD3D"/>
    <w:pPr>
      <w:spacing w:after="0" w:line="240" w:lineRule="auto"/>
    </w:pPr>
    <w:rPr>
      <w:sz w:val="24"/>
      <w:szCs w:val="24"/>
      <w:lang w:val="en-AU" w:eastAsia="en-GB"/>
    </w:rPr>
  </w:style>
  <w:style w:type="paragraph" w:customStyle="1" w:styleId="04193B0313A19146A87B04872399A7F3">
    <w:name w:val="04193B0313A19146A87B04872399A7F3"/>
    <w:pPr>
      <w:spacing w:after="0" w:line="240" w:lineRule="auto"/>
    </w:pPr>
    <w:rPr>
      <w:sz w:val="24"/>
      <w:szCs w:val="24"/>
      <w:lang w:val="en-AU" w:eastAsia="en-GB"/>
    </w:rPr>
  </w:style>
  <w:style w:type="paragraph" w:customStyle="1" w:styleId="5CA05F6F30F246C08A0890DD9743B7AD">
    <w:name w:val="5CA05F6F30F246C08A0890DD9743B7AD"/>
    <w:rsid w:val="00077D86"/>
  </w:style>
  <w:style w:type="paragraph" w:customStyle="1" w:styleId="D52D6D29A2984F1B957844AEAA70786A">
    <w:name w:val="D52D6D29A2984F1B957844AEAA70786A"/>
    <w:rsid w:val="00077D86"/>
  </w:style>
  <w:style w:type="paragraph" w:customStyle="1" w:styleId="52D813CD212B49ECA6B66E3BACE1E1B2">
    <w:name w:val="52D813CD212B49ECA6B66E3BACE1E1B2"/>
    <w:rsid w:val="00077D86"/>
  </w:style>
  <w:style w:type="paragraph" w:customStyle="1" w:styleId="03CF4396601D4F8BB68EF03A05542C48">
    <w:name w:val="03CF4396601D4F8BB68EF03A05542C48"/>
    <w:rsid w:val="00D90956"/>
  </w:style>
  <w:style w:type="paragraph" w:customStyle="1" w:styleId="517F90F24604435888B3ACBBEBAE88FD">
    <w:name w:val="517F90F24604435888B3ACBBEBAE88FD"/>
    <w:rsid w:val="00CA1E8F"/>
  </w:style>
  <w:style w:type="paragraph" w:customStyle="1" w:styleId="B8E7CD4466E640FEAD50446CFE2B2551">
    <w:name w:val="B8E7CD4466E640FEAD50446CFE2B2551"/>
    <w:rsid w:val="00CA1E8F"/>
  </w:style>
  <w:style w:type="paragraph" w:customStyle="1" w:styleId="E75CB809961F4E57A14D81F9F2DF1344">
    <w:name w:val="E75CB809961F4E57A14D81F9F2DF1344"/>
    <w:rPr>
      <w:lang w:val="en-AU" w:eastAsia="en-AU"/>
    </w:rPr>
  </w:style>
  <w:style w:type="paragraph" w:customStyle="1" w:styleId="FBA83EB801F846D4B5A9BB89F3801603">
    <w:name w:val="FBA83EB801F846D4B5A9BB89F3801603"/>
    <w:rPr>
      <w:lang w:val="en-AU" w:eastAsia="en-AU"/>
    </w:rPr>
  </w:style>
  <w:style w:type="paragraph" w:customStyle="1" w:styleId="10FB3D687C634D6A97373381364A9308">
    <w:name w:val="10FB3D687C634D6A97373381364A9308"/>
    <w:rPr>
      <w:lang w:val="en-AU" w:eastAsia="en-AU"/>
    </w:rPr>
  </w:style>
  <w:style w:type="paragraph" w:customStyle="1" w:styleId="0E36EBD988A542E5AD6A73B31C3007E2">
    <w:name w:val="0E36EBD988A542E5AD6A73B31C3007E2"/>
    <w:rPr>
      <w:lang w:val="en-AU" w:eastAsia="en-AU"/>
    </w:rPr>
  </w:style>
  <w:style w:type="paragraph" w:customStyle="1" w:styleId="CDCF6E2081C04355971D972D20D66B5D">
    <w:name w:val="CDCF6E2081C04355971D972D20D66B5D"/>
    <w:rPr>
      <w:lang w:val="en-AU" w:eastAsia="en-AU"/>
    </w:rPr>
  </w:style>
  <w:style w:type="paragraph" w:customStyle="1" w:styleId="0062FEF0B2FD4ED09BACF5B669FE5549">
    <w:name w:val="0062FEF0B2FD4ED09BACF5B669FE5549"/>
    <w:rPr>
      <w:lang w:val="en-AU" w:eastAsia="en-AU"/>
    </w:rPr>
  </w:style>
  <w:style w:type="paragraph" w:customStyle="1" w:styleId="EBCA755A78594EF7B738548350F16956">
    <w:name w:val="EBCA755A78594EF7B738548350F16956"/>
    <w:rPr>
      <w:lang w:val="en-AU" w:eastAsia="en-AU"/>
    </w:rPr>
  </w:style>
  <w:style w:type="paragraph" w:customStyle="1" w:styleId="9DC5AD992D554BE3BA1B4A2FF6E6F468">
    <w:name w:val="9DC5AD992D554BE3BA1B4A2FF6E6F468"/>
    <w:rsid w:val="0021667E"/>
    <w:rPr>
      <w:lang w:val="en-AU" w:eastAsia="en-AU"/>
    </w:rPr>
  </w:style>
  <w:style w:type="paragraph" w:customStyle="1" w:styleId="D1E52486ED0B49A28C2E14BDA5DE9F75">
    <w:name w:val="D1E52486ED0B49A28C2E14BDA5DE9F75"/>
    <w:rsid w:val="0021667E"/>
    <w:rPr>
      <w:lang w:val="en-AU" w:eastAsia="en-AU"/>
    </w:rPr>
  </w:style>
  <w:style w:type="paragraph" w:customStyle="1" w:styleId="045F884B47C44EF4B605A36C394951EC">
    <w:name w:val="045F884B47C44EF4B605A36C394951EC"/>
    <w:rsid w:val="0021667E"/>
    <w:rPr>
      <w:lang w:val="en-AU" w:eastAsia="en-AU"/>
    </w:rPr>
  </w:style>
  <w:style w:type="paragraph" w:customStyle="1" w:styleId="5E32A5ECCD084599A906050E6CE65EC4">
    <w:name w:val="5E32A5ECCD084599A906050E6CE65EC4"/>
    <w:rsid w:val="0021667E"/>
    <w:rPr>
      <w:lang w:val="en-AU" w:eastAsia="en-AU"/>
    </w:rPr>
  </w:style>
  <w:style w:type="paragraph" w:customStyle="1" w:styleId="D44C14E9459247EBBDFB49B873CF0047">
    <w:name w:val="D44C14E9459247EBBDFB49B873CF0047"/>
    <w:rsid w:val="0021667E"/>
    <w:rPr>
      <w:lang w:val="en-AU" w:eastAsia="en-AU"/>
    </w:rPr>
  </w:style>
  <w:style w:type="paragraph" w:customStyle="1" w:styleId="B8B76546B14542119AFDF367A49380F7">
    <w:name w:val="B8B76546B14542119AFDF367A49380F7"/>
    <w:rsid w:val="0021667E"/>
    <w:rPr>
      <w:lang w:val="en-AU" w:eastAsia="en-AU"/>
    </w:rPr>
  </w:style>
  <w:style w:type="paragraph" w:customStyle="1" w:styleId="D1A249FD6C3042F9B9DF6E7AAEDA7E07">
    <w:name w:val="D1A249FD6C3042F9B9DF6E7AAEDA7E07"/>
    <w:rsid w:val="0021667E"/>
    <w:rPr>
      <w:lang w:val="en-AU" w:eastAsia="en-AU"/>
    </w:rPr>
  </w:style>
  <w:style w:type="paragraph" w:customStyle="1" w:styleId="03BD4AEE64304483928121E33BDF60F0">
    <w:name w:val="03BD4AEE64304483928121E33BDF60F0"/>
    <w:rsid w:val="0021667E"/>
    <w:rPr>
      <w:lang w:val="en-AU" w:eastAsia="en-AU"/>
    </w:rPr>
  </w:style>
  <w:style w:type="paragraph" w:customStyle="1" w:styleId="8946CF7D3A9E48E4A3AA94198E23E633">
    <w:name w:val="8946CF7D3A9E48E4A3AA94198E23E633"/>
    <w:rsid w:val="0021667E"/>
    <w:rPr>
      <w:lang w:val="en-AU" w:eastAsia="en-AU"/>
    </w:rPr>
  </w:style>
  <w:style w:type="paragraph" w:customStyle="1" w:styleId="6EBC228558FA4269A94A6A338F0D76DF">
    <w:name w:val="6EBC228558FA4269A94A6A338F0D76DF"/>
    <w:rsid w:val="0021667E"/>
    <w:rPr>
      <w:lang w:val="en-AU" w:eastAsia="en-AU"/>
    </w:rPr>
  </w:style>
  <w:style w:type="paragraph" w:customStyle="1" w:styleId="0F85A6034E274207863218D4DCADE620">
    <w:name w:val="0F85A6034E274207863218D4DCADE620"/>
    <w:rsid w:val="0021667E"/>
    <w:rPr>
      <w:lang w:val="en-AU" w:eastAsia="en-AU"/>
    </w:rPr>
  </w:style>
  <w:style w:type="paragraph" w:customStyle="1" w:styleId="2B20D98EAA1C4C73AD001ACC51C7BEF0">
    <w:name w:val="2B20D98EAA1C4C73AD001ACC51C7BEF0"/>
    <w:rsid w:val="0021667E"/>
    <w:rPr>
      <w:lang w:val="en-AU" w:eastAsia="en-AU"/>
    </w:rPr>
  </w:style>
  <w:style w:type="paragraph" w:customStyle="1" w:styleId="16CDFF4E5D8F44A6837CF2E3395F2A13">
    <w:name w:val="16CDFF4E5D8F44A6837CF2E3395F2A13"/>
    <w:rsid w:val="0021667E"/>
    <w:rPr>
      <w:lang w:val="en-AU" w:eastAsia="en-AU"/>
    </w:rPr>
  </w:style>
  <w:style w:type="paragraph" w:customStyle="1" w:styleId="D937A0706BD34A5D937CFD58DD19776D">
    <w:name w:val="D937A0706BD34A5D937CFD58DD19776D"/>
    <w:rsid w:val="0021667E"/>
    <w:rPr>
      <w:lang w:val="en-AU" w:eastAsia="en-AU"/>
    </w:rPr>
  </w:style>
  <w:style w:type="paragraph" w:customStyle="1" w:styleId="F3F6A91BE5204D54940480FDA89598EF">
    <w:name w:val="F3F6A91BE5204D54940480FDA89598EF"/>
    <w:rsid w:val="0021667E"/>
    <w:rPr>
      <w:lang w:val="en-AU" w:eastAsia="en-AU"/>
    </w:rPr>
  </w:style>
  <w:style w:type="paragraph" w:customStyle="1" w:styleId="DD3020F5770D4F22AAA6885C254382BD">
    <w:name w:val="DD3020F5770D4F22AAA6885C254382BD"/>
    <w:rsid w:val="0021667E"/>
    <w:rPr>
      <w:lang w:val="en-AU" w:eastAsia="en-AU"/>
    </w:rPr>
  </w:style>
  <w:style w:type="paragraph" w:customStyle="1" w:styleId="286ECE56CFC3435FB2B522BB4187B21F">
    <w:name w:val="286ECE56CFC3435FB2B522BB4187B21F"/>
    <w:rsid w:val="0021667E"/>
    <w:rPr>
      <w:lang w:val="en-AU" w:eastAsia="en-AU"/>
    </w:rPr>
  </w:style>
  <w:style w:type="paragraph" w:customStyle="1" w:styleId="A176D84A473E4C28ACD89AC7F9E8F65A">
    <w:name w:val="A176D84A473E4C28ACD89AC7F9E8F65A"/>
    <w:rsid w:val="0021667E"/>
    <w:rPr>
      <w:lang w:val="en-AU" w:eastAsia="en-AU"/>
    </w:rPr>
  </w:style>
  <w:style w:type="paragraph" w:customStyle="1" w:styleId="A31C4963A8224025B513083DB5E61F08">
    <w:name w:val="A31C4963A8224025B513083DB5E61F08"/>
    <w:rsid w:val="0021667E"/>
    <w:rPr>
      <w:lang w:val="en-AU" w:eastAsia="en-AU"/>
    </w:rPr>
  </w:style>
  <w:style w:type="paragraph" w:customStyle="1" w:styleId="03A22B0676934F8780E030C920D6F3AA">
    <w:name w:val="03A22B0676934F8780E030C920D6F3AA"/>
  </w:style>
  <w:style w:type="paragraph" w:customStyle="1" w:styleId="1EFC8455C7441B469C14A676BE91D70F">
    <w:name w:val="1EFC8455C7441B469C14A676BE91D70F"/>
    <w:rsid w:val="009A11BA"/>
    <w:pPr>
      <w:spacing w:after="0" w:line="240" w:lineRule="auto"/>
    </w:pPr>
    <w:rPr>
      <w:sz w:val="24"/>
      <w:szCs w:val="24"/>
      <w:lang w:val="en-AU" w:eastAsia="en-GB"/>
    </w:rPr>
  </w:style>
  <w:style w:type="paragraph" w:customStyle="1" w:styleId="90650516033E6F4ABF9D84AFA73FDAE2">
    <w:name w:val="90650516033E6F4ABF9D84AFA73FDAE2"/>
    <w:pPr>
      <w:spacing w:after="0" w:line="240" w:lineRule="auto"/>
    </w:pPr>
    <w:rPr>
      <w:sz w:val="24"/>
      <w:szCs w:val="24"/>
      <w:lang w:val="en-AU" w:eastAsia="en-GB"/>
    </w:rPr>
  </w:style>
  <w:style w:type="paragraph" w:customStyle="1" w:styleId="2E2C356CD7DDD44385D9F0B922F861E2">
    <w:name w:val="2E2C356CD7DDD44385D9F0B922F861E2"/>
    <w:pPr>
      <w:spacing w:after="0" w:line="240" w:lineRule="auto"/>
    </w:pPr>
    <w:rPr>
      <w:sz w:val="24"/>
      <w:szCs w:val="24"/>
      <w:lang w:val="en-AU" w:eastAsia="en-GB"/>
    </w:rPr>
  </w:style>
  <w:style w:type="paragraph" w:customStyle="1" w:styleId="61DB30DC787C174C84042D2991AADF44">
    <w:name w:val="61DB30DC787C174C84042D2991AADF44"/>
    <w:pPr>
      <w:spacing w:after="0" w:line="240" w:lineRule="auto"/>
    </w:pPr>
    <w:rPr>
      <w:sz w:val="24"/>
      <w:szCs w:val="24"/>
      <w:lang w:val="en-AU" w:eastAsia="en-GB"/>
    </w:rPr>
  </w:style>
  <w:style w:type="paragraph" w:customStyle="1" w:styleId="8F376724D1738540A403310C2147C6A0">
    <w:name w:val="8F376724D1738540A403310C2147C6A0"/>
    <w:pPr>
      <w:spacing w:after="0" w:line="240" w:lineRule="auto"/>
    </w:pPr>
    <w:rPr>
      <w:sz w:val="24"/>
      <w:szCs w:val="24"/>
      <w:lang w:val="en-AU" w:eastAsia="en-GB"/>
    </w:rPr>
  </w:style>
  <w:style w:type="paragraph" w:customStyle="1" w:styleId="47C2EAADD0D5F5418CA7F78E840F62F7">
    <w:name w:val="47C2EAADD0D5F5418CA7F78E840F62F7"/>
    <w:pPr>
      <w:spacing w:after="0" w:line="240" w:lineRule="auto"/>
    </w:pPr>
    <w:rPr>
      <w:sz w:val="24"/>
      <w:szCs w:val="24"/>
      <w:lang w:val="en-AU" w:eastAsia="en-GB"/>
    </w:rPr>
  </w:style>
  <w:style w:type="paragraph" w:customStyle="1" w:styleId="17582F609594C54A99313794F02AE588">
    <w:name w:val="17582F609594C54A99313794F02AE588"/>
    <w:pPr>
      <w:spacing w:after="0" w:line="240" w:lineRule="auto"/>
    </w:pPr>
    <w:rPr>
      <w:sz w:val="24"/>
      <w:szCs w:val="24"/>
      <w:lang w:val="en-AU" w:eastAsia="en-GB"/>
    </w:rPr>
  </w:style>
  <w:style w:type="paragraph" w:customStyle="1" w:styleId="078A10033146DE4E8915465F908D57F1">
    <w:name w:val="078A10033146DE4E8915465F908D57F1"/>
    <w:pPr>
      <w:spacing w:after="0" w:line="240" w:lineRule="auto"/>
    </w:pPr>
    <w:rPr>
      <w:sz w:val="24"/>
      <w:szCs w:val="24"/>
      <w:lang w:val="en-AU" w:eastAsia="en-GB"/>
    </w:rPr>
  </w:style>
  <w:style w:type="paragraph" w:customStyle="1" w:styleId="923DB03971D68C42AE7A0481566344B3">
    <w:name w:val="923DB03971D68C42AE7A0481566344B3"/>
    <w:pPr>
      <w:spacing w:after="0" w:line="240" w:lineRule="auto"/>
    </w:pPr>
    <w:rPr>
      <w:sz w:val="24"/>
      <w:szCs w:val="24"/>
      <w:lang w:val="en-AU" w:eastAsia="en-GB"/>
    </w:rPr>
  </w:style>
  <w:style w:type="paragraph" w:customStyle="1" w:styleId="A00194BD75C846C7AFBF65021CBDDE3D">
    <w:name w:val="A00194BD75C846C7AFBF65021CBDDE3D"/>
    <w:rsid w:val="000A795D"/>
  </w:style>
  <w:style w:type="paragraph" w:customStyle="1" w:styleId="C40661897B0045779C5D3E6584FC206A">
    <w:name w:val="C40661897B0045779C5D3E6584FC206A"/>
    <w:rsid w:val="000A7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06489E-DF86-4A87-B054-00DC7F5D803A}">
  <we:reference id="wa104382081" version="1.35.0.0" store="en-US" storeType="OMEX"/>
  <we:alternateReferences>
    <we:reference id="wa104382081" version="1.35.0.0" store="en-US" storeType="OMEX"/>
  </we:alternateReferences>
  <we:properties>
    <we:property name="MENDELEY_CITATIONS" value="[{&quot;citationID&quot;:&quot;MENDELEY_CITATION_b0fbee85-e1dd-47d7-af4c-058e4250527f&quot;,&quot;properties&quot;:{&quot;noteIndex&quot;:0},&quot;isEdited&quot;:false,&quot;manualOverride&quot;:{&quot;citeprocText&quot;:&quot;[1]&quot;,&quot;isManuallyOverridden&quot;:false,&quot;manualOverrideText&quot;:&quot;&quot;},&quot;citationTag&quot;:&quot;MENDELEY_CITATION_v3_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&quot;,&quot;citationItems&quot;:[{&quot;id&quot;:&quot;1e1b95bf-f4ce-3737-b5de-fa5a018888ee&quot;,&quot;itemData&quot;:{&quot;DOI&quot;:&quot;10.1016/j.actamat.2016.07.019&quot;,&quot;ISBN&quot;:&quot;978-3-319-58204-7&quot;,&quot;ISSN&quot;:&quot;13596454&quot;,&quot;PMID&quot;:&quot;73982286&quot;,&quot;abstract&quot;:&quot;Additive Manufacturing (AM), the layer-by layer build-up of parts, has lately become an option for serial production. Today, several metallic materials including the important engineering materials steel, aluminium and titanium may be processed to full dense parts with outstanding properties. In this context, the present overview article describes the complex relationship between AM processes, microstructure and resulting properties for metals. It explains the fundamentals of Laser Beam Melting, Electron Beam Melting and Laser Metal Deposition, and introduces the commercially available materials for the different processes. Thereafter, typical microstructures for additively manufactured steel, aluminium and titanium are presented. Special attention is paid to AM specific grain structures, resulting from the complex thermal cycle and high cooling rates. The properties evolving as a consequence of the microstructure are elaborated under static and dynamic loading. According to these properties, typical applications are presented for the materials and methods for conclusion.&quot;,&quot;author&quot;:[{&quot;dropping-particle&quot;:&quot;&quot;,&quot;family&quot;:&quot;Herzog&quot;,&quot;given&quot;:&quot;Dirk&quot;,&quot;non-dropping-particle&quot;:&quot;&quot;,&quot;parse-names&quot;:false,&quot;suffix&quot;:&quot;&quot;},{&quot;dropping-particle&quot;:&quot;&quot;,&quot;family&quot;:&quot;Seyda&quot;,&quot;given&quot;:&quot;Vanessa&quot;,&quot;non-dropping-particle&quot;:&quot;&quot;,&quot;parse-names&quot;:false,&quot;suffix&quot;:&quot;&quot;},{&quot;dropping-particle&quot;:&quot;&quot;,&quot;family&quot;:&quot;Wycisk&quot;,&quot;given&quot;:&quot;Eric&quot;,&quot;non-dropping-particle&quot;:&quot;&quot;,&quot;parse-names&quot;:false,&quot;suffix&quot;:&quot;&quot;},{&quot;dropping-particle&quot;:&quot;&quot;,&quot;family&quot;:&quot;Emmelmann&quot;,&quot;given&quot;:&quot;Claus&quot;,&quot;non-dropping-particle&quot;:&quot;&quot;,&quot;parse-names&quot;:false,&quot;suffix&quot;:&quot;&quot;}],&quot;container-title&quot;:&quot;Acta Materialia&quot;,&quot;id&quot;:&quot;1e1b95bf-f4ce-3737-b5de-fa5a018888ee&quot;,&quot;issued&quot;:{&quot;date-parts&quot;:[[&quot;2016&quot;]]},&quot;page&quot;:&quot;371-392&quot;,&quot;publisher&quot;:&quot;Elsevier Ltd&quot;,&quot;title&quot;:&quot;Additive manufacturing of metals&quot;,&quot;type&quot;:&quot;article-journal&quot;,&quot;volume&quot;:&quot;117&quot;,&quot;container-title-short&quot;:&quot;&quot;},&quot;uris&quot;:[&quot;http://www.mendeley.com/documents/?uuid=f391f75b-0bb1-4f85-9fab-33a2723bbe8f&quot;],&quot;isTemporary&quot;:false,&quot;legacyDesktopId&quot;:&quot;f391f75b-0bb1-4f85-9fab-33a2723bbe8f&quot;}]},{&quot;citationID&quot;:&quot;MENDELEY_CITATION_f59bf436-cc8e-453e-91dd-ac0963709204&quot;,&quot;properties&quot;:{&quot;noteIndex&quot;:0},&quot;isEdited&quot;:false,&quot;manualOverride&quot;:{&quot;isManuallyOverridden&quot;:false,&quot;citeprocText&quot;:&quot;[2]&quot;,&quot;manualOverrideText&quot;:&quot;&quot;},&quot;citationTag&quot;:&quot;MENDELEY_CITATION_v3_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&quot;,&quot;citationItems&quot;:[{&quot;id&quot;:&quot;a5828b70-6ef2-36e5-8607-4532a4e39c4e&quot;,&quot;itemData&quot;:{&quot;type&quot;:&quot;article-journal&quot;,&quot;id&quot;:&quot;a5828b70-6ef2-36e5-8607-4532a4e39c4e&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abstract&quot;:&quot;Additive manufacturing (AM) of metallic components offers many advantages over conventional manufacturing methods, most notably design freedom at little material waste. Consequently, there is significant current interest in the manufacturing aspects of a wide variety of structural alloys. Concomitantly, establishing the processing – microstructure – mechanical performance relations, in conjunction with the attributes such as flaws, residual stresses, and mesostructures inherent to the AM processes, is critical for the widespread adoption of structural metallic components made using AM. Keeping this in view, a comprehensive review of the current understanding of the structure-property correlations in AM alloys is provided here. Unique aspects of the microstructures of the AM alloys, process-related attributes, and their effect on the tensile, fracture, fatigue crack growth, and unnotched fatigue properties are highlighted, with emphasis on the interplay between the microstructures and process attributes in determining the structural integrity of AM alloys in terms of properties such as near-threshold fatigue crack growth rate, fracture toughness, and fatigue strength. These aspects are contrasted with respective structure-property correlations in wrought or cast alloys. Strategies employed for improving the damage tolerance of the alloys through either improvisation of the processing conditions during AM or via post-processing treatments such as annealing, hot-isostatic pressing, and shot peening, are summarized. The existing gaps in understanding fatigue and fracture in AM alloys, which are critical for widespread deployment and reliable design of engineering components, are identified; such gaps are expected to provide future avenues for research in this area.&quot;,&quot;publisher&quot;:&quot;Elsevier Ltd&quot;,&quot;volume&quot;:&quot;219&quot;,&quot;expandedJournalTitle&quot;:&quot;Acta Materialia&quot;,&quot;container-title-short&quot;:&quot;&quot;},&quot;isTemporary&quot;:false}]},{&quot;citationID&quot;:&quot;MENDELEY_CITATION_723ab5a1-22bf-4445-91e1-ee974e2f3f91&quot;,&quot;properties&quot;:{&quot;noteIndex&quot;:0},&quot;isEdited&quot;:false,&quot;manualOverride&quot;:{&quot;citeprocText&quot;:&quot;[3–5]&quot;,&quot;isManuallyOverridden&quot;:false,&quot;manualOverrideText&quot;:&quot;&quot;},&quot;citationTag&quot;:&quot;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&quot;,&quot;citationItems&quot;:[{&quot;id&quot;:&quot;13d37f24-2784-36d4-bb4d-41dd1d38fcf8&quot;,&quot;itemData&quot;:{&quot;DOI&quot;:&quot;10.3139/146.101418&quot;,&quot;ISSN&quot;:&quot;18625282&quot;,&quot;abstract&quot;:&quot;Maraging steels based on iron-nickel martensite constitute a very important family of high-strength steels, which distinguishes itself by demonstrating an unparalleled combination of excellent fabricability and high strength and fracture toughness after heat treatment. Heat treatment of these steels has now been perfected to ensure consistently high levels of strength, ductility, and toughness in a variety of product shapes and sizes. Cobalt-free variants have been commercialized as part of efforts to save production costs. Further knowledge has been generated on 18 % nickel maraging steels regarding phases precipitating during aging, thermal embrittlement, thermal cycling and austenite reversion/retention and their effect on mechanical properties. The paper reviews the progress made over the last one and half decades.&quot;,&quot;author&quot;:[{&quot;dropping-particle&quot;:&quot;&quot;,&quot;family&quot;:&quot;Nageswara Rao&quot;,&quot;given&quot;:&quot;Muktinutalapati&quot;,&quot;non-dropping-particle&quot;:&quot;&quot;,&quot;parse-names&quot;:false,&quot;suffix&quot;:&quot;&quot;}],&quot;container-title&quot;:&quot;International Journal of Materials Research&quot;,&quot;id&quot;:&quot;13d37f24-2784-36d4-bb4d-41dd1d38fcf8&quot;,&quot;issue&quot;:&quot;11&quot;,&quot;issued&quot;:{&quot;date-parts&quot;:[[&quot;2006&quot;]]},&quot;note&quot;:&quot;Review of maraging steel\n\nThermal Enbrittelment\nThermal Cycle \nRestained and reverted austenite&quot;,&quot;page&quot;:&quot;1594-1607&quot;,&quot;title&quot;:&quot;Progress in understanding the metallurgy of 18 % nickel maraging steels&quot;,&quot;type&quot;:&quot;article-journal&quot;,&quot;volume&quot;:&quot;97&quot;,&quot;container-title-short&quot;:&quot;&quot;},&quot;uris&quot;:[&quot;http://www.mendeley.com/documents/?uuid=040f500d-4965-4087-9f79-20358b50e70a&quot;],&quot;isTemporary&quot;:false,&quot;legacyDesktopId&quot;:&quot;040f500d-4965-4087-9f79-20358b50e70a&quot;},{&quot;id&quot;:&quot;88bfbb21-cd97-32b8-beb7-04d7b28c03f3&quot;,&quot;itemData&quot;:{&quot;DOI&quot;:&quot;10.1016/j.matchar.2015.08.002&quot;,&quot;ISSN&quot;:&quot;10445803&quot;,&quot;abstract&quot;:&quot;Abstract In this paper, the high-temperature creep resistance and effects on the austenite reversion and the dynamic evolution of precipitates of maraging 300 steel were investigated. The main strengthening mechanism in a solution treated and aged material is the fine needle shaped Ni&lt;inf&gt;3&lt;/inf&gt;(Ti,Mo) precipitates densely dispersed in a single martensitic phase. The specimens were submitted to creep tests at temperatures of 550, 600 and 650 °C and stress conditions of 200, 300 and 500 MPa. Stress exponent (n) varied from 6.0 to 7.2 and activation energy for creep (Q&lt;inf&gt;c&lt;/inf&gt;) from 364 to 448 kJ/mol, associated to the tangled and cells arrangements of the dislocations, show that the dominant creep mechanism is controlled by dislocations climb and slip. The experimentally determined threshold stresses are about 25 MPa at 550 °C and close to 4 MPa at 600 and 650 °C. Due to high-temperature creep exposure, part of martensite was reverted to austenite in a range of 17.2% to 48.5%, depending upon the time, temperature and applied stress. At the same time, the Ni&lt;inf&gt;3&lt;/inf&gt;(Ti,Mo) precipitates were coarsened and Fe&lt;inf&gt;2&lt;/inf&gt;Mo precipitated, leading to undesirable alloy's strength reduction. Volume fraction of reverted austenite showed strong negative correlation with hardness. Fracture surfaces of specimens presented ductile failure consisting of equiaxed and bi-modal dimples in the fibrous zone surrounded by 45° shear lip.&quot;,&quot;author&quot;:[{&quot;dropping-particle&quot;:&quot;&quot;,&quot;family&quot;:&quot;Reis&quot;,&quot;given&quot;:&quot;Adriano Gonçalves&quot;,&quot;non-dropping-particle&quot;:&quot;Dos&quot;,&quot;parse-names&quot;:false,&quot;suffix&quot;:&quot;&quot;},{&quot;dropping-particle&quot;:&quot;&quot;,&quot;family&quot;:&quot;Reis&quot;,&quot;given&quot;:&quot;Danieli Aparecida Pereira&quot;,&quot;non-dropping-particle&quot;:&quot;&quot;,&quot;parse-names&quot;:false,&quot;suffix&quot;:&quot;&quot;},{&quot;dropping-particle&quot;:&quot;&quot;,&quot;family&quot;:&quot;Abdalla&quot;,&quot;given&quot;:&quot;Antônio Jorge&quot;,&quot;non-dropping-particle&quot;:&quot;&quot;,&quot;parse-names&quot;:false,&quot;suffix&quot;:&quot;&quot;},{&quot;dropping-particle&quot;:&quot;&quot;,&quot;family&quot;:&quot;Otubo&quot;,&quot;given&quot;:&quot;Jorge&quot;,&quot;non-dropping-particle&quot;:&quot;&quot;,&quot;parse-names&quot;:false,&quot;suffix&quot;:&quot;&quot;}],&quot;container-title&quot;:&quot;Materials Characterization&quot;,&quot;id&quot;:&quot;88bfbb21-cd97-32b8-beb7-04d7b28c03f3&quot;,&quot;issued&quot;:{&quot;date-parts&quot;:[[&quot;2015&quot;]]},&quot;note&quot;:&quot;optical image - 300 Maraging steel solution treated- Matensite lath\n\nOptical - Bright Regions of Austenite atfter 650C \n\nTEM Austensite Phase\n\nFe2Mo - Spherical \nNi3(Ti,Mo) - Needel Shape\n\nCreep Testing 550-650C - Reverted Austenite&quot;,&quot;page&quot;:&quot;350-357&quot;,&quot;publisher&quot;:&quot;Elsevier Inc.&quot;,&quot;title&quot;:&quot;High-temperature creep resistance and effects on the austenite reversion and precipitation of 18 Ni (300) maraging steel&quot;,&quot;type&quot;:&quot;article-journal&quot;,&quot;volume&quot;:&quot;107&quot;,&quot;container-title-short&quot;:&quot;&quot;},&quot;uris&quot;:[&quot;http://www.mendeley.com/documents/?uuid=9dfe27e6-cd4c-487a-95a4-c2c4cb38aaf1&quot;],&quot;isTemporary&quot;:false,&quot;legacyDesktopId&quot;:&quot;9dfe27e6-cd4c-487a-95a4-c2c4cb38aaf1&quot;},{&quot;id&quot;:&quot;3ac9aa58-3435-3dd5-9188-440b02e1a99b&quot;,&quot;itemData&quot;:{&quot;DOI&quot;:&quot;10.1007/BF02652858&quot;,&quot;ISSN&quot;:&quot;03602133&quot;,&quot;abstract&quot;:&quot;A study has been made of the effects of reverted austenite on the mechanical properties and toughness of three maraging steels. It is found that reverted austenite has no detrimental effects on the mechanical properties and toughness and even improves these properties when precipitated along martensite lath boundaries. This occurs for underaged specimens. A detrimental effect on toughness is found when reverted austenite precipitates at prior austenitic grain boundaries which occurs for over aged specimens. Overaged precipitates are also responsible for the decrease in toughness in the overaged condition. © 1972 The Metallurgical of Society of AIME.&quot;,&quot;author&quot;:[{&quot;dropping-particle&quot;:&quot;&quot;,&quot;family&quot;:&quot;Pampillo&quot;,&quot;given&quot;:&quot;C. A.&quot;,&quot;non-dropping-particle&quot;:&quot;&quot;,&quot;parse-names&quot;:false,&quot;suffix&quot;:&quot;&quot;},{&quot;dropping-particle&quot;:&quot;&quot;,&quot;family&quot;:&quot;Paxton&quot;,&quot;given&quot;:&quot;H. W.&quot;,&quot;non-dropping-particle&quot;:&quot;&quot;,&quot;parse-names&quot;:false,&quot;suffix&quot;:&quot;&quot;}],&quot;container-title&quot;:&quot;Metallurgical Transactions&quot;,&quot;id&quot;:&quot;3ac9aa58-3435-3dd5-9188-440b02e1a99b&quot;,&quot;issue&quot;:&quot;11&quot;,&quot;issued&quot;:{&quot;date-parts&quot;:[[&quot;1972&quot;]]},&quot;page&quot;:&quot;2895-2903&quot;,&quot;title&quot;:&quot;The effect of reverted austenite on the mechanical properties and toughness of 12 Ni and 18 Ni (200) maraging steels&quot;,&quot;type&quot;:&quot;article-journal&quot;,&quot;volume&quot;:&quot;3&quot;,&quot;container-title-short&quot;:&quot;&quot;},&quot;uris&quot;:[&quot;http://www.mendeley.com/documents/?uuid=e3a86926-159d-425e-96d5-4c0a6b34ab48&quot;],&quot;isTemporary&quot;:false,&quot;legacyDesktopId&quot;:&quot;e3a86926-159d-425e-96d5-4c0a6b34ab48&quot;}]},{&quot;citationID&quot;:&quot;MENDELEY_CITATION_61348ac8-d49c-445d-b617-880fca70592e&quot;,&quot;properties&quot;:{&quot;noteIndex&quot;:0},&quot;isEdited&quot;:false,&quot;manualOverride&quot;:{&quot;citeprocText&quot;:&quot;[6–8]&quot;,&quot;isManuallyOverridden&quot;:false,&quot;manualOverrideText&quot;:&quot;&quot;},&quot;citationTag&quot;:&quot;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&quot;,&quot;citationItems&quot;:[{&quot;id&quot;:&quot;6f220c29-bbd5-3821-a0f6-646fe17fca04&quot;,&quot;itemData&quot;:{&quot;DOI&quot;:&quot;10.1016/j.optlastec.2014.07.021&quot;,&quot;ISBN&quot;:&quot;0030-3992&quot;,&quot;ISSN&quot;:&quot;00303992&quot;,&quot;abstract&quot;:&quot;Selective Laser Melting (SLM) is an Additive Manufacturing process (AM) that built parts from powder using a layer-by-layer deposition technique. The control of the parameters that influence the melting and the amount of energy density involved in the process is paramount in order to get valuable parts. The objective of this paper is to perform an experimental investigation and a successive statistical optimization of the parameters of the selective laser melting process of the 18Ni300 maraging steel. The experimental investigation involved the study of the microstructure, the mechanical and surface properties of the laser maraging powder. The outcomes of experimental study demonstrated that the hardness, the mechanical strength and the surface roughness correlated positively to the part density. Parts with relative density higher than 99% had a very low porosity that presented closed and regular shaped pores. The statistical optimization determined that the best part properties were produced with the laser power bigger than 90 W and the velocity smaller than 220 mm/s. © 2014 Elsevier Ltd.&quot;,&quot;author&quot;:[{&quot;dropping-particle&quot;:&quot;&quot;,&quot;family&quot;:&quot;Casalino&quot;,&quot;given&quot;:&quot;G.&quot;,&quot;non-dropping-particle&quot;:&quot;&quot;,&quot;parse-names&quot;:false,&quot;suffix&quot;:&quot;&quot;},{&quot;dropping-particle&quot;:&quot;&quot;,&quot;family&quot;:&quot;Campanelli&quot;,&quot;given&quot;:&quot;S. L.&quot;,&quot;non-dropping-particle&quot;:&quot;&quot;,&quot;parse-names&quot;:false,&quot;suffix&quot;:&quot;&quot;},{&quot;dropping-particle&quot;:&quot;&quot;,&quot;family&quot;:&quot;Contuzzi&quot;,&quot;given&quot;:&quot;N.&quot;,&quot;non-dropping-particle&quot;:&quot;&quot;,&quot;parse-names&quot;:false,&quot;suffix&quot;:&quot;&quot;},{&quot;dropping-particle&quot;:&quot;&quot;,&quot;family&quot;:&quot;Ludovico&quot;,&quot;given&quot;:&quot;A. D.&quot;,&quot;non-dropping-particle&quot;:&quot;&quot;,&quot;parse-names&quot;:false,&quot;suffix&quot;:&quot;&quot;}],&quot;container-title&quot;:&quot;Optics and Laser Technology&quot;,&quot;id&quot;:&quot;6f220c29-bbd5-3821-a0f6-646fe17fca04&quot;,&quot;issued&quot;:{&quot;date-parts&quot;:[[&quot;2015&quot;]]},&quot;page&quot;:&quot;151-158&quot;,&quot;publisher&quot;:&quot;Elsevier&quot;,&quot;title&quot;:&quot;Experimental investigation and statistical optimisation of the selective laser melting process of a maraging steel&quot;,&quot;type&quot;:&quot;article-journal&quot;,&quot;volume&quot;:&quot;65&quot;,&quot;container-title-short&quot;:&quot;&quot;},&quot;uris&quot;:[&quot;http://www.mendeley.com/documents/?uuid=5be6f3de-e9f2-4f09-9cad-5a4589a458b7&quot;],&quot;isTemporary&quot;:false,&quot;legacyDesktopId&quot;:&quot;5be6f3de-e9f2-4f09-9cad-5a4589a458b7&quot;},{&quot;id&quot;:&quot;672f50f3-9e3c-36a7-a766-f0324edafac1&quot;,&quot;itemData&quot;:{&quot;DOI&quot;:&quot;10.1111/ffe.12395&quot;,&quot;ISSN&quot;:&quot;14602695&quot;,&quot;abstract&quot;:&quot;This paper presents a research dealing with the dependence of the fatigue strength of maraging steel parts, manufactured by direct selective laser sintering, on the production build orientation. Three sets of specimens have been manufactured according to the ISO 1143 Standard (2010) by EOSINT M280 additive manufacturing machine, with the following heat and mechanical treatments, in agreement with the recommendations by the material manufacturer and current literature. The expected outcomes are the Fatigue Limit values of the material and the maximum number of cycles observed at different stress levels for three different build orientations (three different angles, 0°, 45° and 90°, between the build direction and the longitudinal axis of the samples). The results have been processed and compared by statistical methods in order to determine the fatigue curves in the finite life domain and the fatigue limits, along with their confidence bands and intervals, and to investigate the significance of the build orientation factor.&quot;,&quot;author&quot;:[{&quot;dropping-particle&quot;:&quot;&quot;,&quot;family&quot;:&quot;Croccolo&quot;,&quot;given&quot;:&quot;D.&quot;,&quot;non-dropping-particle&quot;:&quot;&quot;,&quot;parse-names&quot;:false,&quot;suffix&quot;:&quot;&quot;},{&quot;dropping-particle&quot;:&quot;&quot;,&quot;family&quot;:&quot;Agostinis&quot;,&quot;given&quot;:&quot;M.&quot;,&quot;non-dropping-particle&quot;:&quot;De&quot;,&quot;parse-names&quot;:false,&quot;suffix&quot;:&quot;&quot;},{&quot;dropping-particle&quot;:&quot;&quot;,&quot;family&quot;:&quot;Fini&quot;,&quot;given&quot;:&quot;S.&quot;,&quot;non-dropping-particle&quot;:&quot;&quot;,&quot;parse-names&quot;:false,&quot;suffix&quot;:&quot;&quot;},{&quot;dropping-particle&quot;:&quot;&quot;,&quot;family&quot;:&quot;Olmi&quot;,&quot;given&quot;:&quot;G.&quot;,&quot;non-dropping-particle&quot;:&quot;&quot;,&quot;parse-names&quot;:false,&quot;suffix&quot;:&quot;&quot;},{&quot;dropping-particle&quot;:&quot;&quot;,&quot;family&quot;:&quot;Vranic&quot;,&quot;given&quot;:&quot;A.&quot;,&quot;non-dropping-particle&quot;:&quot;&quot;,&quot;parse-names&quot;:false,&quot;suffix&quot;:&quot;&quot;},{&quot;dropping-particle&quot;:&quot;&quot;,&quot;family&quot;:&quot;Ciric-Kostic&quot;,&quot;given&quot;:&quot;S.&quot;,&quot;non-dropping-particle&quot;:&quot;&quot;,&quot;parse-names&quot;:false,&quot;suffix&quot;:&quot;&quot;}],&quot;container-title&quot;:&quot;Fatigue and Fracture of Engineering Materials and Structures&quot;,&quot;id&quot;:&quot;672f50f3-9e3c-36a7-a766-f0324edafac1&quot;,&quot;issue&quot;:&quot;5&quot;,&quot;issued&quot;:{&quot;date-parts&quot;:[[&quot;2016&quot;]]},&quot;page&quot;:&quot;637-647&quot;,&quot;title&quot;:&quot;Influence of the build orientation on the fatigue strength of EOS maraging steel produced by additive metal machine&quot;,&quot;type&quot;:&quot;article-journal&quot;,&quot;volume&quot;:&quot;39&quot;,&quot;container-title-short&quot;:&quot;&quot;},&quot;uris&quot;:[&quot;http://www.mendeley.com/documents/?uuid=a5bbaab8-781b-440b-b8e5-17314aca2322&quot;],&quot;isTemporary&quot;:false,&quot;legacyDesktopId&quot;:&quot;a5bbaab8-781b-440b-b8e5-17314aca2322&quot;},{&quot;id&quot;:&quot;0ef9ce5f-c2c0-3927-b89a-07cb318cfa1e&quot;,&quot;itemData&quot;:{&quot;DOI&quot;:&quot;10.1016/j.phpro.2011.03.033&quot;,&quot;ISBN&quot;:&quot;1875-3892&quot;,&quot;ISSN&quot;:&quot;18753892&quot;,&quot;PMID&quot;:&quot;25246403&quot;,&quot;abstract&quot;:&quot;Selective Laser Melting (SLM) is an Additive Manufacturing process in which a part is built in a layer by layer manner. A laser source selectively scans the powder bed according to the CAD data of the part to be produced. The high intensity laser beam makes it possible to completely melt the metal powder particles to obtain almost fully dense parts. In this work, the influence of process parameters in SLM (e.g. scan speed and layer thickness) and various age hardening treatments on the microstructure and mechanical properties of 18Ni-300 steel is investigated. It is shown that almost fully dense parts with mechanical properties comparable to those of conventionally produced maraging steel 300 can be produced by SLM. © 2011 Published by Elsevier Ltd.&quot;,&quot;author&quot;:[{&quot;dropping-particle&quot;:&quot;&quot;,&quot;family&quot;:&quot;Kempen&quot;,&quot;given&quot;:&quot;K.&quot;,&quot;non-dropping-particle&quot;:&quot;&quot;,&quot;parse-names&quot;:false,&quot;suffix&quot;:&quot;&quot;},{&quot;dropping-particle&quot;:&quot;&quot;,&quot;family&quot;:&quot;Yasa&quot;,&quot;given&quot;:&quot;E.&quot;,&quot;non-dropping-particle&quot;:&quot;&quot;,&quot;parse-names&quot;:false,&quot;suffix&quot;:&quot;&quot;},{&quot;dropping-particle&quot;:&quot;&quot;,&quot;family&quot;:&quot;Thijs&quot;,&quot;given&quot;:&quot;L.&quot;,&quot;non-dropping-particle&quot;:&quot;&quot;,&quot;parse-names&quot;:false,&quot;suffix&quot;:&quot;&quot;},{&quot;dropping-particle&quot;:&quot;&quot;,&quot;family&quot;:&quot;Kruth&quot;,&quot;given&quot;:&quot;J. P.&quot;,&quot;non-dropping-particle&quot;:&quot;&quot;,&quot;parse-names&quot;:false,&quot;suffix&quot;:&quot;&quot;},{&quot;dropping-particle&quot;:&quot;&quot;,&quot;family&quot;:&quot;Humbeeck&quot;,&quot;given&quot;:&quot;J.&quot;,&quot;non-dropping-particle&quot;:&quot;Van&quot;,&quot;parse-names&quot;:false,&quot;suffix&quot;:&quot;&quot;}],&quot;container-title&quot;:&quot;Physics Procedia&quot;,&quot;id&quot;:&quot;0ef9ce5f-c2c0-3927-b89a-07cb318cfa1e&quot;,&quot;issue&quot;:&quot;PART 1&quot;,&quot;issued&quot;:{&quot;date-parts&quot;:[[&quot;2011&quot;]]},&quot;page&quot;:&quot;255-263&quot;,&quot;title&quot;:&quot;Microstructure and mechanical properties of selective laser melted 18Ni-300 steel&quot;,&quot;type&quot;:&quot;article-journal&quot;,&quot;volume&quot;:&quot;12&quot;,&quot;container-title-short&quot;:&quot;&quot;},&quot;uris&quot;:[&quot;http://www.mendeley.com/documents/?uuid=534b2f1f-ccba-4079-b8bc-fc3ff6f2e00c&quot;],&quot;isTemporary&quot;:false,&quot;legacyDesktopId&quot;:&quot;534b2f1f-ccba-4079-b8bc-fc3ff6f2e00c&quot;}]},{&quot;citationID&quot;:&quot;MENDELEY_CITATION_999998d5-47bb-4b2b-aa72-ca4bb9f6d16d&quot;,&quot;properties&quot;:{&quot;noteIndex&quot;:0},&quot;isEdited&quot;:false,&quot;manualOverride&quot;:{&quot;citeprocText&quot;:&quot;[3,9]&quot;,&quot;isManuallyOverridden&quot;:false,&quot;manualOverrideText&quot;:&quot;&quot;},&quot;citationTag&quot;:&quot;MENDELEY_CITATION_v3_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&quot;,&quot;citationItems&quot;:[{&quot;id&quot;:&quot;13d37f24-2784-36d4-bb4d-41dd1d38fcf8&quot;,&quot;itemData&quot;:{&quot;DOI&quot;:&quot;10.3139/146.101418&quot;,&quot;ISSN&quot;:&quot;18625282&quot;,&quot;abstract&quot;:&quot;Maraging steels based on iron-nickel martensite constitute a very important family of high-strength steels, which distinguishes itself by demonstrating an unparalleled combination of excellent fabricability and high strength and fracture toughness after heat treatment. Heat treatment of these steels has now been perfected to ensure consistently high levels of strength, ductility, and toughness in a variety of product shapes and sizes. Cobalt-free variants have been commercialized as part of efforts to save production costs. Further knowledge has been generated on 18 % nickel maraging steels regarding phases precipitating during aging, thermal embrittlement, thermal cycling and austenite reversion/retention and their effect on mechanical properties. The paper reviews the progress made over the last one and half decades.&quot;,&quot;author&quot;:[{&quot;dropping-particle&quot;:&quot;&quot;,&quot;family&quot;:&quot;Nageswara Rao&quot;,&quot;given&quot;:&quot;Muktinutalapati&quot;,&quot;non-dropping-particle&quot;:&quot;&quot;,&quot;parse-names&quot;:false,&quot;suffix&quot;:&quot;&quot;}],&quot;container-title&quot;:&quot;International Journal of Materials Research&quot;,&quot;id&quot;:&quot;13d37f24-2784-36d4-bb4d-41dd1d38fcf8&quot;,&quot;issue&quot;:&quot;11&quot;,&quot;issued&quot;:{&quot;date-parts&quot;:[[&quot;2006&quot;]]},&quot;note&quot;:&quot;Review of maraging steel\n\nThermal Enbrittelment\nThermal Cycle \nRestained and reverted austenite&quot;,&quot;page&quot;:&quot;1594-1607&quot;,&quot;title&quot;:&quot;Progress in understanding the metallurgy of 18 % nickel maraging steels&quot;,&quot;type&quot;:&quot;article-journal&quot;,&quot;volume&quot;:&quot;97&quot;,&quot;container-title-short&quot;:&quot;&quot;},&quot;uris&quot;:[&quot;http://www.mendeley.com/documents/?uuid=040f500d-4965-4087-9f79-20358b50e70a&quot;],&quot;isTemporary&quot;:false,&quot;legacyDesktopId&quot;:&quot;040f500d-4965-4087-9f79-20358b50e70a&quot;},{&quot;id&quot;:&quot;fffb7133-ccba-3dc6-8365-db43f0726cf5&quot;,&quot;itemData&quot;:{&quot;DOI&quot;:&quot;10.3390/ma10111293&quot;,&quot;ISSN&quot;:&quot;19961944&quot;,&quot;abstract&quot;:&quot;A new maraging stainless steel with superior strength-toughness-corrosion synergy has been developed based on an innovative concept of alloy design. The high strength-toughness combination is achieved by forming dispersive nano-sized intermetallic compounds in the soft lath martensitic matrix with a slight amount of residual austenite. The good corrosion resistance is guaranteed by exactly controlling the Co content based on understanding the synergistic effect between Co and Cr. The fine structure characteristics of two dominant strengthening precipitations including Ni3Ti and Mo-rich phases were finely characterized associated with transmission electron microscope (TEM) and atom probe tomography (APT) analyses. The relationship among microstructure, strength and toughness is discussed. The precipitation mechanism of different precipitates in the new maraging stainless steel is revealed based on the APT analysis.&quot;,&quot;author&quot;:[{&quot;dropping-particle&quot;:&quot;&quot;,&quot;family&quot;:&quot;Tian&quot;,&quot;given&quot;:&quot;Jialong&quot;,&quot;non-dropping-particle&quot;:&quot;&quot;,&quot;parse-names&quot;:false,&quot;suffix&quot;:&quot;&quot;},{&quot;dropping-particle&quot;:&quot;&quot;,&quot;family&quot;:&quot;Wang&quot;,&quot;given&quot;:&quot;Wei&quot;,&quot;non-dropping-particle&quot;:&quot;&quot;,&quot;parse-names&quot;:false,&quot;suffix&quot;:&quot;&quot;},{&quot;dropping-particle&quot;:&quot;&quot;,&quot;family&quot;:&quot;Shahzad&quot;,&quot;given&quot;:&quot;M. Babar&quot;,&quot;non-dropping-particle&quot;:&quot;&quot;,&quot;parse-names&quot;:false,&quot;suffix&quot;:&quot;&quot;},{&quot;dropping-particle&quot;:&quot;&quot;,&quot;family&quot;:&quot;Yan&quot;,&quot;given&quot;:&quot;Wei&quot;,&quot;non-dropping-particle&quot;:&quot;&quot;,&quot;parse-names&quot;:false,&quot;suffix&quot;:&quot;&quot;},{&quot;dropping-particle&quot;:&quot;&quot;,&quot;family&quot;:&quot;Shan&quot;,&quot;given&quot;:&quot;Yiyin&quot;,&quot;non-dropping-particle&quot;:&quot;&quot;,&quot;parse-names&quot;:false,&quot;suffix&quot;:&quot;&quot;},{&quot;dropping-particle&quot;:&quot;&quot;,&quot;family&quot;:&quot;Jiang&quot;,&quot;given&quot;:&quot;Zhouhua&quot;,&quot;non-dropping-particle&quot;:&quot;&quot;,&quot;parse-names&quot;:false,&quot;suffix&quot;:&quot;&quot;},{&quot;dropping-particle&quot;:&quot;&quot;,&quot;family&quot;:&quot;Yang&quot;,&quot;given&quot;:&quot;Ke&quot;,&quot;non-dropping-particle&quot;:&quot;&quot;,&quot;parse-names&quot;:false,&quot;suffix&quot;:&quot;&quot;}],&quot;container-title&quot;:&quot;Materials&quot;,&quot;id&quot;:&quot;fffb7133-ccba-3dc6-8365-db43f0726cf5&quot;,&quot;issue&quot;:&quot;11&quot;,&quot;issued&quot;:{&quot;date-parts&quot;:[[&quot;2017&quot;]]},&quot;page&quot;:&quot;1-11&quot;,&quot;title&quot;:&quot;A new maraging stainless steel with excellent strength-toughness-corrosion synergy&quot;,&quot;type&quot;:&quot;article-journal&quot;,&quot;volume&quot;:&quot;10&quot;,&quot;container-title-short&quot;:&quot;&quot;},&quot;uris&quot;:[&quot;http://www.mendeley.com/documents/?uuid=7bbac3f8-2d2d-4568-a842-f9da5354ff87&quot;],&quot;isTemporary&quot;:false,&quot;legacyDesktopId&quot;:&quot;7bbac3f8-2d2d-4568-a842-f9da5354ff87&quot;}]},{&quot;citationID&quot;:&quot;MENDELEY_CITATION_c9c649d4-d161-47d9-a121-fc1043cfc4c0&quot;,&quot;properties&quot;:{&quot;noteIndex&quot;:0},&quot;isEdited&quot;:false,&quot;manualOverride&quot;:{&quot;citeprocText&quot;:&quot;[10–13]&quot;,&quot;isManuallyOverridden&quot;:false,&quot;manualOverrideText&quot;:&quot;&quot;},&quot;citationTag&quot;:&quot;MENDELEY_CITATION_v3_eyJjaXRhdGlvbklEIjoiTUVOREVMRVlfQ0lUQVRJT05fYzljNjQ5ZDQtZDE2MS00N2Q5LWExMjEtZmMxMDQzY2ZjNGMwIiwicHJvcGVydGllcyI6eyJub3RlSW5kZXgiOjB9LCJpc0VkaXRlZCI6ZmFsc2UsIm1hbnVhbE92ZXJyaWRlIjp7ImNpdGVwcm9jVGV4dCI6IlsxMOKAkzEzXSIsImlzTWFudWFsbHlPdmVycmlkZGVuIjpmYWxzZSwibWFudWFsT3ZlcnJpZGVUZXh0IjoiIn0sImNpdGF0aW9uSXRlbXMiOlt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&quot;,&quot;citationItems&quot;:[{&quot;id&quot;:&quot;24c4c3ed-ac68-3116-9e85-2782440f3e28&quot;,&quot;itemData&quot;:{&quot;DOI&quot;:&quot;10.1016/j.jallcom.2017.07.177&quot;,&quot;ISSN&quot;:&quot;09258388&quot;,&quot;abstract&quot;:&quot;The microstructure and room temperature mechanical properties of a18Ni (300) grade maraging steel (MS) fabricated using the selective laser melting (SLM) technique were studied, in both before- and after-aging conditions. Microstructural analysis reveals fine cellular structure in the as-SLM MS. Upon aging, nanoscale precipitation of intermetallic compounds occurs within the cells, which in turn, result in marked improvements in yield and ultimate tensile strengths, substantial reductions in ductility and fracture toughness, and a transition from dimple to quasi-cleavage fracture morphology. Overall, the mechanical performance, including the fatigue crack growth characteristics, of the SLM MS after aging is found to be similar to that of conventionally manufactured MS of the same grade. Importantly, the reduced ductility does not lead to a reduction in toughness, attributed to the stress induced martensitic transformation as a result of austenite presence in aged SLM MS. Although the SLM alloy possesses a mesostructure, which is a result of line-by-line laser scanning and layer-by-layer building of the components, no significant anisotropy in the mechanical behavior is observed, which is a result of strong metallurgical bonding between adjoining lines and layers. These results are discussed in terms of the meso- and micro-structural features.&quot;,&quot;author&quot;:[{&quot;dropping-particle&quot;:&quot;&quot;,&quot;family&quot;:&quot;Suryawanshi&quot;,&quot;given&quot;:&quot;Jyoti&quot;,&quot;non-dropping-particle&quot;:&quot;&quot;,&quot;parse-names&quot;:false,&quot;suffix&quot;:&quot;&quot;},{&quot;dropping-particle&quot;:&quot;&quot;,&quot;family&quot;:&quot;Prashanth&quot;,&quot;given&quot;:&quot;K. G.&quot;,&quot;non-dropping-particle&quot;:&quot;&quot;,&quot;parse-names&quot;:false,&quot;suffix&quot;:&quot;&quot;},{&quot;dropping-particle&quot;:&quot;&quot;,&quot;family&quot;:&quot;Ramamurty&quot;,&quot;given&quot;:&quot;U.&quot;,&quot;non-dropping-particle&quot;:&quot;&quot;,&quot;parse-names&quot;:false,&quot;suffix&quot;:&quot;&quot;}],&quot;container-title&quot;:&quot;Journal of Alloys and Compounds&quot;,&quot;id&quot;:&quot;24c4c3ed-ac68-3116-9e85-2782440f3e28&quot;,&quot;issued&quot;:{&quot;date-parts&quot;:[[&quot;2017&quot;]]},&quot;note&quot;:&quot;Ram's paper with E399 standrad&quot;,&quot;page&quot;:&quot;355-364&quot;,&quot;publisher&quot;:&quot;Elsevier B.V&quot;,&quot;title&quot;:&quot;Tensile, fracture, and fatigue crack growth properties of a 3D printed maraging steel through selective laser melting&quot;,&quot;type&quot;:&quot;article-journal&quot;,&quot;volume&quot;:&quot;725&quot;,&quot;container-title-short&quot;:&quot;&quot;},&quot;uris&quot;:[&quot;http://www.mendeley.com/documents/?uuid=84c4ee53-06b6-4138-9933-b81fc18989da&quot;],&quot;isTemporary&quot;:false,&quot;legacyDesktopId&quot;:&quot;84c4ee53-06b6-4138-9933-b81fc18989da&quot;},{&quot;id&quot;:&quot;7fb4903b-c7d2-30d3-9b2e-f71ca0eeea56&quot;,&quot;itemData&quot;:{&quot;DOI&quot;:&quot;10.1080/14686996.2018.1527645&quot;,&quot;ISSN&quot;:&quot;18785514&quot;,&quot;abstract&quot;:&quot;A nearly fully dense grade 300 maraging steel was fabricated by selective laser melting (SLM) additive manufacturing with optimum laser parameters. Different heat treatments were elaborately applied based on the detected phase transformation temperatures. Microstructures, precipitation characteristics, residual stress and properties of the as-fabricated and heat-treated SLM parts were systematically characterized and analyzed. The observed submicron grain size (0.31 μm on average) suggests an extremely high cooling rate up to 107 K/s. Massive needle-shaped nanoprecipitates Ni3X (X = Ti, Al, Mo) are clearly present in the martensitic matrix, which accounts for the age hardening. The interfacial relations between the precipitate and matrix are revealed by electron microscopy and illustrated in detail. Strengthening mechanism is explained by Orowan bowing mechanism and coherency strain hardening. Building orientation-based mechanical anisotropy, caused by ‘layer-wise effect’, is also investigated in as-fabricated and heat-treated specimens. The findings reveal that heat treatments not only induce strengthening, but also significantly relieve the residual stress and slightly eliminate the mechanical anisotropy. In addition, comprehensive performance in terms of Charpy impact test, tribological performance, as well as corrosion resistance of the as-fabricated and heat-treated parts are characterized and systematically investigated in comparison with traditionally produced maraging steels as guidance for industry applications.&quot;,&quot;author&quot;:[{&quot;dropping-particle&quot;:&quot;&quot;,&quot;family&quot;:&quot;Tan&quot;,&quot;given&quot;:&quot;Chaolin&quot;,&quot;non-dropping-particle&quot;:&quot;&quot;,&quot;parse-names&quot;:false,&quot;suffix&quot;:&quot;&quot;},{&quot;dropping-particle&quot;:&quot;&quot;,&quot;family&quot;:&quot;Zhou&quot;,&quot;given&quot;:&quot;Kesong&quot;,&quot;non-dropping-particle&quot;:&quot;&quot;,&quot;parse-names&quot;:false,&quot;suffix&quot;:&quot;&quot;},{&quot;dropping-particle&quot;:&quot;&quot;,&quot;family&quot;:&quot;Kuang&quot;,&quot;given&quot;:&quot;Min&quot;,&quot;non-dropping-particle&quot;:&quot;&quot;,&quot;parse-names&quot;:false,&quot;suffix&quot;:&quot;&quot;},{&quot;dropping-particle&quot;:&quot;&quot;,&quot;family&quot;:&quot;Ma&quot;,&quot;given&quot;:&quot;Wenyou&quot;,&quot;non-dropping-particle&quot;:&quot;&quot;,&quot;parse-names&quot;:false,&quot;suffix&quot;:&quot;&quot;},{&quot;dropping-particle&quot;:&quot;&quot;,&quot;family&quot;:&quot;Kuang&quot;,&quot;given&quot;:&quot;Tongchun&quot;,&quot;non-dropping-particle&quot;:&quot;&quot;,&quot;parse-names&quot;:false,&quot;suffix&quot;:&quot;&quot;}],&quot;container-title&quot;:&quot;Science and Technology of Advanced Materials&quot;,&quot;id&quot;:&quot;7fb4903b-c7d2-30d3-9b2e-f71ca0eeea56&quot;,&quot;issue&quot;:&quot;1&quot;,&quot;issued&quot;:{&quot;date-parts&quot;:[[&quot;2018&quot;]]},&quot;page&quot;:&quot;746-758&quot;,&quot;publisher&quot;:&quot;Taylor &amp; Francis&quot;,&quot;title&quot;:&quot;Microstructural characterization and properties of selective laser melted maraging steel with different build directions&quot;,&quot;type&quot;:&quot;article-journal&quot;,&quot;volume&quot;:&quot;19&quot;,&quot;container-title-short&quot;:&quot;&quot;},&quot;uris&quot;:[&quot;http://www.mendeley.com/documents/?uuid=2c964c66-b12a-45f9-a6a4-7af96fec78b9&quot;],&quot;isTemporary&quot;:false,&quot;legacyDesktopId&quot;:&quot;2c964c66-b12a-45f9-a6a4-7af96fec78b9&quot;},{&quot;id&quot;:&quot;f65c7db1-bebe-3765-83cf-32a40f2c9fc1&quot;,&quot;itemData&quot;:{&quot;DOI&quot;:&quot;10.1016/j.msea.2019.02.041&quot;,&quot;ISSN&quot;:&quot;09215093&quot;,&quot;abstract&quot;:&quot;Additive manufacturing (AM) is an advanced technology used for the manufacture of products that have intricate shapes and complex inner geometries. Various metal powders can be used for AM; however, the resulting microstructures will differ profoundly from those obtained via the casting, heat treatment, or thermomechanical processing of metals with the same chemical composition. This is because of the rapid heating and cooling rates used during three-dimensional (3D) printing. Further complications arise from the repeated heating and cooling of some regions, which is owed to the step-by-step formation of the solidified layers. A powder consisting of 1.2709 (X3NiCoMoTi 18-9-5) low-carbon maraging steel was used in an AM experiment. Given the high residual stresses that exist within printed metals, a post-processing heat treatment is desirable to limit the risk of cracking. In this study, solution annealing and hardening treatments were applied to the printed samples to induce changes in their microstructures and mechanical properties. The mechanical properties and microstructures of the builds were characterised and compared to those of a bar of conventional steel with the same chemical composition. During tensile loading, the fracture that was initiated at the sites of metallurgical defects was observed in situ.&quot;,&quot;author&quot;:[{&quot;dropping-particle&quot;:&quot;&quot;,&quot;family&quot;:&quot;Kučerová&quot;,&quot;given&quot;:&quot;Ludmila&quot;,&quot;non-dropping-particle&quot;:&quot;&quot;,&quot;parse-names&quot;:false,&quot;suffix&quot;:&quot;&quot;},{&quot;dropping-particle&quot;:&quot;&quot;,&quot;family&quot;:&quot;Zetková&quot;,&quot;given&quot;:&quot;Ivana&quot;,&quot;non-dropping-particle&quot;:&quot;&quot;,&quot;parse-names&quot;:false,&quot;suffix&quot;:&quot;&quot;},{&quot;dropping-particle&quot;:&quot;&quot;,&quot;family&quot;:&quot;Jandová&quot;,&quot;given&quot;:&quot;Andrea&quot;,&quot;non-dropping-particle&quot;:&quot;&quot;,&quot;parse-names&quot;:false,&quot;suffix&quot;:&quot;&quot;},{&quot;dropping-particle&quot;:&quot;&quot;,&quot;family&quot;:&quot;Bystrianský&quot;,&quot;given&quot;:&quot;Martin&quot;,&quot;non-dropping-particle&quot;:&quot;&quot;,&quot;parse-names&quot;:false,&quot;suffix&quot;:&quot;&quot;}],&quot;container-title&quot;:&quot;Materials Science and Engineering A&quot;,&quot;id&quot;:&quot;f65c7db1-bebe-3765-83cf-32a40f2c9fc1&quot;,&quot;issue&quot;:&quot;November 2018&quot;,&quot;issued&quot;:{&quot;date-parts&quot;:[[&quot;2019&quot;]]},&quot;note&quot;:&quot;The cell boundaries were comparatively richer in alloying elements (Ni (21%), Mo (5%), and, locally, Ti).&quot;,&quot;page&quot;:&quot;70-80&quot;,&quot;title&quot;:&quot;Microstructural characterisation and in-situ straining of additive-manufactured X3NiCoMoTi 18-9-5 maraging steel&quot;,&quot;type&quot;:&quot;article-journal&quot;,&quot;volume&quot;:&quot;750&quot;,&quot;container-title-short&quot;:&quot;&quot;},&quot;uris&quot;:[&quot;http://www.mendeley.com/documents/?uuid=222de258-68f2-4c05-9ec3-f868c56bcbc4&quot;],&quot;isTemporary&quot;:false,&quot;legacyDesktopId&quot;:&quot;222de258-68f2-4c05-9ec3-f868c56bcbc4&quot;},{&quot;id&quot;:&quot;14b0d369-5e24-3673-9e5a-273cc5c1c4d7&quot;,&quot;itemData&quot;:{&quot;DOI&quot;:&quot;10.1016/j.msea.2018.12.070&quot;,&quot;ISSN&quot;:&quot;09215093&quot;,&quot;abstract&quot;:&quot;The tensile mechanical properties and anisotropy levels of identical test-coupons, fabricated from maraging steel 300 (MS300) using two alternative EOS EOSINT M280 Additive Manufacturing (AM) systems, have been examined. The mechanical performance variations resulting from process differences between the two suppliers and the part's build volume orientation (0° 45° and 90°) are investigated. Significant microstructural discrepancies, affecting mechanical performance, plasticity and anisotropy levels, have been observed in the as-built samples obtained from the two suppliers. A difference in the angle of the laser scan strategy, in conjunction with unfavourable powder feedstock characteristics, are understood to have had a profound influence on the plasticity and anisotropy divergences observed in the AM MS300 alloy. Plastic anisotropy levels can be largely reduced through application of aging heat-treatments, however, a degree of transverse strain anisotropy is likely to remain due to the AM alloy's fabrication history. Moreover, in this work both the anisotropic and elasticity tensors for this material are derived. These tensors can be used by researchers working on modelling and simulation of the MS300 mechanical properties.&quot;,&quot;author&quot;:[{&quot;dropping-particle&quot;:&quot;&quot;,&quot;family&quot;:&quot;Mooney&quot;,&quot;given&quot;:&quot;Barry&quot;,&quot;non-dropping-particle&quot;:&quot;&quot;,&quot;parse-names&quot;:false,&quot;suffix&quot;:&quot;&quot;},{&quot;dropping-particle&quot;:&quot;&quot;,&quot;family&quot;:&quot;Kourousis&quot;,&quot;given&quot;:&quot;Kyriakos I.&quot;,&quot;non-dropping-particle&quot;:&quot;&quot;,&quot;parse-names&quot;:false,&quot;suffix&quot;:&quot;&quot;},{&quot;dropping-particle&quot;:&quot;&quot;,&quot;family&quot;:&quot;Raghavendra&quot;,&quot;given&quot;:&quot;Ramesh&quot;,&quot;non-dropping-particle&quot;:&quot;&quot;,&quot;parse-names&quot;:false,&quot;suffix&quot;:&quot;&quot;},{&quot;dropping-particle&quot;:&quot;&quot;,&quot;family&quot;:&quot;Agius&quot;,&quot;given&quot;:&quot;Dylan&quot;,&quot;non-dropping-particle&quot;:&quot;&quot;,&quot;parse-names&quot;:false,&quot;suffix&quot;:&quot;&quot;}],&quot;container-title&quot;:&quot;Materials Science and Engineering A&quot;,&quot;id&quot;:&quot;14b0d369-5e24-3673-9e5a-273cc5c1c4d7&quot;,&quot;issue&quot;:&quot;July 2018&quot;,&quot;issued&quot;:{&quot;date-parts&quot;:[[&quot;2019&quot;]]},&quot;note&quot;:&quot;Same Material as mine and Aging Temperature analysis&quot;,&quot;page&quot;:&quot;115-125&quot;,&quot;publisher&quot;:&quot;Elsevier B.V.&quot;,&quot;title&quot;:&quot;Process phenomena influencing the tensile and anisotropic characteristics of additively manufactured maraging steel&quot;,&quot;type&quot;:&quot;article-journal&quot;,&quot;volume&quot;:&quot;745&quot;,&quot;container-title-short&quot;:&quot;&quot;},&quot;uris&quot;:[&quot;http://www.mendeley.com/documents/?uuid=7f751bdf-a1e2-4743-9eca-694100b202db&quot;],&quot;isTemporary&quot;:false,&quot;legacyDesktopId&quot;:&quot;7f751bdf-a1e2-4743-9eca-694100b202db&quot;}]},{&quot;citationID&quot;:&quot;MENDELEY_CITATION_1be34155-c65b-4852-b631-e9e8461b1156&quot;,&quot;properties&quot;:{&quot;noteIndex&quot;:0},&quot;isEdited&quot;:false,&quot;manualOverride&quot;:{&quot;citeprocText&quot;:&quot;[10–13]&quot;,&quot;isManuallyOverridden&quot;:false,&quot;manualOverrideText&quot;:&quot;&quot;},&quot;citationTag&quot;:&quot;MENDELEY_CITATION_v3_eyJjaXRhdGlvbklEIjoiTUVOREVMRVlfQ0lUQVRJT05fMWJlMzQxNTUtYzY1Yi00ODUyLWI2MzEtZTllODQ2MWIxMTU2IiwicHJvcGVydGllcyI6eyJub3RlSW5kZXgiOjB9LCJpc0VkaXRlZCI6ZmFsc2UsIm1hbnVhbE92ZXJyaWRlIjp7ImNpdGVwcm9jVGV4dCI6IlsxMOKAkzEzXSIsImlzTWFudWFsbHlPdmVycmlkZGVuIjpmYWxzZSwibWFudWFsT3ZlcnJpZGVUZXh0IjoiIn0sImNpdGF0aW9uSXRlbXMiOlt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&quot;,&quot;citationItems&quot;:[{&quot;id&quot;:&quot;24c4c3ed-ac68-3116-9e85-2782440f3e28&quot;,&quot;itemData&quot;:{&quot;DOI&quot;:&quot;10.1016/j.jallcom.2017.07.177&quot;,&quot;ISSN&quot;:&quot;09258388&quot;,&quot;abstract&quot;:&quot;The microstructure and room temperature mechanical properties of a18Ni (300) grade maraging steel (MS) fabricated using the selective laser melting (SLM) technique were studied, in both before- and after-aging conditions. Microstructural analysis reveals fine cellular structure in the as-SLM MS. Upon aging, nanoscale precipitation of intermetallic compounds occurs within the cells, which in turn, result in marked improvements in yield and ultimate tensile strengths, substantial reductions in ductility and fracture toughness, and a transition from dimple to quasi-cleavage fracture morphology. Overall, the mechanical performance, including the fatigue crack growth characteristics, of the SLM MS after aging is found to be similar to that of conventionally manufactured MS of the same grade. Importantly, the reduced ductility does not lead to a reduction in toughness, attributed to the stress induced martensitic transformation as a result of austenite presence in aged SLM MS. Although the SLM alloy possesses a mesostructure, which is a result of line-by-line laser scanning and layer-by-layer building of the components, no significant anisotropy in the mechanical behavior is observed, which is a result of strong metallurgical bonding between adjoining lines and layers. These results are discussed in terms of the meso- and micro-structural features.&quot;,&quot;author&quot;:[{&quot;dropping-particle&quot;:&quot;&quot;,&quot;family&quot;:&quot;Suryawanshi&quot;,&quot;given&quot;:&quot;Jyoti&quot;,&quot;non-dropping-particle&quot;:&quot;&quot;,&quot;parse-names&quot;:false,&quot;suffix&quot;:&quot;&quot;},{&quot;dropping-particle&quot;:&quot;&quot;,&quot;family&quot;:&quot;Prashanth&quot;,&quot;given&quot;:&quot;K. G.&quot;,&quot;non-dropping-particle&quot;:&quot;&quot;,&quot;parse-names&quot;:false,&quot;suffix&quot;:&quot;&quot;},{&quot;dropping-particle&quot;:&quot;&quot;,&quot;family&quot;:&quot;Ramamurty&quot;,&quot;given&quot;:&quot;U.&quot;,&quot;non-dropping-particle&quot;:&quot;&quot;,&quot;parse-names&quot;:false,&quot;suffix&quot;:&quot;&quot;}],&quot;container-title&quot;:&quot;Journal of Alloys and Compounds&quot;,&quot;id&quot;:&quot;24c4c3ed-ac68-3116-9e85-2782440f3e28&quot;,&quot;issued&quot;:{&quot;date-parts&quot;:[[&quot;2017&quot;]]},&quot;note&quot;:&quot;Ram's paper with E399 standrad&quot;,&quot;page&quot;:&quot;355-364&quot;,&quot;publisher&quot;:&quot;Elsevier B.V&quot;,&quot;title&quot;:&quot;Tensile, fracture, and fatigue crack growth properties of a 3D printed maraging steel through selective laser melting&quot;,&quot;type&quot;:&quot;article-journal&quot;,&quot;volume&quot;:&quot;725&quot;,&quot;container-title-short&quot;:&quot;&quot;},&quot;uris&quot;:[&quot;http://www.mendeley.com/documents/?uuid=84c4ee53-06b6-4138-9933-b81fc18989da&quot;],&quot;isTemporary&quot;:false,&quot;legacyDesktopId&quot;:&quot;84c4ee53-06b6-4138-9933-b81fc18989da&quot;},{&quot;id&quot;:&quot;7fb4903b-c7d2-30d3-9b2e-f71ca0eeea56&quot;,&quot;itemData&quot;:{&quot;DOI&quot;:&quot;10.1080/14686996.2018.1527645&quot;,&quot;ISSN&quot;:&quot;18785514&quot;,&quot;abstract&quot;:&quot;A nearly fully dense grade 300 maraging steel was fabricated by selective laser melting (SLM) additive manufacturing with optimum laser parameters. Different heat treatments were elaborately applied based on the detected phase transformation temperatures. Microstructures, precipitation characteristics, residual stress and properties of the as-fabricated and heat-treated SLM parts were systematically characterized and analyzed. The observed submicron grain size (0.31 μm on average) suggests an extremely high cooling rate up to 107 K/s. Massive needle-shaped nanoprecipitates Ni3X (X = Ti, Al, Mo) are clearly present in the martensitic matrix, which accounts for the age hardening. The interfacial relations between the precipitate and matrix are revealed by electron microscopy and illustrated in detail. Strengthening mechanism is explained by Orowan bowing mechanism and coherency strain hardening. Building orientation-based mechanical anisotropy, caused by ‘layer-wise effect’, is also investigated in as-fabricated and heat-treated specimens. The findings reveal that heat treatments not only induce strengthening, but also significantly relieve the residual stress and slightly eliminate the mechanical anisotropy. In addition, comprehensive performance in terms of Charpy impact test, tribological performance, as well as corrosion resistance of the as-fabricated and heat-treated parts are characterized and systematically investigated in comparison with traditionally produced maraging steels as guidance for industry applications.&quot;,&quot;author&quot;:[{&quot;dropping-particle&quot;:&quot;&quot;,&quot;family&quot;:&quot;Tan&quot;,&quot;given&quot;:&quot;Chaolin&quot;,&quot;non-dropping-particle&quot;:&quot;&quot;,&quot;parse-names&quot;:false,&quot;suffix&quot;:&quot;&quot;},{&quot;dropping-particle&quot;:&quot;&quot;,&quot;family&quot;:&quot;Zhou&quot;,&quot;given&quot;:&quot;Kesong&quot;,&quot;non-dropping-particle&quot;:&quot;&quot;,&quot;parse-names&quot;:false,&quot;suffix&quot;:&quot;&quot;},{&quot;dropping-particle&quot;:&quot;&quot;,&quot;family&quot;:&quot;Kuang&quot;,&quot;given&quot;:&quot;Min&quot;,&quot;non-dropping-particle&quot;:&quot;&quot;,&quot;parse-names&quot;:false,&quot;suffix&quot;:&quot;&quot;},{&quot;dropping-particle&quot;:&quot;&quot;,&quot;family&quot;:&quot;Ma&quot;,&quot;given&quot;:&quot;Wenyou&quot;,&quot;non-dropping-particle&quot;:&quot;&quot;,&quot;parse-names&quot;:false,&quot;suffix&quot;:&quot;&quot;},{&quot;dropping-particle&quot;:&quot;&quot;,&quot;family&quot;:&quot;Kuang&quot;,&quot;given&quot;:&quot;Tongchun&quot;,&quot;non-dropping-particle&quot;:&quot;&quot;,&quot;parse-names&quot;:false,&quot;suffix&quot;:&quot;&quot;}],&quot;container-title&quot;:&quot;Science and Technology of Advanced Materials&quot;,&quot;id&quot;:&quot;7fb4903b-c7d2-30d3-9b2e-f71ca0eeea56&quot;,&quot;issue&quot;:&quot;1&quot;,&quot;issued&quot;:{&quot;date-parts&quot;:[[&quot;2018&quot;]]},&quot;page&quot;:&quot;746-758&quot;,&quot;publisher&quot;:&quot;Taylor &amp; Francis&quot;,&quot;title&quot;:&quot;Microstructural characterization and properties of selective laser melted maraging steel with different build directions&quot;,&quot;type&quot;:&quot;article-journal&quot;,&quot;volume&quot;:&quot;19&quot;,&quot;container-title-short&quot;:&quot;&quot;},&quot;uris&quot;:[&quot;http://www.mendeley.com/documents/?uuid=2c964c66-b12a-45f9-a6a4-7af96fec78b9&quot;],&quot;isTemporary&quot;:false,&quot;legacyDesktopId&quot;:&quot;2c964c66-b12a-45f9-a6a4-7af96fec78b9&quot;},{&quot;id&quot;:&quot;f65c7db1-bebe-3765-83cf-32a40f2c9fc1&quot;,&quot;itemData&quot;:{&quot;DOI&quot;:&quot;10.1016/j.msea.2019.02.041&quot;,&quot;ISSN&quot;:&quot;09215093&quot;,&quot;abstract&quot;:&quot;Additive manufacturing (AM) is an advanced technology used for the manufacture of products that have intricate shapes and complex inner geometries. Various metal powders can be used for AM; however, the resulting microstructures will differ profoundly from those obtained via the casting, heat treatment, or thermomechanical processing of metals with the same chemical composition. This is because of the rapid heating and cooling rates used during three-dimensional (3D) printing. Further complications arise from the repeated heating and cooling of some regions, which is owed to the step-by-step formation of the solidified layers. A powder consisting of 1.2709 (X3NiCoMoTi 18-9-5) low-carbon maraging steel was used in an AM experiment. Given the high residual stresses that exist within printed metals, a post-processing heat treatment is desirable to limit the risk of cracking. In this study, solution annealing and hardening treatments were applied to the printed samples to induce changes in their microstructures and mechanical properties. The mechanical properties and microstructures of the builds were characterised and compared to those of a bar of conventional steel with the same chemical composition. During tensile loading, the fracture that was initiated at the sites of metallurgical defects was observed in situ.&quot;,&quot;author&quot;:[{&quot;dropping-particle&quot;:&quot;&quot;,&quot;family&quot;:&quot;Kučerová&quot;,&quot;given&quot;:&quot;Ludmila&quot;,&quot;non-dropping-particle&quot;:&quot;&quot;,&quot;parse-names&quot;:false,&quot;suffix&quot;:&quot;&quot;},{&quot;dropping-particle&quot;:&quot;&quot;,&quot;family&quot;:&quot;Zetková&quot;,&quot;given&quot;:&quot;Ivana&quot;,&quot;non-dropping-particle&quot;:&quot;&quot;,&quot;parse-names&quot;:false,&quot;suffix&quot;:&quot;&quot;},{&quot;dropping-particle&quot;:&quot;&quot;,&quot;family&quot;:&quot;Jandová&quot;,&quot;given&quot;:&quot;Andrea&quot;,&quot;non-dropping-particle&quot;:&quot;&quot;,&quot;parse-names&quot;:false,&quot;suffix&quot;:&quot;&quot;},{&quot;dropping-particle&quot;:&quot;&quot;,&quot;family&quot;:&quot;Bystrianský&quot;,&quot;given&quot;:&quot;Martin&quot;,&quot;non-dropping-particle&quot;:&quot;&quot;,&quot;parse-names&quot;:false,&quot;suffix&quot;:&quot;&quot;}],&quot;container-title&quot;:&quot;Materials Science and Engineering A&quot;,&quot;id&quot;:&quot;f65c7db1-bebe-3765-83cf-32a40f2c9fc1&quot;,&quot;issue&quot;:&quot;November 2018&quot;,&quot;issued&quot;:{&quot;date-parts&quot;:[[&quot;2019&quot;]]},&quot;note&quot;:&quot;The cell boundaries were comparatively richer in alloying elements (Ni (21%), Mo (5%), and, locally, Ti).&quot;,&quot;page&quot;:&quot;70-80&quot;,&quot;title&quot;:&quot;Microstructural characterisation and in-situ straining of additive-manufactured X3NiCoMoTi 18-9-5 maraging steel&quot;,&quot;type&quot;:&quot;article-journal&quot;,&quot;volume&quot;:&quot;750&quot;,&quot;container-title-short&quot;:&quot;&quot;},&quot;uris&quot;:[&quot;http://www.mendeley.com/documents/?uuid=222de258-68f2-4c05-9ec3-f868c56bcbc4&quot;],&quot;isTemporary&quot;:false,&quot;legacyDesktopId&quot;:&quot;222de258-68f2-4c05-9ec3-f868c56bcbc4&quot;},{&quot;id&quot;:&quot;14b0d369-5e24-3673-9e5a-273cc5c1c4d7&quot;,&quot;itemData&quot;:{&quot;DOI&quot;:&quot;10.1016/j.msea.2018.12.070&quot;,&quot;ISSN&quot;:&quot;09215093&quot;,&quot;abstract&quot;:&quot;The tensile mechanical properties and anisotropy levels of identical test-coupons, fabricated from maraging steel 300 (MS300) using two alternative EOS EOSINT M280 Additive Manufacturing (AM) systems, have been examined. The mechanical performance variations resulting from process differences between the two suppliers and the part's build volume orientation (0° 45° and 90°) are investigated. Significant microstructural discrepancies, affecting mechanical performance, plasticity and anisotropy levels, have been observed in the as-built samples obtained from the two suppliers. A difference in the angle of the laser scan strategy, in conjunction with unfavourable powder feedstock characteristics, are understood to have had a profound influence on the plasticity and anisotropy divergences observed in the AM MS300 alloy. Plastic anisotropy levels can be largely reduced through application of aging heat-treatments, however, a degree of transverse strain anisotropy is likely to remain due to the AM alloy's fabrication history. Moreover, in this work both the anisotropic and elasticity tensors for this material are derived. These tensors can be used by researchers working on modelling and simulation of the MS300 mechanical properties.&quot;,&quot;author&quot;:[{&quot;dropping-particle&quot;:&quot;&quot;,&quot;family&quot;:&quot;Mooney&quot;,&quot;given&quot;:&quot;Barry&quot;,&quot;non-dropping-particle&quot;:&quot;&quot;,&quot;parse-names&quot;:false,&quot;suffix&quot;:&quot;&quot;},{&quot;dropping-particle&quot;:&quot;&quot;,&quot;family&quot;:&quot;Kourousis&quot;,&quot;given&quot;:&quot;Kyriakos I.&quot;,&quot;non-dropping-particle&quot;:&quot;&quot;,&quot;parse-names&quot;:false,&quot;suffix&quot;:&quot;&quot;},{&quot;dropping-particle&quot;:&quot;&quot;,&quot;family&quot;:&quot;Raghavendra&quot;,&quot;given&quot;:&quot;Ramesh&quot;,&quot;non-dropping-particle&quot;:&quot;&quot;,&quot;parse-names&quot;:false,&quot;suffix&quot;:&quot;&quot;},{&quot;dropping-particle&quot;:&quot;&quot;,&quot;family&quot;:&quot;Agius&quot;,&quot;given&quot;:&quot;Dylan&quot;,&quot;non-dropping-particle&quot;:&quot;&quot;,&quot;parse-names&quot;:false,&quot;suffix&quot;:&quot;&quot;}],&quot;container-title&quot;:&quot;Materials Science and Engineering A&quot;,&quot;id&quot;:&quot;14b0d369-5e24-3673-9e5a-273cc5c1c4d7&quot;,&quot;issue&quot;:&quot;July 2018&quot;,&quot;issued&quot;:{&quot;date-parts&quot;:[[&quot;2019&quot;]]},&quot;note&quot;:&quot;Same Material as mine and Aging Temperature analysis&quot;,&quot;page&quot;:&quot;115-125&quot;,&quot;publisher&quot;:&quot;Elsevier B.V.&quot;,&quot;title&quot;:&quot;Process phenomena influencing the tensile and anisotropic characteristics of additively manufactured maraging steel&quot;,&quot;type&quot;:&quot;article-journal&quot;,&quot;volume&quot;:&quot;745&quot;,&quot;container-title-short&quot;:&quot;&quot;},&quot;uris&quot;:[&quot;http://www.mendeley.com/documents/?uuid=7f751bdf-a1e2-4743-9eca-694100b202db&quot;],&quot;isTemporary&quot;:false,&quot;legacyDesktopId&quot;:&quot;7f751bdf-a1e2-4743-9eca-694100b202db&quot;}]},{&quot;citationID&quot;:&quot;MENDELEY_CITATION_457c8769-e82e-41bd-bdfb-25c5aeee1704&quot;,&quot;properties&quot;:{&quot;noteIndex&quot;:0},&quot;isEdited&quot;:false,&quot;manualOverride&quot;:{&quot;isManuallyOverridden&quot;:false,&quot;citeprocText&quot;:&quot;[14–17]&quot;,&quot;manualOverrideText&quot;:&quot;&quot;},&quot;citationTag&quot;:&quot;MENDELEY_CITATION_v3_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&quot;,&quot;citationItems&quot;:[{&quot;id&quot;:&quot;4f72b68f-eda4-3658-a741-cdd779e4bc94&quot;,&quot;itemData&quot;:{&quot;type&quot;:&quot;article-journal&quot;,&quot;id&quot;:&quot;4f72b68f-eda4-3658-a741-cdd779e4bc94&quot;,&quot;title&quot;:&quot;Micro-and meso-structures and their influence on mechanical properties of selectively laser melted Ti-6Al-4V&quot;,&quot;author&quot;:[{&quot;family&quot;:&quot;Kumar&quot;,&quot;given&quot;:&quot;Punit&quot;,&quot;parse-names&quot;:false,&quot;dropping-particle&quot;:&quot;&quot;,&quot;non-dropping-particle&quot;:&quot;&quot;},{&quot;family&quot;:&quot;Prakash&quot;,&quot;given&quot;:&quot;Om&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accessed&quot;:{&quot;date-parts&quot;:[[2021,2,9]]},&quot;DOI&quot;:&quot;10.1016/j.actamat.2018.05.044&quot;,&quot;ISSN&quot;:&quot;13596454&quot;,&quot;issued&quot;:{&quot;date-parts&quot;:[[2018,8,1]]},&quot;page&quot;:&quot;246-260&quot;,&quot;abstract&quot;:&quot;The tensile properties, mode I fracture toughness (KIc), fatigue crack growth behavior, and unnotched fatigue strength of additively manufactured Ti-6Al-4V (Ti64) alloy using selective laser melting (SLM) technique were investigated. Four different combinations of layer thickness (t) - scan rotation between successive layers (ϕ), which resulted in mesostructures that range from through-thickness columnar prior β grains with square cross-sections, whose side lengths equal to the scan spacing, to near-equiaxed mesostructures in both build and transverse directions, were explored. Possible anisotropy in mechanical properties was investigated by conducting tests on samples whose loading axis is either parallel or perpendicular to the build directions. In all cases, the microstructure consisted of fine α/α′ lath structure, where α′ is the metastable martensitic Ti phase that is acicular in shape, within the prior β grains. Experimental results show that the process parameter combinations of t = 60 μm and ϕ = 67° results in an alloy that exhibits high yield strength (&gt;1100 MPa) and ductility (&gt;12%) simultaneously, KIc of 58 MPa m, and unnotched fatigue strength, which is similar to that of the same alloy but manufactured using conventional techniques. The anisotropy in properties, overall, was found to be not substantial, even in the case where columnar growth of prior β grains occurs in the build direction. The values of the Paris exponents for steady state fatigue crack growth (FCG) are much lower than those reported for conventionally manufactured Ti64, suggesting higher FCG resistance in SLM Ti64. Analysis of the effective microstructural length scale that controls the near-threshold FCG rate suggests that it is the colony size that dominates this behavior. Overall, the results of this study indicate directions for process parameter optimization that would lead to SLM Ti64 that is not only has high strength, but also is damage tolerant.&quot;,&quot;publisher&quot;:&quot;Acta Materialia Inc&quot;,&quot;volume&quot;:&quot;154&quot;,&quot;expandedJournalTitle&quot;:&quot;Acta Materialia&quot;,&quot;container-title-short&quot;:&quot;&quot;},&quot;isTemporary&quot;:false},{&quot;id&quot;:&quot;d6e72078-c437-3f7e-ab0d-ad0d61ad1dd7&quot;,&quot;itemData&quot;:{&quot;type&quot;:&quot;article-journal&quot;,&quot;id&quot;:&quot;d6e72078-c437-3f7e-ab0d-ad0d61ad1dd7&quot;,&quot;title&quot;:&quot;Microstructural optimization through heat treatment for enhancing the fracture toughness and fatigue crack growth resistance of selective laser melted Ti–6Al–4V alloy&quot;,&quot;author&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accessed&quot;:{&quot;date-parts&quot;:[[2021,2,8]]},&quot;DOI&quot;:&quot;10.1016/j.actamat.2019.03.003&quot;,&quot;ISSN&quot;:&quot;13596454&quot;,&quot;issued&quot;:{&quot;date-parts&quot;:[[2019,5,1]]},&quot;page&quot;:&quot;45-59&quot;,&quot;abstract&quot;:&quot;The yield strength (σ y ) of Ti–6Al–4V alloy, additively manufactured via selective laser melting (SLM) of powder beds, can exceed 1000 MPa while possessing a mode I fracture toughness (K Ic ) of ∼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quot;,&quot;publisher&quot;:&quot;Acta Materialia Inc&quot;,&quot;volume&quot;:&quot;169&quot;,&quot;expandedJournalTitle&quot;:&quot;Acta Materialia&quot;,&quot;container-title-short&quot;:&quot;&quot;},&quot;isTemporary&quot;:false},{&quot;id&quot;:&quot;5b29a4d1-1ed0-3e85-bc51-ef83c3289c98&quot;,&quot;itemData&quot;:{&quot;type&quot;:&quot;article-journal&quot;,&quot;id&quot;:&quot;5b29a4d1-1ed0-3e85-bc51-ef83c3289c98&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dx.doi.org/10.1016/j.msea.2017.04.058&quot;,&quot;issued&quot;:{&quot;date-parts&quot;:[[2017]]},&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publisher&quot;:&quot;Elsevier B.V.&quot;,&quot;issue&quot;:&quot;April&quot;,&quot;volume&quot;:&quot;696&quot;,&quot;expandedJournalTitle&quot;:&quot;Materials Science and Engineering A&quot;,&quot;container-title-short&quot;:&quot;&quot;},&quot;isTemporary&quot;:false},{&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citationID&quot;:&quot;MENDELEY_CITATION_a8295c05-c647-4b1d-804f-0920a39e03b2&quot;,&quot;properties&quot;:{&quot;noteIndex&quot;:0},&quot;isEdited&quot;:false,&quot;manualOverride&quot;:{&quot;citeprocText&quot;:&quot;[10,11,18]&quot;,&quot;isManuallyOverridden&quot;:false,&quot;manualOverrideText&quot;:&quot;&quot;},&quot;citationTag&quot;:&quot;MENDELEY_CITATION_v3_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XX0=&quot;,&quot;citationItems&quot;:[{&quot;id&quot;:&quot;fb2bd8c2-dcdb-3eff-ab0f-a9d96d198a59&quot;,&quot;itemData&quot;:{&quot;DOI&quot;:&quot;10.1016/j.prostr.2017.11.072&quot;,&quot;ISSN&quot;:&quot;24523216&quot;,&quot;abstract&quot;:&quot;Additive manufacturing involves a layer-by-layer build-up of mechanical parts and it is a manufacturing technology that can be adopted with different engineering metal materials like steels, aluminium and titanium alloys. Aim of the present investigation is to analyse the influence of the build orientation on static and axial fatigue properties of maraging steel specimens manufactured by Direct Metal Laser Sintering (DMLS) of EOS metal powders. After manufacturing, some of the specimens were subjected to age hardening heat treatment (490 °C for 6 hours, followed by air cooling). Both heat treated and as-manufactured specimens have been built at 0° as well as at 90° orientation with respect to the specimen's axis. Analyses of the crack initiation point are performed in order to investigate the fatigue failure mechanisms. Finally, the fatigue strength of the additively manufactured specimens was compared with that exhibited by vacuum melted specimens of the same steel reported in literature.&quot;,&quot;author&quot;:[{&quot;dropping-particle&quot;:&quot;&quot;,&quot;family&quot;:&quot;Meneghetti&quot;,&quot;given&quot;:&quot;G.&quot;,&quot;non-dropping-particle&quot;:&quot;&quot;,&quot;parse-names&quot;:false,&quot;suffix&quot;:&quot;&quot;},{&quot;dropping-particle&quot;:&quot;&quot;,&quot;family&quot;:&quot;Rigon&quot;,&quot;given&quot;:&quot;D.&quot;,&quot;non-dropping-particle&quot;:&quot;&quot;,&quot;parse-names&quot;:false,&quot;suffix&quot;:&quot;&quot;},{&quot;dropping-particle&quot;:&quot;&quot;,&quot;family&quot;:&quot;Cozzi&quot;,&quot;given&quot;:&quot;D.&quot;,&quot;non-dropping-particle&quot;:&quot;&quot;,&quot;parse-names&quot;:false,&quot;suffix&quot;:&quot;&quot;},{&quot;dropping-particle&quot;:&quot;&quot;,&quot;family&quot;:&quot;Waldhauser&quot;,&quot;given&quot;:&quot;W.&quot;,&quot;non-dropping-particle&quot;:&quot;&quot;,&quot;parse-names&quot;:false,&quot;suffix&quot;:&quot;&quot;},{&quot;dropping-particle&quot;:&quot;&quot;,&quot;family&quot;:&quot;Dabalà&quot;,&quot;given&quot;:&quot;M.&quot;,&quot;non-dropping-particle&quot;:&quot;&quot;,&quot;parse-names&quot;:false,&quot;suffix&quot;:&quot;&quot;}],&quot;container-title&quot;:&quot;Procedia Structural Integrity&quot;,&quot;id&quot;:&quot;fb2bd8c2-dcdb-3eff-ab0f-a9d96d198a59&quot;,&quot;issued&quot;:{&quot;date-parts&quot;:[[&quot;2017&quot;]]},&quot;page&quot;:&quot;149-157&quot;,&quot;publisher&quot;:&quot;Elsevier B.V.&quot;,&quot;title&quot;:&quot;Influence of build orientation on static and axial fatigue properties of maraging steel specimens produced by additive manufacturing&quot;,&quot;type&quot;:&quot;article-journal&quot;,&quot;volume&quot;:&quot;7&quot;,&quot;container-title-short&quot;:&quot;&quot;},&quot;uris&quot;:[&quot;http://www.mendeley.com/documents/?uuid=78e25b2a-aec6-47b2-bf6f-5f9d42194f28&quot;],&quot;isTemporary&quot;:false,&quot;legacyDesktopId&quot;:&quot;78e25b2a-aec6-47b2-bf6f-5f9d42194f28&quot;},{&quot;id&quot;:&quot;7fb4903b-c7d2-30d3-9b2e-f71ca0eeea56&quot;,&quot;itemData&quot;:{&quot;DOI&quot;:&quot;10.1080/14686996.2018.1527645&quot;,&quot;ISSN&quot;:&quot;18785514&quot;,&quot;abstract&quot;:&quot;A nearly fully dense grade 300 maraging steel was fabricated by selective laser melting (SLM) additive manufacturing with optimum laser parameters. Different heat treatments were elaborately applied based on the detected phase transformation temperatures. Microstructures, precipitation characteristics, residual stress and properties of the as-fabricated and heat-treated SLM parts were systematically characterized and analyzed. The observed submicron grain size (0.31 μm on average) suggests an extremely high cooling rate up to 107 K/s. Massive needle-shaped nanoprecipitates Ni3X (X = Ti, Al, Mo) are clearly present in the martensitic matrix, which accounts for the age hardening. The interfacial relations between the precipitate and matrix are revealed by electron microscopy and illustrated in detail. Strengthening mechanism is explained by Orowan bowing mechanism and coherency strain hardening. Building orientation-based mechanical anisotropy, caused by ‘layer-wise effect’, is also investigated in as-fabricated and heat-treated specimens. The findings reveal that heat treatments not only induce strengthening, but also significantly relieve the residual stress and slightly eliminate the mechanical anisotropy. In addition, comprehensive performance in terms of Charpy impact test, tribological performance, as well as corrosion resistance of the as-fabricated and heat-treated parts are characterized and systematically investigated in comparison with traditionally produced maraging steels as guidance for industry applications.&quot;,&quot;author&quot;:[{&quot;dropping-particle&quot;:&quot;&quot;,&quot;family&quot;:&quot;Tan&quot;,&quot;given&quot;:&quot;Chaolin&quot;,&quot;non-dropping-particle&quot;:&quot;&quot;,&quot;parse-names&quot;:false,&quot;suffix&quot;:&quot;&quot;},{&quot;dropping-particle&quot;:&quot;&quot;,&quot;family&quot;:&quot;Zhou&quot;,&quot;given&quot;:&quot;Kesong&quot;,&quot;non-dropping-particle&quot;:&quot;&quot;,&quot;parse-names&quot;:false,&quot;suffix&quot;:&quot;&quot;},{&quot;dropping-particle&quot;:&quot;&quot;,&quot;family&quot;:&quot;Kuang&quot;,&quot;given&quot;:&quot;Min&quot;,&quot;non-dropping-particle&quot;:&quot;&quot;,&quot;parse-names&quot;:false,&quot;suffix&quot;:&quot;&quot;},{&quot;dropping-particle&quot;:&quot;&quot;,&quot;family&quot;:&quot;Ma&quot;,&quot;given&quot;:&quot;Wenyou&quot;,&quot;non-dropping-particle&quot;:&quot;&quot;,&quot;parse-names&quot;:false,&quot;suffix&quot;:&quot;&quot;},{&quot;dropping-particle&quot;:&quot;&quot;,&quot;family&quot;:&quot;Kuang&quot;,&quot;given&quot;:&quot;Tongchun&quot;,&quot;non-dropping-particle&quot;:&quot;&quot;,&quot;parse-names&quot;:false,&quot;suffix&quot;:&quot;&quot;}],&quot;container-title&quot;:&quot;Science and Technology of Advanced Materials&quot;,&quot;id&quot;:&quot;7fb4903b-c7d2-30d3-9b2e-f71ca0eeea56&quot;,&quot;issue&quot;:&quot;1&quot;,&quot;issued&quot;:{&quot;date-parts&quot;:[[&quot;2018&quot;]]},&quot;page&quot;:&quot;746-758&quot;,&quot;publisher&quot;:&quot;Taylor &amp; Francis&quot;,&quot;title&quot;:&quot;Microstructural characterization and properties of selective laser melted maraging steel with different build directions&quot;,&quot;type&quot;:&quot;article-journal&quot;,&quot;volume&quot;:&quot;19&quot;,&quot;container-title-short&quot;:&quot;&quot;},&quot;uris&quot;:[&quot;http://www.mendeley.com/documents/?uuid=2c964c66-b12a-45f9-a6a4-7af96fec78b9&quot;],&quot;isTemporary&quot;:false,&quot;legacyDesktopId&quot;:&quot;2c964c66-b12a-45f9-a6a4-7af96fec78b9&quot;},{&quot;id&quot;:&quot;24c4c3ed-ac68-3116-9e85-2782440f3e28&quot;,&quot;itemData&quot;:{&quot;DOI&quot;:&quot;10.1016/j.jallcom.2017.07.177&quot;,&quot;ISSN&quot;:&quot;09258388&quot;,&quot;abstract&quot;:&quot;The microstructure and room temperature mechanical properties of a18Ni (300) grade maraging steel (MS) fabricated using the selective laser melting (SLM) technique were studied, in both before- and after-aging conditions. Microstructural analysis reveals fine cellular structure in the as-SLM MS. Upon aging, nanoscale precipitation of intermetallic compounds occurs within the cells, which in turn, result in marked improvements in yield and ultimate tensile strengths, substantial reductions in ductility and fracture toughness, and a transition from dimple to quasi-cleavage fracture morphology. Overall, the mechanical performance, including the fatigue crack growth characteristics, of the SLM MS after aging is found to be similar to that of conventionally manufactured MS of the same grade. Importantly, the reduced ductility does not lead to a reduction in toughness, attributed to the stress induced martensitic transformation as a result of austenite presence in aged SLM MS. Although the SLM alloy possesses a mesostructure, which is a result of line-by-line laser scanning and layer-by-layer building of the components, no significant anisotropy in the mechanical behavior is observed, which is a result of strong metallurgical bonding between adjoining lines and layers. These results are discussed in terms of the meso- and micro-structural features.&quot;,&quot;author&quot;:[{&quot;dropping-particle&quot;:&quot;&quot;,&quot;family&quot;:&quot;Suryawanshi&quot;,&quot;given&quot;:&quot;Jyoti&quot;,&quot;non-dropping-particle&quot;:&quot;&quot;,&quot;parse-names&quot;:false,&quot;suffix&quot;:&quot;&quot;},{&quot;dropping-particle&quot;:&quot;&quot;,&quot;family&quot;:&quot;Prashanth&quot;,&quot;given&quot;:&quot;K. G.&quot;,&quot;non-dropping-particle&quot;:&quot;&quot;,&quot;parse-names&quot;:false,&quot;suffix&quot;:&quot;&quot;},{&quot;dropping-particle&quot;:&quot;&quot;,&quot;family&quot;:&quot;Ramamurty&quot;,&quot;given&quot;:&quot;U.&quot;,&quot;non-dropping-particle&quot;:&quot;&quot;,&quot;parse-names&quot;:false,&quot;suffix&quot;:&quot;&quot;}],&quot;container-title&quot;:&quot;Journal of Alloys and Compounds&quot;,&quot;id&quot;:&quot;24c4c3ed-ac68-3116-9e85-2782440f3e28&quot;,&quot;issued&quot;:{&quot;date-parts&quot;:[[&quot;2017&quot;]]},&quot;note&quot;:&quot;Ram's paper with E399 standrad&quot;,&quot;page&quot;:&quot;355-364&quot;,&quot;publisher&quot;:&quot;Elsevier B.V&quot;,&quot;title&quot;:&quot;Tensile, fracture, and fatigue crack growth properties of a 3D printed maraging steel through selective laser melting&quot;,&quot;type&quot;:&quot;article-journal&quot;,&quot;volume&quot;:&quot;725&quot;,&quot;container-title-short&quot;:&quot;&quot;},&quot;uris&quot;:[&quot;http://www.mendeley.com/documents/?uuid=84c4ee53-06b6-4138-9933-b81fc18989da&quot;],&quot;isTemporary&quot;:false,&quot;legacyDesktopId&quot;:&quot;84c4ee53-06b6-4138-9933-b81fc18989da&quot;}]},{&quot;citationID&quot;:&quot;MENDELEY_CITATION_168e581f-6aed-4d71-aa0b-2d9d8254aac9&quot;,&quot;properties&quot;:{&quot;noteIndex&quot;:0},&quot;isEdited&quot;:false,&quot;manualOverride&quot;:{&quot;citeprocText&quot;:&quot;[13,19]&quot;,&quot;isManuallyOverridden&quot;:false,&quot;manualOverrideText&quot;:&quot;&quot;},&quot;citationTag&quot;:&quot;MENDELEY_CITATION_v3_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&quot;,&quot;citationItems&quot;:[{&quot;id&quot;:&quot;14b0d369-5e24-3673-9e5a-273cc5c1c4d7&quot;,&quot;itemData&quot;:{&quot;DOI&quot;:&quot;10.1016/j.msea.2018.12.070&quot;,&quot;ISSN&quot;:&quot;09215093&quot;,&quot;abstract&quot;:&quot;The tensile mechanical properties and anisotropy levels of identical test-coupons, fabricated from maraging steel 300 (MS300) using two alternative EOS EOSINT M280 Additive Manufacturing (AM) systems, have been examined. The mechanical performance variations resulting from process differences between the two suppliers and the part's build volume orientation (0° 45° and 90°) are investigated. Significant microstructural discrepancies, affecting mechanical performance, plasticity and anisotropy levels, have been observed in the as-built samples obtained from the two suppliers. A difference in the angle of the laser scan strategy, in conjunction with unfavourable powder feedstock characteristics, are understood to have had a profound influence on the plasticity and anisotropy divergences observed in the AM MS300 alloy. Plastic anisotropy levels can be largely reduced through application of aging heat-treatments, however, a degree of transverse strain anisotropy is likely to remain due to the AM alloy's fabrication history. Moreover, in this work both the anisotropic and elasticity tensors for this material are derived. These tensors can be used by researchers working on modelling and simulation of the MS300 mechanical properties.&quot;,&quot;author&quot;:[{&quot;dropping-particle&quot;:&quot;&quot;,&quot;family&quot;:&quot;Mooney&quot;,&quot;given&quot;:&quot;Barry&quot;,&quot;non-dropping-particle&quot;:&quot;&quot;,&quot;parse-names&quot;:false,&quot;suffix&quot;:&quot;&quot;},{&quot;dropping-particle&quot;:&quot;&quot;,&quot;family&quot;:&quot;Kourousis&quot;,&quot;given&quot;:&quot;Kyriakos I.&quot;,&quot;non-dropping-particle&quot;:&quot;&quot;,&quot;parse-names&quot;:false,&quot;suffix&quot;:&quot;&quot;},{&quot;dropping-particle&quot;:&quot;&quot;,&quot;family&quot;:&quot;Raghavendra&quot;,&quot;given&quot;:&quot;Ramesh&quot;,&quot;non-dropping-particle&quot;:&quot;&quot;,&quot;parse-names&quot;:false,&quot;suffix&quot;:&quot;&quot;},{&quot;dropping-particle&quot;:&quot;&quot;,&quot;family&quot;:&quot;Agius&quot;,&quot;given&quot;:&quot;Dylan&quot;,&quot;non-dropping-particle&quot;:&quot;&quot;,&quot;parse-names&quot;:false,&quot;suffix&quot;:&quot;&quot;}],&quot;container-title&quot;:&quot;Materials Science and Engineering A&quot;,&quot;id&quot;:&quot;14b0d369-5e24-3673-9e5a-273cc5c1c4d7&quot;,&quot;issue&quot;:&quot;July 2018&quot;,&quot;issued&quot;:{&quot;date-parts&quot;:[[&quot;2019&quot;]]},&quot;note&quot;:&quot;Same Material as mine and Aging Temperature analysis&quot;,&quot;page&quot;:&quot;115-125&quot;,&quot;publisher&quot;:&quot;Elsevier B.V.&quot;,&quot;title&quot;:&quot;Process phenomena influencing the tensile and anisotropic characteristics of additively manufactured maraging steel&quot;,&quot;type&quot;:&quot;article-journal&quot;,&quot;volume&quot;:&quot;745&quot;,&quot;container-title-short&quot;:&quot;&quot;},&quot;uris&quot;:[&quot;http://www.mendeley.com/documents/?uuid=7f751bdf-a1e2-4743-9eca-694100b202db&quot;],&quot;isTemporary&quot;:false,&quot;legacyDesktopId&quot;:&quot;7f751bdf-a1e2-4743-9eca-694100b202db&quot;},{&quot;id&quot;:&quot;b7573dad-7123-3154-a7ac-b15c1f160d72&quot;,&quot;itemData&quot;:{&quot;DOI&quot;:&quot;10.1016/j.addma.2018.10.032&quot;,&quot;ISSN&quot;:&quot;22148604&quot;,&quot;abstract&quot;:&quot;This experimental study investigates the combined effect of the three primary Additive Manufacturing (AM) build orientations (0° 45° and 90°) and an extensive array of heat treatment plans on the plastic anisotropy of maraging steel 300 (MS1) fabricated on the EOSINT M280 Direct Metal Laser Sintering (DMLS) system. The alloy's microstructure, hardness, tensile properties and plastic strain behaviour have been examined for various strengthening heat-treatment plans to assess the influence of the time and temperature combinations on plastic anisotropy and mechanical properties (e.g. strength, ductility). A comprehensive visual representation of the material's overall mechanical properties, for all three AM build orientations, against the various heat treatment plans is offered through time – temperature contour maps. Considerable plastic anisotropy has been confirmed in the as-built condition, which can be reduced by aging heat-treatment, as verified in this study. However, it has identified that a degree of transverse strain anisotropy is likely to remain due to the AM alloy's fabrication history, a finding that has not been previously reported in the literature. Moreover, the heat treatment plan (6h at 490 °C) recommended by the DMLS system manufacturer has been found not to be the optimal in terms of achieving high strength, hardness, ductility and low anisotropy for the MS1 material. With the use of the comprehensive experimental data collected and analysed in this study, and presented in the constructed contour maps, the alloy's heat treatment parameters (time, temperature) can be tailored to meet the desired strength/ductility/anisotropy design requirements, either for research or part production purposes.&quot;,&quot;author&quot;:[{&quot;dropping-particle&quot;:&quot;&quot;,&quot;family&quot;:&quot;Mooney&quot;,&quot;given&quot;:&quot;Barry&quot;,&quot;non-dropping-particle&quot;:&quot;&quot;,&quot;parse-names&quot;:false,&quot;suffix&quot;:&quot;&quot;},{&quot;dropping-particle&quot;:&quot;&quot;,&quot;family&quot;:&quot;Kourousis&quot;,&quot;given&quot;:&quot;Kyriakos I.&quot;,&quot;non-dropping-particle&quot;:&quot;&quot;,&quot;parse-names&quot;:false,&quot;suffix&quot;:&quot;&quot;},{&quot;dropping-particle&quot;:&quot;&quot;,&quot;family&quot;:&quot;Raghavendra&quot;,&quot;given&quot;:&quot;Ramesh&quot;,&quot;non-dropping-particle&quot;:&quot;&quot;,&quot;parse-names&quot;:false,&quot;suffix&quot;:&quot;&quot;}],&quot;container-title&quot;:&quot;Additive Manufacturing&quot;,&quot;id&quot;:&quot;b7573dad-7123-3154-a7ac-b15c1f160d72&quot;,&quot;issue&quot;:&quot;September 2018&quot;,&quot;issued&quot;:{&quot;date-parts&quot;:[[&quot;2019&quot;]]},&quot;page&quot;:&quot;19-31&quot;,&quot;publisher&quot;:&quot;Elsevier&quot;,&quot;title&quot;:&quot;Plastic anisotropy of additively manufactured maraging steel: Influence of the build orientation and heat treatments&quot;,&quot;type&quot;:&quot;article-journal&quot;,&quot;volume&quot;:&quot;25&quot;,&quot;container-title-short&quot;:&quot;&quot;},&quot;uris&quot;:[&quot;http://www.mendeley.com/documents/?uuid=675e3abf-05ac-4d9a-9b85-1cb4bcada82c&quot;],&quot;isTemporary&quot;:false,&quot;legacyDesktopId&quot;:&quot;675e3abf-05ac-4d9a-9b85-1cb4bcada82c&quot;}]},{&quot;citationID&quot;:&quot;MENDELEY_CITATION_98b80720-2627-44d1-856d-f8fbfcfe12a2&quot;,&quot;properties&quot;:{&quot;noteIndex&quot;:0},&quot;isEdited&quot;:false,&quot;manualOverride&quot;:{&quot;isManuallyOverridden&quot;:false,&quot;citeprocText&quot;:&quot;[20]&quot;,&quot;manualOverrideText&quot;:&quot;&quot;},&quot;citationTag&quot;:&quot;MENDELEY_CITATION_v3_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&quot;,&quot;citationItems&quot;:[{&quot;id&quot;:&quot;be781c31-70bc-322e-9900-c6f56c948527&quot;,&quot;itemData&quot;:{&quot;type&quot;:&quot;article-journal&quot;,&quot;id&quot;:&quot;be781c31-70bc-322e-9900-c6f56c948527&quot;,&quot;title&quot;:&quot;Effect of heat treatment on the microstructure and mechanical properties of maraging steel by selective laser melting&quot;,&quot;author&quot;:[{&quot;family&quot;:&quot;Bai&quot;,&quot;given&quot;:&quot;Yuchao&quot;,&quot;parse-names&quot;:false,&quot;dropping-particle&quot;:&quot;&quot;,&quot;non-dropping-particle&quot;:&quot;&quot;},{&quot;family&quot;:&quot;Wang&quot;,&quot;given&quot;:&quot;Di&quot;,&quot;parse-names&quot;:false,&quot;dropping-particle&quot;:&quot;&quot;,&quot;non-dropping-particle&quot;:&quot;&quot;},{&quot;family&quot;:&quot;Yang&quot;,&quot;given&quot;:&quot;Yongqiang&quot;,&quot;parse-names&quot;:false,&quot;dropping-particle&quot;:&quot;&quot;,&quot;non-dropping-particle&quot;:&quot;&quot;},{&quot;family&quot;:&quot;Wang&quot;,&quot;given&quot;:&quot;Hao&quot;,&quot;parse-names&quot;:false,&quot;dropping-particle&quot;:&quot;&quot;,&quot;non-dropping-particle&quot;:&quot;&quot;}],&quot;container-title&quot;:&quot;Materials Science and Engineering: A&quot;,&quot;accessed&quot;:{&quot;date-parts&quot;:[[2022,3,13]]},&quot;DOI&quot;:&quot;10.1016/J.MSEA.2019.05.115&quot;,&quot;ISSN&quot;:&quot;0921-5093&quot;,&quot;issued&quot;:{&quot;date-parts&quot;:[[2019,7,8]]},&quot;page&quot;:&quot;105-117&quot;,&quot;abstract&quot;:&quot;This work investigates the solution phenomenon, aging behavior and room-temperature mechanical properties of maraging steel manufactured by selective laser melting (SLM). Different heat treatment experiments, including solution treatment (ST), direct aging treatment (DAT) and solution + aging treatment (SAT) are designed. Microstructure analysis indicates that ST and SAT will eliminate the cellular and lath structures, but DAT has little effect on these. The content of austenite increases with the addition of DAT temperature and holding time. While austenite is almost undetectable in ST and SAT samples. Meanwhile, both the elongation and toughness of the samples with DAT gain a slight improvement with the temperature increasing. Importantly, DAT yields similar microhardness, tensile strength and impact toughness to SAT, although the resultant microstructures are completely different. The results demonstrate that DAT can achieve the similar mechanical properties to SAT samples. Samples with high mechanical properties (microhardness of 653.93 HV and ultimate strength of 2126.30 MPa) have been obtained by DAT at 520 °C for 6 h as well as solution treatment at 900 °C for 1 h and aging treatment at 520 °C for 6 h. This investigation reveals the evolution regularity of microstructure, microhardness, tensile performance and impact toughness of maraging steel manufactured by SLM after different heat treatments.&quot;,&quot;publisher&quot;:&quot;Elsevier&quot;,&quot;volume&quot;:&quot;760&quot;,&quot;expandedJournalTitle&quot;:&quot;Materials Science and Engineering: A&quot;,&quot;container-title-short&quot;:&quot;&quot;},&quot;isTemporary&quot;:false}]},{&quot;citationID&quot;:&quot;MENDELEY_CITATION_201843fb-7702-417e-849c-53ee4b02c91c&quot;,&quot;properties&quot;:{&quot;noteIndex&quot;:0},&quot;isEdited&quot;:false,&quot;manualOverride&quot;:{&quot;isManuallyOverridden&quot;:false,&quot;citeprocText&quot;:&quot;[20–22]&quot;,&quot;manualOverrideText&quot;:&quot;&quot;},&quot;citationTag&quot;:&quot;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&quot;,&quot;citationItems&quot;:[{&quot;id&quot;:&quot;be781c31-70bc-322e-9900-c6f56c948527&quot;,&quot;itemData&quot;:{&quot;type&quot;:&quot;article-journal&quot;,&quot;id&quot;:&quot;be781c31-70bc-322e-9900-c6f56c948527&quot;,&quot;title&quot;:&quot;Effect of heat treatment on the microstructure and mechanical properties of maraging steel by selective laser melting&quot;,&quot;author&quot;:[{&quot;family&quot;:&quot;Bai&quot;,&quot;given&quot;:&quot;Yuchao&quot;,&quot;parse-names&quot;:false,&quot;dropping-particle&quot;:&quot;&quot;,&quot;non-dropping-particle&quot;:&quot;&quot;},{&quot;family&quot;:&quot;Wang&quot;,&quot;given&quot;:&quot;Di&quot;,&quot;parse-names&quot;:false,&quot;dropping-particle&quot;:&quot;&quot;,&quot;non-dropping-particle&quot;:&quot;&quot;},{&quot;family&quot;:&quot;Yang&quot;,&quot;given&quot;:&quot;Yongqiang&quot;,&quot;parse-names&quot;:false,&quot;dropping-particle&quot;:&quot;&quot;,&quot;non-dropping-particle&quot;:&quot;&quot;},{&quot;family&quot;:&quot;Wang&quot;,&quot;given&quot;:&quot;Hao&quot;,&quot;parse-names&quot;:false,&quot;dropping-particle&quot;:&quot;&quot;,&quot;non-dropping-particle&quot;:&quot;&quot;}],&quot;container-title&quot;:&quot;Materials Science and Engineering: A&quot;,&quot;accessed&quot;:{&quot;date-parts&quot;:[[2022,3,13]]},&quot;DOI&quot;:&quot;10.1016/J.MSEA.2019.05.115&quot;,&quot;ISSN&quot;:&quot;0921-5093&quot;,&quot;issued&quot;:{&quot;date-parts&quot;:[[2019,7,8]]},&quot;page&quot;:&quot;105-117&quot;,&quot;abstract&quot;:&quot;This work investigates the solution phenomenon, aging behavior and room-temperature mechanical properties of maraging steel manufactured by selective laser melting (SLM). Different heat treatment experiments, including solution treatment (ST), direct aging treatment (DAT) and solution + aging treatment (SAT) are designed. Microstructure analysis indicates that ST and SAT will eliminate the cellular and lath structures, but DAT has little effect on these. The content of austenite increases with the addition of DAT temperature and holding time. While austenite is almost undetectable in ST and SAT samples. Meanwhile, both the elongation and toughness of the samples with DAT gain a slight improvement with the temperature increasing. Importantly, DAT yields similar microhardness, tensile strength and impact toughness to SAT, although the resultant microstructures are completely different. The results demonstrate that DAT can achieve the similar mechanical properties to SAT samples. Samples with high mechanical properties (microhardness of 653.93 HV and ultimate strength of 2126.30 MPa) have been obtained by DAT at 520 °C for 6 h as well as solution treatment at 900 °C for 1 h and aging treatment at 520 °C for 6 h. This investigation reveals the evolution regularity of microstructure, microhardness, tensile performance and impact toughness of maraging steel manufactured by SLM after different heat treatments.&quot;,&quot;publisher&quot;:&quot;Elsevier&quot;,&quot;volume&quot;:&quot;760&quot;,&quot;expandedJournalTitle&quot;:&quot;Materials Science and Engineering: A&quot;,&quot;container-title-short&quot;:&quot;&quot;},&quot;isTemporary&quot;:false},{&quot;id&quot;:&quot;5ebd9d61-c24a-3ccf-bcd1-573dd07d0814&quot;,&quot;itemData&quot;:{&quot;type&quot;:&quot;article-journal&quot;,&quot;id&quot;:&quot;5ebd9d61-c24a-3ccf-bcd1-573dd07d0814&quot;,&quot;title&quot;:&quot;Microstructure and machinability of selective laser melted high-strength maraging steel with heat treatment&quot;,&quot;author&quot;:[{&quot;family&quot;:&quot;Bai&quot;,&quot;given&quot;:&quot;Yuchao&quot;,&quot;parse-names&quot;:false,&quot;dropping-particle&quot;:&quot;&quot;,&quot;non-dropping-particle&quot;:&quot;&quot;},{&quot;family&quot;:&quot;Zhao&quot;,&quot;given&quot;:&quot;Cuiling&quot;,&quot;parse-names&quot;:false,&quot;dropping-particle&quot;:&quot;&quot;,&quot;non-dropping-particle&quot;:&quot;&quot;},{&quot;family&quot;:&quot;Yang&quot;,&quot;given&quot;:&quot;Jin&quot;,&quot;parse-names&quot;:false,&quot;dropping-particle&quot;:&quot;&quot;,&quot;non-dropping-particle&quot;:&quot;&quot;},{&quot;family&quot;:&quot;Hong&quot;,&quot;given&quot;:&quot;Ruochen&quot;,&quot;parse-names&quot;:false,&quot;dropping-particle&quot;:&quot;&quot;,&quot;non-dropping-particle&quot;:&quot;&quot;},{&quot;family&quot;:&quot;Weng&quot;,&quot;given&quot;:&quot;Can&quot;,&quot;parse-names&quot;:false,&quot;dropping-particle&quot;:&quot;&quot;,&quot;non-dropping-particle&quot;:&quot;&quot;},{&quot;family&quot;:&quot;Wang&quot;,&quot;given&quot;:&quot;Hao&quot;,&quot;parse-names&quot;:false,&quot;dropping-particle&quot;:&quot;&quot;,&quot;non-dropping-particle&quot;:&quot;&quot;}],&quot;container-title&quot;:&quot;Journal of Materials Processing Technology&quot;,&quot;accessed&quot;:{&quot;date-parts&quot;:[[2022,3,14]]},&quot;DOI&quot;:&quot;10.1016/j.jmatprotec.2020.116906&quot;,&quot;ISSN&quot;:&quot;09240136&quot;,&quot;URL&quot;:&quot;https://linkinghub.elsevier.com/retrieve/pii/S0924013620303204&quot;,&quot;issued&quot;:{&quot;date-parts&quot;:[[2021,2,1]]},&quot;page&quot;:&quot;116906&quot;,&quot;abstract&quot;:&quot;Additive manufacturing (AM) provides a higher degree-of-freedom manufacturing process for high-mix low-volume manufacturing. However, the as-built surface quality by AM processes is generally inferior to that fabricated by conventional subtractive manufacturing and the machinability investigation for post-processing of additively manufactured (AMed) parts is insufficient. In this paper, milling experiments are undertaken to improve the surface finish of the AMed high-strength maraging steel (18Ni300) manufactured by additive manufacturing with and without heat treatment. The influence of microstructure on the machinability is explored, including microhardness, cutting force, surface roughness, tool wear, and chip formation. Significant variation in machinability is identified between the AMed samples that feature distinct microstructures. Surface microhardness of the as-built and heat-treated samples both increased after milling. Cutting forces and tool wear increased sharply after ageing treatment but only a minor change was observed in the as-built samples and those subjected to solution treatment. Roughness value of the as-built samples was reduced from ∼10 to &lt;0.4 μm after milling. Ageing treatment induced chip adhesion on the tool surface and high degree of chip curling. According to the chip morphology analysis, machining of both as-built and solution-treated samples will produce smaller chip serrations and continuous chip formation comparing to the large serrations and fracture morphology in ageing-treated chips. This paper elucidates the relationship between material microstructure and machinability of AMed maraging steel.&quot;,&quot;publisher&quot;:&quot;Elsevier&quot;,&quot;volume&quot;:&quot;288&quot;,&quot;container-title-short&quot;:&quot;&quot;},&quot;isTemporary&quot;:false},{&quot;id&quot;:&quot;74b07e70-16e1-3423-925e-a8056cd5ed31&quot;,&quot;itemData&quot;:{&quot;type&quot;:&quot;article-journal&quot;,&quot;id&quot;:&quot;74b07e70-16e1-3423-925e-a8056cd5ed31&quot;,&quot;title&quot;:&quot;Effect of thermal cycling and aging stages on the microstructure and bending strength of a selective laser melted 300-grade maraging steel&quot;,&quot;author&quot;:[{&quot;family&quot;:&quot;Conde&quot;,&quot;given&quot;:&quot;F. F.&quot;,&quot;parse-names&quot;:false,&quot;dropping-particle&quot;:&quot;&quot;,&quot;non-dropping-particle&quot;:&quot;&quot;},{&quot;family&quot;:&quot;Escobar&quot;,&quot;given&quot;:&quot;J. D.&quot;,&quot;parse-names&quot;:false,&quot;dropping-particle&quot;:&quot;&quot;,&quot;non-dropping-particle&quot;:&quot;&quot;},{&quot;family&quot;:&quot;Oliveira&quot;,&quot;given&quot;:&quot;J. P.&quot;,&quot;parse-names&quot;:false,&quot;dropping-particle&quot;:&quot;&quot;,&quot;non-dropping-particle&quot;:&quot;&quot;},{&quot;family&quot;:&quot;Béreš&quot;,&quot;given&quot;:&quot;M.&quot;,&quot;parse-names&quot;:false,&quot;dropping-particle&quot;:&quot;&quot;,&quot;non-dropping-particle&quot;:&quot;&quot;},{&quot;family&quot;:&quot;Jardini&quot;,&quot;given&quot;:&quot;A. L.&quot;,&quot;parse-names&quot;:false,&quot;dropping-particle&quot;:&quot;&quot;,&quot;non-dropping-particle&quot;:&quot;&quot;},{&quot;family&quot;:&quot;Bose&quot;,&quot;given&quot;:&quot;W. W.&quot;,&quot;parse-names&quot;:false,&quot;dropping-particle&quot;:&quot;&quot;,&quot;non-dropping-particle&quot;:&quot;&quot;},{&quot;family&quot;:&quot;Avila&quot;,&quot;given&quot;:&quot;J. A.&quot;,&quot;parse-names&quot;:false,&quot;dropping-particle&quot;:&quot;&quot;,&quot;non-dropping-particle&quot;:&quot;&quot;}],&quot;container-title&quot;:&quot;Materials Science and Engineering A&quot;,&quot;DOI&quot;:&quot;10.1016/j.msea.2019.03.129&quot;,&quot;ISSN&quot;:&quot;09215093&quot;,&quot;URL&quot;:&quot;https://doi.org/10.1016/j.msea.2019.03.129&quot;,&quot;issued&quot;:{&quot;date-parts&quot;:[[2019]]},&quot;page&quot;:&quot;192-201&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publisher&quot;:&quot;Elsevier B.V.&quot;,&quot;issue&quot;:&quot;March&quot;,&quot;volume&quot;:&quot;758&quot;,&quot;expandedJournalTitle&quot;:&quot;Materials Science and Engineering A&quot;,&quot;container-title-short&quot;:&quot;&quot;},&quot;isTemporary&quot;:false}]},{&quot;citationID&quot;:&quot;MENDELEY_CITATION_53924675-4a31-4d66-a1d4-01e302530003&quot;,&quot;properties&quot;:{&quot;noteIndex&quot;:0},&quot;isEdited&quot;:false,&quot;manualOverride&quot;:{&quot;citeprocText&quot;:&quot;[22,23]&quot;,&quot;isManuallyOverridden&quot;:false,&quot;manualOverrideText&quot;:&quot;&quot;},&quot;citationTag&quot;:&quot;MENDELEY_CITATION_v3_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&quot;,&quot;citationItems&quot;:[{&quot;id&quot;:&quot;74b07e70-16e1-3423-925e-a8056cd5ed31&quot;,&quot;itemData&quot;:{&quot;DOI&quot;:&quot;10.1016/j.msea.2019.03.129&quot;,&quot;ISSN&quot;:&quot;09215093&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author&quot;:[{&quot;dropping-particle&quot;:&quot;&quot;,&quot;family&quot;:&quot;Conde&quot;,&quot;given&quot;:&quot;F. F.&quot;,&quot;non-dropping-particle&quot;:&quot;&quot;,&quot;parse-names&quot;:false,&quot;suffix&quot;:&quot;&quot;},{&quot;dropping-particle&quot;:&quot;&quot;,&quot;family&quot;:&quot;Escobar&quot;,&quot;given&quot;:&quot;J. D.&quot;,&quot;non-dropping-particle&quot;:&quot;&quot;,&quot;parse-names&quot;:false,&quot;suffix&quot;:&quot;&quot;},{&quot;dropping-particle&quot;:&quot;&quot;,&quot;family&quot;:&quot;Oliveira&quot;,&quot;given&quot;:&quot;J. P.&quot;,&quot;non-dropping-particle&quot;:&quot;&quot;,&quot;parse-names&quot;:false,&quot;suffix&quot;:&quot;&quot;},{&quot;dropping-particle&quot;:&quot;&quot;,&quot;family&quot;:&quot;Béreš&quot;,&quot;given&quot;:&quot;M.&quot;,&quot;non-dropping-particle&quot;:&quot;&quot;,&quot;parse-names&quot;:false,&quot;suffix&quot;:&quot;&quot;},{&quot;dropping-particle&quot;:&quot;&quot;,&quot;family&quot;:&quot;Jardini&quot;,&quot;given&quot;:&quot;A. L.&quot;,&quot;non-dropping-particle&quot;:&quot;&quot;,&quot;parse-names&quot;:false,&quot;suffix&quot;:&quot;&quot;},{&quot;dropping-particle&quot;:&quot;&quot;,&quot;family&quot;:&quot;Bose&quot;,&quot;given&quot;:&quot;W. W.&quot;,&quot;non-dropping-particle&quot;:&quot;&quot;,&quot;parse-names&quot;:false,&quot;suffix&quot;:&quot;&quot;},{&quot;dropping-particle&quot;:&quot;&quot;,&quot;family&quot;:&quot;Avila&quot;,&quot;given&quot;:&quot;J. A.&quot;,&quot;non-dropping-particle&quot;:&quot;&quot;,&quot;parse-names&quot;:false,&quot;suffix&quot;:&quot;&quot;}],&quot;container-title&quot;:&quot;Materials Science and Engineering A&quot;,&quot;id&quot;:&quot;74b07e70-16e1-3423-925e-a8056cd5ed31&quot;,&quot;issue&quot;:&quot;March&quot;,&quot;issued&quot;:{&quot;date-parts&quot;:[[&quot;2019&quot;]]},&quot;page&quot;:&quot;192-201&quot;,&quot;publisher&quot;:&quot;Elsevier B.V.&quot;,&quot;title&quot;:&quot;Effect of thermal cycling and aging stages on the microstructure and bending strength of a selective laser melted 300-grade maraging steel&quot;,&quot;type&quot;:&quot;article-journal&quot;,&quot;volume&quot;:&quot;758&quot;,&quot;container-title-short&quot;:&quot;&quot;},&quot;uris&quot;:[&quot;http://www.mendeley.com/documents/?uuid=e60b5046-752c-49f5-850b-3e34cce23e0c&quot;],&quot;isTemporary&quot;:false,&quot;legacyDesktopId&quot;:&quot;e60b5046-752c-49f5-850b-3e34cce23e0c&quot;},{&quot;id&quot;:&quot;3a07321b-699a-3a65-bb78-ef85b60c6aff&quot;,&quot;itemData&quot;:{&quot;DOI&quot;:&quot;10.1016/J.ACTAMAT.2014.07.020&quot;,&quot;ISSN&quot;:&quot;1359-6454&quot;,&quot;abstract&quot;:&quot;Steels containing reverted nanoscale austenite (γRN) islands or films dispersed in a martensitic matrix show excellent strength, ductility and toughness. The underlying microstructural mechanisms responsible for these improvements are not yet understood, but are observed to be strongly connected to the γRN island or film size. Two main micromechanical effects are conceivable in this context, namely: (i) interaction of γRN with microcracks from the matrix (crack blunting or arresting); and (ii) deformation-induced phase transformation of γRN to martensite (TRIP effect). The focus here is on the latter phenomenon. To investigate size effects on γRN transformation independent of other factors that can influence austenite stability (composition, crystallographic orientation, defect density, surrounding phase, etc.), a model (TRIP-maraging steel) microstructure is designed with support from diffusion simulations (using DICTRA software) to have the same, homogeneous chemical composition in all γRN grains. Characterization is conducted by in-situ tension and bending experiments in conjunction with high-resolution electron backscatter diffraction mapping and scanning electron microscopy imaging, as well as post-mortem transmission electron microscopy and synchrotron X-ray diffraction analysis. Results reveal an unexpected \&quot;smaller is less stable\&quot; effect due to the size-dependent competition between mechanical twinning and deformation-induced phase transformation. © 2014 Acta Materialia Inc. Published by Elsevier Ltd. All rights reserved.&quot;,&quot;author&quot;:[{&quot;dropping-particle&quot;:&quot;&quot;,&quot;family&quot;:&quot;Wang&quot;,&quot;given&quot;:&quot;M. M.&quot;,&quot;non-dropping-particle&quot;:&quot;&quot;,&quot;parse-names&quot;:false,&quot;suffix&quot;:&quot;&quot;},{&quot;dropping-particle&quot;:&quot;&quot;,&quot;family&quot;:&quot;Tasan&quot;,&quot;given&quot;:&quot;C. C.&quot;,&quot;non-dropping-particle&quot;:&quot;&quot;,&quot;parse-names&quot;:false,&quot;suffix&quot;:&quot;&quot;},{&quot;dropping-particle&quot;:&quot;&quot;,&quot;family&quot;:&quot;Ponge&quot;,&quot;given&quot;:&quot;D.&quot;,&quot;non-dropping-particle&quot;:&quot;&quot;,&quot;parse-names&quot;:false,&quot;suffix&quot;:&quot;&quot;},{&quot;dropping-particle&quot;:&quot;&quot;,&quot;family&quot;:&quot;Kostka&quot;,&quot;given&quot;:&quot;A.&quot;,&quot;non-dropping-particle&quot;:&quot;&quot;,&quot;parse-names&quot;:false,&quot;suffix&quot;:&quot;&quot;},{&quot;dropping-particle&quot;:&quot;&quot;,&quot;family&quot;:&quot;Raabe&quot;,&quot;given&quot;:&quot;D.&quot;,&quot;non-dropping-particle&quot;:&quot;&quot;,&quot;parse-names&quot;:false,&quot;suffix&quot;:&quot;&quot;}],&quot;container-title&quot;:&quot;Acta Materialia&quot;,&quot;id&quot;:&quot;3a07321b-699a-3a65-bb78-ef85b60c6aff&quot;,&quot;issued&quot;:{&quot;date-parts&quot;:[[&quot;2014&quot;,&quot;10&quot;,&quot;15&quot;]]},&quot;page&quot;:&quot;268-281&quot;,&quot;publisher&quot;:&quot;Pergamon&quot;,&quot;title&quot;:&quot;Smaller is less stable: Size effects on twinning vs. transformation of reverted austenite in TRIP-maraging steels&quot;,&quot;type&quot;:&quot;article-journal&quot;,&quot;volume&quot;:&quot;79&quot;,&quot;container-title-short&quot;:&quot;&quot;},&quot;uris&quot;:[&quot;http://www.mendeley.com/documents/?uuid=3a07321b-699a-3a65-bb78-ef85b60c6aff&quot;],&quot;isTemporary&quot;:false,&quot;legacyDesktopId&quot;:&quot;3a07321b-699a-3a65-bb78-ef85b60c6aff&quot;}]},{&quot;citationID&quot;:&quot;MENDELEY_CITATION_66d90870-b062-498f-b945-6a4fbcafaab1&quot;,&quot;properties&quot;:{&quot;noteIndex&quot;:0},&quot;isEdited&quot;:false,&quot;manualOverride&quot;:{&quot;citeprocText&quot;:&quot;[22,24]&quot;,&quot;isManuallyOverridden&quot;:false,&quot;manualOverrideText&quot;:&quot;&quot;},&quot;citationTag&quot;:&quot;MENDELEY_CITATION_v3_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&quot;,&quot;citationItems&quot;:[{&quot;id&quot;:&quot;74b07e70-16e1-3423-925e-a8056cd5ed31&quot;,&quot;itemData&quot;:{&quot;DOI&quot;:&quot;10.1016/j.msea.2019.03.129&quot;,&quot;ISSN&quot;:&quot;09215093&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author&quot;:[{&quot;dropping-particle&quot;:&quot;&quot;,&quot;family&quot;:&quot;Conde&quot;,&quot;given&quot;:&quot;F. F.&quot;,&quot;non-dropping-particle&quot;:&quot;&quot;,&quot;parse-names&quot;:false,&quot;suffix&quot;:&quot;&quot;},{&quot;dropping-particle&quot;:&quot;&quot;,&quot;family&quot;:&quot;Escobar&quot;,&quot;given&quot;:&quot;J. D.&quot;,&quot;non-dropping-particle&quot;:&quot;&quot;,&quot;parse-names&quot;:false,&quot;suffix&quot;:&quot;&quot;},{&quot;dropping-particle&quot;:&quot;&quot;,&quot;family&quot;:&quot;Oliveira&quot;,&quot;given&quot;:&quot;J. P.&quot;,&quot;non-dropping-particle&quot;:&quot;&quot;,&quot;parse-names&quot;:false,&quot;suffix&quot;:&quot;&quot;},{&quot;dropping-particle&quot;:&quot;&quot;,&quot;family&quot;:&quot;Béreš&quot;,&quot;given&quot;:&quot;M.&quot;,&quot;non-dropping-particle&quot;:&quot;&quot;,&quot;parse-names&quot;:false,&quot;suffix&quot;:&quot;&quot;},{&quot;dropping-particle&quot;:&quot;&quot;,&quot;family&quot;:&quot;Jardini&quot;,&quot;given&quot;:&quot;A. L.&quot;,&quot;non-dropping-particle&quot;:&quot;&quot;,&quot;parse-names&quot;:false,&quot;suffix&quot;:&quot;&quot;},{&quot;dropping-particle&quot;:&quot;&quot;,&quot;family&quot;:&quot;Bose&quot;,&quot;given&quot;:&quot;W. W.&quot;,&quot;non-dropping-particle&quot;:&quot;&quot;,&quot;parse-names&quot;:false,&quot;suffix&quot;:&quot;&quot;},{&quot;dropping-particle&quot;:&quot;&quot;,&quot;family&quot;:&quot;Avila&quot;,&quot;given&quot;:&quot;J. A.&quot;,&quot;non-dropping-particle&quot;:&quot;&quot;,&quot;parse-names&quot;:false,&quot;suffix&quot;:&quot;&quot;}],&quot;container-title&quot;:&quot;Materials Science and Engineering A&quot;,&quot;id&quot;:&quot;74b07e70-16e1-3423-925e-a8056cd5ed31&quot;,&quot;issue&quot;:&quot;March&quot;,&quot;issued&quot;:{&quot;date-parts&quot;:[[&quot;2019&quot;]]},&quot;page&quot;:&quot;192-201&quot;,&quot;publisher&quot;:&quot;Elsevier B.V.&quot;,&quot;title&quot;:&quot;Effect of thermal cycling and aging stages on the microstructure and bending strength of a selective laser melted 300-grade maraging steel&quot;,&quot;type&quot;:&quot;article-journal&quot;,&quot;volume&quot;:&quot;758&quot;,&quot;container-title-short&quot;:&quot;&quot;},&quot;uris&quot;:[&quot;http://www.mendeley.com/documents/?uuid=e60b5046-752c-49f5-850b-3e34cce23e0c&quot;],&quot;isTemporary&quot;:false,&quot;legacyDesktopId&quot;:&quot;e60b5046-752c-49f5-850b-3e34cce23e0c&quot;},{&quot;id&quot;:&quot;17024c87-9b70-3550-91a4-c031dd8811cc&quot;,&quot;itemData&quot;:{&quot;type&quot;:&quot;article-journal&quot;,&quot;id&quot;:&quot;17024c87-9b70-3550-91a4-c031dd8811cc&quot;,&quot;title&quot;:&quot;Increased Fracture Toughness in a 300 Grade Maraging Steel As a Result of Thermal Cycling.&quot;,&quot;author&quot;:[{&quot;family&quot;:&quot;Antolovich&quot;,&quot;given&quot;:&quot;Stephen D.&quot;,&quot;parse-names&quot;:false,&quot;dropping-particle&quot;:&quot;&quot;,&quot;non-dropping-particle&quot;:&quot;&quot;},{&quot;family&quot;:&quot;Saxena&quot;,&quot;given&quot;:&quot;Ashok&quot;,&quot;parse-names&quot;:false,&quot;dropping-particle&quot;:&quot;&quot;,&quot;non-dropping-particle&quot;:&quot;&quot;},{&quot;family&quot;:&quot;Chanani&quot;,&quot;given&quot;:&quot;G. R.&quot;,&quot;parse-names&quot;:false,&quot;dropping-particle&quot;:&quot;&quot;,&quot;non-dropping-particle&quot;:&quot;&quot;}],&quot;container-title&quot;:&quot;Metall Trans&quot;,&quot;DOI&quot;:&quot;10.1007/BF02644658&quot;,&quot;issued&quot;:{&quot;date-parts&quot;:[[1974]]},&quot;page&quot;:&quot;623-632&quot;,&quot;abstract&quot;:&quot;Systematic changes in the fracture toughness of a 300 grade 18Ni-9Co commercial maraging steel were obtained by using a nonstandard heat treatment. Microstructures consisting of variable amounts of retained austenite in an aged martensitic matrix were produced. A mathematical model is presented relating these toughness values to the properties of the individual constituents. Increases in fracture toughness were attributed to the nature of the distribution of the tough phase (retained austenite) in a brittle matrix of precipitation hardened martensite. In some cases, a strain-induced transformation to martensite was observed which greatly added to the toughness. Some improvements in fatigue crack propagation characteristics also resulted from this heat treatment.&quot;,&quot;issue&quot;:&quot;3&quot;,&quot;volume&quot;:&quot;5&quot;,&quot;container-title-short&quot;:&quot;&quot;},&quot;isTemporary&quot;:false}]},{&quot;citationID&quot;:&quot;MENDELEY_CITATION_793c2bc1-4ca2-4178-bd7c-b1bf1c2f88a3&quot;,&quot;properties&quot;:{&quot;noteIndex&quot;:0},&quot;isEdited&quot;:false,&quot;manualOverride&quot;:{&quot;isManuallyOverridden&quot;:false,&quot;citeprocText&quot;:&quot;[22]&quot;,&quot;manualOverrideText&quot;:&quot;&quot;},&quot;citationTag&quot;:&quot;MENDELEY_CITATION_v3_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&quot;,&quot;citationItems&quot;:[{&quot;id&quot;:&quot;74b07e70-16e1-3423-925e-a8056cd5ed31&quot;,&quot;itemData&quot;:{&quot;type&quot;:&quot;article-journal&quot;,&quot;id&quot;:&quot;74b07e70-16e1-3423-925e-a8056cd5ed31&quot;,&quot;title&quot;:&quot;Effect of thermal cycling and aging stages on the microstructure and bending strength of a selective laser melted 300-grade maraging steel&quot;,&quot;author&quot;:[{&quot;family&quot;:&quot;Conde&quot;,&quot;given&quot;:&quot;F. F.&quot;,&quot;parse-names&quot;:false,&quot;dropping-particle&quot;:&quot;&quot;,&quot;non-dropping-particle&quot;:&quot;&quot;},{&quot;family&quot;:&quot;Escobar&quot;,&quot;given&quot;:&quot;J. D.&quot;,&quot;parse-names&quot;:false,&quot;dropping-particle&quot;:&quot;&quot;,&quot;non-dropping-particle&quot;:&quot;&quot;},{&quot;family&quot;:&quot;Oliveira&quot;,&quot;given&quot;:&quot;J. P.&quot;,&quot;parse-names&quot;:false,&quot;dropping-particle&quot;:&quot;&quot;,&quot;non-dropping-particle&quot;:&quot;&quot;},{&quot;family&quot;:&quot;Béreš&quot;,&quot;given&quot;:&quot;M.&quot;,&quot;parse-names&quot;:false,&quot;dropping-particle&quot;:&quot;&quot;,&quot;non-dropping-particle&quot;:&quot;&quot;},{&quot;family&quot;:&quot;Jardini&quot;,&quot;given&quot;:&quot;A. L.&quot;,&quot;parse-names&quot;:false,&quot;dropping-particle&quot;:&quot;&quot;,&quot;non-dropping-particle&quot;:&quot;&quot;},{&quot;family&quot;:&quot;Bose&quot;,&quot;given&quot;:&quot;W. W.&quot;,&quot;parse-names&quot;:false,&quot;dropping-particle&quot;:&quot;&quot;,&quot;non-dropping-particle&quot;:&quot;&quot;},{&quot;family&quot;:&quot;Avila&quot;,&quot;given&quot;:&quot;J. A.&quot;,&quot;parse-names&quot;:false,&quot;dropping-particle&quot;:&quot;&quot;,&quot;non-dropping-particle&quot;:&quot;&quot;}],&quot;container-title&quot;:&quot;Materials Science and Engineering A&quot;,&quot;DOI&quot;:&quot;10.1016/j.msea.2019.03.129&quot;,&quot;ISSN&quot;:&quot;09215093&quot;,&quot;URL&quot;:&quot;https://doi.org/10.1016/j.msea.2019.03.129&quot;,&quot;issued&quot;:{&quot;date-parts&quot;:[[2019]]},&quot;page&quot;:&quot;192-201&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publisher&quot;:&quot;Elsevier B.V.&quot;,&quot;issue&quot;:&quot;March&quot;,&quot;volume&quot;:&quot;758&quot;,&quot;expandedJournalTitle&quot;:&quot;Materials Science and Engineering A&quot;,&quot;container-title-short&quot;:&quot;&quot;},&quot;isTemporary&quot;:false}]},{&quot;citationID&quot;:&quot;MENDELEY_CITATION_5bce1605-69b7-4afd-8199-d4561b057cc9&quot;,&quot;properties&quot;:{&quot;noteIndex&quot;:0},&quot;isEdited&quot;:false,&quot;manualOverride&quot;:{&quot;citeprocText&quot;:&quot;[10,25]&quot;,&quot;isManuallyOverridden&quot;:false,&quot;manualOverrideText&quot;:&quot;&quot;},&quot;citationTag&quot;:&quot;MENDELEY_CITATION_v3_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&quot;,&quot;citationItems&quot;:[{&quot;id&quot;:&quot;24c4c3ed-ac68-3116-9e85-2782440f3e28&quot;,&quot;itemData&quot;:{&quot;DOI&quot;:&quot;10.1016/j.jallcom.2017.07.177&quot;,&quot;ISSN&quot;:&quot;09258388&quot;,&quot;abstract&quot;:&quot;The microstructure and room temperature mechanical properties of a18Ni (300) grade maraging steel (MS) fabricated using the selective laser melting (SLM) technique were studied, in both before- and after-aging conditions. Microstructural analysis reveals fine cellular structure in the as-SLM MS. Upon aging, nanoscale precipitation of intermetallic compounds occurs within the cells, which in turn, result in marked improvements in yield and ultimate tensile strengths, substantial reductions in ductility and fracture toughness, and a transition from dimple to quasi-cleavage fracture morphology. Overall, the mechanical performance, including the fatigue crack growth characteristics, of the SLM MS after aging is found to be similar to that of conventionally manufactured MS of the same grade. Importantly, the reduced ductility does not lead to a reduction in toughness, attributed to the stress induced martensitic transformation as a result of austenite presence in aged SLM MS. Although the SLM alloy possesses a mesostructure, which is a result of line-by-line laser scanning and layer-by-layer building of the components, no significant anisotropy in the mechanical behavior is observed, which is a result of strong metallurgical bonding between adjoining lines and layers. These results are discussed in terms of the meso- and micro-structural features.&quot;,&quot;author&quot;:[{&quot;dropping-particle&quot;:&quot;&quot;,&quot;family&quot;:&quot;Suryawanshi&quot;,&quot;given&quot;:&quot;Jyoti&quot;,&quot;non-dropping-particle&quot;:&quot;&quot;,&quot;parse-names&quot;:false,&quot;suffix&quot;:&quot;&quot;},{&quot;dropping-particle&quot;:&quot;&quot;,&quot;family&quot;:&quot;Prashanth&quot;,&quot;given&quot;:&quot;K. G.&quot;,&quot;non-dropping-particle&quot;:&quot;&quot;,&quot;parse-names&quot;:false,&quot;suffix&quot;:&quot;&quot;},{&quot;dropping-particle&quot;:&quot;&quot;,&quot;family&quot;:&quot;Ramamurty&quot;,&quot;given&quot;:&quot;U.&quot;,&quot;non-dropping-particle&quot;:&quot;&quot;,&quot;parse-names&quot;:false,&quot;suffix&quot;:&quot;&quot;}],&quot;container-title&quot;:&quot;Journal of Alloys and Compounds&quot;,&quot;id&quot;:&quot;24c4c3ed-ac68-3116-9e85-2782440f3e28&quot;,&quot;issued&quot;:{&quot;date-parts&quot;:[[&quot;2017&quot;]]},&quot;note&quot;:&quot;Ram's paper with E399 standrad&quot;,&quot;page&quot;:&quot;355-364&quot;,&quot;publisher&quot;:&quot;Elsevier B.V&quot;,&quot;title&quot;:&quot;Tensile, fracture, and fatigue crack growth properties of a 3D printed maraging steel through selective laser melting&quot;,&quot;type&quot;:&quot;article-journal&quot;,&quot;volume&quot;:&quot;725&quot;,&quot;container-title-short&quot;:&quot;&quot;},&quot;uris&quot;:[&quot;http://www.mendeley.com/documents/?uuid=84c4ee53-06b6-4138-9933-b81fc18989da&quot;],&quot;isTemporary&quot;:false,&quot;legacyDesktopId&quot;:&quot;84c4ee53-06b6-4138-9933-b81fc18989da&quot;},{&quot;id&quot;:&quot;39ef56e1-bd9c-396c-a409-0630f15d6f0a&quot;,&quot;itemData&quot;:{&quot;type&quot;:&quot;article-journal&quot;,&quot;id&quot;:&quot;39ef56e1-bd9c-396c-a409-0630f15d6f0a&quot;,&quot;title&quot;:&quot;Plane-strain fracture toughness of thin additively manufactured maraging steel samples&quot;,&quot;author&quot;:[{&quot;family&quot;:&quot;Santos&quot;,&quot;given&quot;:&quot;Pedro L.L.&quot;,&quot;parse-names&quot;:false,&quot;dropping-particle&quot;:&quot;&quot;,&quot;non-dropping-particle&quot;:&quot;&quot;},{&quot;family&quot;:&quot;Avila&quot;,&quot;given&quot;:&quot;Julian A.&quot;,&quot;parse-names&quot;:false,&quot;dropping-particle&quot;:&quot;&quot;,&quot;non-dropping-particle&quot;:&quot;&quot;},{&quot;family&quot;:&quot;Fonseca&quot;,&quot;given&quot;:&quot;Eduardo B.&quot;,&quot;parse-names&quot;:false,&quot;dropping-particle&quot;:&quot;&quot;,&quot;non-dropping-particle&quot;:&quot;da&quot;},{&quot;family&quot;:&quot;Gabriel&quot;,&quot;given&quot;:&quot;André H.G.&quot;,&quot;parse-names&quot;:false,&quot;dropping-particle&quot;:&quot;&quot;,&quot;non-dropping-particle&quot;:&quot;&quot;},{&quot;family&quot;:&quot;Jardini&quot;,&quot;given&quot;:&quot;André L.&quot;,&quot;parse-names&quot;:false,&quot;dropping-particle&quot;:&quot;&quot;,&quot;non-dropping-particle&quot;:&quot;&quot;},{&quot;family&quot;:&quot;Lopes&quot;,&quot;given&quot;:&quot;Éder S.N.&quot;,&quot;parse-names&quot;:false,&quot;dropping-particle&quot;:&quot;&quot;,&quot;non-dropping-particle&quot;:&quot;&quot;}],&quot;container-title&quot;:&quot;Additive Manufacturing&quot;,&quot;accessed&quot;:{&quot;date-parts&quot;:[[2022,1,26]]},&quot;DOI&quot;:&quot;10.1016/J.ADDMA.2021.102509&quot;,&quot;ISSN&quot;:&quot;2214-8604&quot;,&quot;issued&quot;:{&quot;date-parts&quot;:[[2022,1,1]]},&quot;page&quot;:&quot;102509&quot;,&quot;abstract&quot;:&quot;This study aimed to evaluate the aging effects on mechanical properties of 18Ni (300) maraging steel processed by additive manufacturing powder bed fusion and subjected to different aging conditions. The aging temperatures were 470 °C, 510 °C, and 530 °C, with exposure times ranging from 0.33 to 96 h, followed by air cooling. Despite the layer-by-layer material consolidation mechanism, weak preferred orientation was found in the as-built condition; moreover, only martensite and austenite were found in the X-ray diffraction results. This alloy showed a steep increase in hardness, compressive strength, and tensile strength, while the work-hardening ability decreased with aging. Despite using thin single-edge bending samples (5 mm), the plane-strain fracture toughness (KIC) size requirement was met, and valid KIC results were 49 ~ 64 MPam. This result could help design new additive manufacturing applications of high-strength steel, such as thin-walled, lattice structures, and reduced cross-section parts projected to minimize weight in different industries.&quot;,&quot;publisher&quot;:&quot;Elsevier&quot;,&quot;volume&quot;:&quot;49&quot;,&quot;container-title-short&quot;:&quot;&quot;},&quot;isTemporary&quot;:false}]},{&quot;citationID&quot;:&quot;MENDELEY_CITATION_f004c8d9-5ba4-45d1-b9c8-8ff599fac5ff&quot;,&quot;properties&quot;:{&quot;noteIndex&quot;:0},&quot;isEdited&quot;:false,&quot;manualOverride&quot;:{&quot;isManuallyOverridden&quot;:false,&quot;citeprocText&quot;:&quot;[17]&quot;,&quot;manualOverrideText&quot;:&quot;&quot;},&quot;citationTag&quot;:&quot;MENDELEY_CITATION_v3_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&quot;,&quot;citationItems&quot;:[{&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citationID&quot;:&quot;MENDELEY_CITATION_f7739a35-77fe-44fb-bb34-e503a1b026d2&quot;,&quot;properties&quot;:{&quot;noteIndex&quot;:0},&quot;isEdited&quot;:false,&quot;manualOverride&quot;:{&quot;isManuallyOverridden&quot;:false,&quot;citeprocText&quot;:&quot;[26]&quot;,&quot;manualOverrideText&quot;:&quot;&quot;},&quot;citationTag&quot;:&quot;MENDELEY_CITATION_v3_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&quot;,&quot;citationItems&quot;:[{&quot;id&quot;:&quot;aa818b31-3377-375f-ba6a-2632e7480681&quot;,&quot;itemData&quot;:{&quot;type&quot;:&quot;webpage&quot;,&quot;id&quot;:&quot;aa818b31-3377-375f-ba6a-2632e7480681&quot;,&quot;title&quot;:&quot;ESO Material Datasheet MS1&quot;,&quot;accessed&quot;:{&quot;date-parts&quot;:[[2022,2,9]]},&quot;URL&quot;:&quot;https://www.eos.info/03_system-related-assets/material-related-contents/metal-materials-and-examples/metal-material-datasheet/werkzeugstahl_ms1_cx/ms1/ms-ms1-m280_m290_400w_material_data_sheet_05-14_en.pdf&quot;,&quot;container-title-short&quot;:&quot;&quot;},&quot;isTemporary&quot;:false}]},{&quot;citationID&quot;:&quot;MENDELEY_CITATION_2a401f4c-cbf6-476d-b392-324741135ee3&quot;,&quot;properties&quot;:{&quot;noteIndex&quot;:0},&quot;isEdited&quot;:false,&quot;manualOverride&quot;:{&quot;isManuallyOverridden&quot;:false,&quot;citeprocText&quot;:&quot;[27]&quot;,&quot;manualOverrideText&quot;:&quot;&quot;},&quot;citationTag&quot;:&quot;MENDELEY_CITATION_v3_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&quot;,&quot;citationItems&quot;:[{&quot;id&quot;:&quot;068d8c18-acaa-342a-b8af-dfdf13989b19&quot;,&quot;itemData&quot;:{&quot;type&quot;:&quot;webpage&quot;,&quot;id&quot;:&quot;068d8c18-acaa-342a-b8af-dfdf13989b19&quot;,&quot;title&quot;:&quot;W722 VMR - BÖHLER Edelstahl GmbH &amp; Co KG&quot;,&quot;accessed&quot;:{&quot;date-parts&quot;:[[2022,1,19]]},&quot;URL&quot;:&quot;https://www.bohler-edelstahl.com/en/products/w722vmr/&quot;,&quot;container-title-short&quot;:&quot;&quot;},&quot;isTemporary&quot;:false}]},{&quot;citationID&quot;:&quot;MENDELEY_CITATION_d49d2a08-0f50-40ad-9d4f-3b0c1fae6515&quot;,&quot;properties&quot;:{&quot;noteIndex&quot;:0},&quot;isEdited&quot;:false,&quot;manualOverride&quot;:{&quot;isManuallyOverridden&quot;:false,&quot;citeprocText&quot;:&quot;[28]&quot;,&quot;manualOverrideText&quot;:&quot;&quot;},&quot;citationTag&quot;:&quot;MENDELEY_CITATION_v3_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&quot;,&quot;citationItems&quot;:[{&quot;id&quot;:&quot;0fd75021-fcd7-3390-a48e-47836b5b29d7&quot;,&quot;itemData&quot;:{&quot;type&quot;:&quot;article-journal&quot;,&quot;id&quot;:&quot;0fd75021-fcd7-3390-a48e-47836b5b29d7&quot;,&quot;title&quot;:&quot;Atom Probe Microscopy&quot;,&quot;author&quot;:[{&quot;family&quot;:&quot;Gault&quot;,&quot;given&quot;:&quot;Baptiste&quot;,&quot;parse-names&quot;:false,&quot;dropping-particle&quot;:&quot;&quot;,&quot;non-dropping-particle&quot;:&quot;&quot;},{&quot;family&quot;:&quot;Moody&quot;,&quot;given&quot;:&quot;Michael P.&quot;,&quot;parse-names&quot;:false,&quot;dropping-particle&quot;:&quot;&quot;,&quot;non-dropping-particle&quot;:&quot;&quot;},{&quot;family&quot;:&quot;Cairney&quot;,&quot;given&quot;:&quot;Julie M.&quot;,&quot;parse-names&quot;:false,&quot;dropping-particle&quot;:&quot;&quot;,&quot;non-dropping-particle&quot;:&quot;&quot;},{&quot;family&quot;:&quot;Ringer&quot;,&quot;given&quot;:&quot;Simon P.&quot;,&quot;parse-names&quot;:false,&quot;dropping-particle&quot;:&quot;&quot;,&quot;non-dropping-particle&quot;:&quot;&quot;}],&quot;collection-title&quot;:&quot;Springer Series in Materials Science&quot;,&quot;accessed&quot;:{&quot;date-parts&quot;:[[2022,2,10]]},&quot;DOI&quot;:&quot;10.1007/978-1-4614-3436-8&quot;,&quot;ISBN&quot;:&quot;978-1-4614-3435-1&quot;,&quot;URL&quot;:&quot;http://link.springer.com/10.1007/978-1-4614-3436-8&quot;,&quot;issued&quot;:{&quot;date-parts&quot;:[[2012]]},&quot;publisher-place&quot;:&quot;New York, NY&quot;,&quot;publisher&quot;:&quot;Springer New York&quot;,&quot;volume&quot;:&quot;160&quot;,&quot;container-title-short&quot;:&quot;&quot;},&quot;isTemporary&quot;:false}]},{&quot;citationID&quot;:&quot;MENDELEY_CITATION_e7ea623f-c652-461e-a04d-2b12d1b7fb19&quot;,&quot;properties&quot;:{&quot;noteIndex&quot;:0},&quot;isEdited&quot;:false,&quot;manualOverride&quot;:{&quot;citeprocText&quot;:&quot;[29]&quot;,&quot;isManuallyOverridden&quot;:false,&quot;manualOverrideText&quot;:&quot;&quot;},&quot;citationTag&quot;:&quot;MENDELEY_CITATION_v3_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&quot;,&quot;citationItems&quot;:[{&quot;id&quot;:&quot;52d941ee-e690-3fd2-870b-06376a2b7ce6&quot;,&quot;itemData&quot;:{&quot;DOI&quot;:&quot;10.1520/E0008&quot;,&quot;ISBN&quot;:&quot;5935522004&quot;,&quot;abstract&quot;:&quot;These test methods cover the tension testing of metallic materials in any form at room temperature, specifically, the methods of determination of yield strength, yield point elon- gation, tensile strength, elongation, and reduction of area. 1.2 The gage lengths for most round specimens are required to be 4D for E8 and 5D for E8M. The gage length is the most significant difference between E8 and E8M Test Specimens Test specimens made from powder metallurgy (P/M) materials are exempt from this requirement by industry-wide agreement to keep the pressing of the material to a specific projected area and density. 1.3 Exceptions to the provisions of these test methods may need to be made in individual specifications or test methods for a particular material. For examples, see Test Methods and Definitions A370 and Test Methods B557, and B557M. 1.4 Room temperature shall be considered to be 10 to 38C 50 to 100F unless otherwise specified. 1.5 The values stated in SI units are to be regarded as separate from inch/pound units. The values stated in each system are not exact equivalents; therefore each system must be used independently of the other. Combining values from the two systems may result in non-conformance with the standard. 1.6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 2. Referenced Documents 2.1 ASTM Standards:2 A356/A356M Specification for Steel C&quot;,&quot;author&quot;:[{&quot;dropping-particle&quot;:&quot;&quot;,&quot;family&quot;:&quot;ASTM E8&quot;,&quot;given&quot;:&quot;&quot;,&quot;non-dropping-particle&quot;:&quot;&quot;,&quot;parse-names&quot;:false,&quot;suffix&quot;:&quot;&quot;}],&quot;container-title&quot;:&quot;Annual Book of ASTM Standards 4&quot;,&quot;id&quot;:&quot;52d941ee-e690-3fd2-870b-06376a2b7ce6&quot;,&quot;issue&quot;:&quot;C&quot;,&quot;issued&quot;:{&quot;date-parts&quot;:[[&quot;2010&quot;]]},&quot;page&quot;:&quot;1-27&quot;,&quot;title&quot;:&quot;ASTM E8/E8M standard test methods for tension testing of metallic materials&quot;,&quot;type&quot;:&quot;article-journal&quot;,&quot;volume&quot;:&quot;ASTM Stds.&quot;,&quot;container-title-short&quot;:&quot;&quot;},&quot;uris&quot;:[&quot;http://www.mendeley.com/documents/?uuid=c688ac4b-3342-402e-851f-bee7a0252dad&quot;],&quot;isTemporary&quot;:false,&quot;legacyDesktopId&quot;:&quot;c688ac4b-3342-402e-851f-bee7a0252dad&quot;}]},{&quot;citationID&quot;:&quot;MENDELEY_CITATION_cedebb82-2dc8-4c5f-af28-e874c92345df&quot;,&quot;properties&quot;:{&quot;noteIndex&quot;:0},&quot;isEdited&quot;:false,&quot;manualOverride&quot;:{&quot;citeprocText&quot;:&quot;[30]&quot;,&quot;isManuallyOverridden&quot;:false,&quot;manualOverrideText&quot;:&quot;&quot;},&quot;citationTag&quot;:&quot;MENDELEY_CITATION_v3_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&quot;,&quot;citationItems&quot;:[{&quot;id&quot;:&quot;1bd77766-72a3-364a-824a-a93845780b0d&quot;,&quot;itemData&quot;:{&quot;DOI&quot;:&quot;10.1520/E1820-13.Copyright&quot;,&quot;ISBN&quot;:&quot;E 1820 – 01&quot;,&quot;abstract&quot;:&quot;This test method covers procedures and guidelines for the determination of fracture toughness of metallic materials using the following parameters: K, J, and CTOD (d). Tough- ness can be measured in the R-curve format or as a point value. The fracture toughness determined in accordance with this test method is for the opening mode (Mode I) of loading. 1.2 The recommended specimens are single-edge bend, SE(B), compact, C(T), and disk-shaped compact, DC(T). All specimens contain notches that are sharpened with fatigue cracks. 1.2.1 Specimen dimensional (size) requirements vary ac- cording to the fracture toughness analysis applied. The guide- lines are established through consideration of material tough- ness, material flow strength, and the individual qualification requirements of the toughness value per values sought. 1.3 The values stated in SI units are to be regarded as the standard. The values given in parentheses are for information only. 1.4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quot;,&quot;author&quot;:[{&quot;dropping-particle&quot;:&quot;&quot;,&quot;family&quot;:&quot;ASTM Standard E1820&quot;,&quot;given&quot;:&quot;&quot;,&quot;non-dropping-particle&quot;:&quot;&quot;,&quot;parse-names&quot;:false,&quot;suffix&quot;:&quot;&quot;}],&quot;container-title&quot;:&quot;ASTM Book of Standards&quot;,&quot;id&quot;:&quot;1bd77766-72a3-364a-824a-a93845780b0d&quot;,&quot;issue&quot;:&quot;January&quot;,&quot;issued&quot;:{&quot;date-parts&quot;:[[&quot;2013&quot;]]},&quot;number-of-pages&quot;:&quot;1-54&quot;,&quot;title&quot;:&quot;Standard Test Method for Measurement of Fracture Toughness&quot;,&quot;type&quot;:&quot;book&quot;,&quot;container-title-short&quot;:&quot;&quot;},&quot;uris&quot;:[&quot;http://www.mendeley.com/documents/?uuid=ae45211c-e544-442b-89c0-beeb8c41ba64&quot;],&quot;isTemporary&quot;:false,&quot;legacyDesktopId&quot;:&quot;ae45211c-e544-442b-89c0-beeb8c41ba64&quot;}]},{&quot;citationID&quot;:&quot;MENDELEY_CITATION_453eb1d5-cf7e-4cd3-8030-32f42b3762e8&quot;,&quot;properties&quot;:{&quot;noteIndex&quot;:0},&quot;isEdited&quot;:false,&quot;manualOverride&quot;:{&quot;citeprocText&quot;:&quot;[30]&quot;,&quot;isManuallyOverridden&quot;:false,&quot;manualOverrideText&quot;:&quot;&quot;},&quot;citationTag&quot;:&quot;MENDELEY_CITATION_v3_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&quot;,&quot;citationItems&quot;:[{&quot;id&quot;:&quot;1bd77766-72a3-364a-824a-a93845780b0d&quot;,&quot;itemData&quot;:{&quot;DOI&quot;:&quot;10.1520/E1820-13.Copyright&quot;,&quot;ISBN&quot;:&quot;E 1820 – 01&quot;,&quot;abstract&quot;:&quot;This test method covers procedures and guidelines for the determination of fracture toughness of metallic materials using the following parameters: K, J, and CTOD (d). Tough- ness can be measured in the R-curve format or as a point value. The fracture toughness determined in accordance with this test method is for the opening mode (Mode I) of loading. 1.2 The recommended specimens are single-edge bend, SE(B), compact, C(T), and disk-shaped compact, DC(T). All specimens contain notches that are sharpened with fatigue cracks. 1.2.1 Specimen dimensional (size) requirements vary ac- cording to the fracture toughness analysis applied. The guide- lines are established through consideration of material tough- ness, material flow strength, and the individual qualification requirements of the toughness value per values sought. 1.3 The values stated in SI units are to be regarded as the standard. The values given in parentheses are for information only. 1.4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quot;,&quot;author&quot;:[{&quot;dropping-particle&quot;:&quot;&quot;,&quot;family&quot;:&quot;ASTM Standard E1820&quot;,&quot;given&quot;:&quot;&quot;,&quot;non-dropping-particle&quot;:&quot;&quot;,&quot;parse-names&quot;:false,&quot;suffix&quot;:&quot;&quot;}],&quot;container-title&quot;:&quot;ASTM Book of Standards&quot;,&quot;id&quot;:&quot;1bd77766-72a3-364a-824a-a93845780b0d&quot;,&quot;issue&quot;:&quot;January&quot;,&quot;issued&quot;:{&quot;date-parts&quot;:[[&quot;2013&quot;]]},&quot;number-of-pages&quot;:&quot;1-54&quot;,&quot;title&quot;:&quot;Standard Test Method for Measurement of Fracture Toughness&quot;,&quot;type&quot;:&quot;book&quot;,&quot;container-title-short&quot;:&quot;&quot;},&quot;uris&quot;:[&quot;http://www.mendeley.com/documents/?uuid=ae45211c-e544-442b-89c0-beeb8c41ba64&quot;],&quot;isTemporary&quot;:false,&quot;legacyDesktopId&quot;:&quot;ae45211c-e544-442b-89c0-beeb8c41ba64&quot;}]},{&quot;citationID&quot;:&quot;MENDELEY_CITATION_2b8ace7e-2571-4bb3-b69c-f6a3a73f821a&quot;,&quot;properties&quot;:{&quot;noteIndex&quot;:0},&quot;isEdited&quot;:false,&quot;manualOverride&quot;:{&quot;isManuallyOverridden&quot;:false,&quot;citeprocText&quot;:&quot;[31,32]&quot;,&quot;manualOverrideText&quot;:&quot;&quot;},&quot;citationTag&quot;:&quot;MENDELEY_CITATION_v3_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&quot;,&quot;citationItems&quot;:[{&quot;id&quot;:&quot;88b42f15-5373-3fe5-8342-74bff12d4888&quot;,&quot;itemData&quot;:{&quot;type&quot;:&quot;book&quot;,&quot;id&quot;:&quot;88b42f15-5373-3fe5-8342-74bff12d4888&quot;,&quot;title&quot;:&quot;Ultrasonic Testing of Materials&quot;,&quot;author&quot;:[{&quot;family&quot;:&quot;Krautkrämer&quot;,&quot;given&quot;:&quot;Josef&quot;,&quot;parse-names&quot;:false,&quot;dropping-particle&quot;:&quot;&quot;,&quot;non-dropping-particle&quot;:&quot;&quot;},{&quot;family&quot;:&quot;Krautkrämer&quot;,&quot;given&quot;:&quot;Herbert&quot;,&quot;parse-names&quot;:false,&quot;dropping-particle&quot;:&quot;&quot;,&quot;non-dropping-particle&quot;:&quot;&quot;}],&quot;container-title&quot;:&quot;Springer-Verlag Berlin Heidelberg&quot;,&quot;DOI&quot;:&quot;10.1007/978-3-662-10680-8&quot;,&quot;ISBN&quot;:&quot;978-3-662-10682-2&quot;,&quot;ISSN&quot;:&quot;23072970&quot;,&quot;URL&quot;:&quot;http://link.springer.com/10.1007/978-3-662-10680-8&quot;,&quot;issued&quot;:{&quot;date-parts&quot;:[[1990]]},&quot;publisher-place&quot;:&quot;Berlin, Heidelberg&quot;,&quot;number-of-pages&quot;:&quot;677&quot;,&quot;publisher&quot;:&quot;Springer Berlin Heidelberg&quot;,&quot;issue&quot;:&quot;4&quot;,&quot;container-title-short&quot;:&quot;&quot;},&quot;isTemporary&quot;:false},{&quot;id&quot;:&quot;048a8134-6cd4-383a-aa1e-782fcfbdc124&quot;,&quot;itemData&quot;:{&quot;type&quot;:&quot;webpage&quot;,&quot;id&quot;:&quot;048a8134-6cd4-383a-aa1e-782fcfbdc124&quot;,&quot;title&quot;:&quot;Elastic Modulus Measurement&quot;,&quot;author&quot;:[{&quot;family&quot;:&quot;Olympus&quot;,&quot;given&quot;:&quot;&quot;,&quot;parse-names&quot;:false,&quot;dropping-particle&quot;:&quot;&quot;,&quot;non-dropping-particle&quot;:&quot;&quot;}],&quot;accessed&quot;:{&quot;date-parts&quot;:[[2021,2,4]]},&quot;URL&quot;:&quot;https://www.olympus-ims.com/en/applications/elastic-modulus-measurement/&quot;,&quot;issued&quot;:{&quot;date-parts&quot;:[[2017]]},&quot;container-title-short&quot;:&quot;&quot;},&quot;isTemporary&quot;:false}]},{&quot;citationID&quot;:&quot;MENDELEY_CITATION_312e4c91-d64e-4cb5-bcc3-424c688d9f05&quot;,&quot;properties&quot;:{&quot;noteIndex&quot;:0},&quot;isEdited&quot;:false,&quot;manualOverride&quot;:{&quot;isManuallyOverridden&quot;:false,&quot;citeprocText&quot;:&quot;[16,33]&quot;,&quot;manualOverrideText&quot;:&quot;&quot;},&quot;citationTag&quot;:&quot;MENDELEY_CITATION_v3_eyJjaXRhdGlvbklEIjoiTUVOREVMRVlfQ0lUQVRJT05fMzEyZTRjOTEtZDY0ZS00Y2I1LWJjYzMtNDI0YzY4OGQ5ZjA1IiwicHJvcGVydGllcyI6eyJub3RlSW5kZXgiOjB9LCJpc0VkaXRlZCI6ZmFsc2UsIm1hbnVhbE92ZXJyaWRlIjp7ImlzTWFudWFsbHlPdmVycmlkZGVuIjpmYWxzZSwiY2l0ZXByb2NUZXh0IjoiWzE2LDMzXSIsIm1hbnVhbE92ZXJyaWRlVGV4dCI6IiJ9LCJjaXRhdGlvbkl0ZW1zIjpb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&quot;,&quot;citationItems&quot;:[{&quot;id&quot;:&quot;5b29a4d1-1ed0-3e85-bc51-ef83c3289c98&quot;,&quot;itemData&quot;:{&quot;type&quot;:&quot;article-journal&quot;,&quot;id&quot;:&quot;5b29a4d1-1ed0-3e85-bc51-ef83c3289c98&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dx.doi.org/10.1016/j.msea.2017.04.058&quot;,&quot;issued&quot;:{&quot;date-parts&quot;:[[2017]]},&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publisher&quot;:&quot;Elsevier B.V.&quot;,&quot;issue&quot;:&quot;April&quot;,&quot;volume&quot;:&quot;696&quot;,&quot;expandedJournalTitle&quot;:&quot;Materials Science and Engineering A&quot;,&quot;container-title-short&quot;:&quot;&quot;},&quot;isTemporary&quot;:false},{&quot;id&quot;:&quot;0c7c51d6-afc5-3107-9f3d-f3b3fe6fdb9c&quot;,&quot;itemData&quot;:{&quot;type&quot;:&quot;article-journal&quot;,&quot;id&quot;:&quot;0c7c51d6-afc5-3107-9f3d-f3b3fe6fdb9c&quot;,&quot;title&quot;:&quot;Mechanism of high yield strength and yield ratio of 316 L stainless steel by additive manufacturing&quot;,&quot;author&quot;:[{&quot;family&quot;:&quot;Yin&quot;,&quot;given&quot;:&quot;Y. J.&quot;,&quot;parse-names&quot;:false,&quot;dropping-particle&quot;:&quot;&quot;,&quot;non-dropping-particle&quot;:&quot;&quot;},{&quot;family&quot;:&quot;Sun&quot;,&quot;given&quot;:&quot;J. Q.&quot;,&quot;parse-names&quot;:false,&quot;dropping-particle&quot;:&quot;&quot;,&quot;non-dropping-particle&quot;:&quot;&quot;},{&quot;family&quot;:&quot;Guo&quot;,&quot;given&quot;:&quot;J.&quot;,&quot;parse-names&quot;:false,&quot;dropping-particle&quot;:&quot;&quot;,&quot;non-dropping-particle&quot;:&quot;&quot;},{&quot;family&quot;:&quot;Kan&quot;,&quot;given&quot;:&quot;X. F.&quot;,&quot;parse-names&quot;:false,&quot;dropping-particle&quot;:&quot;&quot;,&quot;non-dropping-particle&quot;:&quot;&quot;},{&quot;family&quot;:&quot;Yang&quot;,&quot;given&quot;:&quot;D. C.&quot;,&quot;parse-names&quot;:false,&quot;dropping-particle&quot;:&quot;&quot;,&quot;non-dropping-particle&quot;:&quot;&quot;}],&quot;container-title&quot;:&quot;Materials Science and Engineering: A&quot;,&quot;accessed&quot;:{&quot;date-parts&quot;:[[2022,1,26]]},&quot;DOI&quot;:&quot;10.1016/J.MSEA.2018.12.092&quot;,&quot;ISSN&quot;:&quot;0921-5093&quot;,&quot;issued&quot;:{&quot;date-parts&quot;:[[2019,1,28]]},&quot;page&quot;:&quot;773-777&quot;,&quot;abstract&quot;:&quot;316 L stainless steel, high density dislocations (~1.14 × 1015 m−2) obtained by selective laser melting process that play an important role in high yield strength. Dislocation slip and twinning during entire plastic deformation process, which maintained strain hardening rate at an ideal level and obtained outstanding ductility and resulting high yield ratio.&quot;,&quot;publisher&quot;:&quot;Elsevier&quot;,&quot;volume&quot;:&quot;744&quot;,&quot;container-title-short&quot;:&quot;&quot;},&quot;isTemporary&quot;:false}]},{&quot;citationID&quot;:&quot;MENDELEY_CITATION_27e3f987-118e-4f6b-8c3a-59eb80b14da6&quot;,&quot;properties&quot;:{&quot;noteIndex&quot;:0},&quot;isEdited&quot;:false,&quot;manualOverride&quot;:{&quot;isManuallyOverridden&quot;:false,&quot;citeprocText&quot;:&quot;[17,34,35]&quot;,&quot;manualOverrideText&quot;:&quot;&quot;},&quot;citationTag&quot;:&quot;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&quot;,&quot;citationItems&quot;:[{&quot;id&quot;:&quot;cc1525b5-36a5-3a81-8e8e-246f2a27a197&quot;,&quot;itemData&quot;:{&quot;type&quot;:&quot;article-journal&quot;,&quot;id&quot;:&quot;cc1525b5-36a5-3a81-8e8e-246f2a27a197&quot;,&quot;title&quot;:&quot;Machine-learning assisted laser powder bed fusion process optimization for AlSi10Mg: New microstructure description indices and fracture mechanisms&quot;,&quot;author&quot;:[{&quot;family&quot;:&quot;Liu&quot;,&quot;given&quot;:&quot;Qian&quot;,&quot;parse-names&quot;:false,&quot;dropping-particle&quot;:&quot;&quot;,&quot;non-dropping-particle&quot;:&quot;&quot;},{&quot;family&quot;:&quot;Wu&quot;,&quot;given&quot;:&quot;Hongkun&quot;,&quot;parse-names&quot;:false,&quot;dropping-particle&quot;:&quot;&quot;,&quot;non-dropping-particle&quot;:&quot;&quot;},{&quot;family&quot;:&quot;Paul&quot;,&quot;given&quot;:&quot;Moses J.&quot;,&quot;parse-names&quot;:false,&quot;dropping-particle&quot;:&quot;&quot;,&quot;non-dropping-particle&quot;:&quot;&quot;},{&quot;family&quot;:&quot;He&quot;,&quot;given&quot;:&quot;Peidong&quot;,&quot;parse-names&quot;:false,&quot;dropping-particle&quot;:&quot;&quot;,&quot;non-dropping-particle&quot;:&quot;&quot;},{&quot;family&quot;:&quot;Peng&quot;,&quot;given&quot;:&quot;Zhongxiao&quot;,&quot;parse-names&quot;:false,&quot;dropping-particle&quot;:&quot;&quot;,&quot;non-dropping-particle&quot;:&quot;&quot;},{&quot;family&quot;:&quot;Gludovatz&quot;,&quot;given&quot;:&quot;Bernd&quot;,&quot;parse-names&quot;:false,&quot;dropping-particle&quot;:&quot;&quot;,&quot;non-dropping-particle&quot;:&quot;&quot;},{&quot;family&quot;:&quot;Kruzic&quot;,&quot;given&quot;:&quot;Jamie J.&quot;,&quot;parse-names&quot;:false,&quot;dropping-particle&quot;:&quot;&quot;,&quot;non-dropping-particle&quot;:&quot;&quot;},{&quot;family&quot;:&quot;Wang&quot;,&quot;given&quot;:&quot;Chun H.&quot;,&quot;parse-names&quot;:false,&quot;dropping-particle&quot;:&quot;&quot;,&quot;non-dropping-particle&quot;:&quot;&quot;},{&quot;family&quot;:&quot;Li&quot;,&quot;given&quot;:&quot;Xiaopeng&quot;,&quot;parse-names&quot;:false,&quot;dropping-particle&quot;:&quot;&quot;,&quot;non-dropping-particle&quot;:&quot;&quot;}],&quot;container-title&quot;:&quot;Acta Materialia&quot;,&quot;accessed&quot;:{&quot;date-parts&quot;:[[2020,10,30]]},&quot;DOI&quot;:&quot;10.1016/j.actamat.2020.10.010&quot;,&quot;ISSN&quot;:&quot;13596454&quot;,&quot;issued&quot;:{&quot;date-parts&quot;:[[2020,12,1]]},&quot;page&quot;:&quot;316-328&quot;,&quot;abstract&quot;:&quot;In this study, a machine-learning approach based on Gaussian process regression was developed to identify the optimized processing window for laser powder bed fusion (LPBF). Using this method, we found a new and much larger optimized LPBF processing window than was known before for manufacturing fully dense AlSi10Mg samples (i.e., relative density ≥ 99%). The newly determined optimized processing parameters (e.g., laser power and scan speed) made it possible to achieve previously unattainable combinations of high strength and ductility. The results showed that although the AlSi10Mg specimens exhibited similar Al-Si eutectic microstructures (e.g., cell structures in fine and coarse grains), they displayed large difference in their mechanical properties including hardness (118 - 137 HV 10), ultimate tensile strength (297 - 389 MPa), elongation to failure (6.3 - 10.3%), and fracture toughness (9.9 - 12.7 kJ/m2). The underlying reason was attributed to the subtle microstructural differences that were further revealed using two newly defined morphology indices (i.e., dimensional-scale index Id and shape index Is) based on several key microstructural features obtained from scanning electron microscopy images. It was found that in addition to grain structure, the sub-grain cell size and cell boundary morphology of the LPBF fabricated AlSi10Mg also strongly affected the mechanical properties of the material. The method established in this study can be readily applied to the LPBF process optimization and mechanical properties manipulation of other widely used metals and alloys or newly designed materials.&quot;,&quot;publisher&quot;:&quot;Acta Materialia Inc&quot;,&quot;volume&quot;:&quot;201&quot;,&quot;expandedJournalTitle&quot;:&quot;Acta Materialia&quot;,&quot;container-title-short&quot;:&quot;&quot;},&quot;isTemporary&quot;:false},{&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id&quot;:&quot;95479e9c-8935-33a7-adcd-059afcb5a651&quot;,&quot;itemData&quot;:{&quot;type&quot;:&quot;article-journal&quot;,&quot;id&quot;:&quot;95479e9c-8935-33a7-adcd-059afcb5a651&quot;,&quot;title&quot;:&quot;Simultaneous enhancements of strength and toughness in an Al-12Si alloy synthesized using selective laser melting&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Scudino&quot;,&quot;given&quot;:&quot;S.&quot;,&quot;parse-names&quot;:false,&quot;dropping-particle&quot;:&quot;&quot;,&quot;non-dropping-particle&quot;:&quot;&quot;},{&quot;family&quot;:&quot;Eckert&quot;,&quot;given&quot;:&quot;J.&quot;,&quot;parse-names&quot;:false,&quot;dropping-particle&quot;:&quot;&quot;,&quot;non-dropping-particle&quot;:&quot;&quot;},{&quot;family&quot;:&quot;Prakash&quot;,&quot;given&quot;:&quot;Om&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16.06.009&quot;,&quot;ISSN&quot;:&quot;13596454&quot;,&quot;URL&quot;:&quot;http://dx.doi.org/10.1016/j.actamat.2016.06.009&quot;,&quot;issued&quot;:{&quot;date-parts&quot;:[[2016]]},&quot;page&quot;:&quot;285-294&quot;,&quot;abstract&quot;:&quo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quot;,&quot;publisher&quot;:&quot;Elsevier Ltd&quot;,&quot;volume&quot;:&quot;115&quot;,&quot;container-title-short&quot;:&quot;&quot;},&quot;isTemporary&quot;:false}]},{&quot;citationID&quot;:&quot;MENDELEY_CITATION_6ace9fd9-5d97-4642-be64-52eb60256b28&quot;,&quot;properties&quot;:{&quot;noteIndex&quot;:0},&quot;isEdited&quot;:false,&quot;manualOverride&quot;:{&quot;isManuallyOverridden&quot;:false,&quot;citeprocText&quot;:&quot;[22,36]&quot;,&quot;manualOverrideText&quot;:&quot;&quot;},&quot;citationTag&quot;:&quot;MENDELEY_CITATION_v3_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&quot;,&quot;citationItems&quot;:[{&quot;id&quot;:&quot;74b07e70-16e1-3423-925e-a8056cd5ed31&quot;,&quot;itemData&quot;:{&quot;type&quot;:&quot;article-journal&quot;,&quot;id&quot;:&quot;74b07e70-16e1-3423-925e-a8056cd5ed31&quot;,&quot;title&quot;:&quot;Effect of thermal cycling and aging stages on the microstructure and bending strength of a selective laser melted 300-grade maraging steel&quot;,&quot;author&quot;:[{&quot;family&quot;:&quot;Conde&quot;,&quot;given&quot;:&quot;F. F.&quot;,&quot;parse-names&quot;:false,&quot;dropping-particle&quot;:&quot;&quot;,&quot;non-dropping-particle&quot;:&quot;&quot;},{&quot;family&quot;:&quot;Escobar&quot;,&quot;given&quot;:&quot;J. D.&quot;,&quot;parse-names&quot;:false,&quot;dropping-particle&quot;:&quot;&quot;,&quot;non-dropping-particle&quot;:&quot;&quot;},{&quot;family&quot;:&quot;Oliveira&quot;,&quot;given&quot;:&quot;J. P.&quot;,&quot;parse-names&quot;:false,&quot;dropping-particle&quot;:&quot;&quot;,&quot;non-dropping-particle&quot;:&quot;&quot;},{&quot;family&quot;:&quot;Béreš&quot;,&quot;given&quot;:&quot;M.&quot;,&quot;parse-names&quot;:false,&quot;dropping-particle&quot;:&quot;&quot;,&quot;non-dropping-particle&quot;:&quot;&quot;},{&quot;family&quot;:&quot;Jardini&quot;,&quot;given&quot;:&quot;A. L.&quot;,&quot;parse-names&quot;:false,&quot;dropping-particle&quot;:&quot;&quot;,&quot;non-dropping-particle&quot;:&quot;&quot;},{&quot;family&quot;:&quot;Bose&quot;,&quot;given&quot;:&quot;W. W.&quot;,&quot;parse-names&quot;:false,&quot;dropping-particle&quot;:&quot;&quot;,&quot;non-dropping-particle&quot;:&quot;&quot;},{&quot;family&quot;:&quot;Avila&quot;,&quot;given&quot;:&quot;J. A.&quot;,&quot;parse-names&quot;:false,&quot;dropping-particle&quot;:&quot;&quot;,&quot;non-dropping-particle&quot;:&quot;&quot;}],&quot;container-title&quot;:&quot;Materials Science and Engineering A&quot;,&quot;DOI&quot;:&quot;10.1016/j.msea.2019.03.129&quot;,&quot;ISSN&quot;:&quot;09215093&quot;,&quot;URL&quot;:&quot;https://doi.org/10.1016/j.msea.2019.03.129&quot;,&quot;issued&quot;:{&quot;date-parts&quot;:[[2019]]},&quot;page&quot;:&quot;192-201&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publisher&quot;:&quot;Elsevier B.V.&quot;,&quot;issue&quot;:&quot;March&quot;,&quot;volume&quot;:&quot;758&quot;,&quot;expandedJournalTitle&quot;:&quot;Materials Science and Engineering A&quot;,&quot;container-title-short&quot;:&quot;&quot;},&quot;isTemporary&quot;:false},{&quot;id&quot;:&quot;db84e816-c750-3836-ad1b-d5d9015c6d03&quot;,&quot;itemData&quot;:{&quot;type&quot;:&quot;article-journal&quot;,&quot;id&quot;:&quot;db84e816-c750-3836-ad1b-d5d9015c6d03&quot;,&quot;title&quot;:&quot;Tailoring the nanostructure of laser powder bed fusion additively manufactured maraging steel&quot;,&quot;author&quot;:[{&quot;family&quot;:&quot;Allam&quot;,&quot;given&quot;:&quot;T.&quot;,&quot;parse-names&quot;:false,&quot;dropping-particle&quot;:&quot;&quot;,&quot;non-dropping-particle&quot;:&quot;&quot;},{&quot;family&quot;:&quot;Pradeep&quot;,&quot;given&quot;:&quot;K. G.&quot;,&quot;parse-names&quot;:false,&quot;dropping-particle&quot;:&quot;&quot;,&quot;non-dropping-particle&quot;:&quot;&quot;},{&quot;family&quot;:&quot;Köhnen&quot;,&quot;given&quot;:&quot;P.&quot;,&quot;parse-names&quot;:false,&quot;dropping-particle&quot;:&quot;&quot;,&quot;non-dropping-particle&quot;:&quot;&quot;},{&quot;family&quot;:&quot;Marshal&quot;,&quot;given&quot;:&quot;A.&quot;,&quot;parse-names&quot;:false,&quot;dropping-particle&quot;:&quot;&quot;,&quot;non-dropping-particle&quot;:&quot;&quot;},{&quot;family&quot;:&quot;Schleifenbaum&quot;,&quot;given&quot;:&quot;J. H.&quot;,&quot;parse-names&quot;:false,&quot;dropping-particle&quot;:&quot;&quot;,&quot;non-dropping-particle&quot;:&quot;&quot;},{&quot;family&quot;:&quot;Haase&quot;,&quot;given&quot;:&quot;C.&quot;,&quot;parse-names&quot;:false,&quot;dropping-particle&quot;:&quot;&quot;,&quot;non-dropping-particle&quot;:&quot;&quot;}],&quot;container-title&quot;:&quot;Additive Manufacturing&quot;,&quot;DOI&quot;:&quot;10.1016/j.addma.2020.101561&quot;,&quot;ISSN&quot;:&quot;22148604&quot;,&quot;issued&quot;:{&quot;date-parts&quot;:[[2020]]},&quot;abstract&quot;:&quot;Grade 300 maraging steel specimens were synthesized using the additive manufacturing technique laser powder bed fusion (LPBF). The influence of heterostructures, i.e. cellular/dendritic regions with micro-segregations, formed during LPBF processing on the microstructure evolution, particularly the formation of nano-precipitates were investigated. We applied aging and solution- aging post heat-treatments to allow the precipitation in presence and after elimination of the heterostructures, respectively. A model describing the precipitation mechanisms and sequence for both heat-treatment routes is proposed based on the three-dimensional elemental distribution at near-atomic scale and the quantification of nano-scale segregated regions performed by atom probe tomography (APT). We observed that the heterostructures favored the austenite retention in the as-built condition, while they promoted the martensite-to-austenite reversion in the aged condition. On the contrary, the retention and reversion processes are suppressed in the solution-aged condition. The formation of nanosized (Ni,Fe,Co)3(Ti,Mo,Al) and (Fe,Ni,Co)7(Mo)6 precipitates was confirmed for both post heat-treatment routes. However, the nano-precipitates were smaller in size and higher in number density in the solution-aged condition, as compared to the aged state. The current work demonstrates that the elimination of heterostructures in the solution-aged condition, especially Ni micro-segregations, led to a high supersaturation and a concomitant increase in number density of (Ni,Fe,Co)3(Ti,Mo,Al) precipitates. The corresponding Ni-depleted matrix inhibited the martensite-to-austenite reversion. In contrast, the partial retention of heterostructures and the presence of retained austenite during aging without prior solution treatment resulted in a reduced number density of (Ni,Fe,Co)3(Ti,Mo,Al) precipitates, which can potentially trigger the reversion transformation supported by the rejection of Ni in front of (Fe,Ni,Co)7(Mo)6 precipitates.&quot;,&quot;issue&quot;:&quot;June&quot;,&quot;volume&quot;:&quot;36&quot;,&quot;container-title-short&quot;:&quot;&quot;},&quot;isTemporary&quot;:false}]},{&quot;citationID&quot;:&quot;MENDELEY_CITATION_14b4e8bb-4868-4d6a-aac4-d4be299b13f6&quot;,&quot;properties&quot;:{&quot;noteIndex&quot;:0},&quot;isEdited&quot;:false,&quot;manualOverride&quot;:{&quot;citeprocText&quot;:&quot;[10,37,38]&quot;,&quot;isManuallyOverridden&quot;:true,&quot;manualOverrideText&quot;:&quot;[10,22,23]&quot;},&quot;citationTag&quot;:&quot;MENDELEY_CITATION_v3_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&quot;,&quot;citationItems&quot;:[{&quot;id&quot;:&quot;7a7056a5-4f72-32c4-bb8f-c51ce2ce0fd4&quot;,&quot;itemData&quot;:{&quot;DOI&quot;:&quot;10.1007/BF02646061&quot;,&quot;ISSN&quot;:&quot;0360-2133&quot;,&quot;author&quot;:[{&quot;dropping-particle&quot;:&quot;&quot;,&quot;family&quot;:&quot;Vasudevan&quot;,&quot;given&quot;:&quot;Vijay K.&quot;,&quot;non-dropping-particle&quot;:&quot;&quot;,&quot;parse-names&quot;:false,&quot;suffix&quot;:&quot;&quot;},{&quot;dropping-particle&quot;:&quot;&quot;,&quot;family&quot;:&quot;Kim&quot;,&quot;given&quot;:&quot;Sung J.&quot;,&quot;non-dropping-particle&quot;:&quot;&quot;,&quot;parse-names&quot;:false,&quot;suffix&quot;:&quot;&quot;},{&quot;dropping-particle&quot;:&quot;&quot;,&quot;family&quot;:&quot;Wayman&quot;,&quot;given&quot;:&quot;C. Marvin&quot;,&quot;non-dropping-particle&quot;:&quot;&quot;,&quot;parse-names&quot;:false,&quot;suffix&quot;:&quot;&quot;}],&quot;container-title&quot;:&quot;Metallurgical Transactions A&quot;,&quot;id&quot;:&quot;7a7056a5-4f72-32c4-bb8f-c51ce2ce0fd4&quot;,&quot;issue&quot;:&quot;10&quot;,&quot;issued&quot;:{&quot;date-parts&quot;:[[&quot;1990&quot;,&quot;10&quot;]]},&quot;page&quot;:&quot;2655-2668&quot;,&quot;title&quot;:&quot;Precipitation reactions and strengthening behavior in 18 Wt Pct nickel maraging steels&quot;,&quot;type&quot;:&quot;article-journal&quot;,&quot;volume&quot;:&quot;21&quot;,&quot;container-title-short&quot;:&quot;&quot;},&quot;uris&quot;:[&quot;http://www.mendeley.com/documents/?uuid=ee4c028d-49ee-42a2-b164-fa225799496c&quot;],&quot;isTemporary&quot;:false,&quot;legacyDesktopId&quot;:&quot;ee4c028d-49ee-42a2-b164-fa225799496c&quot;},{&quot;id&quot;:&quot;a0f480da-e8e2-3e19-93f8-6ee237f60b2f&quot;,&quot;itemData&quot;:{&quot;DOI&quot;:&quot;10.1007/BF02646522&quot;,&quot;ISSN&quot;:&quot;1543-1940&quot;,&quot;abstract&quot;:&quot;Evolution of microstructure in a 350 grade commercial maraging steel has been examined. In the earlier stages of aging, the strengthening phases are formed by the heterogeneous precipitation, and these phases have been identified as intermetallic compounds of the Ni3 (Ti, Mo) and Fe2Mo types. The kinetics of precipitation are studied in terms of the activation energy by carrying out isothermal hardness measurements of aged material. The mechanical properties in the peak-aged and overaged conditions were evaluated and the flow behavior examined. The overaging behavior of the steel has been studied and the formation of austenite of different morphologies identified. The crystallography of the austenite has been examined in detail. From the microstructural examination of peak-aged and deformed samples, it could be inferred that the dislocation-precipitate interaction is by precipitate shearing. Increased work hardening of the material in the overaged condition was suggestive of looping of precipitates by dislocations.&quot;,&quot;author&quot;:[{&quot;dropping-particle&quot;:&quot;&quot;,&quot;family&quot;:&quot;Viswanathan&quot;,&quot;given&quot;:&quot;U. K.&quot;,&quot;non-dropping-particle&quot;:&quot;&quot;,&quot;parse-names&quot;:false,&quot;suffix&quot;:&quot;&quot;},{&quot;dropping-particle&quot;:&quot;&quot;,&quot;family&quot;:&quot;Dey&quot;,&quot;given&quot;:&quot;G. K.&quot;,&quot;non-dropping-particle&quot;:&quot;&quot;,&quot;parse-names&quot;:false,&quot;suffix&quot;:&quot;&quot;},{&quot;dropping-particle&quot;:&quot;&quot;,&quot;family&quot;:&quot;Asundi&quot;,&quot;given&quot;:&quot;M. K.&quot;,&quot;non-dropping-particle&quot;:&quot;&quot;,&quot;parse-names&quot;:false,&quot;suffix&quot;:&quot;&quot;}],&quot;container-title&quot;:&quot;Metallurgical Transactions A 1993 24:11&quot;,&quot;id&quot;:&quot;a0f480da-e8e2-3e19-93f8-6ee237f60b2f&quot;,&quot;issue&quot;:&quot;11&quot;,&quot;issued&quot;:{&quot;date-parts&quot;:[[&quot;1993&quot;]]},&quot;page&quot;:&quot;2429-2442&quot;,&quot;publisher&quot;:&quot;Springer&quot;,&quot;title&quot;:&quot;Precipitation hardening in 350 grade maraging steel&quot;,&quot;type&quot;:&quot;article-journal&quot;,&quot;volume&quot;:&quot;24&quot;,&quot;container-title-short&quot;:&quot;&quot;},&quot;uris&quot;:[&quot;http://www.mendeley.com/documents/?uuid=a0f480da-e8e2-3e19-93f8-6ee237f60b2f&quot;],&quot;isTemporary&quot;:false,&quot;legacyDesktopId&quot;:&quot;a0f480da-e8e2-3e19-93f8-6ee237f60b2f&quot;},{&quot;id&quot;:&quot;24c4c3ed-ac68-3116-9e85-2782440f3e28&quot;,&quot;itemData&quot;:{&quot;DOI&quot;:&quot;10.1016/j.jallcom.2017.07.177&quot;,&quot;ISSN&quot;:&quot;09258388&quot;,&quot;abstract&quot;:&quot;The microstructure and room temperature mechanical properties of a18Ni (300) grade maraging steel (MS) fabricated using the selective laser melting (SLM) technique were studied, in both before- and after-aging conditions. Microstructural analysis reveals fine cellular structure in the as-SLM MS. Upon aging, nanoscale precipitation of intermetallic compounds occurs within the cells, which in turn, result in marked improvements in yield and ultimate tensile strengths, substantial reductions in ductility and fracture toughness, and a transition from dimple to quasi-cleavage fracture morphology. Overall, the mechanical performance, including the fatigue crack growth characteristics, of the SLM MS after aging is found to be similar to that of conventionally manufactured MS of the same grade. Importantly, the reduced ductility does not lead to a reduction in toughness, attributed to the stress induced martensitic transformation as a result of austenite presence in aged SLM MS. Although the SLM alloy possesses a mesostructure, which is a result of line-by-line laser scanning and layer-by-layer building of the components, no significant anisotropy in the mechanical behavior is observed, which is a result of strong metallurgical bonding between adjoining lines and layers. These results are discussed in terms of the meso- and micro-structural features.&quot;,&quot;author&quot;:[{&quot;dropping-particle&quot;:&quot;&quot;,&quot;family&quot;:&quot;Suryawanshi&quot;,&quot;given&quot;:&quot;Jyoti&quot;,&quot;non-dropping-particle&quot;:&quot;&quot;,&quot;parse-names&quot;:false,&quot;suffix&quot;:&quot;&quot;},{&quot;dropping-particle&quot;:&quot;&quot;,&quot;family&quot;:&quot;Prashanth&quot;,&quot;given&quot;:&quot;K. G.&quot;,&quot;non-dropping-particle&quot;:&quot;&quot;,&quot;parse-names&quot;:false,&quot;suffix&quot;:&quot;&quot;},{&quot;dropping-particle&quot;:&quot;&quot;,&quot;family&quot;:&quot;Ramamurty&quot;,&quot;given&quot;:&quot;U.&quot;,&quot;non-dropping-particle&quot;:&quot;&quot;,&quot;parse-names&quot;:false,&quot;suffix&quot;:&quot;&quot;}],&quot;container-title&quot;:&quot;Journal of Alloys and Compounds&quot;,&quot;id&quot;:&quot;24c4c3ed-ac68-3116-9e85-2782440f3e28&quot;,&quot;issued&quot;:{&quot;date-parts&quot;:[[&quot;2017&quot;]]},&quot;note&quot;:&quot;Ram's paper with E399 standrad&quot;,&quot;page&quot;:&quot;355-364&quot;,&quot;publisher&quot;:&quot;Elsevier B.V&quot;,&quot;title&quot;:&quot;Tensile, fracture, and fatigue crack growth properties of a 3D printed maraging steel through selective laser melting&quot;,&quot;type&quot;:&quot;article-journal&quot;,&quot;volume&quot;:&quot;725&quot;,&quot;container-title-short&quot;:&quot;&quot;},&quot;uris&quot;:[&quot;http://www.mendeley.com/documents/?uuid=84c4ee53-06b6-4138-9933-b81fc18989da&quot;],&quot;isTemporary&quot;:false,&quot;legacyDesktopId&quot;:&quot;84c4ee53-06b6-4138-9933-b81fc18989da&quot;}]},{&quot;citationID&quot;:&quot;MENDELEY_CITATION_3b262e91-f422-48ef-a7fc-94921a0317d4&quot;,&quot;properties&quot;:{&quot;noteIndex&quot;:0},&quot;isEdited&quot;:false,&quot;manualOverride&quot;:{&quot;isManuallyOverridden&quot;:false,&quot;citeprocText&quot;:&quot;[39–41]&quot;,&quot;manualOverrideText&quot;:&quot;&quot;},&quot;citationTag&quot;:&quot;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&quot;,&quot;citationItems&quot;:[{&quot;id&quot;:&quot;d534a673-1956-3876-a253-94d42a7fa7d8&quot;,&quot;itemData&quot;:{&quot;type&quot;:&quot;article-journal&quot;,&quot;id&quot;:&quot;d534a673-1956-3876-a253-94d42a7fa7d8&quot;,&quot;title&quot;:&quot;Precipitation and austenite reversion behavior of a maraging steel produced by selective laser melting&quot;,&quot;author&quot;:[{&quot;family&quot;:&quot;Jägle&quot;,&quot;given&quot;:&quot;Eric A.&quot;,&quot;parse-names&quot;:false,&quot;dropping-particle&quot;:&quot;&quot;,&quot;non-dropping-particle&quot;:&quot;&quot;},{&quot;family&quot;:&quot;Choi&quot;,&quot;given&quot;:&quot;Pyuck Pa&quot;,&quot;parse-names&quot;:false,&quot;dropping-particle&quot;:&quot;&quot;,&quot;non-dropping-particle&quot;:&quot;&quot;},{&quot;family&quot;:&quot;Humbeeck&quot;,&quot;given&quot;:&quot;Jan&quot;,&quot;parse-names&quot;:false,&quot;dropping-particle&quot;:&quot;&quot;,&quot;non-dropping-particle&quot;:&quot;van&quot;},{&quot;family&quot;:&quot;Raabe&quot;,&quot;given&quot;:&quot;Dierk&quot;,&quot;parse-names&quot;:false,&quot;dropping-particle&quot;:&quot;&quot;,&quot;non-dropping-particle&quot;:&quot;&quot;}],&quot;container-title&quot;:&quot;Journal of Materials Research&quot;,&quot;DOI&quot;:&quot;10.1557/jmr.2014.204&quot;,&quot;ISSN&quot;:&quot;20445326&quot;,&quot;issued&quot;:{&quot;date-parts&quot;:[[2014]]},&quot;page&quot;:&quot;2072-2079&quot;,&quot;abstract&quot;:&quot;Materials produced by selective laser melting (SLM) experience a thermal history that is markedly different from that encountered by conventionally produced materials. In particular, a very high cooling rate from the melt is combined with cyclical reheating upon deposition of subsequent layers. Using atom-probe tomography (APT), we investigated how this nonconventional thermal history influences the phase-transformation behavior of maraging steels (Fe-18Ni-9Co-3.4Mo-1.2Ti) produced by SLM. We found that despite the \&quot;intrinsic heat treatment\&quot; and the known propensity of maraging steels for rapid clustering and precipitation, the material does not show any sign of phase transformation in the as-produced state. Upon aging, three different types of precipitates, namely (Fe,Ni,Co)3(Ti,Mo), (Fe,Ni,Co)3(Mo,Ti), and (Fe,Ni,Co)7Mo6 (μ phase), were observed as well as martensite-to-austenite reversion around regions of the retained austenite. The concentration of the newly formed phases as quantified by APT closely matches thermodynamic equilibrium calculations.&quot;,&quot;issue&quot;:&quot;17&quot;,&quot;volume&quot;:&quot;29&quot;,&quot;expandedJournalTitle&quot;:&quot;Journal of Materials Research&quot;,&quot;container-title-short&quot;:&quot;&quot;},&quot;isTemporary&quot;:false},{&quot;id&quot;:&quot;155d7fa2-b121-3d50-a341-0fd04c99a006&quot;,&quot;itemData&quot;:{&quot;type&quot;:&quot;article-journal&quot;,&quot;id&quot;:&quot;155d7fa2-b121-3d50-a341-0fd04c99a006&quot;,&quot;title&quot;:&quot;Effect of aging and deformation on the microstructure and properties of Fe-Ni-Ti maraging steel&quot;,&quot;author&quot;:[{&quot;family&quot;:&quot;Shekhter&quot;,&quot;given&quot;:&quot;A.&quot;,&quot;parse-names&quot;:false,&quot;dropping-particle&quot;:&quot;&quot;,&quot;non-dropping-particle&quot;:&quot;&quot;},{&quot;family&quot;:&quot;Aaronson&quot;,&quot;given&quot;:&quot;H. I.&quot;,&quot;parse-names&quot;:false,&quot;dropping-particle&quot;:&quot;&quot;,&quot;non-dropping-particle&quot;:&quot;&quot;},{&quot;family&quot;:&quot;Miller&quot;,&quot;given&quot;:&quot;M. K.&quot;,&quot;parse-names&quot;:false,&quot;dropping-particle&quot;:&quot;&quot;,&quot;non-dropping-particle&quot;:&quot;&quot;},{&quot;family&quot;:&quot;Ringer&quot;,&quot;given&quot;:&quot;S. P.&quot;,&quot;parse-names&quot;:false,&quot;dropping-particle&quot;:&quot;&quot;,&quot;non-dropping-particle&quot;:&quot;&quot;},{&quot;family&quot;:&quot;Pereloma&quot;,&quot;given&quot;:&quot;E.&quot;,&quot;parse-names&quot;:false,&quot;dropping-particle&quot;:&quot;v.&quot;,&quot;non-dropping-particle&quot;:&quot;&quot;}],&quot;container-title&quot;:&quot;Faculty of Engineering and Information Sciences - Papers: Part A&quot;,&quot;accessed&quot;:{&quot;date-parts&quot;:[[2022,1,26]]},&quot;DOI&quot;:&quot;10.1007/s11661-004-1001-z&quot;,&quot;ISSN&quot;:&quot;10735623&quot;,&quot;URL&quot;:&quot;https://ro.uow.edu.au/eispapers/2660&quot;,&quot;issued&quot;:{&quot;date-parts&quot;:[[2004,1,1]]},&quot;page&quot;:&quot;973&quot;,&quot;abstract&quot;:&quot;The age-hardening behavior of Fe-25.3Ni-1.7 Ti (wt pct) alloy both in undeformed specimens and in specimens cold deformed by 10 or 20 pct prior to aging was studied. The microstructural changes during aging were observed using transmission electron microscopy (TEM) and atom probe analysis and there were related to the mechanical properties as measured by microhardness and shear punch testing. An excellent combination of hardness, strength, and ductility was achieved after only 5 seconds aging at 550 °C. We propose that this rapid strengthening is due to a dislocation friction effect arising from the formation of a fine dispersion of Ni-Ti atomic co-clusters during this short aging time. The concomitant effects of a reverse transformation of martensite to austenite during aging and a gradual increase in both size of the clusters and distance between them contributed to a decrease in strength after aging for 15 seconds. This decline proceeded until aging for 300 seconds and was followed by a secondary hardening reaction toward peak hardness (at 10,800 seconds) and subsequent overaging. This secondary hardening was associated with fine-scale precipitation of Ni 3Ti and this process was accelerated by deformation prior to aging, leading to a reduction or elimination of hardness decline after the initial cluster hardening.&quot;,&quot;issue&quot;:&quot;13&quot;,&quot;volume&quot;:&quot;35&quot;,&quot;container-title-short&quot;:&quot;&quot;},&quot;isTemporary&quot;:false},{&quot;id&quot;:&quot;b028da97-929a-37a1-bbed-c7ec2ac65b9e&quot;,&quot;itemData&quot;:{&quot;type&quot;:&quot;article-journal&quot;,&quot;id&quot;:&quot;b028da97-929a-37a1-bbed-c7ec2ac65b9e&quot;,&quot;title&quot;:&quot;Ageing behaviour of an Fe–20Ni–1.8Mn–1.6Ti–0.59Al (wt%) maraging alloy: clustering, precipitation and hardening&quot;,&quot;author&quot;:[{&quot;family&quot;:&quot;Pereloma&quot;,&quot;given&quot;:&quot;E.&quot;,&quot;parse-names&quot;:false,&quot;dropping-particle&quot;:&quot;v.&quot;,&quot;non-dropping-particle&quot;:&quot;&quot;},{&quot;family&quot;:&quot;Shekhter&quot;,&quot;given&quot;:&quot;A.&quot;,&quot;parse-names&quot;:false,&quot;dropping-particle&quot;:&quot;&quot;,&quot;non-dropping-particle&quot;:&quot;&quot;},{&quot;family&quot;:&quot;Miller&quot;,&quot;given&quot;:&quot;M. K.&quot;,&quot;parse-names&quot;:false,&quot;dropping-particle&quot;:&quot;&quot;,&quot;non-dropping-particle&quot;:&quot;&quot;},{&quot;family&quot;:&quot;Ringer&quot;,&quot;given&quot;:&quot;S. P.&quot;,&quot;parse-names&quot;:false,&quot;dropping-particle&quot;:&quot;&quot;,&quot;non-dropping-particle&quot;:&quot;&quot;}],&quot;container-title&quot;:&quot;Acta Materialia&quot;,&quot;accessed&quot;:{&quot;date-parts&quot;:[[2022,1,26]]},&quot;DOI&quot;:&quot;10.1016/J.ACTAMAT.2004.08.018&quot;,&quot;ISSN&quot;:&quot;1359-6454&quot;,&quot;issued&quot;:{&quot;date-parts&quot;:[[2004,11,8]]},&quot;page&quot;:&quot;5589-5602&quot;,&quot;abstract&quot;:&quot;Changes in the solute distribution as well as the evolution of precipitation, microstructure and mechanical properties have been studied in an experimental maraging Fe-20Ni-1.8Mn-1.5Ti-0.59Al (wt%) alloy during ageing at 550°C. An initial hardening reaction within 5 s is reported, which is remarkable in terms of extent and rapidity. This strengthening was caused by the formation of complex multi-component atomic co-clusters containing primarily Ni-Ti-Al as well as some Mn. This cluster strengthened condition produced the optimum toughness observed throughout the ageing sequence. After 60 s ageing, the appearance of discrete precipitation of needle-shaped € Ni 3Ti particles was associated with a second rise in hardness towards an eventual peak at 600 s. This precipitation hardening was accompanied by an increase in tensile strength and a decrease in ductility. A reverse transformation of martensite to austenite occurs progressively during ageing and this contributes to the initial and secondary softening. © 2004 Acta Materialia Inc. Published by Elsevier Ltd. All rights reserved.&quot;,&quot;publisher&quot;:&quot;Pergamon&quot;,&quot;issue&quot;:&quot;19&quot;,&quot;volume&quot;:&quot;52&quot;,&quot;container-title-short&quot;:&quot;&quot;},&quot;isTemporary&quot;:false}]},{&quot;citationID&quot;:&quot;MENDELEY_CITATION_d117576c-60f7-430a-98d9-26c1635821fe&quot;,&quot;properties&quot;:{&quot;noteIndex&quot;:0},&quot;isEdited&quot;:false,&quot;manualOverride&quot;:{&quot;isManuallyOverridden&quot;:false,&quot;citeprocText&quot;:&quot;[39]&quot;,&quot;manualOverrideText&quot;:&quot;&quot;},&quot;citationTag&quot;:&quot;MENDELEY_CITATION_v3_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&quot;,&quot;citationItems&quot;:[{&quot;id&quot;:&quot;d534a673-1956-3876-a253-94d42a7fa7d8&quot;,&quot;itemData&quot;:{&quot;type&quot;:&quot;article-journal&quot;,&quot;id&quot;:&quot;d534a673-1956-3876-a253-94d42a7fa7d8&quot;,&quot;title&quot;:&quot;Precipitation and austenite reversion behavior of a maraging steel produced by selective laser melting&quot;,&quot;author&quot;:[{&quot;family&quot;:&quot;Jägle&quot;,&quot;given&quot;:&quot;Eric A.&quot;,&quot;parse-names&quot;:false,&quot;dropping-particle&quot;:&quot;&quot;,&quot;non-dropping-particle&quot;:&quot;&quot;},{&quot;family&quot;:&quot;Choi&quot;,&quot;given&quot;:&quot;Pyuck Pa&quot;,&quot;parse-names&quot;:false,&quot;dropping-particle&quot;:&quot;&quot;,&quot;non-dropping-particle&quot;:&quot;&quot;},{&quot;family&quot;:&quot;Humbeeck&quot;,&quot;given&quot;:&quot;Jan&quot;,&quot;parse-names&quot;:false,&quot;dropping-particle&quot;:&quot;&quot;,&quot;non-dropping-particle&quot;:&quot;van&quot;},{&quot;family&quot;:&quot;Raabe&quot;,&quot;given&quot;:&quot;Dierk&quot;,&quot;parse-names&quot;:false,&quot;dropping-particle&quot;:&quot;&quot;,&quot;non-dropping-particle&quot;:&quot;&quot;}],&quot;container-title&quot;:&quot;Journal of Materials Research&quot;,&quot;DOI&quot;:&quot;10.1557/jmr.2014.204&quot;,&quot;ISSN&quot;:&quot;20445326&quot;,&quot;issued&quot;:{&quot;date-parts&quot;:[[2014]]},&quot;page&quot;:&quot;2072-2079&quot;,&quot;abstract&quot;:&quot;Materials produced by selective laser melting (SLM) experience a thermal history that is markedly different from that encountered by conventionally produced materials. In particular, a very high cooling rate from the melt is combined with cyclical reheating upon deposition of subsequent layers. Using atom-probe tomography (APT), we investigated how this nonconventional thermal history influences the phase-transformation behavior of maraging steels (Fe-18Ni-9Co-3.4Mo-1.2Ti) produced by SLM. We found that despite the \&quot;intrinsic heat treatment\&quot; and the known propensity of maraging steels for rapid clustering and precipitation, the material does not show any sign of phase transformation in the as-produced state. Upon aging, three different types of precipitates, namely (Fe,Ni,Co)3(Ti,Mo), (Fe,Ni,Co)3(Mo,Ti), and (Fe,Ni,Co)7Mo6 (μ phase), were observed as well as martensite-to-austenite reversion around regions of the retained austenite. The concentration of the newly formed phases as quantified by APT closely matches thermodynamic equilibrium calculations.&quot;,&quot;issue&quot;:&quot;17&quot;,&quot;volume&quot;:&quot;29&quot;,&quot;container-title-short&quot;:&quot;&quot;},&quot;isTemporary&quot;:false}]},{&quot;citationID&quot;:&quot;MENDELEY_CITATION_6fb85d50-d263-4dfb-9b73-ae8729be31e2&quot;,&quot;properties&quot;:{&quot;noteIndex&quot;:0},&quot;isEdited&quot;:false,&quot;manualOverride&quot;:{&quot;isManuallyOverridden&quot;:true,&quot;citeprocText&quot;:&quot;[14–17]&quot;,&quot;manualOverrideText&quot;:&quot;[10,11]&quot;},&quot;citationTag&quot;:&quot;MENDELEY_CITATION_v3_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&quot;,&quot;citationItems&quot;:[{&quot;id&quot;:&quot;4f72b68f-eda4-3658-a741-cdd779e4bc94&quot;,&quot;itemData&quot;:{&quot;type&quot;:&quot;article-journal&quot;,&quot;id&quot;:&quot;4f72b68f-eda4-3658-a741-cdd779e4bc94&quot;,&quot;title&quot;:&quot;Micro-and meso-structures and their influence on mechanical properties of selectively laser melted Ti-6Al-4V&quot;,&quot;author&quot;:[{&quot;family&quot;:&quot;Kumar&quot;,&quot;given&quot;:&quot;Punit&quot;,&quot;parse-names&quot;:false,&quot;dropping-particle&quot;:&quot;&quot;,&quot;non-dropping-particle&quot;:&quot;&quot;},{&quot;family&quot;:&quot;Prakash&quot;,&quot;given&quot;:&quot;Om&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accessed&quot;:{&quot;date-parts&quot;:[[2021,2,9]]},&quot;DOI&quot;:&quot;10.1016/j.actamat.2018.05.044&quot;,&quot;ISSN&quot;:&quot;13596454&quot;,&quot;issued&quot;:{&quot;date-parts&quot;:[[2018,8,1]]},&quot;page&quot;:&quot;246-260&quot;,&quot;abstract&quot;:&quot;The tensile properties, mode I fracture toughness (KIc), fatigue crack growth behavior, and unnotched fatigue strength of additively manufactured Ti-6Al-4V (Ti64) alloy using selective laser melting (SLM) technique were investigated. Four different combinations of layer thickness (t) - scan rotation between successive layers (ϕ), which resulted in mesostructures that range from through-thickness columnar prior β grains with square cross-sections, whose side lengths equal to the scan spacing, to near-equiaxed mesostructures in both build and transverse directions, were explored. Possible anisotropy in mechanical properties was investigated by conducting tests on samples whose loading axis is either parallel or perpendicular to the build directions. In all cases, the microstructure consisted of fine α/α′ lath structure, where α′ is the metastable martensitic Ti phase that is acicular in shape, within the prior β grains. Experimental results show that the process parameter combinations of t = 60 μm and ϕ = 67° results in an alloy that exhibits high yield strength (&gt;1100 MPa) and ductility (&gt;12%) simultaneously, KIc of 58 MPa m, and unnotched fatigue strength, which is similar to that of the same alloy but manufactured using conventional techniques. The anisotropy in properties, overall, was found to be not substantial, even in the case where columnar growth of prior β grains occurs in the build direction. The values of the Paris exponents for steady state fatigue crack growth (FCG) are much lower than those reported for conventionally manufactured Ti64, suggesting higher FCG resistance in SLM Ti64. Analysis of the effective microstructural length scale that controls the near-threshold FCG rate suggests that it is the colony size that dominates this behavior. Overall, the results of this study indicate directions for process parameter optimization that would lead to SLM Ti64 that is not only has high strength, but also is damage tolerant.&quot;,&quot;publisher&quot;:&quot;Acta Materialia Inc&quot;,&quot;volume&quot;:&quot;154&quot;,&quot;expandedJournalTitle&quot;:&quot;Acta Materialia&quot;,&quot;container-title-short&quot;:&quot;&quot;},&quot;isTemporary&quot;:false},{&quot;id&quot;:&quot;d6e72078-c437-3f7e-ab0d-ad0d61ad1dd7&quot;,&quot;itemData&quot;:{&quot;type&quot;:&quot;article-journal&quot;,&quot;id&quot;:&quot;d6e72078-c437-3f7e-ab0d-ad0d61ad1dd7&quot;,&quot;title&quot;:&quot;Microstructural optimization through heat treatment for enhancing the fracture toughness and fatigue crack growth resistance of selective laser melted Ti–6Al–4V alloy&quot;,&quot;author&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accessed&quot;:{&quot;date-parts&quot;:[[2021,2,8]]},&quot;DOI&quot;:&quot;10.1016/j.actamat.2019.03.003&quot;,&quot;ISSN&quot;:&quot;13596454&quot;,&quot;issued&quot;:{&quot;date-parts&quot;:[[2019,5,1]]},&quot;page&quot;:&quot;45-59&quot;,&quot;abstract&quot;:&quot;The yield strength (σ y ) of Ti–6Al–4V alloy, additively manufactured via selective laser melting (SLM) of powder beds, can exceed 1000 MPa while possessing a mode I fracture toughness (K Ic ) of ∼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quot;,&quot;publisher&quot;:&quot;Acta Materialia Inc&quot;,&quot;volume&quot;:&quot;169&quot;,&quot;expandedJournalTitle&quot;:&quot;Acta Materialia&quot;,&quot;container-title-short&quot;:&quot;&quot;},&quot;isTemporary&quot;:false},{&quot;id&quot;:&quot;5b29a4d1-1ed0-3e85-bc51-ef83c3289c98&quot;,&quot;itemData&quot;:{&quot;type&quot;:&quot;article-journal&quot;,&quot;id&quot;:&quot;5b29a4d1-1ed0-3e85-bc51-ef83c3289c98&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dx.doi.org/10.1016/j.msea.2017.04.058&quot;,&quot;issued&quot;:{&quot;date-parts&quot;:[[2017]]},&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publisher&quot;:&quot;Elsevier B.V.&quot;,&quot;issue&quot;:&quot;April&quot;,&quot;volume&quot;:&quot;696&quot;,&quot;expandedJournalTitle&quot;:&quot;Materials Science and Engineering A&quot;,&quot;container-title-short&quot;:&quot;&quot;},&quot;isTemporary&quot;:false},{&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citationID&quot;:&quot;MENDELEY_CITATION_c73cf499-7ef5-42d2-aa32-6ed7ad4f09ad&quot;,&quot;properties&quot;:{&quot;noteIndex&quot;:0},&quot;isEdited&quot;:false,&quot;manualOverride&quot;:{&quot;citeprocText&quot;:&quot;[10,25]&quot;,&quot;isManuallyOverridden&quot;:false,&quot;manualOverrideText&quot;:&quot;&quot;},&quot;citationTag&quot;:&quot;MENDELEY_CITATION_v3_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&quot;,&quot;citationItems&quot;:[{&quot;id&quot;:&quot;24c4c3ed-ac68-3116-9e85-2782440f3e28&quot;,&quot;itemData&quot;:{&quot;DOI&quot;:&quot;10.1016/j.jallcom.2017.07.177&quot;,&quot;ISSN&quot;:&quot;09258388&quot;,&quot;abstract&quot;:&quot;The microstructure and room temperature mechanical properties of a18Ni (300) grade maraging steel (MS) fabricated using the selective laser melting (SLM) technique were studied, in both before- and after-aging conditions. Microstructural analysis reveals fine cellular structure in the as-SLM MS. Upon aging, nanoscale precipitation of intermetallic compounds occurs within the cells, which in turn, result in marked improvements in yield and ultimate tensile strengths, substantial reductions in ductility and fracture toughness, and a transition from dimple to quasi-cleavage fracture morphology. Overall, the mechanical performance, including the fatigue crack growth characteristics, of the SLM MS after aging is found to be similar to that of conventionally manufactured MS of the same grade. Importantly, the reduced ductility does not lead to a reduction in toughness, attributed to the stress induced martensitic transformation as a result of austenite presence in aged SLM MS. Although the SLM alloy possesses a mesostructure, which is a result of line-by-line laser scanning and layer-by-layer building of the components, no significant anisotropy in the mechanical behavior is observed, which is a result of strong metallurgical bonding between adjoining lines and layers. These results are discussed in terms of the meso- and micro-structural features.&quot;,&quot;author&quot;:[{&quot;dropping-particle&quot;:&quot;&quot;,&quot;family&quot;:&quot;Suryawanshi&quot;,&quot;given&quot;:&quot;Jyoti&quot;,&quot;non-dropping-particle&quot;:&quot;&quot;,&quot;parse-names&quot;:false,&quot;suffix&quot;:&quot;&quot;},{&quot;dropping-particle&quot;:&quot;&quot;,&quot;family&quot;:&quot;Prashanth&quot;,&quot;given&quot;:&quot;K. G.&quot;,&quot;non-dropping-particle&quot;:&quot;&quot;,&quot;parse-names&quot;:false,&quot;suffix&quot;:&quot;&quot;},{&quot;dropping-particle&quot;:&quot;&quot;,&quot;family&quot;:&quot;Ramamurty&quot;,&quot;given&quot;:&quot;U.&quot;,&quot;non-dropping-particle&quot;:&quot;&quot;,&quot;parse-names&quot;:false,&quot;suffix&quot;:&quot;&quot;}],&quot;container-title&quot;:&quot;Journal of Alloys and Compounds&quot;,&quot;id&quot;:&quot;24c4c3ed-ac68-3116-9e85-2782440f3e28&quot;,&quot;issued&quot;:{&quot;date-parts&quot;:[[&quot;2017&quot;]]},&quot;note&quot;:&quot;Ram's paper with E399 standrad&quot;,&quot;page&quot;:&quot;355-364&quot;,&quot;publisher&quot;:&quot;Elsevier B.V&quot;,&quot;title&quot;:&quot;Tensile, fracture, and fatigue crack growth properties of a 3D printed maraging steel through selective laser melting&quot;,&quot;type&quot;:&quot;article-journal&quot;,&quot;volume&quot;:&quot;725&quot;,&quot;container-title-short&quot;:&quot;&quot;},&quot;uris&quot;:[&quot;http://www.mendeley.com/documents/?uuid=84c4ee53-06b6-4138-9933-b81fc18989da&quot;],&quot;isTemporary&quot;:false,&quot;legacyDesktopId&quot;:&quot;84c4ee53-06b6-4138-9933-b81fc18989da&quot;},{&quot;id&quot;:&quot;39ef56e1-bd9c-396c-a409-0630f15d6f0a&quot;,&quot;itemData&quot;:{&quot;type&quot;:&quot;article-journal&quot;,&quot;id&quot;:&quot;39ef56e1-bd9c-396c-a409-0630f15d6f0a&quot;,&quot;title&quot;:&quot;Plane-strain fracture toughness of thin additively manufactured maraging steel samples&quot;,&quot;author&quot;:[{&quot;family&quot;:&quot;Santos&quot;,&quot;given&quot;:&quot;Pedro L.L.&quot;,&quot;parse-names&quot;:false,&quot;dropping-particle&quot;:&quot;&quot;,&quot;non-dropping-particle&quot;:&quot;&quot;},{&quot;family&quot;:&quot;Avila&quot;,&quot;given&quot;:&quot;Julian A.&quot;,&quot;parse-names&quot;:false,&quot;dropping-particle&quot;:&quot;&quot;,&quot;non-dropping-particle&quot;:&quot;&quot;},{&quot;family&quot;:&quot;Fonseca&quot;,&quot;given&quot;:&quot;Eduardo B.&quot;,&quot;parse-names&quot;:false,&quot;dropping-particle&quot;:&quot;&quot;,&quot;non-dropping-particle&quot;:&quot;da&quot;},{&quot;family&quot;:&quot;Gabriel&quot;,&quot;given&quot;:&quot;André H.G.&quot;,&quot;parse-names&quot;:false,&quot;dropping-particle&quot;:&quot;&quot;,&quot;non-dropping-particle&quot;:&quot;&quot;},{&quot;family&quot;:&quot;Jardini&quot;,&quot;given&quot;:&quot;André L.&quot;,&quot;parse-names&quot;:false,&quot;dropping-particle&quot;:&quot;&quot;,&quot;non-dropping-particle&quot;:&quot;&quot;},{&quot;family&quot;:&quot;Lopes&quot;,&quot;given&quot;:&quot;Éder S.N.&quot;,&quot;parse-names&quot;:false,&quot;dropping-particle&quot;:&quot;&quot;,&quot;non-dropping-particle&quot;:&quot;&quot;}],&quot;container-title&quot;:&quot;Additive Manufacturing&quot;,&quot;accessed&quot;:{&quot;date-parts&quot;:[[2022,1,26]]},&quot;DOI&quot;:&quot;10.1016/J.ADDMA.2021.102509&quot;,&quot;ISSN&quot;:&quot;2214-8604&quot;,&quot;issued&quot;:{&quot;date-parts&quot;:[[2022,1,1]]},&quot;page&quot;:&quot;102509&quot;,&quot;abstract&quot;:&quot;This study aimed to evaluate the aging effects on mechanical properties of 18Ni (300) maraging steel processed by additive manufacturing powder bed fusion and subjected to different aging conditions. The aging temperatures were 470 °C, 510 °C, and 530 °C, with exposure times ranging from 0.33 to 96 h, followed by air cooling. Despite the layer-by-layer material consolidation mechanism, weak preferred orientation was found in the as-built condition; moreover, only martensite and austenite were found in the X-ray diffraction results. This alloy showed a steep increase in hardness, compressive strength, and tensile strength, while the work-hardening ability decreased with aging. Despite using thin single-edge bending samples (5 mm), the plane-strain fracture toughness (KIC) size requirement was met, and valid KIC results were 49 ~ 64 MPam. This result could help design new additive manufacturing applications of high-strength steel, such as thin-walled, lattice structures, and reduced cross-section parts projected to minimize weight in different industries.&quot;,&quot;publisher&quot;:&quot;Elsevier&quot;,&quot;volume&quot;:&quot;49&quot;,&quot;container-title-short&quot;:&quot;&quot;},&quot;isTemporary&quot;:false}]},{&quot;citationID&quot;:&quot;MENDELEY_CITATION_5530b3be-9703-43d1-94b7-82d6b296fa5a&quot;,&quot;properties&quot;:{&quot;noteIndex&quot;:0},&quot;isEdited&quot;:false,&quot;manualOverride&quot;:{&quot;isManuallyOverridden&quot;:false,&quot;citeprocText&quot;:&quot;[42]&quot;,&quot;manualOverrideText&quot;:&quot;&quot;},&quot;citationTag&quot;:&quot;MENDELEY_CITATION_v3_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&quot;,&quot;citationItems&quot;:[{&quot;id&quot;:&quot;e396107b-d6c5-31e0-9adf-757da6ce9b24&quot;,&quot;itemData&quot;:{&quot;type&quot;:&quot;article-journal&quot;,&quot;id&quot;:&quot;e396107b-d6c5-31e0-9adf-757da6ce9b24&quot;,&quot;title&quot;:&quot;About metastable cellular structure in additively manufactured austenitic stainless steels&quot;,&quot;author&quot;:[{&quot;family&quot;:&quot;Kong&quot;,&quot;given&quot;:&quot;Decheng&quot;,&quot;parse-names&quot;:false,&quot;dropping-particle&quot;:&quot;&quot;,&quot;non-dropping-particle&quot;:&quot;&quot;},{&quot;family&quot;:&quot;Dong&quot;,&quot;given&quot;:&quot;Chaofang&quot;,&quot;parse-names&quot;:false,&quot;dropping-particle&quot;:&quot;&quot;,&quot;non-dropping-particle&quot;:&quot;&quot;},{&quot;family&quot;:&quot;Wei&quot;,&quot;given&quot;:&quot;Shaolou&quot;,&quot;parse-names&quot;:false,&quot;dropping-particle&quot;:&quot;&quot;,&quot;non-dropping-particle&quot;:&quot;&quot;},{&quot;family&quot;:&quot;Ni&quot;,&quot;given&quot;:&quot;Xiaoqing&quot;,&quot;parse-names&quot;:false,&quot;dropping-particle&quot;:&quot;&quot;,&quot;non-dropping-particle&quot;:&quot;&quot;},{&quot;family&quot;:&quot;Zhang&quot;,&quot;given&quot;:&quot;Liang&quot;,&quot;parse-names&quot;:false,&quot;dropping-particle&quot;:&quot;&quot;,&quot;non-dropping-particle&quot;:&quot;&quot;},{&quot;family&quot;:&quot;Li&quot;,&quot;given&quot;:&quot;Ruixue&quot;,&quot;parse-names&quot;:false,&quot;dropping-particle&quot;:&quot;&quot;,&quot;non-dropping-particle&quot;:&quot;&quot;},{&quot;family&quot;:&quot;Wang&quot;,&quot;given&quot;:&quot;Li&quot;,&quot;parse-names&quot;:false,&quot;dropping-particle&quot;:&quot;&quot;,&quot;non-dropping-particle&quot;:&quot;&quot;},{&quot;family&quot;:&quot;Man&quot;,&quot;given&quot;:&quot;Cheng&quot;,&quot;parse-names&quot;:false,&quot;dropping-particle&quot;:&quot;&quot;,&quot;non-dropping-particle&quot;:&quot;&quot;},{&quot;family&quot;:&quot;Li&quot;,&quot;given&quot;:&quot;Xiaogang&quot;,&quot;parse-names&quot;:false,&quot;dropping-particle&quot;:&quot;&quot;,&quot;non-dropping-particle&quot;:&quot;&quot;}],&quot;container-title&quot;:&quot;Additive Manufacturing&quot;,&quot;accessed&quot;:{&quot;date-parts&quot;:[[2022,1,14]]},&quot;DOI&quot;:&quot;10.1016/J.ADDMA.2020.101804&quot;,&quot;ISSN&quot;:&quot;2214-8604&quot;,&quot;issued&quot;:{&quot;date-parts&quot;:[[2021,2,1]]},&quot;page&quot;:&quot;101804&quot;,&quot;abstract&quot;:&quot;The quick-emerging paradigm of additive manufacturing technology has revealed salient advantages in enabling the tailored-design of structural components with more exceptional performances over ordinary subtractive processing routines. As a peculiar feature, sub-micro cellular structures widely exist in additively manufactured (AM) metallic materials. This phenomenon primarily appears with high-density dislocations and segregated elements or precipitates at the cellular boundaries. The discovery of novel metastable substructures in various alloys through numerous investigations has proven their substantial effects on the engineering properties of AM components. This paper reviews the most recent research momentum regarding the formation mechanisms (elemental segregation, dislocation cell and oxide inclusion), the kinetics of the size and morphology, the growth orientation and the thermodynamic stability of these cellular structures by taking AM austenitic stainless steel as an exemplary material. Another topic of concern here is the inherent correlation between the unique cellular microstructure and the corresponding mechanical properties (strength, ductility, fatigue, etc.) and corrosion responses (passivity, irradiation damage, hydrogen embrittlement, etc.) for this category of AM materials. The design, control, and optimization of cellular structures for additive manufacturing techniques are expected to inspire new strategies for advancing high-performance structural alloy development.&quot;,&quot;publisher&quot;:&quot;Elsevier&quot;,&quot;volume&quot;:&quot;38&quot;,&quot;expandedJournalTitle&quot;:&quot;Additive Manufacturing&quot;,&quot;container-title-short&quot;:&quot;&quot;},&quot;isTemporary&quot;:false}]},{&quot;citationID&quot;:&quot;MENDELEY_CITATION_1c815bc4-a4e2-4075-8217-589571065c7d&quot;,&quot;properties&quot;:{&quot;noteIndex&quot;:0},&quot;isEdited&quot;:false,&quot;manualOverride&quot;:{&quot;citeprocText&quot;:&quot;[1]&quot;,&quot;isManuallyOverridden&quot;:false,&quot;manualOverrideText&quot;:&quot;&quot;},&quot;citationTag&quot;:&quot;MENDELEY_CITATION_v3_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&quot;,&quot;citationItems&quot;:[{&quot;id&quot;:&quot;1e1b95bf-f4ce-3737-b5de-fa5a018888ee&quot;,&quot;itemData&quot;:{&quot;DOI&quot;:&quot;10.1016/j.actamat.2016.07.019&quot;,&quot;ISBN&quot;:&quot;978-3-319-58204-7&quot;,&quot;ISSN&quot;:&quot;13596454&quot;,&quot;PMID&quot;:&quot;73982286&quot;,&quot;abstract&quot;:&quot;Additive Manufacturing (AM), the layer-by layer build-up of parts, has lately become an option for serial production. Today, several metallic materials including the important engineering materials steel, aluminium and titanium may be processed to full dense parts with outstanding properties. In this context, the present overview article describes the complex relationship between AM processes, microstructure and resulting properties for metals. It explains the fundamentals of Laser Beam Melting, Electron Beam Melting and Laser Metal Deposition, and introduces the commercially available materials for the different processes. Thereafter, typical microstructures for additively manufactured steel, aluminium and titanium are presented. Special attention is paid to AM specific grain structures, resulting from the complex thermal cycle and high cooling rates. The properties evolving as a consequence of the microstructure are elaborated under static and dynamic loading. According to these properties, typical applications are presented for the materials and methods for conclusion.&quot;,&quot;author&quot;:[{&quot;dropping-particle&quot;:&quot;&quot;,&quot;family&quot;:&quot;Herzog&quot;,&quot;given&quot;:&quot;Dirk&quot;,&quot;non-dropping-particle&quot;:&quot;&quot;,&quot;parse-names&quot;:false,&quot;suffix&quot;:&quot;&quot;},{&quot;dropping-particle&quot;:&quot;&quot;,&quot;family&quot;:&quot;Seyda&quot;,&quot;given&quot;:&quot;Vanessa&quot;,&quot;non-dropping-particle&quot;:&quot;&quot;,&quot;parse-names&quot;:false,&quot;suffix&quot;:&quot;&quot;},{&quot;dropping-particle&quot;:&quot;&quot;,&quot;family&quot;:&quot;Wycisk&quot;,&quot;given&quot;:&quot;Eric&quot;,&quot;non-dropping-particle&quot;:&quot;&quot;,&quot;parse-names&quot;:false,&quot;suffix&quot;:&quot;&quot;},{&quot;dropping-particle&quot;:&quot;&quot;,&quot;family&quot;:&quot;Emmelmann&quot;,&quot;given&quot;:&quot;Claus&quot;,&quot;non-dropping-particle&quot;:&quot;&quot;,&quot;parse-names&quot;:false,&quot;suffix&quot;:&quot;&quot;}],&quot;container-title&quot;:&quot;Acta Materialia&quot;,&quot;id&quot;:&quot;1e1b95bf-f4ce-3737-b5de-fa5a018888ee&quot;,&quot;issued&quot;:{&quot;date-parts&quot;:[[&quot;2016&quot;]]},&quot;page&quot;:&quot;371-392&quot;,&quot;publisher&quot;:&quot;Elsevier Ltd&quot;,&quot;title&quot;:&quot;Additive manufacturing of metals&quot;,&quot;type&quot;:&quot;article-journal&quot;,&quot;volume&quot;:&quot;117&quot;,&quot;container-title-short&quot;:&quot;&quot;},&quot;uris&quot;:[&quot;http://www.mendeley.com/documents/?uuid=f391f75b-0bb1-4f85-9fab-33a2723bbe8f&quot;],&quot;isTemporary&quot;:false,&quot;legacyDesktopId&quot;:&quot;f391f75b-0bb1-4f85-9fab-33a2723bbe8f&quot;}]},{&quot;citationID&quot;:&quot;MENDELEY_CITATION_9c89b578-b170-49e5-8051-d83595c186d9&quot;,&quot;properties&quot;:{&quot;noteIndex&quot;:0},&quot;isEdited&quot;:false,&quot;manualOverride&quot;:{&quot;isManuallyOverridden&quot;:false,&quot;citeprocText&quot;:&quot;[42–44]&quot;,&quot;manualOverrideText&quot;:&quot;&quot;},&quot;citationTag&quot;:&quot;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&quot;,&quot;citationItems&quot;:[{&quot;id&quot;:&quot;e396107b-d6c5-31e0-9adf-757da6ce9b24&quot;,&quot;itemData&quot;:{&quot;type&quot;:&quot;article-journal&quot;,&quot;id&quot;:&quot;e396107b-d6c5-31e0-9adf-757da6ce9b24&quot;,&quot;title&quot;:&quot;About metastable cellular structure in additively manufactured austenitic stainless steels&quot;,&quot;author&quot;:[{&quot;family&quot;:&quot;Kong&quot;,&quot;given&quot;:&quot;Decheng&quot;,&quot;parse-names&quot;:false,&quot;dropping-particle&quot;:&quot;&quot;,&quot;non-dropping-particle&quot;:&quot;&quot;},{&quot;family&quot;:&quot;Dong&quot;,&quot;given&quot;:&quot;Chaofang&quot;,&quot;parse-names&quot;:false,&quot;dropping-particle&quot;:&quot;&quot;,&quot;non-dropping-particle&quot;:&quot;&quot;},{&quot;family&quot;:&quot;Wei&quot;,&quot;given&quot;:&quot;Shaolou&quot;,&quot;parse-names&quot;:false,&quot;dropping-particle&quot;:&quot;&quot;,&quot;non-dropping-particle&quot;:&quot;&quot;},{&quot;family&quot;:&quot;Ni&quot;,&quot;given&quot;:&quot;Xiaoqing&quot;,&quot;parse-names&quot;:false,&quot;dropping-particle&quot;:&quot;&quot;,&quot;non-dropping-particle&quot;:&quot;&quot;},{&quot;family&quot;:&quot;Zhang&quot;,&quot;given&quot;:&quot;Liang&quot;,&quot;parse-names&quot;:false,&quot;dropping-particle&quot;:&quot;&quot;,&quot;non-dropping-particle&quot;:&quot;&quot;},{&quot;family&quot;:&quot;Li&quot;,&quot;given&quot;:&quot;Ruixue&quot;,&quot;parse-names&quot;:false,&quot;dropping-particle&quot;:&quot;&quot;,&quot;non-dropping-particle&quot;:&quot;&quot;},{&quot;family&quot;:&quot;Wang&quot;,&quot;given&quot;:&quot;Li&quot;,&quot;parse-names&quot;:false,&quot;dropping-particle&quot;:&quot;&quot;,&quot;non-dropping-particle&quot;:&quot;&quot;},{&quot;family&quot;:&quot;Man&quot;,&quot;given&quot;:&quot;Cheng&quot;,&quot;parse-names&quot;:false,&quot;dropping-particle&quot;:&quot;&quot;,&quot;non-dropping-particle&quot;:&quot;&quot;},{&quot;family&quot;:&quot;Li&quot;,&quot;given&quot;:&quot;Xiaogang&quot;,&quot;parse-names&quot;:false,&quot;dropping-particle&quot;:&quot;&quot;,&quot;non-dropping-particle&quot;:&quot;&quot;}],&quot;container-title&quot;:&quot;Additive Manufacturing&quot;,&quot;accessed&quot;:{&quot;date-parts&quot;:[[2022,1,14]]},&quot;DOI&quot;:&quot;10.1016/J.ADDMA.2020.101804&quot;,&quot;ISSN&quot;:&quot;2214-8604&quot;,&quot;issued&quot;:{&quot;date-parts&quot;:[[2021,2,1]]},&quot;page&quot;:&quot;101804&quot;,&quot;abstract&quot;:&quot;The quick-emerging paradigm of additive manufacturing technology has revealed salient advantages in enabling the tailored-design of structural components with more exceptional performances over ordinary subtractive processing routines. As a peculiar feature, sub-micro cellular structures widely exist in additively manufactured (AM) metallic materials. This phenomenon primarily appears with high-density dislocations and segregated elements or precipitates at the cellular boundaries. The discovery of novel metastable substructures in various alloys through numerous investigations has proven their substantial effects on the engineering properties of AM components. This paper reviews the most recent research momentum regarding the formation mechanisms (elemental segregation, dislocation cell and oxide inclusion), the kinetics of the size and morphology, the growth orientation and the thermodynamic stability of these cellular structures by taking AM austenitic stainless steel as an exemplary material. Another topic of concern here is the inherent correlation between the unique cellular microstructure and the corresponding mechanical properties (strength, ductility, fatigue, etc.) and corrosion responses (passivity, irradiation damage, hydrogen embrittlement, etc.) for this category of AM materials. The design, control, and optimization of cellular structures for additive manufacturing techniques are expected to inspire new strategies for advancing high-performance structural alloy development.&quot;,&quot;publisher&quot;:&quot;Elsevier&quot;,&quot;volume&quot;:&quot;38&quot;,&quot;expandedJournalTitle&quot;:&quot;Additive Manufacturing&quot;,&quot;container-title-short&quot;:&quot;&quot;},&quot;isTemporary&quot;:false},{&quot;id&quot;:&quot;f7021912-8c17-37d9-ae13-195be20e071d&quot;,&quot;itemData&quot;:{&quot;type&quot;:&quot;article-journal&quot;,&quot;id&quot;:&quot;f7021912-8c17-37d9-ae13-195be20e071d&quot;,&quot;title&quot;:&quot;Revealing relationships between microstructure and hardening nature of additively manufactured 316L stainless steel&quot;,&quot;author&quot;:[{&quot;family&quot;:&quot;Cui&quot;,&quot;given&quot;:&quot;Luqing&quot;,&quot;parse-names&quot;:false,&quot;dropping-particle&quot;:&quot;&quot;,&quot;non-dropping-particle&quot;:&quot;&quot;},{&quot;family&quot;:&quot;Jiang&quot;,&quot;given&quot;:&quot;Shuang&quot;,&quot;parse-names&quot;:false,&quot;dropping-particle&quot;:&quot;&quot;,&quot;non-dropping-particle&quot;:&quot;&quot;},{&quot;family&quot;:&quot;Xu&quot;,&quot;given&quot;:&quot;Jinghao&quot;,&quot;parse-names&quot;:false,&quot;dropping-particle&quot;:&quot;&quot;,&quot;non-dropping-particle&quot;:&quot;&quot;},{&quot;family&quot;:&quot;Peng&quot;,&quot;given&quot;:&quot;Ru Lin&quot;,&quot;parse-names&quot;:false,&quot;dropping-particle&quot;:&quot;&quot;,&quot;non-dropping-particle&quot;:&quot;&quot;},{&quot;family&quot;:&quot;Mousavian&quot;,&quot;given&quot;:&quot;Reza Taherzadeh&quot;,&quot;parse-names&quot;:false,&quot;dropping-particle&quot;:&quot;&quot;,&quot;non-dropping-particle&quot;:&quot;&quot;},{&quot;family&quot;:&quot;Moverare&quot;,&quot;given&quot;:&quot;Johan&quot;,&quot;parse-names&quot;:false,&quot;dropping-particle&quot;:&quot;&quot;,&quot;non-dropping-particle&quot;:&quot;&quot;}],&quot;container-title&quot;:&quot;Materials &amp; Design&quot;,&quot;accessed&quot;:{&quot;date-parts&quot;:[[2022,1,26]]},&quot;DOI&quot;:&quot;10.1016/J.MATDES.2020.109385&quot;,&quot;ISSN&quot;:&quot;0264-1275&quot;,&quot;issued&quot;:{&quot;date-parts&quot;:[[2021,1,15]]},&quot;page&quot;:&quot;109385&quot;,&quot;abstract&quot;:&quot;Relationships between microstructures and hardening nature of laser powder bed fused (L-PBF) 316 L stainless steel have been studied. Using integrated experimental efforts and calculations, the evolution of microstructure entities such as dislocation density, organization, cellular structure and recrystallization behaviors were characterized as a function of heat treatments. Furthermore, the evolution of dislocation-type, namely the geometrically necessary dislocations (GNDs) and statistically stored dislocations (SSDs), and their impacts on the hardness variation during annealing treatments for L-PBF alloy were experimentally investigated. The GND and SSD densities were statistically measured utilizing the Hough-based EBSD method and Taylor's hardening model. With the progress of recovery, the GNDs migrate from cellular walls to more energetically-favourable regions, resulting in the higher concentration of GNDs along subgrain boundaries. The SSD density decreases faster than the GND density during heat treatments, because the SSD density is more sensitive to the release of thermal distortions formed in printing. In all annealing conditions, the dislocations contribute to more than 50% of the hardness, and over 85.8% of the total dislocations are GNDs, while changes of other strengthening mechanism contributions are negligible, which draws a conclusion that the hardness of the present L-PBF alloy is governed predominantly by GNDs.&quot;,&quot;publisher&quot;:&quot;Elsevier&quot;,&quot;volume&quot;:&quot;198&quot;,&quot;container-title-short&quot;:&quot;&quot;},&quot;isTemporary&quot;:false},{&quot;id&quot;:&quot;1209bc2d-8108-3e82-a6ea-4fa3b99a173e&quot;,&quot;itemData&quot;:{&quot;type&quot;:&quot;article-journal&quot;,&quot;id&quot;:&quot;1209bc2d-8108-3e82-a6ea-4fa3b99a173e&quot;,&quot;title&quot;:&quot;Dislocation network in additive manufactured steel breaks strength–ductility trade-off&quot;,&quot;author&quot;:[{&quot;family&quot;:&quot;Liu&quot;,&quot;given&quot;:&quot;Leifeng&quot;,&quot;parse-names&quot;:false,&quot;dropping-particle&quot;:&quot;&quot;,&quot;non-dropping-particle&quot;:&quot;&quot;},{&quot;family&quot;:&quot;Ding&quot;,&quot;given&quot;:&quot;Qingqing&quot;,&quot;parse-names&quot;:false,&quot;dropping-particle&quot;:&quot;&quot;,&quot;non-dropping-particle&quot;:&quot;&quot;},{&quot;family&quot;:&quot;Zhong&quot;,&quot;given&quot;:&quot;Yuan&quot;,&quot;parse-names&quot;:false,&quot;dropping-particle&quot;:&quot;&quot;,&quot;non-dropping-particle&quot;:&quot;&quot;},{&quot;family&quot;:&quot;Zou&quot;,&quot;given&quot;:&quot;Ji&quot;,&quot;parse-names&quot;:false,&quot;dropping-particle&quot;:&quot;&quot;,&quot;non-dropping-particle&quot;:&quot;&quot;},{&quot;family&quot;:&quot;Wu&quot;,&quot;given&quot;:&quot;Jing&quot;,&quot;parse-names&quot;:false,&quot;dropping-particle&quot;:&quot;&quot;,&quot;non-dropping-particle&quot;:&quot;&quot;},{&quot;family&quot;:&quot;Chiu&quot;,&quot;given&quot;:&quot;Yu Lung&quot;,&quot;parse-names&quot;:false,&quot;dropping-particle&quot;:&quot;&quot;,&quot;non-dropping-particle&quot;:&quot;&quot;},{&quot;family&quot;:&quot;Li&quot;,&quot;given&quot;:&quot;Jixue&quot;,&quot;parse-names&quot;:false,&quot;dropping-particle&quot;:&quot;&quot;,&quot;non-dropping-particle&quot;:&quot;&quot;},{&quot;family&quot;:&quot;Zhang&quot;,&quot;given&quot;:&quot;Ze&quot;,&quot;parse-names&quot;:false,&quot;dropping-particle&quot;:&quot;&quot;,&quot;non-dropping-particle&quot;:&quot;&quot;},{&quot;family&quot;:&quot;Yu&quot;,&quot;given&quot;:&quot;Qian&quot;,&quot;parse-names&quot;:false,&quot;dropping-particle&quot;:&quot;&quot;,&quot;non-dropping-particle&quot;:&quot;&quot;},{&quot;family&quot;:&quot;Shen&quot;,&quot;given&quot;:&quot;Zhijian&quot;,&quot;parse-names&quot;:false,&quot;dropping-particle&quot;:&quot;&quot;,&quot;non-dropping-particle&quot;:&quot;&quot;}],&quot;container-title&quot;:&quot;Materials Today&quot;,&quot;accessed&quot;:{&quot;date-parts&quot;:[[2022,1,26]]},&quot;DOI&quot;:&quot;10.1016/J.MATTOD.2017.11.004&quot;,&quot;ISSN&quot;:&quot;1369-7021&quot;,&quot;issued&quot;:{&quot;date-parts&quot;:[[2018,5,1]]},&quot;page&quot;:&quot;354-361&quot;,&quot;abstract&quot;:&quot;Most mechanisms used for strengthening crystalline materials, e.g. introducing crystalline interfaces, lead to the reduction of ductility. An additive manufacturing process – selective laser melting breaks this trade-off by introducing dislocation network, which produces a stainless steel with both significantly enhanced strength and ductility. Systematic electron microscopy characterization reveals that the pre-existing dislocation network, which maintains its configuration during the entire plastic deformation, is an ideal “modulator” that is able to slow down but not entirely block the dislocation motion. It also promotes the formation of a high density of nano-twins during plastic deformation. This finding paves the way for developing high performance metals by tailoring the microstructure through additive manufacturing processes.&quot;,&quot;publisher&quot;:&quot;Elsevier&quot;,&quot;issue&quot;:&quot;4&quot;,&quot;volume&quot;:&quot;21&quot;,&quot;container-title-short&quot;:&quot;&quot;},&quot;isTemporary&quot;:false}]},{&quot;citationID&quot;:&quot;MENDELEY_CITATION_25afef55-d957-419d-a7e2-8a1be64415a2&quot;,&quot;properties&quot;:{&quot;noteIndex&quot;:0},&quot;isEdited&quot;:false,&quot;manualOverride&quot;:{&quot;isManuallyOverridden&quot;:false,&quot;citeprocText&quot;:&quot;[45]&quot;,&quot;manualOverrideText&quot;:&quot;&quot;},&quot;citationTag&quot;:&quot;MENDELEY_CITATION_v3_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&quot;,&quot;citationItems&quot;:[{&quot;id&quot;:&quot;2835fdce-f763-3a1c-b59d-9ee8ba47b839&quot;,&quot;itemData&quot;:{&quot;type&quot;:&quot;article-journal&quot;,&quot;id&quot;:&quot;2835fdce-f763-3a1c-b59d-9ee8ba47b839&quot;,&quot;title&quot;:&quot;Microstructure and machinability of selective laser melted high-strength maraging steel with heat treatment&quot;,&quot;author&quot;:[{&quot;family&quot;:&quot;Bai&quot;,&quot;given&quot;:&quot;Yuchao&quot;,&quot;parse-names&quot;:false,&quot;dropping-particle&quot;:&quot;&quot;,&quot;non-dropping-particle&quot;:&quot;&quot;},{&quot;family&quot;:&quot;Zhao&quot;,&quot;given&quot;:&quot;Cuiling&quot;,&quot;parse-names&quot;:false,&quot;dropping-particle&quot;:&quot;&quot;,&quot;non-dropping-particle&quot;:&quot;&quot;},{&quot;family&quot;:&quot;Yang&quot;,&quot;given&quot;:&quot;Jin&quot;,&quot;parse-names&quot;:false,&quot;dropping-particle&quot;:&quot;&quot;,&quot;non-dropping-particle&quot;:&quot;&quot;},{&quot;family&quot;:&quot;Hong&quot;,&quot;given&quot;:&quot;Ruochen&quot;,&quot;parse-names&quot;:false,&quot;dropping-particle&quot;:&quot;&quot;,&quot;non-dropping-particle&quot;:&quot;&quot;},{&quot;family&quot;:&quot;Weng&quot;,&quot;given&quot;:&quot;Can&quot;,&quot;parse-names&quot;:false,&quot;dropping-particle&quot;:&quot;&quot;,&quot;non-dropping-particle&quot;:&quot;&quot;},{&quot;family&quot;:&quot;Wang&quot;,&quot;given&quot;:&quot;Hao&quot;,&quot;parse-names&quot;:false,&quot;dropping-particle&quot;:&quot;&quot;,&quot;non-dropping-particle&quot;:&quot;&quot;}],&quot;container-title&quot;:&quot;Journal of Materials Processing Technology&quot;,&quot;accessed&quot;:{&quot;date-parts&quot;:[[2022,1,26]]},&quot;DOI&quot;:&quot;10.1016/J.JMATPROTEC.2020.116906&quot;,&quot;ISSN&quot;:&quot;0924-0136&quot;,&quot;issued&quot;:{&quot;date-parts&quot;:[[2021,2,1]]},&quot;page&quot;:&quot;116906&quot;,&quot;abstract&quot;:&quot;Additive manufacturing (AM) provides a higher degree-of-freedom manufacturing process for high-mix low-volume manufacturing. However, the as-built surface quality by AM processes is generally inferior to that fabricated by conventional subtractive manufacturing and the machinability investigation for post-processing of additively manufactured (AMed) parts is insufficient. In this paper, milling experiments are undertaken to improve the surface finish of the AMed high-strength maraging steel (18Ni300) manufactured by additive manufacturing with and without heat treatment. The influence of microstructure on the machinability is explored, including microhardness, cutting force, surface roughness, tool wear, and chip formation. Significant variation in machinability is identified between the AMed samples that feature distinct microstructures. Surface microhardness of the as-built and heat-treated samples both increased after milling. Cutting forces and tool wear increased sharply after ageing treatment but only a minor change was observed in the as-built samples and those subjected to solution treatment. Roughness value of the as-built samples was reduced from ∼10 to &lt;0.4 μm after milling. Ageing treatment induced chip adhesion on the tool surface and high degree of chip curling. According to the chip morphology analysis, machining of both as-built and solution-treated samples will produce smaller chip serrations and continuous chip formation comparing to the large serrations and fracture morphology in ageing-treated chips. This paper elucidates the relationship between material microstructure and machinability of AMed maraging steel.&quot;,&quot;publisher&quot;:&quot;Elsevier&quot;,&quot;volume&quot;:&quot;288&quot;,&quot;container-title-short&quot;:&quot;&quot;},&quot;isTemporary&quot;:false}]},{&quot;citationID&quot;:&quot;MENDELEY_CITATION_0cd8368b-9ccb-466d-8de8-aa826684d44a&quot;,&quot;properties&quot;:{&quot;noteIndex&quot;:0},&quot;isEdited&quot;:false,&quot;manualOverride&quot;:{&quot;isManuallyOverridden&quot;:false,&quot;citeprocText&quot;:&quot;[17]&quot;,&quot;manualOverrideText&quot;:&quot;&quot;},&quot;citationTag&quot;:&quot;MENDELEY_CITATION_v3_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&quot;,&quot;citationItems&quot;:[{&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citationID&quot;:&quot;MENDELEY_CITATION_6716438d-f540-4784-8dc4-0fbe8edfbbc5&quot;,&quot;properties&quot;:{&quot;noteIndex&quot;:0},&quot;isEdited&quot;:false,&quot;manualOverride&quot;:{&quot;isManuallyOverridden&quot;:false,&quot;citeprocText&quot;:&quot;[46–48]&quot;,&quot;manualOverrideText&quot;:&quot;&quot;},&quot;citationTag&quot;:&quot;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&quot;,&quot;citationItems&quot;:[{&quot;id&quot;:&quot;b1b70266-8184-39f4-b2e1-fcb920c37ad9&quot;,&quot;itemData&quot;:{&quot;type&quot;:&quot;article-journal&quot;,&quot;id&quot;:&quot;b1b70266-8184-39f4-b2e1-fcb920c37ad9&quot;,&quot;title&quot;:&quot;Observation of Precipitation Evolution in Fe-Ni-Mn-Ti-Al Maraging Steel by Atom Probe Tomography&quot;,&quot;author&quot;:[{&quot;family&quot;:&quot;Pereloma&quot;,&quot;given&quot;:&quot;E.&quot;,&quot;parse-names&quot;:false,&quot;dropping-particle&quot;:&quot;v.&quot;,&quot;non-dropping-particle&quot;:&quot;&quot;},{&quot;family&quot;:&quot;Stohr&quot;,&quot;given&quot;:&quot;R. A.&quot;,&quot;parse-names&quot;:false,&quot;dropping-particle&quot;:&quot;&quot;,&quot;non-dropping-particle&quot;:&quot;&quot;},{&quot;family&quot;:&quot;Miller&quot;,&quot;given&quot;:&quot;M. K.&quot;,&quot;parse-names&quot;:false,&quot;dropping-particle&quot;:&quot;&quot;,&quot;non-dropping-particle&quot;:&quot;&quot;},{&quot;family&quot;:&quot;Ringer&quot;,&quot;given&quot;:&quot;S. P.&quot;,&quot;parse-names&quot;:false,&quot;dropping-particle&quot;:&quot;&quot;,&quot;non-dropping-particle&quot;:&quot;&quot;}],&quot;container-title&quot;:&quot;Faculty of Engineering - Papers (Archive)&quot;,&quot;accessed&quot;:{&quot;date-parts&quot;:[[2022,1,26]]},&quot;DOI&quot;:&quot;10.1007/s11661-009-9993-z&quot;,&quot;ISSN&quot;:&quot;10735623&quot;,&quot;URL&quot;:&quot;https://ro.uow.edu.au/engpapers/2885&quot;,&quot;issued&quot;:{&quot;date-parts&quot;:[[2009,1,1]]},&quot;page&quot;:&quot;3069&quot;,&quot;abstract&quot;:&quot;We describe the full decomposition sequence in an Fe-Ni-Mn-Ti-Al maraging steel during isothermal annealing at 550 °C. Following significant pre-precipitation clustering reactions within the supersaturated martensitic solid solution, (Ni,Fe)3Ti and (Ni,Fe)3(Al,Mn) precipitates eventually form after isothermal aging for ∼60 seconds. The morphology of the (Ni,Fe)3Ti particles changes gradually during aging from predominantly plate-like to rod-like, and, importantly, Mn and Al were observed to segregate to these precipitate/matrix interfaces. The (Ni,Fe) 3(Al,Mn) precipitates occurred at two main locations: uniformly within the matrix and at the periphery of the (Ni,Fe)3Ti particles. We relate this latter mode of precipitation to the Mn-Al segregation. © 2009 The Minerals, Metals &amp; Materials Society and ASM International.&quot;,&quot;issue&quot;:&quot;13&quot;,&quot;volume&quot;:&quot;40&quot;,&quot;expandedJournalTitle&quot;:&quot;Faculty of Engineering - Papers (Archive)&quot;,&quot;container-title-short&quot;:&quot;&quot;},&quot;isTemporary&quot;:false},{&quot;id&quot;:&quot;cb79238a-be8c-3758-90bf-ae795471cb69&quot;,&quot;itemData&quot;:{&quot;type&quot;:&quot;article-journal&quot;,&quot;id&quot;:&quot;cb79238a-be8c-3758-90bf-ae795471cb69&quot;,&quot;title&quot;:&quot;Precipitation and austenite reversion behavior of a maraging steel produced by selective laser melting&quot;,&quot;author&quot;:[{&quot;family&quot;:&quot;Jägle&quot;,&quot;given&quot;:&quot;Eric A.&quot;,&quot;parse-names&quot;:false,&quot;dropping-particle&quot;:&quot;&quot;,&quot;non-dropping-particle&quot;:&quot;&quot;},{&quot;family&quot;:&quot;Choi&quot;,&quot;given&quot;:&quot;Pyuck Pa&quot;,&quot;parse-names&quot;:false,&quot;dropping-particle&quot;:&quot;&quot;,&quot;non-dropping-particle&quot;:&quot;&quot;},{&quot;family&quot;:&quot;Humbeeck&quot;,&quot;given&quot;:&quot;Jan&quot;,&quot;parse-names&quot;:false,&quot;dropping-particle&quot;:&quot;&quot;,&quot;non-dropping-particle&quot;:&quot;van&quot;},{&quot;family&quot;:&quot;Raabe&quot;,&quot;given&quot;:&quot;Dierk&quot;,&quot;parse-names&quot;:false,&quot;dropping-particle&quot;:&quot;&quot;,&quot;non-dropping-particle&quot;:&quot;&quot;}],&quot;container-title&quot;:&quot;Journal of Materials Research&quot;,&quot;accessed&quot;:{&quot;date-parts&quot;:[[2022,1,26]]},&quot;DOI&quot;:&quot;10.1557/JMR.2014.204/FIGURES/7&quot;,&quot;ISSN&quot;:&quot;20445326&quot;,&quot;URL&quot;:&quot;https://link.springer.com/article/10.1557/jmr.2014.204&quot;,&quot;issued&quot;:{&quot;date-parts&quot;:[[2014,6,17]]},&quot;page&quot;:&quot;2072-2079&quot;,&quot;abstract&quot;:&quot;Materials produced by selective laser melting (SLM) experience a thermal history that is markedly different from that encountered by conventionally produced materials. In particular, a very high cooling rate from the melt is combined with cyclical reheating upon deposition of subsequent layers. Using atom-probe tomography (APT), we investigated how this nonconventional thermal history influences the phase-transformation behavior of maraging steels (Fe-18Ni-9Co-3.4Mo-1.2Ti) produced by SLM. We found that despite the \&quot;intrinsic heat treatment\&quot; and the known propensity of maraging steels for rapid clustering and precipitation, the material does not show any sign of phase transformation in the as-produced state. Upon aging, three different types of precipitates, namely (Fe,Ni,Co)3(Ti,Mo), (Fe,Ni,Co)3(Mo,Ti), and (Fe,Ni,Co)7Mo6 (μ phase), were observed as well as martensite-to-austenite reversion around regions of the retained austenite. The concentration of the newly formed phases as quantified by APT closely matches thermodynamic equilibrium calculations.&quot;,&quot;publisher&quot;:&quot;Cambridge University Press&quot;,&quot;issue&quot;:&quot;17&quot;,&quot;volume&quot;:&quot;29&quot;,&quot;container-title-short&quot;:&quot;&quot;},&quot;isTemporary&quot;:false},{&quot;id&quot;:&quot;f1f355bc-2c13-3c8f-b324-04c691bb6062&quot;,&quot;itemData&quot;:{&quot;type&quot;:&quot;article-journal&quot;,&quot;id&quot;:&quot;f1f355bc-2c13-3c8f-b324-04c691bb6062&quot;,&quot;title&quot;:&quot;Comparison of Maraging Steel Micro- and Nanostructure Produced Conventionally and by Laser Additive Manufacturing&quot;,&quot;author&quot;:[{&quot;family&quot;:&quot;Jägle&quot;,&quot;given&quot;:&quot;Eric A.&quot;,&quot;parse-names&quot;:false,&quot;dropping-particle&quot;:&quot;&quot;,&quot;non-dropping-particle&quot;:&quot;&quot;},{&quot;family&quot;:&quot;Sheng&quot;,&quot;given&quot;:&quot;Zhendong&quot;,&quot;parse-names&quot;:false,&quot;dropping-particle&quot;:&quot;&quot;,&quot;non-dropping-particle&quot;:&quot;&quot;},{&quot;family&quot;:&quot;Kürnsteiner&quot;,&quot;given&quot;:&quot;Philipp&quot;,&quot;parse-names&quot;:false,&quot;dropping-particle&quot;:&quot;&quot;,&quot;non-dropping-particle&quot;:&quot;&quot;},{&quot;family&quot;:&quot;Ocylok&quot;,&quot;given&quot;:&quot;Sörn&quot;,&quot;parse-names&quot;:false,&quot;dropping-particle&quot;:&quot;&quot;,&quot;non-dropping-particle&quot;:&quot;&quot;},{&quot;family&quot;:&quot;Weisheit&quot;,&quot;given&quot;:&quot;Andreas&quot;,&quot;parse-names&quot;:false,&quot;dropping-particle&quot;:&quot;&quot;,&quot;non-dropping-particle&quot;:&quot;&quot;},{&quot;family&quot;:&quot;Raabe&quot;,&quot;given&quot;:&quot;Dierk&quot;,&quot;parse-names&quot;:false,&quot;dropping-particle&quot;:&quot;&quot;,&quot;non-dropping-particle&quot;:&quot;&quot;}],&quot;container-title&quot;:&quot;Materials 2017, Vol. 10, Page 8&quot;,&quot;accessed&quot;:{&quot;date-parts&quot;:[[2022,1,26]]},&quot;DOI&quot;:&quot;10.3390/MA10010008&quot;,&quot;ISSN&quot;:&quot;19961944&quot;,&quot;URL&quot;:&quot;https://www.mdpi.com/1996-1944/10/1/8/htm&quot;,&quot;issued&quot;:{&quot;date-parts&quot;:[[2016,12,24]]},&quot;page&quot;:&quot;8&quot;,&quot;abstract&quot;:&quot;Maraging steels are used to produce tools by Additive Manufacturing (AM) methods such as Laser Metal Deposition (LMD) and Selective Laser Melting (SLM). Although it is well established that dense parts can be produced by AM, the influence of the AM process on the microstructure—in particular the content of retained and reversed austenite as well as the nanostructure, especially the precipitate density and chemistry, are not yet explored. Here, we study these features using microhardness measurements, Optical Microscopy, Electron Backscatter Diffraction (EBSD), Energy Dispersive Spectroscopy (EDS), and Atom Probe Tomography (APT) in the as-produced state and during ageing heat treatment. We find that due to microsegregation, retained austenite exists in the as-LMD- and as-SLM-produced states but not in the conventionally-produced material. The hardness in the as-LMD-produced state is higher than in the conventionally and SLM-produced materials, however, not in the uppermost layers. By APT, it is confirmed that this is due to early stages of precipitation induced by the cyclic re-heating upon further deposition—i.e., the intrinsic heat treatment associated with LMD. In the peak-aged state, which is reached after a similar time in all materials, the hardness of SLM- and LMD-produced material is slightly lower than in conventionally-produced material due to the presence of retained austenite and reversed austenite formed during ageing.&quot;,&quot;publisher&quot;:&quot;Multidisciplinary Digital Publishing Institute&quot;,&quot;issue&quot;:&quot;1&quot;,&quot;volume&quot;:&quot;10&quot;,&quot;container-title-short&quot;:&quot;&quot;},&quot;isTemporary&quot;:false}]},{&quot;citationID&quot;:&quot;MENDELEY_CITATION_585c5ad3-e6b7-4ff4-a973-670426841e70&quot;,&quot;properties&quot;:{&quot;noteIndex&quot;:0},&quot;isEdited&quot;:false,&quot;manualOverride&quot;:{&quot;isManuallyOverridden&quot;:false,&quot;citeprocText&quot;:&quot;[41,49]&quot;,&quot;manualOverrideText&quot;:&quot;&quot;},&quot;citationTag&quot;:&quot;MENDELEY_CITATION_v3_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&quot;,&quot;citationItems&quot;:[{&quot;id&quot;:&quot;b028da97-929a-37a1-bbed-c7ec2ac65b9e&quot;,&quot;itemData&quot;:{&quot;type&quot;:&quot;article-journal&quot;,&quot;id&quot;:&quot;b028da97-929a-37a1-bbed-c7ec2ac65b9e&quot;,&quot;title&quot;:&quot;Ageing behaviour of an Fe–20Ni–1.8Mn–1.6Ti–0.59Al (wt%) maraging alloy: clustering, precipitation and hardening&quot;,&quot;author&quot;:[{&quot;family&quot;:&quot;Pereloma&quot;,&quot;given&quot;:&quot;E.&quot;,&quot;parse-names&quot;:false,&quot;dropping-particle&quot;:&quot;v.&quot;,&quot;non-dropping-particle&quot;:&quot;&quot;},{&quot;family&quot;:&quot;Shekhter&quot;,&quot;given&quot;:&quot;A.&quot;,&quot;parse-names&quot;:false,&quot;dropping-particle&quot;:&quot;&quot;,&quot;non-dropping-particle&quot;:&quot;&quot;},{&quot;family&quot;:&quot;Miller&quot;,&quot;given&quot;:&quot;M. K.&quot;,&quot;parse-names&quot;:false,&quot;dropping-particle&quot;:&quot;&quot;,&quot;non-dropping-particle&quot;:&quot;&quot;},{&quot;family&quot;:&quot;Ringer&quot;,&quot;given&quot;:&quot;S. P.&quot;,&quot;parse-names&quot;:false,&quot;dropping-particle&quot;:&quot;&quot;,&quot;non-dropping-particle&quot;:&quot;&quot;}],&quot;container-title&quot;:&quot;Acta Materialia&quot;,&quot;accessed&quot;:{&quot;date-parts&quot;:[[2022,1,26]]},&quot;DOI&quot;:&quot;10.1016/J.ACTAMAT.2004.08.018&quot;,&quot;ISSN&quot;:&quot;1359-6454&quot;,&quot;issued&quot;:{&quot;date-parts&quot;:[[2004,11,8]]},&quot;page&quot;:&quot;5589-5602&quot;,&quot;abstract&quot;:&quot;Changes in the solute distribution as well as the evolution of precipitation, microstructure and mechanical properties have been studied in an experimental maraging Fe-20Ni-1.8Mn-1.5Ti-0.59Al (wt%) alloy during ageing at 550°C. An initial hardening reaction within 5 s is reported, which is remarkable in terms of extent and rapidity. This strengthening was caused by the formation of complex multi-component atomic co-clusters containing primarily Ni-Ti-Al as well as some Mn. This cluster strengthened condition produced the optimum toughness observed throughout the ageing sequence. After 60 s ageing, the appearance of discrete precipitation of needle-shaped € Ni 3Ti particles was associated with a second rise in hardness towards an eventual peak at 600 s. This precipitation hardening was accompanied by an increase in tensile strength and a decrease in ductility. A reverse transformation of martensite to austenite occurs progressively during ageing and this contributes to the initial and secondary softening. © 2004 Acta Materialia Inc. Published by Elsevier Ltd. All rights reserved.&quot;,&quot;publisher&quot;:&quot;Pergamon&quot;,&quot;issue&quot;:&quot;19&quot;,&quot;volume&quot;:&quot;52&quot;,&quot;expandedJournalTitle&quot;:&quot;Acta Materialia&quot;,&quot;container-title-short&quot;:&quot;&quot;},&quot;isTemporary&quot;:false},{&quot;id&quot;:&quot;90697283-5e22-344c-b7c7-460f381fc990&quot;,&quot;itemData&quot;:{&quot;type&quot;:&quot;article-journal&quot;,&quot;id&quot;:&quot;90697283-5e22-344c-b7c7-460f381fc990&quot;,&quot;title&quot;:&quot;Precipitate evolution and strengthening behavior during aging process in a 2.5 GPa grade maraging steel&quot;,&quot;author&quot;:[{&quot;family&quot;:&quot;Niu&quot;,&quot;given&quot;:&quot;Mengchao&quot;,&quot;parse-names&quot;:false,&quot;dropping-particle&quot;:&quot;&quot;,&quot;non-dropping-particle&quot;:&quot;&quot;},{&quot;family&quot;:&quot;Zhou&quot;,&quot;given&quot;:&quot;Gang&quot;,&quot;parse-names&quot;:false,&quot;dropping-particle&quot;:&quot;&quot;,&quot;non-dropping-particle&quot;:&quot;&quot;},{&quot;family&quot;:&quot;Wang&quot;,&quot;given&quot;:&quot;Wei&quot;,&quot;parse-names&quot;:false,&quot;dropping-particle&quot;:&quot;&quot;,&quot;non-dropping-particle&quot;:&quot;&quot;},{&quot;family&quot;:&quot;Shahzad&quot;,&quot;given&quot;:&quot;M. Babar&quot;,&quot;parse-names&quot;:false,&quot;dropping-particle&quot;:&quot;&quot;,&quot;non-dropping-particle&quot;:&quot;&quot;},{&quot;family&quot;:&quot;Shan&quot;,&quot;given&quot;:&quot;Yiyin&quot;,&quot;parse-names&quot;:false,&quot;dropping-particle&quot;:&quot;&quot;,&quot;non-dropping-particle&quot;:&quot;&quot;},{&quot;family&quot;:&quot;Yang&quot;,&quot;given&quot;:&quot;Ke&quot;,&quot;parse-names&quot;:false,&quot;dropping-particle&quot;:&quot;&quot;,&quot;non-dropping-particle&quot;:&quot;&quot;}],&quot;container-title&quot;:&quot;Acta Materialia&quot;,&quot;accessed&quot;:{&quot;date-parts&quot;:[[2022,1,27]]},&quot;DOI&quot;:&quot;10.1016/J.ACTAMAT.2019.08.042&quot;,&quot;ISSN&quot;:&quot;1359-6454&quot;,&quot;issued&quot;:{&quot;date-parts&quot;:[[2019,10,15]]},&quot;page&quot;:&quot;296-307&quot;,&quot;abstract&quot;:&quot;Development of precipitation strengthening steels with ultrahigh strength and high ductility requires thorough understanding of nanoscale precipitation mechanisms. In this study, atom probe tomography (APT), HRTEM and first-principles calculations were used to reveal an interesting co-precipitation mechanism of Ni3Ti and Mo-rich nanoparticles in a 2.5 GPa grade maraging steel. The Ni–Ti rich clusters preferentially nucleate from the supersaturated solid solution and grow into Ni3Ti with extension of aging time, meanwhile the rejection of Mo atoms leads to heterogeneous precipitation of Mo-rich nanoparticles adjacent to the Ni3Ti particles and finally forms a core-shell structure along with Ni3Ti phase. Calculations of interaction energy between alloying elements in different aging process exhibit that the preferential formation of Ni–Ti rich cluster is due to the low interaction energy between Ni and Ti atoms, however, the Ni–Ti cluster is only a transitional phase, and when stable Ni3Ti is formed, Mo atoms are rejected from Ni3Ti to form a core-shell structure along with Ni3Ti precipitates. Finally, four modified theoretical prediction models are introduced to describe the yield strength as a function of microstructure and precipitates characteristics of the experimental steel.&quot;,&quot;publisher&quot;:&quot;Pergamon&quot;,&quot;volume&quot;:&quot;179&quot;,&quot;container-title-short&quot;:&quot;&quot;},&quot;isTemporary&quot;:false}]},{&quot;citationID&quot;:&quot;MENDELEY_CITATION_d80fc347-da98-4a50-a395-e3d41f386712&quot;,&quot;properties&quot;:{&quot;noteIndex&quot;:0},&quot;isEdited&quot;:false,&quot;manualOverride&quot;:{&quot;isManuallyOverridden&quot;:false,&quot;citeprocText&quot;:&quot;[50]&quot;,&quot;manualOverrideText&quot;:&quot;&quot;},&quot;citationTag&quot;:&quot;MENDELEY_CITATION_v3_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&quot;,&quot;citationItems&quot;:[{&quot;id&quot;:&quot;60940608-2b1b-3e8d-90fb-e642b39ca39a&quot;,&quot;itemData&quot;:{&quot;type&quot;:&quot;book&quot;,&quot;id&quot;:&quot;60940608-2b1b-3e8d-90fb-e642b39ca39a&quot;,&quot;title&quot;:&quot;Maraging steels : modelling of microstructure, properties and applications&quot;,&quot;author&quot;:[{&quot;family&quot;:&quot;Sha&quot;,&quot;given&quot;:&quot;Wei&quot;,&quot;parse-names&quot;:false,&quot;dropping-particle&quot;:&quot;&quot;,&quot;non-dropping-particle&quot;:&quot;&quot;},{&quot;family&quot;:&quot;Guo&quot;,&quot;given&quot;:&quot;Zhanli&quot;,&quot;parse-names&quot;:false,&quot;dropping-particle&quot;:&quot;&quot;,&quot;non-dropping-particle&quot;:&quot;&quot;}],&quot;accessed&quot;:{&quot;date-parts&quot;:[[2022,1,26]]},&quot;ISBN&quot;:&quot;9781845696931&quot;,&quot;issued&quot;:{&quot;date-parts&quot;:[[2009,10,26]]},&quot;abstract&quot;:&quot;Maraging steels are high-strength steels combined with good toughness. They are used particularly in aerospace and tooling applications. Maraging refers to the ageing of martensite, a hard microstructure commonly found in steels. Maraging steels: modelling of microstructure, properties and applications covers the following topics: Introduction to maraging steels; Microstructure of maraging steels; Mechanical properties of maraging steels; Thermodynamic calculations for quantifying the phase fraction and element partition in maraging systems and precipitation hardening steels; Quantification of phase transformation kinetics in maraging steels; Quantification of age hardening in maraging steels; Maraging steels and overageing; Precipitation hardening stainless steel; Applications of artificial neural network on modelling maraging steel properties. With its distinguished authors, Maraging steels: modelling of microstructure, properties and applications is a standard reference for industry and researchers concerned with maraging steels and modelling as well as users of maraging steels in the aerospace and tooling sectors. The book includes both conventional maraging steels and precipitation hardened (PH) stainless steels. Provides an overview of maraging steels including microstructure and mechanical propertiesReviews thermodynamic calculations for quantifying the phase fraction and element partition in maraging steelsIncludes chapters on the quantification of phase transformation kinetics and age hardening in maraging steels. Cover; Maraging steels: Modelling of microstructure, properties and applications; Copyright; Contents; Author contact details; Preface; Acknowledgements; 1 Introduction to maraging steels; 1.1 What are maraging steels?; 1.2 Microstructure and mechanical properties; 1.3 Thermodynamic calculation; 1.4 Phase transformation kinetics and age hardening; 1.5 Overageing; 1.6 Precipitation hardening stainless steels; 1.7 Modelling correlations using an artificial neural network; 1.8 References; 2 Microstructure of maraging steels; 2.1 2000 MPa grade cobalt-free maraging steel. 2.2 2400 MPa grade cobalt-free maraging steel2.3 18Ni (350) cobalt-containing grade; 2.4 2800 MPa cobalt-containing grade; 2.5 References; 3 Mechanical properties of maraging steels; 3.1 2000 MPa grade cobalt-free maraging steel; 3.2 2400 MPa grade cobalt-free maraging steel; 3.3 Grain-refined copper maraging steels; 3.4 References; 4 Thermodynamic calculations for quantifying the phase fraction and element partition in maraging systems and precipitation hardening steels; 4.1 Methodology of thermodynamic calculations and choice of alloy systems; 4.2 2400 MPa grade cobalt-free maraging steel. 4.3 Fe-Ni-Al-Mo4.4 Fe-Ni-Mo and Fe-Ni-Co-Mo; 4.5 Fe-Ni-Mn; 4.6 References; 5 Quantification of phase transformation kinetics in maraging steels; 5.1 Evolution of precipitates; 5.2 Overall process; 5.3 Precipitation in Fe-12Ni-6Mn maraging-type alloy; 5.4 18 wt% Ni C250; 5.5 Phase fraction by X-ray diffraction analysis; 5.6 References; 6 Quantification of age hardening in maraging steels; 6.1 Precipitation hardening theories; 6.2 Kinetics; 6.3 Fe-12Ni-6Mn; 6.4 C250; 6.5 C300; 6.6 References; 7 Maraging steels and overageing; 7.1 Mechanism of particle coarsening. 7.2 Influence of volume fraction on coarsening7.3 What is the controlling mechanism?; 7.4 Quantification of precipitation kinetics and age hardening for Fe-12Ni-6Mn; 7.5 Reconsidering the precipitate fraction effect; 7.6 References; 8 Precipitation hardening stainless steels; 8.1 Microstructural evolution in PH13-8 after ageing; 8.2 Small-angle neutron scattering analysis of precipitation behaviour; 8.3 Improving toughness of PH13-8 through intercritical annealing; 8.4 Thermodynamic calculations; 8.5 Quantification of early stage age hardening and overageing; 8.6 References. 9 Applications of artificial neural network to modelling steel properties9.1 Model development; 9.2 Model performance; 9.3 Comparison of model predictions with experimental data; 9.4 Applications of the models; 9.5 Summary; 9.6 References; Index.&quot;,&quot;edition&quot;:&quot;1st Edition&quot;,&quot;publisher&quot;:&quot;Woodhead Publishing Ltd&quot;,&quot;container-title-short&quot;:&quot;&quot;},&quot;isTemporary&quot;:false}]},{&quot;citationID&quot;:&quot;MENDELEY_CITATION_fd660b1c-6958-4a2d-a383-d124b80b7ac6&quot;,&quot;properties&quot;:{&quot;noteIndex&quot;:0},&quot;isEdited&quot;:false,&quot;manualOverride&quot;:{&quot;isManuallyOverridden&quot;:false,&quot;citeprocText&quot;:&quot;[49,51]&quot;,&quot;manualOverrideText&quot;:&quot;&quot;},&quot;citationTag&quot;:&quot;MENDELEY_CITATION_v3_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&quot;,&quot;citationItems&quot;:[{&quot;id&quot;:&quot;e9435d66-716c-3e61-a543-ad4c486beda2&quot;,&quot;itemData&quot;:{&quot;type&quot;:&quot;article-journal&quot;,&quot;id&quot;:&quot;e9435d66-716c-3e61-a543-ad4c486beda2&quot;,&quot;title&quot;:&quot;Synergistic alloying effects on nanoscale precipitation and mechanical properties of ultrahigh-strength steels strengthened by Ni3Ti, Mo-enriched, and Cr-rich co-precipitates&quot;,&quot;author&quot;:[{&quot;family&quot;:&quot;Niu&quot;,&quot;given&quot;:&quot;M. C.&quot;,&quot;parse-names&quot;:false,&quot;dropping-particle&quot;:&quot;&quot;,&quot;non-dropping-particle&quot;:&quot;&quot;},{&quot;family&quot;:&quot;Yin&quot;,&quot;given&quot;:&quot;L. C.&quot;,&quot;parse-names&quot;:false,&quot;dropping-particle&quot;:&quot;&quot;,&quot;non-dropping-particle&quot;:&quot;&quot;},{&quot;family&quot;:&quot;Yang&quot;,&quot;given&quot;:&quot;K.&quot;,&quot;parse-names&quot;:false,&quot;dropping-particle&quot;:&quot;&quot;,&quot;non-dropping-particle&quot;:&quot;&quot;},{&quot;family&quot;:&quot;Luan&quot;,&quot;given&quot;:&quot;J. H.&quot;,&quot;parse-names&quot;:false,&quot;dropping-particle&quot;:&quot;&quot;,&quot;non-dropping-particle&quot;:&quot;&quot;},{&quot;family&quot;:&quot;Wang&quot;,&quot;given&quot;:&quot;W.&quot;,&quot;parse-names&quot;:false,&quot;dropping-particle&quot;:&quot;&quot;,&quot;non-dropping-particle&quot;:&quot;&quot;},{&quot;family&quot;:&quot;Jiao&quot;,&quot;given&quot;:&quot;Z. B.&quot;,&quot;parse-names&quot;:false,&quot;dropping-particle&quot;:&quot;&quot;,&quot;non-dropping-particle&quot;:&quot;&quot;}],&quot;container-title&quot;:&quot;Acta Materialia&quot;,&quot;accessed&quot;:{&quot;date-parts&quot;:[[2022,1,27]]},&quot;DOI&quot;:&quot;10.1016/J.ACTAMAT.2021.116788&quot;,&quot;ISSN&quot;:&quot;1359-6454&quot;,&quot;issued&quot;:{&quot;date-parts&quot;:[[2021,5,1]]},&quot;page&quot;:&quot;116788&quot;,&quot;abstract&quot;:&quot;The synergistic effects of Mo, Ti, and Cr on nanoscale precipitation and mechanical properties of maraging stainless steels were systematically studied using high-resolution scanning transmission electron microscopy, atom probe tomography (APT), thermodynamic and first-principles calculations, and mechanical tests. Our results reveal a notable precipitation pathway involving the co-precipitation of Ni3Ti, Mo-enriched, and Cr-rich precipitates; their formations are not separated, but rather highly interacted. The APT results indicate that Mo partitions to the Ni3Ti precipitate core in the early stage of precipitation, which doubles the number density of Ni3Ti precipitates. Our calculations indicate that the Mo partitioning not only increases the chemical driving force, but also reduces the strain energy for nucleation, thereby accelerating Ni3Ti precipitation. As the precipitation proceeds, Mo atoms are rejected from the Ni3Ti precipitate core to the interface between the Ni3Ti precipitates and matrix, which leads to the heterogeneous nucleation of Mo-enriched precipitates on the outer surface of the Ni3Ti precipitates. This results in a substantial size refinement of Mo-enriched precipitates. In addition, the formation of Ni3Ti precipitates consumes Ni from the matrix, which substantially inhibits the spinodal decomposition and refines the size of Cr-rich precipitates. The cooperative strengthening of Ni3Ti, Mo-enriched, and Cr-rich co-precipitates leads to the development of new steels with a strength of 1.8 GPa; the contributions of these precipitates to the strengthening were quantitatively evaluated in terms of precipitate shearing and Orowan dislocation looping mechanisms.&quot;,&quot;publisher&quot;:&quot;Pergamon&quot;,&quot;volume&quot;:&quot;209&quot;,&quot;expandedJournalTitle&quot;:&quot;Acta Materialia&quot;,&quot;container-title-short&quot;:&quot;&quot;},&quot;isTemporary&quot;:false},{&quot;id&quot;:&quot;90697283-5e22-344c-b7c7-460f381fc990&quot;,&quot;itemData&quot;:{&quot;type&quot;:&quot;article-journal&quot;,&quot;id&quot;:&quot;90697283-5e22-344c-b7c7-460f381fc990&quot;,&quot;title&quot;:&quot;Precipitate evolution and strengthening behavior during aging process in a 2.5 GPa grade maraging steel&quot;,&quot;author&quot;:[{&quot;family&quot;:&quot;Niu&quot;,&quot;given&quot;:&quot;Mengchao&quot;,&quot;parse-names&quot;:false,&quot;dropping-particle&quot;:&quot;&quot;,&quot;non-dropping-particle&quot;:&quot;&quot;},{&quot;family&quot;:&quot;Zhou&quot;,&quot;given&quot;:&quot;Gang&quot;,&quot;parse-names&quot;:false,&quot;dropping-particle&quot;:&quot;&quot;,&quot;non-dropping-particle&quot;:&quot;&quot;},{&quot;family&quot;:&quot;Wang&quot;,&quot;given&quot;:&quot;Wei&quot;,&quot;parse-names&quot;:false,&quot;dropping-particle&quot;:&quot;&quot;,&quot;non-dropping-particle&quot;:&quot;&quot;},{&quot;family&quot;:&quot;Shahzad&quot;,&quot;given&quot;:&quot;M. Babar&quot;,&quot;parse-names&quot;:false,&quot;dropping-particle&quot;:&quot;&quot;,&quot;non-dropping-particle&quot;:&quot;&quot;},{&quot;family&quot;:&quot;Shan&quot;,&quot;given&quot;:&quot;Yiyin&quot;,&quot;parse-names&quot;:false,&quot;dropping-particle&quot;:&quot;&quot;,&quot;non-dropping-particle&quot;:&quot;&quot;},{&quot;family&quot;:&quot;Yang&quot;,&quot;given&quot;:&quot;Ke&quot;,&quot;parse-names&quot;:false,&quot;dropping-particle&quot;:&quot;&quot;,&quot;non-dropping-particle&quot;:&quot;&quot;}],&quot;container-title&quot;:&quot;Acta Materialia&quot;,&quot;accessed&quot;:{&quot;date-parts&quot;:[[2022,1,27]]},&quot;DOI&quot;:&quot;10.1016/J.ACTAMAT.2019.08.042&quot;,&quot;ISSN&quot;:&quot;1359-6454&quot;,&quot;issued&quot;:{&quot;date-parts&quot;:[[2019,10,15]]},&quot;page&quot;:&quot;296-307&quot;,&quot;abstract&quot;:&quot;Development of precipitation strengthening steels with ultrahigh strength and high ductility requires thorough understanding of nanoscale precipitation mechanisms. In this study, atom probe tomography (APT), HRTEM and first-principles calculations were used to reveal an interesting co-precipitation mechanism of Ni3Ti and Mo-rich nanoparticles in a 2.5 GPa grade maraging steel. The Ni–Ti rich clusters preferentially nucleate from the supersaturated solid solution and grow into Ni3Ti with extension of aging time, meanwhile the rejection of Mo atoms leads to heterogeneous precipitation of Mo-rich nanoparticles adjacent to the Ni3Ti particles and finally forms a core-shell structure along with Ni3Ti phase. Calculations of interaction energy between alloying elements in different aging process exhibit that the preferential formation of Ni–Ti rich cluster is due to the low interaction energy between Ni and Ti atoms, however, the Ni–Ti cluster is only a transitional phase, and when stable Ni3Ti is formed, Mo atoms are rejected from Ni3Ti to form a core-shell structure along with Ni3Ti precipitates. Finally, four modified theoretical prediction models are introduced to describe the yield strength as a function of microstructure and precipitates characteristics of the experimental steel.&quot;,&quot;publisher&quot;:&quot;Pergamon&quot;,&quot;volume&quot;:&quot;179&quot;,&quot;container-title-short&quot;:&quot;&quot;},&quot;isTemporary&quot;:false}]},{&quot;citationID&quot;:&quot;MENDELEY_CITATION_c1dd86ef-454b-4f43-afe5-1c93c71cf365&quot;,&quot;properties&quot;:{&quot;noteIndex&quot;:0},&quot;isEdited&quot;:false,&quot;manualOverride&quot;:{&quot;isManuallyOverridden&quot;:false,&quot;citeprocText&quot;:&quot;[22,36]&quot;,&quot;manualOverrideText&quot;:&quot;&quot;},&quot;citationTag&quot;:&quot;MENDELEY_CITATION_v3_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&quot;,&quot;citationItems&quot;:[{&quot;id&quot;:&quot;74b07e70-16e1-3423-925e-a8056cd5ed31&quot;,&quot;itemData&quot;:{&quot;type&quot;:&quot;article-journal&quot;,&quot;id&quot;:&quot;74b07e70-16e1-3423-925e-a8056cd5ed31&quot;,&quot;title&quot;:&quot;Effect of thermal cycling and aging stages on the microstructure and bending strength of a selective laser melted 300-grade maraging steel&quot;,&quot;author&quot;:[{&quot;family&quot;:&quot;Conde&quot;,&quot;given&quot;:&quot;F. F.&quot;,&quot;parse-names&quot;:false,&quot;dropping-particle&quot;:&quot;&quot;,&quot;non-dropping-particle&quot;:&quot;&quot;},{&quot;family&quot;:&quot;Escobar&quot;,&quot;given&quot;:&quot;J. D.&quot;,&quot;parse-names&quot;:false,&quot;dropping-particle&quot;:&quot;&quot;,&quot;non-dropping-particle&quot;:&quot;&quot;},{&quot;family&quot;:&quot;Oliveira&quot;,&quot;given&quot;:&quot;J. P.&quot;,&quot;parse-names&quot;:false,&quot;dropping-particle&quot;:&quot;&quot;,&quot;non-dropping-particle&quot;:&quot;&quot;},{&quot;family&quot;:&quot;Béreš&quot;,&quot;given&quot;:&quot;M.&quot;,&quot;parse-names&quot;:false,&quot;dropping-particle&quot;:&quot;&quot;,&quot;non-dropping-particle&quot;:&quot;&quot;},{&quot;family&quot;:&quot;Jardini&quot;,&quot;given&quot;:&quot;A. L.&quot;,&quot;parse-names&quot;:false,&quot;dropping-particle&quot;:&quot;&quot;,&quot;non-dropping-particle&quot;:&quot;&quot;},{&quot;family&quot;:&quot;Bose&quot;,&quot;given&quot;:&quot;W. W.&quot;,&quot;parse-names&quot;:false,&quot;dropping-particle&quot;:&quot;&quot;,&quot;non-dropping-particle&quot;:&quot;&quot;},{&quot;family&quot;:&quot;Avila&quot;,&quot;given&quot;:&quot;J. A.&quot;,&quot;parse-names&quot;:false,&quot;dropping-particle&quot;:&quot;&quot;,&quot;non-dropping-particle&quot;:&quot;&quot;}],&quot;container-title&quot;:&quot;Materials Science and Engineering A&quot;,&quot;DOI&quot;:&quot;10.1016/j.msea.2019.03.129&quot;,&quot;ISSN&quot;:&quot;09215093&quot;,&quot;URL&quot;:&quot;https://doi.org/10.1016/j.msea.2019.03.129&quot;,&quot;issued&quot;:{&quot;date-parts&quot;:[[2019]]},&quot;page&quot;:&quot;192-201&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publisher&quot;:&quot;Elsevier B.V.&quot;,&quot;issue&quot;:&quot;March&quot;,&quot;volume&quot;:&quot;758&quot;,&quot;expandedJournalTitle&quot;:&quot;Materials Science and Engineering A&quot;,&quot;container-title-short&quot;:&quot;&quot;},&quot;isTemporary&quot;:false},{&quot;id&quot;:&quot;db84e816-c750-3836-ad1b-d5d9015c6d03&quot;,&quot;itemData&quot;:{&quot;type&quot;:&quot;article-journal&quot;,&quot;id&quot;:&quot;db84e816-c750-3836-ad1b-d5d9015c6d03&quot;,&quot;title&quot;:&quot;Tailoring the nanostructure of laser powder bed fusion additively manufactured maraging steel&quot;,&quot;author&quot;:[{&quot;family&quot;:&quot;Allam&quot;,&quot;given&quot;:&quot;T.&quot;,&quot;parse-names&quot;:false,&quot;dropping-particle&quot;:&quot;&quot;,&quot;non-dropping-particle&quot;:&quot;&quot;},{&quot;family&quot;:&quot;Pradeep&quot;,&quot;given&quot;:&quot;K. G.&quot;,&quot;parse-names&quot;:false,&quot;dropping-particle&quot;:&quot;&quot;,&quot;non-dropping-particle&quot;:&quot;&quot;},{&quot;family&quot;:&quot;Köhnen&quot;,&quot;given&quot;:&quot;P.&quot;,&quot;parse-names&quot;:false,&quot;dropping-particle&quot;:&quot;&quot;,&quot;non-dropping-particle&quot;:&quot;&quot;},{&quot;family&quot;:&quot;Marshal&quot;,&quot;given&quot;:&quot;A.&quot;,&quot;parse-names&quot;:false,&quot;dropping-particle&quot;:&quot;&quot;,&quot;non-dropping-particle&quot;:&quot;&quot;},{&quot;family&quot;:&quot;Schleifenbaum&quot;,&quot;given&quot;:&quot;J. H.&quot;,&quot;parse-names&quot;:false,&quot;dropping-particle&quot;:&quot;&quot;,&quot;non-dropping-particle&quot;:&quot;&quot;},{&quot;family&quot;:&quot;Haase&quot;,&quot;given&quot;:&quot;C.&quot;,&quot;parse-names&quot;:false,&quot;dropping-particle&quot;:&quot;&quot;,&quot;non-dropping-particle&quot;:&quot;&quot;}],&quot;container-title&quot;:&quot;Additive Manufacturing&quot;,&quot;DOI&quot;:&quot;10.1016/j.addma.2020.101561&quot;,&quot;ISSN&quot;:&quot;22148604&quot;,&quot;issued&quot;:{&quot;date-parts&quot;:[[2020]]},&quot;abstract&quot;:&quot;Grade 300 maraging steel specimens were synthesized using the additive manufacturing technique laser powder bed fusion (LPBF). The influence of heterostructures, i.e. cellular/dendritic regions with micro-segregations, formed during LPBF processing on the microstructure evolution, particularly the formation of nano-precipitates were investigated. We applied aging and solution- aging post heat-treatments to allow the precipitation in presence and after elimination of the heterostructures, respectively. A model describing the precipitation mechanisms and sequence for both heat-treatment routes is proposed based on the three-dimensional elemental distribution at near-atomic scale and the quantification of nano-scale segregated regions performed by atom probe tomography (APT). We observed that the heterostructures favored the austenite retention in the as-built condition, while they promoted the martensite-to-austenite reversion in the aged condition. On the contrary, the retention and reversion processes are suppressed in the solution-aged condition. The formation of nanosized (Ni,Fe,Co)3(Ti,Mo,Al) and (Fe,Ni,Co)7(Mo)6 precipitates was confirmed for both post heat-treatment routes. However, the nano-precipitates were smaller in size and higher in number density in the solution-aged condition, as compared to the aged state. The current work demonstrates that the elimination of heterostructures in the solution-aged condition, especially Ni micro-segregations, led to a high supersaturation and a concomitant increase in number density of (Ni,Fe,Co)3(Ti,Mo,Al) precipitates. The corresponding Ni-depleted matrix inhibited the martensite-to-austenite reversion. In contrast, the partial retention of heterostructures and the presence of retained austenite during aging without prior solution treatment resulted in a reduced number density of (Ni,Fe,Co)3(Ti,Mo,Al) precipitates, which can potentially trigger the reversion transformation supported by the rejection of Ni in front of (Fe,Ni,Co)7(Mo)6 precipitates.&quot;,&quot;issue&quot;:&quot;June&quot;,&quot;volume&quot;:&quot;36&quot;,&quot;container-title-short&quot;:&quot;&quot;},&quot;isTemporary&quot;:false}]},{&quot;citationID&quot;:&quot;MENDELEY_CITATION_592216fe-fd28-4ef2-ab2a-a3bb1f58b86d&quot;,&quot;properties&quot;:{&quot;noteIndex&quot;:0},&quot;isEdited&quot;:false,&quot;manualOverride&quot;:{&quot;citeprocText&quot;:&quot;[36]&quot;,&quot;isManuallyOverridden&quot;:false,&quot;manualOverrideText&quot;:&quot;&quot;},&quot;citationTag&quot;:&quot;MENDELEY_CITATION_v3_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&quot;,&quot;citationItems&quot;:[{&quot;id&quot;:&quot;db84e816-c750-3836-ad1b-d5d9015c6d03&quot;,&quot;itemData&quot;:{&quot;type&quot;:&quot;article-journal&quot;,&quot;id&quot;:&quot;db84e816-c750-3836-ad1b-d5d9015c6d03&quot;,&quot;title&quot;:&quot;Tailoring the nanostructure of laser powder bed fusion additively manufactured maraging steel&quot;,&quot;author&quot;:[{&quot;family&quot;:&quot;Allam&quot;,&quot;given&quot;:&quot;T.&quot;,&quot;parse-names&quot;:false,&quot;dropping-particle&quot;:&quot;&quot;,&quot;non-dropping-particle&quot;:&quot;&quot;},{&quot;family&quot;:&quot;Pradeep&quot;,&quot;given&quot;:&quot;K. G.&quot;,&quot;parse-names&quot;:false,&quot;dropping-particle&quot;:&quot;&quot;,&quot;non-dropping-particle&quot;:&quot;&quot;},{&quot;family&quot;:&quot;Köhnen&quot;,&quot;given&quot;:&quot;P.&quot;,&quot;parse-names&quot;:false,&quot;dropping-particle&quot;:&quot;&quot;,&quot;non-dropping-particle&quot;:&quot;&quot;},{&quot;family&quot;:&quot;Marshal&quot;,&quot;given&quot;:&quot;A.&quot;,&quot;parse-names&quot;:false,&quot;dropping-particle&quot;:&quot;&quot;,&quot;non-dropping-particle&quot;:&quot;&quot;},{&quot;family&quot;:&quot;Schleifenbaum&quot;,&quot;given&quot;:&quot;J. H.&quot;,&quot;parse-names&quot;:false,&quot;dropping-particle&quot;:&quot;&quot;,&quot;non-dropping-particle&quot;:&quot;&quot;},{&quot;family&quot;:&quot;Haase&quot;,&quot;given&quot;:&quot;C.&quot;,&quot;parse-names&quot;:false,&quot;dropping-particle&quot;:&quot;&quot;,&quot;non-dropping-particle&quot;:&quot;&quot;}],&quot;container-title&quot;:&quot;Additive Manufacturing&quot;,&quot;DOI&quot;:&quot;10.1016/j.addma.2020.101561&quot;,&quot;ISSN&quot;:&quot;22148604&quot;,&quot;issued&quot;:{&quot;date-parts&quot;:[[2020]]},&quot;abstract&quot;:&quot;Grade 300 maraging steel specimens were synthesized using the additive manufacturing technique laser powder bed fusion (LPBF). The influence of heterostructures, i.e. cellular/dendritic regions with micro-segregations, formed during LPBF processing on the microstructure evolution, particularly the formation of nano-precipitates were investigated. We applied aging and solution- aging post heat-treatments to allow the precipitation in presence and after elimination of the heterostructures, respectively. A model describing the precipitation mechanisms and sequence for both heat-treatment routes is proposed based on the three-dimensional elemental distribution at near-atomic scale and the quantification of nano-scale segregated regions performed by atom probe tomography (APT). We observed that the heterostructures favored the austenite retention in the as-built condition, while they promoted the martensite-to-austenite reversion in the aged condition. On the contrary, the retention and reversion processes are suppressed in the solution-aged condition. The formation of nanosized (Ni,Fe,Co)3(Ti,Mo,Al) and (Fe,Ni,Co)7(Mo)6 precipitates was confirmed for both post heat-treatment routes. However, the nano-precipitates were smaller in size and higher in number density in the solution-aged condition, as compared to the aged state. The current work demonstrates that the elimination of heterostructures in the solution-aged condition, especially Ni micro-segregations, led to a high supersaturation and a concomitant increase in number density of (Ni,Fe,Co)3(Ti,Mo,Al) precipitates. The corresponding Ni-depleted matrix inhibited the martensite-to-austenite reversion. In contrast, the partial retention of heterostructures and the presence of retained austenite during aging without prior solution treatment resulted in a reduced number density of (Ni,Fe,Co)3(Ti,Mo,Al) precipitates, which can potentially trigger the reversion transformation supported by the rejection of Ni in front of (Fe,Ni,Co)7(Mo)6 precipitates.&quot;,&quot;issue&quot;:&quot;June&quot;,&quot;volume&quot;:&quot;36&quot;,&quot;container-title-short&quot;:&quot;&quot;},&quot;uris&quot;:[&quot;http://www.mendeley.com/documents/?uuid=7d80e4e2-5ec5-4850-8e02-d2490b5228c6&quot;],&quot;isTemporary&quot;:false,&quot;legacyDesktopId&quot;:&quot;7d80e4e2-5ec5-4850-8e02-d2490b5228c6&quot;}]},{&quot;citationID&quot;:&quot;MENDELEY_CITATION_a9eee400-ef85-4db7-8697-053851322543&quot;,&quot;properties&quot;:{&quot;noteIndex&quot;:0},&quot;isEdited&quot;:false,&quot;manualOverride&quot;:{&quot;isManuallyOverridden&quot;:false,&quot;citeprocText&quot;:&quot;[52]&quot;,&quot;manualOverrideText&quot;:&quot;&quot;},&quot;citationTag&quot;:&quot;MENDELEY_CITATION_v3_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&quot;,&quot;citationItems&quot;:[{&quot;id&quot;:&quot;00d0e152-9387-34bf-b216-60339c50b80d&quot;,&quot;itemData&quot;:{&quot;type&quot;:&quot;article-journal&quot;,&quot;id&quot;:&quot;00d0e152-9387-34bf-b216-60339c50b80d&quot;,&quot;title&quot;:&quot;Crystallographic features of lath martensite in low-carbon steel&quot;,&quot;author&quot;:[{&quot;family&quot;:&quot;Kitahara&quot;,&quot;given&quot;:&quot;Hiromoto&quot;,&quot;parse-names&quot;:false,&quot;dropping-particle&quot;:&quot;&quot;,&quot;non-dropping-particle&quot;:&quot;&quot;},{&quot;family&quot;:&quot;Ueji&quot;,&quot;given&quot;:&quot;Rintaro&quot;,&quot;parse-names&quot;:false,&quot;dropping-particle&quot;:&quot;&quot;,&quot;non-dropping-particle&quot;:&quot;&quot;},{&quot;family&quot;:&quot;Tsuji&quot;,&quot;given&quot;:&quot;Nobuhiro&quot;,&quot;parse-names&quot;:false,&quot;dropping-particle&quot;:&quot;&quot;,&quot;non-dropping-particle&quot;:&quot;&quot;},{&quot;family&quot;:&quot;Minamino&quot;,&quot;given&quot;:&quot;Yoritoshi&quot;,&quot;parse-names&quot;:false,&quot;dropping-particle&quot;:&quot;&quot;,&quot;non-dropping-particle&quot;:&quot;&quot;}],&quot;container-title&quot;:&quot;Acta Materialia&quot;,&quot;accessed&quot;:{&quot;date-parts&quot;:[[2022,1,26]]},&quot;DOI&quot;:&quot;10.1016/J.ACTAMAT.2005.11.001&quot;,&quot;ISSN&quot;:&quot;1359-6454&quot;,&quot;issued&quot;:{&quot;date-parts&quot;:[[2006,3,1]]},&quot;page&quot;:&quot;1279-1288&quot;,&quot;abstract&quot;:&quot;Electron backscattering diffraction with field-emission scanning electron microscopy was used to analyze crystallographically the lath martensite structure in a 0.20% carbon steel. The crystallographic features of the lath martensite structure, of the order of the prior austenite grain size or larger, were clarified. Although the orientations of the martensite crystals were scattered around the ideal variant orientations, the martensite in this steel maintained the Kurdjumov-Sachs (K-S) orientation relationship. The procedures of the crystallographic analysis of the martensite (ferrite) phase with the K-S orientation relationship were explained in detail. Variant analysis showed that all 24 possible variants did not necessarily appear within a single prior austenite grain and that all six variants did not necessarily appear within each packet. Specific combinations of two variants appeared within local regions (sub-blocks), indicating a strict rule for variant selection. Prior austenite grain boundaries and most of the packet boundaries were clearly recognized. However, it was difficult to determine the block boundaries within the sub-blocks. © 2005 Acta Materialia Inc. Published by Elsevier Ltd. All rights reserved.&quot;,&quot;publisher&quot;:&quot;Pergamon&quot;,&quot;issue&quot;:&quot;5&quot;,&quot;volume&quot;:&quot;54&quot;,&quot;expandedJournalTitle&quot;:&quot;Acta Materialia&quot;,&quot;container-title-short&quot;:&quot;&quot;},&quot;isTemporary&quot;:false}]},{&quot;citationID&quot;:&quot;MENDELEY_CITATION_feeaace9-2764-47ce-be00-528057edb56e&quot;,&quot;properties&quot;:{&quot;noteIndex&quot;:0},&quot;isEdited&quot;:false,&quot;manualOverride&quot;:{&quot;isManuallyOverridden&quot;:false,&quot;citeprocText&quot;:&quot;[16,33]&quot;,&quot;manualOverrideText&quot;:&quot;&quot;},&quot;citationTag&quot;:&quot;MENDELEY_CITATION_v3_eyJjaXRhdGlvbklEIjoiTUVOREVMRVlfQ0lUQVRJT05fZmVlYWFjZTktMjc2NC00N2NlLWJlMDAtNTI4MDU3ZWRiNTZlIiwicHJvcGVydGllcyI6eyJub3RlSW5kZXgiOjB9LCJpc0VkaXRlZCI6ZmFsc2UsIm1hbnVhbE92ZXJyaWRlIjp7ImlzTWFudWFsbHlPdmVycmlkZGVuIjpmYWxzZSwiY2l0ZXByb2NUZXh0IjoiWzE2LDMzXSIsIm1hbnVhbE92ZXJyaWRlVGV4dCI6IiJ9LCJjaXRhdGlvbkl0ZW1zIjpb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&quot;,&quot;citationItems&quot;:[{&quot;id&quot;:&quot;5b29a4d1-1ed0-3e85-bc51-ef83c3289c98&quot;,&quot;itemData&quot;:{&quot;type&quot;:&quot;article-journal&quot;,&quot;id&quot;:&quot;5b29a4d1-1ed0-3e85-bc51-ef83c3289c98&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dx.doi.org/10.1016/j.msea.2017.04.058&quot;,&quot;issued&quot;:{&quot;date-parts&quot;:[[2017]]},&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publisher&quot;:&quot;Elsevier B.V.&quot;,&quot;issue&quot;:&quot;April&quot;,&quot;volume&quot;:&quot;696&quot;,&quot;expandedJournalTitle&quot;:&quot;Materials Science and Engineering A&quot;,&quot;container-title-short&quot;:&quot;&quot;},&quot;isTemporary&quot;:false},{&quot;id&quot;:&quot;0c7c51d6-afc5-3107-9f3d-f3b3fe6fdb9c&quot;,&quot;itemData&quot;:{&quot;type&quot;:&quot;article-journal&quot;,&quot;id&quot;:&quot;0c7c51d6-afc5-3107-9f3d-f3b3fe6fdb9c&quot;,&quot;title&quot;:&quot;Mechanism of high yield strength and yield ratio of 316 L stainless steel by additive manufacturing&quot;,&quot;author&quot;:[{&quot;family&quot;:&quot;Yin&quot;,&quot;given&quot;:&quot;Y. J.&quot;,&quot;parse-names&quot;:false,&quot;dropping-particle&quot;:&quot;&quot;,&quot;non-dropping-particle&quot;:&quot;&quot;},{&quot;family&quot;:&quot;Sun&quot;,&quot;given&quot;:&quot;J. Q.&quot;,&quot;parse-names&quot;:false,&quot;dropping-particle&quot;:&quot;&quot;,&quot;non-dropping-particle&quot;:&quot;&quot;},{&quot;family&quot;:&quot;Guo&quot;,&quot;given&quot;:&quot;J.&quot;,&quot;parse-names&quot;:false,&quot;dropping-particle&quot;:&quot;&quot;,&quot;non-dropping-particle&quot;:&quot;&quot;},{&quot;family&quot;:&quot;Kan&quot;,&quot;given&quot;:&quot;X. F.&quot;,&quot;parse-names&quot;:false,&quot;dropping-particle&quot;:&quot;&quot;,&quot;non-dropping-particle&quot;:&quot;&quot;},{&quot;family&quot;:&quot;Yang&quot;,&quot;given&quot;:&quot;D. C.&quot;,&quot;parse-names&quot;:false,&quot;dropping-particle&quot;:&quot;&quot;,&quot;non-dropping-particle&quot;:&quot;&quot;}],&quot;container-title&quot;:&quot;Materials Science and Engineering: A&quot;,&quot;accessed&quot;:{&quot;date-parts&quot;:[[2022,1,26]]},&quot;DOI&quot;:&quot;10.1016/J.MSEA.2018.12.092&quot;,&quot;ISSN&quot;:&quot;0921-5093&quot;,&quot;issued&quot;:{&quot;date-parts&quot;:[[2019,1,28]]},&quot;page&quot;:&quot;773-777&quot;,&quot;abstract&quot;:&quot;316 L stainless steel, high density dislocations (~1.14 × 1015 m−2) obtained by selective laser melting process that play an important role in high yield strength. Dislocation slip and twinning during entire plastic deformation process, which maintained strain hardening rate at an ideal level and obtained outstanding ductility and resulting high yield ratio.&quot;,&quot;publisher&quot;:&quot;Elsevier&quot;,&quot;volume&quot;:&quot;744&quot;,&quot;container-title-short&quot;:&quot;&quot;},&quot;isTemporary&quot;:false}]},{&quot;citationID&quot;:&quot;MENDELEY_CITATION_72c6f26b-956e-4319-b47d-cbad14f3c9cd&quot;,&quot;properties&quot;:{&quot;noteIndex&quot;:0},&quot;isEdited&quot;:false,&quot;manualOverride&quot;:{&quot;isManuallyOverridden&quot;:false,&quot;citeprocText&quot;:&quot;[17,34]&quot;,&quot;manualOverrideText&quot;:&quot;&quot;},&quot;citationTag&quot;:&quot;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&quot;,&quot;citationItems&quot;:[{&quot;id&quot;:&quot;cc1525b5-36a5-3a81-8e8e-246f2a27a197&quot;,&quot;itemData&quot;:{&quot;type&quot;:&quot;article-journal&quot;,&quot;id&quot;:&quot;cc1525b5-36a5-3a81-8e8e-246f2a27a197&quot;,&quot;title&quot;:&quot;Machine-learning assisted laser powder bed fusion process optimization for AlSi10Mg: New microstructure description indices and fracture mechanisms&quot;,&quot;author&quot;:[{&quot;family&quot;:&quot;Liu&quot;,&quot;given&quot;:&quot;Qian&quot;,&quot;parse-names&quot;:false,&quot;dropping-particle&quot;:&quot;&quot;,&quot;non-dropping-particle&quot;:&quot;&quot;},{&quot;family&quot;:&quot;Wu&quot;,&quot;given&quot;:&quot;Hongkun&quot;,&quot;parse-names&quot;:false,&quot;dropping-particle&quot;:&quot;&quot;,&quot;non-dropping-particle&quot;:&quot;&quot;},{&quot;family&quot;:&quot;Paul&quot;,&quot;given&quot;:&quot;Moses J.&quot;,&quot;parse-names&quot;:false,&quot;dropping-particle&quot;:&quot;&quot;,&quot;non-dropping-particle&quot;:&quot;&quot;},{&quot;family&quot;:&quot;He&quot;,&quot;given&quot;:&quot;Peidong&quot;,&quot;parse-names&quot;:false,&quot;dropping-particle&quot;:&quot;&quot;,&quot;non-dropping-particle&quot;:&quot;&quot;},{&quot;family&quot;:&quot;Peng&quot;,&quot;given&quot;:&quot;Zhongxiao&quot;,&quot;parse-names&quot;:false,&quot;dropping-particle&quot;:&quot;&quot;,&quot;non-dropping-particle&quot;:&quot;&quot;},{&quot;family&quot;:&quot;Gludovatz&quot;,&quot;given&quot;:&quot;Bernd&quot;,&quot;parse-names&quot;:false,&quot;dropping-particle&quot;:&quot;&quot;,&quot;non-dropping-particle&quot;:&quot;&quot;},{&quot;family&quot;:&quot;Kruzic&quot;,&quot;given&quot;:&quot;Jamie J.&quot;,&quot;parse-names&quot;:false,&quot;dropping-particle&quot;:&quot;&quot;,&quot;non-dropping-particle&quot;:&quot;&quot;},{&quot;family&quot;:&quot;Wang&quot;,&quot;given&quot;:&quot;Chun H.&quot;,&quot;parse-names&quot;:false,&quot;dropping-particle&quot;:&quot;&quot;,&quot;non-dropping-particle&quot;:&quot;&quot;},{&quot;family&quot;:&quot;Li&quot;,&quot;given&quot;:&quot;Xiaopeng&quot;,&quot;parse-names&quot;:false,&quot;dropping-particle&quot;:&quot;&quot;,&quot;non-dropping-particle&quot;:&quot;&quot;}],&quot;container-title&quot;:&quot;Acta Materialia&quot;,&quot;accessed&quot;:{&quot;date-parts&quot;:[[2020,10,30]]},&quot;DOI&quot;:&quot;10.1016/j.actamat.2020.10.010&quot;,&quot;ISSN&quot;:&quot;13596454&quot;,&quot;issued&quot;:{&quot;date-parts&quot;:[[2020,12,1]]},&quot;page&quot;:&quot;316-328&quot;,&quot;abstract&quot;:&quot;In this study, a machine-learning approach based on Gaussian process regression was developed to identify the optimized processing window for laser powder bed fusion (LPBF). Using this method, we found a new and much larger optimized LPBF processing window than was known before for manufacturing fully dense AlSi10Mg samples (i.e., relative density ≥ 99%). The newly determined optimized processing parameters (e.g., laser power and scan speed) made it possible to achieve previously unattainable combinations of high strength and ductility. The results showed that although the AlSi10Mg specimens exhibited similar Al-Si eutectic microstructures (e.g., cell structures in fine and coarse grains), they displayed large difference in their mechanical properties including hardness (118 - 137 HV 10), ultimate tensile strength (297 - 389 MPa), elongation to failure (6.3 - 10.3%), and fracture toughness (9.9 - 12.7 kJ/m2). The underlying reason was attributed to the subtle microstructural differences that were further revealed using two newly defined morphology indices (i.e., dimensional-scale index Id and shape index Is) based on several key microstructural features obtained from scanning electron microscopy images. It was found that in addition to grain structure, the sub-grain cell size and cell boundary morphology of the LPBF fabricated AlSi10Mg also strongly affected the mechanical properties of the material. The method established in this study can be readily applied to the LPBF process optimization and mechanical properties manipulation of other widely used metals and alloys or newly designed materials.&quot;,&quot;publisher&quot;:&quot;Acta Materialia Inc&quot;,&quot;volume&quot;:&quot;201&quot;,&quot;expandedJournalTitle&quot;:&quot;Acta Materialia&quot;,&quot;container-title-short&quot;:&quot;&quot;},&quot;isTemporary&quot;:false},{&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citationID&quot;:&quot;MENDELEY_CITATION_2a443c5f-1820-4d58-a424-5a217f4e031d&quot;,&quot;properties&quot;:{&quot;noteIndex&quot;:0},&quot;isEdited&quot;:false,&quot;manualOverride&quot;:{&quot;isManuallyOverridden&quot;:false,&quot;citeprocText&quot;:&quot;[44]&quot;,&quot;manualOverrideText&quot;:&quot;&quot;},&quot;citationTag&quot;:&quot;MENDELEY_CITATION_v3_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&quot;,&quot;citationItems&quot;:[{&quot;id&quot;:&quot;1209bc2d-8108-3e82-a6ea-4fa3b99a173e&quot;,&quot;itemData&quot;:{&quot;type&quot;:&quot;article-journal&quot;,&quot;id&quot;:&quot;1209bc2d-8108-3e82-a6ea-4fa3b99a173e&quot;,&quot;title&quot;:&quot;Dislocation network in additive manufactured steel breaks strength–ductility trade-off&quot;,&quot;author&quot;:[{&quot;family&quot;:&quot;Liu&quot;,&quot;given&quot;:&quot;Leifeng&quot;,&quot;parse-names&quot;:false,&quot;dropping-particle&quot;:&quot;&quot;,&quot;non-dropping-particle&quot;:&quot;&quot;},{&quot;family&quot;:&quot;Ding&quot;,&quot;given&quot;:&quot;Qingqing&quot;,&quot;parse-names&quot;:false,&quot;dropping-particle&quot;:&quot;&quot;,&quot;non-dropping-particle&quot;:&quot;&quot;},{&quot;family&quot;:&quot;Zhong&quot;,&quot;given&quot;:&quot;Yuan&quot;,&quot;parse-names&quot;:false,&quot;dropping-particle&quot;:&quot;&quot;,&quot;non-dropping-particle&quot;:&quot;&quot;},{&quot;family&quot;:&quot;Zou&quot;,&quot;given&quot;:&quot;Ji&quot;,&quot;parse-names&quot;:false,&quot;dropping-particle&quot;:&quot;&quot;,&quot;non-dropping-particle&quot;:&quot;&quot;},{&quot;family&quot;:&quot;Wu&quot;,&quot;given&quot;:&quot;Jing&quot;,&quot;parse-names&quot;:false,&quot;dropping-particle&quot;:&quot;&quot;,&quot;non-dropping-particle&quot;:&quot;&quot;},{&quot;family&quot;:&quot;Chiu&quot;,&quot;given&quot;:&quot;Yu Lung&quot;,&quot;parse-names&quot;:false,&quot;dropping-particle&quot;:&quot;&quot;,&quot;non-dropping-particle&quot;:&quot;&quot;},{&quot;family&quot;:&quot;Li&quot;,&quot;given&quot;:&quot;Jixue&quot;,&quot;parse-names&quot;:false,&quot;dropping-particle&quot;:&quot;&quot;,&quot;non-dropping-particle&quot;:&quot;&quot;},{&quot;family&quot;:&quot;Zhang&quot;,&quot;given&quot;:&quot;Ze&quot;,&quot;parse-names&quot;:false,&quot;dropping-particle&quot;:&quot;&quot;,&quot;non-dropping-particle&quot;:&quot;&quot;},{&quot;family&quot;:&quot;Yu&quot;,&quot;given&quot;:&quot;Qian&quot;,&quot;parse-names&quot;:false,&quot;dropping-particle&quot;:&quot;&quot;,&quot;non-dropping-particle&quot;:&quot;&quot;},{&quot;family&quot;:&quot;Shen&quot;,&quot;given&quot;:&quot;Zhijian&quot;,&quot;parse-names&quot;:false,&quot;dropping-particle&quot;:&quot;&quot;,&quot;non-dropping-particle&quot;:&quot;&quot;}],&quot;container-title&quot;:&quot;Materials Today&quot;,&quot;accessed&quot;:{&quot;date-parts&quot;:[[2022,1,26]]},&quot;DOI&quot;:&quot;10.1016/J.MATTOD.2017.11.004&quot;,&quot;ISSN&quot;:&quot;1369-7021&quot;,&quot;issued&quot;:{&quot;date-parts&quot;:[[2018,5,1]]},&quot;page&quot;:&quot;354-361&quot;,&quot;abstract&quot;:&quot;Most mechanisms used for strengthening crystalline materials, e.g. introducing crystalline interfaces, lead to the reduction of ductility. An additive manufacturing process – selective laser melting breaks this trade-off by introducing dislocation network, which produces a stainless steel with both significantly enhanced strength and ductility. Systematic electron microscopy characterization reveals that the pre-existing dislocation network, which maintains its configuration during the entire plastic deformation, is an ideal “modulator” that is able to slow down but not entirely block the dislocation motion. It also promotes the formation of a high density of nano-twins during plastic deformation. This finding paves the way for developing high performance metals by tailoring the microstructure through additive manufacturing processes.&quot;,&quot;publisher&quot;:&quot;Elsevier&quot;,&quot;issue&quot;:&quot;4&quot;,&quot;volume&quot;:&quot;21&quot;,&quot;expandedJournalTitle&quot;:&quot;Materials Today&quot;,&quot;container-title-short&quot;:&quot;&quot;},&quot;isTemporary&quot;:false}]},{&quot;citationID&quot;:&quot;MENDELEY_CITATION_26c12b61-ec30-421f-b3e8-fa177d9332e4&quot;,&quot;properties&quot;:{&quot;noteIndex&quot;:0},&quot;isEdited&quot;:false,&quot;manualOverride&quot;:{&quot;isManuallyOverridden&quot;:false,&quot;citeprocText&quot;:&quot;[20,53]&quot;,&quot;manualOverrideText&quot;:&quot;&quot;},&quot;citationTag&quot;:&quot;MENDELEY_CITATION_v3_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&quot;,&quot;citationItems&quot;:[{&quot;id&quot;:&quot;4354b365-2404-368c-90ca-e5949ccba96a&quot;,&quot;itemData&quot;:{&quot;type&quot;:&quot;article-journal&quot;,&quot;id&quot;:&quot;4354b365-2404-368c-90ca-e5949ccba96a&quot;,&quot;title&quot;:&quot;Leveraging Solute Segregation in Laser Powder Bed Fusion to Achieve Superior Strength and Ductility Via Single-Step Heat Treatment in Ti-Free Grade 300 Maraging Steel&quot;,&quot;author&quot;:[{&quot;family&quot;:&quot;Nandwana&quot;,&quot;given&quot;:&quot;Peeyush&quot;,&quot;parse-names&quot;:false,&quot;dropping-particle&quot;:&quot;&quot;,&quot;non-dropping-particle&quot;:&quot;&quot;},{&quot;family&quot;:&quot;Kannan&quot;,&quot;given&quot;:&quot;Rangasayee&quot;,&quot;parse-names&quot;:false,&quot;dropping-particle&quot;:&quot;&quot;,&quot;non-dropping-particle&quot;:&quot;&quot;},{&quot;family&quot;:&quot;Leonard&quot;,&quot;given&quot;:&quot;Donovan N.&quot;,&quot;parse-names&quot;:false,&quot;dropping-particle&quot;:&quot;&quot;,&quot;non-dropping-particle&quot;:&quot;&quot;}],&quot;container-title&quot;:&quot;JOM 2020 72:12&quot;,&quot;accessed&quot;:{&quot;date-parts&quot;:[[2021,9,20]]},&quot;DOI&quot;:&quot;10.1007/S11837-020-04435-7&quot;,&quot;ISSN&quot;:&quot;1543-1851&quot;,&quot;URL&quot;:&quot;https://link.springer.com/article/10.1007/s11837-020-04435-7&quot;,&quot;issued&quot;:{&quot;date-parts&quot;:[[2020,11,5]]},&quot;page&quot;:&quot;4221-4231&quot;,&quot;abstract&quot;:&quot;Maraging steels are Fe-Ni precipitation-strengthened steels that can be heat treated for achieving high strength with an accompanying loss in ductility, a trend common to most metals. We show that the segregation of Ni during laser powder bed fusion, commonly considered a nuisance that is dealt with via solutionizing heat treatments, can be leveraged via direct aging to achieve higher strength and ductility simultaneously, compared to a solutionized and aged condition. The high dislocation density in combination with solute segregation in the as-fabricated material promotes the precipitation of Mo-rich intermetallic phases that are responsible for the high strength, and the Ni segregated regions facilitate austenite reversion during direct aging. The reverted austenite enhances the elongation via transformation-induced plasticity. While overcoming the strength–ductility conundrum, direct aging can significantly reduce the energy and emissions associated with multistep heat treatments, especially in the global tool and die industry, while laser powder bed fusion (LPBF) can enable tools with integrated cooling channels for increased downstream production efficiency.&quot;,&quot;publisher&quot;:&quot;Springer&quot;,&quot;issue&quot;:&quot;12&quot;,&quot;volume&quot;:&quot;72&quot;,&quot;container-title-short&quot;:&quot;&quot;},&quot;isTemporary&quot;:false},{&quot;id&quot;:&quot;be781c31-70bc-322e-9900-c6f56c948527&quot;,&quot;itemData&quot;:{&quot;type&quot;:&quot;article-journal&quot;,&quot;id&quot;:&quot;be781c31-70bc-322e-9900-c6f56c948527&quot;,&quot;title&quot;:&quot;Effect of heat treatment on the microstructure and mechanical properties of maraging steel by selective laser melting&quot;,&quot;author&quot;:[{&quot;family&quot;:&quot;Bai&quot;,&quot;given&quot;:&quot;Yuchao&quot;,&quot;parse-names&quot;:false,&quot;dropping-particle&quot;:&quot;&quot;,&quot;non-dropping-particle&quot;:&quot;&quot;},{&quot;family&quot;:&quot;Wang&quot;,&quot;given&quot;:&quot;Di&quot;,&quot;parse-names&quot;:false,&quot;dropping-particle&quot;:&quot;&quot;,&quot;non-dropping-particle&quot;:&quot;&quot;},{&quot;family&quot;:&quot;Yang&quot;,&quot;given&quot;:&quot;Yongqiang&quot;,&quot;parse-names&quot;:false,&quot;dropping-particle&quot;:&quot;&quot;,&quot;non-dropping-particle&quot;:&quot;&quot;},{&quot;family&quot;:&quot;Wang&quot;,&quot;given&quot;:&quot;Hao&quot;,&quot;parse-names&quot;:false,&quot;dropping-particle&quot;:&quot;&quot;,&quot;non-dropping-particle&quot;:&quot;&quot;}],&quot;container-title&quot;:&quot;Materials Science and Engineering: A&quot;,&quot;accessed&quot;:{&quot;date-parts&quot;:[[2022,3,13]]},&quot;DOI&quot;:&quot;10.1016/J.MSEA.2019.05.115&quot;,&quot;ISSN&quot;:&quot;0921-5093&quot;,&quot;issued&quot;:{&quot;date-parts&quot;:[[2019,7,8]]},&quot;page&quot;:&quot;105-117&quot;,&quot;abstract&quot;:&quot;This work investigates the solution phenomenon, aging behavior and room-temperature mechanical properties of maraging steel manufactured by selective laser melting (SLM). Different heat treatment experiments, including solution treatment (ST), direct aging treatment (DAT) and solution + aging treatment (SAT) are designed. Microstructure analysis indicates that ST and SAT will eliminate the cellular and lath structures, but DAT has little effect on these. The content of austenite increases with the addition of DAT temperature and holding time. While austenite is almost undetectable in ST and SAT samples. Meanwhile, both the elongation and toughness of the samples with DAT gain a slight improvement with the temperature increasing. Importantly, DAT yields similar microhardness, tensile strength and impact toughness to SAT, although the resultant microstructures are completely different. The results demonstrate that DAT can achieve the similar mechanical properties to SAT samples. Samples with high mechanical properties (microhardness of 653.93 HV and ultimate strength of 2126.30 MPa) have been obtained by DAT at 520 °C for 6 h as well as solution treatment at 900 °C for 1 h and aging treatment at 520 °C for 6 h. This investigation reveals the evolution regularity of microstructure, microhardness, tensile performance and impact toughness of maraging steel manufactured by SLM after different heat treatments.&quot;,&quot;publisher&quot;:&quot;Elsevier&quot;,&quot;volume&quot;:&quot;760&quot;,&quot;container-title-short&quot;:&quot;&quot;},&quot;isTemporary&quot;:false}]},{&quot;citationID&quot;:&quot;MENDELEY_CITATION_6bdfb057-5050-40d0-92b8-4ff61198a1cd&quot;,&quot;properties&quot;:{&quot;noteIndex&quot;:0},&quot;isEdited&quot;:false,&quot;manualOverride&quot;:{&quot;isManuallyOverridden&quot;:false,&quot;citeprocText&quot;:&quot;[11,54]&quot;,&quot;manualOverrideText&quot;:&quot;&quot;},&quot;citationTag&quot;:&quot;MENDELEY_CITATION_v3_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&quot;,&quot;citationItems&quot;:[{&quot;id&quot;:&quot;ae3d4e30-2b5b-35db-8e50-d1a98306b4f1&quot;,&quot;itemData&quot;:{&quot;type&quot;:&quot;article-journal&quot;,&quot;id&quot;:&quot;ae3d4e30-2b5b-35db-8e50-d1a98306b4f1&quot;,&quot;title&quot;:&quot;Microstructural evolution, nanoprecipitation behavior and mechanical properties of selective laser melted high-performance grade 300 maraging steel&quot;,&quot;author&quot;:[{&quot;family&quot;:&quot;Tan&quot;,&quot;given&quot;:&quot;Chaolin&quot;,&quot;parse-names&quot;:false,&quot;dropping-particle&quot;:&quot;&quot;,&quot;non-dropping-particle&quot;:&quot;&quot;},{&quot;family&quot;:&quot;Zhou&quot;,&quot;given&quot;:&quot;Kesong&quot;,&quot;parse-names&quot;:false,&quot;dropping-particle&quot;:&quot;&quot;,&quot;non-dropping-particle&quot;:&quot;&quot;},{&quot;family&quot;:&quot;Ma&quot;,&quot;given&quot;:&quot;Wenyou&quot;,&quot;parse-names&quot;:false,&quot;dropping-particle&quot;:&quot;&quot;,&quot;non-dropping-particle&quot;:&quot;&quot;},{&quot;family&quot;:&quot;Zhang&quot;,&quot;given&quot;:&quot;Panpan&quot;,&quot;parse-names&quot;:false,&quot;dropping-particle&quot;:&quot;&quot;,&quot;non-dropping-particle&quot;:&quot;&quot;},{&quot;family&quot;:&quot;Liu&quot;,&quot;given&quot;:&quot;Min&quot;,&quot;parse-names&quot;:false,&quot;dropping-particle&quot;:&quot;&quot;,&quot;non-dropping-particle&quot;:&quot;&quot;},{&quot;family&quot;:&quot;Kuang&quot;,&quot;given&quot;:&quot;Tongchun&quot;,&quot;parse-names&quot;:false,&quot;dropping-particle&quot;:&quot;&quot;,&quot;non-dropping-particle&quot;:&quot;&quot;}],&quot;container-title&quot;:&quot;Materials and Design&quot;,&quot;DOI&quot;:&quot;10.1016/j.matdes.2017.08.026&quot;,&quot;ISBN&quot;:&quot;0264-1275&quot;,&quot;ISSN&quot;:&quot;18734197&quot;,&quot;URL&quot;:&quot;https://doi.org/10.1016/j.matdes.2017.08.026&quot;,&quot;issued&quot;:{&quot;date-parts&quot;:[[2017]]},&quot;page&quot;:&quot;23-34&quot;,&quot;abstract&quot;:&quot;High-performance grade 300 maraging steels were fabricated by selective laser melting (SLM) and different heat treatments were applied for improving their mechanical properties. The microstructural evolutions, nanoprecipitation behaviors and mechanical properties of the as-fabricated and heat-treated SLM parts were carefully characterized and analysed. The evolutions of the massive submicron sized cellular and elongated acicular microstructures are illustrated and theoretically explained. Nanoprecipitates triggered by intrinsic heat treatment and amorphous phases in as-fabricated specimens are observed by TEM. High-resolution TEM (HRTEM) images of the age hardened specimens clearly exhibit massive nanosized needle-shaped nanoprecipitates Ni3X (X = Ti, Al, Mo) and 50–60 nm sized spherical core-shell structural nanoparticles embedded in amorphous matrix. XRD analyses reveal austenite reversion and probable phase transformations during heat treatments. The hardness and tensile strength of the as-fabricated and age-treated SLM specimens absolutely meet the standard wrought requirements. Furthermore, the lost ductility after aging can be compensated by preposed solution treatments. Relationships between massive nanoprecipitates and dramatically improved mechanical performances of age hardened specimens are elaborately analysed and perfectly explained by Orowan mechanism. This study demonstrates that high-performance grade 300 maraging steels, which is comparable to the standard wrought levels, can be produced by SLM additive manufacturing.&quot;,&quot;publisher&quot;:&quot;Elsevier Ltd&quot;,&quot;volume&quot;:&quot;134&quot;,&quot;container-title-short&quot;:&quot;&quot;},&quot;isTemporary&quot;:false},{&quot;id&quot;:&quot;7fb4903b-c7d2-30d3-9b2e-f71ca0eeea56&quot;,&quot;itemData&quot;:{&quot;type&quot;:&quot;article-journal&quot;,&quot;id&quot;:&quot;7fb4903b-c7d2-30d3-9b2e-f71ca0eeea56&quot;,&quot;title&quot;:&quot;Microstructural characterization and properties of selective laser melted maraging steel with different build directions&quot;,&quot;author&quot;:[{&quot;family&quot;:&quot;Tan&quot;,&quot;given&quot;:&quot;Chaolin&quot;,&quot;parse-names&quot;:false,&quot;dropping-particle&quot;:&quot;&quot;,&quot;non-dropping-particle&quot;:&quot;&quot;},{&quot;family&quot;:&quot;Zhou&quot;,&quot;given&quot;:&quot;Kesong&quot;,&quot;parse-names&quot;:false,&quot;dropping-particle&quot;:&quot;&quot;,&quot;non-dropping-particle&quot;:&quot;&quot;},{&quot;family&quot;:&quot;Kuang&quot;,&quot;given&quot;:&quot;Min&quot;,&quot;parse-names&quot;:false,&quot;dropping-particle&quot;:&quot;&quot;,&quot;non-dropping-particle&quot;:&quot;&quot;},{&quot;family&quot;:&quot;Ma&quot;,&quot;given&quot;:&quot;Wenyou&quot;,&quot;parse-names&quot;:false,&quot;dropping-particle&quot;:&quot;&quot;,&quot;non-dropping-particle&quot;:&quot;&quot;},{&quot;family&quot;:&quot;Kuang&quot;,&quot;given&quot;:&quot;Tongchun&quot;,&quot;parse-names&quot;:false,&quot;dropping-particle&quot;:&quot;&quot;,&quot;non-dropping-particle&quot;:&quot;&quot;}],&quot;container-title&quot;:&quot;Science and Technology of Advanced Materials&quot;,&quot;DOI&quot;:&quot;10.1080/14686996.2018.1527645&quot;,&quot;ISSN&quot;:&quot;18785514&quot;,&quot;URL&quot;:&quot;https://doi.org/10.1080/14686996.2018.1527645&quot;,&quot;issued&quot;:{&quot;date-parts&quot;:[[2018]]},&quot;page&quot;:&quot;746-758&quot;,&quot;abstract&quot;:&quot;A nearly fully dense grade 300 maraging steel was fabricated by selective laser melting (SLM) additive manufacturing with optimum laser parameters. Different heat treatments were elaborately applied based on the detected phase transformation temperatures. Microstructures, precipitation characteristics, residual stress and properties of the as-fabricated and heat-treated SLM parts were systematically characterized and analyzed. The observed submicron grain size (0.31 μm on average) suggests an extremely high cooling rate up to 107 K/s. Massive needle-shaped nanoprecipitates Ni3X (X = Ti, Al, Mo) are clearly present in the martensitic matrix, which accounts for the age hardening. The interfacial relations between the precipitate and matrix are revealed by electron microscopy and illustrated in detail. Strengthening mechanism is explained by Orowan bowing mechanism and coherency strain hardening. Building orientation-based mechanical anisotropy, caused by ‘layer-wise effect’, is also investigated in as-fabricated and heat-treated specimens. The findings reveal that heat treatments not only induce strengthening, but also significantly relieve the residual stress and slightly eliminate the mechanical anisotropy. In addition, comprehensive performance in terms of Charpy impact test, tribological performance, as well as corrosion resistance of the as-fabricated and heat-treated parts are characterized and systematically investigated in comparison with traditionally produced maraging steels as guidance for industry applications.&quot;,&quot;publisher&quot;:&quot;Taylor &amp; Francis&quot;,&quot;issue&quot;:&quot;1&quot;,&quot;volume&quot;:&quot;19&quot;,&quot;container-title-short&quot;:&quot;&quot;},&quot;isTemporary&quot;:false}]},{&quot;citationID&quot;:&quot;MENDELEY_CITATION_363d6824-dda8-44e5-90d5-a056c0eb6c0f&quot;,&quot;properties&quot;:{&quot;noteIndex&quot;:0},&quot;isEdited&quot;:false,&quot;manualOverride&quot;:{&quot;isManuallyOverridden&quot;:false,&quot;citeprocText&quot;:&quot;[22,55–57]&quot;,&quot;manualOverrideText&quot;:&quot;&quot;},&quot;citationTag&quot;:&quot;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&quot;,&quot;citationItems&quot;:[{&quot;id&quot;:&quot;e590ccdd-860b-3785-8b61-89a5a3d255c7&quot;,&quot;itemData&quot;:{&quot;type&quot;:&quot;article-journal&quot;,&quot;id&quot;:&quot;e590ccdd-860b-3785-8b61-89a5a3d255c7&quot;,&quot;title&quot;:&quot;Effect of aging treatment on microstructure and properties of additively manufactured maraging steel&quot;,&quot;author&quot;:[{&quot;family&quot;:&quot;Zhou&quot;,&quot;given&quot;:&quot;Fei&quot;,&quot;parse-names&quot;:false,&quot;dropping-particle&quot;:&quot;&quot;,&quot;non-dropping-particle&quot;:&quot;&quot;},{&quot;family&quot;:&quot;Wu&quot;,&quot;given&quot;:&quot;Riming&quot;,&quot;parse-names&quot;:false,&quot;dropping-particle&quot;:&quot;&quot;,&quot;non-dropping-particle&quot;:&quot;&quot;},{&quot;family&quot;:&quot;Xie&quot;,&quot;given&quot;:&quot;Wenfei&quot;,&quot;parse-names&quot;:false,&quot;dropping-particle&quot;:&quot;&quot;,&quot;non-dropping-particle&quot;:&quot;&quot;},{&quot;family&quot;:&quot;Zhang&quot;,&quot;given&quot;:&quot;Liang&quot;,&quot;parse-names&quot;:false,&quot;dropping-particle&quot;:&quot;&quot;,&quot;non-dropping-particle&quot;:&quot;&quot;}],&quot;container-title&quot;:&quot;Ironmaking and Steelmaking&quot;,&quot;accessed&quot;:{&quot;date-parts&quot;:[[2022,4,11]]},&quot;DOI&quot;:&quot;10.1080/03019233.2019.1651022/FORMAT/EPUB&quot;,&quot;ISSN&quot;:&quot;17432812&quot;,&quot;URL&quot;:&quot;https://doi.org/10.1080/03019233.2019.1651022&quot;,&quot;issued&quot;:{&quot;date-parts&quot;:[[2020,10,20]]},&quot;page&quot;:&quot;980-985&quot;,&quot;abstract&quot;:&quot;Additively manufactured grade 300 maraging steel (AM300) exhibits high strength but low elongation, because the precipitation strengthening effected by aging treatment has not been fully took effect. This work aims to optimize the aging treatment process of AM300. It was aged at 420°C, 500°C and 550°C for 4 h, respectively. It was found that the aged AM300 exhibited the best combination of strength and ductility (ultimate tensile strength (UTS) was 1740 MPa, total elongation (TE) was 10.2%, hardness was 520.4 HV) at 420°C. As compared to the non-aged AM300 (UTS = 1060 MPa, TE = 4.2%, hardness = 349.2 HV), the UTS, TE and hardness were increased by 64.1%, 142% and 49%, respectively.&quot;,&quot;publisher&quot;:&quot;Taylor and Francis Ltd.&quot;,&quot;issue&quot;:&quot;9&quot;,&quot;volume&quot;:&quot;47&quot;,&quot;container-title-short&quot;:&quot;&quot;},&quot;isTemporary&quot;:false},{&quot;id&quot;:&quot;3d12a990-1e36-3b12-81f4-04f79728b9cf&quot;,&quot;itemData&quot;:{&quot;type&quot;:&quot;article-journal&quot;,&quot;id&quot;:&quot;3d12a990-1e36-3b12-81f4-04f79728b9cf&quot;,&quot;title&quot;:&quot;Aging behaviour and mechanical performance of 18-Ni 300 steel processed by selective laser melting&quot;,&quot;author&quot;:[{&quot;family&quot;:&quot;Casati&quot;,&quot;given&quot;:&quot;Riccardo&quot;,&quot;parse-names&quot;:false,&quot;dropping-particle&quot;:&quot;&quot;,&quot;non-dropping-particle&quot;:&quot;&quot;},{&quot;family&quot;:&quot;Lemke&quot;,&quot;given&quot;:&quot;Jannis N.&quot;,&quot;parse-names&quot;:false,&quot;dropping-particle&quot;:&quot;&quot;,&quot;non-dropping-particle&quot;:&quot;&quot;},{&quot;family&quot;:&quot;Tuissi&quot;,&quot;given&quot;:&quot;Ausonio&quot;,&quot;parse-names&quot;:false,&quot;dropping-particle&quot;:&quot;&quot;,&quot;non-dropping-particle&quot;:&quot;&quot;},{&quot;family&quot;:&quot;Vedani&quot;,&quot;given&quot;:&quot;Maurizio&quot;,&quot;parse-names&quot;:false,&quot;dropping-particle&quot;:&quot;&quot;,&quot;non-dropping-particle&quot;:&quot;&quot;}],&quot;container-title&quot;:&quot;Metals&quot;,&quot;container-title-short&quot;:&quot;Metals (Basel)&quot;,&quot;DOI&quot;:&quot;10.3390/met6090218&quot;,&quot;ISBN&quot;:&quot;9783540257295&quot;,&quot;ISSN&quot;:&quot;20754701&quot;,&quot;PMID&quot;:&quot;26549260&quot;,&quot;issued&quot;:{&quot;date-parts&quot;:[[2016]]},&quot;page&quot;:&quot;218&quot;,&quot;abstract&quot;:&quot;An 18-Ni 300 grade maraging steel was processed by selective laser melting and an investigation was carried out on microstructural and mechanical behaviour as a function of aging condition. Owing to the rapid cooling rate, the as-built alloy featured a full potential for precipitate strengthening, without the need of a solution treatment prior to aging. The amount of reversed austenite found in the microstructure increased after aging and revealed to depend on aging temperature and time. Similarly to the corresponding wrought counterpart, also in the selective laser-melted 18-Ni 300 alloy, aging promoted a dramatic increase in strength with respect to the as-built condition and a drop in tensile ductility. No systematic changes were found in tensile properties as a function of measured amount of austenite. It is proposed that the submicrometric structure and the phase distribution inherited by the rapid solidification condition brought by selective laser melting are such that changes in tensile strength and ductility are mainly governed by the effects brought by the strengthening precipitates, whereas the concurrent reversion of the γFe phase in different amounts seems to play a minor role.&quot;,&quot;issue&quot;:&quot;9&quot;,&quot;volume&quot;:&quot;6&quot;},&quot;isTemporary&quot;:false},{&quot;id&quot;:&quot;74b07e70-16e1-3423-925e-a8056cd5ed31&quot;,&quot;itemData&quot;:{&quot;type&quot;:&quot;article-journal&quot;,&quot;id&quot;:&quot;74b07e70-16e1-3423-925e-a8056cd5ed31&quot;,&quot;title&quot;:&quot;Effect of thermal cycling and aging stages on the microstructure and bending strength of a selective laser melted 300-grade maraging steel&quot;,&quot;author&quot;:[{&quot;family&quot;:&quot;Conde&quot;,&quot;given&quot;:&quot;F. F.&quot;,&quot;parse-names&quot;:false,&quot;dropping-particle&quot;:&quot;&quot;,&quot;non-dropping-particle&quot;:&quot;&quot;},{&quot;family&quot;:&quot;Escobar&quot;,&quot;given&quot;:&quot;J. D.&quot;,&quot;parse-names&quot;:false,&quot;dropping-particle&quot;:&quot;&quot;,&quot;non-dropping-particle&quot;:&quot;&quot;},{&quot;family&quot;:&quot;Oliveira&quot;,&quot;given&quot;:&quot;J. P.&quot;,&quot;parse-names&quot;:false,&quot;dropping-particle&quot;:&quot;&quot;,&quot;non-dropping-particle&quot;:&quot;&quot;},{&quot;family&quot;:&quot;Béreš&quot;,&quot;given&quot;:&quot;M.&quot;,&quot;parse-names&quot;:false,&quot;dropping-particle&quot;:&quot;&quot;,&quot;non-dropping-particle&quot;:&quot;&quot;},{&quot;family&quot;:&quot;Jardini&quot;,&quot;given&quot;:&quot;A. L.&quot;,&quot;parse-names&quot;:false,&quot;dropping-particle&quot;:&quot;&quot;,&quot;non-dropping-particle&quot;:&quot;&quot;},{&quot;family&quot;:&quot;Bose&quot;,&quot;given&quot;:&quot;W. W.&quot;,&quot;parse-names&quot;:false,&quot;dropping-particle&quot;:&quot;&quot;,&quot;non-dropping-particle&quot;:&quot;&quot;},{&quot;family&quot;:&quot;Avila&quot;,&quot;given&quot;:&quot;J. A.&quot;,&quot;parse-names&quot;:false,&quot;dropping-particle&quot;:&quot;&quot;,&quot;non-dropping-particle&quot;:&quot;&quot;}],&quot;container-title&quot;:&quot;Materials Science and Engineering A&quot;,&quot;DOI&quot;:&quot;10.1016/j.msea.2019.03.129&quot;,&quot;ISSN&quot;:&quot;09215093&quot;,&quot;URL&quot;:&quot;https://doi.org/10.1016/j.msea.2019.03.129&quot;,&quot;issued&quot;:{&quot;date-parts&quot;:[[2019]]},&quot;page&quot;:&quot;192-201&quot;,&quot;abstract&quot;:&quot;Additive manufacturing techniques allow the creation of complex parts in a layer by layer fashion, bringing new opportunities in terms of applications and properties when compared to conventional manufacturing processes. Among other ultra-high-strength steels, the 18 Ni maraging 300 steel offers a good toughness/strength ratio. However, when fabricated by additive manufacturing, this steel presents lower ductility and strain-hardening than its forging counterparts. One way to enhance ductility and toughness is to promote martensite-to-austenite reversion. Therefore, in the present study, 18 Ni maraging steel powder was processed by selective laser melting and different heat treatments were applied to the built parts, aiming for homogenization, microstructural refinement and martensite-to-austenite reversion. Thermodynamic simulations were used to assess a range of temperatures for the reversion heat treatments. Microstructural characterization was performed by scanning electron microscopy, electron backscattered diffraction and x-ray diffraction.&quot;,&quot;publisher&quot;:&quot;Elsevier B.V.&quot;,&quot;issue&quot;:&quot;March&quot;,&quot;volume&quot;:&quot;758&quot;,&quot;container-title-short&quot;:&quot;&quot;},&quot;isTemporary&quot;:false},{&quot;id&quot;:&quot;2c9a5e65-602c-307c-9330-9f8c68d76e76&quot;,&quot;itemData&quot;:{&quot;type&quot;:&quot;article-journal&quot;,&quot;id&quot;:&quot;2c9a5e65-602c-307c-9330-9f8c68d76e76&quot;,&quot;title&quot;:&quot;Nanolaminate transformation-induced plasticity–twinning-induced plasticity steel with dynamic strain partitioning and enhanced damage resistance&quot;,&quot;author&quot;:[{&quot;family&quot;:&quot;Wang&quot;,&quot;given&quot;:&quot;M. M.&quot;,&quot;parse-names&quot;:false,&quot;dropping-particle&quot;:&quot;&quot;,&quot;non-dropping-particle&quot;:&quot;&quot;},{&quot;family&quot;:&quot;Tasan&quot;,&quot;given&quot;:&quot;C. C.&quot;,&quot;parse-names&quot;:false,&quot;dropping-particle&quot;:&quot;&quot;,&quot;non-dropping-particle&quot;:&quot;&quot;},{&quot;family&quot;:&quot;Ponge&quot;,&quot;given&quot;:&quot;D.&quot;,&quot;parse-names&quot;:false,&quot;dropping-particle&quot;:&quot;&quot;,&quot;non-dropping-particle&quot;:&quot;&quot;},{&quot;family&quot;:&quot;Dippel&quot;,&quot;given&quot;:&quot;A. Ch&quot;,&quot;parse-names&quot;:false,&quot;dropping-particle&quot;:&quot;&quot;,&quot;non-dropping-particle&quot;:&quot;&quot;},{&quot;family&quot;:&quot;Raabe&quot;,&quot;given&quot;:&quot;D.&quot;,&quot;parse-names&quot;:false,&quot;dropping-particle&quot;:&quot;&quot;,&quot;non-dropping-particle&quot;:&quot;&quot;}],&quot;container-title&quot;:&quot;Acta Materialia&quot;,&quot;accessed&quot;:{&quot;date-parts&quot;:[[2022,4,11]]},&quot;DOI&quot;:&quot;10.1016/J.ACTAMAT.2014.11.010&quot;,&quot;ISSN&quot;:&quot;1359-6454&quot;,&quot;issued&quot;:{&quot;date-parts&quot;:[[2015,2,15]]},&quot;page&quot;:&quot;216-228&quot;,&quot;abstract&quot;:&quot;Conventional martensitic steels have limited ductility due to insufficient microstructural strain-hardening and damage resistance mechanisms. It was recently demonstrated that the ductility and toughness of martensitic steels can be improved without sacrificing the strength, via partial reversion of the martensite back to austenite. These improvements were attributed to the presence of the transformation-induced plasticity (TRIP) effect of the austenite phase, and the precipitation hardening (maraging) effect in the martensitic matrix. However, a full micromechanical understanding of this ductilizing effect requires a systematic investigation of the interplay between the two phases, with regards to the underlying deformation and damage micromechanisms. For this purpose, in this work, a Fe-9Mn-3Ni-1.4Al-0.01C (mass%) medium-Mn TRIP maraging steel is produced and heat-treated under different reversion conditions to introduce well-controlled variations in the austenite-martensite nanolaminate microstructure. Uniaxial tension and impact tests are carried out and the microstructure is characterized using scanning and transmission electron microscopy based techniques and post mortem synchrotron X-ray diffraction analysis. The results reveal that (i) the strain partitioning between austenite and martensite is governed by a highly dynamical interplay of dislocation slip, deformation-induced phase transformation (i.e. causing the TRIP effect) and mechanical twinning (i.e. causing the twinning-induced plasticity effect); and (ii) the nanolaminate microstructure morphology leads to enhanced damage resistance. The presence of both effects results in enhanced strain-hardening capacity and damage resistance, and hence the enhanced ductility.&quot;,&quot;publisher&quot;:&quot;Pergamon&quot;,&quot;volume&quot;:&quot;85&quot;,&quot;container-title-short&quot;:&quot;&quot;},&quot;isTemporary&quot;:false}]},{&quot;citationID&quot;:&quot;MENDELEY_CITATION_22bac01d-2a94-4839-905f-0fecc9eca9c9&quot;,&quot;properties&quot;:{&quot;noteIndex&quot;:0},&quot;isEdited&quot;:false,&quot;manualOverride&quot;:{&quot;isManuallyOverridden&quot;:false,&quot;citeprocText&quot;:&quot;[57]&quot;,&quot;manualOverrideText&quot;:&quot;&quot;},&quot;citationTag&quot;:&quot;MENDELEY_CITATION_v3_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&quot;,&quot;citationItems&quot;:[{&quot;id&quot;:&quot;2c9a5e65-602c-307c-9330-9f8c68d76e76&quot;,&quot;itemData&quot;:{&quot;type&quot;:&quot;article-journal&quot;,&quot;id&quot;:&quot;2c9a5e65-602c-307c-9330-9f8c68d76e76&quot;,&quot;title&quot;:&quot;Nanolaminate transformation-induced plasticity–twinning-induced plasticity steel with dynamic strain partitioning and enhanced damage resistance&quot;,&quot;author&quot;:[{&quot;family&quot;:&quot;Wang&quot;,&quot;given&quot;:&quot;M. M.&quot;,&quot;parse-names&quot;:false,&quot;dropping-particle&quot;:&quot;&quot;,&quot;non-dropping-particle&quot;:&quot;&quot;},{&quot;family&quot;:&quot;Tasan&quot;,&quot;given&quot;:&quot;C. C.&quot;,&quot;parse-names&quot;:false,&quot;dropping-particle&quot;:&quot;&quot;,&quot;non-dropping-particle&quot;:&quot;&quot;},{&quot;family&quot;:&quot;Ponge&quot;,&quot;given&quot;:&quot;D.&quot;,&quot;parse-names&quot;:false,&quot;dropping-particle&quot;:&quot;&quot;,&quot;non-dropping-particle&quot;:&quot;&quot;},{&quot;family&quot;:&quot;Dippel&quot;,&quot;given&quot;:&quot;A. Ch&quot;,&quot;parse-names&quot;:false,&quot;dropping-particle&quot;:&quot;&quot;,&quot;non-dropping-particle&quot;:&quot;&quot;},{&quot;family&quot;:&quot;Raabe&quot;,&quot;given&quot;:&quot;D.&quot;,&quot;parse-names&quot;:false,&quot;dropping-particle&quot;:&quot;&quot;,&quot;non-dropping-particle&quot;:&quot;&quot;}],&quot;container-title&quot;:&quot;Acta Materialia&quot;,&quot;accessed&quot;:{&quot;date-parts&quot;:[[2022,4,11]]},&quot;DOI&quot;:&quot;10.1016/J.ACTAMAT.2014.11.010&quot;,&quot;ISSN&quot;:&quot;1359-6454&quot;,&quot;issued&quot;:{&quot;date-parts&quot;:[[2015,2,15]]},&quot;page&quot;:&quot;216-228&quot;,&quot;abstract&quot;:&quot;Conventional martensitic steels have limited ductility due to insufficient microstructural strain-hardening and damage resistance mechanisms. It was recently demonstrated that the ductility and toughness of martensitic steels can be improved without sacrificing the strength, via partial reversion of the martensite back to austenite. These improvements were attributed to the presence of the transformation-induced plasticity (TRIP) effect of the austenite phase, and the precipitation hardening (maraging) effect in the martensitic matrix. However, a full micromechanical understanding of this ductilizing effect requires a systematic investigation of the interplay between the two phases, with regards to the underlying deformation and damage micromechanisms. For this purpose, in this work, a Fe-9Mn-3Ni-1.4Al-0.01C (mass%) medium-Mn TRIP maraging steel is produced and heat-treated under different reversion conditions to introduce well-controlled variations in the austenite-martensite nanolaminate microstructure. Uniaxial tension and impact tests are carried out and the microstructure is characterized using scanning and transmission electron microscopy based techniques and post mortem synchrotron X-ray diffraction analysis. The results reveal that (i) the strain partitioning between austenite and martensite is governed by a highly dynamical interplay of dislocation slip, deformation-induced phase transformation (i.e. causing the TRIP effect) and mechanical twinning (i.e. causing the twinning-induced plasticity effect); and (ii) the nanolaminate microstructure morphology leads to enhanced damage resistance. The presence of both effects results in enhanced strain-hardening capacity and damage resistance, and hence the enhanced ductility.&quot;,&quot;publisher&quot;:&quot;Pergamon&quot;,&quot;volume&quot;:&quot;85&quot;,&quot;container-title-short&quot;:&quot;&quot;},&quot;isTemporary&quot;:false}]},{&quot;citationID&quot;:&quot;MENDELEY_CITATION_dcbfbd4e-3bf7-4bc1-baf3-0ef582a35a96&quot;,&quot;properties&quot;:{&quot;noteIndex&quot;:0},&quot;isEdited&quot;:false,&quot;manualOverride&quot;:{&quot;isManuallyOverridden&quot;:false,&quot;citeprocText&quot;:&quot;[58]&quot;,&quot;manualOverrideText&quot;:&quot;&quot;},&quot;citationTag&quot;:&quot;MENDELEY_CITATION_v3_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&quot;,&quot;citationItems&quot;:[{&quot;id&quot;:&quot;f7b4907c-19c3-316e-8dbc-24722fed27e1&quot;,&quot;itemData&quot;:{&quot;type&quot;:&quot;article-journal&quot;,&quot;id&quot;:&quot;f7b4907c-19c3-316e-8dbc-24722fed27e1&quot;,&quot;title&quot;:&quot;Modeling of the yield strength of a stainless maraging steel&quot;,&quot;author&quot;:[{&quot;family&quot;:&quot;Schnitzer&quot;,&quot;given&quot;:&quot;R.&quot;,&quot;parse-names&quot;:false,&quot;dropping-particle&quot;:&quot;&quot;,&quot;non-dropping-particle&quot;:&quot;&quot;},{&quot;family&quot;:&quot;Zinner&quot;,&quot;given&quot;:&quot;S.&quot;,&quot;parse-names&quot;:false,&quot;dropping-particle&quot;:&quot;&quot;,&quot;non-dropping-particle&quot;:&quot;&quot;},{&quot;family&quot;:&quot;Leitner&quot;,&quot;given&quot;:&quot;H.&quot;,&quot;parse-names&quot;:false,&quot;dropping-particle&quot;:&quot;&quot;,&quot;non-dropping-particle&quot;:&quot;&quot;}],&quot;container-title&quot;:&quot;Scripta Materialia&quot;,&quot;accessed&quot;:{&quot;date-parts&quot;:[[2022,4,11]]},&quot;DOI&quot;:&quot;10.1016/J.SCRIPTAMAT.2009.11.020&quot;,&quot;ISSN&quot;:&quot;1359-6462&quot;,&quot;issued&quot;:{&quot;date-parts&quot;:[[2010,3,1]]},&quot;page&quot;:&quot;286-289&quot;,&quot;abstract&quot;:&quot;In the present study, the yield strength of a maraging steel was modeled using data gained by atom probe tomography. The influence of reverted austenite on the strength was considered as tensile tests on samples consisting of pure austenite were performed and subtracted from the overall curves. Furthermore, a new approach which considers the distribution of the particles sizes was used to describe the age-hardening phenomena. This leads to significantly improved agreement with the experimental data. © 2009 Acta Materialia Inc.&quot;,&quot;publisher&quot;:&quot;Pergamon&quot;,&quot;issue&quot;:&quot;5&quot;,&quot;volume&quot;:&quot;62&quot;,&quot;container-title-short&quot;:&quot;&quot;},&quot;isTemporary&quot;:false}]},{&quot;citationID&quot;:&quot;MENDELEY_CITATION_d4481ed5-efb2-42df-adac-bd753b8cbe49&quot;,&quot;properties&quot;:{&quot;noteIndex&quot;:0},&quot;isEdited&quot;:false,&quot;manualOverride&quot;:{&quot;isManuallyOverridden&quot;:false,&quot;citeprocText&quot;:&quot;[41]&quot;,&quot;manualOverrideText&quot;:&quot;&quot;},&quot;citationTag&quot;:&quot;MENDELEY_CITATION_v3_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&quot;,&quot;citationItems&quot;:[{&quot;id&quot;:&quot;b028da97-929a-37a1-bbed-c7ec2ac65b9e&quot;,&quot;itemData&quot;:{&quot;type&quot;:&quot;article-journal&quot;,&quot;id&quot;:&quot;b028da97-929a-37a1-bbed-c7ec2ac65b9e&quot;,&quot;title&quot;:&quot;Ageing behaviour of an Fe–20Ni–1.8Mn–1.6Ti–0.59Al (wt%) maraging alloy: clustering, precipitation and hardening&quot;,&quot;author&quot;:[{&quot;family&quot;:&quot;Pereloma&quot;,&quot;given&quot;:&quot;E.&quot;,&quot;parse-names&quot;:false,&quot;dropping-particle&quot;:&quot;v.&quot;,&quot;non-dropping-particle&quot;:&quot;&quot;},{&quot;family&quot;:&quot;Shekhter&quot;,&quot;given&quot;:&quot;A.&quot;,&quot;parse-names&quot;:false,&quot;dropping-particle&quot;:&quot;&quot;,&quot;non-dropping-particle&quot;:&quot;&quot;},{&quot;family&quot;:&quot;Miller&quot;,&quot;given&quot;:&quot;M. K.&quot;,&quot;parse-names&quot;:false,&quot;dropping-particle&quot;:&quot;&quot;,&quot;non-dropping-particle&quot;:&quot;&quot;},{&quot;family&quot;:&quot;Ringer&quot;,&quot;given&quot;:&quot;S. P.&quot;,&quot;parse-names&quot;:false,&quot;dropping-particle&quot;:&quot;&quot;,&quot;non-dropping-particle&quot;:&quot;&quot;}],&quot;container-title&quot;:&quot;Acta Materialia&quot;,&quot;accessed&quot;:{&quot;date-parts&quot;:[[2022,1,26]]},&quot;DOI&quot;:&quot;10.1016/J.ACTAMAT.2004.08.018&quot;,&quot;ISSN&quot;:&quot;1359-6454&quot;,&quot;issued&quot;:{&quot;date-parts&quot;:[[2004,11,8]]},&quot;page&quot;:&quot;5589-5602&quot;,&quot;abstract&quot;:&quot;Changes in the solute distribution as well as the evolution of precipitation, microstructure and mechanical properties have been studied in an experimental maraging Fe-20Ni-1.8Mn-1.5Ti-0.59Al (wt%) alloy during ageing at 550°C. An initial hardening reaction within 5 s is reported, which is remarkable in terms of extent and rapidity. This strengthening was caused by the formation of complex multi-component atomic co-clusters containing primarily Ni-Ti-Al as well as some Mn. This cluster strengthened condition produced the optimum toughness observed throughout the ageing sequence. After 60 s ageing, the appearance of discrete precipitation of needle-shaped € Ni 3Ti particles was associated with a second rise in hardness towards an eventual peak at 600 s. This precipitation hardening was accompanied by an increase in tensile strength and a decrease in ductility. A reverse transformation of martensite to austenite occurs progressively during ageing and this contributes to the initial and secondary softening. © 2004 Acta Materialia Inc. Published by Elsevier Ltd. All rights reserved.&quot;,&quot;publisher&quot;:&quot;Pergamon&quot;,&quot;issue&quot;:&quot;19&quot;,&quot;volume&quot;:&quot;52&quot;,&quot;container-title-short&quot;:&quot;&quot;},&quot;isTemporary&quot;:false}]},{&quot;citationID&quot;:&quot;MENDELEY_CITATION_7504701f-ef0e-4a3d-a26e-c468f28f3d40&quot;,&quot;properties&quot;:{&quot;noteIndex&quot;:0},&quot;isEdited&quot;:false,&quot;manualOverride&quot;:{&quot;isManuallyOverridden&quot;:false,&quot;citeprocText&quot;:&quot;[58–60]&quot;,&quot;manualOverrideText&quot;:&quot;&quot;},&quot;citationTag&quot;:&quot;MENDELEY_CITATION_v3_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&quot;,&quot;citationItems&quot;:[{&quot;id&quot;:&quot;f7b4907c-19c3-316e-8dbc-24722fed27e1&quot;,&quot;itemData&quot;:{&quot;type&quot;:&quot;article-journal&quot;,&quot;id&quot;:&quot;f7b4907c-19c3-316e-8dbc-24722fed27e1&quot;,&quot;title&quot;:&quot;Modeling of the yield strength of a stainless maraging steel&quot;,&quot;author&quot;:[{&quot;family&quot;:&quot;Schnitzer&quot;,&quot;given&quot;:&quot;R.&quot;,&quot;parse-names&quot;:false,&quot;dropping-particle&quot;:&quot;&quot;,&quot;non-dropping-particle&quot;:&quot;&quot;},{&quot;family&quot;:&quot;Zinner&quot;,&quot;given&quot;:&quot;S.&quot;,&quot;parse-names&quot;:false,&quot;dropping-particle&quot;:&quot;&quot;,&quot;non-dropping-particle&quot;:&quot;&quot;},{&quot;family&quot;:&quot;Leitner&quot;,&quot;given&quot;:&quot;H.&quot;,&quot;parse-names&quot;:false,&quot;dropping-particle&quot;:&quot;&quot;,&quot;non-dropping-particle&quot;:&quot;&quot;}],&quot;container-title&quot;:&quot;Scripta Materialia&quot;,&quot;accessed&quot;:{&quot;date-parts&quot;:[[2022,4,11]]},&quot;DOI&quot;:&quot;10.1016/J.SCRIPTAMAT.2009.11.020&quot;,&quot;ISSN&quot;:&quot;1359-6462&quot;,&quot;issued&quot;:{&quot;date-parts&quot;:[[2010,3,1]]},&quot;page&quot;:&quot;286-289&quot;,&quot;abstract&quot;:&quot;In the present study, the yield strength of a maraging steel was modeled using data gained by atom probe tomography. The influence of reverted austenite on the strength was considered as tensile tests on samples consisting of pure austenite were performed and subtracted from the overall curves. Furthermore, a new approach which considers the distribution of the particles sizes was used to describe the age-hardening phenomena. This leads to significantly improved agreement with the experimental data. © 2009 Acta Materialia Inc.&quot;,&quot;publisher&quot;:&quot;Pergamon&quot;,&quot;issue&quot;:&quot;5&quot;,&quot;volume&quot;:&quot;62&quot;,&quot;container-title-short&quot;:&quot;&quot;},&quot;isTemporary&quot;:false},{&quot;id&quot;:&quot;ec849a15-ad8b-33b7-96b2-e0d920aa8b9e&quot;,&quot;itemData&quot;:{&quot;type&quot;:&quot;article-journal&quot;,&quot;id&quot;:&quot;ec849a15-ad8b-33b7-96b2-e0d920aa8b9e&quot;,&quot;title&quot;:&quot;Effect of the metallurgical variables on the yield stress of PH 13-08 steel&quot;,&quot;author&quot;:[{&quot;family&quot;:&quot;Cloué&quot;,&quot;given&quot;:&quot;Jean Marc&quot;,&quot;parse-names&quot;:false,&quot;dropping-particle&quot;:&quot;&quot;,&quot;non-dropping-particle&quot;:&quot;&quot;},{&quot;family&quot;:&quot;Viguier&quot;,&quot;given&quot;:&quot;Bernard&quot;,&quot;parse-names&quot;:false,&quot;dropping-particle&quot;:&quot;&quot;,&quot;non-dropping-particle&quot;:&quot;&quot;},{&quot;family&quot;:&quot;Andrieu&quot;,&quot;given&quot;:&quot;Eric&quot;,&quot;parse-names&quot;:false,&quot;dropping-particle&quot;:&quot;&quot;,&quot;non-dropping-particle&quot;:&quot;&quot;}],&quot;container-title&quot;:&quot;Metallurgical and Materials Transactions A 2005 36:10&quot;,&quot;accessed&quot;:{&quot;date-parts&quot;:[[2022,4,12]]},&quot;DOI&quot;:&quot;10.1007/S11661-005-0261-6&quot;,&quot;ISSN&quot;:&quot;1543-1940&quot;,&quot;URL&quot;:&quot;https://link.springer.com/article/10.1007/s11661-005-0261-6&quot;,&quot;issued&quot;:{&quot;date-parts&quot;:[[2005]]},&quot;page&quot;:&quot;2633-2639&quot;,&quot;abstract&quot;:&quot;The mechanical properties of different casts of the steel PH 13-08 Mo are examined as a function of different metallurgical parameters. The predominant role of aluminum content as well as the heat-treatment conditions is highlighted. From a microstructural point of view, the macroscopic properties are governed by the amount of β-NiAl precipitation and the reverted austenite. These parameters are used in order to calculate the yield strength at room temperature of the different alloys of the study. The calculation has been extended to predict the ductile-brittle transition temperature (DBTT).&quot;,&quot;publisher&quot;:&quot;Springer&quot;,&quot;issue&quot;:&quot;10&quot;,&quot;volume&quot;:&quot;36&quot;,&quot;container-title-short&quot;:&quot;&quot;},&quot;isTemporary&quot;:false},{&quot;id&quot;:&quot;faffcdad-ef1b-3b40-89a9-bf948c8e2720&quot;,&quot;itemData&quot;:{&quot;type&quot;:&quot;article-journal&quot;,&quot;id&quot;:&quot;faffcdad-ef1b-3b40-89a9-bf948c8e2720&quot;,&quot;title&quot;:&quot;Effect of aging on microstructure and mechanical properties of cobalt free 18%Ni (250 grade) maraging steel&quot;,&quot;author&quot;:[{&quot;family&quot;:&quot;Sinha&quot;,&quot;given&quot;:&quot;P. P.&quot;,&quot;parse-names&quot;:false,&quot;dropping-particle&quot;:&quot;&quot;,&quot;non-dropping-particle&quot;:&quot;&quot;},{&quot;family&quot;:&quot;Tharian&quot;,&quot;given&quot;:&quot;K. T.&quot;,&quot;parse-names&quot;:false,&quot;dropping-particle&quot;:&quot;&quot;,&quot;non-dropping-particle&quot;:&quot;&quot;},{&quot;family&quot;:&quot;Sreekumar&quot;,&quot;given&quot;:&quot;K.&quot;,&quot;parse-names&quot;:false,&quot;dropping-particle&quot;:&quot;&quot;,&quot;non-dropping-particle&quot;:&quot;&quot;},{&quot;family&quot;:&quot;Nagarajan&quot;,&quot;given&quot;:&quot;K.&quot;,&quot;parse-names&quot;:false,&quot;dropping-particle&quot;:&quot;v.&quot;,&quot;non-dropping-particle&quot;:&quot;&quot;},{&quot;family&quot;:&quot;Sarma&quot;,&quot;given&quot;:&quot;D. S.&quot;,&quot;parse-names&quot;:false,&quot;dropping-particle&quot;:&quot;&quot;,&quot;non-dropping-particle&quot;:&quot;&quot;}],&quot;container-title&quot;:&quot;http://dx.doi.org/10.1179/mst.1998.14.1.1&quot;,&quot;accessed&quot;:{&quot;date-parts&quot;:[[2022,4,12]]},&quot;DOI&quot;:&quot;10.1179/MST.1998.14.1.1&quot;,&quot;ISSN&quot;:&quot;02670836&quot;,&quot;URL&quot;:&quot;https://www.tandfonline.com/doi/abs/10.1179/mst.1998.14.1.1&quot;,&quot;issued&quot;:{&quot;date-parts&quot;:[[2013]]},&quot;page&quot;:&quot;1-9&quot;,&quot;abstract&quot;:&quot;The influence of aging on the microstructure, tensile properties, fracture toughness, and fractographic features of a cobalt free 18%Ni 250 grade maraging steel has been investigated. This steel, d...&quot;,&quot;publisher&quot;:&quot;Taylor &amp; Francis&quot;,&quot;issue&quot;:&quot;1&quot;,&quot;volume&quot;:&quot;14&quot;,&quot;container-title-short&quot;:&quot;&quot;},&quot;isTemporary&quot;:false}]},{&quot;citationID&quot;:&quot;MENDELEY_CITATION_d2c4d8cf-7b0e-4d0c-bdd5-031bfd976a87&quot;,&quot;properties&quot;:{&quot;noteIndex&quot;:0},&quot;isEdited&quot;:false,&quot;manualOverride&quot;:{&quot;isManuallyOverridden&quot;:false,&quot;citeprocText&quot;:&quot;[61–63]&quot;,&quot;manualOverrideText&quot;:&quot;&quot;},&quot;citationTag&quot;:&quot;MENDELEY_CITATION_v3_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&quot;,&quot;citationItems&quot;:[{&quot;id&quot;:&quot;88d3319d-897e-3326-a229-5dcf2ef6a6cf&quot;,&quot;itemData&quot;:{&quot;type&quot;:&quot;article-journal&quot;,&quot;id&quot;:&quot;88d3319d-897e-3326-a229-5dcf2ef6a6cf&quot;,&quot;title&quot;:&quot;Microstructure refinement and strengthening mechanisms of a 12Cr ODS steel processed by equal channel angular extrusion&quot;,&quot;author&quot;:[{&quot;family&quot;:&quot;Song&quot;,&quot;given&quot;:&quot;M.&quot;,&quot;parse-names&quot;:false,&quot;dropping-particle&quot;:&quot;&quot;,&quot;non-dropping-particle&quot;:&quot;&quot;},{&quot;family&quot;:&quot;Sun&quot;,&quot;given&quot;:&quot;C.&quot;,&quot;parse-names&quot;:false,&quot;dropping-particle&quot;:&quot;&quot;,&quot;non-dropping-particle&quot;:&quot;&quot;},{&quot;family&quot;:&quot;Jang&quot;,&quot;given&quot;:&quot;J.&quot;,&quot;parse-names&quot;:false,&quot;dropping-particle&quot;:&quot;&quot;,&quot;non-dropping-particle&quot;:&quot;&quot;},{&quot;family&quot;:&quot;Han&quot;,&quot;given&quot;:&quot;C. H.&quot;,&quot;parse-names&quot;:false,&quot;dropping-particle&quot;:&quot;&quot;,&quot;non-dropping-particle&quot;:&quot;&quot;},{&quot;family&quot;:&quot;Kim&quot;,&quot;given&quot;:&quot;T. K.&quot;,&quot;parse-names&quot;:false,&quot;dropping-particle&quot;:&quot;&quot;,&quot;non-dropping-particle&quot;:&quot;&quot;},{&quot;family&quot;:&quot;Hartwig&quot;,&quot;given&quot;:&quot;K. T.&quot;,&quot;parse-names&quot;:false,&quot;dropping-particle&quot;:&quot;&quot;,&quot;non-dropping-particle&quot;:&quot;&quot;},{&quot;family&quot;:&quot;Zhang&quot;,&quot;given&quot;:&quot;X.&quot;,&quot;parse-names&quot;:false,&quot;dropping-particle&quot;:&quot;&quot;,&quot;non-dropping-particle&quot;:&quot;&quot;}],&quot;container-title&quot;:&quot;Journal of Alloys and Compounds&quot;,&quot;accessed&quot;:{&quot;date-parts&quot;:[[2022,4,12]]},&quot;DOI&quot;:&quot;10.1016/J.JALLCOM.2013.04.198&quot;,&quot;ISSN&quot;:&quot;0925-8388&quot;,&quot;issued&quot;:{&quot;date-parts&quot;:[[2013,11,15]]},&quot;page&quot;:&quot;247-256&quot;,&quot;abstract&quot;:&quot;Multiscale microstructure refinement of a 12Cr-ODS steel by equal channel angular extrusion (ECAE) was investigated by numerous microscopy techniques. The as-HIPped material showed a bimodal microstructure. Three types of second phase particles, including Y2O3, (Cr, Fe)23C 6 and Cr oxide, were observed. After ECAE, the large matrix grains and Cr rich particles were effectively refined, and yttrium oxide nanoparticles surrounding ultrafine grain boundaries were redistributed. Geometry change of nanoscale yttrium oxide particles was also observed. An increased hardening by ~35% was related to ECAE induced refinement of microstructures. © 2013 Elsevier B.V. All rights reserved.&quot;,&quot;publisher&quot;:&quot;Elsevier&quot;,&quot;volume&quot;:&quot;577&quot;,&quot;container-title-short&quot;:&quot;&quot;},&quot;isTemporary&quot;:false},{&quot;id&quot;:&quot;96192c7b-87ee-3208-b177-d78269ede8ce&quot;,&quot;itemData&quot;:{&quot;type&quot;:&quot;article-journal&quot;,&quot;id&quot;:&quot;96192c7b-87ee-3208-b177-d78269ede8ce&quot;,&quot;title&quot;:&quot;Strengthening mechanisms of different oxide particles in 9Cr ODS steel at high temperatures&quot;,&quot;author&quot;:[{&quot;family&quot;:&quot;Siska&quot;,&quot;given&quot;:&quot;Filip&quot;,&quot;parse-names&quot;:false,&quot;dropping-particle&quot;:&quot;&quot;,&quot;non-dropping-particle&quot;:&quot;&quot;},{&quot;family&quot;:&quot;Stratil&quot;,&quot;given&quot;:&quot;Ludek&quot;,&quot;parse-names&quot;:false,&quot;dropping-particle&quot;:&quot;&quot;,&quot;non-dropping-particle&quot;:&quot;&quot;},{&quot;family&quot;:&quot;Hadraba&quot;,&quot;given&quot;:&quot;Hynek&quot;,&quot;parse-names&quot;:false,&quot;dropping-particle&quot;:&quot;&quot;,&quot;non-dropping-particle&quot;:&quot;&quot;},{&quot;family&quot;:&quot;Fintova&quot;,&quot;given&quot;:&quot;Stanislava&quot;,&quot;parse-names&quot;:false,&quot;dropping-particle&quot;:&quot;&quot;,&quot;non-dropping-particle&quot;:&quot;&quot;},{&quot;family&quot;:&quot;Kubena&quot;,&quot;given&quot;:&quot;Ivo&quot;,&quot;parse-names&quot;:false,&quot;dropping-particle&quot;:&quot;&quot;,&quot;non-dropping-particle&quot;:&quot;&quot;},{&quot;family&quot;:&quot;Hornik&quot;,&quot;given&quot;:&quot;Vit&quot;,&quot;parse-names&quot;:false,&quot;dropping-particle&quot;:&quot;&quot;,&quot;non-dropping-particle&quot;:&quot;&quot;},{&quot;family&quot;:&quot;Husak&quot;,&quot;given&quot;:&quot;Roman&quot;,&quot;parse-names&quot;:false,&quot;dropping-particle&quot;:&quot;&quot;,&quot;non-dropping-particle&quot;:&quot;&quot;},{&quot;family&quot;:&quot;Bartkova&quot;,&quot;given&quot;:&quot;Denisa&quot;,&quot;parse-names&quot;:false,&quot;dropping-particle&quot;:&quot;&quot;,&quot;non-dropping-particle&quot;:&quot;&quot;},{&quot;family&quot;:&quot;Zalezak&quot;,&quot;given&quot;:&quot;Tomas&quot;,&quot;parse-names&quot;:false,&quot;dropping-particle&quot;:&quot;&quot;,&quot;non-dropping-particle&quot;:&quot;&quot;}],&quot;container-title&quot;:&quot;Materials Science and Engineering: A&quot;,&quot;accessed&quot;:{&quot;date-parts&quot;:[[2022,4,12]]},&quot;DOI&quot;:&quot;10.1016/J.MSEA.2018.06.109&quot;,&quot;ISSN&quot;:&quot;0921-5093&quot;,&quot;issued&quot;:{&quot;date-parts&quot;:[[2018,8,8]]},&quot;page&quot;:&quot;112-119&quot;,&quot;abstract&quot;:&quot;The influence of different oxide particles on deformation mechanisms of 9Cr ODS steels at temperatures 400–600 °C is tested. Two ODS variants with Al2O3 and Y2O3 dispersed particles respectively and one variant without particles have been prepared by powder metallurgy. The deformation mechanisms are investigated by the tensile and stress-relaxation test at temperatures 400 °C and 600 °C. The analysis is based on a comparison of athermal and thermal stress components of the flow stress, apparent activation volume and a strain rate hardening. Microstructural parameters are evaluated upon SEM and TEM observations. The contributions of different strengthening mechanisms are assessed using the Taylor, Hall-Petch, dispersed barrier and Orowan models. Alumina particles provide the highest strengthening which can be explained by the stress decrease around the particles induced by a high difference between Young's moduli of alumina and ferritic matrix. This stress field can trap the dislocation in the vicinity of particles. Due to this stress decrease, alumina particles provide strengthening even at 600 °C in contrast to yttria particles that lose their effect due to their overcoming by a non-conservative motion of dislocations.&quot;,&quot;publisher&quot;:&quot;Elsevier&quot;,&quot;volume&quot;:&quot;732&quot;,&quot;container-title-short&quot;:&quot;&quot;},&quot;isTemporary&quot;:false},{&quot;id&quot;:&quot;ec995d6b-910e-3119-98ae-144d3132aa28&quot;,&quot;itemData&quot;:{&quot;type&quot;:&quot;article-journal&quot;,&quot;id&quot;:&quot;ec995d6b-910e-3119-98ae-144d3132aa28&quot;,&quot;title&quot;:&quot;Yttria-Reinforced Fe-Cr Ferritic Alloy-Based Nanocomposites for Fusion Reactor Structural Applications&quot;,&quot;author&quot;:[{&quot;family&quot;:&quot;Paul&quot;,&quot;given&quot;:&quot;Moses J&quot;,&quot;parse-names&quot;:false,&quot;dropping-particle&quot;:&quot;&quot;,&quot;non-dropping-particle&quot;:&quot;&quot;},{&quot;family&quot;:&quot;Muthaiah&quot;,&quot;given&quot;:&quot;V M Suntharavel&quot;,&quot;parse-names&quot;:false,&quot;dropping-particle&quot;:&quot;&quot;,&quot;non-dropping-particle&quot;:&quot;&quot;},{&quot;family&quot;:&quot;Mula&quot;,&quot;given&quot;:&quot;Suhrit&quot;,&quot;parse-names&quot;:false,&quot;dropping-particle&quot;:&quot;&quot;,&quot;non-dropping-particle&quot;:&quot;&quot;}],&quot;container-title&quot;:&quot;Metallurgical and Materials Transactions A&quot;,&quot;DOI&quot;:&quot;10.1007/s11661-020-06102-7&quot;,&quot;ISSN&quot;:&quot;1543-1940&quot;,&quot;URL&quot;:&quot;https://doi.org/10.1007/s11661-020-06102-7&quot;,&quot;publisher&quot;:&quot;Springer US&quot;,&quot;container-title-short&quot;:&quot;&quot;},&quot;isTemporary&quot;:false}]},{&quot;citationID&quot;:&quot;MENDELEY_CITATION_ebf524a1-8ff5-4852-bf11-e44c10f0d4b0&quot;,&quot;properties&quot;:{&quot;noteIndex&quot;:0},&quot;isEdited&quot;:false,&quot;manualOverride&quot;:{&quot;isManuallyOverridden&quot;:false,&quot;citeprocText&quot;:&quot;[64–66]&quot;,&quot;manualOverrideText&quot;:&quot;&quot;},&quot;citationTag&quot;:&quot;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&quot;,&quot;citationItems&quot;:[{&quot;id&quot;:&quot;f65553f3-2d38-3c15-8452-f964bd42b7ed&quot;,&quot;itemData&quot;:{&quot;type&quot;:&quot;article-journal&quot;,&quot;id&quot;:&quot;f65553f3-2d38-3c15-8452-f964bd42b7ed&quot;,&quot;title&quot;:&quot;A SANS and APT study of precipitate evolution and strengthening in a maraging steel&quot;,&quot;author&quot;:[{&quot;family&quot;:&quot;Simm&quot;,&quot;given&quot;:&quot;T. H.&quot;,&quot;parse-names&quot;:false,&quot;dropping-particle&quot;:&quot;&quot;,&quot;non-dropping-particle&quot;:&quot;&quot;},{&quot;family&quot;:&quot;Sun&quot;,&quot;given&quot;:&quot;L.&quot;,&quot;parse-names&quot;:false,&quot;dropping-particle&quot;:&quot;&quot;,&quot;non-dropping-particle&quot;:&quot;&quot;},{&quot;family&quot;:&quot;Galvin&quot;,&quot;given&quot;:&quot;D. R.&quot;,&quot;parse-names&quot;:false,&quot;dropping-particle&quot;:&quot;&quot;,&quot;non-dropping-particle&quot;:&quot;&quot;},{&quot;family&quot;:&quot;Gilbert&quot;,&quot;given&quot;:&quot;E. P.&quot;,&quot;parse-names&quot;:false,&quot;dropping-particle&quot;:&quot;&quot;,&quot;non-dropping-particle&quot;:&quot;&quot;},{&quot;family&quot;:&quot;Alba Venero&quot;,&quot;given&quot;:&quot;D.&quot;,&quot;parse-names&quot;:false,&quot;dropping-particle&quot;:&quot;&quot;,&quot;non-dropping-particle&quot;:&quot;&quot;},{&quot;family&quot;:&quot;Li&quot;,&quot;given&quot;:&quot;Y.&quot;,&quot;parse-names&quot;:false,&quot;dropping-particle&quot;:&quot;&quot;,&quot;non-dropping-particle&quot;:&quot;&quot;},{&quot;family&quot;:&quot;Martin&quot;,&quot;given&quot;:&quot;T. L.&quot;,&quot;parse-names&quot;:false,&quot;dropping-particle&quot;:&quot;&quot;,&quot;non-dropping-particle&quot;:&quot;&quot;},{&quot;family&quot;:&quot;Bagot&quot;,&quot;given&quot;:&quot;P. A.J.&quot;,&quot;parse-names&quot;:false,&quot;dropping-particle&quot;:&quot;&quot;,&quot;non-dropping-particle&quot;:&quot;&quot;},{&quot;family&quot;:&quot;Moody&quot;,&quot;given&quot;:&quot;M. P.&quot;,&quot;parse-names&quot;:false,&quot;dropping-particle&quot;:&quot;&quot;,&quot;non-dropping-particle&quot;:&quot;&quot;},{&quot;family&quot;:&quot;Hill&quot;,&quot;given&quot;:&quot;P.&quot;,&quot;parse-names&quot;:false,&quot;dropping-particle&quot;:&quot;&quot;,&quot;non-dropping-particle&quot;:&quot;&quot;},{&quot;family&quot;:&quot;Bhadeshia&quot;,&quot;given&quot;:&quot;H. K.D.H.&quot;,&quot;parse-names&quot;:false,&quot;dropping-particle&quot;:&quot;&quot;,&quot;non-dropping-particle&quot;:&quot;&quot;},{&quot;family&quot;:&quot;Birosca&quot;,&quot;given&quot;:&quot;S.&quot;,&quot;parse-names&quot;:false,&quot;dropping-particle&quot;:&quot;&quot;,&quot;non-dropping-particle&quot;:&quot;&quot;},{&quot;family&quot;:&quot;Rawson&quot;,&quot;given&quot;:&quot;M. J.&quot;,&quot;parse-names&quot;:false,&quot;dropping-particle&quot;:&quot;&quot;,&quot;non-dropping-particle&quot;:&quot;&quot;},{&quot;family&quot;:&quot;Perkins&quot;,&quot;given&quot;:&quot;K. M.&quot;,&quot;parse-names&quot;:false,&quot;dropping-particle&quot;:&quot;&quot;,&quot;non-dropping-particle&quot;:&quot;&quot;}],&quot;container-title&quot;:&quot;Materials Science and Engineering: A&quot;,&quot;accessed&quot;:{&quot;date-parts&quot;:[[2022,4,12]]},&quot;DOI&quot;:&quot;10.1016/J.MSEA.2017.07.013&quot;,&quot;ISSN&quot;:&quot;0921-5093&quot;,&quot;issued&quot;:{&quot;date-parts&quot;:[[2017,8,15]]},&quot;page&quot;:&quot;414-424&quot;,&quot;abstract&quot;:&quot;In this work a combination of the characterisation techniques small angle neutron scattering (SANS) and atom probe tomography (APT) are used to study the precipitation in a maraging steel. Three similar maraging steel alloys were aged at different temperatures and ageing times, and then characterised using SANS, APT and microhardness. The alloys consist of two types of precipitates, namely Laves phase and β-NiAl, the precipitates have different composition and hence precipitate ageing, which makes it complicated to model. The SANS experimental set-up was relatively simple and allowed the precipitate size and fraction of a large number of samples to be measured in a single experiment. The APT results were used for constraining the SANS modelling, particularly the composition, shape and distribution of phases. The characterisation led to the following description of precipitation: NiAl phase reaches coarsening at early stages of ageing and shifts its strength mechanisms from shearing to Orowan looping, which cause the characteristic peak strength; the Laves phase is in growth throughout and its strength contribution increases with ageing time. These observations were shown to be consistent with precipitate evolution and strengthening models, and the work of others. Although, there are some issues with the combination of SANS and APT approach, which are discussed, the methodology provides a valuable tool to understand complex precipitation behaviours.&quot;,&quot;publisher&quot;:&quot;Elsevier&quot;,&quot;volume&quot;:&quot;702&quot;,&quot;container-title-short&quot;:&quot;&quot;},&quot;isTemporary&quot;:false},{&quot;id&quot;:&quot;fac5cc46-b790-3ce2-b39c-af1a7e12aa68&quot;,&quot;itemData&quot;:{&quot;type&quot;:&quot;article-journal&quot;,&quot;id&quot;:&quot;fac5cc46-b790-3ce2-b39c-af1a7e12aa68&quot;,&quot;title&quot;:&quot;Characterization of nanoscale NiAl-type precipitates in a ferritic steel by electron microscopy and atom probe tomography&quot;,&quot;author&quot;:[{&quot;family&quot;:&quot;Teng&quot;,&quot;given&quot;:&quot;Z. K.&quot;,&quot;parse-names&quot;:false,&quot;dropping-particle&quot;:&quot;&quot;,&quot;non-dropping-particle&quot;:&quot;&quot;},{&quot;family&quot;:&quot;Miller&quot;,&quot;given&quot;:&quot;M. K.&quot;,&quot;parse-names&quot;:false,&quot;dropping-particle&quot;:&quot;&quot;,&quot;non-dropping-particle&quot;:&quot;&quot;},{&quot;family&quot;:&quot;Ghosh&quot;,&quot;given&quot;:&quot;G.&quot;,&quot;parse-names&quot;:false,&quot;dropping-particle&quot;:&quot;&quot;,&quot;non-dropping-particle&quot;:&quot;&quot;},{&quot;family&quot;:&quot;Liu&quot;,&quot;given&quot;:&quot;C. T.&quot;,&quot;parse-names&quot;:false,&quot;dropping-particle&quot;:&quot;&quot;,&quot;non-dropping-particle&quot;:&quot;&quot;},{&quot;family&quot;:&quot;Huang&quot;,&quot;given&quot;:&quot;S.&quot;,&quot;parse-names&quot;:false,&quot;dropping-particle&quot;:&quot;&quot;,&quot;non-dropping-particle&quot;:&quot;&quot;},{&quot;family&quot;:&quot;Russell&quot;,&quot;given&quot;:&quot;K. F.&quot;,&quot;parse-names&quot;:false,&quot;dropping-particle&quot;:&quot;&quot;,&quot;non-dropping-particle&quot;:&quot;&quot;},{&quot;family&quot;:&quot;Fine&quot;,&quot;given&quot;:&quot;M. E.&quot;,&quot;parse-names&quot;:false,&quot;dropping-particle&quot;:&quot;&quot;,&quot;non-dropping-particle&quot;:&quot;&quot;},{&quot;family&quot;:&quot;Liaw&quot;,&quot;given&quot;:&quot;P. K.&quot;,&quot;parse-names&quot;:false,&quot;dropping-particle&quot;:&quot;&quot;,&quot;non-dropping-particle&quot;:&quot;&quot;}],&quot;container-title&quot;:&quot;Scripta Materialia&quot;,&quot;accessed&quot;:{&quot;date-parts&quot;:[[2022,4,12]]},&quot;DOI&quot;:&quot;10.1016/J.SCRIPTAMAT.2010.03.013&quot;,&quot;ISSN&quot;:&quot;1359-6462&quot;,&quot;issued&quot;:{&quot;date-parts&quot;:[[2010,7,1]]},&quot;page&quot;:&quot;61-64&quot;,&quot;abstract&quot;:&quot;The microstructure of NiAl-type (β′) precipitates in an aged ferritic steel (Fe-12.7Al-9Ni-10.2Cr-1.9Mo, at.%) is characterized by transmission and analytical electron microscopy (AEM) and atom probe tomography (APT). The alloy shows a duplex precipitation of β′ particles: primary with an average diameter of 130 nm and secondary with an average diameter of 3 nm. Based on APT, the primary and secondary β′ have compositions of Ni41.2Al43.6Fe12.7Cr0.8Mo1.4 and Ni26.3Al41.6Fe26.9Cr3.3Mo1.7, respectively.&quot;,&quot;publisher&quot;:&quot;Pergamon&quot;,&quot;issue&quot;:&quot;1&quot;,&quot;volume&quot;:&quot;63&quot;,&quot;container-title-short&quot;:&quot;&quot;},&quot;isTemporary&quot;:false},{&quot;id&quot;:&quot;aca22310-721d-3b96-ac36-0f9e01894508&quot;,&quot;itemData&quot;:{&quot;type&quot;:&quot;article-journal&quot;,&quot;id&quot;:&quot;aca22310-721d-3b96-ac36-0f9e01894508&quot;,&quot;title&quot;:&quot;Effects of Al on the microstructure and ductility of NiAl-strengthened ferritic steels at room temperature&quot;,&quot;author&quot;:[{&quot;family&quot;:&quot;Teng&quot;,&quot;given&quot;:&quot;Z. K.&quot;,&quot;parse-names&quot;:false,&quot;dropping-particle&quot;:&quot;&quot;,&quot;non-dropping-particle&quot;:&quot;&quot;},{&quot;family&quot;:&quot;Liu&quot;,&quot;given&quot;:&quot;C. T.&quot;,&quot;parse-names&quot;:false,&quot;dropping-particle&quot;:&quot;&quot;,&quot;non-dropping-particle&quot;:&quot;&quot;},{&quot;family&quot;:&quot;Ghosh&quot;,&quot;given&quot;:&quot;G.&quot;,&quot;parse-names&quot;:false,&quot;dropping-particle&quot;:&quot;&quot;,&quot;non-dropping-particle&quot;:&quot;&quot;},{&quot;family&quot;:&quot;Liaw&quot;,&quot;given&quot;:&quot;P. K.&quot;,&quot;parse-names&quot;:false,&quot;dropping-particle&quot;:&quot;&quot;,&quot;non-dropping-particle&quot;:&quot;&quot;},{&quot;family&quot;:&quot;Fine&quot;,&quot;given&quot;:&quot;M. E.&quot;,&quot;parse-names&quot;:false,&quot;dropping-particle&quot;:&quot;&quot;,&quot;non-dropping-particle&quot;:&quot;&quot;}],&quot;container-title&quot;:&quot;Intermetallics&quot;,&quot;container-title-short&quot;:&quot;Intermetallics (Barking)&quot;,&quot;accessed&quot;:{&quot;date-parts&quot;:[[2022,4,12]]},&quot;DOI&quot;:&quot;10.1016/J.INTERMET.2010.03.026&quot;,&quot;ISSN&quot;:&quot;0966-9795&quot;,&quot;issued&quot;:{&quot;date-parts&quot;:[[2010,8,1]]},&quot;page&quot;:&quot;1437-1443&quot;,&quot;abstract&quot;:&quot;One of the major problems for the development of ferritic steels strengthened by NiAl-type (B2) precipitates is their poor ductility at room temperature. In conjunction with the computational alloy design, selected experiments are performed to investigate the effect of Al content on the ductility of prototype Fe-Ni-Cr-Al alloys. The microstructure and composition of the matrix (α-Fe type) and precipitate phases are characterized by transmission electron microscopy (TEM) and analytical electron microscopy (AEM). Three-point-bending experiments show that alloys containing more than 5 mass% Al exhibit poor ductility (&lt;2%) at room temperature, and their fracture mode is predominantly cleavage type. Two major factors governing the poor ductility are (i) the volume fraction of NiAl-type precipitates, and (ii) the Al content in the α-Fe matrix. A bend ductility of more than 5% can be achieved by lowering the Al concentration to 3 mass% in the alloy. The alloy containing about 6.5 mass% Al is found to have an optimal combination of hardness and ductility.&quot;,&quot;publisher&quot;:&quot;Elsevier&quot;,&quot;issue&quot;:&quot;8&quot;,&quot;volume&quot;:&quot;18&quot;},&quot;isTemporary&quot;:false}]},{&quot;citationID&quot;:&quot;MENDELEY_CITATION_28210abb-7536-41e8-a3ba-5cc78fbd17c2&quot;,&quot;properties&quot;:{&quot;noteIndex&quot;:0},&quot;isEdited&quot;:false,&quot;manualOverride&quot;:{&quot;isManuallyOverridden&quot;:false,&quot;citeprocText&quot;:&quot;[58]&quot;,&quot;manualOverrideText&quot;:&quot;&quot;},&quot;citationTag&quot;:&quot;MENDELEY_CITATION_v3_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&quot;,&quot;citationItems&quot;:[{&quot;id&quot;:&quot;f7b4907c-19c3-316e-8dbc-24722fed27e1&quot;,&quot;itemData&quot;:{&quot;type&quot;:&quot;article-journal&quot;,&quot;id&quot;:&quot;f7b4907c-19c3-316e-8dbc-24722fed27e1&quot;,&quot;title&quot;:&quot;Modeling of the yield strength of a stainless maraging steel&quot;,&quot;author&quot;:[{&quot;family&quot;:&quot;Schnitzer&quot;,&quot;given&quot;:&quot;R.&quot;,&quot;parse-names&quot;:false,&quot;dropping-particle&quot;:&quot;&quot;,&quot;non-dropping-particle&quot;:&quot;&quot;},{&quot;family&quot;:&quot;Zinner&quot;,&quot;given&quot;:&quot;S.&quot;,&quot;parse-names&quot;:false,&quot;dropping-particle&quot;:&quot;&quot;,&quot;non-dropping-particle&quot;:&quot;&quot;},{&quot;family&quot;:&quot;Leitner&quot;,&quot;given&quot;:&quot;H.&quot;,&quot;parse-names&quot;:false,&quot;dropping-particle&quot;:&quot;&quot;,&quot;non-dropping-particle&quot;:&quot;&quot;}],&quot;container-title&quot;:&quot;Scripta Materialia&quot;,&quot;accessed&quot;:{&quot;date-parts&quot;:[[2022,4,11]]},&quot;DOI&quot;:&quot;10.1016/J.SCRIPTAMAT.2009.11.020&quot;,&quot;ISSN&quot;:&quot;1359-6462&quot;,&quot;issued&quot;:{&quot;date-parts&quot;:[[2010,3,1]]},&quot;page&quot;:&quot;286-289&quot;,&quot;abstract&quot;:&quot;In the present study, the yield strength of a maraging steel was modeled using data gained by atom probe tomography. The influence of reverted austenite on the strength was considered as tensile tests on samples consisting of pure austenite were performed and subtracted from the overall curves. Furthermore, a new approach which considers the distribution of the particles sizes was used to describe the age-hardening phenomena. This leads to significantly improved agreement with the experimental data. © 2009 Acta Materialia Inc.&quot;,&quot;publisher&quot;:&quot;Pergamon&quot;,&quot;issue&quot;:&quot;5&quot;,&quot;volume&quot;:&quot;62&quot;,&quot;container-title-short&quot;:&quot;&quot;},&quot;isTemporary&quot;:false}]},{&quot;citationID&quot;:&quot;MENDELEY_CITATION_540c1021-3f39-4a17-8d49-e421c50fcd5b&quot;,&quot;properties&quot;:{&quot;noteIndex&quot;:0},&quot;isEdited&quot;:false,&quot;manualOverride&quot;:{&quot;isManuallyOverridden&quot;:false,&quot;citeprocText&quot;:&quot;[67]&quot;,&quot;manualOverrideText&quot;:&quot;&quot;},&quot;citationTag&quot;:&quot;MENDELEY_CITATION_v3_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&quot;,&quot;citationItems&quot;:[{&quot;id&quot;:&quot;06ef363f-b070-3707-bcc4-7f9270266d11&quot;,&quot;itemData&quot;:{&quot;type&quot;:&quot;book&quot;,&quot;id&quot;:&quot;06ef363f-b070-3707-bcc4-7f9270266d11&quot;,&quot;title&quot;:&quot;The Hardness of Metals&quot;,&quot;author&quot;:[{&quot;family&quot;:&quot;Tabor&quot;,&quot;given&quot;:&quot;David&quot;,&quot;parse-names&quot;:false,&quot;dropping-particle&quot;:&quot;&quot;,&quot;non-dropping-particle&quot;:&quot;&quot;}],&quot;container-title&quot;:&quot;Oxford&quot;,&quot;ISBN&quot;:&quot;9780198507765&quot;,&quot;issued&quot;:{&quot;date-parts&quot;:[[1951]]},&quot;publisher&quot;:&quot;Oxford university press&quot;,&quot;container-title-short&quot;:&quot;&quot;},&quot;isTemporary&quot;:false}]},{&quot;citationID&quot;:&quot;MENDELEY_CITATION_7e39b003-ee4c-44d1-ad6c-1149d2d0725e&quot;,&quot;properties&quot;:{&quot;noteIndex&quot;:0},&quot;isEdited&quot;:false,&quot;manualOverride&quot;:{&quot;isManuallyOverridden&quot;:false,&quot;citeprocText&quot;:&quot;[16,68]&quot;,&quot;manualOverrideText&quot;:&quot;&quot;},&quot;citationTag&quot;:&quot;MENDELEY_CITATION_v3_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yBBIiwiRE9JIjoiMTAuMTAxNi9qLm1zZWEuMjAxNy4wNC4wNTgiLCJJU1NOIjoiMDkyMTUwOTMiLCJVUkwiOiJodHRwOi8vZHguZG9pLm9yZy8xMC4xMDE2L2oubXNlYS4yMDE3LjA0LjA1OCIsImlzc3VlZCI6eyJkYXRlLXBhcnRzIjpbWzIwMTd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B1Ymxpc2hlciI6IkVsc2V2aWVyIEIuVi4iLCJpc3N1ZSI6IkFwcmlsIiwidm9sdW1lIjoiNjk2IiwiZXhwYW5kZWRKb3VybmFsVGl0bGUiOiJNYXRlcmlhbHMgU2NpZW5jZSBhbmQgRW5naW5lZXJpbmcgQSIsImNvbnRhaW5lci10aXRsZS1zaG9ydCI6IiJ9LCJpc1RlbXBvcmFyeSI6ZmFsc2V9XX0=&quot;,&quot;citationItems&quot;:[{&quot;id&quot;:&quot;447bce3e-bd0a-3bf2-abdb-c1a75dd4d5c8&quot;,&quot;itemData&quot;:{&quot;type&quot;:&quot;article-journal&quot;,&quot;id&quot;:&quot;447bce3e-bd0a-3bf2-abdb-c1a75dd4d5c8&quot;,&quot;title&quot;:&quot;Investigation of the anisotropic cyclic damage behavior of selective laser melted AISI 316L stainless steel&quot;,&quot;author&quot;:[{&quot;family&quot;:&quot;Stern&quot;,&quot;given&quot;:&quot;Felix&quot;,&quot;parse-names&quot;:false,&quot;dropping-particle&quot;:&quot;&quot;,&quot;non-dropping-particle&quot;:&quot;&quot;},{&quot;family&quot;:&quot;Kleinhorst&quot;,&quot;given&quot;:&quot;Jan&quot;,&quot;parse-names&quot;:false,&quot;dropping-particle&quot;:&quot;&quot;,&quot;non-dropping-particle&quot;:&quot;&quot;},{&quot;family&quot;:&quot;Tenkamp&quot;,&quot;given&quot;:&quot;Jochen&quot;,&quot;parse-names&quot;:false,&quot;dropping-particle&quot;:&quot;&quot;,&quot;non-dropping-particle&quot;:&quot;&quot;},{&quot;family&quot;:&quot;Walther&quot;,&quot;given&quot;:&quot;Frank&quot;,&quot;parse-names&quot;:false,&quot;dropping-particle&quot;:&quot;&quot;,&quot;non-dropping-particle&quot;:&quot;&quot;}],&quot;container-title&quot;:&quot;Fatigue &amp; Fracture of Engineering Materials &amp; Structures&quot;,&quot;accessed&quot;:{&quot;date-parts&quot;:[[2022,1,26]]},&quot;DOI&quot;:&quot;10.1111/FFE.13029&quot;,&quot;ISBN&quot;:&quot;9789892085487&quot;,&quot;ISSN&quot;:&quot;1460-2695&quot;,&quot;URL&quot;:&quot;https://onlinelibrary.wiley.com/doi/full/10.1111/ffe.13029&quot;,&quot;issued&quot;:{&quot;date-parts&quot;:[[2019,11,1]]},&quot;page&quot;:&quot;2422-2430&quot;,&quot;abstract&quot;:&quot;The additive manufacturing technique selective laser melting (SLM) is the most common process for metallic powders. The layer-by-layer process allows construction of components with high complex designs compared with conventional process routes. However, the orientation of parts related to the build platform and later to different loading conditions should be taken into account as the process-induced microstructure and defects creating anisotropic mechanical behavior. To evaluate this influence of the building orientation as well as the process-induced defects, different fatigue tests were performed on the SLM-processed austenitic steel AISI 316 L (X2CrNiMo17-12-2). The distribution of the process-induced porosity and, thus, the fatigue behavior is strongly related to the building direction, leading to a reduction of fatigue life for the tested 90° specimens of more than 90%. KEYWORDS AISI 316 L (X2CrNiMo17-12-2), anisotropic fatigue behavior, defect detection, porosity, selective laser melting (SLM)&quot;,&quot;publisher&quot;:&quot;John Wiley &amp; Sons, Ltd&quot;,&quot;issue&quot;:&quot;11&quot;,&quot;volume&quot;:&quot;42&quot;,&quot;expandedJournalTitle&quot;:&quot;Fatigue &amp; Fracture of Engineering Materials &amp; Structures&quot;,&quot;container-title-short&quot;:&quot;&quot;},&quot;isTemporary&quot;:false},{&quot;id&quot;:&quot;5b29a4d1-1ed0-3e85-bc51-ef83c3289c98&quot;,&quot;itemData&quot;:{&quot;type&quot;:&quot;article-journal&quot;,&quot;id&quot;:&quot;5b29a4d1-1ed0-3e85-bc51-ef83c3289c98&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dx.doi.org/10.1016/j.msea.2017.04.058&quot;,&quot;issued&quot;:{&quot;date-parts&quot;:[[2017]]},&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publisher&quot;:&quot;Elsevier B.V.&quot;,&quot;issue&quot;:&quot;April&quot;,&quot;volume&quot;:&quot;696&quot;,&quot;expandedJournalTitle&quot;:&quot;Materials Science and Engineering A&quot;,&quot;container-title-short&quot;:&quot;&quot;},&quot;isTemporary&quot;:false}]},{&quot;citationID&quot;:&quot;MENDELEY_CITATION_00235526-5c10-4bb0-89af-f9da7ff94bd3&quot;,&quot;properties&quot;:{&quot;noteIndex&quot;:0},&quot;isEdited&quot;:false,&quot;manualOverride&quot;:{&quot;isManuallyOverridden&quot;:false,&quot;citeprocText&quot;:&quot;[17,35]&quot;,&quot;manualOverrideText&quot;:&quot;&quot;},&quot;citationTag&quot;:&quot;MENDELEY_CITATION_v3_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&quot;,&quot;citationItems&quot;:[{&quot;id&quot;:&quot;ab15b58a-704b-3210-b363-cf99a6473840&quot;,&quot;itemData&quot;:{&quot;type&quot;:&quot;article-journal&quot;,&quot;id&quot;:&quot;ab15b58a-704b-3210-b363-cf99a6473840&quot;,&quot;title&quot;:&quot;Fracture resistance of AlSi10Mg fabricated by laser powder bed fusion&quot;,&quot;author&quot;:[{&quot;family&quot;:&quot;Paul&quot;,&quot;given&quot;:&quot;Moses J.&quot;,&quot;parse-names&quot;:false,&quot;dropping-particle&quot;:&quot;&quot;,&quot;non-dropping-particle&quot;:&quot;&quot;},{&quot;family&quot;:&quot;Liu&quot;,&quot;given&quot;:&quot;Qian&quot;,&quot;parse-names&quot;:false,&quot;dropping-particle&quot;:&quot;&quot;,&quot;non-dropping-particle&quot;:&quot;&quot;},{&quot;family&quot;:&quot;Best&quot;,&quot;given&quot;:&quot;James P.&quot;,&quot;parse-names&quot;:false,&quot;dropping-particle&quot;:&quot;&quot;,&quot;non-dropping-particle&quot;:&quot;&quot;},{&quot;family&quot;:&quot;Li&quot;,&quot;given&quot;:&quot;Xiaopeng&quot;,&quot;parse-names&quot;:false,&quot;dropping-particle&quot;:&quot;&quot;,&quot;non-dropping-particle&quot;:&quot;&quot;},{&quot;family&quot;:&quot;Kruzic&quot;,&quot;given&quot;:&quot;Jamie J.&quot;,&quot;parse-names&quot;:false,&quot;dropping-particle&quot;:&quot;&quot;,&quot;non-dropping-particle&quot;:&quot;&quot;},{&quot;family&quot;:&quot;Ramamurty&quot;,&quot;given&quot;:&quot;Upadrasta&quot;,&quot;parse-names&quot;:false,&quot;dropping-particle&quot;:&quot;&quot;,&quot;non-dropping-particle&quot;:&quot;&quot;},{&quot;family&quot;:&quot;Gludovatz&quot;,&quot;given&quot;:&quot;Bernd&quot;,&quot;parse-names&quot;:false,&quot;dropping-particle&quot;:&quot;&quot;,&quot;non-dropping-particle&quot;:&quot;&quot;}],&quot;container-title&quot;:&quot;Acta Materialia&quot;,&quot;accessed&quot;:{&quot;date-parts&quot;:[[2021,4,21]]},&quot;DOI&quot;:&quot;10.1016/j.actamat.2021.116869&quot;,&quot;ISSN&quot;:&quot;13596454&quot;,&quot;issued&quot;:{&quot;date-parts&quot;:[[2021,4,1]]},&quot;page&quot;:&quot;116869&quot;,&quot;abstract&quot;:&quot;Fracture resistance of AlSi10Mg fabricated by laser powder bed fusion, Acta Materialia (2021), doi: https://doi.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 Abstract The combination of refined microstructures (induced by rapid cooling) and melt pool-induced mesostructures in AlSi10Mg fabricated using laser powder bed fusion (LPBF)-a widely used additive manufacturing technique-impart high strength and fracture toughness. Further exploitation of such property combinations requires a detailed understanding of how the processing conditions control the micro-and mesostructures and, in turn, the mechanical performance, especially regarding fracture resistance. Towards this end, the crack resistance curve (R-curve) behavior in different orientations of LPBF-fabricated AlSi10Mg alloys processed with different layer thickness, hatch spacing, and scan strategies was evaluated and correlated with micro-and mesostructural features such as grain size and grain orientation, texture, cell morphology, and melt pool arrangement. Results show a strong anisotropy in both tensile stress-strain behavior and fracture toughness with layer thickness and hatch spacing controlling strength and scan strategy dictating fracture resistance. In terms of tensile stress-strain behavior, the arrangement of melt pool boundaries with respect to loading * Corresponding author: b.gludovatz@unsw.edu.au 2 direction results in anisotropy in ductility whereas strength is controlled by grain size and cellular structure. In case of fracture toughness, measurements show that failure is dominated primarily by melt pool morphology and hence the mesostructure that is controlled by scan strategy. They furthermore reveal, that, despite the pronounced anisotropy in the R-curve behavior the presence of such mesostructure enables a level of damage-tolerance in AlSi10Mg that cannot be achieved in a cast alloy.&quot;,&quot;publisher&quot;:&quot;Elsevier BV&quot;,&quot;volume&quot;:&quot;211&quot;,&quot;expandedJournalTitle&quot;:&quot;Acta Materialia&quot;,&quot;container-title-short&quot;:&quot;&quot;},&quot;isTemporary&quot;:false},{&quot;id&quot;:&quot;95479e9c-8935-33a7-adcd-059afcb5a651&quot;,&quot;itemData&quot;:{&quot;type&quot;:&quot;article-journal&quot;,&quot;id&quot;:&quot;95479e9c-8935-33a7-adcd-059afcb5a651&quot;,&quot;title&quot;:&quot;Simultaneous enhancements of strength and toughness in an Al-12Si alloy synthesized using selective laser melting&quot;,&quot;author&quot;:[{&quot;family&quot;:&quot;Suryawanshi&quot;,&quot;given&quot;:&quot;Jyoti&quot;,&quot;parse-names&quot;:false,&quot;dropping-particle&quot;:&quot;&quot;,&quot;non-dropping-particle&quot;:&quot;&quot;},{&quot;family&quot;:&quot;Prashanth&quot;,&quot;given&quot;:&quot;K. G.&quot;,&quot;parse-names&quot;:false,&quot;dropping-particle&quot;:&quot;&quot;,&quot;non-dropping-particle&quot;:&quot;&quot;},{&quot;family&quot;:&quot;Scudino&quot;,&quot;given&quot;:&quot;S.&quot;,&quot;parse-names&quot;:false,&quot;dropping-particle&quot;:&quot;&quot;,&quot;non-dropping-particle&quot;:&quot;&quot;},{&quot;family&quot;:&quot;Eckert&quot;,&quot;given&quot;:&quot;J.&quot;,&quot;parse-names&quot;:false,&quot;dropping-particle&quot;:&quot;&quot;,&quot;non-dropping-particle&quot;:&quot;&quot;},{&quot;family&quot;:&quot;Prakash&quot;,&quot;given&quot;:&quot;Om&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16.06.009&quot;,&quot;ISSN&quot;:&quot;13596454&quot;,&quot;URL&quot;:&quot;http://dx.doi.org/10.1016/j.actamat.2016.06.009&quot;,&quot;issued&quot;:{&quot;date-parts&quot;:[[2016]]},&quot;page&quot;:&quot;285-294&quot;,&quot;abstract&quot;:&quo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quot;,&quot;publisher&quot;:&quot;Elsevier Ltd&quot;,&quot;volume&quot;:&quot;115&quot;,&quot;container-title-short&quot;:&quot;&quot;},&quot;isTemporary&quot;:false}]},{&quot;citationID&quot;:&quot;MENDELEY_CITATION_cb62169f-ee02-48ec-a985-878777c6b0bf&quot;,&quot;properties&quot;:{&quot;noteIndex&quot;:0},&quot;isEdited&quot;:false,&quot;manualOverride&quot;:{&quot;isManuallyOverridden&quot;:false,&quot;citeprocText&quot;:&quot;[69–71]&quot;,&quot;manualOverrideText&quot;:&quot;&quot;},&quot;citationTag&quot;:&quot;MENDELEY_CITATION_v3_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zogQSIsImFjY2Vzc2VkIjp7ImRhdGUtcGFydHMiOltbMjAyMiwyLDEwXV19LCJET0kiOiIxMC4xMDE2L0ouTVNFQS4yMDIyLjE0Mjc0NCIsIklTU04iOiIwOTIxLTUwOTMiLCJVUkwiOiJodHRwczovL2xpbmtpbmdodWIuZWxzZXZpZXIuY29tL3JldHJpZXZlL3BpaS9TMDkyMTUwOTMyMjAwMTUyNiIsImlzc3VlZCI6eyJkYXRlLXBhcnRzIjpbWzIwMjIsMywxNF1dfSwicGFnZSI6IjE0Mjc0NCIsInB1Ymxpc2hlciI6IkVsc2V2aWVyIiwidm9sdW1lIjoiODM3IiwiZXhwYW5kZWRKb3VybmFsVGl0bGUiOiJNYXRlcmlhbHMgU2NpZW5jZSBhbmQgRW5naW5lZXJpbmc6IEEiLCJjb250YWluZXItdGl0bGUtc2hvcnQiOiIifSwiaXNUZW1wb3JhcnkiOmZhbHNlfV19&quot;,&quot;citationItems&quot;:[{&quot;id&quot;:&quot;8c825d47-1900-34b8-9860-3541a65d7ca2&quot;,&quot;itemData&quot;:{&quot;type&quot;:&quot;article-journal&quot;,&quot;id&quot;:&quot;8c825d47-1900-34b8-9860-3541a65d7ca2&quot;,&quot;title&quot;:&quot;Relation between martensite morphology and volume change accompanying fcc to bcc martensitic transformation in Fe–Ni–Co alloys&quot;,&quot;author&quot;:[{&quot;family&quot;:&quot;Shibata&quot;,&quot;given&quot;:&quot;A.&quot;,&quot;parse-names&quot;:false,&quot;dropping-particle&quot;:&quot;&quot;,&quot;non-dropping-particle&quot;:&quot;&quot;},{&quot;family&quot;:&quot;Yonezawa&quot;,&quot;given&quot;:&quot;H.&quot;,&quot;parse-names&quot;:false,&quot;dropping-particle&quot;:&quot;&quot;,&quot;non-dropping-particle&quot;:&quot;&quot;},{&quot;family&quot;:&quot;Yabuuchi&quot;,&quot;given&quot;:&quot;K.&quot;,&quot;parse-names&quot;:false,&quot;dropping-particle&quot;:&quot;&quot;,&quot;non-dropping-particle&quot;:&quot;&quot;},{&quot;family&quot;:&quot;Morito&quot;,&quot;given&quot;:&quot;S.&quot;,&quot;parse-names&quot;:false,&quot;dropping-particle&quot;:&quot;&quot;,&quot;non-dropping-particle&quot;:&quot;&quot;},{&quot;family&quot;:&quot;Furuhara&quot;,&quot;given&quot;:&quot;T.&quot;,&quot;parse-names&quot;:false,&quot;dropping-particle&quot;:&quot;&quot;,&quot;non-dropping-particle&quot;:&quot;&quot;},{&quot;family&quot;:&quot;Maki&quot;,&quot;given&quot;:&quot;T.&quot;,&quot;parse-names&quot;:false,&quot;dropping-particle&quot;:&quot;&quot;,&quot;non-dropping-particle&quot;:&quot;&quot;}],&quot;container-title&quot;:&quot;Materials Science and Engineering: A&quot;,&quot;accessed&quot;:{&quot;date-parts&quot;:[[2022,2,10]]},&quot;DOI&quot;:&quot;10.1016/J.MSEA.2005.12.044&quot;,&quot;ISSN&quot;:&quot;0921-5093&quot;,&quot;issued&quot;:{&quot;date-parts&quot;:[[2006,11,25]]},&quot;page&quot;:&quot;241-245&quot;,&quot;abstract&quot;:&quot;The change in morphology and substructure of α′ martensite with a volume change accompanying austenite (fcc) to martensite (bcc) transformation was studied using various Fe-Ni-Co alloys. The volume change accompanying martensitic transformation was decreased by the Invar effect of austenite with Co addition to the Fe-Ni binary alloys. In Fe-28Ni-20Co and Fe-24Ni-30Co (mass%) alloys, small and negative volume changes were established (-0.30% and -0.39%, respectively). With a decrease in volume change, the transition temperature of martensite morphology from lenticular to lath increases. The dislocation densities in martensite and austenite decrease as the volume change approaches zero. © 2006 Elsevier B.V. All rights reserved.&quot;,&quot;publisher&quot;:&quot;Elsevier&quot;,&quot;issue&quot;:&quot;SPEC. ISS.&quot;,&quot;volume&quot;:&quot;438-440&quot;,&quot;expandedJournalTitle&quot;:&quot;Materials Science and Engineering: A&quot;,&quot;container-title-short&quot;:&quot;&quot;},&quot;isTemporary&quot;:false},{&quot;id&quot;:&quot;a614edda-caa6-3311-a5b7-e351171734b0&quot;,&quot;itemData&quot;:{&quot;type&quot;:&quot;article-journal&quot;,&quot;id&quot;:&quot;a614edda-caa6-3311-a5b7-e351171734b0&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accessed&quot;:{&quot;date-parts&quot;:[[2022,2,10]]},&quot;DOI&quot;:&quot;10.1016/J.SCRIPTAMAT.2021.114002&quot;,&quot;ISSN&quot;:&quot;1359-6462&quot;,&quot;issued&quot;:{&quot;date-parts&quot;:[[2021,9,1]]},&quot;page&quot;:&quot;114002&quot;,&quot;abstract&quot;:&quot;Uniaxial tensile response and J integral–resistance behavior of 304L austenitic stainless steel manufactured by laser powder bed fusion process (LPBF) were investigated. The steel undergoes transformation induced plasticity (TRIP) at room temperature, resulting in high fracture toughness (JQ) values combined with high strength (σY) and ductility. Upon increasing the temperature to 75°C, TRIP becomes inactive, and the deformation mechanism is dominated by dislocation glide and twinning. This leads to a substantial reduction in JQ and marked anisotropy, while σY remains unchanged. Significance of these results in terms of fracture properties of steels manufactured via LPBF processes is discussed.&quot;,&quot;publisher&quot;:&quot;Pergamon&quot;,&quot;volume&quot;:&quot;202&quot;,&quot;expandedJournalTitle&quot;:&quot;Scripta Materialia&quot;,&quot;container-title-short&quot;:&quot;&quot;},&quot;isTemporary&quot;:false},{&quot;id&quot;:&quot;8111ec68-9ef3-3b8c-88e0-a52919086842&quot;,&quot;itemData&quot;:{&quot;type&quot;:&quot;article-journal&quot;,&quot;id&quot;:&quot;8111ec68-9ef3-3b8c-88e0-a52919086842&quot;,&quot;title&quot;:&quot;Role of metastable austenite in the fatigue resistance of 304L stainless steel produced by laser-based powder bed fusion&quot;,&quot;author&quot;:[{&quot;family&quot;:&quot;Kumar&quot;,&quot;given&quot;:&quot;Punit&quot;,&quot;parse-names&quot;:false,&quot;dropping-particle&quot;:&quot;&quot;,&quot;non-dropping-particle&quot;:&quot;&quot;},{&quot;family&quot;:&quot;Jayaraj&quot;,&quot;given&quot;:&quot;R.&quot;,&quot;parse-names&quot;:false,&quot;dropping-particle&quot;:&quot;&quot;,&quot;non-dropping-particle&quot;:&quot;&quot;},{&quot;family&quot;:&quot;Zhu&quot;,&quot;given&quot;:&quot;Zhiguang&quot;,&quot;parse-names&quot;:false,&quot;dropping-particle&quot;:&quot;&quot;,&quot;non-dropping-particle&quot;:&quot;&quot;},{&quot;family&quot;:&quot;Narayan&quot;,&quot;given&quot;:&quot;R.L.&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accessed&quot;:{&quot;date-parts&quot;:[[2022,2,10]]},&quot;DOI&quot;:&quot;10.1016/J.MSEA.2022.142744&quot;,&quot;ISSN&quot;:&quot;0921-5093&quot;,&quot;URL&quot;:&quot;https://linkinghub.elsevier.com/retrieve/pii/S0921509322001526&quot;,&quot;issued&quot;:{&quot;date-parts&quot;:[[2022,3,14]]},&quot;page&quot;:&quot;142744&quot;,&quot;publisher&quot;:&quot;Elsevier&quot;,&quot;volume&quot;:&quot;837&quot;,&quot;expandedJournalTitle&quot;:&quot;Materials Science and Engineering: A&quot;,&quot;container-title-short&quot;:&quot;&quot;},&quot;isTemporary&quot;:false}]}]"/>
    <we:property name="MENDELEY_CITATIONS_STYLE" value="{&quot;id&quot;:&quot;https://www.zotero.org/styles/additive-manufacturing&quot;,&quot;title&quot;:&quot;Additive Manufacturing&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36AAE048EDE84BAF19B53703615B6F" ma:contentTypeVersion="14" ma:contentTypeDescription="Create a new document." ma:contentTypeScope="" ma:versionID="849115cb5de03685bd5498de66296949">
  <xsd:schema xmlns:xsd="http://www.w3.org/2001/XMLSchema" xmlns:xs="http://www.w3.org/2001/XMLSchema" xmlns:p="http://schemas.microsoft.com/office/2006/metadata/properties" xmlns:ns3="f061828c-37f2-4d82-ab01-a22347f5f48d" xmlns:ns4="c5ec91c2-be8d-4aee-a0aa-fb9a0692012f" targetNamespace="http://schemas.microsoft.com/office/2006/metadata/properties" ma:root="true" ma:fieldsID="ccb09b77f8ddb14411a6239535502cda" ns3:_="" ns4:_="">
    <xsd:import namespace="f061828c-37f2-4d82-ab01-a22347f5f48d"/>
    <xsd:import namespace="c5ec91c2-be8d-4aee-a0aa-fb9a0692012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1828c-37f2-4d82-ab01-a22347f5f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ec91c2-be8d-4aee-a0aa-fb9a069201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33BB1-75B7-42DF-8F1D-7A9299146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1828c-37f2-4d82-ab01-a22347f5f48d"/>
    <ds:schemaRef ds:uri="c5ec91c2-be8d-4aee-a0aa-fb9a06920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DC548-E77A-492E-AF2A-9A5007793289}">
  <ds:schemaRefs>
    <ds:schemaRef ds:uri="http://schemas.microsoft.com/sharepoint/v3/contenttype/forms"/>
  </ds:schemaRefs>
</ds:datastoreItem>
</file>

<file path=customXml/itemProps3.xml><?xml version="1.0" encoding="utf-8"?>
<ds:datastoreItem xmlns:ds="http://schemas.openxmlformats.org/officeDocument/2006/customXml" ds:itemID="{3B520846-DEEE-4832-BEE8-EB94A9A7C8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5A2F7A-1A0E-4838-A932-20424412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20050</TotalTime>
  <Pages>38</Pages>
  <Words>10272</Words>
  <Characters>58556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68691</CharactersWithSpaces>
  <SharedDoc>false</SharedDoc>
  <HLinks>
    <vt:vector size="6" baseType="variant">
      <vt:variant>
        <vt:i4>7405638</vt:i4>
      </vt:variant>
      <vt:variant>
        <vt:i4>0</vt:i4>
      </vt:variant>
      <vt:variant>
        <vt:i4>0</vt:i4>
      </vt:variant>
      <vt:variant>
        <vt:i4>5</vt:i4>
      </vt:variant>
      <vt:variant>
        <vt:lpwstr>mailto:b.gludovatz@unsw.edu.au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James Paul</dc:creator>
  <cp:keywords/>
  <dc:description/>
  <cp:lastModifiedBy>Moses James Paul</cp:lastModifiedBy>
  <cp:revision>711</cp:revision>
  <dcterms:created xsi:type="dcterms:W3CDTF">2021-09-22T19:35:00Z</dcterms:created>
  <dcterms:modified xsi:type="dcterms:W3CDTF">2024-09-02T05:54:00Z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http://www.zotero.org/styles/acta-materialia</vt:lpwstr>
  </property>
  <property fmtid="{D5CDD505-2E9C-101B-9397-08002B2CF9AE}" pid="4" name="Mendeley Unique User Id_1">
    <vt:lpwstr>692f5054-f40e-33a8-9a2a-2f67f7aa028e</vt:lpwstr>
  </property>
  <property fmtid="{D5CDD505-2E9C-101B-9397-08002B2CF9AE}" pid="5" name="Mendeley Recent Style Id 0_1">
    <vt:lpwstr>http://www.zotero.org/styles/acta-materialia</vt:lpwstr>
  </property>
  <property fmtid="{D5CDD505-2E9C-101B-9397-08002B2CF9AE}" pid="6" name="Mendeley Recent Style Name 0_1">
    <vt:lpwstr>Acta Materialia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Name 4_1">
    <vt:lpwstr>Chicago Manual of Style 17th edition (author-date)</vt:lpwstr>
  </property>
  <property fmtid="{D5CDD505-2E9C-101B-9397-08002B2CF9AE}" pid="10" name="Mendeley Recent Style Id 5_1">
    <vt:lpwstr>http://www.zotero.org/styles/harvard-cite-them-right</vt:lpwstr>
  </property>
  <property fmtid="{D5CDD505-2E9C-101B-9397-08002B2CF9AE}" pid="11" name="Mendeley Recent Style Name 5_1">
    <vt:lpwstr>Cite Them Right 10th edition - Harvard</vt:lpwstr>
  </property>
  <property fmtid="{D5CDD505-2E9C-101B-9397-08002B2CF9AE}" pid="12" name="Mendeley Recent Style Id 6_1">
    <vt:lpwstr>http://www.zotero.org/styles/ieee</vt:lpwstr>
  </property>
  <property fmtid="{D5CDD505-2E9C-101B-9397-08002B2CF9AE}" pid="13" name="Mendeley Recent Style Name 6_1">
    <vt:lpwstr>IEEE</vt:lpwstr>
  </property>
  <property fmtid="{D5CDD505-2E9C-101B-9397-08002B2CF9AE}" pid="14" name="Mendeley Recent Style Id 7_1">
    <vt:lpwstr>http://www.zotero.org/styles/metallurgical-and-materials-transactions-a</vt:lpwstr>
  </property>
  <property fmtid="{D5CDD505-2E9C-101B-9397-08002B2CF9AE}" pid="15" name="Mendeley Recent Style Name 7_1">
    <vt:lpwstr>Metallurgical and Materials Transactions A</vt:lpwstr>
  </property>
  <property fmtid="{D5CDD505-2E9C-101B-9397-08002B2CF9AE}" pid="16" name="Mendeley Recent Style Id 8_1">
    <vt:lpwstr>http://www.zotero.org/styles/modern-humanities-research-association</vt:lpwstr>
  </property>
  <property fmtid="{D5CDD505-2E9C-101B-9397-08002B2CF9AE}" pid="17" name="Mendeley Recent Style Name 8_1">
    <vt:lpwstr>Modern Humanities Research Association 3rd edition (note with bibliography)</vt:lpwstr>
  </property>
  <property fmtid="{D5CDD505-2E9C-101B-9397-08002B2CF9AE}" pid="18" name="Mendeley Recent Style Id 9_1">
    <vt:lpwstr>http://www.zotero.org/styles/modern-language-association</vt:lpwstr>
  </property>
  <property fmtid="{D5CDD505-2E9C-101B-9397-08002B2CF9AE}" pid="19" name="Mendeley Recent Style Name 9_1">
    <vt:lpwstr>Modern Language Association 8th edition</vt:lpwstr>
  </property>
  <property fmtid="{D5CDD505-2E9C-101B-9397-08002B2CF9AE}" pid="20" name="ContentTypeId">
    <vt:lpwstr>0x010100DF36AAE048EDE84BAF19B53703615B6F</vt:lpwstr>
  </property>
  <property fmtid="{D5CDD505-2E9C-101B-9397-08002B2CF9AE}" pid="21" name="Mendeley Recent Style Id 1_1">
    <vt:lpwstr>http://www.zotero.org/styles/american-political-science-association</vt:lpwstr>
  </property>
  <property fmtid="{D5CDD505-2E9C-101B-9397-08002B2CF9AE}" pid="22" name="Mendeley Recent Style Name 1_1">
    <vt:lpwstr>American Political Science Association</vt:lpwstr>
  </property>
  <property fmtid="{D5CDD505-2E9C-101B-9397-08002B2CF9AE}" pid="23" name="Mendeley Recent Style Id 2_1">
    <vt:lpwstr>http://www.zotero.org/styles/apa</vt:lpwstr>
  </property>
  <property fmtid="{D5CDD505-2E9C-101B-9397-08002B2CF9AE}" pid="24" name="Mendeley Recent Style Name 2_1">
    <vt:lpwstr>American Psychological Association 7th edition</vt:lpwstr>
  </property>
  <property fmtid="{D5CDD505-2E9C-101B-9397-08002B2CF9AE}" pid="25" name="Mendeley Recent Style Name 3_1">
    <vt:lpwstr>American Sociological Association 6th edition</vt:lpwstr>
  </property>
</Properties>
</file>