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2C893" w14:textId="6CC9A44A" w:rsidR="00230AE8" w:rsidRPr="00EF174A" w:rsidRDefault="00D94584" w:rsidP="00C115E9">
      <w:pPr>
        <w:spacing w:line="480" w:lineRule="auto"/>
        <w:jc w:val="center"/>
        <w:rPr>
          <w:rFonts w:ascii="Times New Roman" w:eastAsia="Times New Roman" w:hAnsi="Times New Roman" w:cs="Times New Roman"/>
          <w:b/>
          <w:sz w:val="44"/>
          <w:szCs w:val="32"/>
        </w:rPr>
      </w:pPr>
      <w:bookmarkStart w:id="0" w:name="_Hlk62044764"/>
      <w:r w:rsidRPr="00EF174A">
        <w:rPr>
          <w:rFonts w:ascii="Times New Roman" w:eastAsia="Times New Roman" w:hAnsi="Times New Roman" w:cs="Times New Roman"/>
          <w:b/>
          <w:sz w:val="44"/>
          <w:szCs w:val="32"/>
        </w:rPr>
        <w:t>Modal Phase-</w:t>
      </w:r>
      <w:r w:rsidR="00EC3A05" w:rsidRPr="00EF174A">
        <w:rPr>
          <w:rFonts w:ascii="Times New Roman" w:eastAsia="Times New Roman" w:hAnsi="Times New Roman" w:cs="Times New Roman"/>
          <w:b/>
          <w:sz w:val="44"/>
          <w:szCs w:val="32"/>
        </w:rPr>
        <w:t>m</w:t>
      </w:r>
      <w:r w:rsidRPr="00EF174A">
        <w:rPr>
          <w:rFonts w:ascii="Times New Roman" w:eastAsia="Times New Roman" w:hAnsi="Times New Roman" w:cs="Times New Roman"/>
          <w:b/>
          <w:sz w:val="44"/>
          <w:szCs w:val="32"/>
        </w:rPr>
        <w:t xml:space="preserve">atched </w:t>
      </w:r>
      <w:r w:rsidR="00230AE8" w:rsidRPr="00EF174A">
        <w:rPr>
          <w:rFonts w:ascii="Times New Roman" w:eastAsia="Times New Roman" w:hAnsi="Times New Roman" w:cs="Times New Roman"/>
          <w:b/>
          <w:sz w:val="44"/>
          <w:szCs w:val="32"/>
        </w:rPr>
        <w:t xml:space="preserve">Bound </w:t>
      </w:r>
      <w:r w:rsidR="001F14D7" w:rsidRPr="00EF174A">
        <w:rPr>
          <w:rFonts w:ascii="Times New Roman" w:eastAsia="Times New Roman" w:hAnsi="Times New Roman" w:cs="Times New Roman"/>
          <w:b/>
          <w:sz w:val="44"/>
          <w:szCs w:val="32"/>
        </w:rPr>
        <w:t>S</w:t>
      </w:r>
      <w:r w:rsidR="00230AE8" w:rsidRPr="00EF174A">
        <w:rPr>
          <w:rFonts w:ascii="Times New Roman" w:eastAsia="Times New Roman" w:hAnsi="Times New Roman" w:cs="Times New Roman"/>
          <w:b/>
          <w:sz w:val="44"/>
          <w:szCs w:val="32"/>
        </w:rPr>
        <w:t xml:space="preserve">tates in the </w:t>
      </w:r>
      <w:r w:rsidR="004609F3" w:rsidRPr="00EF174A">
        <w:rPr>
          <w:rFonts w:ascii="Times New Roman" w:eastAsia="Times New Roman" w:hAnsi="Times New Roman" w:cs="Times New Roman"/>
          <w:b/>
          <w:sz w:val="44"/>
          <w:szCs w:val="32"/>
        </w:rPr>
        <w:t>C</w:t>
      </w:r>
      <w:r w:rsidR="00230AE8" w:rsidRPr="00EF174A">
        <w:rPr>
          <w:rFonts w:ascii="Times New Roman" w:eastAsia="Times New Roman" w:hAnsi="Times New Roman" w:cs="Times New Roman"/>
          <w:b/>
          <w:sz w:val="44"/>
          <w:szCs w:val="32"/>
        </w:rPr>
        <w:t>ontinuum</w:t>
      </w:r>
      <w:r w:rsidR="004D1BE4" w:rsidRPr="00EF174A">
        <w:rPr>
          <w:rFonts w:ascii="Times New Roman" w:eastAsia="Times New Roman" w:hAnsi="Times New Roman" w:cs="Times New Roman"/>
          <w:b/>
          <w:sz w:val="44"/>
          <w:szCs w:val="32"/>
        </w:rPr>
        <w:t xml:space="preserve"> </w:t>
      </w:r>
      <w:r w:rsidR="004B3FB6" w:rsidRPr="00EF174A">
        <w:rPr>
          <w:rFonts w:ascii="Times New Roman" w:eastAsia="Times New Roman" w:hAnsi="Times New Roman" w:cs="Times New Roman"/>
          <w:b/>
          <w:sz w:val="44"/>
          <w:szCs w:val="32"/>
        </w:rPr>
        <w:t xml:space="preserve">for </w:t>
      </w:r>
      <w:r w:rsidR="00A34B0B" w:rsidRPr="00EF174A">
        <w:rPr>
          <w:rFonts w:ascii="Times New Roman" w:eastAsia="Times New Roman" w:hAnsi="Times New Roman" w:cs="Times New Roman"/>
          <w:b/>
          <w:sz w:val="44"/>
          <w:szCs w:val="32"/>
        </w:rPr>
        <w:t xml:space="preserve">Enhancing </w:t>
      </w:r>
      <w:r w:rsidR="004D1BE4" w:rsidRPr="00EF174A">
        <w:rPr>
          <w:rFonts w:ascii="Times New Roman" w:eastAsia="Times New Roman" w:hAnsi="Times New Roman" w:cs="Times New Roman"/>
          <w:b/>
          <w:sz w:val="44"/>
          <w:szCs w:val="32"/>
        </w:rPr>
        <w:t xml:space="preserve">Third Harmonic Generation of </w:t>
      </w:r>
      <w:r w:rsidR="004609F3" w:rsidRPr="00EF174A">
        <w:rPr>
          <w:rFonts w:ascii="Times New Roman" w:eastAsia="Times New Roman" w:hAnsi="Times New Roman" w:cs="Times New Roman"/>
          <w:b/>
          <w:sz w:val="44"/>
          <w:szCs w:val="32"/>
        </w:rPr>
        <w:t>D</w:t>
      </w:r>
      <w:r w:rsidR="00230AE8" w:rsidRPr="00EF174A">
        <w:rPr>
          <w:rFonts w:ascii="Times New Roman" w:eastAsia="Times New Roman" w:hAnsi="Times New Roman" w:cs="Times New Roman"/>
          <w:b/>
          <w:sz w:val="44"/>
          <w:szCs w:val="32"/>
        </w:rPr>
        <w:t xml:space="preserve">eep </w:t>
      </w:r>
      <w:r w:rsidR="004609F3" w:rsidRPr="00EF174A">
        <w:rPr>
          <w:rFonts w:ascii="Times New Roman" w:eastAsia="Times New Roman" w:hAnsi="Times New Roman" w:cs="Times New Roman"/>
          <w:b/>
          <w:sz w:val="44"/>
          <w:szCs w:val="32"/>
        </w:rPr>
        <w:t>U</w:t>
      </w:r>
      <w:r w:rsidR="00230AE8" w:rsidRPr="00EF174A">
        <w:rPr>
          <w:rFonts w:ascii="Times New Roman" w:eastAsia="Times New Roman" w:hAnsi="Times New Roman" w:cs="Times New Roman"/>
          <w:b/>
          <w:sz w:val="44"/>
          <w:szCs w:val="32"/>
        </w:rPr>
        <w:t xml:space="preserve">ltraviolet </w:t>
      </w:r>
      <w:r w:rsidR="00A34B0B" w:rsidRPr="00EF174A">
        <w:rPr>
          <w:rFonts w:ascii="Times New Roman" w:eastAsia="Times New Roman" w:hAnsi="Times New Roman" w:cs="Times New Roman"/>
          <w:b/>
          <w:sz w:val="44"/>
          <w:szCs w:val="32"/>
        </w:rPr>
        <w:t>Emission</w:t>
      </w:r>
    </w:p>
    <w:p w14:paraId="2453C244" w14:textId="35A0D0B0" w:rsidR="00E37783" w:rsidRPr="00EF174A" w:rsidRDefault="00E37783" w:rsidP="00E37783">
      <w:pPr>
        <w:keepNext/>
        <w:keepLines/>
        <w:jc w:val="center"/>
        <w:outlineLvl w:val="0"/>
        <w:rPr>
          <w:rFonts w:ascii="Times New Roman" w:hAnsi="Times New Roman" w:cs="Times New Roman"/>
          <w:b/>
          <w:bCs/>
          <w:sz w:val="44"/>
          <w:szCs w:val="44"/>
        </w:rPr>
      </w:pPr>
    </w:p>
    <w:p w14:paraId="570DA2C9" w14:textId="77777777" w:rsidR="009B1C98" w:rsidRPr="00EF174A" w:rsidRDefault="009B1C98" w:rsidP="000D2B31">
      <w:pPr>
        <w:keepNext/>
        <w:keepLines/>
        <w:outlineLvl w:val="0"/>
        <w:rPr>
          <w:rFonts w:ascii="Times New Roman" w:eastAsia="Times New Roman" w:hAnsi="Times New Roman" w:cs="Times New Roman"/>
          <w:bCs/>
          <w:szCs w:val="28"/>
        </w:rPr>
      </w:pPr>
    </w:p>
    <w:p w14:paraId="3C50799A" w14:textId="3A8B8122" w:rsidR="00E37783" w:rsidRPr="00EF174A" w:rsidRDefault="00E37783" w:rsidP="00050389">
      <w:pPr>
        <w:keepNext/>
        <w:keepLines/>
        <w:spacing w:line="480" w:lineRule="auto"/>
        <w:jc w:val="both"/>
        <w:outlineLvl w:val="0"/>
        <w:rPr>
          <w:rFonts w:ascii="Times New Roman" w:eastAsia="Times New Roman" w:hAnsi="Times New Roman" w:cs="Times New Roman"/>
          <w:bCs/>
          <w:szCs w:val="28"/>
          <w:vertAlign w:val="superscript"/>
        </w:rPr>
      </w:pPr>
      <w:r w:rsidRPr="00EF174A">
        <w:rPr>
          <w:rFonts w:ascii="Times New Roman" w:eastAsia="Times New Roman" w:hAnsi="Times New Roman" w:cs="Times New Roman"/>
          <w:bCs/>
          <w:szCs w:val="28"/>
        </w:rPr>
        <w:t>Omar A. M. Abdelraouf</w:t>
      </w:r>
      <w:r w:rsidR="001D7262" w:rsidRPr="00EF174A">
        <w:rPr>
          <w:rFonts w:ascii="Times New Roman" w:eastAsia="Times New Roman" w:hAnsi="Times New Roman" w:cs="Times New Roman"/>
          <w:bCs/>
          <w:szCs w:val="28"/>
        </w:rPr>
        <w:t>*</w:t>
      </w:r>
      <w:r w:rsidRPr="00EF174A">
        <w:rPr>
          <w:rFonts w:ascii="Times New Roman" w:eastAsia="Times New Roman" w:hAnsi="Times New Roman" w:cs="Times New Roman"/>
          <w:bCs/>
          <w:szCs w:val="28"/>
        </w:rPr>
        <w:t xml:space="preserve">, </w:t>
      </w:r>
      <w:r w:rsidR="00AC27CD" w:rsidRPr="00EF174A">
        <w:rPr>
          <w:rFonts w:ascii="Times New Roman" w:eastAsia="Times New Roman" w:hAnsi="Times New Roman" w:cs="Times New Roman"/>
          <w:bCs/>
          <w:szCs w:val="28"/>
        </w:rPr>
        <w:t>Aravind P. Anthur</w:t>
      </w:r>
      <w:r w:rsidR="001020EE" w:rsidRPr="00EF174A">
        <w:rPr>
          <w:rFonts w:ascii="Times New Roman" w:eastAsia="Times New Roman" w:hAnsi="Times New Roman" w:cs="Times New Roman"/>
          <w:bCs/>
          <w:szCs w:val="28"/>
          <w:vertAlign w:val="superscript"/>
        </w:rPr>
        <w:t>2</w:t>
      </w:r>
      <w:r w:rsidR="001020EE" w:rsidRPr="00EF174A">
        <w:rPr>
          <w:rFonts w:ascii="Times New Roman" w:eastAsia="Times New Roman" w:hAnsi="Times New Roman" w:cs="Times New Roman"/>
          <w:bCs/>
          <w:szCs w:val="28"/>
        </w:rPr>
        <w:t xml:space="preserve">, </w:t>
      </w:r>
      <w:r w:rsidRPr="00EF174A">
        <w:rPr>
          <w:rFonts w:ascii="Times New Roman" w:eastAsia="Times New Roman" w:hAnsi="Times New Roman" w:cs="Times New Roman"/>
          <w:bCs/>
          <w:szCs w:val="28"/>
        </w:rPr>
        <w:t>X</w:t>
      </w:r>
      <w:r w:rsidR="00E337F9" w:rsidRPr="00EF174A">
        <w:rPr>
          <w:rFonts w:ascii="Times New Roman" w:eastAsia="Times New Roman" w:hAnsi="Times New Roman" w:cs="Times New Roman"/>
          <w:bCs/>
          <w:szCs w:val="28"/>
        </w:rPr>
        <w:t>.</w:t>
      </w:r>
      <w:r w:rsidRPr="00EF174A">
        <w:rPr>
          <w:rFonts w:ascii="Times New Roman" w:eastAsia="Times New Roman" w:hAnsi="Times New Roman" w:cs="Times New Roman"/>
          <w:bCs/>
          <w:szCs w:val="28"/>
        </w:rPr>
        <w:t xml:space="preserve"> Renshaw Wang</w:t>
      </w:r>
      <w:r w:rsidR="004877AF" w:rsidRPr="00EF174A">
        <w:rPr>
          <w:rFonts w:ascii="Times New Roman" w:eastAsia="Times New Roman" w:hAnsi="Times New Roman" w:cs="Times New Roman"/>
          <w:bCs/>
          <w:szCs w:val="28"/>
        </w:rPr>
        <w:t>*</w:t>
      </w:r>
      <w:r w:rsidRPr="00EF174A">
        <w:rPr>
          <w:rFonts w:ascii="Times New Roman" w:eastAsia="Times New Roman" w:hAnsi="Times New Roman" w:cs="Times New Roman"/>
          <w:bCs/>
          <w:szCs w:val="28"/>
        </w:rPr>
        <w:t>, Qi Jie Wang</w:t>
      </w:r>
      <w:r w:rsidR="006E0FFB" w:rsidRPr="00EF174A">
        <w:rPr>
          <w:rFonts w:ascii="Times New Roman" w:eastAsia="Times New Roman" w:hAnsi="Times New Roman" w:cs="Times New Roman"/>
          <w:bCs/>
          <w:szCs w:val="28"/>
        </w:rPr>
        <w:t>*</w:t>
      </w:r>
      <w:r w:rsidRPr="00EF174A">
        <w:rPr>
          <w:rFonts w:ascii="Times New Roman" w:eastAsia="Times New Roman" w:hAnsi="Times New Roman" w:cs="Times New Roman"/>
          <w:bCs/>
          <w:szCs w:val="28"/>
        </w:rPr>
        <w:t>, Hong Liu*</w:t>
      </w:r>
    </w:p>
    <w:bookmarkEnd w:id="0"/>
    <w:p w14:paraId="19419C58" w14:textId="27020429" w:rsidR="00E37783" w:rsidRPr="00EF174A" w:rsidRDefault="00E37783" w:rsidP="00012C82">
      <w:pPr>
        <w:rPr>
          <w:rFonts w:ascii="Times New Roman" w:hAnsi="Times New Roman" w:cs="Times New Roman"/>
        </w:rPr>
      </w:pPr>
    </w:p>
    <w:p w14:paraId="525EEFED" w14:textId="77777777" w:rsidR="00A1635D" w:rsidRPr="00EF174A" w:rsidRDefault="00A1635D" w:rsidP="00E37783">
      <w:pPr>
        <w:rPr>
          <w:rFonts w:ascii="Times New Roman" w:hAnsi="Times New Roman" w:cs="Times New Roman"/>
          <w:b/>
          <w:bCs/>
        </w:rPr>
      </w:pPr>
    </w:p>
    <w:p w14:paraId="40AC6BE9" w14:textId="50522809" w:rsidR="00A1635D" w:rsidRPr="00EF174A" w:rsidRDefault="00E37783" w:rsidP="00473C5E">
      <w:pPr>
        <w:spacing w:line="480" w:lineRule="auto"/>
        <w:rPr>
          <w:rFonts w:ascii="Times New Roman" w:hAnsi="Times New Roman" w:cs="Times New Roman"/>
          <w:b/>
          <w:bCs/>
        </w:rPr>
      </w:pPr>
      <w:r w:rsidRPr="00EF174A">
        <w:rPr>
          <w:rFonts w:ascii="Times New Roman" w:hAnsi="Times New Roman" w:cs="Times New Roman"/>
          <w:b/>
          <w:bCs/>
        </w:rPr>
        <w:t>ABSTRACT</w:t>
      </w:r>
    </w:p>
    <w:p w14:paraId="39AB335D" w14:textId="5A98E209" w:rsidR="00A731E8" w:rsidRPr="00EF174A" w:rsidRDefault="00A8016A" w:rsidP="00473C5E">
      <w:pPr>
        <w:spacing w:line="480" w:lineRule="auto"/>
        <w:jc w:val="both"/>
        <w:rPr>
          <w:rFonts w:ascii="Times New Roman" w:hAnsi="Times New Roman" w:cs="Times New Roman"/>
          <w:lang w:val="en-SG"/>
        </w:rPr>
      </w:pPr>
      <w:r w:rsidRPr="00EF174A">
        <w:rPr>
          <w:rFonts w:asciiTheme="majorBidi" w:hAnsiTheme="majorBidi" w:cstheme="majorBidi"/>
        </w:rPr>
        <w:t>C</w:t>
      </w:r>
      <w:r w:rsidR="00DB0D38" w:rsidRPr="00EF174A">
        <w:rPr>
          <w:rFonts w:asciiTheme="majorBidi" w:hAnsiTheme="majorBidi" w:cstheme="majorBidi"/>
        </w:rPr>
        <w:t xml:space="preserve">oherent </w:t>
      </w:r>
      <w:r w:rsidR="00FC41D6" w:rsidRPr="00EF174A">
        <w:rPr>
          <w:rFonts w:asciiTheme="majorBidi" w:hAnsiTheme="majorBidi" w:cstheme="majorBidi"/>
        </w:rPr>
        <w:t>deep ultra-violet</w:t>
      </w:r>
      <w:r w:rsidR="004D1BE4" w:rsidRPr="00EF174A">
        <w:rPr>
          <w:rFonts w:asciiTheme="majorBidi" w:hAnsiTheme="majorBidi" w:cstheme="majorBidi"/>
        </w:rPr>
        <w:t xml:space="preserve"> (DUV)</w:t>
      </w:r>
      <w:r w:rsidR="00FC41D6" w:rsidRPr="00EF174A">
        <w:rPr>
          <w:rFonts w:asciiTheme="majorBidi" w:hAnsiTheme="majorBidi" w:cstheme="majorBidi"/>
        </w:rPr>
        <w:t xml:space="preserve"> light source</w:t>
      </w:r>
      <w:r w:rsidR="00410A15" w:rsidRPr="00EF174A">
        <w:rPr>
          <w:rFonts w:asciiTheme="majorBidi" w:hAnsiTheme="majorBidi" w:cstheme="majorBidi"/>
        </w:rPr>
        <w:t>s</w:t>
      </w:r>
      <w:r w:rsidR="00FC41D6" w:rsidRPr="00EF174A">
        <w:rPr>
          <w:rFonts w:asciiTheme="majorBidi" w:hAnsiTheme="majorBidi" w:cstheme="majorBidi"/>
        </w:rPr>
        <w:t xml:space="preserve"> </w:t>
      </w:r>
      <w:r w:rsidR="00410A15" w:rsidRPr="00EF174A">
        <w:rPr>
          <w:rFonts w:asciiTheme="majorBidi" w:hAnsiTheme="majorBidi" w:cstheme="majorBidi"/>
        </w:rPr>
        <w:t>are</w:t>
      </w:r>
      <w:r w:rsidR="00FC41D6" w:rsidRPr="00EF174A">
        <w:rPr>
          <w:rFonts w:asciiTheme="majorBidi" w:hAnsiTheme="majorBidi" w:cstheme="majorBidi"/>
        </w:rPr>
        <w:t xml:space="preserve"> crucial for various</w:t>
      </w:r>
      <w:r w:rsidR="00344011" w:rsidRPr="00EF174A">
        <w:rPr>
          <w:rFonts w:asciiTheme="majorBidi" w:hAnsiTheme="majorBidi" w:cstheme="majorBidi"/>
        </w:rPr>
        <w:t xml:space="preserve"> applications such as nanolithography, biomedical imaging, and spectroscopy. </w:t>
      </w:r>
      <w:r w:rsidR="000A3FBA" w:rsidRPr="00EF174A">
        <w:rPr>
          <w:rFonts w:asciiTheme="majorBidi" w:hAnsiTheme="majorBidi" w:cstheme="majorBidi"/>
        </w:rPr>
        <w:t>DUV light sources can be generated using c</w:t>
      </w:r>
      <w:r w:rsidR="00344011" w:rsidRPr="00EF174A">
        <w:rPr>
          <w:rFonts w:asciiTheme="majorBidi" w:hAnsiTheme="majorBidi" w:cstheme="majorBidi"/>
        </w:rPr>
        <w:t xml:space="preserve">onventional nonlinear </w:t>
      </w:r>
      <w:r w:rsidR="005F2725" w:rsidRPr="00EF174A">
        <w:rPr>
          <w:rFonts w:asciiTheme="majorBidi" w:hAnsiTheme="majorBidi" w:cstheme="majorBidi"/>
        </w:rPr>
        <w:t xml:space="preserve">optical </w:t>
      </w:r>
      <w:r w:rsidR="00344011" w:rsidRPr="00EF174A">
        <w:rPr>
          <w:rFonts w:asciiTheme="majorBidi" w:hAnsiTheme="majorBidi" w:cstheme="majorBidi"/>
        </w:rPr>
        <w:t>crystals</w:t>
      </w:r>
      <w:r w:rsidR="00884E2A" w:rsidRPr="00EF174A">
        <w:rPr>
          <w:rFonts w:asciiTheme="majorBidi" w:hAnsiTheme="majorBidi" w:cstheme="majorBidi"/>
        </w:rPr>
        <w:t xml:space="preserve"> (NLO</w:t>
      </w:r>
      <w:r w:rsidR="006D3268" w:rsidRPr="00EF174A">
        <w:rPr>
          <w:rFonts w:asciiTheme="majorBidi" w:hAnsiTheme="majorBidi" w:cstheme="majorBidi"/>
        </w:rPr>
        <w:t>s</w:t>
      </w:r>
      <w:r w:rsidR="00884E2A" w:rsidRPr="00EF174A">
        <w:rPr>
          <w:rFonts w:asciiTheme="majorBidi" w:hAnsiTheme="majorBidi" w:cstheme="majorBidi"/>
        </w:rPr>
        <w:t>)</w:t>
      </w:r>
      <w:r w:rsidR="000A3FBA" w:rsidRPr="00EF174A">
        <w:rPr>
          <w:rFonts w:asciiTheme="majorBidi" w:hAnsiTheme="majorBidi" w:cstheme="majorBidi"/>
        </w:rPr>
        <w:t xml:space="preserve">. However, </w:t>
      </w:r>
      <w:r w:rsidR="005F2725" w:rsidRPr="00EF174A">
        <w:rPr>
          <w:rFonts w:asciiTheme="majorBidi" w:hAnsiTheme="majorBidi" w:cstheme="majorBidi"/>
        </w:rPr>
        <w:t>NLO</w:t>
      </w:r>
      <w:r w:rsidR="006D3268" w:rsidRPr="00EF174A">
        <w:rPr>
          <w:rFonts w:asciiTheme="majorBidi" w:hAnsiTheme="majorBidi" w:cstheme="majorBidi"/>
        </w:rPr>
        <w:t>s</w:t>
      </w:r>
      <w:r w:rsidR="00344011" w:rsidRPr="00EF174A">
        <w:rPr>
          <w:rFonts w:asciiTheme="majorBidi" w:hAnsiTheme="majorBidi" w:cstheme="majorBidi"/>
        </w:rPr>
        <w:t xml:space="preserve"> are limited</w:t>
      </w:r>
      <w:r w:rsidR="004D1BE4" w:rsidRPr="00EF174A">
        <w:rPr>
          <w:rFonts w:asciiTheme="majorBidi" w:hAnsiTheme="majorBidi" w:cstheme="majorBidi"/>
        </w:rPr>
        <w:t xml:space="preserve"> by their bulky size</w:t>
      </w:r>
      <w:r w:rsidR="00557C03" w:rsidRPr="00EF174A">
        <w:rPr>
          <w:rFonts w:asciiTheme="majorBidi" w:hAnsiTheme="majorBidi" w:cstheme="majorBidi"/>
        </w:rPr>
        <w:t>,</w:t>
      </w:r>
      <w:r w:rsidR="00344011" w:rsidRPr="00EF174A">
        <w:rPr>
          <w:rFonts w:asciiTheme="majorBidi" w:hAnsiTheme="majorBidi" w:cstheme="majorBidi"/>
        </w:rPr>
        <w:t xml:space="preserve"> </w:t>
      </w:r>
      <w:r w:rsidR="004A44BB" w:rsidRPr="00EF174A">
        <w:rPr>
          <w:rFonts w:asciiTheme="majorBidi" w:hAnsiTheme="majorBidi" w:cstheme="majorBidi"/>
        </w:rPr>
        <w:t xml:space="preserve">inadequate </w:t>
      </w:r>
      <w:r w:rsidR="00245177" w:rsidRPr="00EF174A">
        <w:rPr>
          <w:rFonts w:asciiTheme="majorBidi" w:hAnsiTheme="majorBidi" w:cstheme="majorBidi"/>
        </w:rPr>
        <w:t>transparency</w:t>
      </w:r>
      <w:r w:rsidR="008F7B90" w:rsidRPr="00EF174A">
        <w:rPr>
          <w:rFonts w:asciiTheme="majorBidi" w:hAnsiTheme="majorBidi" w:cstheme="majorBidi"/>
        </w:rPr>
        <w:t xml:space="preserve"> at</w:t>
      </w:r>
      <w:r w:rsidR="00ED33BB" w:rsidRPr="00EF174A">
        <w:rPr>
          <w:rFonts w:asciiTheme="majorBidi" w:hAnsiTheme="majorBidi" w:cstheme="majorBidi"/>
        </w:rPr>
        <w:t xml:space="preserve"> </w:t>
      </w:r>
      <w:r w:rsidR="00587469" w:rsidRPr="00EF174A">
        <w:rPr>
          <w:rFonts w:asciiTheme="majorBidi" w:hAnsiTheme="majorBidi" w:cstheme="majorBidi"/>
        </w:rPr>
        <w:t xml:space="preserve">the </w:t>
      </w:r>
      <w:r w:rsidR="008F7B90" w:rsidRPr="00EF174A">
        <w:rPr>
          <w:rFonts w:asciiTheme="majorBidi" w:hAnsiTheme="majorBidi" w:cstheme="majorBidi"/>
        </w:rPr>
        <w:t>DUV</w:t>
      </w:r>
      <w:r w:rsidR="00ED33BB" w:rsidRPr="00EF174A">
        <w:rPr>
          <w:rFonts w:asciiTheme="majorBidi" w:hAnsiTheme="majorBidi" w:cstheme="majorBidi"/>
        </w:rPr>
        <w:t xml:space="preserve"> regime</w:t>
      </w:r>
      <w:r w:rsidR="00932525" w:rsidRPr="00EF174A">
        <w:rPr>
          <w:rFonts w:asciiTheme="majorBidi" w:hAnsiTheme="majorBidi" w:cstheme="majorBidi"/>
        </w:rPr>
        <w:t>,</w:t>
      </w:r>
      <w:r w:rsidR="00695D0A" w:rsidRPr="00EF174A">
        <w:rPr>
          <w:rFonts w:asciiTheme="majorBidi" w:hAnsiTheme="majorBidi" w:cstheme="majorBidi"/>
        </w:rPr>
        <w:t xml:space="preserve"> and</w:t>
      </w:r>
      <w:r w:rsidR="00245177" w:rsidRPr="00EF174A">
        <w:rPr>
          <w:rFonts w:asciiTheme="majorBidi" w:hAnsiTheme="majorBidi" w:cstheme="majorBidi"/>
        </w:rPr>
        <w:t xml:space="preserve"> </w:t>
      </w:r>
      <w:r w:rsidR="007D6F5F" w:rsidRPr="00EF174A">
        <w:rPr>
          <w:rFonts w:asciiTheme="majorBidi" w:hAnsiTheme="majorBidi" w:cstheme="majorBidi"/>
        </w:rPr>
        <w:t>stringent</w:t>
      </w:r>
      <w:r w:rsidR="00245177" w:rsidRPr="00EF174A">
        <w:rPr>
          <w:rFonts w:asciiTheme="majorBidi" w:hAnsiTheme="majorBidi" w:cstheme="majorBidi"/>
        </w:rPr>
        <w:t xml:space="preserve"> </w:t>
      </w:r>
      <w:r w:rsidR="00344011" w:rsidRPr="00EF174A">
        <w:rPr>
          <w:rFonts w:asciiTheme="majorBidi" w:hAnsiTheme="majorBidi" w:cstheme="majorBidi"/>
        </w:rPr>
        <w:t>phase</w:t>
      </w:r>
      <w:r w:rsidR="00EC2285" w:rsidRPr="00EF174A">
        <w:rPr>
          <w:rFonts w:asciiTheme="majorBidi" w:hAnsiTheme="majorBidi" w:cstheme="majorBidi"/>
        </w:rPr>
        <w:t>-</w:t>
      </w:r>
      <w:r w:rsidR="00344011" w:rsidRPr="00EF174A">
        <w:rPr>
          <w:rFonts w:asciiTheme="majorBidi" w:hAnsiTheme="majorBidi" w:cstheme="majorBidi"/>
        </w:rPr>
        <w:t>matching</w:t>
      </w:r>
      <w:r w:rsidR="004518A4" w:rsidRPr="00EF174A">
        <w:rPr>
          <w:rFonts w:asciiTheme="majorBidi" w:hAnsiTheme="majorBidi" w:cstheme="majorBidi"/>
        </w:rPr>
        <w:t xml:space="preserve"> requirements</w:t>
      </w:r>
      <w:r w:rsidR="00F15911" w:rsidRPr="00EF174A">
        <w:rPr>
          <w:rFonts w:asciiTheme="majorBidi" w:hAnsiTheme="majorBidi" w:cstheme="majorBidi"/>
        </w:rPr>
        <w:t xml:space="preserve"> for harmonic</w:t>
      </w:r>
      <w:r w:rsidR="00563182" w:rsidRPr="00EF174A">
        <w:rPr>
          <w:rFonts w:asciiTheme="majorBidi" w:hAnsiTheme="majorBidi" w:cstheme="majorBidi"/>
        </w:rPr>
        <w:t>s</w:t>
      </w:r>
      <w:r w:rsidR="00F15911" w:rsidRPr="00EF174A">
        <w:rPr>
          <w:rFonts w:asciiTheme="majorBidi" w:hAnsiTheme="majorBidi" w:cstheme="majorBidi"/>
        </w:rPr>
        <w:t xml:space="preserve"> generation</w:t>
      </w:r>
      <w:r w:rsidR="00231455" w:rsidRPr="00EF174A">
        <w:rPr>
          <w:rFonts w:asciiTheme="majorBidi" w:hAnsiTheme="majorBidi" w:cstheme="majorBidi"/>
        </w:rPr>
        <w:t>.</w:t>
      </w:r>
      <w:r w:rsidR="00932525" w:rsidRPr="00EF174A">
        <w:rPr>
          <w:rFonts w:asciiTheme="majorBidi" w:hAnsiTheme="majorBidi" w:cstheme="majorBidi"/>
        </w:rPr>
        <w:t xml:space="preserve"> </w:t>
      </w:r>
      <w:r w:rsidR="005246E8" w:rsidRPr="00EF174A">
        <w:rPr>
          <w:rFonts w:asciiTheme="majorBidi" w:hAnsiTheme="majorBidi" w:cstheme="majorBidi"/>
        </w:rPr>
        <w:t>Recently, d</w:t>
      </w:r>
      <w:r w:rsidR="00344011" w:rsidRPr="00EF174A">
        <w:rPr>
          <w:rFonts w:asciiTheme="majorBidi" w:hAnsiTheme="majorBidi" w:cstheme="majorBidi"/>
        </w:rPr>
        <w:t xml:space="preserve">ielectric metasurfaces support high </w:t>
      </w:r>
      <w:r w:rsidR="005E78A1" w:rsidRPr="00EF174A">
        <w:rPr>
          <w:rFonts w:asciiTheme="majorBidi" w:hAnsiTheme="majorBidi" w:cstheme="majorBidi"/>
          <w:i/>
          <w:iCs/>
        </w:rPr>
        <w:t>Q</w:t>
      </w:r>
      <w:r w:rsidR="00344011" w:rsidRPr="00EF174A">
        <w:rPr>
          <w:rFonts w:asciiTheme="majorBidi" w:hAnsiTheme="majorBidi" w:cstheme="majorBidi"/>
        </w:rPr>
        <w:t xml:space="preserve">-factor resonances </w:t>
      </w:r>
      <w:r w:rsidR="00613498" w:rsidRPr="00EF174A">
        <w:rPr>
          <w:rFonts w:asciiTheme="majorBidi" w:hAnsiTheme="majorBidi" w:cstheme="majorBidi"/>
        </w:rPr>
        <w:t xml:space="preserve">and </w:t>
      </w:r>
      <w:r w:rsidR="00344011" w:rsidRPr="00EF174A">
        <w:rPr>
          <w:rFonts w:asciiTheme="majorBidi" w:hAnsiTheme="majorBidi" w:cstheme="majorBidi"/>
        </w:rPr>
        <w:t xml:space="preserve">offer a promising approach </w:t>
      </w:r>
      <w:r w:rsidR="00223F55" w:rsidRPr="00EF174A">
        <w:rPr>
          <w:rFonts w:asciiTheme="majorBidi" w:hAnsiTheme="majorBidi" w:cstheme="majorBidi"/>
        </w:rPr>
        <w:t xml:space="preserve">for </w:t>
      </w:r>
      <w:r w:rsidR="00344011" w:rsidRPr="00EF174A">
        <w:rPr>
          <w:rFonts w:asciiTheme="majorBidi" w:hAnsiTheme="majorBidi" w:cstheme="majorBidi"/>
        </w:rPr>
        <w:t>efficient harmonic generation at short wavelengths. In this study, we demonstrate</w:t>
      </w:r>
      <w:r w:rsidR="00AF3A22" w:rsidRPr="00EF174A">
        <w:rPr>
          <w:rFonts w:asciiTheme="majorBidi" w:hAnsiTheme="majorBidi" w:cstheme="majorBidi"/>
        </w:rPr>
        <w:t>d</w:t>
      </w:r>
      <w:r w:rsidR="00344011" w:rsidRPr="00EF174A">
        <w:rPr>
          <w:rFonts w:asciiTheme="majorBidi" w:hAnsiTheme="majorBidi" w:cstheme="majorBidi"/>
        </w:rPr>
        <w:t xml:space="preserve"> a crystalline silicon</w:t>
      </w:r>
      <w:r w:rsidR="00AF3A22" w:rsidRPr="00EF174A">
        <w:rPr>
          <w:rFonts w:asciiTheme="majorBidi" w:hAnsiTheme="majorBidi" w:cstheme="majorBidi"/>
        </w:rPr>
        <w:t xml:space="preserve"> (c-Si)</w:t>
      </w:r>
      <w:r w:rsidR="00344011" w:rsidRPr="00EF174A">
        <w:rPr>
          <w:rFonts w:asciiTheme="majorBidi" w:hAnsiTheme="majorBidi" w:cstheme="majorBidi"/>
        </w:rPr>
        <w:t xml:space="preserve"> metasurface </w:t>
      </w:r>
      <w:bookmarkStart w:id="1" w:name="_Hlk149123692"/>
      <w:r w:rsidR="00D01B6A" w:rsidRPr="00EF174A">
        <w:rPr>
          <w:rFonts w:asciiTheme="majorBidi" w:hAnsiTheme="majorBidi" w:cstheme="majorBidi"/>
        </w:rPr>
        <w:t xml:space="preserve">simultaneously </w:t>
      </w:r>
      <w:bookmarkEnd w:id="1"/>
      <w:r w:rsidR="006D1C49" w:rsidRPr="00EF174A">
        <w:rPr>
          <w:rFonts w:asciiTheme="majorBidi" w:hAnsiTheme="majorBidi" w:cstheme="majorBidi"/>
        </w:rPr>
        <w:t>exciting</w:t>
      </w:r>
      <w:r w:rsidR="00344011" w:rsidRPr="00EF174A">
        <w:rPr>
          <w:rFonts w:asciiTheme="majorBidi" w:hAnsiTheme="majorBidi" w:cstheme="majorBidi"/>
        </w:rPr>
        <w:t xml:space="preserve"> </w:t>
      </w:r>
      <w:r w:rsidR="005079F3" w:rsidRPr="00EF174A">
        <w:rPr>
          <w:rFonts w:asciiTheme="majorBidi" w:hAnsiTheme="majorBidi" w:cstheme="majorBidi"/>
        </w:rPr>
        <w:t xml:space="preserve">modal phase-matched </w:t>
      </w:r>
      <w:r w:rsidR="00344011" w:rsidRPr="00EF174A">
        <w:rPr>
          <w:rFonts w:asciiTheme="majorBidi" w:hAnsiTheme="majorBidi" w:cstheme="majorBidi"/>
        </w:rPr>
        <w:t>bound states in the continuum</w:t>
      </w:r>
      <w:r w:rsidR="00AF3A22" w:rsidRPr="00EF174A">
        <w:rPr>
          <w:rFonts w:asciiTheme="majorBidi" w:hAnsiTheme="majorBidi" w:cstheme="majorBidi"/>
        </w:rPr>
        <w:t xml:space="preserve"> (</w:t>
      </w:r>
      <w:r w:rsidR="00964947" w:rsidRPr="00EF174A">
        <w:rPr>
          <w:rFonts w:asciiTheme="majorBidi" w:hAnsiTheme="majorBidi" w:cstheme="majorBidi"/>
        </w:rPr>
        <w:t>BICs</w:t>
      </w:r>
      <w:r w:rsidR="00AF3A22" w:rsidRPr="00EF174A">
        <w:rPr>
          <w:rFonts w:asciiTheme="majorBidi" w:hAnsiTheme="majorBidi" w:cstheme="majorBidi"/>
        </w:rPr>
        <w:t>)</w:t>
      </w:r>
      <w:r w:rsidR="00344011" w:rsidRPr="00EF174A">
        <w:rPr>
          <w:rFonts w:asciiTheme="majorBidi" w:hAnsiTheme="majorBidi" w:cstheme="majorBidi"/>
        </w:rPr>
        <w:t xml:space="preserve"> resonance</w:t>
      </w:r>
      <w:r w:rsidR="005079F3" w:rsidRPr="00EF174A">
        <w:rPr>
          <w:rFonts w:asciiTheme="majorBidi" w:hAnsiTheme="majorBidi" w:cstheme="majorBidi"/>
        </w:rPr>
        <w:t xml:space="preserve"> at the </w:t>
      </w:r>
      <w:r w:rsidR="00FB18DC" w:rsidRPr="00EF174A">
        <w:rPr>
          <w:rFonts w:asciiTheme="majorBidi" w:hAnsiTheme="majorBidi" w:cstheme="majorBidi"/>
        </w:rPr>
        <w:t>fundamental wavelength of 840 nm</w:t>
      </w:r>
      <w:r w:rsidR="00AF3A22" w:rsidRPr="00EF174A">
        <w:rPr>
          <w:rFonts w:asciiTheme="majorBidi" w:hAnsiTheme="majorBidi" w:cstheme="majorBidi"/>
        </w:rPr>
        <w:t xml:space="preserve"> </w:t>
      </w:r>
      <w:r w:rsidR="001769E6" w:rsidRPr="00EF174A">
        <w:rPr>
          <w:rFonts w:asciiTheme="majorBidi" w:hAnsiTheme="majorBidi" w:cstheme="majorBidi"/>
        </w:rPr>
        <w:t xml:space="preserve">with a higher degree of freedom </w:t>
      </w:r>
      <w:r w:rsidR="009E4CA6" w:rsidRPr="00EF174A">
        <w:rPr>
          <w:rFonts w:asciiTheme="majorBidi" w:hAnsiTheme="majorBidi" w:cstheme="majorBidi"/>
        </w:rPr>
        <w:t>for</w:t>
      </w:r>
      <w:r w:rsidR="009A399B" w:rsidRPr="00EF174A">
        <w:rPr>
          <w:rFonts w:asciiTheme="majorBidi" w:hAnsiTheme="majorBidi" w:cstheme="majorBidi"/>
        </w:rPr>
        <w:t xml:space="preserve"> </w:t>
      </w:r>
      <w:r w:rsidR="007C783C" w:rsidRPr="00EF174A">
        <w:rPr>
          <w:rFonts w:asciiTheme="majorBidi" w:hAnsiTheme="majorBidi" w:cstheme="majorBidi"/>
        </w:rPr>
        <w:t>precise control of BICs resonance</w:t>
      </w:r>
      <w:r w:rsidR="00A45779" w:rsidRPr="00EF174A">
        <w:rPr>
          <w:rFonts w:asciiTheme="majorBidi" w:hAnsiTheme="majorBidi" w:cstheme="majorBidi"/>
        </w:rPr>
        <w:t xml:space="preserve"> </w:t>
      </w:r>
      <w:r w:rsidR="000B46B1" w:rsidRPr="00EF174A">
        <w:rPr>
          <w:rFonts w:asciiTheme="majorBidi" w:hAnsiTheme="majorBidi" w:cstheme="majorBidi"/>
        </w:rPr>
        <w:t>and a plasmonic resonance at</w:t>
      </w:r>
      <w:r w:rsidR="005171C3" w:rsidRPr="00EF174A">
        <w:rPr>
          <w:rFonts w:asciiTheme="majorBidi" w:hAnsiTheme="majorBidi" w:cstheme="majorBidi"/>
        </w:rPr>
        <w:t xml:space="preserve"> </w:t>
      </w:r>
      <w:r w:rsidR="006528A9" w:rsidRPr="00EF174A">
        <w:rPr>
          <w:rFonts w:asciiTheme="majorBidi" w:hAnsiTheme="majorBidi" w:cstheme="majorBidi"/>
        </w:rPr>
        <w:t xml:space="preserve">the </w:t>
      </w:r>
      <w:r w:rsidR="005171C3" w:rsidRPr="00EF174A">
        <w:rPr>
          <w:rFonts w:asciiTheme="majorBidi" w:hAnsiTheme="majorBidi" w:cstheme="majorBidi"/>
        </w:rPr>
        <w:t>wavelength of 280 nm</w:t>
      </w:r>
      <w:r w:rsidR="000B46B1" w:rsidRPr="00EF174A">
        <w:rPr>
          <w:rFonts w:asciiTheme="majorBidi" w:hAnsiTheme="majorBidi" w:cstheme="majorBidi"/>
        </w:rPr>
        <w:t xml:space="preserve"> in the DUV</w:t>
      </w:r>
      <w:r w:rsidR="007C783C" w:rsidRPr="00EF174A">
        <w:rPr>
          <w:rFonts w:asciiTheme="majorBidi" w:hAnsiTheme="majorBidi" w:cstheme="majorBidi"/>
        </w:rPr>
        <w:t xml:space="preserve"> </w:t>
      </w:r>
      <w:r w:rsidR="006D1C49" w:rsidRPr="00EF174A">
        <w:rPr>
          <w:rFonts w:asciiTheme="majorBidi" w:hAnsiTheme="majorBidi" w:cstheme="majorBidi"/>
        </w:rPr>
        <w:t>to enhance third harmonic generation (THG)</w:t>
      </w:r>
      <w:r w:rsidR="00946573" w:rsidRPr="00EF174A">
        <w:rPr>
          <w:rFonts w:asciiTheme="majorBidi" w:hAnsiTheme="majorBidi" w:cstheme="majorBidi"/>
        </w:rPr>
        <w:t>.</w:t>
      </w:r>
      <w:r w:rsidR="006D1C49" w:rsidRPr="00EF174A">
        <w:rPr>
          <w:rFonts w:asciiTheme="majorBidi" w:hAnsiTheme="majorBidi" w:cstheme="majorBidi"/>
        </w:rPr>
        <w:t xml:space="preserve"> </w:t>
      </w:r>
      <w:r w:rsidR="00946573" w:rsidRPr="00EF174A">
        <w:rPr>
          <w:rFonts w:asciiTheme="majorBidi" w:hAnsiTheme="majorBidi" w:cstheme="majorBidi"/>
        </w:rPr>
        <w:t>We</w:t>
      </w:r>
      <w:r w:rsidR="00344011" w:rsidRPr="00EF174A">
        <w:rPr>
          <w:rFonts w:asciiTheme="majorBidi" w:hAnsiTheme="majorBidi" w:cstheme="majorBidi"/>
        </w:rPr>
        <w:t xml:space="preserve"> experimentally </w:t>
      </w:r>
      <w:r w:rsidR="00AF3A22" w:rsidRPr="00EF174A">
        <w:rPr>
          <w:rFonts w:asciiTheme="majorBidi" w:hAnsiTheme="majorBidi" w:cstheme="majorBidi"/>
        </w:rPr>
        <w:t xml:space="preserve">achieved </w:t>
      </w:r>
      <w:r w:rsidR="00410A15" w:rsidRPr="00EF174A">
        <w:rPr>
          <w:rFonts w:asciiTheme="majorBidi" w:hAnsiTheme="majorBidi" w:cstheme="majorBidi"/>
        </w:rPr>
        <w:t xml:space="preserve">a </w:t>
      </w:r>
      <w:r w:rsidR="00344011" w:rsidRPr="00EF174A">
        <w:rPr>
          <w:rFonts w:asciiTheme="majorBidi" w:hAnsiTheme="majorBidi" w:cstheme="majorBidi"/>
          <w:i/>
          <w:iCs/>
        </w:rPr>
        <w:t>Q</w:t>
      </w:r>
      <w:r w:rsidR="00344011" w:rsidRPr="00EF174A">
        <w:rPr>
          <w:rFonts w:asciiTheme="majorBidi" w:hAnsiTheme="majorBidi" w:cstheme="majorBidi"/>
        </w:rPr>
        <w:t xml:space="preserve">-factor of </w:t>
      </w:r>
      <w:r w:rsidR="00AF3A22" w:rsidRPr="00EF174A">
        <w:rPr>
          <w:rFonts w:asciiTheme="majorBidi" w:hAnsiTheme="majorBidi" w:cstheme="majorBidi"/>
        </w:rPr>
        <w:t>~</w:t>
      </w:r>
      <w:r w:rsidR="00344011" w:rsidRPr="00EF174A">
        <w:rPr>
          <w:rFonts w:asciiTheme="majorBidi" w:hAnsiTheme="majorBidi" w:cstheme="majorBidi"/>
        </w:rPr>
        <w:t>180</w:t>
      </w:r>
      <w:r w:rsidR="006D1C49" w:rsidRPr="00EF174A">
        <w:rPr>
          <w:rFonts w:asciiTheme="majorBidi" w:hAnsiTheme="majorBidi" w:cstheme="majorBidi"/>
        </w:rPr>
        <w:t xml:space="preserve"> </w:t>
      </w:r>
      <w:r w:rsidR="00262C6C" w:rsidRPr="00EF174A">
        <w:rPr>
          <w:rFonts w:asciiTheme="majorBidi" w:hAnsiTheme="majorBidi" w:cstheme="majorBidi"/>
        </w:rPr>
        <w:t>owing to</w:t>
      </w:r>
      <w:r w:rsidR="006D1C49" w:rsidRPr="00EF174A">
        <w:rPr>
          <w:rFonts w:asciiTheme="majorBidi" w:hAnsiTheme="majorBidi" w:cstheme="majorBidi"/>
        </w:rPr>
        <w:t xml:space="preserve"> the </w:t>
      </w:r>
      <w:r w:rsidR="004518A4" w:rsidRPr="00EF174A">
        <w:rPr>
          <w:rFonts w:asciiTheme="majorBidi" w:hAnsiTheme="majorBidi" w:cstheme="majorBidi"/>
        </w:rPr>
        <w:t xml:space="preserve">relatively </w:t>
      </w:r>
      <w:r w:rsidR="00FC1001" w:rsidRPr="00EF174A">
        <w:rPr>
          <w:rFonts w:asciiTheme="majorBidi" w:hAnsiTheme="majorBidi" w:cstheme="majorBidi"/>
        </w:rPr>
        <w:t>large refractive index</w:t>
      </w:r>
      <w:r w:rsidR="00262C6C" w:rsidRPr="00EF174A">
        <w:rPr>
          <w:rFonts w:asciiTheme="majorBidi" w:hAnsiTheme="majorBidi" w:cstheme="majorBidi"/>
        </w:rPr>
        <w:t xml:space="preserve"> </w:t>
      </w:r>
      <w:r w:rsidR="006D1C49" w:rsidRPr="00EF174A">
        <w:rPr>
          <w:rFonts w:asciiTheme="majorBidi" w:hAnsiTheme="majorBidi" w:cstheme="majorBidi"/>
        </w:rPr>
        <w:t xml:space="preserve">of the </w:t>
      </w:r>
      <w:r w:rsidR="00A704A0" w:rsidRPr="00EF174A">
        <w:rPr>
          <w:rFonts w:asciiTheme="majorBidi" w:hAnsiTheme="majorBidi" w:cstheme="majorBidi"/>
        </w:rPr>
        <w:t>c-Si</w:t>
      </w:r>
      <w:r w:rsidR="006D1C49" w:rsidRPr="00EF174A">
        <w:rPr>
          <w:rFonts w:asciiTheme="majorBidi" w:hAnsiTheme="majorBidi" w:cstheme="majorBidi"/>
        </w:rPr>
        <w:t xml:space="preserve"> and the geometric symmetry breaking of the structure</w:t>
      </w:r>
      <w:r w:rsidR="00AF3A22" w:rsidRPr="00EF174A">
        <w:rPr>
          <w:rFonts w:asciiTheme="majorBidi" w:hAnsiTheme="majorBidi" w:cstheme="majorBidi"/>
        </w:rPr>
        <w:t xml:space="preserve">. </w:t>
      </w:r>
      <w:r w:rsidR="00B40024" w:rsidRPr="00EF174A">
        <w:rPr>
          <w:rFonts w:asciiTheme="majorBidi" w:hAnsiTheme="majorBidi" w:cstheme="majorBidi"/>
        </w:rPr>
        <w:t>W</w:t>
      </w:r>
      <w:r w:rsidR="00344011" w:rsidRPr="00EF174A">
        <w:rPr>
          <w:rFonts w:asciiTheme="majorBidi" w:hAnsiTheme="majorBidi" w:cstheme="majorBidi"/>
        </w:rPr>
        <w:t xml:space="preserve">e </w:t>
      </w:r>
      <w:r w:rsidR="007D6F5F" w:rsidRPr="00EF174A">
        <w:rPr>
          <w:rFonts w:asciiTheme="majorBidi" w:hAnsiTheme="majorBidi" w:cstheme="majorBidi"/>
        </w:rPr>
        <w:t>realiz</w:t>
      </w:r>
      <w:r w:rsidR="00344011" w:rsidRPr="00EF174A">
        <w:rPr>
          <w:rFonts w:asciiTheme="majorBidi" w:hAnsiTheme="majorBidi" w:cstheme="majorBidi"/>
        </w:rPr>
        <w:t>ed</w:t>
      </w:r>
      <w:r w:rsidR="00262C6C" w:rsidRPr="00EF174A">
        <w:rPr>
          <w:rFonts w:asciiTheme="majorBidi" w:hAnsiTheme="majorBidi" w:cstheme="majorBidi"/>
        </w:rPr>
        <w:t xml:space="preserve"> </w:t>
      </w:r>
      <w:r w:rsidR="00BD5D98" w:rsidRPr="00EF174A">
        <w:rPr>
          <w:rFonts w:asciiTheme="majorBidi" w:hAnsiTheme="majorBidi" w:cstheme="majorBidi"/>
        </w:rPr>
        <w:t>THG</w:t>
      </w:r>
      <w:r w:rsidR="00344011" w:rsidRPr="00EF174A">
        <w:rPr>
          <w:rFonts w:asciiTheme="majorBidi" w:hAnsiTheme="majorBidi" w:cstheme="majorBidi"/>
        </w:rPr>
        <w:t xml:space="preserve"> at</w:t>
      </w:r>
      <w:r w:rsidR="0018736C" w:rsidRPr="00EF174A">
        <w:rPr>
          <w:rFonts w:asciiTheme="majorBidi" w:hAnsiTheme="majorBidi" w:cstheme="majorBidi"/>
        </w:rPr>
        <w:t xml:space="preserve"> a</w:t>
      </w:r>
      <w:r w:rsidR="00B40024" w:rsidRPr="00EF174A">
        <w:rPr>
          <w:rFonts w:asciiTheme="majorBidi" w:hAnsiTheme="majorBidi" w:cstheme="majorBidi"/>
        </w:rPr>
        <w:t xml:space="preserve"> </w:t>
      </w:r>
      <w:r w:rsidR="00344011" w:rsidRPr="00EF174A">
        <w:rPr>
          <w:rFonts w:asciiTheme="majorBidi" w:hAnsiTheme="majorBidi" w:cstheme="majorBidi"/>
        </w:rPr>
        <w:lastRenderedPageBreak/>
        <w:t>wavelength of 280 nm with</w:t>
      </w:r>
      <w:r w:rsidR="0018736C" w:rsidRPr="00EF174A">
        <w:rPr>
          <w:rFonts w:asciiTheme="majorBidi" w:hAnsiTheme="majorBidi" w:cstheme="majorBidi"/>
        </w:rPr>
        <w:t xml:space="preserve"> </w:t>
      </w:r>
      <w:r w:rsidR="00410A15" w:rsidRPr="00EF174A">
        <w:rPr>
          <w:rFonts w:asciiTheme="majorBidi" w:hAnsiTheme="majorBidi" w:cstheme="majorBidi"/>
        </w:rPr>
        <w:t xml:space="preserve">a </w:t>
      </w:r>
      <w:r w:rsidR="00344011" w:rsidRPr="00EF174A">
        <w:rPr>
          <w:rFonts w:asciiTheme="majorBidi" w:hAnsiTheme="majorBidi" w:cstheme="majorBidi"/>
        </w:rPr>
        <w:t xml:space="preserve">power of </w:t>
      </w:r>
      <w:r w:rsidR="00B5693F" w:rsidRPr="00EF174A">
        <w:rPr>
          <w:rFonts w:asciiTheme="majorBidi" w:hAnsiTheme="majorBidi" w:cstheme="majorBidi"/>
        </w:rPr>
        <w:t>14.5</w:t>
      </w:r>
      <w:r w:rsidR="00344011" w:rsidRPr="00EF174A">
        <w:rPr>
          <w:rFonts w:asciiTheme="majorBidi" w:hAnsiTheme="majorBidi" w:cstheme="majorBidi"/>
        </w:rPr>
        <w:t xml:space="preserve"> </w:t>
      </w:r>
      <w:r w:rsidR="00455FAA" w:rsidRPr="00EF174A">
        <w:rPr>
          <w:rFonts w:asciiTheme="majorBidi" w:hAnsiTheme="majorBidi" w:cstheme="majorBidi"/>
        </w:rPr>
        <w:t>n</w:t>
      </w:r>
      <w:r w:rsidR="00344011" w:rsidRPr="00EF174A">
        <w:rPr>
          <w:rFonts w:asciiTheme="majorBidi" w:hAnsiTheme="majorBidi" w:cstheme="majorBidi"/>
        </w:rPr>
        <w:t>W</w:t>
      </w:r>
      <w:r w:rsidR="00567613" w:rsidRPr="00EF174A">
        <w:rPr>
          <w:rFonts w:asciiTheme="majorBidi" w:hAnsiTheme="majorBidi" w:cstheme="majorBidi"/>
        </w:rPr>
        <w:t xml:space="preserve"> </w:t>
      </w:r>
      <w:r w:rsidR="00B40024" w:rsidRPr="00EF174A">
        <w:rPr>
          <w:rFonts w:asciiTheme="majorBidi" w:hAnsiTheme="majorBidi" w:cstheme="majorBidi"/>
        </w:rPr>
        <w:t>using</w:t>
      </w:r>
      <w:r w:rsidR="006E0FFB" w:rsidRPr="00EF174A">
        <w:rPr>
          <w:rFonts w:asciiTheme="majorBidi" w:hAnsiTheme="majorBidi" w:cstheme="majorBidi"/>
        </w:rPr>
        <w:t xml:space="preserve"> </w:t>
      </w:r>
      <w:r w:rsidR="00410A15" w:rsidRPr="00EF174A">
        <w:rPr>
          <w:rFonts w:asciiTheme="majorBidi" w:hAnsiTheme="majorBidi" w:cstheme="majorBidi"/>
        </w:rPr>
        <w:t xml:space="preserve">a </w:t>
      </w:r>
      <w:r w:rsidR="00B40024" w:rsidRPr="00EF174A">
        <w:rPr>
          <w:rFonts w:asciiTheme="majorBidi" w:hAnsiTheme="majorBidi" w:cstheme="majorBidi"/>
        </w:rPr>
        <w:t>peak power density of 15 GW/cm</w:t>
      </w:r>
      <w:r w:rsidR="00B40024" w:rsidRPr="00EF174A">
        <w:rPr>
          <w:rFonts w:asciiTheme="majorBidi" w:hAnsiTheme="majorBidi" w:cstheme="majorBidi"/>
          <w:vertAlign w:val="superscript"/>
        </w:rPr>
        <w:t>2</w:t>
      </w:r>
      <w:r w:rsidR="004518A4" w:rsidRPr="00EF174A">
        <w:rPr>
          <w:rFonts w:asciiTheme="majorBidi" w:hAnsiTheme="majorBidi" w:cstheme="majorBidi"/>
        </w:rPr>
        <w:t xml:space="preserve"> excitation</w:t>
      </w:r>
      <w:r w:rsidR="00CF2F79" w:rsidRPr="00EF174A">
        <w:rPr>
          <w:rFonts w:asciiTheme="majorBidi" w:hAnsiTheme="majorBidi" w:cstheme="majorBidi"/>
        </w:rPr>
        <w:t>.</w:t>
      </w:r>
      <w:r w:rsidR="00926834" w:rsidRPr="00EF174A">
        <w:rPr>
          <w:rFonts w:asciiTheme="majorBidi" w:hAnsiTheme="majorBidi" w:cstheme="majorBidi"/>
        </w:rPr>
        <w:t xml:space="preserve"> The </w:t>
      </w:r>
      <w:r w:rsidR="000048E9" w:rsidRPr="00EF174A">
        <w:rPr>
          <w:rFonts w:asciiTheme="majorBidi" w:hAnsiTheme="majorBidi" w:cstheme="majorBidi"/>
        </w:rPr>
        <w:t xml:space="preserve">measured </w:t>
      </w:r>
      <w:r w:rsidR="00ED33BB" w:rsidRPr="00EF174A">
        <w:rPr>
          <w:rFonts w:asciiTheme="majorBidi" w:hAnsiTheme="majorBidi" w:cstheme="majorBidi"/>
        </w:rPr>
        <w:t>THG</w:t>
      </w:r>
      <w:r w:rsidR="00926834" w:rsidRPr="00EF174A">
        <w:rPr>
          <w:rFonts w:asciiTheme="majorBidi" w:hAnsiTheme="majorBidi" w:cstheme="majorBidi"/>
        </w:rPr>
        <w:t xml:space="preserve"> power </w:t>
      </w:r>
      <w:r w:rsidR="008A1B29" w:rsidRPr="00EF174A">
        <w:rPr>
          <w:rFonts w:asciiTheme="majorBidi" w:hAnsiTheme="majorBidi" w:cstheme="majorBidi"/>
        </w:rPr>
        <w:t xml:space="preserve">is </w:t>
      </w:r>
      <w:r w:rsidR="00C75D1D" w:rsidRPr="00EF174A">
        <w:rPr>
          <w:rFonts w:asciiTheme="majorBidi" w:hAnsiTheme="majorBidi" w:cstheme="majorBidi"/>
        </w:rPr>
        <w:t xml:space="preserve">14 </w:t>
      </w:r>
      <w:r w:rsidR="008A1B29" w:rsidRPr="00EF174A">
        <w:rPr>
          <w:rFonts w:asciiTheme="majorBidi" w:hAnsiTheme="majorBidi" w:cstheme="majorBidi"/>
        </w:rPr>
        <w:t>times higher than the state</w:t>
      </w:r>
      <w:r w:rsidR="009F0BEC" w:rsidRPr="00EF174A">
        <w:rPr>
          <w:rFonts w:asciiTheme="majorBidi" w:hAnsiTheme="majorBidi" w:cstheme="majorBidi"/>
        </w:rPr>
        <w:t>-</w:t>
      </w:r>
      <w:r w:rsidR="008A1B29" w:rsidRPr="00EF174A">
        <w:rPr>
          <w:rFonts w:asciiTheme="majorBidi" w:hAnsiTheme="majorBidi" w:cstheme="majorBidi"/>
        </w:rPr>
        <w:t>of</w:t>
      </w:r>
      <w:r w:rsidR="009F0BEC" w:rsidRPr="00EF174A">
        <w:rPr>
          <w:rFonts w:asciiTheme="majorBidi" w:hAnsiTheme="majorBidi" w:cstheme="majorBidi"/>
        </w:rPr>
        <w:t>-</w:t>
      </w:r>
      <w:r w:rsidR="008A1B29" w:rsidRPr="00EF174A">
        <w:rPr>
          <w:rFonts w:asciiTheme="majorBidi" w:hAnsiTheme="majorBidi" w:cstheme="majorBidi"/>
        </w:rPr>
        <w:t>the</w:t>
      </w:r>
      <w:r w:rsidR="009F0BEC" w:rsidRPr="00EF174A">
        <w:rPr>
          <w:rFonts w:asciiTheme="majorBidi" w:hAnsiTheme="majorBidi" w:cstheme="majorBidi"/>
        </w:rPr>
        <w:t>-</w:t>
      </w:r>
      <w:r w:rsidR="008A1B29" w:rsidRPr="00EF174A">
        <w:rPr>
          <w:rFonts w:asciiTheme="majorBidi" w:hAnsiTheme="majorBidi" w:cstheme="majorBidi"/>
        </w:rPr>
        <w:t xml:space="preserve">art </w:t>
      </w:r>
      <w:r w:rsidR="00645376" w:rsidRPr="00EF174A">
        <w:rPr>
          <w:rFonts w:asciiTheme="majorBidi" w:hAnsiTheme="majorBidi" w:cstheme="majorBidi"/>
        </w:rPr>
        <w:t xml:space="preserve">THG </w:t>
      </w:r>
      <w:r w:rsidR="00D86261" w:rsidRPr="00EF174A">
        <w:rPr>
          <w:rFonts w:asciiTheme="majorBidi" w:hAnsiTheme="majorBidi" w:cstheme="majorBidi"/>
        </w:rPr>
        <w:t xml:space="preserve">dielectric </w:t>
      </w:r>
      <w:r w:rsidR="008A1B29" w:rsidRPr="00EF174A">
        <w:rPr>
          <w:rFonts w:asciiTheme="majorBidi" w:hAnsiTheme="majorBidi" w:cstheme="majorBidi"/>
        </w:rPr>
        <w:t>metasurface</w:t>
      </w:r>
      <w:r w:rsidR="009F0BEC" w:rsidRPr="00EF174A">
        <w:rPr>
          <w:rFonts w:asciiTheme="majorBidi" w:hAnsiTheme="majorBidi" w:cstheme="majorBidi"/>
        </w:rPr>
        <w:t>s</w:t>
      </w:r>
      <w:r w:rsidR="000B734C" w:rsidRPr="00EF174A">
        <w:rPr>
          <w:rFonts w:asciiTheme="majorBidi" w:hAnsiTheme="majorBidi" w:cstheme="majorBidi"/>
        </w:rPr>
        <w:t xml:space="preserve"> </w:t>
      </w:r>
      <w:r w:rsidR="00926834" w:rsidRPr="00EF174A">
        <w:rPr>
          <w:rFonts w:asciiTheme="majorBidi" w:hAnsiTheme="majorBidi" w:cstheme="majorBidi"/>
        </w:rPr>
        <w:t xml:space="preserve">using </w:t>
      </w:r>
      <w:r w:rsidR="00FB7AC9" w:rsidRPr="00EF174A">
        <w:rPr>
          <w:rFonts w:asciiTheme="majorBidi" w:hAnsiTheme="majorBidi" w:cstheme="majorBidi"/>
        </w:rPr>
        <w:t xml:space="preserve">the </w:t>
      </w:r>
      <w:r w:rsidR="00926834" w:rsidRPr="00EF174A">
        <w:rPr>
          <w:rFonts w:asciiTheme="majorBidi" w:hAnsiTheme="majorBidi" w:cstheme="majorBidi"/>
        </w:rPr>
        <w:t>same peak power density</w:t>
      </w:r>
      <w:r w:rsidR="00645376" w:rsidRPr="00EF174A">
        <w:rPr>
          <w:rFonts w:asciiTheme="majorBidi" w:hAnsiTheme="majorBidi" w:cstheme="majorBidi"/>
        </w:rPr>
        <w:t xml:space="preserve"> in the </w:t>
      </w:r>
      <w:r w:rsidR="00EC2285" w:rsidRPr="00EF174A">
        <w:rPr>
          <w:rFonts w:asciiTheme="majorBidi" w:hAnsiTheme="majorBidi" w:cstheme="majorBidi"/>
        </w:rPr>
        <w:t>DUV</w:t>
      </w:r>
      <w:r w:rsidR="00645376" w:rsidRPr="00EF174A">
        <w:rPr>
          <w:rFonts w:asciiTheme="majorBidi" w:hAnsiTheme="majorBidi" w:cstheme="majorBidi"/>
        </w:rPr>
        <w:t xml:space="preserve"> regim</w:t>
      </w:r>
      <w:r w:rsidR="00540D1E" w:rsidRPr="00EF174A">
        <w:rPr>
          <w:rFonts w:asciiTheme="majorBidi" w:hAnsiTheme="majorBidi" w:cstheme="majorBidi"/>
        </w:rPr>
        <w:t>e</w:t>
      </w:r>
      <w:r w:rsidR="00CD0000" w:rsidRPr="00EF174A">
        <w:rPr>
          <w:rFonts w:asciiTheme="majorBidi" w:hAnsiTheme="majorBidi" w:cstheme="majorBidi"/>
        </w:rPr>
        <w:t>,</w:t>
      </w:r>
      <w:r w:rsidR="00AD0324" w:rsidRPr="00EF174A">
        <w:rPr>
          <w:rFonts w:asciiTheme="majorBidi" w:hAnsiTheme="majorBidi" w:cstheme="majorBidi"/>
        </w:rPr>
        <w:t xml:space="preserve"> and </w:t>
      </w:r>
      <w:r w:rsidR="003144BE" w:rsidRPr="00EF174A">
        <w:rPr>
          <w:rFonts w:asciiTheme="majorBidi" w:hAnsiTheme="majorBidi" w:cstheme="majorBidi"/>
        </w:rPr>
        <w:t xml:space="preserve">the </w:t>
      </w:r>
      <w:r w:rsidR="00D72E57" w:rsidRPr="00EF174A">
        <w:rPr>
          <w:rFonts w:asciiTheme="majorBidi" w:hAnsiTheme="majorBidi" w:cstheme="majorBidi"/>
        </w:rPr>
        <w:t>maximum</w:t>
      </w:r>
      <w:r w:rsidR="003144BE" w:rsidRPr="00EF174A">
        <w:rPr>
          <w:rFonts w:asciiTheme="majorBidi" w:hAnsiTheme="majorBidi" w:cstheme="majorBidi"/>
        </w:rPr>
        <w:t xml:space="preserve"> </w:t>
      </w:r>
      <w:r w:rsidR="00993886" w:rsidRPr="00EF174A">
        <w:rPr>
          <w:rFonts w:asciiTheme="majorBidi" w:hAnsiTheme="majorBidi" w:cstheme="majorBidi"/>
        </w:rPr>
        <w:t xml:space="preserve">obtained </w:t>
      </w:r>
      <w:r w:rsidR="003144BE" w:rsidRPr="00EF174A">
        <w:rPr>
          <w:rFonts w:asciiTheme="majorBidi" w:hAnsiTheme="majorBidi" w:cstheme="majorBidi"/>
        </w:rPr>
        <w:t xml:space="preserve">THG power enhancement </w:t>
      </w:r>
      <w:r w:rsidR="00942E21" w:rsidRPr="00EF174A">
        <w:rPr>
          <w:rFonts w:asciiTheme="majorBidi" w:hAnsiTheme="majorBidi" w:cstheme="majorBidi"/>
        </w:rPr>
        <w:t xml:space="preserve">factor </w:t>
      </w:r>
      <w:r w:rsidR="003144BE" w:rsidRPr="00EF174A">
        <w:rPr>
          <w:rFonts w:asciiTheme="majorBidi" w:hAnsiTheme="majorBidi" w:cstheme="majorBidi"/>
        </w:rPr>
        <w:t xml:space="preserve">is </w:t>
      </w:r>
      <w:r w:rsidR="00942E21" w:rsidRPr="00EF174A">
        <w:rPr>
          <w:rFonts w:asciiTheme="majorBidi" w:hAnsiTheme="majorBidi" w:cstheme="majorBidi"/>
        </w:rPr>
        <w:t>up to 48</w:t>
      </w:r>
      <w:r w:rsidR="000B734C" w:rsidRPr="00EF174A">
        <w:rPr>
          <w:rFonts w:asciiTheme="majorBidi" w:hAnsiTheme="majorBidi" w:cstheme="majorBidi"/>
        </w:rPr>
        <w:t>.</w:t>
      </w:r>
      <w:r w:rsidR="00344011" w:rsidRPr="00EF174A">
        <w:rPr>
          <w:rFonts w:asciiTheme="majorBidi" w:hAnsiTheme="majorBidi" w:cstheme="majorBidi"/>
        </w:rPr>
        <w:t xml:space="preserve"> This approach </w:t>
      </w:r>
      <w:r w:rsidR="00A508B5" w:rsidRPr="00EF174A">
        <w:rPr>
          <w:rFonts w:asciiTheme="majorBidi" w:hAnsiTheme="majorBidi" w:cstheme="majorBidi"/>
        </w:rPr>
        <w:t xml:space="preserve">relies on </w:t>
      </w:r>
      <w:r w:rsidR="00344011" w:rsidRPr="00EF174A">
        <w:rPr>
          <w:rFonts w:asciiTheme="majorBidi" w:hAnsiTheme="majorBidi" w:cstheme="majorBidi"/>
        </w:rPr>
        <w:t xml:space="preserve">the </w:t>
      </w:r>
      <w:r w:rsidR="00937CE4" w:rsidRPr="00EF174A">
        <w:rPr>
          <w:rFonts w:asciiTheme="majorBidi" w:hAnsiTheme="majorBidi" w:cstheme="majorBidi"/>
        </w:rPr>
        <w:t>significant</w:t>
      </w:r>
      <w:r w:rsidR="00344011" w:rsidRPr="00EF174A">
        <w:rPr>
          <w:rFonts w:asciiTheme="majorBidi" w:hAnsiTheme="majorBidi" w:cstheme="majorBidi"/>
        </w:rPr>
        <w:t xml:space="preserve"> third</w:t>
      </w:r>
      <w:r w:rsidR="001C5217" w:rsidRPr="00EF174A">
        <w:rPr>
          <w:rFonts w:asciiTheme="majorBidi" w:hAnsiTheme="majorBidi" w:cstheme="majorBidi"/>
        </w:rPr>
        <w:t>-order</w:t>
      </w:r>
      <w:r w:rsidR="00344011" w:rsidRPr="00EF174A">
        <w:rPr>
          <w:rFonts w:asciiTheme="majorBidi" w:hAnsiTheme="majorBidi" w:cstheme="majorBidi"/>
        </w:rPr>
        <w:t xml:space="preserve"> nonlinear susceptibility of c-Si</w:t>
      </w:r>
      <w:r w:rsidR="0039185F" w:rsidRPr="00EF174A">
        <w:rPr>
          <w:rFonts w:asciiTheme="majorBidi" w:hAnsiTheme="majorBidi" w:cstheme="majorBidi"/>
        </w:rPr>
        <w:t xml:space="preserve">, </w:t>
      </w:r>
      <w:r w:rsidR="008811D4" w:rsidRPr="00EF174A">
        <w:rPr>
          <w:rFonts w:asciiTheme="majorBidi" w:hAnsiTheme="majorBidi" w:cstheme="majorBidi"/>
        </w:rPr>
        <w:t xml:space="preserve">the </w:t>
      </w:r>
      <w:r w:rsidR="003939C8" w:rsidRPr="00EF174A">
        <w:rPr>
          <w:rFonts w:asciiTheme="majorBidi" w:hAnsiTheme="majorBidi" w:cstheme="majorBidi"/>
        </w:rPr>
        <w:t>inter-band plasmonic nature of the c-Si</w:t>
      </w:r>
      <w:r w:rsidR="00574505" w:rsidRPr="00EF174A">
        <w:rPr>
          <w:rFonts w:asciiTheme="majorBidi" w:hAnsiTheme="majorBidi" w:cstheme="majorBidi"/>
        </w:rPr>
        <w:t xml:space="preserve"> in the DUV,</w:t>
      </w:r>
      <w:r w:rsidR="00344011" w:rsidRPr="00EF174A">
        <w:rPr>
          <w:rFonts w:asciiTheme="majorBidi" w:hAnsiTheme="majorBidi" w:cstheme="majorBidi"/>
        </w:rPr>
        <w:t xml:space="preserve"> </w:t>
      </w:r>
      <w:r w:rsidR="00D74501" w:rsidRPr="00EF174A">
        <w:rPr>
          <w:rFonts w:asciiTheme="majorBidi" w:hAnsiTheme="majorBidi" w:cstheme="majorBidi"/>
        </w:rPr>
        <w:t>and</w:t>
      </w:r>
      <w:r w:rsidR="00344011" w:rsidRPr="00EF174A">
        <w:rPr>
          <w:rFonts w:asciiTheme="majorBidi" w:hAnsiTheme="majorBidi" w:cstheme="majorBidi"/>
        </w:rPr>
        <w:t xml:space="preserve"> the </w:t>
      </w:r>
      <w:r w:rsidR="00DF68C0" w:rsidRPr="00EF174A">
        <w:rPr>
          <w:rFonts w:asciiTheme="majorBidi" w:hAnsiTheme="majorBidi" w:cstheme="majorBidi"/>
        </w:rPr>
        <w:t xml:space="preserve">strong field confinement of </w:t>
      </w:r>
      <w:r w:rsidR="00964947" w:rsidRPr="00EF174A">
        <w:rPr>
          <w:rFonts w:asciiTheme="majorBidi" w:hAnsiTheme="majorBidi" w:cstheme="majorBidi"/>
        </w:rPr>
        <w:t>BICs</w:t>
      </w:r>
      <w:r w:rsidR="00DF68C0" w:rsidRPr="00EF174A">
        <w:rPr>
          <w:rFonts w:asciiTheme="majorBidi" w:hAnsiTheme="majorBidi" w:cstheme="majorBidi"/>
        </w:rPr>
        <w:t xml:space="preserve"> resonance</w:t>
      </w:r>
      <w:r w:rsidR="00344011" w:rsidRPr="00EF174A">
        <w:rPr>
          <w:rFonts w:asciiTheme="majorBidi" w:hAnsiTheme="majorBidi" w:cstheme="majorBidi"/>
        </w:rPr>
        <w:t xml:space="preserve"> to </w:t>
      </w:r>
      <w:r w:rsidR="00937CE4" w:rsidRPr="00EF174A">
        <w:rPr>
          <w:rFonts w:asciiTheme="majorBidi" w:hAnsiTheme="majorBidi" w:cstheme="majorBidi"/>
        </w:rPr>
        <w:t>boost</w:t>
      </w:r>
      <w:r w:rsidR="00344011" w:rsidRPr="00EF174A">
        <w:rPr>
          <w:rFonts w:asciiTheme="majorBidi" w:hAnsiTheme="majorBidi" w:cstheme="majorBidi"/>
        </w:rPr>
        <w:t xml:space="preserve"> overall nonlinear conversion efficiency</w:t>
      </w:r>
      <w:r w:rsidR="00B2769B" w:rsidRPr="00EF174A">
        <w:rPr>
          <w:rFonts w:asciiTheme="majorBidi" w:hAnsiTheme="majorBidi" w:cstheme="majorBidi"/>
        </w:rPr>
        <w:t xml:space="preserve"> to </w:t>
      </w:r>
      <w:r w:rsidR="00262C6C" w:rsidRPr="00EF174A">
        <w:rPr>
          <w:rFonts w:asciiTheme="majorBidi" w:hAnsiTheme="majorBidi" w:cstheme="majorBidi"/>
        </w:rPr>
        <w:t>5.2</w:t>
      </w:r>
      <w:r w:rsidR="00B725B7" w:rsidRPr="00EF174A">
        <w:rPr>
          <w:rFonts w:asciiTheme="majorBidi" w:hAnsiTheme="majorBidi" w:cstheme="majorBidi"/>
        </w:rPr>
        <w:t>×</w:t>
      </w:r>
      <w:r w:rsidR="00262C6C" w:rsidRPr="00EF174A">
        <w:rPr>
          <w:rFonts w:asciiTheme="majorBidi" w:hAnsiTheme="majorBidi" w:cstheme="majorBidi"/>
        </w:rPr>
        <w:t>10</w:t>
      </w:r>
      <w:r w:rsidR="00262C6C" w:rsidRPr="00EF174A">
        <w:rPr>
          <w:rFonts w:asciiTheme="majorBidi" w:hAnsiTheme="majorBidi" w:cstheme="majorBidi"/>
          <w:vertAlign w:val="superscript"/>
        </w:rPr>
        <w:t>-6</w:t>
      </w:r>
      <w:r w:rsidR="007146E4" w:rsidRPr="00EF174A">
        <w:rPr>
          <w:rFonts w:asciiTheme="majorBidi" w:hAnsiTheme="majorBidi" w:cstheme="majorBidi"/>
        </w:rPr>
        <w:t>%</w:t>
      </w:r>
      <w:r w:rsidR="00AC131E" w:rsidRPr="00EF174A">
        <w:rPr>
          <w:rFonts w:asciiTheme="majorBidi" w:hAnsiTheme="majorBidi" w:cstheme="majorBidi"/>
        </w:rPr>
        <w:t xml:space="preserve"> in the DUV </w:t>
      </w:r>
      <w:r w:rsidR="00394E0D" w:rsidRPr="00EF174A">
        <w:rPr>
          <w:rFonts w:asciiTheme="majorBidi" w:hAnsiTheme="majorBidi" w:cstheme="majorBidi"/>
        </w:rPr>
        <w:t>regime</w:t>
      </w:r>
      <w:r w:rsidR="007146E4" w:rsidRPr="00EF174A">
        <w:rPr>
          <w:rFonts w:asciiTheme="majorBidi" w:hAnsiTheme="majorBidi" w:cstheme="majorBidi"/>
        </w:rPr>
        <w:t>.</w:t>
      </w:r>
      <w:r w:rsidR="00344011" w:rsidRPr="00EF174A">
        <w:rPr>
          <w:rFonts w:asciiTheme="majorBidi" w:hAnsiTheme="majorBidi" w:cstheme="majorBidi"/>
        </w:rPr>
        <w:t xml:space="preserve"> </w:t>
      </w:r>
      <w:r w:rsidR="00474509" w:rsidRPr="00EF174A">
        <w:rPr>
          <w:rFonts w:asciiTheme="majorBidi" w:hAnsiTheme="majorBidi" w:cstheme="majorBidi"/>
        </w:rPr>
        <w:t>Our</w:t>
      </w:r>
      <w:r w:rsidR="00A731E8" w:rsidRPr="00EF174A">
        <w:rPr>
          <w:rFonts w:asciiTheme="majorBidi" w:hAnsiTheme="majorBidi" w:cstheme="majorBidi"/>
        </w:rPr>
        <w:t xml:space="preserve"> work</w:t>
      </w:r>
      <w:r w:rsidR="00344011" w:rsidRPr="00EF174A">
        <w:rPr>
          <w:rFonts w:asciiTheme="majorBidi" w:hAnsiTheme="majorBidi" w:cstheme="majorBidi"/>
        </w:rPr>
        <w:t xml:space="preserve"> </w:t>
      </w:r>
      <w:r w:rsidR="00474509" w:rsidRPr="00EF174A">
        <w:rPr>
          <w:rFonts w:asciiTheme="majorBidi" w:hAnsiTheme="majorBidi" w:cstheme="majorBidi"/>
        </w:rPr>
        <w:t>shows</w:t>
      </w:r>
      <w:r w:rsidR="00A731E8" w:rsidRPr="00EF174A">
        <w:rPr>
          <w:rFonts w:asciiTheme="majorBidi" w:hAnsiTheme="majorBidi" w:cstheme="majorBidi"/>
        </w:rPr>
        <w:t xml:space="preserve"> the potential</w:t>
      </w:r>
      <w:r w:rsidR="00344011" w:rsidRPr="00EF174A">
        <w:rPr>
          <w:rFonts w:asciiTheme="majorBidi" w:hAnsiTheme="majorBidi" w:cstheme="majorBidi"/>
        </w:rPr>
        <w:t xml:space="preserve"> </w:t>
      </w:r>
      <w:r w:rsidR="00A731E8" w:rsidRPr="00EF174A">
        <w:rPr>
          <w:rFonts w:asciiTheme="majorBidi" w:hAnsiTheme="majorBidi" w:cstheme="majorBidi"/>
        </w:rPr>
        <w:t xml:space="preserve">of </w:t>
      </w:r>
      <w:r w:rsidR="00344011" w:rsidRPr="00EF174A">
        <w:rPr>
          <w:rFonts w:asciiTheme="majorBidi" w:hAnsiTheme="majorBidi" w:cstheme="majorBidi"/>
        </w:rPr>
        <w:t xml:space="preserve">c-Si </w:t>
      </w:r>
      <w:r w:rsidR="00964947" w:rsidRPr="00EF174A">
        <w:rPr>
          <w:rFonts w:asciiTheme="majorBidi" w:hAnsiTheme="majorBidi" w:cstheme="majorBidi"/>
        </w:rPr>
        <w:t>BICs</w:t>
      </w:r>
      <w:r w:rsidR="00344011" w:rsidRPr="00EF174A">
        <w:rPr>
          <w:rFonts w:asciiTheme="majorBidi" w:hAnsiTheme="majorBidi" w:cstheme="majorBidi"/>
        </w:rPr>
        <w:t xml:space="preserve"> </w:t>
      </w:r>
      <w:r w:rsidR="00A731E8" w:rsidRPr="00EF174A">
        <w:rPr>
          <w:rFonts w:asciiTheme="majorBidi" w:hAnsiTheme="majorBidi" w:cstheme="majorBidi"/>
        </w:rPr>
        <w:t xml:space="preserve">metasurfaces for </w:t>
      </w:r>
      <w:r w:rsidR="00D977E1" w:rsidRPr="00EF174A">
        <w:rPr>
          <w:rFonts w:asciiTheme="majorBidi" w:hAnsiTheme="majorBidi" w:cstheme="majorBidi"/>
        </w:rPr>
        <w:t>developing</w:t>
      </w:r>
      <w:r w:rsidR="00A731E8" w:rsidRPr="00EF174A">
        <w:rPr>
          <w:rFonts w:asciiTheme="majorBidi" w:hAnsiTheme="majorBidi" w:cstheme="majorBidi"/>
        </w:rPr>
        <w:t xml:space="preserve"> </w:t>
      </w:r>
      <w:r w:rsidR="00D977E1" w:rsidRPr="00EF174A">
        <w:rPr>
          <w:rFonts w:ascii="Times New Roman" w:hAnsi="Times New Roman" w:cs="Times New Roman"/>
        </w:rPr>
        <w:t>efficient</w:t>
      </w:r>
      <w:r w:rsidR="00443D84" w:rsidRPr="00EF174A">
        <w:rPr>
          <w:rFonts w:ascii="Times New Roman" w:hAnsi="Times New Roman" w:cs="Times New Roman"/>
        </w:rPr>
        <w:t xml:space="preserve"> and </w:t>
      </w:r>
      <w:r w:rsidR="00941192" w:rsidRPr="00EF174A">
        <w:rPr>
          <w:rFonts w:ascii="Times New Roman" w:hAnsi="Times New Roman" w:cs="Times New Roman"/>
        </w:rPr>
        <w:t>ultra</w:t>
      </w:r>
      <w:r w:rsidR="00993799" w:rsidRPr="00EF174A">
        <w:rPr>
          <w:rFonts w:ascii="Times New Roman" w:hAnsi="Times New Roman" w:cs="Times New Roman"/>
        </w:rPr>
        <w:t>compact</w:t>
      </w:r>
      <w:r w:rsidR="00443D84" w:rsidRPr="00EF174A">
        <w:rPr>
          <w:rFonts w:ascii="Times New Roman" w:hAnsi="Times New Roman" w:cs="Times New Roman"/>
        </w:rPr>
        <w:t xml:space="preserve"> DUV light source</w:t>
      </w:r>
      <w:r w:rsidR="00F45BC6" w:rsidRPr="00EF174A">
        <w:rPr>
          <w:rFonts w:ascii="Times New Roman" w:hAnsi="Times New Roman" w:cs="Times New Roman"/>
        </w:rPr>
        <w:t>s</w:t>
      </w:r>
      <w:r w:rsidR="00A731E8" w:rsidRPr="00EF174A">
        <w:rPr>
          <w:rFonts w:ascii="Times New Roman" w:hAnsi="Times New Roman" w:cs="Times New Roman"/>
        </w:rPr>
        <w:t xml:space="preserve"> using</w:t>
      </w:r>
      <w:r w:rsidR="00A731E8" w:rsidRPr="00EF174A">
        <w:rPr>
          <w:rFonts w:ascii="Times New Roman" w:hAnsi="Times New Roman" w:cs="Times New Roman" w:hint="eastAsia"/>
          <w:lang w:val="en-SG"/>
        </w:rPr>
        <w:t xml:space="preserve"> </w:t>
      </w:r>
      <w:r w:rsidR="004441B0" w:rsidRPr="00EF174A">
        <w:rPr>
          <w:rFonts w:ascii="Times New Roman" w:hAnsi="Times New Roman" w:cs="Times New Roman"/>
          <w:lang w:val="en-SG"/>
        </w:rPr>
        <w:t>high-efficacy</w:t>
      </w:r>
      <w:r w:rsidR="00E314A9" w:rsidRPr="00EF174A">
        <w:rPr>
          <w:rFonts w:ascii="Times New Roman" w:hAnsi="Times New Roman" w:cs="Times New Roman" w:hint="eastAsia"/>
          <w:lang w:val="en-SG"/>
        </w:rPr>
        <w:t xml:space="preserve"> </w:t>
      </w:r>
      <w:r w:rsidR="00A731E8" w:rsidRPr="00EF174A">
        <w:rPr>
          <w:rFonts w:ascii="Times New Roman" w:hAnsi="Times New Roman" w:cs="Times New Roman" w:hint="eastAsia"/>
          <w:lang w:val="en-SG"/>
        </w:rPr>
        <w:t>nonlinear optical devices</w:t>
      </w:r>
      <w:r w:rsidR="001C1473" w:rsidRPr="00EF174A">
        <w:rPr>
          <w:rFonts w:ascii="Times New Roman" w:hAnsi="Times New Roman" w:cs="Times New Roman"/>
          <w:lang w:val="en-SG"/>
        </w:rPr>
        <w:t>.</w:t>
      </w:r>
    </w:p>
    <w:p w14:paraId="03728D10" w14:textId="77777777" w:rsidR="00E447EA" w:rsidRPr="00EF174A" w:rsidRDefault="00E447EA" w:rsidP="00344011">
      <w:pPr>
        <w:spacing w:line="360" w:lineRule="auto"/>
        <w:jc w:val="both"/>
        <w:rPr>
          <w:rFonts w:asciiTheme="majorBidi" w:hAnsiTheme="majorBidi" w:cstheme="majorBidi"/>
          <w:lang w:val="en-SG"/>
        </w:rPr>
      </w:pPr>
    </w:p>
    <w:p w14:paraId="63672D66" w14:textId="1F2E5A07" w:rsidR="00E447EA" w:rsidRPr="00EF174A" w:rsidRDefault="00CA1DDD" w:rsidP="00E07AB3">
      <w:pPr>
        <w:spacing w:line="480" w:lineRule="auto"/>
        <w:jc w:val="both"/>
        <w:rPr>
          <w:rFonts w:ascii="Times New Roman" w:hAnsi="Times New Roman" w:cs="Times New Roman"/>
          <w:b/>
          <w:bCs/>
        </w:rPr>
      </w:pPr>
      <w:r w:rsidRPr="00EF174A">
        <w:rPr>
          <w:rFonts w:ascii="Times New Roman" w:hAnsi="Times New Roman" w:cs="Times New Roman"/>
          <w:b/>
          <w:bCs/>
        </w:rPr>
        <w:t>KEYWORDs</w:t>
      </w:r>
      <w:r w:rsidR="00E37783" w:rsidRPr="00EF174A">
        <w:rPr>
          <w:rFonts w:ascii="Times New Roman" w:hAnsi="Times New Roman" w:cs="Times New Roman"/>
        </w:rPr>
        <w:t>:</w:t>
      </w:r>
      <w:r w:rsidR="00E37783" w:rsidRPr="00EF174A">
        <w:rPr>
          <w:rFonts w:ascii="Times New Roman" w:hAnsi="Times New Roman" w:cs="Times New Roman"/>
          <w:b/>
          <w:bCs/>
        </w:rPr>
        <w:t xml:space="preserve"> </w:t>
      </w:r>
      <w:r w:rsidR="004D105B" w:rsidRPr="00EF174A">
        <w:rPr>
          <w:rFonts w:ascii="Times New Roman" w:hAnsi="Times New Roman" w:cs="Times New Roman"/>
        </w:rPr>
        <w:t xml:space="preserve">dielectric </w:t>
      </w:r>
      <w:r w:rsidR="000C5039" w:rsidRPr="00EF174A">
        <w:rPr>
          <w:rFonts w:ascii="Times New Roman" w:hAnsi="Times New Roman" w:cs="Times New Roman"/>
        </w:rPr>
        <w:t>metasurfaces</w:t>
      </w:r>
      <w:r w:rsidR="00AC3EB1" w:rsidRPr="00EF174A">
        <w:rPr>
          <w:rFonts w:ascii="Times New Roman" w:hAnsi="Times New Roman" w:cs="Times New Roman"/>
        </w:rPr>
        <w:t xml:space="preserve">, deep ultraviolet, bound states in the continuum, third harmonic generation, </w:t>
      </w:r>
      <w:r w:rsidR="00132387" w:rsidRPr="00EF174A">
        <w:rPr>
          <w:rFonts w:ascii="Times New Roman" w:hAnsi="Times New Roman" w:cs="Times New Roman"/>
        </w:rPr>
        <w:t>crystalline silicon</w:t>
      </w:r>
      <w:r w:rsidR="00E739ED" w:rsidRPr="00EF174A">
        <w:rPr>
          <w:rFonts w:ascii="Times New Roman" w:hAnsi="Times New Roman" w:cs="Times New Roman"/>
        </w:rPr>
        <w:t>, symmetry breaking,</w:t>
      </w:r>
      <w:r w:rsidR="00A508B5" w:rsidRPr="00EF174A">
        <w:rPr>
          <w:rFonts w:ascii="Times New Roman" w:hAnsi="Times New Roman" w:cs="Times New Roman"/>
        </w:rPr>
        <w:t xml:space="preserve"> and</w:t>
      </w:r>
      <w:r w:rsidR="00E739ED" w:rsidRPr="00EF174A">
        <w:rPr>
          <w:rFonts w:ascii="Times New Roman" w:hAnsi="Times New Roman" w:cs="Times New Roman"/>
        </w:rPr>
        <w:t xml:space="preserve"> nonlinearity</w:t>
      </w:r>
    </w:p>
    <w:p w14:paraId="2798E197" w14:textId="77777777" w:rsidR="00E447EA" w:rsidRPr="00EF174A" w:rsidRDefault="00E447EA" w:rsidP="00E447EA">
      <w:pPr>
        <w:spacing w:line="480" w:lineRule="auto"/>
        <w:rPr>
          <w:rFonts w:ascii="Times New Roman" w:hAnsi="Times New Roman" w:cs="Times New Roman"/>
          <w:b/>
          <w:bCs/>
        </w:rPr>
      </w:pPr>
    </w:p>
    <w:p w14:paraId="693D274A" w14:textId="63F9BFEF" w:rsidR="00384F4B" w:rsidRPr="00EF174A" w:rsidRDefault="00C930D1" w:rsidP="00CA1DDD">
      <w:pPr>
        <w:spacing w:line="480" w:lineRule="auto"/>
        <w:jc w:val="both"/>
        <w:rPr>
          <w:rFonts w:asciiTheme="majorBidi" w:hAnsiTheme="majorBidi" w:cstheme="majorBidi"/>
        </w:rPr>
      </w:pPr>
      <w:r w:rsidRPr="00EF174A">
        <w:rPr>
          <w:rFonts w:asciiTheme="majorBidi" w:hAnsiTheme="majorBidi" w:cstheme="majorBidi"/>
        </w:rPr>
        <w:t>Deep ultraviolet (DUV, 200</w:t>
      </w:r>
      <w:r w:rsidR="007048A4" w:rsidRPr="00EF174A">
        <w:rPr>
          <w:rFonts w:asciiTheme="majorBidi" w:hAnsiTheme="majorBidi" w:cstheme="majorBidi"/>
        </w:rPr>
        <w:t>-</w:t>
      </w:r>
      <w:r w:rsidRPr="00EF174A">
        <w:rPr>
          <w:rFonts w:asciiTheme="majorBidi" w:hAnsiTheme="majorBidi" w:cstheme="majorBidi"/>
        </w:rPr>
        <w:t>300 nm</w:t>
      </w:r>
      <w:r w:rsidR="007048A4" w:rsidRPr="00EF174A">
        <w:rPr>
          <w:rFonts w:asciiTheme="majorBidi" w:hAnsiTheme="majorBidi" w:cstheme="majorBidi"/>
        </w:rPr>
        <w:t xml:space="preserve"> </w:t>
      </w:r>
      <w:r w:rsidR="00BD5D98" w:rsidRPr="00EF174A">
        <w:rPr>
          <w:rFonts w:asciiTheme="majorBidi" w:hAnsiTheme="majorBidi" w:cstheme="majorBidi"/>
        </w:rPr>
        <w:t xml:space="preserve">in </w:t>
      </w:r>
      <w:r w:rsidR="007048A4" w:rsidRPr="00EF174A">
        <w:rPr>
          <w:rFonts w:asciiTheme="majorBidi" w:hAnsiTheme="majorBidi" w:cstheme="majorBidi"/>
        </w:rPr>
        <w:t>wavelengths</w:t>
      </w:r>
      <w:r w:rsidRPr="00EF174A">
        <w:rPr>
          <w:rFonts w:asciiTheme="majorBidi" w:hAnsiTheme="majorBidi" w:cstheme="majorBidi"/>
        </w:rPr>
        <w:t>)</w:t>
      </w:r>
      <w:hyperlink w:anchor="_ENREF_1" w:tooltip="Shi, 2019 #254" w:history="1">
        <w:r w:rsidR="00736FA2" w:rsidRPr="00EF174A">
          <w:rPr>
            <w:rFonts w:asciiTheme="majorBidi" w:hAnsiTheme="majorBidi" w:cstheme="majorBidi"/>
          </w:rPr>
          <w:fldChar w:fldCharType="begin">
            <w:fldData xml:space="preserve">PEVuZE5vdGU+PENpdGU+PEF1dGhvcj5TaGk8L0F1dGhvcj48WWVhcj4yMDE5PC9ZZWFyPjxSZWNO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PEVuZE5vdGU+PENpdGU+PEF1dGhvcj5TaGk8L0F1dGhvcj48WWVhcj4yMDE5PC9ZZWFyPjxSZWNO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1-3</w:t>
        </w:r>
        <w:r w:rsidR="00736FA2" w:rsidRPr="00EF174A">
          <w:rPr>
            <w:rFonts w:asciiTheme="majorBidi" w:hAnsiTheme="majorBidi" w:cstheme="majorBidi"/>
          </w:rPr>
          <w:fldChar w:fldCharType="end"/>
        </w:r>
      </w:hyperlink>
      <w:r w:rsidRPr="00EF174A">
        <w:rPr>
          <w:rFonts w:asciiTheme="majorBidi" w:hAnsiTheme="majorBidi" w:cstheme="majorBidi"/>
        </w:rPr>
        <w:t xml:space="preserve"> </w:t>
      </w:r>
      <w:r w:rsidR="0077681B" w:rsidRPr="00EF174A">
        <w:rPr>
          <w:rFonts w:asciiTheme="majorBidi" w:hAnsiTheme="majorBidi" w:cstheme="majorBidi"/>
        </w:rPr>
        <w:t>c</w:t>
      </w:r>
      <w:r w:rsidR="000926FE" w:rsidRPr="00EF174A">
        <w:rPr>
          <w:rFonts w:asciiTheme="majorBidi" w:hAnsiTheme="majorBidi" w:cstheme="majorBidi"/>
        </w:rPr>
        <w:t xml:space="preserve">oherent light sources </w:t>
      </w:r>
      <w:r w:rsidR="007048A4" w:rsidRPr="00EF174A">
        <w:rPr>
          <w:rFonts w:asciiTheme="majorBidi" w:hAnsiTheme="majorBidi" w:cstheme="majorBidi"/>
        </w:rPr>
        <w:t xml:space="preserve">play a </w:t>
      </w:r>
      <w:r w:rsidR="0031293E" w:rsidRPr="00EF174A">
        <w:rPr>
          <w:rFonts w:asciiTheme="majorBidi" w:hAnsiTheme="majorBidi" w:cstheme="majorBidi"/>
        </w:rPr>
        <w:t>pivotal role in</w:t>
      </w:r>
      <w:r w:rsidR="000926FE" w:rsidRPr="00EF174A">
        <w:rPr>
          <w:rFonts w:asciiTheme="majorBidi" w:hAnsiTheme="majorBidi" w:cstheme="majorBidi"/>
        </w:rPr>
        <w:t xml:space="preserve"> numerous applications</w:t>
      </w:r>
      <w:r w:rsidR="0031293E" w:rsidRPr="00EF174A">
        <w:rPr>
          <w:rFonts w:asciiTheme="majorBidi" w:hAnsiTheme="majorBidi" w:cstheme="majorBidi"/>
        </w:rPr>
        <w:t xml:space="preserve"> such as </w:t>
      </w:r>
      <w:r w:rsidR="000926FE" w:rsidRPr="00EF174A">
        <w:rPr>
          <w:rFonts w:asciiTheme="majorBidi" w:hAnsiTheme="majorBidi" w:cstheme="majorBidi"/>
        </w:rPr>
        <w:t>photochemistry,</w:t>
      </w:r>
      <w:hyperlink w:anchor="_ENREF_4" w:tooltip="Dulcey, 1991 #225"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&lt;EndNote&gt;&lt;Cite&gt;&lt;Author&gt;Dulcey&lt;/Author&gt;&lt;Year&gt;1991&lt;/Year&gt;&lt;RecNum&gt;225&lt;/RecNum&gt;&lt;DisplayText&gt;&lt;style face="superscript"&gt;4&lt;/style&gt;&lt;/DisplayText&gt;&lt;record&gt;&lt;rec-number&gt;225&lt;/rec-number&gt;&lt;foreign-keys&gt;&lt;key app="EN" db-id="5wztxtvxtxwtr2epr0bv5v950tadz2rw229v" timestamp="1671876549"&gt;225&lt;/key&gt;&lt;/foreign-keys&gt;&lt;ref-type name="Journal Article"&gt;17&lt;/ref-type&gt;&lt;contributors&gt;&lt;authors&gt;&lt;author&gt;Dulcey, Charles S&lt;/author&gt;&lt;author&gt;Georger Jr, Jacque H&lt;/author&gt;&lt;author&gt;Krauthamer, Victor&lt;/author&gt;&lt;author&gt;Stenger, David A&lt;/author&gt;&lt;author&gt;Fare, Thomas L&lt;/author&gt;&lt;author&gt;Calvert, Jeffrey M&lt;/author&gt;&lt;/authors&gt;&lt;/contributors&gt;&lt;titles&gt;&lt;title&gt;Deep UV photochemistry of chemisorbed monolayers: patterned coplanar molecular assemblies&lt;/title&gt;&lt;secondary-title&gt;Science&lt;/secondary-title&gt;&lt;/titles&gt;&lt;periodical&gt;&lt;full-title&gt;science&lt;/full-title&gt;&lt;/periodical&gt;&lt;pages&gt;551-554&lt;/pages&gt;&lt;volume&gt;252&lt;/volume&gt;&lt;number&gt;5005&lt;/number&gt;&lt;dates&gt;&lt;year&gt;1991&lt;/year&gt;&lt;/dates&gt;&lt;isbn&gt;0036-8075&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4</w:t>
        </w:r>
        <w:r w:rsidR="00736FA2" w:rsidRPr="00EF174A">
          <w:rPr>
            <w:rFonts w:asciiTheme="majorBidi" w:hAnsiTheme="majorBidi" w:cstheme="majorBidi"/>
          </w:rPr>
          <w:fldChar w:fldCharType="end"/>
        </w:r>
      </w:hyperlink>
      <w:r w:rsidR="000926FE" w:rsidRPr="00EF174A">
        <w:rPr>
          <w:rFonts w:asciiTheme="majorBidi" w:hAnsiTheme="majorBidi" w:cstheme="majorBidi"/>
        </w:rPr>
        <w:t xml:space="preserve"> </w:t>
      </w:r>
      <w:r w:rsidR="00AA1EE4" w:rsidRPr="00EF174A">
        <w:rPr>
          <w:rFonts w:asciiTheme="majorBidi" w:hAnsiTheme="majorBidi" w:cstheme="majorBidi"/>
        </w:rPr>
        <w:t>nanolithography,</w:t>
      </w:r>
      <w:hyperlink w:anchor="_ENREF_5" w:tooltip="Seisyan, 2011 #260"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&lt;EndNote&gt;&lt;Cite&gt;&lt;Author&gt;Seisyan&lt;/Author&gt;&lt;Year&gt;2011&lt;/Year&gt;&lt;RecNum&gt;260&lt;/RecNum&gt;&lt;DisplayText&gt;&lt;style face="superscript"&gt;5&lt;/style&gt;&lt;/DisplayText&gt;&lt;record&gt;&lt;rec-number&gt;260&lt;/rec-number&gt;&lt;foreign-keys&gt;&lt;key app="EN" db-id="5wztxtvxtxwtr2epr0bv5v950tadz2rw229v" timestamp="1677152843"&gt;260&lt;/key&gt;&lt;/foreign-keys&gt;&lt;ref-type name="Journal Article"&gt;17&lt;/ref-type&gt;&lt;contributors&gt;&lt;authors&gt;&lt;author&gt;Seisyan, R&lt;/author&gt;&lt;/authors&gt;&lt;/contributors&gt;&lt;titles&gt;&lt;title&gt;Nanolithography in microelectronics: A review&lt;/title&gt;&lt;secondary-title&gt;Technical Physics&lt;/secondary-title&gt;&lt;/titles&gt;&lt;periodical&gt;&lt;full-title&gt;Technical Physics&lt;/full-title&gt;&lt;/periodical&gt;&lt;volume&gt;56&lt;/volume&gt;&lt;number&gt;8&lt;/number&gt;&lt;dates&gt;&lt;year&gt;2011&lt;/year&gt;&lt;/dates&gt;&lt;isbn&gt;1063-7842&lt;/isbn&gt;&lt;urls&gt;&lt;/urls&gt;&lt;/record&gt;&lt;/Cite&gt;&lt;/EndNote&gt;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5</w:t>
        </w:r>
        <w:r w:rsidR="00736FA2" w:rsidRPr="00EF174A">
          <w:rPr>
            <w:rFonts w:asciiTheme="majorBidi" w:hAnsiTheme="majorBidi" w:cstheme="majorBidi"/>
          </w:rPr>
          <w:fldChar w:fldCharType="end"/>
        </w:r>
      </w:hyperlink>
      <w:r w:rsidR="00AA1EE4" w:rsidRPr="00EF174A">
        <w:rPr>
          <w:rFonts w:asciiTheme="majorBidi" w:hAnsiTheme="majorBidi" w:cstheme="majorBidi"/>
        </w:rPr>
        <w:t xml:space="preserve"> </w:t>
      </w:r>
      <w:r w:rsidR="000926FE" w:rsidRPr="00EF174A">
        <w:rPr>
          <w:rFonts w:asciiTheme="majorBidi" w:hAnsiTheme="majorBidi" w:cstheme="majorBidi"/>
        </w:rPr>
        <w:t>water purification,</w:t>
      </w:r>
      <w:hyperlink w:anchor="_ENREF_6" w:tooltip="Matsumoto, 2019 #226"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&lt;EndNote&gt;&lt;Cite&gt;&lt;Author&gt;Matsumoto&lt;/Author&gt;&lt;Year&gt;2019&lt;/Year&gt;&lt;RecNum&gt;226&lt;/RecNum&gt;&lt;DisplayText&gt;&lt;style face="superscript"&gt;6&lt;/style&gt;&lt;/DisplayText&gt;&lt;record&gt;&lt;rec-number&gt;226&lt;/rec-number&gt;&lt;foreign-keys&gt;&lt;key app="EN" db-id="5wztxtvxtxwtr2epr0bv5v950tadz2rw229v" timestamp="1671876816"&gt;226&lt;/key&gt;&lt;/foreign-keys&gt;&lt;ref-type name="Journal Article"&gt;17&lt;/ref-type&gt;&lt;contributors&gt;&lt;authors&gt;&lt;author&gt;Matsumoto, Takahiro&lt;/author&gt;&lt;author&gt;Tatsuno, Ichiro&lt;/author&gt;&lt;author&gt;Hasegawa, Tadao&lt;/author&gt;&lt;/authors&gt;&lt;/contributors&gt;&lt;titles&gt;&lt;title&gt;Instantaneous water purification by deep ultraviolet light in water waveguide: Escherichia coli bacteria disinfection&lt;/title&gt;&lt;secondary-title&gt;Water&lt;/secondary-title&gt;&lt;/titles&gt;&lt;periodical&gt;&lt;full-title&gt;Water&lt;/full-title&gt;&lt;/periodical&gt;&lt;pages&gt;968&lt;/pages&gt;&lt;volume&gt;11&lt;/volume&gt;&lt;number&gt;5&lt;/number&gt;&lt;dates&gt;&lt;year&gt;2019&lt;/year&gt;&lt;/dates&gt;&lt;isbn&gt;2073-4441&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w:t>
        </w:r>
        <w:r w:rsidR="00736FA2" w:rsidRPr="00EF174A">
          <w:rPr>
            <w:rFonts w:asciiTheme="majorBidi" w:hAnsiTheme="majorBidi" w:cstheme="majorBidi"/>
          </w:rPr>
          <w:fldChar w:fldCharType="end"/>
        </w:r>
      </w:hyperlink>
      <w:r w:rsidR="000926FE" w:rsidRPr="00EF174A">
        <w:rPr>
          <w:rFonts w:asciiTheme="majorBidi" w:hAnsiTheme="majorBidi" w:cstheme="majorBidi"/>
        </w:rPr>
        <w:t xml:space="preserve"> and sterilization.</w:t>
      </w:r>
      <w:hyperlink w:anchor="_ENREF_7" w:tooltip="Liu, 2021 #227"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&lt;EndNote&gt;&lt;Cite&gt;&lt;Author&gt;Liu&lt;/Author&gt;&lt;Year&gt;2021&lt;/Year&gt;&lt;RecNum&gt;227&lt;/RecNum&gt;&lt;DisplayText&gt;&lt;style face="superscript"&gt;7&lt;/style&gt;&lt;/DisplayText&gt;&lt;record&gt;&lt;rec-number&gt;227&lt;/rec-number&gt;&lt;foreign-keys&gt;&lt;key app="EN" db-id="5wztxtvxtxwtr2epr0bv5v950tadz2rw229v" timestamp="1671876882"&gt;227&lt;/key&gt;&lt;/foreign-keys&gt;&lt;ref-type name="Journal Article"&gt;17&lt;/ref-type&gt;&lt;contributors&gt;&lt;authors&gt;&lt;author&gt;Liu, Shangfeng&lt;/author&gt;&lt;author&gt;Luo, Wei&lt;/author&gt;&lt;author&gt;Li, Dan&lt;/author&gt;&lt;author&gt;Yuan, Ye&lt;/author&gt;&lt;author&gt;Tong, Wei&lt;/author&gt;&lt;auth</w:instrText>
        </w:r>
        <w:r w:rsidR="00736FA2" w:rsidRPr="00EF174A">
          <w:rPr>
            <w:rFonts w:asciiTheme="majorBidi" w:hAnsiTheme="majorBidi" w:cstheme="majorBidi" w:hint="eastAsia"/>
          </w:rPr>
          <w:instrText>or&gt;Kang, Junjie&lt;/author&gt;&lt;author&gt;Wang, Yixin&lt;/author&gt;&lt;author&gt;Li, Duo&lt;/author&gt;&lt;author&gt;Rong, Xin&lt;/author&gt;&lt;author&gt;Wang, Tao&lt;/author&gt;&lt;/authors&gt;&lt;/contributors&gt;&lt;titles&gt;&lt;title&gt;Sec</w:instrText>
        </w:r>
        <w:r w:rsidR="00736FA2" w:rsidRPr="00EF174A">
          <w:rPr>
            <w:rFonts w:asciiTheme="majorBidi" w:hAnsiTheme="majorBidi" w:cstheme="majorBidi" w:hint="eastAsia"/>
          </w:rPr>
          <w:instrText>‐</w:instrText>
        </w:r>
        <w:r w:rsidR="00736FA2" w:rsidRPr="00EF174A">
          <w:rPr>
            <w:rFonts w:asciiTheme="majorBidi" w:hAnsiTheme="majorBidi" w:cstheme="majorBidi" w:hint="eastAsia"/>
          </w:rPr>
          <w:instrText>eliminating the SARS</w:instrText>
        </w:r>
        <w:r w:rsidR="00736FA2" w:rsidRPr="00EF174A">
          <w:rPr>
            <w:rFonts w:asciiTheme="majorBidi" w:hAnsiTheme="majorBidi" w:cstheme="majorBidi" w:hint="eastAsia"/>
          </w:rPr>
          <w:instrText>‐</w:instrText>
        </w:r>
        <w:r w:rsidR="00736FA2" w:rsidRPr="00EF174A">
          <w:rPr>
            <w:rFonts w:asciiTheme="majorBidi" w:hAnsiTheme="majorBidi" w:cstheme="majorBidi" w:hint="eastAsia"/>
          </w:rPr>
          <w:instrText>CoV</w:instrText>
        </w:r>
        <w:r w:rsidR="00736FA2" w:rsidRPr="00EF174A">
          <w:rPr>
            <w:rFonts w:asciiTheme="majorBidi" w:hAnsiTheme="majorBidi" w:cstheme="majorBidi" w:hint="eastAsia"/>
          </w:rPr>
          <w:instrText>‐</w:instrText>
        </w:r>
        <w:r w:rsidR="00736FA2" w:rsidRPr="00EF174A">
          <w:rPr>
            <w:rFonts w:asciiTheme="majorBidi" w:hAnsiTheme="majorBidi" w:cstheme="majorBidi" w:hint="eastAsia"/>
          </w:rPr>
          <w:instrText>2 by AlGaN based high power deep ultraviolet light source&lt;</w:instrText>
        </w:r>
        <w:r w:rsidR="00736FA2" w:rsidRPr="00EF174A">
          <w:rPr>
            <w:rFonts w:asciiTheme="majorBidi" w:hAnsiTheme="majorBidi" w:cstheme="majorBidi"/>
          </w:rPr>
          <w:instrText>/title&gt;&lt;secondary-title&gt;Advanced functional materials&lt;/secondary-title&gt;&lt;/titles&gt;&lt;periodical&gt;&lt;full-title&gt;Advanced Functional Materials&lt;/full-title&gt;&lt;/periodical&gt;&lt;pages&gt;2008452&lt;/pages&gt;&lt;volume&gt;31&lt;/volume&gt;&lt;number&gt;7&lt;/number&gt;&lt;dates&gt;&lt;year&gt;2021&lt;/year&gt;&lt;/dates&gt;&lt;isbn&gt;1616-301X&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7</w:t>
        </w:r>
        <w:r w:rsidR="00736FA2" w:rsidRPr="00EF174A">
          <w:rPr>
            <w:rFonts w:asciiTheme="majorBidi" w:hAnsiTheme="majorBidi" w:cstheme="majorBidi"/>
          </w:rPr>
          <w:fldChar w:fldCharType="end"/>
        </w:r>
      </w:hyperlink>
      <w:r w:rsidR="000926FE" w:rsidRPr="00EF174A">
        <w:rPr>
          <w:rFonts w:asciiTheme="majorBidi" w:hAnsiTheme="majorBidi" w:cstheme="majorBidi"/>
        </w:rPr>
        <w:t xml:space="preserve"> However, the limited availability of low-loss optical components and compact coherent sources has hindered the advancement of DUV light</w:t>
      </w:r>
      <w:r w:rsidR="00A517DB" w:rsidRPr="00EF174A">
        <w:rPr>
          <w:rFonts w:asciiTheme="majorBidi" w:hAnsiTheme="majorBidi" w:cstheme="majorBidi"/>
        </w:rPr>
        <w:t xml:space="preserve"> sources</w:t>
      </w:r>
      <w:r w:rsidR="000926FE" w:rsidRPr="00EF174A">
        <w:rPr>
          <w:rFonts w:asciiTheme="majorBidi" w:hAnsiTheme="majorBidi" w:cstheme="majorBidi"/>
        </w:rPr>
        <w:t>.</w:t>
      </w:r>
      <w:r w:rsidR="00941192" w:rsidRPr="00EF174A">
        <w:rPr>
          <w:rFonts w:asciiTheme="majorBidi" w:hAnsiTheme="majorBidi" w:cstheme="majorBidi"/>
        </w:rPr>
        <w:t xml:space="preserve"> </w:t>
      </w:r>
      <w:r w:rsidR="000926FE" w:rsidRPr="00EF174A">
        <w:rPr>
          <w:rFonts w:asciiTheme="majorBidi" w:hAnsiTheme="majorBidi" w:cstheme="majorBidi"/>
        </w:rPr>
        <w:t xml:space="preserve">Historically, gas </w:t>
      </w:r>
      <w:r w:rsidR="00977EAF" w:rsidRPr="00EF174A">
        <w:rPr>
          <w:rFonts w:asciiTheme="majorBidi" w:hAnsiTheme="majorBidi" w:cstheme="majorBidi"/>
        </w:rPr>
        <w:t>and e</w:t>
      </w:r>
      <w:r w:rsidR="000926FE" w:rsidRPr="00EF174A">
        <w:rPr>
          <w:rFonts w:asciiTheme="majorBidi" w:hAnsiTheme="majorBidi" w:cstheme="majorBidi"/>
        </w:rPr>
        <w:t>xcimer lasers</w:t>
      </w:r>
      <w:r w:rsidR="00977EAF" w:rsidRPr="00EF174A">
        <w:rPr>
          <w:rFonts w:asciiTheme="majorBidi" w:hAnsiTheme="majorBidi" w:cstheme="majorBidi"/>
        </w:rPr>
        <w:t xml:space="preserve"> have been </w:t>
      </w:r>
      <w:r w:rsidR="00C15A86" w:rsidRPr="00EF174A">
        <w:rPr>
          <w:rFonts w:asciiTheme="majorBidi" w:hAnsiTheme="majorBidi" w:cstheme="majorBidi"/>
        </w:rPr>
        <w:t xml:space="preserve">used as </w:t>
      </w:r>
      <w:r w:rsidR="00977EAF" w:rsidRPr="00EF174A">
        <w:rPr>
          <w:rFonts w:asciiTheme="majorBidi" w:hAnsiTheme="majorBidi" w:cstheme="majorBidi"/>
        </w:rPr>
        <w:t xml:space="preserve">the primary source of coherent DUV light </w:t>
      </w:r>
      <w:r w:rsidR="000926FE" w:rsidRPr="00EF174A">
        <w:rPr>
          <w:rFonts w:asciiTheme="majorBidi" w:hAnsiTheme="majorBidi" w:cstheme="majorBidi"/>
        </w:rPr>
        <w:t xml:space="preserve">for various </w:t>
      </w:r>
      <w:r w:rsidR="00433594" w:rsidRPr="00EF174A">
        <w:rPr>
          <w:rFonts w:asciiTheme="majorBidi" w:hAnsiTheme="majorBidi" w:cstheme="majorBidi"/>
        </w:rPr>
        <w:t>applications</w:t>
      </w:r>
      <w:r w:rsidR="000926FE" w:rsidRPr="00EF174A">
        <w:rPr>
          <w:rFonts w:asciiTheme="majorBidi" w:hAnsiTheme="majorBidi" w:cstheme="majorBidi"/>
        </w:rPr>
        <w:t xml:space="preserve">, including </w:t>
      </w:r>
      <w:proofErr w:type="spellStart"/>
      <w:r w:rsidR="000926FE" w:rsidRPr="00EF174A">
        <w:rPr>
          <w:rFonts w:asciiTheme="majorBidi" w:hAnsiTheme="majorBidi" w:cstheme="majorBidi"/>
        </w:rPr>
        <w:t>microprocessing</w:t>
      </w:r>
      <w:proofErr w:type="spellEnd"/>
      <w:r w:rsidR="000926FE" w:rsidRPr="00EF174A">
        <w:rPr>
          <w:rFonts w:asciiTheme="majorBidi" w:hAnsiTheme="majorBidi" w:cstheme="majorBidi"/>
        </w:rPr>
        <w:t>,</w:t>
      </w:r>
      <w:hyperlink w:anchor="_ENREF_8" w:tooltip="Silverman, 2005 #228"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&lt;EndNote&gt;&lt;Cite&gt;&lt;Author&gt;Silverman&lt;/Author&gt;&lt;Year&gt;2005&lt;/Year&gt;&lt;RecNum&gt;228&lt;/RecNum&gt;&lt;DisplayText&gt;&lt;style face="superscript"&gt;8&lt;/style&gt;&lt;/DisplayText&gt;&lt;record&gt;&lt;rec-number&gt;228&lt;/rec-number&gt;&lt;foreign-keys&gt;&lt;key app="EN" db-id="5wztxtvxtxwtr2epr0bv5v950tadz2rw229v" timestamp="1671876974"&gt;228&lt;/key&gt;&lt;/foreign-keys&gt;&lt;ref-type name="Journal Article"&gt;17&lt;/ref-type&gt;&lt;contributors&gt;&lt;authors&gt;&lt;author&gt;Silverman, Peter J&lt;/author&gt;&lt;/authors&gt;&lt;/contributors&gt;&lt;titles&gt;&lt;title&gt;Extreme ultraviolet lithography: overview and development status&lt;/title&gt;&lt;secondary-title&gt;Journal of Micro/Nanolithography, MEMS, and MOEMS&lt;/secondary-title&gt;&lt;/titles&gt;&lt;periodical&gt;&lt;full-title&gt;Journal of Micro/Nanolithography, MEMS, and MOEMS&lt;/full-title&gt;&lt;/periodical&gt;&lt;pages&gt;011006&lt;/pages&gt;&lt;volume&gt;4&lt;/volume&gt;&lt;number&gt;1&lt;/number&gt;&lt;dates&gt;&lt;year&gt;2005&lt;/year&gt;&lt;/dates&gt;&lt;isbn&gt;1932-5150&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8</w:t>
        </w:r>
        <w:r w:rsidR="00736FA2" w:rsidRPr="00EF174A">
          <w:rPr>
            <w:rFonts w:asciiTheme="majorBidi" w:hAnsiTheme="majorBidi" w:cstheme="majorBidi"/>
          </w:rPr>
          <w:fldChar w:fldCharType="end"/>
        </w:r>
      </w:hyperlink>
      <w:r w:rsidR="000926FE" w:rsidRPr="00EF174A">
        <w:rPr>
          <w:rFonts w:asciiTheme="majorBidi" w:hAnsiTheme="majorBidi" w:cstheme="majorBidi"/>
        </w:rPr>
        <w:t xml:space="preserve"> spectroscopy,</w:t>
      </w:r>
      <w:r w:rsidR="007D0D6E" w:rsidRPr="00EF174A">
        <w:rPr>
          <w:rFonts w:asciiTheme="majorBidi" w:hAnsiTheme="majorBidi" w:cstheme="majorBidi"/>
        </w:rPr>
        <w:fldChar w:fldCharType="begin"/>
      </w:r>
      <w:r w:rsidR="00585F09" w:rsidRPr="00EF174A">
        <w:rPr>
          <w:rFonts w:asciiTheme="majorBidi" w:hAnsiTheme="majorBidi" w:cstheme="majorBidi"/>
        </w:rPr>
        <w:instrText xml:space="preserve"> ADDIN EN.CITE &lt;EndNote&gt;&lt;Cite&gt;&lt;Author&gt;Russell&lt;/Author&gt;&lt;Year&gt;1965&lt;/Year&gt;&lt;RecNum&gt;262&lt;/RecNum&gt;&lt;DisplayText&gt;&lt;style face="superscript"&gt;9, 10&lt;/style&gt;&lt;/DisplayText&gt;&lt;record&gt;&lt;rec-number&gt;262&lt;/rec-number&gt;&lt;foreign-keys&gt;&lt;key app="EN" db-id="5wztxtvxtxwtr2epr0bv5v950tadz2rw229v" timestamp="1678349068"&gt;262&lt;/key&gt;&lt;/foreign-keys&gt;&lt;ref-type name="Journal Article"&gt;17&lt;/ref-type&gt;&lt;contributors&gt;&lt;authors&gt;&lt;author&gt;Russell, John P&lt;/author&gt;&lt;/authors&gt;&lt;/contributors&gt;&lt;titles&gt;&lt;title&gt;Raman spectroscopy using a gas laser&lt;/title&gt;&lt;secondary-title&gt;Journal de Physique&lt;/secondary-title&gt;&lt;/titles&gt;&lt;periodical&gt;&lt;full-title&gt;Journal de Physique&lt;/full-title&gt;&lt;/periodical&gt;&lt;pages&gt;620-626&lt;/pages&gt;&lt;volume&gt;26&lt;/volume&gt;&lt;number&gt;11&lt;/number&gt;&lt;dates&gt;&lt;year&gt;1965&lt;/year&gt;&lt;/dates&gt;&lt;isbn&gt;0302-0738&lt;/isbn&gt;&lt;urls&gt;&lt;/urls&gt;&lt;/record&gt;&lt;/Cite&gt;&lt;Cite&gt;&lt;Author&gt;Smith&lt;/Author&gt;&lt;Year&gt;2011&lt;/Year&gt;&lt;RecNum&gt;229&lt;/RecNum&gt;&lt;record&gt;&lt;rec-number&gt;229&lt;/rec-number&gt;&lt;foreign-keys&gt;&lt;key app="EN" db-id="5wztxtvxtxwtr2epr0bv5v950tadz2rw229v" timestamp="1671877043"&gt;229&lt;/key&gt;&lt;/foreign-keys&gt;&lt;ref-type name="Journal Article"&gt;17&lt;/ref-type&gt;&lt;contributors&gt;&lt;authors&gt;&lt;author&gt;Smith, Sarah E&lt;/author&gt;&lt;author&gt;Shanyfelt, Leia M&lt;/author&gt;&lt;author&gt;Buchanan, Katherine D&lt;/author&gt;&lt;author&gt;Hahn, David W&lt;/author&gt;&lt;/authors&gt;&lt;/contributors&gt;&lt;titles&gt;&lt;title&gt;Differential laser-induced perturbation spectroscopy using a deep-ultraviolet excimer laser&lt;/title&gt;&lt;secondary-title&gt;Optics letters&lt;/secondary-title&gt;&lt;/titles&gt;&lt;periodical&gt;&lt;full-title&gt;Optics Letters&lt;/full-title&gt;&lt;/periodical&gt;&lt;pages&gt;2116-2118&lt;/pages&gt;&lt;volume&gt;36&lt;/volume&gt;&lt;number&gt;11&lt;/number&gt;&lt;dates&gt;&lt;year&gt;2011&lt;/year&gt;&lt;/dates&gt;&lt;isbn&gt;1539-4794&lt;/isbn&gt;&lt;urls&gt;&lt;/urls&gt;&lt;/record&gt;&lt;/Cite&gt;&lt;/EndNote&gt;</w:instrText>
      </w:r>
      <w:r w:rsidR="007D0D6E" w:rsidRPr="00EF174A">
        <w:rPr>
          <w:rFonts w:asciiTheme="majorBidi" w:hAnsiTheme="majorBidi" w:cstheme="majorBidi"/>
        </w:rPr>
        <w:fldChar w:fldCharType="separate"/>
      </w:r>
      <w:hyperlink w:anchor="_ENREF_9" w:tooltip="Russell, 1965 #262" w:history="1">
        <w:r w:rsidR="00736FA2" w:rsidRPr="00EF174A">
          <w:rPr>
            <w:rFonts w:asciiTheme="majorBidi" w:hAnsiTheme="majorBidi" w:cstheme="majorBidi"/>
            <w:noProof/>
            <w:vertAlign w:val="superscript"/>
          </w:rPr>
          <w:t>9</w:t>
        </w:r>
      </w:hyperlink>
      <w:r w:rsidR="00585F09" w:rsidRPr="00EF174A">
        <w:rPr>
          <w:rFonts w:asciiTheme="majorBidi" w:hAnsiTheme="majorBidi" w:cstheme="majorBidi"/>
          <w:noProof/>
          <w:vertAlign w:val="superscript"/>
        </w:rPr>
        <w:t xml:space="preserve">, </w:t>
      </w:r>
      <w:hyperlink w:anchor="_ENREF_10" w:tooltip="Smith, 2011 #229" w:history="1">
        <w:r w:rsidR="00736FA2" w:rsidRPr="00EF174A">
          <w:rPr>
            <w:rFonts w:asciiTheme="majorBidi" w:hAnsiTheme="majorBidi" w:cstheme="majorBidi"/>
            <w:noProof/>
            <w:vertAlign w:val="superscript"/>
          </w:rPr>
          <w:t>10</w:t>
        </w:r>
      </w:hyperlink>
      <w:r w:rsidR="007D0D6E" w:rsidRPr="00EF174A">
        <w:rPr>
          <w:rFonts w:asciiTheme="majorBidi" w:hAnsiTheme="majorBidi" w:cstheme="majorBidi"/>
        </w:rPr>
        <w:fldChar w:fldCharType="end"/>
      </w:r>
      <w:hyperlink w:anchor="_ENREF_8" w:tooltip="Smith, 2011 #229" w:history="1"/>
      <w:r w:rsidR="000926FE" w:rsidRPr="00EF174A">
        <w:rPr>
          <w:rFonts w:asciiTheme="majorBidi" w:hAnsiTheme="majorBidi" w:cstheme="majorBidi"/>
        </w:rPr>
        <w:t xml:space="preserve"> and thin film deposition.</w:t>
      </w:r>
      <w:hyperlink w:anchor="_ENREF_11" w:tooltip="Ou, 2012 #230"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&lt;EndNote&gt;&lt;Cite&gt;&lt;Author&gt;Ou&lt;/Author&gt;&lt;Year&gt;2012&lt;/Year&gt;&lt;RecNum&gt;230&lt;/RecNum&gt;&lt;DisplayText&gt;&lt;style face="superscript"&gt;11&lt;/style&gt;&lt;/DisplayText&gt;&lt;record&gt;&lt;rec-number&gt;230&lt;/rec-number&gt;&lt;foreign-keys&gt;&lt;key app="EN" db-id="5wztxtvxtxwtr2epr0bv5v950tadz2rw229v" timestamp="1671877427"&gt;230&lt;/key&gt;&lt;/foreign-keys&gt;&lt;ref-type name="Journal Article"&gt;17&lt;/ref-type&gt;&lt;contributors&gt;&lt;authors&gt;&lt;author&gt;Ou, Sin-Liang&lt;/author&gt;&lt;author&gt;Wuu, Dong-Sing&lt;/author&gt;&lt;author&gt;Fu, Yu-Chuan&lt;/author&gt;&lt;author&gt;Liu, Shu-Ping&lt;/author&gt;&lt;author&gt;Horng, Ray-Hua&lt;/author&gt;&lt;author&gt;Liu, Lei&lt;/author&gt;&lt;author&gt;Feng, Zhe-Chuan&lt;/author&gt;&lt;/authors&gt;&lt;/contributors&gt;&lt;titles&gt;&lt;title&gt;Growth and etching characteristics of gallium oxide thin films by pulsed laser deposition&lt;/title&gt;&lt;secondary-title&gt;Materials Chemistry and Physics&lt;/secondary-title&gt;&lt;/titles&gt;&lt;periodical&gt;&lt;full-title&gt;Materials Chemistry and Physics&lt;/full-title&gt;&lt;/periodical&gt;&lt;pages&gt;700-705&lt;/pages&gt;&lt;volume&gt;133&lt;/volume&gt;&lt;number&gt;2-3&lt;/number&gt;&lt;dates&gt;&lt;year&gt;2012&lt;/year&gt;&lt;/dates&gt;&lt;isbn&gt;0254-0584&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11</w:t>
        </w:r>
        <w:r w:rsidR="00736FA2" w:rsidRPr="00EF174A">
          <w:rPr>
            <w:rFonts w:asciiTheme="majorBidi" w:hAnsiTheme="majorBidi" w:cstheme="majorBidi"/>
          </w:rPr>
          <w:fldChar w:fldCharType="end"/>
        </w:r>
      </w:hyperlink>
      <w:r w:rsidR="000926FE" w:rsidRPr="00EF174A">
        <w:rPr>
          <w:rFonts w:asciiTheme="majorBidi" w:hAnsiTheme="majorBidi" w:cstheme="majorBidi"/>
        </w:rPr>
        <w:t xml:space="preserve"> </w:t>
      </w:r>
      <w:r w:rsidR="00AD74F0" w:rsidRPr="00EF174A">
        <w:rPr>
          <w:rFonts w:asciiTheme="majorBidi" w:hAnsiTheme="majorBidi" w:cstheme="majorBidi"/>
        </w:rPr>
        <w:t>Nevertheless</w:t>
      </w:r>
      <w:r w:rsidR="000926FE" w:rsidRPr="00EF174A">
        <w:rPr>
          <w:rFonts w:asciiTheme="majorBidi" w:hAnsiTheme="majorBidi" w:cstheme="majorBidi"/>
        </w:rPr>
        <w:t xml:space="preserve">, these </w:t>
      </w:r>
      <w:r w:rsidR="00937CE4" w:rsidRPr="00EF174A">
        <w:rPr>
          <w:rFonts w:asciiTheme="majorBidi" w:hAnsiTheme="majorBidi" w:cstheme="majorBidi"/>
        </w:rPr>
        <w:t>lasers</w:t>
      </w:r>
      <w:r w:rsidR="000926FE" w:rsidRPr="00EF174A">
        <w:rPr>
          <w:rFonts w:asciiTheme="majorBidi" w:hAnsiTheme="majorBidi" w:cstheme="majorBidi"/>
        </w:rPr>
        <w:t xml:space="preserve"> require significant </w:t>
      </w:r>
      <w:r w:rsidR="008539C0" w:rsidRPr="00EF174A">
        <w:rPr>
          <w:rFonts w:asciiTheme="majorBidi" w:hAnsiTheme="majorBidi" w:cstheme="majorBidi"/>
        </w:rPr>
        <w:t>footprint</w:t>
      </w:r>
      <w:r w:rsidR="007A763B" w:rsidRPr="00EF174A">
        <w:rPr>
          <w:rFonts w:asciiTheme="majorBidi" w:hAnsiTheme="majorBidi" w:cstheme="majorBidi"/>
        </w:rPr>
        <w:t>s</w:t>
      </w:r>
      <w:r w:rsidR="000926FE" w:rsidRPr="00EF174A">
        <w:rPr>
          <w:rFonts w:asciiTheme="majorBidi" w:hAnsiTheme="majorBidi" w:cstheme="majorBidi"/>
        </w:rPr>
        <w:t xml:space="preserve"> and gas-handling equipment, </w:t>
      </w:r>
      <w:r w:rsidR="00B14BEB" w:rsidRPr="00EF174A">
        <w:rPr>
          <w:rFonts w:asciiTheme="majorBidi" w:hAnsiTheme="majorBidi" w:cstheme="majorBidi"/>
        </w:rPr>
        <w:t xml:space="preserve">posing a </w:t>
      </w:r>
      <w:r w:rsidR="00A508B5" w:rsidRPr="00EF174A">
        <w:rPr>
          <w:rFonts w:asciiTheme="majorBidi" w:hAnsiTheme="majorBidi" w:cstheme="majorBidi"/>
        </w:rPr>
        <w:t xml:space="preserve">great </w:t>
      </w:r>
      <w:r w:rsidR="00B14BEB" w:rsidRPr="00EF174A">
        <w:rPr>
          <w:rFonts w:asciiTheme="majorBidi" w:hAnsiTheme="majorBidi" w:cstheme="majorBidi"/>
        </w:rPr>
        <w:t>challenge for</w:t>
      </w:r>
      <w:r w:rsidR="003334FC" w:rsidRPr="00EF174A">
        <w:rPr>
          <w:rFonts w:asciiTheme="majorBidi" w:hAnsiTheme="majorBidi" w:cstheme="majorBidi"/>
        </w:rPr>
        <w:t xml:space="preserve"> </w:t>
      </w:r>
      <w:r w:rsidR="00A508B5" w:rsidRPr="00EF174A">
        <w:rPr>
          <w:rFonts w:asciiTheme="majorBidi" w:hAnsiTheme="majorBidi" w:cstheme="majorBidi"/>
        </w:rPr>
        <w:t>realizing the technologies for applications</w:t>
      </w:r>
      <w:r w:rsidR="0022255D" w:rsidRPr="00EF174A">
        <w:rPr>
          <w:rFonts w:asciiTheme="majorBidi" w:hAnsiTheme="majorBidi" w:cstheme="majorBidi"/>
        </w:rPr>
        <w:t xml:space="preserve"> where compact light sources are </w:t>
      </w:r>
      <w:r w:rsidR="00A508B5" w:rsidRPr="00EF174A">
        <w:rPr>
          <w:rFonts w:asciiTheme="majorBidi" w:hAnsiTheme="majorBidi" w:cstheme="majorBidi"/>
        </w:rPr>
        <w:t xml:space="preserve">often </w:t>
      </w:r>
      <w:r w:rsidR="0022255D" w:rsidRPr="00EF174A">
        <w:rPr>
          <w:rFonts w:asciiTheme="majorBidi" w:hAnsiTheme="majorBidi" w:cstheme="majorBidi"/>
        </w:rPr>
        <w:t>needed</w:t>
      </w:r>
      <w:r w:rsidR="000926FE" w:rsidRPr="00EF174A">
        <w:rPr>
          <w:rFonts w:asciiTheme="majorBidi" w:hAnsiTheme="majorBidi" w:cstheme="majorBidi"/>
        </w:rPr>
        <w:t>.</w:t>
      </w:r>
      <w:hyperlink w:anchor="_ENREF_12" w:tooltip="Basting, 2002 #231"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&lt;EndNote&gt;&lt;Cite&gt;&lt;Author&gt;Basting&lt;/Author&gt;&lt;Year&gt;2002&lt;/Year&gt;&lt;RecNum&gt;231&lt;/RecNum&gt;&lt;DisplayText&gt;&lt;style face="superscript"&gt;12&lt;/style&gt;&lt;/DisplayText&gt;&lt;record&gt;&lt;rec-number&gt;231&lt;/rec-number&gt;&lt;foreign-keys&gt;&lt;key app="EN" db-id="5wztxtvxtxwtr2epr0bv5v950tadz2rw229v" timestamp="1671877704"&gt;231&lt;/key&gt;&lt;/foreign-keys&gt;&lt;ref-type name="Conference Proceedings"&gt;10&lt;/ref-type&gt;&lt;contributors&gt;&lt;authors&gt;&lt;author&gt;Basting, Dirk&lt;/author&gt;&lt;author&gt;Pippert, Klaus D&lt;/author&gt;&lt;author&gt;Stamm, Uwe&lt;/author&gt;&lt;/authors&gt;&lt;/contributors&gt;&lt;titles&gt;&lt;title&gt;History and future prospects of excimer lasers&lt;/title&gt;&lt;secondary-title&gt;Second international symposium on laser precision microfabrication&lt;/secondary-title&gt;&lt;/titles&gt;&lt;pages&gt;25-34&lt;/pages&gt;&lt;volume&gt;4426&lt;/volume&gt;&lt;dates&gt;&lt;year&gt;2002&lt;/year&gt;&lt;/dates&gt;&lt;publisher&gt;SPIE&lt;/publisher&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12</w:t>
        </w:r>
        <w:r w:rsidR="00736FA2" w:rsidRPr="00EF174A">
          <w:rPr>
            <w:rFonts w:asciiTheme="majorBidi" w:hAnsiTheme="majorBidi" w:cstheme="majorBidi"/>
          </w:rPr>
          <w:fldChar w:fldCharType="end"/>
        </w:r>
      </w:hyperlink>
      <w:r w:rsidR="00695D79" w:rsidRPr="00EF174A">
        <w:rPr>
          <w:rFonts w:asciiTheme="majorBidi" w:hAnsiTheme="majorBidi" w:cstheme="majorBidi"/>
        </w:rPr>
        <w:t xml:space="preserve"> </w:t>
      </w:r>
      <w:r w:rsidR="00504451" w:rsidRPr="00EF174A">
        <w:rPr>
          <w:rFonts w:asciiTheme="majorBidi" w:hAnsiTheme="majorBidi" w:cstheme="majorBidi" w:hint="eastAsia"/>
        </w:rPr>
        <w:t>On</w:t>
      </w:r>
      <w:r w:rsidR="00504451" w:rsidRPr="00EF174A">
        <w:rPr>
          <w:rFonts w:asciiTheme="majorBidi" w:hAnsiTheme="majorBidi" w:cstheme="majorBidi"/>
        </w:rPr>
        <w:t xml:space="preserve"> the other hand, coherent light sources have been developed via</w:t>
      </w:r>
      <w:r w:rsidR="00B01BD1" w:rsidRPr="00EF174A">
        <w:rPr>
          <w:rFonts w:asciiTheme="majorBidi" w:hAnsiTheme="majorBidi" w:cstheme="majorBidi"/>
        </w:rPr>
        <w:t xml:space="preserve"> </w:t>
      </w:r>
      <w:r w:rsidR="00504451" w:rsidRPr="00EF174A">
        <w:rPr>
          <w:rFonts w:asciiTheme="majorBidi" w:hAnsiTheme="majorBidi" w:cstheme="majorBidi"/>
        </w:rPr>
        <w:t>nonlinear harmonic generation, through which multiple low-energy photons are converted into a single high-energy photon.</w:t>
      </w:r>
      <w:hyperlink w:anchor="_ENREF_13" w:tooltip="Shen, 1984 #2"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&lt;EndNote&gt;&lt;Cite&gt;&lt;Author&gt;Shen&lt;/Author&gt;&lt;Year&gt;1984&lt;/Year&gt;&lt;RecNum&gt;2&lt;/RecNum&gt;&lt;DisplayText&gt;&lt;style face="superscript"&gt;13&lt;/style&gt;&lt;/DisplayText&gt;&lt;record&gt;&lt;rec-number&gt;2&lt;/rec-number&gt;&lt;foreign-keys&gt;&lt;key app="EN" db-id="5wztxtvxtxwtr2epr0bv5v950tadz2rw229v" timestamp="1652593295"&gt;2&lt;/key&gt;&lt;/foreign-keys&gt;&lt;ref-type name="Journal Article"&gt;17&lt;/ref-type&gt;&lt;contributors&gt;&lt;authors&gt;&lt;author&gt;Shen, Yuen-Ron&lt;/author&gt;&lt;/authors&gt;&lt;/contributors&gt;&lt;titles&gt;&lt;title&gt;&lt;style face="italic" font="default" size="100%"&gt;Principles of nonlinear optics&lt;/style&gt;&lt;/title&gt;&lt;secondary-title&gt;John Wiley &amp;amp; Sons, New York&lt;/secondary-title&gt;&lt;/titles&gt;&lt;periodical&gt;&lt;full-title&gt;John Wiley &amp;amp; Sons, New York&lt;/full-title&gt;&lt;/periodical&gt;&lt;pages&gt;576 pages&lt;/pages&gt;&lt;dates&gt;&lt;year&gt;1984&lt;/year&gt;&lt;/dates&gt;&lt;urls&gt;&lt;/urls&gt;&lt;/record&gt;&lt;/Cite&gt;&lt;/EndNote&gt;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13</w:t>
        </w:r>
        <w:r w:rsidR="00736FA2" w:rsidRPr="00EF174A">
          <w:rPr>
            <w:rFonts w:asciiTheme="majorBidi" w:hAnsiTheme="majorBidi" w:cstheme="majorBidi"/>
          </w:rPr>
          <w:fldChar w:fldCharType="end"/>
        </w:r>
      </w:hyperlink>
      <w:r w:rsidR="00504451" w:rsidRPr="00EF174A">
        <w:rPr>
          <w:rFonts w:asciiTheme="majorBidi" w:hAnsiTheme="majorBidi" w:cstheme="majorBidi"/>
        </w:rPr>
        <w:t xml:space="preserve"> </w:t>
      </w:r>
      <w:r w:rsidR="00257DE4" w:rsidRPr="00EF174A">
        <w:rPr>
          <w:rFonts w:asciiTheme="majorBidi" w:hAnsiTheme="majorBidi" w:cstheme="majorBidi"/>
        </w:rPr>
        <w:t>T</w:t>
      </w:r>
      <w:r w:rsidR="00504451" w:rsidRPr="00EF174A">
        <w:rPr>
          <w:rFonts w:asciiTheme="majorBidi" w:hAnsiTheme="majorBidi" w:cstheme="majorBidi"/>
        </w:rPr>
        <w:t xml:space="preserve">hird </w:t>
      </w:r>
      <w:r w:rsidR="00504451" w:rsidRPr="00EF174A">
        <w:rPr>
          <w:rFonts w:asciiTheme="majorBidi" w:hAnsiTheme="majorBidi" w:cstheme="majorBidi"/>
        </w:rPr>
        <w:lastRenderedPageBreak/>
        <w:t>harmonic generation (THG) has been adopted for decades in numerous applications, including lasers,</w:t>
      </w:r>
      <w:hyperlink w:anchor="_ENREF_14" w:tooltip="Oulton, 2009 #95"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&lt;EndNote&gt;&lt;Cite&gt;&lt;Author&gt;Oulton&lt;/Author&gt;&lt;Year&gt;2009&lt;/Year&gt;&lt;RecNum&gt;95&lt;/RecNum&gt;&lt;DisplayText&gt;&lt;style face="superscript"&gt;14&lt;/style&gt;&lt;/DisplayText&gt;&lt;record&gt;&lt;rec-number&gt;95&lt;/rec-number&gt;&lt;foreign-keys&gt;&lt;key app="EN" db-id="5wztxtvxtxwtr2epr0bv5v950tadz2rw229v" timestamp="1654507242"&gt;95&lt;/key&gt;&lt;/foreign-keys&gt;&lt;ref-type name="Journal Article"&gt;17&lt;/ref-type&gt;&lt;contributors&gt;&lt;authors&gt;&lt;author&gt;Oulton, Rupert F&lt;/author&gt;&lt;author&gt;Sorger, Volker J&lt;/author&gt;&lt;author&gt;Zentgraf, Thomas&lt;/author&gt;&lt;author&gt;Ma, Ren-Min&lt;/author&gt;&lt;author&gt;Gladden, Christopher&lt;/author&gt;&lt;author&gt;Dai, Lun&lt;/author&gt;&lt;author&gt;Bartal, Guy&lt;/author&gt;&lt;author&gt;Zhang, Xiang&lt;/author&gt;&lt;/authors&gt;&lt;/contributors&gt;&lt;titles&gt;&lt;title&gt;Plasmon lasers at deep subwavelength scale&lt;/title&gt;&lt;secondary-title&gt;nature&lt;/secondary-title&gt;&lt;/titles&gt;&lt;periodical&gt;&lt;full-title&gt;Nature&lt;/full-title&gt;&lt;/periodical&gt;&lt;pages&gt;629-632&lt;/pages&gt;&lt;volume&gt;461&lt;/volume&gt;&lt;number&gt;7264&lt;/number&gt;&lt;dates&gt;&lt;year&gt;2009&lt;/year&gt;&lt;/dates&gt;&lt;isbn&gt;1476-4687&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14</w:t>
        </w:r>
        <w:r w:rsidR="00736FA2" w:rsidRPr="00EF174A">
          <w:rPr>
            <w:rFonts w:asciiTheme="majorBidi" w:hAnsiTheme="majorBidi" w:cstheme="majorBidi"/>
          </w:rPr>
          <w:fldChar w:fldCharType="end"/>
        </w:r>
      </w:hyperlink>
      <w:r w:rsidR="00504451" w:rsidRPr="00EF174A">
        <w:rPr>
          <w:rFonts w:asciiTheme="majorBidi" w:hAnsiTheme="majorBidi" w:cstheme="majorBidi"/>
        </w:rPr>
        <w:t xml:space="preserve"> lithography patterning,</w:t>
      </w:r>
      <w:hyperlink w:anchor="_ENREF_15" w:tooltip="Wu, 2007 #98"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&lt;EndNote&gt;&lt;Cite&gt;&lt;Author&gt;Wu&lt;/Author&gt;&lt;Year&gt;2007&lt;/Year&gt;&lt;RecNum&gt;98&lt;/RecNum&gt;&lt;DisplayText&gt;&lt;style face="superscript"&gt;15&lt;/style&gt;&lt;/DisplayText&gt;&lt;record&gt;&lt;rec-number&gt;98&lt;/rec-number&gt;&lt;foreign-keys&gt;&lt;key app="EN" db-id="5wztxtvxtxwtr2epr0bv5v950tadz2rw229v" timestamp="1654507572"&gt;98&lt;/key&gt;&lt;/foreign-keys&gt;&lt;ref-type name="Journal Article"&gt;17&lt;/ref-type&gt;&lt;contributors&gt;&lt;authors&gt;&lt;author&gt;Wu, Banqiu&lt;/author&gt;&lt;author&gt;Kumar, Ajay&lt;/author&gt;&lt;/authors&gt;&lt;/contributors&gt;&lt;titles&gt;&lt;title&gt;Extreme ultraviolet lithography: A review&lt;/title&gt;&lt;secondary-title&gt;Journal of Vacuum Science &amp;amp; Technology B: Microelectronics and Nanometer Structures Processing, Measurement, and Phenomena&lt;/secondary-title&gt;&lt;/titles&gt;&lt;periodical&gt;&lt;full-title&gt;Journal of Vacuum Science &amp;amp; Technology B: Microelectronics and Nanometer Structures Processing, Measurement, and Phenomena&lt;/full-title&gt;&lt;/periodical&gt;&lt;pages&gt;1743-1761&lt;/pages&gt;&lt;volume&gt;25&lt;/volume&gt;&lt;number&gt;6&lt;/number&gt;&lt;dates&gt;&lt;year&gt;2007&lt;/year&gt;&lt;/dates&gt;&lt;isbn&gt;1071-1023&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15</w:t>
        </w:r>
        <w:r w:rsidR="00736FA2" w:rsidRPr="00EF174A">
          <w:rPr>
            <w:rFonts w:asciiTheme="majorBidi" w:hAnsiTheme="majorBidi" w:cstheme="majorBidi"/>
          </w:rPr>
          <w:fldChar w:fldCharType="end"/>
        </w:r>
      </w:hyperlink>
      <w:r w:rsidR="00504451" w:rsidRPr="00EF174A">
        <w:rPr>
          <w:rFonts w:asciiTheme="majorBidi" w:hAnsiTheme="majorBidi" w:cstheme="majorBidi"/>
        </w:rPr>
        <w:t xml:space="preserve"> spectroscopy,</w:t>
      </w:r>
      <w:hyperlink w:anchor="_ENREF_16" w:tooltip="Ager III, 2005 #99"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&lt;EndNote&gt;&lt;Cite&gt;&lt;Author&gt;Ager III&lt;/Author&gt;&lt;Year&gt;2005&lt;/Year&gt;&lt;RecNum&gt;99&lt;/RecNum&gt;&lt;DisplayText&gt;&lt;style face="superscript"&gt;16&lt;/style&gt;&lt;/DisplayText&gt;&lt;record&gt;&lt;rec-number&gt;99&lt;/rec-number&gt;&lt;foreign-keys&gt;&lt;key app="EN" db-id="5wztxtvxtxwtr2epr0bv5v950tadz2rw229v" timestamp="1654507787"&gt;99&lt;/key&gt;&lt;/foreign-keys&gt;&lt;ref-type name="Journal Article"&gt;17&lt;/ref-type&gt;&lt;contributors&gt;&lt;authors&gt;&lt;author&gt;Ager III, Joel W&lt;/author&gt;&lt;author&gt;Nalla, Ravi Kiran&lt;/author&gt;&lt;author&gt;Breeden, Katherine L&lt;/author&gt;&lt;author&gt;Ritchie, Robert O&lt;/author&gt;&lt;/authors&gt;&lt;/contributors&gt;&lt;titles&gt;&lt;title&gt;Deep-ultraviolet Raman spectroscopy study of the effect of aging on human cortical bone&lt;/title&gt;&lt;secondary-title&gt;Journal of biomedical optics&lt;/secondary-title&gt;&lt;/titles&gt;&lt;periodical&gt;&lt;full-title&gt;Journal of biomedical optics&lt;/full-title&gt;&lt;/periodical&gt;&lt;pages&gt;034012&lt;/pages&gt;&lt;volume&gt;10&lt;/volume&gt;&lt;number&gt;3&lt;/number&gt;&lt;dates&gt;&lt;year&gt;2005&lt;/year&gt;&lt;/dates&gt;&lt;isbn&gt;1083-3668&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16</w:t>
        </w:r>
        <w:r w:rsidR="00736FA2" w:rsidRPr="00EF174A">
          <w:rPr>
            <w:rFonts w:asciiTheme="majorBidi" w:hAnsiTheme="majorBidi" w:cstheme="majorBidi"/>
          </w:rPr>
          <w:fldChar w:fldCharType="end"/>
        </w:r>
      </w:hyperlink>
      <w:r w:rsidR="00504451" w:rsidRPr="00EF174A">
        <w:rPr>
          <w:rFonts w:asciiTheme="majorBidi" w:hAnsiTheme="majorBidi" w:cstheme="majorBidi"/>
        </w:rPr>
        <w:t xml:space="preserve"> bioimaging,</w:t>
      </w:r>
      <w:hyperlink w:anchor="_ENREF_17" w:tooltip="Weigelin, 2016 #96"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&lt;EndNote&gt;&lt;Cite&gt;&lt;Author&gt;Weigelin&lt;/Author&gt;&lt;Year&gt;2016&lt;/Year&gt;&lt;RecNum&gt;96&lt;/RecNum&gt;&lt;DisplayText&gt;&lt;style face="superscript"&gt;17&lt;/style&gt;&lt;/DisplayText&gt;&lt;record&gt;&lt;rec-number&gt;96&lt;/rec-number&gt;&lt;foreign-keys&gt;&lt;key app="EN" db-id="5wztxtvxtxwtr2epr0bv5v950tadz2rw229v" timestamp="1654507353"&gt;96&lt;/key&gt;&lt;/foreign-keys&gt;&lt;ref-type name="Journal Article"&gt;17&lt;/ref-type&gt;&lt;contributors&gt;&lt;authors&gt;&lt;author&gt;Weigelin, Bettina&lt;/author&gt;&lt;author&gt;Bakker, Gert-Jan&lt;/author&gt;&lt;author&gt;Friedl, Peter&lt;/author&gt;&lt;/authors&gt;&lt;/contributors&gt;&lt;titles&gt;&lt;title&gt;Third harmonic generation microscopy of cells and tissue organization&lt;/title&gt;&lt;secondary-title&gt;Journal of Cell Science&lt;/secondary-title&gt;&lt;/titles&gt;&lt;periodical&gt;&lt;full-title&gt;Journal of Cell Science&lt;/full-title&gt;&lt;/periodical&gt;&lt;pages&gt;245-255&lt;/pages&gt;&lt;volume&gt;129&lt;/volume&gt;&lt;number&gt;2&lt;/number&gt;&lt;dates&gt;&lt;year&gt;2016&lt;/year&gt;&lt;/dates&gt;&lt;isbn&gt;1477-9137&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17</w:t>
        </w:r>
        <w:r w:rsidR="00736FA2" w:rsidRPr="00EF174A">
          <w:rPr>
            <w:rFonts w:asciiTheme="majorBidi" w:hAnsiTheme="majorBidi" w:cstheme="majorBidi"/>
          </w:rPr>
          <w:fldChar w:fldCharType="end"/>
        </w:r>
      </w:hyperlink>
      <w:r w:rsidR="00504451" w:rsidRPr="00EF174A">
        <w:rPr>
          <w:rFonts w:asciiTheme="majorBidi" w:hAnsiTheme="majorBidi" w:cstheme="majorBidi"/>
        </w:rPr>
        <w:t xml:space="preserve"> and nonlinear sensors.</w:t>
      </w:r>
      <w:hyperlink w:anchor="_ENREF_18" w:tooltip="Mesch, 2016 #97"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&lt;EndNote&gt;&lt;Cite&gt;&lt;Author&gt;Mesch&lt;/Author&gt;&lt;Year&gt;2016&lt;/Year&gt;&lt;RecNum&gt;97&lt;/RecNum&gt;&lt;DisplayText&gt;&lt;style face="superscript"&gt;18&lt;/style&gt;&lt;/DisplayText&gt;&lt;record&gt;&lt;rec-number&gt;97&lt;/rec-number&gt;&lt;foreign-keys&gt;&lt;key app="EN" db-id="5wztxtvxtxwtr2epr0bv5v950tadz2rw229v" timestamp="1654507426"&gt;97&lt;/key&gt;&lt;/foreign-keys&gt;&lt;ref-type name="Journal Article"&gt;17&lt;/ref-type&gt;&lt;contributors&gt;&lt;authors&gt;&lt;author&gt;Mesch, Martin&lt;/author&gt;&lt;author&gt;Metzger, Bernd&lt;/author&gt;&lt;author&gt;Hentschel, Mario&lt;/author&gt;&lt;author&gt;Giessen, Harald&lt;/author&gt;&lt;/authors&gt;&lt;/contributors&gt;&lt;titles&gt;&lt;title&gt;Nonlinear plasmonic sensing&lt;/title&gt;&lt;secondary-title&gt;Nano letters&lt;/secondary-title&gt;&lt;/titles&gt;&lt;periodical&gt;&lt;full-title&gt;Nano letters&lt;/full-title&gt;&lt;/periodical&gt;&lt;pages&gt;3155-3159&lt;/pages&gt;&lt;volume&gt;16&lt;/volume&gt;&lt;number&gt;5&lt;/number&gt;&lt;dates&gt;&lt;year&gt;2016&lt;/year&gt;&lt;/dates&gt;&lt;isbn&gt;1530-6984&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18</w:t>
        </w:r>
        <w:r w:rsidR="00736FA2" w:rsidRPr="00EF174A">
          <w:rPr>
            <w:rFonts w:asciiTheme="majorBidi" w:hAnsiTheme="majorBidi" w:cstheme="majorBidi"/>
          </w:rPr>
          <w:fldChar w:fldCharType="end"/>
        </w:r>
      </w:hyperlink>
      <w:r w:rsidR="00EF63D7" w:rsidRPr="00EF174A">
        <w:rPr>
          <w:rFonts w:asciiTheme="majorBidi" w:hAnsiTheme="majorBidi" w:cstheme="majorBidi"/>
        </w:rPr>
        <w:t xml:space="preserve"> </w:t>
      </w:r>
      <w:r w:rsidR="00384F4B" w:rsidRPr="00EF174A">
        <w:rPr>
          <w:rFonts w:asciiTheme="majorBidi" w:hAnsiTheme="majorBidi" w:cstheme="majorBidi"/>
        </w:rPr>
        <w:t xml:space="preserve">NLOs have been widely employed in high-power solid-state lasers due to their sufficient nonlinear coefficients in the visible and near-infrared regimes. Even though many efforts have been devoted to developing NLOs, quintessential NLOs </w:t>
      </w:r>
      <w:r w:rsidR="00B72DAD" w:rsidRPr="00EF174A">
        <w:rPr>
          <w:rFonts w:asciiTheme="majorBidi" w:hAnsiTheme="majorBidi" w:cstheme="majorBidi"/>
        </w:rPr>
        <w:t>need to be discovered</w:t>
      </w:r>
      <w:r w:rsidR="00384F4B" w:rsidRPr="00EF174A">
        <w:rPr>
          <w:rFonts w:asciiTheme="majorBidi" w:hAnsiTheme="majorBidi" w:cstheme="majorBidi"/>
        </w:rPr>
        <w:t xml:space="preserve"> </w:t>
      </w:r>
      <w:r w:rsidR="00384F4B" w:rsidRPr="00EF174A">
        <w:rPr>
          <w:rFonts w:asciiTheme="majorBidi" w:hAnsiTheme="majorBidi" w:cstheme="majorBidi" w:hint="eastAsia"/>
        </w:rPr>
        <w:t>predominantly</w:t>
      </w:r>
      <w:r w:rsidR="00384F4B" w:rsidRPr="00EF174A">
        <w:rPr>
          <w:rFonts w:asciiTheme="majorBidi" w:hAnsiTheme="majorBidi" w:cstheme="majorBidi"/>
        </w:rPr>
        <w:t xml:space="preserve"> because of the stringent requirement of the phase-matching conditions.</w:t>
      </w:r>
      <w:hyperlink w:anchor="_ENREF_19" w:tooltip="Paul, 2003 #232"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&lt;EndNote&gt;&lt;Cite&gt;&lt;Author&gt;Paul&lt;/Author&gt;&lt;Year&gt;2003&lt;/Year&gt;&lt;RecNum&gt;232&lt;/RecNum&gt;&lt;DisplayText&gt;&lt;style face="superscript"&gt;19&lt;/style&gt;&lt;/DisplayText&gt;&lt;record&gt;&lt;rec-number&gt;232&lt;/rec-number&gt;&lt;foreign-keys&gt;&lt;key app="EN" db-id="5wztxtvxtxwtr2epr0bv5v950tadz2rw229v" timestamp="1671877800"&gt;232&lt;/key&gt;&lt;/foreign-keys&gt;&lt;ref-type name="Journal Article"&gt;17&lt;/ref-type&gt;&lt;contributors&gt;&lt;authors&gt;&lt;author&gt;Paul, Ariel&lt;/author&gt;&lt;author&gt;Bartels, RA&lt;/author&gt;&lt;author&gt;Tobey, R&lt;/author&gt;&lt;author&gt;Green, H&lt;/author&gt;&lt;author&gt;Weiman, S&lt;/author&gt;&lt;author&gt;Christov, IP&lt;/author&gt;&lt;author&gt;Murnane, MM&lt;/author&gt;&lt;author&gt;Kapteyn, HC&lt;/author&gt;&lt;author&gt;Backus, S&lt;/author&gt;&lt;/authors&gt;&lt;/contributors&gt;&lt;titles&gt;&lt;title&gt;Quasi-phase-matched generation of coherent extreme-ultraviolet light&lt;/title&gt;&lt;secondary-title&gt;Nature&lt;/secondary-title&gt;&lt;/titles&gt;&lt;periodical&gt;&lt;full-title&gt;Nature&lt;/full-title&gt;&lt;/periodical&gt;&lt;pages&gt;51-54&lt;/pages&gt;&lt;volume&gt;421&lt;/volume&gt;&lt;number&gt;6918&lt;/number&gt;&lt;dates&gt;&lt;year&gt;2003&lt;/year&gt;&lt;/dates&gt;&lt;isbn&gt;1476-4687&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19</w:t>
        </w:r>
        <w:r w:rsidR="00736FA2" w:rsidRPr="00EF174A">
          <w:rPr>
            <w:rFonts w:asciiTheme="majorBidi" w:hAnsiTheme="majorBidi" w:cstheme="majorBidi"/>
          </w:rPr>
          <w:fldChar w:fldCharType="end"/>
        </w:r>
      </w:hyperlink>
      <w:r w:rsidR="00384F4B" w:rsidRPr="00EF174A">
        <w:rPr>
          <w:rFonts w:asciiTheme="majorBidi" w:hAnsiTheme="majorBidi" w:cstheme="majorBidi"/>
        </w:rPr>
        <w:t xml:space="preserve"> In addition, NLOs are lossy at the DUV regime. The lack of high-quality NLOs has limited the advancement of ultracompact DUV coherent light sources</w:t>
      </w:r>
      <w:r w:rsidR="00203FA9" w:rsidRPr="00EF174A">
        <w:rPr>
          <w:rFonts w:asciiTheme="majorBidi" w:hAnsiTheme="majorBidi" w:cstheme="majorBidi"/>
        </w:rPr>
        <w:t xml:space="preserve"> with </w:t>
      </w:r>
      <w:r w:rsidR="00695D79" w:rsidRPr="00EF174A">
        <w:rPr>
          <w:rFonts w:asciiTheme="majorBidi" w:hAnsiTheme="majorBidi" w:cstheme="majorBidi"/>
        </w:rPr>
        <w:t>sufficient</w:t>
      </w:r>
      <w:r w:rsidR="00203FA9" w:rsidRPr="00EF174A">
        <w:rPr>
          <w:rFonts w:asciiTheme="majorBidi" w:hAnsiTheme="majorBidi" w:cstheme="majorBidi"/>
        </w:rPr>
        <w:t xml:space="preserve"> efficiency</w:t>
      </w:r>
      <w:r w:rsidR="00384F4B" w:rsidRPr="00EF174A">
        <w:rPr>
          <w:rFonts w:asciiTheme="majorBidi" w:hAnsiTheme="majorBidi" w:cstheme="majorBidi"/>
        </w:rPr>
        <w:t xml:space="preserve"> for commercial applications.</w:t>
      </w:r>
      <w:hyperlink w:anchor="_ENREF_20" w:tooltip="Ahmadivand, 2021 #259" w:history="1">
        <w:r w:rsidR="00736FA2" w:rsidRPr="00EF174A">
          <w:rPr>
            <w:rFonts w:asciiTheme="majorBidi" w:hAnsiTheme="majorBidi" w:cstheme="majorBidi"/>
          </w:rPr>
          <w:fldChar w:fldCharType="begin">
            <w:fldData xml:space="preserve">PEVuZE5vdGU+PENpdGU+PEF1dGhvcj5BaG1hZGl2YW5kPC9BdXRob3I+PFllYXI+MjAyMTwvWWVh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PEVuZE5vdGU+PENpdGU+PEF1dGhvcj5BaG1hZGl2YW5kPC9BdXRob3I+PFllYXI+MjAyMTwvWWVh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20-22</w:t>
        </w:r>
        <w:r w:rsidR="00736FA2" w:rsidRPr="00EF174A">
          <w:rPr>
            <w:rFonts w:asciiTheme="majorBidi" w:hAnsiTheme="majorBidi" w:cstheme="majorBidi"/>
          </w:rPr>
          <w:fldChar w:fldCharType="end"/>
        </w:r>
      </w:hyperlink>
    </w:p>
    <w:p w14:paraId="64C7BAEA" w14:textId="52157AE5" w:rsidR="00C968D7" w:rsidRPr="00EF174A" w:rsidRDefault="00EF174A" w:rsidP="0014119F">
      <w:pPr>
        <w:spacing w:line="480" w:lineRule="auto"/>
        <w:ind w:firstLine="284"/>
        <w:jc w:val="both"/>
        <w:rPr>
          <w:rFonts w:asciiTheme="majorBidi" w:hAnsiTheme="majorBidi" w:cstheme="majorBidi"/>
        </w:rPr>
      </w:pPr>
      <w:hyperlink w:anchor="_ENREF_14" w:tooltip="Shen, 1984 #2" w:history="1"/>
      <w:hyperlink w:anchor="_ENREF_15" w:tooltip="Oulton, 2009 #95" w:history="1"/>
      <w:hyperlink w:anchor="_ENREF_16" w:tooltip="Wu, 2007 #98" w:history="1"/>
      <w:hyperlink w:anchor="_ENREF_17" w:tooltip="Ager III, 2005 #99" w:history="1"/>
      <w:hyperlink w:anchor="_ENREF_18" w:tooltip="Weigelin, 2016 #96" w:history="1"/>
      <w:hyperlink w:anchor="_ENREF_19" w:tooltip="Mesch, 2016 #97" w:history="1"/>
      <w:hyperlink w:anchor="_ENREF_17" w:tooltip="Shur, 2008 #233" w:history="1"/>
      <w:hyperlink w:anchor="_ENREF_17" w:tooltip="Shur, 2008 #233" w:history="1"/>
      <w:r w:rsidR="00245995" w:rsidRPr="00EF174A">
        <w:rPr>
          <w:rFonts w:asciiTheme="majorBidi" w:hAnsiTheme="majorBidi" w:cstheme="majorBidi"/>
        </w:rPr>
        <w:t xml:space="preserve">The </w:t>
      </w:r>
      <w:r w:rsidR="000926FE" w:rsidRPr="00EF174A">
        <w:rPr>
          <w:rFonts w:asciiTheme="majorBidi" w:hAnsiTheme="majorBidi" w:cstheme="majorBidi"/>
        </w:rPr>
        <w:t xml:space="preserve">THG </w:t>
      </w:r>
      <w:r w:rsidR="00677349" w:rsidRPr="00EF174A">
        <w:rPr>
          <w:rFonts w:asciiTheme="majorBidi" w:hAnsiTheme="majorBidi" w:cstheme="majorBidi"/>
        </w:rPr>
        <w:t xml:space="preserve">can be generated </w:t>
      </w:r>
      <w:r w:rsidR="000926FE" w:rsidRPr="00EF174A">
        <w:rPr>
          <w:rFonts w:asciiTheme="majorBidi" w:hAnsiTheme="majorBidi" w:cstheme="majorBidi"/>
        </w:rPr>
        <w:t xml:space="preserve">from any material without </w:t>
      </w:r>
      <w:r w:rsidR="00677349" w:rsidRPr="00EF174A">
        <w:rPr>
          <w:rFonts w:asciiTheme="majorBidi" w:hAnsiTheme="majorBidi" w:cstheme="majorBidi"/>
        </w:rPr>
        <w:t>requiring</w:t>
      </w:r>
      <w:r w:rsidR="000926FE" w:rsidRPr="00EF174A">
        <w:rPr>
          <w:rFonts w:asciiTheme="majorBidi" w:hAnsiTheme="majorBidi" w:cstheme="majorBidi"/>
        </w:rPr>
        <w:t xml:space="preserve"> a nonlinear medium that lacks lattice inversion symmetry.</w:t>
      </w:r>
      <w:hyperlink w:anchor="_ENREF_23" w:tooltip="Anthur, 2020 #235"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&lt;EndNote&gt;&lt;Cite&gt;&lt;Author&gt;Anthur&lt;/Author&gt;&lt;Year&gt;2020&lt;/Year&gt;&lt;RecNum&gt;235&lt;/RecNum&gt;&lt;DisplayText&gt;&lt;style face="superscript"&gt;23&lt;/style&gt;&lt;/DisplayText&gt;&lt;record&gt;&lt;rec-number&gt;235&lt;/rec-number&gt;&lt;foreign-keys&gt;&lt;key app="EN" db-id="5wztxtvxtxwtr2epr0bv5v950tadz2rw229v" timestamp="1671878182"&gt;235&lt;/key&gt;&lt;/foreign-keys&gt;&lt;ref-type name="Journal Article"&gt;17&lt;/ref-type&gt;&lt;contributors&gt;&lt;authors&gt;&lt;author&gt;Anthur, Aravind P&lt;/author&gt;&lt;author&gt;Zhang, Haizhong&lt;/author&gt;&lt;author&gt;Paniagua-Dominguez, Ramon&lt;/author&gt;&lt;author&gt;Kalashnikov, Dmitry A&lt;/author&gt;&lt;author&gt;Ha, Son Tung&lt;/author&gt;&lt;author&gt;Maß, Tobias WW&lt;/author&gt;&lt;author&gt;Kuznetsov, Arseniy I&lt;/author&gt;&lt;author&gt;Krivitsky, Leonid&lt;/author&gt;&lt;/authors&gt;&lt;/contributors&gt;&lt;titles&gt;&lt;title&gt;Continuous wave second harmonic generation enabled by quasi-bound-states in the continuum on gallium phosphide metasurfaces&lt;/title&gt;&lt;secondary-title&gt;Nano Letters&lt;/secondary-title&gt;&lt;/titles&gt;&lt;periodical&gt;&lt;full-title&gt;Nano letters&lt;/full-title&gt;&lt;/periodical&gt;&lt;pages&gt;8745-8751&lt;/pages&gt;&lt;volume&gt;20&lt;/volume&gt;&lt;number&gt;12&lt;/number&gt;&lt;dates&gt;&lt;year&gt;2020&lt;/year&gt;&lt;/dates&gt;&lt;isbn&gt;1530-6984&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23</w:t>
        </w:r>
        <w:r w:rsidR="00736FA2" w:rsidRPr="00EF174A">
          <w:rPr>
            <w:rFonts w:asciiTheme="majorBidi" w:hAnsiTheme="majorBidi" w:cstheme="majorBidi"/>
          </w:rPr>
          <w:fldChar w:fldCharType="end"/>
        </w:r>
      </w:hyperlink>
      <w:r w:rsidR="000926FE" w:rsidRPr="00EF174A">
        <w:rPr>
          <w:rFonts w:asciiTheme="majorBidi" w:hAnsiTheme="majorBidi" w:cstheme="majorBidi"/>
        </w:rPr>
        <w:t xml:space="preserve"> </w:t>
      </w:r>
      <w:r w:rsidR="00C968D7" w:rsidRPr="00EF174A">
        <w:rPr>
          <w:rFonts w:asciiTheme="majorBidi" w:hAnsiTheme="majorBidi" w:cstheme="majorBidi"/>
        </w:rPr>
        <w:t xml:space="preserve">THG </w:t>
      </w:r>
      <w:r w:rsidR="003E1300" w:rsidRPr="00EF174A">
        <w:rPr>
          <w:rFonts w:asciiTheme="majorBidi" w:hAnsiTheme="majorBidi" w:cstheme="majorBidi"/>
        </w:rPr>
        <w:t>from</w:t>
      </w:r>
      <w:r w:rsidR="00C968D7" w:rsidRPr="00EF174A">
        <w:rPr>
          <w:rFonts w:asciiTheme="majorBidi" w:hAnsiTheme="majorBidi" w:cstheme="majorBidi"/>
        </w:rPr>
        <w:t xml:space="preserve"> plasmonic metasurfaces </w:t>
      </w:r>
      <w:r w:rsidR="003E1300" w:rsidRPr="00EF174A">
        <w:rPr>
          <w:rFonts w:asciiTheme="majorBidi" w:hAnsiTheme="majorBidi" w:cstheme="majorBidi"/>
        </w:rPr>
        <w:t>ha</w:t>
      </w:r>
      <w:r w:rsidR="007501BC" w:rsidRPr="00EF174A">
        <w:rPr>
          <w:rFonts w:asciiTheme="majorBidi" w:hAnsiTheme="majorBidi" w:cstheme="majorBidi"/>
        </w:rPr>
        <w:t>s</w:t>
      </w:r>
      <w:r w:rsidR="003E1300" w:rsidRPr="00EF174A">
        <w:rPr>
          <w:rFonts w:asciiTheme="majorBidi" w:hAnsiTheme="majorBidi" w:cstheme="majorBidi"/>
        </w:rPr>
        <w:t xml:space="preserve"> been </w:t>
      </w:r>
      <w:r w:rsidR="000025B6" w:rsidRPr="00EF174A">
        <w:rPr>
          <w:rFonts w:asciiTheme="majorBidi" w:hAnsiTheme="majorBidi" w:cstheme="majorBidi"/>
        </w:rPr>
        <w:t>demonstrated</w:t>
      </w:r>
      <w:r w:rsidR="00C968D7" w:rsidRPr="00EF174A">
        <w:rPr>
          <w:rFonts w:asciiTheme="majorBidi" w:hAnsiTheme="majorBidi" w:cstheme="majorBidi"/>
        </w:rPr>
        <w:t xml:space="preserve"> in previous studies.</w:t>
      </w:r>
      <w:hyperlink w:anchor="_ENREF_24" w:tooltip="Lassiter, 2014 #100" w:history="1">
        <w:r w:rsidR="00736FA2" w:rsidRPr="00EF174A">
          <w:rPr>
            <w:rFonts w:asciiTheme="majorBidi" w:hAnsiTheme="majorBidi" w:cstheme="majorBidi"/>
          </w:rPr>
          <w:fldChar w:fldCharType="begin">
            <w:fldData xml:space="preserve">PEVuZE5vdGU+PENpdGU+PEF1dGhvcj5MYXNzaXRlcjwvQXV0aG9yPjxZZWFyPjIwMTQ8L1llYXI+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PEVuZE5vdGU+PENpdGU+PEF1dGhvcj5MYXNzaXRlcjwvQXV0aG9yPjxZZWFyPjIwMTQ8L1llYXI+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24-26</w:t>
        </w:r>
        <w:r w:rsidR="00736FA2" w:rsidRPr="00EF174A">
          <w:rPr>
            <w:rFonts w:asciiTheme="majorBidi" w:hAnsiTheme="majorBidi" w:cstheme="majorBidi"/>
          </w:rPr>
          <w:fldChar w:fldCharType="end"/>
        </w:r>
      </w:hyperlink>
      <w:r w:rsidR="00C968D7" w:rsidRPr="00EF174A">
        <w:rPr>
          <w:rFonts w:asciiTheme="majorBidi" w:hAnsiTheme="majorBidi" w:cstheme="majorBidi"/>
        </w:rPr>
        <w:t xml:space="preserve"> </w:t>
      </w:r>
      <w:r w:rsidR="003E1300" w:rsidRPr="00EF174A">
        <w:rPr>
          <w:rFonts w:asciiTheme="majorBidi" w:hAnsiTheme="majorBidi" w:cstheme="majorBidi"/>
        </w:rPr>
        <w:t xml:space="preserve">Even though </w:t>
      </w:r>
      <w:r w:rsidR="00C968D7" w:rsidRPr="00EF174A">
        <w:rPr>
          <w:rFonts w:asciiTheme="majorBidi" w:hAnsiTheme="majorBidi" w:cstheme="majorBidi"/>
        </w:rPr>
        <w:t>the nonlinear coefficients of metals used in these metasurfaces are relatively high, the</w:t>
      </w:r>
      <w:r w:rsidR="00D279B4" w:rsidRPr="00EF174A">
        <w:rPr>
          <w:rFonts w:asciiTheme="majorBidi" w:hAnsiTheme="majorBidi" w:cstheme="majorBidi"/>
        </w:rPr>
        <w:t>ir</w:t>
      </w:r>
      <w:r w:rsidR="00C968D7" w:rsidRPr="00EF174A">
        <w:rPr>
          <w:rFonts w:asciiTheme="majorBidi" w:hAnsiTheme="majorBidi" w:cstheme="majorBidi"/>
        </w:rPr>
        <w:t xml:space="preserve"> inherent optical losses limit the </w:t>
      </w:r>
      <w:r w:rsidR="00C968D7" w:rsidRPr="00EF174A">
        <w:rPr>
          <w:rFonts w:asciiTheme="majorBidi" w:hAnsiTheme="majorBidi" w:cstheme="majorBidi"/>
          <w:i/>
          <w:iCs/>
        </w:rPr>
        <w:t>Q</w:t>
      </w:r>
      <w:r w:rsidR="00C968D7" w:rsidRPr="00EF174A">
        <w:rPr>
          <w:rFonts w:asciiTheme="majorBidi" w:hAnsiTheme="majorBidi" w:cstheme="majorBidi"/>
        </w:rPr>
        <w:t xml:space="preserve">-factor and overall conversion efficiency. </w:t>
      </w:r>
      <w:r w:rsidR="00495930" w:rsidRPr="00EF174A">
        <w:rPr>
          <w:rFonts w:asciiTheme="majorBidi" w:hAnsiTheme="majorBidi" w:cstheme="majorBidi"/>
        </w:rPr>
        <w:t>To overcome the limitations mentioned above, many research groups have put an enormous effort into developing dielectric metasurfaces consisting of low-loss optical nanoantennas, and high-performance THG has been realized across the visible and near-infrared regimes</w:t>
      </w:r>
      <w:r w:rsidR="00DB5A09" w:rsidRPr="00EF174A">
        <w:rPr>
          <w:rFonts w:asciiTheme="majorBidi" w:hAnsiTheme="majorBidi" w:cstheme="majorBidi"/>
        </w:rPr>
        <w:t>.</w:t>
      </w:r>
      <w:hyperlink w:anchor="_ENREF_27" w:tooltip="Abdelraouf, 2021 #197" w:history="1">
        <w:r w:rsidR="00736FA2" w:rsidRPr="00EF174A">
          <w:rPr>
            <w:rFonts w:asciiTheme="majorBidi" w:hAnsiTheme="majorBidi" w:cstheme="majorBidi"/>
          </w:rPr>
          <w:fldChar w:fldCharType="begin">
            <w:fldData xml:space="preserve">PEVuZE5vdGU+PENpdGU+PEF1dGhvcj5BYmRlbHJhb3VmPC9BdXRob3I+PFllYXI+MjAyMTwvWWVh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PEVuZE5vdGU+PENpdGU+PEF1dGhvcj5BYmRlbHJhb3VmPC9BdXRob3I+PFllYXI+MjAyMTwvWWVh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27-31</w:t>
        </w:r>
        <w:r w:rsidR="00736FA2" w:rsidRPr="00EF174A">
          <w:rPr>
            <w:rFonts w:asciiTheme="majorBidi" w:hAnsiTheme="majorBidi" w:cstheme="majorBidi"/>
          </w:rPr>
          <w:fldChar w:fldCharType="end"/>
        </w:r>
      </w:hyperlink>
      <w:hyperlink w:anchor="_ENREF_21" w:tooltip="Yang, 2015 #103" w:history="1"/>
      <w:r w:rsidR="00215C4B" w:rsidRPr="00EF174A">
        <w:rPr>
          <w:rFonts w:asciiTheme="majorBidi" w:hAnsiTheme="majorBidi" w:cstheme="majorBidi"/>
        </w:rPr>
        <w:t xml:space="preserve"> </w:t>
      </w:r>
      <w:r w:rsidR="00DB5A09" w:rsidRPr="00EF174A">
        <w:rPr>
          <w:rFonts w:asciiTheme="majorBidi" w:hAnsiTheme="majorBidi" w:cstheme="majorBidi"/>
        </w:rPr>
        <w:t>D</w:t>
      </w:r>
      <w:r w:rsidR="003D6914" w:rsidRPr="00EF174A">
        <w:rPr>
          <w:rFonts w:asciiTheme="majorBidi" w:hAnsiTheme="majorBidi" w:cstheme="majorBidi"/>
        </w:rPr>
        <w:t xml:space="preserve">ue to their high laser damage threshold, the incident peak power density </w:t>
      </w:r>
      <w:r w:rsidR="001934BC" w:rsidRPr="00EF174A">
        <w:rPr>
          <w:rFonts w:asciiTheme="majorBidi" w:hAnsiTheme="majorBidi" w:cstheme="majorBidi"/>
        </w:rPr>
        <w:t>could reach</w:t>
      </w:r>
      <w:r w:rsidR="003D6914" w:rsidRPr="00EF174A">
        <w:rPr>
          <w:rFonts w:asciiTheme="majorBidi" w:hAnsiTheme="majorBidi" w:cstheme="majorBidi"/>
        </w:rPr>
        <w:t xml:space="preserve"> several gigawatts per square centimeter.</w:t>
      </w:r>
      <w:hyperlink w:anchor="_ENREF_32" w:tooltip="Liu, 2018 #256"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&lt;EndNote&gt;&lt;Cite&gt;&lt;Author&gt;Liu&lt;/Author&gt;&lt;Year&gt;2018&lt;/Year&gt;&lt;RecNum&gt;256&lt;/RecNum&gt;&lt;DisplayText&gt;&lt;style face="superscript"&gt;32&lt;/style&gt;&lt;/DisplayText&gt;&lt;record&gt;&lt;rec-number&gt;256&lt;/rec-number&gt;&lt;foreign-keys&gt;&lt;key app="EN" db-id="5wztxtvxtxwtr2epr0bv5v950tadz2rw229v" timestamp="1677054339"&gt;256&lt;/key&gt;&lt;/foreign-keys&gt;&lt;ref-type name="Journal Article"&gt;17&lt;/ref-type&gt;&lt;contributors&gt;&lt;authors&gt;&lt;author&gt;Liu, Hanzhe&lt;/author&gt;&lt;author&gt;Guo, Cheng&lt;/author&gt;&lt;author&gt;Vampa, Giulio&lt;/author&gt;&lt;author&gt;Zhang, Jingyuan Linda&lt;/author&gt;&lt;author&gt;Sarmiento, Tomas&lt;/author&gt;&lt;author&gt;Xiao, Meng&lt;/author&gt;&lt;author&gt;Bucksbaum, Philip H&lt;/author&gt;&lt;author&gt;Vučković, Jelena&lt;/author&gt;&lt;author&gt;Fan, Shanhui&lt;/author&gt;&lt;author&gt;Reis, David A&lt;/author&gt;&lt;/authors&gt;&lt;/contributors&gt;&lt;titles&gt;&lt;title&gt;Enhanced high-harmonic generation from an all-dielectric metasurface&lt;/title&gt;&lt;secondary-title&gt;Nature Physics&lt;/secondary-title&gt;&lt;/titles&gt;&lt;periodical&gt;&lt;full-title&gt;Nature Physics&lt;/full-title&gt;&lt;/periodical&gt;&lt;pages&gt;1006-1010&lt;/pages&gt;&lt;volume&gt;14&lt;/volume&gt;&lt;number&gt;10&lt;/number&gt;&lt;dates&gt;&lt;year&gt;2018&lt;/year&gt;&lt;/dates&gt;&lt;isbn&gt;1745-2473&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32</w:t>
        </w:r>
        <w:r w:rsidR="00736FA2" w:rsidRPr="00EF174A">
          <w:rPr>
            <w:rFonts w:asciiTheme="majorBidi" w:hAnsiTheme="majorBidi" w:cstheme="majorBidi"/>
          </w:rPr>
          <w:fldChar w:fldCharType="end"/>
        </w:r>
      </w:hyperlink>
      <w:r w:rsidR="003D6914" w:rsidRPr="00EF174A">
        <w:rPr>
          <w:rFonts w:asciiTheme="majorBidi" w:hAnsiTheme="majorBidi" w:cstheme="majorBidi"/>
        </w:rPr>
        <w:t xml:space="preserve"> </w:t>
      </w:r>
      <w:r w:rsidR="00FF3820" w:rsidRPr="00EF174A">
        <w:rPr>
          <w:rFonts w:asciiTheme="majorBidi" w:hAnsiTheme="majorBidi" w:cstheme="majorBidi"/>
        </w:rPr>
        <w:t xml:space="preserve">Crystalline </w:t>
      </w:r>
      <w:r w:rsidR="00C45AF0" w:rsidRPr="00EF174A">
        <w:rPr>
          <w:rFonts w:asciiTheme="majorBidi" w:hAnsiTheme="majorBidi" w:cstheme="majorBidi"/>
        </w:rPr>
        <w:t xml:space="preserve">dielectric </w:t>
      </w:r>
      <w:r w:rsidR="00FF3820" w:rsidRPr="00EF174A">
        <w:rPr>
          <w:rFonts w:asciiTheme="majorBidi" w:hAnsiTheme="majorBidi" w:cstheme="majorBidi"/>
        </w:rPr>
        <w:t>materials rather than amorphous counterparts can offer a higher third-order susceptibility for nonlinear dielectric metasurfaces.</w:t>
      </w:r>
      <w:hyperlink w:anchor="_ENREF_33" w:tooltip="Narayanan, 2010 #234"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&lt;EndNote&gt;&lt;Cite&gt;&lt;Author&gt;Narayanan&lt;/Author&gt;&lt;Year&gt;2010&lt;/Year&gt;&lt;RecNum&gt;234&lt;/RecNum&gt;&lt;DisplayText&gt;&lt;style face="superscript"&gt;33&lt;/style&gt;&lt;/DisplayText&gt;&lt;record&gt;&lt;rec-number&gt;234&lt;/rec-number&gt;&lt;foreign-keys&gt;&lt;key app="EN" db-id="5wztxtvxtxwtr2epr0bv5v950tadz2rw229v" timestamp="1671878083"&gt;234&lt;/key&gt;&lt;/foreign-keys&gt;&lt;ref-type name="Journal Article"&gt;17&lt;/ref-type&gt;&lt;contributors&gt;&lt;authors&gt;&lt;author&gt;Narayanan, Karthik&lt;/author&gt;&lt;author&gt;Preble, Stefan F&lt;/author&gt;&lt;/authors&gt;&lt;/contributors&gt;&lt;titles&gt;&lt;title&gt;Optical nonlinearities in hydrogenated-amorphous silicon waveguides&lt;/title&gt;&lt;secondary-title&gt;Optics Express&lt;/secondary-title&gt;&lt;/titles&gt;&lt;periodical&gt;&lt;full-title&gt;Optics express&lt;/full-title&gt;&lt;/periodical&gt;&lt;pages&gt;8998-9005&lt;/pages&gt;&lt;volume&gt;18&lt;/volume&gt;&lt;number&gt;9&lt;/number&gt;&lt;dates&gt;&lt;year&gt;2010&lt;/year&gt;&lt;/dates&gt;&lt;isbn&gt;1094-4087&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33</w:t>
        </w:r>
        <w:r w:rsidR="00736FA2" w:rsidRPr="00EF174A">
          <w:rPr>
            <w:rFonts w:asciiTheme="majorBidi" w:hAnsiTheme="majorBidi" w:cstheme="majorBidi"/>
          </w:rPr>
          <w:fldChar w:fldCharType="end"/>
        </w:r>
      </w:hyperlink>
      <w:r w:rsidR="00FF3820" w:rsidRPr="00EF174A">
        <w:rPr>
          <w:rFonts w:asciiTheme="majorBidi" w:hAnsiTheme="majorBidi" w:cstheme="majorBidi"/>
        </w:rPr>
        <w:t xml:space="preserve"> </w:t>
      </w:r>
      <w:r w:rsidR="00C968D7" w:rsidRPr="00EF174A">
        <w:rPr>
          <w:rFonts w:asciiTheme="majorBidi" w:hAnsiTheme="majorBidi" w:cstheme="majorBidi"/>
        </w:rPr>
        <w:t xml:space="preserve">In addition, rich optical modes confined within dielectric metasurfaces allow for </w:t>
      </w:r>
      <w:r w:rsidR="003D6914" w:rsidRPr="00EF174A">
        <w:rPr>
          <w:rFonts w:asciiTheme="majorBidi" w:hAnsiTheme="majorBidi" w:cstheme="majorBidi"/>
        </w:rPr>
        <w:t xml:space="preserve">the </w:t>
      </w:r>
      <w:r w:rsidR="00C968D7" w:rsidRPr="00EF174A">
        <w:rPr>
          <w:rFonts w:asciiTheme="majorBidi" w:hAnsiTheme="majorBidi" w:cstheme="majorBidi"/>
        </w:rPr>
        <w:t xml:space="preserve">coupling and interference between </w:t>
      </w:r>
      <w:r w:rsidR="002F1846" w:rsidRPr="00EF174A">
        <w:rPr>
          <w:rFonts w:asciiTheme="majorBidi" w:hAnsiTheme="majorBidi" w:cstheme="majorBidi"/>
        </w:rPr>
        <w:t>these optical modes</w:t>
      </w:r>
      <w:r w:rsidR="00C968D7" w:rsidRPr="00EF174A">
        <w:rPr>
          <w:rFonts w:asciiTheme="majorBidi" w:hAnsiTheme="majorBidi" w:cstheme="majorBidi"/>
        </w:rPr>
        <w:t xml:space="preserve">, resulting in high </w:t>
      </w:r>
      <w:r w:rsidR="00C968D7" w:rsidRPr="00EF174A">
        <w:rPr>
          <w:rFonts w:asciiTheme="majorBidi" w:hAnsiTheme="majorBidi" w:cstheme="majorBidi"/>
          <w:i/>
          <w:iCs/>
        </w:rPr>
        <w:t>Q</w:t>
      </w:r>
      <w:r w:rsidR="00C968D7" w:rsidRPr="00EF174A">
        <w:rPr>
          <w:rFonts w:asciiTheme="majorBidi" w:hAnsiTheme="majorBidi" w:cstheme="majorBidi"/>
        </w:rPr>
        <w:t>-factor resonances.</w:t>
      </w:r>
      <w:hyperlink w:anchor="_ENREF_34" w:tooltip="Abdelraouf, 2022 #224" w:history="1">
        <w:r w:rsidR="00736FA2" w:rsidRPr="00EF174A">
          <w:rPr>
            <w:rFonts w:asciiTheme="majorBidi" w:hAnsiTheme="majorBidi" w:cstheme="majorBidi"/>
          </w:rPr>
          <w:fldChar w:fldCharType="begin">
            <w:fldData xml:space="preserve">PEVuZE5vdGU+PENpdGU+PEF1dGhvcj5BYmRlbHJhb3VmPC9BdXRob3I+PFllYXI+MjAyMjwvWWVh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PEVuZE5vdGU+PENpdGU+PEF1dGhvcj5BYmRlbHJhb3VmPC9BdXRob3I+PFllYXI+MjAyMjwvWWVh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34-39</w:t>
        </w:r>
        <w:r w:rsidR="00736FA2" w:rsidRPr="00EF174A">
          <w:rPr>
            <w:rFonts w:asciiTheme="majorBidi" w:hAnsiTheme="majorBidi" w:cstheme="majorBidi"/>
          </w:rPr>
          <w:fldChar w:fldCharType="end"/>
        </w:r>
      </w:hyperlink>
      <w:r w:rsidR="006E426E" w:rsidRPr="00EF174A">
        <w:rPr>
          <w:rFonts w:asciiTheme="majorBidi" w:hAnsiTheme="majorBidi" w:cstheme="majorBidi"/>
        </w:rPr>
        <w:t xml:space="preserve"> Dielectric metasurfaces supporting magnetic dipole</w:t>
      </w:r>
      <w:r w:rsidR="00F307B6" w:rsidRPr="00EF174A">
        <w:rPr>
          <w:rFonts w:asciiTheme="majorBidi" w:hAnsiTheme="majorBidi" w:cstheme="majorBidi"/>
        </w:rPr>
        <w:fldChar w:fldCharType="begin"/>
      </w:r>
      <w:r w:rsidR="00585F09" w:rsidRPr="00EF174A">
        <w:rPr>
          <w:rFonts w:asciiTheme="majorBidi" w:hAnsiTheme="majorBidi" w:cstheme="majorBidi"/>
        </w:rPr>
        <w:instrText xml:space="preserve"> ADDIN EN.CITE &lt;EndNote&gt;&lt;Cite&gt;&lt;Author&gt;Semmlinger&lt;/Author&gt;&lt;Year&gt;2018&lt;/Year&gt;&lt;RecNum&gt;242&lt;/RecNum&gt;&lt;DisplayText&gt;&lt;style face="superscript"&gt;40, 41&lt;/style&gt;&lt;/DisplayText&gt;&lt;record&gt;&lt;rec-number&gt;242&lt;/rec-number&gt;&lt;foreign-keys&gt;&lt;key app="EN" db-id="5wztxtvxtxwtr2epr0bv5v950tadz2rw229v" timestamp="1672052053"&gt;242&lt;/key&gt;&lt;/foreign-keys&gt;&lt;ref-type name="Journal Article"&gt;17&lt;/ref-type&gt;&lt;contributors&gt;&lt;authors&gt;&lt;author&gt;Semmlinger, Michael&lt;/author&gt;&lt;author&gt;Tseng, Ming Lun&lt;/author&gt;&lt;author&gt;Yang, Jian&lt;/author&gt;&lt;author&gt;Zhang, Ming&lt;/author&gt;&lt;author&gt;Zhang, Chao&lt;/author&gt;&lt;author&gt;Tsai, Wei-Yi&lt;/author&gt;&lt;author&gt;Tsai, Din Ping&lt;/author&gt;&lt;author&gt;Nordlander, Peter&lt;/author&gt;&lt;author&gt;Halas, Naomi J&lt;/author&gt;&lt;/authors&gt;&lt;/contributors&gt;&lt;titles&gt;&lt;title&gt;Vacuum ultraviolet light-generating metasurface&lt;/title&gt;&lt;secondary-title&gt;Nano letters&lt;/secondary-title&gt;&lt;/titles&gt;&lt;periodical&gt;&lt;full-title&gt;Nano letters&lt;/full-title&gt;&lt;/periodical&gt;&lt;pages&gt;5738-5743&lt;/pages&gt;&lt;volume&gt;18&lt;/volume&gt;&lt;number&gt;9&lt;/number&gt;&lt;dates&gt;&lt;year&gt;2018&lt;/year&gt;&lt;/dates&gt;&lt;isbn&gt;1530-6984&lt;/isbn&gt;&lt;urls&gt;&lt;/urls&gt;&lt;/record&gt;&lt;/Cite&gt;&lt;Cite&gt;&lt;Author&gt;Tseng&lt;/Author&gt;&lt;Year&gt;2022&lt;/Year&gt;&lt;RecNum&gt;325&lt;/RecNum&gt;&lt;record&gt;&lt;rec-number&gt;325&lt;/rec-number&gt;&lt;foreign-keys&gt;&lt;key app="EN" db-id="5wztxtvxtxwtr2epr0bv5v950tadz2rw229v" timestamp="1693197607"&gt;325&lt;/key&gt;&lt;/foreign-keys&gt;&lt;ref-type name="Journal Article"&gt;17&lt;/ref-type&gt;&lt;contributors&gt;&lt;authors&gt;&lt;author&gt;Tseng, Ming Lun&lt;/author&gt;&lt;author&gt;Semmlinger, Michael&lt;/author&gt;&lt;author&gt;Zhang, Ming&lt;/author&gt;&lt;author&gt;Arndt, Catherine&lt;/author&gt;&lt;author&gt;Huang, Tzu-Ting&lt;/author&gt;&lt;author&gt;Yang, Jian&lt;/author&gt;&lt;author&gt;Kuo, Hsin Yu&lt;/author&gt;&lt;author&gt;Su, Vin-Cent&lt;/author&gt;&lt;author&gt;Chen, Mu Ku&lt;/author&gt;&lt;author&gt;Chu, Cheng Hung&lt;/author&gt;&lt;/authors&gt;&lt;/contributors&gt;&lt;titles&gt;&lt;title&gt;Vacuum ultraviolet nonlinear metalens&lt;/title&gt;&lt;secondary-title&gt;Science advances&lt;/secondary-title&gt;&lt;/titles&gt;&lt;periodical&gt;&lt;full-title&gt;Science advances&lt;/full-title&gt;&lt;/periodical&gt;&lt;pages&gt;eabn5644&lt;/pages&gt;&lt;volume&gt;8&lt;/volume&gt;&lt;number&gt;16&lt;/number&gt;&lt;dates&gt;&lt;year&gt;2022&lt;/year&gt;&lt;/dates&gt;&lt;isbn&gt;2375-2548&lt;/isbn&gt;&lt;urls&gt;&lt;/urls&gt;&lt;/record&gt;&lt;/Cite&gt;&lt;/EndNote&gt;</w:instrText>
      </w:r>
      <w:r w:rsidR="00F307B6" w:rsidRPr="00EF174A">
        <w:rPr>
          <w:rFonts w:asciiTheme="majorBidi" w:hAnsiTheme="majorBidi" w:cstheme="majorBidi"/>
        </w:rPr>
        <w:fldChar w:fldCharType="separate"/>
      </w:r>
      <w:hyperlink w:anchor="_ENREF_40" w:tooltip="Semmlinger, 2018 #242" w:history="1">
        <w:r w:rsidR="00736FA2" w:rsidRPr="00EF174A">
          <w:rPr>
            <w:rFonts w:asciiTheme="majorBidi" w:hAnsiTheme="majorBidi" w:cstheme="majorBidi"/>
            <w:noProof/>
            <w:vertAlign w:val="superscript"/>
          </w:rPr>
          <w:t>40</w:t>
        </w:r>
      </w:hyperlink>
      <w:r w:rsidR="00585F09" w:rsidRPr="00EF174A">
        <w:rPr>
          <w:rFonts w:asciiTheme="majorBidi" w:hAnsiTheme="majorBidi" w:cstheme="majorBidi"/>
          <w:noProof/>
          <w:vertAlign w:val="superscript"/>
        </w:rPr>
        <w:t xml:space="preserve">, </w:t>
      </w:r>
      <w:hyperlink w:anchor="_ENREF_41" w:tooltip="Tseng, 2022 #325" w:history="1">
        <w:r w:rsidR="00736FA2" w:rsidRPr="00EF174A">
          <w:rPr>
            <w:rFonts w:asciiTheme="majorBidi" w:hAnsiTheme="majorBidi" w:cstheme="majorBidi"/>
            <w:noProof/>
            <w:vertAlign w:val="superscript"/>
          </w:rPr>
          <w:t>41</w:t>
        </w:r>
      </w:hyperlink>
      <w:r w:rsidR="00F307B6" w:rsidRPr="00EF174A">
        <w:rPr>
          <w:rFonts w:asciiTheme="majorBidi" w:hAnsiTheme="majorBidi" w:cstheme="majorBidi"/>
        </w:rPr>
        <w:fldChar w:fldCharType="end"/>
      </w:r>
      <w:r w:rsidR="006E426E" w:rsidRPr="00EF174A">
        <w:rPr>
          <w:rFonts w:asciiTheme="majorBidi" w:hAnsiTheme="majorBidi" w:cstheme="majorBidi"/>
        </w:rPr>
        <w:t xml:space="preserve"> and anapole</w:t>
      </w:r>
      <w:hyperlink w:anchor="_ENREF_42" w:tooltip="Semmlinger, 2019 #26"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&lt;EndNote&gt;&lt;Cite&gt;&lt;Author&gt;Semmlinger&lt;/Author&gt;&lt;Year&gt;2019&lt;/Year&gt;&lt;RecNum&gt;26&lt;/RecNum&gt;&lt;DisplayText&gt;&lt;style face="superscript"&gt;42&lt;/style&gt;&lt;/DisplayText&gt;&lt;record&gt;&lt;rec-number&gt;26&lt;/rec-number&gt;&lt;foreign-keys&gt;&lt;key app="EN" db-id="5wztxtvxtxwtr2epr0bv5v950tadz2rw229v" timestamp="1652595215"&gt;26&lt;/key&gt;&lt;/foreign-keys&gt;&lt;ref-type name="Journal Article"&gt;17&lt;/ref-type&gt;&lt;contributors&gt;&lt;authors&gt;&lt;author&gt;Semmlinger, Michael&lt;/author&gt;&lt;author&gt;Zhang, Ming&lt;/author&gt;&lt;author&gt;Tseng, Ming Lun&lt;/author&gt;&lt;author&gt;Huang, Tzu-Ting&lt;/author&gt;&lt;author&gt;Yang, Jian&lt;/author&gt;&lt;author&gt;Tsai, Din Ping&lt;/author&gt;&lt;author&gt;Nordlander, Peter&lt;/author&gt;&lt;author&gt;Halas, Naomi J&lt;/author&gt;&lt;/authors&gt;&lt;/contributors&gt;&lt;titles&gt;&lt;title&gt;Generating third harmonic vacuum ultraviolet light with a TiO2 metasurface&lt;/title&gt;&lt;secondary-title&gt;Nano Letters&lt;/secondary-title&gt;&lt;/titles&gt;&lt;periodical&gt;&lt;full-title&gt;Nano letters&lt;/full-title&gt;&lt;/periodical&gt;&lt;pages&gt;8972-8978&lt;/pages&gt;&lt;volume&gt;19&lt;/volume&gt;&lt;number&gt;12&lt;/number&gt;&lt;dates&gt;&lt;year&gt;2019&lt;/year&gt;&lt;/dates&gt;&lt;isbn&gt;1530-6984&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42</w:t>
        </w:r>
        <w:r w:rsidR="00736FA2" w:rsidRPr="00EF174A">
          <w:rPr>
            <w:rFonts w:asciiTheme="majorBidi" w:hAnsiTheme="majorBidi" w:cstheme="majorBidi"/>
          </w:rPr>
          <w:fldChar w:fldCharType="end"/>
        </w:r>
      </w:hyperlink>
      <w:r w:rsidR="006E426E" w:rsidRPr="00EF174A">
        <w:rPr>
          <w:rFonts w:asciiTheme="majorBidi" w:hAnsiTheme="majorBidi" w:cstheme="majorBidi"/>
        </w:rPr>
        <w:t xml:space="preserve"> </w:t>
      </w:r>
      <w:r w:rsidR="00D625AA" w:rsidRPr="00EF174A">
        <w:rPr>
          <w:rFonts w:asciiTheme="majorBidi" w:hAnsiTheme="majorBidi" w:cstheme="majorBidi"/>
        </w:rPr>
        <w:t xml:space="preserve">resonances have been demonstrated </w:t>
      </w:r>
      <w:r w:rsidR="00611C9F" w:rsidRPr="00EF174A">
        <w:rPr>
          <w:rFonts w:asciiTheme="majorBidi" w:hAnsiTheme="majorBidi" w:cstheme="majorBidi"/>
        </w:rPr>
        <w:t>as</w:t>
      </w:r>
      <w:r w:rsidR="00D33B81" w:rsidRPr="00EF174A">
        <w:rPr>
          <w:rFonts w:asciiTheme="majorBidi" w:hAnsiTheme="majorBidi" w:cstheme="majorBidi"/>
        </w:rPr>
        <w:t xml:space="preserve"> </w:t>
      </w:r>
      <w:r w:rsidR="001865E9" w:rsidRPr="00EF174A">
        <w:rPr>
          <w:rFonts w:asciiTheme="majorBidi" w:hAnsiTheme="majorBidi" w:cstheme="majorBidi"/>
        </w:rPr>
        <w:lastRenderedPageBreak/>
        <w:t>coherent</w:t>
      </w:r>
      <w:r w:rsidR="00D937BF" w:rsidRPr="00EF174A">
        <w:rPr>
          <w:rFonts w:asciiTheme="majorBidi" w:hAnsiTheme="majorBidi" w:cstheme="majorBidi"/>
        </w:rPr>
        <w:t xml:space="preserve"> light source</w:t>
      </w:r>
      <w:r w:rsidR="00611C9F" w:rsidRPr="00EF174A">
        <w:rPr>
          <w:rFonts w:asciiTheme="majorBidi" w:hAnsiTheme="majorBidi" w:cstheme="majorBidi"/>
        </w:rPr>
        <w:t>s</w:t>
      </w:r>
      <w:r w:rsidR="00D937BF" w:rsidRPr="00EF174A">
        <w:rPr>
          <w:rFonts w:asciiTheme="majorBidi" w:hAnsiTheme="majorBidi" w:cstheme="majorBidi"/>
        </w:rPr>
        <w:t xml:space="preserve"> in </w:t>
      </w:r>
      <w:r w:rsidR="002A1F4B" w:rsidRPr="00EF174A">
        <w:rPr>
          <w:rFonts w:asciiTheme="majorBidi" w:hAnsiTheme="majorBidi" w:cstheme="majorBidi"/>
        </w:rPr>
        <w:t xml:space="preserve">the vacuum </w:t>
      </w:r>
      <w:r w:rsidR="00C90468" w:rsidRPr="00EF174A">
        <w:rPr>
          <w:rFonts w:asciiTheme="majorBidi" w:hAnsiTheme="majorBidi" w:cstheme="majorBidi"/>
        </w:rPr>
        <w:t>ultraviolet</w:t>
      </w:r>
      <w:r w:rsidR="00D937BF" w:rsidRPr="00EF174A">
        <w:rPr>
          <w:rFonts w:asciiTheme="majorBidi" w:hAnsiTheme="majorBidi" w:cstheme="majorBidi"/>
        </w:rPr>
        <w:t xml:space="preserve"> </w:t>
      </w:r>
      <w:r w:rsidR="008F0726" w:rsidRPr="00EF174A">
        <w:rPr>
          <w:rFonts w:asciiTheme="majorBidi" w:hAnsiTheme="majorBidi" w:cstheme="majorBidi"/>
        </w:rPr>
        <w:t xml:space="preserve">(VUV) </w:t>
      </w:r>
      <w:r w:rsidR="00C90468" w:rsidRPr="00EF174A">
        <w:rPr>
          <w:rFonts w:asciiTheme="majorBidi" w:hAnsiTheme="majorBidi" w:cstheme="majorBidi"/>
        </w:rPr>
        <w:t xml:space="preserve">regime. </w:t>
      </w:r>
      <w:r w:rsidR="00FF3820" w:rsidRPr="00EF174A">
        <w:rPr>
          <w:rFonts w:asciiTheme="majorBidi" w:hAnsiTheme="majorBidi" w:cstheme="majorBidi"/>
        </w:rPr>
        <w:t>Unfortunately</w:t>
      </w:r>
      <w:r w:rsidR="00C90468" w:rsidRPr="00EF174A">
        <w:rPr>
          <w:rFonts w:asciiTheme="majorBidi" w:hAnsiTheme="majorBidi" w:cstheme="majorBidi"/>
        </w:rPr>
        <w:t xml:space="preserve">, the quality </w:t>
      </w:r>
      <w:r w:rsidR="00993E9B" w:rsidRPr="00EF174A">
        <w:rPr>
          <w:rFonts w:asciiTheme="majorBidi" w:hAnsiTheme="majorBidi" w:cstheme="majorBidi"/>
        </w:rPr>
        <w:t>factor</w:t>
      </w:r>
      <w:r w:rsidR="00611C9F" w:rsidRPr="00EF174A">
        <w:rPr>
          <w:rFonts w:asciiTheme="majorBidi" w:hAnsiTheme="majorBidi" w:cstheme="majorBidi"/>
        </w:rPr>
        <w:t>s</w:t>
      </w:r>
      <w:r w:rsidR="00993E9B" w:rsidRPr="00EF174A">
        <w:rPr>
          <w:rFonts w:asciiTheme="majorBidi" w:hAnsiTheme="majorBidi" w:cstheme="majorBidi"/>
        </w:rPr>
        <w:t xml:space="preserve"> </w:t>
      </w:r>
      <w:r w:rsidR="00C90468" w:rsidRPr="00EF174A">
        <w:rPr>
          <w:rFonts w:asciiTheme="majorBidi" w:hAnsiTheme="majorBidi" w:cstheme="majorBidi"/>
        </w:rPr>
        <w:t xml:space="preserve">of these resonances </w:t>
      </w:r>
      <w:r w:rsidR="00611C9F" w:rsidRPr="00EF174A">
        <w:rPr>
          <w:rFonts w:asciiTheme="majorBidi" w:hAnsiTheme="majorBidi" w:cstheme="majorBidi"/>
        </w:rPr>
        <w:t>are</w:t>
      </w:r>
      <w:r w:rsidR="00993E9B" w:rsidRPr="00EF174A">
        <w:rPr>
          <w:rFonts w:asciiTheme="majorBidi" w:hAnsiTheme="majorBidi" w:cstheme="majorBidi"/>
        </w:rPr>
        <w:t xml:space="preserve"> </w:t>
      </w:r>
      <w:r w:rsidR="00027032" w:rsidRPr="00EF174A">
        <w:rPr>
          <w:rFonts w:asciiTheme="majorBidi" w:hAnsiTheme="majorBidi" w:cstheme="majorBidi"/>
        </w:rPr>
        <w:t xml:space="preserve">too </w:t>
      </w:r>
      <w:r w:rsidR="00993E9B" w:rsidRPr="00EF174A">
        <w:rPr>
          <w:rFonts w:asciiTheme="majorBidi" w:hAnsiTheme="majorBidi" w:cstheme="majorBidi"/>
        </w:rPr>
        <w:t xml:space="preserve">weak to </w:t>
      </w:r>
      <w:r w:rsidR="00FF3820" w:rsidRPr="00EF174A">
        <w:rPr>
          <w:rFonts w:asciiTheme="majorBidi" w:hAnsiTheme="majorBidi" w:cstheme="majorBidi"/>
        </w:rPr>
        <w:t>enable</w:t>
      </w:r>
      <w:r w:rsidR="00993E9B" w:rsidRPr="00EF174A">
        <w:rPr>
          <w:rFonts w:asciiTheme="majorBidi" w:hAnsiTheme="majorBidi" w:cstheme="majorBidi"/>
        </w:rPr>
        <w:t xml:space="preserve"> strong light-matter interaction inside </w:t>
      </w:r>
      <w:r w:rsidR="00FB5443" w:rsidRPr="00EF174A">
        <w:rPr>
          <w:rFonts w:asciiTheme="majorBidi" w:hAnsiTheme="majorBidi" w:cstheme="majorBidi"/>
        </w:rPr>
        <w:t xml:space="preserve">the </w:t>
      </w:r>
      <w:r w:rsidR="00993E9B" w:rsidRPr="00EF174A">
        <w:rPr>
          <w:rFonts w:asciiTheme="majorBidi" w:hAnsiTheme="majorBidi" w:cstheme="majorBidi"/>
        </w:rPr>
        <w:t>metasurface</w:t>
      </w:r>
      <w:r w:rsidR="00C3211E" w:rsidRPr="00EF174A">
        <w:rPr>
          <w:rFonts w:asciiTheme="majorBidi" w:hAnsiTheme="majorBidi" w:cstheme="majorBidi"/>
        </w:rPr>
        <w:t>s</w:t>
      </w:r>
      <w:r w:rsidR="00993E9B" w:rsidRPr="00EF174A">
        <w:rPr>
          <w:rFonts w:asciiTheme="majorBidi" w:hAnsiTheme="majorBidi" w:cstheme="majorBidi"/>
        </w:rPr>
        <w:t>.</w:t>
      </w:r>
      <w:r w:rsidR="00C968D7" w:rsidRPr="00EF174A">
        <w:rPr>
          <w:rFonts w:asciiTheme="majorBidi" w:hAnsiTheme="majorBidi" w:cstheme="majorBidi"/>
        </w:rPr>
        <w:t xml:space="preserve"> </w:t>
      </w:r>
      <w:r w:rsidR="00FD7FA2" w:rsidRPr="00EF174A">
        <w:rPr>
          <w:rFonts w:asciiTheme="majorBidi" w:hAnsiTheme="majorBidi" w:cstheme="majorBidi"/>
        </w:rPr>
        <w:t xml:space="preserve">Enhancing the quality factor of </w:t>
      </w:r>
      <w:r w:rsidR="00F35F43" w:rsidRPr="00EF174A">
        <w:rPr>
          <w:rFonts w:asciiTheme="majorBidi" w:hAnsiTheme="majorBidi" w:cstheme="majorBidi"/>
        </w:rPr>
        <w:t xml:space="preserve">the </w:t>
      </w:r>
      <w:r w:rsidR="007222A1" w:rsidRPr="00EF174A">
        <w:rPr>
          <w:rFonts w:asciiTheme="majorBidi" w:hAnsiTheme="majorBidi" w:cstheme="majorBidi"/>
        </w:rPr>
        <w:t xml:space="preserve">cavity resonance </w:t>
      </w:r>
      <w:r w:rsidR="00FC0E71" w:rsidRPr="00EF174A">
        <w:rPr>
          <w:rFonts w:asciiTheme="majorBidi" w:hAnsiTheme="majorBidi" w:cstheme="majorBidi"/>
        </w:rPr>
        <w:t>could be achieved through</w:t>
      </w:r>
      <w:r w:rsidR="00453BE6" w:rsidRPr="00EF174A">
        <w:rPr>
          <w:rFonts w:asciiTheme="majorBidi" w:hAnsiTheme="majorBidi" w:cstheme="majorBidi"/>
        </w:rPr>
        <w:t xml:space="preserve"> the</w:t>
      </w:r>
      <w:r w:rsidR="00FC0E71" w:rsidRPr="00EF174A">
        <w:rPr>
          <w:rFonts w:asciiTheme="majorBidi" w:hAnsiTheme="majorBidi" w:cstheme="majorBidi"/>
        </w:rPr>
        <w:t xml:space="preserve"> interference between optical modes excited inside </w:t>
      </w:r>
      <w:r w:rsidR="0025758D" w:rsidRPr="00EF174A">
        <w:rPr>
          <w:rFonts w:asciiTheme="majorBidi" w:hAnsiTheme="majorBidi" w:cstheme="majorBidi"/>
        </w:rPr>
        <w:t xml:space="preserve">the </w:t>
      </w:r>
      <w:r w:rsidR="00FC0E71" w:rsidRPr="00EF174A">
        <w:rPr>
          <w:rFonts w:asciiTheme="majorBidi" w:hAnsiTheme="majorBidi" w:cstheme="majorBidi"/>
        </w:rPr>
        <w:t xml:space="preserve">dielectric metasurface. </w:t>
      </w:r>
      <w:r w:rsidR="008C4E4D" w:rsidRPr="00EF174A">
        <w:rPr>
          <w:rFonts w:asciiTheme="majorBidi" w:hAnsiTheme="majorBidi" w:cstheme="majorBidi"/>
        </w:rPr>
        <w:t>Bound states in the continuum (</w:t>
      </w:r>
      <w:r w:rsidR="00964947" w:rsidRPr="00EF174A">
        <w:rPr>
          <w:rFonts w:asciiTheme="majorBidi" w:hAnsiTheme="majorBidi" w:cstheme="majorBidi"/>
        </w:rPr>
        <w:t>BIC</w:t>
      </w:r>
      <w:r w:rsidR="006B1E09" w:rsidRPr="00EF174A">
        <w:rPr>
          <w:rFonts w:asciiTheme="majorBidi" w:hAnsiTheme="majorBidi" w:cstheme="majorBidi"/>
        </w:rPr>
        <w:t>s</w:t>
      </w:r>
      <w:r w:rsidR="008C4E4D" w:rsidRPr="00EF174A">
        <w:rPr>
          <w:rFonts w:asciiTheme="majorBidi" w:hAnsiTheme="majorBidi" w:cstheme="majorBidi"/>
        </w:rPr>
        <w:t>)</w:t>
      </w:r>
      <w:r w:rsidR="00C968D7" w:rsidRPr="00EF174A">
        <w:rPr>
          <w:rFonts w:asciiTheme="majorBidi" w:hAnsiTheme="majorBidi" w:cstheme="majorBidi"/>
        </w:rPr>
        <w:t xml:space="preserve"> </w:t>
      </w:r>
      <w:r w:rsidR="004A06DC" w:rsidRPr="00EF174A">
        <w:rPr>
          <w:rFonts w:asciiTheme="majorBidi" w:hAnsiTheme="majorBidi" w:cstheme="majorBidi"/>
        </w:rPr>
        <w:t>are</w:t>
      </w:r>
      <w:r w:rsidR="00C968D7" w:rsidRPr="00EF174A">
        <w:rPr>
          <w:rFonts w:asciiTheme="majorBidi" w:hAnsiTheme="majorBidi" w:cstheme="majorBidi"/>
        </w:rPr>
        <w:t xml:space="preserve"> a non</w:t>
      </w:r>
      <w:r w:rsidR="001C5A81" w:rsidRPr="00EF174A">
        <w:rPr>
          <w:rFonts w:asciiTheme="majorBidi" w:hAnsiTheme="majorBidi" w:cstheme="majorBidi"/>
        </w:rPr>
        <w:t>-</w:t>
      </w:r>
      <w:r w:rsidR="00C968D7" w:rsidRPr="00EF174A">
        <w:rPr>
          <w:rFonts w:asciiTheme="majorBidi" w:hAnsiTheme="majorBidi" w:cstheme="majorBidi"/>
        </w:rPr>
        <w:t xml:space="preserve">radiative mode decoupled from the radiation continuum due to destructive interference between optical modes in the far field. Theoretically, </w:t>
      </w:r>
      <w:r w:rsidR="00964947" w:rsidRPr="00EF174A">
        <w:rPr>
          <w:rFonts w:asciiTheme="majorBidi" w:hAnsiTheme="majorBidi" w:cstheme="majorBidi"/>
        </w:rPr>
        <w:t>BIC</w:t>
      </w:r>
      <w:r w:rsidR="006A3F76" w:rsidRPr="00EF174A">
        <w:rPr>
          <w:rFonts w:asciiTheme="majorBidi" w:hAnsiTheme="majorBidi" w:cstheme="majorBidi"/>
        </w:rPr>
        <w:t>s</w:t>
      </w:r>
      <w:r w:rsidR="00C968D7" w:rsidRPr="00EF174A">
        <w:rPr>
          <w:rFonts w:asciiTheme="majorBidi" w:hAnsiTheme="majorBidi" w:cstheme="majorBidi"/>
        </w:rPr>
        <w:t xml:space="preserve"> resonance can reach an infinite </w:t>
      </w:r>
      <w:r w:rsidR="00C968D7" w:rsidRPr="00EF174A">
        <w:rPr>
          <w:rFonts w:asciiTheme="majorBidi" w:hAnsiTheme="majorBidi" w:cstheme="majorBidi"/>
          <w:i/>
          <w:iCs/>
        </w:rPr>
        <w:t>Q</w:t>
      </w:r>
      <w:r w:rsidR="00C968D7" w:rsidRPr="00EF174A">
        <w:rPr>
          <w:rFonts w:asciiTheme="majorBidi" w:hAnsiTheme="majorBidi" w:cstheme="majorBidi"/>
        </w:rPr>
        <w:t xml:space="preserve">-factor for an infinite </w:t>
      </w:r>
      <w:r w:rsidR="00FF3820" w:rsidRPr="00EF174A">
        <w:rPr>
          <w:rFonts w:asciiTheme="majorBidi" w:hAnsiTheme="majorBidi" w:cstheme="majorBidi"/>
        </w:rPr>
        <w:t xml:space="preserve">area of </w:t>
      </w:r>
      <w:r w:rsidR="001C5A81" w:rsidRPr="00EF174A">
        <w:rPr>
          <w:rFonts w:asciiTheme="majorBidi" w:hAnsiTheme="majorBidi" w:cstheme="majorBidi"/>
        </w:rPr>
        <w:t xml:space="preserve">the </w:t>
      </w:r>
      <w:r w:rsidR="00C968D7" w:rsidRPr="00EF174A">
        <w:rPr>
          <w:rFonts w:asciiTheme="majorBidi" w:hAnsiTheme="majorBidi" w:cstheme="majorBidi"/>
        </w:rPr>
        <w:t xml:space="preserve">metasurface. However, </w:t>
      </w:r>
      <w:r w:rsidR="00D308E5" w:rsidRPr="00EF174A">
        <w:rPr>
          <w:rFonts w:asciiTheme="majorBidi" w:hAnsiTheme="majorBidi" w:cstheme="majorBidi"/>
        </w:rPr>
        <w:t xml:space="preserve">a </w:t>
      </w:r>
      <w:r w:rsidR="00F06448" w:rsidRPr="00EF174A">
        <w:rPr>
          <w:rFonts w:asciiTheme="majorBidi" w:hAnsiTheme="majorBidi" w:cstheme="majorBidi"/>
        </w:rPr>
        <w:t xml:space="preserve">finite </w:t>
      </w:r>
      <w:r w:rsidR="00F06448" w:rsidRPr="00EF174A">
        <w:rPr>
          <w:rFonts w:asciiTheme="majorBidi" w:hAnsiTheme="majorBidi" w:cstheme="majorBidi"/>
          <w:i/>
          <w:iCs/>
        </w:rPr>
        <w:t>Q</w:t>
      </w:r>
      <w:r w:rsidR="00F06448" w:rsidRPr="00EF174A">
        <w:rPr>
          <w:rFonts w:asciiTheme="majorBidi" w:hAnsiTheme="majorBidi" w:cstheme="majorBidi"/>
        </w:rPr>
        <w:t>-factor</w:t>
      </w:r>
      <w:r w:rsidR="00D308E5" w:rsidRPr="00EF174A">
        <w:rPr>
          <w:rFonts w:asciiTheme="majorBidi" w:hAnsiTheme="majorBidi" w:cstheme="majorBidi"/>
        </w:rPr>
        <w:t xml:space="preserve"> </w:t>
      </w:r>
      <w:r w:rsidR="00964947" w:rsidRPr="00EF174A">
        <w:rPr>
          <w:rFonts w:asciiTheme="majorBidi" w:hAnsiTheme="majorBidi" w:cstheme="majorBidi"/>
        </w:rPr>
        <w:t>BIC</w:t>
      </w:r>
      <w:r w:rsidR="006A3F76" w:rsidRPr="00EF174A">
        <w:rPr>
          <w:rFonts w:asciiTheme="majorBidi" w:hAnsiTheme="majorBidi" w:cstheme="majorBidi"/>
        </w:rPr>
        <w:t>s</w:t>
      </w:r>
      <w:r w:rsidR="007234F9" w:rsidRPr="00EF174A">
        <w:rPr>
          <w:rFonts w:asciiTheme="majorBidi" w:hAnsiTheme="majorBidi" w:cstheme="majorBidi"/>
        </w:rPr>
        <w:t xml:space="preserve"> resonance is obtained </w:t>
      </w:r>
      <w:r w:rsidR="001159F5" w:rsidRPr="00EF174A">
        <w:rPr>
          <w:rFonts w:asciiTheme="majorBidi" w:hAnsiTheme="majorBidi" w:cstheme="majorBidi"/>
        </w:rPr>
        <w:t xml:space="preserve">experimentally </w:t>
      </w:r>
      <w:r w:rsidR="007234F9" w:rsidRPr="00EF174A">
        <w:rPr>
          <w:rFonts w:asciiTheme="majorBidi" w:hAnsiTheme="majorBidi" w:cstheme="majorBidi"/>
        </w:rPr>
        <w:t>instead due to the finite size of</w:t>
      </w:r>
      <w:r w:rsidR="001159F5" w:rsidRPr="00EF174A">
        <w:rPr>
          <w:rFonts w:asciiTheme="majorBidi" w:hAnsiTheme="majorBidi" w:cstheme="majorBidi"/>
        </w:rPr>
        <w:t xml:space="preserve"> the</w:t>
      </w:r>
      <w:r w:rsidR="007234F9" w:rsidRPr="00EF174A">
        <w:rPr>
          <w:rFonts w:asciiTheme="majorBidi" w:hAnsiTheme="majorBidi" w:cstheme="majorBidi"/>
        </w:rPr>
        <w:t xml:space="preserve"> fabricated metasurfaces</w:t>
      </w:r>
      <w:r w:rsidR="006600F8" w:rsidRPr="00EF174A">
        <w:rPr>
          <w:rFonts w:asciiTheme="majorBidi" w:hAnsiTheme="majorBidi" w:cstheme="majorBidi"/>
        </w:rPr>
        <w:t xml:space="preserve">, </w:t>
      </w:r>
      <w:r w:rsidR="005D3535" w:rsidRPr="00EF174A">
        <w:rPr>
          <w:rFonts w:asciiTheme="majorBidi" w:hAnsiTheme="majorBidi" w:cstheme="majorBidi"/>
        </w:rPr>
        <w:t xml:space="preserve">nanofabrication imperfections, nanostructures surface roughness, and </w:t>
      </w:r>
      <w:r w:rsidR="00E40D9B" w:rsidRPr="00EF174A">
        <w:rPr>
          <w:rFonts w:asciiTheme="majorBidi" w:hAnsiTheme="majorBidi" w:cstheme="majorBidi"/>
        </w:rPr>
        <w:t>incident light vector mismatch</w:t>
      </w:r>
      <w:r w:rsidR="00C968D7" w:rsidRPr="00EF174A">
        <w:rPr>
          <w:rFonts w:asciiTheme="majorBidi" w:hAnsiTheme="majorBidi" w:cstheme="majorBidi"/>
        </w:rPr>
        <w:t>.</w:t>
      </w:r>
      <w:hyperlink w:anchor="_ENREF_43" w:tooltip="Ha, 2018 #90" w:history="1">
        <w:r w:rsidR="00736FA2" w:rsidRPr="00EF174A">
          <w:rPr>
            <w:rFonts w:asciiTheme="majorBidi" w:hAnsiTheme="majorBidi" w:cstheme="majorBidi"/>
          </w:rPr>
          <w:fldChar w:fldCharType="begin">
            <w:fldData xml:space="preserve">PEVuZE5vdGU+PENpdGU+PEF1dGhvcj5IYTwvQXV0aG9yPjxZZWFyPjIwMTg8L1llYXI+PFJlY051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PEVuZE5vdGU+PENpdGU+PEF1dGhvcj5IYTwvQXV0aG9yPjxZZWFyPjIwMTg8L1llYXI+PFJlY051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43-48</w:t>
        </w:r>
        <w:r w:rsidR="00736FA2" w:rsidRPr="00EF174A">
          <w:rPr>
            <w:rFonts w:asciiTheme="majorBidi" w:hAnsiTheme="majorBidi" w:cstheme="majorBidi"/>
          </w:rPr>
          <w:fldChar w:fldCharType="end"/>
        </w:r>
      </w:hyperlink>
      <w:r w:rsidR="00C968D7" w:rsidRPr="00EF174A">
        <w:rPr>
          <w:rFonts w:asciiTheme="majorBidi" w:hAnsiTheme="majorBidi" w:cstheme="majorBidi"/>
        </w:rPr>
        <w:t xml:space="preserve"> </w:t>
      </w:r>
      <w:r w:rsidR="00964947" w:rsidRPr="00EF174A">
        <w:rPr>
          <w:rFonts w:asciiTheme="majorBidi" w:hAnsiTheme="majorBidi" w:cstheme="majorBidi"/>
        </w:rPr>
        <w:t>BIC</w:t>
      </w:r>
      <w:r w:rsidR="006A3F76" w:rsidRPr="00EF174A">
        <w:rPr>
          <w:rFonts w:asciiTheme="majorBidi" w:hAnsiTheme="majorBidi" w:cstheme="majorBidi"/>
        </w:rPr>
        <w:t>s</w:t>
      </w:r>
      <w:r w:rsidR="00C968D7" w:rsidRPr="00EF174A">
        <w:rPr>
          <w:rFonts w:asciiTheme="majorBidi" w:hAnsiTheme="majorBidi" w:cstheme="majorBidi"/>
        </w:rPr>
        <w:t xml:space="preserve"> modes provide strong field confinement </w:t>
      </w:r>
      <w:r w:rsidR="00682267" w:rsidRPr="00EF174A">
        <w:rPr>
          <w:rFonts w:asciiTheme="majorBidi" w:hAnsiTheme="majorBidi" w:cstheme="majorBidi"/>
        </w:rPr>
        <w:t xml:space="preserve">using </w:t>
      </w:r>
      <w:r w:rsidR="00C968D7" w:rsidRPr="00EF174A">
        <w:rPr>
          <w:rFonts w:asciiTheme="majorBidi" w:hAnsiTheme="majorBidi" w:cstheme="majorBidi"/>
        </w:rPr>
        <w:t>dielectric metasurfaces for THG.</w:t>
      </w:r>
      <w:r w:rsidR="0052614B" w:rsidRPr="00EF174A">
        <w:rPr>
          <w:rFonts w:asciiTheme="majorBidi" w:hAnsiTheme="majorBidi" w:cstheme="majorBidi"/>
        </w:rPr>
        <w:fldChar w:fldCharType="begin"/>
      </w:r>
      <w:r w:rsidR="00585F09" w:rsidRPr="00EF174A">
        <w:rPr>
          <w:rFonts w:asciiTheme="majorBidi" w:hAnsiTheme="majorBidi" w:cstheme="majorBidi"/>
        </w:rPr>
        <w:instrText xml:space="preserve"> ADDIN EN.CITE &lt;EndNote&gt;&lt;Cite&gt;&lt;Author&gt;Xu&lt;/Author&gt;&lt;Year&gt;2019&lt;/Year&gt;&lt;RecNum&gt;109&lt;/RecNum&gt;&lt;DisplayText&gt;&lt;style face="superscript"&gt;49, 50&lt;/style&gt;&lt;/DisplayText&gt;&lt;record&gt;&lt;rec-number&gt;109&lt;/rec-number&gt;&lt;foreign-keys&gt;&lt;key app="EN" db-id="5wztxtvxtxwtr2epr0bv5v950tadz2rw229v" timestamp="1654524395"&gt;109&lt;/key&gt;&lt;/foreign-keys&gt;&lt;ref-type name="Journal Article"&gt;17&lt;/ref-type&gt;&lt;contributors&gt;&lt;authors&gt;&lt;author&gt;Xu, Lei&lt;/author&gt;&lt;author&gt;Zangeneh Kamali, Khosro&lt;/author&gt;&lt;author&gt;Huang, Lujun&lt;/author&gt;&lt;author&gt;Rahmani, Mohsen&lt;/author&gt;&lt;author</w:instrText>
      </w:r>
      <w:r w:rsidR="00585F09" w:rsidRPr="00EF174A">
        <w:rPr>
          <w:rFonts w:asciiTheme="majorBidi" w:hAnsiTheme="majorBidi" w:cstheme="majorBidi" w:hint="eastAsia"/>
        </w:rPr>
        <w:instrText>&gt;Smirnov, Alexander&lt;/author&gt;&lt;author&gt;Camacho</w:instrText>
      </w:r>
      <w:r w:rsidR="00585F09" w:rsidRPr="00EF174A">
        <w:rPr>
          <w:rFonts w:asciiTheme="majorBidi" w:hAnsiTheme="majorBidi" w:cstheme="majorBidi" w:hint="eastAsia"/>
        </w:rPr>
        <w:instrText>‐</w:instrText>
      </w:r>
      <w:r w:rsidR="00585F09" w:rsidRPr="00EF174A">
        <w:rPr>
          <w:rFonts w:asciiTheme="majorBidi" w:hAnsiTheme="majorBidi" w:cstheme="majorBidi" w:hint="eastAsia"/>
        </w:rPr>
        <w:instrText>Morales, Rocio&lt;/author&gt;&lt;author&gt;Ma, Yixuan&lt;/author&gt;&lt;author&gt;Zhang, Guoquan&lt;/author&gt;&lt;author&gt;Woolley, Matt&lt;/author&gt;&lt;author&gt;Neshev, Dragomir&lt;/author&gt;&lt;/authors&gt;&lt;/contributors&gt;&lt;titles&gt;&lt;title&gt;Dynamic nonlinear image tuning through magnetic dipole quasi</w:instrText>
      </w:r>
      <w:r w:rsidR="00585F09" w:rsidRPr="00EF174A">
        <w:rPr>
          <w:rFonts w:asciiTheme="majorBidi" w:hAnsiTheme="majorBidi" w:cstheme="majorBidi" w:hint="eastAsia"/>
        </w:rPr>
        <w:instrText>‐</w:instrText>
      </w:r>
      <w:r w:rsidR="00585F09" w:rsidRPr="00EF174A">
        <w:rPr>
          <w:rFonts w:asciiTheme="majorBidi" w:hAnsiTheme="majorBidi" w:cstheme="majorBidi" w:hint="eastAsia"/>
        </w:rPr>
        <w:instrText>BIC ultrathin resonators&lt;/title&gt;&lt;secondary-title&gt;Advanced Science&lt;/secondary-title&gt;&lt;/titles&gt;&lt;periodical&gt;&lt;full-title&gt;Advanced Science&lt;/full-title&gt;&lt;/periodical&gt;&lt;pages&gt;1802119&lt;/pages&gt;&lt;volume&gt;6&lt;/volume&gt;&lt;number&gt;15&lt;/number&gt;&lt;dat</w:instrText>
      </w:r>
      <w:r w:rsidR="00585F09" w:rsidRPr="00EF174A">
        <w:rPr>
          <w:rFonts w:asciiTheme="majorBidi" w:hAnsiTheme="majorBidi" w:cstheme="majorBidi"/>
        </w:rPr>
        <w:instrText>es&gt;&lt;year&gt;2019&lt;/year&gt;&lt;/dates&gt;&lt;isbn&gt;2198-3844&lt;/isbn&gt;&lt;urls&gt;&lt;/urls&gt;&lt;/record&gt;&lt;/Cite&gt;&lt;Cite&gt;&lt;Author&gt;Gandolfi&lt;/Author&gt;&lt;Year&gt;2021&lt;/Year&gt;&lt;RecNum&gt;110&lt;/RecNum&gt;&lt;record&gt;&lt;rec-number&gt;110&lt;/rec-number&gt;&lt;foreign-keys&gt;&lt;key app="EN" db-id="5wztxtvxtxwtr2epr0bv5v950tadz2rw229v" timestamp="1654524470"&gt;110&lt;/key&gt;&lt;/foreign-keys&gt;&lt;ref-type name="Journal Article"&gt;17&lt;/ref-type&gt;&lt;contributors&gt;&lt;authors&gt;&lt;author&gt;Gandolfi, Marco&lt;/author&gt;&lt;author&gt;Tognazzi, Andrea&lt;/author&gt;&lt;author&gt;Rocco, Davide&lt;/author&gt;&lt;author&gt;De Angelis, Costantino&lt;/author&gt;&lt;author&gt;Carletti, Luca&lt;/author&gt;&lt;/authors&gt;&lt;/contributors&gt;&lt;titles&gt;&lt;title&gt;Near-unity third-harmonic circular dichroism driven by a quasibound state in the continuum in asymmetric silicon metasurfaces&lt;/title&gt;&lt;secondary-title&gt;Physical Review A&lt;/secondary-title&gt;&lt;/titles&gt;&lt;periodical&gt;&lt;full-title&gt;Physical Review A&lt;/full-title&gt;&lt;/periodical&gt;&lt;pages&gt;023524&lt;/pages&gt;&lt;volume&gt;104&lt;/volume&gt;&lt;number&gt;2&lt;/number&gt;&lt;dates&gt;&lt;year&gt;2021&lt;/year&gt;&lt;/dates&gt;&lt;urls&gt;&lt;/urls&gt;&lt;/record&gt;&lt;/Cite&gt;&lt;/EndNote&gt;</w:instrText>
      </w:r>
      <w:r w:rsidR="0052614B" w:rsidRPr="00EF174A">
        <w:rPr>
          <w:rFonts w:asciiTheme="majorBidi" w:hAnsiTheme="majorBidi" w:cstheme="majorBidi"/>
        </w:rPr>
        <w:fldChar w:fldCharType="separate"/>
      </w:r>
      <w:hyperlink w:anchor="_ENREF_49" w:tooltip="Xu, 2019 #302" w:history="1">
        <w:r w:rsidR="00736FA2" w:rsidRPr="00EF174A">
          <w:rPr>
            <w:rFonts w:asciiTheme="majorBidi" w:hAnsiTheme="majorBidi" w:cstheme="majorBidi"/>
            <w:noProof/>
            <w:vertAlign w:val="superscript"/>
          </w:rPr>
          <w:t>49</w:t>
        </w:r>
      </w:hyperlink>
      <w:r w:rsidR="00585F09" w:rsidRPr="00EF174A">
        <w:rPr>
          <w:rFonts w:asciiTheme="majorBidi" w:hAnsiTheme="majorBidi" w:cstheme="majorBidi"/>
          <w:noProof/>
          <w:vertAlign w:val="superscript"/>
        </w:rPr>
        <w:t xml:space="preserve">, </w:t>
      </w:r>
      <w:hyperlink w:anchor="_ENREF_50" w:tooltip="Gandolfi, 2021 #110" w:history="1">
        <w:r w:rsidR="00736FA2" w:rsidRPr="00EF174A">
          <w:rPr>
            <w:rFonts w:asciiTheme="majorBidi" w:hAnsiTheme="majorBidi" w:cstheme="majorBidi"/>
            <w:noProof/>
            <w:vertAlign w:val="superscript"/>
          </w:rPr>
          <w:t>50</w:t>
        </w:r>
      </w:hyperlink>
      <w:r w:rsidR="0052614B" w:rsidRPr="00EF174A">
        <w:rPr>
          <w:rFonts w:asciiTheme="majorBidi" w:hAnsiTheme="majorBidi" w:cstheme="majorBidi"/>
        </w:rPr>
        <w:fldChar w:fldCharType="end"/>
      </w:r>
      <w:r w:rsidR="009D4692" w:rsidRPr="00EF174A">
        <w:rPr>
          <w:rFonts w:asciiTheme="majorBidi" w:hAnsiTheme="majorBidi" w:cstheme="majorBidi"/>
        </w:rPr>
        <w:t xml:space="preserve"> </w:t>
      </w:r>
      <w:r w:rsidR="005A6C9C" w:rsidRPr="00EF174A">
        <w:rPr>
          <w:rFonts w:asciiTheme="majorBidi" w:hAnsiTheme="majorBidi" w:cstheme="majorBidi"/>
        </w:rPr>
        <w:t>THG enhancements with silicon-based BICs metasurfaces have been reported in recent years</w:t>
      </w:r>
      <w:r w:rsidR="006C0E2D" w:rsidRPr="00EF174A">
        <w:rPr>
          <w:rFonts w:asciiTheme="majorBidi" w:hAnsiTheme="majorBidi" w:cstheme="majorBidi"/>
        </w:rPr>
        <w:t>.</w:t>
      </w:r>
      <w:r w:rsidR="00B841E0" w:rsidRPr="00EF174A">
        <w:rPr>
          <w:rFonts w:asciiTheme="majorBidi" w:hAnsiTheme="majorBidi" w:cstheme="majorBidi"/>
        </w:rPr>
        <w:t xml:space="preserve"> </w:t>
      </w:r>
      <w:r w:rsidR="00B841E0" w:rsidRPr="00EF174A">
        <w:rPr>
          <w:rFonts w:asciiTheme="majorBidi" w:hAnsiTheme="majorBidi" w:cstheme="majorBidi"/>
        </w:rPr>
        <w:fldChar w:fldCharType="begin">
          <w:fldData xml:space="preserve">PEVuZE5vdGU+PENpdGU+PEF1dGhvcj5Lb3NoZWxldjwvQXV0aG9yPjxZZWFyPjIwMTk8L1llYXI+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</w:fldData>
        </w:fldChar>
      </w:r>
      <w:r w:rsidR="00585F09" w:rsidRPr="00EF174A">
        <w:rPr>
          <w:rFonts w:asciiTheme="majorBidi" w:hAnsiTheme="majorBidi" w:cstheme="majorBidi"/>
        </w:rPr>
        <w:instrText xml:space="preserve"> ADDIN EN.CITE </w:instrText>
      </w:r>
      <w:r w:rsidR="00585F09" w:rsidRPr="00EF174A">
        <w:rPr>
          <w:rFonts w:asciiTheme="majorBidi" w:hAnsiTheme="majorBidi" w:cstheme="majorBidi"/>
        </w:rPr>
        <w:fldChar w:fldCharType="begin">
          <w:fldData xml:space="preserve">PEVuZE5vdGU+PENpdGU+PEF1dGhvcj5Lb3NoZWxldjwvQXV0aG9yPjxZZWFyPjIwMTk8L1llYXI+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</w:fldData>
        </w:fldChar>
      </w:r>
      <w:r w:rsidR="00585F09" w:rsidRPr="00EF174A">
        <w:rPr>
          <w:rFonts w:asciiTheme="majorBidi" w:hAnsiTheme="majorBidi" w:cstheme="majorBidi"/>
        </w:rPr>
        <w:instrText xml:space="preserve"> ADDIN EN.CITE.DATA </w:instrText>
      </w:r>
      <w:r w:rsidR="00585F09" w:rsidRPr="00EF174A">
        <w:rPr>
          <w:rFonts w:asciiTheme="majorBidi" w:hAnsiTheme="majorBidi" w:cstheme="majorBidi"/>
        </w:rPr>
      </w:r>
      <w:r w:rsidR="00585F09" w:rsidRPr="00EF174A">
        <w:rPr>
          <w:rFonts w:asciiTheme="majorBidi" w:hAnsiTheme="majorBidi" w:cstheme="majorBidi"/>
        </w:rPr>
        <w:fldChar w:fldCharType="end"/>
      </w:r>
      <w:r w:rsidR="00B841E0" w:rsidRPr="00EF174A">
        <w:rPr>
          <w:rFonts w:asciiTheme="majorBidi" w:hAnsiTheme="majorBidi" w:cstheme="majorBidi"/>
        </w:rPr>
      </w:r>
      <w:r w:rsidR="00B841E0" w:rsidRPr="00EF174A">
        <w:rPr>
          <w:rFonts w:asciiTheme="majorBidi" w:hAnsiTheme="majorBidi" w:cstheme="majorBidi"/>
        </w:rPr>
        <w:fldChar w:fldCharType="separate"/>
      </w:r>
      <w:hyperlink w:anchor="_ENREF_49" w:tooltip="Xu, 2019 #302" w:history="1">
        <w:r w:rsidR="00736FA2" w:rsidRPr="00EF174A">
          <w:rPr>
            <w:rFonts w:asciiTheme="majorBidi" w:hAnsiTheme="majorBidi" w:cstheme="majorBidi"/>
            <w:noProof/>
            <w:vertAlign w:val="superscript"/>
          </w:rPr>
          <w:t>49</w:t>
        </w:r>
      </w:hyperlink>
      <w:r w:rsidR="00585F09" w:rsidRPr="00EF174A">
        <w:rPr>
          <w:rFonts w:asciiTheme="majorBidi" w:hAnsiTheme="majorBidi" w:cstheme="majorBidi"/>
          <w:noProof/>
          <w:vertAlign w:val="superscript"/>
        </w:rPr>
        <w:t xml:space="preserve">, </w:t>
      </w:r>
      <w:hyperlink w:anchor="_ENREF_51" w:tooltip="Koshelev, 2019 #298" w:history="1">
        <w:r w:rsidR="00736FA2" w:rsidRPr="00EF174A">
          <w:rPr>
            <w:rFonts w:asciiTheme="majorBidi" w:hAnsiTheme="majorBidi" w:cstheme="majorBidi"/>
            <w:noProof/>
            <w:vertAlign w:val="superscript"/>
          </w:rPr>
          <w:t>51-57</w:t>
        </w:r>
      </w:hyperlink>
      <w:r w:rsidR="00B841E0" w:rsidRPr="00EF174A">
        <w:rPr>
          <w:rFonts w:asciiTheme="majorBidi" w:hAnsiTheme="majorBidi" w:cstheme="majorBidi"/>
        </w:rPr>
        <w:fldChar w:fldCharType="end"/>
      </w:r>
      <w:r w:rsidR="006C0E2D" w:rsidRPr="00EF174A">
        <w:rPr>
          <w:rFonts w:asciiTheme="majorBidi" w:hAnsiTheme="majorBidi" w:cstheme="majorBidi"/>
        </w:rPr>
        <w:t xml:space="preserve"> However, it is noteworthy that these reported studies predominantly concentrated on THG occurring within the visible wavelength range, while the realization of THG in the DUV regime from </w:t>
      </w:r>
      <w:proofErr w:type="gramStart"/>
      <w:r w:rsidR="006C0E2D" w:rsidRPr="00EF174A">
        <w:rPr>
          <w:rFonts w:asciiTheme="majorBidi" w:hAnsiTheme="majorBidi" w:cstheme="majorBidi"/>
        </w:rPr>
        <w:t>silicon-based</w:t>
      </w:r>
      <w:proofErr w:type="gramEnd"/>
      <w:r w:rsidR="006C0E2D" w:rsidRPr="00EF174A">
        <w:rPr>
          <w:rFonts w:asciiTheme="majorBidi" w:hAnsiTheme="majorBidi" w:cstheme="majorBidi"/>
        </w:rPr>
        <w:t xml:space="preserve"> </w:t>
      </w:r>
      <w:r w:rsidR="00964947" w:rsidRPr="00EF174A">
        <w:rPr>
          <w:rFonts w:asciiTheme="majorBidi" w:hAnsiTheme="majorBidi" w:cstheme="majorBidi"/>
        </w:rPr>
        <w:t>BIC</w:t>
      </w:r>
      <w:r w:rsidR="0099613D" w:rsidRPr="00EF174A">
        <w:rPr>
          <w:rFonts w:asciiTheme="majorBidi" w:hAnsiTheme="majorBidi" w:cstheme="majorBidi"/>
        </w:rPr>
        <w:t>s</w:t>
      </w:r>
      <w:r w:rsidR="006C0E2D" w:rsidRPr="00EF174A">
        <w:rPr>
          <w:rFonts w:asciiTheme="majorBidi" w:hAnsiTheme="majorBidi" w:cstheme="majorBidi"/>
        </w:rPr>
        <w:t xml:space="preserve"> metasurfaces has remained elusive.</w:t>
      </w:r>
      <w:r w:rsidR="0011205E" w:rsidRPr="00EF174A">
        <w:rPr>
          <w:rFonts w:asciiTheme="majorBidi" w:hAnsiTheme="majorBidi" w:cstheme="majorBidi"/>
        </w:rPr>
        <w:t xml:space="preserve"> In recent years, there have been significant advancements </w:t>
      </w:r>
      <w:r w:rsidR="004161D5" w:rsidRPr="00EF174A">
        <w:rPr>
          <w:rFonts w:asciiTheme="majorBidi" w:hAnsiTheme="majorBidi" w:cstheme="majorBidi"/>
        </w:rPr>
        <w:t xml:space="preserve">in the </w:t>
      </w:r>
      <w:r w:rsidR="0011205E" w:rsidRPr="00EF174A">
        <w:rPr>
          <w:rFonts w:asciiTheme="majorBidi" w:hAnsiTheme="majorBidi" w:cstheme="majorBidi"/>
        </w:rPr>
        <w:t>modal phase-matched dielectric metasurfaces</w:t>
      </w:r>
      <w:r w:rsidR="004161D5" w:rsidRPr="00EF174A">
        <w:rPr>
          <w:rFonts w:asciiTheme="majorBidi" w:hAnsiTheme="majorBidi" w:cstheme="majorBidi"/>
        </w:rPr>
        <w:t>.</w:t>
      </w:r>
      <w:r w:rsidR="00B32572" w:rsidRPr="00EF174A">
        <w:rPr>
          <w:rFonts w:asciiTheme="majorBidi" w:hAnsiTheme="majorBidi" w:cstheme="majorBidi"/>
        </w:rPr>
        <w:t xml:space="preserve"> </w:t>
      </w:r>
      <w:r w:rsidR="004161D5" w:rsidRPr="00EF174A">
        <w:rPr>
          <w:rFonts w:asciiTheme="majorBidi" w:hAnsiTheme="majorBidi" w:cstheme="majorBidi"/>
        </w:rPr>
        <w:t>It</w:t>
      </w:r>
      <w:r w:rsidR="00B32572" w:rsidRPr="00EF174A">
        <w:rPr>
          <w:rFonts w:asciiTheme="majorBidi" w:hAnsiTheme="majorBidi" w:cstheme="majorBidi"/>
        </w:rPr>
        <w:t xml:space="preserve"> </w:t>
      </w:r>
      <w:r w:rsidR="00446416" w:rsidRPr="00EF174A">
        <w:rPr>
          <w:rFonts w:asciiTheme="majorBidi" w:hAnsiTheme="majorBidi" w:cstheme="majorBidi"/>
        </w:rPr>
        <w:t xml:space="preserve">can be achieved by </w:t>
      </w:r>
      <w:r w:rsidR="0011205E" w:rsidRPr="00EF174A">
        <w:rPr>
          <w:rFonts w:asciiTheme="majorBidi" w:hAnsiTheme="majorBidi" w:cstheme="majorBidi"/>
        </w:rPr>
        <w:t>tailoring the metasurface geometr</w:t>
      </w:r>
      <w:r w:rsidR="00A97755" w:rsidRPr="00EF174A">
        <w:rPr>
          <w:rFonts w:asciiTheme="majorBidi" w:hAnsiTheme="majorBidi" w:cstheme="majorBidi"/>
        </w:rPr>
        <w:t>ies</w:t>
      </w:r>
      <w:r w:rsidR="0011205E" w:rsidRPr="00EF174A">
        <w:rPr>
          <w:rFonts w:asciiTheme="majorBidi" w:hAnsiTheme="majorBidi" w:cstheme="majorBidi"/>
        </w:rPr>
        <w:t xml:space="preserve"> to achieve precise </w:t>
      </w:r>
      <w:r w:rsidR="00446416" w:rsidRPr="00EF174A">
        <w:rPr>
          <w:rFonts w:asciiTheme="majorBidi" w:hAnsiTheme="majorBidi" w:cstheme="majorBidi"/>
        </w:rPr>
        <w:t>overlapping</w:t>
      </w:r>
      <w:r w:rsidR="0011205E" w:rsidRPr="00EF174A">
        <w:rPr>
          <w:rFonts w:asciiTheme="majorBidi" w:hAnsiTheme="majorBidi" w:cstheme="majorBidi"/>
        </w:rPr>
        <w:t xml:space="preserve"> of different optical modes</w:t>
      </w:r>
      <w:r w:rsidR="00446416" w:rsidRPr="00EF174A">
        <w:rPr>
          <w:rFonts w:asciiTheme="majorBidi" w:hAnsiTheme="majorBidi" w:cstheme="majorBidi"/>
        </w:rPr>
        <w:t xml:space="preserve"> at the fundamental and harmonic wavelength</w:t>
      </w:r>
      <w:r w:rsidR="00A97755" w:rsidRPr="00EF174A">
        <w:rPr>
          <w:rFonts w:asciiTheme="majorBidi" w:hAnsiTheme="majorBidi" w:cstheme="majorBidi"/>
        </w:rPr>
        <w:t>s</w:t>
      </w:r>
      <w:r w:rsidR="00DA559D" w:rsidRPr="00EF174A">
        <w:rPr>
          <w:rFonts w:asciiTheme="majorBidi" w:hAnsiTheme="majorBidi" w:cstheme="majorBidi"/>
        </w:rPr>
        <w:t xml:space="preserve"> to boost the nonlinear generation </w:t>
      </w:r>
      <w:r w:rsidR="00D511E2" w:rsidRPr="00EF174A">
        <w:rPr>
          <w:rFonts w:asciiTheme="majorBidi" w:hAnsiTheme="majorBidi" w:cstheme="majorBidi"/>
        </w:rPr>
        <w:t>efficiency</w:t>
      </w:r>
      <w:r w:rsidR="0011205E" w:rsidRPr="00EF174A">
        <w:rPr>
          <w:rFonts w:asciiTheme="majorBidi" w:hAnsiTheme="majorBidi" w:cstheme="majorBidi"/>
        </w:rPr>
        <w:t>.</w:t>
      </w:r>
      <w:hyperlink w:anchor="_ENREF_58" w:tooltip="Wang, 2017 #329" w:history="1">
        <w:r w:rsidR="00736FA2" w:rsidRPr="00EF174A">
          <w:rPr>
            <w:rFonts w:asciiTheme="majorBidi" w:hAnsiTheme="majorBidi" w:cstheme="majorBidi"/>
          </w:rPr>
          <w:fldChar w:fldCharType="begin">
            <w:fldData xml:space="preserve">PEVuZE5vdGU+PENpdGU+PEF1dGhvcj5XYW5nPC9BdXRob3I+PFllYXI+MjAxNzwvWWVhcj48UmVj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</w:fldData>
          </w:fldChar>
        </w:r>
        <w:r w:rsidR="00736FA2" w:rsidRPr="00EF174A">
          <w:rPr>
            <w:rFonts w:asciiTheme="majorBidi" w:hAnsiTheme="majorBidi" w:cstheme="majorBidi"/>
          </w:rPr>
          <w:instrText xml:space="preserve"> ADDIN EN.CITE </w:instrText>
        </w:r>
        <w:r w:rsidR="00736FA2" w:rsidRPr="00EF174A">
          <w:rPr>
            <w:rFonts w:asciiTheme="majorBidi" w:hAnsiTheme="majorBidi" w:cstheme="majorBidi"/>
          </w:rPr>
          <w:fldChar w:fldCharType="begin">
            <w:fldData xml:space="preserve">PEVuZE5vdGU+PENpdGU+PEF1dGhvcj5XYW5nPC9BdXRob3I+PFllYXI+MjAxNzwvWWVhcj48UmVj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</w:fldData>
          </w:fldChar>
        </w:r>
        <w:r w:rsidR="00736FA2" w:rsidRPr="00EF174A">
          <w:rPr>
            <w:rFonts w:asciiTheme="majorBidi" w:hAnsiTheme="majorBidi" w:cstheme="majorBidi"/>
          </w:rPr>
          <w:instrText xml:space="preserve"> ADDIN EN.CITE.DATA </w:instrText>
        </w:r>
        <w:r w:rsidR="00736FA2" w:rsidRPr="00EF174A">
          <w:rPr>
            <w:rFonts w:asciiTheme="majorBidi" w:hAnsiTheme="majorBidi" w:cstheme="majorBidi"/>
          </w:rPr>
        </w:r>
        <w:r w:rsidR="00736FA2" w:rsidRPr="00EF174A">
          <w:rPr>
            <w:rFonts w:asciiTheme="majorBidi" w:hAnsiTheme="majorBidi" w:cstheme="majorBidi"/>
          </w:rPr>
          <w:fldChar w:fldCharType="end"/>
        </w:r>
        <w:r w:rsidR="00736FA2" w:rsidRPr="00EF174A">
          <w:rPr>
            <w:rFonts w:asciiTheme="majorBidi" w:hAnsiTheme="majorBidi" w:cstheme="majorBidi"/>
          </w:rPr>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58-60</w:t>
        </w:r>
        <w:r w:rsidR="00736FA2" w:rsidRPr="00EF174A">
          <w:rPr>
            <w:rFonts w:asciiTheme="majorBidi" w:hAnsiTheme="majorBidi" w:cstheme="majorBidi"/>
          </w:rPr>
          <w:fldChar w:fldCharType="end"/>
        </w:r>
      </w:hyperlink>
      <w:hyperlink w:anchor="_ENREF_58" w:tooltip="Shams Mousavi, 2019 #328" w:history="1"/>
      <w:r w:rsidR="0011205E" w:rsidRPr="00EF174A">
        <w:rPr>
          <w:rFonts w:asciiTheme="majorBidi" w:hAnsiTheme="majorBidi" w:cstheme="majorBidi"/>
        </w:rPr>
        <w:t xml:space="preserve"> This progress has </w:t>
      </w:r>
      <w:r w:rsidR="0099613D" w:rsidRPr="00EF174A">
        <w:rPr>
          <w:rFonts w:asciiTheme="majorBidi" w:hAnsiTheme="majorBidi" w:cstheme="majorBidi"/>
        </w:rPr>
        <w:t xml:space="preserve">provided strong solutions to </w:t>
      </w:r>
      <w:r w:rsidR="0011205E" w:rsidRPr="00EF174A">
        <w:rPr>
          <w:rFonts w:asciiTheme="majorBidi" w:hAnsiTheme="majorBidi" w:cstheme="majorBidi"/>
        </w:rPr>
        <w:t xml:space="preserve">designing compact and efficient </w:t>
      </w:r>
      <w:r w:rsidR="00A97755" w:rsidRPr="00EF174A">
        <w:rPr>
          <w:rFonts w:asciiTheme="majorBidi" w:hAnsiTheme="majorBidi" w:cstheme="majorBidi"/>
        </w:rPr>
        <w:t xml:space="preserve">nonlinear </w:t>
      </w:r>
      <w:r w:rsidR="0011205E" w:rsidRPr="00EF174A">
        <w:rPr>
          <w:rFonts w:asciiTheme="majorBidi" w:hAnsiTheme="majorBidi" w:cstheme="majorBidi"/>
        </w:rPr>
        <w:t>optical devices</w:t>
      </w:r>
      <w:r w:rsidR="00A97755" w:rsidRPr="00EF174A">
        <w:rPr>
          <w:rFonts w:asciiTheme="majorBidi" w:hAnsiTheme="majorBidi" w:cstheme="majorBidi"/>
        </w:rPr>
        <w:t>.</w:t>
      </w:r>
      <w:r w:rsidR="00C90D55" w:rsidRPr="00EF174A">
        <w:rPr>
          <w:rFonts w:asciiTheme="majorBidi" w:hAnsiTheme="majorBidi" w:cstheme="majorBidi"/>
        </w:rPr>
        <w:t xml:space="preserve"> </w:t>
      </w:r>
      <w:r w:rsidR="00E014F5" w:rsidRPr="00EF174A">
        <w:rPr>
          <w:rFonts w:asciiTheme="majorBidi" w:hAnsiTheme="majorBidi" w:cstheme="majorBidi"/>
        </w:rPr>
        <w:t>In</w:t>
      </w:r>
      <w:r w:rsidR="00D01B6A" w:rsidRPr="00EF174A">
        <w:rPr>
          <w:rFonts w:asciiTheme="majorBidi" w:hAnsiTheme="majorBidi" w:cstheme="majorBidi"/>
        </w:rPr>
        <w:t xml:space="preserve"> addition</w:t>
      </w:r>
      <w:r w:rsidR="00E014F5" w:rsidRPr="00EF174A">
        <w:rPr>
          <w:rFonts w:asciiTheme="majorBidi" w:hAnsiTheme="majorBidi" w:cstheme="majorBidi"/>
        </w:rPr>
        <w:t>, t</w:t>
      </w:r>
      <w:r w:rsidR="00356AED" w:rsidRPr="00EF174A">
        <w:rPr>
          <w:rFonts w:asciiTheme="majorBidi" w:hAnsiTheme="majorBidi" w:cstheme="majorBidi"/>
        </w:rPr>
        <w:t>he inter-band plasmonic nature of the c-Si material near the DUV wavelength regime would enable strong surface plasmon resonance to achieve the modal phase matching in silicon metasurface operating in the DUV.</w:t>
      </w:r>
      <w:r w:rsidR="00F07F3B" w:rsidRPr="00EF174A">
        <w:rPr>
          <w:rFonts w:asciiTheme="majorBidi" w:hAnsiTheme="majorBidi" w:cstheme="majorBidi"/>
        </w:rPr>
        <w:fldChar w:fldCharType="begin"/>
      </w:r>
      <w:r w:rsidR="004038B0" w:rsidRPr="00EF174A">
        <w:rPr>
          <w:rFonts w:asciiTheme="majorBidi" w:hAnsiTheme="majorBidi" w:cstheme="majorBidi"/>
        </w:rPr>
        <w:instrText xml:space="preserve"> ADDIN EN.CITE &lt;EndNote&gt;&lt;Cite&gt;&lt;Author&gt;Dong&lt;/Author&gt;&lt;Year&gt;2019&lt;/Year&gt;&lt;RecNum&gt;322&lt;/RecNum&gt;&lt;DisplayText&gt;&lt;style face="superscript"&gt;61, 62&lt;/style&gt;&lt;/DisplayText&gt;&lt;record&gt;&lt;rec-number&gt;322&lt;/rec-number&gt;&lt;foreign-keys&gt;&lt;key app="EN" db-id="5wztxtvxtxwtr2epr0bv5v950tadz2rw229v" timestamp="1693191884"&gt;322&lt;/key&gt;&lt;/foreign-keys&gt;&lt;ref-type name="Journal Article"&gt;17&lt;/ref-type&gt;&lt;contributors&gt;&lt;authors&gt;&lt;author&gt;Dong, Zhaogang&lt;/author&gt;&lt;author&gt;Wang, Tao&lt;/author&gt;&lt;author&gt;Chi, Xiao&lt;/author&gt;&lt;author&gt;Ho, Jinfa&lt;/author&gt;&lt;author&gt;Tserkezis, Christos&lt;/author&gt;&lt;author&gt;Yap, Sherry Lee Koon&lt;/author&gt;&lt;author&gt;Rusydi, Andrivo&lt;/author&gt;&lt;author&gt;Tjiptoharsono, Febiana&lt;/author&gt;&lt;author&gt;Thian, Dickson&lt;/author&gt;&lt;author&gt;Mortensen, N Asger&lt;/author&gt;&lt;/authors&gt;&lt;/contributors&gt;&lt;titles&gt;&lt;title&gt;Ultraviolet interband plasmonics with Si nanostructures&lt;/title&gt;&lt;secondary-title&gt;Nano Letters&lt;/secondary-title&gt;&lt;/titles&gt;&lt;periodical&gt;&lt;full-title&gt;Nano letters&lt;/full-title&gt;&lt;/periodical&gt;&lt;pages&gt;8040-8048&lt;/pages&gt;&lt;volume&gt;19&lt;/volume&gt;&lt;number&gt;11&lt;/number&gt;&lt;dates&gt;&lt;year&gt;2019&lt;/year&gt;&lt;/dates&gt;&lt;isbn&gt;1530-6984&lt;/isbn&gt;&lt;urls&gt;&lt;/urls&gt;&lt;/record&gt;&lt;/Cite&gt;&lt;Cite&gt;&lt;Author&gt;Wang&lt;/Author&gt;&lt;Year&gt;2023&lt;/Year&gt;&lt;RecNum&gt;323&lt;/RecNum&gt;&lt;record&gt;&lt;rec-number&gt;323&lt;/rec-number&gt;&lt;foreign-keys&gt;&lt;key app="EN" db-id="5wztxtvxtxwtr2epr0bv5v950tadz2rw229v" timestamp="1693192080"&gt;323&lt;/key&gt;&lt;/foreign-keys&gt;&lt;ref-type name="Journal Article"&gt;17&lt;/ref-type&gt;&lt;contributors&gt;&lt;authors&gt;&lt;author&gt;Wang, Yajun&lt;/author&gt;&lt;author&gt;Luo, Guangli&lt;/author&gt;&lt;author&gt;Yan, Zhendong&lt;/author&gt;&lt;author&gt;Wang, Jinpeng&lt;/author&gt;&lt;author&gt;Tang, Chaojun&lt;/author&gt;&lt;author&gt;Liu, Fanxin&lt;/author&gt;&lt;author&gt;Zhu, Mingwei&lt;/author&gt;&lt;/authors&gt;&lt;/contributors&gt;&lt;titles&gt;&lt;title&gt;Silicon ultraviolet high-Q plasmon induced transparency for slow light and ultrahigh sensitivity sensing&lt;/title&gt;&lt;secondary-title&gt;Journal of Lightwave Technology&lt;/secondary-title&gt;&lt;/titles&gt;&lt;periodical&gt;&lt;full-title&gt;Journal of Lightwave Technology&lt;/full-title&gt;&lt;/periodical&gt;&lt;pages&gt;406 - 413&lt;/pages&gt;&lt;volume&gt;42&lt;/volume&gt;&lt;number&gt;1&lt;/number&gt;&lt;dates&gt;&lt;year&gt;2023&lt;/year&gt;&lt;/dates&gt;&lt;isbn&gt;0733-8724&lt;/isbn&gt;&lt;urls&gt;&lt;/urls&gt;&lt;/record&gt;&lt;/Cite&gt;&lt;/EndNote&gt;</w:instrText>
      </w:r>
      <w:r w:rsidR="00F07F3B" w:rsidRPr="00EF174A">
        <w:rPr>
          <w:rFonts w:asciiTheme="majorBidi" w:hAnsiTheme="majorBidi" w:cstheme="majorBidi"/>
        </w:rPr>
        <w:fldChar w:fldCharType="separate"/>
      </w:r>
      <w:hyperlink w:anchor="_ENREF_61" w:tooltip="Dong, 2019 #322" w:history="1">
        <w:r w:rsidR="00736FA2" w:rsidRPr="00EF174A">
          <w:rPr>
            <w:rFonts w:asciiTheme="majorBidi" w:hAnsiTheme="majorBidi" w:cstheme="majorBidi"/>
            <w:noProof/>
            <w:vertAlign w:val="superscript"/>
          </w:rPr>
          <w:t>61</w:t>
        </w:r>
      </w:hyperlink>
      <w:r w:rsidR="00F07F3B" w:rsidRPr="00EF174A">
        <w:rPr>
          <w:rFonts w:asciiTheme="majorBidi" w:hAnsiTheme="majorBidi" w:cstheme="majorBidi"/>
          <w:noProof/>
          <w:vertAlign w:val="superscript"/>
        </w:rPr>
        <w:t xml:space="preserve">, </w:t>
      </w:r>
      <w:hyperlink w:anchor="_ENREF_62" w:tooltip="Wang, 2023 #323" w:history="1">
        <w:r w:rsidR="00736FA2" w:rsidRPr="00EF174A">
          <w:rPr>
            <w:rFonts w:asciiTheme="majorBidi" w:hAnsiTheme="majorBidi" w:cstheme="majorBidi"/>
            <w:noProof/>
            <w:vertAlign w:val="superscript"/>
          </w:rPr>
          <w:t>62</w:t>
        </w:r>
      </w:hyperlink>
      <w:r w:rsidR="00F07F3B" w:rsidRPr="00EF174A">
        <w:rPr>
          <w:rFonts w:asciiTheme="majorBidi" w:hAnsiTheme="majorBidi" w:cstheme="majorBidi"/>
        </w:rPr>
        <w:fldChar w:fldCharType="end"/>
      </w:r>
    </w:p>
    <w:p w14:paraId="75E45A4E" w14:textId="4FFCC1B3" w:rsidR="003128CA" w:rsidRPr="00EF174A" w:rsidRDefault="00C968D7" w:rsidP="00CA1DDD">
      <w:pPr>
        <w:spacing w:line="480" w:lineRule="auto"/>
        <w:ind w:firstLine="284"/>
        <w:jc w:val="both"/>
        <w:rPr>
          <w:rFonts w:asciiTheme="majorBidi" w:hAnsiTheme="majorBidi" w:cstheme="majorBidi"/>
          <w:highlight w:val="green"/>
        </w:rPr>
      </w:pPr>
      <w:r w:rsidRPr="00EF174A">
        <w:rPr>
          <w:rFonts w:asciiTheme="majorBidi" w:hAnsiTheme="majorBidi" w:cstheme="majorBidi"/>
        </w:rPr>
        <w:lastRenderedPageBreak/>
        <w:t xml:space="preserve">In this work, we </w:t>
      </w:r>
      <w:r w:rsidR="007E6649" w:rsidRPr="00EF174A">
        <w:rPr>
          <w:rFonts w:asciiTheme="majorBidi" w:hAnsiTheme="majorBidi" w:cstheme="majorBidi"/>
        </w:rPr>
        <w:t>demonstrate</w:t>
      </w:r>
      <w:r w:rsidR="004D1452" w:rsidRPr="00EF174A">
        <w:rPr>
          <w:rFonts w:asciiTheme="majorBidi" w:hAnsiTheme="majorBidi" w:cstheme="majorBidi"/>
        </w:rPr>
        <w:t xml:space="preserve"> a</w:t>
      </w:r>
      <w:r w:rsidRPr="00EF174A">
        <w:rPr>
          <w:rFonts w:asciiTheme="majorBidi" w:hAnsiTheme="majorBidi" w:cstheme="majorBidi"/>
        </w:rPr>
        <w:t xml:space="preserve"> </w:t>
      </w:r>
      <w:r w:rsidR="00B53D7E" w:rsidRPr="00EF174A">
        <w:rPr>
          <w:rFonts w:asciiTheme="majorBidi" w:hAnsiTheme="majorBidi" w:cstheme="majorBidi"/>
        </w:rPr>
        <w:t>modal phase-matched</w:t>
      </w:r>
      <w:r w:rsidR="00DB612D" w:rsidRPr="00EF174A">
        <w:rPr>
          <w:rFonts w:asciiTheme="majorBidi" w:hAnsiTheme="majorBidi" w:cstheme="majorBidi"/>
        </w:rPr>
        <w:t xml:space="preserve"> </w:t>
      </w:r>
      <w:r w:rsidR="00964947" w:rsidRPr="00EF174A">
        <w:rPr>
          <w:rFonts w:asciiTheme="majorBidi" w:hAnsiTheme="majorBidi" w:cstheme="majorBidi"/>
        </w:rPr>
        <w:t>BIC</w:t>
      </w:r>
      <w:r w:rsidR="004A06DC" w:rsidRPr="00EF174A">
        <w:rPr>
          <w:rFonts w:asciiTheme="majorBidi" w:hAnsiTheme="majorBidi" w:cstheme="majorBidi"/>
        </w:rPr>
        <w:t>s</w:t>
      </w:r>
      <w:r w:rsidR="004D1452" w:rsidRPr="00EF174A">
        <w:rPr>
          <w:rFonts w:asciiTheme="majorBidi" w:hAnsiTheme="majorBidi" w:cstheme="majorBidi"/>
        </w:rPr>
        <w:t xml:space="preserve"> metasurface made of</w:t>
      </w:r>
      <w:r w:rsidR="00E20E1D" w:rsidRPr="00EF174A">
        <w:rPr>
          <w:rFonts w:asciiTheme="majorBidi" w:hAnsiTheme="majorBidi" w:cstheme="majorBidi"/>
        </w:rPr>
        <w:t xml:space="preserve"> a</w:t>
      </w:r>
      <w:r w:rsidR="004D1452" w:rsidRPr="00EF174A">
        <w:rPr>
          <w:rFonts w:asciiTheme="majorBidi" w:hAnsiTheme="majorBidi" w:cstheme="majorBidi"/>
        </w:rPr>
        <w:t xml:space="preserve"> c-Si meta</w:t>
      </w:r>
      <w:r w:rsidR="00E20E1D" w:rsidRPr="00EF174A">
        <w:rPr>
          <w:rFonts w:asciiTheme="majorBidi" w:hAnsiTheme="majorBidi" w:cstheme="majorBidi"/>
        </w:rPr>
        <w:t>surface</w:t>
      </w:r>
      <w:r w:rsidR="004D1452" w:rsidRPr="00EF174A">
        <w:rPr>
          <w:rFonts w:asciiTheme="majorBidi" w:hAnsiTheme="majorBidi" w:cstheme="majorBidi"/>
        </w:rPr>
        <w:t xml:space="preserve"> fabricated on a sapphire substrate, which can produce </w:t>
      </w:r>
      <w:r w:rsidR="001E6C36" w:rsidRPr="00EF174A">
        <w:rPr>
          <w:rFonts w:asciiTheme="majorBidi" w:hAnsiTheme="majorBidi" w:cstheme="majorBidi"/>
        </w:rPr>
        <w:t xml:space="preserve">a </w:t>
      </w:r>
      <w:r w:rsidRPr="00EF174A">
        <w:rPr>
          <w:rFonts w:asciiTheme="majorBidi" w:hAnsiTheme="majorBidi" w:cstheme="majorBidi"/>
        </w:rPr>
        <w:t>coherent</w:t>
      </w:r>
      <w:r w:rsidR="00001C90" w:rsidRPr="00EF174A">
        <w:rPr>
          <w:rFonts w:asciiTheme="majorBidi" w:hAnsiTheme="majorBidi" w:cstheme="majorBidi"/>
        </w:rPr>
        <w:t xml:space="preserve"> DUV</w:t>
      </w:r>
      <w:r w:rsidRPr="00EF174A">
        <w:rPr>
          <w:rFonts w:asciiTheme="majorBidi" w:hAnsiTheme="majorBidi" w:cstheme="majorBidi"/>
        </w:rPr>
        <w:t xml:space="preserve"> light</w:t>
      </w:r>
      <w:r w:rsidR="00345FBE" w:rsidRPr="00EF174A">
        <w:rPr>
          <w:rFonts w:asciiTheme="majorBidi" w:hAnsiTheme="majorBidi" w:cstheme="majorBidi"/>
        </w:rPr>
        <w:t xml:space="preserve"> </w:t>
      </w:r>
      <w:r w:rsidR="00246D0C" w:rsidRPr="00EF174A">
        <w:rPr>
          <w:rFonts w:asciiTheme="majorBidi" w:hAnsiTheme="majorBidi" w:cstheme="majorBidi"/>
        </w:rPr>
        <w:t>via THG</w:t>
      </w:r>
      <w:r w:rsidR="004D1452" w:rsidRPr="00EF174A">
        <w:rPr>
          <w:rFonts w:asciiTheme="majorBidi" w:hAnsiTheme="majorBidi" w:cstheme="majorBidi"/>
        </w:rPr>
        <w:t>.</w:t>
      </w:r>
      <w:r w:rsidRPr="00EF174A">
        <w:rPr>
          <w:rFonts w:asciiTheme="majorBidi" w:hAnsiTheme="majorBidi" w:cstheme="majorBidi"/>
        </w:rPr>
        <w:t xml:space="preserve"> </w:t>
      </w:r>
      <w:r w:rsidR="004D1452" w:rsidRPr="00EF174A">
        <w:rPr>
          <w:rFonts w:asciiTheme="majorBidi" w:hAnsiTheme="majorBidi" w:cstheme="majorBidi"/>
        </w:rPr>
        <w:t>S</w:t>
      </w:r>
      <w:r w:rsidRPr="00EF174A">
        <w:rPr>
          <w:rFonts w:asciiTheme="majorBidi" w:hAnsiTheme="majorBidi" w:cstheme="majorBidi"/>
        </w:rPr>
        <w:t>ymmetry breaking</w:t>
      </w:r>
      <w:r w:rsidR="00345FBE" w:rsidRPr="00EF174A">
        <w:rPr>
          <w:rFonts w:asciiTheme="majorBidi" w:hAnsiTheme="majorBidi" w:cstheme="majorBidi"/>
        </w:rPr>
        <w:t xml:space="preserve"> is introduced </w:t>
      </w:r>
      <w:r w:rsidRPr="00EF174A">
        <w:rPr>
          <w:rFonts w:asciiTheme="majorBidi" w:hAnsiTheme="majorBidi" w:cstheme="majorBidi"/>
        </w:rPr>
        <w:t>in the lattice structure</w:t>
      </w:r>
      <w:r w:rsidR="00345FBE" w:rsidRPr="00EF174A">
        <w:rPr>
          <w:rFonts w:asciiTheme="majorBidi" w:hAnsiTheme="majorBidi" w:cstheme="majorBidi"/>
        </w:rPr>
        <w:t xml:space="preserve"> of our design</w:t>
      </w:r>
      <w:r w:rsidR="0025415C" w:rsidRPr="00EF174A">
        <w:rPr>
          <w:rFonts w:asciiTheme="majorBidi" w:hAnsiTheme="majorBidi" w:cstheme="majorBidi"/>
        </w:rPr>
        <w:t xml:space="preserve"> to acquire highly efficient </w:t>
      </w:r>
      <w:r w:rsidR="00964947" w:rsidRPr="00EF174A">
        <w:rPr>
          <w:rFonts w:asciiTheme="majorBidi" w:hAnsiTheme="majorBidi" w:cstheme="majorBidi"/>
        </w:rPr>
        <w:t>BIC</w:t>
      </w:r>
      <w:r w:rsidR="004A06DC" w:rsidRPr="00EF174A">
        <w:rPr>
          <w:rFonts w:asciiTheme="majorBidi" w:hAnsiTheme="majorBidi" w:cstheme="majorBidi"/>
        </w:rPr>
        <w:t>s</w:t>
      </w:r>
      <w:r w:rsidR="0025415C" w:rsidRPr="00EF174A">
        <w:rPr>
          <w:rFonts w:asciiTheme="majorBidi" w:hAnsiTheme="majorBidi" w:cstheme="majorBidi"/>
        </w:rPr>
        <w:t xml:space="preserve"> resonance and high </w:t>
      </w:r>
      <w:r w:rsidR="0025415C" w:rsidRPr="00EF174A">
        <w:rPr>
          <w:rFonts w:asciiTheme="majorBidi" w:hAnsiTheme="majorBidi" w:cstheme="majorBidi"/>
          <w:i/>
          <w:iCs/>
        </w:rPr>
        <w:t>Q</w:t>
      </w:r>
      <w:r w:rsidR="0025415C" w:rsidRPr="00EF174A">
        <w:rPr>
          <w:rFonts w:asciiTheme="majorBidi" w:hAnsiTheme="majorBidi" w:cstheme="majorBidi"/>
        </w:rPr>
        <w:t>-factor</w:t>
      </w:r>
      <w:r w:rsidR="00F76E9E" w:rsidRPr="00EF174A">
        <w:rPr>
          <w:rFonts w:asciiTheme="majorBidi" w:hAnsiTheme="majorBidi" w:cstheme="majorBidi"/>
        </w:rPr>
        <w:t xml:space="preserve">. </w:t>
      </w:r>
      <w:r w:rsidR="0025415C" w:rsidRPr="00EF174A">
        <w:rPr>
          <w:rFonts w:asciiTheme="majorBidi" w:hAnsiTheme="majorBidi" w:cstheme="majorBidi"/>
        </w:rPr>
        <w:t xml:space="preserve">Due to the </w:t>
      </w:r>
      <w:r w:rsidR="006B1A3D" w:rsidRPr="00EF174A">
        <w:rPr>
          <w:rFonts w:asciiTheme="majorBidi" w:hAnsiTheme="majorBidi" w:cstheme="majorBidi"/>
        </w:rPr>
        <w:t>large</w:t>
      </w:r>
      <w:r w:rsidRPr="00EF174A">
        <w:rPr>
          <w:rFonts w:asciiTheme="majorBidi" w:hAnsiTheme="majorBidi" w:cstheme="majorBidi"/>
        </w:rPr>
        <w:t xml:space="preserve"> third-order susceptibility (</w:t>
      </w:r>
      <w:r w:rsidR="0025415C" w:rsidRPr="00EF174A">
        <w:rPr>
          <w:rFonts w:asciiTheme="majorBidi" w:hAnsiTheme="majorBidi" w:cstheme="majorBidi"/>
          <w:i/>
          <w:iCs/>
        </w:rPr>
        <w:sym w:font="Symbol" w:char="F063"/>
      </w:r>
      <w:r w:rsidR="0025415C" w:rsidRPr="00EF174A">
        <w:rPr>
          <w:rFonts w:asciiTheme="majorBidi" w:hAnsiTheme="majorBidi" w:cstheme="majorBidi"/>
          <w:vertAlign w:val="superscript"/>
        </w:rPr>
        <w:t>3</w:t>
      </w:r>
      <w:r w:rsidR="0025415C" w:rsidRPr="00EF174A">
        <w:rPr>
          <w:rFonts w:asciiTheme="majorBidi" w:hAnsiTheme="majorBidi" w:cstheme="majorBidi"/>
        </w:rPr>
        <w:t>)</w:t>
      </w:r>
      <w:r w:rsidRPr="00EF174A">
        <w:rPr>
          <w:rFonts w:asciiTheme="majorBidi" w:hAnsiTheme="majorBidi" w:cstheme="majorBidi"/>
        </w:rPr>
        <w:t xml:space="preserve"> of the c-Si near the fundamental wavelength </w:t>
      </w:r>
      <w:r w:rsidR="00A4243D" w:rsidRPr="00EF174A">
        <w:rPr>
          <w:rFonts w:asciiTheme="majorBidi" w:hAnsiTheme="majorBidi" w:cstheme="majorBidi"/>
        </w:rPr>
        <w:t>of 840 nm</w:t>
      </w:r>
      <w:hyperlink w:anchor="_ENREF_63" w:tooltip="Hon, 2011 #257"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&lt;EndNote&gt;&lt;Cite&gt;&lt;Author&gt;Hon&lt;/Author&gt;&lt;Year&gt;2011&lt;/Year&gt;&lt;RecNum&gt;257&lt;/RecNum&gt;&lt;DisplayText&gt;&lt;style face="superscript"&gt;63&lt;/style&gt;&lt;/DisplayText&gt;&lt;record&gt;&lt;rec-number&gt;257&lt;/rec-number&gt;&lt;foreign-keys&gt;&lt;key app="EN" db-id="5wztxtvxtxwtr2epr0bv5v950tadz2rw229v" timestamp="1677055419"&gt;257&lt;/key&gt;&lt;/foreign-keys&gt;&lt;ref-type name="Journal Article"&gt;17&lt;/ref-type&gt;&lt;contributors&gt;&lt;authors&gt;&lt;author&gt;Hon, Nick K&lt;/author&gt;&lt;author&gt;Soref, Richard&lt;/author&gt;&lt;author&gt;Jalali, Bahram&lt;/author&gt;&lt;/authors&gt;&lt;/contributors&gt;&lt;titles&gt;&lt;title&gt;The third-order nonlinear optical coefficients of Si, Ge, and Si1− x Ge x in the midwave and longwave infrared&lt;/title&gt;&lt;secondary-title&gt;Journal of Applied Physics&lt;/secondary-title&gt;&lt;/titles&gt;&lt;periodical&gt;&lt;full-title&gt;Journal of applied physics&lt;/full-title&gt;&lt;/periodical&gt;&lt;pages&gt;9&lt;/pages&gt;&lt;volume&gt;110&lt;/volume&gt;&lt;number&gt;1&lt;/number&gt;&lt;dates&gt;&lt;year&gt;2011&lt;/year&gt;&lt;/dates&gt;&lt;isbn&gt;0021-8979&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63</w:t>
        </w:r>
        <w:r w:rsidR="00736FA2" w:rsidRPr="00EF174A">
          <w:rPr>
            <w:rFonts w:asciiTheme="majorBidi" w:hAnsiTheme="majorBidi" w:cstheme="majorBidi"/>
          </w:rPr>
          <w:fldChar w:fldCharType="end"/>
        </w:r>
      </w:hyperlink>
      <w:r w:rsidR="00B05058" w:rsidRPr="00EF174A">
        <w:rPr>
          <w:rFonts w:asciiTheme="majorBidi" w:hAnsiTheme="majorBidi" w:cstheme="majorBidi"/>
        </w:rPr>
        <w:t>, the p</w:t>
      </w:r>
      <w:r w:rsidR="00DB612D" w:rsidRPr="00EF174A">
        <w:rPr>
          <w:rFonts w:asciiTheme="majorBidi" w:hAnsiTheme="majorBidi" w:cstheme="majorBidi"/>
        </w:rPr>
        <w:t>lasmonic nature of c-Si in the DUV</w:t>
      </w:r>
      <w:r w:rsidR="0014119F" w:rsidRPr="00EF174A">
        <w:rPr>
          <w:rFonts w:asciiTheme="majorBidi" w:hAnsiTheme="majorBidi" w:cstheme="majorBidi"/>
          <w:noProof/>
          <w:vertAlign w:val="superscript"/>
        </w:rPr>
        <w:t xml:space="preserve"> </w:t>
      </w:r>
      <w:r w:rsidRPr="00EF174A">
        <w:rPr>
          <w:rFonts w:asciiTheme="majorBidi" w:hAnsiTheme="majorBidi" w:cstheme="majorBidi"/>
        </w:rPr>
        <w:t xml:space="preserve">and the </w:t>
      </w:r>
      <w:r w:rsidR="006B1A3D" w:rsidRPr="00EF174A">
        <w:rPr>
          <w:rFonts w:asciiTheme="majorBidi" w:hAnsiTheme="majorBidi" w:cstheme="majorBidi"/>
        </w:rPr>
        <w:t>efficient</w:t>
      </w:r>
      <w:r w:rsidRPr="00EF174A">
        <w:rPr>
          <w:rFonts w:asciiTheme="majorBidi" w:hAnsiTheme="majorBidi" w:cstheme="majorBidi"/>
        </w:rPr>
        <w:t xml:space="preserve"> </w:t>
      </w:r>
      <w:r w:rsidRPr="00EF174A">
        <w:rPr>
          <w:rFonts w:asciiTheme="majorBidi" w:hAnsiTheme="majorBidi" w:cstheme="majorBidi"/>
          <w:i/>
          <w:iCs/>
        </w:rPr>
        <w:t>Q</w:t>
      </w:r>
      <w:r w:rsidRPr="00EF174A">
        <w:rPr>
          <w:rFonts w:asciiTheme="majorBidi" w:hAnsiTheme="majorBidi" w:cstheme="majorBidi"/>
        </w:rPr>
        <w:t>-factor</w:t>
      </w:r>
      <w:r w:rsidR="00027032" w:rsidRPr="00EF174A">
        <w:rPr>
          <w:rFonts w:asciiTheme="majorBidi" w:hAnsiTheme="majorBidi" w:cstheme="majorBidi"/>
        </w:rPr>
        <w:t xml:space="preserve">, the </w:t>
      </w:r>
      <w:r w:rsidRPr="00EF174A">
        <w:rPr>
          <w:rFonts w:asciiTheme="majorBidi" w:hAnsiTheme="majorBidi" w:cstheme="majorBidi"/>
        </w:rPr>
        <w:t>THG signal</w:t>
      </w:r>
      <w:r w:rsidR="00A4243D" w:rsidRPr="00EF174A">
        <w:rPr>
          <w:rFonts w:asciiTheme="majorBidi" w:hAnsiTheme="majorBidi" w:cstheme="majorBidi"/>
        </w:rPr>
        <w:t xml:space="preserve"> </w:t>
      </w:r>
      <w:r w:rsidR="00E66EEC" w:rsidRPr="00EF174A">
        <w:rPr>
          <w:rFonts w:asciiTheme="majorBidi" w:hAnsiTheme="majorBidi" w:cstheme="majorBidi"/>
        </w:rPr>
        <w:t>enhancement and</w:t>
      </w:r>
      <w:r w:rsidR="00A4243D" w:rsidRPr="00EF174A">
        <w:rPr>
          <w:rFonts w:asciiTheme="majorBidi" w:hAnsiTheme="majorBidi" w:cstheme="majorBidi"/>
        </w:rPr>
        <w:t xml:space="preserve"> high conversion efficiency </w:t>
      </w:r>
      <w:r w:rsidR="00E66EEC" w:rsidRPr="00EF174A">
        <w:rPr>
          <w:rFonts w:asciiTheme="majorBidi" w:hAnsiTheme="majorBidi" w:cstheme="majorBidi"/>
        </w:rPr>
        <w:t>are</w:t>
      </w:r>
      <w:r w:rsidR="00A4243D" w:rsidRPr="00EF174A">
        <w:rPr>
          <w:rFonts w:asciiTheme="majorBidi" w:hAnsiTheme="majorBidi" w:cstheme="majorBidi"/>
        </w:rPr>
        <w:t xml:space="preserve"> </w:t>
      </w:r>
      <w:r w:rsidR="007A255F" w:rsidRPr="00EF174A">
        <w:rPr>
          <w:rFonts w:asciiTheme="majorBidi" w:hAnsiTheme="majorBidi" w:cstheme="majorBidi"/>
        </w:rPr>
        <w:t xml:space="preserve">achieved </w:t>
      </w:r>
      <w:r w:rsidR="00A4243D" w:rsidRPr="00EF174A">
        <w:rPr>
          <w:rFonts w:asciiTheme="majorBidi" w:hAnsiTheme="majorBidi" w:cstheme="majorBidi"/>
        </w:rPr>
        <w:t>simultaneously</w:t>
      </w:r>
      <w:r w:rsidRPr="00EF174A">
        <w:rPr>
          <w:rFonts w:asciiTheme="majorBidi" w:hAnsiTheme="majorBidi" w:cstheme="majorBidi"/>
        </w:rPr>
        <w:t>. Th</w:t>
      </w:r>
      <w:r w:rsidR="00525B93" w:rsidRPr="00EF174A">
        <w:rPr>
          <w:rFonts w:asciiTheme="majorBidi" w:hAnsiTheme="majorBidi" w:cstheme="majorBidi"/>
        </w:rPr>
        <w:t xml:space="preserve">e design parameters have been optimized through rigorous numerical and experimental studies on </w:t>
      </w:r>
      <w:r w:rsidR="002D6333" w:rsidRPr="00EF174A">
        <w:rPr>
          <w:rFonts w:asciiTheme="majorBidi" w:hAnsiTheme="majorBidi" w:cstheme="majorBidi"/>
          <w:i/>
          <w:iCs/>
        </w:rPr>
        <w:t>Q</w:t>
      </w:r>
      <w:r w:rsidR="002D6333" w:rsidRPr="00EF174A">
        <w:rPr>
          <w:rFonts w:asciiTheme="majorBidi" w:hAnsiTheme="majorBidi" w:cstheme="majorBidi"/>
        </w:rPr>
        <w:t xml:space="preserve">-factor </w:t>
      </w:r>
      <w:r w:rsidR="00B152F6" w:rsidRPr="00EF174A">
        <w:rPr>
          <w:rFonts w:asciiTheme="majorBidi" w:hAnsiTheme="majorBidi" w:cstheme="majorBidi"/>
        </w:rPr>
        <w:t xml:space="preserve">to achieve the highest </w:t>
      </w:r>
      <w:r w:rsidR="002D6333" w:rsidRPr="00EF174A">
        <w:rPr>
          <w:rFonts w:asciiTheme="majorBidi" w:hAnsiTheme="majorBidi" w:cstheme="majorBidi"/>
        </w:rPr>
        <w:t xml:space="preserve">THG efficiency </w:t>
      </w:r>
      <w:r w:rsidR="00B152F6" w:rsidRPr="00EF174A">
        <w:rPr>
          <w:rFonts w:asciiTheme="majorBidi" w:hAnsiTheme="majorBidi" w:cstheme="majorBidi"/>
        </w:rPr>
        <w:t>compar</w:t>
      </w:r>
      <w:r w:rsidR="004F32A0" w:rsidRPr="00EF174A">
        <w:rPr>
          <w:rFonts w:asciiTheme="majorBidi" w:hAnsiTheme="majorBidi" w:cstheme="majorBidi"/>
        </w:rPr>
        <w:t>ed</w:t>
      </w:r>
      <w:r w:rsidR="00B152F6" w:rsidRPr="00EF174A">
        <w:rPr>
          <w:rFonts w:asciiTheme="majorBidi" w:hAnsiTheme="majorBidi" w:cstheme="majorBidi"/>
        </w:rPr>
        <w:t xml:space="preserve"> with the state-of-the-art works on dielectric metasurface </w:t>
      </w:r>
      <w:r w:rsidR="004F32A0" w:rsidRPr="00EF174A">
        <w:rPr>
          <w:rFonts w:asciiTheme="majorBidi" w:hAnsiTheme="majorBidi" w:cstheme="majorBidi"/>
        </w:rPr>
        <w:t>for</w:t>
      </w:r>
      <w:r w:rsidR="00B152F6" w:rsidRPr="00EF174A">
        <w:rPr>
          <w:rFonts w:asciiTheme="majorBidi" w:hAnsiTheme="majorBidi" w:cstheme="majorBidi"/>
        </w:rPr>
        <w:t xml:space="preserve"> DUV light sources</w:t>
      </w:r>
      <w:r w:rsidR="002B6C60" w:rsidRPr="00EF174A">
        <w:rPr>
          <w:rFonts w:asciiTheme="majorBidi" w:hAnsiTheme="majorBidi" w:cstheme="majorBidi"/>
        </w:rPr>
        <w:t>.</w:t>
      </w:r>
    </w:p>
    <w:p w14:paraId="5B6F0523" w14:textId="77777777" w:rsidR="00F77534" w:rsidRPr="00EF174A" w:rsidRDefault="00F77534" w:rsidP="00CA1DDD">
      <w:pPr>
        <w:spacing w:line="480" w:lineRule="auto"/>
        <w:rPr>
          <w:rFonts w:ascii="Times New Roman" w:hAnsi="Times New Roman" w:cs="Times New Roman"/>
          <w:b/>
          <w:bCs/>
        </w:rPr>
      </w:pPr>
    </w:p>
    <w:p w14:paraId="7CE6A04B" w14:textId="53E2A4B9" w:rsidR="00E37783" w:rsidRPr="00EF174A" w:rsidRDefault="00E37783" w:rsidP="00CA1DDD">
      <w:pPr>
        <w:spacing w:line="480" w:lineRule="auto"/>
        <w:rPr>
          <w:rFonts w:ascii="Times New Roman" w:hAnsi="Times New Roman" w:cs="Times New Roman"/>
          <w:b/>
          <w:bCs/>
        </w:rPr>
      </w:pPr>
      <w:r w:rsidRPr="00EF174A">
        <w:rPr>
          <w:rFonts w:ascii="Times New Roman" w:hAnsi="Times New Roman" w:cs="Times New Roman"/>
          <w:b/>
          <w:bCs/>
        </w:rPr>
        <w:t>RESULTS AND DISCUSSION</w:t>
      </w:r>
    </w:p>
    <w:p w14:paraId="112404B8" w14:textId="51C49B9E" w:rsidR="00BB5667" w:rsidRPr="00EF174A" w:rsidRDefault="00BB5667" w:rsidP="00CA1DDD">
      <w:pPr>
        <w:spacing w:line="480" w:lineRule="auto"/>
        <w:jc w:val="both"/>
        <w:rPr>
          <w:rFonts w:asciiTheme="majorBidi" w:hAnsiTheme="majorBidi" w:cstheme="majorBidi"/>
          <w:shd w:val="clear" w:color="auto" w:fill="FFFFFF" w:themeFill="background1"/>
        </w:rPr>
      </w:pPr>
      <w:r w:rsidRPr="00EF174A">
        <w:rPr>
          <w:rFonts w:asciiTheme="majorBidi" w:hAnsiTheme="majorBidi" w:cstheme="majorBidi"/>
          <w:shd w:val="clear" w:color="auto" w:fill="FFFFFF" w:themeFill="background1"/>
        </w:rPr>
        <w:t xml:space="preserve">Figure 1 illustrates </w:t>
      </w:r>
      <w:r w:rsidR="00900583" w:rsidRPr="00EF174A">
        <w:rPr>
          <w:rFonts w:asciiTheme="majorBidi" w:hAnsiTheme="majorBidi" w:cstheme="majorBidi"/>
          <w:shd w:val="clear" w:color="auto" w:fill="FFFFFF" w:themeFill="background1"/>
        </w:rPr>
        <w:t>the</w:t>
      </w:r>
      <w:r w:rsidRPr="00EF174A">
        <w:rPr>
          <w:rFonts w:asciiTheme="majorBidi" w:hAnsiTheme="majorBidi" w:cstheme="majorBidi"/>
          <w:shd w:val="clear" w:color="auto" w:fill="FFFFFF" w:themeFill="background1"/>
        </w:rPr>
        <w:t xml:space="preserve"> </w:t>
      </w:r>
      <w:r w:rsidR="0094246A" w:rsidRPr="00EF174A">
        <w:rPr>
          <w:rFonts w:asciiTheme="majorBidi" w:hAnsiTheme="majorBidi" w:cstheme="majorBidi"/>
          <w:shd w:val="clear" w:color="auto" w:fill="FFFFFF" w:themeFill="background1"/>
        </w:rPr>
        <w:t>concept</w:t>
      </w:r>
      <w:r w:rsidR="00900583" w:rsidRPr="00EF174A">
        <w:rPr>
          <w:rFonts w:asciiTheme="majorBidi" w:hAnsiTheme="majorBidi" w:cstheme="majorBidi"/>
          <w:shd w:val="clear" w:color="auto" w:fill="FFFFFF" w:themeFill="background1"/>
        </w:rPr>
        <w:t xml:space="preserve"> of</w:t>
      </w:r>
      <w:r w:rsidR="0094246A" w:rsidRPr="00EF174A">
        <w:rPr>
          <w:rFonts w:asciiTheme="majorBidi" w:hAnsiTheme="majorBidi" w:cstheme="majorBidi"/>
          <w:shd w:val="clear" w:color="auto" w:fill="FFFFFF" w:themeFill="background1"/>
        </w:rPr>
        <w:t xml:space="preserve"> </w:t>
      </w:r>
      <w:r w:rsidR="002E7AF7" w:rsidRPr="00EF174A">
        <w:rPr>
          <w:rFonts w:asciiTheme="majorBidi" w:hAnsiTheme="majorBidi" w:cstheme="majorBidi"/>
          <w:shd w:val="clear" w:color="auto" w:fill="FFFFFF" w:themeFill="background1"/>
        </w:rPr>
        <w:t xml:space="preserve">THG from </w:t>
      </w:r>
      <w:r w:rsidR="00392D59" w:rsidRPr="00EF174A">
        <w:rPr>
          <w:rFonts w:asciiTheme="majorBidi" w:hAnsiTheme="majorBidi" w:cstheme="majorBidi"/>
          <w:shd w:val="clear" w:color="auto" w:fill="FFFFFF" w:themeFill="background1"/>
        </w:rPr>
        <w:t xml:space="preserve">the </w:t>
      </w:r>
      <w:r w:rsidR="002E7AF7" w:rsidRPr="00EF174A">
        <w:rPr>
          <w:rFonts w:asciiTheme="majorBidi" w:hAnsiTheme="majorBidi" w:cstheme="majorBidi"/>
          <w:shd w:val="clear" w:color="auto" w:fill="FFFFFF" w:themeFill="background1"/>
        </w:rPr>
        <w:t xml:space="preserve">c-Si metasurface for </w:t>
      </w:r>
      <w:r w:rsidR="0082220D" w:rsidRPr="00EF174A">
        <w:rPr>
          <w:rFonts w:asciiTheme="majorBidi" w:hAnsiTheme="majorBidi" w:cstheme="majorBidi"/>
          <w:shd w:val="clear" w:color="auto" w:fill="FFFFFF" w:themeFill="background1"/>
        </w:rPr>
        <w:t xml:space="preserve">ultracompact </w:t>
      </w:r>
      <w:r w:rsidR="0094246A" w:rsidRPr="00EF174A">
        <w:rPr>
          <w:rFonts w:asciiTheme="majorBidi" w:hAnsiTheme="majorBidi" w:cstheme="majorBidi"/>
          <w:shd w:val="clear" w:color="auto" w:fill="FFFFFF" w:themeFill="background1"/>
        </w:rPr>
        <w:t xml:space="preserve">DUV light </w:t>
      </w:r>
      <w:r w:rsidR="0082220D" w:rsidRPr="00EF174A">
        <w:rPr>
          <w:rFonts w:asciiTheme="majorBidi" w:hAnsiTheme="majorBidi" w:cstheme="majorBidi"/>
          <w:shd w:val="clear" w:color="auto" w:fill="FFFFFF" w:themeFill="background1"/>
        </w:rPr>
        <w:t>source</w:t>
      </w:r>
      <w:r w:rsidR="003150CB" w:rsidRPr="00EF174A">
        <w:rPr>
          <w:rFonts w:asciiTheme="majorBidi" w:hAnsiTheme="majorBidi" w:cstheme="majorBidi"/>
          <w:shd w:val="clear" w:color="auto" w:fill="FFFFFF" w:themeFill="background1"/>
        </w:rPr>
        <w:t>,</w:t>
      </w:r>
      <w:r w:rsidR="00F93A2E" w:rsidRPr="00EF174A">
        <w:rPr>
          <w:rFonts w:asciiTheme="majorBidi" w:hAnsiTheme="majorBidi" w:cstheme="majorBidi"/>
          <w:shd w:val="clear" w:color="auto" w:fill="FFFFFF" w:themeFill="background1"/>
        </w:rPr>
        <w:t xml:space="preserve"> and</w:t>
      </w:r>
      <w:r w:rsidR="005A4144" w:rsidRPr="00EF174A">
        <w:rPr>
          <w:rFonts w:asciiTheme="majorBidi" w:hAnsiTheme="majorBidi" w:cstheme="majorBidi"/>
          <w:shd w:val="clear" w:color="auto" w:fill="FFFFFF" w:themeFill="background1"/>
        </w:rPr>
        <w:t xml:space="preserve"> </w:t>
      </w:r>
      <w:r w:rsidR="00F93A2E" w:rsidRPr="00EF174A">
        <w:rPr>
          <w:rFonts w:asciiTheme="majorBidi" w:hAnsiTheme="majorBidi" w:cstheme="majorBidi"/>
          <w:shd w:val="clear" w:color="auto" w:fill="FFFFFF" w:themeFill="background1"/>
        </w:rPr>
        <w:t>t</w:t>
      </w:r>
      <w:r w:rsidR="00BD758B" w:rsidRPr="00EF174A">
        <w:rPr>
          <w:rFonts w:asciiTheme="majorBidi" w:hAnsiTheme="majorBidi" w:cstheme="majorBidi"/>
          <w:shd w:val="clear" w:color="auto" w:fill="FFFFFF" w:themeFill="background1"/>
        </w:rPr>
        <w:t xml:space="preserve">he schematic of </w:t>
      </w:r>
      <w:r w:rsidR="008A6C7F" w:rsidRPr="00EF174A">
        <w:rPr>
          <w:rFonts w:asciiTheme="majorBidi" w:hAnsiTheme="majorBidi" w:cstheme="majorBidi"/>
          <w:shd w:val="clear" w:color="auto" w:fill="FFFFFF" w:themeFill="background1"/>
        </w:rPr>
        <w:t>the proposed metasurface</w:t>
      </w:r>
      <w:r w:rsidR="00D34E93" w:rsidRPr="00EF174A">
        <w:rPr>
          <w:rFonts w:asciiTheme="majorBidi" w:hAnsiTheme="majorBidi" w:cstheme="majorBidi"/>
          <w:shd w:val="clear" w:color="auto" w:fill="FFFFFF" w:themeFill="background1"/>
        </w:rPr>
        <w:t xml:space="preserve"> </w:t>
      </w:r>
      <w:r w:rsidR="00BD758B" w:rsidRPr="00EF174A">
        <w:rPr>
          <w:rFonts w:asciiTheme="majorBidi" w:hAnsiTheme="majorBidi" w:cstheme="majorBidi"/>
          <w:shd w:val="clear" w:color="auto" w:fill="FFFFFF" w:themeFill="background1"/>
        </w:rPr>
        <w:t xml:space="preserve">is shown in Fig. 1a. </w:t>
      </w:r>
      <w:r w:rsidRPr="00EF174A">
        <w:rPr>
          <w:rFonts w:asciiTheme="majorBidi" w:hAnsiTheme="majorBidi" w:cstheme="majorBidi"/>
          <w:shd w:val="clear" w:color="auto" w:fill="FFFFFF" w:themeFill="background1"/>
        </w:rPr>
        <w:t xml:space="preserve">Each unit cell consists of two </w:t>
      </w:r>
      <w:r w:rsidR="0009218D" w:rsidRPr="00EF174A">
        <w:rPr>
          <w:rFonts w:asciiTheme="majorBidi" w:hAnsiTheme="majorBidi" w:cstheme="majorBidi"/>
          <w:shd w:val="clear" w:color="auto" w:fill="FFFFFF" w:themeFill="background1"/>
        </w:rPr>
        <w:t xml:space="preserve">pillars made of c-Si with </w:t>
      </w:r>
      <w:r w:rsidR="00FD3521" w:rsidRPr="00EF174A">
        <w:rPr>
          <w:rFonts w:asciiTheme="majorBidi" w:hAnsiTheme="majorBidi" w:cstheme="majorBidi"/>
          <w:shd w:val="clear" w:color="auto" w:fill="FFFFFF" w:themeFill="background1"/>
        </w:rPr>
        <w:t>the</w:t>
      </w:r>
      <w:r w:rsidR="0009218D" w:rsidRPr="00EF174A">
        <w:rPr>
          <w:rFonts w:asciiTheme="majorBidi" w:hAnsiTheme="majorBidi" w:cstheme="majorBidi"/>
          <w:shd w:val="clear" w:color="auto" w:fill="FFFFFF" w:themeFill="background1"/>
        </w:rPr>
        <w:t xml:space="preserve"> shape of </w:t>
      </w:r>
      <w:r w:rsidR="00FD3521" w:rsidRPr="00EF174A">
        <w:rPr>
          <w:rFonts w:asciiTheme="majorBidi" w:hAnsiTheme="majorBidi" w:cstheme="majorBidi"/>
          <w:shd w:val="clear" w:color="auto" w:fill="FFFFFF" w:themeFill="background1"/>
        </w:rPr>
        <w:t xml:space="preserve">a </w:t>
      </w:r>
      <w:r w:rsidR="0009218D" w:rsidRPr="00EF174A">
        <w:rPr>
          <w:rFonts w:asciiTheme="majorBidi" w:hAnsiTheme="majorBidi" w:cstheme="majorBidi"/>
          <w:shd w:val="clear" w:color="auto" w:fill="FFFFFF" w:themeFill="background1"/>
        </w:rPr>
        <w:t>right-angle trapezoid mirrored to each other.</w:t>
      </w:r>
      <w:r w:rsidR="000A2AAB" w:rsidRPr="00EF174A">
        <w:rPr>
          <w:rFonts w:asciiTheme="majorBidi" w:hAnsiTheme="majorBidi" w:cstheme="majorBidi"/>
          <w:shd w:val="clear" w:color="auto" w:fill="FFFFFF" w:themeFill="background1"/>
        </w:rPr>
        <w:t xml:space="preserve"> </w:t>
      </w:r>
      <w:r w:rsidR="003F1A9C" w:rsidRPr="00EF174A">
        <w:rPr>
          <w:rFonts w:asciiTheme="majorBidi" w:hAnsiTheme="majorBidi" w:cstheme="majorBidi"/>
          <w:shd w:val="clear" w:color="auto" w:fill="FFFFFF" w:themeFill="background1"/>
        </w:rPr>
        <w:t xml:space="preserve">Symmetry breaking </w:t>
      </w:r>
      <w:r w:rsidR="005345B5" w:rsidRPr="00EF174A">
        <w:rPr>
          <w:rFonts w:asciiTheme="majorBidi" w:hAnsiTheme="majorBidi" w:cstheme="majorBidi"/>
          <w:shd w:val="clear" w:color="auto" w:fill="FFFFFF" w:themeFill="background1"/>
        </w:rPr>
        <w:t>wa</w:t>
      </w:r>
      <w:r w:rsidR="003F1A9C" w:rsidRPr="00EF174A">
        <w:rPr>
          <w:rFonts w:asciiTheme="majorBidi" w:hAnsiTheme="majorBidi" w:cstheme="majorBidi"/>
          <w:shd w:val="clear" w:color="auto" w:fill="FFFFFF" w:themeFill="background1"/>
        </w:rPr>
        <w:t>s induced by this right-angle trapezoid shap</w:t>
      </w:r>
      <w:r w:rsidR="00E75A01" w:rsidRPr="00EF174A">
        <w:rPr>
          <w:rFonts w:asciiTheme="majorBidi" w:hAnsiTheme="majorBidi" w:cstheme="majorBidi"/>
          <w:shd w:val="clear" w:color="auto" w:fill="FFFFFF" w:themeFill="background1"/>
        </w:rPr>
        <w:t>e</w:t>
      </w:r>
      <w:r w:rsidR="003F1A9C" w:rsidRPr="00EF174A">
        <w:rPr>
          <w:rFonts w:asciiTheme="majorBidi" w:hAnsiTheme="majorBidi" w:cstheme="majorBidi"/>
          <w:shd w:val="clear" w:color="auto" w:fill="FFFFFF" w:themeFill="background1"/>
        </w:rPr>
        <w:t xml:space="preserve"> due to the </w:t>
      </w:r>
      <w:r w:rsidR="001019AD" w:rsidRPr="00EF174A">
        <w:rPr>
          <w:rFonts w:asciiTheme="majorBidi" w:hAnsiTheme="majorBidi" w:cstheme="majorBidi"/>
          <w:shd w:val="clear" w:color="auto" w:fill="FFFFFF" w:themeFill="background1"/>
        </w:rPr>
        <w:t xml:space="preserve">length </w:t>
      </w:r>
      <w:r w:rsidR="003F1A9C" w:rsidRPr="00EF174A">
        <w:rPr>
          <w:rFonts w:asciiTheme="majorBidi" w:hAnsiTheme="majorBidi" w:cstheme="majorBidi"/>
          <w:shd w:val="clear" w:color="auto" w:fill="FFFFFF" w:themeFill="background1"/>
        </w:rPr>
        <w:t>difference (</w:t>
      </w:r>
      <w:r w:rsidR="003F1A9C" w:rsidRPr="00EF174A">
        <w:rPr>
          <w:rFonts w:asciiTheme="majorBidi" w:hAnsiTheme="majorBidi" w:cstheme="majorBidi"/>
          <w:shd w:val="clear" w:color="auto" w:fill="FFFFFF" w:themeFill="background1"/>
        </w:rPr>
        <w:sym w:font="Symbol" w:char="F044"/>
      </w:r>
      <w:r w:rsidR="003F1A9C" w:rsidRPr="00EF174A">
        <w:rPr>
          <w:rFonts w:asciiTheme="majorBidi" w:hAnsiTheme="majorBidi" w:cstheme="majorBidi"/>
          <w:i/>
          <w:iCs/>
          <w:shd w:val="clear" w:color="auto" w:fill="FFFFFF" w:themeFill="background1"/>
        </w:rPr>
        <w:t>L</w:t>
      </w:r>
      <w:r w:rsidR="003F1A9C" w:rsidRPr="00EF174A">
        <w:rPr>
          <w:rFonts w:asciiTheme="majorBidi" w:hAnsiTheme="majorBidi" w:cstheme="majorBidi"/>
          <w:shd w:val="clear" w:color="auto" w:fill="FFFFFF" w:themeFill="background1"/>
        </w:rPr>
        <w:t>) between the top (</w:t>
      </w:r>
      <w:r w:rsidR="003F1A9C" w:rsidRPr="00EF174A">
        <w:rPr>
          <w:rFonts w:asciiTheme="majorBidi" w:hAnsiTheme="majorBidi" w:cstheme="majorBidi"/>
          <w:i/>
          <w:iCs/>
          <w:shd w:val="clear" w:color="auto" w:fill="FFFFFF" w:themeFill="background1"/>
        </w:rPr>
        <w:t>L</w:t>
      </w:r>
      <w:r w:rsidR="003F1A9C" w:rsidRPr="00EF174A">
        <w:rPr>
          <w:rFonts w:asciiTheme="majorBidi" w:hAnsiTheme="majorBidi" w:cstheme="majorBidi"/>
          <w:i/>
          <w:iCs/>
          <w:shd w:val="clear" w:color="auto" w:fill="FFFFFF" w:themeFill="background1"/>
          <w:vertAlign w:val="subscript"/>
        </w:rPr>
        <w:t>1</w:t>
      </w:r>
      <w:r w:rsidR="003F1A9C" w:rsidRPr="00EF174A">
        <w:rPr>
          <w:rFonts w:asciiTheme="majorBidi" w:hAnsiTheme="majorBidi" w:cstheme="majorBidi"/>
          <w:shd w:val="clear" w:color="auto" w:fill="FFFFFF" w:themeFill="background1"/>
        </w:rPr>
        <w:t>) and bottom (</w:t>
      </w:r>
      <w:r w:rsidR="003F1A9C" w:rsidRPr="00EF174A">
        <w:rPr>
          <w:rFonts w:asciiTheme="majorBidi" w:hAnsiTheme="majorBidi" w:cstheme="majorBidi"/>
          <w:i/>
          <w:iCs/>
          <w:shd w:val="clear" w:color="auto" w:fill="FFFFFF" w:themeFill="background1"/>
        </w:rPr>
        <w:t>L</w:t>
      </w:r>
      <w:r w:rsidR="003F1A9C" w:rsidRPr="00EF174A">
        <w:rPr>
          <w:rFonts w:asciiTheme="majorBidi" w:hAnsiTheme="majorBidi" w:cstheme="majorBidi"/>
          <w:i/>
          <w:iCs/>
          <w:shd w:val="clear" w:color="auto" w:fill="FFFFFF" w:themeFill="background1"/>
          <w:vertAlign w:val="subscript"/>
        </w:rPr>
        <w:t>2</w:t>
      </w:r>
      <w:r w:rsidR="003F1A9C" w:rsidRPr="00EF174A">
        <w:rPr>
          <w:rFonts w:asciiTheme="majorBidi" w:hAnsiTheme="majorBidi" w:cstheme="majorBidi"/>
          <w:shd w:val="clear" w:color="auto" w:fill="FFFFFF" w:themeFill="background1"/>
        </w:rPr>
        <w:t>) side</w:t>
      </w:r>
      <w:r w:rsidR="001019AD" w:rsidRPr="00EF174A">
        <w:rPr>
          <w:rFonts w:asciiTheme="majorBidi" w:hAnsiTheme="majorBidi" w:cstheme="majorBidi"/>
          <w:shd w:val="clear" w:color="auto" w:fill="FFFFFF" w:themeFill="background1"/>
        </w:rPr>
        <w:t>s</w:t>
      </w:r>
      <w:r w:rsidR="003F1A9C" w:rsidRPr="00EF174A">
        <w:rPr>
          <w:rFonts w:asciiTheme="majorBidi" w:hAnsiTheme="majorBidi" w:cstheme="majorBidi"/>
          <w:shd w:val="clear" w:color="auto" w:fill="FFFFFF" w:themeFill="background1"/>
        </w:rPr>
        <w:t xml:space="preserve">. Such symmetry breaking enables a high </w:t>
      </w:r>
      <w:r w:rsidR="003F1A9C" w:rsidRPr="00EF174A">
        <w:rPr>
          <w:rFonts w:asciiTheme="majorBidi" w:hAnsiTheme="majorBidi" w:cstheme="majorBidi"/>
          <w:i/>
          <w:iCs/>
          <w:shd w:val="clear" w:color="auto" w:fill="FFFFFF" w:themeFill="background1"/>
        </w:rPr>
        <w:t>Q</w:t>
      </w:r>
      <w:r w:rsidR="003F1A9C" w:rsidRPr="00EF174A">
        <w:rPr>
          <w:rFonts w:asciiTheme="majorBidi" w:hAnsiTheme="majorBidi" w:cstheme="majorBidi"/>
          <w:shd w:val="clear" w:color="auto" w:fill="FFFFFF" w:themeFill="background1"/>
        </w:rPr>
        <w:t xml:space="preserve">-factor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003F1A9C" w:rsidRPr="00EF174A">
        <w:rPr>
          <w:rFonts w:asciiTheme="majorBidi" w:hAnsiTheme="majorBidi" w:cstheme="majorBidi"/>
          <w:shd w:val="clear" w:color="auto" w:fill="FFFFFF" w:themeFill="background1"/>
        </w:rPr>
        <w:t xml:space="preserve"> resonance in the lattice structure.</w:t>
      </w:r>
      <w:hyperlink w:anchor="_ENREF_64" w:tooltip="Azzam, 2021 #174"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&lt;EndNote&gt;&lt;Cite&gt;&lt;Author&gt;Azzam&lt;/Author&gt;&lt;Year&gt;2021&lt;/Year&gt;&lt;RecNum&gt;174&lt;/RecNum&gt;&lt;DisplayText&gt;&lt;style face="superscript"&gt;64&lt;/style&gt;&lt;/DisplayText&gt;&lt;record&gt;&lt;rec-number&gt;174&lt;/rec-number&gt;&lt;foreign-keys&gt;&lt;key app="EN" db-id="5wztxtvxtxwtr2epr0bv5v950tadz2rw229v" timestamp="1655273823"&gt;174&lt;/key&gt;&lt;/foreign-keys&gt;&lt;ref-type name="Journal Article"&gt;17&lt;/ref-type&gt;&lt;contributors&gt;&lt;authors&gt;&lt;author&gt;Azzam, Shaimaa I&lt;/author&gt;&lt;author&gt;Kildishev, Alexander V&lt;/author&gt;&lt;/authors&gt;&lt;/contributors&gt;&lt;titles&gt;&lt;title&gt;Photonic bound states in the continuum: from basics to applications&lt;/title&gt;&lt;secondary-title&gt;Advanced Optical Materials&lt;/secondary-title&gt;&lt;/titles&gt;&lt;periodical&gt;&lt;full-title&gt;Advanced Optical Materials&lt;/full-title&gt;&lt;/periodical&gt;&lt;pages&gt;2001469&lt;/pages&gt;&lt;volume&gt;9&lt;/volume&gt;&lt;number&gt;1&lt;/number&gt;&lt;dates&gt;&lt;year&gt;2021&lt;/year&gt;&lt;/dates&gt;&lt;isbn&gt;2195-1071&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64</w:t>
        </w:r>
        <w:r w:rsidR="00736FA2" w:rsidRPr="00EF174A">
          <w:rPr>
            <w:rFonts w:asciiTheme="majorBidi" w:hAnsiTheme="majorBidi" w:cstheme="majorBidi"/>
          </w:rPr>
          <w:fldChar w:fldCharType="end"/>
        </w:r>
      </w:hyperlink>
      <w:r w:rsidR="002B4A53" w:rsidRPr="00EF174A">
        <w:rPr>
          <w:rFonts w:asciiTheme="majorBidi" w:hAnsiTheme="majorBidi" w:cstheme="majorBidi"/>
          <w:shd w:val="clear" w:color="auto" w:fill="FFFFFF" w:themeFill="background1"/>
        </w:rPr>
        <w:t xml:space="preserve"> </w:t>
      </w:r>
      <w:r w:rsidR="003F1A9C" w:rsidRPr="00EF174A">
        <w:rPr>
          <w:rFonts w:asciiTheme="majorBidi" w:hAnsiTheme="majorBidi" w:cstheme="majorBidi"/>
          <w:shd w:val="clear" w:color="auto" w:fill="FFFFFF" w:themeFill="background1"/>
        </w:rPr>
        <w:t>T</w:t>
      </w:r>
      <w:r w:rsidRPr="00EF174A">
        <w:rPr>
          <w:rFonts w:asciiTheme="majorBidi" w:hAnsiTheme="majorBidi" w:cstheme="majorBidi"/>
          <w:shd w:val="clear" w:color="auto" w:fill="FFFFFF" w:themeFill="background1"/>
        </w:rPr>
        <w:t xml:space="preserve">he </w:t>
      </w:r>
      <w:r w:rsidR="00A11388" w:rsidRPr="00EF174A">
        <w:rPr>
          <w:rFonts w:asciiTheme="majorBidi" w:hAnsiTheme="majorBidi" w:cstheme="majorBidi" w:hint="eastAsia"/>
          <w:shd w:val="clear" w:color="auto" w:fill="FFFFFF" w:themeFill="background1"/>
        </w:rPr>
        <w:t>incident</w:t>
      </w:r>
      <w:r w:rsidR="00A11388" w:rsidRPr="00EF174A">
        <w:rPr>
          <w:rFonts w:asciiTheme="majorBidi" w:hAnsiTheme="majorBidi" w:cstheme="majorBidi"/>
          <w:shd w:val="clear" w:color="auto" w:fill="FFFFFF" w:themeFill="background1"/>
        </w:rPr>
        <w:t xml:space="preserve"> </w:t>
      </w:r>
      <w:r w:rsidRPr="00EF174A">
        <w:rPr>
          <w:rFonts w:asciiTheme="majorBidi" w:hAnsiTheme="majorBidi" w:cstheme="majorBidi"/>
          <w:shd w:val="clear" w:color="auto" w:fill="FFFFFF" w:themeFill="background1"/>
        </w:rPr>
        <w:t xml:space="preserve">light </w:t>
      </w:r>
      <w:r w:rsidR="00A11388" w:rsidRPr="00EF174A">
        <w:rPr>
          <w:rFonts w:asciiTheme="majorBidi" w:hAnsiTheme="majorBidi" w:cstheme="majorBidi"/>
          <w:shd w:val="clear" w:color="auto" w:fill="FFFFFF" w:themeFill="background1"/>
        </w:rPr>
        <w:t>with a linear polarization in the horizontal direction (</w:t>
      </w:r>
      <w:r w:rsidR="00A11388" w:rsidRPr="00EF174A">
        <w:rPr>
          <w:rFonts w:asciiTheme="majorBidi" w:hAnsiTheme="majorBidi" w:cstheme="majorBidi"/>
          <w:i/>
          <w:iCs/>
          <w:shd w:val="clear" w:color="auto" w:fill="FFFFFF" w:themeFill="background1"/>
        </w:rPr>
        <w:t>x</w:t>
      </w:r>
      <w:r w:rsidR="00A11388" w:rsidRPr="00EF174A">
        <w:rPr>
          <w:rFonts w:asciiTheme="majorBidi" w:hAnsiTheme="majorBidi" w:cstheme="majorBidi"/>
          <w:shd w:val="clear" w:color="auto" w:fill="FFFFFF" w:themeFill="background1"/>
        </w:rPr>
        <w:t>-direction)</w:t>
      </w:r>
      <w:r w:rsidR="00392D59" w:rsidRPr="00EF174A">
        <w:rPr>
          <w:rFonts w:asciiTheme="majorBidi" w:hAnsiTheme="majorBidi" w:cstheme="majorBidi"/>
          <w:shd w:val="clear" w:color="auto" w:fill="FFFFFF" w:themeFill="background1"/>
        </w:rPr>
        <w:t xml:space="preserve"> </w:t>
      </w:r>
      <w:r w:rsidR="009D14DF" w:rsidRPr="00EF174A">
        <w:rPr>
          <w:rFonts w:asciiTheme="majorBidi" w:hAnsiTheme="majorBidi" w:cstheme="majorBidi"/>
          <w:shd w:val="clear" w:color="auto" w:fill="FFFFFF" w:themeFill="background1"/>
        </w:rPr>
        <w:t>i</w:t>
      </w:r>
      <w:r w:rsidR="00816CC5" w:rsidRPr="00EF174A">
        <w:rPr>
          <w:rFonts w:asciiTheme="majorBidi" w:hAnsiTheme="majorBidi" w:cstheme="majorBidi"/>
          <w:shd w:val="clear" w:color="auto" w:fill="FFFFFF" w:themeFill="background1"/>
        </w:rPr>
        <w:t>mpinge</w:t>
      </w:r>
      <w:r w:rsidR="00BA01BD" w:rsidRPr="00EF174A">
        <w:rPr>
          <w:rFonts w:asciiTheme="majorBidi" w:hAnsiTheme="majorBidi" w:cstheme="majorBidi"/>
          <w:shd w:val="clear" w:color="auto" w:fill="FFFFFF" w:themeFill="background1"/>
        </w:rPr>
        <w:t>s</w:t>
      </w:r>
      <w:r w:rsidR="00EA75E3" w:rsidRPr="00EF174A">
        <w:rPr>
          <w:rFonts w:asciiTheme="majorBidi" w:hAnsiTheme="majorBidi" w:cstheme="majorBidi"/>
          <w:shd w:val="clear" w:color="auto" w:fill="FFFFFF" w:themeFill="background1"/>
        </w:rPr>
        <w:t xml:space="preserve"> </w:t>
      </w:r>
      <w:r w:rsidR="00A11388" w:rsidRPr="00EF174A">
        <w:rPr>
          <w:rFonts w:asciiTheme="majorBidi" w:hAnsiTheme="majorBidi" w:cstheme="majorBidi"/>
          <w:shd w:val="clear" w:color="auto" w:fill="FFFFFF" w:themeFill="background1"/>
        </w:rPr>
        <w:t xml:space="preserve">from the substrate </w:t>
      </w:r>
      <w:r w:rsidR="00EA75E3" w:rsidRPr="00EF174A">
        <w:rPr>
          <w:rFonts w:asciiTheme="majorBidi" w:hAnsiTheme="majorBidi" w:cstheme="majorBidi"/>
          <w:shd w:val="clear" w:color="auto" w:fill="FFFFFF" w:themeFill="background1"/>
        </w:rPr>
        <w:t>side</w:t>
      </w:r>
      <w:r w:rsidR="00816CC5" w:rsidRPr="00EF174A">
        <w:rPr>
          <w:rFonts w:asciiTheme="majorBidi" w:hAnsiTheme="majorBidi" w:cstheme="majorBidi"/>
          <w:shd w:val="clear" w:color="auto" w:fill="FFFFFF" w:themeFill="background1"/>
        </w:rPr>
        <w:t>,</w:t>
      </w:r>
      <w:r w:rsidR="00EA75E3" w:rsidRPr="00EF174A">
        <w:rPr>
          <w:rFonts w:asciiTheme="majorBidi" w:hAnsiTheme="majorBidi" w:cstheme="majorBidi"/>
          <w:shd w:val="clear" w:color="auto" w:fill="FFFFFF" w:themeFill="background1"/>
        </w:rPr>
        <w:t xml:space="preserve"> </w:t>
      </w:r>
      <w:r w:rsidR="00A11388" w:rsidRPr="00EF174A">
        <w:rPr>
          <w:rFonts w:asciiTheme="majorBidi" w:hAnsiTheme="majorBidi" w:cstheme="majorBidi"/>
          <w:shd w:val="clear" w:color="auto" w:fill="FFFFFF" w:themeFill="background1"/>
        </w:rPr>
        <w:t xml:space="preserve">and the </w:t>
      </w:r>
      <w:r w:rsidR="00EA75E3" w:rsidRPr="00EF174A">
        <w:rPr>
          <w:rFonts w:asciiTheme="majorBidi" w:hAnsiTheme="majorBidi" w:cstheme="majorBidi"/>
          <w:shd w:val="clear" w:color="auto" w:fill="FFFFFF" w:themeFill="background1"/>
        </w:rPr>
        <w:t xml:space="preserve">transmitted </w:t>
      </w:r>
      <w:r w:rsidR="00A11388" w:rsidRPr="00EF174A">
        <w:rPr>
          <w:rFonts w:asciiTheme="majorBidi" w:hAnsiTheme="majorBidi" w:cstheme="majorBidi"/>
          <w:shd w:val="clear" w:color="auto" w:fill="FFFFFF" w:themeFill="background1"/>
        </w:rPr>
        <w:t>THG signals are collected from the top</w:t>
      </w:r>
      <w:r w:rsidR="00323F16" w:rsidRPr="00EF174A">
        <w:rPr>
          <w:rFonts w:asciiTheme="majorBidi" w:hAnsiTheme="majorBidi" w:cstheme="majorBidi"/>
          <w:shd w:val="clear" w:color="auto" w:fill="FFFFFF" w:themeFill="background1"/>
        </w:rPr>
        <w:t>.</w:t>
      </w:r>
      <w:hyperlink w:anchor="_ENREF_41" w:tooltip="Azzam, 2021 #174" w:history="1"/>
      <w:r w:rsidRPr="00EF174A">
        <w:rPr>
          <w:rFonts w:asciiTheme="majorBidi" w:hAnsiTheme="majorBidi" w:cstheme="majorBidi"/>
          <w:shd w:val="clear" w:color="auto" w:fill="FFFFFF" w:themeFill="background1"/>
        </w:rPr>
        <w:t xml:space="preserve"> </w:t>
      </w:r>
      <w:r w:rsidR="007B4B26" w:rsidRPr="00EF174A">
        <w:rPr>
          <w:rFonts w:asciiTheme="majorBidi" w:hAnsiTheme="majorBidi" w:cstheme="majorBidi"/>
          <w:shd w:val="clear" w:color="auto" w:fill="FFFFFF" w:themeFill="background1"/>
        </w:rPr>
        <w:t>Figure 1b</w:t>
      </w:r>
      <w:r w:rsidR="007B4B26" w:rsidRPr="00EF174A" w:rsidDel="007B4B26">
        <w:rPr>
          <w:rFonts w:asciiTheme="majorBidi" w:hAnsiTheme="majorBidi" w:cstheme="majorBidi"/>
          <w:shd w:val="clear" w:color="auto" w:fill="FFFFFF" w:themeFill="background1"/>
        </w:rPr>
        <w:t xml:space="preserve"> </w:t>
      </w:r>
      <w:r w:rsidR="007B4B26" w:rsidRPr="00EF174A">
        <w:rPr>
          <w:rFonts w:asciiTheme="majorBidi" w:hAnsiTheme="majorBidi" w:cstheme="majorBidi"/>
          <w:shd w:val="clear" w:color="auto" w:fill="FFFFFF" w:themeFill="background1"/>
        </w:rPr>
        <w:t>shows the</w:t>
      </w:r>
      <w:r w:rsidR="00DA46D6" w:rsidRPr="00EF174A">
        <w:rPr>
          <w:rFonts w:asciiTheme="majorBidi" w:hAnsiTheme="majorBidi" w:cstheme="majorBidi"/>
          <w:shd w:val="clear" w:color="auto" w:fill="FFFFFF" w:themeFill="background1"/>
        </w:rPr>
        <w:t xml:space="preserve"> scanning electron microscope</w:t>
      </w:r>
      <w:r w:rsidR="007B4B26" w:rsidRPr="00EF174A">
        <w:rPr>
          <w:rFonts w:asciiTheme="majorBidi" w:hAnsiTheme="majorBidi" w:cstheme="majorBidi"/>
          <w:shd w:val="clear" w:color="auto" w:fill="FFFFFF" w:themeFill="background1"/>
        </w:rPr>
        <w:t xml:space="preserve"> </w:t>
      </w:r>
      <w:r w:rsidR="00DA46D6" w:rsidRPr="00EF174A">
        <w:rPr>
          <w:rFonts w:asciiTheme="majorBidi" w:hAnsiTheme="majorBidi" w:cstheme="majorBidi"/>
          <w:shd w:val="clear" w:color="auto" w:fill="FFFFFF" w:themeFill="background1"/>
        </w:rPr>
        <w:t>(</w:t>
      </w:r>
      <w:r w:rsidR="007B4B26" w:rsidRPr="00EF174A">
        <w:rPr>
          <w:rFonts w:asciiTheme="majorBidi" w:hAnsiTheme="majorBidi" w:cstheme="majorBidi"/>
          <w:shd w:val="clear" w:color="auto" w:fill="FFFFFF" w:themeFill="background1"/>
        </w:rPr>
        <w:t>SEM</w:t>
      </w:r>
      <w:r w:rsidR="00DA46D6" w:rsidRPr="00EF174A">
        <w:rPr>
          <w:rFonts w:asciiTheme="majorBidi" w:hAnsiTheme="majorBidi" w:cstheme="majorBidi"/>
          <w:shd w:val="clear" w:color="auto" w:fill="FFFFFF" w:themeFill="background1"/>
        </w:rPr>
        <w:t>)</w:t>
      </w:r>
      <w:r w:rsidR="007B4B26" w:rsidRPr="00EF174A">
        <w:rPr>
          <w:rFonts w:asciiTheme="majorBidi" w:hAnsiTheme="majorBidi" w:cstheme="majorBidi"/>
          <w:shd w:val="clear" w:color="auto" w:fill="FFFFFF" w:themeFill="background1"/>
        </w:rPr>
        <w:t xml:space="preserve"> image of the fabricated </w:t>
      </w:r>
      <w:r w:rsidRPr="00EF174A">
        <w:rPr>
          <w:rFonts w:asciiTheme="majorBidi" w:hAnsiTheme="majorBidi" w:cstheme="majorBidi"/>
          <w:shd w:val="clear" w:color="auto" w:fill="FFFFFF" w:themeFill="background1"/>
        </w:rPr>
        <w:t xml:space="preserve">c-Si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Pr="00EF174A">
        <w:rPr>
          <w:rFonts w:asciiTheme="majorBidi" w:hAnsiTheme="majorBidi" w:cstheme="majorBidi"/>
          <w:shd w:val="clear" w:color="auto" w:fill="FFFFFF" w:themeFill="background1"/>
        </w:rPr>
        <w:t xml:space="preserve"> </w:t>
      </w:r>
      <w:r w:rsidR="00E652A0" w:rsidRPr="00EF174A">
        <w:rPr>
          <w:rFonts w:asciiTheme="majorBidi" w:hAnsiTheme="majorBidi" w:cstheme="majorBidi"/>
          <w:shd w:val="clear" w:color="auto" w:fill="FFFFFF" w:themeFill="background1"/>
        </w:rPr>
        <w:t xml:space="preserve">metasurfaces, which started </w:t>
      </w:r>
      <w:r w:rsidR="00022D06" w:rsidRPr="00EF174A">
        <w:rPr>
          <w:rFonts w:asciiTheme="majorBidi" w:hAnsiTheme="majorBidi" w:cstheme="majorBidi"/>
          <w:shd w:val="clear" w:color="auto" w:fill="FFFFFF" w:themeFill="background1"/>
        </w:rPr>
        <w:t xml:space="preserve">with </w:t>
      </w:r>
      <w:r w:rsidR="007B4B26" w:rsidRPr="00EF174A">
        <w:rPr>
          <w:rFonts w:asciiTheme="majorBidi" w:hAnsiTheme="majorBidi" w:cstheme="majorBidi"/>
          <w:shd w:val="clear" w:color="auto" w:fill="FFFFFF" w:themeFill="background1"/>
        </w:rPr>
        <w:t>the</w:t>
      </w:r>
      <w:r w:rsidRPr="00EF174A">
        <w:rPr>
          <w:rFonts w:asciiTheme="majorBidi" w:hAnsiTheme="majorBidi" w:cstheme="majorBidi"/>
          <w:shd w:val="clear" w:color="auto" w:fill="FFFFFF" w:themeFill="background1"/>
        </w:rPr>
        <w:t xml:space="preserve"> electron beam lithography (EBL)</w:t>
      </w:r>
      <w:r w:rsidR="00E652A0" w:rsidRPr="00EF174A">
        <w:rPr>
          <w:rFonts w:asciiTheme="majorBidi" w:hAnsiTheme="majorBidi" w:cstheme="majorBidi"/>
          <w:shd w:val="clear" w:color="auto" w:fill="FFFFFF" w:themeFill="background1"/>
        </w:rPr>
        <w:t xml:space="preserve"> </w:t>
      </w:r>
      <w:r w:rsidR="00022D06" w:rsidRPr="00EF174A">
        <w:rPr>
          <w:rFonts w:asciiTheme="majorBidi" w:hAnsiTheme="majorBidi" w:cstheme="majorBidi"/>
          <w:shd w:val="clear" w:color="auto" w:fill="FFFFFF" w:themeFill="background1"/>
        </w:rPr>
        <w:t xml:space="preserve">process </w:t>
      </w:r>
      <w:r w:rsidR="00E652A0" w:rsidRPr="00EF174A">
        <w:rPr>
          <w:rFonts w:asciiTheme="majorBidi" w:hAnsiTheme="majorBidi" w:cstheme="majorBidi"/>
          <w:shd w:val="clear" w:color="auto" w:fill="FFFFFF" w:themeFill="background1"/>
        </w:rPr>
        <w:t>using</w:t>
      </w:r>
      <w:r w:rsidRPr="00EF174A">
        <w:rPr>
          <w:rFonts w:asciiTheme="majorBidi" w:hAnsiTheme="majorBidi" w:cstheme="majorBidi"/>
          <w:shd w:val="clear" w:color="auto" w:fill="FFFFFF" w:themeFill="background1"/>
        </w:rPr>
        <w:t xml:space="preserve"> hydrogen silsesquioxane (HSQ) resist</w:t>
      </w:r>
      <w:r w:rsidR="007B4B26" w:rsidRPr="00EF174A">
        <w:rPr>
          <w:rFonts w:asciiTheme="majorBidi" w:hAnsiTheme="majorBidi" w:cstheme="majorBidi"/>
          <w:shd w:val="clear" w:color="auto" w:fill="FFFFFF" w:themeFill="background1"/>
        </w:rPr>
        <w:t xml:space="preserve"> followed by</w:t>
      </w:r>
      <w:r w:rsidRPr="00EF174A">
        <w:rPr>
          <w:rFonts w:asciiTheme="majorBidi" w:hAnsiTheme="majorBidi" w:cstheme="majorBidi"/>
          <w:shd w:val="clear" w:color="auto" w:fill="FFFFFF" w:themeFill="background1"/>
        </w:rPr>
        <w:t xml:space="preserve"> </w:t>
      </w:r>
      <w:r w:rsidR="007B4B26" w:rsidRPr="00EF174A">
        <w:rPr>
          <w:rFonts w:asciiTheme="majorBidi" w:hAnsiTheme="majorBidi" w:cstheme="majorBidi"/>
          <w:shd w:val="clear" w:color="auto" w:fill="FFFFFF" w:themeFill="background1"/>
        </w:rPr>
        <w:t xml:space="preserve">the </w:t>
      </w:r>
      <w:r w:rsidRPr="00EF174A">
        <w:rPr>
          <w:rFonts w:asciiTheme="majorBidi" w:hAnsiTheme="majorBidi" w:cstheme="majorBidi"/>
          <w:shd w:val="clear" w:color="auto" w:fill="FFFFFF" w:themeFill="background1"/>
        </w:rPr>
        <w:t xml:space="preserve">inductively coupled plasma reactive ion </w:t>
      </w:r>
      <w:r w:rsidRPr="00EF174A">
        <w:rPr>
          <w:rFonts w:asciiTheme="majorBidi" w:hAnsiTheme="majorBidi" w:cstheme="majorBidi"/>
          <w:shd w:val="clear" w:color="auto" w:fill="FFFFFF" w:themeFill="background1"/>
        </w:rPr>
        <w:lastRenderedPageBreak/>
        <w:t>etching (ICP-RIE)</w:t>
      </w:r>
      <w:r w:rsidR="00B576AA" w:rsidRPr="00EF174A">
        <w:rPr>
          <w:rFonts w:asciiTheme="majorBidi" w:hAnsiTheme="majorBidi" w:cstheme="majorBidi"/>
          <w:shd w:val="clear" w:color="auto" w:fill="FFFFFF" w:themeFill="background1"/>
        </w:rPr>
        <w:t xml:space="preserve"> to transfer the nanopatterns to form the c-Si metasurface</w:t>
      </w:r>
      <w:r w:rsidRPr="00EF174A">
        <w:rPr>
          <w:rFonts w:asciiTheme="majorBidi" w:hAnsiTheme="majorBidi" w:cstheme="majorBidi"/>
          <w:shd w:val="clear" w:color="auto" w:fill="FFFFFF" w:themeFill="background1"/>
        </w:rPr>
        <w:t xml:space="preserve">. </w:t>
      </w:r>
      <w:r w:rsidR="007B4B26" w:rsidRPr="00EF174A">
        <w:rPr>
          <w:rFonts w:asciiTheme="majorBidi" w:hAnsiTheme="majorBidi" w:cstheme="majorBidi"/>
          <w:shd w:val="clear" w:color="auto" w:fill="FFFFFF" w:themeFill="background1"/>
        </w:rPr>
        <w:t>D</w:t>
      </w:r>
      <w:r w:rsidRPr="00EF174A">
        <w:rPr>
          <w:rFonts w:asciiTheme="majorBidi" w:hAnsiTheme="majorBidi" w:cstheme="majorBidi"/>
          <w:shd w:val="clear" w:color="auto" w:fill="FFFFFF" w:themeFill="background1"/>
        </w:rPr>
        <w:t xml:space="preserve">etails on the nanofabrication process </w:t>
      </w:r>
      <w:r w:rsidR="007B4B26" w:rsidRPr="00EF174A">
        <w:rPr>
          <w:rFonts w:asciiTheme="majorBidi" w:hAnsiTheme="majorBidi" w:cstheme="majorBidi"/>
          <w:shd w:val="clear" w:color="auto" w:fill="FFFFFF" w:themeFill="background1"/>
        </w:rPr>
        <w:t>refer to</w:t>
      </w:r>
      <w:r w:rsidRPr="00EF174A">
        <w:rPr>
          <w:rFonts w:asciiTheme="majorBidi" w:hAnsiTheme="majorBidi" w:cstheme="majorBidi"/>
          <w:shd w:val="clear" w:color="auto" w:fill="FFFFFF" w:themeFill="background1"/>
        </w:rPr>
        <w:t xml:space="preserve"> the </w:t>
      </w:r>
      <w:r w:rsidR="00730A7C" w:rsidRPr="00EF174A">
        <w:rPr>
          <w:rFonts w:asciiTheme="majorBidi" w:hAnsiTheme="majorBidi" w:cstheme="majorBidi"/>
          <w:shd w:val="clear" w:color="auto" w:fill="FFFFFF" w:themeFill="background1"/>
        </w:rPr>
        <w:t>M</w:t>
      </w:r>
      <w:r w:rsidRPr="00EF174A">
        <w:rPr>
          <w:rFonts w:asciiTheme="majorBidi" w:hAnsiTheme="majorBidi" w:cstheme="majorBidi"/>
          <w:shd w:val="clear" w:color="auto" w:fill="FFFFFF" w:themeFill="background1"/>
        </w:rPr>
        <w:t xml:space="preserve">ethods </w:t>
      </w:r>
      <w:r w:rsidR="00730A7C" w:rsidRPr="00EF174A">
        <w:rPr>
          <w:rFonts w:asciiTheme="majorBidi" w:hAnsiTheme="majorBidi" w:cstheme="majorBidi"/>
          <w:shd w:val="clear" w:color="auto" w:fill="FFFFFF" w:themeFill="background1"/>
        </w:rPr>
        <w:t>S</w:t>
      </w:r>
      <w:r w:rsidRPr="00EF174A">
        <w:rPr>
          <w:rFonts w:asciiTheme="majorBidi" w:hAnsiTheme="majorBidi" w:cstheme="majorBidi"/>
          <w:shd w:val="clear" w:color="auto" w:fill="FFFFFF" w:themeFill="background1"/>
        </w:rPr>
        <w:t xml:space="preserve">ection </w:t>
      </w:r>
      <w:r w:rsidR="00730A7C" w:rsidRPr="00EF174A">
        <w:rPr>
          <w:rFonts w:asciiTheme="majorBidi" w:hAnsiTheme="majorBidi" w:cstheme="majorBidi"/>
          <w:shd w:val="clear" w:color="auto" w:fill="FFFFFF" w:themeFill="background1"/>
        </w:rPr>
        <w:t xml:space="preserve">in the main text </w:t>
      </w:r>
      <w:r w:rsidRPr="00EF174A">
        <w:rPr>
          <w:rFonts w:asciiTheme="majorBidi" w:hAnsiTheme="majorBidi" w:cstheme="majorBidi"/>
          <w:shd w:val="clear" w:color="auto" w:fill="FFFFFF" w:themeFill="background1"/>
        </w:rPr>
        <w:t>and Fig. S1</w:t>
      </w:r>
      <w:r w:rsidR="007B4B26" w:rsidRPr="00EF174A">
        <w:rPr>
          <w:rFonts w:asciiTheme="majorBidi" w:hAnsiTheme="majorBidi" w:cstheme="majorBidi"/>
          <w:shd w:val="clear" w:color="auto" w:fill="FFFFFF" w:themeFill="background1"/>
        </w:rPr>
        <w:t xml:space="preserve"> in the Supporting Information</w:t>
      </w:r>
      <w:r w:rsidR="00FA6641" w:rsidRPr="00EF174A">
        <w:rPr>
          <w:rFonts w:asciiTheme="majorBidi" w:hAnsiTheme="majorBidi" w:cstheme="majorBidi"/>
          <w:shd w:val="clear" w:color="auto" w:fill="FFFFFF" w:themeFill="background1"/>
        </w:rPr>
        <w:t xml:space="preserve"> (SI)</w:t>
      </w:r>
      <w:r w:rsidR="007B4B26" w:rsidRPr="00EF174A">
        <w:rPr>
          <w:rFonts w:asciiTheme="majorBidi" w:hAnsiTheme="majorBidi" w:cstheme="majorBidi"/>
          <w:shd w:val="clear" w:color="auto" w:fill="FFFFFF" w:themeFill="background1"/>
        </w:rPr>
        <w:t>.</w:t>
      </w:r>
    </w:p>
    <w:p w14:paraId="773E49A2" w14:textId="0169880E" w:rsidR="00104584" w:rsidRPr="00EF174A" w:rsidRDefault="00BB5667" w:rsidP="00CA1DDD">
      <w:pPr>
        <w:spacing w:line="480" w:lineRule="auto"/>
        <w:ind w:firstLine="284"/>
        <w:jc w:val="both"/>
        <w:rPr>
          <w:rFonts w:asciiTheme="majorBidi" w:hAnsiTheme="majorBidi" w:cstheme="majorBidi"/>
        </w:rPr>
      </w:pPr>
      <w:r w:rsidRPr="00EF174A">
        <w:rPr>
          <w:rFonts w:asciiTheme="majorBidi" w:hAnsiTheme="majorBidi" w:cstheme="majorBidi"/>
          <w:shd w:val="clear" w:color="auto" w:fill="FFFFFF" w:themeFill="background1"/>
        </w:rPr>
        <w:t xml:space="preserve">Through finite difference time domain (FDTD) simulations, we </w:t>
      </w:r>
      <w:r w:rsidR="003A7458" w:rsidRPr="00EF174A">
        <w:rPr>
          <w:rFonts w:asciiTheme="majorBidi" w:hAnsiTheme="majorBidi" w:cstheme="majorBidi"/>
          <w:shd w:val="clear" w:color="auto" w:fill="FFFFFF" w:themeFill="background1"/>
        </w:rPr>
        <w:t xml:space="preserve">first optimized a set of geometric parameters of the horizontal period </w:t>
      </w:r>
      <w:r w:rsidR="005345B5" w:rsidRPr="00EF174A">
        <w:rPr>
          <w:rFonts w:asciiTheme="majorBidi" w:hAnsiTheme="majorBidi" w:cstheme="majorBidi"/>
          <w:shd w:val="clear" w:color="auto" w:fill="FFFFFF" w:themeFill="background1"/>
        </w:rPr>
        <w:t>(</w:t>
      </w:r>
      <w:proofErr w:type="spellStart"/>
      <w:r w:rsidR="003A7458" w:rsidRPr="00EF174A">
        <w:rPr>
          <w:rFonts w:asciiTheme="majorBidi" w:hAnsiTheme="majorBidi" w:cstheme="majorBidi"/>
          <w:i/>
          <w:iCs/>
        </w:rPr>
        <w:t>P</w:t>
      </w:r>
      <w:r w:rsidR="003A7458" w:rsidRPr="00EF174A">
        <w:rPr>
          <w:rFonts w:asciiTheme="majorBidi" w:hAnsiTheme="majorBidi" w:cstheme="majorBidi"/>
          <w:i/>
          <w:iCs/>
          <w:vertAlign w:val="subscript"/>
        </w:rPr>
        <w:t>x</w:t>
      </w:r>
      <w:proofErr w:type="spellEnd"/>
      <w:r w:rsidR="005345B5" w:rsidRPr="00EF174A">
        <w:rPr>
          <w:rFonts w:asciiTheme="majorBidi" w:hAnsiTheme="majorBidi" w:cstheme="majorBidi"/>
        </w:rPr>
        <w:t>)</w:t>
      </w:r>
      <w:r w:rsidR="003A7458" w:rsidRPr="00EF174A">
        <w:rPr>
          <w:rFonts w:asciiTheme="majorBidi" w:hAnsiTheme="majorBidi" w:cstheme="majorBidi"/>
        </w:rPr>
        <w:t xml:space="preserve">, </w:t>
      </w:r>
      <w:r w:rsidR="003A7458" w:rsidRPr="00EF174A">
        <w:rPr>
          <w:rFonts w:asciiTheme="majorBidi" w:hAnsiTheme="majorBidi" w:cstheme="majorBidi"/>
          <w:shd w:val="clear" w:color="auto" w:fill="FFFFFF" w:themeFill="background1"/>
        </w:rPr>
        <w:t xml:space="preserve">the vertical period </w:t>
      </w:r>
      <w:r w:rsidR="005345B5" w:rsidRPr="00EF174A">
        <w:rPr>
          <w:rFonts w:asciiTheme="majorBidi" w:hAnsiTheme="majorBidi" w:cstheme="majorBidi"/>
          <w:shd w:val="clear" w:color="auto" w:fill="FFFFFF" w:themeFill="background1"/>
        </w:rPr>
        <w:t>(</w:t>
      </w:r>
      <w:proofErr w:type="spellStart"/>
      <w:r w:rsidR="003A7458" w:rsidRPr="00EF174A">
        <w:rPr>
          <w:rFonts w:asciiTheme="majorBidi" w:hAnsiTheme="majorBidi" w:cstheme="majorBidi"/>
          <w:i/>
          <w:iCs/>
        </w:rPr>
        <w:t>P</w:t>
      </w:r>
      <w:r w:rsidR="003A7458" w:rsidRPr="00EF174A">
        <w:rPr>
          <w:rFonts w:asciiTheme="majorBidi" w:hAnsiTheme="majorBidi" w:cstheme="majorBidi"/>
          <w:i/>
          <w:iCs/>
          <w:vertAlign w:val="subscript"/>
        </w:rPr>
        <w:t>y</w:t>
      </w:r>
      <w:proofErr w:type="spellEnd"/>
      <w:r w:rsidR="005345B5" w:rsidRPr="00EF174A">
        <w:rPr>
          <w:rFonts w:asciiTheme="majorBidi" w:hAnsiTheme="majorBidi" w:cstheme="majorBidi"/>
        </w:rPr>
        <w:t>)</w:t>
      </w:r>
      <w:r w:rsidR="003A7458" w:rsidRPr="00EF174A">
        <w:rPr>
          <w:rFonts w:asciiTheme="majorBidi" w:hAnsiTheme="majorBidi" w:cstheme="majorBidi"/>
        </w:rPr>
        <w:t>,</w:t>
      </w:r>
      <w:r w:rsidR="003A7458" w:rsidRPr="00EF174A">
        <w:rPr>
          <w:rFonts w:asciiTheme="majorBidi" w:hAnsiTheme="majorBidi" w:cstheme="majorBidi"/>
          <w:shd w:val="clear" w:color="auto" w:fill="FFFFFF" w:themeFill="background1"/>
        </w:rPr>
        <w:t xml:space="preserve"> the horizontal gap</w:t>
      </w:r>
      <w:r w:rsidR="003A7458" w:rsidRPr="00EF174A">
        <w:rPr>
          <w:rFonts w:asciiTheme="majorBidi" w:hAnsiTheme="majorBidi" w:cstheme="majorBidi"/>
          <w:i/>
          <w:iCs/>
        </w:rPr>
        <w:t xml:space="preserve"> </w:t>
      </w:r>
      <w:r w:rsidR="005345B5" w:rsidRPr="00EF174A">
        <w:rPr>
          <w:rFonts w:asciiTheme="majorBidi" w:hAnsiTheme="majorBidi" w:cstheme="majorBidi"/>
        </w:rPr>
        <w:t>(</w:t>
      </w:r>
      <w:proofErr w:type="spellStart"/>
      <w:r w:rsidR="003A7458" w:rsidRPr="00EF174A">
        <w:rPr>
          <w:rFonts w:asciiTheme="majorBidi" w:hAnsiTheme="majorBidi" w:cstheme="majorBidi"/>
          <w:i/>
          <w:iCs/>
        </w:rPr>
        <w:t>g</w:t>
      </w:r>
      <w:r w:rsidR="003A7458" w:rsidRPr="00EF174A">
        <w:rPr>
          <w:rFonts w:asciiTheme="majorBidi" w:hAnsiTheme="majorBidi" w:cstheme="majorBidi"/>
          <w:i/>
          <w:iCs/>
          <w:vertAlign w:val="subscript"/>
        </w:rPr>
        <w:t>x</w:t>
      </w:r>
      <w:proofErr w:type="spellEnd"/>
      <w:r w:rsidR="005345B5" w:rsidRPr="00EF174A">
        <w:rPr>
          <w:rFonts w:asciiTheme="majorBidi" w:hAnsiTheme="majorBidi" w:cstheme="majorBidi"/>
        </w:rPr>
        <w:t>)</w:t>
      </w:r>
      <w:r w:rsidR="00FB2E97" w:rsidRPr="00EF174A">
        <w:rPr>
          <w:rFonts w:asciiTheme="majorBidi" w:hAnsiTheme="majorBidi" w:cstheme="majorBidi"/>
          <w:i/>
          <w:iCs/>
          <w:vertAlign w:val="subscript"/>
        </w:rPr>
        <w:t>,</w:t>
      </w:r>
      <w:r w:rsidR="003A7458" w:rsidRPr="00EF174A">
        <w:rPr>
          <w:rFonts w:asciiTheme="majorBidi" w:hAnsiTheme="majorBidi" w:cstheme="majorBidi"/>
          <w:shd w:val="clear" w:color="auto" w:fill="FFFFFF" w:themeFill="background1"/>
        </w:rPr>
        <w:t xml:space="preserve"> and the </w:t>
      </w:r>
      <w:r w:rsidR="00D60638" w:rsidRPr="00EF174A">
        <w:rPr>
          <w:rFonts w:asciiTheme="majorBidi" w:hAnsiTheme="majorBidi" w:cstheme="majorBidi"/>
          <w:shd w:val="clear" w:color="auto" w:fill="FFFFFF" w:themeFill="background1"/>
        </w:rPr>
        <w:t xml:space="preserve">length of </w:t>
      </w:r>
      <w:r w:rsidR="00B875FB" w:rsidRPr="00EF174A">
        <w:rPr>
          <w:rFonts w:asciiTheme="majorBidi" w:hAnsiTheme="majorBidi" w:cstheme="majorBidi"/>
          <w:shd w:val="clear" w:color="auto" w:fill="FFFFFF" w:themeFill="background1"/>
        </w:rPr>
        <w:t xml:space="preserve">the </w:t>
      </w:r>
      <w:r w:rsidR="003A7458" w:rsidRPr="00EF174A">
        <w:rPr>
          <w:rFonts w:asciiTheme="majorBidi" w:hAnsiTheme="majorBidi" w:cstheme="majorBidi"/>
          <w:shd w:val="clear" w:color="auto" w:fill="FFFFFF" w:themeFill="background1"/>
        </w:rPr>
        <w:t xml:space="preserve">bottom side </w:t>
      </w:r>
      <w:r w:rsidR="009055D8" w:rsidRPr="00EF174A">
        <w:rPr>
          <w:rFonts w:asciiTheme="majorBidi" w:hAnsiTheme="majorBidi" w:cstheme="majorBidi"/>
          <w:shd w:val="clear" w:color="auto" w:fill="FFFFFF" w:themeFill="background1"/>
        </w:rPr>
        <w:t>(</w:t>
      </w:r>
      <w:r w:rsidR="003A7458" w:rsidRPr="00EF174A">
        <w:rPr>
          <w:rFonts w:asciiTheme="majorBidi" w:hAnsiTheme="majorBidi" w:cstheme="majorBidi"/>
          <w:i/>
          <w:iCs/>
        </w:rPr>
        <w:t>L</w:t>
      </w:r>
      <w:r w:rsidR="003A7458" w:rsidRPr="00EF174A">
        <w:rPr>
          <w:rFonts w:asciiTheme="majorBidi" w:hAnsiTheme="majorBidi" w:cstheme="majorBidi"/>
          <w:i/>
          <w:iCs/>
          <w:vertAlign w:val="subscript"/>
        </w:rPr>
        <w:t>2</w:t>
      </w:r>
      <w:r w:rsidR="009055D8" w:rsidRPr="00EF174A">
        <w:rPr>
          <w:rFonts w:asciiTheme="majorBidi" w:hAnsiTheme="majorBidi" w:cstheme="majorBidi"/>
        </w:rPr>
        <w:t xml:space="preserve">) </w:t>
      </w:r>
      <w:r w:rsidRPr="00EF174A">
        <w:rPr>
          <w:rFonts w:asciiTheme="majorBidi" w:hAnsiTheme="majorBidi" w:cstheme="majorBidi"/>
          <w:shd w:val="clear" w:color="auto" w:fill="FFFFFF" w:themeFill="background1"/>
        </w:rPr>
        <w:t xml:space="preserve">to control the interference between different resonant optical modes confined within the pillars to excite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Pr="00EF174A">
        <w:rPr>
          <w:rFonts w:asciiTheme="majorBidi" w:hAnsiTheme="majorBidi" w:cstheme="majorBidi"/>
          <w:shd w:val="clear" w:color="auto" w:fill="FFFFFF" w:themeFill="background1"/>
        </w:rPr>
        <w:t xml:space="preserve"> resonance. </w:t>
      </w:r>
      <w:r w:rsidR="003A7458" w:rsidRPr="00EF174A">
        <w:rPr>
          <w:rFonts w:asciiTheme="majorBidi" w:hAnsiTheme="majorBidi" w:cstheme="majorBidi"/>
          <w:shd w:val="clear" w:color="auto" w:fill="FFFFFF" w:themeFill="background1"/>
        </w:rPr>
        <w:t xml:space="preserve">Then, we kept those parameters constant </w:t>
      </w:r>
      <w:r w:rsidR="00502C07" w:rsidRPr="00EF174A">
        <w:rPr>
          <w:rFonts w:asciiTheme="majorBidi" w:hAnsiTheme="majorBidi" w:cstheme="majorBidi"/>
          <w:shd w:val="clear" w:color="auto" w:fill="FFFFFF" w:themeFill="background1"/>
        </w:rPr>
        <w:t>but</w:t>
      </w:r>
      <w:r w:rsidR="003A7458" w:rsidRPr="00EF174A">
        <w:rPr>
          <w:rFonts w:asciiTheme="majorBidi" w:hAnsiTheme="majorBidi" w:cstheme="majorBidi"/>
          <w:shd w:val="clear" w:color="auto" w:fill="FFFFFF" w:themeFill="background1"/>
        </w:rPr>
        <w:t xml:space="preserve"> </w:t>
      </w:r>
      <w:r w:rsidR="003A7458" w:rsidRPr="00EF174A">
        <w:rPr>
          <w:rFonts w:asciiTheme="majorBidi" w:hAnsiTheme="majorBidi" w:cstheme="majorBidi"/>
        </w:rPr>
        <w:t>var</w:t>
      </w:r>
      <w:r w:rsidR="005345B5" w:rsidRPr="00EF174A">
        <w:rPr>
          <w:rFonts w:asciiTheme="majorBidi" w:hAnsiTheme="majorBidi" w:cstheme="majorBidi"/>
        </w:rPr>
        <w:t>ie</w:t>
      </w:r>
      <w:r w:rsidR="002A0725" w:rsidRPr="00EF174A">
        <w:rPr>
          <w:rFonts w:asciiTheme="majorBidi" w:hAnsiTheme="majorBidi" w:cstheme="majorBidi"/>
        </w:rPr>
        <w:t>d</w:t>
      </w:r>
      <w:r w:rsidR="003A7458" w:rsidRPr="00EF174A">
        <w:rPr>
          <w:rFonts w:asciiTheme="majorBidi" w:hAnsiTheme="majorBidi" w:cstheme="majorBidi"/>
        </w:rPr>
        <w:t xml:space="preserve"> the</w:t>
      </w:r>
      <w:r w:rsidR="003A7458" w:rsidRPr="00EF174A">
        <w:rPr>
          <w:rFonts w:asciiTheme="majorBidi" w:hAnsiTheme="majorBidi" w:cstheme="majorBidi"/>
          <w:shd w:val="clear" w:color="auto" w:fill="FFFFFF" w:themeFill="background1"/>
        </w:rPr>
        <w:t xml:space="preserve"> vertical gap </w:t>
      </w:r>
      <w:r w:rsidR="005345B5" w:rsidRPr="00EF174A">
        <w:rPr>
          <w:rFonts w:asciiTheme="majorBidi" w:hAnsiTheme="majorBidi" w:cstheme="majorBidi"/>
          <w:shd w:val="clear" w:color="auto" w:fill="FFFFFF" w:themeFill="background1"/>
        </w:rPr>
        <w:t>(</w:t>
      </w:r>
      <w:proofErr w:type="spellStart"/>
      <w:r w:rsidR="003A7458" w:rsidRPr="00EF174A">
        <w:rPr>
          <w:rFonts w:asciiTheme="majorBidi" w:hAnsiTheme="majorBidi" w:cstheme="majorBidi"/>
          <w:i/>
          <w:iCs/>
          <w:shd w:val="clear" w:color="auto" w:fill="FFFFFF" w:themeFill="background1"/>
        </w:rPr>
        <w:t>g</w:t>
      </w:r>
      <w:r w:rsidR="003A7458" w:rsidRPr="00EF174A">
        <w:rPr>
          <w:rFonts w:asciiTheme="majorBidi" w:hAnsiTheme="majorBidi" w:cstheme="majorBidi"/>
          <w:i/>
          <w:iCs/>
          <w:shd w:val="clear" w:color="auto" w:fill="FFFFFF" w:themeFill="background1"/>
          <w:vertAlign w:val="subscript"/>
        </w:rPr>
        <w:t>y</w:t>
      </w:r>
      <w:proofErr w:type="spellEnd"/>
      <w:r w:rsidR="005345B5" w:rsidRPr="00EF174A">
        <w:rPr>
          <w:rFonts w:asciiTheme="majorBidi" w:hAnsiTheme="majorBidi" w:cstheme="majorBidi"/>
        </w:rPr>
        <w:t>)</w:t>
      </w:r>
      <w:r w:rsidR="003A7458" w:rsidRPr="00EF174A">
        <w:rPr>
          <w:rFonts w:asciiTheme="majorBidi" w:hAnsiTheme="majorBidi" w:cstheme="majorBidi"/>
          <w:shd w:val="clear" w:color="auto" w:fill="FFFFFF" w:themeFill="background1"/>
        </w:rPr>
        <w:t xml:space="preserve"> and the top side length </w:t>
      </w:r>
      <w:r w:rsidR="00276429" w:rsidRPr="00EF174A">
        <w:rPr>
          <w:rFonts w:asciiTheme="majorBidi" w:hAnsiTheme="majorBidi" w:cstheme="majorBidi"/>
          <w:shd w:val="clear" w:color="auto" w:fill="FFFFFF" w:themeFill="background1"/>
        </w:rPr>
        <w:t>(</w:t>
      </w:r>
      <w:r w:rsidR="003A7458" w:rsidRPr="00EF174A">
        <w:rPr>
          <w:rFonts w:asciiTheme="majorBidi" w:hAnsiTheme="majorBidi" w:cstheme="majorBidi"/>
          <w:i/>
          <w:iCs/>
          <w:shd w:val="clear" w:color="auto" w:fill="FFFFFF" w:themeFill="background1"/>
        </w:rPr>
        <w:t>L</w:t>
      </w:r>
      <w:r w:rsidR="003A7458" w:rsidRPr="00EF174A">
        <w:rPr>
          <w:rFonts w:asciiTheme="majorBidi" w:hAnsiTheme="majorBidi" w:cstheme="majorBidi"/>
          <w:i/>
          <w:iCs/>
          <w:shd w:val="clear" w:color="auto" w:fill="FFFFFF" w:themeFill="background1"/>
          <w:vertAlign w:val="subscript"/>
        </w:rPr>
        <w:t>1</w:t>
      </w:r>
      <w:r w:rsidR="00276429" w:rsidRPr="00EF174A">
        <w:rPr>
          <w:rFonts w:asciiTheme="majorBidi" w:hAnsiTheme="majorBidi" w:cstheme="majorBidi"/>
          <w:shd w:val="clear" w:color="auto" w:fill="FFFFFF" w:themeFill="background1"/>
        </w:rPr>
        <w:t xml:space="preserve">) </w:t>
      </w:r>
      <w:r w:rsidR="003A7458" w:rsidRPr="00EF174A">
        <w:rPr>
          <w:rFonts w:asciiTheme="majorBidi" w:hAnsiTheme="majorBidi" w:cstheme="majorBidi"/>
          <w:shd w:val="clear" w:color="auto" w:fill="FFFFFF" w:themeFill="background1"/>
        </w:rPr>
        <w:t xml:space="preserve">till we </w:t>
      </w:r>
      <w:r w:rsidRPr="00EF174A">
        <w:rPr>
          <w:rFonts w:asciiTheme="majorBidi" w:hAnsiTheme="majorBidi" w:cstheme="majorBidi"/>
          <w:shd w:val="clear" w:color="auto" w:fill="FFFFFF" w:themeFill="background1"/>
        </w:rPr>
        <w:t>obtain</w:t>
      </w:r>
      <w:r w:rsidR="003A7458" w:rsidRPr="00EF174A">
        <w:rPr>
          <w:rFonts w:asciiTheme="majorBidi" w:hAnsiTheme="majorBidi" w:cstheme="majorBidi"/>
          <w:shd w:val="clear" w:color="auto" w:fill="FFFFFF" w:themeFill="background1"/>
        </w:rPr>
        <w:t>ed</w:t>
      </w:r>
      <w:r w:rsidRPr="00EF174A">
        <w:rPr>
          <w:rFonts w:asciiTheme="majorBidi" w:hAnsiTheme="majorBidi" w:cstheme="majorBidi"/>
          <w:shd w:val="clear" w:color="auto" w:fill="FFFFFF" w:themeFill="background1"/>
        </w:rPr>
        <w:t xml:space="preserve"> the highest </w:t>
      </w:r>
      <w:r w:rsidRPr="00EF174A">
        <w:rPr>
          <w:rFonts w:asciiTheme="majorBidi" w:hAnsiTheme="majorBidi" w:cstheme="majorBidi"/>
          <w:i/>
          <w:iCs/>
          <w:shd w:val="clear" w:color="auto" w:fill="FFFFFF" w:themeFill="background1"/>
        </w:rPr>
        <w:t>Q</w:t>
      </w:r>
      <w:r w:rsidRPr="00EF174A">
        <w:rPr>
          <w:rFonts w:asciiTheme="majorBidi" w:hAnsiTheme="majorBidi" w:cstheme="majorBidi"/>
          <w:shd w:val="clear" w:color="auto" w:fill="FFFFFF" w:themeFill="background1"/>
        </w:rPr>
        <w:t xml:space="preserve">-factor of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Pr="00EF174A">
        <w:rPr>
          <w:rFonts w:asciiTheme="majorBidi" w:hAnsiTheme="majorBidi" w:cstheme="majorBidi"/>
          <w:shd w:val="clear" w:color="auto" w:fill="FFFFFF" w:themeFill="background1"/>
        </w:rPr>
        <w:t xml:space="preserve"> resonance. </w:t>
      </w:r>
      <w:r w:rsidR="003A7458" w:rsidRPr="00EF174A">
        <w:rPr>
          <w:rFonts w:asciiTheme="majorBidi" w:hAnsiTheme="majorBidi" w:cstheme="majorBidi"/>
          <w:shd w:val="clear" w:color="auto" w:fill="FFFFFF" w:themeFill="background1"/>
        </w:rPr>
        <w:t>D</w:t>
      </w:r>
      <w:r w:rsidRPr="00EF174A">
        <w:rPr>
          <w:rFonts w:asciiTheme="majorBidi" w:hAnsiTheme="majorBidi" w:cstheme="majorBidi"/>
          <w:shd w:val="clear" w:color="auto" w:fill="FFFFFF" w:themeFill="background1"/>
        </w:rPr>
        <w:t>etails on the FDTD simulation</w:t>
      </w:r>
      <w:r w:rsidR="005C42B2" w:rsidRPr="00EF174A">
        <w:rPr>
          <w:rFonts w:asciiTheme="majorBidi" w:hAnsiTheme="majorBidi" w:cstheme="majorBidi"/>
          <w:shd w:val="clear" w:color="auto" w:fill="FFFFFF" w:themeFill="background1"/>
        </w:rPr>
        <w:t xml:space="preserve"> setting</w:t>
      </w:r>
      <w:r w:rsidRPr="00EF174A">
        <w:rPr>
          <w:rFonts w:asciiTheme="majorBidi" w:hAnsiTheme="majorBidi" w:cstheme="majorBidi"/>
          <w:shd w:val="clear" w:color="auto" w:fill="FFFFFF" w:themeFill="background1"/>
        </w:rPr>
        <w:t xml:space="preserve"> </w:t>
      </w:r>
      <w:r w:rsidR="003A7458" w:rsidRPr="00EF174A">
        <w:rPr>
          <w:rFonts w:asciiTheme="majorBidi" w:hAnsiTheme="majorBidi" w:cstheme="majorBidi"/>
          <w:shd w:val="clear" w:color="auto" w:fill="FFFFFF" w:themeFill="background1"/>
        </w:rPr>
        <w:t>can be found</w:t>
      </w:r>
      <w:r w:rsidRPr="00EF174A">
        <w:rPr>
          <w:rFonts w:asciiTheme="majorBidi" w:hAnsiTheme="majorBidi" w:cstheme="majorBidi"/>
          <w:shd w:val="clear" w:color="auto" w:fill="FFFFFF" w:themeFill="background1"/>
        </w:rPr>
        <w:t xml:space="preserve"> in the </w:t>
      </w:r>
      <w:r w:rsidR="00B31D1B" w:rsidRPr="00EF174A">
        <w:rPr>
          <w:rFonts w:asciiTheme="majorBidi" w:hAnsiTheme="majorBidi" w:cstheme="majorBidi"/>
          <w:shd w:val="clear" w:color="auto" w:fill="FFFFFF" w:themeFill="background1"/>
        </w:rPr>
        <w:t>SI</w:t>
      </w:r>
      <w:r w:rsidRPr="00EF174A">
        <w:rPr>
          <w:rFonts w:asciiTheme="majorBidi" w:hAnsiTheme="majorBidi" w:cstheme="majorBidi"/>
          <w:shd w:val="clear" w:color="auto" w:fill="FFFFFF" w:themeFill="background1"/>
        </w:rPr>
        <w:t xml:space="preserve"> </w:t>
      </w:r>
      <w:r w:rsidR="000A7BC7" w:rsidRPr="00EF174A">
        <w:rPr>
          <w:rFonts w:asciiTheme="majorBidi" w:hAnsiTheme="majorBidi" w:cstheme="majorBidi"/>
          <w:shd w:val="clear" w:color="auto" w:fill="FFFFFF" w:themeFill="background1"/>
        </w:rPr>
        <w:t>S</w:t>
      </w:r>
      <w:r w:rsidRPr="00EF174A">
        <w:rPr>
          <w:rFonts w:asciiTheme="majorBidi" w:hAnsiTheme="majorBidi" w:cstheme="majorBidi"/>
          <w:shd w:val="clear" w:color="auto" w:fill="FFFFFF" w:themeFill="background1"/>
        </w:rPr>
        <w:t>ection</w:t>
      </w:r>
      <w:r w:rsidR="000A7BC7" w:rsidRPr="00EF174A">
        <w:rPr>
          <w:rFonts w:asciiTheme="majorBidi" w:hAnsiTheme="majorBidi" w:cstheme="majorBidi"/>
          <w:shd w:val="clear" w:color="auto" w:fill="FFFFFF" w:themeFill="background1"/>
        </w:rPr>
        <w:t>s</w:t>
      </w:r>
      <w:r w:rsidR="005E2D74" w:rsidRPr="00EF174A">
        <w:rPr>
          <w:rFonts w:asciiTheme="majorBidi" w:hAnsiTheme="majorBidi" w:cstheme="majorBidi"/>
          <w:shd w:val="clear" w:color="auto" w:fill="FFFFFF" w:themeFill="background1"/>
        </w:rPr>
        <w:t xml:space="preserve"> 2 and 14</w:t>
      </w:r>
      <w:r w:rsidRPr="00EF174A">
        <w:rPr>
          <w:rFonts w:asciiTheme="majorBidi" w:hAnsiTheme="majorBidi" w:cstheme="majorBidi"/>
          <w:shd w:val="clear" w:color="auto" w:fill="FFFFFF" w:themeFill="background1"/>
        </w:rPr>
        <w:t xml:space="preserve">. </w:t>
      </w:r>
      <w:r w:rsidR="00A52E54" w:rsidRPr="00EF174A">
        <w:rPr>
          <w:rFonts w:asciiTheme="majorBidi" w:hAnsiTheme="majorBidi" w:cstheme="majorBidi"/>
          <w:shd w:val="clear" w:color="auto" w:fill="FFFFFF" w:themeFill="background1"/>
        </w:rPr>
        <w:t xml:space="preserve">Figure 1c plots the </w:t>
      </w:r>
      <w:r w:rsidR="00A660E7" w:rsidRPr="00EF174A">
        <w:rPr>
          <w:rFonts w:asciiTheme="majorBidi" w:hAnsiTheme="majorBidi" w:cstheme="majorBidi"/>
          <w:shd w:val="clear" w:color="auto" w:fill="FFFFFF" w:themeFill="background1"/>
        </w:rPr>
        <w:t>simulated transmission of the metasurface with and without symmetry breaking</w:t>
      </w:r>
      <w:r w:rsidR="001E0215" w:rsidRPr="00EF174A">
        <w:rPr>
          <w:rFonts w:asciiTheme="majorBidi" w:hAnsiTheme="majorBidi" w:cstheme="majorBidi"/>
          <w:shd w:val="clear" w:color="auto" w:fill="FFFFFF" w:themeFill="background1"/>
        </w:rPr>
        <w:t xml:space="preserve"> for a comparison</w:t>
      </w:r>
      <w:r w:rsidR="00A660E7" w:rsidRPr="00EF174A">
        <w:rPr>
          <w:rFonts w:asciiTheme="majorBidi" w:hAnsiTheme="majorBidi" w:cstheme="majorBidi"/>
          <w:shd w:val="clear" w:color="auto" w:fill="FFFFFF" w:themeFill="background1"/>
        </w:rPr>
        <w:t xml:space="preserve">. </w:t>
      </w:r>
      <w:r w:rsidR="005345B5" w:rsidRPr="00EF174A">
        <w:rPr>
          <w:rFonts w:asciiTheme="majorBidi" w:hAnsiTheme="majorBidi" w:cstheme="majorBidi"/>
          <w:shd w:val="clear" w:color="auto" w:fill="FFFFFF" w:themeFill="background1"/>
        </w:rPr>
        <w:t>W</w:t>
      </w:r>
      <w:r w:rsidR="00A660E7" w:rsidRPr="00EF174A">
        <w:rPr>
          <w:rFonts w:asciiTheme="majorBidi" w:hAnsiTheme="majorBidi" w:cstheme="majorBidi"/>
          <w:shd w:val="clear" w:color="auto" w:fill="FFFFFF" w:themeFill="background1"/>
        </w:rPr>
        <w:t xml:space="preserve">hen </w:t>
      </w:r>
      <w:r w:rsidR="00A660E7" w:rsidRPr="00EF174A">
        <w:rPr>
          <w:rFonts w:asciiTheme="majorBidi" w:hAnsiTheme="majorBidi" w:cstheme="majorBidi"/>
          <w:shd w:val="clear" w:color="auto" w:fill="FFFFFF" w:themeFill="background1"/>
        </w:rPr>
        <w:sym w:font="Symbol" w:char="F044"/>
      </w:r>
      <w:r w:rsidR="00A660E7" w:rsidRPr="00EF174A">
        <w:rPr>
          <w:rFonts w:asciiTheme="majorBidi" w:hAnsiTheme="majorBidi" w:cstheme="majorBidi"/>
          <w:i/>
          <w:iCs/>
          <w:shd w:val="clear" w:color="auto" w:fill="FFFFFF" w:themeFill="background1"/>
        </w:rPr>
        <w:t>L</w:t>
      </w:r>
      <w:r w:rsidR="00A660E7" w:rsidRPr="00EF174A">
        <w:rPr>
          <w:rFonts w:asciiTheme="majorBidi" w:hAnsiTheme="majorBidi" w:cstheme="majorBidi"/>
          <w:shd w:val="clear" w:color="auto" w:fill="FFFFFF" w:themeFill="background1"/>
        </w:rPr>
        <w:t>=0 (</w:t>
      </w:r>
      <w:r w:rsidR="00A660E7" w:rsidRPr="00EF174A">
        <w:rPr>
          <w:rFonts w:asciiTheme="majorBidi" w:hAnsiTheme="majorBidi" w:cstheme="majorBidi"/>
          <w:i/>
          <w:iCs/>
          <w:shd w:val="clear" w:color="auto" w:fill="FFFFFF" w:themeFill="background1"/>
        </w:rPr>
        <w:t>L</w:t>
      </w:r>
      <w:r w:rsidR="00A660E7" w:rsidRPr="00EF174A">
        <w:rPr>
          <w:rFonts w:asciiTheme="majorBidi" w:hAnsiTheme="majorBidi" w:cstheme="majorBidi"/>
          <w:i/>
          <w:iCs/>
          <w:shd w:val="clear" w:color="auto" w:fill="FFFFFF" w:themeFill="background1"/>
          <w:vertAlign w:val="subscript"/>
        </w:rPr>
        <w:t>1</w:t>
      </w:r>
      <w:r w:rsidR="00A660E7" w:rsidRPr="00EF174A">
        <w:rPr>
          <w:rFonts w:asciiTheme="majorBidi" w:hAnsiTheme="majorBidi" w:cstheme="majorBidi"/>
          <w:shd w:val="clear" w:color="auto" w:fill="FFFFFF" w:themeFill="background1"/>
        </w:rPr>
        <w:t xml:space="preserve"> = </w:t>
      </w:r>
      <w:r w:rsidR="00A660E7" w:rsidRPr="00EF174A">
        <w:rPr>
          <w:rFonts w:asciiTheme="majorBidi" w:hAnsiTheme="majorBidi" w:cstheme="majorBidi"/>
          <w:i/>
          <w:iCs/>
          <w:shd w:val="clear" w:color="auto" w:fill="FFFFFF" w:themeFill="background1"/>
        </w:rPr>
        <w:t>L</w:t>
      </w:r>
      <w:r w:rsidR="00A660E7" w:rsidRPr="00EF174A">
        <w:rPr>
          <w:rFonts w:asciiTheme="majorBidi" w:hAnsiTheme="majorBidi" w:cstheme="majorBidi"/>
          <w:i/>
          <w:iCs/>
          <w:shd w:val="clear" w:color="auto" w:fill="FFFFFF" w:themeFill="background1"/>
          <w:vertAlign w:val="subscript"/>
        </w:rPr>
        <w:t>2</w:t>
      </w:r>
      <w:r w:rsidR="00A660E7" w:rsidRPr="00EF174A">
        <w:rPr>
          <w:rFonts w:asciiTheme="majorBidi" w:hAnsiTheme="majorBidi" w:cstheme="majorBidi"/>
          <w:shd w:val="clear" w:color="auto" w:fill="FFFFFF" w:themeFill="background1"/>
        </w:rPr>
        <w:t>),</w:t>
      </w:r>
      <w:r w:rsidR="00710E4B" w:rsidRPr="00EF174A">
        <w:rPr>
          <w:rFonts w:asciiTheme="majorBidi" w:hAnsiTheme="majorBidi" w:cstheme="majorBidi"/>
          <w:shd w:val="clear" w:color="auto" w:fill="FFFFFF" w:themeFill="background1"/>
        </w:rPr>
        <w:t xml:space="preserve"> </w:t>
      </w:r>
      <w:r w:rsidR="00584B71" w:rsidRPr="00EF174A">
        <w:rPr>
          <w:rFonts w:asciiTheme="majorBidi" w:hAnsiTheme="majorBidi" w:cstheme="majorBidi"/>
          <w:shd w:val="clear" w:color="auto" w:fill="FFFFFF" w:themeFill="background1"/>
        </w:rPr>
        <w:t xml:space="preserve">it </w:t>
      </w:r>
      <w:r w:rsidR="00CE4D27" w:rsidRPr="00EF174A">
        <w:rPr>
          <w:rFonts w:asciiTheme="majorBidi" w:hAnsiTheme="majorBidi" w:cstheme="majorBidi"/>
          <w:shd w:val="clear" w:color="auto" w:fill="FFFFFF" w:themeFill="background1"/>
        </w:rPr>
        <w:t>forms</w:t>
      </w:r>
      <w:r w:rsidR="00584B71" w:rsidRPr="00EF174A">
        <w:rPr>
          <w:rFonts w:asciiTheme="majorBidi" w:hAnsiTheme="majorBidi" w:cstheme="majorBidi"/>
          <w:shd w:val="clear" w:color="auto" w:fill="FFFFFF" w:themeFill="background1"/>
        </w:rPr>
        <w:t xml:space="preserve"> a symmetrical </w:t>
      </w:r>
      <w:r w:rsidR="00710E4B" w:rsidRPr="00EF174A">
        <w:rPr>
          <w:rFonts w:asciiTheme="majorBidi" w:hAnsiTheme="majorBidi" w:cstheme="majorBidi"/>
          <w:shd w:val="clear" w:color="auto" w:fill="FFFFFF" w:themeFill="background1"/>
        </w:rPr>
        <w:t>shape</w:t>
      </w:r>
      <w:r w:rsidR="00584B71" w:rsidRPr="00EF174A">
        <w:rPr>
          <w:rFonts w:asciiTheme="majorBidi" w:hAnsiTheme="majorBidi" w:cstheme="majorBidi"/>
          <w:shd w:val="clear" w:color="auto" w:fill="FFFFFF" w:themeFill="background1"/>
        </w:rPr>
        <w:t xml:space="preserve"> (rectangle)</w:t>
      </w:r>
      <w:r w:rsidR="00710E4B" w:rsidRPr="00EF174A">
        <w:rPr>
          <w:rFonts w:asciiTheme="majorBidi" w:hAnsiTheme="majorBidi" w:cstheme="majorBidi"/>
          <w:shd w:val="clear" w:color="auto" w:fill="FFFFFF" w:themeFill="background1"/>
        </w:rPr>
        <w:t xml:space="preserve"> of </w:t>
      </w:r>
      <w:r w:rsidR="00584B71" w:rsidRPr="00EF174A">
        <w:rPr>
          <w:rFonts w:asciiTheme="majorBidi" w:hAnsiTheme="majorBidi" w:cstheme="majorBidi"/>
          <w:shd w:val="clear" w:color="auto" w:fill="FFFFFF" w:themeFill="background1"/>
        </w:rPr>
        <w:t xml:space="preserve">the </w:t>
      </w:r>
      <w:r w:rsidR="00710E4B" w:rsidRPr="00EF174A">
        <w:rPr>
          <w:rFonts w:asciiTheme="majorBidi" w:hAnsiTheme="majorBidi" w:cstheme="majorBidi"/>
          <w:shd w:val="clear" w:color="auto" w:fill="FFFFFF" w:themeFill="background1"/>
        </w:rPr>
        <w:t>pillar</w:t>
      </w:r>
      <w:r w:rsidR="00A660E7" w:rsidRPr="00EF174A">
        <w:rPr>
          <w:rFonts w:asciiTheme="majorBidi" w:hAnsiTheme="majorBidi" w:cstheme="majorBidi"/>
          <w:shd w:val="clear" w:color="auto" w:fill="FFFFFF" w:themeFill="background1"/>
        </w:rPr>
        <w:t xml:space="preserve">, </w:t>
      </w:r>
      <w:r w:rsidR="00FB2E97" w:rsidRPr="00EF174A">
        <w:rPr>
          <w:rFonts w:asciiTheme="majorBidi" w:hAnsiTheme="majorBidi" w:cstheme="majorBidi"/>
          <w:shd w:val="clear" w:color="auto" w:fill="FFFFFF" w:themeFill="background1"/>
        </w:rPr>
        <w:t xml:space="preserve">and </w:t>
      </w:r>
      <w:r w:rsidR="00710E4B" w:rsidRPr="00EF174A">
        <w:rPr>
          <w:rFonts w:asciiTheme="majorBidi" w:hAnsiTheme="majorBidi" w:cstheme="majorBidi"/>
          <w:shd w:val="clear" w:color="auto" w:fill="FFFFFF" w:themeFill="background1"/>
        </w:rPr>
        <w:t xml:space="preserve">the transmission is </w:t>
      </w:r>
      <w:r w:rsidR="00C47F03" w:rsidRPr="00EF174A">
        <w:rPr>
          <w:rFonts w:asciiTheme="majorBidi" w:hAnsiTheme="majorBidi" w:cstheme="majorBidi"/>
          <w:shd w:val="clear" w:color="auto" w:fill="FFFFFF" w:themeFill="background1"/>
        </w:rPr>
        <w:t>nearly</w:t>
      </w:r>
      <w:r w:rsidR="00710E4B" w:rsidRPr="00EF174A">
        <w:rPr>
          <w:rFonts w:asciiTheme="majorBidi" w:hAnsiTheme="majorBidi" w:cstheme="majorBidi"/>
          <w:shd w:val="clear" w:color="auto" w:fill="FFFFFF" w:themeFill="background1"/>
        </w:rPr>
        <w:t xml:space="preserve"> 100%</w:t>
      </w:r>
      <w:r w:rsidR="0061432B" w:rsidRPr="00EF174A">
        <w:rPr>
          <w:rFonts w:asciiTheme="majorBidi" w:hAnsiTheme="majorBidi" w:cstheme="majorBidi"/>
          <w:shd w:val="clear" w:color="auto" w:fill="FFFFFF" w:themeFill="background1"/>
        </w:rPr>
        <w:t xml:space="preserve">. It indicates that </w:t>
      </w:r>
      <w:r w:rsidR="00A660E7" w:rsidRPr="00EF174A">
        <w:rPr>
          <w:rFonts w:asciiTheme="majorBidi" w:hAnsiTheme="majorBidi" w:cstheme="majorBidi"/>
          <w:shd w:val="clear" w:color="auto" w:fill="FFFFFF" w:themeFill="background1"/>
        </w:rPr>
        <w:t xml:space="preserve">the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00A660E7" w:rsidRPr="00EF174A">
        <w:rPr>
          <w:rFonts w:asciiTheme="majorBidi" w:hAnsiTheme="majorBidi" w:cstheme="majorBidi"/>
          <w:shd w:val="clear" w:color="auto" w:fill="FFFFFF" w:themeFill="background1"/>
        </w:rPr>
        <w:t xml:space="preserve"> resonance is decoupled from the radiation continuum</w:t>
      </w:r>
      <w:r w:rsidR="00877750" w:rsidRPr="00EF174A">
        <w:rPr>
          <w:rFonts w:asciiTheme="majorBidi" w:hAnsiTheme="majorBidi" w:cstheme="majorBidi"/>
          <w:shd w:val="clear" w:color="auto" w:fill="FFFFFF" w:themeFill="background1"/>
        </w:rPr>
        <w:t xml:space="preserve"> without any </w:t>
      </w:r>
      <w:r w:rsidR="00A660E7" w:rsidRPr="00EF174A">
        <w:rPr>
          <w:rFonts w:asciiTheme="majorBidi" w:hAnsiTheme="majorBidi" w:cstheme="majorBidi"/>
          <w:shd w:val="clear" w:color="auto" w:fill="FFFFFF" w:themeFill="background1"/>
        </w:rPr>
        <w:t>radiation leakage</w:t>
      </w:r>
      <w:r w:rsidR="0088379C" w:rsidRPr="00EF174A">
        <w:rPr>
          <w:rFonts w:asciiTheme="majorBidi" w:hAnsiTheme="majorBidi" w:cstheme="majorBidi"/>
          <w:shd w:val="clear" w:color="auto" w:fill="FFFFFF" w:themeFill="background1"/>
        </w:rPr>
        <w:t xml:space="preserve"> channel</w:t>
      </w:r>
      <w:r w:rsidR="00A660E7" w:rsidRPr="00EF174A">
        <w:rPr>
          <w:rFonts w:asciiTheme="majorBidi" w:hAnsiTheme="majorBidi" w:cstheme="majorBidi"/>
          <w:shd w:val="clear" w:color="auto" w:fill="FFFFFF" w:themeFill="background1"/>
        </w:rPr>
        <w:t>.</w:t>
      </w:r>
      <w:r w:rsidR="00A01DC5" w:rsidRPr="00EF174A">
        <w:rPr>
          <w:rFonts w:asciiTheme="majorBidi" w:hAnsiTheme="majorBidi" w:cstheme="majorBidi"/>
          <w:shd w:val="clear" w:color="auto" w:fill="FFFFFF" w:themeFill="background1"/>
        </w:rPr>
        <w:t xml:space="preserve"> </w:t>
      </w:r>
      <w:r w:rsidR="00696058" w:rsidRPr="00EF174A">
        <w:rPr>
          <w:rFonts w:asciiTheme="majorBidi" w:hAnsiTheme="majorBidi" w:cstheme="majorBidi"/>
          <w:shd w:val="clear" w:color="auto" w:fill="FFFFFF" w:themeFill="background1"/>
        </w:rPr>
        <w:t xml:space="preserve">In contrast, when a </w:t>
      </w:r>
      <w:r w:rsidR="000A6594" w:rsidRPr="00EF174A">
        <w:rPr>
          <w:rFonts w:asciiTheme="majorBidi" w:hAnsiTheme="majorBidi" w:cstheme="majorBidi"/>
          <w:shd w:val="clear" w:color="auto" w:fill="FFFFFF" w:themeFill="background1"/>
        </w:rPr>
        <w:t>tiny</w:t>
      </w:r>
      <w:r w:rsidR="00696058" w:rsidRPr="00EF174A">
        <w:rPr>
          <w:rFonts w:asciiTheme="majorBidi" w:hAnsiTheme="majorBidi" w:cstheme="majorBidi"/>
          <w:shd w:val="clear" w:color="auto" w:fill="FFFFFF" w:themeFill="background1"/>
        </w:rPr>
        <w:t xml:space="preserve"> </w:t>
      </w:r>
      <w:r w:rsidR="00A52E54" w:rsidRPr="00EF174A">
        <w:rPr>
          <w:rFonts w:asciiTheme="majorBidi" w:hAnsiTheme="majorBidi" w:cstheme="majorBidi"/>
          <w:shd w:val="clear" w:color="auto" w:fill="FFFFFF" w:themeFill="background1"/>
        </w:rPr>
        <w:sym w:font="Symbol" w:char="F044"/>
      </w:r>
      <w:r w:rsidR="00A52E54" w:rsidRPr="00EF174A">
        <w:rPr>
          <w:rFonts w:asciiTheme="majorBidi" w:hAnsiTheme="majorBidi" w:cstheme="majorBidi"/>
          <w:i/>
          <w:iCs/>
          <w:shd w:val="clear" w:color="auto" w:fill="FFFFFF" w:themeFill="background1"/>
        </w:rPr>
        <w:t>L</w:t>
      </w:r>
      <w:r w:rsidR="00696058" w:rsidRPr="00EF174A">
        <w:rPr>
          <w:rFonts w:asciiTheme="majorBidi" w:hAnsiTheme="majorBidi" w:cstheme="majorBidi"/>
          <w:i/>
          <w:iCs/>
          <w:shd w:val="clear" w:color="auto" w:fill="FFFFFF" w:themeFill="background1"/>
        </w:rPr>
        <w:t xml:space="preserve"> </w:t>
      </w:r>
      <w:r w:rsidR="005345B5" w:rsidRPr="00EF174A">
        <w:rPr>
          <w:rFonts w:asciiTheme="majorBidi" w:hAnsiTheme="majorBidi" w:cstheme="majorBidi"/>
          <w:shd w:val="clear" w:color="auto" w:fill="FFFFFF" w:themeFill="background1"/>
        </w:rPr>
        <w:t xml:space="preserve">of </w:t>
      </w:r>
      <w:r w:rsidR="00847FD6" w:rsidRPr="00EF174A">
        <w:rPr>
          <w:rFonts w:asciiTheme="majorBidi" w:hAnsiTheme="majorBidi" w:cstheme="majorBidi"/>
          <w:shd w:val="clear" w:color="auto" w:fill="FFFFFF" w:themeFill="background1"/>
        </w:rPr>
        <w:t>27.5</w:t>
      </w:r>
      <w:r w:rsidR="00696058" w:rsidRPr="00EF174A">
        <w:rPr>
          <w:rFonts w:asciiTheme="majorBidi" w:hAnsiTheme="majorBidi" w:cstheme="majorBidi"/>
          <w:shd w:val="clear" w:color="auto" w:fill="FFFFFF" w:themeFill="background1"/>
        </w:rPr>
        <w:t xml:space="preserve"> nm </w:t>
      </w:r>
      <w:r w:rsidR="005345B5" w:rsidRPr="00EF174A">
        <w:rPr>
          <w:rFonts w:asciiTheme="majorBidi" w:hAnsiTheme="majorBidi" w:cstheme="majorBidi"/>
          <w:shd w:val="clear" w:color="auto" w:fill="FFFFFF" w:themeFill="background1"/>
        </w:rPr>
        <w:t>wa</w:t>
      </w:r>
      <w:r w:rsidR="00696058" w:rsidRPr="00EF174A">
        <w:rPr>
          <w:rFonts w:asciiTheme="majorBidi" w:hAnsiTheme="majorBidi" w:cstheme="majorBidi"/>
          <w:shd w:val="clear" w:color="auto" w:fill="FFFFFF" w:themeFill="background1"/>
        </w:rPr>
        <w:t xml:space="preserve">s introduced, the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00696058" w:rsidRPr="00EF174A">
        <w:rPr>
          <w:rFonts w:asciiTheme="majorBidi" w:hAnsiTheme="majorBidi" w:cstheme="majorBidi"/>
          <w:shd w:val="clear" w:color="auto" w:fill="FFFFFF" w:themeFill="background1"/>
        </w:rPr>
        <w:t xml:space="preserve"> resonance </w:t>
      </w:r>
      <w:r w:rsidR="002A0725" w:rsidRPr="00EF174A">
        <w:rPr>
          <w:rFonts w:asciiTheme="majorBidi" w:hAnsiTheme="majorBidi" w:cstheme="majorBidi"/>
          <w:shd w:val="clear" w:color="auto" w:fill="FFFFFF" w:themeFill="background1"/>
        </w:rPr>
        <w:t>wa</w:t>
      </w:r>
      <w:r w:rsidR="00696058" w:rsidRPr="00EF174A">
        <w:rPr>
          <w:rFonts w:asciiTheme="majorBidi" w:hAnsiTheme="majorBidi" w:cstheme="majorBidi"/>
          <w:shd w:val="clear" w:color="auto" w:fill="FFFFFF" w:themeFill="background1"/>
        </w:rPr>
        <w:t xml:space="preserve">s coupled to the radiation continuum of the metasurface so that a sharp peak </w:t>
      </w:r>
      <w:r w:rsidR="002A0725" w:rsidRPr="00EF174A">
        <w:rPr>
          <w:rFonts w:asciiTheme="majorBidi" w:hAnsiTheme="majorBidi" w:cstheme="majorBidi"/>
          <w:shd w:val="clear" w:color="auto" w:fill="FFFFFF" w:themeFill="background1"/>
        </w:rPr>
        <w:t>wa</w:t>
      </w:r>
      <w:r w:rsidR="00696058" w:rsidRPr="00EF174A">
        <w:rPr>
          <w:rFonts w:asciiTheme="majorBidi" w:hAnsiTheme="majorBidi" w:cstheme="majorBidi"/>
          <w:shd w:val="clear" w:color="auto" w:fill="FFFFFF" w:themeFill="background1"/>
        </w:rPr>
        <w:t xml:space="preserve">s formed at the wavelength of 845 nm, corresponding to a high Q factor of </w:t>
      </w:r>
      <w:r w:rsidR="00D87619" w:rsidRPr="00EF174A">
        <w:rPr>
          <w:rFonts w:asciiTheme="majorBidi" w:hAnsiTheme="majorBidi" w:cstheme="majorBidi"/>
          <w:shd w:val="clear" w:color="auto" w:fill="FFFFFF" w:themeFill="background1"/>
        </w:rPr>
        <w:t>&gt;</w:t>
      </w:r>
      <w:r w:rsidR="00696058" w:rsidRPr="00EF174A">
        <w:rPr>
          <w:rFonts w:asciiTheme="majorBidi" w:hAnsiTheme="majorBidi" w:cstheme="majorBidi"/>
          <w:shd w:val="clear" w:color="auto" w:fill="FFFFFF" w:themeFill="background1"/>
        </w:rPr>
        <w:t xml:space="preserve">600. </w:t>
      </w:r>
      <w:r w:rsidR="003A105F" w:rsidRPr="00EF174A">
        <w:rPr>
          <w:rFonts w:asciiTheme="majorBidi" w:hAnsiTheme="majorBidi" w:cstheme="majorBidi"/>
          <w:shd w:val="clear" w:color="auto" w:fill="FFFFFF" w:themeFill="background1"/>
        </w:rPr>
        <w:t>The</w:t>
      </w:r>
      <w:r w:rsidR="00AF6771" w:rsidRPr="00EF174A">
        <w:rPr>
          <w:rFonts w:asciiTheme="majorBidi" w:hAnsiTheme="majorBidi" w:cstheme="majorBidi"/>
          <w:shd w:val="clear" w:color="auto" w:fill="FFFFFF" w:themeFill="background1"/>
        </w:rPr>
        <w:t xml:space="preserve"> asymmetric parameter</w:t>
      </w:r>
      <w:r w:rsidR="003A40EB" w:rsidRPr="00EF174A">
        <w:rPr>
          <w:rFonts w:asciiTheme="majorBidi" w:hAnsiTheme="majorBidi" w:cstheme="majorBidi"/>
          <w:shd w:val="clear" w:color="auto" w:fill="FFFFFF" w:themeFill="background1"/>
        </w:rPr>
        <w:t xml:space="preserve"> </w:t>
      </w:r>
      <w:r w:rsidR="003A40EB" w:rsidRPr="00EF174A">
        <w:rPr>
          <w:rFonts w:asciiTheme="majorBidi" w:hAnsiTheme="majorBidi" w:cstheme="majorBidi"/>
          <w:i/>
          <w:iCs/>
          <w:shd w:val="clear" w:color="auto" w:fill="FFFFFF" w:themeFill="background1"/>
        </w:rPr>
        <w:sym w:font="Symbol" w:char="F061"/>
      </w:r>
      <w:r w:rsidR="003A40EB" w:rsidRPr="00EF174A">
        <w:rPr>
          <w:rFonts w:asciiTheme="majorBidi" w:hAnsiTheme="majorBidi" w:cstheme="majorBidi"/>
          <w:shd w:val="clear" w:color="auto" w:fill="FFFFFF" w:themeFill="background1"/>
        </w:rPr>
        <w:t xml:space="preserve"> is </w:t>
      </w:r>
      <w:r w:rsidR="003A40EB" w:rsidRPr="00EF174A">
        <w:rPr>
          <w:rFonts w:asciiTheme="majorBidi" w:hAnsiTheme="majorBidi" w:cstheme="majorBidi"/>
          <w:shd w:val="clear" w:color="auto" w:fill="FFFFFF" w:themeFill="background1"/>
        </w:rPr>
        <w:sym w:font="Symbol" w:char="F044"/>
      </w:r>
      <w:r w:rsidR="003A40EB" w:rsidRPr="00EF174A">
        <w:rPr>
          <w:rFonts w:asciiTheme="majorBidi" w:hAnsiTheme="majorBidi" w:cstheme="majorBidi"/>
          <w:i/>
          <w:iCs/>
          <w:shd w:val="clear" w:color="auto" w:fill="FFFFFF" w:themeFill="background1"/>
        </w:rPr>
        <w:t>L</w:t>
      </w:r>
      <w:r w:rsidR="003A40EB" w:rsidRPr="00EF174A">
        <w:rPr>
          <w:rFonts w:asciiTheme="majorBidi" w:hAnsiTheme="majorBidi" w:cstheme="majorBidi"/>
          <w:shd w:val="clear" w:color="auto" w:fill="FFFFFF" w:themeFill="background1"/>
        </w:rPr>
        <w:t>/</w:t>
      </w:r>
      <w:r w:rsidR="003A40EB" w:rsidRPr="00EF174A">
        <w:rPr>
          <w:rFonts w:asciiTheme="majorBidi" w:hAnsiTheme="majorBidi" w:cstheme="majorBidi"/>
          <w:i/>
          <w:iCs/>
          <w:shd w:val="clear" w:color="auto" w:fill="FFFFFF" w:themeFill="background1"/>
        </w:rPr>
        <w:t>L</w:t>
      </w:r>
      <w:r w:rsidR="003A40EB" w:rsidRPr="00EF174A">
        <w:rPr>
          <w:rFonts w:asciiTheme="majorBidi" w:hAnsiTheme="majorBidi" w:cstheme="majorBidi"/>
          <w:shd w:val="clear" w:color="auto" w:fill="FFFFFF" w:themeFill="background1"/>
          <w:vertAlign w:val="subscript"/>
        </w:rPr>
        <w:t>2</w:t>
      </w:r>
      <w:r w:rsidR="003A40EB" w:rsidRPr="00EF174A">
        <w:rPr>
          <w:rFonts w:asciiTheme="majorBidi" w:hAnsiTheme="majorBidi" w:cstheme="majorBidi"/>
          <w:shd w:val="clear" w:color="auto" w:fill="FFFFFF" w:themeFill="background1"/>
        </w:rPr>
        <w:t xml:space="preserve">, </w:t>
      </w:r>
      <w:r w:rsidR="00AF6771" w:rsidRPr="00EF174A">
        <w:rPr>
          <w:rFonts w:asciiTheme="majorBidi" w:hAnsiTheme="majorBidi" w:cstheme="majorBidi"/>
          <w:shd w:val="clear" w:color="auto" w:fill="FFFFFF" w:themeFill="background1"/>
        </w:rPr>
        <w:t>crucial to</w:t>
      </w:r>
      <w:r w:rsidR="00950DD0" w:rsidRPr="00EF174A">
        <w:rPr>
          <w:rFonts w:asciiTheme="majorBidi" w:hAnsiTheme="majorBidi" w:cstheme="majorBidi"/>
          <w:shd w:val="clear" w:color="auto" w:fill="FFFFFF" w:themeFill="background1"/>
        </w:rPr>
        <w:t xml:space="preserve"> chang</w:t>
      </w:r>
      <w:r w:rsidR="00A96F1C" w:rsidRPr="00EF174A">
        <w:rPr>
          <w:rFonts w:asciiTheme="majorBidi" w:hAnsiTheme="majorBidi" w:cstheme="majorBidi"/>
          <w:shd w:val="clear" w:color="auto" w:fill="FFFFFF" w:themeFill="background1"/>
        </w:rPr>
        <w:t>ing</w:t>
      </w:r>
      <w:r w:rsidR="00AF6771" w:rsidRPr="00EF174A">
        <w:rPr>
          <w:rFonts w:asciiTheme="majorBidi" w:hAnsiTheme="majorBidi" w:cstheme="majorBidi"/>
          <w:shd w:val="clear" w:color="auto" w:fill="FFFFFF" w:themeFill="background1"/>
        </w:rPr>
        <w:t xml:space="preserve"> the </w:t>
      </w:r>
      <w:r w:rsidR="003A40EB" w:rsidRPr="00EF174A">
        <w:rPr>
          <w:rFonts w:asciiTheme="majorBidi" w:hAnsiTheme="majorBidi" w:cstheme="majorBidi"/>
          <w:i/>
          <w:iCs/>
          <w:shd w:val="clear" w:color="auto" w:fill="FFFFFF" w:themeFill="background1"/>
        </w:rPr>
        <w:t>Q</w:t>
      </w:r>
      <w:r w:rsidR="003A40EB" w:rsidRPr="00EF174A">
        <w:rPr>
          <w:rFonts w:asciiTheme="majorBidi" w:hAnsiTheme="majorBidi" w:cstheme="majorBidi"/>
          <w:shd w:val="clear" w:color="auto" w:fill="FFFFFF" w:themeFill="background1"/>
        </w:rPr>
        <w:t>-</w:t>
      </w:r>
      <w:r w:rsidR="00B127DD" w:rsidRPr="00EF174A">
        <w:rPr>
          <w:rFonts w:asciiTheme="majorBidi" w:hAnsiTheme="majorBidi" w:cstheme="majorBidi"/>
          <w:shd w:val="clear" w:color="auto" w:fill="FFFFFF" w:themeFill="background1"/>
        </w:rPr>
        <w:t xml:space="preserve">factor </w:t>
      </w:r>
      <w:r w:rsidR="00950DD0" w:rsidRPr="00EF174A">
        <w:rPr>
          <w:rFonts w:asciiTheme="majorBidi" w:hAnsiTheme="majorBidi" w:cstheme="majorBidi"/>
          <w:shd w:val="clear" w:color="auto" w:fill="FFFFFF" w:themeFill="background1"/>
        </w:rPr>
        <w:t xml:space="preserve">value </w:t>
      </w:r>
      <w:r w:rsidR="00AF6771" w:rsidRPr="00EF174A">
        <w:rPr>
          <w:rFonts w:asciiTheme="majorBidi" w:hAnsiTheme="majorBidi" w:cstheme="majorBidi"/>
          <w:shd w:val="clear" w:color="auto" w:fill="FFFFFF" w:themeFill="background1"/>
        </w:rPr>
        <w:t xml:space="preserve">of </w:t>
      </w:r>
      <w:r w:rsidR="00B127DD" w:rsidRPr="00EF174A">
        <w:rPr>
          <w:rFonts w:asciiTheme="majorBidi" w:hAnsiTheme="majorBidi" w:cstheme="majorBidi"/>
          <w:shd w:val="clear" w:color="auto" w:fill="FFFFFF" w:themeFill="background1"/>
        </w:rPr>
        <w:t xml:space="preserve">the </w:t>
      </w:r>
      <w:r w:rsidR="00964947" w:rsidRPr="00EF174A">
        <w:rPr>
          <w:rFonts w:asciiTheme="majorBidi" w:hAnsiTheme="majorBidi" w:cstheme="majorBidi"/>
          <w:shd w:val="clear" w:color="auto" w:fill="FFFFFF" w:themeFill="background1"/>
        </w:rPr>
        <w:t>BIC</w:t>
      </w:r>
      <w:r w:rsidR="004A06DC" w:rsidRPr="00EF174A">
        <w:rPr>
          <w:rFonts w:asciiTheme="majorBidi" w:hAnsiTheme="majorBidi" w:cstheme="majorBidi"/>
          <w:shd w:val="clear" w:color="auto" w:fill="FFFFFF" w:themeFill="background1"/>
        </w:rPr>
        <w:t>s</w:t>
      </w:r>
      <w:r w:rsidR="00AF6771" w:rsidRPr="00EF174A">
        <w:rPr>
          <w:rFonts w:asciiTheme="majorBidi" w:hAnsiTheme="majorBidi" w:cstheme="majorBidi"/>
          <w:shd w:val="clear" w:color="auto" w:fill="FFFFFF" w:themeFill="background1"/>
        </w:rPr>
        <w:t xml:space="preserve"> resonance. </w:t>
      </w:r>
      <w:r w:rsidR="00104584" w:rsidRPr="00EF174A">
        <w:rPr>
          <w:rFonts w:asciiTheme="majorBidi" w:hAnsiTheme="majorBidi" w:cstheme="majorBidi"/>
        </w:rPr>
        <w:t xml:space="preserve">Figure 1d shows the measured transmission </w:t>
      </w:r>
      <w:r w:rsidR="00D87619" w:rsidRPr="00EF174A">
        <w:rPr>
          <w:rFonts w:asciiTheme="majorBidi" w:hAnsiTheme="majorBidi" w:cstheme="majorBidi"/>
        </w:rPr>
        <w:t>with</w:t>
      </w:r>
      <w:r w:rsidR="00104584" w:rsidRPr="00EF174A">
        <w:rPr>
          <w:rFonts w:asciiTheme="majorBidi" w:hAnsiTheme="majorBidi" w:cstheme="majorBidi"/>
        </w:rPr>
        <w:t xml:space="preserve"> symmetry breaking in the lattice </w:t>
      </w:r>
      <w:r w:rsidR="00D87619" w:rsidRPr="00EF174A">
        <w:rPr>
          <w:rFonts w:asciiTheme="majorBidi" w:hAnsiTheme="majorBidi" w:cstheme="majorBidi"/>
        </w:rPr>
        <w:t>structure</w:t>
      </w:r>
      <w:r w:rsidR="00104584" w:rsidRPr="00EF174A">
        <w:rPr>
          <w:rFonts w:asciiTheme="majorBidi" w:hAnsiTheme="majorBidi" w:cstheme="majorBidi"/>
        </w:rPr>
        <w:t xml:space="preserve">. </w:t>
      </w:r>
      <w:r w:rsidR="00AF5310" w:rsidRPr="00EF174A">
        <w:rPr>
          <w:rFonts w:asciiTheme="majorBidi" w:hAnsiTheme="majorBidi" w:cstheme="majorBidi"/>
        </w:rPr>
        <w:t xml:space="preserve">A resonant peak of </w:t>
      </w:r>
      <w:r w:rsidR="00964947" w:rsidRPr="00EF174A">
        <w:rPr>
          <w:rFonts w:asciiTheme="majorBidi" w:hAnsiTheme="majorBidi" w:cstheme="majorBidi"/>
        </w:rPr>
        <w:t>BIC</w:t>
      </w:r>
      <w:r w:rsidR="004A06DC" w:rsidRPr="00EF174A">
        <w:rPr>
          <w:rFonts w:asciiTheme="majorBidi" w:hAnsiTheme="majorBidi" w:cstheme="majorBidi"/>
        </w:rPr>
        <w:t>s</w:t>
      </w:r>
      <w:r w:rsidR="00104584" w:rsidRPr="00EF174A">
        <w:rPr>
          <w:rFonts w:asciiTheme="majorBidi" w:hAnsiTheme="majorBidi" w:cstheme="majorBidi"/>
        </w:rPr>
        <w:t xml:space="preserve"> </w:t>
      </w:r>
      <w:r w:rsidR="00AF5310" w:rsidRPr="00EF174A">
        <w:rPr>
          <w:rFonts w:asciiTheme="majorBidi" w:hAnsiTheme="majorBidi" w:cstheme="majorBidi"/>
        </w:rPr>
        <w:t>is</w:t>
      </w:r>
      <w:r w:rsidR="00104584" w:rsidRPr="00EF174A">
        <w:rPr>
          <w:rFonts w:asciiTheme="majorBidi" w:hAnsiTheme="majorBidi" w:cstheme="majorBidi"/>
        </w:rPr>
        <w:t xml:space="preserve"> formed at a wavelength of 840 nm</w:t>
      </w:r>
      <w:r w:rsidR="00993D6D" w:rsidRPr="00EF174A">
        <w:rPr>
          <w:rFonts w:asciiTheme="majorBidi" w:hAnsiTheme="majorBidi" w:cstheme="majorBidi"/>
        </w:rPr>
        <w:t xml:space="preserve">, </w:t>
      </w:r>
      <w:r w:rsidR="00104584" w:rsidRPr="00EF174A">
        <w:rPr>
          <w:rFonts w:asciiTheme="majorBidi" w:hAnsiTheme="majorBidi" w:cstheme="majorBidi"/>
        </w:rPr>
        <w:t>corresponding</w:t>
      </w:r>
      <w:r w:rsidR="00993D6D" w:rsidRPr="00EF174A">
        <w:rPr>
          <w:rFonts w:asciiTheme="majorBidi" w:hAnsiTheme="majorBidi" w:cstheme="majorBidi"/>
        </w:rPr>
        <w:t xml:space="preserve"> to a</w:t>
      </w:r>
      <w:r w:rsidR="00104584" w:rsidRPr="00EF174A">
        <w:rPr>
          <w:rFonts w:asciiTheme="majorBidi" w:hAnsiTheme="majorBidi" w:cstheme="majorBidi"/>
        </w:rPr>
        <w:t xml:space="preserve"> measured </w:t>
      </w:r>
      <w:r w:rsidR="00104584" w:rsidRPr="00EF174A">
        <w:rPr>
          <w:rFonts w:asciiTheme="majorBidi" w:hAnsiTheme="majorBidi" w:cstheme="majorBidi"/>
          <w:i/>
          <w:iCs/>
        </w:rPr>
        <w:t>Q</w:t>
      </w:r>
      <w:r w:rsidR="00104584" w:rsidRPr="00EF174A">
        <w:rPr>
          <w:rFonts w:asciiTheme="majorBidi" w:hAnsiTheme="majorBidi" w:cstheme="majorBidi"/>
        </w:rPr>
        <w:t xml:space="preserve">-factor of 180 </w:t>
      </w:r>
      <w:r w:rsidR="00993D6D" w:rsidRPr="00EF174A">
        <w:rPr>
          <w:rFonts w:asciiTheme="majorBidi" w:hAnsiTheme="majorBidi" w:cstheme="majorBidi"/>
        </w:rPr>
        <w:t>with</w:t>
      </w:r>
      <w:r w:rsidR="00765B82" w:rsidRPr="00EF174A">
        <w:rPr>
          <w:rFonts w:asciiTheme="majorBidi" w:hAnsiTheme="majorBidi" w:cstheme="majorBidi"/>
        </w:rPr>
        <w:t xml:space="preserve"> </w:t>
      </w:r>
      <w:r w:rsidR="00B127DD" w:rsidRPr="00EF174A">
        <w:rPr>
          <w:rFonts w:asciiTheme="majorBidi" w:hAnsiTheme="majorBidi" w:cstheme="majorBidi"/>
        </w:rPr>
        <w:t>an</w:t>
      </w:r>
      <w:r w:rsidR="00104584" w:rsidRPr="00EF174A">
        <w:rPr>
          <w:rFonts w:asciiTheme="majorBidi" w:hAnsiTheme="majorBidi" w:cstheme="majorBidi"/>
        </w:rPr>
        <w:t xml:space="preserve"> asymmetr</w:t>
      </w:r>
      <w:r w:rsidR="00765B82" w:rsidRPr="00EF174A">
        <w:rPr>
          <w:rFonts w:asciiTheme="majorBidi" w:hAnsiTheme="majorBidi" w:cstheme="majorBidi"/>
        </w:rPr>
        <w:t>ic</w:t>
      </w:r>
      <w:r w:rsidR="00104584" w:rsidRPr="00EF174A">
        <w:rPr>
          <w:rFonts w:asciiTheme="majorBidi" w:hAnsiTheme="majorBidi" w:cstheme="majorBidi"/>
        </w:rPr>
        <w:t xml:space="preserve"> parameter</w:t>
      </w:r>
      <w:r w:rsidR="00765B82" w:rsidRPr="00EF174A">
        <w:rPr>
          <w:rFonts w:asciiTheme="majorBidi" w:hAnsiTheme="majorBidi" w:cstheme="majorBidi"/>
        </w:rPr>
        <w:t xml:space="preserve"> of </w:t>
      </w:r>
      <w:r w:rsidR="00765B82" w:rsidRPr="00EF174A">
        <w:rPr>
          <w:rFonts w:asciiTheme="majorBidi" w:hAnsiTheme="majorBidi" w:cstheme="majorBidi"/>
          <w:i/>
          <w:iCs/>
        </w:rPr>
        <w:sym w:font="Symbol" w:char="F061"/>
      </w:r>
      <w:r w:rsidR="006A0125" w:rsidRPr="00EF174A">
        <w:rPr>
          <w:rFonts w:asciiTheme="majorBidi" w:hAnsiTheme="majorBidi" w:cstheme="majorBidi"/>
        </w:rPr>
        <w:t xml:space="preserve"> </w:t>
      </w:r>
      <w:r w:rsidR="00765B82" w:rsidRPr="00EF174A">
        <w:rPr>
          <w:rFonts w:asciiTheme="majorBidi" w:hAnsiTheme="majorBidi" w:cstheme="majorBidi"/>
        </w:rPr>
        <w:t>=</w:t>
      </w:r>
      <w:r w:rsidR="006A0125" w:rsidRPr="00EF174A">
        <w:rPr>
          <w:rFonts w:asciiTheme="majorBidi" w:hAnsiTheme="majorBidi" w:cstheme="majorBidi"/>
        </w:rPr>
        <w:t xml:space="preserve"> 0.22</w:t>
      </w:r>
      <w:r w:rsidR="00993D6D" w:rsidRPr="00EF174A">
        <w:rPr>
          <w:rFonts w:asciiTheme="majorBidi" w:hAnsiTheme="majorBidi" w:cstheme="majorBidi"/>
        </w:rPr>
        <w:t xml:space="preserve"> (</w:t>
      </w:r>
      <w:r w:rsidR="00765B82" w:rsidRPr="00EF174A">
        <w:rPr>
          <w:rFonts w:asciiTheme="majorBidi" w:hAnsiTheme="majorBidi" w:cstheme="majorBidi"/>
        </w:rPr>
        <w:t>same</w:t>
      </w:r>
      <w:r w:rsidR="00104584" w:rsidRPr="00EF174A">
        <w:rPr>
          <w:rFonts w:asciiTheme="majorBidi" w:hAnsiTheme="majorBidi" w:cstheme="majorBidi"/>
        </w:rPr>
        <w:t xml:space="preserve"> </w:t>
      </w:r>
      <w:r w:rsidR="00765B82" w:rsidRPr="00EF174A">
        <w:rPr>
          <w:rFonts w:asciiTheme="majorBidi" w:hAnsiTheme="majorBidi" w:cstheme="majorBidi"/>
        </w:rPr>
        <w:t>as</w:t>
      </w:r>
      <w:r w:rsidR="00104584" w:rsidRPr="00EF174A">
        <w:rPr>
          <w:rFonts w:asciiTheme="majorBidi" w:hAnsiTheme="majorBidi" w:cstheme="majorBidi"/>
        </w:rPr>
        <w:t xml:space="preserve"> the simulation</w:t>
      </w:r>
      <w:r w:rsidR="00993D6D" w:rsidRPr="00EF174A">
        <w:rPr>
          <w:rFonts w:asciiTheme="majorBidi" w:hAnsiTheme="majorBidi" w:cstheme="majorBidi"/>
        </w:rPr>
        <w:t>)</w:t>
      </w:r>
      <w:r w:rsidR="00104584" w:rsidRPr="00EF174A">
        <w:rPr>
          <w:rFonts w:asciiTheme="majorBidi" w:hAnsiTheme="majorBidi" w:cstheme="majorBidi"/>
        </w:rPr>
        <w:t xml:space="preserve">. </w:t>
      </w:r>
      <w:r w:rsidR="000A6594" w:rsidRPr="00EF174A">
        <w:rPr>
          <w:rFonts w:asciiTheme="majorBidi" w:hAnsiTheme="majorBidi" w:cstheme="majorBidi"/>
        </w:rPr>
        <w:t>Compared to the simulation, t</w:t>
      </w:r>
      <w:r w:rsidR="00104584" w:rsidRPr="00EF174A">
        <w:rPr>
          <w:rFonts w:asciiTheme="majorBidi" w:hAnsiTheme="majorBidi" w:cstheme="majorBidi"/>
        </w:rPr>
        <w:t xml:space="preserve">he degradation </w:t>
      </w:r>
      <w:r w:rsidR="007B6F6B" w:rsidRPr="00EF174A">
        <w:rPr>
          <w:rFonts w:asciiTheme="majorBidi" w:hAnsiTheme="majorBidi" w:cstheme="majorBidi"/>
        </w:rPr>
        <w:t>of</w:t>
      </w:r>
      <w:r w:rsidR="00104584" w:rsidRPr="00EF174A">
        <w:rPr>
          <w:rFonts w:asciiTheme="majorBidi" w:hAnsiTheme="majorBidi" w:cstheme="majorBidi"/>
        </w:rPr>
        <w:t xml:space="preserve"> the measured </w:t>
      </w:r>
      <w:r w:rsidR="00104584" w:rsidRPr="00EF174A">
        <w:rPr>
          <w:rFonts w:asciiTheme="majorBidi" w:hAnsiTheme="majorBidi" w:cstheme="majorBidi"/>
          <w:i/>
          <w:iCs/>
        </w:rPr>
        <w:t>Q</w:t>
      </w:r>
      <w:r w:rsidR="00104584" w:rsidRPr="00EF174A">
        <w:rPr>
          <w:rFonts w:asciiTheme="majorBidi" w:hAnsiTheme="majorBidi" w:cstheme="majorBidi"/>
        </w:rPr>
        <w:t>-factor is due to nanofabrication imperfections, such as side wall roughness and round edges</w:t>
      </w:r>
      <w:r w:rsidR="00F95C2B" w:rsidRPr="00EF174A">
        <w:rPr>
          <w:rFonts w:asciiTheme="majorBidi" w:hAnsiTheme="majorBidi" w:cstheme="majorBidi"/>
        </w:rPr>
        <w:t>,</w:t>
      </w:r>
      <w:r w:rsidR="00104584" w:rsidRPr="00EF174A">
        <w:rPr>
          <w:rFonts w:asciiTheme="majorBidi" w:hAnsiTheme="majorBidi" w:cstheme="majorBidi"/>
        </w:rPr>
        <w:t xml:space="preserve"> rather than </w:t>
      </w:r>
      <w:r w:rsidR="007B6F6B" w:rsidRPr="00EF174A">
        <w:rPr>
          <w:rFonts w:asciiTheme="majorBidi" w:hAnsiTheme="majorBidi" w:cstheme="majorBidi"/>
        </w:rPr>
        <w:t xml:space="preserve">the </w:t>
      </w:r>
      <w:r w:rsidR="00104584" w:rsidRPr="00EF174A">
        <w:rPr>
          <w:rFonts w:asciiTheme="majorBidi" w:hAnsiTheme="majorBidi" w:cstheme="majorBidi"/>
        </w:rPr>
        <w:t>sharp edges of c-Si rectangles</w:t>
      </w:r>
      <w:r w:rsidR="007B6F6B" w:rsidRPr="00EF174A">
        <w:rPr>
          <w:rFonts w:asciiTheme="majorBidi" w:hAnsiTheme="majorBidi" w:cstheme="majorBidi"/>
        </w:rPr>
        <w:t xml:space="preserve"> in the design</w:t>
      </w:r>
      <w:r w:rsidR="00104584" w:rsidRPr="00EF174A">
        <w:rPr>
          <w:rFonts w:asciiTheme="majorBidi" w:hAnsiTheme="majorBidi" w:cstheme="majorBidi"/>
        </w:rPr>
        <w:t xml:space="preserve">, as shown in Fig. 1b. </w:t>
      </w:r>
    </w:p>
    <w:p w14:paraId="665CF609" w14:textId="31B52981" w:rsidR="009972AB" w:rsidRPr="00EF174A" w:rsidRDefault="00D36DDB" w:rsidP="005969D5">
      <w:pPr>
        <w:spacing w:line="480" w:lineRule="auto"/>
        <w:jc w:val="both"/>
        <w:rPr>
          <w:rFonts w:asciiTheme="majorBidi" w:hAnsiTheme="majorBidi" w:cstheme="majorBidi"/>
          <w:b/>
          <w:bCs/>
          <w:sz w:val="22"/>
          <w:szCs w:val="22"/>
        </w:rPr>
      </w:pPr>
      <w:r w:rsidRPr="00EF174A">
        <w:rPr>
          <w:rFonts w:asciiTheme="majorBidi" w:hAnsiTheme="majorBidi" w:cstheme="majorBidi"/>
          <w:b/>
          <w:bCs/>
          <w:noProof/>
          <w:sz w:val="22"/>
          <w:szCs w:val="22"/>
        </w:rPr>
        <w:lastRenderedPageBreak/>
        <w:drawing>
          <wp:inline distT="0" distB="0" distL="0" distR="0" wp14:anchorId="376AA0DC" wp14:editId="0E0613B5">
            <wp:extent cx="5486400" cy="4391025"/>
            <wp:effectExtent l="0" t="0" r="0" b="9525"/>
            <wp:docPr id="1893657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391025"/>
                    </a:xfrm>
                    <a:prstGeom prst="rect">
                      <a:avLst/>
                    </a:prstGeom>
                    <a:noFill/>
                    <a:ln>
                      <a:noFill/>
                    </a:ln>
                  </pic:spPr>
                </pic:pic>
              </a:graphicData>
            </a:graphic>
          </wp:inline>
        </w:drawing>
      </w:r>
    </w:p>
    <w:p w14:paraId="72D9903E" w14:textId="2012449E" w:rsidR="00107D19" w:rsidRPr="00EF174A" w:rsidRDefault="00107D19" w:rsidP="00D61CC6">
      <w:pPr>
        <w:contextualSpacing/>
        <w:jc w:val="both"/>
        <w:rPr>
          <w:rFonts w:asciiTheme="majorBidi" w:hAnsiTheme="majorBidi" w:cstheme="majorBidi"/>
          <w:sz w:val="22"/>
          <w:szCs w:val="22"/>
        </w:rPr>
      </w:pPr>
      <w:r w:rsidRPr="00EF174A">
        <w:rPr>
          <w:rFonts w:asciiTheme="majorBidi" w:hAnsiTheme="majorBidi" w:cstheme="majorBidi"/>
          <w:b/>
          <w:bCs/>
          <w:sz w:val="22"/>
          <w:szCs w:val="22"/>
        </w:rPr>
        <w:t xml:space="preserve">Figure 1. </w:t>
      </w:r>
      <w:r w:rsidRPr="00EF174A">
        <w:rPr>
          <w:rFonts w:asciiTheme="majorBidi" w:hAnsiTheme="majorBidi" w:cstheme="majorBidi"/>
          <w:sz w:val="22"/>
          <w:szCs w:val="22"/>
        </w:rPr>
        <w:t>The concept of THG via the</w:t>
      </w:r>
      <w:r w:rsidRPr="00EF174A">
        <w:rPr>
          <w:rFonts w:asciiTheme="majorBidi" w:hAnsiTheme="majorBidi" w:cstheme="majorBidi"/>
          <w:b/>
          <w:bCs/>
          <w:sz w:val="22"/>
          <w:szCs w:val="22"/>
        </w:rPr>
        <w:t xml:space="preserve"> </w:t>
      </w:r>
      <w:r w:rsidR="00964947" w:rsidRPr="00EF174A">
        <w:rPr>
          <w:rFonts w:asciiTheme="majorBidi" w:hAnsiTheme="majorBidi" w:cstheme="majorBidi"/>
          <w:sz w:val="22"/>
          <w:szCs w:val="22"/>
        </w:rPr>
        <w:t>BIC</w:t>
      </w:r>
      <w:r w:rsidR="004A06DC" w:rsidRPr="00EF174A">
        <w:rPr>
          <w:rFonts w:asciiTheme="majorBidi" w:hAnsiTheme="majorBidi" w:cstheme="majorBidi"/>
          <w:sz w:val="22"/>
          <w:szCs w:val="22"/>
        </w:rPr>
        <w:t>s</w:t>
      </w:r>
      <w:r w:rsidRPr="00EF174A">
        <w:rPr>
          <w:rFonts w:asciiTheme="majorBidi" w:hAnsiTheme="majorBidi" w:cstheme="majorBidi"/>
          <w:sz w:val="22"/>
          <w:szCs w:val="22"/>
        </w:rPr>
        <w:t xml:space="preserve"> cavity in a c-Si </w:t>
      </w:r>
      <w:r w:rsidR="003F6848" w:rsidRPr="00EF174A">
        <w:rPr>
          <w:rFonts w:asciiTheme="majorBidi" w:hAnsiTheme="majorBidi" w:cstheme="majorBidi"/>
          <w:sz w:val="22"/>
          <w:szCs w:val="22"/>
        </w:rPr>
        <w:t>metasurfaces at the DUV regime</w:t>
      </w:r>
      <w:r w:rsidRPr="00EF174A">
        <w:rPr>
          <w:rFonts w:asciiTheme="majorBidi" w:hAnsiTheme="majorBidi" w:cstheme="majorBidi"/>
          <w:sz w:val="22"/>
          <w:szCs w:val="22"/>
        </w:rPr>
        <w:t>. (a) The schematic of the c-Si metasurface on a sapphire substrate showing the fundamental pump laser (</w:t>
      </w:r>
      <w:proofErr w:type="spellStart"/>
      <w:r w:rsidRPr="00EF174A">
        <w:rPr>
          <w:rFonts w:asciiTheme="majorBidi" w:hAnsiTheme="majorBidi" w:cstheme="majorBidi"/>
          <w:i/>
          <w:iCs/>
          <w:sz w:val="22"/>
          <w:szCs w:val="22"/>
        </w:rPr>
        <w:t>E</w:t>
      </w:r>
      <w:r w:rsidRPr="00EF174A">
        <w:rPr>
          <w:rFonts w:asciiTheme="majorBidi" w:hAnsiTheme="majorBidi" w:cstheme="majorBidi"/>
          <w:i/>
          <w:iCs/>
          <w:sz w:val="22"/>
          <w:szCs w:val="22"/>
          <w:vertAlign w:val="subscript"/>
        </w:rPr>
        <w:t>ω</w:t>
      </w:r>
      <w:proofErr w:type="spellEnd"/>
      <w:r w:rsidRPr="00EF174A">
        <w:rPr>
          <w:rFonts w:asciiTheme="majorBidi" w:hAnsiTheme="majorBidi" w:cstheme="majorBidi"/>
          <w:sz w:val="22"/>
          <w:szCs w:val="22"/>
        </w:rPr>
        <w:t>) at the wavelength (</w:t>
      </w:r>
      <w:r w:rsidRPr="00EF174A">
        <w:rPr>
          <w:rFonts w:asciiTheme="majorBidi" w:hAnsiTheme="majorBidi" w:cstheme="majorBidi"/>
          <w:i/>
          <w:iCs/>
          <w:sz w:val="22"/>
          <w:szCs w:val="22"/>
        </w:rPr>
        <w:t>λ</w:t>
      </w:r>
      <w:r w:rsidRPr="00EF174A">
        <w:rPr>
          <w:rFonts w:asciiTheme="majorBidi" w:hAnsiTheme="majorBidi" w:cstheme="majorBidi"/>
          <w:i/>
          <w:iCs/>
          <w:sz w:val="22"/>
          <w:szCs w:val="22"/>
          <w:vertAlign w:val="subscript"/>
        </w:rPr>
        <w:t>1</w:t>
      </w:r>
      <w:r w:rsidRPr="00EF174A">
        <w:rPr>
          <w:rFonts w:asciiTheme="majorBidi" w:hAnsiTheme="majorBidi" w:cstheme="majorBidi"/>
          <w:sz w:val="22"/>
          <w:szCs w:val="22"/>
        </w:rPr>
        <w:t>) of 840 nm and the transmitted THG (</w:t>
      </w:r>
      <w:r w:rsidRPr="00EF174A">
        <w:rPr>
          <w:rFonts w:asciiTheme="majorBidi" w:hAnsiTheme="majorBidi" w:cstheme="majorBidi"/>
          <w:i/>
          <w:iCs/>
          <w:sz w:val="22"/>
          <w:szCs w:val="22"/>
        </w:rPr>
        <w:t>E</w:t>
      </w:r>
      <w:r w:rsidRPr="00EF174A">
        <w:rPr>
          <w:rFonts w:asciiTheme="majorBidi" w:hAnsiTheme="majorBidi" w:cstheme="majorBidi"/>
          <w:i/>
          <w:iCs/>
          <w:sz w:val="22"/>
          <w:szCs w:val="22"/>
          <w:vertAlign w:val="subscript"/>
        </w:rPr>
        <w:t>3ω</w:t>
      </w:r>
      <w:r w:rsidRPr="00EF174A">
        <w:rPr>
          <w:rFonts w:asciiTheme="majorBidi" w:hAnsiTheme="majorBidi" w:cstheme="majorBidi"/>
          <w:sz w:val="22"/>
          <w:szCs w:val="22"/>
        </w:rPr>
        <w:t>) signal at the DUV wavelength (</w:t>
      </w:r>
      <w:r w:rsidRPr="00EF174A">
        <w:rPr>
          <w:rFonts w:asciiTheme="majorBidi" w:hAnsiTheme="majorBidi" w:cstheme="majorBidi"/>
          <w:i/>
          <w:iCs/>
          <w:sz w:val="22"/>
          <w:szCs w:val="22"/>
        </w:rPr>
        <w:t>λ</w:t>
      </w:r>
      <w:r w:rsidRPr="00EF174A">
        <w:rPr>
          <w:rFonts w:asciiTheme="majorBidi" w:hAnsiTheme="majorBidi" w:cstheme="majorBidi"/>
          <w:i/>
          <w:iCs/>
          <w:sz w:val="22"/>
          <w:szCs w:val="22"/>
          <w:vertAlign w:val="subscript"/>
        </w:rPr>
        <w:t>2</w:t>
      </w:r>
      <w:r w:rsidRPr="00EF174A">
        <w:rPr>
          <w:rFonts w:asciiTheme="majorBidi" w:hAnsiTheme="majorBidi" w:cstheme="majorBidi"/>
          <w:sz w:val="22"/>
          <w:szCs w:val="22"/>
        </w:rPr>
        <w:t>)</w:t>
      </w:r>
      <w:r w:rsidRPr="00EF174A">
        <w:rPr>
          <w:rFonts w:asciiTheme="majorBidi" w:hAnsiTheme="majorBidi" w:cstheme="majorBidi"/>
          <w:i/>
          <w:iCs/>
          <w:sz w:val="22"/>
          <w:szCs w:val="22"/>
        </w:rPr>
        <w:t xml:space="preserve"> </w:t>
      </w:r>
      <w:r w:rsidRPr="00EF174A">
        <w:rPr>
          <w:rFonts w:asciiTheme="majorBidi" w:hAnsiTheme="majorBidi" w:cstheme="majorBidi"/>
          <w:sz w:val="22"/>
          <w:szCs w:val="22"/>
        </w:rPr>
        <w:t xml:space="preserve">of 280 nm. </w:t>
      </w:r>
      <w:r w:rsidRPr="00EF174A">
        <w:rPr>
          <w:rFonts w:asciiTheme="majorBidi" w:hAnsiTheme="majorBidi" w:cstheme="majorBidi"/>
          <w:sz w:val="22"/>
          <w:szCs w:val="22"/>
          <w:shd w:val="clear" w:color="auto" w:fill="FFFFFF" w:themeFill="background1"/>
        </w:rPr>
        <w:t>The geometric parameters of the unit cell in the inset are</w:t>
      </w:r>
      <w:r w:rsidR="00AE190D" w:rsidRPr="00EF174A">
        <w:rPr>
          <w:rFonts w:asciiTheme="majorBidi" w:hAnsiTheme="majorBidi" w:cstheme="majorBidi"/>
          <w:sz w:val="22"/>
          <w:szCs w:val="22"/>
          <w:shd w:val="clear" w:color="auto" w:fill="FFFFFF" w:themeFill="background1"/>
        </w:rPr>
        <w:t xml:space="preserve"> kept</w:t>
      </w:r>
      <w:r w:rsidRPr="00EF174A">
        <w:rPr>
          <w:rFonts w:asciiTheme="majorBidi" w:hAnsiTheme="majorBidi" w:cstheme="majorBidi"/>
          <w:sz w:val="22"/>
          <w:szCs w:val="22"/>
          <w:shd w:val="clear" w:color="auto" w:fill="FFFFFF" w:themeFill="background1"/>
        </w:rPr>
        <w:t xml:space="preserve"> constant</w:t>
      </w:r>
      <w:r w:rsidR="00AE190D" w:rsidRPr="00EF174A">
        <w:rPr>
          <w:rFonts w:asciiTheme="majorBidi" w:hAnsiTheme="majorBidi" w:cstheme="majorBidi"/>
          <w:sz w:val="22"/>
          <w:szCs w:val="22"/>
          <w:shd w:val="clear" w:color="auto" w:fill="FFFFFF" w:themeFill="background1"/>
        </w:rPr>
        <w:t>, namely</w:t>
      </w:r>
      <w:r w:rsidRPr="00EF174A">
        <w:rPr>
          <w:rFonts w:asciiTheme="majorBidi" w:hAnsiTheme="majorBidi" w:cstheme="majorBidi"/>
          <w:sz w:val="22"/>
          <w:szCs w:val="22"/>
          <w:shd w:val="clear" w:color="auto" w:fill="FFFFFF" w:themeFill="background1"/>
        </w:rPr>
        <w:t xml:space="preserve">: the horizontal period </w:t>
      </w:r>
      <w:proofErr w:type="spellStart"/>
      <w:r w:rsidRPr="00EF174A">
        <w:rPr>
          <w:rFonts w:asciiTheme="majorBidi" w:hAnsiTheme="majorBidi" w:cstheme="majorBidi"/>
          <w:i/>
          <w:iCs/>
          <w:sz w:val="22"/>
          <w:szCs w:val="22"/>
        </w:rPr>
        <w:t>P</w:t>
      </w:r>
      <w:r w:rsidRPr="00EF174A">
        <w:rPr>
          <w:rFonts w:asciiTheme="majorBidi" w:hAnsiTheme="majorBidi" w:cstheme="majorBidi"/>
          <w:i/>
          <w:iCs/>
          <w:sz w:val="22"/>
          <w:szCs w:val="22"/>
          <w:vertAlign w:val="subscript"/>
        </w:rPr>
        <w:t>x</w:t>
      </w:r>
      <w:proofErr w:type="spellEnd"/>
      <w:r w:rsidRPr="00EF174A">
        <w:rPr>
          <w:rFonts w:asciiTheme="majorBidi" w:hAnsiTheme="majorBidi" w:cstheme="majorBidi"/>
          <w:sz w:val="22"/>
          <w:szCs w:val="22"/>
        </w:rPr>
        <w:t xml:space="preserve"> = 550 nm</w:t>
      </w:r>
      <w:r w:rsidRPr="00EF174A">
        <w:rPr>
          <w:rFonts w:asciiTheme="majorBidi" w:hAnsiTheme="majorBidi" w:cstheme="majorBidi"/>
          <w:sz w:val="22"/>
          <w:szCs w:val="22"/>
          <w:shd w:val="clear" w:color="auto" w:fill="FFFFFF" w:themeFill="background1"/>
        </w:rPr>
        <w:t xml:space="preserve">, the vertical period </w:t>
      </w:r>
      <w:proofErr w:type="spellStart"/>
      <w:r w:rsidRPr="00EF174A">
        <w:rPr>
          <w:rFonts w:asciiTheme="majorBidi" w:hAnsiTheme="majorBidi" w:cstheme="majorBidi"/>
          <w:i/>
          <w:iCs/>
          <w:sz w:val="22"/>
          <w:szCs w:val="22"/>
        </w:rPr>
        <w:t>P</w:t>
      </w:r>
      <w:r w:rsidRPr="00EF174A">
        <w:rPr>
          <w:rFonts w:asciiTheme="majorBidi" w:hAnsiTheme="majorBidi" w:cstheme="majorBidi"/>
          <w:i/>
          <w:iCs/>
          <w:sz w:val="22"/>
          <w:szCs w:val="22"/>
          <w:vertAlign w:val="subscript"/>
        </w:rPr>
        <w:t>y</w:t>
      </w:r>
      <w:proofErr w:type="spellEnd"/>
      <w:r w:rsidRPr="00EF174A">
        <w:rPr>
          <w:rFonts w:asciiTheme="majorBidi" w:hAnsiTheme="majorBidi" w:cstheme="majorBidi"/>
          <w:sz w:val="22"/>
          <w:szCs w:val="22"/>
        </w:rPr>
        <w:t xml:space="preserve"> = 320 nm</w:t>
      </w:r>
      <w:r w:rsidRPr="00EF174A">
        <w:rPr>
          <w:rFonts w:asciiTheme="majorBidi" w:hAnsiTheme="majorBidi" w:cstheme="majorBidi"/>
          <w:sz w:val="22"/>
          <w:szCs w:val="22"/>
          <w:shd w:val="clear" w:color="auto" w:fill="FFFFFF" w:themeFill="background1"/>
        </w:rPr>
        <w:t>, the horizontal gap</w:t>
      </w:r>
      <w:r w:rsidRPr="00EF174A">
        <w:rPr>
          <w:rFonts w:asciiTheme="majorBidi" w:hAnsiTheme="majorBidi" w:cstheme="majorBidi"/>
          <w:i/>
          <w:iCs/>
          <w:sz w:val="22"/>
          <w:szCs w:val="22"/>
        </w:rPr>
        <w:t xml:space="preserve"> </w:t>
      </w:r>
      <w:proofErr w:type="spellStart"/>
      <w:r w:rsidRPr="00EF174A">
        <w:rPr>
          <w:rFonts w:asciiTheme="majorBidi" w:hAnsiTheme="majorBidi" w:cstheme="majorBidi"/>
          <w:i/>
          <w:iCs/>
          <w:sz w:val="22"/>
          <w:szCs w:val="22"/>
        </w:rPr>
        <w:t>g</w:t>
      </w:r>
      <w:r w:rsidRPr="00EF174A">
        <w:rPr>
          <w:rFonts w:asciiTheme="majorBidi" w:hAnsiTheme="majorBidi" w:cstheme="majorBidi"/>
          <w:i/>
          <w:iCs/>
          <w:sz w:val="22"/>
          <w:szCs w:val="22"/>
          <w:vertAlign w:val="subscript"/>
        </w:rPr>
        <w:t>x</w:t>
      </w:r>
      <w:proofErr w:type="spellEnd"/>
      <w:r w:rsidRPr="00EF174A">
        <w:rPr>
          <w:rFonts w:asciiTheme="majorBidi" w:hAnsiTheme="majorBidi" w:cstheme="majorBidi"/>
          <w:sz w:val="22"/>
          <w:szCs w:val="22"/>
        </w:rPr>
        <w:t xml:space="preserve"> = 155 nm</w:t>
      </w:r>
      <w:r w:rsidRPr="00EF174A">
        <w:rPr>
          <w:rFonts w:asciiTheme="majorBidi" w:hAnsiTheme="majorBidi" w:cstheme="majorBidi"/>
          <w:sz w:val="22"/>
          <w:szCs w:val="22"/>
          <w:shd w:val="clear" w:color="auto" w:fill="FFFFFF" w:themeFill="background1"/>
        </w:rPr>
        <w:t>, and the bottom side length</w:t>
      </w:r>
      <w:r w:rsidRPr="00EF174A">
        <w:rPr>
          <w:rFonts w:asciiTheme="majorBidi" w:hAnsiTheme="majorBidi" w:cstheme="majorBidi"/>
          <w:i/>
          <w:iCs/>
          <w:sz w:val="22"/>
          <w:szCs w:val="22"/>
        </w:rPr>
        <w:t xml:space="preserve"> L</w:t>
      </w:r>
      <w:r w:rsidRPr="00EF174A">
        <w:rPr>
          <w:rFonts w:asciiTheme="majorBidi" w:hAnsiTheme="majorBidi" w:cstheme="majorBidi"/>
          <w:i/>
          <w:iCs/>
          <w:sz w:val="22"/>
          <w:szCs w:val="22"/>
          <w:vertAlign w:val="subscript"/>
        </w:rPr>
        <w:t>2</w:t>
      </w:r>
      <w:r w:rsidRPr="00EF174A">
        <w:rPr>
          <w:rFonts w:asciiTheme="majorBidi" w:hAnsiTheme="majorBidi" w:cstheme="majorBidi"/>
          <w:sz w:val="22"/>
          <w:szCs w:val="22"/>
        </w:rPr>
        <w:t xml:space="preserve"> = 125 nm</w:t>
      </w:r>
      <w:r w:rsidRPr="00EF174A">
        <w:rPr>
          <w:rFonts w:asciiTheme="majorBidi" w:hAnsiTheme="majorBidi" w:cstheme="majorBidi"/>
          <w:sz w:val="22"/>
          <w:szCs w:val="22"/>
          <w:shd w:val="clear" w:color="auto" w:fill="FFFFFF" w:themeFill="background1"/>
        </w:rPr>
        <w:t xml:space="preserve">. The variables include the vertical gap between two neighboring pillars </w:t>
      </w:r>
      <w:proofErr w:type="spellStart"/>
      <w:r w:rsidRPr="00EF174A">
        <w:rPr>
          <w:rFonts w:asciiTheme="majorBidi" w:hAnsiTheme="majorBidi" w:cstheme="majorBidi"/>
          <w:i/>
          <w:iCs/>
          <w:sz w:val="22"/>
          <w:szCs w:val="22"/>
          <w:shd w:val="clear" w:color="auto" w:fill="FFFFFF" w:themeFill="background1"/>
        </w:rPr>
        <w:t>g</w:t>
      </w:r>
      <w:r w:rsidRPr="00EF174A">
        <w:rPr>
          <w:rFonts w:asciiTheme="majorBidi" w:hAnsiTheme="majorBidi" w:cstheme="majorBidi"/>
          <w:i/>
          <w:iCs/>
          <w:sz w:val="22"/>
          <w:szCs w:val="22"/>
          <w:shd w:val="clear" w:color="auto" w:fill="FFFFFF" w:themeFill="background1"/>
          <w:vertAlign w:val="subscript"/>
        </w:rPr>
        <w:t>y</w:t>
      </w:r>
      <w:proofErr w:type="spellEnd"/>
      <w:r w:rsidRPr="00EF174A">
        <w:rPr>
          <w:rFonts w:asciiTheme="majorBidi" w:hAnsiTheme="majorBidi" w:cstheme="majorBidi"/>
          <w:sz w:val="22"/>
          <w:szCs w:val="22"/>
          <w:shd w:val="clear" w:color="auto" w:fill="FFFFFF" w:themeFill="background1"/>
        </w:rPr>
        <w:t xml:space="preserve">, and the top side length </w:t>
      </w:r>
      <w:r w:rsidRPr="00EF174A">
        <w:rPr>
          <w:rFonts w:asciiTheme="majorBidi" w:hAnsiTheme="majorBidi" w:cstheme="majorBidi"/>
          <w:i/>
          <w:iCs/>
          <w:sz w:val="22"/>
          <w:szCs w:val="22"/>
          <w:shd w:val="clear" w:color="auto" w:fill="FFFFFF" w:themeFill="background1"/>
        </w:rPr>
        <w:t>L</w:t>
      </w:r>
      <w:r w:rsidRPr="00EF174A">
        <w:rPr>
          <w:rFonts w:asciiTheme="majorBidi" w:hAnsiTheme="majorBidi" w:cstheme="majorBidi"/>
          <w:i/>
          <w:iCs/>
          <w:sz w:val="22"/>
          <w:szCs w:val="22"/>
          <w:shd w:val="clear" w:color="auto" w:fill="FFFFFF" w:themeFill="background1"/>
          <w:vertAlign w:val="subscript"/>
        </w:rPr>
        <w:t>1</w:t>
      </w:r>
      <w:r w:rsidRPr="00EF174A">
        <w:rPr>
          <w:rFonts w:asciiTheme="majorBidi" w:hAnsiTheme="majorBidi" w:cstheme="majorBidi"/>
          <w:sz w:val="22"/>
          <w:szCs w:val="22"/>
          <w:shd w:val="clear" w:color="auto" w:fill="FFFFFF" w:themeFill="background1"/>
        </w:rPr>
        <w:t xml:space="preserve">. </w:t>
      </w:r>
      <w:r w:rsidRPr="00EF174A">
        <w:rPr>
          <w:rFonts w:asciiTheme="majorBidi" w:hAnsiTheme="majorBidi" w:cstheme="majorBidi"/>
          <w:sz w:val="22"/>
          <w:szCs w:val="22"/>
          <w:shd w:val="clear" w:color="auto" w:fill="FFFFFF" w:themeFill="background1"/>
        </w:rPr>
        <w:sym w:font="Symbol" w:char="F044"/>
      </w:r>
      <w:r w:rsidRPr="00EF174A">
        <w:rPr>
          <w:rFonts w:asciiTheme="majorBidi" w:hAnsiTheme="majorBidi" w:cstheme="majorBidi"/>
          <w:i/>
          <w:iCs/>
          <w:sz w:val="22"/>
          <w:szCs w:val="22"/>
          <w:shd w:val="clear" w:color="auto" w:fill="FFFFFF" w:themeFill="background1"/>
        </w:rPr>
        <w:t>L</w:t>
      </w:r>
      <w:r w:rsidRPr="00EF174A">
        <w:rPr>
          <w:rFonts w:asciiTheme="majorBidi" w:hAnsiTheme="majorBidi" w:cstheme="majorBidi"/>
          <w:sz w:val="22"/>
          <w:szCs w:val="22"/>
          <w:shd w:val="clear" w:color="auto" w:fill="FFFFFF" w:themeFill="background1"/>
        </w:rPr>
        <w:t xml:space="preserve"> denotes the difference between </w:t>
      </w:r>
      <w:r w:rsidRPr="00EF174A">
        <w:rPr>
          <w:rFonts w:asciiTheme="majorBidi" w:hAnsiTheme="majorBidi" w:cstheme="majorBidi"/>
          <w:i/>
          <w:iCs/>
          <w:sz w:val="22"/>
          <w:szCs w:val="22"/>
          <w:shd w:val="clear" w:color="auto" w:fill="FFFFFF" w:themeFill="background1"/>
        </w:rPr>
        <w:t>L</w:t>
      </w:r>
      <w:r w:rsidRPr="00EF174A">
        <w:rPr>
          <w:rFonts w:asciiTheme="majorBidi" w:hAnsiTheme="majorBidi" w:cstheme="majorBidi"/>
          <w:i/>
          <w:iCs/>
          <w:sz w:val="22"/>
          <w:szCs w:val="22"/>
          <w:shd w:val="clear" w:color="auto" w:fill="FFFFFF" w:themeFill="background1"/>
          <w:vertAlign w:val="subscript"/>
        </w:rPr>
        <w:t>1</w:t>
      </w:r>
      <w:r w:rsidRPr="00EF174A">
        <w:rPr>
          <w:rFonts w:asciiTheme="majorBidi" w:hAnsiTheme="majorBidi" w:cstheme="majorBidi"/>
          <w:sz w:val="22"/>
          <w:szCs w:val="22"/>
          <w:shd w:val="clear" w:color="auto" w:fill="FFFFFF" w:themeFill="background1"/>
        </w:rPr>
        <w:t xml:space="preserve"> and </w:t>
      </w:r>
      <w:r w:rsidRPr="00EF174A">
        <w:rPr>
          <w:rFonts w:asciiTheme="majorBidi" w:hAnsiTheme="majorBidi" w:cstheme="majorBidi"/>
          <w:i/>
          <w:iCs/>
          <w:sz w:val="22"/>
          <w:szCs w:val="22"/>
          <w:shd w:val="clear" w:color="auto" w:fill="FFFFFF" w:themeFill="background1"/>
        </w:rPr>
        <w:t>L</w:t>
      </w:r>
      <w:r w:rsidRPr="00EF174A">
        <w:rPr>
          <w:rFonts w:asciiTheme="majorBidi" w:hAnsiTheme="majorBidi" w:cstheme="majorBidi"/>
          <w:i/>
          <w:iCs/>
          <w:sz w:val="22"/>
          <w:szCs w:val="22"/>
          <w:shd w:val="clear" w:color="auto" w:fill="FFFFFF" w:themeFill="background1"/>
          <w:vertAlign w:val="subscript"/>
        </w:rPr>
        <w:t>2</w:t>
      </w:r>
      <w:r w:rsidRPr="00EF174A">
        <w:rPr>
          <w:rFonts w:asciiTheme="majorBidi" w:hAnsiTheme="majorBidi" w:cstheme="majorBidi"/>
          <w:sz w:val="22"/>
          <w:szCs w:val="22"/>
          <w:shd w:val="clear" w:color="auto" w:fill="FFFFFF" w:themeFill="background1"/>
        </w:rPr>
        <w:t xml:space="preserve">. </w:t>
      </w:r>
      <w:r w:rsidRPr="00EF174A">
        <w:rPr>
          <w:rFonts w:asciiTheme="majorBidi" w:hAnsiTheme="majorBidi" w:cstheme="majorBidi"/>
          <w:i/>
          <w:iCs/>
          <w:sz w:val="22"/>
          <w:szCs w:val="22"/>
        </w:rPr>
        <w:sym w:font="Symbol" w:char="F061"/>
      </w:r>
      <w:r w:rsidRPr="00EF174A">
        <w:rPr>
          <w:rFonts w:asciiTheme="majorBidi" w:hAnsiTheme="majorBidi" w:cstheme="majorBidi"/>
          <w:sz w:val="22"/>
          <w:szCs w:val="22"/>
        </w:rPr>
        <w:t xml:space="preserve"> is defined as a dimensionless ratio between </w:t>
      </w:r>
      <w:r w:rsidRPr="00EF174A">
        <w:rPr>
          <w:rFonts w:asciiTheme="majorBidi" w:hAnsiTheme="majorBidi" w:cstheme="majorBidi"/>
          <w:sz w:val="22"/>
          <w:szCs w:val="22"/>
          <w:shd w:val="clear" w:color="auto" w:fill="FFFFFF" w:themeFill="background1"/>
        </w:rPr>
        <w:sym w:font="Symbol" w:char="F044"/>
      </w:r>
      <w:r w:rsidRPr="00EF174A">
        <w:rPr>
          <w:rFonts w:asciiTheme="majorBidi" w:hAnsiTheme="majorBidi" w:cstheme="majorBidi"/>
          <w:i/>
          <w:iCs/>
          <w:sz w:val="22"/>
          <w:szCs w:val="22"/>
          <w:shd w:val="clear" w:color="auto" w:fill="FFFFFF" w:themeFill="background1"/>
        </w:rPr>
        <w:t xml:space="preserve">L </w:t>
      </w:r>
      <w:r w:rsidRPr="00EF174A">
        <w:rPr>
          <w:rFonts w:asciiTheme="majorBidi" w:hAnsiTheme="majorBidi" w:cstheme="majorBidi"/>
          <w:sz w:val="22"/>
          <w:szCs w:val="22"/>
          <w:shd w:val="clear" w:color="auto" w:fill="FFFFFF" w:themeFill="background1"/>
        </w:rPr>
        <w:t xml:space="preserve">and </w:t>
      </w:r>
      <w:r w:rsidRPr="00EF174A">
        <w:rPr>
          <w:rFonts w:asciiTheme="majorBidi" w:hAnsiTheme="majorBidi" w:cstheme="majorBidi"/>
          <w:i/>
          <w:iCs/>
          <w:sz w:val="22"/>
          <w:szCs w:val="22"/>
          <w:shd w:val="clear" w:color="auto" w:fill="FFFFFF" w:themeFill="background1"/>
        </w:rPr>
        <w:t>L</w:t>
      </w:r>
      <w:r w:rsidRPr="00EF174A">
        <w:rPr>
          <w:rFonts w:asciiTheme="majorBidi" w:hAnsiTheme="majorBidi" w:cstheme="majorBidi"/>
          <w:i/>
          <w:iCs/>
          <w:sz w:val="22"/>
          <w:szCs w:val="22"/>
          <w:shd w:val="clear" w:color="auto" w:fill="FFFFFF" w:themeFill="background1"/>
          <w:vertAlign w:val="subscript"/>
        </w:rPr>
        <w:t>2</w:t>
      </w:r>
      <w:r w:rsidRPr="00EF174A">
        <w:rPr>
          <w:rFonts w:asciiTheme="majorBidi" w:hAnsiTheme="majorBidi" w:cstheme="majorBidi"/>
          <w:i/>
          <w:iCs/>
          <w:sz w:val="22"/>
          <w:szCs w:val="22"/>
          <w:shd w:val="clear" w:color="auto" w:fill="FFFFFF" w:themeFill="background1"/>
        </w:rPr>
        <w:t>.</w:t>
      </w:r>
      <w:r w:rsidRPr="00EF174A">
        <w:rPr>
          <w:rFonts w:asciiTheme="majorBidi" w:hAnsiTheme="majorBidi" w:cstheme="majorBidi"/>
          <w:sz w:val="22"/>
          <w:szCs w:val="22"/>
        </w:rPr>
        <w:t xml:space="preserve"> The height of the pillars is 400 </w:t>
      </w:r>
      <w:proofErr w:type="gramStart"/>
      <w:r w:rsidRPr="00EF174A">
        <w:rPr>
          <w:rFonts w:asciiTheme="majorBidi" w:hAnsiTheme="majorBidi" w:cstheme="majorBidi"/>
          <w:sz w:val="22"/>
          <w:szCs w:val="22"/>
        </w:rPr>
        <w:t>nm</w:t>
      </w:r>
      <w:proofErr w:type="gramEnd"/>
      <w:r w:rsidR="003F6848" w:rsidRPr="00EF174A">
        <w:rPr>
          <w:rFonts w:asciiTheme="majorBidi" w:hAnsiTheme="majorBidi" w:cstheme="majorBidi"/>
          <w:sz w:val="22"/>
          <w:szCs w:val="22"/>
        </w:rPr>
        <w:t xml:space="preserve"> </w:t>
      </w:r>
      <w:r w:rsidRPr="00EF174A">
        <w:rPr>
          <w:rFonts w:asciiTheme="majorBidi" w:hAnsiTheme="majorBidi" w:cstheme="majorBidi"/>
          <w:sz w:val="22"/>
          <w:szCs w:val="22"/>
        </w:rPr>
        <w:t xml:space="preserve">and </w:t>
      </w:r>
      <w:r w:rsidR="003F6848" w:rsidRPr="00EF174A">
        <w:rPr>
          <w:rFonts w:asciiTheme="majorBidi" w:hAnsiTheme="majorBidi" w:cstheme="majorBidi"/>
          <w:sz w:val="22"/>
          <w:szCs w:val="22"/>
        </w:rPr>
        <w:t xml:space="preserve">the thickness of </w:t>
      </w:r>
      <w:r w:rsidRPr="00EF174A">
        <w:rPr>
          <w:rFonts w:asciiTheme="majorBidi" w:hAnsiTheme="majorBidi" w:cstheme="majorBidi"/>
          <w:sz w:val="22"/>
          <w:szCs w:val="22"/>
        </w:rPr>
        <w:t>a sapphire substrate</w:t>
      </w:r>
      <w:r w:rsidR="003F6848" w:rsidRPr="00EF174A">
        <w:rPr>
          <w:rFonts w:asciiTheme="majorBidi" w:hAnsiTheme="majorBidi" w:cstheme="majorBidi"/>
          <w:sz w:val="22"/>
          <w:szCs w:val="22"/>
        </w:rPr>
        <w:t xml:space="preserve"> is around</w:t>
      </w:r>
      <w:r w:rsidRPr="00EF174A">
        <w:rPr>
          <w:rFonts w:asciiTheme="majorBidi" w:hAnsiTheme="majorBidi" w:cstheme="majorBidi"/>
          <w:sz w:val="22"/>
          <w:szCs w:val="22"/>
        </w:rPr>
        <w:t xml:space="preserve"> 500 </w:t>
      </w:r>
      <w:r w:rsidRPr="00EF174A">
        <w:rPr>
          <w:rFonts w:asciiTheme="majorBidi" w:hAnsiTheme="majorBidi" w:cstheme="majorBidi"/>
          <w:sz w:val="22"/>
          <w:szCs w:val="22"/>
        </w:rPr>
        <w:sym w:font="Symbol" w:char="F06D"/>
      </w:r>
      <w:r w:rsidRPr="00EF174A">
        <w:rPr>
          <w:rFonts w:asciiTheme="majorBidi" w:hAnsiTheme="majorBidi" w:cstheme="majorBidi"/>
          <w:sz w:val="22"/>
          <w:szCs w:val="22"/>
        </w:rPr>
        <w:t>m. (b) SEM image of the fabricated c-Si metasurface on sapphire with a scale bar of 200 nm. (c) Simulated transmission with (</w:t>
      </w:r>
      <w:r w:rsidRPr="00EF174A">
        <w:rPr>
          <w:rFonts w:asciiTheme="majorBidi" w:hAnsiTheme="majorBidi" w:cstheme="majorBidi"/>
          <w:i/>
          <w:iCs/>
          <w:sz w:val="22"/>
          <w:szCs w:val="22"/>
        </w:rPr>
        <w:t>L</w:t>
      </w:r>
      <w:r w:rsidRPr="00EF174A">
        <w:rPr>
          <w:rFonts w:asciiTheme="majorBidi" w:hAnsiTheme="majorBidi" w:cstheme="majorBidi"/>
          <w:i/>
          <w:iCs/>
          <w:sz w:val="22"/>
          <w:szCs w:val="22"/>
          <w:vertAlign w:val="subscript"/>
        </w:rPr>
        <w:t xml:space="preserve">1 </w:t>
      </w:r>
      <w:r w:rsidRPr="00EF174A">
        <w:rPr>
          <w:rFonts w:asciiTheme="majorBidi" w:hAnsiTheme="majorBidi" w:cstheme="majorBidi"/>
          <w:sz w:val="22"/>
          <w:szCs w:val="22"/>
        </w:rPr>
        <w:t xml:space="preserve">≠ </w:t>
      </w:r>
      <w:r w:rsidRPr="00EF174A">
        <w:rPr>
          <w:rFonts w:asciiTheme="majorBidi" w:hAnsiTheme="majorBidi" w:cstheme="majorBidi"/>
          <w:i/>
          <w:iCs/>
          <w:sz w:val="22"/>
          <w:szCs w:val="22"/>
        </w:rPr>
        <w:t>L</w:t>
      </w:r>
      <w:r w:rsidRPr="00EF174A">
        <w:rPr>
          <w:rFonts w:asciiTheme="majorBidi" w:hAnsiTheme="majorBidi" w:cstheme="majorBidi"/>
          <w:i/>
          <w:iCs/>
          <w:sz w:val="22"/>
          <w:szCs w:val="22"/>
          <w:vertAlign w:val="subscript"/>
        </w:rPr>
        <w:t>2</w:t>
      </w:r>
      <w:r w:rsidRPr="00EF174A">
        <w:rPr>
          <w:rFonts w:asciiTheme="majorBidi" w:hAnsiTheme="majorBidi" w:cstheme="majorBidi"/>
          <w:sz w:val="22"/>
          <w:szCs w:val="22"/>
        </w:rPr>
        <w:t xml:space="preserve">) (i.e., </w:t>
      </w:r>
      <w:r w:rsidRPr="00EF174A">
        <w:rPr>
          <w:rFonts w:asciiTheme="majorBidi" w:hAnsiTheme="majorBidi" w:cstheme="majorBidi"/>
          <w:sz w:val="22"/>
          <w:szCs w:val="22"/>
        </w:rPr>
        <w:sym w:font="Symbol" w:char="F044"/>
      </w:r>
      <w:r w:rsidRPr="00EF174A">
        <w:rPr>
          <w:rFonts w:asciiTheme="majorBidi" w:hAnsiTheme="majorBidi" w:cstheme="majorBidi"/>
          <w:i/>
          <w:iCs/>
          <w:sz w:val="22"/>
          <w:szCs w:val="22"/>
        </w:rPr>
        <w:t xml:space="preserve">L </w:t>
      </w:r>
      <w:r w:rsidRPr="00EF174A">
        <w:rPr>
          <w:rFonts w:asciiTheme="majorBidi" w:hAnsiTheme="majorBidi" w:cstheme="majorBidi"/>
          <w:sz w:val="22"/>
          <w:szCs w:val="22"/>
        </w:rPr>
        <w:t>= 27.5 nm) and without (</w:t>
      </w:r>
      <w:r w:rsidRPr="00EF174A">
        <w:rPr>
          <w:rFonts w:asciiTheme="majorBidi" w:hAnsiTheme="majorBidi" w:cstheme="majorBidi"/>
          <w:i/>
          <w:iCs/>
          <w:sz w:val="22"/>
          <w:szCs w:val="22"/>
        </w:rPr>
        <w:t>L</w:t>
      </w:r>
      <w:r w:rsidRPr="00EF174A">
        <w:rPr>
          <w:rFonts w:asciiTheme="majorBidi" w:hAnsiTheme="majorBidi" w:cstheme="majorBidi"/>
          <w:i/>
          <w:iCs/>
          <w:sz w:val="22"/>
          <w:szCs w:val="22"/>
          <w:vertAlign w:val="subscript"/>
        </w:rPr>
        <w:t>1</w:t>
      </w:r>
      <w:r w:rsidRPr="00EF174A">
        <w:rPr>
          <w:rFonts w:asciiTheme="majorBidi" w:hAnsiTheme="majorBidi" w:cstheme="majorBidi"/>
          <w:sz w:val="22"/>
          <w:szCs w:val="22"/>
        </w:rPr>
        <w:t xml:space="preserve"> = </w:t>
      </w:r>
      <w:r w:rsidRPr="00EF174A">
        <w:rPr>
          <w:rFonts w:asciiTheme="majorBidi" w:hAnsiTheme="majorBidi" w:cstheme="majorBidi"/>
          <w:i/>
          <w:iCs/>
          <w:sz w:val="22"/>
          <w:szCs w:val="22"/>
        </w:rPr>
        <w:t>L</w:t>
      </w:r>
      <w:r w:rsidRPr="00EF174A">
        <w:rPr>
          <w:rFonts w:asciiTheme="majorBidi" w:hAnsiTheme="majorBidi" w:cstheme="majorBidi"/>
          <w:i/>
          <w:iCs/>
          <w:sz w:val="22"/>
          <w:szCs w:val="22"/>
          <w:vertAlign w:val="subscript"/>
        </w:rPr>
        <w:t>2</w:t>
      </w:r>
      <w:r w:rsidRPr="00EF174A">
        <w:rPr>
          <w:rFonts w:asciiTheme="majorBidi" w:hAnsiTheme="majorBidi" w:cstheme="majorBidi"/>
          <w:sz w:val="22"/>
          <w:szCs w:val="22"/>
        </w:rPr>
        <w:t>) symmetry breaking. (d) Measured transmission with symmetry breaking and the normalized fs-laser spectrum used for THG experiment.</w:t>
      </w:r>
    </w:p>
    <w:p w14:paraId="685183AB" w14:textId="1425D0EE" w:rsidR="00FC6D5D" w:rsidRPr="00EF174A" w:rsidRDefault="00FC6D5D" w:rsidP="00FC6D5D">
      <w:pPr>
        <w:spacing w:line="360" w:lineRule="auto"/>
        <w:jc w:val="both"/>
        <w:rPr>
          <w:rFonts w:asciiTheme="majorBidi" w:hAnsiTheme="majorBidi" w:cstheme="majorBidi"/>
        </w:rPr>
      </w:pPr>
    </w:p>
    <w:p w14:paraId="2B9BCC48" w14:textId="169322B9" w:rsidR="00107D19" w:rsidRPr="00EF174A" w:rsidRDefault="00104584" w:rsidP="005969D5">
      <w:pPr>
        <w:spacing w:line="480" w:lineRule="auto"/>
        <w:ind w:firstLine="284"/>
        <w:jc w:val="both"/>
        <w:rPr>
          <w:rFonts w:asciiTheme="majorBidi" w:hAnsiTheme="majorBidi" w:cstheme="majorBidi"/>
        </w:rPr>
      </w:pPr>
      <w:r w:rsidRPr="00EF174A">
        <w:rPr>
          <w:rFonts w:asciiTheme="majorBidi" w:hAnsiTheme="majorBidi" w:cstheme="majorBidi"/>
        </w:rPr>
        <w:t xml:space="preserve">To examine the types of confined optical modes at </w:t>
      </w:r>
      <w:r w:rsidR="00463872" w:rsidRPr="00EF174A">
        <w:rPr>
          <w:rFonts w:asciiTheme="majorBidi" w:hAnsiTheme="majorBidi" w:cstheme="majorBidi"/>
        </w:rPr>
        <w:t xml:space="preserve">the </w:t>
      </w:r>
      <w:r w:rsidR="00481E14" w:rsidRPr="00EF174A">
        <w:rPr>
          <w:rFonts w:asciiTheme="majorBidi" w:hAnsiTheme="majorBidi" w:cstheme="majorBidi"/>
        </w:rPr>
        <w:t xml:space="preserve">resonant wavelength of </w:t>
      </w:r>
      <w:r w:rsidRPr="00EF174A">
        <w:rPr>
          <w:rFonts w:asciiTheme="majorBidi" w:hAnsiTheme="majorBidi" w:cstheme="majorBidi"/>
        </w:rPr>
        <w:t xml:space="preserve">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we conducted multipolar decomposition (MPD) calculations as illustrated in Fig. 2a. The dominant resonant optical mode of 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resonance </w:t>
      </w:r>
      <w:r w:rsidR="002E7CE8" w:rsidRPr="00EF174A">
        <w:rPr>
          <w:rFonts w:asciiTheme="majorBidi" w:hAnsiTheme="majorBidi" w:cstheme="majorBidi"/>
        </w:rPr>
        <w:t>originated</w:t>
      </w:r>
      <w:r w:rsidR="008C08AE" w:rsidRPr="00EF174A">
        <w:rPr>
          <w:rFonts w:asciiTheme="majorBidi" w:hAnsiTheme="majorBidi" w:cstheme="majorBidi"/>
        </w:rPr>
        <w:t xml:space="preserve"> from</w:t>
      </w:r>
      <w:r w:rsidRPr="00EF174A">
        <w:rPr>
          <w:rFonts w:asciiTheme="majorBidi" w:hAnsiTheme="majorBidi" w:cstheme="majorBidi"/>
        </w:rPr>
        <w:t xml:space="preserve"> the coupling between the in-plane electric quadrupole (</w:t>
      </w:r>
      <w:r w:rsidRPr="00EF174A">
        <w:rPr>
          <w:rFonts w:asciiTheme="majorBidi" w:hAnsiTheme="majorBidi" w:cstheme="majorBidi"/>
          <w:i/>
          <w:iCs/>
        </w:rPr>
        <w:t>EQ</w:t>
      </w:r>
      <w:r w:rsidRPr="00EF174A">
        <w:rPr>
          <w:rFonts w:asciiTheme="majorBidi" w:hAnsiTheme="majorBidi" w:cstheme="majorBidi"/>
        </w:rPr>
        <w:t xml:space="preserve">) mode and the out-of-plane magnetic </w:t>
      </w:r>
      <w:r w:rsidRPr="00EF174A">
        <w:rPr>
          <w:rFonts w:asciiTheme="majorBidi" w:hAnsiTheme="majorBidi" w:cstheme="majorBidi"/>
        </w:rPr>
        <w:lastRenderedPageBreak/>
        <w:t>quadrupole (</w:t>
      </w:r>
      <w:r w:rsidRPr="00EF174A">
        <w:rPr>
          <w:rFonts w:asciiTheme="majorBidi" w:hAnsiTheme="majorBidi" w:cstheme="majorBidi"/>
          <w:i/>
          <w:iCs/>
        </w:rPr>
        <w:t>MQ</w:t>
      </w:r>
      <w:r w:rsidRPr="00EF174A">
        <w:rPr>
          <w:rFonts w:asciiTheme="majorBidi" w:hAnsiTheme="majorBidi" w:cstheme="majorBidi"/>
        </w:rPr>
        <w:t xml:space="preserve">) mode. </w:t>
      </w:r>
      <w:r w:rsidR="002050E2" w:rsidRPr="00EF174A">
        <w:rPr>
          <w:rFonts w:asciiTheme="majorBidi" w:hAnsiTheme="majorBidi" w:cstheme="majorBidi"/>
        </w:rPr>
        <w:t>D</w:t>
      </w:r>
      <w:r w:rsidRPr="00EF174A">
        <w:rPr>
          <w:rFonts w:asciiTheme="majorBidi" w:hAnsiTheme="majorBidi" w:cstheme="majorBidi"/>
        </w:rPr>
        <w:t xml:space="preserve">etails about the MPD simulation </w:t>
      </w:r>
      <w:r w:rsidR="002050E2" w:rsidRPr="00EF174A">
        <w:rPr>
          <w:rFonts w:asciiTheme="majorBidi" w:hAnsiTheme="majorBidi" w:cstheme="majorBidi"/>
        </w:rPr>
        <w:t>can be found</w:t>
      </w:r>
      <w:r w:rsidRPr="00EF174A">
        <w:rPr>
          <w:rFonts w:asciiTheme="majorBidi" w:hAnsiTheme="majorBidi" w:cstheme="majorBidi"/>
        </w:rPr>
        <w:t xml:space="preserve"> in the Methods </w:t>
      </w:r>
      <w:r w:rsidR="002050E2" w:rsidRPr="00EF174A">
        <w:rPr>
          <w:rFonts w:asciiTheme="majorBidi" w:hAnsiTheme="majorBidi" w:cstheme="majorBidi"/>
        </w:rPr>
        <w:t>S</w:t>
      </w:r>
      <w:r w:rsidRPr="00EF174A">
        <w:rPr>
          <w:rFonts w:asciiTheme="majorBidi" w:hAnsiTheme="majorBidi" w:cstheme="majorBidi"/>
        </w:rPr>
        <w:t xml:space="preserve">ection. To </w:t>
      </w:r>
      <w:r w:rsidR="00960110" w:rsidRPr="00EF174A">
        <w:rPr>
          <w:rFonts w:asciiTheme="majorBidi" w:hAnsiTheme="majorBidi" w:cstheme="majorBidi"/>
        </w:rPr>
        <w:t>investigate</w:t>
      </w:r>
      <w:r w:rsidRPr="00EF174A">
        <w:rPr>
          <w:rFonts w:asciiTheme="majorBidi" w:hAnsiTheme="majorBidi" w:cstheme="majorBidi"/>
        </w:rPr>
        <w:t xml:space="preserve"> the field distribution of the resonant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mode, we simulated the electric</w:t>
      </w:r>
      <w:r w:rsidR="00960110" w:rsidRPr="00EF174A">
        <w:rPr>
          <w:rFonts w:asciiTheme="majorBidi" w:hAnsiTheme="majorBidi" w:cstheme="majorBidi"/>
        </w:rPr>
        <w:t xml:space="preserve"> (|</w:t>
      </w:r>
      <w:r w:rsidR="00960110" w:rsidRPr="00EF174A">
        <w:rPr>
          <w:rFonts w:asciiTheme="majorBidi" w:hAnsiTheme="majorBidi" w:cstheme="majorBidi"/>
          <w:i/>
          <w:iCs/>
        </w:rPr>
        <w:t>E</w:t>
      </w:r>
      <w:r w:rsidR="00960110" w:rsidRPr="00EF174A">
        <w:rPr>
          <w:rFonts w:asciiTheme="majorBidi" w:hAnsiTheme="majorBidi" w:cstheme="majorBidi"/>
        </w:rPr>
        <w:t>|</w:t>
      </w:r>
      <w:r w:rsidR="00960110" w:rsidRPr="00EF174A">
        <w:rPr>
          <w:rFonts w:asciiTheme="majorBidi" w:hAnsiTheme="majorBidi" w:cstheme="majorBidi"/>
          <w:vertAlign w:val="superscript"/>
        </w:rPr>
        <w:t>2</w:t>
      </w:r>
      <w:r w:rsidR="00960110" w:rsidRPr="00EF174A">
        <w:rPr>
          <w:rFonts w:asciiTheme="majorBidi" w:hAnsiTheme="majorBidi" w:cstheme="majorBidi"/>
        </w:rPr>
        <w:t>) and magnetic field intensity (|</w:t>
      </w:r>
      <w:r w:rsidR="00960110" w:rsidRPr="00EF174A">
        <w:rPr>
          <w:rFonts w:asciiTheme="majorBidi" w:hAnsiTheme="majorBidi" w:cstheme="majorBidi"/>
          <w:i/>
          <w:iCs/>
        </w:rPr>
        <w:t>H</w:t>
      </w:r>
      <w:r w:rsidR="00960110" w:rsidRPr="00EF174A">
        <w:rPr>
          <w:rFonts w:asciiTheme="majorBidi" w:hAnsiTheme="majorBidi" w:cstheme="majorBidi"/>
        </w:rPr>
        <w:t>|</w:t>
      </w:r>
      <w:r w:rsidR="00960110" w:rsidRPr="00EF174A">
        <w:rPr>
          <w:rFonts w:asciiTheme="majorBidi" w:hAnsiTheme="majorBidi" w:cstheme="majorBidi"/>
          <w:vertAlign w:val="superscript"/>
        </w:rPr>
        <w:t>2</w:t>
      </w:r>
      <w:r w:rsidR="00960110" w:rsidRPr="00EF174A">
        <w:rPr>
          <w:rFonts w:asciiTheme="majorBidi" w:hAnsiTheme="majorBidi" w:cstheme="majorBidi"/>
        </w:rPr>
        <w:t xml:space="preserve">) </w:t>
      </w:r>
      <w:r w:rsidRPr="00EF174A">
        <w:rPr>
          <w:rFonts w:asciiTheme="majorBidi" w:hAnsiTheme="majorBidi" w:cstheme="majorBidi"/>
        </w:rPr>
        <w:t xml:space="preserve">profiles at 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wavelength. </w:t>
      </w:r>
      <w:r w:rsidR="0089784F" w:rsidRPr="00EF174A">
        <w:rPr>
          <w:rFonts w:asciiTheme="majorBidi" w:hAnsiTheme="majorBidi" w:cstheme="majorBidi"/>
        </w:rPr>
        <w:t>T</w:t>
      </w:r>
      <w:r w:rsidRPr="00EF174A">
        <w:rPr>
          <w:rFonts w:asciiTheme="majorBidi" w:hAnsiTheme="majorBidi" w:cstheme="majorBidi"/>
        </w:rPr>
        <w:t>he field intensity distribution</w:t>
      </w:r>
      <w:r w:rsidR="0089784F" w:rsidRPr="00EF174A">
        <w:rPr>
          <w:rFonts w:asciiTheme="majorBidi" w:hAnsiTheme="majorBidi" w:cstheme="majorBidi"/>
        </w:rPr>
        <w:t>s</w:t>
      </w:r>
      <w:r w:rsidRPr="00EF174A">
        <w:rPr>
          <w:rFonts w:asciiTheme="majorBidi" w:hAnsiTheme="majorBidi" w:cstheme="majorBidi"/>
        </w:rPr>
        <w:t xml:space="preserve"> a</w:t>
      </w:r>
      <w:r w:rsidR="00CC67F3" w:rsidRPr="00EF174A">
        <w:rPr>
          <w:rFonts w:asciiTheme="majorBidi" w:hAnsiTheme="majorBidi" w:cstheme="majorBidi"/>
        </w:rPr>
        <w:t>long</w:t>
      </w:r>
      <w:r w:rsidRPr="00EF174A">
        <w:rPr>
          <w:rFonts w:asciiTheme="majorBidi" w:hAnsiTheme="majorBidi" w:cstheme="majorBidi"/>
        </w:rPr>
        <w:t xml:space="preserve"> the horizontal (</w:t>
      </w:r>
      <w:r w:rsidRPr="00EF174A">
        <w:rPr>
          <w:rFonts w:asciiTheme="majorBidi" w:hAnsiTheme="majorBidi" w:cstheme="majorBidi"/>
          <w:i/>
          <w:iCs/>
        </w:rPr>
        <w:t>x-y</w:t>
      </w:r>
      <w:r w:rsidRPr="00EF174A">
        <w:rPr>
          <w:rFonts w:asciiTheme="majorBidi" w:hAnsiTheme="majorBidi" w:cstheme="majorBidi"/>
        </w:rPr>
        <w:t>) and the vertical plane</w:t>
      </w:r>
      <w:r w:rsidR="00CC67F3" w:rsidRPr="00EF174A">
        <w:rPr>
          <w:rFonts w:asciiTheme="majorBidi" w:hAnsiTheme="majorBidi" w:cstheme="majorBidi"/>
        </w:rPr>
        <w:t>s</w:t>
      </w:r>
      <w:r w:rsidRPr="00EF174A">
        <w:rPr>
          <w:rFonts w:asciiTheme="majorBidi" w:hAnsiTheme="majorBidi" w:cstheme="majorBidi"/>
        </w:rPr>
        <w:t xml:space="preserve"> (</w:t>
      </w:r>
      <w:r w:rsidRPr="00EF174A">
        <w:rPr>
          <w:rFonts w:asciiTheme="majorBidi" w:hAnsiTheme="majorBidi" w:cstheme="majorBidi"/>
          <w:i/>
          <w:iCs/>
        </w:rPr>
        <w:t>x-z</w:t>
      </w:r>
      <w:r w:rsidRPr="00EF174A">
        <w:rPr>
          <w:rFonts w:asciiTheme="majorBidi" w:hAnsiTheme="majorBidi" w:cstheme="majorBidi"/>
        </w:rPr>
        <w:t xml:space="preserve">) </w:t>
      </w:r>
      <w:r w:rsidR="00FB22C7" w:rsidRPr="00EF174A">
        <w:rPr>
          <w:rFonts w:asciiTheme="majorBidi" w:hAnsiTheme="majorBidi" w:cstheme="majorBidi"/>
        </w:rPr>
        <w:t>across</w:t>
      </w:r>
      <w:r w:rsidRPr="00EF174A">
        <w:rPr>
          <w:rFonts w:asciiTheme="majorBidi" w:hAnsiTheme="majorBidi" w:cstheme="majorBidi"/>
        </w:rPr>
        <w:t xml:space="preserve"> </w:t>
      </w:r>
      <w:r w:rsidR="00FB22C7" w:rsidRPr="00EF174A">
        <w:rPr>
          <w:rFonts w:asciiTheme="majorBidi" w:hAnsiTheme="majorBidi" w:cstheme="majorBidi"/>
        </w:rPr>
        <w:t>the center of the pillar (</w:t>
      </w:r>
      <w:r w:rsidR="00FB22C7" w:rsidRPr="00EF174A">
        <w:rPr>
          <w:rFonts w:asciiTheme="majorBidi" w:hAnsiTheme="majorBidi" w:cstheme="majorBidi"/>
          <w:i/>
          <w:iCs/>
        </w:rPr>
        <w:t>z</w:t>
      </w:r>
      <w:r w:rsidR="00FB22C7" w:rsidRPr="00EF174A">
        <w:rPr>
          <w:rFonts w:asciiTheme="majorBidi" w:hAnsiTheme="majorBidi" w:cstheme="majorBidi"/>
        </w:rPr>
        <w:t xml:space="preserve"> = 200 nm) are plotted</w:t>
      </w:r>
      <w:r w:rsidR="00DD20FB" w:rsidRPr="00EF174A">
        <w:rPr>
          <w:rFonts w:asciiTheme="majorBidi" w:hAnsiTheme="majorBidi" w:cstheme="majorBidi"/>
        </w:rPr>
        <w:t xml:space="preserve"> in Fig. 2b</w:t>
      </w:r>
      <w:r w:rsidR="00CC59C1" w:rsidRPr="00EF174A">
        <w:rPr>
          <w:rFonts w:asciiTheme="majorBidi" w:hAnsiTheme="majorBidi" w:cstheme="majorBidi"/>
        </w:rPr>
        <w:t>. We</w:t>
      </w:r>
      <w:r w:rsidRPr="00EF174A">
        <w:rPr>
          <w:rFonts w:asciiTheme="majorBidi" w:hAnsiTheme="majorBidi" w:cstheme="majorBidi"/>
        </w:rPr>
        <w:t xml:space="preserve"> used vector field analysis to determine the direction of the fields. The electric field intensity</w:t>
      </w:r>
      <w:r w:rsidR="00F17CD2" w:rsidRPr="00EF174A">
        <w:rPr>
          <w:rFonts w:asciiTheme="majorBidi" w:hAnsiTheme="majorBidi" w:cstheme="majorBidi"/>
        </w:rPr>
        <w:t xml:space="preserve"> |</w:t>
      </w:r>
      <w:r w:rsidR="00F17CD2" w:rsidRPr="00EF174A">
        <w:rPr>
          <w:rFonts w:asciiTheme="majorBidi" w:hAnsiTheme="majorBidi" w:cstheme="majorBidi"/>
          <w:i/>
          <w:iCs/>
        </w:rPr>
        <w:t>E</w:t>
      </w:r>
      <w:r w:rsidR="00F17CD2" w:rsidRPr="00EF174A">
        <w:rPr>
          <w:rFonts w:asciiTheme="majorBidi" w:hAnsiTheme="majorBidi" w:cstheme="majorBidi"/>
        </w:rPr>
        <w:t>|</w:t>
      </w:r>
      <w:r w:rsidR="00F17CD2" w:rsidRPr="00EF174A">
        <w:rPr>
          <w:rFonts w:asciiTheme="majorBidi" w:hAnsiTheme="majorBidi" w:cstheme="majorBidi"/>
          <w:vertAlign w:val="superscript"/>
        </w:rPr>
        <w:t>2</w:t>
      </w:r>
      <w:r w:rsidRPr="00EF174A">
        <w:rPr>
          <w:rFonts w:asciiTheme="majorBidi" w:hAnsiTheme="majorBidi" w:cstheme="majorBidi"/>
        </w:rPr>
        <w:t xml:space="preserve"> oscillates in the horizontal plane while the magnetic field intensity </w:t>
      </w:r>
      <w:r w:rsidR="00AD1382" w:rsidRPr="00EF174A">
        <w:rPr>
          <w:rFonts w:asciiTheme="majorBidi" w:hAnsiTheme="majorBidi" w:cstheme="majorBidi"/>
        </w:rPr>
        <w:t>|</w:t>
      </w:r>
      <w:r w:rsidR="00AD1382" w:rsidRPr="00EF174A">
        <w:rPr>
          <w:rFonts w:asciiTheme="majorBidi" w:hAnsiTheme="majorBidi" w:cstheme="majorBidi"/>
          <w:i/>
          <w:iCs/>
        </w:rPr>
        <w:t>H</w:t>
      </w:r>
      <w:r w:rsidR="00AD1382" w:rsidRPr="00EF174A">
        <w:rPr>
          <w:rFonts w:asciiTheme="majorBidi" w:hAnsiTheme="majorBidi" w:cstheme="majorBidi"/>
        </w:rPr>
        <w:t>|</w:t>
      </w:r>
      <w:r w:rsidR="00AD1382" w:rsidRPr="00EF174A">
        <w:rPr>
          <w:rFonts w:asciiTheme="majorBidi" w:hAnsiTheme="majorBidi" w:cstheme="majorBidi"/>
          <w:vertAlign w:val="superscript"/>
        </w:rPr>
        <w:t xml:space="preserve">2 </w:t>
      </w:r>
      <w:r w:rsidRPr="00EF174A">
        <w:rPr>
          <w:rFonts w:asciiTheme="majorBidi" w:hAnsiTheme="majorBidi" w:cstheme="majorBidi"/>
        </w:rPr>
        <w:t>in the vertical plane. Additionally, the vector</w:t>
      </w:r>
      <w:r w:rsidR="000F2C5A" w:rsidRPr="00EF174A">
        <w:rPr>
          <w:rFonts w:asciiTheme="majorBidi" w:hAnsiTheme="majorBidi" w:cstheme="majorBidi"/>
        </w:rPr>
        <w:t>i</w:t>
      </w:r>
      <w:r w:rsidRPr="00EF174A">
        <w:rPr>
          <w:rFonts w:asciiTheme="majorBidi" w:hAnsiTheme="majorBidi" w:cstheme="majorBidi"/>
        </w:rPr>
        <w:t>al components of the MPD plotted in Fig. S</w:t>
      </w:r>
      <w:r w:rsidR="000B7E94" w:rsidRPr="00EF174A">
        <w:rPr>
          <w:rFonts w:asciiTheme="majorBidi" w:hAnsiTheme="majorBidi" w:cstheme="majorBidi"/>
        </w:rPr>
        <w:t>3</w:t>
      </w:r>
      <w:r w:rsidR="002E7CE8" w:rsidRPr="00EF174A">
        <w:rPr>
          <w:rFonts w:asciiTheme="majorBidi" w:hAnsiTheme="majorBidi" w:cstheme="majorBidi"/>
        </w:rPr>
        <w:t xml:space="preserve"> in SI</w:t>
      </w:r>
      <w:r w:rsidRPr="00EF174A">
        <w:rPr>
          <w:rFonts w:asciiTheme="majorBidi" w:hAnsiTheme="majorBidi" w:cstheme="majorBidi"/>
        </w:rPr>
        <w:t xml:space="preserve"> confirm the formation of 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resonance due to the coupling between the in-plane </w:t>
      </w:r>
      <w:r w:rsidRPr="00EF174A">
        <w:rPr>
          <w:rFonts w:asciiTheme="majorBidi" w:hAnsiTheme="majorBidi" w:cstheme="majorBidi"/>
          <w:i/>
          <w:iCs/>
        </w:rPr>
        <w:t>EQ</w:t>
      </w:r>
      <w:r w:rsidRPr="00EF174A">
        <w:rPr>
          <w:rFonts w:asciiTheme="majorBidi" w:hAnsiTheme="majorBidi" w:cstheme="majorBidi"/>
        </w:rPr>
        <w:t xml:space="preserve"> and out-of-plane </w:t>
      </w:r>
      <w:r w:rsidRPr="00EF174A">
        <w:rPr>
          <w:rFonts w:asciiTheme="majorBidi" w:hAnsiTheme="majorBidi" w:cstheme="majorBidi"/>
          <w:i/>
          <w:iCs/>
        </w:rPr>
        <w:t>MQ</w:t>
      </w:r>
      <w:r w:rsidRPr="00EF174A">
        <w:rPr>
          <w:rFonts w:asciiTheme="majorBidi" w:hAnsiTheme="majorBidi" w:cstheme="majorBidi"/>
        </w:rPr>
        <w:t xml:space="preserve"> modes. </w:t>
      </w:r>
    </w:p>
    <w:p w14:paraId="2BB3E558" w14:textId="50408EF1" w:rsidR="00C63EB6" w:rsidRPr="00EF174A" w:rsidRDefault="000D757B" w:rsidP="005B6168">
      <w:pPr>
        <w:spacing w:line="480" w:lineRule="auto"/>
        <w:ind w:firstLine="284"/>
        <w:jc w:val="both"/>
        <w:rPr>
          <w:rFonts w:asciiTheme="majorBidi" w:hAnsiTheme="majorBidi" w:cstheme="majorBidi"/>
        </w:rPr>
      </w:pPr>
      <w:r w:rsidRPr="00EF174A">
        <w:rPr>
          <w:rFonts w:asciiTheme="majorBidi" w:hAnsiTheme="majorBidi" w:cstheme="majorBidi"/>
        </w:rPr>
        <w:t xml:space="preserve">We simulated the linear transmission of the proposed BIC metasurface in the short wavelength regime to </w:t>
      </w:r>
      <w:r w:rsidR="00E142C9" w:rsidRPr="00EF174A">
        <w:rPr>
          <w:rFonts w:asciiTheme="majorBidi" w:hAnsiTheme="majorBidi" w:cstheme="majorBidi"/>
        </w:rPr>
        <w:t>optimize the surface plasmon resonance in the DUV and to estimate</w:t>
      </w:r>
      <w:r w:rsidRPr="00EF174A">
        <w:rPr>
          <w:rFonts w:asciiTheme="majorBidi" w:hAnsiTheme="majorBidi" w:cstheme="majorBidi"/>
        </w:rPr>
        <w:t xml:space="preserve"> </w:t>
      </w:r>
      <w:r w:rsidR="008811D4" w:rsidRPr="00EF174A">
        <w:rPr>
          <w:rFonts w:asciiTheme="majorBidi" w:hAnsiTheme="majorBidi" w:cstheme="majorBidi"/>
        </w:rPr>
        <w:t xml:space="preserve">the </w:t>
      </w:r>
      <w:r w:rsidRPr="00EF174A">
        <w:rPr>
          <w:rFonts w:asciiTheme="majorBidi" w:hAnsiTheme="majorBidi" w:cstheme="majorBidi"/>
        </w:rPr>
        <w:t xml:space="preserve">transmission efficiency of this metasurface at THG wavelength, as shown in Fig. </w:t>
      </w:r>
      <w:r w:rsidR="00E142C9" w:rsidRPr="00EF174A">
        <w:rPr>
          <w:rFonts w:asciiTheme="majorBidi" w:hAnsiTheme="majorBidi" w:cstheme="majorBidi"/>
        </w:rPr>
        <w:t>2c</w:t>
      </w:r>
      <w:r w:rsidRPr="00EF174A">
        <w:rPr>
          <w:rFonts w:asciiTheme="majorBidi" w:hAnsiTheme="majorBidi" w:cstheme="majorBidi"/>
        </w:rPr>
        <w:t xml:space="preserve">. </w:t>
      </w:r>
      <w:r w:rsidR="00101F17" w:rsidRPr="00EF174A">
        <w:rPr>
          <w:rFonts w:asciiTheme="majorBidi" w:hAnsiTheme="majorBidi" w:cstheme="majorBidi"/>
        </w:rPr>
        <w:t xml:space="preserve">Through engineering the metasurface dimensions, we observed a </w:t>
      </w:r>
      <w:r w:rsidR="003264BB" w:rsidRPr="00EF174A">
        <w:rPr>
          <w:rFonts w:asciiTheme="majorBidi" w:hAnsiTheme="majorBidi" w:cstheme="majorBidi"/>
        </w:rPr>
        <w:t xml:space="preserve">surface plasmon </w:t>
      </w:r>
      <w:r w:rsidR="00101F17" w:rsidRPr="00EF174A">
        <w:rPr>
          <w:rFonts w:asciiTheme="majorBidi" w:hAnsiTheme="majorBidi" w:cstheme="majorBidi"/>
        </w:rPr>
        <w:t>resonan</w:t>
      </w:r>
      <w:r w:rsidR="003264BB" w:rsidRPr="00EF174A">
        <w:rPr>
          <w:rFonts w:asciiTheme="majorBidi" w:hAnsiTheme="majorBidi" w:cstheme="majorBidi"/>
        </w:rPr>
        <w:t>ce</w:t>
      </w:r>
      <w:r w:rsidR="00101F17" w:rsidRPr="00EF174A">
        <w:rPr>
          <w:rFonts w:asciiTheme="majorBidi" w:hAnsiTheme="majorBidi" w:cstheme="majorBidi"/>
        </w:rPr>
        <w:t xml:space="preserve"> at the THG wavelength with a Q-factor of up to 90.</w:t>
      </w:r>
      <w:r w:rsidRPr="00EF174A">
        <w:rPr>
          <w:rFonts w:asciiTheme="majorBidi" w:hAnsiTheme="majorBidi" w:cstheme="majorBidi"/>
        </w:rPr>
        <w:t xml:space="preserve"> In addition,</w:t>
      </w:r>
      <w:r w:rsidR="00101F17" w:rsidRPr="00EF174A">
        <w:rPr>
          <w:rFonts w:asciiTheme="majorBidi" w:hAnsiTheme="majorBidi" w:cstheme="majorBidi"/>
        </w:rPr>
        <w:t xml:space="preserve"> </w:t>
      </w:r>
      <w:r w:rsidR="00D40936" w:rsidRPr="00EF174A">
        <w:rPr>
          <w:rFonts w:asciiTheme="majorBidi" w:hAnsiTheme="majorBidi" w:cstheme="majorBidi"/>
        </w:rPr>
        <w:t>t</w:t>
      </w:r>
      <w:r w:rsidR="00101F17" w:rsidRPr="00EF174A">
        <w:rPr>
          <w:rFonts w:asciiTheme="majorBidi" w:hAnsiTheme="majorBidi" w:cstheme="majorBidi"/>
        </w:rPr>
        <w:t>he transmission efficiency reaches up to 18% around the THG wavelength</w:t>
      </w:r>
      <w:r w:rsidRPr="00EF174A">
        <w:rPr>
          <w:rFonts w:asciiTheme="majorBidi" w:hAnsiTheme="majorBidi" w:cstheme="majorBidi"/>
        </w:rPr>
        <w:t xml:space="preserve">. This enhancement mainly comes from the inter-band plasmonic nature of the c-Si metasurface near the DUV wavelength regime. We observed an additional resonant near the second order of the fundamental frequency near 400 nm with a calculated Q-factor of 21. The field profile study was performed to </w:t>
      </w:r>
      <w:r w:rsidR="003639FE" w:rsidRPr="00EF174A">
        <w:rPr>
          <w:rFonts w:asciiTheme="majorBidi" w:hAnsiTheme="majorBidi" w:cstheme="majorBidi"/>
        </w:rPr>
        <w:t>examine</w:t>
      </w:r>
      <w:r w:rsidRPr="00EF174A">
        <w:rPr>
          <w:rFonts w:asciiTheme="majorBidi" w:hAnsiTheme="majorBidi" w:cstheme="majorBidi"/>
        </w:rPr>
        <w:t xml:space="preserve"> the</w:t>
      </w:r>
      <w:r w:rsidR="003639FE" w:rsidRPr="00EF174A">
        <w:rPr>
          <w:rFonts w:asciiTheme="majorBidi" w:hAnsiTheme="majorBidi" w:cstheme="majorBidi"/>
        </w:rPr>
        <w:t xml:space="preserve"> plasmonic</w:t>
      </w:r>
      <w:r w:rsidRPr="00EF174A">
        <w:rPr>
          <w:rFonts w:asciiTheme="majorBidi" w:hAnsiTheme="majorBidi" w:cstheme="majorBidi"/>
        </w:rPr>
        <w:t xml:space="preserve"> </w:t>
      </w:r>
      <w:r w:rsidR="003639FE" w:rsidRPr="00EF174A">
        <w:rPr>
          <w:rFonts w:asciiTheme="majorBidi" w:hAnsiTheme="majorBidi" w:cstheme="majorBidi"/>
        </w:rPr>
        <w:t>resonance</w:t>
      </w:r>
      <w:r w:rsidRPr="00EF174A">
        <w:rPr>
          <w:rFonts w:asciiTheme="majorBidi" w:hAnsiTheme="majorBidi" w:cstheme="majorBidi"/>
        </w:rPr>
        <w:t xml:space="preserve"> enhancements</w:t>
      </w:r>
      <w:r w:rsidR="005B6168" w:rsidRPr="00EF174A">
        <w:rPr>
          <w:rFonts w:asciiTheme="majorBidi" w:hAnsiTheme="majorBidi" w:cstheme="majorBidi"/>
        </w:rPr>
        <w:t>,</w:t>
      </w:r>
      <w:r w:rsidRPr="00EF174A">
        <w:rPr>
          <w:rFonts w:asciiTheme="majorBidi" w:hAnsiTheme="majorBidi" w:cstheme="majorBidi"/>
        </w:rPr>
        <w:t xml:space="preserve"> </w:t>
      </w:r>
      <w:r w:rsidR="008811D4" w:rsidRPr="00EF174A">
        <w:rPr>
          <w:rFonts w:asciiTheme="majorBidi" w:hAnsiTheme="majorBidi" w:cstheme="majorBidi"/>
        </w:rPr>
        <w:t xml:space="preserve">and the results are plotted </w:t>
      </w:r>
      <w:r w:rsidRPr="00EF174A">
        <w:rPr>
          <w:rFonts w:asciiTheme="majorBidi" w:hAnsiTheme="majorBidi" w:cstheme="majorBidi"/>
        </w:rPr>
        <w:t xml:space="preserve">in </w:t>
      </w:r>
      <w:r w:rsidR="00D17D12" w:rsidRPr="00EF174A">
        <w:rPr>
          <w:rFonts w:asciiTheme="majorBidi" w:hAnsiTheme="majorBidi" w:cstheme="majorBidi"/>
        </w:rPr>
        <w:t>Fig. 2d</w:t>
      </w:r>
      <w:r w:rsidRPr="00EF174A">
        <w:rPr>
          <w:rFonts w:asciiTheme="majorBidi" w:hAnsiTheme="majorBidi" w:cstheme="majorBidi"/>
        </w:rPr>
        <w:t>.</w:t>
      </w:r>
      <w:r w:rsidR="00D17D12" w:rsidRPr="00EF174A">
        <w:rPr>
          <w:rFonts w:asciiTheme="majorBidi" w:hAnsiTheme="majorBidi" w:cstheme="majorBidi"/>
        </w:rPr>
        <w:t xml:space="preserve"> </w:t>
      </w:r>
      <w:r w:rsidR="00DD203A" w:rsidRPr="00EF174A">
        <w:rPr>
          <w:rFonts w:asciiTheme="majorBidi" w:hAnsiTheme="majorBidi" w:cstheme="majorBidi"/>
        </w:rPr>
        <w:t>A strong</w:t>
      </w:r>
      <w:r w:rsidR="00D17D12" w:rsidRPr="00EF174A">
        <w:rPr>
          <w:rFonts w:asciiTheme="majorBidi" w:hAnsiTheme="majorBidi" w:cstheme="majorBidi"/>
        </w:rPr>
        <w:t xml:space="preserve"> surface plasmon resonan</w:t>
      </w:r>
      <w:r w:rsidR="00C4177F" w:rsidRPr="00EF174A">
        <w:rPr>
          <w:rFonts w:asciiTheme="majorBidi" w:hAnsiTheme="majorBidi" w:cstheme="majorBidi"/>
        </w:rPr>
        <w:t>t</w:t>
      </w:r>
      <w:r w:rsidR="00D17D12" w:rsidRPr="00EF174A">
        <w:rPr>
          <w:rFonts w:asciiTheme="majorBidi" w:hAnsiTheme="majorBidi" w:cstheme="majorBidi"/>
        </w:rPr>
        <w:t xml:space="preserve"> field confinement |</w:t>
      </w:r>
      <w:r w:rsidR="00D17D12" w:rsidRPr="00EF174A">
        <w:rPr>
          <w:rFonts w:asciiTheme="majorBidi" w:hAnsiTheme="majorBidi" w:cstheme="majorBidi"/>
          <w:i/>
          <w:iCs/>
        </w:rPr>
        <w:t>E</w:t>
      </w:r>
      <w:r w:rsidR="00D17D12" w:rsidRPr="00EF174A">
        <w:rPr>
          <w:rFonts w:asciiTheme="majorBidi" w:hAnsiTheme="majorBidi" w:cstheme="majorBidi"/>
        </w:rPr>
        <w:t>|</w:t>
      </w:r>
      <w:r w:rsidR="00D17D12" w:rsidRPr="00EF174A">
        <w:rPr>
          <w:rFonts w:asciiTheme="majorBidi" w:hAnsiTheme="majorBidi" w:cstheme="majorBidi"/>
          <w:vertAlign w:val="superscript"/>
        </w:rPr>
        <w:t>2</w:t>
      </w:r>
      <w:r w:rsidR="00D17D12" w:rsidRPr="00EF174A">
        <w:rPr>
          <w:rFonts w:asciiTheme="majorBidi" w:hAnsiTheme="majorBidi" w:cstheme="majorBidi"/>
        </w:rPr>
        <w:t xml:space="preserve"> </w:t>
      </w:r>
      <w:r w:rsidR="008811D4" w:rsidRPr="00EF174A">
        <w:rPr>
          <w:rFonts w:asciiTheme="majorBidi" w:hAnsiTheme="majorBidi" w:cstheme="majorBidi"/>
        </w:rPr>
        <w:t>is excited along</w:t>
      </w:r>
      <w:r w:rsidR="00D17D12" w:rsidRPr="00EF174A">
        <w:rPr>
          <w:rFonts w:asciiTheme="majorBidi" w:hAnsiTheme="majorBidi" w:cstheme="majorBidi"/>
        </w:rPr>
        <w:t xml:space="preserve"> the surface of</w:t>
      </w:r>
      <w:r w:rsidR="008811D4" w:rsidRPr="00EF174A">
        <w:rPr>
          <w:rFonts w:asciiTheme="majorBidi" w:hAnsiTheme="majorBidi" w:cstheme="majorBidi"/>
        </w:rPr>
        <w:t xml:space="preserve"> the</w:t>
      </w:r>
      <w:r w:rsidR="00D17D12" w:rsidRPr="00EF174A">
        <w:rPr>
          <w:rFonts w:asciiTheme="majorBidi" w:hAnsiTheme="majorBidi" w:cstheme="majorBidi"/>
        </w:rPr>
        <w:t xml:space="preserve"> pillars</w:t>
      </w:r>
      <w:r w:rsidR="00C4177F" w:rsidRPr="00EF174A">
        <w:rPr>
          <w:rFonts w:asciiTheme="majorBidi" w:hAnsiTheme="majorBidi" w:cstheme="majorBidi"/>
        </w:rPr>
        <w:t xml:space="preserve"> </w:t>
      </w:r>
      <w:r w:rsidR="00326244" w:rsidRPr="00EF174A">
        <w:rPr>
          <w:rFonts w:asciiTheme="majorBidi" w:hAnsiTheme="majorBidi" w:cstheme="majorBidi"/>
        </w:rPr>
        <w:t>and aligned with the</w:t>
      </w:r>
      <w:r w:rsidR="00C4177F" w:rsidRPr="00EF174A">
        <w:rPr>
          <w:rFonts w:asciiTheme="majorBidi" w:hAnsiTheme="majorBidi" w:cstheme="majorBidi"/>
        </w:rPr>
        <w:t xml:space="preserve"> direction of</w:t>
      </w:r>
      <w:r w:rsidR="008811D4" w:rsidRPr="00EF174A">
        <w:rPr>
          <w:rFonts w:asciiTheme="majorBidi" w:hAnsiTheme="majorBidi" w:cstheme="majorBidi"/>
        </w:rPr>
        <w:t xml:space="preserve"> the</w:t>
      </w:r>
      <w:r w:rsidR="00C4177F" w:rsidRPr="00EF174A">
        <w:rPr>
          <w:rFonts w:asciiTheme="majorBidi" w:hAnsiTheme="majorBidi" w:cstheme="majorBidi"/>
        </w:rPr>
        <w:t xml:space="preserve"> incident polarization</w:t>
      </w:r>
      <w:r w:rsidR="00326244" w:rsidRPr="00EF174A">
        <w:rPr>
          <w:rFonts w:asciiTheme="majorBidi" w:hAnsiTheme="majorBidi" w:cstheme="majorBidi"/>
        </w:rPr>
        <w:t xml:space="preserve"> to </w:t>
      </w:r>
      <w:r w:rsidR="00C62A30" w:rsidRPr="00EF174A">
        <w:rPr>
          <w:rFonts w:asciiTheme="majorBidi" w:hAnsiTheme="majorBidi" w:cstheme="majorBidi"/>
        </w:rPr>
        <w:t xml:space="preserve">increase the </w:t>
      </w:r>
      <w:r w:rsidR="00F5214A" w:rsidRPr="00EF174A">
        <w:rPr>
          <w:rFonts w:asciiTheme="majorBidi" w:hAnsiTheme="majorBidi" w:cstheme="majorBidi"/>
        </w:rPr>
        <w:t>field confinement at the THG wavelength</w:t>
      </w:r>
      <w:r w:rsidR="00D17D12" w:rsidRPr="00EF174A">
        <w:rPr>
          <w:rFonts w:asciiTheme="majorBidi" w:hAnsiTheme="majorBidi" w:cstheme="majorBidi"/>
        </w:rPr>
        <w:t xml:space="preserve">. </w:t>
      </w:r>
    </w:p>
    <w:p w14:paraId="464A47B3" w14:textId="593BAF95" w:rsidR="00142794" w:rsidRPr="00EF174A" w:rsidRDefault="00142794" w:rsidP="005969D5">
      <w:pPr>
        <w:spacing w:line="480" w:lineRule="auto"/>
        <w:rPr>
          <w:rFonts w:ascii="Times New Roman" w:hAnsi="Times New Roman" w:cs="Times New Roman"/>
          <w:b/>
          <w:bCs/>
        </w:rPr>
      </w:pPr>
      <w:r w:rsidRPr="00EF174A">
        <w:rPr>
          <w:rFonts w:ascii="Times New Roman" w:hAnsi="Times New Roman" w:cs="Times New Roman"/>
          <w:b/>
          <w:bCs/>
          <w:noProof/>
        </w:rPr>
        <w:lastRenderedPageBreak/>
        <w:drawing>
          <wp:inline distT="0" distB="0" distL="0" distR="0" wp14:anchorId="61CBC5C3" wp14:editId="14C81D1D">
            <wp:extent cx="5486400" cy="4389120"/>
            <wp:effectExtent l="0" t="0" r="0" b="0"/>
            <wp:docPr id="648917961" name="Picture 3" descr="A diagram of a wave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17961" name="Picture 3" descr="A diagram of a wavefor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389120"/>
                    </a:xfrm>
                    <a:prstGeom prst="rect">
                      <a:avLst/>
                    </a:prstGeom>
                  </pic:spPr>
                </pic:pic>
              </a:graphicData>
            </a:graphic>
          </wp:inline>
        </w:drawing>
      </w:r>
    </w:p>
    <w:p w14:paraId="2276089F" w14:textId="202E4598" w:rsidR="00107D19" w:rsidRPr="00EF174A" w:rsidRDefault="00107D19" w:rsidP="00D61CC6">
      <w:pPr>
        <w:contextualSpacing/>
        <w:jc w:val="both"/>
        <w:rPr>
          <w:rFonts w:asciiTheme="majorBidi" w:hAnsiTheme="majorBidi" w:cstheme="majorBidi"/>
          <w:sz w:val="22"/>
          <w:szCs w:val="22"/>
        </w:rPr>
      </w:pPr>
      <w:r w:rsidRPr="00EF174A">
        <w:rPr>
          <w:rFonts w:asciiTheme="majorBidi" w:hAnsiTheme="majorBidi" w:cstheme="majorBidi"/>
          <w:b/>
          <w:bCs/>
          <w:sz w:val="22"/>
          <w:szCs w:val="22"/>
        </w:rPr>
        <w:t xml:space="preserve">Figure 2. </w:t>
      </w:r>
      <w:r w:rsidRPr="00EF174A">
        <w:rPr>
          <w:rFonts w:asciiTheme="majorBidi" w:hAnsiTheme="majorBidi" w:cstheme="majorBidi"/>
          <w:sz w:val="22"/>
          <w:szCs w:val="22"/>
        </w:rPr>
        <w:t xml:space="preserve">Field simulations of the proposed </w:t>
      </w:r>
      <w:r w:rsidR="00964947" w:rsidRPr="00EF174A">
        <w:rPr>
          <w:rFonts w:asciiTheme="majorBidi" w:hAnsiTheme="majorBidi" w:cstheme="majorBidi"/>
          <w:sz w:val="22"/>
          <w:szCs w:val="22"/>
        </w:rPr>
        <w:t>BIC</w:t>
      </w:r>
      <w:r w:rsidR="004A06DC" w:rsidRPr="00EF174A">
        <w:rPr>
          <w:rFonts w:asciiTheme="majorBidi" w:hAnsiTheme="majorBidi" w:cstheme="majorBidi"/>
          <w:sz w:val="22"/>
          <w:szCs w:val="22"/>
        </w:rPr>
        <w:t>s</w:t>
      </w:r>
      <w:r w:rsidRPr="00EF174A">
        <w:rPr>
          <w:rFonts w:asciiTheme="majorBidi" w:hAnsiTheme="majorBidi" w:cstheme="majorBidi"/>
          <w:sz w:val="22"/>
          <w:szCs w:val="22"/>
        </w:rPr>
        <w:t xml:space="preserve"> cavity. (a)</w:t>
      </w:r>
      <w:r w:rsidRPr="00EF174A">
        <w:rPr>
          <w:rFonts w:asciiTheme="majorBidi" w:hAnsiTheme="majorBidi" w:cstheme="majorBidi"/>
          <w:b/>
          <w:bCs/>
          <w:sz w:val="22"/>
          <w:szCs w:val="22"/>
        </w:rPr>
        <w:t xml:space="preserve"> </w:t>
      </w:r>
      <w:r w:rsidRPr="00EF174A">
        <w:rPr>
          <w:rFonts w:asciiTheme="majorBidi" w:hAnsiTheme="majorBidi" w:cstheme="majorBidi"/>
          <w:sz w:val="22"/>
          <w:szCs w:val="22"/>
        </w:rPr>
        <w:t xml:space="preserve">Normalized scattering cross section (NSCS) versus wavelength near </w:t>
      </w:r>
      <w:r w:rsidR="00964947" w:rsidRPr="00EF174A">
        <w:rPr>
          <w:rFonts w:asciiTheme="majorBidi" w:hAnsiTheme="majorBidi" w:cstheme="majorBidi"/>
          <w:sz w:val="22"/>
          <w:szCs w:val="22"/>
        </w:rPr>
        <w:t>BIC</w:t>
      </w:r>
      <w:r w:rsidR="004A06DC" w:rsidRPr="00EF174A">
        <w:rPr>
          <w:rFonts w:asciiTheme="majorBidi" w:hAnsiTheme="majorBidi" w:cstheme="majorBidi"/>
          <w:sz w:val="22"/>
          <w:szCs w:val="22"/>
        </w:rPr>
        <w:t>s</w:t>
      </w:r>
      <w:r w:rsidRPr="00EF174A">
        <w:rPr>
          <w:rFonts w:asciiTheme="majorBidi" w:hAnsiTheme="majorBidi" w:cstheme="majorBidi"/>
          <w:sz w:val="22"/>
          <w:szCs w:val="22"/>
        </w:rPr>
        <w:t xml:space="preserve"> wavelength for electric dipole (</w:t>
      </w:r>
      <w:r w:rsidRPr="00EF174A">
        <w:rPr>
          <w:rFonts w:asciiTheme="majorBidi" w:hAnsiTheme="majorBidi" w:cstheme="majorBidi"/>
          <w:i/>
          <w:iCs/>
          <w:sz w:val="22"/>
          <w:szCs w:val="22"/>
        </w:rPr>
        <w:t>ED</w:t>
      </w:r>
      <w:r w:rsidRPr="00EF174A">
        <w:rPr>
          <w:rFonts w:asciiTheme="majorBidi" w:hAnsiTheme="majorBidi" w:cstheme="majorBidi"/>
          <w:sz w:val="22"/>
          <w:szCs w:val="22"/>
        </w:rPr>
        <w:t>), magnetic dipole (</w:t>
      </w:r>
      <w:r w:rsidRPr="00EF174A">
        <w:rPr>
          <w:rFonts w:asciiTheme="majorBidi" w:hAnsiTheme="majorBidi" w:cstheme="majorBidi"/>
          <w:i/>
          <w:iCs/>
          <w:sz w:val="22"/>
          <w:szCs w:val="22"/>
        </w:rPr>
        <w:t>MD</w:t>
      </w:r>
      <w:r w:rsidRPr="00EF174A">
        <w:rPr>
          <w:rFonts w:asciiTheme="majorBidi" w:hAnsiTheme="majorBidi" w:cstheme="majorBidi"/>
          <w:sz w:val="22"/>
          <w:szCs w:val="22"/>
        </w:rPr>
        <w:t xml:space="preserve">), </w:t>
      </w:r>
      <w:r w:rsidR="004A06DC" w:rsidRPr="00EF174A">
        <w:rPr>
          <w:rFonts w:asciiTheme="majorBidi" w:hAnsiTheme="majorBidi" w:cstheme="majorBidi"/>
          <w:sz w:val="22"/>
          <w:szCs w:val="22"/>
        </w:rPr>
        <w:t>toroidal dipole (</w:t>
      </w:r>
      <w:r w:rsidR="004A06DC" w:rsidRPr="00EF174A">
        <w:rPr>
          <w:rFonts w:asciiTheme="majorBidi" w:hAnsiTheme="majorBidi" w:cstheme="majorBidi"/>
          <w:i/>
          <w:iCs/>
          <w:sz w:val="22"/>
          <w:szCs w:val="22"/>
        </w:rPr>
        <w:t>TD</w:t>
      </w:r>
      <w:r w:rsidR="004A06DC" w:rsidRPr="00EF174A">
        <w:rPr>
          <w:rFonts w:asciiTheme="majorBidi" w:hAnsiTheme="majorBidi" w:cstheme="majorBidi"/>
          <w:sz w:val="22"/>
          <w:szCs w:val="22"/>
        </w:rPr>
        <w:t xml:space="preserve">), </w:t>
      </w:r>
      <w:r w:rsidRPr="00EF174A">
        <w:rPr>
          <w:rFonts w:asciiTheme="majorBidi" w:hAnsiTheme="majorBidi" w:cstheme="majorBidi"/>
          <w:sz w:val="22"/>
          <w:szCs w:val="22"/>
        </w:rPr>
        <w:t>electric quadrupole (</w:t>
      </w:r>
      <w:r w:rsidRPr="00EF174A">
        <w:rPr>
          <w:rFonts w:asciiTheme="majorBidi" w:hAnsiTheme="majorBidi" w:cstheme="majorBidi"/>
          <w:i/>
          <w:iCs/>
          <w:sz w:val="22"/>
          <w:szCs w:val="22"/>
        </w:rPr>
        <w:t>EQ</w:t>
      </w:r>
      <w:r w:rsidRPr="00EF174A">
        <w:rPr>
          <w:rFonts w:asciiTheme="majorBidi" w:hAnsiTheme="majorBidi" w:cstheme="majorBidi"/>
          <w:sz w:val="22"/>
          <w:szCs w:val="22"/>
        </w:rPr>
        <w:t>), and magnetic quadrupole (</w:t>
      </w:r>
      <w:r w:rsidRPr="00EF174A">
        <w:rPr>
          <w:rFonts w:asciiTheme="majorBidi" w:hAnsiTheme="majorBidi" w:cstheme="majorBidi"/>
          <w:i/>
          <w:iCs/>
          <w:sz w:val="22"/>
          <w:szCs w:val="22"/>
        </w:rPr>
        <w:t>MQ</w:t>
      </w:r>
      <w:r w:rsidRPr="00EF174A">
        <w:rPr>
          <w:rFonts w:asciiTheme="majorBidi" w:hAnsiTheme="majorBidi" w:cstheme="majorBidi"/>
          <w:sz w:val="22"/>
          <w:szCs w:val="22"/>
        </w:rPr>
        <w:t>). (b) Electric field intensity (|</w:t>
      </w:r>
      <w:r w:rsidRPr="00EF174A">
        <w:rPr>
          <w:rFonts w:asciiTheme="majorBidi" w:hAnsiTheme="majorBidi" w:cstheme="majorBidi"/>
          <w:i/>
          <w:iCs/>
          <w:sz w:val="22"/>
          <w:szCs w:val="22"/>
        </w:rPr>
        <w:t>E</w:t>
      </w:r>
      <w:r w:rsidRPr="00EF174A">
        <w:rPr>
          <w:rFonts w:asciiTheme="majorBidi" w:hAnsiTheme="majorBidi" w:cstheme="majorBidi"/>
          <w:sz w:val="22"/>
          <w:szCs w:val="22"/>
        </w:rPr>
        <w:t>|</w:t>
      </w:r>
      <w:r w:rsidRPr="00EF174A">
        <w:rPr>
          <w:rFonts w:asciiTheme="majorBidi" w:hAnsiTheme="majorBidi" w:cstheme="majorBidi"/>
          <w:sz w:val="22"/>
          <w:szCs w:val="22"/>
          <w:vertAlign w:val="superscript"/>
        </w:rPr>
        <w:t>2</w:t>
      </w:r>
      <w:r w:rsidRPr="00EF174A">
        <w:rPr>
          <w:rFonts w:asciiTheme="majorBidi" w:hAnsiTheme="majorBidi" w:cstheme="majorBidi"/>
          <w:sz w:val="22"/>
          <w:szCs w:val="22"/>
        </w:rPr>
        <w:t>) and magnetic field intensity (|</w:t>
      </w:r>
      <w:r w:rsidRPr="00EF174A">
        <w:rPr>
          <w:rFonts w:asciiTheme="majorBidi" w:hAnsiTheme="majorBidi" w:cstheme="majorBidi"/>
          <w:i/>
          <w:iCs/>
          <w:sz w:val="22"/>
          <w:szCs w:val="22"/>
        </w:rPr>
        <w:t>H</w:t>
      </w:r>
      <w:r w:rsidRPr="00EF174A">
        <w:rPr>
          <w:rFonts w:asciiTheme="majorBidi" w:hAnsiTheme="majorBidi" w:cstheme="majorBidi"/>
          <w:sz w:val="22"/>
          <w:szCs w:val="22"/>
        </w:rPr>
        <w:t>|</w:t>
      </w:r>
      <w:r w:rsidRPr="00EF174A">
        <w:rPr>
          <w:rFonts w:asciiTheme="majorBidi" w:hAnsiTheme="majorBidi" w:cstheme="majorBidi"/>
          <w:sz w:val="22"/>
          <w:szCs w:val="22"/>
          <w:vertAlign w:val="superscript"/>
        </w:rPr>
        <w:t>2</w:t>
      </w:r>
      <w:r w:rsidRPr="00EF174A">
        <w:rPr>
          <w:rFonts w:asciiTheme="majorBidi" w:hAnsiTheme="majorBidi" w:cstheme="majorBidi"/>
          <w:sz w:val="22"/>
          <w:szCs w:val="22"/>
        </w:rPr>
        <w:t>) profile</w:t>
      </w:r>
      <w:r w:rsidR="008E3B85" w:rsidRPr="00EF174A">
        <w:rPr>
          <w:rFonts w:asciiTheme="majorBidi" w:hAnsiTheme="majorBidi" w:cstheme="majorBidi"/>
          <w:sz w:val="22"/>
          <w:szCs w:val="22"/>
        </w:rPr>
        <w:t>s</w:t>
      </w:r>
      <w:r w:rsidRPr="00EF174A">
        <w:rPr>
          <w:rFonts w:asciiTheme="majorBidi" w:hAnsiTheme="majorBidi" w:cstheme="majorBidi"/>
          <w:sz w:val="22"/>
          <w:szCs w:val="22"/>
        </w:rPr>
        <w:t xml:space="preserve"> of c-Si metasurface at the </w:t>
      </w:r>
      <w:r w:rsidR="00964947" w:rsidRPr="00EF174A">
        <w:rPr>
          <w:rFonts w:asciiTheme="majorBidi" w:hAnsiTheme="majorBidi" w:cstheme="majorBidi"/>
          <w:sz w:val="22"/>
          <w:szCs w:val="22"/>
        </w:rPr>
        <w:t>BIC</w:t>
      </w:r>
      <w:r w:rsidR="004A06DC" w:rsidRPr="00EF174A">
        <w:rPr>
          <w:rFonts w:asciiTheme="majorBidi" w:hAnsiTheme="majorBidi" w:cstheme="majorBidi"/>
          <w:sz w:val="22"/>
          <w:szCs w:val="22"/>
        </w:rPr>
        <w:t>s</w:t>
      </w:r>
      <w:r w:rsidRPr="00EF174A">
        <w:rPr>
          <w:rFonts w:asciiTheme="majorBidi" w:hAnsiTheme="majorBidi" w:cstheme="majorBidi"/>
          <w:sz w:val="22"/>
          <w:szCs w:val="22"/>
        </w:rPr>
        <w:t xml:space="preserve"> resonance wavelength in the horizontal (</w:t>
      </w:r>
      <w:r w:rsidRPr="00EF174A">
        <w:rPr>
          <w:rFonts w:asciiTheme="majorBidi" w:hAnsiTheme="majorBidi" w:cstheme="majorBidi"/>
          <w:i/>
          <w:iCs/>
          <w:sz w:val="22"/>
          <w:szCs w:val="22"/>
        </w:rPr>
        <w:t>x-y</w:t>
      </w:r>
      <w:r w:rsidRPr="00EF174A">
        <w:rPr>
          <w:rFonts w:asciiTheme="majorBidi" w:hAnsiTheme="majorBidi" w:cstheme="majorBidi"/>
          <w:sz w:val="22"/>
          <w:szCs w:val="22"/>
        </w:rPr>
        <w:t>) and vertical planes (</w:t>
      </w:r>
      <w:r w:rsidRPr="00EF174A">
        <w:rPr>
          <w:rFonts w:asciiTheme="majorBidi" w:hAnsiTheme="majorBidi" w:cstheme="majorBidi"/>
          <w:i/>
          <w:iCs/>
          <w:sz w:val="22"/>
          <w:szCs w:val="22"/>
        </w:rPr>
        <w:t>x-z</w:t>
      </w:r>
      <w:r w:rsidRPr="00EF174A">
        <w:rPr>
          <w:rFonts w:asciiTheme="majorBidi" w:hAnsiTheme="majorBidi" w:cstheme="majorBidi"/>
          <w:sz w:val="22"/>
          <w:szCs w:val="22"/>
        </w:rPr>
        <w:t xml:space="preserve">) at a distance of </w:t>
      </w:r>
      <w:r w:rsidRPr="00EF174A">
        <w:rPr>
          <w:rFonts w:asciiTheme="majorBidi" w:hAnsiTheme="majorBidi" w:cstheme="majorBidi"/>
          <w:i/>
          <w:iCs/>
          <w:sz w:val="22"/>
          <w:szCs w:val="22"/>
        </w:rPr>
        <w:t>z</w:t>
      </w:r>
      <w:r w:rsidRPr="00EF174A">
        <w:rPr>
          <w:rFonts w:asciiTheme="majorBidi" w:hAnsiTheme="majorBidi" w:cstheme="majorBidi"/>
          <w:sz w:val="22"/>
          <w:szCs w:val="22"/>
        </w:rPr>
        <w:t xml:space="preserve"> = 200 nm</w:t>
      </w:r>
      <w:r w:rsidR="008E3B85" w:rsidRPr="00EF174A">
        <w:rPr>
          <w:rFonts w:asciiTheme="majorBidi" w:hAnsiTheme="majorBidi" w:cstheme="majorBidi"/>
          <w:sz w:val="22"/>
          <w:szCs w:val="22"/>
        </w:rPr>
        <w:t xml:space="preserve"> from the bottom of the pillar</w:t>
      </w:r>
      <w:r w:rsidRPr="00EF174A">
        <w:rPr>
          <w:rFonts w:asciiTheme="majorBidi" w:hAnsiTheme="majorBidi" w:cstheme="majorBidi"/>
          <w:sz w:val="22"/>
          <w:szCs w:val="22"/>
        </w:rPr>
        <w:t xml:space="preserve">. </w:t>
      </w:r>
      <w:r w:rsidR="000369B7" w:rsidRPr="00EF174A">
        <w:rPr>
          <w:rFonts w:asciiTheme="majorBidi" w:hAnsiTheme="majorBidi" w:cstheme="majorBidi"/>
          <w:sz w:val="22"/>
          <w:szCs w:val="22"/>
        </w:rPr>
        <w:t xml:space="preserve">(c) Simulated transmission of the BIC metasurface near </w:t>
      </w:r>
      <w:r w:rsidR="00973031" w:rsidRPr="00EF174A">
        <w:rPr>
          <w:rFonts w:asciiTheme="majorBidi" w:hAnsiTheme="majorBidi" w:cstheme="majorBidi"/>
          <w:sz w:val="22"/>
          <w:szCs w:val="22"/>
        </w:rPr>
        <w:t xml:space="preserve">the </w:t>
      </w:r>
      <w:r w:rsidR="000369B7" w:rsidRPr="00EF174A">
        <w:rPr>
          <w:rFonts w:asciiTheme="majorBidi" w:hAnsiTheme="majorBidi" w:cstheme="majorBidi"/>
          <w:sz w:val="22"/>
          <w:szCs w:val="22"/>
        </w:rPr>
        <w:t xml:space="preserve">THG wavelength. (d) </w:t>
      </w:r>
      <w:r w:rsidR="00973031" w:rsidRPr="00EF174A">
        <w:rPr>
          <w:rFonts w:asciiTheme="majorBidi" w:hAnsiTheme="majorBidi" w:cstheme="majorBidi"/>
          <w:sz w:val="22"/>
          <w:szCs w:val="22"/>
        </w:rPr>
        <w:t>Simulated field profile of the BIC metasurface at the plasmonic resonance wavelength.</w:t>
      </w:r>
    </w:p>
    <w:p w14:paraId="589124C4" w14:textId="77777777" w:rsidR="00107D19" w:rsidRPr="00EF174A" w:rsidRDefault="00107D19" w:rsidP="005969D5">
      <w:pPr>
        <w:spacing w:line="480" w:lineRule="auto"/>
        <w:ind w:firstLine="284"/>
        <w:jc w:val="both"/>
        <w:rPr>
          <w:rFonts w:asciiTheme="majorBidi" w:hAnsiTheme="majorBidi" w:cstheme="majorBidi"/>
        </w:rPr>
      </w:pPr>
    </w:p>
    <w:p w14:paraId="7B1EE156" w14:textId="1BA9BE84" w:rsidR="00104584" w:rsidRPr="00EF174A" w:rsidRDefault="00104584" w:rsidP="005969D5">
      <w:pPr>
        <w:spacing w:line="480" w:lineRule="auto"/>
        <w:ind w:firstLine="284"/>
        <w:jc w:val="both"/>
        <w:rPr>
          <w:rFonts w:asciiTheme="majorBidi" w:hAnsiTheme="majorBidi" w:cstheme="majorBidi"/>
        </w:rPr>
      </w:pPr>
      <w:proofErr w:type="gramStart"/>
      <w:r w:rsidRPr="00EF174A">
        <w:rPr>
          <w:rFonts w:asciiTheme="majorBidi" w:hAnsiTheme="majorBidi" w:cstheme="majorBidi"/>
        </w:rPr>
        <w:t>In order to</w:t>
      </w:r>
      <w:proofErr w:type="gramEnd"/>
      <w:r w:rsidRPr="00EF174A">
        <w:rPr>
          <w:rFonts w:asciiTheme="majorBidi" w:hAnsiTheme="majorBidi" w:cstheme="majorBidi"/>
        </w:rPr>
        <w:t xml:space="preserve"> gain </w:t>
      </w:r>
      <w:r w:rsidR="000F2C5A" w:rsidRPr="00EF174A">
        <w:rPr>
          <w:rFonts w:asciiTheme="majorBidi" w:hAnsiTheme="majorBidi" w:cstheme="majorBidi"/>
        </w:rPr>
        <w:t>a</w:t>
      </w:r>
      <w:r w:rsidR="00D73E8C" w:rsidRPr="00EF174A">
        <w:rPr>
          <w:rFonts w:asciiTheme="majorBidi" w:hAnsiTheme="majorBidi" w:cstheme="majorBidi"/>
        </w:rPr>
        <w:t xml:space="preserve">n insight </w:t>
      </w:r>
      <w:r w:rsidR="00463872" w:rsidRPr="00EF174A">
        <w:rPr>
          <w:rFonts w:asciiTheme="majorBidi" w:hAnsiTheme="majorBidi" w:cstheme="majorBidi"/>
        </w:rPr>
        <w:t>into</w:t>
      </w:r>
      <w:r w:rsidRPr="00EF174A">
        <w:rPr>
          <w:rFonts w:asciiTheme="majorBidi" w:hAnsiTheme="majorBidi" w:cstheme="majorBidi"/>
        </w:rPr>
        <w:t xml:space="preserve"> the influence of</w:t>
      </w:r>
      <w:r w:rsidR="00E83BB4" w:rsidRPr="00EF174A">
        <w:rPr>
          <w:rFonts w:asciiTheme="majorBidi" w:hAnsiTheme="majorBidi" w:cstheme="majorBidi"/>
        </w:rPr>
        <w:t xml:space="preserve"> geometric</w:t>
      </w:r>
      <w:r w:rsidRPr="00EF174A">
        <w:rPr>
          <w:rFonts w:asciiTheme="majorBidi" w:hAnsiTheme="majorBidi" w:cstheme="majorBidi"/>
        </w:rPr>
        <w:t xml:space="preserve"> </w:t>
      </w:r>
      <w:r w:rsidR="00E83BB4" w:rsidRPr="00EF174A">
        <w:rPr>
          <w:rFonts w:asciiTheme="majorBidi" w:hAnsiTheme="majorBidi" w:cstheme="majorBidi"/>
        </w:rPr>
        <w:t>variables</w:t>
      </w:r>
      <w:r w:rsidRPr="00EF174A">
        <w:rPr>
          <w:rFonts w:asciiTheme="majorBidi" w:hAnsiTheme="majorBidi" w:cstheme="majorBidi"/>
        </w:rPr>
        <w:t xml:space="preserve"> such as the </w:t>
      </w:r>
      <w:r w:rsidR="00E83BB4" w:rsidRPr="00EF174A">
        <w:rPr>
          <w:rFonts w:asciiTheme="majorBidi" w:hAnsiTheme="majorBidi" w:cstheme="majorBidi"/>
          <w:i/>
          <w:iCs/>
        </w:rPr>
        <w:sym w:font="Symbol" w:char="F061"/>
      </w:r>
      <w:r w:rsidR="00E83BB4" w:rsidRPr="00EF174A">
        <w:rPr>
          <w:rFonts w:asciiTheme="majorBidi" w:hAnsiTheme="majorBidi" w:cstheme="majorBidi"/>
        </w:rPr>
        <w:t xml:space="preserve"> </w:t>
      </w:r>
      <w:r w:rsidRPr="00EF174A">
        <w:rPr>
          <w:rFonts w:asciiTheme="majorBidi" w:hAnsiTheme="majorBidi" w:cstheme="majorBidi"/>
        </w:rPr>
        <w:t xml:space="preserve">and </w:t>
      </w:r>
      <w:proofErr w:type="spellStart"/>
      <w:r w:rsidR="00E83BB4" w:rsidRPr="00EF174A">
        <w:rPr>
          <w:rFonts w:asciiTheme="majorBidi" w:hAnsiTheme="majorBidi" w:cstheme="majorBidi"/>
          <w:i/>
          <w:iCs/>
        </w:rPr>
        <w:t>g</w:t>
      </w:r>
      <w:r w:rsidR="00E83BB4" w:rsidRPr="00EF174A">
        <w:rPr>
          <w:rFonts w:asciiTheme="majorBidi" w:hAnsiTheme="majorBidi" w:cstheme="majorBidi"/>
          <w:i/>
          <w:iCs/>
          <w:vertAlign w:val="subscript"/>
        </w:rPr>
        <w:t>y</w:t>
      </w:r>
      <w:proofErr w:type="spellEnd"/>
      <w:r w:rsidRPr="00EF174A">
        <w:rPr>
          <w:rFonts w:asciiTheme="majorBidi" w:hAnsiTheme="majorBidi" w:cstheme="majorBidi"/>
        </w:rPr>
        <w:t xml:space="preserve"> on 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resonance, we conducted </w:t>
      </w:r>
      <w:r w:rsidR="00EC0283" w:rsidRPr="00EF174A">
        <w:rPr>
          <w:rFonts w:asciiTheme="majorBidi" w:hAnsiTheme="majorBidi" w:cstheme="majorBidi"/>
        </w:rPr>
        <w:t xml:space="preserve">two separate </w:t>
      </w:r>
      <w:r w:rsidRPr="00EF174A">
        <w:rPr>
          <w:rFonts w:asciiTheme="majorBidi" w:hAnsiTheme="majorBidi" w:cstheme="majorBidi"/>
        </w:rPr>
        <w:t>parametric sweep</w:t>
      </w:r>
      <w:r w:rsidR="00EC0283" w:rsidRPr="00EF174A">
        <w:rPr>
          <w:rFonts w:asciiTheme="majorBidi" w:hAnsiTheme="majorBidi" w:cstheme="majorBidi"/>
        </w:rPr>
        <w:t>s</w:t>
      </w:r>
      <w:r w:rsidR="00463872" w:rsidRPr="00EF174A">
        <w:rPr>
          <w:rFonts w:asciiTheme="majorBidi" w:hAnsiTheme="majorBidi" w:cstheme="majorBidi"/>
        </w:rPr>
        <w:t xml:space="preserve"> and</w:t>
      </w:r>
      <w:r w:rsidRPr="00EF174A">
        <w:rPr>
          <w:rFonts w:asciiTheme="majorBidi" w:hAnsiTheme="majorBidi" w:cstheme="majorBidi"/>
        </w:rPr>
        <w:t xml:space="preserve"> </w:t>
      </w:r>
      <w:r w:rsidR="006E6F71" w:rsidRPr="00EF174A">
        <w:rPr>
          <w:rFonts w:asciiTheme="majorBidi" w:hAnsiTheme="majorBidi" w:cstheme="majorBidi"/>
        </w:rPr>
        <w:t>then</w:t>
      </w:r>
      <w:r w:rsidR="004169AD" w:rsidRPr="00EF174A">
        <w:rPr>
          <w:rFonts w:asciiTheme="majorBidi" w:hAnsiTheme="majorBidi" w:cstheme="majorBidi"/>
        </w:rPr>
        <w:t xml:space="preserve"> fabricated</w:t>
      </w:r>
      <w:r w:rsidRPr="00EF174A">
        <w:rPr>
          <w:rFonts w:asciiTheme="majorBidi" w:hAnsiTheme="majorBidi" w:cstheme="majorBidi"/>
        </w:rPr>
        <w:t xml:space="preserve"> several </w:t>
      </w:r>
      <w:r w:rsidR="00480598" w:rsidRPr="00EF174A">
        <w:rPr>
          <w:rFonts w:asciiTheme="majorBidi" w:hAnsiTheme="majorBidi" w:cstheme="majorBidi"/>
        </w:rPr>
        <w:t>c-Si metasurface</w:t>
      </w:r>
      <w:r w:rsidR="008958DB" w:rsidRPr="00EF174A">
        <w:rPr>
          <w:rFonts w:asciiTheme="majorBidi" w:hAnsiTheme="majorBidi" w:cstheme="majorBidi"/>
        </w:rPr>
        <w:t>s</w:t>
      </w:r>
      <w:r w:rsidR="00480598" w:rsidRPr="00EF174A">
        <w:rPr>
          <w:rFonts w:asciiTheme="majorBidi" w:hAnsiTheme="majorBidi" w:cstheme="majorBidi"/>
        </w:rPr>
        <w:t xml:space="preserve"> </w:t>
      </w:r>
      <w:r w:rsidR="006E6F71" w:rsidRPr="00EF174A">
        <w:rPr>
          <w:rFonts w:asciiTheme="majorBidi" w:hAnsiTheme="majorBidi" w:cstheme="majorBidi"/>
        </w:rPr>
        <w:t xml:space="preserve">accordingly </w:t>
      </w:r>
      <w:r w:rsidR="004169AD" w:rsidRPr="00EF174A">
        <w:rPr>
          <w:rFonts w:asciiTheme="majorBidi" w:hAnsiTheme="majorBidi" w:cstheme="majorBidi"/>
        </w:rPr>
        <w:t xml:space="preserve">for </w:t>
      </w:r>
      <w:r w:rsidR="006E6F71" w:rsidRPr="00EF174A">
        <w:rPr>
          <w:rFonts w:asciiTheme="majorBidi" w:hAnsiTheme="majorBidi" w:cstheme="majorBidi"/>
        </w:rPr>
        <w:t xml:space="preserve">experimental </w:t>
      </w:r>
      <w:r w:rsidR="004169AD" w:rsidRPr="00EF174A">
        <w:rPr>
          <w:rFonts w:asciiTheme="majorBidi" w:hAnsiTheme="majorBidi" w:cstheme="majorBidi"/>
        </w:rPr>
        <w:t>verification.</w:t>
      </w:r>
      <w:r w:rsidR="001870DB" w:rsidRPr="00EF174A">
        <w:rPr>
          <w:rFonts w:asciiTheme="majorBidi" w:hAnsiTheme="majorBidi" w:cstheme="majorBidi"/>
        </w:rPr>
        <w:t xml:space="preserve"> </w:t>
      </w:r>
      <w:r w:rsidR="004907BA" w:rsidRPr="00EF174A">
        <w:rPr>
          <w:rFonts w:asciiTheme="majorBidi" w:hAnsiTheme="majorBidi" w:cstheme="majorBidi"/>
        </w:rPr>
        <w:t xml:space="preserve">The calculated and experimental results on the effect of </w:t>
      </w:r>
      <w:r w:rsidR="004907BA" w:rsidRPr="00EF174A">
        <w:rPr>
          <w:rFonts w:asciiTheme="majorBidi" w:hAnsiTheme="majorBidi" w:cstheme="majorBidi"/>
          <w:i/>
          <w:iCs/>
        </w:rPr>
        <w:sym w:font="Symbol" w:char="F061"/>
      </w:r>
      <w:r w:rsidR="004907BA" w:rsidRPr="00EF174A">
        <w:rPr>
          <w:rFonts w:asciiTheme="majorBidi" w:hAnsiTheme="majorBidi" w:cstheme="majorBidi"/>
        </w:rPr>
        <w:t xml:space="preserve"> are plotted in </w:t>
      </w:r>
      <w:r w:rsidR="00F4363D" w:rsidRPr="00EF174A">
        <w:rPr>
          <w:rFonts w:asciiTheme="majorBidi" w:hAnsiTheme="majorBidi" w:cstheme="majorBidi"/>
        </w:rPr>
        <w:t>Fig</w:t>
      </w:r>
      <w:r w:rsidR="004907BA" w:rsidRPr="00EF174A">
        <w:rPr>
          <w:rFonts w:asciiTheme="majorBidi" w:hAnsiTheme="majorBidi" w:cstheme="majorBidi"/>
        </w:rPr>
        <w:t xml:space="preserve">s. </w:t>
      </w:r>
      <w:r w:rsidR="00F4363D" w:rsidRPr="00EF174A">
        <w:rPr>
          <w:rFonts w:asciiTheme="majorBidi" w:hAnsiTheme="majorBidi" w:cstheme="majorBidi"/>
        </w:rPr>
        <w:t>3</w:t>
      </w:r>
      <w:r w:rsidR="004907BA" w:rsidRPr="00EF174A">
        <w:rPr>
          <w:rFonts w:asciiTheme="majorBidi" w:hAnsiTheme="majorBidi" w:cstheme="majorBidi"/>
        </w:rPr>
        <w:t>a-3c</w:t>
      </w:r>
      <w:r w:rsidR="002E7CE8" w:rsidRPr="00EF174A">
        <w:rPr>
          <w:rFonts w:asciiTheme="majorBidi" w:hAnsiTheme="majorBidi" w:cstheme="majorBidi"/>
        </w:rPr>
        <w:t>,</w:t>
      </w:r>
      <w:r w:rsidR="004907BA" w:rsidRPr="00EF174A">
        <w:rPr>
          <w:rFonts w:asciiTheme="majorBidi" w:hAnsiTheme="majorBidi" w:cstheme="majorBidi"/>
        </w:rPr>
        <w:t xml:space="preserve"> while the results on the effect of </w:t>
      </w:r>
      <w:proofErr w:type="spellStart"/>
      <w:r w:rsidR="004907BA" w:rsidRPr="00EF174A">
        <w:rPr>
          <w:rFonts w:asciiTheme="majorBidi" w:hAnsiTheme="majorBidi" w:cstheme="majorBidi"/>
          <w:i/>
          <w:iCs/>
        </w:rPr>
        <w:t>g</w:t>
      </w:r>
      <w:r w:rsidR="004907BA" w:rsidRPr="00EF174A">
        <w:rPr>
          <w:rFonts w:asciiTheme="majorBidi" w:hAnsiTheme="majorBidi" w:cstheme="majorBidi"/>
          <w:i/>
          <w:iCs/>
          <w:vertAlign w:val="subscript"/>
        </w:rPr>
        <w:t>y</w:t>
      </w:r>
      <w:proofErr w:type="spellEnd"/>
      <w:r w:rsidR="00F016BC" w:rsidRPr="00EF174A">
        <w:rPr>
          <w:rFonts w:asciiTheme="majorBidi" w:hAnsiTheme="majorBidi" w:cstheme="majorBidi"/>
        </w:rPr>
        <w:t xml:space="preserve"> </w:t>
      </w:r>
      <w:r w:rsidR="002E7CE8" w:rsidRPr="00EF174A">
        <w:rPr>
          <w:rFonts w:asciiTheme="majorBidi" w:hAnsiTheme="majorBidi" w:cstheme="majorBidi"/>
        </w:rPr>
        <w:t xml:space="preserve">are </w:t>
      </w:r>
      <w:r w:rsidR="00F016BC" w:rsidRPr="00EF174A">
        <w:rPr>
          <w:rFonts w:asciiTheme="majorBidi" w:hAnsiTheme="majorBidi" w:cstheme="majorBidi"/>
        </w:rPr>
        <w:t>in Figs. 3d-3f</w:t>
      </w:r>
      <w:r w:rsidR="00C11628" w:rsidRPr="00EF174A">
        <w:rPr>
          <w:rFonts w:asciiTheme="majorBidi" w:hAnsiTheme="majorBidi" w:cstheme="majorBidi"/>
        </w:rPr>
        <w:t>.</w:t>
      </w:r>
      <w:r w:rsidR="00F016BC" w:rsidRPr="00EF174A">
        <w:rPr>
          <w:rFonts w:asciiTheme="majorBidi" w:hAnsiTheme="majorBidi" w:cstheme="majorBidi"/>
        </w:rPr>
        <w:t xml:space="preserve"> </w:t>
      </w:r>
      <w:r w:rsidR="00867E33" w:rsidRPr="00EF174A">
        <w:rPr>
          <w:rFonts w:asciiTheme="majorBidi" w:hAnsiTheme="majorBidi" w:cstheme="majorBidi"/>
        </w:rPr>
        <w:t>As depicted in Fig. 3a, upon</w:t>
      </w:r>
      <w:r w:rsidRPr="00EF174A">
        <w:rPr>
          <w:rFonts w:asciiTheme="majorBidi" w:hAnsiTheme="majorBidi" w:cstheme="majorBidi"/>
        </w:rPr>
        <w:t xml:space="preserve"> </w:t>
      </w:r>
      <w:r w:rsidR="00867E33" w:rsidRPr="00EF174A">
        <w:rPr>
          <w:rFonts w:asciiTheme="majorBidi" w:hAnsiTheme="majorBidi" w:cstheme="majorBidi"/>
        </w:rPr>
        <w:t xml:space="preserve">the rise of </w:t>
      </w:r>
      <w:r w:rsidR="00867E33" w:rsidRPr="00EF174A">
        <w:rPr>
          <w:rFonts w:asciiTheme="majorBidi" w:hAnsiTheme="majorBidi" w:cstheme="majorBidi"/>
          <w:i/>
          <w:iCs/>
        </w:rPr>
        <w:sym w:font="Symbol" w:char="F061"/>
      </w:r>
      <w:r w:rsidRPr="00EF174A">
        <w:rPr>
          <w:rFonts w:asciiTheme="majorBidi" w:hAnsiTheme="majorBidi" w:cstheme="majorBidi"/>
        </w:rPr>
        <w:t xml:space="preserve">, the </w:t>
      </w:r>
      <w:r w:rsidR="004847A5" w:rsidRPr="00EF174A">
        <w:rPr>
          <w:rFonts w:asciiTheme="majorBidi" w:hAnsiTheme="majorBidi" w:cstheme="majorBidi"/>
        </w:rPr>
        <w:t xml:space="preserve">gradual </w:t>
      </w:r>
      <w:r w:rsidRPr="00EF174A">
        <w:rPr>
          <w:rFonts w:asciiTheme="majorBidi" w:hAnsiTheme="majorBidi" w:cstheme="majorBidi"/>
        </w:rPr>
        <w:t>formation</w:t>
      </w:r>
      <w:r w:rsidR="004847A5" w:rsidRPr="00EF174A">
        <w:rPr>
          <w:rFonts w:asciiTheme="majorBidi" w:hAnsiTheme="majorBidi" w:cstheme="majorBidi"/>
        </w:rPr>
        <w:t xml:space="preserve"> </w:t>
      </w:r>
      <w:r w:rsidRPr="00EF174A">
        <w:rPr>
          <w:rFonts w:asciiTheme="majorBidi" w:hAnsiTheme="majorBidi" w:cstheme="majorBidi"/>
        </w:rPr>
        <w:t xml:space="preserve">of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resonance in the transmission spectrum</w:t>
      </w:r>
      <w:r w:rsidR="00063516" w:rsidRPr="00EF174A">
        <w:rPr>
          <w:rFonts w:asciiTheme="majorBidi" w:hAnsiTheme="majorBidi" w:cstheme="majorBidi"/>
        </w:rPr>
        <w:t xml:space="preserve"> is observed with a</w:t>
      </w:r>
      <w:r w:rsidRPr="00EF174A">
        <w:rPr>
          <w:rFonts w:asciiTheme="majorBidi" w:hAnsiTheme="majorBidi" w:cstheme="majorBidi"/>
        </w:rPr>
        <w:t xml:space="preserve"> blue shift in </w:t>
      </w:r>
      <w:r w:rsidRPr="00EF174A">
        <w:rPr>
          <w:rFonts w:asciiTheme="majorBidi" w:hAnsiTheme="majorBidi" w:cstheme="majorBidi"/>
        </w:rPr>
        <w:lastRenderedPageBreak/>
        <w:t xml:space="preserve">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resonance wavelength and a broadening of the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resonance </w:t>
      </w:r>
      <w:r w:rsidR="00352540" w:rsidRPr="00EF174A">
        <w:rPr>
          <w:rFonts w:asciiTheme="majorBidi" w:hAnsiTheme="majorBidi" w:cstheme="majorBidi"/>
        </w:rPr>
        <w:t>full</w:t>
      </w:r>
      <w:r w:rsidR="00A95F16" w:rsidRPr="00EF174A">
        <w:rPr>
          <w:rFonts w:asciiTheme="majorBidi" w:hAnsiTheme="majorBidi" w:cstheme="majorBidi"/>
        </w:rPr>
        <w:t>-</w:t>
      </w:r>
      <w:r w:rsidR="00352540" w:rsidRPr="00EF174A">
        <w:rPr>
          <w:rFonts w:asciiTheme="majorBidi" w:hAnsiTheme="majorBidi" w:cstheme="majorBidi"/>
        </w:rPr>
        <w:t>width half maximum (FWHM)</w:t>
      </w:r>
      <w:r w:rsidRPr="00EF174A">
        <w:rPr>
          <w:rFonts w:asciiTheme="majorBidi" w:hAnsiTheme="majorBidi" w:cstheme="majorBidi"/>
        </w:rPr>
        <w:t xml:space="preserve">. </w:t>
      </w:r>
      <w:r w:rsidR="003011A5" w:rsidRPr="00EF174A">
        <w:rPr>
          <w:rFonts w:asciiTheme="majorBidi" w:hAnsiTheme="majorBidi" w:cstheme="majorBidi"/>
        </w:rPr>
        <w:t xml:space="preserve">The calculated </w:t>
      </w:r>
      <w:r w:rsidR="003011A5" w:rsidRPr="00EF174A">
        <w:rPr>
          <w:rFonts w:asciiTheme="majorBidi" w:hAnsiTheme="majorBidi" w:cstheme="majorBidi"/>
          <w:i/>
          <w:iCs/>
        </w:rPr>
        <w:t>Q</w:t>
      </w:r>
      <w:r w:rsidR="003011A5" w:rsidRPr="00EF174A">
        <w:rPr>
          <w:rFonts w:asciiTheme="majorBidi" w:hAnsiTheme="majorBidi" w:cstheme="majorBidi"/>
        </w:rPr>
        <w:t>-factor versus asymmetry parameter is plotted in Fig. S</w:t>
      </w:r>
      <w:r w:rsidR="008B5321" w:rsidRPr="00EF174A">
        <w:rPr>
          <w:rFonts w:asciiTheme="majorBidi" w:hAnsiTheme="majorBidi" w:cstheme="majorBidi"/>
        </w:rPr>
        <w:t>4</w:t>
      </w:r>
      <w:r w:rsidR="003011A5" w:rsidRPr="00EF174A">
        <w:rPr>
          <w:rFonts w:asciiTheme="majorBidi" w:hAnsiTheme="majorBidi" w:cstheme="majorBidi"/>
        </w:rPr>
        <w:t>.</w:t>
      </w:r>
      <w:r w:rsidR="00257D3A" w:rsidRPr="00EF174A">
        <w:rPr>
          <w:rFonts w:asciiTheme="majorBidi" w:hAnsiTheme="majorBidi" w:cstheme="majorBidi"/>
        </w:rPr>
        <w:t xml:space="preserve"> </w:t>
      </w:r>
      <w:r w:rsidRPr="00EF174A">
        <w:rPr>
          <w:rFonts w:asciiTheme="majorBidi" w:hAnsiTheme="majorBidi" w:cstheme="majorBidi"/>
        </w:rPr>
        <w:t xml:space="preserve">According to </w:t>
      </w:r>
      <w:r w:rsidR="00A95F16" w:rsidRPr="00EF174A">
        <w:rPr>
          <w:rFonts w:asciiTheme="majorBidi" w:hAnsiTheme="majorBidi" w:cstheme="majorBidi"/>
        </w:rPr>
        <w:t xml:space="preserve">the </w:t>
      </w:r>
      <w:r w:rsidR="007F4CAC" w:rsidRPr="00EF174A">
        <w:rPr>
          <w:rFonts w:asciiTheme="majorBidi" w:hAnsiTheme="majorBidi" w:cstheme="majorBidi"/>
        </w:rPr>
        <w:t>simulation</w:t>
      </w:r>
      <w:r w:rsidRPr="00EF174A">
        <w:rPr>
          <w:rFonts w:asciiTheme="majorBidi" w:hAnsiTheme="majorBidi" w:cstheme="majorBidi"/>
        </w:rPr>
        <w:t xml:space="preserve">, the </w:t>
      </w:r>
      <w:r w:rsidRPr="00EF174A">
        <w:rPr>
          <w:rFonts w:asciiTheme="majorBidi" w:hAnsiTheme="majorBidi" w:cstheme="majorBidi"/>
          <w:i/>
          <w:iCs/>
        </w:rPr>
        <w:t>Q</w:t>
      </w:r>
      <w:r w:rsidRPr="00EF174A">
        <w:rPr>
          <w:rFonts w:asciiTheme="majorBidi" w:hAnsiTheme="majorBidi" w:cstheme="majorBidi"/>
        </w:rPr>
        <w:t xml:space="preserve">-factor of an ideal </w:t>
      </w:r>
      <w:r w:rsidR="00964947" w:rsidRPr="00EF174A">
        <w:rPr>
          <w:rFonts w:asciiTheme="majorBidi" w:hAnsiTheme="majorBidi" w:cstheme="majorBidi"/>
        </w:rPr>
        <w:t>BIC</w:t>
      </w:r>
      <w:r w:rsidR="004A06DC" w:rsidRPr="00EF174A">
        <w:rPr>
          <w:rFonts w:asciiTheme="majorBidi" w:hAnsiTheme="majorBidi" w:cstheme="majorBidi"/>
        </w:rPr>
        <w:t>s</w:t>
      </w:r>
      <w:r w:rsidRPr="00EF174A">
        <w:rPr>
          <w:rFonts w:asciiTheme="majorBidi" w:hAnsiTheme="majorBidi" w:cstheme="majorBidi"/>
        </w:rPr>
        <w:t xml:space="preserve"> should approach infinity </w:t>
      </w:r>
      <w:r w:rsidR="00423348" w:rsidRPr="00EF174A">
        <w:rPr>
          <w:rFonts w:asciiTheme="majorBidi" w:hAnsiTheme="majorBidi" w:cstheme="majorBidi"/>
        </w:rPr>
        <w:t xml:space="preserve">when </w:t>
      </w:r>
      <w:r w:rsidR="00423348" w:rsidRPr="00EF174A">
        <w:rPr>
          <w:rFonts w:asciiTheme="majorBidi" w:hAnsiTheme="majorBidi" w:cstheme="majorBidi"/>
          <w:i/>
          <w:iCs/>
        </w:rPr>
        <w:sym w:font="Symbol" w:char="F061"/>
      </w:r>
      <w:r w:rsidR="00423348" w:rsidRPr="00EF174A">
        <w:rPr>
          <w:rFonts w:asciiTheme="majorBidi" w:hAnsiTheme="majorBidi" w:cstheme="majorBidi"/>
          <w:i/>
          <w:iCs/>
        </w:rPr>
        <w:t xml:space="preserve"> </w:t>
      </w:r>
      <w:r w:rsidR="00423348" w:rsidRPr="00EF174A">
        <w:rPr>
          <w:rFonts w:asciiTheme="majorBidi" w:hAnsiTheme="majorBidi" w:cstheme="majorBidi"/>
        </w:rPr>
        <w:t>becomes smaller and smaller</w:t>
      </w:r>
      <w:r w:rsidRPr="00EF174A">
        <w:rPr>
          <w:rFonts w:asciiTheme="majorBidi" w:hAnsiTheme="majorBidi" w:cstheme="majorBidi"/>
        </w:rPr>
        <w:t xml:space="preserve">, assuming an infinite and lossless metasurface. However, due to </w:t>
      </w:r>
      <w:r w:rsidR="00E37161" w:rsidRPr="00EF174A">
        <w:rPr>
          <w:rFonts w:asciiTheme="majorBidi" w:hAnsiTheme="majorBidi" w:cstheme="majorBidi"/>
        </w:rPr>
        <w:t xml:space="preserve">the </w:t>
      </w:r>
      <w:r w:rsidR="00F340C9" w:rsidRPr="00EF174A">
        <w:rPr>
          <w:rFonts w:asciiTheme="majorBidi" w:hAnsiTheme="majorBidi" w:cstheme="majorBidi"/>
        </w:rPr>
        <w:t xml:space="preserve">nonradiative </w:t>
      </w:r>
      <w:r w:rsidRPr="00EF174A">
        <w:rPr>
          <w:rFonts w:asciiTheme="majorBidi" w:hAnsiTheme="majorBidi" w:cstheme="majorBidi"/>
        </w:rPr>
        <w:t xml:space="preserve">losses </w:t>
      </w:r>
      <w:r w:rsidR="006D6794" w:rsidRPr="00EF174A">
        <w:rPr>
          <w:rFonts w:asciiTheme="majorBidi" w:hAnsiTheme="majorBidi" w:cstheme="majorBidi"/>
        </w:rPr>
        <w:t xml:space="preserve">of </w:t>
      </w:r>
      <w:r w:rsidRPr="00EF174A">
        <w:rPr>
          <w:rFonts w:asciiTheme="majorBidi" w:hAnsiTheme="majorBidi" w:cstheme="majorBidi"/>
        </w:rPr>
        <w:t xml:space="preserve">the c-Si material and the finite size of the fabricated metasurface, we observed </w:t>
      </w:r>
      <w:r w:rsidR="00F26D8C" w:rsidRPr="00EF174A">
        <w:rPr>
          <w:rFonts w:asciiTheme="majorBidi" w:hAnsiTheme="majorBidi" w:cstheme="majorBidi"/>
        </w:rPr>
        <w:t xml:space="preserve">a </w:t>
      </w:r>
      <w:r w:rsidR="00964947" w:rsidRPr="00EF174A">
        <w:rPr>
          <w:rFonts w:asciiTheme="majorBidi" w:hAnsiTheme="majorBidi" w:cstheme="majorBidi"/>
        </w:rPr>
        <w:t>BIC</w:t>
      </w:r>
      <w:r w:rsidR="004A06DC" w:rsidRPr="00EF174A">
        <w:rPr>
          <w:rFonts w:asciiTheme="majorBidi" w:hAnsiTheme="majorBidi" w:cstheme="majorBidi"/>
        </w:rPr>
        <w:t>s</w:t>
      </w:r>
      <w:r w:rsidR="006B6AAF" w:rsidRPr="00EF174A">
        <w:rPr>
          <w:rFonts w:asciiTheme="majorBidi" w:hAnsiTheme="majorBidi" w:cstheme="majorBidi"/>
        </w:rPr>
        <w:t xml:space="preserve"> </w:t>
      </w:r>
      <w:r w:rsidR="00B92821" w:rsidRPr="00EF174A">
        <w:rPr>
          <w:rFonts w:asciiTheme="majorBidi" w:hAnsiTheme="majorBidi" w:cstheme="majorBidi"/>
        </w:rPr>
        <w:t xml:space="preserve">resonance </w:t>
      </w:r>
      <w:r w:rsidR="006B6AAF" w:rsidRPr="00EF174A">
        <w:rPr>
          <w:rFonts w:asciiTheme="majorBidi" w:hAnsiTheme="majorBidi" w:cstheme="majorBidi"/>
        </w:rPr>
        <w:t xml:space="preserve">with </w:t>
      </w:r>
      <w:r w:rsidRPr="00EF174A">
        <w:rPr>
          <w:rFonts w:asciiTheme="majorBidi" w:hAnsiTheme="majorBidi" w:cstheme="majorBidi"/>
          <w:i/>
          <w:iCs/>
        </w:rPr>
        <w:t>Q</w:t>
      </w:r>
      <w:r w:rsidRPr="00EF174A">
        <w:rPr>
          <w:rFonts w:asciiTheme="majorBidi" w:hAnsiTheme="majorBidi" w:cstheme="majorBidi"/>
        </w:rPr>
        <w:t>-factors (~10</w:t>
      </w:r>
      <w:r w:rsidRPr="00EF174A">
        <w:rPr>
          <w:rFonts w:asciiTheme="majorBidi" w:hAnsiTheme="majorBidi" w:cstheme="majorBidi"/>
          <w:vertAlign w:val="superscript"/>
        </w:rPr>
        <w:t>3</w:t>
      </w:r>
      <w:r w:rsidRPr="00EF174A">
        <w:rPr>
          <w:rFonts w:asciiTheme="majorBidi" w:hAnsiTheme="majorBidi" w:cstheme="majorBidi"/>
        </w:rPr>
        <w:t xml:space="preserve">) </w:t>
      </w:r>
      <w:r w:rsidR="00F26D8C" w:rsidRPr="00EF174A">
        <w:rPr>
          <w:rFonts w:asciiTheme="majorBidi" w:hAnsiTheme="majorBidi" w:cstheme="majorBidi"/>
        </w:rPr>
        <w:t>with</w:t>
      </w:r>
      <w:r w:rsidRPr="00EF174A">
        <w:rPr>
          <w:rFonts w:asciiTheme="majorBidi" w:hAnsiTheme="majorBidi" w:cstheme="majorBidi"/>
        </w:rPr>
        <w:t xml:space="preserve"> </w:t>
      </w:r>
      <w:r w:rsidR="00F26D8C" w:rsidRPr="00EF174A">
        <w:rPr>
          <w:rFonts w:asciiTheme="majorBidi" w:hAnsiTheme="majorBidi" w:cstheme="majorBidi"/>
        </w:rPr>
        <w:t xml:space="preserve">a very </w:t>
      </w:r>
      <w:r w:rsidR="00797453" w:rsidRPr="00EF174A">
        <w:rPr>
          <w:rFonts w:asciiTheme="majorBidi" w:hAnsiTheme="majorBidi" w:cstheme="majorBidi"/>
        </w:rPr>
        <w:t xml:space="preserve">small </w:t>
      </w:r>
      <w:r w:rsidR="008B6A9A" w:rsidRPr="00EF174A">
        <w:rPr>
          <w:rFonts w:asciiTheme="majorBidi" w:hAnsiTheme="majorBidi" w:cstheme="majorBidi"/>
          <w:i/>
          <w:iCs/>
        </w:rPr>
        <w:sym w:font="Symbol" w:char="F061"/>
      </w:r>
      <w:r w:rsidR="00E87DAD" w:rsidRPr="00EF174A">
        <w:rPr>
          <w:rFonts w:asciiTheme="majorBidi" w:hAnsiTheme="majorBidi" w:cstheme="majorBidi"/>
          <w:i/>
          <w:iCs/>
        </w:rPr>
        <w:t xml:space="preserve"> </w:t>
      </w:r>
      <w:r w:rsidR="00E87DAD" w:rsidRPr="00EF174A">
        <w:rPr>
          <w:rFonts w:asciiTheme="majorBidi" w:hAnsiTheme="majorBidi" w:cstheme="majorBidi"/>
        </w:rPr>
        <w:t>= 0.06</w:t>
      </w:r>
      <w:r w:rsidR="008473BC" w:rsidRPr="00EF174A">
        <w:rPr>
          <w:rFonts w:asciiTheme="majorBidi" w:hAnsiTheme="majorBidi" w:cstheme="majorBidi"/>
        </w:rPr>
        <w:t xml:space="preserve"> (</w:t>
      </w:r>
      <w:r w:rsidR="008473BC" w:rsidRPr="00EF174A">
        <w:rPr>
          <w:rFonts w:asciiTheme="majorBidi" w:hAnsiTheme="majorBidi" w:cstheme="majorBidi"/>
          <w:i/>
          <w:iCs/>
        </w:rPr>
        <w:t>ΔL</w:t>
      </w:r>
      <w:r w:rsidR="0046542C" w:rsidRPr="00EF174A">
        <w:rPr>
          <w:rFonts w:asciiTheme="majorBidi" w:hAnsiTheme="majorBidi" w:cstheme="majorBidi"/>
        </w:rPr>
        <w:t xml:space="preserve"> </w:t>
      </w:r>
      <w:r w:rsidR="008473BC" w:rsidRPr="00EF174A">
        <w:rPr>
          <w:rFonts w:asciiTheme="majorBidi" w:hAnsiTheme="majorBidi" w:cstheme="majorBidi"/>
        </w:rPr>
        <w:t>=</w:t>
      </w:r>
      <w:r w:rsidR="0046542C" w:rsidRPr="00EF174A">
        <w:rPr>
          <w:rFonts w:asciiTheme="majorBidi" w:hAnsiTheme="majorBidi" w:cstheme="majorBidi"/>
        </w:rPr>
        <w:t xml:space="preserve"> 7 </w:t>
      </w:r>
      <w:r w:rsidR="008473BC" w:rsidRPr="00EF174A">
        <w:rPr>
          <w:rFonts w:asciiTheme="majorBidi" w:hAnsiTheme="majorBidi" w:cstheme="majorBidi"/>
        </w:rPr>
        <w:t>nm)</w:t>
      </w:r>
      <w:r w:rsidRPr="00EF174A">
        <w:rPr>
          <w:rFonts w:asciiTheme="majorBidi" w:hAnsiTheme="majorBidi" w:cstheme="majorBidi"/>
        </w:rPr>
        <w:t>.</w:t>
      </w:r>
      <w:r w:rsidR="003B759C" w:rsidRPr="00EF174A">
        <w:rPr>
          <w:rFonts w:asciiTheme="majorBidi" w:hAnsiTheme="majorBidi" w:cstheme="majorBidi"/>
        </w:rPr>
        <w:t xml:space="preserve"> </w:t>
      </w:r>
      <w:r w:rsidRPr="00EF174A">
        <w:rPr>
          <w:rFonts w:asciiTheme="majorBidi" w:hAnsiTheme="majorBidi" w:cstheme="majorBidi"/>
        </w:rPr>
        <w:t xml:space="preserve">The measured transmission </w:t>
      </w:r>
      <w:r w:rsidR="003B759C" w:rsidRPr="00EF174A">
        <w:rPr>
          <w:rFonts w:asciiTheme="majorBidi" w:hAnsiTheme="majorBidi" w:cstheme="majorBidi"/>
        </w:rPr>
        <w:t xml:space="preserve">is </w:t>
      </w:r>
      <w:r w:rsidRPr="00EF174A">
        <w:rPr>
          <w:rFonts w:asciiTheme="majorBidi" w:hAnsiTheme="majorBidi" w:cstheme="majorBidi"/>
        </w:rPr>
        <w:t>show</w:t>
      </w:r>
      <w:r w:rsidR="003B759C" w:rsidRPr="00EF174A">
        <w:rPr>
          <w:rFonts w:asciiTheme="majorBidi" w:hAnsiTheme="majorBidi" w:cstheme="majorBidi"/>
        </w:rPr>
        <w:t>n</w:t>
      </w:r>
      <w:r w:rsidRPr="00EF174A">
        <w:rPr>
          <w:rFonts w:asciiTheme="majorBidi" w:hAnsiTheme="majorBidi" w:cstheme="majorBidi"/>
        </w:rPr>
        <w:t xml:space="preserve"> in Fig. 3b. </w:t>
      </w:r>
      <w:r w:rsidR="0022100A" w:rsidRPr="00EF174A">
        <w:rPr>
          <w:rFonts w:asciiTheme="majorBidi" w:hAnsiTheme="majorBidi" w:cstheme="majorBidi"/>
        </w:rPr>
        <w:t>A blue shift</w:t>
      </w:r>
      <w:r w:rsidR="0022100A" w:rsidRPr="00EF174A" w:rsidDel="00877C09">
        <w:rPr>
          <w:rFonts w:asciiTheme="majorBidi" w:hAnsiTheme="majorBidi" w:cstheme="majorBidi"/>
        </w:rPr>
        <w:t xml:space="preserve"> </w:t>
      </w:r>
      <w:r w:rsidR="0022100A" w:rsidRPr="00EF174A">
        <w:rPr>
          <w:rFonts w:asciiTheme="majorBidi" w:hAnsiTheme="majorBidi" w:cstheme="majorBidi"/>
        </w:rPr>
        <w:t xml:space="preserve">of </w:t>
      </w:r>
      <w:r w:rsidR="00583DB6" w:rsidRPr="00EF174A">
        <w:rPr>
          <w:rFonts w:asciiTheme="majorBidi" w:hAnsiTheme="majorBidi" w:cstheme="majorBidi"/>
        </w:rPr>
        <w:t xml:space="preserve">the peak resonance of </w:t>
      </w:r>
      <w:r w:rsidR="00964947" w:rsidRPr="00EF174A">
        <w:rPr>
          <w:rFonts w:asciiTheme="majorBidi" w:hAnsiTheme="majorBidi" w:cstheme="majorBidi"/>
        </w:rPr>
        <w:t>BIC</w:t>
      </w:r>
      <w:r w:rsidR="004A06DC" w:rsidRPr="00EF174A">
        <w:rPr>
          <w:rFonts w:asciiTheme="majorBidi" w:hAnsiTheme="majorBidi" w:cstheme="majorBidi"/>
        </w:rPr>
        <w:t>s</w:t>
      </w:r>
      <w:r w:rsidR="00583DB6" w:rsidRPr="00EF174A">
        <w:rPr>
          <w:rFonts w:asciiTheme="majorBidi" w:hAnsiTheme="majorBidi" w:cstheme="majorBidi"/>
        </w:rPr>
        <w:t xml:space="preserve"> </w:t>
      </w:r>
      <w:r w:rsidR="002E7CE8" w:rsidRPr="00EF174A">
        <w:rPr>
          <w:rFonts w:asciiTheme="majorBidi" w:hAnsiTheme="majorBidi" w:cstheme="majorBidi"/>
        </w:rPr>
        <w:t xml:space="preserve">was </w:t>
      </w:r>
      <w:r w:rsidR="0022100A" w:rsidRPr="00EF174A">
        <w:rPr>
          <w:rFonts w:asciiTheme="majorBidi" w:hAnsiTheme="majorBidi" w:cstheme="majorBidi"/>
        </w:rPr>
        <w:t xml:space="preserve">observed </w:t>
      </w:r>
      <w:r w:rsidR="00583DB6" w:rsidRPr="00EF174A">
        <w:rPr>
          <w:rFonts w:asciiTheme="majorBidi" w:hAnsiTheme="majorBidi" w:cstheme="majorBidi"/>
        </w:rPr>
        <w:t>when</w:t>
      </w:r>
      <w:r w:rsidRPr="00EF174A">
        <w:rPr>
          <w:rFonts w:asciiTheme="majorBidi" w:hAnsiTheme="majorBidi" w:cstheme="majorBidi"/>
        </w:rPr>
        <w:t xml:space="preserve"> </w:t>
      </w:r>
      <w:r w:rsidRPr="00EF174A">
        <w:rPr>
          <w:rFonts w:asciiTheme="majorBidi" w:hAnsiTheme="majorBidi" w:cstheme="majorBidi"/>
          <w:i/>
          <w:iCs/>
        </w:rPr>
        <w:t>α</w:t>
      </w:r>
      <w:r w:rsidRPr="00EF174A">
        <w:rPr>
          <w:rFonts w:asciiTheme="majorBidi" w:hAnsiTheme="majorBidi" w:cstheme="majorBidi"/>
        </w:rPr>
        <w:t xml:space="preserve"> </w:t>
      </w:r>
      <w:r w:rsidR="00583DB6" w:rsidRPr="00EF174A">
        <w:rPr>
          <w:rFonts w:asciiTheme="majorBidi" w:hAnsiTheme="majorBidi" w:cstheme="majorBidi"/>
        </w:rPr>
        <w:t xml:space="preserve">is </w:t>
      </w:r>
      <w:r w:rsidRPr="00EF174A">
        <w:rPr>
          <w:rFonts w:asciiTheme="majorBidi" w:hAnsiTheme="majorBidi" w:cstheme="majorBidi"/>
        </w:rPr>
        <w:t>greater than 0.</w:t>
      </w:r>
      <w:r w:rsidR="00101E96" w:rsidRPr="00EF174A">
        <w:rPr>
          <w:rFonts w:asciiTheme="majorBidi" w:hAnsiTheme="majorBidi" w:cstheme="majorBidi"/>
        </w:rPr>
        <w:t>11</w:t>
      </w:r>
      <w:r w:rsidR="0022100A" w:rsidRPr="00EF174A">
        <w:rPr>
          <w:rFonts w:asciiTheme="majorBidi" w:hAnsiTheme="majorBidi" w:cstheme="majorBidi"/>
        </w:rPr>
        <w:t xml:space="preserve">. </w:t>
      </w:r>
      <w:r w:rsidR="00141C43" w:rsidRPr="00EF174A">
        <w:rPr>
          <w:rFonts w:asciiTheme="majorBidi" w:hAnsiTheme="majorBidi" w:cstheme="majorBidi"/>
        </w:rPr>
        <w:t>Moreover,</w:t>
      </w:r>
      <w:r w:rsidR="0022100A" w:rsidRPr="00EF174A">
        <w:rPr>
          <w:rFonts w:asciiTheme="majorBidi" w:hAnsiTheme="majorBidi" w:cstheme="majorBidi"/>
        </w:rPr>
        <w:t xml:space="preserve"> the transmission of the case of </w:t>
      </w:r>
      <w:r w:rsidR="0022100A" w:rsidRPr="00EF174A">
        <w:rPr>
          <w:rFonts w:asciiTheme="majorBidi" w:hAnsiTheme="majorBidi" w:cstheme="majorBidi"/>
        </w:rPr>
        <w:sym w:font="Symbol" w:char="F061"/>
      </w:r>
      <w:r w:rsidR="0022100A" w:rsidRPr="00EF174A">
        <w:rPr>
          <w:rFonts w:asciiTheme="majorBidi" w:hAnsiTheme="majorBidi" w:cstheme="majorBidi"/>
        </w:rPr>
        <w:t xml:space="preserve"> = 0.06 was too weak to be measurable largely due to the background noise.</w:t>
      </w:r>
      <w:r w:rsidR="00334231" w:rsidRPr="00EF174A">
        <w:rPr>
          <w:rFonts w:asciiTheme="majorBidi" w:hAnsiTheme="majorBidi" w:cstheme="majorBidi"/>
        </w:rPr>
        <w:t xml:space="preserve"> Broadening </w:t>
      </w:r>
      <w:r w:rsidR="00B85AD3" w:rsidRPr="00EF174A">
        <w:rPr>
          <w:rFonts w:asciiTheme="majorBidi" w:hAnsiTheme="majorBidi" w:cstheme="majorBidi"/>
        </w:rPr>
        <w:t xml:space="preserve">of the </w:t>
      </w:r>
      <w:r w:rsidR="00964947" w:rsidRPr="00EF174A">
        <w:rPr>
          <w:rFonts w:asciiTheme="majorBidi" w:hAnsiTheme="majorBidi" w:cstheme="majorBidi"/>
        </w:rPr>
        <w:t>BIC</w:t>
      </w:r>
      <w:r w:rsidR="004A06DC" w:rsidRPr="00EF174A">
        <w:rPr>
          <w:rFonts w:asciiTheme="majorBidi" w:hAnsiTheme="majorBidi" w:cstheme="majorBidi"/>
        </w:rPr>
        <w:t>s</w:t>
      </w:r>
      <w:r w:rsidR="00B85AD3" w:rsidRPr="00EF174A">
        <w:rPr>
          <w:rFonts w:asciiTheme="majorBidi" w:hAnsiTheme="majorBidi" w:cstheme="majorBidi"/>
        </w:rPr>
        <w:t xml:space="preserve"> peaks</w:t>
      </w:r>
      <w:r w:rsidR="00F762ED" w:rsidRPr="00EF174A">
        <w:rPr>
          <w:rFonts w:asciiTheme="majorBidi" w:hAnsiTheme="majorBidi" w:cstheme="majorBidi"/>
        </w:rPr>
        <w:t>, i.e., the increase of the FWHM</w:t>
      </w:r>
      <w:r w:rsidR="007B484D" w:rsidRPr="00EF174A">
        <w:rPr>
          <w:rFonts w:asciiTheme="majorBidi" w:hAnsiTheme="majorBidi" w:cstheme="majorBidi"/>
        </w:rPr>
        <w:t>,</w:t>
      </w:r>
      <w:r w:rsidR="00F762ED" w:rsidRPr="00EF174A">
        <w:rPr>
          <w:rFonts w:asciiTheme="majorBidi" w:hAnsiTheme="majorBidi" w:cstheme="majorBidi"/>
        </w:rPr>
        <w:t xml:space="preserve"> </w:t>
      </w:r>
      <w:r w:rsidR="002E7CE8" w:rsidRPr="00EF174A">
        <w:rPr>
          <w:rFonts w:asciiTheme="majorBidi" w:hAnsiTheme="majorBidi" w:cstheme="majorBidi"/>
        </w:rPr>
        <w:t xml:space="preserve">was </w:t>
      </w:r>
      <w:r w:rsidR="00334231" w:rsidRPr="00EF174A">
        <w:rPr>
          <w:rFonts w:asciiTheme="majorBidi" w:hAnsiTheme="majorBidi" w:cstheme="majorBidi"/>
        </w:rPr>
        <w:t>also observed</w:t>
      </w:r>
      <w:r w:rsidR="007B484D" w:rsidRPr="00EF174A">
        <w:rPr>
          <w:rFonts w:asciiTheme="majorBidi" w:hAnsiTheme="majorBidi" w:cstheme="majorBidi"/>
        </w:rPr>
        <w:t xml:space="preserve"> with the increase of </w:t>
      </w:r>
      <w:r w:rsidR="007B484D" w:rsidRPr="00EF174A">
        <w:rPr>
          <w:rFonts w:asciiTheme="majorBidi" w:hAnsiTheme="majorBidi" w:cstheme="majorBidi"/>
          <w:i/>
          <w:iCs/>
        </w:rPr>
        <w:t>α</w:t>
      </w:r>
      <w:r w:rsidR="00D062C0" w:rsidRPr="00EF174A">
        <w:rPr>
          <w:rFonts w:asciiTheme="majorBidi" w:hAnsiTheme="majorBidi" w:cstheme="majorBidi"/>
        </w:rPr>
        <w:t xml:space="preserve">. This trend is consistent with </w:t>
      </w:r>
      <w:r w:rsidRPr="00EF174A">
        <w:rPr>
          <w:rFonts w:asciiTheme="majorBidi" w:hAnsiTheme="majorBidi" w:cstheme="majorBidi"/>
        </w:rPr>
        <w:t xml:space="preserve">the </w:t>
      </w:r>
      <w:r w:rsidR="00070B8A" w:rsidRPr="00EF174A">
        <w:rPr>
          <w:rFonts w:asciiTheme="majorBidi" w:hAnsiTheme="majorBidi" w:cstheme="majorBidi"/>
        </w:rPr>
        <w:t xml:space="preserve">simulation </w:t>
      </w:r>
      <w:r w:rsidR="00BB35EF" w:rsidRPr="00EF174A">
        <w:rPr>
          <w:rFonts w:asciiTheme="majorBidi" w:hAnsiTheme="majorBidi" w:cstheme="majorBidi"/>
        </w:rPr>
        <w:t>results</w:t>
      </w:r>
      <w:r w:rsidRPr="00EF174A">
        <w:rPr>
          <w:rFonts w:asciiTheme="majorBidi" w:hAnsiTheme="majorBidi" w:cstheme="majorBidi"/>
        </w:rPr>
        <w:t xml:space="preserve">. </w:t>
      </w:r>
      <w:r w:rsidR="00DC4373" w:rsidRPr="00EF174A">
        <w:rPr>
          <w:rFonts w:asciiTheme="majorBidi" w:hAnsiTheme="majorBidi" w:cstheme="majorBidi"/>
        </w:rPr>
        <w:t xml:space="preserve">The blue </w:t>
      </w:r>
      <w:r w:rsidR="00BC785D" w:rsidRPr="00EF174A">
        <w:rPr>
          <w:rFonts w:asciiTheme="majorBidi" w:hAnsiTheme="majorBidi" w:cstheme="majorBidi"/>
        </w:rPr>
        <w:t xml:space="preserve">shift of </w:t>
      </w:r>
      <w:r w:rsidR="00882DF4" w:rsidRPr="00EF174A">
        <w:rPr>
          <w:rFonts w:asciiTheme="majorBidi" w:hAnsiTheme="majorBidi" w:cstheme="majorBidi"/>
        </w:rPr>
        <w:t xml:space="preserve">the </w:t>
      </w:r>
      <w:r w:rsidR="00964947" w:rsidRPr="00EF174A">
        <w:rPr>
          <w:rFonts w:asciiTheme="majorBidi" w:hAnsiTheme="majorBidi" w:cstheme="majorBidi"/>
        </w:rPr>
        <w:t>BIC</w:t>
      </w:r>
      <w:r w:rsidR="004A06DC" w:rsidRPr="00EF174A">
        <w:rPr>
          <w:rFonts w:asciiTheme="majorBidi" w:hAnsiTheme="majorBidi" w:cstheme="majorBidi"/>
        </w:rPr>
        <w:t>s</w:t>
      </w:r>
      <w:r w:rsidR="00BC785D" w:rsidRPr="00EF174A">
        <w:rPr>
          <w:rFonts w:asciiTheme="majorBidi" w:hAnsiTheme="majorBidi" w:cstheme="majorBidi"/>
        </w:rPr>
        <w:t xml:space="preserve"> resonance wavelength </w:t>
      </w:r>
      <w:r w:rsidR="0055510F" w:rsidRPr="00EF174A">
        <w:rPr>
          <w:rFonts w:asciiTheme="majorBidi" w:hAnsiTheme="majorBidi" w:cstheme="majorBidi"/>
        </w:rPr>
        <w:t xml:space="preserve">with </w:t>
      </w:r>
      <w:r w:rsidR="00B919D5" w:rsidRPr="00EF174A">
        <w:rPr>
          <w:rFonts w:asciiTheme="majorBidi" w:hAnsiTheme="majorBidi" w:cstheme="majorBidi"/>
        </w:rPr>
        <w:t>increasing</w:t>
      </w:r>
      <w:r w:rsidR="0055510F" w:rsidRPr="00EF174A">
        <w:rPr>
          <w:rFonts w:asciiTheme="majorBidi" w:hAnsiTheme="majorBidi" w:cstheme="majorBidi"/>
        </w:rPr>
        <w:t xml:space="preserve"> </w:t>
      </w:r>
      <w:r w:rsidR="00A71ED7" w:rsidRPr="00EF174A">
        <w:rPr>
          <w:rFonts w:asciiTheme="majorBidi" w:hAnsiTheme="majorBidi" w:cstheme="majorBidi"/>
        </w:rPr>
        <w:t xml:space="preserve">the </w:t>
      </w:r>
      <w:r w:rsidR="0055510F" w:rsidRPr="00EF174A">
        <w:rPr>
          <w:rFonts w:asciiTheme="majorBidi" w:hAnsiTheme="majorBidi" w:cstheme="majorBidi"/>
          <w:i/>
          <w:iCs/>
        </w:rPr>
        <w:sym w:font="Symbol" w:char="F061"/>
      </w:r>
      <w:r w:rsidR="0055510F" w:rsidRPr="00EF174A">
        <w:rPr>
          <w:rFonts w:asciiTheme="majorBidi" w:hAnsiTheme="majorBidi" w:cstheme="majorBidi"/>
          <w:i/>
          <w:iCs/>
        </w:rPr>
        <w:t xml:space="preserve"> </w:t>
      </w:r>
      <w:r w:rsidR="0055510F" w:rsidRPr="00EF174A">
        <w:rPr>
          <w:rFonts w:asciiTheme="majorBidi" w:hAnsiTheme="majorBidi" w:cstheme="majorBidi"/>
        </w:rPr>
        <w:t xml:space="preserve">value </w:t>
      </w:r>
      <w:r w:rsidR="00BC785D" w:rsidRPr="00EF174A">
        <w:rPr>
          <w:rFonts w:asciiTheme="majorBidi" w:hAnsiTheme="majorBidi" w:cstheme="majorBidi"/>
        </w:rPr>
        <w:t>was mainly due to</w:t>
      </w:r>
      <w:r w:rsidR="003064B6" w:rsidRPr="00EF174A">
        <w:rPr>
          <w:rFonts w:asciiTheme="majorBidi" w:hAnsiTheme="majorBidi" w:cstheme="majorBidi"/>
        </w:rPr>
        <w:t xml:space="preserve"> the reduc</w:t>
      </w:r>
      <w:r w:rsidR="00137D7E" w:rsidRPr="00EF174A">
        <w:rPr>
          <w:rFonts w:asciiTheme="majorBidi" w:hAnsiTheme="majorBidi" w:cstheme="majorBidi"/>
        </w:rPr>
        <w:t>tion</w:t>
      </w:r>
      <w:r w:rsidR="003064B6" w:rsidRPr="00EF174A">
        <w:rPr>
          <w:rFonts w:asciiTheme="majorBidi" w:hAnsiTheme="majorBidi" w:cstheme="majorBidi"/>
        </w:rPr>
        <w:t xml:space="preserve"> </w:t>
      </w:r>
      <w:r w:rsidR="00137D7E" w:rsidRPr="00EF174A">
        <w:rPr>
          <w:rFonts w:asciiTheme="majorBidi" w:hAnsiTheme="majorBidi" w:cstheme="majorBidi"/>
        </w:rPr>
        <w:t>of trapezoidal pillar volume</w:t>
      </w:r>
      <w:r w:rsidR="00463872" w:rsidRPr="00EF174A">
        <w:rPr>
          <w:rFonts w:asciiTheme="majorBidi" w:hAnsiTheme="majorBidi" w:cstheme="majorBidi"/>
        </w:rPr>
        <w:t xml:space="preserve">, which </w:t>
      </w:r>
      <w:r w:rsidR="006C5EA8" w:rsidRPr="00EF174A">
        <w:rPr>
          <w:rFonts w:asciiTheme="majorBidi" w:hAnsiTheme="majorBidi" w:cstheme="majorBidi"/>
        </w:rPr>
        <w:t>resulted in</w:t>
      </w:r>
      <w:r w:rsidR="00BC785D" w:rsidRPr="00EF174A">
        <w:rPr>
          <w:rFonts w:asciiTheme="majorBidi" w:hAnsiTheme="majorBidi" w:cstheme="majorBidi"/>
        </w:rPr>
        <w:t xml:space="preserve"> </w:t>
      </w:r>
      <w:r w:rsidR="00872348" w:rsidRPr="00EF174A">
        <w:rPr>
          <w:rFonts w:asciiTheme="majorBidi" w:hAnsiTheme="majorBidi" w:cstheme="majorBidi"/>
        </w:rPr>
        <w:t xml:space="preserve">coupling the </w:t>
      </w:r>
      <w:r w:rsidR="00F45B60" w:rsidRPr="00EF174A">
        <w:rPr>
          <w:rFonts w:asciiTheme="majorBidi" w:hAnsiTheme="majorBidi" w:cstheme="majorBidi"/>
        </w:rPr>
        <w:t xml:space="preserve">in-plane </w:t>
      </w:r>
      <w:r w:rsidR="00F45B60" w:rsidRPr="00EF174A">
        <w:rPr>
          <w:rFonts w:asciiTheme="majorBidi" w:hAnsiTheme="majorBidi" w:cstheme="majorBidi"/>
          <w:i/>
          <w:iCs/>
        </w:rPr>
        <w:t>EQ</w:t>
      </w:r>
      <w:r w:rsidR="00F45B60" w:rsidRPr="00EF174A">
        <w:rPr>
          <w:rFonts w:asciiTheme="majorBidi" w:hAnsiTheme="majorBidi" w:cstheme="majorBidi"/>
        </w:rPr>
        <w:t xml:space="preserve"> and out-of-plane </w:t>
      </w:r>
      <w:r w:rsidR="00F45B60" w:rsidRPr="00EF174A">
        <w:rPr>
          <w:rFonts w:asciiTheme="majorBidi" w:hAnsiTheme="majorBidi" w:cstheme="majorBidi"/>
          <w:i/>
          <w:iCs/>
        </w:rPr>
        <w:t>MQ</w:t>
      </w:r>
      <w:r w:rsidR="00743786" w:rsidRPr="00EF174A">
        <w:rPr>
          <w:rFonts w:asciiTheme="majorBidi" w:hAnsiTheme="majorBidi" w:cstheme="majorBidi"/>
        </w:rPr>
        <w:t xml:space="preserve"> </w:t>
      </w:r>
      <w:r w:rsidR="00882DF4" w:rsidRPr="00EF174A">
        <w:rPr>
          <w:rFonts w:asciiTheme="majorBidi" w:hAnsiTheme="majorBidi" w:cstheme="majorBidi"/>
        </w:rPr>
        <w:t xml:space="preserve">modes </w:t>
      </w:r>
      <w:r w:rsidR="00743786" w:rsidRPr="00EF174A">
        <w:rPr>
          <w:rFonts w:asciiTheme="majorBidi" w:hAnsiTheme="majorBidi" w:cstheme="majorBidi"/>
        </w:rPr>
        <w:t xml:space="preserve">at </w:t>
      </w:r>
      <w:r w:rsidR="00872348" w:rsidRPr="00EF174A">
        <w:rPr>
          <w:rFonts w:asciiTheme="majorBidi" w:hAnsiTheme="majorBidi" w:cstheme="majorBidi"/>
        </w:rPr>
        <w:t xml:space="preserve">a </w:t>
      </w:r>
      <w:r w:rsidR="00743786" w:rsidRPr="00EF174A">
        <w:rPr>
          <w:rFonts w:asciiTheme="majorBidi" w:hAnsiTheme="majorBidi" w:cstheme="majorBidi"/>
        </w:rPr>
        <w:t>shorter wavelength</w:t>
      </w:r>
      <w:r w:rsidR="00811732" w:rsidRPr="00EF174A">
        <w:rPr>
          <w:rFonts w:asciiTheme="majorBidi" w:hAnsiTheme="majorBidi" w:cstheme="majorBidi"/>
        </w:rPr>
        <w:t xml:space="preserve">. </w:t>
      </w:r>
      <w:r w:rsidRPr="00EF174A">
        <w:rPr>
          <w:rFonts w:asciiTheme="majorBidi" w:hAnsiTheme="majorBidi" w:cstheme="majorBidi"/>
        </w:rPr>
        <w:t xml:space="preserve">SEM images of the fabricated </w:t>
      </w:r>
      <w:r w:rsidR="008D1DED" w:rsidRPr="00EF174A">
        <w:rPr>
          <w:rFonts w:asciiTheme="majorBidi" w:hAnsiTheme="majorBidi" w:cstheme="majorBidi"/>
        </w:rPr>
        <w:t>samples</w:t>
      </w:r>
      <w:r w:rsidRPr="00EF174A">
        <w:rPr>
          <w:rFonts w:asciiTheme="majorBidi" w:hAnsiTheme="majorBidi" w:cstheme="majorBidi"/>
        </w:rPr>
        <w:t xml:space="preserve"> with different </w:t>
      </w:r>
      <w:r w:rsidR="008D1DED" w:rsidRPr="00EF174A">
        <w:rPr>
          <w:rFonts w:asciiTheme="majorBidi" w:hAnsiTheme="majorBidi" w:cstheme="majorBidi"/>
          <w:i/>
          <w:iCs/>
        </w:rPr>
        <w:t>α</w:t>
      </w:r>
      <w:r w:rsidR="008D1DED" w:rsidRPr="00EF174A">
        <w:rPr>
          <w:rFonts w:asciiTheme="majorBidi" w:hAnsiTheme="majorBidi" w:cstheme="majorBidi"/>
        </w:rPr>
        <w:t xml:space="preserve"> are</w:t>
      </w:r>
      <w:r w:rsidRPr="00EF174A">
        <w:rPr>
          <w:rFonts w:asciiTheme="majorBidi" w:hAnsiTheme="majorBidi" w:cstheme="majorBidi"/>
        </w:rPr>
        <w:t xml:space="preserve"> </w:t>
      </w:r>
      <w:r w:rsidR="0055356E" w:rsidRPr="00EF174A">
        <w:rPr>
          <w:rFonts w:asciiTheme="majorBidi" w:hAnsiTheme="majorBidi" w:cstheme="majorBidi"/>
        </w:rPr>
        <w:t>illustrate</w:t>
      </w:r>
      <w:r w:rsidR="008D1DED" w:rsidRPr="00EF174A">
        <w:rPr>
          <w:rFonts w:asciiTheme="majorBidi" w:hAnsiTheme="majorBidi" w:cstheme="majorBidi"/>
        </w:rPr>
        <w:t>d</w:t>
      </w:r>
      <w:r w:rsidR="0055356E" w:rsidRPr="00EF174A">
        <w:rPr>
          <w:rFonts w:asciiTheme="majorBidi" w:hAnsiTheme="majorBidi" w:cstheme="majorBidi"/>
        </w:rPr>
        <w:t xml:space="preserve"> </w:t>
      </w:r>
      <w:r w:rsidRPr="00EF174A">
        <w:rPr>
          <w:rFonts w:asciiTheme="majorBidi" w:hAnsiTheme="majorBidi" w:cstheme="majorBidi"/>
        </w:rPr>
        <w:t>in Fig. 3c.</w:t>
      </w:r>
      <w:r w:rsidR="00C71CD7" w:rsidRPr="00EF174A">
        <w:rPr>
          <w:rFonts w:asciiTheme="majorBidi" w:hAnsiTheme="majorBidi" w:cstheme="majorBidi"/>
        </w:rPr>
        <w:t xml:space="preserve"> </w:t>
      </w:r>
    </w:p>
    <w:p w14:paraId="4390039E" w14:textId="0C6C2A10" w:rsidR="004A06DC" w:rsidRPr="00EF174A" w:rsidRDefault="00142794" w:rsidP="005969D5">
      <w:pPr>
        <w:spacing w:line="480" w:lineRule="auto"/>
        <w:jc w:val="both"/>
        <w:rPr>
          <w:rFonts w:asciiTheme="majorBidi" w:hAnsiTheme="majorBidi" w:cstheme="majorBidi"/>
        </w:rPr>
      </w:pPr>
      <w:r w:rsidRPr="00EF174A">
        <w:rPr>
          <w:rFonts w:asciiTheme="majorBidi" w:hAnsiTheme="majorBidi" w:cstheme="majorBidi"/>
          <w:noProof/>
        </w:rPr>
        <w:lastRenderedPageBreak/>
        <w:drawing>
          <wp:inline distT="0" distB="0" distL="0" distR="0" wp14:anchorId="7E53F189" wp14:editId="5CE693FC">
            <wp:extent cx="5486400" cy="6305550"/>
            <wp:effectExtent l="0" t="0" r="0" b="0"/>
            <wp:docPr id="2021781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6305550"/>
                    </a:xfrm>
                    <a:prstGeom prst="rect">
                      <a:avLst/>
                    </a:prstGeom>
                    <a:noFill/>
                    <a:ln>
                      <a:noFill/>
                    </a:ln>
                  </pic:spPr>
                </pic:pic>
              </a:graphicData>
            </a:graphic>
          </wp:inline>
        </w:drawing>
      </w:r>
    </w:p>
    <w:p w14:paraId="3880CADD" w14:textId="0936175C" w:rsidR="0043416E" w:rsidRPr="00EF174A" w:rsidRDefault="0043416E" w:rsidP="005B6168">
      <w:pPr>
        <w:contextualSpacing/>
        <w:jc w:val="both"/>
        <w:rPr>
          <w:rFonts w:asciiTheme="majorBidi" w:hAnsiTheme="majorBidi" w:cstheme="majorBidi"/>
          <w:sz w:val="22"/>
          <w:szCs w:val="22"/>
        </w:rPr>
      </w:pPr>
      <w:r w:rsidRPr="00EF174A">
        <w:rPr>
          <w:rFonts w:asciiTheme="majorBidi" w:hAnsiTheme="majorBidi" w:cstheme="majorBidi"/>
          <w:b/>
          <w:bCs/>
          <w:sz w:val="22"/>
          <w:szCs w:val="22"/>
        </w:rPr>
        <w:t xml:space="preserve">Figure 3. </w:t>
      </w:r>
      <w:r w:rsidR="00964947" w:rsidRPr="00EF174A">
        <w:rPr>
          <w:rFonts w:asciiTheme="majorBidi" w:hAnsiTheme="majorBidi" w:cstheme="majorBidi"/>
          <w:sz w:val="22"/>
          <w:szCs w:val="22"/>
        </w:rPr>
        <w:t>BIC</w:t>
      </w:r>
      <w:r w:rsidR="004A06DC" w:rsidRPr="00EF174A">
        <w:rPr>
          <w:rFonts w:asciiTheme="majorBidi" w:hAnsiTheme="majorBidi" w:cstheme="majorBidi"/>
          <w:sz w:val="22"/>
          <w:szCs w:val="22"/>
        </w:rPr>
        <w:t>s</w:t>
      </w:r>
      <w:r w:rsidRPr="00EF174A">
        <w:rPr>
          <w:rFonts w:asciiTheme="majorBidi" w:hAnsiTheme="majorBidi" w:cstheme="majorBidi"/>
          <w:sz w:val="22"/>
          <w:szCs w:val="22"/>
        </w:rPr>
        <w:t xml:space="preserve"> cavity performance versus parametric sweep on design parameters </w:t>
      </w:r>
      <w:r w:rsidRPr="00EF174A">
        <w:rPr>
          <w:rFonts w:asciiTheme="majorBidi" w:hAnsiTheme="majorBidi" w:cstheme="majorBidi"/>
          <w:i/>
          <w:iCs/>
          <w:sz w:val="22"/>
          <w:szCs w:val="22"/>
        </w:rPr>
        <w:t>α</w:t>
      </w:r>
      <w:r w:rsidRPr="00EF174A">
        <w:rPr>
          <w:rFonts w:asciiTheme="majorBidi" w:hAnsiTheme="majorBidi" w:cstheme="majorBidi"/>
          <w:sz w:val="22"/>
          <w:szCs w:val="22"/>
        </w:rPr>
        <w:t xml:space="preserve"> and </w:t>
      </w:r>
      <w:proofErr w:type="spellStart"/>
      <w:r w:rsidRPr="00EF174A">
        <w:rPr>
          <w:rFonts w:asciiTheme="majorBidi" w:hAnsiTheme="majorBidi" w:cstheme="majorBidi"/>
          <w:i/>
          <w:iCs/>
          <w:sz w:val="22"/>
          <w:szCs w:val="22"/>
        </w:rPr>
        <w:t>g</w:t>
      </w:r>
      <w:r w:rsidRPr="00EF174A">
        <w:rPr>
          <w:rFonts w:asciiTheme="majorBidi" w:hAnsiTheme="majorBidi" w:cstheme="majorBidi"/>
          <w:i/>
          <w:iCs/>
          <w:sz w:val="22"/>
          <w:szCs w:val="22"/>
          <w:vertAlign w:val="subscript"/>
        </w:rPr>
        <w:t>y</w:t>
      </w:r>
      <w:proofErr w:type="spellEnd"/>
      <w:r w:rsidRPr="00EF174A">
        <w:rPr>
          <w:rFonts w:asciiTheme="majorBidi" w:hAnsiTheme="majorBidi" w:cstheme="majorBidi"/>
          <w:sz w:val="22"/>
          <w:szCs w:val="22"/>
        </w:rPr>
        <w:t xml:space="preserve">. (a) Simulated </w:t>
      </w:r>
      <w:r w:rsidR="00EE1DDA" w:rsidRPr="00EF174A">
        <w:rPr>
          <w:rFonts w:asciiTheme="majorBidi" w:hAnsiTheme="majorBidi" w:cstheme="majorBidi"/>
          <w:sz w:val="22"/>
          <w:szCs w:val="22"/>
        </w:rPr>
        <w:t xml:space="preserve">and (b) measured </w:t>
      </w:r>
      <w:r w:rsidRPr="00EF174A">
        <w:rPr>
          <w:rFonts w:asciiTheme="majorBidi" w:hAnsiTheme="majorBidi" w:cstheme="majorBidi"/>
          <w:sz w:val="22"/>
          <w:szCs w:val="22"/>
        </w:rPr>
        <w:t>transmission</w:t>
      </w:r>
      <w:r w:rsidR="00EE1DDA" w:rsidRPr="00EF174A">
        <w:rPr>
          <w:rFonts w:asciiTheme="majorBidi" w:hAnsiTheme="majorBidi" w:cstheme="majorBidi"/>
          <w:sz w:val="22"/>
          <w:szCs w:val="22"/>
        </w:rPr>
        <w:t xml:space="preserve"> of</w:t>
      </w:r>
      <w:r w:rsidRPr="00EF174A">
        <w:rPr>
          <w:rFonts w:asciiTheme="majorBidi" w:hAnsiTheme="majorBidi" w:cstheme="majorBidi"/>
          <w:sz w:val="22"/>
          <w:szCs w:val="22"/>
        </w:rPr>
        <w:t xml:space="preserve"> c-Si metasurface versus different</w:t>
      </w:r>
      <w:r w:rsidR="00EE1DDA" w:rsidRPr="00EF174A">
        <w:rPr>
          <w:rFonts w:asciiTheme="majorBidi" w:hAnsiTheme="majorBidi" w:cstheme="majorBidi"/>
          <w:i/>
          <w:iCs/>
          <w:sz w:val="22"/>
          <w:szCs w:val="22"/>
        </w:rPr>
        <w:t xml:space="preserve"> α</w:t>
      </w:r>
      <w:r w:rsidR="00EE1DDA" w:rsidRPr="00EF174A">
        <w:rPr>
          <w:rFonts w:asciiTheme="majorBidi" w:hAnsiTheme="majorBidi" w:cstheme="majorBidi"/>
          <w:sz w:val="22"/>
          <w:szCs w:val="22"/>
        </w:rPr>
        <w:t>.</w:t>
      </w:r>
      <w:r w:rsidRPr="00EF174A">
        <w:rPr>
          <w:rFonts w:asciiTheme="majorBidi" w:hAnsiTheme="majorBidi" w:cstheme="majorBidi"/>
          <w:sz w:val="22"/>
          <w:szCs w:val="22"/>
        </w:rPr>
        <w:t xml:space="preserve"> (c) SEM images of the fabricated patterns with different </w:t>
      </w:r>
      <w:r w:rsidRPr="00EF174A">
        <w:rPr>
          <w:rFonts w:asciiTheme="majorBidi" w:hAnsiTheme="majorBidi" w:cstheme="majorBidi"/>
          <w:i/>
          <w:iCs/>
          <w:sz w:val="22"/>
          <w:szCs w:val="22"/>
        </w:rPr>
        <w:t>α</w:t>
      </w:r>
      <w:r w:rsidR="00EE1DDA" w:rsidRPr="00EF174A">
        <w:rPr>
          <w:rFonts w:asciiTheme="majorBidi" w:hAnsiTheme="majorBidi" w:cstheme="majorBidi"/>
          <w:sz w:val="22"/>
          <w:szCs w:val="22"/>
        </w:rPr>
        <w:t>.</w:t>
      </w:r>
      <w:r w:rsidRPr="00EF174A">
        <w:rPr>
          <w:rFonts w:asciiTheme="majorBidi" w:hAnsiTheme="majorBidi" w:cstheme="majorBidi"/>
          <w:sz w:val="22"/>
          <w:szCs w:val="22"/>
        </w:rPr>
        <w:t xml:space="preserve"> </w:t>
      </w:r>
      <w:r w:rsidR="00EE1DDA" w:rsidRPr="00EF174A">
        <w:rPr>
          <w:rFonts w:asciiTheme="majorBidi" w:hAnsiTheme="majorBidi" w:cstheme="majorBidi"/>
          <w:sz w:val="22"/>
          <w:szCs w:val="22"/>
        </w:rPr>
        <w:t>I</w:t>
      </w:r>
      <w:r w:rsidRPr="00EF174A">
        <w:rPr>
          <w:rFonts w:asciiTheme="majorBidi" w:hAnsiTheme="majorBidi" w:cstheme="majorBidi"/>
          <w:sz w:val="22"/>
          <w:szCs w:val="22"/>
        </w:rPr>
        <w:t>nset</w:t>
      </w:r>
      <w:r w:rsidR="00EE1DDA" w:rsidRPr="00EF174A">
        <w:rPr>
          <w:rFonts w:asciiTheme="majorBidi" w:hAnsiTheme="majorBidi" w:cstheme="majorBidi"/>
          <w:sz w:val="22"/>
          <w:szCs w:val="22"/>
        </w:rPr>
        <w:t>s:</w:t>
      </w:r>
      <w:r w:rsidRPr="00EF174A">
        <w:rPr>
          <w:rFonts w:asciiTheme="majorBidi" w:hAnsiTheme="majorBidi" w:cstheme="majorBidi"/>
          <w:sz w:val="22"/>
          <w:szCs w:val="22"/>
        </w:rPr>
        <w:t xml:space="preserve"> scale bar of 200 nm. (d) The simulated </w:t>
      </w:r>
      <w:r w:rsidR="00EE1DDA" w:rsidRPr="00EF174A">
        <w:rPr>
          <w:rFonts w:asciiTheme="majorBidi" w:hAnsiTheme="majorBidi" w:cstheme="majorBidi"/>
          <w:sz w:val="22"/>
          <w:szCs w:val="22"/>
        </w:rPr>
        <w:t xml:space="preserve">and (e) measured </w:t>
      </w:r>
      <w:r w:rsidRPr="00EF174A">
        <w:rPr>
          <w:rFonts w:asciiTheme="majorBidi" w:hAnsiTheme="majorBidi" w:cstheme="majorBidi"/>
          <w:sz w:val="22"/>
          <w:szCs w:val="22"/>
        </w:rPr>
        <w:t xml:space="preserve">transmission </w:t>
      </w:r>
      <w:r w:rsidR="00EE1DDA" w:rsidRPr="00EF174A">
        <w:rPr>
          <w:rFonts w:asciiTheme="majorBidi" w:hAnsiTheme="majorBidi" w:cstheme="majorBidi"/>
          <w:sz w:val="22"/>
          <w:szCs w:val="22"/>
        </w:rPr>
        <w:t xml:space="preserve">of c-Si metasurface versus </w:t>
      </w:r>
      <w:r w:rsidRPr="00EF174A">
        <w:rPr>
          <w:rFonts w:asciiTheme="majorBidi" w:hAnsiTheme="majorBidi" w:cstheme="majorBidi"/>
          <w:sz w:val="22"/>
          <w:szCs w:val="22"/>
        </w:rPr>
        <w:t xml:space="preserve">different </w:t>
      </w:r>
      <w:proofErr w:type="spellStart"/>
      <w:r w:rsidRPr="00EF174A">
        <w:rPr>
          <w:rFonts w:asciiTheme="majorBidi" w:hAnsiTheme="majorBidi" w:cstheme="majorBidi"/>
          <w:i/>
          <w:iCs/>
          <w:sz w:val="22"/>
          <w:szCs w:val="22"/>
        </w:rPr>
        <w:t>g</w:t>
      </w:r>
      <w:r w:rsidRPr="00EF174A">
        <w:rPr>
          <w:rFonts w:asciiTheme="majorBidi" w:hAnsiTheme="majorBidi" w:cstheme="majorBidi"/>
          <w:i/>
          <w:iCs/>
          <w:sz w:val="22"/>
          <w:szCs w:val="22"/>
          <w:vertAlign w:val="subscript"/>
        </w:rPr>
        <w:t>y</w:t>
      </w:r>
      <w:proofErr w:type="spellEnd"/>
      <w:r w:rsidRPr="00EF174A">
        <w:rPr>
          <w:rFonts w:asciiTheme="majorBidi" w:hAnsiTheme="majorBidi" w:cstheme="majorBidi"/>
          <w:sz w:val="22"/>
          <w:szCs w:val="22"/>
          <w:vertAlign w:val="subscript"/>
        </w:rPr>
        <w:t>;</w:t>
      </w:r>
      <w:r w:rsidRPr="00EF174A">
        <w:rPr>
          <w:rFonts w:asciiTheme="majorBidi" w:hAnsiTheme="majorBidi" w:cstheme="majorBidi"/>
          <w:sz w:val="22"/>
          <w:szCs w:val="22"/>
        </w:rPr>
        <w:t xml:space="preserve"> (f) SEM images of fabricated metasurfaces with different </w:t>
      </w:r>
      <w:proofErr w:type="spellStart"/>
      <w:r w:rsidRPr="00EF174A">
        <w:rPr>
          <w:rFonts w:asciiTheme="majorBidi" w:hAnsiTheme="majorBidi" w:cstheme="majorBidi"/>
          <w:i/>
          <w:iCs/>
          <w:sz w:val="22"/>
          <w:szCs w:val="22"/>
        </w:rPr>
        <w:t>g</w:t>
      </w:r>
      <w:r w:rsidRPr="00EF174A">
        <w:rPr>
          <w:rFonts w:asciiTheme="majorBidi" w:hAnsiTheme="majorBidi" w:cstheme="majorBidi"/>
          <w:i/>
          <w:iCs/>
          <w:sz w:val="22"/>
          <w:szCs w:val="22"/>
          <w:vertAlign w:val="subscript"/>
        </w:rPr>
        <w:t>y</w:t>
      </w:r>
      <w:proofErr w:type="spellEnd"/>
      <w:r w:rsidR="00702624" w:rsidRPr="00EF174A">
        <w:rPr>
          <w:rFonts w:asciiTheme="majorBidi" w:hAnsiTheme="majorBidi" w:cstheme="majorBidi"/>
          <w:sz w:val="22"/>
          <w:szCs w:val="22"/>
        </w:rPr>
        <w:t xml:space="preserve">. Insets: </w:t>
      </w:r>
      <w:r w:rsidRPr="00EF174A">
        <w:rPr>
          <w:rFonts w:asciiTheme="majorBidi" w:hAnsiTheme="majorBidi" w:cstheme="majorBidi"/>
          <w:sz w:val="22"/>
          <w:szCs w:val="22"/>
        </w:rPr>
        <w:t xml:space="preserve">scale bar </w:t>
      </w:r>
      <w:r w:rsidR="00702624" w:rsidRPr="00EF174A">
        <w:rPr>
          <w:rFonts w:asciiTheme="majorBidi" w:hAnsiTheme="majorBidi" w:cstheme="majorBidi"/>
          <w:sz w:val="22"/>
          <w:szCs w:val="22"/>
        </w:rPr>
        <w:t>of</w:t>
      </w:r>
      <w:r w:rsidRPr="00EF174A">
        <w:rPr>
          <w:rFonts w:asciiTheme="majorBidi" w:hAnsiTheme="majorBidi" w:cstheme="majorBidi"/>
          <w:sz w:val="22"/>
          <w:szCs w:val="22"/>
        </w:rPr>
        <w:t xml:space="preserve"> 200 nm.</w:t>
      </w:r>
    </w:p>
    <w:p w14:paraId="7B2AE60E" w14:textId="77777777" w:rsidR="005B6168" w:rsidRPr="00EF174A" w:rsidRDefault="005B6168" w:rsidP="00D61CC6">
      <w:pPr>
        <w:contextualSpacing/>
        <w:jc w:val="both"/>
        <w:rPr>
          <w:rFonts w:asciiTheme="majorBidi" w:hAnsiTheme="majorBidi" w:cstheme="majorBidi"/>
          <w:sz w:val="22"/>
          <w:szCs w:val="22"/>
        </w:rPr>
      </w:pPr>
    </w:p>
    <w:p w14:paraId="4548802C" w14:textId="77777777" w:rsidR="005B6168" w:rsidRPr="00EF174A" w:rsidRDefault="005B6168" w:rsidP="005B6168">
      <w:pPr>
        <w:spacing w:line="480" w:lineRule="auto"/>
        <w:ind w:firstLine="284"/>
        <w:jc w:val="both"/>
        <w:rPr>
          <w:rFonts w:asciiTheme="majorBidi" w:hAnsiTheme="majorBidi" w:cstheme="majorBidi"/>
        </w:rPr>
      </w:pPr>
      <w:r w:rsidRPr="00EF174A">
        <w:rPr>
          <w:rFonts w:asciiTheme="majorBidi" w:hAnsiTheme="majorBidi" w:cstheme="majorBidi"/>
        </w:rPr>
        <w:t xml:space="preserve">We investigated the effect of changing </w:t>
      </w:r>
      <w:proofErr w:type="spellStart"/>
      <w:r w:rsidRPr="00EF174A">
        <w:rPr>
          <w:rFonts w:asciiTheme="majorBidi" w:hAnsiTheme="majorBidi" w:cstheme="majorBidi"/>
          <w:i/>
          <w:iCs/>
        </w:rPr>
        <w:t>g</w:t>
      </w:r>
      <w:r w:rsidRPr="00EF174A">
        <w:rPr>
          <w:rFonts w:asciiTheme="majorBidi" w:hAnsiTheme="majorBidi" w:cstheme="majorBidi"/>
          <w:i/>
          <w:iCs/>
          <w:vertAlign w:val="subscript"/>
        </w:rPr>
        <w:t>y</w:t>
      </w:r>
      <w:proofErr w:type="spellEnd"/>
      <w:r w:rsidRPr="00EF174A">
        <w:rPr>
          <w:rFonts w:asciiTheme="majorBidi" w:hAnsiTheme="majorBidi" w:cstheme="majorBidi"/>
        </w:rPr>
        <w:t xml:space="preserve"> between two neighboring </w:t>
      </w:r>
      <w:r w:rsidRPr="00EF174A">
        <w:rPr>
          <w:rFonts w:asciiTheme="majorBidi" w:hAnsiTheme="majorBidi" w:cstheme="majorBidi"/>
          <w:shd w:val="clear" w:color="auto" w:fill="FFFFFF" w:themeFill="background1"/>
        </w:rPr>
        <w:t xml:space="preserve">unit cells </w:t>
      </w:r>
      <w:r w:rsidRPr="00EF174A">
        <w:rPr>
          <w:rFonts w:asciiTheme="majorBidi" w:hAnsiTheme="majorBidi" w:cstheme="majorBidi"/>
        </w:rPr>
        <w:t xml:space="preserve">on the transmission spectrum to get an additional tuning variable to control the BICs resonance. </w:t>
      </w:r>
      <w:r w:rsidRPr="00EF174A">
        <w:rPr>
          <w:rFonts w:asciiTheme="majorBidi" w:hAnsiTheme="majorBidi" w:cstheme="majorBidi"/>
        </w:rPr>
        <w:lastRenderedPageBreak/>
        <w:t xml:space="preserve">A blue shift of the BICs peak resonance wavelength was observed in the simulated transmission spectrum when </w:t>
      </w:r>
      <w:proofErr w:type="spellStart"/>
      <w:r w:rsidRPr="00EF174A">
        <w:rPr>
          <w:rFonts w:asciiTheme="majorBidi" w:hAnsiTheme="majorBidi" w:cstheme="majorBidi"/>
          <w:i/>
          <w:iCs/>
        </w:rPr>
        <w:t>g</w:t>
      </w:r>
      <w:r w:rsidRPr="00EF174A">
        <w:rPr>
          <w:rFonts w:asciiTheme="majorBidi" w:hAnsiTheme="majorBidi" w:cstheme="majorBidi"/>
          <w:i/>
          <w:iCs/>
          <w:vertAlign w:val="subscript"/>
        </w:rPr>
        <w:t>y</w:t>
      </w:r>
      <w:proofErr w:type="spellEnd"/>
      <w:r w:rsidRPr="00EF174A">
        <w:rPr>
          <w:rFonts w:asciiTheme="majorBidi" w:hAnsiTheme="majorBidi" w:cstheme="majorBidi"/>
        </w:rPr>
        <w:t xml:space="preserve"> increases, as plotted in Fig. 3d. This trend agrees well with the measured transmission spectrum, as shown in Fig. 3e. for all five fabricated patterns. This study reveals that the blue shift of the BICs resonance can be acquired at any desired wavelength by just changing the </w:t>
      </w:r>
      <w:proofErr w:type="spellStart"/>
      <w:r w:rsidRPr="00EF174A">
        <w:rPr>
          <w:rFonts w:asciiTheme="majorBidi" w:hAnsiTheme="majorBidi" w:cstheme="majorBidi"/>
          <w:i/>
          <w:iCs/>
        </w:rPr>
        <w:t>g</w:t>
      </w:r>
      <w:r w:rsidRPr="00EF174A">
        <w:rPr>
          <w:rFonts w:asciiTheme="majorBidi" w:hAnsiTheme="majorBidi" w:cstheme="majorBidi"/>
          <w:i/>
          <w:iCs/>
          <w:vertAlign w:val="subscript"/>
        </w:rPr>
        <w:t>y</w:t>
      </w:r>
      <w:proofErr w:type="spellEnd"/>
      <w:r w:rsidRPr="00EF174A">
        <w:rPr>
          <w:rFonts w:asciiTheme="majorBidi" w:hAnsiTheme="majorBidi" w:cstheme="majorBidi"/>
        </w:rPr>
        <w:t xml:space="preserve">. The slight shift in the BICs wavelength between simulation and experiment during both parametric sweep studies is due to the tiny shrink of the final fabricated dimensions compared with dimensions used in simulations. Increasing the </w:t>
      </w:r>
      <w:proofErr w:type="spellStart"/>
      <w:r w:rsidRPr="00EF174A">
        <w:rPr>
          <w:rFonts w:asciiTheme="majorBidi" w:hAnsiTheme="majorBidi" w:cstheme="majorBidi"/>
          <w:i/>
          <w:iCs/>
        </w:rPr>
        <w:t>g</w:t>
      </w:r>
      <w:r w:rsidRPr="00EF174A">
        <w:rPr>
          <w:rFonts w:asciiTheme="majorBidi" w:hAnsiTheme="majorBidi" w:cstheme="majorBidi"/>
          <w:i/>
          <w:iCs/>
          <w:vertAlign w:val="subscript"/>
        </w:rPr>
        <w:t>y</w:t>
      </w:r>
      <w:proofErr w:type="spellEnd"/>
      <w:r w:rsidRPr="00EF174A">
        <w:rPr>
          <w:rFonts w:asciiTheme="majorBidi" w:hAnsiTheme="majorBidi" w:cstheme="majorBidi"/>
        </w:rPr>
        <w:t xml:space="preserve"> value resulted in reducing the trapezoidal pillar volume. As a result, the BICs resonance wavelength blue shifted, as the </w:t>
      </w:r>
      <w:r w:rsidRPr="00EF174A">
        <w:rPr>
          <w:rFonts w:asciiTheme="majorBidi" w:hAnsiTheme="majorBidi" w:cstheme="majorBidi"/>
          <w:i/>
          <w:iCs/>
        </w:rPr>
        <w:t>EQ</w:t>
      </w:r>
      <w:r w:rsidRPr="00EF174A">
        <w:rPr>
          <w:rFonts w:asciiTheme="majorBidi" w:hAnsiTheme="majorBidi" w:cstheme="majorBidi"/>
        </w:rPr>
        <w:t xml:space="preserve"> and </w:t>
      </w:r>
      <w:r w:rsidRPr="00EF174A">
        <w:rPr>
          <w:rFonts w:asciiTheme="majorBidi" w:hAnsiTheme="majorBidi" w:cstheme="majorBidi"/>
          <w:i/>
          <w:iCs/>
        </w:rPr>
        <w:t>MQ</w:t>
      </w:r>
      <w:r w:rsidRPr="00EF174A">
        <w:rPr>
          <w:rFonts w:asciiTheme="majorBidi" w:hAnsiTheme="majorBidi" w:cstheme="majorBidi"/>
        </w:rPr>
        <w:t xml:space="preserve"> modes formed at shorter wavelengths. SEM images of the fabricated samples with different </w:t>
      </w:r>
      <w:proofErr w:type="spellStart"/>
      <w:r w:rsidRPr="00EF174A">
        <w:rPr>
          <w:rFonts w:asciiTheme="majorBidi" w:hAnsiTheme="majorBidi" w:cstheme="majorBidi"/>
          <w:i/>
          <w:iCs/>
        </w:rPr>
        <w:t>g</w:t>
      </w:r>
      <w:r w:rsidRPr="00EF174A">
        <w:rPr>
          <w:rFonts w:asciiTheme="majorBidi" w:hAnsiTheme="majorBidi" w:cstheme="majorBidi"/>
          <w:i/>
          <w:iCs/>
          <w:vertAlign w:val="subscript"/>
        </w:rPr>
        <w:t>y</w:t>
      </w:r>
      <w:proofErr w:type="spellEnd"/>
      <w:r w:rsidRPr="00EF174A">
        <w:rPr>
          <w:rFonts w:asciiTheme="majorBidi" w:hAnsiTheme="majorBidi" w:cstheme="majorBidi"/>
        </w:rPr>
        <w:t xml:space="preserve"> are depicted in Fig. 3f.</w:t>
      </w:r>
    </w:p>
    <w:p w14:paraId="35F985AE" w14:textId="748D7323" w:rsidR="00557F03" w:rsidRPr="00EF174A" w:rsidRDefault="00494577" w:rsidP="005969D5">
      <w:pPr>
        <w:spacing w:line="480" w:lineRule="auto"/>
        <w:ind w:firstLine="284"/>
        <w:jc w:val="both"/>
        <w:rPr>
          <w:rFonts w:asciiTheme="majorBidi" w:hAnsiTheme="majorBidi" w:cstheme="majorBidi"/>
        </w:rPr>
      </w:pPr>
      <w:r w:rsidRPr="00EF174A">
        <w:rPr>
          <w:rFonts w:asciiTheme="majorBidi" w:hAnsiTheme="majorBidi" w:cstheme="majorBidi"/>
        </w:rPr>
        <w:t>T</w:t>
      </w:r>
      <w:r w:rsidR="00410F7A" w:rsidRPr="00EF174A">
        <w:rPr>
          <w:rFonts w:asciiTheme="majorBidi" w:hAnsiTheme="majorBidi" w:cstheme="majorBidi"/>
        </w:rPr>
        <w:t xml:space="preserve">he fabricated </w:t>
      </w:r>
      <w:r w:rsidRPr="00EF174A">
        <w:rPr>
          <w:rFonts w:asciiTheme="majorBidi" w:hAnsiTheme="majorBidi" w:cstheme="majorBidi"/>
        </w:rPr>
        <w:t>samples were characterized by</w:t>
      </w:r>
      <w:r w:rsidR="00410F7A" w:rsidRPr="00EF174A">
        <w:rPr>
          <w:rFonts w:asciiTheme="majorBidi" w:hAnsiTheme="majorBidi" w:cstheme="majorBidi"/>
        </w:rPr>
        <w:t xml:space="preserve"> using a</w:t>
      </w:r>
      <w:r w:rsidR="000916FA" w:rsidRPr="00EF174A">
        <w:rPr>
          <w:rFonts w:asciiTheme="majorBidi" w:hAnsiTheme="majorBidi" w:cstheme="majorBidi"/>
        </w:rPr>
        <w:t xml:space="preserve"> custom</w:t>
      </w:r>
      <w:r w:rsidR="005C745E" w:rsidRPr="00EF174A">
        <w:rPr>
          <w:rFonts w:asciiTheme="majorBidi" w:hAnsiTheme="majorBidi" w:cstheme="majorBidi"/>
        </w:rPr>
        <w:t>ized</w:t>
      </w:r>
      <w:r w:rsidR="000916FA" w:rsidRPr="00EF174A">
        <w:rPr>
          <w:rFonts w:asciiTheme="majorBidi" w:hAnsiTheme="majorBidi" w:cstheme="majorBidi"/>
        </w:rPr>
        <w:t xml:space="preserve"> optical setup</w:t>
      </w:r>
      <w:r w:rsidR="001C247A" w:rsidRPr="00EF174A">
        <w:rPr>
          <w:rFonts w:asciiTheme="majorBidi" w:hAnsiTheme="majorBidi" w:cstheme="majorBidi"/>
        </w:rPr>
        <w:t>.</w:t>
      </w:r>
      <w:r w:rsidR="00410F7A" w:rsidRPr="00EF174A">
        <w:rPr>
          <w:rFonts w:asciiTheme="majorBidi" w:hAnsiTheme="majorBidi" w:cstheme="majorBidi"/>
        </w:rPr>
        <w:t xml:space="preserve"> </w:t>
      </w:r>
      <w:r w:rsidR="001C247A" w:rsidRPr="00EF174A">
        <w:rPr>
          <w:rFonts w:asciiTheme="majorBidi" w:hAnsiTheme="majorBidi" w:cstheme="majorBidi"/>
        </w:rPr>
        <w:t>T</w:t>
      </w:r>
      <w:r w:rsidR="00410F7A" w:rsidRPr="00EF174A">
        <w:rPr>
          <w:rFonts w:asciiTheme="majorBidi" w:hAnsiTheme="majorBidi" w:cstheme="majorBidi"/>
        </w:rPr>
        <w:t>he measured results of THG enhancement are</w:t>
      </w:r>
      <w:r w:rsidR="000916FA" w:rsidRPr="00EF174A">
        <w:rPr>
          <w:rFonts w:asciiTheme="majorBidi" w:hAnsiTheme="majorBidi" w:cstheme="majorBidi"/>
        </w:rPr>
        <w:t xml:space="preserve"> depicted in</w:t>
      </w:r>
      <w:r w:rsidR="00410F7A" w:rsidRPr="00EF174A">
        <w:rPr>
          <w:rFonts w:asciiTheme="majorBidi" w:hAnsiTheme="majorBidi" w:cstheme="majorBidi"/>
        </w:rPr>
        <w:t xml:space="preserve"> Fig</w:t>
      </w:r>
      <w:r w:rsidR="0066431C" w:rsidRPr="00EF174A">
        <w:rPr>
          <w:rFonts w:asciiTheme="majorBidi" w:hAnsiTheme="majorBidi" w:cstheme="majorBidi"/>
        </w:rPr>
        <w:t>.</w:t>
      </w:r>
      <w:r w:rsidR="00410F7A" w:rsidRPr="00EF174A">
        <w:rPr>
          <w:rFonts w:asciiTheme="majorBidi" w:hAnsiTheme="majorBidi" w:cstheme="majorBidi"/>
        </w:rPr>
        <w:t xml:space="preserve"> 4. </w:t>
      </w:r>
      <w:r w:rsidR="00515550" w:rsidRPr="00EF174A">
        <w:rPr>
          <w:rFonts w:asciiTheme="majorBidi" w:hAnsiTheme="majorBidi" w:cstheme="majorBidi"/>
        </w:rPr>
        <w:t>T</w:t>
      </w:r>
      <w:r w:rsidR="00410F7A" w:rsidRPr="00EF174A">
        <w:rPr>
          <w:rFonts w:asciiTheme="majorBidi" w:hAnsiTheme="majorBidi" w:cstheme="majorBidi"/>
        </w:rPr>
        <w:t>he measurement setup is sketched in</w:t>
      </w:r>
      <w:r w:rsidR="000916FA" w:rsidRPr="00EF174A">
        <w:rPr>
          <w:rFonts w:asciiTheme="majorBidi" w:hAnsiTheme="majorBidi" w:cstheme="majorBidi"/>
        </w:rPr>
        <w:t xml:space="preserve"> Fig. 4a</w:t>
      </w:r>
      <w:r w:rsidR="00410F7A" w:rsidRPr="00EF174A">
        <w:rPr>
          <w:rFonts w:asciiTheme="majorBidi" w:hAnsiTheme="majorBidi" w:cstheme="majorBidi"/>
        </w:rPr>
        <w:t xml:space="preserve">. </w:t>
      </w:r>
      <w:r w:rsidR="00980047" w:rsidRPr="00EF174A">
        <w:rPr>
          <w:rFonts w:asciiTheme="majorBidi" w:hAnsiTheme="majorBidi" w:cstheme="majorBidi"/>
        </w:rPr>
        <w:t xml:space="preserve">To increase the </w:t>
      </w:r>
      <w:r w:rsidR="000B122E" w:rsidRPr="00EF174A">
        <w:rPr>
          <w:rFonts w:asciiTheme="majorBidi" w:hAnsiTheme="majorBidi" w:cstheme="majorBidi"/>
        </w:rPr>
        <w:t xml:space="preserve">incident </w:t>
      </w:r>
      <w:r w:rsidR="00980047" w:rsidRPr="00EF174A">
        <w:rPr>
          <w:rFonts w:asciiTheme="majorBidi" w:hAnsiTheme="majorBidi" w:cstheme="majorBidi"/>
        </w:rPr>
        <w:t xml:space="preserve">peak power density on </w:t>
      </w:r>
      <w:r w:rsidR="000B122E" w:rsidRPr="00EF174A">
        <w:rPr>
          <w:rFonts w:asciiTheme="majorBidi" w:hAnsiTheme="majorBidi" w:cstheme="majorBidi"/>
        </w:rPr>
        <w:t>metasurfaces,</w:t>
      </w:r>
      <w:r w:rsidR="00980047" w:rsidRPr="00EF174A">
        <w:rPr>
          <w:rFonts w:asciiTheme="majorBidi" w:hAnsiTheme="majorBidi" w:cstheme="majorBidi"/>
        </w:rPr>
        <w:t xml:space="preserve"> </w:t>
      </w:r>
      <w:r w:rsidR="000B122E" w:rsidRPr="00EF174A">
        <w:rPr>
          <w:rFonts w:asciiTheme="majorBidi" w:hAnsiTheme="majorBidi" w:cstheme="majorBidi"/>
        </w:rPr>
        <w:t>t</w:t>
      </w:r>
      <w:r w:rsidR="00557F03" w:rsidRPr="00EF174A">
        <w:rPr>
          <w:rFonts w:asciiTheme="majorBidi" w:hAnsiTheme="majorBidi" w:cstheme="majorBidi"/>
        </w:rPr>
        <w:t xml:space="preserve">he </w:t>
      </w:r>
      <w:r w:rsidR="00410F7A" w:rsidRPr="00EF174A">
        <w:rPr>
          <w:rFonts w:asciiTheme="majorBidi" w:hAnsiTheme="majorBidi" w:cstheme="majorBidi"/>
        </w:rPr>
        <w:t xml:space="preserve">diameter of the focal spot of a </w:t>
      </w:r>
      <w:r w:rsidR="00557F03" w:rsidRPr="00EF174A">
        <w:rPr>
          <w:rFonts w:asciiTheme="majorBidi" w:hAnsiTheme="majorBidi" w:cstheme="majorBidi"/>
        </w:rPr>
        <w:t>f</w:t>
      </w:r>
      <w:r w:rsidR="008C5551" w:rsidRPr="00EF174A">
        <w:rPr>
          <w:rFonts w:asciiTheme="majorBidi" w:hAnsiTheme="majorBidi" w:cstheme="majorBidi"/>
        </w:rPr>
        <w:t>emtosecond (f</w:t>
      </w:r>
      <w:r w:rsidR="00557F03" w:rsidRPr="00EF174A">
        <w:rPr>
          <w:rFonts w:asciiTheme="majorBidi" w:hAnsiTheme="majorBidi" w:cstheme="majorBidi"/>
        </w:rPr>
        <w:t>s</w:t>
      </w:r>
      <w:r w:rsidR="008C5551" w:rsidRPr="00EF174A">
        <w:rPr>
          <w:rFonts w:asciiTheme="majorBidi" w:hAnsiTheme="majorBidi" w:cstheme="majorBidi"/>
        </w:rPr>
        <w:t>)</w:t>
      </w:r>
      <w:r w:rsidR="00557F03" w:rsidRPr="00EF174A">
        <w:rPr>
          <w:rFonts w:asciiTheme="majorBidi" w:hAnsiTheme="majorBidi" w:cstheme="majorBidi"/>
        </w:rPr>
        <w:t xml:space="preserve">-laser (Mai Tai XF-1) was </w:t>
      </w:r>
      <w:r w:rsidR="000B122E" w:rsidRPr="00EF174A">
        <w:rPr>
          <w:rFonts w:asciiTheme="majorBidi" w:hAnsiTheme="majorBidi" w:cstheme="majorBidi"/>
        </w:rPr>
        <w:t xml:space="preserve">set </w:t>
      </w:r>
      <w:r w:rsidR="00410F7A" w:rsidRPr="00EF174A">
        <w:rPr>
          <w:rFonts w:asciiTheme="majorBidi" w:hAnsiTheme="majorBidi" w:cstheme="majorBidi"/>
        </w:rPr>
        <w:t xml:space="preserve">around </w:t>
      </w:r>
      <w:r w:rsidR="00557F03" w:rsidRPr="00EF174A">
        <w:rPr>
          <w:rFonts w:asciiTheme="majorBidi" w:hAnsiTheme="majorBidi" w:cstheme="majorBidi"/>
        </w:rPr>
        <w:t>21 µm</w:t>
      </w:r>
      <w:r w:rsidR="000B122E" w:rsidRPr="00EF174A">
        <w:rPr>
          <w:rFonts w:asciiTheme="majorBidi" w:hAnsiTheme="majorBidi" w:cstheme="majorBidi"/>
        </w:rPr>
        <w:t>.</w:t>
      </w:r>
      <w:r w:rsidR="00557F03" w:rsidRPr="00EF174A">
        <w:rPr>
          <w:rFonts w:asciiTheme="majorBidi" w:hAnsiTheme="majorBidi" w:cstheme="majorBidi"/>
        </w:rPr>
        <w:t xml:space="preserve"> The transmitted THG was collected using a low</w:t>
      </w:r>
      <w:r w:rsidR="00782523" w:rsidRPr="00EF174A">
        <w:rPr>
          <w:rFonts w:asciiTheme="majorBidi" w:hAnsiTheme="majorBidi" w:cstheme="majorBidi"/>
        </w:rPr>
        <w:t>-</w:t>
      </w:r>
      <w:r w:rsidR="00557F03" w:rsidRPr="00EF174A">
        <w:rPr>
          <w:rFonts w:asciiTheme="majorBidi" w:hAnsiTheme="majorBidi" w:cstheme="majorBidi"/>
        </w:rPr>
        <w:t xml:space="preserve">loss fused silica plano-convex lens to minimize </w:t>
      </w:r>
      <w:r w:rsidR="00410F7A" w:rsidRPr="00EF174A">
        <w:rPr>
          <w:rFonts w:asciiTheme="majorBidi" w:hAnsiTheme="majorBidi" w:cstheme="majorBidi"/>
        </w:rPr>
        <w:t xml:space="preserve">the </w:t>
      </w:r>
      <w:r w:rsidR="00557F03" w:rsidRPr="00EF174A">
        <w:rPr>
          <w:rFonts w:asciiTheme="majorBidi" w:hAnsiTheme="majorBidi" w:cstheme="majorBidi"/>
        </w:rPr>
        <w:t xml:space="preserve">absorption of the THG signal at </w:t>
      </w:r>
      <w:r w:rsidR="00410F7A" w:rsidRPr="00EF174A">
        <w:rPr>
          <w:rFonts w:asciiTheme="majorBidi" w:hAnsiTheme="majorBidi" w:cstheme="majorBidi"/>
        </w:rPr>
        <w:t xml:space="preserve">the </w:t>
      </w:r>
      <w:r w:rsidR="00557F03" w:rsidRPr="00EF174A">
        <w:rPr>
          <w:rFonts w:asciiTheme="majorBidi" w:hAnsiTheme="majorBidi" w:cstheme="majorBidi"/>
        </w:rPr>
        <w:t xml:space="preserve">DUV wavelengths. The THG signal was separated from the pump laser using a prism and detected using a </w:t>
      </w:r>
      <w:r w:rsidR="00D74400" w:rsidRPr="00EF174A">
        <w:rPr>
          <w:rFonts w:asciiTheme="majorBidi" w:hAnsiTheme="majorBidi" w:cstheme="majorBidi"/>
        </w:rPr>
        <w:t xml:space="preserve">photomultiplier tube </w:t>
      </w:r>
      <w:r w:rsidR="00557F03" w:rsidRPr="00EF174A">
        <w:rPr>
          <w:rFonts w:asciiTheme="majorBidi" w:hAnsiTheme="majorBidi" w:cstheme="majorBidi"/>
        </w:rPr>
        <w:t xml:space="preserve">(PMT). </w:t>
      </w:r>
      <w:r w:rsidR="00410F7A" w:rsidRPr="00EF174A">
        <w:rPr>
          <w:rFonts w:asciiTheme="majorBidi" w:hAnsiTheme="majorBidi" w:cstheme="majorBidi"/>
        </w:rPr>
        <w:t>T</w:t>
      </w:r>
      <w:r w:rsidR="00557F03" w:rsidRPr="00EF174A">
        <w:rPr>
          <w:rFonts w:asciiTheme="majorBidi" w:hAnsiTheme="majorBidi" w:cstheme="majorBidi"/>
        </w:rPr>
        <w:t xml:space="preserve">he THG measurement setup and optical components </w:t>
      </w:r>
      <w:r w:rsidR="00512B2F" w:rsidRPr="00EF174A">
        <w:rPr>
          <w:rFonts w:asciiTheme="majorBidi" w:hAnsiTheme="majorBidi" w:cstheme="majorBidi"/>
        </w:rPr>
        <w:t>are</w:t>
      </w:r>
      <w:r w:rsidR="00557F03" w:rsidRPr="00EF174A">
        <w:rPr>
          <w:rFonts w:asciiTheme="majorBidi" w:hAnsiTheme="majorBidi" w:cstheme="majorBidi"/>
        </w:rPr>
        <w:t xml:space="preserve"> </w:t>
      </w:r>
      <w:r w:rsidR="00410F7A" w:rsidRPr="00EF174A">
        <w:rPr>
          <w:rFonts w:asciiTheme="majorBidi" w:hAnsiTheme="majorBidi" w:cstheme="majorBidi"/>
        </w:rPr>
        <w:t xml:space="preserve">detailed </w:t>
      </w:r>
      <w:r w:rsidR="00557F03" w:rsidRPr="00EF174A">
        <w:rPr>
          <w:rFonts w:asciiTheme="majorBidi" w:hAnsiTheme="majorBidi" w:cstheme="majorBidi"/>
        </w:rPr>
        <w:t xml:space="preserve">in the Methods </w:t>
      </w:r>
      <w:r w:rsidR="00410F7A" w:rsidRPr="00EF174A">
        <w:rPr>
          <w:rFonts w:asciiTheme="majorBidi" w:hAnsiTheme="majorBidi" w:cstheme="majorBidi"/>
        </w:rPr>
        <w:t>S</w:t>
      </w:r>
      <w:r w:rsidR="00557F03" w:rsidRPr="00EF174A">
        <w:rPr>
          <w:rFonts w:asciiTheme="majorBidi" w:hAnsiTheme="majorBidi" w:cstheme="majorBidi"/>
        </w:rPr>
        <w:t>ection.</w:t>
      </w:r>
    </w:p>
    <w:p w14:paraId="441DB597" w14:textId="31828923" w:rsidR="00A573B7" w:rsidRPr="00EF174A" w:rsidRDefault="00557F03" w:rsidP="005969D5">
      <w:pPr>
        <w:spacing w:line="480" w:lineRule="auto"/>
        <w:ind w:firstLine="426"/>
        <w:jc w:val="both"/>
        <w:rPr>
          <w:rFonts w:asciiTheme="majorBidi" w:hAnsiTheme="majorBidi" w:cstheme="majorBidi"/>
        </w:rPr>
      </w:pPr>
      <w:r w:rsidRPr="00EF174A">
        <w:rPr>
          <w:rFonts w:asciiTheme="majorBidi" w:hAnsiTheme="majorBidi" w:cstheme="majorBidi"/>
        </w:rPr>
        <w:t xml:space="preserve">The </w:t>
      </w:r>
      <w:r w:rsidR="0066431C" w:rsidRPr="00EF174A">
        <w:rPr>
          <w:rFonts w:asciiTheme="majorBidi" w:hAnsiTheme="majorBidi" w:cstheme="majorBidi"/>
        </w:rPr>
        <w:t xml:space="preserve">relationship </w:t>
      </w:r>
      <w:r w:rsidR="004371B2" w:rsidRPr="00EF174A">
        <w:rPr>
          <w:rFonts w:asciiTheme="majorBidi" w:hAnsiTheme="majorBidi" w:cstheme="majorBidi"/>
        </w:rPr>
        <w:t>between</w:t>
      </w:r>
      <w:r w:rsidR="0066431C" w:rsidRPr="00EF174A">
        <w:rPr>
          <w:rFonts w:asciiTheme="majorBidi" w:hAnsiTheme="majorBidi" w:cstheme="majorBidi"/>
        </w:rPr>
        <w:t xml:space="preserve"> the measured </w:t>
      </w:r>
      <w:r w:rsidRPr="00EF174A">
        <w:rPr>
          <w:rFonts w:asciiTheme="majorBidi" w:hAnsiTheme="majorBidi" w:cstheme="majorBidi"/>
        </w:rPr>
        <w:t xml:space="preserve">THG power </w:t>
      </w:r>
      <w:r w:rsidR="004371B2" w:rsidRPr="00EF174A">
        <w:rPr>
          <w:rFonts w:asciiTheme="majorBidi" w:hAnsiTheme="majorBidi" w:cstheme="majorBidi"/>
        </w:rPr>
        <w:t>and</w:t>
      </w:r>
      <w:r w:rsidR="0066431C" w:rsidRPr="00EF174A">
        <w:rPr>
          <w:rFonts w:asciiTheme="majorBidi" w:hAnsiTheme="majorBidi" w:cstheme="majorBidi"/>
        </w:rPr>
        <w:t xml:space="preserve"> the</w:t>
      </w:r>
      <w:r w:rsidRPr="00EF174A">
        <w:rPr>
          <w:rFonts w:asciiTheme="majorBidi" w:hAnsiTheme="majorBidi" w:cstheme="majorBidi"/>
        </w:rPr>
        <w:t xml:space="preserve"> pump power </w:t>
      </w:r>
      <w:r w:rsidR="0066431C" w:rsidRPr="00EF174A">
        <w:rPr>
          <w:rFonts w:asciiTheme="majorBidi" w:hAnsiTheme="majorBidi" w:cstheme="majorBidi"/>
        </w:rPr>
        <w:t xml:space="preserve">is </w:t>
      </w:r>
      <w:r w:rsidR="00512B2F" w:rsidRPr="00EF174A">
        <w:rPr>
          <w:rFonts w:asciiTheme="majorBidi" w:hAnsiTheme="majorBidi" w:cstheme="majorBidi"/>
        </w:rPr>
        <w:t>plot</w:t>
      </w:r>
      <w:r w:rsidR="00BC32BB" w:rsidRPr="00EF174A">
        <w:rPr>
          <w:rFonts w:asciiTheme="majorBidi" w:hAnsiTheme="majorBidi" w:cstheme="majorBidi"/>
        </w:rPr>
        <w:t>ted</w:t>
      </w:r>
      <w:r w:rsidRPr="00EF174A">
        <w:rPr>
          <w:rFonts w:asciiTheme="majorBidi" w:hAnsiTheme="majorBidi" w:cstheme="majorBidi"/>
        </w:rPr>
        <w:t xml:space="preserve"> in Fig. 4b. </w:t>
      </w:r>
      <w:r w:rsidR="000B122E" w:rsidRPr="00EF174A">
        <w:rPr>
          <w:rFonts w:asciiTheme="majorBidi" w:hAnsiTheme="majorBidi" w:cstheme="majorBidi"/>
        </w:rPr>
        <w:t xml:space="preserve">The </w:t>
      </w:r>
      <w:r w:rsidRPr="00EF174A">
        <w:rPr>
          <w:rFonts w:asciiTheme="majorBidi" w:hAnsiTheme="majorBidi" w:cstheme="majorBidi"/>
        </w:rPr>
        <w:t xml:space="preserve">highest </w:t>
      </w:r>
      <w:r w:rsidR="00FD600D" w:rsidRPr="00EF174A">
        <w:rPr>
          <w:rFonts w:asciiTheme="majorBidi" w:hAnsiTheme="majorBidi" w:cstheme="majorBidi"/>
        </w:rPr>
        <w:t xml:space="preserve">and the most efficient </w:t>
      </w:r>
      <w:r w:rsidRPr="00EF174A">
        <w:rPr>
          <w:rFonts w:asciiTheme="majorBidi" w:hAnsiTheme="majorBidi" w:cstheme="majorBidi"/>
        </w:rPr>
        <w:t>THG power</w:t>
      </w:r>
      <w:r w:rsidR="001F2916" w:rsidRPr="00EF174A">
        <w:rPr>
          <w:rFonts w:asciiTheme="majorBidi" w:hAnsiTheme="majorBidi" w:cstheme="majorBidi"/>
        </w:rPr>
        <w:t xml:space="preserve"> </w:t>
      </w:r>
      <w:r w:rsidR="00BD49BE" w:rsidRPr="00EF174A">
        <w:rPr>
          <w:rFonts w:asciiTheme="majorBidi" w:hAnsiTheme="majorBidi" w:cstheme="majorBidi"/>
        </w:rPr>
        <w:t xml:space="preserve">was </w:t>
      </w:r>
      <w:r w:rsidR="00FD600D" w:rsidRPr="00EF174A">
        <w:rPr>
          <w:rFonts w:asciiTheme="majorBidi" w:hAnsiTheme="majorBidi" w:cstheme="majorBidi"/>
        </w:rPr>
        <w:t xml:space="preserve">obtained </w:t>
      </w:r>
      <w:r w:rsidR="001F2916" w:rsidRPr="00EF174A">
        <w:rPr>
          <w:rFonts w:asciiTheme="majorBidi" w:hAnsiTheme="majorBidi" w:cstheme="majorBidi"/>
        </w:rPr>
        <w:t xml:space="preserve">using </w:t>
      </w:r>
      <w:r w:rsidR="005F07A6" w:rsidRPr="00EF174A">
        <w:rPr>
          <w:rFonts w:asciiTheme="majorBidi" w:hAnsiTheme="majorBidi" w:cstheme="majorBidi"/>
        </w:rPr>
        <w:t xml:space="preserve">metasurface with </w:t>
      </w:r>
      <w:r w:rsidR="001F2916" w:rsidRPr="00EF174A">
        <w:rPr>
          <w:rFonts w:asciiTheme="majorBidi" w:hAnsiTheme="majorBidi" w:cstheme="majorBidi"/>
        </w:rPr>
        <w:t>α = 0.22</w:t>
      </w:r>
      <w:r w:rsidR="000468B7" w:rsidRPr="00EF174A">
        <w:rPr>
          <w:rFonts w:asciiTheme="majorBidi" w:hAnsiTheme="majorBidi" w:cstheme="majorBidi"/>
        </w:rPr>
        <w:t xml:space="preserve">, </w:t>
      </w:r>
      <w:r w:rsidR="00BD49BE" w:rsidRPr="00EF174A">
        <w:rPr>
          <w:rFonts w:asciiTheme="majorBidi" w:hAnsiTheme="majorBidi" w:cstheme="majorBidi"/>
        </w:rPr>
        <w:t>which</w:t>
      </w:r>
      <w:r w:rsidR="000468B7" w:rsidRPr="00EF174A">
        <w:rPr>
          <w:rFonts w:asciiTheme="majorBidi" w:hAnsiTheme="majorBidi" w:cstheme="majorBidi"/>
        </w:rPr>
        <w:t xml:space="preserve"> equal</w:t>
      </w:r>
      <w:r w:rsidR="004371B2" w:rsidRPr="00EF174A">
        <w:rPr>
          <w:rFonts w:asciiTheme="majorBidi" w:hAnsiTheme="majorBidi" w:cstheme="majorBidi"/>
        </w:rPr>
        <w:t>s</w:t>
      </w:r>
      <w:r w:rsidRPr="00EF174A">
        <w:rPr>
          <w:rFonts w:asciiTheme="majorBidi" w:hAnsiTheme="majorBidi" w:cstheme="majorBidi"/>
        </w:rPr>
        <w:t xml:space="preserve"> </w:t>
      </w:r>
      <w:r w:rsidR="00B5693F" w:rsidRPr="00EF174A">
        <w:rPr>
          <w:rFonts w:asciiTheme="majorBidi" w:hAnsiTheme="majorBidi" w:cstheme="majorBidi"/>
        </w:rPr>
        <w:t>14.5</w:t>
      </w:r>
      <w:r w:rsidRPr="00EF174A">
        <w:rPr>
          <w:rFonts w:asciiTheme="majorBidi" w:hAnsiTheme="majorBidi" w:cstheme="majorBidi"/>
        </w:rPr>
        <w:t xml:space="preserve"> </w:t>
      </w:r>
      <w:r w:rsidR="00455FAA" w:rsidRPr="00EF174A">
        <w:rPr>
          <w:rFonts w:asciiTheme="majorBidi" w:hAnsiTheme="majorBidi" w:cstheme="majorBidi"/>
        </w:rPr>
        <w:t>n</w:t>
      </w:r>
      <w:r w:rsidRPr="00EF174A">
        <w:rPr>
          <w:rFonts w:asciiTheme="majorBidi" w:hAnsiTheme="majorBidi" w:cstheme="majorBidi"/>
        </w:rPr>
        <w:t>W</w:t>
      </w:r>
      <w:r w:rsidR="004511F6" w:rsidRPr="00EF174A">
        <w:rPr>
          <w:rFonts w:asciiTheme="majorBidi" w:hAnsiTheme="majorBidi" w:cstheme="majorBidi"/>
        </w:rPr>
        <w:t xml:space="preserve"> </w:t>
      </w:r>
      <w:r w:rsidR="00FC0017" w:rsidRPr="00EF174A">
        <w:rPr>
          <w:rFonts w:asciiTheme="majorBidi" w:hAnsiTheme="majorBidi" w:cstheme="majorBidi"/>
        </w:rPr>
        <w:t xml:space="preserve">under </w:t>
      </w:r>
      <w:r w:rsidRPr="00EF174A">
        <w:rPr>
          <w:rFonts w:asciiTheme="majorBidi" w:hAnsiTheme="majorBidi" w:cstheme="majorBidi"/>
        </w:rPr>
        <w:t xml:space="preserve">an average pump power of </w:t>
      </w:r>
      <w:r w:rsidR="00B13EC0" w:rsidRPr="00EF174A">
        <w:rPr>
          <w:rFonts w:asciiTheme="majorBidi" w:hAnsiTheme="majorBidi" w:cstheme="majorBidi"/>
        </w:rPr>
        <w:t>280</w:t>
      </w:r>
      <w:r w:rsidRPr="00EF174A">
        <w:rPr>
          <w:rFonts w:asciiTheme="majorBidi" w:hAnsiTheme="majorBidi" w:cstheme="majorBidi"/>
        </w:rPr>
        <w:t xml:space="preserve"> </w:t>
      </w:r>
      <w:proofErr w:type="spellStart"/>
      <w:r w:rsidRPr="00EF174A">
        <w:rPr>
          <w:rFonts w:asciiTheme="majorBidi" w:hAnsiTheme="majorBidi" w:cstheme="majorBidi"/>
        </w:rPr>
        <w:t>mW</w:t>
      </w:r>
      <w:proofErr w:type="spellEnd"/>
      <w:r w:rsidRPr="00EF174A">
        <w:rPr>
          <w:rFonts w:asciiTheme="majorBidi" w:hAnsiTheme="majorBidi" w:cstheme="majorBidi"/>
        </w:rPr>
        <w:t xml:space="preserve"> and a </w:t>
      </w:r>
      <w:r w:rsidRPr="00EF174A">
        <w:rPr>
          <w:rFonts w:asciiTheme="majorBidi" w:hAnsiTheme="majorBidi" w:cstheme="majorBidi"/>
        </w:rPr>
        <w:lastRenderedPageBreak/>
        <w:t xml:space="preserve">fluence of approximately 1 </w:t>
      </w:r>
      <w:proofErr w:type="spellStart"/>
      <w:r w:rsidRPr="00EF174A">
        <w:rPr>
          <w:rFonts w:asciiTheme="majorBidi" w:hAnsiTheme="majorBidi" w:cstheme="majorBidi"/>
        </w:rPr>
        <w:t>mJ</w:t>
      </w:r>
      <w:proofErr w:type="spellEnd"/>
      <w:r w:rsidRPr="00EF174A">
        <w:rPr>
          <w:rFonts w:asciiTheme="majorBidi" w:hAnsiTheme="majorBidi" w:cstheme="majorBidi"/>
        </w:rPr>
        <w:t>/cm</w:t>
      </w:r>
      <w:r w:rsidRPr="00EF174A">
        <w:rPr>
          <w:rFonts w:asciiTheme="majorBidi" w:hAnsiTheme="majorBidi" w:cstheme="majorBidi"/>
          <w:vertAlign w:val="superscript"/>
        </w:rPr>
        <w:t>2</w:t>
      </w:r>
      <w:r w:rsidRPr="00EF174A">
        <w:rPr>
          <w:rFonts w:asciiTheme="majorBidi" w:hAnsiTheme="majorBidi" w:cstheme="majorBidi"/>
        </w:rPr>
        <w:t xml:space="preserve">. </w:t>
      </w:r>
      <w:r w:rsidR="000827E8" w:rsidRPr="00EF174A">
        <w:rPr>
          <w:rFonts w:asciiTheme="majorBidi" w:hAnsiTheme="majorBidi" w:cstheme="majorBidi"/>
        </w:rPr>
        <w:t xml:space="preserve">The THG power plot </w:t>
      </w:r>
      <w:r w:rsidR="00CC550F" w:rsidRPr="00EF174A">
        <w:rPr>
          <w:rFonts w:asciiTheme="majorBidi" w:hAnsiTheme="majorBidi" w:cstheme="majorBidi"/>
        </w:rPr>
        <w:t xml:space="preserve">versus </w:t>
      </w:r>
      <w:r w:rsidR="0013711D" w:rsidRPr="00EF174A">
        <w:rPr>
          <w:rFonts w:asciiTheme="majorBidi" w:hAnsiTheme="majorBidi" w:cstheme="majorBidi"/>
        </w:rPr>
        <w:t xml:space="preserve">other fabricated </w:t>
      </w:r>
      <w:r w:rsidR="00CC550F" w:rsidRPr="00EF174A">
        <w:rPr>
          <w:rFonts w:asciiTheme="majorBidi" w:hAnsiTheme="majorBidi" w:cstheme="majorBidi"/>
        </w:rPr>
        <w:t>asymmetry parameter</w:t>
      </w:r>
      <w:r w:rsidR="002377A3" w:rsidRPr="00EF174A">
        <w:rPr>
          <w:rFonts w:asciiTheme="majorBidi" w:hAnsiTheme="majorBidi" w:cstheme="majorBidi"/>
        </w:rPr>
        <w:t>s</w:t>
      </w:r>
      <w:r w:rsidR="00CC550F" w:rsidRPr="00EF174A">
        <w:rPr>
          <w:rFonts w:asciiTheme="majorBidi" w:hAnsiTheme="majorBidi" w:cstheme="majorBidi"/>
        </w:rPr>
        <w:t xml:space="preserve"> is plotted in Fig. S</w:t>
      </w:r>
      <w:r w:rsidR="00275209" w:rsidRPr="00EF174A">
        <w:rPr>
          <w:rFonts w:asciiTheme="majorBidi" w:hAnsiTheme="majorBidi" w:cstheme="majorBidi"/>
        </w:rPr>
        <w:t>12</w:t>
      </w:r>
      <w:r w:rsidR="00CC550F" w:rsidRPr="00EF174A">
        <w:rPr>
          <w:rFonts w:asciiTheme="majorBidi" w:hAnsiTheme="majorBidi" w:cstheme="majorBidi"/>
        </w:rPr>
        <w:t xml:space="preserve">. </w:t>
      </w:r>
      <w:r w:rsidR="00BB71B7" w:rsidRPr="00EF174A">
        <w:rPr>
          <w:rFonts w:asciiTheme="majorBidi" w:hAnsiTheme="majorBidi" w:cstheme="majorBidi"/>
        </w:rPr>
        <w:t xml:space="preserve">We plotted a line </w:t>
      </w:r>
      <w:r w:rsidR="00EC275C" w:rsidRPr="00EF174A">
        <w:rPr>
          <w:rFonts w:asciiTheme="majorBidi" w:hAnsiTheme="majorBidi" w:cstheme="majorBidi"/>
        </w:rPr>
        <w:t>using</w:t>
      </w:r>
      <w:r w:rsidR="00BB71B7" w:rsidRPr="00EF174A">
        <w:rPr>
          <w:rFonts w:asciiTheme="majorBidi" w:hAnsiTheme="majorBidi" w:cstheme="majorBidi"/>
        </w:rPr>
        <w:t xml:space="preserve"> the formula of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DUV-THG</m:t>
            </m:r>
          </m:sub>
        </m:sSub>
        <m:r>
          <w:rPr>
            <w:rFonts w:ascii="Cambria Math" w:hAnsi="Cambria Math" w:cstheme="majorBidi"/>
          </w:rPr>
          <m:t>=a</m:t>
        </m:r>
        <m:sSubSup>
          <m:sSubSupPr>
            <m:ctrlPr>
              <w:rPr>
                <w:rFonts w:ascii="Cambria Math" w:hAnsi="Cambria Math" w:cstheme="majorBidi"/>
                <w:i/>
              </w:rPr>
            </m:ctrlPr>
          </m:sSubSupPr>
          <m:e>
            <m:r>
              <w:rPr>
                <w:rFonts w:ascii="Cambria Math" w:hAnsi="Cambria Math" w:cstheme="majorBidi"/>
              </w:rPr>
              <m:t>P</m:t>
            </m:r>
          </m:e>
          <m:sub>
            <m:r>
              <w:rPr>
                <w:rFonts w:ascii="Cambria Math" w:hAnsi="Cambria Math" w:cstheme="majorBidi"/>
              </w:rPr>
              <m:t>Pmup</m:t>
            </m:r>
          </m:sub>
          <m:sup>
            <m:r>
              <w:rPr>
                <w:rFonts w:ascii="Cambria Math" w:hAnsi="Cambria Math" w:cstheme="majorBidi"/>
              </w:rPr>
              <m:t>b</m:t>
            </m:r>
          </m:sup>
        </m:sSubSup>
      </m:oMath>
      <w:r w:rsidR="00BB71B7" w:rsidRPr="00EF174A">
        <w:rPr>
          <w:rFonts w:asciiTheme="majorBidi" w:hAnsiTheme="majorBidi" w:cstheme="majorBidi"/>
        </w:rPr>
        <w:t xml:space="preserve">, where </w:t>
      </w:r>
      <w:r w:rsidR="00BB71B7" w:rsidRPr="00EF174A">
        <w:rPr>
          <w:rFonts w:asciiTheme="majorBidi" w:hAnsiTheme="majorBidi" w:cstheme="majorBidi"/>
          <w:i/>
          <w:iCs/>
        </w:rPr>
        <w:t>a</w:t>
      </w:r>
      <w:r w:rsidR="00BB71B7" w:rsidRPr="00EF174A">
        <w:rPr>
          <w:rFonts w:asciiTheme="majorBidi" w:hAnsiTheme="majorBidi" w:cstheme="majorBidi"/>
        </w:rPr>
        <w:t xml:space="preserve"> and </w:t>
      </w:r>
      <w:r w:rsidR="00BB71B7" w:rsidRPr="00EF174A">
        <w:rPr>
          <w:rFonts w:asciiTheme="majorBidi" w:hAnsiTheme="majorBidi" w:cstheme="majorBidi"/>
          <w:i/>
          <w:iCs/>
        </w:rPr>
        <w:t>b</w:t>
      </w:r>
      <w:r w:rsidR="00BB71B7" w:rsidRPr="00EF174A">
        <w:rPr>
          <w:rFonts w:asciiTheme="majorBidi" w:hAnsiTheme="majorBidi" w:cstheme="majorBidi"/>
        </w:rPr>
        <w:t xml:space="preserve"> are fitting parameters for the THG data. The fitting slope</w:t>
      </w:r>
      <w:r w:rsidR="009B0D01" w:rsidRPr="00EF174A">
        <w:rPr>
          <w:rFonts w:asciiTheme="majorBidi" w:hAnsiTheme="majorBidi" w:cstheme="majorBidi"/>
        </w:rPr>
        <w:t xml:space="preserve"> equals</w:t>
      </w:r>
      <w:r w:rsidR="00BB71B7" w:rsidRPr="00EF174A">
        <w:rPr>
          <w:rFonts w:asciiTheme="majorBidi" w:hAnsiTheme="majorBidi" w:cstheme="majorBidi"/>
        </w:rPr>
        <w:t xml:space="preserve"> </w:t>
      </w:r>
      <w:r w:rsidR="006D7F0A" w:rsidRPr="00EF174A">
        <w:rPr>
          <w:rFonts w:asciiTheme="majorBidi" w:hAnsiTheme="majorBidi" w:cstheme="majorBidi"/>
        </w:rPr>
        <w:t>2.904</w:t>
      </w:r>
      <w:r w:rsidR="00BB71B7" w:rsidRPr="00EF174A">
        <w:rPr>
          <w:rFonts w:asciiTheme="majorBidi" w:hAnsiTheme="majorBidi" w:cstheme="majorBidi"/>
        </w:rPr>
        <w:t xml:space="preserve">, and the </w:t>
      </w:r>
      <w:r w:rsidR="00C76279" w:rsidRPr="00EF174A">
        <w:rPr>
          <w:rFonts w:asciiTheme="majorBidi" w:hAnsiTheme="majorBidi" w:cstheme="majorBidi"/>
        </w:rPr>
        <w:t>R-squared</w:t>
      </w:r>
      <w:r w:rsidR="00BB71B7" w:rsidRPr="00EF174A">
        <w:rPr>
          <w:rFonts w:asciiTheme="majorBidi" w:hAnsiTheme="majorBidi" w:cstheme="majorBidi"/>
        </w:rPr>
        <w:t xml:space="preserve"> value of the fit </w:t>
      </w:r>
      <w:r w:rsidR="009B0D01" w:rsidRPr="00EF174A">
        <w:rPr>
          <w:rFonts w:asciiTheme="majorBidi" w:hAnsiTheme="majorBidi" w:cstheme="majorBidi"/>
        </w:rPr>
        <w:t>equals 0.998</w:t>
      </w:r>
      <w:r w:rsidR="00BB71B7" w:rsidRPr="00EF174A">
        <w:rPr>
          <w:rFonts w:asciiTheme="majorBidi" w:hAnsiTheme="majorBidi" w:cstheme="majorBidi"/>
        </w:rPr>
        <w:t xml:space="preserve">. </w:t>
      </w:r>
      <w:r w:rsidR="00502882" w:rsidRPr="00EF174A">
        <w:rPr>
          <w:rFonts w:asciiTheme="majorBidi" w:hAnsiTheme="majorBidi" w:cstheme="majorBidi"/>
        </w:rPr>
        <w:t>It indicates that THG power increased as a cu</w:t>
      </w:r>
      <w:r w:rsidR="004A06DC" w:rsidRPr="00EF174A">
        <w:rPr>
          <w:rFonts w:asciiTheme="majorBidi" w:hAnsiTheme="majorBidi" w:cstheme="majorBidi"/>
        </w:rPr>
        <w:t>bic</w:t>
      </w:r>
      <w:r w:rsidR="00502882" w:rsidRPr="00EF174A">
        <w:rPr>
          <w:rFonts w:asciiTheme="majorBidi" w:hAnsiTheme="majorBidi" w:cstheme="majorBidi"/>
        </w:rPr>
        <w:t xml:space="preserve"> function of the pump power</w:t>
      </w:r>
      <w:r w:rsidR="00FB3893" w:rsidRPr="00EF174A">
        <w:rPr>
          <w:rFonts w:asciiTheme="majorBidi" w:hAnsiTheme="majorBidi" w:cstheme="majorBidi"/>
        </w:rPr>
        <w:t xml:space="preserve">, and the pump </w:t>
      </w:r>
      <w:r w:rsidR="00F7779C" w:rsidRPr="00EF174A">
        <w:rPr>
          <w:rFonts w:asciiTheme="majorBidi" w:hAnsiTheme="majorBidi" w:cstheme="majorBidi"/>
        </w:rPr>
        <w:t xml:space="preserve">power </w:t>
      </w:r>
      <w:r w:rsidR="00BF4FB5" w:rsidRPr="00EF174A">
        <w:rPr>
          <w:rFonts w:asciiTheme="majorBidi" w:hAnsiTheme="majorBidi" w:cstheme="majorBidi"/>
        </w:rPr>
        <w:t>vanished</w:t>
      </w:r>
      <w:r w:rsidR="00FB3893" w:rsidRPr="00EF174A">
        <w:rPr>
          <w:rFonts w:asciiTheme="majorBidi" w:hAnsiTheme="majorBidi" w:cstheme="majorBidi"/>
        </w:rPr>
        <w:t xml:space="preserve"> effectively</w:t>
      </w:r>
      <w:r w:rsidR="00502882" w:rsidRPr="00EF174A">
        <w:rPr>
          <w:rFonts w:asciiTheme="majorBidi" w:hAnsiTheme="majorBidi" w:cstheme="majorBidi"/>
        </w:rPr>
        <w:t xml:space="preserve">. </w:t>
      </w:r>
      <w:r w:rsidRPr="00EF174A">
        <w:rPr>
          <w:rFonts w:asciiTheme="majorBidi" w:hAnsiTheme="majorBidi" w:cstheme="majorBidi"/>
        </w:rPr>
        <w:t xml:space="preserve">Additional </w:t>
      </w:r>
      <w:r w:rsidR="009361D4" w:rsidRPr="00EF174A">
        <w:rPr>
          <w:rFonts w:asciiTheme="majorBidi" w:hAnsiTheme="majorBidi" w:cstheme="majorBidi"/>
        </w:rPr>
        <w:t xml:space="preserve">information </w:t>
      </w:r>
      <w:r w:rsidRPr="00EF174A">
        <w:rPr>
          <w:rFonts w:asciiTheme="majorBidi" w:hAnsiTheme="majorBidi" w:cstheme="majorBidi"/>
        </w:rPr>
        <w:t xml:space="preserve">on the calculation of THG power can </w:t>
      </w:r>
      <w:r w:rsidR="00FC0017" w:rsidRPr="00EF174A">
        <w:rPr>
          <w:rFonts w:asciiTheme="majorBidi" w:hAnsiTheme="majorBidi" w:cstheme="majorBidi"/>
        </w:rPr>
        <w:t>be found</w:t>
      </w:r>
      <w:r w:rsidRPr="00EF174A">
        <w:rPr>
          <w:rFonts w:asciiTheme="majorBidi" w:hAnsiTheme="majorBidi" w:cstheme="majorBidi"/>
        </w:rPr>
        <w:t xml:space="preserve"> in the Methods </w:t>
      </w:r>
      <w:r w:rsidR="00FC0017" w:rsidRPr="00EF174A">
        <w:rPr>
          <w:rFonts w:asciiTheme="majorBidi" w:hAnsiTheme="majorBidi" w:cstheme="majorBidi"/>
        </w:rPr>
        <w:t>S</w:t>
      </w:r>
      <w:r w:rsidRPr="00EF174A">
        <w:rPr>
          <w:rFonts w:asciiTheme="majorBidi" w:hAnsiTheme="majorBidi" w:cstheme="majorBidi"/>
        </w:rPr>
        <w:t xml:space="preserve">ection. The THG conversion efficiency </w:t>
      </w:r>
      <w:r w:rsidR="00FC0017" w:rsidRPr="00EF174A">
        <w:rPr>
          <w:rFonts w:asciiTheme="majorBidi" w:hAnsiTheme="majorBidi" w:cstheme="majorBidi"/>
        </w:rPr>
        <w:t xml:space="preserve">was </w:t>
      </w:r>
      <w:r w:rsidR="00152859" w:rsidRPr="00EF174A">
        <w:rPr>
          <w:rFonts w:asciiTheme="majorBidi" w:hAnsiTheme="majorBidi" w:cstheme="majorBidi"/>
        </w:rPr>
        <w:t>c</w:t>
      </w:r>
      <w:r w:rsidRPr="00EF174A">
        <w:rPr>
          <w:rFonts w:asciiTheme="majorBidi" w:hAnsiTheme="majorBidi" w:cstheme="majorBidi"/>
        </w:rPr>
        <w:t>alculate</w:t>
      </w:r>
      <w:r w:rsidR="00FC0017" w:rsidRPr="00EF174A">
        <w:rPr>
          <w:rFonts w:asciiTheme="majorBidi" w:hAnsiTheme="majorBidi" w:cstheme="majorBidi"/>
        </w:rPr>
        <w:t>d by</w:t>
      </w:r>
      <w:r w:rsidRPr="00EF174A">
        <w:rPr>
          <w:rFonts w:asciiTheme="majorBidi" w:hAnsiTheme="majorBidi" w:cstheme="majorBidi"/>
        </w:rPr>
        <w:t xml:space="preserve"> the following </w:t>
      </w:r>
      <w:r w:rsidR="00FC0017" w:rsidRPr="00EF174A">
        <w:rPr>
          <w:rFonts w:asciiTheme="majorBidi" w:hAnsiTheme="majorBidi" w:cstheme="majorBidi"/>
        </w:rPr>
        <w:t>formula, which arrives at</w:t>
      </w:r>
      <w:r w:rsidRPr="00EF174A">
        <w:rPr>
          <w:rFonts w:asciiTheme="majorBidi" w:hAnsiTheme="majorBidi" w:cstheme="majorBidi"/>
        </w:rPr>
        <w:t>:</w:t>
      </w:r>
    </w:p>
    <w:p w14:paraId="42CC41FD" w14:textId="57B88991" w:rsidR="00A573B7" w:rsidRPr="00EF174A" w:rsidRDefault="00B8117C" w:rsidP="005969D5">
      <w:pPr>
        <w:spacing w:line="480" w:lineRule="auto"/>
        <w:jc w:val="right"/>
        <w:rPr>
          <w:rFonts w:asciiTheme="majorBidi" w:hAnsiTheme="majorBidi" w:cstheme="majorBidi"/>
        </w:rPr>
      </w:pPr>
      <m:oMath>
        <m:r>
          <w:rPr>
            <w:rFonts w:ascii="Cambria Math" w:hAnsi="Cambria Math" w:cstheme="majorBidi"/>
          </w:rPr>
          <m:t>η=</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DUV-THG</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pump</m:t>
                </m:r>
              </m:sub>
            </m:sSub>
          </m:den>
        </m:f>
        <m:r>
          <w:rPr>
            <w:rFonts w:ascii="Cambria Math" w:hAnsi="Cambria Math" w:cstheme="majorBidi"/>
          </w:rPr>
          <m:t>=5.2×</m:t>
        </m:r>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-6</m:t>
            </m:r>
          </m:sup>
        </m:sSup>
        <m:r>
          <w:rPr>
            <w:rFonts w:ascii="Cambria Math" w:hAnsi="Cambria Math" w:cstheme="majorBidi"/>
          </w:rPr>
          <m:t xml:space="preserve"> % </m:t>
        </m:r>
      </m:oMath>
      <w:r w:rsidRPr="00EF174A">
        <w:rPr>
          <w:rFonts w:asciiTheme="majorBidi" w:hAnsiTheme="majorBidi" w:cstheme="majorBidi"/>
        </w:rPr>
        <w:tab/>
      </w:r>
      <w:r w:rsidRPr="00EF174A">
        <w:rPr>
          <w:rFonts w:asciiTheme="majorBidi" w:hAnsiTheme="majorBidi" w:cstheme="majorBidi"/>
        </w:rPr>
        <w:tab/>
      </w:r>
      <w:r w:rsidRPr="00EF174A">
        <w:rPr>
          <w:rFonts w:asciiTheme="majorBidi" w:hAnsiTheme="majorBidi" w:cstheme="majorBidi"/>
        </w:rPr>
        <w:tab/>
      </w:r>
      <w:r w:rsidRPr="00EF174A">
        <w:rPr>
          <w:rFonts w:asciiTheme="majorBidi" w:hAnsiTheme="majorBidi" w:cstheme="majorBidi"/>
        </w:rPr>
        <w:tab/>
      </w:r>
      <w:r w:rsidR="009361D4" w:rsidRPr="00EF174A">
        <w:rPr>
          <w:rFonts w:asciiTheme="majorBidi" w:hAnsiTheme="majorBidi" w:cstheme="majorBidi"/>
        </w:rPr>
        <w:t>(</w:t>
      </w:r>
      <w:r w:rsidRPr="00EF174A">
        <w:rPr>
          <w:rFonts w:asciiTheme="majorBidi" w:hAnsiTheme="majorBidi" w:cstheme="majorBidi"/>
        </w:rPr>
        <w:t>1</w:t>
      </w:r>
      <w:r w:rsidR="009361D4" w:rsidRPr="00EF174A">
        <w:rPr>
          <w:rFonts w:asciiTheme="majorBidi" w:hAnsiTheme="majorBidi" w:cstheme="majorBidi"/>
        </w:rPr>
        <w:t>)</w:t>
      </w:r>
      <w:r w:rsidR="00907B64" w:rsidRPr="00EF174A">
        <w:rPr>
          <w:rFonts w:asciiTheme="majorBidi" w:hAnsiTheme="majorBidi" w:cstheme="majorBidi"/>
        </w:rPr>
        <w:t>.</w:t>
      </w:r>
    </w:p>
    <w:p w14:paraId="19FE88A5" w14:textId="574796B2" w:rsidR="00445B0E" w:rsidRPr="00EF174A" w:rsidRDefault="000010CF" w:rsidP="005969D5">
      <w:pPr>
        <w:spacing w:line="480" w:lineRule="auto"/>
        <w:jc w:val="both"/>
        <w:rPr>
          <w:rFonts w:asciiTheme="majorBidi" w:hAnsiTheme="majorBidi" w:cstheme="majorBidi"/>
        </w:rPr>
      </w:pPr>
      <w:r w:rsidRPr="00EF174A">
        <w:rPr>
          <w:rFonts w:asciiTheme="majorBidi" w:hAnsiTheme="majorBidi" w:cstheme="majorBidi"/>
        </w:rPr>
        <w:t>There are two ways to increase THG power</w:t>
      </w:r>
      <w:r w:rsidR="004371B2" w:rsidRPr="00EF174A">
        <w:rPr>
          <w:rFonts w:asciiTheme="majorBidi" w:hAnsiTheme="majorBidi" w:cstheme="majorBidi"/>
        </w:rPr>
        <w:t xml:space="preserve"> further</w:t>
      </w:r>
      <w:r w:rsidRPr="00EF174A">
        <w:rPr>
          <w:rFonts w:asciiTheme="majorBidi" w:hAnsiTheme="majorBidi" w:cstheme="majorBidi"/>
        </w:rPr>
        <w:t xml:space="preserve">. </w:t>
      </w:r>
      <w:r w:rsidR="00906C4F" w:rsidRPr="00EF174A">
        <w:rPr>
          <w:rFonts w:asciiTheme="majorBidi" w:hAnsiTheme="majorBidi" w:cstheme="majorBidi"/>
        </w:rPr>
        <w:t>First, i</w:t>
      </w:r>
      <w:r w:rsidR="007C5344" w:rsidRPr="00EF174A">
        <w:rPr>
          <w:rFonts w:asciiTheme="majorBidi" w:hAnsiTheme="majorBidi" w:cstheme="majorBidi"/>
        </w:rPr>
        <w:t xml:space="preserve">mproving the experimental </w:t>
      </w:r>
      <w:r w:rsidR="007C5344" w:rsidRPr="00EF174A">
        <w:rPr>
          <w:rFonts w:asciiTheme="majorBidi" w:hAnsiTheme="majorBidi" w:cstheme="majorBidi"/>
          <w:i/>
          <w:iCs/>
        </w:rPr>
        <w:t>Q</w:t>
      </w:r>
      <w:r w:rsidR="007C5344" w:rsidRPr="00EF174A">
        <w:rPr>
          <w:rFonts w:asciiTheme="majorBidi" w:hAnsiTheme="majorBidi" w:cstheme="majorBidi"/>
        </w:rPr>
        <w:t xml:space="preserve">-factor of the </w:t>
      </w:r>
      <w:r w:rsidR="00964947" w:rsidRPr="00EF174A">
        <w:rPr>
          <w:rFonts w:asciiTheme="majorBidi" w:hAnsiTheme="majorBidi" w:cstheme="majorBidi"/>
        </w:rPr>
        <w:t>BIC</w:t>
      </w:r>
      <w:r w:rsidR="004A06DC" w:rsidRPr="00EF174A">
        <w:rPr>
          <w:rFonts w:asciiTheme="majorBidi" w:hAnsiTheme="majorBidi" w:cstheme="majorBidi"/>
        </w:rPr>
        <w:t>s</w:t>
      </w:r>
      <w:r w:rsidR="007C5344" w:rsidRPr="00EF174A">
        <w:rPr>
          <w:rFonts w:asciiTheme="majorBidi" w:hAnsiTheme="majorBidi" w:cstheme="majorBidi"/>
        </w:rPr>
        <w:t xml:space="preserve"> resonance to be close to the simulat</w:t>
      </w:r>
      <w:r w:rsidR="008C6CD7" w:rsidRPr="00EF174A">
        <w:rPr>
          <w:rFonts w:asciiTheme="majorBidi" w:hAnsiTheme="majorBidi" w:cstheme="majorBidi"/>
        </w:rPr>
        <w:t>ed</w:t>
      </w:r>
      <w:r w:rsidR="00906C4F" w:rsidRPr="00EF174A">
        <w:rPr>
          <w:rFonts w:asciiTheme="majorBidi" w:hAnsiTheme="majorBidi" w:cstheme="majorBidi"/>
        </w:rPr>
        <w:t xml:space="preserve"> </w:t>
      </w:r>
      <w:r w:rsidR="00906C4F" w:rsidRPr="00EF174A">
        <w:rPr>
          <w:rFonts w:asciiTheme="majorBidi" w:hAnsiTheme="majorBidi" w:cstheme="majorBidi"/>
          <w:i/>
          <w:iCs/>
        </w:rPr>
        <w:t>Q</w:t>
      </w:r>
      <w:r w:rsidR="00906C4F" w:rsidRPr="00EF174A">
        <w:rPr>
          <w:rFonts w:asciiTheme="majorBidi" w:hAnsiTheme="majorBidi" w:cstheme="majorBidi"/>
        </w:rPr>
        <w:t>-factor</w:t>
      </w:r>
      <w:r w:rsidR="007C5344" w:rsidRPr="00EF174A">
        <w:rPr>
          <w:rFonts w:asciiTheme="majorBidi" w:hAnsiTheme="majorBidi" w:cstheme="majorBidi"/>
        </w:rPr>
        <w:t xml:space="preserve"> will enhance the THG power.</w:t>
      </w:r>
      <w:r w:rsidR="00906C4F" w:rsidRPr="00EF174A">
        <w:rPr>
          <w:rFonts w:asciiTheme="majorBidi" w:hAnsiTheme="majorBidi" w:cstheme="majorBidi"/>
        </w:rPr>
        <w:t xml:space="preserve"> Second, </w:t>
      </w:r>
      <w:r w:rsidR="00445B0E" w:rsidRPr="00EF174A">
        <w:rPr>
          <w:rFonts w:asciiTheme="majorBidi" w:hAnsiTheme="majorBidi" w:cstheme="majorBidi"/>
        </w:rPr>
        <w:t xml:space="preserve">c-Si exhibits </w:t>
      </w:r>
      <w:r w:rsidR="006C73D6" w:rsidRPr="00EF174A">
        <w:rPr>
          <w:rFonts w:asciiTheme="majorBidi" w:hAnsiTheme="majorBidi" w:cstheme="majorBidi"/>
        </w:rPr>
        <w:t xml:space="preserve">a large </w:t>
      </w:r>
      <w:r w:rsidR="00445B0E" w:rsidRPr="00EF174A">
        <w:rPr>
          <w:rFonts w:asciiTheme="majorBidi" w:hAnsiTheme="majorBidi" w:cstheme="majorBidi"/>
        </w:rPr>
        <w:t>laser damage</w:t>
      </w:r>
      <w:r w:rsidR="006C73D6" w:rsidRPr="00EF174A">
        <w:rPr>
          <w:rFonts w:asciiTheme="majorBidi" w:hAnsiTheme="majorBidi" w:cstheme="majorBidi"/>
        </w:rPr>
        <w:t xml:space="preserve"> threshold with</w:t>
      </w:r>
      <w:r w:rsidR="00445B0E" w:rsidRPr="00EF174A">
        <w:rPr>
          <w:rFonts w:asciiTheme="majorBidi" w:hAnsiTheme="majorBidi" w:cstheme="majorBidi"/>
        </w:rPr>
        <w:t xml:space="preserve"> a fluence threshold of approximately 30 </w:t>
      </w:r>
      <w:proofErr w:type="spellStart"/>
      <w:r w:rsidR="00445B0E" w:rsidRPr="00EF174A">
        <w:rPr>
          <w:rFonts w:asciiTheme="majorBidi" w:hAnsiTheme="majorBidi" w:cstheme="majorBidi"/>
        </w:rPr>
        <w:t>mJ</w:t>
      </w:r>
      <w:proofErr w:type="spellEnd"/>
      <w:r w:rsidR="00445B0E" w:rsidRPr="00EF174A">
        <w:rPr>
          <w:rFonts w:asciiTheme="majorBidi" w:hAnsiTheme="majorBidi" w:cstheme="majorBidi"/>
        </w:rPr>
        <w:t>/cm</w:t>
      </w:r>
      <w:r w:rsidR="00445B0E" w:rsidRPr="00EF174A">
        <w:rPr>
          <w:rFonts w:asciiTheme="majorBidi" w:hAnsiTheme="majorBidi" w:cstheme="majorBidi"/>
          <w:vertAlign w:val="superscript"/>
        </w:rPr>
        <w:t>2</w:t>
      </w:r>
      <w:r w:rsidR="00445B0E" w:rsidRPr="00EF174A">
        <w:rPr>
          <w:rFonts w:asciiTheme="majorBidi" w:hAnsiTheme="majorBidi" w:cstheme="majorBidi"/>
        </w:rPr>
        <w:t xml:space="preserve"> </w:t>
      </w:r>
      <w:r w:rsidR="008C5551" w:rsidRPr="00EF174A">
        <w:rPr>
          <w:rFonts w:asciiTheme="majorBidi" w:hAnsiTheme="majorBidi" w:cstheme="majorBidi"/>
        </w:rPr>
        <w:t>under</w:t>
      </w:r>
      <w:r w:rsidR="00445B0E" w:rsidRPr="00EF174A">
        <w:rPr>
          <w:rFonts w:asciiTheme="majorBidi" w:hAnsiTheme="majorBidi" w:cstheme="majorBidi"/>
        </w:rPr>
        <w:t xml:space="preserve"> </w:t>
      </w:r>
      <w:r w:rsidR="00ED4A83" w:rsidRPr="00EF174A">
        <w:rPr>
          <w:rFonts w:asciiTheme="majorBidi" w:hAnsiTheme="majorBidi" w:cstheme="majorBidi"/>
        </w:rPr>
        <w:t xml:space="preserve">a similar </w:t>
      </w:r>
      <w:r w:rsidR="008C5551" w:rsidRPr="00EF174A">
        <w:rPr>
          <w:rFonts w:asciiTheme="majorBidi" w:hAnsiTheme="majorBidi" w:cstheme="majorBidi"/>
        </w:rPr>
        <w:t xml:space="preserve">pump power of the </w:t>
      </w:r>
      <w:r w:rsidR="00445B0E" w:rsidRPr="00EF174A">
        <w:rPr>
          <w:rFonts w:asciiTheme="majorBidi" w:hAnsiTheme="majorBidi" w:cstheme="majorBidi"/>
        </w:rPr>
        <w:t>fs-laser</w:t>
      </w:r>
      <w:r w:rsidR="008C5551" w:rsidRPr="00EF174A">
        <w:rPr>
          <w:rFonts w:asciiTheme="majorBidi" w:hAnsiTheme="majorBidi" w:cstheme="majorBidi"/>
        </w:rPr>
        <w:t xml:space="preserve"> mentioned above</w:t>
      </w:r>
      <w:r w:rsidR="00445B0E" w:rsidRPr="00EF174A">
        <w:rPr>
          <w:rFonts w:asciiTheme="majorBidi" w:hAnsiTheme="majorBidi" w:cstheme="majorBidi"/>
        </w:rPr>
        <w:t>.</w:t>
      </w:r>
      <w:hyperlink w:anchor="_ENREF_65" w:tooltip="Lam, 2004 #241"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&lt;EndNote&gt;&lt;Cite&gt;&lt;Author&gt;Lam&lt;/Author&gt;&lt;Year&gt;2004&lt;/Year&gt;&lt;RecNum&gt;241&lt;/RecNum&gt;&lt;DisplayText&gt;&lt;style face="superscript"&gt;65&lt;/style&gt;&lt;/DisplayText&gt;&lt;record&gt;&lt;rec-number&gt;241&lt;/rec-number&gt;&lt;foreign-keys&gt;&lt;key app="EN" db-id="5wztxtvxtxwtr2epr0bv5v950tadz2rw229v" timestamp="1671968942"&gt;241&lt;/key&gt;&lt;/foreign-keys&gt;&lt;ref-type name="Journal Article"&gt;17&lt;/ref-type&gt;&lt;contributors&gt;&lt;authors&gt;&lt;author&gt;Lam, YC&lt;/author&gt;&lt;author&gt;Tran, DV&lt;/author&gt;&lt;author&gt;Zheng, HY&lt;/author&gt;&lt;author&gt;Murukeshan, VM&lt;/author&gt;&lt;author&gt;Chai, JC&lt;/author&gt;&lt;author&gt;Hardt, DE&lt;/author&gt;&lt;/authors&gt;&lt;/contributors&gt;&lt;titles&gt;&lt;title&gt;Surface damage of crystalline silicon by low fluence femtosecond laser pulses&lt;/title&gt;&lt;secondary-title&gt;Surface Review and Letters&lt;/secondary-title&gt;&lt;/titles&gt;&lt;periodical&gt;&lt;full-title&gt;Surface Review and Letters&lt;/full-title&gt;&lt;/periodical&gt;&lt;pages&gt;217-221&lt;/pages&gt;&lt;volume&gt;11&lt;/volume&gt;&lt;number&gt;02&lt;/number&gt;&lt;dates&gt;&lt;year&gt;2004&lt;/year&gt;&lt;/dates&gt;&lt;isbn&gt;0218-625X&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65</w:t>
        </w:r>
        <w:r w:rsidR="00736FA2" w:rsidRPr="00EF174A">
          <w:rPr>
            <w:rFonts w:asciiTheme="majorBidi" w:hAnsiTheme="majorBidi" w:cstheme="majorBidi"/>
          </w:rPr>
          <w:fldChar w:fldCharType="end"/>
        </w:r>
      </w:hyperlink>
      <w:r w:rsidR="00445B0E" w:rsidRPr="00EF174A">
        <w:rPr>
          <w:rFonts w:asciiTheme="majorBidi" w:hAnsiTheme="majorBidi" w:cstheme="majorBidi"/>
        </w:rPr>
        <w:t xml:space="preserve"> </w:t>
      </w:r>
      <w:r w:rsidR="000B2D5C" w:rsidRPr="00EF174A">
        <w:rPr>
          <w:rFonts w:asciiTheme="majorBidi" w:hAnsiTheme="majorBidi" w:cstheme="majorBidi"/>
        </w:rPr>
        <w:t>It implies that</w:t>
      </w:r>
      <w:r w:rsidR="00445B0E" w:rsidRPr="00EF174A">
        <w:rPr>
          <w:rFonts w:asciiTheme="majorBidi" w:hAnsiTheme="majorBidi" w:cstheme="majorBidi"/>
        </w:rPr>
        <w:t xml:space="preserve"> </w:t>
      </w:r>
      <w:r w:rsidR="00502882" w:rsidRPr="00EF174A">
        <w:rPr>
          <w:rFonts w:asciiTheme="majorBidi" w:hAnsiTheme="majorBidi" w:cstheme="majorBidi"/>
        </w:rPr>
        <w:t>there is still room</w:t>
      </w:r>
      <w:r w:rsidR="008C5551" w:rsidRPr="00EF174A">
        <w:rPr>
          <w:rFonts w:asciiTheme="majorBidi" w:hAnsiTheme="majorBidi" w:cstheme="majorBidi"/>
        </w:rPr>
        <w:t xml:space="preserve"> </w:t>
      </w:r>
      <w:r w:rsidR="00445B0E" w:rsidRPr="00EF174A">
        <w:rPr>
          <w:rFonts w:asciiTheme="majorBidi" w:hAnsiTheme="majorBidi" w:cstheme="majorBidi"/>
        </w:rPr>
        <w:t xml:space="preserve">to increase the THG power by more than four orders of magnitude </w:t>
      </w:r>
      <w:r w:rsidR="00502882" w:rsidRPr="00EF174A">
        <w:rPr>
          <w:rFonts w:asciiTheme="majorBidi" w:hAnsiTheme="majorBidi" w:cstheme="majorBidi"/>
        </w:rPr>
        <w:t>via</w:t>
      </w:r>
      <w:r w:rsidR="00445B0E" w:rsidRPr="00EF174A">
        <w:rPr>
          <w:rFonts w:asciiTheme="majorBidi" w:hAnsiTheme="majorBidi" w:cstheme="majorBidi"/>
        </w:rPr>
        <w:t xml:space="preserve"> </w:t>
      </w:r>
      <w:r w:rsidR="00502882" w:rsidRPr="00EF174A">
        <w:rPr>
          <w:rFonts w:asciiTheme="majorBidi" w:hAnsiTheme="majorBidi" w:cstheme="majorBidi"/>
        </w:rPr>
        <w:t>raising</w:t>
      </w:r>
      <w:r w:rsidR="00445B0E" w:rsidRPr="00EF174A">
        <w:rPr>
          <w:rFonts w:asciiTheme="majorBidi" w:hAnsiTheme="majorBidi" w:cstheme="majorBidi"/>
        </w:rPr>
        <w:t xml:space="preserve"> the pump power just below the laser damage threshold of c-Si. We measured the THG power of a c-Si thin film</w:t>
      </w:r>
      <w:r w:rsidR="0068407E" w:rsidRPr="00EF174A">
        <w:rPr>
          <w:rFonts w:asciiTheme="majorBidi" w:hAnsiTheme="majorBidi" w:cstheme="majorBidi"/>
        </w:rPr>
        <w:t xml:space="preserve"> </w:t>
      </w:r>
      <w:r w:rsidR="00445B0E" w:rsidRPr="00EF174A">
        <w:rPr>
          <w:rFonts w:asciiTheme="majorBidi" w:hAnsiTheme="majorBidi" w:cstheme="majorBidi"/>
        </w:rPr>
        <w:t>with a thickness of 400 nm on sapphire</w:t>
      </w:r>
      <w:r w:rsidR="0068407E" w:rsidRPr="00EF174A">
        <w:rPr>
          <w:rFonts w:asciiTheme="majorBidi" w:hAnsiTheme="majorBidi" w:cstheme="majorBidi"/>
        </w:rPr>
        <w:t xml:space="preserve">, which </w:t>
      </w:r>
      <w:r w:rsidR="00222572" w:rsidRPr="00EF174A">
        <w:rPr>
          <w:rFonts w:asciiTheme="majorBidi" w:hAnsiTheme="majorBidi" w:cstheme="majorBidi"/>
        </w:rPr>
        <w:t>serve</w:t>
      </w:r>
      <w:r w:rsidR="00D92FA4" w:rsidRPr="00EF174A">
        <w:rPr>
          <w:rFonts w:asciiTheme="majorBidi" w:hAnsiTheme="majorBidi" w:cstheme="majorBidi"/>
        </w:rPr>
        <w:t>d</w:t>
      </w:r>
      <w:r w:rsidR="00222572" w:rsidRPr="00EF174A">
        <w:rPr>
          <w:rFonts w:asciiTheme="majorBidi" w:hAnsiTheme="majorBidi" w:cstheme="majorBidi"/>
        </w:rPr>
        <w:t xml:space="preserve"> as</w:t>
      </w:r>
      <w:r w:rsidR="0068407E" w:rsidRPr="00EF174A">
        <w:rPr>
          <w:rFonts w:asciiTheme="majorBidi" w:hAnsiTheme="majorBidi" w:cstheme="majorBidi"/>
        </w:rPr>
        <w:t xml:space="preserve"> a reference sample</w:t>
      </w:r>
      <w:r w:rsidR="00445B0E" w:rsidRPr="00EF174A">
        <w:rPr>
          <w:rFonts w:asciiTheme="majorBidi" w:hAnsiTheme="majorBidi" w:cstheme="majorBidi"/>
        </w:rPr>
        <w:t xml:space="preserve"> to evaluate the enhancement factor in THG power using the </w:t>
      </w:r>
      <w:r w:rsidR="004A06DC" w:rsidRPr="00EF174A">
        <w:rPr>
          <w:rFonts w:asciiTheme="majorBidi" w:hAnsiTheme="majorBidi" w:cstheme="majorBidi"/>
        </w:rPr>
        <w:t>BICs</w:t>
      </w:r>
      <w:r w:rsidR="00445B0E" w:rsidRPr="00EF174A">
        <w:rPr>
          <w:rFonts w:asciiTheme="majorBidi" w:hAnsiTheme="majorBidi" w:cstheme="majorBidi"/>
        </w:rPr>
        <w:t xml:space="preserve"> resonance</w:t>
      </w:r>
      <w:r w:rsidR="00222572" w:rsidRPr="00EF174A">
        <w:rPr>
          <w:rFonts w:asciiTheme="majorBidi" w:hAnsiTheme="majorBidi" w:cstheme="majorBidi"/>
        </w:rPr>
        <w:t xml:space="preserve">. The measured data is plotted </w:t>
      </w:r>
      <w:r w:rsidR="00445B0E" w:rsidRPr="00EF174A">
        <w:rPr>
          <w:rFonts w:asciiTheme="majorBidi" w:hAnsiTheme="majorBidi" w:cstheme="majorBidi"/>
        </w:rPr>
        <w:t>in Fig. 4b</w:t>
      </w:r>
      <w:r w:rsidR="002B33AD" w:rsidRPr="00EF174A">
        <w:rPr>
          <w:rFonts w:asciiTheme="majorBidi" w:hAnsiTheme="majorBidi" w:cstheme="majorBidi"/>
        </w:rPr>
        <w:t xml:space="preserve">, showing an </w:t>
      </w:r>
      <w:r w:rsidR="00445B0E" w:rsidRPr="00EF174A">
        <w:rPr>
          <w:rFonts w:asciiTheme="majorBidi" w:hAnsiTheme="majorBidi" w:cstheme="majorBidi"/>
        </w:rPr>
        <w:t xml:space="preserve">enhancement factor </w:t>
      </w:r>
      <w:r w:rsidR="002B33AD" w:rsidRPr="00EF174A">
        <w:rPr>
          <w:rFonts w:asciiTheme="majorBidi" w:hAnsiTheme="majorBidi" w:cstheme="majorBidi"/>
        </w:rPr>
        <w:t>of</w:t>
      </w:r>
      <w:r w:rsidR="00445B0E" w:rsidRPr="00EF174A">
        <w:rPr>
          <w:rFonts w:asciiTheme="majorBidi" w:hAnsiTheme="majorBidi" w:cstheme="majorBidi"/>
        </w:rPr>
        <w:t xml:space="preserve"> </w:t>
      </w:r>
      <w:r w:rsidR="002B33AD" w:rsidRPr="00EF174A">
        <w:rPr>
          <w:rFonts w:asciiTheme="majorBidi" w:hAnsiTheme="majorBidi" w:cstheme="majorBidi"/>
        </w:rPr>
        <w:t>~</w:t>
      </w:r>
      <w:r w:rsidR="00445B0E" w:rsidRPr="00EF174A">
        <w:rPr>
          <w:rFonts w:asciiTheme="majorBidi" w:hAnsiTheme="majorBidi" w:cstheme="majorBidi"/>
        </w:rPr>
        <w:t xml:space="preserve">16 times, which could be improved by collecting all higher </w:t>
      </w:r>
      <w:r w:rsidR="00D92FA4" w:rsidRPr="00EF174A">
        <w:rPr>
          <w:rFonts w:asciiTheme="majorBidi" w:hAnsiTheme="majorBidi" w:cstheme="majorBidi"/>
        </w:rPr>
        <w:t xml:space="preserve">orders of </w:t>
      </w:r>
      <w:r w:rsidR="00445B0E" w:rsidRPr="00EF174A">
        <w:rPr>
          <w:rFonts w:asciiTheme="majorBidi" w:hAnsiTheme="majorBidi" w:cstheme="majorBidi"/>
        </w:rPr>
        <w:t xml:space="preserve">diffraction </w:t>
      </w:r>
      <w:r w:rsidRPr="00EF174A">
        <w:rPr>
          <w:rFonts w:asciiTheme="majorBidi" w:hAnsiTheme="majorBidi" w:cstheme="majorBidi"/>
        </w:rPr>
        <w:t xml:space="preserve">using a </w:t>
      </w:r>
      <w:r w:rsidR="00445B0E" w:rsidRPr="00EF174A">
        <w:rPr>
          <w:rFonts w:asciiTheme="majorBidi" w:hAnsiTheme="majorBidi" w:cstheme="majorBidi"/>
        </w:rPr>
        <w:t>UV</w:t>
      </w:r>
      <w:r w:rsidRPr="00EF174A">
        <w:rPr>
          <w:rFonts w:asciiTheme="majorBidi" w:hAnsiTheme="majorBidi" w:cstheme="majorBidi"/>
        </w:rPr>
        <w:t xml:space="preserve"> objective</w:t>
      </w:r>
      <w:r w:rsidR="00445B0E" w:rsidRPr="00EF174A">
        <w:rPr>
          <w:rFonts w:asciiTheme="majorBidi" w:hAnsiTheme="majorBidi" w:cstheme="majorBidi"/>
        </w:rPr>
        <w:t xml:space="preserve"> lens </w:t>
      </w:r>
      <w:r w:rsidRPr="00EF174A">
        <w:rPr>
          <w:rFonts w:asciiTheme="majorBidi" w:hAnsiTheme="majorBidi" w:cstheme="majorBidi"/>
        </w:rPr>
        <w:t xml:space="preserve">with </w:t>
      </w:r>
      <w:r w:rsidR="004371B2" w:rsidRPr="00EF174A">
        <w:rPr>
          <w:rFonts w:asciiTheme="majorBidi" w:hAnsiTheme="majorBidi" w:cstheme="majorBidi"/>
        </w:rPr>
        <w:t xml:space="preserve">a </w:t>
      </w:r>
      <w:r w:rsidRPr="00EF174A">
        <w:rPr>
          <w:rFonts w:asciiTheme="majorBidi" w:hAnsiTheme="majorBidi" w:cstheme="majorBidi"/>
        </w:rPr>
        <w:t xml:space="preserve">high </w:t>
      </w:r>
      <w:r w:rsidR="00445B0E" w:rsidRPr="00EF174A">
        <w:rPr>
          <w:rFonts w:asciiTheme="majorBidi" w:hAnsiTheme="majorBidi" w:cstheme="majorBidi"/>
        </w:rPr>
        <w:t>numerical aperture (NA</w:t>
      </w:r>
      <w:r w:rsidRPr="00EF174A">
        <w:rPr>
          <w:rFonts w:asciiTheme="majorBidi" w:hAnsiTheme="majorBidi" w:cstheme="majorBidi"/>
        </w:rPr>
        <w:t>&gt;</w:t>
      </w:r>
      <w:r w:rsidR="00445B0E" w:rsidRPr="00EF174A">
        <w:rPr>
          <w:rFonts w:asciiTheme="majorBidi" w:hAnsiTheme="majorBidi" w:cstheme="majorBidi"/>
        </w:rPr>
        <w:t>0.</w:t>
      </w:r>
      <w:r w:rsidR="00AF5C5A" w:rsidRPr="00EF174A">
        <w:rPr>
          <w:rFonts w:asciiTheme="majorBidi" w:hAnsiTheme="majorBidi" w:cstheme="majorBidi"/>
        </w:rPr>
        <w:t>8</w:t>
      </w:r>
      <w:r w:rsidR="00445B0E" w:rsidRPr="00EF174A">
        <w:rPr>
          <w:rFonts w:asciiTheme="majorBidi" w:hAnsiTheme="majorBidi" w:cstheme="majorBidi"/>
        </w:rPr>
        <w:t xml:space="preserve">5). </w:t>
      </w:r>
      <w:r w:rsidR="00B20BD9" w:rsidRPr="00EF174A">
        <w:rPr>
          <w:rFonts w:asciiTheme="majorBidi" w:hAnsiTheme="majorBidi" w:cstheme="majorBidi"/>
        </w:rPr>
        <w:t xml:space="preserve">Fig. </w:t>
      </w:r>
      <w:r w:rsidR="002B32C6" w:rsidRPr="00EF174A">
        <w:rPr>
          <w:rFonts w:asciiTheme="majorBidi" w:hAnsiTheme="majorBidi" w:cstheme="majorBidi"/>
        </w:rPr>
        <w:t>S</w:t>
      </w:r>
      <w:r w:rsidR="00187B0F" w:rsidRPr="00EF174A">
        <w:rPr>
          <w:rFonts w:asciiTheme="majorBidi" w:hAnsiTheme="majorBidi" w:cstheme="majorBidi"/>
        </w:rPr>
        <w:t>1</w:t>
      </w:r>
      <w:r w:rsidR="002B32C6" w:rsidRPr="00EF174A">
        <w:rPr>
          <w:rFonts w:asciiTheme="majorBidi" w:hAnsiTheme="majorBidi" w:cstheme="majorBidi"/>
        </w:rPr>
        <w:t xml:space="preserve">6 </w:t>
      </w:r>
      <w:r w:rsidR="00B20BD9" w:rsidRPr="00EF174A">
        <w:rPr>
          <w:rFonts w:asciiTheme="majorBidi" w:hAnsiTheme="majorBidi" w:cstheme="majorBidi"/>
        </w:rPr>
        <w:t xml:space="preserve">in the </w:t>
      </w:r>
      <w:r w:rsidR="00445B0E" w:rsidRPr="00EF174A">
        <w:rPr>
          <w:rFonts w:asciiTheme="majorBidi" w:hAnsiTheme="majorBidi" w:cstheme="majorBidi"/>
        </w:rPr>
        <w:t xml:space="preserve">Supporting Information </w:t>
      </w:r>
      <w:r w:rsidR="006D5455" w:rsidRPr="00EF174A">
        <w:rPr>
          <w:rFonts w:asciiTheme="majorBidi" w:hAnsiTheme="majorBidi" w:cstheme="majorBidi"/>
        </w:rPr>
        <w:t xml:space="preserve">discussed </w:t>
      </w:r>
      <w:r w:rsidR="00445B0E" w:rsidRPr="00EF174A">
        <w:rPr>
          <w:rFonts w:asciiTheme="majorBidi" w:hAnsiTheme="majorBidi" w:cstheme="majorBidi"/>
        </w:rPr>
        <w:t>the far</w:t>
      </w:r>
      <w:r w:rsidR="00F75E2B" w:rsidRPr="00EF174A">
        <w:rPr>
          <w:rFonts w:asciiTheme="majorBidi" w:hAnsiTheme="majorBidi" w:cstheme="majorBidi"/>
        </w:rPr>
        <w:t>-</w:t>
      </w:r>
      <w:r w:rsidR="00445B0E" w:rsidRPr="00EF174A">
        <w:rPr>
          <w:rFonts w:asciiTheme="majorBidi" w:hAnsiTheme="majorBidi" w:cstheme="majorBidi"/>
        </w:rPr>
        <w:t xml:space="preserve">field diffraction plot of the c-Si metasurface at the </w:t>
      </w:r>
      <w:r w:rsidR="004A06DC" w:rsidRPr="00EF174A">
        <w:rPr>
          <w:rFonts w:asciiTheme="majorBidi" w:hAnsiTheme="majorBidi" w:cstheme="majorBidi"/>
        </w:rPr>
        <w:t>BICs</w:t>
      </w:r>
      <w:r w:rsidR="00445B0E" w:rsidRPr="00EF174A">
        <w:rPr>
          <w:rFonts w:asciiTheme="majorBidi" w:hAnsiTheme="majorBidi" w:cstheme="majorBidi"/>
        </w:rPr>
        <w:t xml:space="preserve"> resonance wavelength. </w:t>
      </w:r>
      <w:bookmarkStart w:id="2" w:name="_Hlk149062174"/>
      <w:r w:rsidR="008D20F2" w:rsidRPr="00EF174A">
        <w:rPr>
          <w:rFonts w:asciiTheme="majorBidi" w:hAnsiTheme="majorBidi" w:cstheme="majorBidi"/>
        </w:rPr>
        <w:t>The</w:t>
      </w:r>
      <w:r w:rsidR="00445B0E" w:rsidRPr="00EF174A">
        <w:rPr>
          <w:rFonts w:asciiTheme="majorBidi" w:hAnsiTheme="majorBidi" w:cstheme="majorBidi"/>
        </w:rPr>
        <w:t xml:space="preserve"> measured </w:t>
      </w:r>
      <w:r w:rsidR="00445B0E" w:rsidRPr="00EF174A">
        <w:rPr>
          <w:rFonts w:asciiTheme="majorBidi" w:hAnsiTheme="majorBidi" w:cstheme="majorBidi"/>
          <w:i/>
          <w:iCs/>
        </w:rPr>
        <w:t>Q</w:t>
      </w:r>
      <w:r w:rsidR="00445B0E" w:rsidRPr="00EF174A">
        <w:rPr>
          <w:rFonts w:asciiTheme="majorBidi" w:hAnsiTheme="majorBidi" w:cstheme="majorBidi"/>
        </w:rPr>
        <w:t xml:space="preserve">-factor of the c-Si </w:t>
      </w:r>
      <w:r w:rsidR="004A06DC" w:rsidRPr="00EF174A">
        <w:rPr>
          <w:rFonts w:asciiTheme="majorBidi" w:hAnsiTheme="majorBidi" w:cstheme="majorBidi"/>
        </w:rPr>
        <w:t>BICs</w:t>
      </w:r>
      <w:r w:rsidR="00445B0E" w:rsidRPr="00EF174A">
        <w:rPr>
          <w:rFonts w:asciiTheme="majorBidi" w:hAnsiTheme="majorBidi" w:cstheme="majorBidi"/>
        </w:rPr>
        <w:t xml:space="preserve"> metasurface</w:t>
      </w:r>
      <w:r w:rsidR="004D1B1D" w:rsidRPr="00EF174A">
        <w:rPr>
          <w:rFonts w:asciiTheme="majorBidi" w:hAnsiTheme="majorBidi" w:cstheme="majorBidi"/>
        </w:rPr>
        <w:t xml:space="preserve"> is</w:t>
      </w:r>
      <w:r w:rsidR="00724FF0" w:rsidRPr="00EF174A">
        <w:rPr>
          <w:rFonts w:asciiTheme="majorBidi" w:hAnsiTheme="majorBidi" w:cstheme="majorBidi"/>
        </w:rPr>
        <w:t xml:space="preserve"> </w:t>
      </w:r>
      <w:r w:rsidR="00D04561" w:rsidRPr="00EF174A">
        <w:rPr>
          <w:rFonts w:asciiTheme="majorBidi" w:hAnsiTheme="majorBidi" w:cstheme="majorBidi"/>
        </w:rPr>
        <w:t>~</w:t>
      </w:r>
      <w:r w:rsidR="004A06DC" w:rsidRPr="00EF174A">
        <w:rPr>
          <w:rFonts w:asciiTheme="majorBidi" w:hAnsiTheme="majorBidi" w:cstheme="majorBidi"/>
        </w:rPr>
        <w:t>10</w:t>
      </w:r>
      <w:r w:rsidR="004C0150" w:rsidRPr="00EF174A">
        <w:rPr>
          <w:rFonts w:asciiTheme="majorBidi" w:hAnsiTheme="majorBidi" w:cstheme="majorBidi"/>
        </w:rPr>
        <w:t xml:space="preserve"> </w:t>
      </w:r>
      <w:r w:rsidR="004D1B1D" w:rsidRPr="00EF174A">
        <w:rPr>
          <w:rFonts w:asciiTheme="majorBidi" w:hAnsiTheme="majorBidi" w:cstheme="majorBidi"/>
        </w:rPr>
        <w:t xml:space="preserve">times </w:t>
      </w:r>
      <w:r w:rsidR="00F41562" w:rsidRPr="00EF174A">
        <w:rPr>
          <w:rFonts w:asciiTheme="majorBidi" w:hAnsiTheme="majorBidi" w:cstheme="majorBidi"/>
        </w:rPr>
        <w:t>larger than</w:t>
      </w:r>
      <w:r w:rsidR="009361D4" w:rsidRPr="00EF174A">
        <w:rPr>
          <w:rFonts w:asciiTheme="majorBidi" w:hAnsiTheme="majorBidi" w:cstheme="majorBidi"/>
        </w:rPr>
        <w:t xml:space="preserve"> </w:t>
      </w:r>
      <w:r w:rsidR="0089795C" w:rsidRPr="00EF174A">
        <w:rPr>
          <w:rFonts w:asciiTheme="majorBidi" w:hAnsiTheme="majorBidi" w:cstheme="majorBidi"/>
        </w:rPr>
        <w:t xml:space="preserve">the </w:t>
      </w:r>
      <w:r w:rsidR="00126067" w:rsidRPr="00EF174A">
        <w:rPr>
          <w:rFonts w:asciiTheme="majorBidi" w:hAnsiTheme="majorBidi" w:cstheme="majorBidi"/>
        </w:rPr>
        <w:t xml:space="preserve">state-of-the-art </w:t>
      </w:r>
      <w:r w:rsidR="009361D4" w:rsidRPr="00EF174A">
        <w:rPr>
          <w:rFonts w:asciiTheme="majorBidi" w:hAnsiTheme="majorBidi" w:cstheme="majorBidi"/>
        </w:rPr>
        <w:t xml:space="preserve">value in the </w:t>
      </w:r>
      <w:r w:rsidR="00126067" w:rsidRPr="00EF174A">
        <w:rPr>
          <w:rFonts w:asciiTheme="majorBidi" w:hAnsiTheme="majorBidi" w:cstheme="majorBidi"/>
        </w:rPr>
        <w:t>reported work</w:t>
      </w:r>
      <w:r w:rsidR="00CD50C5" w:rsidRPr="00EF174A">
        <w:rPr>
          <w:rFonts w:asciiTheme="majorBidi" w:hAnsiTheme="majorBidi" w:cstheme="majorBidi"/>
        </w:rPr>
        <w:t xml:space="preserve"> at </w:t>
      </w:r>
      <w:r w:rsidR="00F75E2B" w:rsidRPr="00EF174A">
        <w:rPr>
          <w:rFonts w:asciiTheme="majorBidi" w:hAnsiTheme="majorBidi" w:cstheme="majorBidi"/>
        </w:rPr>
        <w:t xml:space="preserve">the </w:t>
      </w:r>
      <w:r w:rsidR="00CD50C5" w:rsidRPr="00EF174A">
        <w:rPr>
          <w:rFonts w:asciiTheme="majorBidi" w:hAnsiTheme="majorBidi" w:cstheme="majorBidi"/>
        </w:rPr>
        <w:t>DUV</w:t>
      </w:r>
      <w:r w:rsidR="00EE70B0" w:rsidRPr="00EF174A">
        <w:rPr>
          <w:rFonts w:asciiTheme="majorBidi" w:hAnsiTheme="majorBidi" w:cstheme="majorBidi"/>
        </w:rPr>
        <w:t xml:space="preserve"> regime</w:t>
      </w:r>
      <w:r w:rsidR="00445B0E" w:rsidRPr="00EF174A">
        <w:rPr>
          <w:rFonts w:asciiTheme="majorBidi" w:hAnsiTheme="majorBidi" w:cstheme="majorBidi"/>
        </w:rPr>
        <w:t>.</w:t>
      </w:r>
      <w:hyperlink w:anchor="_ENREF_42" w:tooltip="Semmlinger, 2019 #26"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&lt;EndNote&gt;&lt;Cite&gt;&lt;Author&gt;Semmlinger&lt;/Author&gt;&lt;Year&gt;2019&lt;/Year&gt;&lt;RecNum&gt;26&lt;/RecNum&gt;&lt;DisplayText&gt;&lt;style face="superscript"&gt;42&lt;/style&gt;&lt;/DisplayText&gt;&lt;record&gt;&lt;rec-number&gt;26&lt;/rec-number&gt;&lt;foreign-keys&gt;&lt;key app="EN" db-id="5wztxtvxtxwtr2epr0bv5v950tadz2rw229v" timestamp="1652595215"&gt;26&lt;/key&gt;&lt;/foreign-keys&gt;&lt;ref-type name="Journal Article"&gt;17&lt;/ref-type&gt;&lt;contributors&gt;&lt;authors&gt;&lt;author&gt;Semmlinger, Michael&lt;/author&gt;&lt;author&gt;Zhang, Ming&lt;/author&gt;&lt;author&gt;Tseng, Ming Lun&lt;/author&gt;&lt;author&gt;Huang, Tzu-Ting&lt;/author&gt;&lt;author&gt;Yang, Jian&lt;/author&gt;&lt;author&gt;Tsai, Din Ping&lt;/author&gt;&lt;author&gt;Nordlander, Peter&lt;/author&gt;&lt;author&gt;Halas, Naomi J&lt;/author&gt;&lt;/authors&gt;&lt;/contributors&gt;&lt;titles&gt;&lt;title&gt;Generating third harmonic vacuum ultraviolet light with a TiO2 metasurface&lt;/title&gt;&lt;secondary-title&gt;Nano Letters&lt;/secondary-title&gt;&lt;/titles&gt;&lt;periodical&gt;&lt;full-title&gt;Nano letters&lt;/full-title&gt;&lt;/periodical&gt;&lt;pages&gt;8972-8978&lt;/pages&gt;&lt;volume&gt;19&lt;/volume&gt;&lt;number&gt;12&lt;/number&gt;&lt;dates&gt;&lt;year&gt;2019&lt;/year&gt;&lt;/dates&gt;&lt;isbn&gt;1530-6984&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42</w:t>
        </w:r>
        <w:r w:rsidR="00736FA2" w:rsidRPr="00EF174A">
          <w:rPr>
            <w:rFonts w:asciiTheme="majorBidi" w:hAnsiTheme="majorBidi" w:cstheme="majorBidi"/>
          </w:rPr>
          <w:fldChar w:fldCharType="end"/>
        </w:r>
      </w:hyperlink>
      <w:r w:rsidR="00316219" w:rsidRPr="00EF174A" w:rsidDel="00316219">
        <w:rPr>
          <w:rFonts w:asciiTheme="majorBidi" w:eastAsia="Calibri" w:hAnsiTheme="majorBidi" w:cstheme="majorBidi"/>
        </w:rPr>
        <w:t xml:space="preserve"> </w:t>
      </w:r>
      <w:r w:rsidR="009361D4" w:rsidRPr="00EF174A">
        <w:rPr>
          <w:rFonts w:asciiTheme="majorBidi" w:hAnsiTheme="majorBidi" w:cstheme="majorBidi"/>
        </w:rPr>
        <w:t>W</w:t>
      </w:r>
      <w:r w:rsidR="00FF60C1" w:rsidRPr="00EF174A">
        <w:rPr>
          <w:rFonts w:asciiTheme="majorBidi" w:hAnsiTheme="majorBidi" w:cstheme="majorBidi"/>
        </w:rPr>
        <w:t>e</w:t>
      </w:r>
      <w:r w:rsidR="00F139BC" w:rsidRPr="00EF174A">
        <w:rPr>
          <w:rFonts w:asciiTheme="majorBidi" w:hAnsiTheme="majorBidi" w:cstheme="majorBidi"/>
        </w:rPr>
        <w:t xml:space="preserve"> </w:t>
      </w:r>
      <w:r w:rsidR="009361D4" w:rsidRPr="00EF174A">
        <w:rPr>
          <w:rFonts w:asciiTheme="majorBidi" w:hAnsiTheme="majorBidi" w:cstheme="majorBidi"/>
        </w:rPr>
        <w:lastRenderedPageBreak/>
        <w:t xml:space="preserve">achieved </w:t>
      </w:r>
      <w:r w:rsidR="00D92FA4" w:rsidRPr="00EF174A">
        <w:rPr>
          <w:rFonts w:asciiTheme="majorBidi" w:hAnsiTheme="majorBidi" w:cstheme="majorBidi"/>
        </w:rPr>
        <w:t xml:space="preserve">a </w:t>
      </w:r>
      <w:r w:rsidR="00D3675E" w:rsidRPr="00EF174A">
        <w:rPr>
          <w:rFonts w:asciiTheme="majorBidi" w:hAnsiTheme="majorBidi" w:cstheme="majorBidi"/>
        </w:rPr>
        <w:t>higher</w:t>
      </w:r>
      <w:r w:rsidR="008E491A" w:rsidRPr="00EF174A">
        <w:rPr>
          <w:rFonts w:asciiTheme="majorBidi" w:hAnsiTheme="majorBidi" w:cstheme="majorBidi"/>
        </w:rPr>
        <w:t xml:space="preserve"> THG power</w:t>
      </w:r>
      <w:r w:rsidR="00F139BC" w:rsidRPr="00EF174A">
        <w:rPr>
          <w:rFonts w:asciiTheme="majorBidi" w:hAnsiTheme="majorBidi" w:cstheme="majorBidi"/>
        </w:rPr>
        <w:t xml:space="preserve"> </w:t>
      </w:r>
      <w:r w:rsidR="008E491A" w:rsidRPr="00EF174A">
        <w:rPr>
          <w:rFonts w:asciiTheme="majorBidi" w:hAnsiTheme="majorBidi" w:cstheme="majorBidi"/>
        </w:rPr>
        <w:t>by ~</w:t>
      </w:r>
      <w:r w:rsidR="003D171F" w:rsidRPr="00EF174A">
        <w:rPr>
          <w:rFonts w:asciiTheme="majorBidi" w:hAnsiTheme="majorBidi" w:cstheme="majorBidi"/>
        </w:rPr>
        <w:t xml:space="preserve">14 </w:t>
      </w:r>
      <w:r w:rsidR="008E491A" w:rsidRPr="00EF174A">
        <w:rPr>
          <w:rFonts w:asciiTheme="majorBidi" w:hAnsiTheme="majorBidi" w:cstheme="majorBidi"/>
        </w:rPr>
        <w:t xml:space="preserve">times </w:t>
      </w:r>
      <w:r w:rsidR="00D92FA4" w:rsidRPr="00EF174A">
        <w:rPr>
          <w:rFonts w:asciiTheme="majorBidi" w:hAnsiTheme="majorBidi" w:cstheme="majorBidi"/>
        </w:rPr>
        <w:t>under</w:t>
      </w:r>
      <w:r w:rsidR="008E491A" w:rsidRPr="00EF174A">
        <w:rPr>
          <w:rFonts w:asciiTheme="majorBidi" w:hAnsiTheme="majorBidi" w:cstheme="majorBidi"/>
        </w:rPr>
        <w:t xml:space="preserve"> </w:t>
      </w:r>
      <w:r w:rsidR="00FE2851" w:rsidRPr="00EF174A">
        <w:rPr>
          <w:rFonts w:asciiTheme="majorBidi" w:hAnsiTheme="majorBidi" w:cstheme="majorBidi"/>
        </w:rPr>
        <w:t xml:space="preserve">the </w:t>
      </w:r>
      <w:r w:rsidR="008E491A" w:rsidRPr="00EF174A">
        <w:rPr>
          <w:rFonts w:asciiTheme="majorBidi" w:hAnsiTheme="majorBidi" w:cstheme="majorBidi"/>
        </w:rPr>
        <w:t>same peak power density</w:t>
      </w:r>
      <w:r w:rsidR="003D171F" w:rsidRPr="00EF174A">
        <w:rPr>
          <w:rFonts w:asciiTheme="majorBidi" w:hAnsiTheme="majorBidi" w:cstheme="majorBidi"/>
        </w:rPr>
        <w:t>, and the maximum</w:t>
      </w:r>
      <w:r w:rsidR="00B333FF" w:rsidRPr="00EF174A">
        <w:rPr>
          <w:rFonts w:asciiTheme="majorBidi" w:hAnsiTheme="majorBidi" w:cstheme="majorBidi"/>
        </w:rPr>
        <w:t xml:space="preserve"> obtained</w:t>
      </w:r>
      <w:r w:rsidR="003D171F" w:rsidRPr="00EF174A">
        <w:rPr>
          <w:rFonts w:asciiTheme="majorBidi" w:hAnsiTheme="majorBidi" w:cstheme="majorBidi"/>
        </w:rPr>
        <w:t xml:space="preserve"> </w:t>
      </w:r>
      <w:bookmarkStart w:id="3" w:name="_Hlk149123076"/>
      <w:r w:rsidR="003D171F" w:rsidRPr="00EF174A">
        <w:rPr>
          <w:rFonts w:asciiTheme="majorBidi" w:hAnsiTheme="majorBidi" w:cstheme="majorBidi"/>
        </w:rPr>
        <w:t xml:space="preserve">THG power enhancement factor </w:t>
      </w:r>
      <w:bookmarkEnd w:id="3"/>
      <w:r w:rsidR="003D171F" w:rsidRPr="00EF174A">
        <w:rPr>
          <w:rFonts w:asciiTheme="majorBidi" w:hAnsiTheme="majorBidi" w:cstheme="majorBidi"/>
        </w:rPr>
        <w:t>is up to 48</w:t>
      </w:r>
      <w:r w:rsidR="0026199E" w:rsidRPr="00EF174A">
        <w:rPr>
          <w:rFonts w:asciiTheme="majorBidi" w:hAnsiTheme="majorBidi" w:cstheme="majorBidi"/>
        </w:rPr>
        <w:t xml:space="preserve"> due to</w:t>
      </w:r>
      <w:r w:rsidR="003D171F" w:rsidRPr="00EF174A">
        <w:rPr>
          <w:rFonts w:asciiTheme="majorBidi" w:hAnsiTheme="majorBidi" w:cstheme="majorBidi"/>
        </w:rPr>
        <w:t xml:space="preserve"> </w:t>
      </w:r>
      <w:r w:rsidR="0026199E" w:rsidRPr="00EF174A">
        <w:rPr>
          <w:rFonts w:asciiTheme="majorBidi" w:hAnsiTheme="majorBidi" w:cstheme="majorBidi"/>
        </w:rPr>
        <w:t xml:space="preserve">the strong modal phase matching between </w:t>
      </w:r>
      <w:r w:rsidR="003B5799" w:rsidRPr="00EF174A">
        <w:rPr>
          <w:rFonts w:asciiTheme="majorBidi" w:hAnsiTheme="majorBidi" w:cstheme="majorBidi"/>
        </w:rPr>
        <w:t xml:space="preserve">the </w:t>
      </w:r>
      <w:r w:rsidR="0026199E" w:rsidRPr="00EF174A">
        <w:rPr>
          <w:rFonts w:asciiTheme="majorBidi" w:hAnsiTheme="majorBidi" w:cstheme="majorBidi"/>
        </w:rPr>
        <w:t>BIC resonance</w:t>
      </w:r>
      <w:r w:rsidR="003B5799" w:rsidRPr="00EF174A">
        <w:rPr>
          <w:rFonts w:asciiTheme="majorBidi" w:hAnsiTheme="majorBidi" w:cstheme="majorBidi"/>
        </w:rPr>
        <w:t xml:space="preserve"> at the fundamental wavelength</w:t>
      </w:r>
      <w:r w:rsidR="0026199E" w:rsidRPr="00EF174A">
        <w:rPr>
          <w:rFonts w:asciiTheme="majorBidi" w:hAnsiTheme="majorBidi" w:cstheme="majorBidi"/>
        </w:rPr>
        <w:t xml:space="preserve"> and the surface pla</w:t>
      </w:r>
      <w:r w:rsidR="0068110D" w:rsidRPr="00EF174A">
        <w:rPr>
          <w:rFonts w:asciiTheme="majorBidi" w:hAnsiTheme="majorBidi" w:cstheme="majorBidi"/>
        </w:rPr>
        <w:t>s</w:t>
      </w:r>
      <w:r w:rsidR="0026199E" w:rsidRPr="00EF174A">
        <w:rPr>
          <w:rFonts w:asciiTheme="majorBidi" w:hAnsiTheme="majorBidi" w:cstheme="majorBidi"/>
        </w:rPr>
        <w:t>mon resonance</w:t>
      </w:r>
      <w:r w:rsidR="003B5799" w:rsidRPr="00EF174A">
        <w:rPr>
          <w:rFonts w:asciiTheme="majorBidi" w:hAnsiTheme="majorBidi" w:cstheme="majorBidi"/>
        </w:rPr>
        <w:t xml:space="preserve"> at the THG wavelength</w:t>
      </w:r>
      <w:r w:rsidR="0026199E" w:rsidRPr="00EF174A">
        <w:rPr>
          <w:rFonts w:asciiTheme="majorBidi" w:hAnsiTheme="majorBidi" w:cstheme="majorBidi"/>
        </w:rPr>
        <w:t>.</w:t>
      </w:r>
      <w:r w:rsidR="00982F8A" w:rsidRPr="00EF174A">
        <w:rPr>
          <w:rFonts w:asciiTheme="majorBidi" w:hAnsiTheme="majorBidi" w:cstheme="majorBidi"/>
        </w:rPr>
        <w:t xml:space="preserve"> </w:t>
      </w:r>
    </w:p>
    <w:bookmarkEnd w:id="2"/>
    <w:p w14:paraId="6A2065B0" w14:textId="27862D3D" w:rsidR="005F2349" w:rsidRPr="00EF174A" w:rsidRDefault="00142794" w:rsidP="005969D5">
      <w:pPr>
        <w:spacing w:line="480" w:lineRule="auto"/>
        <w:jc w:val="both"/>
        <w:rPr>
          <w:rFonts w:asciiTheme="majorBidi" w:hAnsiTheme="majorBidi" w:cstheme="majorBidi"/>
        </w:rPr>
      </w:pPr>
      <w:r w:rsidRPr="00EF174A">
        <w:rPr>
          <w:rFonts w:asciiTheme="majorBidi" w:hAnsiTheme="majorBidi" w:cstheme="majorBidi"/>
          <w:noProof/>
        </w:rPr>
        <w:drawing>
          <wp:inline distT="0" distB="0" distL="0" distR="0" wp14:anchorId="22B2B943" wp14:editId="61824038">
            <wp:extent cx="5486400" cy="3505200"/>
            <wp:effectExtent l="0" t="0" r="0" b="0"/>
            <wp:docPr id="902131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14:paraId="6D2C49DF" w14:textId="1C17E703" w:rsidR="003F037A" w:rsidRPr="00EF174A" w:rsidRDefault="003F037A" w:rsidP="00D61CC6">
      <w:pPr>
        <w:contextualSpacing/>
        <w:jc w:val="both"/>
        <w:rPr>
          <w:rFonts w:asciiTheme="majorBidi" w:hAnsiTheme="majorBidi" w:cstheme="majorBidi"/>
          <w:sz w:val="22"/>
          <w:szCs w:val="22"/>
        </w:rPr>
      </w:pPr>
      <w:r w:rsidRPr="00EF174A">
        <w:rPr>
          <w:rFonts w:asciiTheme="majorBidi" w:hAnsiTheme="majorBidi" w:cstheme="majorBidi"/>
          <w:b/>
          <w:bCs/>
          <w:sz w:val="22"/>
          <w:szCs w:val="22"/>
        </w:rPr>
        <w:t xml:space="preserve">Figure 4. </w:t>
      </w:r>
      <w:r w:rsidRPr="00EF174A">
        <w:rPr>
          <w:rFonts w:asciiTheme="majorBidi" w:hAnsiTheme="majorBidi" w:cstheme="majorBidi"/>
          <w:sz w:val="22"/>
          <w:szCs w:val="22"/>
        </w:rPr>
        <w:t>THG measurement results of c-Si metasurface support</w:t>
      </w:r>
      <w:r w:rsidR="00575517" w:rsidRPr="00EF174A">
        <w:rPr>
          <w:rFonts w:asciiTheme="majorBidi" w:hAnsiTheme="majorBidi" w:cstheme="majorBidi"/>
          <w:sz w:val="22"/>
          <w:szCs w:val="22"/>
        </w:rPr>
        <w:t>ing</w:t>
      </w:r>
      <w:r w:rsidRPr="00EF174A">
        <w:rPr>
          <w:rFonts w:asciiTheme="majorBidi" w:hAnsiTheme="majorBidi" w:cstheme="majorBidi"/>
          <w:sz w:val="22"/>
          <w:szCs w:val="22"/>
        </w:rPr>
        <w:t xml:space="preserve"> </w:t>
      </w:r>
      <w:r w:rsidR="004A06DC" w:rsidRPr="00EF174A">
        <w:rPr>
          <w:rFonts w:asciiTheme="majorBidi" w:hAnsiTheme="majorBidi" w:cstheme="majorBidi"/>
        </w:rPr>
        <w:t>BICs</w:t>
      </w:r>
      <w:r w:rsidRPr="00EF174A">
        <w:rPr>
          <w:rFonts w:asciiTheme="majorBidi" w:hAnsiTheme="majorBidi" w:cstheme="majorBidi"/>
          <w:sz w:val="22"/>
          <w:szCs w:val="22"/>
        </w:rPr>
        <w:t xml:space="preserve"> resonance. (a) Schematic of optical setup used for measuring THG power and spectrum. (b) Measured THG power versus pump power for c-Si </w:t>
      </w:r>
      <w:r w:rsidR="004A06DC" w:rsidRPr="00EF174A">
        <w:rPr>
          <w:rFonts w:asciiTheme="majorBidi" w:hAnsiTheme="majorBidi" w:cstheme="majorBidi"/>
        </w:rPr>
        <w:t>BICs</w:t>
      </w:r>
      <w:r w:rsidRPr="00EF174A">
        <w:rPr>
          <w:rFonts w:asciiTheme="majorBidi" w:hAnsiTheme="majorBidi" w:cstheme="majorBidi"/>
          <w:sz w:val="22"/>
          <w:szCs w:val="22"/>
        </w:rPr>
        <w:t xml:space="preserve"> metasurface and c-Si thin film, and</w:t>
      </w:r>
      <w:r w:rsidR="005D5023" w:rsidRPr="00EF174A">
        <w:rPr>
          <w:rFonts w:asciiTheme="majorBidi" w:hAnsiTheme="majorBidi" w:cstheme="majorBidi"/>
          <w:sz w:val="22"/>
          <w:szCs w:val="22"/>
        </w:rPr>
        <w:t xml:space="preserve"> the</w:t>
      </w:r>
      <w:r w:rsidRPr="00EF174A">
        <w:rPr>
          <w:rFonts w:asciiTheme="majorBidi" w:hAnsiTheme="majorBidi" w:cstheme="majorBidi"/>
          <w:sz w:val="22"/>
          <w:szCs w:val="22"/>
        </w:rPr>
        <w:t xml:space="preserve"> </w:t>
      </w:r>
      <w:r w:rsidR="001745CE" w:rsidRPr="00EF174A">
        <w:rPr>
          <w:rFonts w:asciiTheme="majorBidi" w:hAnsiTheme="majorBidi" w:cstheme="majorBidi"/>
          <w:sz w:val="22"/>
          <w:szCs w:val="22"/>
        </w:rPr>
        <w:t>fitting</w:t>
      </w:r>
      <w:r w:rsidR="00BD6E5E" w:rsidRPr="00EF174A">
        <w:rPr>
          <w:rFonts w:asciiTheme="majorBidi" w:hAnsiTheme="majorBidi" w:cstheme="majorBidi"/>
          <w:sz w:val="22"/>
          <w:szCs w:val="22"/>
        </w:rPr>
        <w:t xml:space="preserve"> line with</w:t>
      </w:r>
      <w:r w:rsidRPr="00EF174A">
        <w:rPr>
          <w:rFonts w:asciiTheme="majorBidi" w:hAnsiTheme="majorBidi" w:cstheme="majorBidi"/>
          <w:sz w:val="22"/>
          <w:szCs w:val="22"/>
        </w:rPr>
        <w:t xml:space="preserve"> slope of power</w:t>
      </w:r>
      <w:r w:rsidR="00E84D48" w:rsidRPr="00EF174A">
        <w:rPr>
          <w:rFonts w:asciiTheme="majorBidi" w:hAnsiTheme="majorBidi" w:cstheme="majorBidi"/>
          <w:sz w:val="22"/>
          <w:szCs w:val="22"/>
        </w:rPr>
        <w:t xml:space="preserve"> of</w:t>
      </w:r>
      <w:r w:rsidRPr="00EF174A">
        <w:rPr>
          <w:rFonts w:asciiTheme="majorBidi" w:hAnsiTheme="majorBidi" w:cstheme="majorBidi"/>
          <w:sz w:val="22"/>
          <w:szCs w:val="22"/>
        </w:rPr>
        <w:t xml:space="preserve"> </w:t>
      </w:r>
      <w:r w:rsidR="00901197" w:rsidRPr="00EF174A">
        <w:rPr>
          <w:rFonts w:asciiTheme="majorBidi" w:hAnsiTheme="majorBidi" w:cstheme="majorBidi"/>
          <w:sz w:val="22"/>
          <w:szCs w:val="22"/>
        </w:rPr>
        <w:t>2.904 a</w:t>
      </w:r>
      <w:r w:rsidR="001745CE" w:rsidRPr="00EF174A">
        <w:rPr>
          <w:rFonts w:asciiTheme="majorBidi" w:hAnsiTheme="majorBidi" w:cstheme="majorBidi"/>
          <w:sz w:val="22"/>
          <w:szCs w:val="22"/>
        </w:rPr>
        <w:t xml:space="preserve">nd 3.064 </w:t>
      </w:r>
      <w:r w:rsidR="001F4CE5" w:rsidRPr="00EF174A">
        <w:rPr>
          <w:rFonts w:asciiTheme="majorBidi" w:hAnsiTheme="majorBidi" w:cstheme="majorBidi"/>
          <w:sz w:val="22"/>
          <w:szCs w:val="22"/>
        </w:rPr>
        <w:t>respectively</w:t>
      </w:r>
      <w:r w:rsidRPr="00EF174A">
        <w:rPr>
          <w:rFonts w:asciiTheme="majorBidi" w:hAnsiTheme="majorBidi" w:cstheme="majorBidi"/>
          <w:sz w:val="22"/>
          <w:szCs w:val="22"/>
        </w:rPr>
        <w:t>. (c) Measured normalized THG spectrum versus fundamental wavelength. (d) The polar plot of THG intensity versus pump polarization angle.</w:t>
      </w:r>
    </w:p>
    <w:p w14:paraId="48A97DFA" w14:textId="737A18AE" w:rsidR="00095753" w:rsidRPr="00EF174A" w:rsidRDefault="00095753" w:rsidP="005969D5">
      <w:pPr>
        <w:spacing w:line="480" w:lineRule="auto"/>
        <w:rPr>
          <w:rFonts w:ascii="Times New Roman" w:hAnsi="Times New Roman" w:cs="Times New Roman"/>
          <w:b/>
          <w:bCs/>
        </w:rPr>
      </w:pPr>
    </w:p>
    <w:p w14:paraId="79319038" w14:textId="77777777" w:rsidR="00095753" w:rsidRPr="00EF174A" w:rsidRDefault="00095753" w:rsidP="00095753">
      <w:pPr>
        <w:spacing w:line="480" w:lineRule="auto"/>
        <w:ind w:firstLine="284"/>
        <w:jc w:val="both"/>
        <w:rPr>
          <w:rFonts w:asciiTheme="majorBidi" w:hAnsiTheme="majorBidi" w:cstheme="majorBidi"/>
        </w:rPr>
      </w:pPr>
      <w:r w:rsidRPr="00EF174A">
        <w:rPr>
          <w:rFonts w:asciiTheme="majorBidi" w:hAnsiTheme="majorBidi" w:cstheme="majorBidi"/>
        </w:rPr>
        <w:t xml:space="preserve">We experimentally measured the THG spectrum as a function of the pump laser wavelength using the same optical setup, and we plotted the results in Fig. 4c. The peak THG signal was around the pump laser wavelength of 840 nm, corresponding to a THG peak resonance at a wavelength of 280 nm. We also measured the dependence of the THG signal on the pump power polarization angle, as plotted in Fig. 4d. The pump laser polarization was varied using a half-wave plate (HWP) with a center wavelength of 800 </w:t>
      </w:r>
      <w:r w:rsidRPr="00EF174A">
        <w:rPr>
          <w:rFonts w:asciiTheme="majorBidi" w:hAnsiTheme="majorBidi" w:cstheme="majorBidi"/>
        </w:rPr>
        <w:lastRenderedPageBreak/>
        <w:t>nm. The maximum THG signal obtained for horizontal polarization (</w:t>
      </w:r>
      <w:r w:rsidRPr="00EF174A">
        <w:rPr>
          <w:rFonts w:asciiTheme="majorBidi" w:hAnsiTheme="majorBidi" w:cstheme="majorBidi"/>
          <w:i/>
          <w:iCs/>
        </w:rPr>
        <w:t>x</w:t>
      </w:r>
      <w:r w:rsidRPr="00EF174A">
        <w:rPr>
          <w:rFonts w:asciiTheme="majorBidi" w:hAnsiTheme="majorBidi" w:cstheme="majorBidi"/>
        </w:rPr>
        <w:t>-direction) is consistent with our transmission measurement in Fig. 1d, where the BICs resonance is excited only in the horizontal direction. No BICs resonance was excited along the vertical direction (</w:t>
      </w:r>
      <w:r w:rsidRPr="00EF174A">
        <w:rPr>
          <w:rFonts w:asciiTheme="majorBidi" w:hAnsiTheme="majorBidi" w:cstheme="majorBidi"/>
          <w:i/>
          <w:iCs/>
        </w:rPr>
        <w:t>y</w:t>
      </w:r>
      <w:r w:rsidRPr="00EF174A">
        <w:rPr>
          <w:rFonts w:asciiTheme="majorBidi" w:hAnsiTheme="majorBidi" w:cstheme="majorBidi"/>
        </w:rPr>
        <w:t>-direction), and the THG vanished.</w:t>
      </w:r>
    </w:p>
    <w:p w14:paraId="2E11BAA1" w14:textId="77777777" w:rsidR="00095753" w:rsidRPr="00EF174A" w:rsidRDefault="00095753" w:rsidP="005969D5">
      <w:pPr>
        <w:spacing w:line="480" w:lineRule="auto"/>
        <w:rPr>
          <w:rFonts w:ascii="Times New Roman" w:hAnsi="Times New Roman" w:cs="Times New Roman"/>
          <w:b/>
          <w:bCs/>
        </w:rPr>
      </w:pPr>
    </w:p>
    <w:p w14:paraId="4B72115C" w14:textId="7EA48530" w:rsidR="005E53E7" w:rsidRPr="00EF174A" w:rsidRDefault="00E37783" w:rsidP="005969D5">
      <w:pPr>
        <w:spacing w:line="480" w:lineRule="auto"/>
        <w:rPr>
          <w:rFonts w:ascii="Times New Roman" w:hAnsi="Times New Roman" w:cs="Times New Roman"/>
          <w:b/>
          <w:bCs/>
        </w:rPr>
      </w:pPr>
      <w:r w:rsidRPr="00EF174A">
        <w:rPr>
          <w:rFonts w:ascii="Times New Roman" w:hAnsi="Times New Roman" w:cs="Times New Roman"/>
          <w:b/>
          <w:bCs/>
        </w:rPr>
        <w:t>CONCLUSION</w:t>
      </w:r>
    </w:p>
    <w:p w14:paraId="388C09B3" w14:textId="6B932A5E" w:rsidR="00F12077" w:rsidRPr="00EF174A" w:rsidRDefault="00E54C0C" w:rsidP="005969D5">
      <w:pPr>
        <w:spacing w:line="480" w:lineRule="auto"/>
        <w:jc w:val="both"/>
        <w:rPr>
          <w:rFonts w:asciiTheme="majorBidi" w:hAnsiTheme="majorBidi" w:cstheme="majorBidi"/>
        </w:rPr>
      </w:pPr>
      <w:r w:rsidRPr="00EF174A">
        <w:rPr>
          <w:rFonts w:asciiTheme="majorBidi" w:hAnsiTheme="majorBidi" w:cstheme="majorBidi"/>
        </w:rPr>
        <w:t xml:space="preserve">In summary, we have </w:t>
      </w:r>
      <w:r w:rsidR="003C6DE2" w:rsidRPr="00EF174A">
        <w:rPr>
          <w:rFonts w:asciiTheme="majorBidi" w:hAnsiTheme="majorBidi" w:cstheme="majorBidi"/>
        </w:rPr>
        <w:t xml:space="preserve">demonstrated </w:t>
      </w:r>
      <w:r w:rsidR="001859DF" w:rsidRPr="00EF174A">
        <w:rPr>
          <w:rFonts w:asciiTheme="majorBidi" w:hAnsiTheme="majorBidi" w:cstheme="majorBidi"/>
        </w:rPr>
        <w:t xml:space="preserve">a </w:t>
      </w:r>
      <w:r w:rsidR="008A5F78" w:rsidRPr="00EF174A">
        <w:rPr>
          <w:rFonts w:asciiTheme="majorBidi" w:hAnsiTheme="majorBidi" w:cstheme="majorBidi"/>
        </w:rPr>
        <w:t>modal phase-matched</w:t>
      </w:r>
      <w:r w:rsidR="005B10BD" w:rsidRPr="00EF174A">
        <w:rPr>
          <w:rFonts w:asciiTheme="majorBidi" w:hAnsiTheme="majorBidi" w:cstheme="majorBidi"/>
        </w:rPr>
        <w:t xml:space="preserve"> </w:t>
      </w:r>
      <w:r w:rsidR="003C6DE2" w:rsidRPr="00EF174A">
        <w:rPr>
          <w:rFonts w:asciiTheme="majorBidi" w:hAnsiTheme="majorBidi" w:cstheme="majorBidi"/>
        </w:rPr>
        <w:t xml:space="preserve">bound state in the continuum resonance in </w:t>
      </w:r>
      <w:r w:rsidR="00F75E2B" w:rsidRPr="00EF174A">
        <w:rPr>
          <w:rFonts w:asciiTheme="majorBidi" w:hAnsiTheme="majorBidi" w:cstheme="majorBidi"/>
        </w:rPr>
        <w:t xml:space="preserve">the </w:t>
      </w:r>
      <w:r w:rsidR="003C6DE2" w:rsidRPr="00EF174A">
        <w:rPr>
          <w:rFonts w:asciiTheme="majorBidi" w:hAnsiTheme="majorBidi" w:cstheme="majorBidi"/>
        </w:rPr>
        <w:t>c</w:t>
      </w:r>
      <w:r w:rsidR="001859DF" w:rsidRPr="00EF174A">
        <w:rPr>
          <w:rFonts w:asciiTheme="majorBidi" w:hAnsiTheme="majorBidi" w:cstheme="majorBidi"/>
        </w:rPr>
        <w:t>-Si</w:t>
      </w:r>
      <w:r w:rsidR="003C6DE2" w:rsidRPr="00EF174A">
        <w:rPr>
          <w:rFonts w:asciiTheme="majorBidi" w:hAnsiTheme="majorBidi" w:cstheme="majorBidi"/>
        </w:rPr>
        <w:t xml:space="preserve"> </w:t>
      </w:r>
      <w:r w:rsidRPr="00EF174A">
        <w:rPr>
          <w:rFonts w:asciiTheme="majorBidi" w:hAnsiTheme="majorBidi" w:cstheme="majorBidi"/>
        </w:rPr>
        <w:t xml:space="preserve">metasurface </w:t>
      </w:r>
      <w:r w:rsidR="001859DF" w:rsidRPr="00EF174A">
        <w:rPr>
          <w:rFonts w:asciiTheme="majorBidi" w:hAnsiTheme="majorBidi" w:cstheme="majorBidi"/>
        </w:rPr>
        <w:t>to generate THG signals at the DUV wavelength of 280 nm. Due to the high third-order nonlinearity of the c</w:t>
      </w:r>
      <w:r w:rsidR="00E0017B" w:rsidRPr="00EF174A">
        <w:rPr>
          <w:rFonts w:asciiTheme="majorBidi" w:hAnsiTheme="majorBidi" w:cstheme="majorBidi"/>
        </w:rPr>
        <w:t>-Si and the indu</w:t>
      </w:r>
      <w:r w:rsidR="00EB293D" w:rsidRPr="00EF174A">
        <w:rPr>
          <w:rFonts w:asciiTheme="majorBidi" w:hAnsiTheme="majorBidi" w:cstheme="majorBidi"/>
        </w:rPr>
        <w:t>c</w:t>
      </w:r>
      <w:r w:rsidR="00E0017B" w:rsidRPr="00EF174A">
        <w:rPr>
          <w:rFonts w:asciiTheme="majorBidi" w:hAnsiTheme="majorBidi" w:cstheme="majorBidi"/>
        </w:rPr>
        <w:t xml:space="preserve">ed symmetry breaking, </w:t>
      </w:r>
      <w:r w:rsidRPr="00EF174A">
        <w:rPr>
          <w:rFonts w:asciiTheme="majorBidi" w:hAnsiTheme="majorBidi" w:cstheme="majorBidi"/>
        </w:rPr>
        <w:t xml:space="preserve">we </w:t>
      </w:r>
      <w:r w:rsidR="00E0017B" w:rsidRPr="00EF174A">
        <w:rPr>
          <w:rFonts w:asciiTheme="majorBidi" w:hAnsiTheme="majorBidi" w:cstheme="majorBidi"/>
        </w:rPr>
        <w:t>experimentally</w:t>
      </w:r>
      <w:r w:rsidRPr="00EF174A">
        <w:rPr>
          <w:rFonts w:asciiTheme="majorBidi" w:hAnsiTheme="majorBidi" w:cstheme="majorBidi"/>
        </w:rPr>
        <w:t xml:space="preserve"> obtained a</w:t>
      </w:r>
      <w:r w:rsidR="00E0017B" w:rsidRPr="00EF174A">
        <w:rPr>
          <w:rFonts w:asciiTheme="majorBidi" w:hAnsiTheme="majorBidi" w:cstheme="majorBidi"/>
        </w:rPr>
        <w:t xml:space="preserve"> high</w:t>
      </w:r>
      <w:r w:rsidRPr="00EF174A">
        <w:rPr>
          <w:rFonts w:asciiTheme="majorBidi" w:hAnsiTheme="majorBidi" w:cstheme="majorBidi"/>
        </w:rPr>
        <w:t xml:space="preserve"> </w:t>
      </w:r>
      <w:r w:rsidRPr="00EF174A">
        <w:rPr>
          <w:rFonts w:asciiTheme="majorBidi" w:hAnsiTheme="majorBidi" w:cstheme="majorBidi"/>
          <w:i/>
          <w:iCs/>
        </w:rPr>
        <w:t>Q</w:t>
      </w:r>
      <w:r w:rsidRPr="00EF174A">
        <w:rPr>
          <w:rFonts w:asciiTheme="majorBidi" w:hAnsiTheme="majorBidi" w:cstheme="majorBidi"/>
        </w:rPr>
        <w:t xml:space="preserve">-factor of 180 </w:t>
      </w:r>
      <w:r w:rsidR="00E0017B" w:rsidRPr="00EF174A">
        <w:rPr>
          <w:rFonts w:asciiTheme="majorBidi" w:hAnsiTheme="majorBidi" w:cstheme="majorBidi"/>
        </w:rPr>
        <w:t>with the c-Si metasurfac</w:t>
      </w:r>
      <w:r w:rsidR="00711A5C" w:rsidRPr="00EF174A">
        <w:rPr>
          <w:rFonts w:asciiTheme="majorBidi" w:hAnsiTheme="majorBidi" w:cstheme="majorBidi"/>
        </w:rPr>
        <w:t>e</w:t>
      </w:r>
      <w:r w:rsidR="00E0017B" w:rsidRPr="00EF174A">
        <w:rPr>
          <w:rFonts w:asciiTheme="majorBidi" w:hAnsiTheme="majorBidi" w:cstheme="majorBidi"/>
        </w:rPr>
        <w:t xml:space="preserve"> supporting</w:t>
      </w:r>
      <w:r w:rsidRPr="00EF174A">
        <w:rPr>
          <w:rFonts w:asciiTheme="majorBidi" w:hAnsiTheme="majorBidi" w:cstheme="majorBidi"/>
        </w:rPr>
        <w:t xml:space="preserve"> the </w:t>
      </w:r>
      <w:r w:rsidR="004A06DC" w:rsidRPr="00EF174A">
        <w:rPr>
          <w:rFonts w:asciiTheme="majorBidi" w:hAnsiTheme="majorBidi" w:cstheme="majorBidi"/>
        </w:rPr>
        <w:t>BICs</w:t>
      </w:r>
      <w:r w:rsidRPr="00EF174A">
        <w:rPr>
          <w:rFonts w:asciiTheme="majorBidi" w:hAnsiTheme="majorBidi" w:cstheme="majorBidi"/>
        </w:rPr>
        <w:t xml:space="preserve"> resonance</w:t>
      </w:r>
      <w:r w:rsidR="00E0017B" w:rsidRPr="00EF174A">
        <w:rPr>
          <w:rFonts w:asciiTheme="majorBidi" w:hAnsiTheme="majorBidi" w:cstheme="majorBidi"/>
        </w:rPr>
        <w:t>.</w:t>
      </w:r>
      <w:r w:rsidRPr="00EF174A">
        <w:rPr>
          <w:rFonts w:asciiTheme="majorBidi" w:hAnsiTheme="majorBidi" w:cstheme="majorBidi"/>
        </w:rPr>
        <w:t xml:space="preserve"> </w:t>
      </w:r>
      <w:r w:rsidR="008A5F78" w:rsidRPr="00EF174A">
        <w:rPr>
          <w:rFonts w:asciiTheme="majorBidi" w:hAnsiTheme="majorBidi" w:cstheme="majorBidi"/>
        </w:rPr>
        <w:t>The inter</w:t>
      </w:r>
      <w:r w:rsidR="000244F1" w:rsidRPr="00EF174A">
        <w:rPr>
          <w:rFonts w:asciiTheme="majorBidi" w:hAnsiTheme="majorBidi" w:cstheme="majorBidi"/>
        </w:rPr>
        <w:t xml:space="preserve">-band </w:t>
      </w:r>
      <w:r w:rsidR="00B26BD1" w:rsidRPr="00EF174A">
        <w:rPr>
          <w:rFonts w:asciiTheme="majorBidi" w:hAnsiTheme="majorBidi" w:cstheme="majorBidi"/>
        </w:rPr>
        <w:t xml:space="preserve">plasmonic nature of c-Si in the DUV provides additional field confinement </w:t>
      </w:r>
      <w:r w:rsidR="002837C1" w:rsidRPr="00EF174A">
        <w:rPr>
          <w:rFonts w:asciiTheme="majorBidi" w:hAnsiTheme="majorBidi" w:cstheme="majorBidi"/>
        </w:rPr>
        <w:t xml:space="preserve">to amplify </w:t>
      </w:r>
      <w:r w:rsidR="00B26BD1" w:rsidRPr="00EF174A">
        <w:rPr>
          <w:rFonts w:asciiTheme="majorBidi" w:hAnsiTheme="majorBidi" w:cstheme="majorBidi"/>
        </w:rPr>
        <w:t>the THG</w:t>
      </w:r>
      <w:r w:rsidR="002837C1" w:rsidRPr="00EF174A">
        <w:rPr>
          <w:rFonts w:asciiTheme="majorBidi" w:hAnsiTheme="majorBidi" w:cstheme="majorBidi"/>
        </w:rPr>
        <w:t xml:space="preserve"> power</w:t>
      </w:r>
      <w:r w:rsidR="00B26BD1" w:rsidRPr="00EF174A">
        <w:rPr>
          <w:rFonts w:asciiTheme="majorBidi" w:hAnsiTheme="majorBidi" w:cstheme="majorBidi"/>
        </w:rPr>
        <w:t xml:space="preserve">. </w:t>
      </w:r>
      <w:r w:rsidR="00E0017B" w:rsidRPr="00EF174A">
        <w:rPr>
          <w:rFonts w:asciiTheme="majorBidi" w:hAnsiTheme="majorBidi" w:cstheme="majorBidi"/>
        </w:rPr>
        <w:t>The</w:t>
      </w:r>
      <w:r w:rsidRPr="00EF174A">
        <w:rPr>
          <w:rFonts w:asciiTheme="majorBidi" w:hAnsiTheme="majorBidi" w:cstheme="majorBidi"/>
        </w:rPr>
        <w:t xml:space="preserve"> </w:t>
      </w:r>
      <w:r w:rsidR="002837C1" w:rsidRPr="00EF174A">
        <w:rPr>
          <w:rFonts w:asciiTheme="majorBidi" w:hAnsiTheme="majorBidi" w:cstheme="majorBidi"/>
        </w:rPr>
        <w:t xml:space="preserve">proposed </w:t>
      </w:r>
      <w:r w:rsidR="00E0017B" w:rsidRPr="00EF174A">
        <w:rPr>
          <w:rFonts w:asciiTheme="majorBidi" w:hAnsiTheme="majorBidi" w:cstheme="majorBidi"/>
        </w:rPr>
        <w:t>DUV</w:t>
      </w:r>
      <w:r w:rsidRPr="00EF174A">
        <w:rPr>
          <w:rFonts w:asciiTheme="majorBidi" w:hAnsiTheme="majorBidi" w:cstheme="majorBidi"/>
        </w:rPr>
        <w:t xml:space="preserve"> coherent light source </w:t>
      </w:r>
      <w:r w:rsidR="001F7BA7" w:rsidRPr="00EF174A">
        <w:rPr>
          <w:rFonts w:asciiTheme="majorBidi" w:hAnsiTheme="majorBidi" w:cstheme="majorBidi"/>
        </w:rPr>
        <w:t>can</w:t>
      </w:r>
      <w:r w:rsidR="00E0017B" w:rsidRPr="00EF174A">
        <w:rPr>
          <w:rFonts w:asciiTheme="majorBidi" w:hAnsiTheme="majorBidi" w:cstheme="majorBidi"/>
        </w:rPr>
        <w:t xml:space="preserve"> produce</w:t>
      </w:r>
      <w:r w:rsidRPr="00EF174A">
        <w:rPr>
          <w:rFonts w:asciiTheme="majorBidi" w:hAnsiTheme="majorBidi" w:cstheme="majorBidi"/>
        </w:rPr>
        <w:t xml:space="preserve"> a </w:t>
      </w:r>
      <w:r w:rsidR="00E0017B" w:rsidRPr="00EF174A">
        <w:rPr>
          <w:rFonts w:asciiTheme="majorBidi" w:hAnsiTheme="majorBidi" w:cstheme="majorBidi"/>
        </w:rPr>
        <w:t xml:space="preserve">THG </w:t>
      </w:r>
      <w:r w:rsidRPr="00EF174A">
        <w:rPr>
          <w:rFonts w:asciiTheme="majorBidi" w:hAnsiTheme="majorBidi" w:cstheme="majorBidi"/>
        </w:rPr>
        <w:t xml:space="preserve">power of up to </w:t>
      </w:r>
      <w:r w:rsidR="00B5693F" w:rsidRPr="00EF174A">
        <w:rPr>
          <w:rFonts w:asciiTheme="majorBidi" w:hAnsiTheme="majorBidi" w:cstheme="majorBidi"/>
        </w:rPr>
        <w:t>14.5</w:t>
      </w:r>
      <w:r w:rsidR="00167F34" w:rsidRPr="00EF174A">
        <w:rPr>
          <w:rFonts w:asciiTheme="majorBidi" w:hAnsiTheme="majorBidi" w:cstheme="majorBidi"/>
        </w:rPr>
        <w:t xml:space="preserve"> n</w:t>
      </w:r>
      <w:r w:rsidRPr="00EF174A">
        <w:rPr>
          <w:rFonts w:asciiTheme="majorBidi" w:hAnsiTheme="majorBidi" w:cstheme="majorBidi"/>
        </w:rPr>
        <w:t>W, yielding a nonlinear conversion efficiency of</w:t>
      </w:r>
      <w:r w:rsidR="00021447" w:rsidRPr="00EF174A">
        <w:rPr>
          <w:rFonts w:asciiTheme="majorBidi" w:hAnsiTheme="majorBidi" w:cstheme="majorBidi"/>
        </w:rPr>
        <w:t xml:space="preserve"> </w:t>
      </w:r>
      <w:r w:rsidR="00167F34" w:rsidRPr="00EF174A">
        <w:rPr>
          <w:rFonts w:asciiTheme="majorBidi" w:hAnsiTheme="majorBidi" w:cstheme="majorBidi"/>
        </w:rPr>
        <w:t>5</w:t>
      </w:r>
      <w:r w:rsidRPr="00EF174A">
        <w:rPr>
          <w:rFonts w:asciiTheme="majorBidi" w:hAnsiTheme="majorBidi" w:cstheme="majorBidi"/>
        </w:rPr>
        <w:t>.</w:t>
      </w:r>
      <w:r w:rsidR="00167F34" w:rsidRPr="00EF174A">
        <w:rPr>
          <w:rFonts w:asciiTheme="majorBidi" w:hAnsiTheme="majorBidi" w:cstheme="majorBidi"/>
        </w:rPr>
        <w:t>2</w:t>
      </w:r>
      <w:r w:rsidR="002A6CAF" w:rsidRPr="00EF174A">
        <w:rPr>
          <w:rFonts w:asciiTheme="majorBidi" w:hAnsiTheme="majorBidi" w:cstheme="majorBidi"/>
        </w:rPr>
        <w:t>×</w:t>
      </w:r>
      <w:r w:rsidRPr="00EF174A">
        <w:rPr>
          <w:rFonts w:asciiTheme="majorBidi" w:hAnsiTheme="majorBidi" w:cstheme="majorBidi"/>
        </w:rPr>
        <w:t>10</w:t>
      </w:r>
      <w:r w:rsidRPr="00EF174A">
        <w:rPr>
          <w:rFonts w:asciiTheme="majorBidi" w:hAnsiTheme="majorBidi" w:cstheme="majorBidi"/>
          <w:vertAlign w:val="superscript"/>
        </w:rPr>
        <w:t>-</w:t>
      </w:r>
      <w:r w:rsidR="00CC014C" w:rsidRPr="00EF174A">
        <w:rPr>
          <w:rFonts w:asciiTheme="majorBidi" w:hAnsiTheme="majorBidi" w:cstheme="majorBidi"/>
          <w:vertAlign w:val="superscript"/>
        </w:rPr>
        <w:t>6</w:t>
      </w:r>
      <w:r w:rsidR="00CC6A69" w:rsidRPr="00EF174A">
        <w:rPr>
          <w:rFonts w:asciiTheme="majorBidi" w:hAnsiTheme="majorBidi" w:cstheme="majorBidi"/>
          <w:vertAlign w:val="superscript"/>
        </w:rPr>
        <w:t xml:space="preserve"> </w:t>
      </w:r>
      <w:r w:rsidRPr="00EF174A">
        <w:rPr>
          <w:rFonts w:asciiTheme="majorBidi" w:hAnsiTheme="majorBidi" w:cstheme="majorBidi"/>
        </w:rPr>
        <w:t>% under a peak power density of 15 GW/cm</w:t>
      </w:r>
      <w:r w:rsidRPr="00EF174A">
        <w:rPr>
          <w:rFonts w:asciiTheme="majorBidi" w:hAnsiTheme="majorBidi" w:cstheme="majorBidi"/>
          <w:vertAlign w:val="superscript"/>
        </w:rPr>
        <w:t>2</w:t>
      </w:r>
      <w:r w:rsidRPr="00EF174A">
        <w:rPr>
          <w:rFonts w:asciiTheme="majorBidi" w:hAnsiTheme="majorBidi" w:cstheme="majorBidi"/>
        </w:rPr>
        <w:t xml:space="preserve">. This work demonstrates the potential of using high </w:t>
      </w:r>
      <w:r w:rsidRPr="00EF174A">
        <w:rPr>
          <w:rFonts w:asciiTheme="majorBidi" w:hAnsiTheme="majorBidi" w:cstheme="majorBidi"/>
          <w:i/>
          <w:iCs/>
        </w:rPr>
        <w:t>Q</w:t>
      </w:r>
      <w:r w:rsidRPr="00EF174A">
        <w:rPr>
          <w:rFonts w:asciiTheme="majorBidi" w:hAnsiTheme="majorBidi" w:cstheme="majorBidi"/>
        </w:rPr>
        <w:t>-factor c</w:t>
      </w:r>
      <w:r w:rsidR="00E0017B" w:rsidRPr="00EF174A">
        <w:rPr>
          <w:rFonts w:asciiTheme="majorBidi" w:hAnsiTheme="majorBidi" w:cstheme="majorBidi"/>
        </w:rPr>
        <w:t>-Si</w:t>
      </w:r>
      <w:r w:rsidRPr="00EF174A">
        <w:rPr>
          <w:rFonts w:asciiTheme="majorBidi" w:hAnsiTheme="majorBidi" w:cstheme="majorBidi"/>
        </w:rPr>
        <w:t xml:space="preserve"> metasurfaces for nonlinear photonic devices in applications such as high harmonic generation, </w:t>
      </w:r>
      <w:r w:rsidR="00692921" w:rsidRPr="00EF174A">
        <w:rPr>
          <w:rFonts w:asciiTheme="majorBidi" w:hAnsiTheme="majorBidi" w:cstheme="majorBidi"/>
        </w:rPr>
        <w:t>entangled triplet</w:t>
      </w:r>
      <w:r w:rsidRPr="00EF174A">
        <w:rPr>
          <w:rFonts w:asciiTheme="majorBidi" w:hAnsiTheme="majorBidi" w:cstheme="majorBidi"/>
        </w:rPr>
        <w:t xml:space="preserve"> photons, and quantum communications in the DUV regime.</w:t>
      </w:r>
      <w:r w:rsidR="003D5780" w:rsidRPr="00EF174A">
        <w:rPr>
          <w:rFonts w:asciiTheme="majorBidi" w:hAnsiTheme="majorBidi" w:cstheme="majorBidi"/>
        </w:rPr>
        <w:t xml:space="preserve"> </w:t>
      </w:r>
      <w:r w:rsidR="00D460F9" w:rsidRPr="00EF174A">
        <w:rPr>
          <w:rFonts w:asciiTheme="majorBidi" w:hAnsiTheme="majorBidi" w:cstheme="majorBidi"/>
        </w:rPr>
        <w:t xml:space="preserve">We note </w:t>
      </w:r>
      <w:r w:rsidR="00EF7FAA" w:rsidRPr="00EF174A">
        <w:rPr>
          <w:rFonts w:asciiTheme="majorBidi" w:hAnsiTheme="majorBidi" w:cstheme="majorBidi"/>
        </w:rPr>
        <w:t xml:space="preserve">that </w:t>
      </w:r>
      <w:r w:rsidR="00B8648B" w:rsidRPr="00EF174A">
        <w:rPr>
          <w:rFonts w:asciiTheme="majorBidi" w:hAnsiTheme="majorBidi" w:cstheme="majorBidi"/>
        </w:rPr>
        <w:t xml:space="preserve">the </w:t>
      </w:r>
      <w:r w:rsidR="00B8648B" w:rsidRPr="00EF174A">
        <w:rPr>
          <w:rFonts w:asciiTheme="majorBidi" w:hAnsiTheme="majorBidi" w:cstheme="majorBidi"/>
          <w:i/>
          <w:iCs/>
        </w:rPr>
        <w:t>Q</w:t>
      </w:r>
      <w:r w:rsidR="00BD3DD0" w:rsidRPr="00EF174A">
        <w:rPr>
          <w:rFonts w:asciiTheme="majorBidi" w:hAnsiTheme="majorBidi" w:cstheme="majorBidi"/>
          <w:i/>
          <w:iCs/>
        </w:rPr>
        <w:t>-</w:t>
      </w:r>
      <w:r w:rsidR="00B8648B" w:rsidRPr="00EF174A">
        <w:rPr>
          <w:rFonts w:asciiTheme="majorBidi" w:hAnsiTheme="majorBidi" w:cstheme="majorBidi"/>
        </w:rPr>
        <w:t xml:space="preserve">factor of </w:t>
      </w:r>
      <w:r w:rsidR="004A06DC" w:rsidRPr="00EF174A">
        <w:rPr>
          <w:rFonts w:asciiTheme="majorBidi" w:hAnsiTheme="majorBidi" w:cstheme="majorBidi"/>
        </w:rPr>
        <w:t>BICs</w:t>
      </w:r>
      <w:r w:rsidR="00B144A9" w:rsidRPr="00EF174A">
        <w:rPr>
          <w:rFonts w:asciiTheme="majorBidi" w:hAnsiTheme="majorBidi" w:cstheme="majorBidi"/>
        </w:rPr>
        <w:t xml:space="preserve"> resonance</w:t>
      </w:r>
      <w:r w:rsidR="00B8648B" w:rsidRPr="00EF174A">
        <w:rPr>
          <w:rFonts w:asciiTheme="majorBidi" w:hAnsiTheme="majorBidi" w:cstheme="majorBidi"/>
        </w:rPr>
        <w:t xml:space="preserve"> can be further improved from fabrication and materials perspectives. Refinement of the nanofabrication process can produce high-accuracy feature sizes and shapes, </w:t>
      </w:r>
      <w:r w:rsidR="007674C0" w:rsidRPr="00EF174A">
        <w:rPr>
          <w:rFonts w:asciiTheme="majorBidi" w:hAnsiTheme="majorBidi" w:cstheme="majorBidi"/>
        </w:rPr>
        <w:t>significantly</w:t>
      </w:r>
      <w:r w:rsidR="00B8648B" w:rsidRPr="00EF174A">
        <w:rPr>
          <w:rFonts w:asciiTheme="majorBidi" w:hAnsiTheme="majorBidi" w:cstheme="majorBidi"/>
        </w:rPr>
        <w:t xml:space="preserve"> </w:t>
      </w:r>
      <w:r w:rsidR="00BD3DD0" w:rsidRPr="00EF174A">
        <w:rPr>
          <w:rFonts w:asciiTheme="majorBidi" w:hAnsiTheme="majorBidi" w:cstheme="majorBidi"/>
        </w:rPr>
        <w:t>improv</w:t>
      </w:r>
      <w:r w:rsidR="00EF7FAA" w:rsidRPr="00EF174A">
        <w:rPr>
          <w:rFonts w:asciiTheme="majorBidi" w:hAnsiTheme="majorBidi" w:cstheme="majorBidi"/>
        </w:rPr>
        <w:t>ing</w:t>
      </w:r>
      <w:r w:rsidR="00BD3DD0" w:rsidRPr="00EF174A">
        <w:rPr>
          <w:rFonts w:asciiTheme="majorBidi" w:hAnsiTheme="majorBidi" w:cstheme="majorBidi"/>
        </w:rPr>
        <w:t xml:space="preserve"> the fabricated </w:t>
      </w:r>
      <w:r w:rsidR="00BD3DD0" w:rsidRPr="00EF174A">
        <w:rPr>
          <w:rFonts w:asciiTheme="majorBidi" w:hAnsiTheme="majorBidi" w:cstheme="majorBidi"/>
          <w:i/>
          <w:iCs/>
        </w:rPr>
        <w:t>Q</w:t>
      </w:r>
      <w:r w:rsidR="00BD3DD0" w:rsidRPr="00EF174A">
        <w:rPr>
          <w:rFonts w:asciiTheme="majorBidi" w:hAnsiTheme="majorBidi" w:cstheme="majorBidi"/>
        </w:rPr>
        <w:t xml:space="preserve">-factor to be close to the predicted value by simulation. </w:t>
      </w:r>
      <w:r w:rsidR="00B636AC" w:rsidRPr="00EF174A">
        <w:rPr>
          <w:rFonts w:asciiTheme="majorBidi" w:hAnsiTheme="majorBidi" w:cstheme="majorBidi"/>
        </w:rPr>
        <w:t>Optical</w:t>
      </w:r>
      <w:r w:rsidR="00DD3115" w:rsidRPr="00EF174A">
        <w:rPr>
          <w:rFonts w:asciiTheme="majorBidi" w:hAnsiTheme="majorBidi" w:cstheme="majorBidi"/>
        </w:rPr>
        <w:t xml:space="preserve"> materials</w:t>
      </w:r>
      <w:r w:rsidR="00D460F9" w:rsidRPr="00EF174A">
        <w:rPr>
          <w:rFonts w:asciiTheme="majorBidi" w:hAnsiTheme="majorBidi" w:cstheme="majorBidi"/>
        </w:rPr>
        <w:t xml:space="preserve"> with</w:t>
      </w:r>
      <w:r w:rsidR="00DD3115" w:rsidRPr="00EF174A">
        <w:rPr>
          <w:rFonts w:asciiTheme="majorBidi" w:hAnsiTheme="majorBidi" w:cstheme="majorBidi"/>
        </w:rPr>
        <w:t xml:space="preserve"> </w:t>
      </w:r>
      <w:r w:rsidR="00D460F9" w:rsidRPr="00EF174A">
        <w:rPr>
          <w:rFonts w:asciiTheme="majorBidi" w:hAnsiTheme="majorBidi" w:cstheme="majorBidi"/>
        </w:rPr>
        <w:t>high nonlinear and low extinction coefficient</w:t>
      </w:r>
      <w:r w:rsidR="00EF7FAA" w:rsidRPr="00EF174A">
        <w:rPr>
          <w:rFonts w:asciiTheme="majorBidi" w:hAnsiTheme="majorBidi" w:cstheme="majorBidi"/>
        </w:rPr>
        <w:t>s</w:t>
      </w:r>
      <w:r w:rsidR="00D460F9" w:rsidRPr="00EF174A">
        <w:rPr>
          <w:rFonts w:asciiTheme="majorBidi" w:hAnsiTheme="majorBidi" w:cstheme="majorBidi"/>
        </w:rPr>
        <w:t xml:space="preserve"> could enhance the </w:t>
      </w:r>
      <w:r w:rsidR="004A06DC" w:rsidRPr="00EF174A">
        <w:rPr>
          <w:rFonts w:asciiTheme="majorBidi" w:hAnsiTheme="majorBidi" w:cstheme="majorBidi"/>
        </w:rPr>
        <w:t>THG</w:t>
      </w:r>
      <w:r w:rsidR="004C0098" w:rsidRPr="00EF174A">
        <w:rPr>
          <w:rFonts w:asciiTheme="majorBidi" w:hAnsiTheme="majorBidi" w:cstheme="majorBidi"/>
        </w:rPr>
        <w:t xml:space="preserve"> </w:t>
      </w:r>
      <w:r w:rsidR="00D460F9" w:rsidRPr="00EF174A">
        <w:rPr>
          <w:rFonts w:asciiTheme="majorBidi" w:hAnsiTheme="majorBidi" w:cstheme="majorBidi"/>
        </w:rPr>
        <w:t>process significantly</w:t>
      </w:r>
      <w:r w:rsidR="00EF7FAA" w:rsidRPr="00EF174A">
        <w:rPr>
          <w:rFonts w:asciiTheme="majorBidi" w:hAnsiTheme="majorBidi" w:cstheme="majorBidi"/>
        </w:rPr>
        <w:t>.</w:t>
      </w:r>
      <w:r w:rsidR="007B71CD" w:rsidRPr="00EF174A">
        <w:rPr>
          <w:rFonts w:asciiTheme="majorBidi" w:hAnsiTheme="majorBidi" w:cstheme="majorBidi"/>
        </w:rPr>
        <w:t xml:space="preserve"> </w:t>
      </w:r>
      <w:r w:rsidR="00EF7FAA" w:rsidRPr="00EF174A">
        <w:rPr>
          <w:rFonts w:asciiTheme="majorBidi" w:hAnsiTheme="majorBidi" w:cstheme="majorBidi"/>
        </w:rPr>
        <w:t>E</w:t>
      </w:r>
      <w:r w:rsidR="007B71CD" w:rsidRPr="00EF174A">
        <w:rPr>
          <w:rFonts w:asciiTheme="majorBidi" w:hAnsiTheme="majorBidi" w:cstheme="majorBidi"/>
        </w:rPr>
        <w:t xml:space="preserve">merging two-dimensional materials </w:t>
      </w:r>
      <w:r w:rsidR="00957E2C" w:rsidRPr="00EF174A">
        <w:rPr>
          <w:rFonts w:asciiTheme="majorBidi" w:hAnsiTheme="majorBidi" w:cstheme="majorBidi"/>
        </w:rPr>
        <w:t xml:space="preserve">can be explored </w:t>
      </w:r>
      <w:r w:rsidR="00DD64BB" w:rsidRPr="00EF174A">
        <w:rPr>
          <w:rFonts w:asciiTheme="majorBidi" w:hAnsiTheme="majorBidi" w:cstheme="majorBidi"/>
        </w:rPr>
        <w:t>for ultra</w:t>
      </w:r>
      <w:r w:rsidR="00EF7FAA" w:rsidRPr="00EF174A">
        <w:rPr>
          <w:rFonts w:asciiTheme="majorBidi" w:hAnsiTheme="majorBidi" w:cstheme="majorBidi"/>
        </w:rPr>
        <w:t>-</w:t>
      </w:r>
      <w:r w:rsidR="00DD64BB" w:rsidRPr="00EF174A">
        <w:rPr>
          <w:rFonts w:asciiTheme="majorBidi" w:hAnsiTheme="majorBidi" w:cstheme="majorBidi"/>
        </w:rPr>
        <w:t>compact and efficient light sources at short wavelength</w:t>
      </w:r>
      <w:r w:rsidR="00EF7FAA" w:rsidRPr="00EF174A">
        <w:rPr>
          <w:rFonts w:asciiTheme="majorBidi" w:hAnsiTheme="majorBidi" w:cstheme="majorBidi"/>
        </w:rPr>
        <w:t>s,</w:t>
      </w:r>
      <w:r w:rsidR="008F0726" w:rsidRPr="00EF174A">
        <w:rPr>
          <w:rFonts w:asciiTheme="majorBidi" w:hAnsiTheme="majorBidi" w:cstheme="majorBidi"/>
        </w:rPr>
        <w:t xml:space="preserve"> especially DUV and VUV</w:t>
      </w:r>
      <w:r w:rsidR="001527C9" w:rsidRPr="00EF174A">
        <w:rPr>
          <w:rFonts w:asciiTheme="majorBidi" w:hAnsiTheme="majorBidi" w:cstheme="majorBidi"/>
        </w:rPr>
        <w:t xml:space="preserve"> </w:t>
      </w:r>
      <w:r w:rsidR="001527C9" w:rsidRPr="00EF174A">
        <w:rPr>
          <w:rFonts w:asciiTheme="majorBidi" w:hAnsiTheme="majorBidi" w:cstheme="majorBidi"/>
        </w:rPr>
        <w:lastRenderedPageBreak/>
        <w:t>regimes</w:t>
      </w:r>
      <w:r w:rsidR="00DD64BB" w:rsidRPr="00EF174A">
        <w:rPr>
          <w:rFonts w:asciiTheme="majorBidi" w:hAnsiTheme="majorBidi" w:cstheme="majorBidi"/>
        </w:rPr>
        <w:t xml:space="preserve">.  </w:t>
      </w:r>
      <w:r w:rsidR="00D460F9" w:rsidRPr="00EF174A">
        <w:rPr>
          <w:rFonts w:asciiTheme="majorBidi" w:hAnsiTheme="majorBidi" w:cstheme="majorBidi"/>
        </w:rPr>
        <w:t xml:space="preserve">In addition, the </w:t>
      </w:r>
      <w:r w:rsidR="004A06DC" w:rsidRPr="00EF174A">
        <w:rPr>
          <w:rFonts w:asciiTheme="majorBidi" w:hAnsiTheme="majorBidi" w:cstheme="majorBidi"/>
        </w:rPr>
        <w:t>BICs</w:t>
      </w:r>
      <w:r w:rsidR="00D460F9" w:rsidRPr="00EF174A">
        <w:rPr>
          <w:rFonts w:asciiTheme="majorBidi" w:hAnsiTheme="majorBidi" w:cstheme="majorBidi"/>
        </w:rPr>
        <w:t xml:space="preserve"> structure presented is not exclusive to the nonlinear optics; we expect to see efficient cavities for applications such as </w:t>
      </w:r>
      <w:r w:rsidR="00E5447A" w:rsidRPr="00EF174A">
        <w:rPr>
          <w:rFonts w:asciiTheme="majorBidi" w:hAnsiTheme="majorBidi" w:cstheme="majorBidi"/>
        </w:rPr>
        <w:t xml:space="preserve">VUV </w:t>
      </w:r>
      <w:r w:rsidR="009959EF" w:rsidRPr="00EF174A">
        <w:rPr>
          <w:rFonts w:asciiTheme="majorBidi" w:hAnsiTheme="majorBidi" w:cstheme="majorBidi"/>
        </w:rPr>
        <w:t>lenses</w:t>
      </w:r>
      <w:r w:rsidR="00E5447A" w:rsidRPr="00EF174A">
        <w:rPr>
          <w:rFonts w:asciiTheme="majorBidi" w:hAnsiTheme="majorBidi" w:cstheme="majorBidi"/>
        </w:rPr>
        <w:t>,</w:t>
      </w:r>
      <w:hyperlink w:anchor="_ENREF_66" w:tooltip="Ossiander, 2023 #308"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&lt;EndNote&gt;&lt;Cite&gt;&lt;Author&gt;Ossiander&lt;/Author&gt;&lt;Year&gt;2023&lt;/Year&gt;&lt;RecNum&gt;308&lt;/RecNum&gt;&lt;DisplayText&gt;&lt;style face="superscript"&gt;66&lt;/style&gt;&lt;/DisplayText&gt;&lt;record&gt;&lt;rec-number&gt;308&lt;/rec-number&gt;&lt;foreign-keys&gt;&lt;key app="EN" db-id="5wztxtvxtxwtr2epr0bv5v950tadz2rw229v" timestamp="1691986553"&gt;308&lt;/key&gt;&lt;/foreign-keys&gt;&lt;ref-type name="Journal Article"&gt;17&lt;/ref-type&gt;&lt;contributors&gt;&lt;authors&gt;&lt;author&gt;Ossiander, Marcus&lt;/author&gt;&lt;author&gt;Meretska, Maryna Leonidivna&lt;/author&gt;&lt;author&gt;Hampel, Hana Kristin&lt;/author&gt;&lt;author&gt;Lim, Soon Wei Daniel&lt;/author&gt;&lt;author&gt;Knefz, Nico&lt;/author&gt;&lt;author&gt;Jauk, Thomas&lt;/author&gt;&lt;author&gt;Capasso, Federico&lt;/author&gt;&lt;author&gt;Schultze, Martin&lt;/author&gt;&lt;/authors&gt;&lt;/contributors&gt;&lt;titles&gt;&lt;title&gt;Extreme ultraviolet metalens by vacuum guiding&lt;/title&gt;&lt;secondary-title&gt;Science&lt;/secondary-title&gt;&lt;/titles&gt;&lt;periodical&gt;&lt;full-title&gt;science&lt;/full-title&gt;&lt;/periodical&gt;&lt;pages&gt;59-63&lt;/pages&gt;&lt;volume&gt;380&lt;/volume&gt;&lt;number&gt;6640&lt;/number&gt;&lt;dates&gt;&lt;year&gt;2023&lt;/year&gt;&lt;/dates&gt;&lt;isbn&gt;0036-8075&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66</w:t>
        </w:r>
        <w:r w:rsidR="00736FA2" w:rsidRPr="00EF174A">
          <w:rPr>
            <w:rFonts w:asciiTheme="majorBidi" w:hAnsiTheme="majorBidi" w:cstheme="majorBidi"/>
          </w:rPr>
          <w:fldChar w:fldCharType="end"/>
        </w:r>
      </w:hyperlink>
      <w:r w:rsidR="00E5447A" w:rsidRPr="00EF174A">
        <w:rPr>
          <w:rFonts w:asciiTheme="majorBidi" w:hAnsiTheme="majorBidi" w:cstheme="majorBidi"/>
        </w:rPr>
        <w:t xml:space="preserve"> </w:t>
      </w:r>
      <w:r w:rsidR="00D460F9" w:rsidRPr="00EF174A">
        <w:rPr>
          <w:rFonts w:asciiTheme="majorBidi" w:hAnsiTheme="majorBidi" w:cstheme="majorBidi"/>
        </w:rPr>
        <w:t>chiral light emission devices</w:t>
      </w:r>
      <w:r w:rsidR="00095753" w:rsidRPr="00EF174A">
        <w:rPr>
          <w:rFonts w:asciiTheme="majorBidi" w:hAnsiTheme="majorBidi" w:cstheme="majorBidi"/>
        </w:rPr>
        <w:t>,</w:t>
      </w:r>
      <w:r w:rsidR="00D460F9" w:rsidRPr="00EF174A">
        <w:rPr>
          <w:rFonts w:asciiTheme="majorBidi" w:hAnsiTheme="majorBidi" w:cstheme="majorBidi"/>
        </w:rPr>
        <w:t xml:space="preserve"> and </w:t>
      </w:r>
      <w:r w:rsidR="00980778" w:rsidRPr="00EF174A">
        <w:rPr>
          <w:rFonts w:asciiTheme="majorBidi" w:hAnsiTheme="majorBidi" w:cstheme="majorBidi"/>
        </w:rPr>
        <w:t>high harmonic generation</w:t>
      </w:r>
      <w:r w:rsidR="00D460F9" w:rsidRPr="00EF174A">
        <w:rPr>
          <w:rFonts w:asciiTheme="majorBidi" w:hAnsiTheme="majorBidi" w:cstheme="majorBidi"/>
        </w:rPr>
        <w:t>.</w:t>
      </w:r>
    </w:p>
    <w:p w14:paraId="162C3112" w14:textId="77777777" w:rsidR="003128CA" w:rsidRPr="00EF174A" w:rsidRDefault="003128CA" w:rsidP="005969D5">
      <w:pPr>
        <w:spacing w:line="480" w:lineRule="auto"/>
        <w:jc w:val="both"/>
        <w:rPr>
          <w:iCs/>
        </w:rPr>
      </w:pPr>
    </w:p>
    <w:p w14:paraId="3F6014ED" w14:textId="35083028" w:rsidR="00E37783" w:rsidRPr="00EF174A" w:rsidRDefault="00E37783" w:rsidP="005969D5">
      <w:pPr>
        <w:spacing w:line="480" w:lineRule="auto"/>
        <w:jc w:val="both"/>
        <w:rPr>
          <w:rFonts w:asciiTheme="majorBidi" w:hAnsiTheme="majorBidi" w:cstheme="majorBidi"/>
          <w:b/>
          <w:bCs/>
        </w:rPr>
      </w:pPr>
      <w:r w:rsidRPr="00EF174A">
        <w:rPr>
          <w:rFonts w:asciiTheme="majorBidi" w:hAnsiTheme="majorBidi" w:cstheme="majorBidi"/>
          <w:b/>
          <w:bCs/>
        </w:rPr>
        <w:t>METHODS</w:t>
      </w:r>
    </w:p>
    <w:p w14:paraId="578E149C" w14:textId="3F946F4C" w:rsidR="00E37783" w:rsidRPr="00EF174A" w:rsidRDefault="0062152C" w:rsidP="005969D5">
      <w:pPr>
        <w:spacing w:line="480" w:lineRule="auto"/>
        <w:jc w:val="both"/>
        <w:rPr>
          <w:rFonts w:asciiTheme="majorBidi" w:hAnsiTheme="majorBidi" w:cstheme="majorBidi"/>
          <w:b/>
          <w:bCs/>
        </w:rPr>
      </w:pPr>
      <w:r w:rsidRPr="00EF174A">
        <w:rPr>
          <w:rFonts w:asciiTheme="majorBidi" w:hAnsiTheme="majorBidi" w:cstheme="majorBidi"/>
          <w:b/>
          <w:bCs/>
        </w:rPr>
        <w:t>Transmission</w:t>
      </w:r>
      <w:r w:rsidR="00E37783" w:rsidRPr="00EF174A">
        <w:rPr>
          <w:rFonts w:asciiTheme="majorBidi" w:hAnsiTheme="majorBidi" w:cstheme="majorBidi"/>
          <w:b/>
          <w:bCs/>
        </w:rPr>
        <w:t xml:space="preserve"> and Field Profile Simulations</w:t>
      </w:r>
    </w:p>
    <w:p w14:paraId="763F99C1" w14:textId="06E2A343" w:rsidR="00BB30B0" w:rsidRPr="00EF174A" w:rsidRDefault="00BB30B0" w:rsidP="005969D5">
      <w:pPr>
        <w:spacing w:line="480" w:lineRule="auto"/>
        <w:jc w:val="both"/>
        <w:rPr>
          <w:rFonts w:asciiTheme="majorBidi" w:hAnsiTheme="majorBidi" w:cstheme="majorBidi"/>
        </w:rPr>
      </w:pPr>
      <w:r w:rsidRPr="00EF174A">
        <w:rPr>
          <w:rFonts w:asciiTheme="majorBidi" w:hAnsiTheme="majorBidi" w:cstheme="majorBidi"/>
        </w:rPr>
        <w:t xml:space="preserve">Transmission simulations </w:t>
      </w:r>
      <w:r w:rsidR="00946DA2" w:rsidRPr="00EF174A">
        <w:rPr>
          <w:rFonts w:asciiTheme="majorBidi" w:hAnsiTheme="majorBidi" w:cstheme="majorBidi"/>
        </w:rPr>
        <w:t>were</w:t>
      </w:r>
      <w:r w:rsidR="00D62B96" w:rsidRPr="00EF174A">
        <w:rPr>
          <w:rFonts w:asciiTheme="majorBidi" w:hAnsiTheme="majorBidi" w:cstheme="majorBidi"/>
        </w:rPr>
        <w:t xml:space="preserve"> </w:t>
      </w:r>
      <w:r w:rsidRPr="00EF174A">
        <w:rPr>
          <w:rFonts w:asciiTheme="majorBidi" w:hAnsiTheme="majorBidi" w:cstheme="majorBidi"/>
        </w:rPr>
        <w:t>perform</w:t>
      </w:r>
      <w:r w:rsidR="00D62B96" w:rsidRPr="00EF174A">
        <w:rPr>
          <w:rFonts w:asciiTheme="majorBidi" w:hAnsiTheme="majorBidi" w:cstheme="majorBidi"/>
        </w:rPr>
        <w:t>ed</w:t>
      </w:r>
      <w:r w:rsidRPr="00EF174A">
        <w:rPr>
          <w:rFonts w:asciiTheme="majorBidi" w:hAnsiTheme="majorBidi" w:cstheme="majorBidi"/>
        </w:rPr>
        <w:t xml:space="preserve"> using a three-dimensional finite-difference-time-domain simulator (Lumerical FDTD Solution).</w:t>
      </w:r>
      <w:hyperlink w:anchor="_ENREF_67" w:tooltip=", access date 6/22/2020 #48"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&lt;EndNote&gt;&lt;Cite&gt;&lt;Year&gt;access date 6/22/2020&lt;/Year&gt;&lt;RecNum&gt;48&lt;/RecNum&gt;&lt;DisplayText&gt;&lt;style face="superscript"&gt;67&lt;/style&gt;&lt;/DisplayText&gt;&lt;record&gt;&lt;rec-number&gt;48&lt;/rec-number&gt;&lt;foreign-keys&gt;&lt;key app="EN" db-id="5wztxtvxtxwtr2epr0bv5v950tadz2rw229v" timestamp="1652596105"&gt;48&lt;/key&gt;&lt;/foreign-keys&gt;&lt;ref-type name="Computer Program"&gt;9&lt;/ref-type&gt;&lt;contributors&gt;&lt;/contributors&gt;&lt;titles&gt;&lt;title&gt;Lumerical Inc., https://www.lumerical.com/products/&lt;/title&gt;&lt;/titles&gt;&lt;dates&gt;&lt;year&gt;&lt;style face="normal" font="default" size="100%"&gt;access date &lt;/style&gt;&lt;style face="bold" font="default" size="100%"&gt;6/22/2020&lt;/style&gt;&lt;/year&gt;&lt;/dates&gt;&lt;urls&gt;&lt;/urls&gt;&lt;/record&gt;&lt;/Cite&gt;&lt;/EndNote&gt;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67</w:t>
        </w:r>
        <w:r w:rsidR="00736FA2" w:rsidRPr="00EF174A">
          <w:rPr>
            <w:rFonts w:asciiTheme="majorBidi" w:hAnsiTheme="majorBidi" w:cstheme="majorBidi"/>
          </w:rPr>
          <w:fldChar w:fldCharType="end"/>
        </w:r>
      </w:hyperlink>
      <w:r w:rsidRPr="00EF174A">
        <w:rPr>
          <w:rFonts w:asciiTheme="majorBidi" w:hAnsiTheme="majorBidi" w:cstheme="majorBidi"/>
        </w:rPr>
        <w:t xml:space="preserve"> The refractive indices of the materials were obtained from the FDTD library. A linear</w:t>
      </w:r>
      <w:r w:rsidR="00D62B96" w:rsidRPr="00EF174A">
        <w:rPr>
          <w:rFonts w:asciiTheme="majorBidi" w:hAnsiTheme="majorBidi" w:cstheme="majorBidi"/>
        </w:rPr>
        <w:t>ly</w:t>
      </w:r>
      <w:r w:rsidRPr="00EF174A">
        <w:rPr>
          <w:rFonts w:asciiTheme="majorBidi" w:hAnsiTheme="majorBidi" w:cstheme="majorBidi"/>
        </w:rPr>
        <w:t xml:space="preserve"> polarized plane wave </w:t>
      </w:r>
      <w:r w:rsidR="00D62B96" w:rsidRPr="00EF174A">
        <w:rPr>
          <w:rFonts w:asciiTheme="majorBidi" w:hAnsiTheme="majorBidi" w:cstheme="majorBidi"/>
        </w:rPr>
        <w:t>wa</w:t>
      </w:r>
      <w:r w:rsidR="00D001BD" w:rsidRPr="00EF174A">
        <w:rPr>
          <w:rFonts w:asciiTheme="majorBidi" w:hAnsiTheme="majorBidi" w:cstheme="majorBidi"/>
        </w:rPr>
        <w:t xml:space="preserve">s </w:t>
      </w:r>
      <w:r w:rsidRPr="00EF174A">
        <w:rPr>
          <w:rFonts w:asciiTheme="majorBidi" w:hAnsiTheme="majorBidi" w:cstheme="majorBidi"/>
        </w:rPr>
        <w:t xml:space="preserve">used to pump the </w:t>
      </w:r>
      <w:r w:rsidR="004A06DC" w:rsidRPr="00EF174A">
        <w:rPr>
          <w:rFonts w:asciiTheme="majorBidi" w:hAnsiTheme="majorBidi" w:cstheme="majorBidi"/>
        </w:rPr>
        <w:t>BICs</w:t>
      </w:r>
      <w:r w:rsidRPr="00EF174A">
        <w:rPr>
          <w:rFonts w:asciiTheme="majorBidi" w:hAnsiTheme="majorBidi" w:cstheme="majorBidi"/>
        </w:rPr>
        <w:t xml:space="preserve"> cavity, and periodic boundary conditions </w:t>
      </w:r>
      <w:r w:rsidR="00D62B96" w:rsidRPr="00EF174A">
        <w:rPr>
          <w:rFonts w:asciiTheme="majorBidi" w:hAnsiTheme="majorBidi" w:cstheme="majorBidi"/>
        </w:rPr>
        <w:t>were</w:t>
      </w:r>
      <w:r w:rsidRPr="00EF174A">
        <w:rPr>
          <w:rFonts w:asciiTheme="majorBidi" w:hAnsiTheme="majorBidi" w:cstheme="majorBidi"/>
        </w:rPr>
        <w:t xml:space="preserve"> applied in the horizontal direction (</w:t>
      </w:r>
      <w:r w:rsidRPr="00EF174A">
        <w:rPr>
          <w:rFonts w:asciiTheme="majorBidi" w:hAnsiTheme="majorBidi" w:cstheme="majorBidi"/>
          <w:i/>
          <w:iCs/>
        </w:rPr>
        <w:t>x-y</w:t>
      </w:r>
      <w:r w:rsidRPr="00EF174A">
        <w:rPr>
          <w:rFonts w:asciiTheme="majorBidi" w:hAnsiTheme="majorBidi" w:cstheme="majorBidi"/>
        </w:rPr>
        <w:t xml:space="preserve"> plane)</w:t>
      </w:r>
      <w:r w:rsidR="008965C1" w:rsidRPr="00EF174A">
        <w:rPr>
          <w:rFonts w:asciiTheme="majorBidi" w:hAnsiTheme="majorBidi" w:cstheme="majorBidi"/>
        </w:rPr>
        <w:t>. At the same time,</w:t>
      </w:r>
      <w:r w:rsidRPr="00EF174A">
        <w:rPr>
          <w:rFonts w:asciiTheme="majorBidi" w:hAnsiTheme="majorBidi" w:cstheme="majorBidi"/>
        </w:rPr>
        <w:t xml:space="preserve"> a perfect</w:t>
      </w:r>
      <w:r w:rsidR="00692921" w:rsidRPr="00EF174A">
        <w:rPr>
          <w:rFonts w:asciiTheme="majorBidi" w:hAnsiTheme="majorBidi" w:cstheme="majorBidi"/>
        </w:rPr>
        <w:t>ly</w:t>
      </w:r>
      <w:r w:rsidRPr="00EF174A">
        <w:rPr>
          <w:rFonts w:asciiTheme="majorBidi" w:hAnsiTheme="majorBidi" w:cstheme="majorBidi"/>
        </w:rPr>
        <w:t xml:space="preserve"> matched layer </w:t>
      </w:r>
      <w:r w:rsidR="00D62B96" w:rsidRPr="00EF174A">
        <w:rPr>
          <w:rFonts w:asciiTheme="majorBidi" w:hAnsiTheme="majorBidi" w:cstheme="majorBidi"/>
        </w:rPr>
        <w:t xml:space="preserve">was </w:t>
      </w:r>
      <w:r w:rsidRPr="00EF174A">
        <w:rPr>
          <w:rFonts w:asciiTheme="majorBidi" w:hAnsiTheme="majorBidi" w:cstheme="majorBidi"/>
        </w:rPr>
        <w:t>utilized in the vertical direction (</w:t>
      </w:r>
      <w:r w:rsidRPr="00EF174A">
        <w:rPr>
          <w:rFonts w:asciiTheme="majorBidi" w:hAnsiTheme="majorBidi" w:cstheme="majorBidi"/>
          <w:i/>
          <w:iCs/>
        </w:rPr>
        <w:t>z</w:t>
      </w:r>
      <w:r w:rsidRPr="00EF174A">
        <w:rPr>
          <w:rFonts w:asciiTheme="majorBidi" w:hAnsiTheme="majorBidi" w:cstheme="majorBidi"/>
        </w:rPr>
        <w:t xml:space="preserve">-axis). The mesh size used was less than 10 nm. A two-dimensional field monitor was placed below the sapphire substrate to calculate the transmission. The field profile plots </w:t>
      </w:r>
      <w:r w:rsidR="00D62B96" w:rsidRPr="00EF174A">
        <w:rPr>
          <w:rFonts w:asciiTheme="majorBidi" w:hAnsiTheme="majorBidi" w:cstheme="majorBidi"/>
        </w:rPr>
        <w:t>were</w:t>
      </w:r>
      <w:r w:rsidRPr="00EF174A">
        <w:rPr>
          <w:rFonts w:asciiTheme="majorBidi" w:hAnsiTheme="majorBidi" w:cstheme="majorBidi"/>
        </w:rPr>
        <w:t xml:space="preserve"> generated using a horizontal </w:t>
      </w:r>
      <w:r w:rsidR="00D62B96" w:rsidRPr="00EF174A">
        <w:rPr>
          <w:rFonts w:asciiTheme="majorBidi" w:hAnsiTheme="majorBidi" w:cstheme="majorBidi"/>
        </w:rPr>
        <w:t xml:space="preserve">and a vertical </w:t>
      </w:r>
      <w:r w:rsidRPr="00EF174A">
        <w:rPr>
          <w:rFonts w:asciiTheme="majorBidi" w:hAnsiTheme="majorBidi" w:cstheme="majorBidi"/>
        </w:rPr>
        <w:t xml:space="preserve">2D monitor crossing the </w:t>
      </w:r>
      <w:r w:rsidR="004A06DC" w:rsidRPr="00EF174A">
        <w:rPr>
          <w:rFonts w:asciiTheme="majorBidi" w:hAnsiTheme="majorBidi" w:cstheme="majorBidi"/>
        </w:rPr>
        <w:t>BICs</w:t>
      </w:r>
      <w:r w:rsidRPr="00EF174A">
        <w:rPr>
          <w:rFonts w:asciiTheme="majorBidi" w:hAnsiTheme="majorBidi" w:cstheme="majorBidi"/>
        </w:rPr>
        <w:t xml:space="preserve"> cavity from the center. All simulations were run with an auto-shutoff of less than 5</w:t>
      </w:r>
      <w:r w:rsidR="009361D4" w:rsidRPr="00EF174A">
        <w:rPr>
          <w:rFonts w:asciiTheme="majorBidi" w:hAnsiTheme="majorBidi" w:cstheme="majorBidi"/>
        </w:rPr>
        <w:t>×</w:t>
      </w:r>
      <w:r w:rsidRPr="00EF174A">
        <w:rPr>
          <w:rFonts w:asciiTheme="majorBidi" w:hAnsiTheme="majorBidi" w:cstheme="majorBidi"/>
        </w:rPr>
        <w:t>10</w:t>
      </w:r>
      <w:r w:rsidRPr="00EF174A">
        <w:rPr>
          <w:rFonts w:asciiTheme="majorBidi" w:hAnsiTheme="majorBidi" w:cstheme="majorBidi"/>
          <w:vertAlign w:val="superscript"/>
        </w:rPr>
        <w:t>-7</w:t>
      </w:r>
      <w:r w:rsidRPr="00EF174A">
        <w:rPr>
          <w:rFonts w:asciiTheme="majorBidi" w:hAnsiTheme="majorBidi" w:cstheme="majorBidi"/>
        </w:rPr>
        <w:t xml:space="preserve"> to ensure </w:t>
      </w:r>
      <w:r w:rsidR="00692921" w:rsidRPr="00EF174A">
        <w:rPr>
          <w:rFonts w:asciiTheme="majorBidi" w:hAnsiTheme="majorBidi" w:cstheme="majorBidi"/>
        </w:rPr>
        <w:t xml:space="preserve">the </w:t>
      </w:r>
      <w:r w:rsidRPr="00EF174A">
        <w:rPr>
          <w:rFonts w:asciiTheme="majorBidi" w:hAnsiTheme="majorBidi" w:cstheme="majorBidi"/>
        </w:rPr>
        <w:t xml:space="preserve">high accuracy of </w:t>
      </w:r>
      <w:r w:rsidR="009A1B56" w:rsidRPr="00EF174A">
        <w:rPr>
          <w:rFonts w:asciiTheme="majorBidi" w:hAnsiTheme="majorBidi" w:cstheme="majorBidi"/>
        </w:rPr>
        <w:t>the</w:t>
      </w:r>
      <w:r w:rsidR="00692921" w:rsidRPr="00EF174A">
        <w:rPr>
          <w:rFonts w:asciiTheme="majorBidi" w:hAnsiTheme="majorBidi" w:cstheme="majorBidi"/>
        </w:rPr>
        <w:t xml:space="preserve"> </w:t>
      </w:r>
      <w:r w:rsidRPr="00EF174A">
        <w:rPr>
          <w:rFonts w:asciiTheme="majorBidi" w:hAnsiTheme="majorBidi" w:cstheme="majorBidi"/>
        </w:rPr>
        <w:t>simulation.</w:t>
      </w:r>
      <w:r w:rsidR="00820B65" w:rsidRPr="00EF174A">
        <w:rPr>
          <w:rFonts w:asciiTheme="majorBidi" w:hAnsiTheme="majorBidi" w:cstheme="majorBidi"/>
        </w:rPr>
        <w:t xml:space="preserve"> </w:t>
      </w:r>
    </w:p>
    <w:p w14:paraId="2B92C1F4" w14:textId="77777777" w:rsidR="00CC51AA" w:rsidRPr="00EF174A" w:rsidRDefault="00CC51AA" w:rsidP="005969D5">
      <w:pPr>
        <w:spacing w:line="480" w:lineRule="auto"/>
        <w:jc w:val="both"/>
        <w:rPr>
          <w:rFonts w:asciiTheme="majorBidi" w:hAnsiTheme="majorBidi" w:cstheme="majorBidi"/>
        </w:rPr>
      </w:pPr>
    </w:p>
    <w:p w14:paraId="708EDC39" w14:textId="77777777" w:rsidR="00AA4370" w:rsidRPr="00EF174A" w:rsidRDefault="00AA4370" w:rsidP="005969D5">
      <w:pPr>
        <w:spacing w:line="480" w:lineRule="auto"/>
        <w:jc w:val="both"/>
        <w:rPr>
          <w:rFonts w:asciiTheme="majorBidi" w:hAnsiTheme="majorBidi" w:cstheme="majorBidi"/>
          <w:b/>
          <w:bCs/>
        </w:rPr>
      </w:pPr>
      <w:r w:rsidRPr="00EF174A">
        <w:rPr>
          <w:rFonts w:asciiTheme="majorBidi" w:hAnsiTheme="majorBidi" w:cstheme="majorBidi"/>
          <w:b/>
          <w:bCs/>
        </w:rPr>
        <w:t>Multipolar decomposition calculations</w:t>
      </w:r>
    </w:p>
    <w:p w14:paraId="1E18FCCB" w14:textId="1D7E766C" w:rsidR="00AA4370" w:rsidRPr="00EF174A" w:rsidRDefault="0047538A" w:rsidP="005969D5">
      <w:pPr>
        <w:spacing w:line="480" w:lineRule="auto"/>
        <w:jc w:val="both"/>
        <w:rPr>
          <w:rFonts w:asciiTheme="majorBidi" w:hAnsiTheme="majorBidi" w:cstheme="majorBidi"/>
        </w:rPr>
      </w:pPr>
      <w:r w:rsidRPr="00EF174A">
        <w:rPr>
          <w:rFonts w:asciiTheme="majorBidi" w:hAnsiTheme="majorBidi" w:cstheme="majorBidi"/>
        </w:rPr>
        <w:t>The multipolar decomp</w:t>
      </w:r>
      <w:r w:rsidR="00157013" w:rsidRPr="00EF174A">
        <w:rPr>
          <w:rFonts w:asciiTheme="majorBidi" w:hAnsiTheme="majorBidi" w:cstheme="majorBidi"/>
        </w:rPr>
        <w:t xml:space="preserve">osition calculations were performed using FDTD Lumerical.  </w:t>
      </w:r>
      <w:r w:rsidR="000E75F8" w:rsidRPr="00EF174A">
        <w:rPr>
          <w:rFonts w:asciiTheme="majorBidi" w:hAnsiTheme="majorBidi" w:cstheme="majorBidi"/>
        </w:rPr>
        <w:t>T</w:t>
      </w:r>
      <w:r w:rsidR="00157013" w:rsidRPr="00EF174A">
        <w:rPr>
          <w:rFonts w:asciiTheme="majorBidi" w:hAnsiTheme="majorBidi" w:cstheme="majorBidi"/>
        </w:rPr>
        <w:t xml:space="preserve">wo </w:t>
      </w:r>
      <w:r w:rsidR="00CB5E22" w:rsidRPr="00EF174A">
        <w:rPr>
          <w:rFonts w:asciiTheme="majorBidi" w:hAnsiTheme="majorBidi" w:cstheme="majorBidi"/>
        </w:rPr>
        <w:t xml:space="preserve">three-dimension monitors centered around the </w:t>
      </w:r>
      <w:r w:rsidR="004A06DC" w:rsidRPr="00EF174A">
        <w:rPr>
          <w:rFonts w:asciiTheme="majorBidi" w:hAnsiTheme="majorBidi" w:cstheme="majorBidi"/>
        </w:rPr>
        <w:t>BICs</w:t>
      </w:r>
      <w:r w:rsidR="00CB5E22" w:rsidRPr="00EF174A">
        <w:rPr>
          <w:rFonts w:asciiTheme="majorBidi" w:hAnsiTheme="majorBidi" w:cstheme="majorBidi"/>
        </w:rPr>
        <w:t xml:space="preserve"> cavity</w:t>
      </w:r>
      <w:r w:rsidR="000E75F8" w:rsidRPr="00EF174A">
        <w:rPr>
          <w:rFonts w:asciiTheme="majorBidi" w:hAnsiTheme="majorBidi" w:cstheme="majorBidi"/>
        </w:rPr>
        <w:t xml:space="preserve"> were used:</w:t>
      </w:r>
      <w:r w:rsidR="00CB5E22" w:rsidRPr="00EF174A">
        <w:rPr>
          <w:rFonts w:asciiTheme="majorBidi" w:hAnsiTheme="majorBidi" w:cstheme="majorBidi"/>
        </w:rPr>
        <w:t xml:space="preserve"> </w:t>
      </w:r>
      <w:r w:rsidR="0073368D" w:rsidRPr="00EF174A">
        <w:rPr>
          <w:rFonts w:asciiTheme="majorBidi" w:hAnsiTheme="majorBidi" w:cstheme="majorBidi"/>
        </w:rPr>
        <w:t>the electric and magnetic field components confined inside the c-Si metasurface</w:t>
      </w:r>
      <w:r w:rsidR="003145A0" w:rsidRPr="00EF174A">
        <w:rPr>
          <w:rFonts w:asciiTheme="majorBidi" w:hAnsiTheme="majorBidi" w:cstheme="majorBidi"/>
        </w:rPr>
        <w:t xml:space="preserve"> at each mesh</w:t>
      </w:r>
      <w:r w:rsidR="000E75F8" w:rsidRPr="00EF174A">
        <w:rPr>
          <w:rFonts w:asciiTheme="majorBidi" w:hAnsiTheme="majorBidi" w:cstheme="majorBidi"/>
        </w:rPr>
        <w:t xml:space="preserve"> </w:t>
      </w:r>
      <w:r w:rsidR="00D61892" w:rsidRPr="00EF174A">
        <w:rPr>
          <w:rFonts w:asciiTheme="majorBidi" w:hAnsiTheme="majorBidi" w:cstheme="majorBidi"/>
        </w:rPr>
        <w:t xml:space="preserve">were calculated </w:t>
      </w:r>
      <w:r w:rsidR="000E75F8" w:rsidRPr="00EF174A">
        <w:rPr>
          <w:rFonts w:asciiTheme="majorBidi" w:hAnsiTheme="majorBidi" w:cstheme="majorBidi"/>
        </w:rPr>
        <w:t xml:space="preserve">by the first monitor while </w:t>
      </w:r>
      <w:r w:rsidR="001E4EAF" w:rsidRPr="00EF174A">
        <w:rPr>
          <w:rFonts w:asciiTheme="majorBidi" w:hAnsiTheme="majorBidi" w:cstheme="majorBidi"/>
        </w:rPr>
        <w:t>the effective refractive index at each</w:t>
      </w:r>
      <w:r w:rsidR="00142C78" w:rsidRPr="00EF174A">
        <w:rPr>
          <w:rFonts w:asciiTheme="majorBidi" w:hAnsiTheme="majorBidi" w:cstheme="majorBidi"/>
        </w:rPr>
        <w:t xml:space="preserve"> mesh of the </w:t>
      </w:r>
      <w:r w:rsidR="004A06DC" w:rsidRPr="00EF174A">
        <w:rPr>
          <w:rFonts w:asciiTheme="majorBidi" w:hAnsiTheme="majorBidi" w:cstheme="majorBidi"/>
        </w:rPr>
        <w:t>BICs</w:t>
      </w:r>
      <w:r w:rsidR="00142C78" w:rsidRPr="00EF174A">
        <w:rPr>
          <w:rFonts w:asciiTheme="majorBidi" w:hAnsiTheme="majorBidi" w:cstheme="majorBidi"/>
        </w:rPr>
        <w:t xml:space="preserve"> </w:t>
      </w:r>
      <w:r w:rsidR="00142C78" w:rsidRPr="00EF174A">
        <w:rPr>
          <w:rFonts w:asciiTheme="majorBidi" w:hAnsiTheme="majorBidi" w:cstheme="majorBidi"/>
        </w:rPr>
        <w:lastRenderedPageBreak/>
        <w:t>cavity volume</w:t>
      </w:r>
      <w:r w:rsidR="000E75F8" w:rsidRPr="00EF174A">
        <w:rPr>
          <w:rFonts w:asciiTheme="majorBidi" w:hAnsiTheme="majorBidi" w:cstheme="majorBidi"/>
        </w:rPr>
        <w:t xml:space="preserve"> was calculated by the second monitor</w:t>
      </w:r>
      <w:r w:rsidR="00142C78" w:rsidRPr="00EF174A">
        <w:rPr>
          <w:rFonts w:asciiTheme="majorBidi" w:hAnsiTheme="majorBidi" w:cstheme="majorBidi"/>
        </w:rPr>
        <w:t xml:space="preserve">. </w:t>
      </w:r>
      <w:r w:rsidR="006F40F1" w:rsidRPr="00EF174A">
        <w:rPr>
          <w:rFonts w:asciiTheme="majorBidi" w:hAnsiTheme="majorBidi" w:cstheme="majorBidi"/>
        </w:rPr>
        <w:t>Electric and magnetic</w:t>
      </w:r>
      <w:r w:rsidR="00142C78" w:rsidRPr="00EF174A">
        <w:rPr>
          <w:rFonts w:asciiTheme="majorBidi" w:hAnsiTheme="majorBidi" w:cstheme="majorBidi"/>
        </w:rPr>
        <w:t xml:space="preserve"> </w:t>
      </w:r>
      <w:r w:rsidR="006F40F1" w:rsidRPr="00EF174A">
        <w:rPr>
          <w:rFonts w:asciiTheme="majorBidi" w:hAnsiTheme="majorBidi" w:cstheme="majorBidi"/>
        </w:rPr>
        <w:t>scattering cross</w:t>
      </w:r>
      <w:r w:rsidR="00254D78" w:rsidRPr="00EF174A">
        <w:rPr>
          <w:rFonts w:asciiTheme="majorBidi" w:hAnsiTheme="majorBidi" w:cstheme="majorBidi"/>
        </w:rPr>
        <w:t>-</w:t>
      </w:r>
      <w:r w:rsidR="006F40F1" w:rsidRPr="00EF174A">
        <w:rPr>
          <w:rFonts w:asciiTheme="majorBidi" w:hAnsiTheme="majorBidi" w:cstheme="majorBidi"/>
        </w:rPr>
        <w:t>section</w:t>
      </w:r>
      <w:r w:rsidR="00254D78" w:rsidRPr="00EF174A">
        <w:rPr>
          <w:rFonts w:asciiTheme="majorBidi" w:hAnsiTheme="majorBidi" w:cstheme="majorBidi"/>
        </w:rPr>
        <w:t>s</w:t>
      </w:r>
      <w:r w:rsidR="00B837BF" w:rsidRPr="00EF174A">
        <w:rPr>
          <w:rFonts w:asciiTheme="majorBidi" w:hAnsiTheme="majorBidi" w:cstheme="majorBidi"/>
        </w:rPr>
        <w:t xml:space="preserve"> </w:t>
      </w:r>
      <w:r w:rsidR="00946DA2" w:rsidRPr="00EF174A">
        <w:rPr>
          <w:rFonts w:asciiTheme="majorBidi" w:hAnsiTheme="majorBidi" w:cstheme="majorBidi"/>
        </w:rPr>
        <w:t>were</w:t>
      </w:r>
      <w:r w:rsidR="00B837BF" w:rsidRPr="00EF174A">
        <w:rPr>
          <w:rFonts w:asciiTheme="majorBidi" w:hAnsiTheme="majorBidi" w:cstheme="majorBidi"/>
        </w:rPr>
        <w:t xml:space="preserve"> calculated using </w:t>
      </w:r>
      <w:r w:rsidR="00254D78" w:rsidRPr="00EF174A">
        <w:rPr>
          <w:rFonts w:asciiTheme="majorBidi" w:hAnsiTheme="majorBidi" w:cstheme="majorBidi"/>
        </w:rPr>
        <w:t xml:space="preserve">the </w:t>
      </w:r>
      <w:r w:rsidR="00B837BF" w:rsidRPr="00EF174A">
        <w:rPr>
          <w:rFonts w:asciiTheme="majorBidi" w:hAnsiTheme="majorBidi" w:cstheme="majorBidi"/>
        </w:rPr>
        <w:t>following equations</w:t>
      </w:r>
      <w:r w:rsidR="009361D4" w:rsidRPr="00EF174A">
        <w:rPr>
          <w:rFonts w:asciiTheme="majorBidi" w:hAnsiTheme="majorBidi" w:cstheme="majorBidi"/>
        </w:rPr>
        <w:t>:</w:t>
      </w:r>
    </w:p>
    <w:p w14:paraId="7F85EDFA" w14:textId="7E10BC08" w:rsidR="002E24C8" w:rsidRPr="00EF174A" w:rsidRDefault="00EF174A" w:rsidP="005969D5">
      <w:pPr>
        <w:spacing w:line="480" w:lineRule="auto"/>
        <w:jc w:val="righ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ED</m:t>
            </m:r>
          </m:sub>
        </m:sSub>
        <m:r>
          <w:rPr>
            <w:rFonts w:ascii="Cambria Math" w:hAnsi="Cambria Math" w:cstheme="majorBidi"/>
          </w:rPr>
          <m:t xml:space="preserve">= </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k</m:t>
                </m:r>
              </m:e>
              <m:sub>
                <m:r>
                  <w:rPr>
                    <w:rFonts w:ascii="Cambria Math" w:hAnsi="Cambria Math" w:cstheme="majorBidi"/>
                  </w:rPr>
                  <m:t>0</m:t>
                </m:r>
              </m:sub>
              <m:sup>
                <m:r>
                  <w:rPr>
                    <w:rFonts w:ascii="Cambria Math" w:hAnsi="Cambria Math" w:cstheme="majorBidi"/>
                  </w:rPr>
                  <m:t>4</m:t>
                </m:r>
              </m:sup>
            </m:sSubSup>
          </m:num>
          <m:den>
            <m:r>
              <w:rPr>
                <w:rFonts w:ascii="Cambria Math" w:hAnsi="Cambria Math" w:cstheme="majorBidi"/>
              </w:rPr>
              <m:t>6 π</m:t>
            </m:r>
            <m:sSubSup>
              <m:sSubSupPr>
                <m:ctrlPr>
                  <w:rPr>
                    <w:rFonts w:ascii="Cambria Math" w:hAnsi="Cambria Math" w:cstheme="majorBidi"/>
                    <w:i/>
                  </w:rPr>
                </m:ctrlPr>
              </m:sSubSupPr>
              <m:e>
                <m:r>
                  <w:rPr>
                    <w:rFonts w:ascii="Cambria Math" w:hAnsi="Cambria Math" w:cstheme="majorBidi"/>
                  </w:rPr>
                  <m:t>ϵ</m:t>
                </m:r>
              </m:e>
              <m:sub>
                <m:r>
                  <w:rPr>
                    <w:rFonts w:ascii="Cambria Math" w:hAnsi="Cambria Math" w:cstheme="majorBidi"/>
                  </w:rPr>
                  <m:t>0</m:t>
                </m:r>
              </m:sub>
              <m:sup>
                <m:r>
                  <w:rPr>
                    <w:rFonts w:ascii="Cambria Math" w:hAnsi="Cambria Math" w:cstheme="majorBidi"/>
                  </w:rPr>
                  <m:t>2</m:t>
                </m:r>
              </m:sup>
            </m:sSubSup>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0</m:t>
                </m:r>
              </m:sub>
              <m:sup>
                <m:r>
                  <w:rPr>
                    <w:rFonts w:ascii="Cambria Math" w:hAnsi="Cambria Math" w:cstheme="majorBidi"/>
                  </w:rPr>
                  <m:t>2</m:t>
                </m:r>
              </m:sup>
            </m:sSubSup>
          </m:den>
        </m:f>
        <m:sSup>
          <m:sSupPr>
            <m:ctrlPr>
              <w:rPr>
                <w:rFonts w:ascii="Cambria Math" w:hAnsi="Cambria Math" w:cstheme="majorBidi"/>
                <w:i/>
              </w:rPr>
            </m:ctrlPr>
          </m:sSupPr>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car</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i</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0</m:t>
                        </m:r>
                      </m:sub>
                    </m:sSub>
                  </m:num>
                  <m:den>
                    <m:r>
                      <w:rPr>
                        <w:rFonts w:ascii="Cambria Math" w:hAnsi="Cambria Math" w:cstheme="majorBidi"/>
                      </w:rPr>
                      <m:t>c</m:t>
                    </m:r>
                  </m:den>
                </m:f>
                <m:d>
                  <m:dPr>
                    <m:ctrlPr>
                      <w:rPr>
                        <w:rFonts w:ascii="Cambria Math" w:hAnsi="Cambria Math" w:cstheme="majorBidi"/>
                        <w:i/>
                      </w:rPr>
                    </m:ctrlPr>
                  </m:dPr>
                  <m:e>
                    <m:r>
                      <w:rPr>
                        <w:rFonts w:ascii="Cambria Math" w:hAnsi="Cambria Math" w:cstheme="majorBidi"/>
                      </w:rPr>
                      <m:t>t+</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k</m:t>
                            </m:r>
                          </m:e>
                          <m:sub>
                            <m:r>
                              <w:rPr>
                                <w:rFonts w:ascii="Cambria Math" w:hAnsi="Cambria Math" w:cstheme="majorBidi"/>
                              </w:rPr>
                              <m:t>0</m:t>
                            </m:r>
                          </m:sub>
                          <m:sup>
                            <m:r>
                              <w:rPr>
                                <w:rFonts w:ascii="Cambria Math" w:hAnsi="Cambria Math" w:cstheme="majorBidi"/>
                              </w:rPr>
                              <m:t>2</m:t>
                            </m:r>
                          </m:sup>
                        </m:sSubSup>
                      </m:num>
                      <m:den>
                        <m:r>
                          <w:rPr>
                            <w:rFonts w:ascii="Cambria Math" w:hAnsi="Cambria Math" w:cstheme="majorBidi"/>
                          </w:rPr>
                          <m:t>10</m:t>
                        </m:r>
                      </m:den>
                    </m:f>
                    <m:bar>
                      <m:barPr>
                        <m:pos m:val="top"/>
                        <m:ctrlPr>
                          <w:rPr>
                            <w:rFonts w:ascii="Cambria Math" w:hAnsi="Cambria Math" w:cstheme="majorBidi"/>
                            <w:i/>
                          </w:rPr>
                        </m:ctrlPr>
                      </m:barPr>
                      <m:e>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t</m:t>
                            </m:r>
                          </m:sub>
                          <m:sup>
                            <m:r>
                              <w:rPr>
                                <w:rFonts w:ascii="Cambria Math" w:hAnsi="Cambria Math" w:cstheme="majorBidi"/>
                              </w:rPr>
                              <m:t>2</m:t>
                            </m:r>
                          </m:sup>
                        </m:sSubSup>
                      </m:e>
                    </m:bar>
                  </m:e>
                </m:d>
              </m:e>
            </m:d>
          </m:e>
          <m:sup>
            <m:r>
              <w:rPr>
                <w:rFonts w:ascii="Cambria Math" w:hAnsi="Cambria Math" w:cstheme="majorBidi"/>
              </w:rPr>
              <m:t>2</m:t>
            </m:r>
          </m:sup>
        </m:sSup>
        <m:r>
          <w:rPr>
            <w:rFonts w:ascii="Cambria Math" w:hAnsi="Cambria Math" w:cstheme="majorBidi"/>
          </w:rPr>
          <m:t xml:space="preserve">   </m:t>
        </m:r>
      </m:oMath>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9361D4" w:rsidRPr="00EF174A">
        <w:rPr>
          <w:rFonts w:asciiTheme="majorBidi" w:hAnsiTheme="majorBidi" w:cstheme="majorBidi"/>
        </w:rPr>
        <w:t>(</w:t>
      </w:r>
      <w:r w:rsidR="002E24C8" w:rsidRPr="00EF174A">
        <w:rPr>
          <w:rFonts w:asciiTheme="majorBidi" w:hAnsiTheme="majorBidi" w:cstheme="majorBidi"/>
        </w:rPr>
        <w:t>2</w:t>
      </w:r>
      <w:r w:rsidR="009361D4" w:rsidRPr="00EF174A">
        <w:rPr>
          <w:rFonts w:asciiTheme="majorBidi" w:hAnsiTheme="majorBidi" w:cstheme="majorBidi"/>
        </w:rPr>
        <w:t>),</w:t>
      </w:r>
    </w:p>
    <w:p w14:paraId="50079C3C" w14:textId="0EE67120" w:rsidR="002E24C8" w:rsidRPr="00EF174A" w:rsidRDefault="00EF174A" w:rsidP="005969D5">
      <w:pPr>
        <w:spacing w:line="480" w:lineRule="auto"/>
        <w:jc w:val="righ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EQ</m:t>
            </m:r>
          </m:sub>
        </m:sSub>
        <m:r>
          <w:rPr>
            <w:rFonts w:ascii="Cambria Math" w:hAnsi="Cambria Math" w:cstheme="majorBidi"/>
          </w:rPr>
          <m:t xml:space="preserve">= </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k</m:t>
                </m:r>
              </m:e>
              <m:sub>
                <m:r>
                  <w:rPr>
                    <w:rFonts w:ascii="Cambria Math" w:hAnsi="Cambria Math" w:cstheme="majorBidi"/>
                  </w:rPr>
                  <m:t>0</m:t>
                </m:r>
              </m:sub>
              <m:sup>
                <m:r>
                  <w:rPr>
                    <w:rFonts w:ascii="Cambria Math" w:hAnsi="Cambria Math" w:cstheme="majorBidi"/>
                  </w:rPr>
                  <m:t>6</m:t>
                </m:r>
              </m:sup>
            </m:sSubSup>
          </m:num>
          <m:den>
            <m:r>
              <w:rPr>
                <w:rFonts w:ascii="Cambria Math" w:hAnsi="Cambria Math" w:cstheme="majorBidi"/>
              </w:rPr>
              <m:t>80 π</m:t>
            </m:r>
            <m:sSubSup>
              <m:sSubSupPr>
                <m:ctrlPr>
                  <w:rPr>
                    <w:rFonts w:ascii="Cambria Math" w:hAnsi="Cambria Math" w:cstheme="majorBidi"/>
                    <w:i/>
                  </w:rPr>
                </m:ctrlPr>
              </m:sSubSupPr>
              <m:e>
                <m:r>
                  <w:rPr>
                    <w:rFonts w:ascii="Cambria Math" w:hAnsi="Cambria Math" w:cstheme="majorBidi"/>
                  </w:rPr>
                  <m:t>ϵ</m:t>
                </m:r>
              </m:e>
              <m:sub>
                <m:r>
                  <w:rPr>
                    <w:rFonts w:ascii="Cambria Math" w:hAnsi="Cambria Math" w:cstheme="majorBidi"/>
                  </w:rPr>
                  <m:t>0</m:t>
                </m:r>
              </m:sub>
              <m:sup>
                <m:r>
                  <w:rPr>
                    <w:rFonts w:ascii="Cambria Math" w:hAnsi="Cambria Math" w:cstheme="majorBidi"/>
                  </w:rPr>
                  <m:t>2</m:t>
                </m:r>
              </m:sup>
            </m:sSubSup>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0</m:t>
                </m:r>
              </m:sub>
              <m:sup>
                <m:r>
                  <w:rPr>
                    <w:rFonts w:ascii="Cambria Math" w:hAnsi="Cambria Math" w:cstheme="majorBidi"/>
                  </w:rPr>
                  <m:t>2</m:t>
                </m:r>
              </m:sup>
            </m:sSubSup>
          </m:den>
        </m:f>
        <m:sSup>
          <m:sSupPr>
            <m:ctrlPr>
              <w:rPr>
                <w:rFonts w:ascii="Cambria Math" w:hAnsi="Cambria Math" w:cstheme="majorBidi"/>
                <w:i/>
              </w:rPr>
            </m:ctrlPr>
          </m:sSupPr>
          <m:e>
            <m:d>
              <m:dPr>
                <m:begChr m:val="|"/>
                <m:endChr m:val="|"/>
                <m:ctrlPr>
                  <w:rPr>
                    <w:rFonts w:ascii="Cambria Math" w:hAnsi="Cambria Math" w:cstheme="majorBidi"/>
                    <w:i/>
                  </w:rPr>
                </m:ctrlPr>
              </m:dPr>
              <m:e>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e>
                </m:acc>
                <m:r>
                  <w:rPr>
                    <w:rFonts w:ascii="Cambria Math" w:hAnsi="Cambria Math" w:cstheme="majorBidi"/>
                  </w:rPr>
                  <m:t>+</m:t>
                </m:r>
                <m:f>
                  <m:fPr>
                    <m:ctrlPr>
                      <w:rPr>
                        <w:rFonts w:ascii="Cambria Math" w:hAnsi="Cambria Math" w:cstheme="majorBidi"/>
                        <w:i/>
                      </w:rPr>
                    </m:ctrlPr>
                  </m:fPr>
                  <m:num>
                    <m:r>
                      <w:rPr>
                        <w:rFonts w:ascii="Cambria Math" w:hAnsi="Cambria Math" w:cstheme="majorBidi"/>
                      </w:rPr>
                      <m:t>i</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0</m:t>
                        </m:r>
                      </m:sub>
                    </m:sSub>
                  </m:num>
                  <m:den>
                    <m:r>
                      <w:rPr>
                        <w:rFonts w:ascii="Cambria Math" w:hAnsi="Cambria Math" w:cstheme="majorBidi"/>
                      </w:rPr>
                      <m:t>c</m:t>
                    </m:r>
                  </m:den>
                </m:f>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t</m:t>
                        </m:r>
                      </m:sub>
                    </m:sSub>
                  </m:e>
                </m:acc>
              </m:e>
            </m:d>
          </m:e>
          <m:sup>
            <m:r>
              <w:rPr>
                <w:rFonts w:ascii="Cambria Math" w:hAnsi="Cambria Math" w:cstheme="majorBidi"/>
              </w:rPr>
              <m:t>2</m:t>
            </m:r>
          </m:sup>
        </m:sSup>
      </m:oMath>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9361D4" w:rsidRPr="00EF174A">
        <w:rPr>
          <w:rFonts w:asciiTheme="majorBidi" w:hAnsiTheme="majorBidi" w:cstheme="majorBidi"/>
        </w:rPr>
        <w:t>(</w:t>
      </w:r>
      <w:r w:rsidR="002E24C8" w:rsidRPr="00EF174A">
        <w:rPr>
          <w:rFonts w:asciiTheme="majorBidi" w:hAnsiTheme="majorBidi" w:cstheme="majorBidi"/>
        </w:rPr>
        <w:t>3</w:t>
      </w:r>
      <w:r w:rsidR="009361D4" w:rsidRPr="00EF174A">
        <w:rPr>
          <w:rFonts w:asciiTheme="majorBidi" w:hAnsiTheme="majorBidi" w:cstheme="majorBidi"/>
        </w:rPr>
        <w:t>),</w:t>
      </w:r>
      <w:r w:rsidR="002E24C8" w:rsidRPr="00EF174A">
        <w:rPr>
          <w:rFonts w:asciiTheme="majorBidi" w:hAnsiTheme="majorBidi" w:cstheme="majorBidi"/>
        </w:rPr>
        <w:t xml:space="preserve"> </w:t>
      </w:r>
    </w:p>
    <w:p w14:paraId="4F0192EC" w14:textId="56910E63" w:rsidR="002E24C8" w:rsidRPr="00EF174A" w:rsidRDefault="00EF174A" w:rsidP="005969D5">
      <w:pPr>
        <w:spacing w:line="480" w:lineRule="auto"/>
        <w:jc w:val="righ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MD</m:t>
            </m:r>
          </m:sub>
        </m:sSub>
        <m:r>
          <w:rPr>
            <w:rFonts w:ascii="Cambria Math" w:hAnsi="Cambria Math" w:cstheme="majorBidi"/>
          </w:rPr>
          <m:t xml:space="preserve">= </m:t>
        </m:r>
        <m:f>
          <m:fPr>
            <m:ctrlPr>
              <w:rPr>
                <w:rFonts w:ascii="Cambria Math" w:hAnsi="Cambria Math" w:cstheme="majorBidi"/>
                <w:i/>
              </w:rPr>
            </m:ctrlPr>
          </m:fPr>
          <m:num>
            <m:sSubSup>
              <m:sSubSupPr>
                <m:ctrlPr>
                  <w:rPr>
                    <w:rFonts w:ascii="Cambria Math" w:hAnsi="Cambria Math" w:cstheme="majorBidi"/>
                    <w:i/>
                  </w:rPr>
                </m:ctrlPr>
              </m:sSubSupPr>
              <m:e>
                <m:sSubSup>
                  <m:sSubSupPr>
                    <m:ctrlPr>
                      <w:rPr>
                        <w:rFonts w:ascii="Cambria Math" w:hAnsi="Cambria Math" w:cstheme="majorBidi"/>
                        <w:i/>
                      </w:rPr>
                    </m:ctrlPr>
                  </m:sSubSupPr>
                  <m:e>
                    <m:r>
                      <w:rPr>
                        <w:rFonts w:ascii="Cambria Math" w:hAnsi="Cambria Math" w:cstheme="majorBidi"/>
                      </w:rPr>
                      <m:t>η</m:t>
                    </m:r>
                  </m:e>
                  <m:sub>
                    <m:r>
                      <w:rPr>
                        <w:rFonts w:ascii="Cambria Math" w:hAnsi="Cambria Math" w:cstheme="majorBidi"/>
                      </w:rPr>
                      <m:t>0</m:t>
                    </m:r>
                  </m:sub>
                  <m:sup>
                    <m:r>
                      <w:rPr>
                        <w:rFonts w:ascii="Cambria Math" w:hAnsi="Cambria Math" w:cstheme="majorBidi"/>
                      </w:rPr>
                      <m:t>2</m:t>
                    </m:r>
                  </m:sup>
                </m:sSubSup>
                <m:r>
                  <w:rPr>
                    <w:rFonts w:ascii="Cambria Math" w:hAnsi="Cambria Math" w:cstheme="majorBidi"/>
                  </w:rPr>
                  <m:t>k</m:t>
                </m:r>
              </m:e>
              <m:sub>
                <m:r>
                  <w:rPr>
                    <w:rFonts w:ascii="Cambria Math" w:hAnsi="Cambria Math" w:cstheme="majorBidi"/>
                  </w:rPr>
                  <m:t>0</m:t>
                </m:r>
              </m:sub>
              <m:sup>
                <m:r>
                  <w:rPr>
                    <w:rFonts w:ascii="Cambria Math" w:hAnsi="Cambria Math" w:cstheme="majorBidi"/>
                  </w:rPr>
                  <m:t>4</m:t>
                </m:r>
              </m:sup>
            </m:sSubSup>
          </m:num>
          <m:den>
            <m:r>
              <w:rPr>
                <w:rFonts w:ascii="Cambria Math" w:hAnsi="Cambria Math" w:cstheme="majorBidi"/>
              </w:rPr>
              <m:t>6 π</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0</m:t>
                </m:r>
              </m:sub>
              <m:sup>
                <m:r>
                  <w:rPr>
                    <w:rFonts w:ascii="Cambria Math" w:hAnsi="Cambria Math" w:cstheme="majorBidi"/>
                  </w:rPr>
                  <m:t>2</m:t>
                </m:r>
              </m:sup>
            </m:sSubSup>
          </m:den>
        </m:f>
        <m:sSup>
          <m:sSupPr>
            <m:ctrlPr>
              <w:rPr>
                <w:rFonts w:ascii="Cambria Math" w:hAnsi="Cambria Math" w:cstheme="majorBidi"/>
                <w:i/>
              </w:rPr>
            </m:ctrlPr>
          </m:sSupPr>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car</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k</m:t>
                    </m:r>
                  </m:e>
                  <m:sub>
                    <m:r>
                      <w:rPr>
                        <w:rFonts w:ascii="Cambria Math" w:hAnsi="Cambria Math" w:cstheme="majorBidi"/>
                      </w:rPr>
                      <m:t>0</m:t>
                    </m:r>
                  </m:sub>
                  <m:sup>
                    <m:r>
                      <w:rPr>
                        <w:rFonts w:ascii="Cambria Math" w:hAnsi="Cambria Math" w:cstheme="majorBidi"/>
                      </w:rPr>
                      <m:t>2</m:t>
                    </m:r>
                  </m:sup>
                </m:sSubSup>
                <m:bar>
                  <m:barPr>
                    <m:pos m:val="top"/>
                    <m:ctrlPr>
                      <w:rPr>
                        <w:rFonts w:ascii="Cambria Math" w:hAnsi="Cambria Math" w:cstheme="majorBidi"/>
                        <w:i/>
                      </w:rPr>
                    </m:ctrlPr>
                  </m:barPr>
                  <m:e>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m</m:t>
                        </m:r>
                      </m:sub>
                      <m:sup>
                        <m:r>
                          <w:rPr>
                            <w:rFonts w:ascii="Cambria Math" w:hAnsi="Cambria Math" w:cstheme="majorBidi"/>
                          </w:rPr>
                          <m:t>2</m:t>
                        </m:r>
                      </m:sup>
                    </m:sSubSup>
                  </m:e>
                </m:bar>
              </m:e>
            </m:d>
          </m:e>
          <m:sup>
            <m:r>
              <w:rPr>
                <w:rFonts w:ascii="Cambria Math" w:hAnsi="Cambria Math" w:cstheme="majorBidi"/>
              </w:rPr>
              <m:t>2</m:t>
            </m:r>
          </m:sup>
        </m:sSup>
        <m:r>
          <w:rPr>
            <w:rFonts w:ascii="Cambria Math" w:hAnsi="Cambria Math" w:cstheme="majorBidi"/>
          </w:rPr>
          <m:t xml:space="preserve">  </m:t>
        </m:r>
      </m:oMath>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9361D4" w:rsidRPr="00EF174A">
        <w:rPr>
          <w:rFonts w:asciiTheme="majorBidi" w:hAnsiTheme="majorBidi" w:cstheme="majorBidi"/>
        </w:rPr>
        <w:t>(</w:t>
      </w:r>
      <w:r w:rsidR="002E24C8" w:rsidRPr="00EF174A">
        <w:rPr>
          <w:rFonts w:asciiTheme="majorBidi" w:hAnsiTheme="majorBidi" w:cstheme="majorBidi"/>
        </w:rPr>
        <w:t>4</w:t>
      </w:r>
      <w:r w:rsidR="009361D4" w:rsidRPr="00EF174A">
        <w:rPr>
          <w:rFonts w:asciiTheme="majorBidi" w:hAnsiTheme="majorBidi" w:cstheme="majorBidi"/>
        </w:rPr>
        <w:t>),</w:t>
      </w:r>
    </w:p>
    <w:p w14:paraId="0A6E3B82" w14:textId="5A4579D1" w:rsidR="002E24C8" w:rsidRPr="00EF174A" w:rsidRDefault="00EF174A" w:rsidP="005969D5">
      <w:pPr>
        <w:spacing w:line="480" w:lineRule="auto"/>
        <w:jc w:val="righ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MQ</m:t>
            </m:r>
          </m:sub>
        </m:sSub>
        <m:r>
          <w:rPr>
            <w:rFonts w:ascii="Cambria Math" w:hAnsi="Cambria Math" w:cstheme="majorBidi"/>
          </w:rPr>
          <m:t xml:space="preserve">= </m:t>
        </m:r>
        <m:f>
          <m:fPr>
            <m:ctrlPr>
              <w:rPr>
                <w:rFonts w:ascii="Cambria Math" w:hAnsi="Cambria Math" w:cstheme="majorBidi"/>
                <w:i/>
              </w:rPr>
            </m:ctrlPr>
          </m:fPr>
          <m:num>
            <m:sSubSup>
              <m:sSubSupPr>
                <m:ctrlPr>
                  <w:rPr>
                    <w:rFonts w:ascii="Cambria Math" w:hAnsi="Cambria Math" w:cstheme="majorBidi"/>
                    <w:i/>
                  </w:rPr>
                </m:ctrlPr>
              </m:sSubSupPr>
              <m:e>
                <m:sSubSup>
                  <m:sSubSupPr>
                    <m:ctrlPr>
                      <w:rPr>
                        <w:rFonts w:ascii="Cambria Math" w:hAnsi="Cambria Math" w:cstheme="majorBidi"/>
                        <w:i/>
                      </w:rPr>
                    </m:ctrlPr>
                  </m:sSubSupPr>
                  <m:e>
                    <m:r>
                      <w:rPr>
                        <w:rFonts w:ascii="Cambria Math" w:hAnsi="Cambria Math" w:cstheme="majorBidi"/>
                      </w:rPr>
                      <m:t>η</m:t>
                    </m:r>
                  </m:e>
                  <m:sub>
                    <m:r>
                      <w:rPr>
                        <w:rFonts w:ascii="Cambria Math" w:hAnsi="Cambria Math" w:cstheme="majorBidi"/>
                      </w:rPr>
                      <m:t>0</m:t>
                    </m:r>
                  </m:sub>
                  <m:sup>
                    <m:r>
                      <w:rPr>
                        <w:rFonts w:ascii="Cambria Math" w:hAnsi="Cambria Math" w:cstheme="majorBidi"/>
                      </w:rPr>
                      <m:t>2</m:t>
                    </m:r>
                  </m:sup>
                </m:sSubSup>
                <m:r>
                  <w:rPr>
                    <w:rFonts w:ascii="Cambria Math" w:hAnsi="Cambria Math" w:cstheme="majorBidi"/>
                  </w:rPr>
                  <m:t>k</m:t>
                </m:r>
              </m:e>
              <m:sub>
                <m:r>
                  <w:rPr>
                    <w:rFonts w:ascii="Cambria Math" w:hAnsi="Cambria Math" w:cstheme="majorBidi"/>
                  </w:rPr>
                  <m:t>0</m:t>
                </m:r>
              </m:sub>
              <m:sup>
                <m:r>
                  <w:rPr>
                    <w:rFonts w:ascii="Cambria Math" w:hAnsi="Cambria Math" w:cstheme="majorBidi"/>
                  </w:rPr>
                  <m:t>6</m:t>
                </m:r>
              </m:sup>
            </m:sSubSup>
          </m:num>
          <m:den>
            <m:r>
              <w:rPr>
                <w:rFonts w:ascii="Cambria Math" w:hAnsi="Cambria Math" w:cstheme="majorBidi"/>
              </w:rPr>
              <m:t>80 π</m:t>
            </m:r>
            <m:sSubSup>
              <m:sSubSupPr>
                <m:ctrlPr>
                  <w:rPr>
                    <w:rFonts w:ascii="Cambria Math" w:hAnsi="Cambria Math" w:cstheme="majorBidi"/>
                    <w:i/>
                  </w:rPr>
                </m:ctrlPr>
              </m:sSubSupPr>
              <m:e>
                <m:r>
                  <w:rPr>
                    <w:rFonts w:ascii="Cambria Math" w:hAnsi="Cambria Math" w:cstheme="majorBidi"/>
                  </w:rPr>
                  <m:t>E</m:t>
                </m:r>
              </m:e>
              <m:sub>
                <m:r>
                  <w:rPr>
                    <w:rFonts w:ascii="Cambria Math" w:hAnsi="Cambria Math" w:cstheme="majorBidi"/>
                  </w:rPr>
                  <m:t>0</m:t>
                </m:r>
              </m:sub>
              <m:sup>
                <m:r>
                  <w:rPr>
                    <w:rFonts w:ascii="Cambria Math" w:hAnsi="Cambria Math" w:cstheme="majorBidi"/>
                  </w:rPr>
                  <m:t>2</m:t>
                </m:r>
              </m:sup>
            </m:sSubSup>
          </m:den>
        </m:f>
        <m:sSup>
          <m:sSupPr>
            <m:ctrlPr>
              <w:rPr>
                <w:rFonts w:ascii="Cambria Math" w:hAnsi="Cambria Math" w:cstheme="majorBidi"/>
                <w:i/>
              </w:rPr>
            </m:ctrlPr>
          </m:sSupPr>
          <m:e>
            <m:d>
              <m:dPr>
                <m:begChr m:val="|"/>
                <m:endChr m:val="|"/>
                <m:ctrlPr>
                  <w:rPr>
                    <w:rFonts w:ascii="Cambria Math" w:hAnsi="Cambria Math" w:cstheme="majorBidi"/>
                    <w:i/>
                  </w:rPr>
                </m:ctrlPr>
              </m:dPr>
              <m:e>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m</m:t>
                        </m:r>
                      </m:sub>
                    </m:sSub>
                  </m:e>
                </m:acc>
              </m:e>
            </m:d>
          </m:e>
          <m:sup>
            <m:r>
              <w:rPr>
                <w:rFonts w:ascii="Cambria Math" w:hAnsi="Cambria Math" w:cstheme="majorBidi"/>
              </w:rPr>
              <m:t>2</m:t>
            </m:r>
          </m:sup>
        </m:sSup>
      </m:oMath>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2E24C8" w:rsidRPr="00EF174A">
        <w:rPr>
          <w:rFonts w:asciiTheme="majorBidi" w:hAnsiTheme="majorBidi" w:cstheme="majorBidi"/>
        </w:rPr>
        <w:tab/>
      </w:r>
      <w:r w:rsidR="009361D4" w:rsidRPr="00EF174A">
        <w:rPr>
          <w:rFonts w:asciiTheme="majorBidi" w:hAnsiTheme="majorBidi" w:cstheme="majorBidi"/>
        </w:rPr>
        <w:t>(</w:t>
      </w:r>
      <w:r w:rsidR="002E24C8" w:rsidRPr="00EF174A">
        <w:rPr>
          <w:rFonts w:asciiTheme="majorBidi" w:hAnsiTheme="majorBidi" w:cstheme="majorBidi"/>
        </w:rPr>
        <w:t>5</w:t>
      </w:r>
      <w:r w:rsidR="009361D4" w:rsidRPr="00EF174A">
        <w:rPr>
          <w:rFonts w:asciiTheme="majorBidi" w:hAnsiTheme="majorBidi" w:cstheme="majorBidi"/>
        </w:rPr>
        <w:t>),</w:t>
      </w:r>
      <w:r w:rsidR="002E24C8" w:rsidRPr="00EF174A">
        <w:rPr>
          <w:rFonts w:asciiTheme="majorBidi" w:hAnsiTheme="majorBidi" w:cstheme="majorBidi"/>
        </w:rPr>
        <w:t xml:space="preserve"> </w:t>
      </w:r>
    </w:p>
    <w:p w14:paraId="05CB6FF7" w14:textId="6C15059E" w:rsidR="00F35D9C" w:rsidRPr="00EF174A" w:rsidRDefault="00F35D9C" w:rsidP="005969D5">
      <w:pPr>
        <w:spacing w:line="480" w:lineRule="auto"/>
        <w:jc w:val="right"/>
        <w:rPr>
          <w:rFonts w:asciiTheme="majorBidi" w:hAnsiTheme="majorBidi" w:cstheme="majorBidi"/>
        </w:rPr>
      </w:pPr>
    </w:p>
    <w:p w14:paraId="73532BAD" w14:textId="3C15540B" w:rsidR="00395150" w:rsidRPr="00EF174A" w:rsidRDefault="009361D4" w:rsidP="005969D5">
      <w:pPr>
        <w:spacing w:line="480" w:lineRule="auto"/>
        <w:jc w:val="both"/>
        <w:rPr>
          <w:rFonts w:asciiTheme="majorBidi" w:hAnsiTheme="majorBidi" w:cstheme="majorBidi"/>
        </w:rPr>
      </w:pPr>
      <w:r w:rsidRPr="00EF174A">
        <w:rPr>
          <w:rFonts w:asciiTheme="majorBidi" w:hAnsiTheme="majorBidi" w:cstheme="majorBidi"/>
        </w:rPr>
        <w:t>w</w:t>
      </w:r>
      <w:r w:rsidR="00395150" w:rsidRPr="00EF174A">
        <w:rPr>
          <w:rFonts w:asciiTheme="majorBidi" w:hAnsiTheme="majorBidi" w:cstheme="majorBidi"/>
        </w:rPr>
        <w:t xml:space="preserve">here </w:t>
      </w:r>
      <w:r w:rsidR="00395150" w:rsidRPr="00EF174A">
        <w:rPr>
          <w:rFonts w:asciiTheme="majorBidi" w:hAnsiTheme="majorBidi" w:cstheme="majorBidi"/>
          <w:i/>
          <w:iCs/>
        </w:rPr>
        <w:t>C</w:t>
      </w:r>
      <w:r w:rsidR="00395150" w:rsidRPr="00EF174A">
        <w:rPr>
          <w:rFonts w:asciiTheme="majorBidi" w:hAnsiTheme="majorBidi" w:cstheme="majorBidi"/>
          <w:i/>
          <w:iCs/>
          <w:vertAlign w:val="subscript"/>
        </w:rPr>
        <w:t>ED</w:t>
      </w:r>
      <w:r w:rsidR="00395150" w:rsidRPr="00EF174A">
        <w:rPr>
          <w:rFonts w:asciiTheme="majorBidi" w:hAnsiTheme="majorBidi" w:cstheme="majorBidi"/>
        </w:rPr>
        <w:t xml:space="preserve">, </w:t>
      </w:r>
      <w:r w:rsidR="00395150" w:rsidRPr="00EF174A">
        <w:rPr>
          <w:rFonts w:asciiTheme="majorBidi" w:hAnsiTheme="majorBidi" w:cstheme="majorBidi"/>
          <w:i/>
          <w:iCs/>
        </w:rPr>
        <w:t>C</w:t>
      </w:r>
      <w:r w:rsidR="00395150" w:rsidRPr="00EF174A">
        <w:rPr>
          <w:rFonts w:asciiTheme="majorBidi" w:hAnsiTheme="majorBidi" w:cstheme="majorBidi"/>
          <w:i/>
          <w:iCs/>
          <w:vertAlign w:val="subscript"/>
        </w:rPr>
        <w:t>EQ</w:t>
      </w:r>
      <w:r w:rsidR="00395150" w:rsidRPr="00EF174A">
        <w:rPr>
          <w:rFonts w:asciiTheme="majorBidi" w:hAnsiTheme="majorBidi" w:cstheme="majorBidi"/>
        </w:rPr>
        <w:t xml:space="preserve">, </w:t>
      </w:r>
      <w:r w:rsidR="00395150" w:rsidRPr="00EF174A">
        <w:rPr>
          <w:rFonts w:asciiTheme="majorBidi" w:hAnsiTheme="majorBidi" w:cstheme="majorBidi"/>
          <w:i/>
          <w:iCs/>
        </w:rPr>
        <w:t>C</w:t>
      </w:r>
      <w:r w:rsidR="00395150" w:rsidRPr="00EF174A">
        <w:rPr>
          <w:rFonts w:asciiTheme="majorBidi" w:hAnsiTheme="majorBidi" w:cstheme="majorBidi"/>
          <w:i/>
          <w:iCs/>
          <w:vertAlign w:val="subscript"/>
        </w:rPr>
        <w:t>MD</w:t>
      </w:r>
      <w:r w:rsidR="00395150" w:rsidRPr="00EF174A">
        <w:rPr>
          <w:rFonts w:asciiTheme="majorBidi" w:hAnsiTheme="majorBidi" w:cstheme="majorBidi"/>
        </w:rPr>
        <w:t xml:space="preserve">, and </w:t>
      </w:r>
      <w:r w:rsidR="00395150" w:rsidRPr="00EF174A">
        <w:rPr>
          <w:rFonts w:asciiTheme="majorBidi" w:hAnsiTheme="majorBidi" w:cstheme="majorBidi"/>
          <w:i/>
          <w:iCs/>
        </w:rPr>
        <w:t>C</w:t>
      </w:r>
      <w:r w:rsidR="00395150" w:rsidRPr="00EF174A">
        <w:rPr>
          <w:rFonts w:asciiTheme="majorBidi" w:hAnsiTheme="majorBidi" w:cstheme="majorBidi"/>
          <w:i/>
          <w:iCs/>
          <w:vertAlign w:val="subscript"/>
        </w:rPr>
        <w:t>MQ</w:t>
      </w:r>
      <w:r w:rsidR="00395150" w:rsidRPr="00EF174A">
        <w:rPr>
          <w:rFonts w:asciiTheme="majorBidi" w:hAnsiTheme="majorBidi" w:cstheme="majorBidi"/>
        </w:rPr>
        <w:t xml:space="preserve"> </w:t>
      </w:r>
      <w:r w:rsidR="000E75F8" w:rsidRPr="00EF174A">
        <w:rPr>
          <w:rFonts w:asciiTheme="majorBidi" w:hAnsiTheme="majorBidi" w:cstheme="majorBidi"/>
        </w:rPr>
        <w:t>denote</w:t>
      </w:r>
      <w:r w:rsidR="00395150" w:rsidRPr="00EF174A">
        <w:rPr>
          <w:rFonts w:asciiTheme="majorBidi" w:hAnsiTheme="majorBidi" w:cstheme="majorBidi"/>
        </w:rPr>
        <w:t xml:space="preserve"> the scattering cross-section of an electric dipole, electric quadrupole, </w:t>
      </w:r>
      <w:r w:rsidR="00C6532C" w:rsidRPr="00EF174A">
        <w:rPr>
          <w:rFonts w:asciiTheme="majorBidi" w:hAnsiTheme="majorBidi" w:cstheme="majorBidi"/>
        </w:rPr>
        <w:t xml:space="preserve">magnetic dipole, </w:t>
      </w:r>
      <w:r w:rsidR="00395150" w:rsidRPr="00EF174A">
        <w:rPr>
          <w:rFonts w:asciiTheme="majorBidi" w:hAnsiTheme="majorBidi" w:cstheme="majorBidi"/>
        </w:rPr>
        <w:t>and magnetic quadrupole, respectively.</w:t>
      </w:r>
      <w:r w:rsidR="001F521B" w:rsidRPr="00EF174A">
        <w:rPr>
          <w:rFonts w:asciiTheme="majorBidi" w:hAnsiTheme="majorBidi" w:cstheme="majorBidi"/>
        </w:rPr>
        <w:t xml:space="preserve"> </w:t>
      </w:r>
      <w:r w:rsidR="00E3114E" w:rsidRPr="00EF174A">
        <w:rPr>
          <w:rFonts w:asciiTheme="majorBidi" w:hAnsiTheme="majorBidi" w:cstheme="majorBidi"/>
        </w:rPr>
        <w:t>The scattering power components</w:t>
      </w:r>
      <w:r w:rsidR="00395150" w:rsidRPr="00EF174A">
        <w:rPr>
          <w:rFonts w:asciiTheme="majorBidi" w:hAnsiTheme="majorBidi" w:cstheme="majorBidi"/>
        </w:rPr>
        <w:t xml:space="preserve"> </w:t>
      </w:r>
      <w:proofErr w:type="spellStart"/>
      <w:r w:rsidR="00654E1D" w:rsidRPr="00EF174A">
        <w:rPr>
          <w:rFonts w:asciiTheme="majorBidi" w:hAnsiTheme="majorBidi" w:cstheme="majorBidi"/>
          <w:i/>
          <w:iCs/>
        </w:rPr>
        <w:t>p</w:t>
      </w:r>
      <w:r w:rsidR="00654E1D" w:rsidRPr="00EF174A">
        <w:rPr>
          <w:rFonts w:asciiTheme="majorBidi" w:hAnsiTheme="majorBidi" w:cstheme="majorBidi"/>
          <w:i/>
          <w:iCs/>
          <w:vertAlign w:val="subscript"/>
        </w:rPr>
        <w:t>car</w:t>
      </w:r>
      <w:proofErr w:type="spellEnd"/>
      <w:r w:rsidR="00654E1D" w:rsidRPr="00EF174A">
        <w:rPr>
          <w:rFonts w:asciiTheme="majorBidi" w:hAnsiTheme="majorBidi" w:cstheme="majorBidi"/>
          <w:i/>
          <w:iCs/>
          <w:vertAlign w:val="subscript"/>
        </w:rPr>
        <w:t>,</w:t>
      </w:r>
      <w:r w:rsidR="00654E1D" w:rsidRPr="00EF174A">
        <w:rPr>
          <w:rFonts w:asciiTheme="majorBidi" w:hAnsiTheme="majorBidi" w:cstheme="majorBidi"/>
          <w:i/>
          <w:iCs/>
        </w:rPr>
        <w:t xml:space="preserve"> t, </w:t>
      </w:r>
      <w:proofErr w:type="spellStart"/>
      <w:r w:rsidR="00654E1D" w:rsidRPr="00EF174A">
        <w:rPr>
          <w:rFonts w:asciiTheme="majorBidi" w:hAnsiTheme="majorBidi" w:cstheme="majorBidi"/>
          <w:i/>
          <w:iCs/>
        </w:rPr>
        <w:t>m</w:t>
      </w:r>
      <w:r w:rsidR="00654E1D" w:rsidRPr="00EF174A">
        <w:rPr>
          <w:rFonts w:asciiTheme="majorBidi" w:hAnsiTheme="majorBidi" w:cstheme="majorBidi"/>
          <w:i/>
          <w:iCs/>
          <w:vertAlign w:val="subscript"/>
        </w:rPr>
        <w:t>car</w:t>
      </w:r>
      <w:proofErr w:type="spellEnd"/>
      <w:r w:rsidR="00654E1D" w:rsidRPr="00EF174A">
        <w:rPr>
          <w:rFonts w:asciiTheme="majorBidi" w:hAnsiTheme="majorBidi" w:cstheme="majorBidi"/>
          <w:i/>
          <w:iCs/>
          <w:vertAlign w:val="subscript"/>
        </w:rPr>
        <w:t>,</w:t>
      </w:r>
      <w:r w:rsidR="00654E1D" w:rsidRPr="00EF174A">
        <w:rPr>
          <w:rFonts w:asciiTheme="majorBidi" w:hAnsiTheme="majorBidi" w:cstheme="majorBidi"/>
          <w:i/>
        </w:rPr>
        <w:t xml:space="preserve"> </w:t>
      </w:r>
      <m:oMath>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e>
        </m:acc>
      </m:oMath>
      <w:r w:rsidR="00654E1D" w:rsidRPr="00EF174A">
        <w:rPr>
          <w:rFonts w:asciiTheme="majorBidi" w:hAnsiTheme="majorBidi" w:cstheme="majorBidi"/>
          <w:iCs/>
        </w:rPr>
        <w:t>, and</w:t>
      </w:r>
      <w:r w:rsidR="00654E1D" w:rsidRPr="00EF174A">
        <w:rPr>
          <w:rFonts w:asciiTheme="majorBidi" w:hAnsiTheme="majorBidi" w:cstheme="majorBidi"/>
          <w:i/>
        </w:rPr>
        <w:t xml:space="preserve"> </w:t>
      </w:r>
      <m:oMath>
        <m:acc>
          <m:accPr>
            <m:chr m:val="̿"/>
            <m:ctrlPr>
              <w:rPr>
                <w:rFonts w:ascii="Cambria Math" w:hAnsi="Cambria Math" w:cstheme="majorBidi"/>
                <w:i/>
              </w:rPr>
            </m:ctrlPr>
          </m:accPr>
          <m:e>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m</m:t>
                </m:r>
              </m:sub>
            </m:sSub>
          </m:e>
        </m:acc>
      </m:oMath>
      <w:r w:rsidR="00654E1D" w:rsidRPr="00EF174A">
        <w:rPr>
          <w:rFonts w:asciiTheme="majorBidi" w:hAnsiTheme="majorBidi" w:cstheme="majorBidi"/>
          <w:i/>
        </w:rPr>
        <w:t xml:space="preserve"> </w:t>
      </w:r>
      <w:r w:rsidR="00654E1D" w:rsidRPr="00EF174A">
        <w:rPr>
          <w:rFonts w:asciiTheme="majorBidi" w:hAnsiTheme="majorBidi" w:cstheme="majorBidi"/>
          <w:iCs/>
        </w:rPr>
        <w:t xml:space="preserve"> </w:t>
      </w:r>
      <w:r w:rsidR="000E75F8" w:rsidRPr="00EF174A">
        <w:rPr>
          <w:rFonts w:asciiTheme="majorBidi" w:hAnsiTheme="majorBidi" w:cstheme="majorBidi"/>
          <w:iCs/>
        </w:rPr>
        <w:t>denote</w:t>
      </w:r>
      <w:r w:rsidR="00D15711" w:rsidRPr="00EF174A">
        <w:rPr>
          <w:rFonts w:asciiTheme="majorBidi" w:hAnsiTheme="majorBidi" w:cstheme="majorBidi"/>
          <w:iCs/>
        </w:rPr>
        <w:t xml:space="preserve"> </w:t>
      </w:r>
      <w:r w:rsidR="00946DA2" w:rsidRPr="00EF174A">
        <w:rPr>
          <w:rFonts w:asciiTheme="majorBidi" w:hAnsiTheme="majorBidi" w:cstheme="majorBidi"/>
          <w:iCs/>
        </w:rPr>
        <w:t xml:space="preserve">the </w:t>
      </w:r>
      <w:r w:rsidR="00395150" w:rsidRPr="00EF174A">
        <w:rPr>
          <w:rFonts w:asciiTheme="majorBidi" w:hAnsiTheme="majorBidi" w:cstheme="majorBidi"/>
        </w:rPr>
        <w:t>electric dipole, toroidal dipole, magnetic dipole, electric quadrupole, and magnetic quadrupole</w:t>
      </w:r>
      <w:r w:rsidR="00254D78" w:rsidRPr="00EF174A">
        <w:rPr>
          <w:rFonts w:asciiTheme="majorBidi" w:hAnsiTheme="majorBidi" w:cstheme="majorBidi"/>
        </w:rPr>
        <w:t>,</w:t>
      </w:r>
      <w:r w:rsidR="00395150" w:rsidRPr="00EF174A">
        <w:rPr>
          <w:rFonts w:asciiTheme="majorBidi" w:hAnsiTheme="majorBidi" w:cstheme="majorBidi"/>
        </w:rPr>
        <w:t xml:space="preserve"> </w:t>
      </w:r>
      <w:r w:rsidR="00D15711" w:rsidRPr="00EF174A">
        <w:rPr>
          <w:rFonts w:asciiTheme="majorBidi" w:hAnsiTheme="majorBidi" w:cstheme="majorBidi"/>
        </w:rPr>
        <w:t>re</w:t>
      </w:r>
      <w:r w:rsidR="0047538A" w:rsidRPr="00EF174A">
        <w:rPr>
          <w:rFonts w:asciiTheme="majorBidi" w:hAnsiTheme="majorBidi" w:cstheme="majorBidi"/>
        </w:rPr>
        <w:t>s</w:t>
      </w:r>
      <w:r w:rsidR="00D15711" w:rsidRPr="00EF174A">
        <w:rPr>
          <w:rFonts w:asciiTheme="majorBidi" w:hAnsiTheme="majorBidi" w:cstheme="majorBidi"/>
        </w:rPr>
        <w:t>pectively.</w:t>
      </w:r>
      <w:r w:rsidR="0047538A" w:rsidRPr="00EF174A">
        <w:rPr>
          <w:rFonts w:asciiTheme="majorBidi" w:hAnsiTheme="majorBidi" w:cstheme="majorBidi"/>
        </w:rPr>
        <w:t xml:space="preserve"> The </w:t>
      </w:r>
      <w:r w:rsidR="00EE3A29" w:rsidRPr="00EF174A">
        <w:rPr>
          <w:rFonts w:asciiTheme="majorBidi" w:hAnsiTheme="majorBidi" w:cstheme="majorBidi"/>
        </w:rPr>
        <w:t xml:space="preserve">detailed </w:t>
      </w:r>
      <w:r w:rsidR="0047538A" w:rsidRPr="00EF174A">
        <w:rPr>
          <w:rFonts w:asciiTheme="majorBidi" w:hAnsiTheme="majorBidi" w:cstheme="majorBidi"/>
        </w:rPr>
        <w:t>formulas</w:t>
      </w:r>
      <w:r w:rsidR="00395150" w:rsidRPr="00EF174A">
        <w:rPr>
          <w:rFonts w:asciiTheme="majorBidi" w:hAnsiTheme="majorBidi" w:cstheme="majorBidi"/>
        </w:rPr>
        <w:t xml:space="preserve"> can be found in the literature.</w:t>
      </w:r>
      <w:hyperlink w:anchor="_ENREF_68" w:tooltip="Paniagua-Domínguez, 2016 #49" w:history="1">
        <w:r w:rsidR="00736FA2" w:rsidRPr="00EF174A">
          <w:rPr>
            <w:rFonts w:asciiTheme="majorBidi" w:hAnsiTheme="majorBidi" w:cstheme="majorBidi"/>
          </w:rPr>
          <w:fldChar w:fldCharType="begin"/>
        </w:r>
        <w:r w:rsidR="00736FA2" w:rsidRPr="00EF174A">
          <w:rPr>
            <w:rFonts w:asciiTheme="majorBidi" w:hAnsiTheme="majorBidi" w:cstheme="majorBidi"/>
          </w:rPr>
          <w:instrText xml:space="preserve"> ADDIN EN.CITE &lt;EndNote&gt;&lt;Cite&gt;&lt;Author&gt;Paniagua-Domínguez&lt;/Author&gt;&lt;Year&gt;2016&lt;/Year&gt;&lt;RecNum&gt;49&lt;/RecNum&gt;&lt;DisplayText&gt;&lt;style face="superscript"&gt;68&lt;/style&gt;&lt;/DisplayText&gt;&lt;record&gt;&lt;rec-number&gt;49&lt;/rec-number&gt;&lt;foreign-keys&gt;&lt;key app="EN" db-id="5wztxtvxtxwtr2epr0bv5v950tadz2rw229v" timestamp="1652596267"&gt;49&lt;/key&gt;&lt;/foreign-keys&gt;&lt;ref-type name="Journal Article"&gt;17&lt;/ref-type&gt;&lt;contributors&gt;&lt;authors&gt;&lt;author&gt;Paniagua-Domínguez, Ramón&lt;/author&gt;&lt;author&gt;Yu, Ye Feng&lt;/author&gt;&lt;author&gt;Miroshnichenko, Andrey E&lt;/author&gt;&lt;author&gt;Krivitsky, Leonid A&lt;/author&gt;&lt;author&gt;Fu, Yuan Hsing&lt;/author&gt;&lt;author&gt;Valuckas, Vytautas&lt;/author&gt;&lt;author&gt;Gonzaga, Leonard&lt;/author&gt;&lt;author&gt;Toh, Yeow Teck&lt;/author&gt;&lt;author&gt;Kay, Anthony Yew Seng&lt;/author&gt;&lt;author&gt;Luk’yanchuk, Boris&lt;/author&gt;&lt;/authors&gt;&lt;/contributors&gt;&lt;titles&gt;&lt;title&gt;Generalized Brewster effect in dielectric metasurfaces&lt;/title&gt;&lt;secondary-title&gt;Nature communications&lt;/secondary-title&gt;&lt;/titles&gt;&lt;periodical&gt;&lt;full-title&gt;Nature communications&lt;/full-title&gt;&lt;/periodical&gt;&lt;pages&gt;1-9&lt;/pages&gt;&lt;volume&gt;7&lt;/volume&gt;&lt;number&gt;1&lt;/number&gt;&lt;dates&gt;&lt;year&gt;2016&lt;/year&gt;&lt;/dates&gt;&lt;isbn&gt;2041-1723&lt;/isbn&gt;&lt;urls&gt;&lt;/urls&gt;&lt;/record&gt;&lt;/Cite&gt;&lt;/EndNote&gt;</w:instrText>
        </w:r>
        <w:r w:rsidR="00736FA2" w:rsidRPr="00EF174A">
          <w:rPr>
            <w:rFonts w:asciiTheme="majorBidi" w:hAnsiTheme="majorBidi" w:cstheme="majorBidi"/>
          </w:rPr>
          <w:fldChar w:fldCharType="separate"/>
        </w:r>
        <w:r w:rsidR="00736FA2" w:rsidRPr="00EF174A">
          <w:rPr>
            <w:rFonts w:asciiTheme="majorBidi" w:hAnsiTheme="majorBidi" w:cstheme="majorBidi"/>
            <w:noProof/>
            <w:vertAlign w:val="superscript"/>
          </w:rPr>
          <w:t>68</w:t>
        </w:r>
        <w:r w:rsidR="00736FA2" w:rsidRPr="00EF174A">
          <w:rPr>
            <w:rFonts w:asciiTheme="majorBidi" w:hAnsiTheme="majorBidi" w:cstheme="majorBidi"/>
          </w:rPr>
          <w:fldChar w:fldCharType="end"/>
        </w:r>
      </w:hyperlink>
      <w:r w:rsidR="00395150" w:rsidRPr="00EF174A">
        <w:rPr>
          <w:rFonts w:asciiTheme="majorBidi" w:hAnsiTheme="majorBidi" w:cstheme="majorBidi"/>
        </w:rPr>
        <w:t xml:space="preserve"> </w:t>
      </w:r>
    </w:p>
    <w:p w14:paraId="5320FBB0" w14:textId="77777777" w:rsidR="00B837BF" w:rsidRPr="00EF174A" w:rsidRDefault="00B837BF" w:rsidP="005969D5">
      <w:pPr>
        <w:spacing w:line="480" w:lineRule="auto"/>
        <w:jc w:val="both"/>
        <w:rPr>
          <w:rFonts w:asciiTheme="majorBidi" w:hAnsiTheme="majorBidi" w:cstheme="majorBidi"/>
        </w:rPr>
      </w:pPr>
    </w:p>
    <w:p w14:paraId="2F182C55" w14:textId="3F4FCB8D" w:rsidR="00E37783" w:rsidRPr="00EF174A" w:rsidRDefault="00E37783" w:rsidP="005969D5">
      <w:pPr>
        <w:spacing w:line="480" w:lineRule="auto"/>
        <w:jc w:val="both"/>
        <w:rPr>
          <w:rFonts w:asciiTheme="majorBidi" w:hAnsiTheme="majorBidi" w:cstheme="majorBidi"/>
          <w:b/>
          <w:bCs/>
        </w:rPr>
      </w:pPr>
      <w:r w:rsidRPr="00EF174A">
        <w:rPr>
          <w:rFonts w:asciiTheme="majorBidi" w:hAnsiTheme="majorBidi" w:cstheme="majorBidi"/>
          <w:b/>
          <w:bCs/>
        </w:rPr>
        <w:t xml:space="preserve">Fabrication of </w:t>
      </w:r>
      <w:r w:rsidR="0062152C" w:rsidRPr="00EF174A">
        <w:rPr>
          <w:rFonts w:asciiTheme="majorBidi" w:hAnsiTheme="majorBidi" w:cstheme="majorBidi"/>
          <w:b/>
          <w:bCs/>
        </w:rPr>
        <w:t xml:space="preserve">c-Si </w:t>
      </w:r>
      <w:r w:rsidR="004A06DC" w:rsidRPr="00EF174A">
        <w:rPr>
          <w:rFonts w:asciiTheme="majorBidi" w:hAnsiTheme="majorBidi" w:cstheme="majorBidi"/>
          <w:b/>
          <w:bCs/>
        </w:rPr>
        <w:t>BICs</w:t>
      </w:r>
      <w:r w:rsidR="0062152C" w:rsidRPr="00EF174A">
        <w:rPr>
          <w:rFonts w:asciiTheme="majorBidi" w:hAnsiTheme="majorBidi" w:cstheme="majorBidi"/>
          <w:b/>
          <w:bCs/>
        </w:rPr>
        <w:t xml:space="preserve"> metasurface</w:t>
      </w:r>
    </w:p>
    <w:p w14:paraId="09C2DE3B" w14:textId="197EB12D" w:rsidR="00CD2A80" w:rsidRPr="00EF174A" w:rsidRDefault="00CD2A80" w:rsidP="005969D5">
      <w:pPr>
        <w:spacing w:line="480" w:lineRule="auto"/>
        <w:jc w:val="both"/>
        <w:rPr>
          <w:rFonts w:asciiTheme="majorBidi" w:hAnsiTheme="majorBidi" w:cstheme="majorBidi"/>
        </w:rPr>
      </w:pPr>
      <w:r w:rsidRPr="00EF174A">
        <w:rPr>
          <w:rFonts w:asciiTheme="majorBidi" w:hAnsiTheme="majorBidi" w:cstheme="majorBidi"/>
        </w:rPr>
        <w:t>The fabrication process for deep ultraviolet harmonic generation is depicted in Fig. S1. A c</w:t>
      </w:r>
      <w:r w:rsidR="00946DA2" w:rsidRPr="00EF174A">
        <w:rPr>
          <w:rFonts w:asciiTheme="majorBidi" w:hAnsiTheme="majorBidi" w:cstheme="majorBidi"/>
        </w:rPr>
        <w:t>-Si</w:t>
      </w:r>
      <w:r w:rsidRPr="00EF174A">
        <w:rPr>
          <w:rFonts w:asciiTheme="majorBidi" w:hAnsiTheme="majorBidi" w:cstheme="majorBidi"/>
        </w:rPr>
        <w:t xml:space="preserve"> film with a thickness of 400 nm on a sapphire substrate with a thickness of 500 µm (University Wafers Inc.) was rinsed with </w:t>
      </w:r>
      <w:r w:rsidR="00F74B45" w:rsidRPr="00EF174A">
        <w:rPr>
          <w:rFonts w:asciiTheme="majorBidi" w:hAnsiTheme="majorBidi" w:cstheme="majorBidi"/>
        </w:rPr>
        <w:t xml:space="preserve">the </w:t>
      </w:r>
      <w:r w:rsidRPr="00EF174A">
        <w:rPr>
          <w:rFonts w:asciiTheme="majorBidi" w:hAnsiTheme="majorBidi" w:cstheme="majorBidi"/>
        </w:rPr>
        <w:t xml:space="preserve">acetone, then isopropyl alcohol (IPA), and then acetone again. The substrate was soaked in </w:t>
      </w:r>
      <w:r w:rsidR="00F74B45" w:rsidRPr="00EF174A">
        <w:rPr>
          <w:rFonts w:asciiTheme="majorBidi" w:hAnsiTheme="majorBidi" w:cstheme="majorBidi"/>
        </w:rPr>
        <w:t xml:space="preserve">the </w:t>
      </w:r>
      <w:r w:rsidRPr="00EF174A">
        <w:rPr>
          <w:rFonts w:asciiTheme="majorBidi" w:hAnsiTheme="majorBidi" w:cstheme="majorBidi"/>
        </w:rPr>
        <w:t>acetone in an ultrasonic bath for 10 minutes</w:t>
      </w:r>
      <w:r w:rsidR="008965C1" w:rsidRPr="00EF174A">
        <w:rPr>
          <w:rFonts w:asciiTheme="majorBidi" w:hAnsiTheme="majorBidi" w:cstheme="majorBidi"/>
        </w:rPr>
        <w:t>,</w:t>
      </w:r>
      <w:r w:rsidRPr="00EF174A">
        <w:rPr>
          <w:rFonts w:asciiTheme="majorBidi" w:hAnsiTheme="majorBidi" w:cstheme="majorBidi"/>
        </w:rPr>
        <w:t xml:space="preserve"> rins</w:t>
      </w:r>
      <w:r w:rsidR="008965C1" w:rsidRPr="00EF174A">
        <w:rPr>
          <w:rFonts w:asciiTheme="majorBidi" w:hAnsiTheme="majorBidi" w:cstheme="majorBidi"/>
        </w:rPr>
        <w:t>ed</w:t>
      </w:r>
      <w:r w:rsidRPr="00EF174A">
        <w:rPr>
          <w:rFonts w:asciiTheme="majorBidi" w:hAnsiTheme="majorBidi" w:cstheme="majorBidi"/>
        </w:rPr>
        <w:t xml:space="preserve"> with </w:t>
      </w:r>
      <w:r w:rsidR="00F74B45" w:rsidRPr="00EF174A">
        <w:rPr>
          <w:rFonts w:asciiTheme="majorBidi" w:hAnsiTheme="majorBidi" w:cstheme="majorBidi"/>
        </w:rPr>
        <w:t xml:space="preserve">the </w:t>
      </w:r>
      <w:r w:rsidRPr="00EF174A">
        <w:rPr>
          <w:rFonts w:asciiTheme="majorBidi" w:hAnsiTheme="majorBidi" w:cstheme="majorBidi"/>
        </w:rPr>
        <w:t xml:space="preserve">acetone and IPA. Electron beam lithography was performed using an </w:t>
      </w:r>
      <w:proofErr w:type="spellStart"/>
      <w:r w:rsidRPr="00EF174A">
        <w:rPr>
          <w:rFonts w:asciiTheme="majorBidi" w:hAnsiTheme="majorBidi" w:cstheme="majorBidi"/>
        </w:rPr>
        <w:t>Elionix</w:t>
      </w:r>
      <w:proofErr w:type="spellEnd"/>
      <w:r w:rsidRPr="00EF174A">
        <w:rPr>
          <w:rFonts w:asciiTheme="majorBidi" w:hAnsiTheme="majorBidi" w:cstheme="majorBidi"/>
        </w:rPr>
        <w:t xml:space="preserve"> ELS-7000. </w:t>
      </w:r>
      <w:r w:rsidR="009E2ADA" w:rsidRPr="00EF174A">
        <w:rPr>
          <w:rFonts w:asciiTheme="majorBidi" w:hAnsiTheme="majorBidi" w:cstheme="majorBidi"/>
        </w:rPr>
        <w:t>The first step is to spin-coat a</w:t>
      </w:r>
      <w:r w:rsidR="002D689E" w:rsidRPr="00EF174A">
        <w:rPr>
          <w:rFonts w:asciiTheme="majorBidi" w:hAnsiTheme="majorBidi" w:cstheme="majorBidi"/>
        </w:rPr>
        <w:t>n e-beam resist</w:t>
      </w:r>
      <w:r w:rsidR="009E2ADA" w:rsidRPr="00EF174A">
        <w:rPr>
          <w:rFonts w:asciiTheme="majorBidi" w:hAnsiTheme="majorBidi" w:cstheme="majorBidi"/>
        </w:rPr>
        <w:t xml:space="preserve"> of</w:t>
      </w:r>
      <w:r w:rsidR="002D689E" w:rsidRPr="00EF174A">
        <w:rPr>
          <w:rFonts w:asciiTheme="majorBidi" w:hAnsiTheme="majorBidi" w:cstheme="majorBidi"/>
        </w:rPr>
        <w:t xml:space="preserve"> </w:t>
      </w:r>
      <w:r w:rsidR="009E2ADA" w:rsidRPr="00EF174A">
        <w:rPr>
          <w:rFonts w:asciiTheme="majorBidi" w:hAnsiTheme="majorBidi" w:cstheme="majorBidi"/>
        </w:rPr>
        <w:t xml:space="preserve">6 % HSQ </w:t>
      </w:r>
      <w:r w:rsidR="002D689E" w:rsidRPr="00EF174A">
        <w:rPr>
          <w:rFonts w:asciiTheme="majorBidi" w:hAnsiTheme="majorBidi" w:cstheme="majorBidi"/>
        </w:rPr>
        <w:t>at a speed of 2000 rpm for 60 seconds</w:t>
      </w:r>
      <w:r w:rsidR="00F74B45" w:rsidRPr="00EF174A">
        <w:rPr>
          <w:rFonts w:asciiTheme="majorBidi" w:hAnsiTheme="majorBidi" w:cstheme="majorBidi"/>
        </w:rPr>
        <w:t>,</w:t>
      </w:r>
      <w:r w:rsidRPr="00EF174A">
        <w:rPr>
          <w:rFonts w:asciiTheme="majorBidi" w:hAnsiTheme="majorBidi" w:cstheme="majorBidi"/>
        </w:rPr>
        <w:t xml:space="preserve"> followed by spin</w:t>
      </w:r>
      <w:r w:rsidR="008965C1" w:rsidRPr="00EF174A">
        <w:rPr>
          <w:rFonts w:asciiTheme="majorBidi" w:hAnsiTheme="majorBidi" w:cstheme="majorBidi"/>
        </w:rPr>
        <w:t>-</w:t>
      </w:r>
      <w:r w:rsidRPr="00EF174A">
        <w:rPr>
          <w:rFonts w:asciiTheme="majorBidi" w:hAnsiTheme="majorBidi" w:cstheme="majorBidi"/>
        </w:rPr>
        <w:t xml:space="preserve">coating </w:t>
      </w:r>
      <w:r w:rsidR="00F74B45" w:rsidRPr="00EF174A">
        <w:rPr>
          <w:rFonts w:asciiTheme="majorBidi" w:hAnsiTheme="majorBidi" w:cstheme="majorBidi"/>
        </w:rPr>
        <w:t xml:space="preserve">a layer of </w:t>
      </w:r>
      <w:r w:rsidRPr="00EF174A">
        <w:rPr>
          <w:rFonts w:asciiTheme="majorBidi" w:hAnsiTheme="majorBidi" w:cstheme="majorBidi"/>
        </w:rPr>
        <w:t xml:space="preserve">EZspacer at 1500 rpm for 30 seconds to reduce </w:t>
      </w:r>
      <w:r w:rsidR="00F74B45" w:rsidRPr="00EF174A">
        <w:rPr>
          <w:rFonts w:asciiTheme="majorBidi" w:hAnsiTheme="majorBidi" w:cstheme="majorBidi"/>
        </w:rPr>
        <w:t xml:space="preserve">the </w:t>
      </w:r>
      <w:r w:rsidRPr="00EF174A">
        <w:rPr>
          <w:rFonts w:asciiTheme="majorBidi" w:hAnsiTheme="majorBidi" w:cstheme="majorBidi"/>
        </w:rPr>
        <w:t xml:space="preserve">charging effect during </w:t>
      </w:r>
      <w:r w:rsidR="00F74B45" w:rsidRPr="00EF174A">
        <w:rPr>
          <w:rFonts w:asciiTheme="majorBidi" w:hAnsiTheme="majorBidi" w:cstheme="majorBidi"/>
        </w:rPr>
        <w:t xml:space="preserve">the </w:t>
      </w:r>
      <w:r w:rsidRPr="00EF174A">
        <w:rPr>
          <w:rFonts w:asciiTheme="majorBidi" w:hAnsiTheme="majorBidi" w:cstheme="majorBidi"/>
        </w:rPr>
        <w:t xml:space="preserve">exposure. Excess EZspacer was </w:t>
      </w:r>
      <w:r w:rsidRPr="00EF174A">
        <w:rPr>
          <w:rFonts w:asciiTheme="majorBidi" w:hAnsiTheme="majorBidi" w:cstheme="majorBidi"/>
        </w:rPr>
        <w:lastRenderedPageBreak/>
        <w:t xml:space="preserve">removed by drying the sample with a nitrogen flow for 10 seconds. The second step </w:t>
      </w:r>
      <w:r w:rsidR="009E2ADA" w:rsidRPr="00EF174A">
        <w:rPr>
          <w:rFonts w:asciiTheme="majorBidi" w:hAnsiTheme="majorBidi" w:cstheme="majorBidi"/>
        </w:rPr>
        <w:t>was to</w:t>
      </w:r>
      <w:r w:rsidRPr="00EF174A">
        <w:rPr>
          <w:rFonts w:asciiTheme="majorBidi" w:hAnsiTheme="majorBidi" w:cstheme="majorBidi"/>
        </w:rPr>
        <w:t xml:space="preserve"> prepa</w:t>
      </w:r>
      <w:r w:rsidR="009E2ADA" w:rsidRPr="00EF174A">
        <w:rPr>
          <w:rFonts w:asciiTheme="majorBidi" w:hAnsiTheme="majorBidi" w:cstheme="majorBidi"/>
        </w:rPr>
        <w:t>re</w:t>
      </w:r>
      <w:r w:rsidRPr="00EF174A">
        <w:rPr>
          <w:rFonts w:asciiTheme="majorBidi" w:hAnsiTheme="majorBidi" w:cstheme="majorBidi"/>
        </w:rPr>
        <w:t xml:space="preserve"> e-beam mask files using </w:t>
      </w:r>
      <w:r w:rsidR="006D38F6" w:rsidRPr="00EF174A">
        <w:rPr>
          <w:rFonts w:asciiTheme="majorBidi" w:hAnsiTheme="majorBidi" w:cstheme="majorBidi"/>
        </w:rPr>
        <w:t>B</w:t>
      </w:r>
      <w:r w:rsidRPr="00EF174A">
        <w:rPr>
          <w:rFonts w:asciiTheme="majorBidi" w:hAnsiTheme="majorBidi" w:cstheme="majorBidi"/>
        </w:rPr>
        <w:t xml:space="preserve">eamer and apply proximity effect correction to obtain a uniform e-beam dose across all metasurface patterns and reduce backscattered electrons during </w:t>
      </w:r>
      <w:r w:rsidR="00F74B45" w:rsidRPr="00EF174A">
        <w:rPr>
          <w:rFonts w:asciiTheme="majorBidi" w:hAnsiTheme="majorBidi" w:cstheme="majorBidi"/>
        </w:rPr>
        <w:t xml:space="preserve">the </w:t>
      </w:r>
      <w:r w:rsidRPr="00EF174A">
        <w:rPr>
          <w:rFonts w:asciiTheme="majorBidi" w:hAnsiTheme="majorBidi" w:cstheme="majorBidi"/>
        </w:rPr>
        <w:t>exposure. The third step</w:t>
      </w:r>
      <w:r w:rsidR="009E2ADA" w:rsidRPr="00EF174A">
        <w:rPr>
          <w:rFonts w:asciiTheme="majorBidi" w:hAnsiTheme="majorBidi" w:cstheme="majorBidi"/>
        </w:rPr>
        <w:t xml:space="preserve"> was to</w:t>
      </w:r>
      <w:r w:rsidRPr="00EF174A">
        <w:rPr>
          <w:rFonts w:asciiTheme="majorBidi" w:hAnsiTheme="majorBidi" w:cstheme="majorBidi"/>
        </w:rPr>
        <w:t xml:space="preserve"> adjust the e-beam settings to </w:t>
      </w:r>
      <w:r w:rsidR="009E2ADA" w:rsidRPr="00EF174A">
        <w:rPr>
          <w:rFonts w:asciiTheme="majorBidi" w:hAnsiTheme="majorBidi" w:cstheme="majorBidi"/>
        </w:rPr>
        <w:t>apply</w:t>
      </w:r>
      <w:r w:rsidRPr="00EF174A">
        <w:rPr>
          <w:rFonts w:asciiTheme="majorBidi" w:hAnsiTheme="majorBidi" w:cstheme="majorBidi"/>
        </w:rPr>
        <w:t xml:space="preserve"> an e-beam current of 500 </w:t>
      </w:r>
      <w:proofErr w:type="spellStart"/>
      <w:proofErr w:type="gramStart"/>
      <w:r w:rsidRPr="00EF174A">
        <w:rPr>
          <w:rFonts w:asciiTheme="majorBidi" w:hAnsiTheme="majorBidi" w:cstheme="majorBidi"/>
        </w:rPr>
        <w:t>pA</w:t>
      </w:r>
      <w:proofErr w:type="spellEnd"/>
      <w:proofErr w:type="gramEnd"/>
      <w:r w:rsidRPr="00EF174A">
        <w:rPr>
          <w:rFonts w:asciiTheme="majorBidi" w:hAnsiTheme="majorBidi" w:cstheme="majorBidi"/>
        </w:rPr>
        <w:t xml:space="preserve"> with an acceleration voltage of 100 kV</w:t>
      </w:r>
      <w:r w:rsidR="00F74B45" w:rsidRPr="00EF174A">
        <w:rPr>
          <w:rFonts w:asciiTheme="majorBidi" w:hAnsiTheme="majorBidi" w:cstheme="majorBidi"/>
        </w:rPr>
        <w:t xml:space="preserve"> </w:t>
      </w:r>
      <w:r w:rsidR="00A54843" w:rsidRPr="00EF174A">
        <w:rPr>
          <w:rFonts w:asciiTheme="majorBidi" w:hAnsiTheme="majorBidi" w:cstheme="majorBidi"/>
        </w:rPr>
        <w:t>during</w:t>
      </w:r>
      <w:r w:rsidR="00F74B45" w:rsidRPr="00EF174A">
        <w:rPr>
          <w:rFonts w:asciiTheme="majorBidi" w:hAnsiTheme="majorBidi" w:cstheme="majorBidi"/>
        </w:rPr>
        <w:t xml:space="preserve"> the exposure</w:t>
      </w:r>
      <w:r w:rsidRPr="00EF174A">
        <w:rPr>
          <w:rFonts w:asciiTheme="majorBidi" w:hAnsiTheme="majorBidi" w:cstheme="majorBidi"/>
        </w:rPr>
        <w:t>. The base dose charge density was 9600 µc/cm</w:t>
      </w:r>
      <w:r w:rsidRPr="00EF174A">
        <w:rPr>
          <w:rFonts w:asciiTheme="majorBidi" w:hAnsiTheme="majorBidi" w:cstheme="majorBidi"/>
          <w:vertAlign w:val="superscript"/>
        </w:rPr>
        <w:t>2</w:t>
      </w:r>
      <w:r w:rsidRPr="00EF174A">
        <w:rPr>
          <w:rFonts w:asciiTheme="majorBidi" w:hAnsiTheme="majorBidi" w:cstheme="majorBidi"/>
        </w:rPr>
        <w:t>, and the exposed field pattern area was 300 x 300 µm</w:t>
      </w:r>
      <w:r w:rsidRPr="00EF174A">
        <w:rPr>
          <w:rFonts w:asciiTheme="majorBidi" w:hAnsiTheme="majorBidi" w:cstheme="majorBidi"/>
          <w:vertAlign w:val="superscript"/>
        </w:rPr>
        <w:t>2</w:t>
      </w:r>
      <w:r w:rsidRPr="00EF174A">
        <w:rPr>
          <w:rFonts w:asciiTheme="majorBidi" w:hAnsiTheme="majorBidi" w:cstheme="majorBidi"/>
        </w:rPr>
        <w:t xml:space="preserve">, divided into 60,000 dots. The final step in the e-beam process </w:t>
      </w:r>
      <w:r w:rsidR="003371F1" w:rsidRPr="00EF174A">
        <w:rPr>
          <w:rFonts w:asciiTheme="majorBidi" w:hAnsiTheme="majorBidi" w:cstheme="majorBidi"/>
        </w:rPr>
        <w:t xml:space="preserve">was to </w:t>
      </w:r>
      <w:r w:rsidRPr="00EF174A">
        <w:rPr>
          <w:rFonts w:asciiTheme="majorBidi" w:hAnsiTheme="majorBidi" w:cstheme="majorBidi"/>
        </w:rPr>
        <w:t xml:space="preserve">develop the e-beam resist by removing the EZspacer </w:t>
      </w:r>
      <w:r w:rsidR="00C74A2B" w:rsidRPr="00EF174A">
        <w:rPr>
          <w:rFonts w:asciiTheme="majorBidi" w:hAnsiTheme="majorBidi" w:cstheme="majorBidi"/>
        </w:rPr>
        <w:t>by</w:t>
      </w:r>
      <w:r w:rsidR="00C96E4F" w:rsidRPr="00EF174A">
        <w:rPr>
          <w:rFonts w:asciiTheme="majorBidi" w:hAnsiTheme="majorBidi" w:cstheme="majorBidi"/>
        </w:rPr>
        <w:t xml:space="preserve"> </w:t>
      </w:r>
      <w:r w:rsidRPr="00EF174A">
        <w:rPr>
          <w:rFonts w:asciiTheme="majorBidi" w:hAnsiTheme="majorBidi" w:cstheme="majorBidi"/>
        </w:rPr>
        <w:t xml:space="preserve">rinsing the sample with DI water </w:t>
      </w:r>
      <w:r w:rsidR="00F74B45" w:rsidRPr="00EF174A">
        <w:rPr>
          <w:rFonts w:asciiTheme="majorBidi" w:hAnsiTheme="majorBidi" w:cstheme="majorBidi"/>
        </w:rPr>
        <w:t xml:space="preserve">and </w:t>
      </w:r>
      <w:r w:rsidRPr="00EF174A">
        <w:rPr>
          <w:rFonts w:asciiTheme="majorBidi" w:hAnsiTheme="majorBidi" w:cstheme="majorBidi"/>
        </w:rPr>
        <w:t xml:space="preserve">drying the sample with nitrogen. </w:t>
      </w:r>
      <w:r w:rsidR="003371F1" w:rsidRPr="00EF174A">
        <w:rPr>
          <w:rFonts w:asciiTheme="majorBidi" w:hAnsiTheme="majorBidi" w:cstheme="majorBidi"/>
        </w:rPr>
        <w:t>After that, t</w:t>
      </w:r>
      <w:r w:rsidRPr="00EF174A">
        <w:rPr>
          <w:rFonts w:asciiTheme="majorBidi" w:hAnsiTheme="majorBidi" w:cstheme="majorBidi"/>
        </w:rPr>
        <w:t xml:space="preserve">he sample was soaked </w:t>
      </w:r>
      <w:r w:rsidR="003371F1" w:rsidRPr="00EF174A">
        <w:rPr>
          <w:rFonts w:asciiTheme="majorBidi" w:hAnsiTheme="majorBidi" w:cstheme="majorBidi"/>
        </w:rPr>
        <w:t xml:space="preserve">in a </w:t>
      </w:r>
      <w:r w:rsidRPr="00EF174A">
        <w:rPr>
          <w:rFonts w:asciiTheme="majorBidi" w:hAnsiTheme="majorBidi" w:cstheme="majorBidi"/>
        </w:rPr>
        <w:t xml:space="preserve">NaOH/NaCl </w:t>
      </w:r>
      <w:r w:rsidR="003371F1" w:rsidRPr="00EF174A">
        <w:rPr>
          <w:rFonts w:asciiTheme="majorBidi" w:hAnsiTheme="majorBidi" w:cstheme="majorBidi"/>
        </w:rPr>
        <w:t xml:space="preserve">solution with 25 % concentration </w:t>
      </w:r>
      <w:r w:rsidRPr="00EF174A">
        <w:rPr>
          <w:rFonts w:asciiTheme="majorBidi" w:hAnsiTheme="majorBidi" w:cstheme="majorBidi"/>
        </w:rPr>
        <w:t xml:space="preserve">in </w:t>
      </w:r>
      <w:r w:rsidR="00653A38" w:rsidRPr="00EF174A">
        <w:rPr>
          <w:rFonts w:asciiTheme="majorBidi" w:hAnsiTheme="majorBidi" w:cstheme="majorBidi"/>
        </w:rPr>
        <w:t xml:space="preserve">a </w:t>
      </w:r>
      <w:r w:rsidRPr="00EF174A">
        <w:rPr>
          <w:rFonts w:asciiTheme="majorBidi" w:hAnsiTheme="majorBidi" w:cstheme="majorBidi"/>
        </w:rPr>
        <w:t xml:space="preserve">salty developer for 60 seconds. </w:t>
      </w:r>
      <w:r w:rsidR="00653A38" w:rsidRPr="00EF174A">
        <w:rPr>
          <w:rFonts w:asciiTheme="majorBidi" w:hAnsiTheme="majorBidi" w:cstheme="majorBidi"/>
        </w:rPr>
        <w:t>The sample was directly soaked in DI water for another 60 seconds t</w:t>
      </w:r>
      <w:r w:rsidRPr="00EF174A">
        <w:rPr>
          <w:rFonts w:asciiTheme="majorBidi" w:hAnsiTheme="majorBidi" w:cstheme="majorBidi"/>
        </w:rPr>
        <w:t>o stop the development of the e-beam resist</w:t>
      </w:r>
      <w:r w:rsidR="00653A38" w:rsidRPr="00EF174A">
        <w:rPr>
          <w:rFonts w:asciiTheme="majorBidi" w:hAnsiTheme="majorBidi" w:cstheme="majorBidi"/>
        </w:rPr>
        <w:t>.</w:t>
      </w:r>
      <w:r w:rsidRPr="00EF174A">
        <w:rPr>
          <w:rFonts w:asciiTheme="majorBidi" w:hAnsiTheme="majorBidi" w:cstheme="majorBidi"/>
        </w:rPr>
        <w:t xml:space="preserve"> After that, the sample was rinsed with fresh DI water</w:t>
      </w:r>
      <w:r w:rsidR="00653A38" w:rsidRPr="00EF174A">
        <w:rPr>
          <w:rFonts w:asciiTheme="majorBidi" w:hAnsiTheme="majorBidi" w:cstheme="majorBidi"/>
        </w:rPr>
        <w:t>,</w:t>
      </w:r>
      <w:r w:rsidRPr="00EF174A">
        <w:rPr>
          <w:rFonts w:asciiTheme="majorBidi" w:hAnsiTheme="majorBidi" w:cstheme="majorBidi"/>
        </w:rPr>
        <w:t xml:space="preserve"> followed by IPA for a few seconds, and finally dried using a nitrogen flow for 60 seconds to fully clean and dry the sample. </w:t>
      </w:r>
      <w:r w:rsidR="00F74B45" w:rsidRPr="00EF174A">
        <w:rPr>
          <w:rFonts w:asciiTheme="majorBidi" w:hAnsiTheme="majorBidi" w:cstheme="majorBidi"/>
        </w:rPr>
        <w:t>After EBL, n</w:t>
      </w:r>
      <w:r w:rsidRPr="00EF174A">
        <w:rPr>
          <w:rFonts w:asciiTheme="majorBidi" w:hAnsiTheme="majorBidi" w:cstheme="majorBidi"/>
        </w:rPr>
        <w:t>anopattern</w:t>
      </w:r>
      <w:r w:rsidR="00F74B45" w:rsidRPr="00EF174A">
        <w:rPr>
          <w:rFonts w:asciiTheme="majorBidi" w:hAnsiTheme="majorBidi" w:cstheme="majorBidi"/>
        </w:rPr>
        <w:t>s</w:t>
      </w:r>
      <w:r w:rsidRPr="00EF174A">
        <w:rPr>
          <w:rFonts w:asciiTheme="majorBidi" w:hAnsiTheme="majorBidi" w:cstheme="majorBidi"/>
        </w:rPr>
        <w:t xml:space="preserve"> w</w:t>
      </w:r>
      <w:r w:rsidR="00F75E2B" w:rsidRPr="00EF174A">
        <w:rPr>
          <w:rFonts w:asciiTheme="majorBidi" w:hAnsiTheme="majorBidi" w:cstheme="majorBidi"/>
        </w:rPr>
        <w:t>ere</w:t>
      </w:r>
      <w:r w:rsidRPr="00EF174A">
        <w:rPr>
          <w:rFonts w:asciiTheme="majorBidi" w:hAnsiTheme="majorBidi" w:cstheme="majorBidi"/>
        </w:rPr>
        <w:t xml:space="preserve"> </w:t>
      </w:r>
      <w:r w:rsidR="00F74B45" w:rsidRPr="00EF174A">
        <w:rPr>
          <w:rFonts w:asciiTheme="majorBidi" w:hAnsiTheme="majorBidi" w:cstheme="majorBidi"/>
        </w:rPr>
        <w:t>transferred to c-Si</w:t>
      </w:r>
      <w:r w:rsidRPr="00EF174A">
        <w:rPr>
          <w:rFonts w:asciiTheme="majorBidi" w:hAnsiTheme="majorBidi" w:cstheme="majorBidi"/>
        </w:rPr>
        <w:t xml:space="preserve"> using a dry etching tool, an ICP-RIE (Oxford OIPT </w:t>
      </w:r>
      <w:proofErr w:type="spellStart"/>
      <w:r w:rsidRPr="00EF174A">
        <w:rPr>
          <w:rFonts w:asciiTheme="majorBidi" w:hAnsiTheme="majorBidi" w:cstheme="majorBidi"/>
        </w:rPr>
        <w:t>Plasmalab</w:t>
      </w:r>
      <w:proofErr w:type="spellEnd"/>
      <w:r w:rsidRPr="00EF174A">
        <w:rPr>
          <w:rFonts w:asciiTheme="majorBidi" w:hAnsiTheme="majorBidi" w:cstheme="majorBidi"/>
        </w:rPr>
        <w:t xml:space="preserve"> system), with pure chlorine gas at a flow rate of 22 sccm. The Cl</w:t>
      </w:r>
      <w:r w:rsidRPr="00EF174A">
        <w:rPr>
          <w:rFonts w:asciiTheme="majorBidi" w:hAnsiTheme="majorBidi" w:cstheme="majorBidi"/>
          <w:vertAlign w:val="subscript"/>
        </w:rPr>
        <w:t>2</w:t>
      </w:r>
      <w:r w:rsidRPr="00EF174A">
        <w:rPr>
          <w:rFonts w:asciiTheme="majorBidi" w:hAnsiTheme="majorBidi" w:cstheme="majorBidi"/>
        </w:rPr>
        <w:t xml:space="preserve"> plasma was ignited using RF power of 200 W and ICP power of 400 W in a chamber pressure of 5 </w:t>
      </w:r>
      <w:proofErr w:type="spellStart"/>
      <w:r w:rsidRPr="00EF174A">
        <w:rPr>
          <w:rFonts w:asciiTheme="majorBidi" w:hAnsiTheme="majorBidi" w:cstheme="majorBidi"/>
        </w:rPr>
        <w:t>mTorr</w:t>
      </w:r>
      <w:proofErr w:type="spellEnd"/>
      <w:r w:rsidRPr="00EF174A">
        <w:rPr>
          <w:rFonts w:asciiTheme="majorBidi" w:hAnsiTheme="majorBidi" w:cstheme="majorBidi"/>
        </w:rPr>
        <w:t xml:space="preserve"> at room temperature. </w:t>
      </w:r>
      <w:r w:rsidR="00090660" w:rsidRPr="00EF174A">
        <w:rPr>
          <w:rFonts w:asciiTheme="majorBidi" w:hAnsiTheme="majorBidi" w:cstheme="majorBidi"/>
        </w:rPr>
        <w:t>The e</w:t>
      </w:r>
      <w:r w:rsidRPr="00EF174A">
        <w:rPr>
          <w:rFonts w:asciiTheme="majorBidi" w:hAnsiTheme="majorBidi" w:cstheme="majorBidi"/>
        </w:rPr>
        <w:t>tching of c-Si occurred at around 200 nm/min, resulting in a residual HSQ mask thickness of 40 nm after the etching process.</w:t>
      </w:r>
    </w:p>
    <w:p w14:paraId="094E222F" w14:textId="77777777" w:rsidR="00AE1F9D" w:rsidRPr="00EF174A" w:rsidRDefault="00AE1F9D" w:rsidP="005969D5">
      <w:pPr>
        <w:spacing w:line="480" w:lineRule="auto"/>
        <w:jc w:val="both"/>
        <w:rPr>
          <w:rFonts w:asciiTheme="majorBidi" w:hAnsiTheme="majorBidi" w:cstheme="majorBidi"/>
          <w:iCs/>
          <w:highlight w:val="yellow"/>
        </w:rPr>
      </w:pPr>
    </w:p>
    <w:p w14:paraId="3D33DB07" w14:textId="4C08F5D0" w:rsidR="00E37783" w:rsidRPr="00EF174A" w:rsidRDefault="0062152C" w:rsidP="005969D5">
      <w:pPr>
        <w:spacing w:line="480" w:lineRule="auto"/>
        <w:jc w:val="both"/>
        <w:rPr>
          <w:rFonts w:asciiTheme="majorBidi" w:hAnsiTheme="majorBidi" w:cstheme="majorBidi"/>
          <w:b/>
          <w:bCs/>
        </w:rPr>
      </w:pPr>
      <w:r w:rsidRPr="00EF174A">
        <w:rPr>
          <w:rFonts w:asciiTheme="majorBidi" w:hAnsiTheme="majorBidi" w:cstheme="majorBidi"/>
          <w:b/>
          <w:bCs/>
        </w:rPr>
        <w:t>Transmission</w:t>
      </w:r>
      <w:r w:rsidR="00E37783" w:rsidRPr="00EF174A">
        <w:rPr>
          <w:rFonts w:asciiTheme="majorBidi" w:hAnsiTheme="majorBidi" w:cstheme="majorBidi"/>
          <w:b/>
          <w:bCs/>
        </w:rPr>
        <w:t xml:space="preserve"> measurement</w:t>
      </w:r>
    </w:p>
    <w:p w14:paraId="77C3FDB7" w14:textId="145F604A" w:rsidR="00801958" w:rsidRPr="00EF174A" w:rsidRDefault="00801958" w:rsidP="005969D5">
      <w:pPr>
        <w:spacing w:line="480" w:lineRule="auto"/>
        <w:jc w:val="both"/>
        <w:rPr>
          <w:rFonts w:asciiTheme="majorBidi" w:hAnsiTheme="majorBidi" w:cstheme="majorBidi"/>
        </w:rPr>
      </w:pPr>
      <w:r w:rsidRPr="00EF174A">
        <w:rPr>
          <w:rFonts w:asciiTheme="majorBidi" w:hAnsiTheme="majorBidi" w:cstheme="majorBidi"/>
        </w:rPr>
        <w:t xml:space="preserve">Transmission measurements were conducted using a supercontinuum ns-laser (Opera from </w:t>
      </w:r>
      <w:proofErr w:type="spellStart"/>
      <w:r w:rsidRPr="00EF174A">
        <w:rPr>
          <w:rFonts w:asciiTheme="majorBidi" w:hAnsiTheme="majorBidi" w:cstheme="majorBidi"/>
        </w:rPr>
        <w:t>Leukos</w:t>
      </w:r>
      <w:proofErr w:type="spellEnd"/>
      <w:r w:rsidRPr="00EF174A">
        <w:rPr>
          <w:rFonts w:asciiTheme="majorBidi" w:hAnsiTheme="majorBidi" w:cstheme="majorBidi"/>
        </w:rPr>
        <w:t xml:space="preserve"> laser Inc.) with a repetition rate of 30 kHz. A quarter</w:t>
      </w:r>
      <w:r w:rsidR="00090660" w:rsidRPr="00EF174A">
        <w:rPr>
          <w:rFonts w:asciiTheme="majorBidi" w:hAnsiTheme="majorBidi" w:cstheme="majorBidi"/>
        </w:rPr>
        <w:t>-</w:t>
      </w:r>
      <w:r w:rsidRPr="00EF174A">
        <w:rPr>
          <w:rFonts w:asciiTheme="majorBidi" w:hAnsiTheme="majorBidi" w:cstheme="majorBidi"/>
        </w:rPr>
        <w:t>wave plate (QWP), half</w:t>
      </w:r>
      <w:r w:rsidR="00090660" w:rsidRPr="00EF174A">
        <w:rPr>
          <w:rFonts w:asciiTheme="majorBidi" w:hAnsiTheme="majorBidi" w:cstheme="majorBidi"/>
        </w:rPr>
        <w:t>-</w:t>
      </w:r>
      <w:r w:rsidRPr="00EF174A">
        <w:rPr>
          <w:rFonts w:asciiTheme="majorBidi" w:hAnsiTheme="majorBidi" w:cstheme="majorBidi"/>
        </w:rPr>
        <w:t xml:space="preserve">wave plate (HWP), and linear polarizer (LP) were used to pump the </w:t>
      </w:r>
      <w:r w:rsidR="004A06DC" w:rsidRPr="00EF174A">
        <w:rPr>
          <w:rFonts w:asciiTheme="majorBidi" w:hAnsiTheme="majorBidi" w:cstheme="majorBidi"/>
        </w:rPr>
        <w:t>BICs</w:t>
      </w:r>
      <w:r w:rsidRPr="00EF174A">
        <w:rPr>
          <w:rFonts w:asciiTheme="majorBidi" w:hAnsiTheme="majorBidi" w:cstheme="majorBidi"/>
        </w:rPr>
        <w:t xml:space="preserve"> cavity with </w:t>
      </w:r>
      <w:r w:rsidR="00DA67DC" w:rsidRPr="00EF174A">
        <w:rPr>
          <w:rFonts w:asciiTheme="majorBidi" w:hAnsiTheme="majorBidi" w:cstheme="majorBidi"/>
        </w:rPr>
        <w:t xml:space="preserve">the </w:t>
      </w:r>
      <w:r w:rsidRPr="00EF174A">
        <w:rPr>
          <w:rFonts w:asciiTheme="majorBidi" w:hAnsiTheme="majorBidi" w:cstheme="majorBidi"/>
          <w:i/>
          <w:iCs/>
        </w:rPr>
        <w:t>x</w:t>
      </w:r>
      <w:r w:rsidRPr="00EF174A">
        <w:rPr>
          <w:rFonts w:asciiTheme="majorBidi" w:hAnsiTheme="majorBidi" w:cstheme="majorBidi"/>
        </w:rPr>
        <w:t>-</w:t>
      </w:r>
      <w:r w:rsidRPr="00EF174A">
        <w:rPr>
          <w:rFonts w:asciiTheme="majorBidi" w:hAnsiTheme="majorBidi" w:cstheme="majorBidi"/>
        </w:rPr>
        <w:lastRenderedPageBreak/>
        <w:t xml:space="preserve">polarized light to excite the </w:t>
      </w:r>
      <w:r w:rsidR="004A06DC" w:rsidRPr="00EF174A">
        <w:rPr>
          <w:rFonts w:asciiTheme="majorBidi" w:hAnsiTheme="majorBidi" w:cstheme="majorBidi"/>
        </w:rPr>
        <w:t>BICs</w:t>
      </w:r>
      <w:r w:rsidRPr="00EF174A">
        <w:rPr>
          <w:rFonts w:asciiTheme="majorBidi" w:hAnsiTheme="majorBidi" w:cstheme="majorBidi"/>
        </w:rPr>
        <w:t xml:space="preserve"> resonance. </w:t>
      </w:r>
      <w:r w:rsidR="004A06DC" w:rsidRPr="00EF174A">
        <w:rPr>
          <w:rFonts w:asciiTheme="majorBidi" w:hAnsiTheme="majorBidi" w:cstheme="majorBidi"/>
        </w:rPr>
        <w:t>The collected</w:t>
      </w:r>
      <w:r w:rsidRPr="00EF174A">
        <w:rPr>
          <w:rFonts w:asciiTheme="majorBidi" w:hAnsiTheme="majorBidi" w:cstheme="majorBidi"/>
        </w:rPr>
        <w:t xml:space="preserve"> transmitted light was fiber-coupled to an Ocean Optics (USB4000) spectrometer connected to a </w:t>
      </w:r>
      <w:r w:rsidR="004A63DB" w:rsidRPr="00EF174A">
        <w:rPr>
          <w:rFonts w:asciiTheme="majorBidi" w:hAnsiTheme="majorBidi" w:cstheme="majorBidi"/>
        </w:rPr>
        <w:t>computer</w:t>
      </w:r>
      <w:r w:rsidRPr="00EF174A">
        <w:rPr>
          <w:rFonts w:asciiTheme="majorBidi" w:hAnsiTheme="majorBidi" w:cstheme="majorBidi"/>
        </w:rPr>
        <w:t>.</w:t>
      </w:r>
    </w:p>
    <w:p w14:paraId="1E28EA70" w14:textId="77777777" w:rsidR="0062152C" w:rsidRPr="00EF174A" w:rsidRDefault="0062152C" w:rsidP="005969D5">
      <w:pPr>
        <w:spacing w:line="480" w:lineRule="auto"/>
        <w:jc w:val="both"/>
        <w:rPr>
          <w:rFonts w:asciiTheme="majorBidi" w:hAnsiTheme="majorBidi" w:cstheme="majorBidi"/>
          <w:highlight w:val="yellow"/>
        </w:rPr>
      </w:pPr>
    </w:p>
    <w:p w14:paraId="602C886C" w14:textId="1C90F630" w:rsidR="00E37783" w:rsidRPr="00EF174A" w:rsidRDefault="001E68E8" w:rsidP="005969D5">
      <w:pPr>
        <w:spacing w:line="480" w:lineRule="auto"/>
        <w:jc w:val="both"/>
        <w:rPr>
          <w:rFonts w:asciiTheme="majorBidi" w:hAnsiTheme="majorBidi" w:cstheme="majorBidi"/>
          <w:b/>
          <w:bCs/>
        </w:rPr>
      </w:pPr>
      <w:r w:rsidRPr="00EF174A">
        <w:rPr>
          <w:rFonts w:asciiTheme="majorBidi" w:hAnsiTheme="majorBidi" w:cstheme="majorBidi"/>
          <w:b/>
          <w:bCs/>
        </w:rPr>
        <w:t xml:space="preserve">THG </w:t>
      </w:r>
      <w:r w:rsidR="00D6103C" w:rsidRPr="00EF174A">
        <w:rPr>
          <w:rFonts w:asciiTheme="majorBidi" w:hAnsiTheme="majorBidi" w:cstheme="majorBidi"/>
          <w:b/>
          <w:bCs/>
        </w:rPr>
        <w:t>power and spectrum</w:t>
      </w:r>
      <w:r w:rsidR="00737D62" w:rsidRPr="00EF174A">
        <w:rPr>
          <w:rFonts w:asciiTheme="majorBidi" w:hAnsiTheme="majorBidi" w:cstheme="majorBidi"/>
          <w:b/>
          <w:bCs/>
        </w:rPr>
        <w:t xml:space="preserve"> measurement</w:t>
      </w:r>
    </w:p>
    <w:p w14:paraId="64651B86" w14:textId="41BA0B13" w:rsidR="00F852F0" w:rsidRPr="00EF174A" w:rsidRDefault="00B015AD" w:rsidP="005969D5">
      <w:pPr>
        <w:spacing w:line="480" w:lineRule="auto"/>
        <w:jc w:val="both"/>
      </w:pPr>
      <w:r w:rsidRPr="00EF174A">
        <w:rPr>
          <w:rFonts w:asciiTheme="majorBidi" w:hAnsiTheme="majorBidi" w:cstheme="majorBidi"/>
        </w:rPr>
        <w:t xml:space="preserve">The </w:t>
      </w:r>
      <w:r w:rsidR="00335D03" w:rsidRPr="00EF174A">
        <w:rPr>
          <w:rFonts w:asciiTheme="majorBidi" w:hAnsiTheme="majorBidi" w:cstheme="majorBidi"/>
        </w:rPr>
        <w:t>harmonic generation power and spectrum measurement</w:t>
      </w:r>
      <w:r w:rsidR="00DA67DC" w:rsidRPr="00EF174A">
        <w:rPr>
          <w:rFonts w:asciiTheme="majorBidi" w:hAnsiTheme="majorBidi" w:cstheme="majorBidi"/>
        </w:rPr>
        <w:t>s</w:t>
      </w:r>
      <w:r w:rsidR="00335D03" w:rsidRPr="00EF174A">
        <w:rPr>
          <w:rFonts w:asciiTheme="majorBidi" w:hAnsiTheme="majorBidi" w:cstheme="majorBidi"/>
        </w:rPr>
        <w:t xml:space="preserve"> were performed using the optical setup shown in Fig. 4a. A tunable fs-laser (Mai Tai XF-1) with a wavelength</w:t>
      </w:r>
      <w:r w:rsidR="0003334E" w:rsidRPr="00EF174A">
        <w:rPr>
          <w:rFonts w:asciiTheme="majorBidi" w:hAnsiTheme="majorBidi" w:cstheme="majorBidi"/>
        </w:rPr>
        <w:t xml:space="preserve"> tuning</w:t>
      </w:r>
      <w:r w:rsidR="00335D03" w:rsidRPr="00EF174A">
        <w:rPr>
          <w:rFonts w:asciiTheme="majorBidi" w:hAnsiTheme="majorBidi" w:cstheme="majorBidi"/>
        </w:rPr>
        <w:t xml:space="preserve"> range of 710 nm to 920 nm, </w:t>
      </w:r>
      <w:r w:rsidR="00090660" w:rsidRPr="00EF174A">
        <w:rPr>
          <w:rFonts w:asciiTheme="majorBidi" w:hAnsiTheme="majorBidi" w:cstheme="majorBidi"/>
        </w:rPr>
        <w:t xml:space="preserve">a </w:t>
      </w:r>
      <w:r w:rsidR="00335D03" w:rsidRPr="00EF174A">
        <w:rPr>
          <w:rFonts w:asciiTheme="majorBidi" w:hAnsiTheme="majorBidi" w:cstheme="majorBidi"/>
        </w:rPr>
        <w:t xml:space="preserve">pulse width of approximately 70 fs, and repetition rate of 80 MHz was used. The beam diameter was less than 1.2 mm, and the </w:t>
      </w:r>
      <w:r w:rsidR="00090660" w:rsidRPr="00EF174A">
        <w:rPr>
          <w:rFonts w:asciiTheme="majorBidi" w:hAnsiTheme="majorBidi" w:cstheme="majorBidi"/>
        </w:rPr>
        <w:t>average peak</w:t>
      </w:r>
      <w:r w:rsidR="00335D03" w:rsidRPr="00EF174A">
        <w:rPr>
          <w:rFonts w:asciiTheme="majorBidi" w:hAnsiTheme="majorBidi" w:cstheme="majorBidi"/>
        </w:rPr>
        <w:t xml:space="preserve"> power was 900 </w:t>
      </w:r>
      <w:proofErr w:type="spellStart"/>
      <w:r w:rsidR="00335D03" w:rsidRPr="00EF174A">
        <w:rPr>
          <w:rFonts w:asciiTheme="majorBidi" w:hAnsiTheme="majorBidi" w:cstheme="majorBidi"/>
        </w:rPr>
        <w:t>mW</w:t>
      </w:r>
      <w:proofErr w:type="spellEnd"/>
      <w:r w:rsidR="00335D03" w:rsidRPr="00EF174A">
        <w:rPr>
          <w:rFonts w:asciiTheme="majorBidi" w:hAnsiTheme="majorBidi" w:cstheme="majorBidi"/>
        </w:rPr>
        <w:t xml:space="preserve"> at 800 nm. An optical Faraday isolator protect</w:t>
      </w:r>
      <w:r w:rsidR="00166C0A" w:rsidRPr="00EF174A">
        <w:rPr>
          <w:rFonts w:asciiTheme="majorBidi" w:hAnsiTheme="majorBidi" w:cstheme="majorBidi"/>
        </w:rPr>
        <w:t>ed</w:t>
      </w:r>
      <w:r w:rsidR="00335D03" w:rsidRPr="00EF174A">
        <w:rPr>
          <w:rFonts w:asciiTheme="majorBidi" w:hAnsiTheme="majorBidi" w:cstheme="majorBidi"/>
        </w:rPr>
        <w:t xml:space="preserve"> the fs-laser from </w:t>
      </w:r>
      <w:r w:rsidR="00090660" w:rsidRPr="00EF174A">
        <w:rPr>
          <w:rFonts w:asciiTheme="majorBidi" w:hAnsiTheme="majorBidi" w:cstheme="majorBidi"/>
        </w:rPr>
        <w:t xml:space="preserve">the </w:t>
      </w:r>
      <w:r w:rsidR="00335D03" w:rsidRPr="00EF174A">
        <w:rPr>
          <w:rFonts w:asciiTheme="majorBidi" w:hAnsiTheme="majorBidi" w:cstheme="majorBidi"/>
        </w:rPr>
        <w:t>back-reflected laser.</w:t>
      </w:r>
      <w:r w:rsidR="00335D03" w:rsidRPr="00EF174A">
        <w:t xml:space="preserve"> </w:t>
      </w:r>
      <w:r w:rsidR="00335D03" w:rsidRPr="00EF174A">
        <w:rPr>
          <w:rFonts w:asciiTheme="majorBidi" w:hAnsiTheme="majorBidi" w:cstheme="majorBidi"/>
        </w:rPr>
        <w:t xml:space="preserve">A variable neutral density filter was used to adjust the fs-laser power and investigate the dependence of </w:t>
      </w:r>
      <w:r w:rsidRPr="00EF174A">
        <w:rPr>
          <w:rFonts w:asciiTheme="majorBidi" w:hAnsiTheme="majorBidi" w:cstheme="majorBidi"/>
        </w:rPr>
        <w:t xml:space="preserve">the </w:t>
      </w:r>
      <w:r w:rsidR="00335D03" w:rsidRPr="00EF174A">
        <w:rPr>
          <w:rFonts w:asciiTheme="majorBidi" w:hAnsiTheme="majorBidi" w:cstheme="majorBidi"/>
        </w:rPr>
        <w:t xml:space="preserve">harmonic generation on </w:t>
      </w:r>
      <w:r w:rsidRPr="00EF174A">
        <w:rPr>
          <w:rFonts w:asciiTheme="majorBidi" w:hAnsiTheme="majorBidi" w:cstheme="majorBidi"/>
        </w:rPr>
        <w:t xml:space="preserve">the </w:t>
      </w:r>
      <w:r w:rsidR="00335D03" w:rsidRPr="00EF174A">
        <w:rPr>
          <w:rFonts w:asciiTheme="majorBidi" w:hAnsiTheme="majorBidi" w:cstheme="majorBidi"/>
        </w:rPr>
        <w:t xml:space="preserve">pump power. The QWP was used to compensate </w:t>
      </w:r>
      <w:r w:rsidR="00166C0A" w:rsidRPr="00EF174A">
        <w:rPr>
          <w:rFonts w:asciiTheme="majorBidi" w:hAnsiTheme="majorBidi" w:cstheme="majorBidi"/>
        </w:rPr>
        <w:t xml:space="preserve">for </w:t>
      </w:r>
      <w:r w:rsidR="00E71F86" w:rsidRPr="00EF174A">
        <w:rPr>
          <w:rFonts w:asciiTheme="majorBidi" w:hAnsiTheme="majorBidi" w:cstheme="majorBidi"/>
        </w:rPr>
        <w:t>the</w:t>
      </w:r>
      <w:r w:rsidR="00335D03" w:rsidRPr="00EF174A">
        <w:rPr>
          <w:rFonts w:asciiTheme="majorBidi" w:hAnsiTheme="majorBidi" w:cstheme="majorBidi"/>
        </w:rPr>
        <w:t xml:space="preserve"> depolarization caused by multiple mirrors and covert the fs-laser back to </w:t>
      </w:r>
      <w:r w:rsidR="00E71F86" w:rsidRPr="00EF174A">
        <w:rPr>
          <w:rFonts w:asciiTheme="majorBidi" w:hAnsiTheme="majorBidi" w:cstheme="majorBidi"/>
        </w:rPr>
        <w:t xml:space="preserve">the </w:t>
      </w:r>
      <w:r w:rsidR="00335D03" w:rsidRPr="00EF174A">
        <w:rPr>
          <w:rFonts w:asciiTheme="majorBidi" w:hAnsiTheme="majorBidi" w:cstheme="majorBidi"/>
        </w:rPr>
        <w:t xml:space="preserve">linear polarization. The HWP was used to rotate the linear polarization of the fs-laser to maximize the </w:t>
      </w:r>
      <w:r w:rsidR="00E71F86" w:rsidRPr="00EF174A">
        <w:rPr>
          <w:rFonts w:asciiTheme="majorBidi" w:hAnsiTheme="majorBidi" w:cstheme="majorBidi"/>
          <w:i/>
          <w:iCs/>
        </w:rPr>
        <w:t>x</w:t>
      </w:r>
      <w:r w:rsidR="00E71F86" w:rsidRPr="00EF174A">
        <w:rPr>
          <w:rFonts w:asciiTheme="majorBidi" w:hAnsiTheme="majorBidi" w:cstheme="majorBidi"/>
        </w:rPr>
        <w:t>-</w:t>
      </w:r>
      <w:r w:rsidR="00335D03" w:rsidRPr="00EF174A">
        <w:rPr>
          <w:rFonts w:asciiTheme="majorBidi" w:hAnsiTheme="majorBidi" w:cstheme="majorBidi"/>
        </w:rPr>
        <w:t xml:space="preserve">polarization. The LP was used to examine the THG emission at different pump polarization. A transparent glass sheet was used to allow the fs-laser to pass through and reflect white light from an LED to illuminate the sample during </w:t>
      </w:r>
      <w:r w:rsidR="00090660" w:rsidRPr="00EF174A">
        <w:rPr>
          <w:rFonts w:asciiTheme="majorBidi" w:hAnsiTheme="majorBidi" w:cstheme="majorBidi"/>
        </w:rPr>
        <w:t xml:space="preserve">the </w:t>
      </w:r>
      <w:r w:rsidR="00335D03" w:rsidRPr="00EF174A">
        <w:rPr>
          <w:rFonts w:asciiTheme="majorBidi" w:hAnsiTheme="majorBidi" w:cstheme="majorBidi"/>
        </w:rPr>
        <w:t xml:space="preserve">positioning of the fs-laser on the metasurface pattern. </w:t>
      </w:r>
      <w:r w:rsidR="0001671E" w:rsidRPr="00EF174A">
        <w:rPr>
          <w:rFonts w:asciiTheme="majorBidi" w:hAnsiTheme="majorBidi" w:cstheme="majorBidi"/>
        </w:rPr>
        <w:t xml:space="preserve">FL </w:t>
      </w:r>
      <w:r w:rsidR="00CA6D8A" w:rsidRPr="00EF174A">
        <w:rPr>
          <w:rFonts w:asciiTheme="majorBidi" w:hAnsiTheme="majorBidi" w:cstheme="majorBidi"/>
        </w:rPr>
        <w:t>wa</w:t>
      </w:r>
      <w:r w:rsidR="00335D03" w:rsidRPr="00EF174A">
        <w:rPr>
          <w:rFonts w:asciiTheme="majorBidi" w:hAnsiTheme="majorBidi" w:cstheme="majorBidi"/>
        </w:rPr>
        <w:t xml:space="preserve">s a B-coated plano-convex lens with a focal length of 25 mm, </w:t>
      </w:r>
      <w:r w:rsidR="00CA6D8A" w:rsidRPr="00EF174A">
        <w:rPr>
          <w:rFonts w:asciiTheme="majorBidi" w:hAnsiTheme="majorBidi" w:cstheme="majorBidi"/>
        </w:rPr>
        <w:t>which</w:t>
      </w:r>
      <w:r w:rsidR="00335D03" w:rsidRPr="00EF174A">
        <w:rPr>
          <w:rFonts w:asciiTheme="majorBidi" w:hAnsiTheme="majorBidi" w:cstheme="majorBidi"/>
        </w:rPr>
        <w:t xml:space="preserve"> focus</w:t>
      </w:r>
      <w:r w:rsidR="00CA6D8A" w:rsidRPr="00EF174A">
        <w:rPr>
          <w:rFonts w:asciiTheme="majorBidi" w:hAnsiTheme="majorBidi" w:cstheme="majorBidi"/>
        </w:rPr>
        <w:t>ed</w:t>
      </w:r>
      <w:r w:rsidR="00335D03" w:rsidRPr="00EF174A">
        <w:rPr>
          <w:rFonts w:asciiTheme="majorBidi" w:hAnsiTheme="majorBidi" w:cstheme="majorBidi"/>
        </w:rPr>
        <w:t xml:space="preserve"> the fs-laser on</w:t>
      </w:r>
      <w:r w:rsidR="00E71F86" w:rsidRPr="00EF174A">
        <w:rPr>
          <w:rFonts w:asciiTheme="majorBidi" w:hAnsiTheme="majorBidi" w:cstheme="majorBidi"/>
        </w:rPr>
        <w:t>to</w:t>
      </w:r>
      <w:r w:rsidR="00335D03" w:rsidRPr="00EF174A">
        <w:rPr>
          <w:rFonts w:asciiTheme="majorBidi" w:hAnsiTheme="majorBidi" w:cstheme="majorBidi"/>
        </w:rPr>
        <w:t xml:space="preserve"> the metasurface pattern. </w:t>
      </w:r>
      <w:r w:rsidR="00044FE9" w:rsidRPr="00EF174A">
        <w:rPr>
          <w:rFonts w:asciiTheme="majorBidi" w:hAnsiTheme="majorBidi" w:cstheme="majorBidi"/>
        </w:rPr>
        <w:t>The FL’s numerical aperture was 0.5</w:t>
      </w:r>
      <w:r w:rsidR="00420C5B" w:rsidRPr="00EF174A">
        <w:rPr>
          <w:rFonts w:asciiTheme="majorBidi" w:hAnsiTheme="majorBidi" w:cstheme="majorBidi"/>
        </w:rPr>
        <w:t xml:space="preserve">. </w:t>
      </w:r>
      <w:r w:rsidR="00336F39" w:rsidRPr="00EF174A">
        <w:rPr>
          <w:rFonts w:asciiTheme="majorBidi" w:hAnsiTheme="majorBidi" w:cstheme="majorBidi"/>
        </w:rPr>
        <w:t>CL</w:t>
      </w:r>
      <w:r w:rsidR="00335D03" w:rsidRPr="00EF174A">
        <w:rPr>
          <w:rFonts w:asciiTheme="majorBidi" w:hAnsiTheme="majorBidi" w:cstheme="majorBidi"/>
        </w:rPr>
        <w:t xml:space="preserve"> </w:t>
      </w:r>
      <w:r w:rsidR="00CA6D8A" w:rsidRPr="00EF174A">
        <w:rPr>
          <w:rFonts w:asciiTheme="majorBidi" w:hAnsiTheme="majorBidi" w:cstheme="majorBidi"/>
        </w:rPr>
        <w:t>wa</w:t>
      </w:r>
      <w:r w:rsidR="00335D03" w:rsidRPr="00EF174A">
        <w:rPr>
          <w:rFonts w:asciiTheme="majorBidi" w:hAnsiTheme="majorBidi" w:cstheme="majorBidi"/>
        </w:rPr>
        <w:t xml:space="preserve">s a highly transparent (transmission &gt; 80%) fused </w:t>
      </w:r>
      <w:r w:rsidR="00480E7A" w:rsidRPr="00EF174A">
        <w:rPr>
          <w:rFonts w:asciiTheme="majorBidi" w:hAnsiTheme="majorBidi" w:cstheme="majorBidi"/>
        </w:rPr>
        <w:t>plano-convex silica</w:t>
      </w:r>
      <w:r w:rsidR="00335D03" w:rsidRPr="00EF174A">
        <w:rPr>
          <w:rFonts w:asciiTheme="majorBidi" w:hAnsiTheme="majorBidi" w:cstheme="majorBidi"/>
        </w:rPr>
        <w:t xml:space="preserve"> lens </w:t>
      </w:r>
      <w:r w:rsidR="00CA6D8A" w:rsidRPr="00EF174A">
        <w:rPr>
          <w:rFonts w:asciiTheme="majorBidi" w:hAnsiTheme="majorBidi" w:cstheme="majorBidi"/>
        </w:rPr>
        <w:t>with</w:t>
      </w:r>
      <w:r w:rsidR="00335D03" w:rsidRPr="00EF174A">
        <w:rPr>
          <w:rFonts w:asciiTheme="majorBidi" w:hAnsiTheme="majorBidi" w:cstheme="majorBidi"/>
        </w:rPr>
        <w:t xml:space="preserve"> minimal absor</w:t>
      </w:r>
      <w:r w:rsidR="00CA6D8A" w:rsidRPr="00EF174A">
        <w:rPr>
          <w:rFonts w:asciiTheme="majorBidi" w:hAnsiTheme="majorBidi" w:cstheme="majorBidi"/>
        </w:rPr>
        <w:t>ption</w:t>
      </w:r>
      <w:r w:rsidR="00335D03" w:rsidRPr="00EF174A">
        <w:rPr>
          <w:rFonts w:asciiTheme="majorBidi" w:hAnsiTheme="majorBidi" w:cstheme="majorBidi"/>
        </w:rPr>
        <w:t xml:space="preserve"> down to a wavelength of 200 nm</w:t>
      </w:r>
      <w:r w:rsidR="00CA6D8A" w:rsidRPr="00EF174A">
        <w:rPr>
          <w:rFonts w:asciiTheme="majorBidi" w:hAnsiTheme="majorBidi" w:cstheme="majorBidi"/>
        </w:rPr>
        <w:t>,</w:t>
      </w:r>
      <w:r w:rsidR="00335D03" w:rsidRPr="00EF174A">
        <w:rPr>
          <w:rFonts w:asciiTheme="majorBidi" w:hAnsiTheme="majorBidi" w:cstheme="majorBidi"/>
        </w:rPr>
        <w:t xml:space="preserve"> </w:t>
      </w:r>
      <w:r w:rsidR="00CA6D8A" w:rsidRPr="00EF174A">
        <w:rPr>
          <w:rFonts w:asciiTheme="majorBidi" w:hAnsiTheme="majorBidi" w:cstheme="majorBidi"/>
        </w:rPr>
        <w:t>which</w:t>
      </w:r>
      <w:r w:rsidR="00335D03" w:rsidRPr="00EF174A">
        <w:rPr>
          <w:rFonts w:asciiTheme="majorBidi" w:hAnsiTheme="majorBidi" w:cstheme="majorBidi"/>
        </w:rPr>
        <w:t xml:space="preserve"> collect</w:t>
      </w:r>
      <w:r w:rsidR="00CA6D8A" w:rsidRPr="00EF174A">
        <w:rPr>
          <w:rFonts w:asciiTheme="majorBidi" w:hAnsiTheme="majorBidi" w:cstheme="majorBidi"/>
        </w:rPr>
        <w:t>ed</w:t>
      </w:r>
      <w:r w:rsidR="00335D03" w:rsidRPr="00EF174A">
        <w:rPr>
          <w:rFonts w:asciiTheme="majorBidi" w:hAnsiTheme="majorBidi" w:cstheme="majorBidi"/>
        </w:rPr>
        <w:t xml:space="preserve"> the DUV signal</w:t>
      </w:r>
      <w:r w:rsidR="00CA6D8A" w:rsidRPr="00EF174A">
        <w:rPr>
          <w:rFonts w:asciiTheme="majorBidi" w:hAnsiTheme="majorBidi" w:cstheme="majorBidi"/>
        </w:rPr>
        <w:t xml:space="preserve"> efficiently</w:t>
      </w:r>
      <w:r w:rsidR="00335D03" w:rsidRPr="00EF174A">
        <w:rPr>
          <w:rFonts w:asciiTheme="majorBidi" w:hAnsiTheme="majorBidi" w:cstheme="majorBidi"/>
        </w:rPr>
        <w:t xml:space="preserve"> with minimal absorption. M1 </w:t>
      </w:r>
      <w:r w:rsidR="00AD5CB4" w:rsidRPr="00EF174A">
        <w:rPr>
          <w:rFonts w:asciiTheme="majorBidi" w:hAnsiTheme="majorBidi" w:cstheme="majorBidi"/>
        </w:rPr>
        <w:t>wa</w:t>
      </w:r>
      <w:r w:rsidR="00335D03" w:rsidRPr="00EF174A">
        <w:rPr>
          <w:rFonts w:asciiTheme="majorBidi" w:hAnsiTheme="majorBidi" w:cstheme="majorBidi"/>
        </w:rPr>
        <w:t xml:space="preserve">s a flip mirror used to </w:t>
      </w:r>
      <w:r w:rsidR="006F51B2" w:rsidRPr="00EF174A">
        <w:rPr>
          <w:rFonts w:asciiTheme="majorBidi" w:hAnsiTheme="majorBidi" w:cstheme="majorBidi"/>
        </w:rPr>
        <w:t xml:space="preserve">direct </w:t>
      </w:r>
      <w:r w:rsidR="00335D03" w:rsidRPr="00EF174A">
        <w:rPr>
          <w:rFonts w:asciiTheme="majorBidi" w:hAnsiTheme="majorBidi" w:cstheme="majorBidi"/>
        </w:rPr>
        <w:t xml:space="preserve">white light to the CCD camera during </w:t>
      </w:r>
      <w:r w:rsidR="00480E7A" w:rsidRPr="00EF174A">
        <w:rPr>
          <w:rFonts w:asciiTheme="majorBidi" w:hAnsiTheme="majorBidi" w:cstheme="majorBidi"/>
        </w:rPr>
        <w:t xml:space="preserve">the </w:t>
      </w:r>
      <w:r w:rsidR="00335D03" w:rsidRPr="00EF174A">
        <w:rPr>
          <w:rFonts w:asciiTheme="majorBidi" w:hAnsiTheme="majorBidi" w:cstheme="majorBidi"/>
        </w:rPr>
        <w:t xml:space="preserve">alignment of the fs-laser on the metasurface pattern. M2 </w:t>
      </w:r>
      <w:r w:rsidR="00AD5CB4" w:rsidRPr="00EF174A">
        <w:rPr>
          <w:rFonts w:asciiTheme="majorBidi" w:hAnsiTheme="majorBidi" w:cstheme="majorBidi"/>
        </w:rPr>
        <w:t>wa</w:t>
      </w:r>
      <w:r w:rsidR="00335D03" w:rsidRPr="00EF174A">
        <w:rPr>
          <w:rFonts w:asciiTheme="majorBidi" w:hAnsiTheme="majorBidi" w:cstheme="majorBidi"/>
        </w:rPr>
        <w:t xml:space="preserve">s another flip mirror used to couple the fs-laser to an Ocean </w:t>
      </w:r>
      <w:r w:rsidR="00335D03" w:rsidRPr="00EF174A">
        <w:rPr>
          <w:rFonts w:asciiTheme="majorBidi" w:hAnsiTheme="majorBidi" w:cstheme="majorBidi"/>
        </w:rPr>
        <w:lastRenderedPageBreak/>
        <w:t xml:space="preserve">Optics (USB4000) spectrometer connected to a PC to measure the incident fs-laser on the metasurface at the </w:t>
      </w:r>
      <w:r w:rsidR="004A06DC" w:rsidRPr="00EF174A">
        <w:rPr>
          <w:rFonts w:asciiTheme="majorBidi" w:hAnsiTheme="majorBidi" w:cstheme="majorBidi"/>
        </w:rPr>
        <w:t>BICs</w:t>
      </w:r>
      <w:r w:rsidR="00335D03" w:rsidRPr="00EF174A">
        <w:rPr>
          <w:rFonts w:asciiTheme="majorBidi" w:hAnsiTheme="majorBidi" w:cstheme="majorBidi"/>
        </w:rPr>
        <w:t xml:space="preserve"> resonance wavelength. A fused silica prism was used to resolve the fs-laser from </w:t>
      </w:r>
      <w:r w:rsidR="00480E7A" w:rsidRPr="00EF174A">
        <w:rPr>
          <w:rFonts w:asciiTheme="majorBidi" w:hAnsiTheme="majorBidi" w:cstheme="majorBidi"/>
        </w:rPr>
        <w:t xml:space="preserve">the </w:t>
      </w:r>
      <w:r w:rsidR="00335D03" w:rsidRPr="00EF174A">
        <w:rPr>
          <w:rFonts w:asciiTheme="majorBidi" w:hAnsiTheme="majorBidi" w:cstheme="majorBidi"/>
        </w:rPr>
        <w:t xml:space="preserve">harmonic generation at the DUV </w:t>
      </w:r>
      <w:r w:rsidR="00AD5CB4" w:rsidRPr="00EF174A">
        <w:rPr>
          <w:rFonts w:asciiTheme="majorBidi" w:hAnsiTheme="majorBidi" w:cstheme="majorBidi"/>
        </w:rPr>
        <w:t xml:space="preserve">regime </w:t>
      </w:r>
      <w:r w:rsidR="00335D03" w:rsidRPr="00EF174A">
        <w:rPr>
          <w:rFonts w:asciiTheme="majorBidi" w:hAnsiTheme="majorBidi" w:cstheme="majorBidi"/>
        </w:rPr>
        <w:t xml:space="preserve">with minimal light absorption. M3 </w:t>
      </w:r>
      <w:r w:rsidR="00AD5CB4" w:rsidRPr="00EF174A">
        <w:rPr>
          <w:rFonts w:asciiTheme="majorBidi" w:hAnsiTheme="majorBidi" w:cstheme="majorBidi"/>
        </w:rPr>
        <w:t>wa</w:t>
      </w:r>
      <w:r w:rsidR="00335D03" w:rsidRPr="00EF174A">
        <w:rPr>
          <w:rFonts w:asciiTheme="majorBidi" w:hAnsiTheme="majorBidi" w:cstheme="majorBidi"/>
        </w:rPr>
        <w:t xml:space="preserve">s </w:t>
      </w:r>
      <w:r w:rsidR="006D5F8F" w:rsidRPr="00EF174A">
        <w:rPr>
          <w:rFonts w:asciiTheme="majorBidi" w:hAnsiTheme="majorBidi" w:cstheme="majorBidi"/>
        </w:rPr>
        <w:t>a</w:t>
      </w:r>
      <w:r w:rsidR="00335D03" w:rsidRPr="00EF174A">
        <w:rPr>
          <w:rFonts w:asciiTheme="majorBidi" w:hAnsiTheme="majorBidi" w:cstheme="majorBidi"/>
        </w:rPr>
        <w:t xml:space="preserve"> VUV aluminum mirror that reflect</w:t>
      </w:r>
      <w:r w:rsidR="00C262A8" w:rsidRPr="00EF174A">
        <w:rPr>
          <w:rFonts w:asciiTheme="majorBidi" w:hAnsiTheme="majorBidi" w:cstheme="majorBidi"/>
        </w:rPr>
        <w:t>ed</w:t>
      </w:r>
      <w:r w:rsidR="00335D03" w:rsidRPr="00EF174A">
        <w:rPr>
          <w:rFonts w:asciiTheme="majorBidi" w:hAnsiTheme="majorBidi" w:cstheme="majorBidi"/>
        </w:rPr>
        <w:t xml:space="preserve"> DUV harmonics with high reflection (&gt; 90%). DUV bandpass filters were used to block any residual </w:t>
      </w:r>
      <w:r w:rsidR="00C262A8" w:rsidRPr="00EF174A">
        <w:rPr>
          <w:rFonts w:asciiTheme="majorBidi" w:hAnsiTheme="majorBidi" w:cstheme="majorBidi"/>
        </w:rPr>
        <w:t xml:space="preserve">light from the </w:t>
      </w:r>
      <w:r w:rsidR="00335D03" w:rsidRPr="00EF174A">
        <w:rPr>
          <w:rFonts w:asciiTheme="majorBidi" w:hAnsiTheme="majorBidi" w:cstheme="majorBidi"/>
        </w:rPr>
        <w:t>fs-laser</w:t>
      </w:r>
      <w:r w:rsidR="00166C0A" w:rsidRPr="00EF174A">
        <w:rPr>
          <w:rFonts w:asciiTheme="majorBidi" w:hAnsiTheme="majorBidi" w:cstheme="majorBidi"/>
        </w:rPr>
        <w:t>,</w:t>
      </w:r>
      <w:r w:rsidR="00335D03" w:rsidRPr="00EF174A">
        <w:rPr>
          <w:rFonts w:asciiTheme="majorBidi" w:hAnsiTheme="majorBidi" w:cstheme="majorBidi"/>
        </w:rPr>
        <w:t xml:space="preserve"> and </w:t>
      </w:r>
      <w:r w:rsidR="00C262A8" w:rsidRPr="00EF174A">
        <w:rPr>
          <w:rFonts w:asciiTheme="majorBidi" w:hAnsiTheme="majorBidi" w:cstheme="majorBidi"/>
        </w:rPr>
        <w:t xml:space="preserve">their </w:t>
      </w:r>
      <w:r w:rsidR="00335D03" w:rsidRPr="00EF174A">
        <w:rPr>
          <w:rFonts w:asciiTheme="majorBidi" w:hAnsiTheme="majorBidi" w:cstheme="majorBidi"/>
        </w:rPr>
        <w:t>part numbers</w:t>
      </w:r>
      <w:r w:rsidR="00C262A8" w:rsidRPr="00EF174A">
        <w:rPr>
          <w:rFonts w:asciiTheme="majorBidi" w:hAnsiTheme="majorBidi" w:cstheme="majorBidi"/>
        </w:rPr>
        <w:t xml:space="preserve"> are</w:t>
      </w:r>
      <w:r w:rsidR="00335D03" w:rsidRPr="00EF174A">
        <w:rPr>
          <w:rFonts w:asciiTheme="majorBidi" w:hAnsiTheme="majorBidi" w:cstheme="majorBidi"/>
        </w:rPr>
        <w:t xml:space="preserve"> two hot UV hot mirrors, two (FF01-300/80-25), FF01-439/154-25, FF01-403/95-25, and EO- 11-991. In addition, a long pass filter </w:t>
      </w:r>
      <w:r w:rsidR="00C262A8" w:rsidRPr="00EF174A">
        <w:rPr>
          <w:rFonts w:asciiTheme="majorBidi" w:hAnsiTheme="majorBidi" w:cstheme="majorBidi"/>
        </w:rPr>
        <w:t xml:space="preserve">(part number: FGL435) </w:t>
      </w:r>
      <w:r w:rsidR="00335D03" w:rsidRPr="00EF174A">
        <w:rPr>
          <w:rFonts w:asciiTheme="majorBidi" w:hAnsiTheme="majorBidi" w:cstheme="majorBidi"/>
        </w:rPr>
        <w:t>was used to block the DUV signal</w:t>
      </w:r>
      <w:r w:rsidR="00C262A8" w:rsidRPr="00EF174A">
        <w:rPr>
          <w:rFonts w:asciiTheme="majorBidi" w:hAnsiTheme="majorBidi" w:cstheme="majorBidi"/>
        </w:rPr>
        <w:t>.</w:t>
      </w:r>
      <w:r w:rsidR="00335D03" w:rsidRPr="00EF174A">
        <w:rPr>
          <w:rFonts w:asciiTheme="majorBidi" w:hAnsiTheme="majorBidi" w:cstheme="majorBidi"/>
        </w:rPr>
        <w:t xml:space="preserve"> The photomultiplier tube (PMT) used in the setup, with a part number of (PMTSS) from Thorlabs, converted the incoming DUV power to current.</w:t>
      </w:r>
      <w:r w:rsidR="00335D03" w:rsidRPr="00EF174A">
        <w:t xml:space="preserve"> </w:t>
      </w:r>
    </w:p>
    <w:p w14:paraId="5FC3FCF2" w14:textId="6E94FAC4" w:rsidR="00335D03" w:rsidRPr="00EF174A" w:rsidRDefault="00335D03" w:rsidP="005969D5">
      <w:pPr>
        <w:spacing w:line="480" w:lineRule="auto"/>
        <w:jc w:val="both"/>
        <w:rPr>
          <w:rFonts w:asciiTheme="majorBidi" w:hAnsiTheme="majorBidi" w:cstheme="majorBidi"/>
        </w:rPr>
      </w:pPr>
      <w:r w:rsidRPr="00EF174A">
        <w:rPr>
          <w:rFonts w:asciiTheme="majorBidi" w:hAnsiTheme="majorBidi" w:cstheme="majorBidi"/>
        </w:rPr>
        <w:t xml:space="preserve">The measured THG power was determined </w:t>
      </w:r>
      <w:r w:rsidR="00C262A8" w:rsidRPr="00EF174A">
        <w:rPr>
          <w:rFonts w:asciiTheme="majorBidi" w:hAnsiTheme="majorBidi" w:cstheme="majorBidi"/>
        </w:rPr>
        <w:t>via</w:t>
      </w:r>
      <w:r w:rsidRPr="00EF174A">
        <w:rPr>
          <w:rFonts w:asciiTheme="majorBidi" w:hAnsiTheme="majorBidi" w:cstheme="majorBidi"/>
        </w:rPr>
        <w:t xml:space="preserve"> the following steps: first, </w:t>
      </w:r>
      <w:r w:rsidR="003F2360" w:rsidRPr="00EF174A">
        <w:rPr>
          <w:rFonts w:asciiTheme="majorBidi" w:hAnsiTheme="majorBidi" w:cstheme="majorBidi"/>
        </w:rPr>
        <w:t>fs-laser pump</w:t>
      </w:r>
      <w:r w:rsidR="00A50EB2" w:rsidRPr="00EF174A">
        <w:rPr>
          <w:rFonts w:asciiTheme="majorBidi" w:hAnsiTheme="majorBidi" w:cstheme="majorBidi"/>
        </w:rPr>
        <w:t>ed</w:t>
      </w:r>
      <w:r w:rsidR="003F2360" w:rsidRPr="00EF174A">
        <w:rPr>
          <w:rFonts w:asciiTheme="majorBidi" w:hAnsiTheme="majorBidi" w:cstheme="majorBidi"/>
        </w:rPr>
        <w:t xml:space="preserve"> the c-Si metasurface</w:t>
      </w:r>
      <w:r w:rsidR="00166C0A" w:rsidRPr="00EF174A">
        <w:rPr>
          <w:rFonts w:asciiTheme="majorBidi" w:hAnsiTheme="majorBidi" w:cstheme="majorBidi"/>
        </w:rPr>
        <w:t>,</w:t>
      </w:r>
      <w:r w:rsidR="003F2360" w:rsidRPr="00EF174A">
        <w:rPr>
          <w:rFonts w:asciiTheme="majorBidi" w:hAnsiTheme="majorBidi" w:cstheme="majorBidi"/>
        </w:rPr>
        <w:t xml:space="preserve"> and </w:t>
      </w:r>
      <w:r w:rsidR="00A42E41" w:rsidRPr="00EF174A">
        <w:rPr>
          <w:rFonts w:asciiTheme="majorBidi" w:hAnsiTheme="majorBidi" w:cstheme="majorBidi"/>
        </w:rPr>
        <w:t xml:space="preserve">we </w:t>
      </w:r>
      <w:r w:rsidR="003F2360" w:rsidRPr="00EF174A">
        <w:rPr>
          <w:rFonts w:asciiTheme="majorBidi" w:hAnsiTheme="majorBidi" w:cstheme="majorBidi"/>
        </w:rPr>
        <w:t>immediately measure</w:t>
      </w:r>
      <w:r w:rsidR="00A50EB2" w:rsidRPr="00EF174A">
        <w:rPr>
          <w:rFonts w:asciiTheme="majorBidi" w:hAnsiTheme="majorBidi" w:cstheme="majorBidi"/>
        </w:rPr>
        <w:t>d</w:t>
      </w:r>
      <w:r w:rsidR="003F2360" w:rsidRPr="00EF174A">
        <w:rPr>
          <w:rFonts w:asciiTheme="majorBidi" w:hAnsiTheme="majorBidi" w:cstheme="majorBidi"/>
        </w:rPr>
        <w:t xml:space="preserve"> </w:t>
      </w:r>
      <w:r w:rsidRPr="00EF174A">
        <w:rPr>
          <w:rFonts w:asciiTheme="majorBidi" w:hAnsiTheme="majorBidi" w:cstheme="majorBidi"/>
        </w:rPr>
        <w:t xml:space="preserve">the PMT current reading </w:t>
      </w:r>
      <w:r w:rsidR="00065CD7" w:rsidRPr="00EF174A">
        <w:rPr>
          <w:rFonts w:asciiTheme="majorBidi" w:hAnsiTheme="majorBidi" w:cstheme="majorBidi"/>
        </w:rPr>
        <w:t>to avoid any thermal effect</w:t>
      </w:r>
      <w:r w:rsidR="00166C0A" w:rsidRPr="00EF174A">
        <w:rPr>
          <w:rFonts w:asciiTheme="majorBidi" w:hAnsiTheme="majorBidi" w:cstheme="majorBidi"/>
        </w:rPr>
        <w:t>. Then we</w:t>
      </w:r>
      <w:r w:rsidR="00065CD7" w:rsidRPr="00EF174A">
        <w:rPr>
          <w:rFonts w:asciiTheme="majorBidi" w:hAnsiTheme="majorBidi" w:cstheme="majorBidi"/>
        </w:rPr>
        <w:t xml:space="preserve"> </w:t>
      </w:r>
      <w:r w:rsidRPr="00EF174A">
        <w:rPr>
          <w:rFonts w:asciiTheme="majorBidi" w:hAnsiTheme="majorBidi" w:cstheme="majorBidi"/>
        </w:rPr>
        <w:t>subtracted from the PMT dark current reading and the current reading from the scattered pump light in the background. Second, the current reading was converted to</w:t>
      </w:r>
      <w:r w:rsidR="00C262A8" w:rsidRPr="00EF174A">
        <w:rPr>
          <w:rFonts w:asciiTheme="majorBidi" w:hAnsiTheme="majorBidi" w:cstheme="majorBidi"/>
        </w:rPr>
        <w:t xml:space="preserve"> </w:t>
      </w:r>
      <w:r w:rsidRPr="00EF174A">
        <w:rPr>
          <w:rFonts w:asciiTheme="majorBidi" w:hAnsiTheme="majorBidi" w:cstheme="majorBidi"/>
        </w:rPr>
        <w:t xml:space="preserve">power using the radiant sensitivity spectrum of the PMTSS at the DUV wavelength. Finally, the optical losses from the used optical components were compensated by dividing the </w:t>
      </w:r>
      <w:r w:rsidR="00C262A8" w:rsidRPr="00EF174A">
        <w:rPr>
          <w:rFonts w:asciiTheme="majorBidi" w:hAnsiTheme="majorBidi" w:cstheme="majorBidi"/>
        </w:rPr>
        <w:t xml:space="preserve">amplitude of </w:t>
      </w:r>
      <w:r w:rsidRPr="00EF174A">
        <w:rPr>
          <w:rFonts w:asciiTheme="majorBidi" w:hAnsiTheme="majorBidi" w:cstheme="majorBidi"/>
        </w:rPr>
        <w:t xml:space="preserve">transmission of </w:t>
      </w:r>
      <w:r w:rsidR="00C262A8" w:rsidRPr="00EF174A">
        <w:rPr>
          <w:rFonts w:asciiTheme="majorBidi" w:hAnsiTheme="majorBidi" w:cstheme="majorBidi"/>
        </w:rPr>
        <w:t>the</w:t>
      </w:r>
      <w:r w:rsidRPr="00EF174A">
        <w:rPr>
          <w:rFonts w:asciiTheme="majorBidi" w:hAnsiTheme="majorBidi" w:cstheme="majorBidi"/>
        </w:rPr>
        <w:t xml:space="preserve"> components at the DUV wavelength, including all mirrors, filters, lenses, and prisms </w:t>
      </w:r>
      <w:r w:rsidR="00C262A8" w:rsidRPr="00EF174A">
        <w:rPr>
          <w:rFonts w:asciiTheme="majorBidi" w:hAnsiTheme="majorBidi" w:cstheme="majorBidi"/>
        </w:rPr>
        <w:t>in the setup</w:t>
      </w:r>
      <w:r w:rsidR="00DC6EF1" w:rsidRPr="00EF174A">
        <w:rPr>
          <w:rFonts w:asciiTheme="majorBidi" w:hAnsiTheme="majorBidi" w:cstheme="majorBidi"/>
        </w:rPr>
        <w:t xml:space="preserve"> </w:t>
      </w:r>
      <w:r w:rsidRPr="00EF174A">
        <w:rPr>
          <w:rFonts w:asciiTheme="majorBidi" w:hAnsiTheme="majorBidi" w:cstheme="majorBidi"/>
        </w:rPr>
        <w:t xml:space="preserve">used. </w:t>
      </w:r>
    </w:p>
    <w:p w14:paraId="79238C80" w14:textId="63D1F20D" w:rsidR="00AD0DAE" w:rsidRPr="00EF174A" w:rsidRDefault="00AD0DAE" w:rsidP="00335D03">
      <w:pPr>
        <w:spacing w:line="360" w:lineRule="auto"/>
        <w:jc w:val="both"/>
        <w:rPr>
          <w:rFonts w:asciiTheme="majorBidi" w:hAnsiTheme="majorBidi" w:cstheme="majorBidi"/>
        </w:rPr>
      </w:pPr>
    </w:p>
    <w:p w14:paraId="083FB7C4" w14:textId="77777777" w:rsidR="00AD0DAE" w:rsidRPr="00EF174A" w:rsidRDefault="00AD0DAE" w:rsidP="00335D03">
      <w:pPr>
        <w:spacing w:line="360" w:lineRule="auto"/>
        <w:jc w:val="both"/>
        <w:rPr>
          <w:rFonts w:asciiTheme="majorBidi" w:hAnsiTheme="majorBidi" w:cstheme="majorBidi"/>
        </w:rPr>
      </w:pPr>
    </w:p>
    <w:p w14:paraId="59A29246" w14:textId="4CD26B02" w:rsidR="00E37783" w:rsidRPr="00EF174A" w:rsidRDefault="00E37783" w:rsidP="005969D5">
      <w:pPr>
        <w:spacing w:line="480" w:lineRule="auto"/>
        <w:rPr>
          <w:rFonts w:ascii="Times New Roman" w:hAnsi="Times New Roman" w:cs="Times New Roman"/>
          <w:b/>
          <w:bCs/>
        </w:rPr>
      </w:pPr>
      <w:r w:rsidRPr="00EF174A">
        <w:rPr>
          <w:rFonts w:ascii="Times New Roman" w:hAnsi="Times New Roman" w:cs="Times New Roman"/>
          <w:b/>
          <w:bCs/>
        </w:rPr>
        <w:t>ASSOCIATED CONTENT</w:t>
      </w:r>
    </w:p>
    <w:p w14:paraId="64790EAC" w14:textId="0DAE7A0C" w:rsidR="00E37783" w:rsidRPr="00EF174A" w:rsidRDefault="00EB1F33" w:rsidP="005969D5">
      <w:pPr>
        <w:spacing w:line="480" w:lineRule="auto"/>
        <w:rPr>
          <w:rFonts w:ascii="Times New Roman" w:hAnsi="Times New Roman" w:cs="Times New Roman"/>
          <w:b/>
          <w:bCs/>
        </w:rPr>
      </w:pPr>
      <w:r w:rsidRPr="00EF174A">
        <w:rPr>
          <w:rFonts w:ascii="Times New Roman" w:hAnsi="Times New Roman" w:cs="Times New Roman"/>
          <w:b/>
          <w:bCs/>
        </w:rPr>
        <w:t>Supporting Information</w:t>
      </w:r>
    </w:p>
    <w:p w14:paraId="57F41860" w14:textId="0F481DAA" w:rsidR="00E05027" w:rsidRPr="00EF174A" w:rsidRDefault="00571E89" w:rsidP="005969D5">
      <w:pPr>
        <w:spacing w:line="480" w:lineRule="auto"/>
        <w:jc w:val="both"/>
        <w:rPr>
          <w:rFonts w:asciiTheme="majorBidi" w:hAnsiTheme="majorBidi" w:cstheme="majorBidi"/>
        </w:rPr>
      </w:pPr>
      <w:r w:rsidRPr="00EF174A">
        <w:rPr>
          <w:rFonts w:asciiTheme="majorBidi" w:hAnsiTheme="majorBidi" w:cstheme="majorBidi"/>
        </w:rPr>
        <w:t>N</w:t>
      </w:r>
      <w:r w:rsidR="00E05027" w:rsidRPr="00EF174A">
        <w:rPr>
          <w:rFonts w:asciiTheme="majorBidi" w:hAnsiTheme="majorBidi" w:cstheme="majorBidi"/>
        </w:rPr>
        <w:t xml:space="preserve">anofabrication flow for the </w:t>
      </w:r>
      <w:r w:rsidR="004A06DC" w:rsidRPr="00EF174A">
        <w:rPr>
          <w:rFonts w:asciiTheme="majorBidi" w:hAnsiTheme="majorBidi" w:cstheme="majorBidi"/>
        </w:rPr>
        <w:t>BICs</w:t>
      </w:r>
      <w:r w:rsidR="00E05027" w:rsidRPr="00EF174A">
        <w:rPr>
          <w:rFonts w:asciiTheme="majorBidi" w:hAnsiTheme="majorBidi" w:cstheme="majorBidi"/>
        </w:rPr>
        <w:t xml:space="preserve"> cavity</w:t>
      </w:r>
      <w:r w:rsidR="008571CE" w:rsidRPr="00EF174A">
        <w:rPr>
          <w:rFonts w:asciiTheme="majorBidi" w:hAnsiTheme="majorBidi" w:cstheme="majorBidi"/>
        </w:rPr>
        <w:t>; m</w:t>
      </w:r>
      <w:r w:rsidR="00E05027" w:rsidRPr="00EF174A">
        <w:rPr>
          <w:rFonts w:asciiTheme="majorBidi" w:hAnsiTheme="majorBidi" w:cstheme="majorBidi"/>
        </w:rPr>
        <w:t>ultipolar vector</w:t>
      </w:r>
      <w:r w:rsidR="002F5F32" w:rsidRPr="00EF174A">
        <w:rPr>
          <w:rFonts w:asciiTheme="majorBidi" w:hAnsiTheme="majorBidi" w:cstheme="majorBidi"/>
        </w:rPr>
        <w:t>i</w:t>
      </w:r>
      <w:r w:rsidR="00E05027" w:rsidRPr="00EF174A">
        <w:rPr>
          <w:rFonts w:asciiTheme="majorBidi" w:hAnsiTheme="majorBidi" w:cstheme="majorBidi"/>
        </w:rPr>
        <w:t xml:space="preserve">al components near the </w:t>
      </w:r>
      <w:r w:rsidR="004A06DC" w:rsidRPr="00EF174A">
        <w:rPr>
          <w:rFonts w:asciiTheme="majorBidi" w:hAnsiTheme="majorBidi" w:cstheme="majorBidi"/>
        </w:rPr>
        <w:t>BICs</w:t>
      </w:r>
      <w:r w:rsidR="00E05027" w:rsidRPr="00EF174A">
        <w:rPr>
          <w:rFonts w:asciiTheme="majorBidi" w:hAnsiTheme="majorBidi" w:cstheme="majorBidi"/>
        </w:rPr>
        <w:t xml:space="preserve"> resonance wavelength</w:t>
      </w:r>
      <w:r w:rsidR="008571CE" w:rsidRPr="00EF174A">
        <w:rPr>
          <w:rFonts w:asciiTheme="majorBidi" w:hAnsiTheme="majorBidi" w:cstheme="majorBidi"/>
        </w:rPr>
        <w:t>; c</w:t>
      </w:r>
      <w:r w:rsidR="003F2B4B" w:rsidRPr="00EF174A">
        <w:rPr>
          <w:rFonts w:asciiTheme="majorBidi" w:hAnsiTheme="majorBidi" w:cstheme="majorBidi"/>
        </w:rPr>
        <w:t xml:space="preserve">alculated </w:t>
      </w:r>
      <w:r w:rsidR="003F2B4B" w:rsidRPr="00EF174A">
        <w:rPr>
          <w:rFonts w:asciiTheme="majorBidi" w:hAnsiTheme="majorBidi" w:cstheme="majorBidi"/>
          <w:i/>
          <w:iCs/>
        </w:rPr>
        <w:t>Q</w:t>
      </w:r>
      <w:r w:rsidR="003F2B4B" w:rsidRPr="00EF174A">
        <w:rPr>
          <w:rFonts w:asciiTheme="majorBidi" w:hAnsiTheme="majorBidi" w:cstheme="majorBidi"/>
        </w:rPr>
        <w:t xml:space="preserve">-factor versus the asymmetry parameter </w:t>
      </w:r>
      <w:r w:rsidR="008571CE" w:rsidRPr="00EF174A">
        <w:rPr>
          <w:rFonts w:asciiTheme="majorBidi" w:hAnsiTheme="majorBidi" w:cstheme="majorBidi"/>
          <w:i/>
          <w:iCs/>
        </w:rPr>
        <w:sym w:font="Symbol" w:char="F061"/>
      </w:r>
      <w:r w:rsidR="008571CE" w:rsidRPr="00EF174A">
        <w:rPr>
          <w:rFonts w:asciiTheme="majorBidi" w:hAnsiTheme="majorBidi" w:cstheme="majorBidi"/>
        </w:rPr>
        <w:t xml:space="preserve">; </w:t>
      </w:r>
      <w:r w:rsidR="00E90296" w:rsidRPr="00EF174A">
        <w:rPr>
          <w:rFonts w:asciiTheme="majorBidi" w:hAnsiTheme="majorBidi" w:cstheme="majorBidi"/>
        </w:rPr>
        <w:t xml:space="preserve">measured </w:t>
      </w:r>
      <w:r w:rsidR="00141FE3" w:rsidRPr="00EF174A">
        <w:rPr>
          <w:rFonts w:asciiTheme="majorBidi" w:hAnsiTheme="majorBidi" w:cstheme="majorBidi"/>
        </w:rPr>
        <w:t>THG</w:t>
      </w:r>
      <w:r w:rsidR="00E90296" w:rsidRPr="00EF174A">
        <w:rPr>
          <w:rFonts w:asciiTheme="majorBidi" w:hAnsiTheme="majorBidi" w:cstheme="majorBidi"/>
        </w:rPr>
        <w:t xml:space="preserve"> power</w:t>
      </w:r>
      <w:r w:rsidR="00141FE3" w:rsidRPr="00EF174A">
        <w:rPr>
          <w:rFonts w:asciiTheme="majorBidi" w:hAnsiTheme="majorBidi" w:cstheme="majorBidi"/>
        </w:rPr>
        <w:t xml:space="preserve"> </w:t>
      </w:r>
      <w:r w:rsidR="00336D25" w:rsidRPr="00EF174A">
        <w:rPr>
          <w:rFonts w:asciiTheme="majorBidi" w:hAnsiTheme="majorBidi" w:cstheme="majorBidi"/>
        </w:rPr>
        <w:t xml:space="preserve">from </w:t>
      </w:r>
      <w:r w:rsidR="00AB007F" w:rsidRPr="00EF174A">
        <w:rPr>
          <w:rFonts w:asciiTheme="majorBidi" w:hAnsiTheme="majorBidi" w:cstheme="majorBidi"/>
        </w:rPr>
        <w:t xml:space="preserve">the </w:t>
      </w:r>
      <w:r w:rsidR="00336D25" w:rsidRPr="00EF174A">
        <w:rPr>
          <w:rFonts w:asciiTheme="majorBidi" w:hAnsiTheme="majorBidi" w:cstheme="majorBidi"/>
        </w:rPr>
        <w:t xml:space="preserve">c-Si thin film on sapphire versus </w:t>
      </w:r>
      <w:r w:rsidR="00E90296" w:rsidRPr="00EF174A">
        <w:rPr>
          <w:rFonts w:asciiTheme="majorBidi" w:hAnsiTheme="majorBidi" w:cstheme="majorBidi"/>
        </w:rPr>
        <w:t xml:space="preserve">the </w:t>
      </w:r>
      <w:r w:rsidR="00336D25" w:rsidRPr="00EF174A">
        <w:rPr>
          <w:rFonts w:asciiTheme="majorBidi" w:hAnsiTheme="majorBidi" w:cstheme="majorBidi"/>
        </w:rPr>
        <w:t>pump polarization</w:t>
      </w:r>
      <w:r w:rsidR="00696D46" w:rsidRPr="00EF174A">
        <w:rPr>
          <w:rFonts w:asciiTheme="majorBidi" w:hAnsiTheme="majorBidi" w:cstheme="majorBidi"/>
        </w:rPr>
        <w:t xml:space="preserve"> angle</w:t>
      </w:r>
      <w:r w:rsidR="00D158CB" w:rsidRPr="00EF174A">
        <w:rPr>
          <w:rFonts w:asciiTheme="majorBidi" w:hAnsiTheme="majorBidi" w:cstheme="majorBidi"/>
        </w:rPr>
        <w:t xml:space="preserve">; </w:t>
      </w:r>
      <w:r w:rsidR="00E05027" w:rsidRPr="00EF174A">
        <w:rPr>
          <w:rFonts w:asciiTheme="majorBidi" w:hAnsiTheme="majorBidi" w:cstheme="majorBidi"/>
        </w:rPr>
        <w:lastRenderedPageBreak/>
        <w:t xml:space="preserve">measured THG power versus </w:t>
      </w:r>
      <w:r w:rsidR="00E90296" w:rsidRPr="00EF174A">
        <w:rPr>
          <w:rFonts w:asciiTheme="majorBidi" w:hAnsiTheme="majorBidi" w:cstheme="majorBidi"/>
        </w:rPr>
        <w:t xml:space="preserve">the </w:t>
      </w:r>
      <w:r w:rsidR="00E05027" w:rsidRPr="00EF174A">
        <w:rPr>
          <w:rFonts w:asciiTheme="majorBidi" w:hAnsiTheme="majorBidi" w:cstheme="majorBidi"/>
        </w:rPr>
        <w:t xml:space="preserve">pump power for different </w:t>
      </w:r>
      <w:r w:rsidR="003F2B4B" w:rsidRPr="00EF174A">
        <w:rPr>
          <w:rFonts w:asciiTheme="majorBidi" w:hAnsiTheme="majorBidi" w:cstheme="majorBidi"/>
        </w:rPr>
        <w:t xml:space="preserve">values of </w:t>
      </w:r>
      <w:r w:rsidR="00D158CB" w:rsidRPr="00EF174A">
        <w:rPr>
          <w:rFonts w:asciiTheme="majorBidi" w:hAnsiTheme="majorBidi" w:cstheme="majorBidi"/>
          <w:i/>
          <w:iCs/>
        </w:rPr>
        <w:sym w:font="Symbol" w:char="F061"/>
      </w:r>
      <w:r w:rsidR="00D158CB" w:rsidRPr="00EF174A">
        <w:rPr>
          <w:rFonts w:asciiTheme="majorBidi" w:hAnsiTheme="majorBidi" w:cstheme="majorBidi"/>
        </w:rPr>
        <w:t xml:space="preserve">; </w:t>
      </w:r>
      <w:r w:rsidR="00E05027" w:rsidRPr="00EF174A">
        <w:rPr>
          <w:rFonts w:asciiTheme="majorBidi" w:hAnsiTheme="majorBidi" w:cstheme="majorBidi"/>
        </w:rPr>
        <w:t>far</w:t>
      </w:r>
      <w:r w:rsidR="00C171F7" w:rsidRPr="00EF174A">
        <w:rPr>
          <w:rFonts w:asciiTheme="majorBidi" w:hAnsiTheme="majorBidi" w:cstheme="majorBidi"/>
        </w:rPr>
        <w:t>-</w:t>
      </w:r>
      <w:r w:rsidR="00E05027" w:rsidRPr="00EF174A">
        <w:rPr>
          <w:rFonts w:asciiTheme="majorBidi" w:hAnsiTheme="majorBidi" w:cstheme="majorBidi"/>
        </w:rPr>
        <w:t xml:space="preserve">field diffraction of the c-Si metasurface at the </w:t>
      </w:r>
      <w:r w:rsidR="004A06DC" w:rsidRPr="00EF174A">
        <w:rPr>
          <w:rFonts w:asciiTheme="majorBidi" w:hAnsiTheme="majorBidi" w:cstheme="majorBidi"/>
        </w:rPr>
        <w:t xml:space="preserve">BICs </w:t>
      </w:r>
      <w:r w:rsidR="00E05027" w:rsidRPr="00EF174A">
        <w:rPr>
          <w:rFonts w:asciiTheme="majorBidi" w:hAnsiTheme="majorBidi" w:cstheme="majorBidi"/>
        </w:rPr>
        <w:t>resonance wavelength</w:t>
      </w:r>
      <w:r w:rsidR="00D158CB" w:rsidRPr="00EF174A">
        <w:rPr>
          <w:rFonts w:asciiTheme="majorBidi" w:hAnsiTheme="majorBidi" w:cstheme="majorBidi"/>
        </w:rPr>
        <w:t xml:space="preserve">; </w:t>
      </w:r>
      <w:r w:rsidR="000E11BC" w:rsidRPr="00EF174A">
        <w:rPr>
          <w:rFonts w:asciiTheme="majorBidi" w:hAnsiTheme="majorBidi" w:cstheme="majorBidi"/>
        </w:rPr>
        <w:t>measured</w:t>
      </w:r>
      <w:r w:rsidR="00750B73" w:rsidRPr="00EF174A">
        <w:rPr>
          <w:rFonts w:asciiTheme="majorBidi" w:hAnsiTheme="majorBidi" w:cstheme="majorBidi"/>
        </w:rPr>
        <w:t xml:space="preserve"> </w:t>
      </w:r>
      <w:r w:rsidR="000E11BC" w:rsidRPr="00EF174A">
        <w:rPr>
          <w:rFonts w:asciiTheme="majorBidi" w:hAnsiTheme="majorBidi" w:cstheme="majorBidi"/>
        </w:rPr>
        <w:t>THG spectrum versus wavelength</w:t>
      </w:r>
      <w:r w:rsidR="00560860" w:rsidRPr="00EF174A">
        <w:rPr>
          <w:rFonts w:asciiTheme="majorBidi" w:hAnsiTheme="majorBidi" w:cstheme="majorBidi"/>
        </w:rPr>
        <w:t>; c</w:t>
      </w:r>
      <w:r w:rsidR="00E05027" w:rsidRPr="00EF174A">
        <w:rPr>
          <w:rFonts w:asciiTheme="majorBidi" w:hAnsiTheme="majorBidi" w:cstheme="majorBidi"/>
        </w:rPr>
        <w:t xml:space="preserve">omparison table with literature works for generating coherent light sources using metasurfaces </w:t>
      </w:r>
      <w:r w:rsidR="00290037" w:rsidRPr="00EF174A">
        <w:rPr>
          <w:rFonts w:asciiTheme="majorBidi" w:hAnsiTheme="majorBidi" w:cstheme="majorBidi"/>
        </w:rPr>
        <w:t>at wavelength &lt; 300 nm</w:t>
      </w:r>
      <w:r w:rsidR="00E05027" w:rsidRPr="00EF174A">
        <w:rPr>
          <w:rFonts w:asciiTheme="majorBidi" w:hAnsiTheme="majorBidi" w:cstheme="majorBidi"/>
        </w:rPr>
        <w:t>.</w:t>
      </w:r>
    </w:p>
    <w:p w14:paraId="269B4659" w14:textId="77777777" w:rsidR="005341B9" w:rsidRPr="00EF174A" w:rsidRDefault="005341B9" w:rsidP="005969D5">
      <w:pPr>
        <w:spacing w:line="480" w:lineRule="auto"/>
        <w:jc w:val="both"/>
        <w:rPr>
          <w:rFonts w:asciiTheme="majorBidi" w:hAnsiTheme="majorBidi" w:cstheme="majorBidi"/>
        </w:rPr>
      </w:pPr>
    </w:p>
    <w:p w14:paraId="472CD7B5" w14:textId="60E7B355" w:rsidR="00C71F5E" w:rsidRPr="00EF174A" w:rsidRDefault="00B26351" w:rsidP="005969D5">
      <w:pPr>
        <w:spacing w:line="480" w:lineRule="auto"/>
        <w:jc w:val="both"/>
        <w:rPr>
          <w:rFonts w:asciiTheme="majorBidi" w:hAnsiTheme="majorBidi" w:cstheme="majorBidi"/>
          <w:b/>
          <w:bCs/>
        </w:rPr>
      </w:pPr>
      <w:r w:rsidRPr="00EF174A">
        <w:rPr>
          <w:rFonts w:asciiTheme="majorBidi" w:hAnsiTheme="majorBidi" w:cstheme="majorBidi"/>
          <w:b/>
          <w:bCs/>
        </w:rPr>
        <w:t>AUTHOR INFORMATION</w:t>
      </w:r>
    </w:p>
    <w:p w14:paraId="0D613577" w14:textId="7442AFED" w:rsidR="007D1437" w:rsidRPr="00EF174A" w:rsidRDefault="00B26351" w:rsidP="005969D5">
      <w:pPr>
        <w:spacing w:line="480" w:lineRule="auto"/>
        <w:jc w:val="both"/>
        <w:rPr>
          <w:rFonts w:ascii="Times New Roman" w:hAnsi="Times New Roman" w:cs="Times New Roman"/>
          <w:b/>
          <w:bCs/>
        </w:rPr>
      </w:pPr>
      <w:r w:rsidRPr="00EF174A">
        <w:rPr>
          <w:rFonts w:ascii="Times New Roman" w:hAnsi="Times New Roman" w:cs="Times New Roman"/>
          <w:b/>
          <w:bCs/>
        </w:rPr>
        <w:t>Corresponding Authors</w:t>
      </w:r>
    </w:p>
    <w:p w14:paraId="4F0B5091" w14:textId="2DAF7C72" w:rsidR="00894051" w:rsidRPr="00EF174A" w:rsidRDefault="00894051" w:rsidP="00573B2B">
      <w:pPr>
        <w:spacing w:line="480" w:lineRule="auto"/>
        <w:ind w:left="180" w:hanging="180"/>
        <w:jc w:val="both"/>
        <w:rPr>
          <w:rFonts w:ascii="Times New Roman" w:hAnsi="Times New Roman" w:cs="Times New Roman"/>
          <w:sz w:val="22"/>
          <w:szCs w:val="22"/>
        </w:rPr>
      </w:pPr>
      <w:r w:rsidRPr="00EF174A">
        <w:rPr>
          <w:rFonts w:ascii="Times New Roman" w:eastAsia="Times New Roman" w:hAnsi="Times New Roman" w:cs="Times New Roman"/>
          <w:b/>
          <w:szCs w:val="28"/>
        </w:rPr>
        <w:t>Omar A. M. Abdelraouf</w:t>
      </w:r>
      <w:r w:rsidR="00C25F9B" w:rsidRPr="00EF174A">
        <w:rPr>
          <w:rFonts w:ascii="Times New Roman" w:eastAsia="Times New Roman" w:hAnsi="Times New Roman" w:cs="Times New Roman"/>
          <w:b/>
          <w:szCs w:val="28"/>
        </w:rPr>
        <w:t xml:space="preserve"> – </w:t>
      </w:r>
      <w:r w:rsidRPr="00EF174A">
        <w:rPr>
          <w:rFonts w:ascii="Times New Roman" w:hAnsi="Times New Roman" w:cs="Times New Roman"/>
          <w:sz w:val="22"/>
          <w:szCs w:val="22"/>
        </w:rPr>
        <w:t>Institute of Materials Research and Engineering, Agency for Science, Technology, and Research (A*STAR), 2 Fusionopolis Way, #08-03, Innovis, Singapore 138634, Singapore</w:t>
      </w:r>
      <w:r w:rsidR="00B86BFB" w:rsidRPr="00EF174A">
        <w:rPr>
          <w:rFonts w:ascii="Times New Roman" w:hAnsi="Times New Roman" w:cs="Times New Roman"/>
          <w:sz w:val="22"/>
          <w:szCs w:val="22"/>
        </w:rPr>
        <w:t>; orcid.org/0000-0002-9065-7414;</w:t>
      </w:r>
      <w:r w:rsidRPr="00EF174A">
        <w:rPr>
          <w:rFonts w:ascii="Times New Roman" w:hAnsi="Times New Roman" w:cs="Times New Roman"/>
          <w:sz w:val="22"/>
          <w:szCs w:val="22"/>
        </w:rPr>
        <w:t xml:space="preserve"> </w:t>
      </w:r>
      <w:r w:rsidR="00B86BFB" w:rsidRPr="00EF174A">
        <w:rPr>
          <w:rFonts w:ascii="Times New Roman" w:hAnsi="Times New Roman" w:cs="Times New Roman"/>
          <w:iCs/>
          <w:sz w:val="22"/>
          <w:szCs w:val="22"/>
        </w:rPr>
        <w:t xml:space="preserve">Email: </w:t>
      </w:r>
      <w:hyperlink r:id="rId12" w:history="1">
        <w:r w:rsidR="00B86BFB" w:rsidRPr="00EF174A">
          <w:rPr>
            <w:rStyle w:val="Hyperlink"/>
            <w:rFonts w:ascii="Times New Roman" w:hAnsi="Times New Roman"/>
            <w:iCs/>
            <w:color w:val="auto"/>
            <w:sz w:val="22"/>
            <w:szCs w:val="22"/>
          </w:rPr>
          <w:t>omaradma@imre.a-star.edu.sg</w:t>
        </w:r>
      </w:hyperlink>
    </w:p>
    <w:p w14:paraId="573C2EAD" w14:textId="7D9EB2B5" w:rsidR="00C25F9B" w:rsidRPr="00EF174A" w:rsidRDefault="00C25F9B" w:rsidP="00573B2B">
      <w:pPr>
        <w:keepNext/>
        <w:keepLines/>
        <w:spacing w:line="480" w:lineRule="auto"/>
        <w:ind w:left="180" w:hanging="180"/>
        <w:jc w:val="both"/>
        <w:outlineLvl w:val="0"/>
        <w:rPr>
          <w:rFonts w:ascii="Times New Roman" w:hAnsi="Times New Roman" w:cs="Times New Roman"/>
          <w:sz w:val="22"/>
          <w:szCs w:val="22"/>
        </w:rPr>
      </w:pPr>
      <w:r w:rsidRPr="00EF174A">
        <w:rPr>
          <w:rFonts w:ascii="Times New Roman" w:eastAsia="Times New Roman" w:hAnsi="Times New Roman" w:cs="Times New Roman"/>
          <w:b/>
          <w:szCs w:val="28"/>
        </w:rPr>
        <w:t>X</w:t>
      </w:r>
      <w:r w:rsidR="00FD0D45" w:rsidRPr="00EF174A">
        <w:rPr>
          <w:rFonts w:ascii="Times New Roman" w:eastAsia="Times New Roman" w:hAnsi="Times New Roman" w:cs="Times New Roman"/>
          <w:b/>
          <w:szCs w:val="28"/>
        </w:rPr>
        <w:t>.</w:t>
      </w:r>
      <w:r w:rsidRPr="00EF174A">
        <w:rPr>
          <w:rFonts w:ascii="Times New Roman" w:eastAsia="Times New Roman" w:hAnsi="Times New Roman" w:cs="Times New Roman"/>
          <w:b/>
          <w:szCs w:val="28"/>
        </w:rPr>
        <w:t xml:space="preserve"> Renshaw Wang</w:t>
      </w:r>
      <w:r w:rsidR="00B86BFB" w:rsidRPr="00EF174A">
        <w:rPr>
          <w:rFonts w:ascii="Times New Roman" w:eastAsia="Times New Roman" w:hAnsi="Times New Roman" w:cs="Times New Roman"/>
          <w:bCs/>
          <w:szCs w:val="28"/>
        </w:rPr>
        <w:t xml:space="preserve"> – </w:t>
      </w:r>
      <w:r w:rsidRPr="00EF174A">
        <w:rPr>
          <w:rFonts w:ascii="Times New Roman" w:hAnsi="Times New Roman" w:cs="Times New Roman"/>
          <w:sz w:val="22"/>
          <w:szCs w:val="22"/>
        </w:rPr>
        <w:t>School of Physical and Mathematical Sciences, Nanyang Technological University, Singapore 637371, Singapore</w:t>
      </w:r>
      <w:r w:rsidR="00E53641" w:rsidRPr="00EF174A">
        <w:rPr>
          <w:rFonts w:ascii="Times New Roman" w:hAnsi="Times New Roman" w:cs="Times New Roman"/>
          <w:sz w:val="22"/>
          <w:szCs w:val="22"/>
        </w:rPr>
        <w:t>;</w:t>
      </w:r>
      <w:r w:rsidRPr="00EF174A">
        <w:rPr>
          <w:rFonts w:ascii="Times New Roman" w:hAnsi="Times New Roman" w:cs="Times New Roman"/>
          <w:sz w:val="22"/>
          <w:szCs w:val="22"/>
        </w:rPr>
        <w:t xml:space="preserve"> School of Electrical and Electronic Engineering, 50 Nanyang Avenue, Nanyang Technological University, Singapore 639798, Singapore</w:t>
      </w:r>
      <w:r w:rsidR="00E53641" w:rsidRPr="00EF174A">
        <w:rPr>
          <w:rFonts w:ascii="Times New Roman" w:hAnsi="Times New Roman" w:cs="Times New Roman"/>
          <w:sz w:val="22"/>
          <w:szCs w:val="22"/>
        </w:rPr>
        <w:t>; orcid.org/0000-0002-5503-9899</w:t>
      </w:r>
      <w:r w:rsidR="00455BC9" w:rsidRPr="00EF174A">
        <w:rPr>
          <w:rFonts w:ascii="Times New Roman" w:hAnsi="Times New Roman" w:cs="Times New Roman"/>
          <w:sz w:val="22"/>
          <w:szCs w:val="22"/>
        </w:rPr>
        <w:t xml:space="preserve">; </w:t>
      </w:r>
      <w:r w:rsidR="00455BC9" w:rsidRPr="00EF174A">
        <w:rPr>
          <w:rFonts w:ascii="Times New Roman" w:hAnsi="Times New Roman" w:cs="Times New Roman"/>
        </w:rPr>
        <w:t>Email:</w:t>
      </w:r>
      <w:r w:rsidR="00455BC9" w:rsidRPr="00EF174A">
        <w:rPr>
          <w:rFonts w:ascii="Times New Roman" w:hAnsi="Times New Roman" w:cs="Times New Roman"/>
          <w:iCs/>
          <w:sz w:val="22"/>
          <w:szCs w:val="22"/>
        </w:rPr>
        <w:t xml:space="preserve"> </w:t>
      </w:r>
      <w:hyperlink r:id="rId13" w:history="1">
        <w:r w:rsidR="00455BC9" w:rsidRPr="00EF174A">
          <w:rPr>
            <w:rStyle w:val="Hyperlink"/>
            <w:rFonts w:ascii="Times New Roman" w:hAnsi="Times New Roman"/>
            <w:iCs/>
            <w:color w:val="auto"/>
            <w:sz w:val="22"/>
            <w:szCs w:val="22"/>
          </w:rPr>
          <w:t>renshaw@ntu.edu.sg</w:t>
        </w:r>
      </w:hyperlink>
      <w:r w:rsidRPr="00EF174A">
        <w:rPr>
          <w:rFonts w:ascii="Times New Roman" w:hAnsi="Times New Roman" w:cs="Times New Roman"/>
          <w:sz w:val="22"/>
          <w:szCs w:val="22"/>
        </w:rPr>
        <w:t xml:space="preserve">  </w:t>
      </w:r>
    </w:p>
    <w:p w14:paraId="0BF6DF20" w14:textId="7CAC53DA" w:rsidR="00C25F9B" w:rsidRPr="00EF174A" w:rsidRDefault="00C25F9B" w:rsidP="00573B2B">
      <w:pPr>
        <w:keepNext/>
        <w:keepLines/>
        <w:spacing w:line="480" w:lineRule="auto"/>
        <w:ind w:left="180" w:hanging="180"/>
        <w:jc w:val="both"/>
        <w:outlineLvl w:val="0"/>
        <w:rPr>
          <w:rFonts w:ascii="Times New Roman" w:hAnsi="Times New Roman" w:cs="Times New Roman"/>
          <w:sz w:val="22"/>
          <w:szCs w:val="22"/>
        </w:rPr>
      </w:pPr>
      <w:r w:rsidRPr="00EF174A">
        <w:rPr>
          <w:rFonts w:ascii="Times New Roman" w:eastAsia="Times New Roman" w:hAnsi="Times New Roman" w:cs="Times New Roman"/>
          <w:b/>
          <w:szCs w:val="28"/>
        </w:rPr>
        <w:t>Qi Jie Wang</w:t>
      </w:r>
      <w:r w:rsidR="00455BC9" w:rsidRPr="00EF174A">
        <w:rPr>
          <w:rFonts w:ascii="Times New Roman" w:eastAsia="Times New Roman" w:hAnsi="Times New Roman" w:cs="Times New Roman"/>
          <w:bCs/>
          <w:szCs w:val="28"/>
        </w:rPr>
        <w:t xml:space="preserve"> – </w:t>
      </w:r>
      <w:r w:rsidR="00455BC9" w:rsidRPr="00EF174A">
        <w:rPr>
          <w:rFonts w:ascii="Times New Roman" w:hAnsi="Times New Roman" w:cs="Times New Roman"/>
          <w:sz w:val="22"/>
          <w:szCs w:val="22"/>
        </w:rPr>
        <w:t xml:space="preserve">School of Physical and Mathematical Sciences, Nanyang Technological University, Singapore 637371, Singapore; School of Electrical and Electronic Engineering, 50 Nanyang Avenue, Nanyang Technological University, Singapore 639798, Singapore; </w:t>
      </w:r>
      <w:r w:rsidR="00490BD2" w:rsidRPr="00EF174A">
        <w:rPr>
          <w:rFonts w:ascii="Times New Roman" w:hAnsi="Times New Roman" w:cs="Times New Roman"/>
          <w:sz w:val="22"/>
          <w:szCs w:val="22"/>
        </w:rPr>
        <w:t xml:space="preserve">orcid.org/0000-0002-9910-1455; </w:t>
      </w:r>
      <w:r w:rsidR="00490BD2" w:rsidRPr="00EF174A">
        <w:rPr>
          <w:rFonts w:ascii="Times New Roman" w:hAnsi="Times New Roman" w:cs="Times New Roman"/>
        </w:rPr>
        <w:t>Email:</w:t>
      </w:r>
      <w:r w:rsidR="00490BD2" w:rsidRPr="00EF174A">
        <w:rPr>
          <w:rFonts w:ascii="Times New Roman" w:hAnsi="Times New Roman" w:cs="Times New Roman"/>
          <w:iCs/>
          <w:sz w:val="22"/>
          <w:szCs w:val="22"/>
        </w:rPr>
        <w:t xml:space="preserve"> </w:t>
      </w:r>
      <w:hyperlink r:id="rId14" w:history="1">
        <w:r w:rsidR="00490BD2" w:rsidRPr="00EF174A">
          <w:rPr>
            <w:rStyle w:val="Hyperlink"/>
            <w:rFonts w:ascii="Times New Roman" w:hAnsi="Times New Roman"/>
            <w:iCs/>
            <w:color w:val="auto"/>
            <w:sz w:val="22"/>
            <w:szCs w:val="22"/>
          </w:rPr>
          <w:t>qjwang@ntu.edu.sg</w:t>
        </w:r>
      </w:hyperlink>
      <w:r w:rsidRPr="00EF174A">
        <w:rPr>
          <w:rFonts w:ascii="Times New Roman" w:hAnsi="Times New Roman" w:cs="Times New Roman"/>
          <w:sz w:val="22"/>
          <w:szCs w:val="22"/>
        </w:rPr>
        <w:t xml:space="preserve">  </w:t>
      </w:r>
    </w:p>
    <w:p w14:paraId="2BEDF4C6" w14:textId="034E0ECE" w:rsidR="00C25F9B" w:rsidRPr="00EF174A" w:rsidRDefault="00C25F9B" w:rsidP="00573B2B">
      <w:pPr>
        <w:keepNext/>
        <w:keepLines/>
        <w:spacing w:line="480" w:lineRule="auto"/>
        <w:ind w:left="180" w:hanging="180"/>
        <w:jc w:val="both"/>
        <w:outlineLvl w:val="0"/>
        <w:rPr>
          <w:rFonts w:ascii="Times New Roman" w:eastAsia="Times New Roman" w:hAnsi="Times New Roman" w:cs="Times New Roman"/>
          <w:bCs/>
          <w:szCs w:val="28"/>
          <w:vertAlign w:val="superscript"/>
        </w:rPr>
      </w:pPr>
      <w:r w:rsidRPr="00EF174A">
        <w:rPr>
          <w:rFonts w:ascii="Times New Roman" w:eastAsia="Times New Roman" w:hAnsi="Times New Roman" w:cs="Times New Roman"/>
          <w:b/>
          <w:szCs w:val="28"/>
        </w:rPr>
        <w:t>Hong Liu</w:t>
      </w:r>
      <w:r w:rsidR="00DE2043" w:rsidRPr="00EF174A">
        <w:rPr>
          <w:rFonts w:ascii="Times New Roman" w:eastAsia="Times New Roman" w:hAnsi="Times New Roman" w:cs="Times New Roman"/>
          <w:bCs/>
          <w:szCs w:val="28"/>
        </w:rPr>
        <w:t xml:space="preserve"> – </w:t>
      </w:r>
      <w:r w:rsidRPr="00EF174A">
        <w:rPr>
          <w:rFonts w:ascii="Times New Roman" w:hAnsi="Times New Roman" w:cs="Times New Roman"/>
          <w:sz w:val="22"/>
          <w:szCs w:val="22"/>
        </w:rPr>
        <w:t>Institute of Materials Research and Engineering, Agency for Science, Technology, and Research (A*STAR), 2 Fusionopolis Way, #08-03, Innovis, Singapore 138634, Singapore</w:t>
      </w:r>
      <w:r w:rsidR="00DE2043" w:rsidRPr="00EF174A">
        <w:rPr>
          <w:rFonts w:ascii="Times New Roman" w:hAnsi="Times New Roman" w:cs="Times New Roman"/>
          <w:sz w:val="22"/>
          <w:szCs w:val="22"/>
        </w:rPr>
        <w:t xml:space="preserve">; </w:t>
      </w:r>
      <w:r w:rsidR="00A75E94" w:rsidRPr="00EF174A">
        <w:rPr>
          <w:rFonts w:ascii="Times New Roman" w:hAnsi="Times New Roman" w:cs="Times New Roman"/>
          <w:sz w:val="22"/>
          <w:szCs w:val="22"/>
        </w:rPr>
        <w:t xml:space="preserve">orcid.org/0000-0002-3560-9401; </w:t>
      </w:r>
      <w:r w:rsidR="00A23B78" w:rsidRPr="00EF174A">
        <w:rPr>
          <w:rFonts w:ascii="Times New Roman" w:hAnsi="Times New Roman" w:cs="Times New Roman"/>
        </w:rPr>
        <w:t>Email:</w:t>
      </w:r>
      <w:r w:rsidR="00A23B78" w:rsidRPr="00EF174A">
        <w:rPr>
          <w:rFonts w:ascii="Times New Roman" w:hAnsi="Times New Roman" w:cs="Times New Roman"/>
          <w:iCs/>
          <w:sz w:val="22"/>
          <w:szCs w:val="22"/>
        </w:rPr>
        <w:t xml:space="preserve"> </w:t>
      </w:r>
      <w:hyperlink r:id="rId15" w:history="1">
        <w:r w:rsidR="00A23B78" w:rsidRPr="00EF174A">
          <w:rPr>
            <w:rStyle w:val="Hyperlink"/>
            <w:rFonts w:ascii="Times New Roman" w:hAnsi="Times New Roman"/>
            <w:iCs/>
            <w:color w:val="auto"/>
            <w:sz w:val="22"/>
            <w:szCs w:val="22"/>
          </w:rPr>
          <w:t>h-liu@imre.a-star.edu.sg</w:t>
        </w:r>
      </w:hyperlink>
      <w:r w:rsidRPr="00EF174A">
        <w:rPr>
          <w:rFonts w:ascii="Times New Roman" w:hAnsi="Times New Roman" w:cs="Times New Roman"/>
          <w:sz w:val="22"/>
          <w:szCs w:val="22"/>
        </w:rPr>
        <w:t xml:space="preserve"> </w:t>
      </w:r>
    </w:p>
    <w:p w14:paraId="7E097D99" w14:textId="2B0150A7" w:rsidR="00C71F5E" w:rsidRPr="00EF174A" w:rsidRDefault="00E5574D" w:rsidP="005969D5">
      <w:pPr>
        <w:spacing w:line="480" w:lineRule="auto"/>
        <w:jc w:val="both"/>
        <w:rPr>
          <w:rFonts w:ascii="Times New Roman" w:hAnsi="Times New Roman" w:cs="Times New Roman"/>
          <w:b/>
          <w:bCs/>
        </w:rPr>
      </w:pPr>
      <w:r w:rsidRPr="00EF174A">
        <w:rPr>
          <w:rFonts w:ascii="Times New Roman" w:hAnsi="Times New Roman" w:cs="Times New Roman"/>
          <w:b/>
          <w:bCs/>
        </w:rPr>
        <w:t>Authors</w:t>
      </w:r>
    </w:p>
    <w:p w14:paraId="6982649D" w14:textId="119C6B31" w:rsidR="007B68D2" w:rsidRPr="00EF174A" w:rsidRDefault="007B68D2" w:rsidP="00AC3A65">
      <w:pPr>
        <w:keepNext/>
        <w:keepLines/>
        <w:spacing w:line="480" w:lineRule="auto"/>
        <w:ind w:left="180" w:hanging="180"/>
        <w:jc w:val="both"/>
        <w:outlineLvl w:val="0"/>
        <w:rPr>
          <w:rFonts w:ascii="Times New Roman" w:hAnsi="Times New Roman" w:cs="Times New Roman"/>
          <w:sz w:val="22"/>
          <w:szCs w:val="22"/>
        </w:rPr>
      </w:pPr>
      <w:r w:rsidRPr="00EF174A">
        <w:rPr>
          <w:rFonts w:ascii="Times New Roman" w:eastAsia="Times New Roman" w:hAnsi="Times New Roman" w:cs="Times New Roman"/>
          <w:b/>
          <w:szCs w:val="28"/>
        </w:rPr>
        <w:lastRenderedPageBreak/>
        <w:t>Aravind P. Anthur</w:t>
      </w:r>
      <w:r w:rsidR="003F709E" w:rsidRPr="00EF174A">
        <w:rPr>
          <w:rFonts w:ascii="Times New Roman" w:eastAsia="Times New Roman" w:hAnsi="Times New Roman" w:cs="Times New Roman"/>
          <w:bCs/>
          <w:szCs w:val="28"/>
          <w:vertAlign w:val="superscript"/>
        </w:rPr>
        <w:t xml:space="preserve"> </w:t>
      </w:r>
      <w:r w:rsidR="003F709E" w:rsidRPr="00EF174A">
        <w:rPr>
          <w:rFonts w:ascii="Times New Roman" w:hAnsi="Times New Roman" w:cs="Times New Roman"/>
          <w:sz w:val="22"/>
          <w:szCs w:val="22"/>
        </w:rPr>
        <w:t xml:space="preserve">– </w:t>
      </w:r>
      <w:r w:rsidRPr="00EF174A">
        <w:rPr>
          <w:rFonts w:ascii="Times New Roman" w:hAnsi="Times New Roman" w:cs="Times New Roman"/>
          <w:sz w:val="22"/>
          <w:szCs w:val="22"/>
        </w:rPr>
        <w:t>Institute of Materials Research and Engineering, Agency for Science, Technology, and Research (A*STAR), 2 Fusionopolis Way, #08-03, Innovis, Singapore 138634, Singapore</w:t>
      </w:r>
      <w:r w:rsidR="004117B0" w:rsidRPr="00EF174A">
        <w:rPr>
          <w:rFonts w:ascii="Times New Roman" w:hAnsi="Times New Roman" w:cs="Times New Roman"/>
          <w:sz w:val="22"/>
          <w:szCs w:val="22"/>
        </w:rPr>
        <w:t>; orcid.org/0000-0002-2827-5028</w:t>
      </w:r>
      <w:r w:rsidRPr="00EF174A">
        <w:rPr>
          <w:rFonts w:ascii="Times New Roman" w:hAnsi="Times New Roman" w:cs="Times New Roman"/>
          <w:sz w:val="22"/>
          <w:szCs w:val="22"/>
        </w:rPr>
        <w:t xml:space="preserve"> </w:t>
      </w:r>
    </w:p>
    <w:p w14:paraId="4C191730" w14:textId="77777777" w:rsidR="006F74F7" w:rsidRPr="00EF174A" w:rsidRDefault="006F74F7" w:rsidP="005341B9">
      <w:pPr>
        <w:keepNext/>
        <w:keepLines/>
        <w:spacing w:line="480" w:lineRule="auto"/>
        <w:ind w:left="180" w:hanging="180"/>
        <w:jc w:val="both"/>
        <w:outlineLvl w:val="0"/>
        <w:rPr>
          <w:rFonts w:ascii="Times New Roman" w:hAnsi="Times New Roman" w:cs="Times New Roman"/>
          <w:sz w:val="22"/>
          <w:szCs w:val="22"/>
        </w:rPr>
      </w:pPr>
    </w:p>
    <w:p w14:paraId="6B8ABA0F" w14:textId="10D9C4D7" w:rsidR="00E37783" w:rsidRPr="00EF174A" w:rsidRDefault="00E37783" w:rsidP="005969D5">
      <w:pPr>
        <w:spacing w:line="480" w:lineRule="auto"/>
        <w:jc w:val="both"/>
        <w:rPr>
          <w:rFonts w:ascii="Times New Roman" w:hAnsi="Times New Roman" w:cs="Times New Roman"/>
          <w:b/>
          <w:bCs/>
        </w:rPr>
      </w:pPr>
      <w:r w:rsidRPr="00EF174A">
        <w:rPr>
          <w:rFonts w:ascii="Times New Roman" w:hAnsi="Times New Roman" w:cs="Times New Roman"/>
          <w:b/>
          <w:bCs/>
        </w:rPr>
        <w:t>AUTHOR CONTRIBUTIONS</w:t>
      </w:r>
    </w:p>
    <w:p w14:paraId="34FB4DD1" w14:textId="36DB5E93" w:rsidR="007977B8" w:rsidRPr="00EF174A" w:rsidRDefault="0059105B" w:rsidP="005969D5">
      <w:pPr>
        <w:spacing w:line="480" w:lineRule="auto"/>
        <w:ind w:left="-5"/>
        <w:jc w:val="both"/>
        <w:rPr>
          <w:rFonts w:asciiTheme="majorBidi" w:hAnsiTheme="majorBidi" w:cstheme="majorBidi"/>
        </w:rPr>
      </w:pPr>
      <w:r w:rsidRPr="00EF174A">
        <w:rPr>
          <w:rFonts w:asciiTheme="majorBidi" w:hAnsiTheme="majorBidi" w:cstheme="majorBidi"/>
        </w:rPr>
        <w:t>O</w:t>
      </w:r>
      <w:r w:rsidR="009A072E" w:rsidRPr="00EF174A">
        <w:rPr>
          <w:rFonts w:asciiTheme="majorBidi" w:hAnsiTheme="majorBidi" w:cstheme="majorBidi"/>
        </w:rPr>
        <w:t>AMA</w:t>
      </w:r>
      <w:r w:rsidRPr="00EF174A">
        <w:t xml:space="preserve"> </w:t>
      </w:r>
      <w:r w:rsidRPr="00EF174A">
        <w:rPr>
          <w:rFonts w:asciiTheme="majorBidi" w:hAnsiTheme="majorBidi" w:cstheme="majorBidi"/>
        </w:rPr>
        <w:t xml:space="preserve">conceived the idea and the </w:t>
      </w:r>
      <w:r w:rsidR="004A06DC" w:rsidRPr="00EF174A">
        <w:rPr>
          <w:rFonts w:asciiTheme="majorBidi" w:hAnsiTheme="majorBidi" w:cstheme="majorBidi"/>
        </w:rPr>
        <w:t>BICs</w:t>
      </w:r>
      <w:r w:rsidRPr="00EF174A">
        <w:rPr>
          <w:rFonts w:asciiTheme="majorBidi" w:hAnsiTheme="majorBidi" w:cstheme="majorBidi"/>
        </w:rPr>
        <w:t xml:space="preserve"> cavity design, carried out FDTD simulations, materials characterization, nanofabrication of the </w:t>
      </w:r>
      <w:r w:rsidR="004A06DC" w:rsidRPr="00EF174A">
        <w:rPr>
          <w:rFonts w:asciiTheme="majorBidi" w:hAnsiTheme="majorBidi" w:cstheme="majorBidi"/>
        </w:rPr>
        <w:t>BICs</w:t>
      </w:r>
      <w:r w:rsidRPr="00EF174A">
        <w:rPr>
          <w:rFonts w:asciiTheme="majorBidi" w:hAnsiTheme="majorBidi" w:cstheme="majorBidi"/>
        </w:rPr>
        <w:t xml:space="preserve"> cavity, linear </w:t>
      </w:r>
      <w:r w:rsidR="00750B73" w:rsidRPr="00EF174A">
        <w:rPr>
          <w:rFonts w:asciiTheme="majorBidi" w:hAnsiTheme="majorBidi" w:cstheme="majorBidi"/>
        </w:rPr>
        <w:t xml:space="preserve">and nonlinear </w:t>
      </w:r>
      <w:r w:rsidRPr="00EF174A">
        <w:rPr>
          <w:rFonts w:asciiTheme="majorBidi" w:hAnsiTheme="majorBidi" w:cstheme="majorBidi"/>
        </w:rPr>
        <w:t xml:space="preserve">optical measurements, </w:t>
      </w:r>
      <w:r w:rsidR="001B59BB" w:rsidRPr="00EF174A">
        <w:rPr>
          <w:rFonts w:asciiTheme="majorBidi" w:hAnsiTheme="majorBidi" w:cstheme="majorBidi"/>
        </w:rPr>
        <w:t xml:space="preserve">built </w:t>
      </w:r>
      <w:r w:rsidRPr="00EF174A">
        <w:rPr>
          <w:rFonts w:asciiTheme="majorBidi" w:hAnsiTheme="majorBidi" w:cstheme="majorBidi"/>
        </w:rPr>
        <w:t xml:space="preserve">the THG optical setup, and </w:t>
      </w:r>
      <w:r w:rsidR="00A25F87" w:rsidRPr="00EF174A">
        <w:rPr>
          <w:rFonts w:asciiTheme="majorBidi" w:hAnsiTheme="majorBidi" w:cstheme="majorBidi"/>
        </w:rPr>
        <w:t xml:space="preserve">wrote </w:t>
      </w:r>
      <w:r w:rsidRPr="00EF174A">
        <w:rPr>
          <w:rFonts w:asciiTheme="majorBidi" w:hAnsiTheme="majorBidi" w:cstheme="majorBidi"/>
        </w:rPr>
        <w:t>the manuscript. A</w:t>
      </w:r>
      <w:r w:rsidR="009A072E" w:rsidRPr="00EF174A">
        <w:rPr>
          <w:rFonts w:asciiTheme="majorBidi" w:hAnsiTheme="majorBidi" w:cstheme="majorBidi"/>
        </w:rPr>
        <w:t>PA</w:t>
      </w:r>
      <w:r w:rsidRPr="00EF174A">
        <w:rPr>
          <w:rFonts w:asciiTheme="majorBidi" w:hAnsiTheme="majorBidi" w:cstheme="majorBidi"/>
        </w:rPr>
        <w:t xml:space="preserve"> provided support and assistance during the creation of the</w:t>
      </w:r>
      <w:r w:rsidR="00750B73" w:rsidRPr="00EF174A">
        <w:rPr>
          <w:rFonts w:asciiTheme="majorBidi" w:hAnsiTheme="majorBidi" w:cstheme="majorBidi"/>
        </w:rPr>
        <w:t xml:space="preserve"> </w:t>
      </w:r>
      <w:r w:rsidRPr="00EF174A">
        <w:rPr>
          <w:rFonts w:asciiTheme="majorBidi" w:hAnsiTheme="majorBidi" w:cstheme="majorBidi"/>
        </w:rPr>
        <w:t>THG optical setup. All authors participated in discussi</w:t>
      </w:r>
      <w:r w:rsidR="005A449B" w:rsidRPr="00EF174A">
        <w:rPr>
          <w:rFonts w:asciiTheme="majorBidi" w:hAnsiTheme="majorBidi" w:cstheme="majorBidi"/>
        </w:rPr>
        <w:t>ng</w:t>
      </w:r>
      <w:r w:rsidRPr="00EF174A">
        <w:rPr>
          <w:rFonts w:asciiTheme="majorBidi" w:hAnsiTheme="majorBidi" w:cstheme="majorBidi"/>
        </w:rPr>
        <w:t xml:space="preserve"> and review</w:t>
      </w:r>
      <w:r w:rsidR="005A449B" w:rsidRPr="00EF174A">
        <w:rPr>
          <w:rFonts w:asciiTheme="majorBidi" w:hAnsiTheme="majorBidi" w:cstheme="majorBidi"/>
        </w:rPr>
        <w:t>ing</w:t>
      </w:r>
      <w:r w:rsidRPr="00EF174A">
        <w:rPr>
          <w:rFonts w:asciiTheme="majorBidi" w:hAnsiTheme="majorBidi" w:cstheme="majorBidi"/>
        </w:rPr>
        <w:t xml:space="preserve"> the results and the manuscript. X</w:t>
      </w:r>
      <w:r w:rsidR="009A072E" w:rsidRPr="00EF174A">
        <w:rPr>
          <w:rFonts w:asciiTheme="majorBidi" w:hAnsiTheme="majorBidi" w:cstheme="majorBidi"/>
        </w:rPr>
        <w:t>RW</w:t>
      </w:r>
      <w:r w:rsidRPr="00EF174A">
        <w:rPr>
          <w:rFonts w:asciiTheme="majorBidi" w:hAnsiTheme="majorBidi" w:cstheme="majorBidi"/>
        </w:rPr>
        <w:t>, Q</w:t>
      </w:r>
      <w:r w:rsidR="009A072E" w:rsidRPr="00EF174A">
        <w:rPr>
          <w:rFonts w:asciiTheme="majorBidi" w:hAnsiTheme="majorBidi" w:cstheme="majorBidi"/>
        </w:rPr>
        <w:t>JW</w:t>
      </w:r>
      <w:r w:rsidRPr="00EF174A">
        <w:rPr>
          <w:rFonts w:asciiTheme="majorBidi" w:hAnsiTheme="majorBidi" w:cstheme="majorBidi"/>
        </w:rPr>
        <w:t>, and L</w:t>
      </w:r>
      <w:r w:rsidR="009A072E" w:rsidRPr="00EF174A">
        <w:rPr>
          <w:rFonts w:asciiTheme="majorBidi" w:hAnsiTheme="majorBidi" w:cstheme="majorBidi"/>
        </w:rPr>
        <w:t>H</w:t>
      </w:r>
      <w:r w:rsidRPr="00EF174A">
        <w:rPr>
          <w:rFonts w:asciiTheme="majorBidi" w:hAnsiTheme="majorBidi" w:cstheme="majorBidi"/>
        </w:rPr>
        <w:t xml:space="preserve"> supervised the project and </w:t>
      </w:r>
      <w:r w:rsidR="00067E62" w:rsidRPr="00EF174A">
        <w:rPr>
          <w:rFonts w:asciiTheme="majorBidi" w:hAnsiTheme="majorBidi" w:cstheme="majorBidi"/>
        </w:rPr>
        <w:t>finalized</w:t>
      </w:r>
      <w:r w:rsidRPr="00EF174A">
        <w:rPr>
          <w:rFonts w:asciiTheme="majorBidi" w:hAnsiTheme="majorBidi" w:cstheme="majorBidi"/>
        </w:rPr>
        <w:t xml:space="preserve"> the manuscript.</w:t>
      </w:r>
    </w:p>
    <w:p w14:paraId="4B386851" w14:textId="77777777" w:rsidR="0059105B" w:rsidRPr="00EF174A" w:rsidRDefault="0059105B" w:rsidP="005969D5">
      <w:pPr>
        <w:spacing w:line="480" w:lineRule="auto"/>
        <w:ind w:left="-5"/>
        <w:jc w:val="both"/>
        <w:rPr>
          <w:rFonts w:ascii="Times New Roman" w:eastAsia="Calibri" w:hAnsi="Times New Roman" w:cs="Times New Roman"/>
        </w:rPr>
      </w:pPr>
    </w:p>
    <w:p w14:paraId="521A1E81" w14:textId="77777777" w:rsidR="00E37783" w:rsidRPr="00EF174A" w:rsidRDefault="00E37783" w:rsidP="005969D5">
      <w:pPr>
        <w:autoSpaceDE w:val="0"/>
        <w:autoSpaceDN w:val="0"/>
        <w:adjustRightInd w:val="0"/>
        <w:spacing w:line="480" w:lineRule="auto"/>
        <w:rPr>
          <w:rFonts w:ascii="Times New Roman" w:hAnsi="Times New Roman" w:cs="Times New Roman"/>
          <w:b/>
        </w:rPr>
      </w:pPr>
      <w:r w:rsidRPr="00EF174A">
        <w:rPr>
          <w:rFonts w:ascii="Times New Roman" w:hAnsi="Times New Roman" w:cs="Times New Roman"/>
          <w:b/>
        </w:rPr>
        <w:t xml:space="preserve">Competing </w:t>
      </w:r>
      <w:r w:rsidRPr="00EF174A">
        <w:rPr>
          <w:rFonts w:ascii="Times New Roman" w:eastAsia="AdvOT5777b7ad+fb" w:hAnsi="Times New Roman" w:cs="Times New Roman"/>
          <w:b/>
        </w:rPr>
        <w:t>Fi</w:t>
      </w:r>
      <w:r w:rsidRPr="00EF174A">
        <w:rPr>
          <w:rFonts w:ascii="Times New Roman" w:hAnsi="Times New Roman" w:cs="Times New Roman"/>
          <w:b/>
        </w:rPr>
        <w:t>nancial Interests</w:t>
      </w:r>
    </w:p>
    <w:p w14:paraId="4F111514" w14:textId="27E51ED9" w:rsidR="00E37783" w:rsidRPr="00EF174A" w:rsidRDefault="00E37783" w:rsidP="005969D5">
      <w:pPr>
        <w:spacing w:line="480" w:lineRule="auto"/>
        <w:rPr>
          <w:rFonts w:ascii="Times New Roman" w:hAnsi="Times New Roman" w:cs="Times New Roman"/>
        </w:rPr>
      </w:pPr>
      <w:r w:rsidRPr="00EF174A">
        <w:rPr>
          <w:rFonts w:ascii="Times New Roman" w:hAnsi="Times New Roman" w:cs="Times New Roman"/>
        </w:rPr>
        <w:t>The authors declare no competing financial interest.</w:t>
      </w:r>
    </w:p>
    <w:p w14:paraId="1BDD2F18" w14:textId="77777777" w:rsidR="007977B8" w:rsidRPr="00EF174A" w:rsidRDefault="007977B8" w:rsidP="005969D5">
      <w:pPr>
        <w:spacing w:line="480" w:lineRule="auto"/>
        <w:rPr>
          <w:rFonts w:ascii="Times New Roman" w:hAnsi="Times New Roman" w:cs="Times New Roman"/>
        </w:rPr>
      </w:pPr>
    </w:p>
    <w:p w14:paraId="5D626E6A" w14:textId="645B55CA" w:rsidR="00E37783" w:rsidRPr="00EF174A" w:rsidRDefault="00E37783" w:rsidP="005969D5">
      <w:pPr>
        <w:spacing w:line="480" w:lineRule="auto"/>
        <w:rPr>
          <w:rFonts w:ascii="Times New Roman" w:hAnsi="Times New Roman" w:cs="Times New Roman"/>
          <w:b/>
          <w:bCs/>
        </w:rPr>
      </w:pPr>
      <w:r w:rsidRPr="00EF174A">
        <w:rPr>
          <w:rFonts w:ascii="Times New Roman" w:hAnsi="Times New Roman" w:cs="Times New Roman"/>
          <w:b/>
          <w:bCs/>
        </w:rPr>
        <w:t>ACKNOWLEDGMENT</w:t>
      </w:r>
    </w:p>
    <w:p w14:paraId="41FC96CB" w14:textId="70E29C6C" w:rsidR="006D5F8F" w:rsidRPr="00EF174A" w:rsidRDefault="00F6785F" w:rsidP="005969D5">
      <w:pPr>
        <w:spacing w:line="480" w:lineRule="auto"/>
        <w:jc w:val="both"/>
        <w:rPr>
          <w:rFonts w:ascii="Times New Roman" w:eastAsia="Calibri" w:hAnsi="Times New Roman" w:cs="Times New Roman"/>
        </w:rPr>
      </w:pPr>
      <w:r w:rsidRPr="00EF174A">
        <w:rPr>
          <w:rFonts w:ascii="Times New Roman" w:eastAsia="Calibri" w:hAnsi="Times New Roman" w:cs="Times New Roman"/>
        </w:rPr>
        <w:t xml:space="preserve">This work is partially supported by A*STAR AME programmatic grant (grant no. A18A7b0058). </w:t>
      </w:r>
      <w:r w:rsidR="00AD0DAE" w:rsidRPr="00EF174A">
        <w:rPr>
          <w:rFonts w:ascii="Times New Roman" w:eastAsia="Calibri" w:hAnsi="Times New Roman" w:cs="Times New Roman"/>
        </w:rPr>
        <w:t xml:space="preserve">Authors acknowledge </w:t>
      </w:r>
      <w:r w:rsidR="00C763FF" w:rsidRPr="00EF174A">
        <w:rPr>
          <w:rFonts w:ascii="Times New Roman" w:eastAsia="Calibri" w:hAnsi="Times New Roman" w:cs="Times New Roman"/>
        </w:rPr>
        <w:t>Dr. DENG Jie for his discussion on SEM images.</w:t>
      </w:r>
    </w:p>
    <w:p w14:paraId="215EBA3C" w14:textId="1A90FA8E" w:rsidR="007411F2" w:rsidRPr="00EF174A" w:rsidRDefault="006D5F8F" w:rsidP="005969D5">
      <w:pPr>
        <w:spacing w:line="480" w:lineRule="auto"/>
        <w:jc w:val="both"/>
        <w:rPr>
          <w:rFonts w:ascii="Times New Roman" w:hAnsi="Times New Roman" w:cs="Times New Roman"/>
          <w:b/>
          <w:bCs/>
        </w:rPr>
      </w:pPr>
      <w:r w:rsidRPr="00EF174A">
        <w:rPr>
          <w:rFonts w:ascii="Times New Roman" w:eastAsia="Calibri" w:hAnsi="Times New Roman" w:cs="Times New Roman"/>
        </w:rPr>
        <w:t>X</w:t>
      </w:r>
      <w:r w:rsidR="009A072E" w:rsidRPr="00EF174A">
        <w:rPr>
          <w:rFonts w:ascii="Times New Roman" w:eastAsia="Calibri" w:hAnsi="Times New Roman" w:cs="Times New Roman"/>
        </w:rPr>
        <w:t>RW</w:t>
      </w:r>
      <w:r w:rsidRPr="00EF174A">
        <w:rPr>
          <w:rFonts w:ascii="Times New Roman" w:eastAsia="Calibri" w:hAnsi="Times New Roman" w:cs="Times New Roman"/>
        </w:rPr>
        <w:t xml:space="preserve"> </w:t>
      </w:r>
      <w:r w:rsidR="00606C09" w:rsidRPr="00EF174A">
        <w:rPr>
          <w:rFonts w:ascii="Times New Roman" w:eastAsia="Calibri" w:hAnsi="Times New Roman" w:cs="Times New Roman"/>
        </w:rPr>
        <w:t xml:space="preserve">and QJW </w:t>
      </w:r>
      <w:r w:rsidRPr="00EF174A">
        <w:rPr>
          <w:rFonts w:ascii="Times New Roman" w:eastAsia="Calibri" w:hAnsi="Times New Roman" w:cs="Times New Roman"/>
        </w:rPr>
        <w:t>acknowledge support from Academic Research Fund (</w:t>
      </w:r>
      <w:proofErr w:type="spellStart"/>
      <w:r w:rsidRPr="00EF174A">
        <w:rPr>
          <w:rFonts w:ascii="Times New Roman" w:eastAsia="Calibri" w:hAnsi="Times New Roman" w:cs="Times New Roman"/>
        </w:rPr>
        <w:t>AcRF</w:t>
      </w:r>
      <w:proofErr w:type="spellEnd"/>
      <w:r w:rsidRPr="00EF174A">
        <w:rPr>
          <w:rFonts w:ascii="Times New Roman" w:eastAsia="Calibri" w:hAnsi="Times New Roman" w:cs="Times New Roman"/>
        </w:rPr>
        <w:t>) Tier 2 (Grant No. MOE-T2EP50220-0005</w:t>
      </w:r>
      <w:r w:rsidR="00606C09" w:rsidRPr="00EF174A">
        <w:rPr>
          <w:rFonts w:ascii="Times New Roman" w:eastAsia="Calibri" w:hAnsi="Times New Roman" w:cs="Times New Roman"/>
        </w:rPr>
        <w:t xml:space="preserve"> and MOE-T2EP50120-0009, respectively</w:t>
      </w:r>
      <w:r w:rsidRPr="00EF174A">
        <w:rPr>
          <w:rFonts w:ascii="Times New Roman" w:eastAsia="Calibri" w:hAnsi="Times New Roman" w:cs="Times New Roman"/>
        </w:rPr>
        <w:t>)</w:t>
      </w:r>
      <w:r w:rsidR="00221FA4" w:rsidRPr="00EF174A">
        <w:rPr>
          <w:rFonts w:ascii="Times New Roman" w:eastAsia="Calibri" w:hAnsi="Times New Roman" w:cs="Times New Roman"/>
        </w:rPr>
        <w:t xml:space="preserve"> and Tier 3 (Grant No. MOE2018-T3-1-002) </w:t>
      </w:r>
      <w:r w:rsidRPr="00EF174A">
        <w:rPr>
          <w:rFonts w:ascii="Times New Roman" w:eastAsia="Calibri" w:hAnsi="Times New Roman" w:cs="Times New Roman"/>
        </w:rPr>
        <w:t>from Singapore Ministry of Education and the Agency for Science, Technology and Research (A*STAR) under its AME IRG grant (Project No. A20E5c0094).</w:t>
      </w:r>
      <w:r w:rsidR="00D26E9C" w:rsidRPr="00EF174A">
        <w:rPr>
          <w:rFonts w:ascii="Times New Roman" w:eastAsia="Calibri" w:hAnsi="Times New Roman" w:cs="Times New Roman"/>
        </w:rPr>
        <w:t xml:space="preserve"> </w:t>
      </w:r>
      <w:r w:rsidR="00726739" w:rsidRPr="00EF174A">
        <w:rPr>
          <w:rFonts w:ascii="Times New Roman" w:eastAsia="Calibri" w:hAnsi="Times New Roman" w:cs="Times New Roman"/>
        </w:rPr>
        <w:t>APA</w:t>
      </w:r>
      <w:r w:rsidR="00D26E9C" w:rsidRPr="00EF174A">
        <w:rPr>
          <w:rFonts w:ascii="Times New Roman" w:eastAsia="Calibri" w:hAnsi="Times New Roman" w:cs="Times New Roman"/>
        </w:rPr>
        <w:t xml:space="preserve"> acknowledge</w:t>
      </w:r>
      <w:r w:rsidR="00726739" w:rsidRPr="00EF174A">
        <w:rPr>
          <w:rFonts w:ascii="Times New Roman" w:eastAsia="Calibri" w:hAnsi="Times New Roman" w:cs="Times New Roman"/>
        </w:rPr>
        <w:t>s</w:t>
      </w:r>
      <w:r w:rsidR="00D26E9C" w:rsidRPr="00EF174A">
        <w:rPr>
          <w:rFonts w:ascii="Times New Roman" w:eastAsia="Calibri" w:hAnsi="Times New Roman" w:cs="Times New Roman"/>
        </w:rPr>
        <w:t xml:space="preserve"> support from A*STAR</w:t>
      </w:r>
      <w:r w:rsidR="00F32E6D" w:rsidRPr="00EF174A">
        <w:rPr>
          <w:rFonts w:ascii="Times New Roman" w:eastAsia="Calibri" w:hAnsi="Times New Roman" w:cs="Times New Roman"/>
        </w:rPr>
        <w:t xml:space="preserve"> Strategic </w:t>
      </w:r>
      <w:proofErr w:type="spellStart"/>
      <w:r w:rsidR="00F32E6D" w:rsidRPr="00EF174A">
        <w:rPr>
          <w:rFonts w:ascii="Times New Roman" w:eastAsia="Calibri" w:hAnsi="Times New Roman" w:cs="Times New Roman"/>
        </w:rPr>
        <w:t>Programme</w:t>
      </w:r>
      <w:proofErr w:type="spellEnd"/>
      <w:r w:rsidR="00F32E6D" w:rsidRPr="00EF174A">
        <w:rPr>
          <w:rFonts w:ascii="Times New Roman" w:eastAsia="Calibri" w:hAnsi="Times New Roman" w:cs="Times New Roman"/>
        </w:rPr>
        <w:t xml:space="preserve"> Funds (</w:t>
      </w:r>
      <w:r w:rsidR="00D26E9C" w:rsidRPr="00EF174A">
        <w:rPr>
          <w:rFonts w:ascii="Times New Roman" w:eastAsia="Calibri" w:hAnsi="Times New Roman" w:cs="Times New Roman"/>
        </w:rPr>
        <w:t>C210917001</w:t>
      </w:r>
      <w:r w:rsidR="00F32E6D" w:rsidRPr="00EF174A">
        <w:rPr>
          <w:rFonts w:ascii="Times New Roman" w:eastAsia="Calibri" w:hAnsi="Times New Roman" w:cs="Times New Roman"/>
        </w:rPr>
        <w:t>)</w:t>
      </w:r>
      <w:r w:rsidR="00D26E9C" w:rsidRPr="00EF174A">
        <w:rPr>
          <w:rFonts w:ascii="Times New Roman" w:eastAsia="Calibri" w:hAnsi="Times New Roman" w:cs="Times New Roman"/>
        </w:rPr>
        <w:t>.</w:t>
      </w:r>
      <w:r w:rsidR="00B53C14" w:rsidRPr="00EF174A">
        <w:rPr>
          <w:rFonts w:ascii="Times New Roman" w:eastAsia="Calibri" w:hAnsi="Times New Roman" w:cs="Times New Roman"/>
          <w:highlight w:val="yellow"/>
        </w:rPr>
        <w:br w:type="page"/>
      </w:r>
    </w:p>
    <w:p w14:paraId="32FAFCEA" w14:textId="1A6AC954" w:rsidR="00E37783" w:rsidRPr="00EF174A" w:rsidRDefault="00E37783" w:rsidP="00B81EED">
      <w:pPr>
        <w:rPr>
          <w:rFonts w:ascii="Times New Roman" w:hAnsi="Times New Roman" w:cs="Times New Roman"/>
          <w:b/>
          <w:bCs/>
        </w:rPr>
      </w:pPr>
      <w:r w:rsidRPr="00EF174A">
        <w:rPr>
          <w:rFonts w:ascii="Times New Roman" w:hAnsi="Times New Roman" w:cs="Times New Roman"/>
          <w:b/>
          <w:bCs/>
        </w:rPr>
        <w:lastRenderedPageBreak/>
        <w:t>REFERENCES</w:t>
      </w:r>
    </w:p>
    <w:p w14:paraId="34F4D522" w14:textId="1BD946CB" w:rsidR="00C93862" w:rsidRPr="00EF174A" w:rsidRDefault="00C93862" w:rsidP="00427CF2">
      <w:pPr>
        <w:widowControl w:val="0"/>
        <w:autoSpaceDE w:val="0"/>
        <w:autoSpaceDN w:val="0"/>
        <w:adjustRightInd w:val="0"/>
        <w:rPr>
          <w:rFonts w:ascii="Times New Roman" w:hAnsi="Times New Roman" w:cs="Times New Roman"/>
        </w:rPr>
      </w:pPr>
    </w:p>
    <w:p w14:paraId="4371EE32" w14:textId="77777777" w:rsidR="00736FA2" w:rsidRPr="00EF174A" w:rsidRDefault="00C93862" w:rsidP="00736FA2">
      <w:pPr>
        <w:pStyle w:val="EndNoteBibliography"/>
      </w:pPr>
      <w:r w:rsidRPr="00EF174A">
        <w:rPr>
          <w:rFonts w:ascii="Times New Roman" w:hAnsi="Times New Roman" w:cs="Times New Roman"/>
        </w:rPr>
        <w:fldChar w:fldCharType="begin"/>
      </w:r>
      <w:r w:rsidRPr="00EF174A">
        <w:rPr>
          <w:rFonts w:ascii="Times New Roman" w:hAnsi="Times New Roman" w:cs="Times New Roman"/>
        </w:rPr>
        <w:instrText xml:space="preserve"> ADDIN EN.REFLIST </w:instrText>
      </w:r>
      <w:r w:rsidRPr="00EF174A">
        <w:rPr>
          <w:rFonts w:ascii="Times New Roman" w:hAnsi="Times New Roman" w:cs="Times New Roman"/>
        </w:rPr>
        <w:fldChar w:fldCharType="separate"/>
      </w:r>
      <w:bookmarkStart w:id="4" w:name="_ENREF_1"/>
      <w:r w:rsidR="00736FA2" w:rsidRPr="00EF174A">
        <w:t>1.</w:t>
      </w:r>
      <w:r w:rsidR="00736FA2" w:rsidRPr="00EF174A">
        <w:tab/>
        <w:t xml:space="preserve">Shi, L.;  Andrade, J. R.;  Tajalli, A.;  Geng, J.;  Yi, J.;  Heidenblut, T.;  Segerink, F. B.;  Babushkin, I.;  Kholodtsova, M.; Merdji, H., Generating ultrabroadband deep-UV radiation and sub-10 nm gap by hybrid-morphology gold antennas. </w:t>
      </w:r>
      <w:r w:rsidR="00736FA2" w:rsidRPr="00EF174A">
        <w:rPr>
          <w:i/>
        </w:rPr>
        <w:t xml:space="preserve">Nano letters </w:t>
      </w:r>
      <w:r w:rsidR="00736FA2" w:rsidRPr="00EF174A">
        <w:rPr>
          <w:b/>
        </w:rPr>
        <w:t>2019,</w:t>
      </w:r>
      <w:r w:rsidR="00736FA2" w:rsidRPr="00EF174A">
        <w:t xml:space="preserve"> </w:t>
      </w:r>
      <w:r w:rsidR="00736FA2" w:rsidRPr="00EF174A">
        <w:rPr>
          <w:i/>
        </w:rPr>
        <w:t>19</w:t>
      </w:r>
      <w:r w:rsidR="00736FA2" w:rsidRPr="00EF174A">
        <w:t xml:space="preserve"> (7), 4779-4786.</w:t>
      </w:r>
      <w:bookmarkEnd w:id="4"/>
    </w:p>
    <w:p w14:paraId="18E19717" w14:textId="77777777" w:rsidR="00736FA2" w:rsidRPr="00EF174A" w:rsidRDefault="00736FA2" w:rsidP="00736FA2">
      <w:pPr>
        <w:pStyle w:val="EndNoteBibliography"/>
      </w:pPr>
      <w:bookmarkStart w:id="5" w:name="_ENREF_2"/>
      <w:r w:rsidRPr="00EF174A">
        <w:t>2.</w:t>
      </w:r>
      <w:r w:rsidRPr="00EF174A">
        <w:tab/>
        <w:t xml:space="preserve">Shi, L.;  Andrade, J. R.;  Yi, J.;  Marinskas, M.;  Reinhardt, C.;  Almeida, E.;  Morgner, U.; Kovacev, M., Nanoscale broadband deep-ultraviolet light source from plasmonic nanoholes. </w:t>
      </w:r>
      <w:r w:rsidRPr="00EF174A">
        <w:rPr>
          <w:i/>
        </w:rPr>
        <w:t xml:space="preserve">ACS Photonics </w:t>
      </w:r>
      <w:r w:rsidRPr="00EF174A">
        <w:rPr>
          <w:b/>
        </w:rPr>
        <w:t>2019,</w:t>
      </w:r>
      <w:r w:rsidRPr="00EF174A">
        <w:t xml:space="preserve"> </w:t>
      </w:r>
      <w:r w:rsidRPr="00EF174A">
        <w:rPr>
          <w:i/>
        </w:rPr>
        <w:t>6</w:t>
      </w:r>
      <w:r w:rsidRPr="00EF174A">
        <w:t xml:space="preserve"> (4), 858-863.</w:t>
      </w:r>
      <w:bookmarkEnd w:id="5"/>
    </w:p>
    <w:p w14:paraId="133F00B0" w14:textId="77777777" w:rsidR="00736FA2" w:rsidRPr="00EF174A" w:rsidRDefault="00736FA2" w:rsidP="00736FA2">
      <w:pPr>
        <w:pStyle w:val="EndNoteBibliography"/>
      </w:pPr>
      <w:bookmarkStart w:id="6" w:name="_ENREF_3"/>
      <w:r w:rsidRPr="00EF174A">
        <w:t>3.</w:t>
      </w:r>
      <w:r w:rsidRPr="00EF174A">
        <w:tab/>
        <w:t>Kuma</w:t>
      </w:r>
      <w:r w:rsidRPr="00EF174A">
        <w:rPr>
          <w:rFonts w:hint="eastAsia"/>
        </w:rPr>
        <w:t>moto, Y.;  Taguchi, A.; Kawata, S., Deep</w:t>
      </w:r>
      <w:r w:rsidRPr="00EF174A">
        <w:rPr>
          <w:rFonts w:hint="eastAsia"/>
        </w:rPr>
        <w:t>‐</w:t>
      </w:r>
      <w:r w:rsidRPr="00EF174A">
        <w:rPr>
          <w:rFonts w:hint="eastAsia"/>
        </w:rPr>
        <w:t xml:space="preserve">Ultraviolet Biomolecular Imaging and Analysis. </w:t>
      </w:r>
      <w:r w:rsidRPr="00EF174A">
        <w:rPr>
          <w:rFonts w:hint="eastAsia"/>
          <w:i/>
        </w:rPr>
        <w:t xml:space="preserve">Advanced Optical Materials </w:t>
      </w:r>
      <w:r w:rsidRPr="00EF174A">
        <w:rPr>
          <w:rFonts w:hint="eastAsia"/>
          <w:b/>
        </w:rPr>
        <w:t>2019,</w:t>
      </w:r>
      <w:r w:rsidRPr="00EF174A">
        <w:rPr>
          <w:rFonts w:hint="eastAsia"/>
        </w:rPr>
        <w:t xml:space="preserve"> </w:t>
      </w:r>
      <w:r w:rsidRPr="00EF174A">
        <w:rPr>
          <w:rFonts w:hint="eastAsia"/>
          <w:i/>
        </w:rPr>
        <w:t>7</w:t>
      </w:r>
      <w:r w:rsidRPr="00EF174A">
        <w:rPr>
          <w:rFonts w:hint="eastAsia"/>
        </w:rPr>
        <w:t xml:space="preserve"> (5), 1801099.</w:t>
      </w:r>
      <w:bookmarkEnd w:id="6"/>
    </w:p>
    <w:p w14:paraId="467119F2" w14:textId="77777777" w:rsidR="00736FA2" w:rsidRPr="00EF174A" w:rsidRDefault="00736FA2" w:rsidP="00736FA2">
      <w:pPr>
        <w:pStyle w:val="EndNoteBibliography"/>
      </w:pPr>
      <w:bookmarkStart w:id="7" w:name="_ENREF_4"/>
      <w:r w:rsidRPr="00EF174A">
        <w:t>4.</w:t>
      </w:r>
      <w:r w:rsidRPr="00EF174A">
        <w:tab/>
        <w:t xml:space="preserve">Dulcey, C. S.;  Georger Jr, J. H.;  Krauthamer, V.;  Stenger, D. A.;  Fare, T. L.; Calvert, J. M., Deep UV photochemistry of chemisorbed monolayers: patterned coplanar molecular assemblies. </w:t>
      </w:r>
      <w:r w:rsidRPr="00EF174A">
        <w:rPr>
          <w:i/>
        </w:rPr>
        <w:t xml:space="preserve">Science </w:t>
      </w:r>
      <w:r w:rsidRPr="00EF174A">
        <w:rPr>
          <w:b/>
        </w:rPr>
        <w:t>1991,</w:t>
      </w:r>
      <w:r w:rsidRPr="00EF174A">
        <w:t xml:space="preserve"> </w:t>
      </w:r>
      <w:r w:rsidRPr="00EF174A">
        <w:rPr>
          <w:i/>
        </w:rPr>
        <w:t>252</w:t>
      </w:r>
      <w:r w:rsidRPr="00EF174A">
        <w:t xml:space="preserve"> (5005), 551-554.</w:t>
      </w:r>
      <w:bookmarkEnd w:id="7"/>
    </w:p>
    <w:p w14:paraId="3BEA03C7" w14:textId="77777777" w:rsidR="00736FA2" w:rsidRPr="00EF174A" w:rsidRDefault="00736FA2" w:rsidP="00736FA2">
      <w:pPr>
        <w:pStyle w:val="EndNoteBibliography"/>
      </w:pPr>
      <w:bookmarkStart w:id="8" w:name="_ENREF_5"/>
      <w:r w:rsidRPr="00EF174A">
        <w:t>5.</w:t>
      </w:r>
      <w:r w:rsidRPr="00EF174A">
        <w:tab/>
        <w:t xml:space="preserve">Seisyan, R., Nanolithography in microelectronics: A review. </w:t>
      </w:r>
      <w:r w:rsidRPr="00EF174A">
        <w:rPr>
          <w:i/>
        </w:rPr>
        <w:t xml:space="preserve">Technical Physics </w:t>
      </w:r>
      <w:r w:rsidRPr="00EF174A">
        <w:rPr>
          <w:b/>
        </w:rPr>
        <w:t>2011,</w:t>
      </w:r>
      <w:r w:rsidRPr="00EF174A">
        <w:t xml:space="preserve"> </w:t>
      </w:r>
      <w:r w:rsidRPr="00EF174A">
        <w:rPr>
          <w:i/>
        </w:rPr>
        <w:t>56</w:t>
      </w:r>
      <w:r w:rsidRPr="00EF174A">
        <w:t xml:space="preserve"> (8).</w:t>
      </w:r>
      <w:bookmarkEnd w:id="8"/>
    </w:p>
    <w:p w14:paraId="45D6E398" w14:textId="77777777" w:rsidR="00736FA2" w:rsidRPr="00EF174A" w:rsidRDefault="00736FA2" w:rsidP="00736FA2">
      <w:pPr>
        <w:pStyle w:val="EndNoteBibliography"/>
      </w:pPr>
      <w:bookmarkStart w:id="9" w:name="_ENREF_6"/>
      <w:r w:rsidRPr="00EF174A">
        <w:t>6.</w:t>
      </w:r>
      <w:r w:rsidRPr="00EF174A">
        <w:tab/>
        <w:t xml:space="preserve">Matsumoto, T.;  Tatsuno, I.; Hasegawa, T., Instantaneous water purification by deep ultraviolet light in water waveguide: Escherichia coli bacteria disinfection. </w:t>
      </w:r>
      <w:r w:rsidRPr="00EF174A">
        <w:rPr>
          <w:i/>
        </w:rPr>
        <w:t xml:space="preserve">Water </w:t>
      </w:r>
      <w:r w:rsidRPr="00EF174A">
        <w:rPr>
          <w:b/>
        </w:rPr>
        <w:t>2019,</w:t>
      </w:r>
      <w:r w:rsidRPr="00EF174A">
        <w:t xml:space="preserve"> </w:t>
      </w:r>
      <w:r w:rsidRPr="00EF174A">
        <w:rPr>
          <w:i/>
        </w:rPr>
        <w:t>11</w:t>
      </w:r>
      <w:r w:rsidRPr="00EF174A">
        <w:t xml:space="preserve"> (5), 968.</w:t>
      </w:r>
      <w:bookmarkEnd w:id="9"/>
    </w:p>
    <w:p w14:paraId="512B19C3" w14:textId="77777777" w:rsidR="00736FA2" w:rsidRPr="00EF174A" w:rsidRDefault="00736FA2" w:rsidP="00736FA2">
      <w:pPr>
        <w:pStyle w:val="EndNoteBibliography"/>
      </w:pPr>
      <w:bookmarkStart w:id="10" w:name="_ENREF_7"/>
      <w:r w:rsidRPr="00EF174A">
        <w:rPr>
          <w:rFonts w:hint="eastAsia"/>
        </w:rPr>
        <w:t>7.</w:t>
      </w:r>
      <w:r w:rsidRPr="00EF174A">
        <w:rPr>
          <w:rFonts w:hint="eastAsia"/>
        </w:rPr>
        <w:tab/>
        <w:t>Liu, S.;  Luo, W.;  Li, D.;  Yuan, Y.;  Tong, W.;  Kang, J.;  Wang, Y.;  Li, D.;  Rong, X.; Wang, T., Sec</w:t>
      </w:r>
      <w:r w:rsidRPr="00EF174A">
        <w:rPr>
          <w:rFonts w:hint="eastAsia"/>
        </w:rPr>
        <w:t>‐</w:t>
      </w:r>
      <w:r w:rsidRPr="00EF174A">
        <w:rPr>
          <w:rFonts w:hint="eastAsia"/>
        </w:rPr>
        <w:t>eliminating the SARS</w:t>
      </w:r>
      <w:r w:rsidRPr="00EF174A">
        <w:rPr>
          <w:rFonts w:hint="eastAsia"/>
        </w:rPr>
        <w:t>‐</w:t>
      </w:r>
      <w:r w:rsidRPr="00EF174A">
        <w:rPr>
          <w:rFonts w:hint="eastAsia"/>
        </w:rPr>
        <w:t>CoV</w:t>
      </w:r>
      <w:r w:rsidRPr="00EF174A">
        <w:rPr>
          <w:rFonts w:hint="eastAsia"/>
        </w:rPr>
        <w:t>‐</w:t>
      </w:r>
      <w:r w:rsidRPr="00EF174A">
        <w:rPr>
          <w:rFonts w:hint="eastAsia"/>
        </w:rPr>
        <w:t xml:space="preserve">2 by AlGaN based high power deep ultraviolet light source. </w:t>
      </w:r>
      <w:r w:rsidRPr="00EF174A">
        <w:rPr>
          <w:rFonts w:hint="eastAsia"/>
          <w:i/>
        </w:rPr>
        <w:t xml:space="preserve">Advanced functional materials </w:t>
      </w:r>
      <w:r w:rsidRPr="00EF174A">
        <w:rPr>
          <w:rFonts w:hint="eastAsia"/>
          <w:b/>
        </w:rPr>
        <w:t>2021,</w:t>
      </w:r>
      <w:r w:rsidRPr="00EF174A">
        <w:rPr>
          <w:rFonts w:hint="eastAsia"/>
        </w:rPr>
        <w:t xml:space="preserve"> </w:t>
      </w:r>
      <w:r w:rsidRPr="00EF174A">
        <w:rPr>
          <w:rFonts w:hint="eastAsia"/>
          <w:i/>
        </w:rPr>
        <w:t>31</w:t>
      </w:r>
      <w:r w:rsidRPr="00EF174A">
        <w:rPr>
          <w:rFonts w:hint="eastAsia"/>
        </w:rPr>
        <w:t xml:space="preserve"> (7), 2008452.</w:t>
      </w:r>
      <w:bookmarkEnd w:id="10"/>
    </w:p>
    <w:p w14:paraId="7FD6FC22" w14:textId="77777777" w:rsidR="00736FA2" w:rsidRPr="00EF174A" w:rsidRDefault="00736FA2" w:rsidP="00736FA2">
      <w:pPr>
        <w:pStyle w:val="EndNoteBibliography"/>
      </w:pPr>
      <w:bookmarkStart w:id="11" w:name="_ENREF_8"/>
      <w:r w:rsidRPr="00EF174A">
        <w:t>8.</w:t>
      </w:r>
      <w:r w:rsidRPr="00EF174A">
        <w:tab/>
        <w:t xml:space="preserve">Silverman, P. J., Extreme ultraviolet lithography: overview and development status. </w:t>
      </w:r>
      <w:r w:rsidRPr="00EF174A">
        <w:rPr>
          <w:i/>
        </w:rPr>
        <w:t xml:space="preserve">Journal of Micro/Nanolithography, MEMS, and MOEMS </w:t>
      </w:r>
      <w:r w:rsidRPr="00EF174A">
        <w:rPr>
          <w:b/>
        </w:rPr>
        <w:t>2005,</w:t>
      </w:r>
      <w:r w:rsidRPr="00EF174A">
        <w:t xml:space="preserve"> </w:t>
      </w:r>
      <w:r w:rsidRPr="00EF174A">
        <w:rPr>
          <w:i/>
        </w:rPr>
        <w:t>4</w:t>
      </w:r>
      <w:r w:rsidRPr="00EF174A">
        <w:t xml:space="preserve"> (1), 011006.</w:t>
      </w:r>
      <w:bookmarkEnd w:id="11"/>
    </w:p>
    <w:p w14:paraId="3939EEA5" w14:textId="77777777" w:rsidR="00736FA2" w:rsidRPr="00EF174A" w:rsidRDefault="00736FA2" w:rsidP="00736FA2">
      <w:pPr>
        <w:pStyle w:val="EndNoteBibliography"/>
      </w:pPr>
      <w:bookmarkStart w:id="12" w:name="_ENREF_9"/>
      <w:r w:rsidRPr="00EF174A">
        <w:t>9.</w:t>
      </w:r>
      <w:r w:rsidRPr="00EF174A">
        <w:tab/>
        <w:t xml:space="preserve">Russell, J. P., Raman spectroscopy using a gas laser. </w:t>
      </w:r>
      <w:r w:rsidRPr="00EF174A">
        <w:rPr>
          <w:i/>
        </w:rPr>
        <w:t xml:space="preserve">Journal de Physique </w:t>
      </w:r>
      <w:r w:rsidRPr="00EF174A">
        <w:rPr>
          <w:b/>
        </w:rPr>
        <w:t>1965,</w:t>
      </w:r>
      <w:r w:rsidRPr="00EF174A">
        <w:t xml:space="preserve"> </w:t>
      </w:r>
      <w:r w:rsidRPr="00EF174A">
        <w:rPr>
          <w:i/>
        </w:rPr>
        <w:t>26</w:t>
      </w:r>
      <w:r w:rsidRPr="00EF174A">
        <w:t xml:space="preserve"> (11), 620-626.</w:t>
      </w:r>
      <w:bookmarkEnd w:id="12"/>
    </w:p>
    <w:p w14:paraId="7B399D3D" w14:textId="77777777" w:rsidR="00736FA2" w:rsidRPr="00EF174A" w:rsidRDefault="00736FA2" w:rsidP="00736FA2">
      <w:pPr>
        <w:pStyle w:val="EndNoteBibliography"/>
      </w:pPr>
      <w:bookmarkStart w:id="13" w:name="_ENREF_10"/>
      <w:r w:rsidRPr="00EF174A">
        <w:t>10.</w:t>
      </w:r>
      <w:r w:rsidRPr="00EF174A">
        <w:tab/>
        <w:t xml:space="preserve">Smith, S. E.;  Shanyfelt, L. M.;  Buchanan, K. D.; Hahn, D. W., Differential laser-induced perturbation spectroscopy using a deep-ultraviolet excimer laser. </w:t>
      </w:r>
      <w:r w:rsidRPr="00EF174A">
        <w:rPr>
          <w:i/>
        </w:rPr>
        <w:t xml:space="preserve">Optics letters </w:t>
      </w:r>
      <w:r w:rsidRPr="00EF174A">
        <w:rPr>
          <w:b/>
        </w:rPr>
        <w:t>2011,</w:t>
      </w:r>
      <w:r w:rsidRPr="00EF174A">
        <w:t xml:space="preserve"> </w:t>
      </w:r>
      <w:r w:rsidRPr="00EF174A">
        <w:rPr>
          <w:i/>
        </w:rPr>
        <w:t>36</w:t>
      </w:r>
      <w:r w:rsidRPr="00EF174A">
        <w:t xml:space="preserve"> (11), 2116-2118.</w:t>
      </w:r>
      <w:bookmarkEnd w:id="13"/>
    </w:p>
    <w:p w14:paraId="7E460940" w14:textId="77777777" w:rsidR="00736FA2" w:rsidRPr="00EF174A" w:rsidRDefault="00736FA2" w:rsidP="00736FA2">
      <w:pPr>
        <w:pStyle w:val="EndNoteBibliography"/>
      </w:pPr>
      <w:bookmarkStart w:id="14" w:name="_ENREF_11"/>
      <w:r w:rsidRPr="00EF174A">
        <w:t>11.</w:t>
      </w:r>
      <w:r w:rsidRPr="00EF174A">
        <w:tab/>
        <w:t xml:space="preserve">Ou, S.-L.;  Wuu, D.-S.;  Fu, Y.-C.;  Liu, S.-P.;  Horng, R.-H.;  Liu, L.; Feng, Z.-C., Growth and etching characteristics of gallium oxide thin films by pulsed laser deposition. </w:t>
      </w:r>
      <w:r w:rsidRPr="00EF174A">
        <w:rPr>
          <w:i/>
        </w:rPr>
        <w:t xml:space="preserve">Materials Chemistry and Physics </w:t>
      </w:r>
      <w:r w:rsidRPr="00EF174A">
        <w:rPr>
          <w:b/>
        </w:rPr>
        <w:t>2012,</w:t>
      </w:r>
      <w:r w:rsidRPr="00EF174A">
        <w:t xml:space="preserve"> </w:t>
      </w:r>
      <w:r w:rsidRPr="00EF174A">
        <w:rPr>
          <w:i/>
        </w:rPr>
        <w:t>133</w:t>
      </w:r>
      <w:r w:rsidRPr="00EF174A">
        <w:t xml:space="preserve"> (2-3), 700-705.</w:t>
      </w:r>
      <w:bookmarkEnd w:id="14"/>
    </w:p>
    <w:p w14:paraId="5D50C09C" w14:textId="77777777" w:rsidR="00736FA2" w:rsidRPr="00EF174A" w:rsidRDefault="00736FA2" w:rsidP="00736FA2">
      <w:pPr>
        <w:pStyle w:val="EndNoteBibliography"/>
      </w:pPr>
      <w:bookmarkStart w:id="15" w:name="_ENREF_12"/>
      <w:r w:rsidRPr="00EF174A">
        <w:t>12.</w:t>
      </w:r>
      <w:r w:rsidRPr="00EF174A">
        <w:tab/>
        <w:t xml:space="preserve">Basting, D.;  Pippert, K. D.; Stamm, U. In </w:t>
      </w:r>
      <w:r w:rsidRPr="00EF174A">
        <w:rPr>
          <w:i/>
        </w:rPr>
        <w:t>History and future prospects of excimer lasers</w:t>
      </w:r>
      <w:r w:rsidRPr="00EF174A">
        <w:t>, Second international symposium on laser precision microfabrication, SPIE: 2002; pp 25-34.</w:t>
      </w:r>
      <w:bookmarkEnd w:id="15"/>
    </w:p>
    <w:p w14:paraId="361C610A" w14:textId="77777777" w:rsidR="00736FA2" w:rsidRPr="00EF174A" w:rsidRDefault="00736FA2" w:rsidP="00736FA2">
      <w:pPr>
        <w:pStyle w:val="EndNoteBibliography"/>
      </w:pPr>
      <w:bookmarkStart w:id="16" w:name="_ENREF_13"/>
      <w:r w:rsidRPr="00EF174A">
        <w:t>13.</w:t>
      </w:r>
      <w:r w:rsidRPr="00EF174A">
        <w:tab/>
        <w:t xml:space="preserve">Shen, Y.-R., </w:t>
      </w:r>
      <w:r w:rsidRPr="00EF174A">
        <w:rPr>
          <w:i/>
        </w:rPr>
        <w:t>Principles of nonlinear optics</w:t>
      </w:r>
      <w:r w:rsidRPr="00EF174A">
        <w:t xml:space="preserve">. </w:t>
      </w:r>
      <w:r w:rsidRPr="00EF174A">
        <w:rPr>
          <w:i/>
        </w:rPr>
        <w:t xml:space="preserve">John Wiley &amp; Sons, New York </w:t>
      </w:r>
      <w:r w:rsidRPr="00EF174A">
        <w:rPr>
          <w:b/>
        </w:rPr>
        <w:t>1984</w:t>
      </w:r>
      <w:r w:rsidRPr="00EF174A">
        <w:t>, 576 pages.</w:t>
      </w:r>
      <w:bookmarkEnd w:id="16"/>
    </w:p>
    <w:p w14:paraId="6C98E8B5" w14:textId="77777777" w:rsidR="00736FA2" w:rsidRPr="00EF174A" w:rsidRDefault="00736FA2" w:rsidP="00736FA2">
      <w:pPr>
        <w:pStyle w:val="EndNoteBibliography"/>
      </w:pPr>
      <w:bookmarkStart w:id="17" w:name="_ENREF_14"/>
      <w:r w:rsidRPr="00EF174A">
        <w:t>14.</w:t>
      </w:r>
      <w:r w:rsidRPr="00EF174A">
        <w:tab/>
        <w:t xml:space="preserve">Oulton, R. F.;  Sorger, V. J.;  Zentgraf, T.;  Ma, R.-M.;  Gladden, C.;  Dai, L.;  Bartal, G.; Zhang, X., Plasmon lasers at deep subwavelength scale. </w:t>
      </w:r>
      <w:r w:rsidRPr="00EF174A">
        <w:rPr>
          <w:i/>
        </w:rPr>
        <w:t xml:space="preserve">nature </w:t>
      </w:r>
      <w:r w:rsidRPr="00EF174A">
        <w:rPr>
          <w:b/>
        </w:rPr>
        <w:t>2009,</w:t>
      </w:r>
      <w:r w:rsidRPr="00EF174A">
        <w:t xml:space="preserve"> </w:t>
      </w:r>
      <w:r w:rsidRPr="00EF174A">
        <w:rPr>
          <w:i/>
        </w:rPr>
        <w:t>461</w:t>
      </w:r>
      <w:r w:rsidRPr="00EF174A">
        <w:t xml:space="preserve"> (7264), 629-632.</w:t>
      </w:r>
      <w:bookmarkEnd w:id="17"/>
    </w:p>
    <w:p w14:paraId="28C9C0F6" w14:textId="77777777" w:rsidR="00736FA2" w:rsidRPr="00EF174A" w:rsidRDefault="00736FA2" w:rsidP="00736FA2">
      <w:pPr>
        <w:pStyle w:val="EndNoteBibliography"/>
      </w:pPr>
      <w:bookmarkStart w:id="18" w:name="_ENREF_15"/>
      <w:r w:rsidRPr="00EF174A">
        <w:t>15.</w:t>
      </w:r>
      <w:r w:rsidRPr="00EF174A">
        <w:tab/>
        <w:t xml:space="preserve">Wu, B.; Kumar, A., Extreme ultraviolet lithography: A review. </w:t>
      </w:r>
      <w:r w:rsidRPr="00EF174A">
        <w:rPr>
          <w:i/>
        </w:rPr>
        <w:t xml:space="preserve">Journal of Vacuum Science &amp; Technology B: Microelectronics and Nanometer Structures Processing, Measurement, and Phenomena </w:t>
      </w:r>
      <w:r w:rsidRPr="00EF174A">
        <w:rPr>
          <w:b/>
        </w:rPr>
        <w:t>2007,</w:t>
      </w:r>
      <w:r w:rsidRPr="00EF174A">
        <w:t xml:space="preserve"> </w:t>
      </w:r>
      <w:r w:rsidRPr="00EF174A">
        <w:rPr>
          <w:i/>
        </w:rPr>
        <w:t>25</w:t>
      </w:r>
      <w:r w:rsidRPr="00EF174A">
        <w:t xml:space="preserve"> (6), 1743-1761.</w:t>
      </w:r>
      <w:bookmarkEnd w:id="18"/>
    </w:p>
    <w:p w14:paraId="6353C557" w14:textId="77777777" w:rsidR="00736FA2" w:rsidRPr="00EF174A" w:rsidRDefault="00736FA2" w:rsidP="00736FA2">
      <w:pPr>
        <w:pStyle w:val="EndNoteBibliography"/>
      </w:pPr>
      <w:bookmarkStart w:id="19" w:name="_ENREF_16"/>
      <w:r w:rsidRPr="00EF174A">
        <w:lastRenderedPageBreak/>
        <w:t>16.</w:t>
      </w:r>
      <w:r w:rsidRPr="00EF174A">
        <w:tab/>
        <w:t xml:space="preserve">Ager III, J. W.;  Nalla, R. K.;  Breeden, K. L.; Ritchie, R. O., Deep-ultraviolet Raman spectroscopy study of the effect of aging on human cortical bone. </w:t>
      </w:r>
      <w:r w:rsidRPr="00EF174A">
        <w:rPr>
          <w:i/>
        </w:rPr>
        <w:t xml:space="preserve">Journal of biomedical optics </w:t>
      </w:r>
      <w:r w:rsidRPr="00EF174A">
        <w:rPr>
          <w:b/>
        </w:rPr>
        <w:t>2005,</w:t>
      </w:r>
      <w:r w:rsidRPr="00EF174A">
        <w:t xml:space="preserve"> </w:t>
      </w:r>
      <w:r w:rsidRPr="00EF174A">
        <w:rPr>
          <w:i/>
        </w:rPr>
        <w:t>10</w:t>
      </w:r>
      <w:r w:rsidRPr="00EF174A">
        <w:t xml:space="preserve"> (3), 034012.</w:t>
      </w:r>
      <w:bookmarkEnd w:id="19"/>
    </w:p>
    <w:p w14:paraId="474C11A6" w14:textId="77777777" w:rsidR="00736FA2" w:rsidRPr="00EF174A" w:rsidRDefault="00736FA2" w:rsidP="00736FA2">
      <w:pPr>
        <w:pStyle w:val="EndNoteBibliography"/>
      </w:pPr>
      <w:bookmarkStart w:id="20" w:name="_ENREF_17"/>
      <w:r w:rsidRPr="00EF174A">
        <w:t>17.</w:t>
      </w:r>
      <w:r w:rsidRPr="00EF174A">
        <w:tab/>
        <w:t xml:space="preserve">Weigelin, B.;  Bakker, G.-J.; Friedl, P., Third harmonic generation microscopy of cells and tissue organization. </w:t>
      </w:r>
      <w:r w:rsidRPr="00EF174A">
        <w:rPr>
          <w:i/>
        </w:rPr>
        <w:t xml:space="preserve">Journal of Cell Science </w:t>
      </w:r>
      <w:r w:rsidRPr="00EF174A">
        <w:rPr>
          <w:b/>
        </w:rPr>
        <w:t>2016,</w:t>
      </w:r>
      <w:r w:rsidRPr="00EF174A">
        <w:t xml:space="preserve"> </w:t>
      </w:r>
      <w:r w:rsidRPr="00EF174A">
        <w:rPr>
          <w:i/>
        </w:rPr>
        <w:t>129</w:t>
      </w:r>
      <w:r w:rsidRPr="00EF174A">
        <w:t xml:space="preserve"> (2), 245-255.</w:t>
      </w:r>
      <w:bookmarkEnd w:id="20"/>
    </w:p>
    <w:p w14:paraId="64F998FB" w14:textId="77777777" w:rsidR="00736FA2" w:rsidRPr="00EF174A" w:rsidRDefault="00736FA2" w:rsidP="00736FA2">
      <w:pPr>
        <w:pStyle w:val="EndNoteBibliography"/>
      </w:pPr>
      <w:bookmarkStart w:id="21" w:name="_ENREF_18"/>
      <w:r w:rsidRPr="00EF174A">
        <w:t>18.</w:t>
      </w:r>
      <w:r w:rsidRPr="00EF174A">
        <w:tab/>
        <w:t xml:space="preserve">Mesch, M.;  Metzger, B.;  Hentschel, M.; Giessen, H., Nonlinear plasmonic sensing. </w:t>
      </w:r>
      <w:r w:rsidRPr="00EF174A">
        <w:rPr>
          <w:i/>
        </w:rPr>
        <w:t xml:space="preserve">Nano letters </w:t>
      </w:r>
      <w:r w:rsidRPr="00EF174A">
        <w:rPr>
          <w:b/>
        </w:rPr>
        <w:t>2016,</w:t>
      </w:r>
      <w:r w:rsidRPr="00EF174A">
        <w:t xml:space="preserve"> </w:t>
      </w:r>
      <w:r w:rsidRPr="00EF174A">
        <w:rPr>
          <w:i/>
        </w:rPr>
        <w:t>16</w:t>
      </w:r>
      <w:r w:rsidRPr="00EF174A">
        <w:t xml:space="preserve"> (5), 3155-3159.</w:t>
      </w:r>
      <w:bookmarkEnd w:id="21"/>
    </w:p>
    <w:p w14:paraId="3A905514" w14:textId="77777777" w:rsidR="00736FA2" w:rsidRPr="00EF174A" w:rsidRDefault="00736FA2" w:rsidP="00736FA2">
      <w:pPr>
        <w:pStyle w:val="EndNoteBibliography"/>
      </w:pPr>
      <w:bookmarkStart w:id="22" w:name="_ENREF_19"/>
      <w:r w:rsidRPr="00EF174A">
        <w:t>19.</w:t>
      </w:r>
      <w:r w:rsidRPr="00EF174A">
        <w:tab/>
        <w:t xml:space="preserve">Paul, A.;  Bartels, R.;  Tobey, R.;  Green, H.;  Weiman, S.;  Christov, I.;  Murnane, M.;  Kapteyn, H.; Backus, S., Quasi-phase-matched generation of coherent extreme-ultraviolet light. </w:t>
      </w:r>
      <w:r w:rsidRPr="00EF174A">
        <w:rPr>
          <w:i/>
        </w:rPr>
        <w:t xml:space="preserve">Nature </w:t>
      </w:r>
      <w:r w:rsidRPr="00EF174A">
        <w:rPr>
          <w:b/>
        </w:rPr>
        <w:t>2003,</w:t>
      </w:r>
      <w:r w:rsidRPr="00EF174A">
        <w:t xml:space="preserve"> </w:t>
      </w:r>
      <w:r w:rsidRPr="00EF174A">
        <w:rPr>
          <w:i/>
        </w:rPr>
        <w:t>421</w:t>
      </w:r>
      <w:r w:rsidRPr="00EF174A">
        <w:t xml:space="preserve"> (6918), 51-54.</w:t>
      </w:r>
      <w:bookmarkEnd w:id="22"/>
    </w:p>
    <w:p w14:paraId="74529671" w14:textId="77777777" w:rsidR="00736FA2" w:rsidRPr="00EF174A" w:rsidRDefault="00736FA2" w:rsidP="00736FA2">
      <w:pPr>
        <w:pStyle w:val="EndNoteBibliography"/>
      </w:pPr>
      <w:bookmarkStart w:id="23" w:name="_ENREF_20"/>
      <w:r w:rsidRPr="00EF174A">
        <w:t>20.</w:t>
      </w:r>
      <w:r w:rsidRPr="00EF174A">
        <w:tab/>
        <w:t xml:space="preserve">Ahmadivand, A.; Gerislioglu, B., Deep-and vacuum-ultraviolet metaphotonic light sources. </w:t>
      </w:r>
      <w:r w:rsidRPr="00EF174A">
        <w:rPr>
          <w:i/>
        </w:rPr>
        <w:t xml:space="preserve">Materials Today </w:t>
      </w:r>
      <w:r w:rsidRPr="00EF174A">
        <w:rPr>
          <w:b/>
        </w:rPr>
        <w:t>2021,</w:t>
      </w:r>
      <w:r w:rsidRPr="00EF174A">
        <w:t xml:space="preserve"> </w:t>
      </w:r>
      <w:r w:rsidRPr="00EF174A">
        <w:rPr>
          <w:i/>
        </w:rPr>
        <w:t>51</w:t>
      </w:r>
      <w:r w:rsidRPr="00EF174A">
        <w:t>, 208-221.</w:t>
      </w:r>
      <w:bookmarkEnd w:id="23"/>
    </w:p>
    <w:p w14:paraId="366EE5BB" w14:textId="77777777" w:rsidR="00736FA2" w:rsidRPr="00EF174A" w:rsidRDefault="00736FA2" w:rsidP="00736FA2">
      <w:pPr>
        <w:pStyle w:val="EndNoteBibliography"/>
      </w:pPr>
      <w:bookmarkStart w:id="24" w:name="_ENREF_21"/>
      <w:r w:rsidRPr="00EF174A">
        <w:t>21.</w:t>
      </w:r>
      <w:r w:rsidRPr="00EF174A">
        <w:tab/>
        <w:t xml:space="preserve">Liu, H.;  Zhang, B.;  Li, L.; Wang, Y., Exploring deep-UV nonlinear optical materials with enhanced second harmonic generation response and birefringence in fluoroaluminoborate crystals. </w:t>
      </w:r>
      <w:r w:rsidRPr="00EF174A">
        <w:rPr>
          <w:i/>
        </w:rPr>
        <w:t xml:space="preserve">ACS Applied Materials &amp; Interfaces </w:t>
      </w:r>
      <w:r w:rsidRPr="00EF174A">
        <w:rPr>
          <w:b/>
        </w:rPr>
        <w:t>2021,</w:t>
      </w:r>
      <w:r w:rsidRPr="00EF174A">
        <w:t xml:space="preserve"> </w:t>
      </w:r>
      <w:r w:rsidRPr="00EF174A">
        <w:rPr>
          <w:i/>
        </w:rPr>
        <w:t>13</w:t>
      </w:r>
      <w:r w:rsidRPr="00EF174A">
        <w:t xml:space="preserve"> (26), 30853-30860.</w:t>
      </w:r>
      <w:bookmarkEnd w:id="24"/>
    </w:p>
    <w:p w14:paraId="01DB869F" w14:textId="77777777" w:rsidR="00736FA2" w:rsidRPr="00EF174A" w:rsidRDefault="00736FA2" w:rsidP="00736FA2">
      <w:pPr>
        <w:pStyle w:val="EndNoteBibliography"/>
      </w:pPr>
      <w:bookmarkStart w:id="25" w:name="_ENREF_22"/>
      <w:r w:rsidRPr="00EF174A">
        <w:t>22.</w:t>
      </w:r>
      <w:r w:rsidRPr="00EF174A">
        <w:tab/>
        <w:t xml:space="preserve">Shur, M.; Gaska, R. In </w:t>
      </w:r>
      <w:r w:rsidRPr="00EF174A">
        <w:rPr>
          <w:i/>
        </w:rPr>
        <w:t>III-nitride based deep ultraviolet light sources</w:t>
      </w:r>
      <w:r w:rsidRPr="00EF174A">
        <w:t>, Gallium Nitride Materials and Devices III, SPIE: 2008; pp 210-217.</w:t>
      </w:r>
      <w:bookmarkEnd w:id="25"/>
    </w:p>
    <w:p w14:paraId="0B3F2F47" w14:textId="77777777" w:rsidR="00736FA2" w:rsidRPr="00EF174A" w:rsidRDefault="00736FA2" w:rsidP="00736FA2">
      <w:pPr>
        <w:pStyle w:val="EndNoteBibliography"/>
      </w:pPr>
      <w:bookmarkStart w:id="26" w:name="_ENREF_23"/>
      <w:r w:rsidRPr="00EF174A">
        <w:t>23.</w:t>
      </w:r>
      <w:r w:rsidRPr="00EF174A">
        <w:tab/>
        <w:t xml:space="preserve">Anthur, A. P.;  Zhang, H.;  Paniagua-Dominguez, R.;  Kalashnikov, D. A.;  Ha, S. T.;  Maß, T. W.;  Kuznetsov, A. I.; Krivitsky, L., Continuous wave second harmonic generation enabled by quasi-bound-states in the continuum on gallium phosphide metasurfaces. </w:t>
      </w:r>
      <w:r w:rsidRPr="00EF174A">
        <w:rPr>
          <w:i/>
        </w:rPr>
        <w:t xml:space="preserve">Nano Letters </w:t>
      </w:r>
      <w:r w:rsidRPr="00EF174A">
        <w:rPr>
          <w:b/>
        </w:rPr>
        <w:t>2020,</w:t>
      </w:r>
      <w:r w:rsidRPr="00EF174A">
        <w:t xml:space="preserve"> </w:t>
      </w:r>
      <w:r w:rsidRPr="00EF174A">
        <w:rPr>
          <w:i/>
        </w:rPr>
        <w:t>20</w:t>
      </w:r>
      <w:r w:rsidRPr="00EF174A">
        <w:t xml:space="preserve"> (12), 8745-8751.</w:t>
      </w:r>
      <w:bookmarkEnd w:id="26"/>
    </w:p>
    <w:p w14:paraId="7715105A" w14:textId="77777777" w:rsidR="00736FA2" w:rsidRPr="00EF174A" w:rsidRDefault="00736FA2" w:rsidP="00736FA2">
      <w:pPr>
        <w:pStyle w:val="EndNoteBibliography"/>
      </w:pPr>
      <w:bookmarkStart w:id="27" w:name="_ENREF_24"/>
      <w:r w:rsidRPr="00EF174A">
        <w:t>24.</w:t>
      </w:r>
      <w:r w:rsidRPr="00EF174A">
        <w:tab/>
        <w:t xml:space="preserve">Lassiter, J. B.;  Chen, X.;  Liu, X.;  Ciracì, C.;  Hoang, T. B.;  Larouche, S.;  Oh, S.-H.;  Mikkelsen, M. H.; Smith, D. R., Third-harmonic generation enhancement by film-coupled plasmonic stripe resonators. </w:t>
      </w:r>
      <w:r w:rsidRPr="00EF174A">
        <w:rPr>
          <w:i/>
        </w:rPr>
        <w:t xml:space="preserve">Acs Photonics </w:t>
      </w:r>
      <w:r w:rsidRPr="00EF174A">
        <w:rPr>
          <w:b/>
        </w:rPr>
        <w:t>2014,</w:t>
      </w:r>
      <w:r w:rsidRPr="00EF174A">
        <w:t xml:space="preserve"> </w:t>
      </w:r>
      <w:r w:rsidRPr="00EF174A">
        <w:rPr>
          <w:i/>
        </w:rPr>
        <w:t>1</w:t>
      </w:r>
      <w:r w:rsidRPr="00EF174A">
        <w:t xml:space="preserve"> (11), 1212-1217.</w:t>
      </w:r>
      <w:bookmarkEnd w:id="27"/>
    </w:p>
    <w:p w14:paraId="2FD05340" w14:textId="77777777" w:rsidR="00736FA2" w:rsidRPr="00EF174A" w:rsidRDefault="00736FA2" w:rsidP="00736FA2">
      <w:pPr>
        <w:pStyle w:val="EndNoteBibliography"/>
      </w:pPr>
      <w:bookmarkStart w:id="28" w:name="_ENREF_25"/>
      <w:r w:rsidRPr="00EF174A">
        <w:t>25.</w:t>
      </w:r>
      <w:r w:rsidRPr="00EF174A">
        <w:tab/>
        <w:t xml:space="preserve">Hentschel, M.;  Utikal, T.;  Giessen, H.; Lippitz, M., Quantitative modeling of the third harmonic emission spectrum of plasmonic nanoantennas. </w:t>
      </w:r>
      <w:r w:rsidRPr="00EF174A">
        <w:rPr>
          <w:i/>
        </w:rPr>
        <w:t xml:space="preserve">Nano letters </w:t>
      </w:r>
      <w:r w:rsidRPr="00EF174A">
        <w:rPr>
          <w:b/>
        </w:rPr>
        <w:t>2012,</w:t>
      </w:r>
      <w:r w:rsidRPr="00EF174A">
        <w:t xml:space="preserve"> </w:t>
      </w:r>
      <w:r w:rsidRPr="00EF174A">
        <w:rPr>
          <w:i/>
        </w:rPr>
        <w:t>12</w:t>
      </w:r>
      <w:r w:rsidRPr="00EF174A">
        <w:t xml:space="preserve"> (7), 3778-3782.</w:t>
      </w:r>
      <w:bookmarkEnd w:id="28"/>
    </w:p>
    <w:p w14:paraId="0A1823F4" w14:textId="77777777" w:rsidR="00736FA2" w:rsidRPr="00EF174A" w:rsidRDefault="00736FA2" w:rsidP="00736FA2">
      <w:pPr>
        <w:pStyle w:val="EndNoteBibliography"/>
      </w:pPr>
      <w:bookmarkStart w:id="29" w:name="_ENREF_26"/>
      <w:r w:rsidRPr="00EF174A">
        <w:t>26.</w:t>
      </w:r>
      <w:r w:rsidRPr="00EF174A">
        <w:tab/>
        <w:t xml:space="preserve">Li, G.;  Li, T.;  Liu, H.;  Li, K.;  Wang, S.;  Zhu, S.; Cheah, K. W., Spectral analysis of enhanced third harmonic generation from plasmonic excitations. </w:t>
      </w:r>
      <w:r w:rsidRPr="00EF174A">
        <w:rPr>
          <w:i/>
        </w:rPr>
        <w:t xml:space="preserve">Applied Physics Letters </w:t>
      </w:r>
      <w:r w:rsidRPr="00EF174A">
        <w:rPr>
          <w:b/>
        </w:rPr>
        <w:t>2011,</w:t>
      </w:r>
      <w:r w:rsidRPr="00EF174A">
        <w:t xml:space="preserve"> </w:t>
      </w:r>
      <w:r w:rsidRPr="00EF174A">
        <w:rPr>
          <w:i/>
        </w:rPr>
        <w:t>98</w:t>
      </w:r>
      <w:r w:rsidRPr="00EF174A">
        <w:t xml:space="preserve"> (26), 261909.</w:t>
      </w:r>
      <w:bookmarkEnd w:id="29"/>
    </w:p>
    <w:p w14:paraId="53C2BA78" w14:textId="77777777" w:rsidR="00736FA2" w:rsidRPr="00EF174A" w:rsidRDefault="00736FA2" w:rsidP="00736FA2">
      <w:pPr>
        <w:pStyle w:val="EndNoteBibliography"/>
      </w:pPr>
      <w:bookmarkStart w:id="30" w:name="_ENREF_27"/>
      <w:r w:rsidRPr="00EF174A">
        <w:t>27.</w:t>
      </w:r>
      <w:r w:rsidRPr="00EF174A">
        <w:tab/>
        <w:t>Abdelraouf, O. A.;  Anthur, A. P.;  Dong, Z.;  Liu, H.;  Wang, Q.;  Krivitsky, L.;  Renshaw Wang, X.;  Wang, Q. J.; L</w:t>
      </w:r>
      <w:r w:rsidRPr="00EF174A">
        <w:rPr>
          <w:rFonts w:hint="eastAsia"/>
        </w:rPr>
        <w:t>iu, H., Multistate Tuning of Third Harmonic Generation in Fano</w:t>
      </w:r>
      <w:r w:rsidRPr="00EF174A">
        <w:rPr>
          <w:rFonts w:hint="eastAsia"/>
        </w:rPr>
        <w:t>‐</w:t>
      </w:r>
      <w:r w:rsidRPr="00EF174A">
        <w:rPr>
          <w:rFonts w:hint="eastAsia"/>
        </w:rPr>
        <w:t xml:space="preserve">Resonant Hybrid Dielectric Metasurfaces. </w:t>
      </w:r>
      <w:r w:rsidRPr="00EF174A">
        <w:rPr>
          <w:rFonts w:hint="eastAsia"/>
          <w:i/>
        </w:rPr>
        <w:t xml:space="preserve">Advanced Functional Materials </w:t>
      </w:r>
      <w:r w:rsidRPr="00EF174A">
        <w:rPr>
          <w:rFonts w:hint="eastAsia"/>
          <w:b/>
        </w:rPr>
        <w:t>2021,</w:t>
      </w:r>
      <w:r w:rsidRPr="00EF174A">
        <w:rPr>
          <w:rFonts w:hint="eastAsia"/>
        </w:rPr>
        <w:t xml:space="preserve"> </w:t>
      </w:r>
      <w:r w:rsidRPr="00EF174A">
        <w:rPr>
          <w:rFonts w:hint="eastAsia"/>
          <w:i/>
        </w:rPr>
        <w:t>31</w:t>
      </w:r>
      <w:r w:rsidRPr="00EF174A">
        <w:rPr>
          <w:rFonts w:hint="eastAsia"/>
        </w:rPr>
        <w:t xml:space="preserve"> (48), 2104627.</w:t>
      </w:r>
      <w:bookmarkEnd w:id="30"/>
    </w:p>
    <w:p w14:paraId="4E105A34" w14:textId="77777777" w:rsidR="00736FA2" w:rsidRPr="00EF174A" w:rsidRDefault="00736FA2" w:rsidP="00736FA2">
      <w:pPr>
        <w:pStyle w:val="EndNoteBibliography"/>
      </w:pPr>
      <w:bookmarkStart w:id="31" w:name="_ENREF_28"/>
      <w:r w:rsidRPr="00EF174A">
        <w:t>28.</w:t>
      </w:r>
      <w:r w:rsidRPr="00EF174A">
        <w:tab/>
        <w:t xml:space="preserve">Yang, Y.;  Wang, W.;  Boulesbaa, A.;  Kravchenko, I. I.;  Briggs, D. P.;  Puretzky, A.;  Geohegan, D.; Valentine, J., Nonlinear Fano-resonant dielectric metasurfaces. </w:t>
      </w:r>
      <w:r w:rsidRPr="00EF174A">
        <w:rPr>
          <w:i/>
        </w:rPr>
        <w:t xml:space="preserve">Nano letters </w:t>
      </w:r>
      <w:r w:rsidRPr="00EF174A">
        <w:rPr>
          <w:b/>
        </w:rPr>
        <w:t>2015,</w:t>
      </w:r>
      <w:r w:rsidRPr="00EF174A">
        <w:t xml:space="preserve"> </w:t>
      </w:r>
      <w:r w:rsidRPr="00EF174A">
        <w:rPr>
          <w:i/>
        </w:rPr>
        <w:t>15</w:t>
      </w:r>
      <w:r w:rsidRPr="00EF174A">
        <w:t xml:space="preserve"> (11), 7388-7393.</w:t>
      </w:r>
      <w:bookmarkEnd w:id="31"/>
    </w:p>
    <w:p w14:paraId="6CFFD409" w14:textId="77777777" w:rsidR="00736FA2" w:rsidRPr="00EF174A" w:rsidRDefault="00736FA2" w:rsidP="00736FA2">
      <w:pPr>
        <w:pStyle w:val="EndNoteBibliography"/>
      </w:pPr>
      <w:bookmarkStart w:id="32" w:name="_ENREF_29"/>
      <w:r w:rsidRPr="00EF174A">
        <w:t>29.</w:t>
      </w:r>
      <w:r w:rsidRPr="00EF174A">
        <w:tab/>
        <w:t xml:space="preserve">Grinblat, G.;  Li, Y.;  Nielsen, M. P.;  Oulton, R. F.; Maier, S. A., Enhanced third harmonic generation in single germanium nanodisks excited at the anapole mode. </w:t>
      </w:r>
      <w:r w:rsidRPr="00EF174A">
        <w:rPr>
          <w:i/>
        </w:rPr>
        <w:t xml:space="preserve">Nano letters </w:t>
      </w:r>
      <w:r w:rsidRPr="00EF174A">
        <w:rPr>
          <w:b/>
        </w:rPr>
        <w:t>2016,</w:t>
      </w:r>
      <w:r w:rsidRPr="00EF174A">
        <w:t xml:space="preserve"> </w:t>
      </w:r>
      <w:r w:rsidRPr="00EF174A">
        <w:rPr>
          <w:i/>
        </w:rPr>
        <w:t>16</w:t>
      </w:r>
      <w:r w:rsidRPr="00EF174A">
        <w:t xml:space="preserve"> (7), 4635-4640.</w:t>
      </w:r>
      <w:bookmarkEnd w:id="32"/>
    </w:p>
    <w:p w14:paraId="5BE84D56" w14:textId="77777777" w:rsidR="00736FA2" w:rsidRPr="00EF174A" w:rsidRDefault="00736FA2" w:rsidP="00736FA2">
      <w:pPr>
        <w:pStyle w:val="EndNoteBibliography"/>
      </w:pPr>
      <w:bookmarkStart w:id="33" w:name="_ENREF_30"/>
      <w:r w:rsidRPr="00EF174A">
        <w:t>30.</w:t>
      </w:r>
      <w:r w:rsidRPr="00EF174A">
        <w:tab/>
        <w:t xml:space="preserve">Liu, S.;  Sinclair, M. B.;  Saravi, S.;  Keeler, G. A.;  Yang, Y.;  Reno, J.;  Peake, G. M.;  Setzpfandt, F.;  Staude, I.; Pertsch, T., Resonantly enhanced second-harmonic generation </w:t>
      </w:r>
      <w:r w:rsidRPr="00EF174A">
        <w:lastRenderedPageBreak/>
        <w:t xml:space="preserve">using III–V semiconductor all-dielectric metasurfaces. </w:t>
      </w:r>
      <w:r w:rsidRPr="00EF174A">
        <w:rPr>
          <w:i/>
        </w:rPr>
        <w:t xml:space="preserve">Nano letters </w:t>
      </w:r>
      <w:r w:rsidRPr="00EF174A">
        <w:rPr>
          <w:b/>
        </w:rPr>
        <w:t>2016,</w:t>
      </w:r>
      <w:r w:rsidRPr="00EF174A">
        <w:t xml:space="preserve"> </w:t>
      </w:r>
      <w:r w:rsidRPr="00EF174A">
        <w:rPr>
          <w:i/>
        </w:rPr>
        <w:t>16</w:t>
      </w:r>
      <w:r w:rsidRPr="00EF174A">
        <w:t xml:space="preserve"> (9), 5426-5432.</w:t>
      </w:r>
      <w:bookmarkEnd w:id="33"/>
    </w:p>
    <w:p w14:paraId="2E1C7D76" w14:textId="77777777" w:rsidR="00736FA2" w:rsidRPr="00EF174A" w:rsidRDefault="00736FA2" w:rsidP="00736FA2">
      <w:pPr>
        <w:pStyle w:val="EndNoteBibliography"/>
      </w:pPr>
      <w:bookmarkStart w:id="34" w:name="_ENREF_31"/>
      <w:r w:rsidRPr="00EF174A">
        <w:t>31.</w:t>
      </w:r>
      <w:r w:rsidRPr="00EF174A">
        <w:tab/>
        <w:t xml:space="preserve">Grinblat, G.;  Li, Y.;  Nielsen, M. P.;  Oulton, R. F.; Maier, S. A., Efficient third harmonic generation and nonlinear subwavelength imaging at a higher-order anapole mode in a single germanium nanodisk. </w:t>
      </w:r>
      <w:r w:rsidRPr="00EF174A">
        <w:rPr>
          <w:i/>
        </w:rPr>
        <w:t xml:space="preserve">ACS nano </w:t>
      </w:r>
      <w:r w:rsidRPr="00EF174A">
        <w:rPr>
          <w:b/>
        </w:rPr>
        <w:t>2017,</w:t>
      </w:r>
      <w:r w:rsidRPr="00EF174A">
        <w:t xml:space="preserve"> </w:t>
      </w:r>
      <w:r w:rsidRPr="00EF174A">
        <w:rPr>
          <w:i/>
        </w:rPr>
        <w:t>11</w:t>
      </w:r>
      <w:r w:rsidRPr="00EF174A">
        <w:t xml:space="preserve"> (1), 953-960.</w:t>
      </w:r>
      <w:bookmarkEnd w:id="34"/>
    </w:p>
    <w:p w14:paraId="459BCC48" w14:textId="77777777" w:rsidR="00736FA2" w:rsidRPr="00EF174A" w:rsidRDefault="00736FA2" w:rsidP="00736FA2">
      <w:pPr>
        <w:pStyle w:val="EndNoteBibliography"/>
      </w:pPr>
      <w:bookmarkStart w:id="35" w:name="_ENREF_32"/>
      <w:r w:rsidRPr="00EF174A">
        <w:t>32.</w:t>
      </w:r>
      <w:r w:rsidRPr="00EF174A">
        <w:tab/>
        <w:t xml:space="preserve">Liu, H.;  Guo, C.;  Vampa, G.;  Zhang, J. L.;  Sarmiento, T.;  Xiao, M.;  Bucksbaum, P. H.;  Vučković, J.;  Fan, S.; Reis, D. A., Enhanced high-harmonic generation from an all-dielectric metasurface. </w:t>
      </w:r>
      <w:r w:rsidRPr="00EF174A">
        <w:rPr>
          <w:i/>
        </w:rPr>
        <w:t xml:space="preserve">Nature Physics </w:t>
      </w:r>
      <w:r w:rsidRPr="00EF174A">
        <w:rPr>
          <w:b/>
        </w:rPr>
        <w:t>2018,</w:t>
      </w:r>
      <w:r w:rsidRPr="00EF174A">
        <w:t xml:space="preserve"> </w:t>
      </w:r>
      <w:r w:rsidRPr="00EF174A">
        <w:rPr>
          <w:i/>
        </w:rPr>
        <w:t>14</w:t>
      </w:r>
      <w:r w:rsidRPr="00EF174A">
        <w:t xml:space="preserve"> (10), 1006-1010.</w:t>
      </w:r>
      <w:bookmarkEnd w:id="35"/>
    </w:p>
    <w:p w14:paraId="5526F41A" w14:textId="77777777" w:rsidR="00736FA2" w:rsidRPr="00EF174A" w:rsidRDefault="00736FA2" w:rsidP="00736FA2">
      <w:pPr>
        <w:pStyle w:val="EndNoteBibliography"/>
      </w:pPr>
      <w:bookmarkStart w:id="36" w:name="_ENREF_33"/>
      <w:r w:rsidRPr="00EF174A">
        <w:t>33.</w:t>
      </w:r>
      <w:r w:rsidRPr="00EF174A">
        <w:tab/>
        <w:t xml:space="preserve">Narayanan, K.; Preble, S. F., Optical nonlinearities in hydrogenated-amorphous silicon waveguides. </w:t>
      </w:r>
      <w:r w:rsidRPr="00EF174A">
        <w:rPr>
          <w:i/>
        </w:rPr>
        <w:t xml:space="preserve">Optics Express </w:t>
      </w:r>
      <w:r w:rsidRPr="00EF174A">
        <w:rPr>
          <w:b/>
        </w:rPr>
        <w:t>2010,</w:t>
      </w:r>
      <w:r w:rsidRPr="00EF174A">
        <w:t xml:space="preserve"> </w:t>
      </w:r>
      <w:r w:rsidRPr="00EF174A">
        <w:rPr>
          <w:i/>
        </w:rPr>
        <w:t>18</w:t>
      </w:r>
      <w:r w:rsidRPr="00EF174A">
        <w:t xml:space="preserve"> (9), 8998-9005.</w:t>
      </w:r>
      <w:bookmarkEnd w:id="36"/>
    </w:p>
    <w:p w14:paraId="694F71CA" w14:textId="77777777" w:rsidR="00736FA2" w:rsidRPr="00EF174A" w:rsidRDefault="00736FA2" w:rsidP="00736FA2">
      <w:pPr>
        <w:pStyle w:val="EndNoteBibliography"/>
      </w:pPr>
      <w:bookmarkStart w:id="37" w:name="_ENREF_34"/>
      <w:r w:rsidRPr="00EF174A">
        <w:t>34.</w:t>
      </w:r>
      <w:r w:rsidRPr="00EF174A">
        <w:tab/>
        <w:t xml:space="preserve">Abdelraouf, O. A. M.;  Wang, Z.;  Liu, H.;  Dong, Z.;  Wang, Q.;  Ye, M.;  Wang, X. R.;  Wang, Q. J.; Liu, H., Recent Advances in Tunable Metasurfaces: Materials, Design, and Applications. </w:t>
      </w:r>
      <w:r w:rsidRPr="00EF174A">
        <w:rPr>
          <w:i/>
        </w:rPr>
        <w:t xml:space="preserve">ACS Nano </w:t>
      </w:r>
      <w:r w:rsidRPr="00EF174A">
        <w:rPr>
          <w:b/>
        </w:rPr>
        <w:t>2022,</w:t>
      </w:r>
      <w:r w:rsidRPr="00EF174A">
        <w:t xml:space="preserve"> </w:t>
      </w:r>
      <w:r w:rsidRPr="00EF174A">
        <w:rPr>
          <w:i/>
        </w:rPr>
        <w:t>16</w:t>
      </w:r>
      <w:r w:rsidRPr="00EF174A">
        <w:t xml:space="preserve"> (9), 13339-13369.</w:t>
      </w:r>
      <w:bookmarkEnd w:id="37"/>
    </w:p>
    <w:p w14:paraId="6BEDAF8D" w14:textId="77777777" w:rsidR="00736FA2" w:rsidRPr="00EF174A" w:rsidRDefault="00736FA2" w:rsidP="00736FA2">
      <w:pPr>
        <w:pStyle w:val="EndNoteBibliography"/>
      </w:pPr>
      <w:bookmarkStart w:id="38" w:name="_ENREF_35"/>
      <w:r w:rsidRPr="00EF174A">
        <w:t>35.</w:t>
      </w:r>
      <w:r w:rsidRPr="00EF174A">
        <w:tab/>
        <w:t>Xu, S.;  Sayanskiy, A.;  Kupriianov, A. S.;  Tuz, V. R.;  Kapitanova,</w:t>
      </w:r>
      <w:r w:rsidRPr="00EF174A">
        <w:rPr>
          <w:rFonts w:hint="eastAsia"/>
        </w:rPr>
        <w:t xml:space="preserve"> P.;  Sun, H. B.;  Han, W.; Kivshar, Y. S., Experimental observation of toroidal dipole modes in all</w:t>
      </w:r>
      <w:r w:rsidRPr="00EF174A">
        <w:rPr>
          <w:rFonts w:hint="eastAsia"/>
        </w:rPr>
        <w:t>‐</w:t>
      </w:r>
      <w:r w:rsidRPr="00EF174A">
        <w:rPr>
          <w:rFonts w:hint="eastAsia"/>
        </w:rPr>
        <w:t xml:space="preserve">dielectric metasurfaces. </w:t>
      </w:r>
      <w:r w:rsidRPr="00EF174A">
        <w:rPr>
          <w:rFonts w:hint="eastAsia"/>
          <w:i/>
        </w:rPr>
        <w:t xml:space="preserve">Advanced Optical Materials </w:t>
      </w:r>
      <w:r w:rsidRPr="00EF174A">
        <w:rPr>
          <w:rFonts w:hint="eastAsia"/>
          <w:b/>
        </w:rPr>
        <w:t>2019,</w:t>
      </w:r>
      <w:r w:rsidRPr="00EF174A">
        <w:rPr>
          <w:rFonts w:hint="eastAsia"/>
        </w:rPr>
        <w:t xml:space="preserve"> </w:t>
      </w:r>
      <w:r w:rsidRPr="00EF174A">
        <w:rPr>
          <w:rFonts w:hint="eastAsia"/>
          <w:i/>
        </w:rPr>
        <w:t>7</w:t>
      </w:r>
      <w:r w:rsidRPr="00EF174A">
        <w:rPr>
          <w:rFonts w:hint="eastAsia"/>
        </w:rPr>
        <w:t xml:space="preserve"> (4), 1801166.</w:t>
      </w:r>
      <w:bookmarkEnd w:id="38"/>
    </w:p>
    <w:p w14:paraId="63B052E1" w14:textId="77777777" w:rsidR="00736FA2" w:rsidRPr="00EF174A" w:rsidRDefault="00736FA2" w:rsidP="00736FA2">
      <w:pPr>
        <w:pStyle w:val="EndNoteBibliography"/>
      </w:pPr>
      <w:bookmarkStart w:id="39" w:name="_ENREF_36"/>
      <w:r w:rsidRPr="00EF174A">
        <w:t>36.</w:t>
      </w:r>
      <w:r w:rsidRPr="00EF174A">
        <w:tab/>
        <w:t xml:space="preserve">Algorri, J. F.;  Zografopoulos, D. C.;  Ferraro, A.;  García-Cámara, B.;  Vergaz, R.;  Beccherelli, R.; Sánchez-Pena, J. M., Anapole modes in hollow nanocuboid dielectric metasurfaces for refractometric sensing. </w:t>
      </w:r>
      <w:r w:rsidRPr="00EF174A">
        <w:rPr>
          <w:i/>
        </w:rPr>
        <w:t xml:space="preserve">Nanomaterials </w:t>
      </w:r>
      <w:r w:rsidRPr="00EF174A">
        <w:rPr>
          <w:b/>
        </w:rPr>
        <w:t>2018,</w:t>
      </w:r>
      <w:r w:rsidRPr="00EF174A">
        <w:t xml:space="preserve"> </w:t>
      </w:r>
      <w:r w:rsidRPr="00EF174A">
        <w:rPr>
          <w:i/>
        </w:rPr>
        <w:t>9</w:t>
      </w:r>
      <w:r w:rsidRPr="00EF174A">
        <w:t xml:space="preserve"> (1), 30.</w:t>
      </w:r>
      <w:bookmarkEnd w:id="39"/>
    </w:p>
    <w:p w14:paraId="46F404DC" w14:textId="77777777" w:rsidR="00736FA2" w:rsidRPr="00EF174A" w:rsidRDefault="00736FA2" w:rsidP="00736FA2">
      <w:pPr>
        <w:pStyle w:val="EndNoteBibliography"/>
      </w:pPr>
      <w:bookmarkStart w:id="40" w:name="_ENREF_37"/>
      <w:r w:rsidRPr="00EF174A">
        <w:t>37.</w:t>
      </w:r>
      <w:r w:rsidRPr="00EF174A">
        <w:tab/>
        <w:t xml:space="preserve">Su, W.;  Ding, Y.;  Luo, Y.; Liu, Y., A high figure of merit refractive index sensor based on Fano resonance in all-dielectric metasurface. </w:t>
      </w:r>
      <w:r w:rsidRPr="00EF174A">
        <w:rPr>
          <w:i/>
        </w:rPr>
        <w:t xml:space="preserve">Results in Physics </w:t>
      </w:r>
      <w:r w:rsidRPr="00EF174A">
        <w:rPr>
          <w:b/>
        </w:rPr>
        <w:t>2020,</w:t>
      </w:r>
      <w:r w:rsidRPr="00EF174A">
        <w:t xml:space="preserve"> </w:t>
      </w:r>
      <w:r w:rsidRPr="00EF174A">
        <w:rPr>
          <w:i/>
        </w:rPr>
        <w:t>16</w:t>
      </w:r>
      <w:r w:rsidRPr="00EF174A">
        <w:t>, 102833.</w:t>
      </w:r>
      <w:bookmarkEnd w:id="40"/>
    </w:p>
    <w:p w14:paraId="042EACD9" w14:textId="77777777" w:rsidR="00736FA2" w:rsidRPr="00EF174A" w:rsidRDefault="00736FA2" w:rsidP="00736FA2">
      <w:pPr>
        <w:pStyle w:val="EndNoteBibliography"/>
      </w:pPr>
      <w:bookmarkStart w:id="41" w:name="_ENREF_38"/>
      <w:r w:rsidRPr="00EF174A">
        <w:t>38.</w:t>
      </w:r>
      <w:r w:rsidRPr="00EF174A">
        <w:tab/>
        <w:t xml:space="preserve">Liu, H.;  Wang, H.;  Wang, H.;  Deng, J.;  Ruan, Q.;  Zhang, W.;  Abdelraouf, O. A. M.;  Ang, N. S. S.;  Dong, Z.;  Yang, J. K. W.; Liu, H., High-Order Photonic Cavity Modes Enabled 3D Structural Colors. </w:t>
      </w:r>
      <w:r w:rsidRPr="00EF174A">
        <w:rPr>
          <w:i/>
        </w:rPr>
        <w:t xml:space="preserve">ACS Nano </w:t>
      </w:r>
      <w:r w:rsidRPr="00EF174A">
        <w:rPr>
          <w:b/>
        </w:rPr>
        <w:t>2022,</w:t>
      </w:r>
      <w:r w:rsidRPr="00EF174A">
        <w:t xml:space="preserve"> </w:t>
      </w:r>
      <w:r w:rsidRPr="00EF174A">
        <w:rPr>
          <w:i/>
        </w:rPr>
        <w:t>16</w:t>
      </w:r>
      <w:r w:rsidRPr="00EF174A">
        <w:t xml:space="preserve"> (5), 8244-8252.</w:t>
      </w:r>
      <w:bookmarkEnd w:id="41"/>
    </w:p>
    <w:p w14:paraId="44CCF179" w14:textId="77777777" w:rsidR="00736FA2" w:rsidRPr="00EF174A" w:rsidRDefault="00736FA2" w:rsidP="00736FA2">
      <w:pPr>
        <w:pStyle w:val="EndNoteBibliography"/>
      </w:pPr>
      <w:bookmarkStart w:id="42" w:name="_ENREF_39"/>
      <w:r w:rsidRPr="00EF174A">
        <w:t>39.</w:t>
      </w:r>
      <w:r w:rsidRPr="00EF174A">
        <w:tab/>
        <w:t xml:space="preserve">Ahmadivand, A.;  Gerislioglu, B.;  Ahuja, R.; Mishra, Y. K., Toroidal metaphotonics and metadevices. </w:t>
      </w:r>
      <w:r w:rsidRPr="00EF174A">
        <w:rPr>
          <w:i/>
        </w:rPr>
        <w:t xml:space="preserve">Laser &amp; Photonics Reviews </w:t>
      </w:r>
      <w:r w:rsidRPr="00EF174A">
        <w:rPr>
          <w:b/>
        </w:rPr>
        <w:t>2020,</w:t>
      </w:r>
      <w:r w:rsidRPr="00EF174A">
        <w:t xml:space="preserve"> </w:t>
      </w:r>
      <w:r w:rsidRPr="00EF174A">
        <w:rPr>
          <w:i/>
        </w:rPr>
        <w:t>14</w:t>
      </w:r>
      <w:r w:rsidRPr="00EF174A">
        <w:t xml:space="preserve"> (11), 1900326.</w:t>
      </w:r>
      <w:bookmarkEnd w:id="42"/>
    </w:p>
    <w:p w14:paraId="0B7B48F3" w14:textId="77777777" w:rsidR="00736FA2" w:rsidRPr="00EF174A" w:rsidRDefault="00736FA2" w:rsidP="00736FA2">
      <w:pPr>
        <w:pStyle w:val="EndNoteBibliography"/>
      </w:pPr>
      <w:bookmarkStart w:id="43" w:name="_ENREF_40"/>
      <w:r w:rsidRPr="00EF174A">
        <w:t>40.</w:t>
      </w:r>
      <w:r w:rsidRPr="00EF174A">
        <w:tab/>
        <w:t xml:space="preserve">Semmlinger, M.;  Tseng, M. L.;  Yang, J.;  Zhang, M.;  Zhang, C.;  Tsai, W.-Y.;  Tsai, D. P.;  Nordlander, P.; Halas, N. J., Vacuum ultraviolet light-generating metasurface. </w:t>
      </w:r>
      <w:r w:rsidRPr="00EF174A">
        <w:rPr>
          <w:i/>
        </w:rPr>
        <w:t xml:space="preserve">Nano letters </w:t>
      </w:r>
      <w:r w:rsidRPr="00EF174A">
        <w:rPr>
          <w:b/>
        </w:rPr>
        <w:t>2018,</w:t>
      </w:r>
      <w:r w:rsidRPr="00EF174A">
        <w:t xml:space="preserve"> </w:t>
      </w:r>
      <w:r w:rsidRPr="00EF174A">
        <w:rPr>
          <w:i/>
        </w:rPr>
        <w:t>18</w:t>
      </w:r>
      <w:r w:rsidRPr="00EF174A">
        <w:t xml:space="preserve"> (9), 5738-5743.</w:t>
      </w:r>
      <w:bookmarkEnd w:id="43"/>
    </w:p>
    <w:p w14:paraId="22BCD8E5" w14:textId="77777777" w:rsidR="00736FA2" w:rsidRPr="00EF174A" w:rsidRDefault="00736FA2" w:rsidP="00736FA2">
      <w:pPr>
        <w:pStyle w:val="EndNoteBibliography"/>
      </w:pPr>
      <w:bookmarkStart w:id="44" w:name="_ENREF_41"/>
      <w:r w:rsidRPr="00EF174A">
        <w:t>41.</w:t>
      </w:r>
      <w:r w:rsidRPr="00EF174A">
        <w:tab/>
        <w:t xml:space="preserve">Tseng, M. L.;  Semmlinger, M.;  Zhang, M.;  Arndt, C.;  Huang, T.-T.;  Yang, J.;  Kuo, H. Y.;  Su, V.-C.;  Chen, M. K.; Chu, C. H., Vacuum ultraviolet nonlinear metalens. </w:t>
      </w:r>
      <w:r w:rsidRPr="00EF174A">
        <w:rPr>
          <w:i/>
        </w:rPr>
        <w:t xml:space="preserve">Science advances </w:t>
      </w:r>
      <w:r w:rsidRPr="00EF174A">
        <w:rPr>
          <w:b/>
        </w:rPr>
        <w:t>2022,</w:t>
      </w:r>
      <w:r w:rsidRPr="00EF174A">
        <w:t xml:space="preserve"> </w:t>
      </w:r>
      <w:r w:rsidRPr="00EF174A">
        <w:rPr>
          <w:i/>
        </w:rPr>
        <w:t>8</w:t>
      </w:r>
      <w:r w:rsidRPr="00EF174A">
        <w:t xml:space="preserve"> (16), eabn5644.</w:t>
      </w:r>
      <w:bookmarkEnd w:id="44"/>
    </w:p>
    <w:p w14:paraId="6F058D84" w14:textId="77777777" w:rsidR="00736FA2" w:rsidRPr="00EF174A" w:rsidRDefault="00736FA2" w:rsidP="00736FA2">
      <w:pPr>
        <w:pStyle w:val="EndNoteBibliography"/>
      </w:pPr>
      <w:bookmarkStart w:id="45" w:name="_ENREF_42"/>
      <w:r w:rsidRPr="00EF174A">
        <w:t>42.</w:t>
      </w:r>
      <w:r w:rsidRPr="00EF174A">
        <w:tab/>
        <w:t xml:space="preserve">Semmlinger, M.;  Zhang, M.;  Tseng, M. L.;  Huang, T.-T.;  Yang, J.;  Tsai, D. P.;  Nordlander, P.; Halas, N. J., Generating third harmonic vacuum ultraviolet light with a TiO2 metasurface. </w:t>
      </w:r>
      <w:r w:rsidRPr="00EF174A">
        <w:rPr>
          <w:i/>
        </w:rPr>
        <w:t xml:space="preserve">Nano Letters </w:t>
      </w:r>
      <w:r w:rsidRPr="00EF174A">
        <w:rPr>
          <w:b/>
        </w:rPr>
        <w:t>2019,</w:t>
      </w:r>
      <w:r w:rsidRPr="00EF174A">
        <w:t xml:space="preserve"> </w:t>
      </w:r>
      <w:r w:rsidRPr="00EF174A">
        <w:rPr>
          <w:i/>
        </w:rPr>
        <w:t>19</w:t>
      </w:r>
      <w:r w:rsidRPr="00EF174A">
        <w:t xml:space="preserve"> (12), 8972-8978.</w:t>
      </w:r>
      <w:bookmarkEnd w:id="45"/>
    </w:p>
    <w:p w14:paraId="2F33AD18" w14:textId="77777777" w:rsidR="00736FA2" w:rsidRPr="00EF174A" w:rsidRDefault="00736FA2" w:rsidP="00736FA2">
      <w:pPr>
        <w:pStyle w:val="EndNoteBibliography"/>
      </w:pPr>
      <w:bookmarkStart w:id="46" w:name="_ENREF_43"/>
      <w:r w:rsidRPr="00EF174A">
        <w:t>43.</w:t>
      </w:r>
      <w:r w:rsidRPr="00EF174A">
        <w:tab/>
        <w:t xml:space="preserve">Ha, S. T.;  Fu, Y. H.;  Emani, N. K.;  Pan, Z.;  Bakker, R. M.;  Paniagua-Domínguez, R.; Kuznetsov, A. I., Directional lasing in resonant semiconductor nanoantenna arrays. </w:t>
      </w:r>
      <w:r w:rsidRPr="00EF174A">
        <w:rPr>
          <w:i/>
        </w:rPr>
        <w:t xml:space="preserve">Nature nanotechnology </w:t>
      </w:r>
      <w:r w:rsidRPr="00EF174A">
        <w:rPr>
          <w:b/>
        </w:rPr>
        <w:t>2018,</w:t>
      </w:r>
      <w:r w:rsidRPr="00EF174A">
        <w:t xml:space="preserve"> </w:t>
      </w:r>
      <w:r w:rsidRPr="00EF174A">
        <w:rPr>
          <w:i/>
        </w:rPr>
        <w:t>13</w:t>
      </w:r>
      <w:r w:rsidRPr="00EF174A">
        <w:t xml:space="preserve"> (11), 1042-1047.</w:t>
      </w:r>
      <w:bookmarkEnd w:id="46"/>
    </w:p>
    <w:p w14:paraId="5C9DE53C" w14:textId="77777777" w:rsidR="00736FA2" w:rsidRPr="00EF174A" w:rsidRDefault="00736FA2" w:rsidP="00736FA2">
      <w:pPr>
        <w:pStyle w:val="EndNoteBibliography"/>
      </w:pPr>
      <w:bookmarkStart w:id="47" w:name="_ENREF_44"/>
      <w:r w:rsidRPr="00EF174A">
        <w:rPr>
          <w:rFonts w:hint="eastAsia"/>
        </w:rPr>
        <w:t>44.</w:t>
      </w:r>
      <w:r w:rsidRPr="00EF174A">
        <w:rPr>
          <w:rFonts w:hint="eastAsia"/>
        </w:rPr>
        <w:tab/>
        <w:t>Abujetas, D. R.;  Barreda, Á.;  Moreno, F.;  Litman, A.;  Geffrin, J. M.; S</w:t>
      </w:r>
      <w:r w:rsidRPr="00EF174A">
        <w:rPr>
          <w:rFonts w:hint="eastAsia"/>
        </w:rPr>
        <w:t>á</w:t>
      </w:r>
      <w:r w:rsidRPr="00EF174A">
        <w:rPr>
          <w:rFonts w:hint="eastAsia"/>
        </w:rPr>
        <w:t>nchez</w:t>
      </w:r>
      <w:r w:rsidRPr="00EF174A">
        <w:rPr>
          <w:rFonts w:hint="eastAsia"/>
        </w:rPr>
        <w:t>‐</w:t>
      </w:r>
      <w:r w:rsidRPr="00EF174A">
        <w:rPr>
          <w:rFonts w:hint="eastAsia"/>
        </w:rPr>
        <w:t>Gil, J. A., High</w:t>
      </w:r>
      <w:r w:rsidRPr="00EF174A">
        <w:rPr>
          <w:rFonts w:hint="eastAsia"/>
        </w:rPr>
        <w:t>‐</w:t>
      </w:r>
      <w:r w:rsidRPr="00EF174A">
        <w:rPr>
          <w:rFonts w:hint="eastAsia"/>
        </w:rPr>
        <w:t>Q Transparency Band in All</w:t>
      </w:r>
      <w:r w:rsidRPr="00EF174A">
        <w:rPr>
          <w:rFonts w:hint="eastAsia"/>
        </w:rPr>
        <w:t>‐</w:t>
      </w:r>
      <w:r w:rsidRPr="00EF174A">
        <w:rPr>
          <w:rFonts w:hint="eastAsia"/>
        </w:rPr>
        <w:t>Dielectric Metasurfac</w:t>
      </w:r>
      <w:r w:rsidRPr="00EF174A">
        <w:t xml:space="preserve">es Induced by a Quasi Bound State in the Continuum. </w:t>
      </w:r>
      <w:r w:rsidRPr="00EF174A">
        <w:rPr>
          <w:i/>
        </w:rPr>
        <w:t xml:space="preserve">Laser &amp; Photonics Reviews </w:t>
      </w:r>
      <w:r w:rsidRPr="00EF174A">
        <w:rPr>
          <w:b/>
        </w:rPr>
        <w:t>2021,</w:t>
      </w:r>
      <w:r w:rsidRPr="00EF174A">
        <w:t xml:space="preserve"> </w:t>
      </w:r>
      <w:r w:rsidRPr="00EF174A">
        <w:rPr>
          <w:i/>
        </w:rPr>
        <w:t>15</w:t>
      </w:r>
      <w:r w:rsidRPr="00EF174A">
        <w:t xml:space="preserve"> (1), 2000263.</w:t>
      </w:r>
      <w:bookmarkEnd w:id="47"/>
    </w:p>
    <w:p w14:paraId="04D4214B" w14:textId="77777777" w:rsidR="00736FA2" w:rsidRPr="00EF174A" w:rsidRDefault="00736FA2" w:rsidP="00736FA2">
      <w:pPr>
        <w:pStyle w:val="EndNoteBibliography"/>
      </w:pPr>
      <w:bookmarkStart w:id="48" w:name="_ENREF_45"/>
      <w:r w:rsidRPr="00EF174A">
        <w:lastRenderedPageBreak/>
        <w:t>45.</w:t>
      </w:r>
      <w:r w:rsidRPr="00EF174A">
        <w:tab/>
        <w:t xml:space="preserve">Fang, C.;  Yang, Q.;  Yuan, Q.;  Gan, X.;  Zhao, J.;  Shao, Y.;  Liu, Y.;  Han, G.; Hao, Y., High-Q resonances governed by the quasi-bound states in the continuum in all-dielectric metasurfaces. </w:t>
      </w:r>
      <w:r w:rsidRPr="00EF174A">
        <w:rPr>
          <w:i/>
        </w:rPr>
        <w:t xml:space="preserve">Opto-Electronic Advances </w:t>
      </w:r>
      <w:r w:rsidRPr="00EF174A">
        <w:rPr>
          <w:b/>
        </w:rPr>
        <w:t>2021,</w:t>
      </w:r>
      <w:r w:rsidRPr="00EF174A">
        <w:t xml:space="preserve"> </w:t>
      </w:r>
      <w:r w:rsidRPr="00EF174A">
        <w:rPr>
          <w:i/>
        </w:rPr>
        <w:t>4</w:t>
      </w:r>
      <w:r w:rsidRPr="00EF174A">
        <w:t xml:space="preserve"> (6), 06200030.</w:t>
      </w:r>
      <w:bookmarkEnd w:id="48"/>
    </w:p>
    <w:p w14:paraId="29689E33" w14:textId="77777777" w:rsidR="00736FA2" w:rsidRPr="00EF174A" w:rsidRDefault="00736FA2" w:rsidP="00736FA2">
      <w:pPr>
        <w:pStyle w:val="EndNoteBibliography"/>
      </w:pPr>
      <w:bookmarkStart w:id="49" w:name="_ENREF_46"/>
      <w:r w:rsidRPr="00EF174A">
        <w:t>46.</w:t>
      </w:r>
      <w:r w:rsidRPr="00EF174A">
        <w:tab/>
        <w:t xml:space="preserve">Liang, Y.;  Koshelev, K.;  Zhang, F.;  Lin, H.;  Lin, S.;  Wu, J.;  Jia, B.; Kivshar, Y., Bound states in the continuum in anisotropic plasmonic metasurfaces. </w:t>
      </w:r>
      <w:r w:rsidRPr="00EF174A">
        <w:rPr>
          <w:i/>
        </w:rPr>
        <w:t xml:space="preserve">Nano Letters </w:t>
      </w:r>
      <w:r w:rsidRPr="00EF174A">
        <w:rPr>
          <w:b/>
        </w:rPr>
        <w:t>2020,</w:t>
      </w:r>
      <w:r w:rsidRPr="00EF174A">
        <w:t xml:space="preserve"> </w:t>
      </w:r>
      <w:r w:rsidRPr="00EF174A">
        <w:rPr>
          <w:i/>
        </w:rPr>
        <w:t>20</w:t>
      </w:r>
      <w:r w:rsidRPr="00EF174A">
        <w:t xml:space="preserve"> (9), 6351-6356.</w:t>
      </w:r>
      <w:bookmarkEnd w:id="49"/>
    </w:p>
    <w:p w14:paraId="7815C1ED" w14:textId="77777777" w:rsidR="00736FA2" w:rsidRPr="00EF174A" w:rsidRDefault="00736FA2" w:rsidP="00736FA2">
      <w:pPr>
        <w:pStyle w:val="EndNoteBibliography"/>
      </w:pPr>
      <w:bookmarkStart w:id="50" w:name="_ENREF_47"/>
      <w:r w:rsidRPr="00EF174A">
        <w:rPr>
          <w:rFonts w:hint="eastAsia"/>
        </w:rPr>
        <w:t>47.</w:t>
      </w:r>
      <w:r w:rsidRPr="00EF174A">
        <w:rPr>
          <w:rFonts w:hint="eastAsia"/>
        </w:rPr>
        <w:tab/>
        <w:t>Han, S.;  Pitchappa, P.;  Wang, W.;  Srivastava, Y. K.;  Rybin, M. V.; Singh, R., Extended bound states in the continuum with symmetry</w:t>
      </w:r>
      <w:r w:rsidRPr="00EF174A">
        <w:rPr>
          <w:rFonts w:hint="eastAsia"/>
        </w:rPr>
        <w:t>‐</w:t>
      </w:r>
      <w:r w:rsidRPr="00EF174A">
        <w:rPr>
          <w:rFonts w:hint="eastAsia"/>
        </w:rPr>
        <w:t xml:space="preserve">broken terahertz dielectric metasurfaces. </w:t>
      </w:r>
      <w:r w:rsidRPr="00EF174A">
        <w:rPr>
          <w:rFonts w:hint="eastAsia"/>
          <w:i/>
        </w:rPr>
        <w:t xml:space="preserve">Advanced Optical Materials </w:t>
      </w:r>
      <w:r w:rsidRPr="00EF174A">
        <w:rPr>
          <w:rFonts w:hint="eastAsia"/>
          <w:b/>
        </w:rPr>
        <w:t>2021,</w:t>
      </w:r>
      <w:r w:rsidRPr="00EF174A">
        <w:rPr>
          <w:rFonts w:hint="eastAsia"/>
        </w:rPr>
        <w:t xml:space="preserve"> </w:t>
      </w:r>
      <w:r w:rsidRPr="00EF174A">
        <w:rPr>
          <w:rFonts w:hint="eastAsia"/>
          <w:i/>
        </w:rPr>
        <w:t>9</w:t>
      </w:r>
      <w:r w:rsidRPr="00EF174A">
        <w:rPr>
          <w:rFonts w:hint="eastAsia"/>
        </w:rPr>
        <w:t xml:space="preserve"> </w:t>
      </w:r>
      <w:r w:rsidRPr="00EF174A">
        <w:t>(7), 2002001.</w:t>
      </w:r>
      <w:bookmarkEnd w:id="50"/>
    </w:p>
    <w:p w14:paraId="5838748F" w14:textId="77777777" w:rsidR="00736FA2" w:rsidRPr="00EF174A" w:rsidRDefault="00736FA2" w:rsidP="00736FA2">
      <w:pPr>
        <w:pStyle w:val="EndNoteBibliography"/>
      </w:pPr>
      <w:bookmarkStart w:id="51" w:name="_ENREF_48"/>
      <w:r w:rsidRPr="00EF174A">
        <w:rPr>
          <w:rFonts w:hint="eastAsia"/>
        </w:rPr>
        <w:t>48.</w:t>
      </w:r>
      <w:r w:rsidRPr="00EF174A">
        <w:rPr>
          <w:rFonts w:hint="eastAsia"/>
        </w:rPr>
        <w:tab/>
        <w:t>Tan, T. C.;  Srivastava, Y. K.;  Ako, R. T.;  Wang, W.;  Bhaskaran, M.;  Sriram, S.;  Al</w:t>
      </w:r>
      <w:r w:rsidRPr="00EF174A">
        <w:rPr>
          <w:rFonts w:hint="eastAsia"/>
        </w:rPr>
        <w:t>‐</w:t>
      </w:r>
      <w:r w:rsidRPr="00EF174A">
        <w:rPr>
          <w:rFonts w:hint="eastAsia"/>
        </w:rPr>
        <w:t>Naib, I.;  Plum, E.; Singh, R., Active control of nanodielectric</w:t>
      </w:r>
      <w:r w:rsidRPr="00EF174A">
        <w:rPr>
          <w:rFonts w:hint="eastAsia"/>
        </w:rPr>
        <w:t>‐</w:t>
      </w:r>
      <w:r w:rsidRPr="00EF174A">
        <w:rPr>
          <w:rFonts w:hint="eastAsia"/>
        </w:rPr>
        <w:t>induced THz quasi</w:t>
      </w:r>
      <w:r w:rsidRPr="00EF174A">
        <w:rPr>
          <w:rFonts w:hint="eastAsia"/>
        </w:rPr>
        <w:t>‐</w:t>
      </w:r>
      <w:r w:rsidRPr="00EF174A">
        <w:rPr>
          <w:rFonts w:hint="eastAsia"/>
        </w:rPr>
        <w:t>BIC in flexible metasurfaces: a platform for modulation and sensi</w:t>
      </w:r>
      <w:r w:rsidRPr="00EF174A">
        <w:t xml:space="preserve">ng. </w:t>
      </w:r>
      <w:r w:rsidRPr="00EF174A">
        <w:rPr>
          <w:i/>
        </w:rPr>
        <w:t xml:space="preserve">Advanced Materials </w:t>
      </w:r>
      <w:r w:rsidRPr="00EF174A">
        <w:rPr>
          <w:b/>
        </w:rPr>
        <w:t>2021,</w:t>
      </w:r>
      <w:r w:rsidRPr="00EF174A">
        <w:t xml:space="preserve"> </w:t>
      </w:r>
      <w:r w:rsidRPr="00EF174A">
        <w:rPr>
          <w:i/>
        </w:rPr>
        <w:t>33</w:t>
      </w:r>
      <w:r w:rsidRPr="00EF174A">
        <w:t xml:space="preserve"> (27), 2100836.</w:t>
      </w:r>
      <w:bookmarkEnd w:id="51"/>
    </w:p>
    <w:p w14:paraId="10C799B2" w14:textId="77777777" w:rsidR="00736FA2" w:rsidRPr="00EF174A" w:rsidRDefault="00736FA2" w:rsidP="00736FA2">
      <w:pPr>
        <w:pStyle w:val="EndNoteBibliography"/>
      </w:pPr>
      <w:bookmarkStart w:id="52" w:name="_ENREF_49"/>
      <w:r w:rsidRPr="00EF174A">
        <w:rPr>
          <w:rFonts w:hint="eastAsia"/>
        </w:rPr>
        <w:t>49.</w:t>
      </w:r>
      <w:r w:rsidRPr="00EF174A">
        <w:rPr>
          <w:rFonts w:hint="eastAsia"/>
        </w:rPr>
        <w:tab/>
        <w:t>Xu, L.;  Zangeneh Kamali, K.;  Huang, L.;  Rahmani, M.;  Smirnov, A.;  Camacho</w:t>
      </w:r>
      <w:r w:rsidRPr="00EF174A">
        <w:rPr>
          <w:rFonts w:hint="eastAsia"/>
        </w:rPr>
        <w:t>‐</w:t>
      </w:r>
      <w:r w:rsidRPr="00EF174A">
        <w:rPr>
          <w:rFonts w:hint="eastAsia"/>
        </w:rPr>
        <w:t>Morales, R.;  Ma, Y.;  Zhang, G.;  Woolley, M.; Neshev, D., Dynamic nonlinear image tuning through magnetic dipole quasi</w:t>
      </w:r>
      <w:r w:rsidRPr="00EF174A">
        <w:rPr>
          <w:rFonts w:hint="eastAsia"/>
        </w:rPr>
        <w:t>‐</w:t>
      </w:r>
      <w:r w:rsidRPr="00EF174A">
        <w:rPr>
          <w:rFonts w:hint="eastAsia"/>
        </w:rPr>
        <w:t xml:space="preserve">BIC </w:t>
      </w:r>
      <w:r w:rsidRPr="00EF174A">
        <w:t xml:space="preserve">ultrathin resonators. </w:t>
      </w:r>
      <w:r w:rsidRPr="00EF174A">
        <w:rPr>
          <w:i/>
        </w:rPr>
        <w:t xml:space="preserve">Advanced Science </w:t>
      </w:r>
      <w:r w:rsidRPr="00EF174A">
        <w:rPr>
          <w:b/>
        </w:rPr>
        <w:t>2019,</w:t>
      </w:r>
      <w:r w:rsidRPr="00EF174A">
        <w:t xml:space="preserve"> </w:t>
      </w:r>
      <w:r w:rsidRPr="00EF174A">
        <w:rPr>
          <w:i/>
        </w:rPr>
        <w:t>6</w:t>
      </w:r>
      <w:r w:rsidRPr="00EF174A">
        <w:t xml:space="preserve"> (15), 1802119.</w:t>
      </w:r>
      <w:bookmarkEnd w:id="52"/>
    </w:p>
    <w:p w14:paraId="7ADF931D" w14:textId="77777777" w:rsidR="00736FA2" w:rsidRPr="00EF174A" w:rsidRDefault="00736FA2" w:rsidP="00736FA2">
      <w:pPr>
        <w:pStyle w:val="EndNoteBibliography"/>
      </w:pPr>
      <w:bookmarkStart w:id="53" w:name="_ENREF_50"/>
      <w:r w:rsidRPr="00EF174A">
        <w:t>50.</w:t>
      </w:r>
      <w:r w:rsidRPr="00EF174A">
        <w:tab/>
        <w:t xml:space="preserve">Gandolfi, M.;  Tognazzi, A.;  Rocco, D.;  De Angelis, C.; Carletti, L., Near-unity third-harmonic circular dichroism driven by a quasibound state in the continuum in asymmetric silicon metasurfaces. </w:t>
      </w:r>
      <w:r w:rsidRPr="00EF174A">
        <w:rPr>
          <w:i/>
        </w:rPr>
        <w:t xml:space="preserve">Physical Review A </w:t>
      </w:r>
      <w:r w:rsidRPr="00EF174A">
        <w:rPr>
          <w:b/>
        </w:rPr>
        <w:t>2021,</w:t>
      </w:r>
      <w:r w:rsidRPr="00EF174A">
        <w:t xml:space="preserve"> </w:t>
      </w:r>
      <w:r w:rsidRPr="00EF174A">
        <w:rPr>
          <w:i/>
        </w:rPr>
        <w:t>104</w:t>
      </w:r>
      <w:r w:rsidRPr="00EF174A">
        <w:t xml:space="preserve"> (2), 023524.</w:t>
      </w:r>
      <w:bookmarkEnd w:id="53"/>
    </w:p>
    <w:p w14:paraId="361F665F" w14:textId="77777777" w:rsidR="00736FA2" w:rsidRPr="00EF174A" w:rsidRDefault="00736FA2" w:rsidP="00736FA2">
      <w:pPr>
        <w:pStyle w:val="EndNoteBibliography"/>
      </w:pPr>
      <w:bookmarkStart w:id="54" w:name="_ENREF_51"/>
      <w:r w:rsidRPr="00EF174A">
        <w:t>51.</w:t>
      </w:r>
      <w:r w:rsidRPr="00EF174A">
        <w:tab/>
        <w:t xml:space="preserve">Koshelev, K.;  Tang, Y.;  Li, K.;  Choi, D.-Y.;  Li, G.; Kivshar, Y., Nonlinear metasurfaces governed by bound states in the continuum. </w:t>
      </w:r>
      <w:r w:rsidRPr="00EF174A">
        <w:rPr>
          <w:i/>
        </w:rPr>
        <w:t xml:space="preserve">Acs Photonics </w:t>
      </w:r>
      <w:r w:rsidRPr="00EF174A">
        <w:rPr>
          <w:b/>
        </w:rPr>
        <w:t>2019,</w:t>
      </w:r>
      <w:r w:rsidRPr="00EF174A">
        <w:t xml:space="preserve"> </w:t>
      </w:r>
      <w:r w:rsidRPr="00EF174A">
        <w:rPr>
          <w:i/>
        </w:rPr>
        <w:t>6</w:t>
      </w:r>
      <w:r w:rsidRPr="00EF174A">
        <w:t xml:space="preserve"> (7), 1639-1644.</w:t>
      </w:r>
      <w:bookmarkEnd w:id="54"/>
    </w:p>
    <w:p w14:paraId="2333D653" w14:textId="77777777" w:rsidR="00736FA2" w:rsidRPr="00EF174A" w:rsidRDefault="00736FA2" w:rsidP="00736FA2">
      <w:pPr>
        <w:pStyle w:val="EndNoteBibliography"/>
      </w:pPr>
      <w:bookmarkStart w:id="55" w:name="_ENREF_52"/>
      <w:r w:rsidRPr="00EF174A">
        <w:t>52.</w:t>
      </w:r>
      <w:r w:rsidRPr="00EF174A">
        <w:tab/>
        <w:t xml:space="preserve">Schlickriede, C.;  Kruk, S. S.;  Wang, L.;  Sain, B.;  Kivshar, Y.; Zentgraf, T., Nonlinear imaging with all-dielectric metasurfaces. </w:t>
      </w:r>
      <w:r w:rsidRPr="00EF174A">
        <w:rPr>
          <w:i/>
        </w:rPr>
        <w:t xml:space="preserve">Nano letters </w:t>
      </w:r>
      <w:r w:rsidRPr="00EF174A">
        <w:rPr>
          <w:b/>
        </w:rPr>
        <w:t>2020,</w:t>
      </w:r>
      <w:r w:rsidRPr="00EF174A">
        <w:t xml:space="preserve"> </w:t>
      </w:r>
      <w:r w:rsidRPr="00EF174A">
        <w:rPr>
          <w:i/>
        </w:rPr>
        <w:t>20</w:t>
      </w:r>
      <w:r w:rsidRPr="00EF174A">
        <w:t xml:space="preserve"> (6), 4370-4376.</w:t>
      </w:r>
      <w:bookmarkEnd w:id="55"/>
    </w:p>
    <w:p w14:paraId="5953F426" w14:textId="77777777" w:rsidR="00736FA2" w:rsidRPr="00EF174A" w:rsidRDefault="00736FA2" w:rsidP="00736FA2">
      <w:pPr>
        <w:pStyle w:val="EndNoteBibliography"/>
      </w:pPr>
      <w:bookmarkStart w:id="56" w:name="_ENREF_53"/>
      <w:r w:rsidRPr="00EF174A">
        <w:t>53.</w:t>
      </w:r>
      <w:r w:rsidRPr="00EF174A">
        <w:tab/>
        <w:t xml:space="preserve">Liu, Z.;  Xu, Y.;  Lin, Y.;  Xiang, J.;  Feng, T.;  Cao, Q.;  Li, J.;  Lan, S.; Liu, J., High-Q quasibound states in the continuum for nonlinear metasurfaces. </w:t>
      </w:r>
      <w:r w:rsidRPr="00EF174A">
        <w:rPr>
          <w:i/>
        </w:rPr>
        <w:t xml:space="preserve">Physical review letters </w:t>
      </w:r>
      <w:r w:rsidRPr="00EF174A">
        <w:rPr>
          <w:b/>
        </w:rPr>
        <w:t>2019,</w:t>
      </w:r>
      <w:r w:rsidRPr="00EF174A">
        <w:t xml:space="preserve"> </w:t>
      </w:r>
      <w:r w:rsidRPr="00EF174A">
        <w:rPr>
          <w:i/>
        </w:rPr>
        <w:t>123</w:t>
      </w:r>
      <w:r w:rsidRPr="00EF174A">
        <w:t xml:space="preserve"> (25), 253901.</w:t>
      </w:r>
      <w:bookmarkEnd w:id="56"/>
    </w:p>
    <w:p w14:paraId="3C11CFAF" w14:textId="77777777" w:rsidR="00736FA2" w:rsidRPr="00EF174A" w:rsidRDefault="00736FA2" w:rsidP="00736FA2">
      <w:pPr>
        <w:pStyle w:val="EndNoteBibliography"/>
      </w:pPr>
      <w:bookmarkStart w:id="57" w:name="_ENREF_54"/>
      <w:r w:rsidRPr="00EF174A">
        <w:t>54.</w:t>
      </w:r>
      <w:r w:rsidRPr="00EF174A">
        <w:tab/>
        <w:t xml:space="preserve">Xu, L.;  Rahmani, M.;  Ma, Y.;  Smirnova, D. A.;  Kamali, K. Z.;  Deng, F.;  Chiang, Y. K.;  Huang, L.;  Zhang, H.; Gould, S., Enhanced light–matter interactions in dielectric nanostructures via machine-learning approach. </w:t>
      </w:r>
      <w:r w:rsidRPr="00EF174A">
        <w:rPr>
          <w:i/>
        </w:rPr>
        <w:t xml:space="preserve">Advanced Photonics </w:t>
      </w:r>
      <w:r w:rsidRPr="00EF174A">
        <w:rPr>
          <w:b/>
        </w:rPr>
        <w:t>2020,</w:t>
      </w:r>
      <w:r w:rsidRPr="00EF174A">
        <w:t xml:space="preserve"> </w:t>
      </w:r>
      <w:r w:rsidRPr="00EF174A">
        <w:rPr>
          <w:i/>
        </w:rPr>
        <w:t>2</w:t>
      </w:r>
      <w:r w:rsidRPr="00EF174A">
        <w:t xml:space="preserve"> (2), 026003-026003.</w:t>
      </w:r>
      <w:bookmarkEnd w:id="57"/>
    </w:p>
    <w:p w14:paraId="61C3994C" w14:textId="77777777" w:rsidR="00736FA2" w:rsidRPr="00EF174A" w:rsidRDefault="00736FA2" w:rsidP="00736FA2">
      <w:pPr>
        <w:pStyle w:val="EndNoteBibliography"/>
      </w:pPr>
      <w:bookmarkStart w:id="58" w:name="_ENREF_55"/>
      <w:r w:rsidRPr="00EF174A">
        <w:t>55.</w:t>
      </w:r>
      <w:r w:rsidRPr="00EF174A">
        <w:tab/>
        <w:t xml:space="preserve">Sinev, I. S.;  Koshelev, K.;  Liu, Z.;  Rudenko, A.;  Ladutenko, K.;  Shcherbakov, A.;  Sadrieva, Z.;  Baranov, M.;  Itina, T.; Liu, J., Observation of ultrafast self-action effects in quasi-BIC resonant metasurfaces. </w:t>
      </w:r>
      <w:r w:rsidRPr="00EF174A">
        <w:rPr>
          <w:i/>
        </w:rPr>
        <w:t xml:space="preserve">Nano Letters </w:t>
      </w:r>
      <w:r w:rsidRPr="00EF174A">
        <w:rPr>
          <w:b/>
        </w:rPr>
        <w:t>2021,</w:t>
      </w:r>
      <w:r w:rsidRPr="00EF174A">
        <w:t xml:space="preserve"> </w:t>
      </w:r>
      <w:r w:rsidRPr="00EF174A">
        <w:rPr>
          <w:i/>
        </w:rPr>
        <w:t>21</w:t>
      </w:r>
      <w:r w:rsidRPr="00EF174A">
        <w:t xml:space="preserve"> (20), 8848-8855.</w:t>
      </w:r>
      <w:bookmarkEnd w:id="58"/>
    </w:p>
    <w:p w14:paraId="603DA924" w14:textId="77777777" w:rsidR="00736FA2" w:rsidRPr="00EF174A" w:rsidRDefault="00736FA2" w:rsidP="00736FA2">
      <w:pPr>
        <w:pStyle w:val="EndNoteBibliography"/>
      </w:pPr>
      <w:bookmarkStart w:id="59" w:name="_ENREF_56"/>
      <w:r w:rsidRPr="00EF174A">
        <w:t>56.</w:t>
      </w:r>
      <w:r w:rsidRPr="00EF174A">
        <w:tab/>
        <w:t xml:space="preserve">Yang, G.;  Dev, S. U.;  Allen, M. S.;  Allen, J. W.; Harutyunyan, H., Optical bound states in the continuum enabled by magnetic resonances coupled to a mirror. </w:t>
      </w:r>
      <w:r w:rsidRPr="00EF174A">
        <w:rPr>
          <w:i/>
        </w:rPr>
        <w:t xml:space="preserve">Nano Letters </w:t>
      </w:r>
      <w:r w:rsidRPr="00EF174A">
        <w:rPr>
          <w:b/>
        </w:rPr>
        <w:t>2022,</w:t>
      </w:r>
      <w:r w:rsidRPr="00EF174A">
        <w:t xml:space="preserve"> </w:t>
      </w:r>
      <w:r w:rsidRPr="00EF174A">
        <w:rPr>
          <w:i/>
        </w:rPr>
        <w:t>22</w:t>
      </w:r>
      <w:r w:rsidRPr="00EF174A">
        <w:t xml:space="preserve"> (5), 2001-2008.</w:t>
      </w:r>
      <w:bookmarkEnd w:id="59"/>
    </w:p>
    <w:p w14:paraId="6202B730" w14:textId="77777777" w:rsidR="00736FA2" w:rsidRPr="00EF174A" w:rsidRDefault="00736FA2" w:rsidP="00736FA2">
      <w:pPr>
        <w:pStyle w:val="EndNoteBibliography"/>
      </w:pPr>
      <w:bookmarkStart w:id="60" w:name="_ENREF_57"/>
      <w:r w:rsidRPr="00EF174A">
        <w:t>57.</w:t>
      </w:r>
      <w:r w:rsidRPr="00EF174A">
        <w:tab/>
        <w:t xml:space="preserve">Shi, T.;  Deng, Z.-L.;  Geng, G.;  Zeng, X.;  Zeng, Y.;  Hu, G.;  Overvig, A.;  Li, J.;  Qiu, C.-W.; Alù, A., Planar chiral metasurfaces with maximal and tunable chiroptical response driven by bound states in the continuum. </w:t>
      </w:r>
      <w:r w:rsidRPr="00EF174A">
        <w:rPr>
          <w:i/>
        </w:rPr>
        <w:t xml:space="preserve">Nature Communications </w:t>
      </w:r>
      <w:r w:rsidRPr="00EF174A">
        <w:rPr>
          <w:b/>
        </w:rPr>
        <w:t>2022,</w:t>
      </w:r>
      <w:r w:rsidRPr="00EF174A">
        <w:t xml:space="preserve"> </w:t>
      </w:r>
      <w:r w:rsidRPr="00EF174A">
        <w:rPr>
          <w:i/>
        </w:rPr>
        <w:t>13</w:t>
      </w:r>
      <w:r w:rsidRPr="00EF174A">
        <w:t xml:space="preserve"> (1), 4111.</w:t>
      </w:r>
      <w:bookmarkEnd w:id="60"/>
    </w:p>
    <w:p w14:paraId="779B5791" w14:textId="77777777" w:rsidR="00736FA2" w:rsidRPr="00EF174A" w:rsidRDefault="00736FA2" w:rsidP="00736FA2">
      <w:pPr>
        <w:pStyle w:val="EndNoteBibliography"/>
      </w:pPr>
      <w:bookmarkStart w:id="61" w:name="_ENREF_58"/>
      <w:r w:rsidRPr="00EF174A">
        <w:lastRenderedPageBreak/>
        <w:t>58.</w:t>
      </w:r>
      <w:r w:rsidRPr="00EF174A">
        <w:tab/>
        <w:t xml:space="preserve">Wang, C.;  Li, Z.;  Kim, M.-H.;  Xiong, X.;  Ren, X.-F.;  Guo, G.-C.;  Yu, N.; Lončar, M., Metasurface-assisted phase-matching-free second harmonic generation in lithium niobate waveguides. </w:t>
      </w:r>
      <w:r w:rsidRPr="00EF174A">
        <w:rPr>
          <w:i/>
        </w:rPr>
        <w:t xml:space="preserve">Nature Communications </w:t>
      </w:r>
      <w:r w:rsidRPr="00EF174A">
        <w:rPr>
          <w:b/>
        </w:rPr>
        <w:t>2017,</w:t>
      </w:r>
      <w:r w:rsidRPr="00EF174A">
        <w:t xml:space="preserve"> </w:t>
      </w:r>
      <w:r w:rsidRPr="00EF174A">
        <w:rPr>
          <w:i/>
        </w:rPr>
        <w:t>8</w:t>
      </w:r>
      <w:r w:rsidRPr="00EF174A">
        <w:t xml:space="preserve"> (1), 2098.</w:t>
      </w:r>
      <w:bookmarkEnd w:id="61"/>
    </w:p>
    <w:p w14:paraId="0BB4A5F1" w14:textId="77777777" w:rsidR="00736FA2" w:rsidRPr="00EF174A" w:rsidRDefault="00736FA2" w:rsidP="00736FA2">
      <w:pPr>
        <w:pStyle w:val="EndNoteBibliography"/>
      </w:pPr>
      <w:bookmarkStart w:id="62" w:name="_ENREF_59"/>
      <w:r w:rsidRPr="00EF174A">
        <w:t>59.</w:t>
      </w:r>
      <w:r w:rsidRPr="00EF174A">
        <w:tab/>
        <w:t xml:space="preserve">Shams Mousavi, S. H.;  Lemasters, R.;  Wang, F.;  Dorche, A. E.;  Taheri, H.;  Eftekhar, A. A.;  Harutyunyan, H.; Adibi, A., Phase-matched nonlinear second-harmonic generation in plasmonic metasurfaces. </w:t>
      </w:r>
      <w:r w:rsidRPr="00EF174A">
        <w:rPr>
          <w:i/>
        </w:rPr>
        <w:t xml:space="preserve">Nanophotonics </w:t>
      </w:r>
      <w:r w:rsidRPr="00EF174A">
        <w:rPr>
          <w:b/>
        </w:rPr>
        <w:t>2019,</w:t>
      </w:r>
      <w:r w:rsidRPr="00EF174A">
        <w:t xml:space="preserve"> </w:t>
      </w:r>
      <w:r w:rsidRPr="00EF174A">
        <w:rPr>
          <w:i/>
        </w:rPr>
        <w:t>8</w:t>
      </w:r>
      <w:r w:rsidRPr="00EF174A">
        <w:t xml:space="preserve"> (4), 607-612.</w:t>
      </w:r>
      <w:bookmarkEnd w:id="62"/>
    </w:p>
    <w:p w14:paraId="66239AFF" w14:textId="77777777" w:rsidR="00736FA2" w:rsidRPr="00EF174A" w:rsidRDefault="00736FA2" w:rsidP="00736FA2">
      <w:pPr>
        <w:pStyle w:val="EndNoteBibliography"/>
      </w:pPr>
      <w:bookmarkStart w:id="63" w:name="_ENREF_60"/>
      <w:r w:rsidRPr="00EF174A">
        <w:t>60.</w:t>
      </w:r>
      <w:r w:rsidRPr="00EF174A">
        <w:tab/>
        <w:t xml:space="preserve">Wang, C.;  Zhong, H.;  Ning, M.;  Fang, B.;  Li, L.; Cheng, Y. In </w:t>
      </w:r>
      <w:r w:rsidRPr="00EF174A">
        <w:rPr>
          <w:i/>
        </w:rPr>
        <w:t>Broadband Second Harmonic Generation in a z-Cut Lithium Niobate on Insulator Waveguide Based on Type-I Modal Phase Matching</w:t>
      </w:r>
      <w:r w:rsidRPr="00EF174A">
        <w:t>, Photonics, MDPI: 2023; p 80.</w:t>
      </w:r>
      <w:bookmarkEnd w:id="63"/>
    </w:p>
    <w:p w14:paraId="307F2DD2" w14:textId="77777777" w:rsidR="00736FA2" w:rsidRPr="00EF174A" w:rsidRDefault="00736FA2" w:rsidP="00736FA2">
      <w:pPr>
        <w:pStyle w:val="EndNoteBibliography"/>
      </w:pPr>
      <w:bookmarkStart w:id="64" w:name="_ENREF_61"/>
      <w:r w:rsidRPr="00EF174A">
        <w:t>61.</w:t>
      </w:r>
      <w:r w:rsidRPr="00EF174A">
        <w:tab/>
        <w:t xml:space="preserve">Dong, Z.;  Wang, T.;  Chi, X.;  Ho, J.;  Tserkezis, C.;  Yap, S. L. K.;  Rusydi, A.;  Tjiptoharsono, F.;  Thian, D.; Mortensen, N. A., Ultraviolet interband plasmonics with Si nanostructures. </w:t>
      </w:r>
      <w:r w:rsidRPr="00EF174A">
        <w:rPr>
          <w:i/>
        </w:rPr>
        <w:t xml:space="preserve">Nano Letters </w:t>
      </w:r>
      <w:r w:rsidRPr="00EF174A">
        <w:rPr>
          <w:b/>
        </w:rPr>
        <w:t>2019,</w:t>
      </w:r>
      <w:r w:rsidRPr="00EF174A">
        <w:t xml:space="preserve"> </w:t>
      </w:r>
      <w:r w:rsidRPr="00EF174A">
        <w:rPr>
          <w:i/>
        </w:rPr>
        <w:t>19</w:t>
      </w:r>
      <w:r w:rsidRPr="00EF174A">
        <w:t xml:space="preserve"> (11), 8040-8048.</w:t>
      </w:r>
      <w:bookmarkEnd w:id="64"/>
    </w:p>
    <w:p w14:paraId="15828FAB" w14:textId="77777777" w:rsidR="00736FA2" w:rsidRPr="00EF174A" w:rsidRDefault="00736FA2" w:rsidP="00736FA2">
      <w:pPr>
        <w:pStyle w:val="EndNoteBibliography"/>
      </w:pPr>
      <w:bookmarkStart w:id="65" w:name="_ENREF_62"/>
      <w:r w:rsidRPr="00EF174A">
        <w:t>62.</w:t>
      </w:r>
      <w:r w:rsidRPr="00EF174A">
        <w:tab/>
        <w:t xml:space="preserve">Wang, Y.;  Luo, G.;  Yan, Z.;  Wang, J.;  Tang, C.;  Liu, F.; Zhu, M., Silicon ultraviolet high-Q plasmon induced transparency for slow light and ultrahigh sensitivity sensing. </w:t>
      </w:r>
      <w:r w:rsidRPr="00EF174A">
        <w:rPr>
          <w:i/>
        </w:rPr>
        <w:t xml:space="preserve">Journal of Lightwave Technology </w:t>
      </w:r>
      <w:r w:rsidRPr="00EF174A">
        <w:rPr>
          <w:b/>
        </w:rPr>
        <w:t>2023,</w:t>
      </w:r>
      <w:r w:rsidRPr="00EF174A">
        <w:t xml:space="preserve"> </w:t>
      </w:r>
      <w:r w:rsidRPr="00EF174A">
        <w:rPr>
          <w:i/>
        </w:rPr>
        <w:t>42</w:t>
      </w:r>
      <w:r w:rsidRPr="00EF174A">
        <w:t xml:space="preserve"> (1), 406 - 413.</w:t>
      </w:r>
      <w:bookmarkEnd w:id="65"/>
    </w:p>
    <w:p w14:paraId="6F52873A" w14:textId="77777777" w:rsidR="00736FA2" w:rsidRPr="00EF174A" w:rsidRDefault="00736FA2" w:rsidP="00736FA2">
      <w:pPr>
        <w:pStyle w:val="EndNoteBibliography"/>
      </w:pPr>
      <w:bookmarkStart w:id="66" w:name="_ENREF_63"/>
      <w:r w:rsidRPr="00EF174A">
        <w:t>63.</w:t>
      </w:r>
      <w:r w:rsidRPr="00EF174A">
        <w:tab/>
        <w:t xml:space="preserve">Hon, N. K.;  Soref, R.; Jalali, B., The third-order nonlinear optical coefficients of Si, Ge, and Si1− x Ge x in the midwave and longwave infrared. </w:t>
      </w:r>
      <w:r w:rsidRPr="00EF174A">
        <w:rPr>
          <w:i/>
        </w:rPr>
        <w:t xml:space="preserve">Journal of Applied Physics </w:t>
      </w:r>
      <w:r w:rsidRPr="00EF174A">
        <w:rPr>
          <w:b/>
        </w:rPr>
        <w:t>2011,</w:t>
      </w:r>
      <w:r w:rsidRPr="00EF174A">
        <w:t xml:space="preserve"> </w:t>
      </w:r>
      <w:r w:rsidRPr="00EF174A">
        <w:rPr>
          <w:i/>
        </w:rPr>
        <w:t>110</w:t>
      </w:r>
      <w:r w:rsidRPr="00EF174A">
        <w:t xml:space="preserve"> (1), 9.</w:t>
      </w:r>
      <w:bookmarkEnd w:id="66"/>
    </w:p>
    <w:p w14:paraId="0515149E" w14:textId="77777777" w:rsidR="00736FA2" w:rsidRPr="00EF174A" w:rsidRDefault="00736FA2" w:rsidP="00736FA2">
      <w:pPr>
        <w:pStyle w:val="EndNoteBibliography"/>
      </w:pPr>
      <w:bookmarkStart w:id="67" w:name="_ENREF_64"/>
      <w:r w:rsidRPr="00EF174A">
        <w:t>64.</w:t>
      </w:r>
      <w:r w:rsidRPr="00EF174A">
        <w:tab/>
        <w:t xml:space="preserve">Azzam, S. I.; Kildishev, A. V., Photonic bound states in the continuum: from basics to applications. </w:t>
      </w:r>
      <w:r w:rsidRPr="00EF174A">
        <w:rPr>
          <w:i/>
        </w:rPr>
        <w:t xml:space="preserve">Advanced Optical Materials </w:t>
      </w:r>
      <w:r w:rsidRPr="00EF174A">
        <w:rPr>
          <w:b/>
        </w:rPr>
        <w:t>2021,</w:t>
      </w:r>
      <w:r w:rsidRPr="00EF174A">
        <w:t xml:space="preserve"> </w:t>
      </w:r>
      <w:r w:rsidRPr="00EF174A">
        <w:rPr>
          <w:i/>
        </w:rPr>
        <w:t>9</w:t>
      </w:r>
      <w:r w:rsidRPr="00EF174A">
        <w:t xml:space="preserve"> (1), 2001469.</w:t>
      </w:r>
      <w:bookmarkEnd w:id="67"/>
    </w:p>
    <w:p w14:paraId="7BBB7EF8" w14:textId="77777777" w:rsidR="00736FA2" w:rsidRPr="00EF174A" w:rsidRDefault="00736FA2" w:rsidP="00736FA2">
      <w:pPr>
        <w:pStyle w:val="EndNoteBibliography"/>
      </w:pPr>
      <w:bookmarkStart w:id="68" w:name="_ENREF_65"/>
      <w:r w:rsidRPr="00EF174A">
        <w:t>65.</w:t>
      </w:r>
      <w:r w:rsidRPr="00EF174A">
        <w:tab/>
        <w:t xml:space="preserve">Lam, Y.;  Tran, D.;  Zheng, H.;  Murukeshan, V.;  Chai, J.; Hardt, D., Surface damage of crystalline silicon by low fluence femtosecond laser pulses. </w:t>
      </w:r>
      <w:r w:rsidRPr="00EF174A">
        <w:rPr>
          <w:i/>
        </w:rPr>
        <w:t xml:space="preserve">Surface Review and Letters </w:t>
      </w:r>
      <w:r w:rsidRPr="00EF174A">
        <w:rPr>
          <w:b/>
        </w:rPr>
        <w:t>2004,</w:t>
      </w:r>
      <w:r w:rsidRPr="00EF174A">
        <w:t xml:space="preserve"> </w:t>
      </w:r>
      <w:r w:rsidRPr="00EF174A">
        <w:rPr>
          <w:i/>
        </w:rPr>
        <w:t>11</w:t>
      </w:r>
      <w:r w:rsidRPr="00EF174A">
        <w:t xml:space="preserve"> (02), 217-221.</w:t>
      </w:r>
      <w:bookmarkEnd w:id="68"/>
    </w:p>
    <w:p w14:paraId="025F0A38" w14:textId="77777777" w:rsidR="00736FA2" w:rsidRPr="00EF174A" w:rsidRDefault="00736FA2" w:rsidP="00736FA2">
      <w:pPr>
        <w:pStyle w:val="EndNoteBibliography"/>
      </w:pPr>
      <w:bookmarkStart w:id="69" w:name="_ENREF_66"/>
      <w:r w:rsidRPr="00EF174A">
        <w:t>66.</w:t>
      </w:r>
      <w:r w:rsidRPr="00EF174A">
        <w:tab/>
        <w:t xml:space="preserve">Ossiander, M.;  Meretska, M. L.;  Hampel, H. K.;  Lim, S. W. D.;  Knefz, N.;  Jauk, T.;  Capasso, F.; Schultze, M., Extreme ultraviolet metalens by vacuum guiding. </w:t>
      </w:r>
      <w:r w:rsidRPr="00EF174A">
        <w:rPr>
          <w:i/>
        </w:rPr>
        <w:t xml:space="preserve">Science </w:t>
      </w:r>
      <w:r w:rsidRPr="00EF174A">
        <w:rPr>
          <w:b/>
        </w:rPr>
        <w:t>2023,</w:t>
      </w:r>
      <w:r w:rsidRPr="00EF174A">
        <w:t xml:space="preserve"> </w:t>
      </w:r>
      <w:r w:rsidRPr="00EF174A">
        <w:rPr>
          <w:i/>
        </w:rPr>
        <w:t>380</w:t>
      </w:r>
      <w:r w:rsidRPr="00EF174A">
        <w:t xml:space="preserve"> (6640), 59-63.</w:t>
      </w:r>
      <w:bookmarkEnd w:id="69"/>
    </w:p>
    <w:p w14:paraId="0542A781" w14:textId="04D886CA" w:rsidR="00736FA2" w:rsidRPr="00EF174A" w:rsidRDefault="00736FA2" w:rsidP="00736FA2">
      <w:pPr>
        <w:pStyle w:val="EndNoteBibliography"/>
      </w:pPr>
      <w:bookmarkStart w:id="70" w:name="_ENREF_67"/>
      <w:r w:rsidRPr="00EF174A">
        <w:t>67.</w:t>
      </w:r>
      <w:r w:rsidRPr="00EF174A">
        <w:tab/>
      </w:r>
      <w:r w:rsidRPr="00EF174A">
        <w:rPr>
          <w:i/>
        </w:rPr>
        <w:t xml:space="preserve">Lumerical Inc., </w:t>
      </w:r>
      <w:hyperlink r:id="rId16" w:history="1">
        <w:r w:rsidRPr="00EF174A">
          <w:rPr>
            <w:rStyle w:val="Hyperlink"/>
            <w:rFonts w:cs="Calibri"/>
            <w:i/>
            <w:color w:val="auto"/>
          </w:rPr>
          <w:t>https://www.lumerical.com/products/</w:t>
        </w:r>
      </w:hyperlink>
      <w:r w:rsidRPr="00EF174A">
        <w:t xml:space="preserve">, access date </w:t>
      </w:r>
      <w:r w:rsidRPr="00EF174A">
        <w:rPr>
          <w:b/>
        </w:rPr>
        <w:t>6/22/2020</w:t>
      </w:r>
      <w:r w:rsidRPr="00EF174A">
        <w:t>.</w:t>
      </w:r>
      <w:bookmarkEnd w:id="70"/>
    </w:p>
    <w:p w14:paraId="44BF080B" w14:textId="77777777" w:rsidR="00736FA2" w:rsidRPr="00EF174A" w:rsidRDefault="00736FA2" w:rsidP="00736FA2">
      <w:pPr>
        <w:pStyle w:val="EndNoteBibliography"/>
      </w:pPr>
      <w:bookmarkStart w:id="71" w:name="_ENREF_68"/>
      <w:r w:rsidRPr="00EF174A">
        <w:t>68.</w:t>
      </w:r>
      <w:r w:rsidRPr="00EF174A">
        <w:tab/>
        <w:t xml:space="preserve">Paniagua-Domínguez, R.;  Yu, Y. F.;  Miroshnichenko, A. E.;  Krivitsky, L. A.;  Fu, Y. H.;  Valuckas, V.;  Gonzaga, L.;  Toh, Y. T.;  Kay, A. Y. S.; Luk’yanchuk, B., Generalized Brewster effect in dielectric metasurfaces. </w:t>
      </w:r>
      <w:r w:rsidRPr="00EF174A">
        <w:rPr>
          <w:i/>
        </w:rPr>
        <w:t xml:space="preserve">Nature communications </w:t>
      </w:r>
      <w:r w:rsidRPr="00EF174A">
        <w:rPr>
          <w:b/>
        </w:rPr>
        <w:t>2016,</w:t>
      </w:r>
      <w:r w:rsidRPr="00EF174A">
        <w:t xml:space="preserve"> </w:t>
      </w:r>
      <w:r w:rsidRPr="00EF174A">
        <w:rPr>
          <w:i/>
        </w:rPr>
        <w:t>7</w:t>
      </w:r>
      <w:r w:rsidRPr="00EF174A">
        <w:t xml:space="preserve"> (1), 1-9.</w:t>
      </w:r>
      <w:bookmarkEnd w:id="71"/>
    </w:p>
    <w:p w14:paraId="7476283A" w14:textId="2713FC33" w:rsidR="00E37783" w:rsidRPr="00EF174A" w:rsidRDefault="00C93862" w:rsidP="00736FA2">
      <w:pPr>
        <w:widowControl w:val="0"/>
        <w:autoSpaceDE w:val="0"/>
        <w:autoSpaceDN w:val="0"/>
        <w:adjustRightInd w:val="0"/>
        <w:rPr>
          <w:rFonts w:ascii="Times New Roman" w:hAnsi="Times New Roman" w:cs="Times New Roman"/>
        </w:rPr>
      </w:pPr>
      <w:r w:rsidRPr="00EF174A">
        <w:rPr>
          <w:rFonts w:ascii="Times New Roman" w:hAnsi="Times New Roman" w:cs="Times New Roman"/>
        </w:rPr>
        <w:fldChar w:fldCharType="end"/>
      </w:r>
    </w:p>
    <w:sectPr w:rsidR="00E37783" w:rsidRPr="00EF174A" w:rsidSect="00E37783">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9E99" w14:textId="77777777" w:rsidR="00F63999" w:rsidRDefault="00F63999" w:rsidP="00A05E68">
      <w:r>
        <w:separator/>
      </w:r>
    </w:p>
  </w:endnote>
  <w:endnote w:type="continuationSeparator" w:id="0">
    <w:p w14:paraId="5E60A35D" w14:textId="77777777" w:rsidR="00F63999" w:rsidRDefault="00F63999" w:rsidP="00A05E68">
      <w:r>
        <w:continuationSeparator/>
      </w:r>
    </w:p>
  </w:endnote>
  <w:endnote w:type="continuationNotice" w:id="1">
    <w:p w14:paraId="7CF28B89" w14:textId="77777777" w:rsidR="00F63999" w:rsidRDefault="00F63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dvOT5777b7ad+fb">
    <w:altName w:val="Malgun Gothic Semilight"/>
    <w:panose1 w:val="00000000000000000000"/>
    <w:charset w:val="86"/>
    <w:family w:val="auto"/>
    <w:notTrueType/>
    <w:pitch w:val="default"/>
    <w:sig w:usb0="00000000"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261226"/>
      <w:docPartObj>
        <w:docPartGallery w:val="Page Numbers (Bottom of Page)"/>
        <w:docPartUnique/>
      </w:docPartObj>
    </w:sdtPr>
    <w:sdtEndPr>
      <w:rPr>
        <w:noProof/>
      </w:rPr>
    </w:sdtEndPr>
    <w:sdtContent>
      <w:p w14:paraId="5B20F7BA" w14:textId="0F73333B" w:rsidR="007462E5" w:rsidRDefault="007462E5">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AF135AE" w14:textId="77777777" w:rsidR="007462E5" w:rsidRDefault="00746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E325C" w14:textId="77777777" w:rsidR="00F63999" w:rsidRDefault="00F63999" w:rsidP="00A05E68">
      <w:r>
        <w:separator/>
      </w:r>
    </w:p>
  </w:footnote>
  <w:footnote w:type="continuationSeparator" w:id="0">
    <w:p w14:paraId="609415C9" w14:textId="77777777" w:rsidR="00F63999" w:rsidRDefault="00F63999" w:rsidP="00A05E68">
      <w:r>
        <w:continuationSeparator/>
      </w:r>
    </w:p>
  </w:footnote>
  <w:footnote w:type="continuationNotice" w:id="1">
    <w:p w14:paraId="3102B4B2" w14:textId="77777777" w:rsidR="00F63999" w:rsidRDefault="00F639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07081"/>
    <w:multiLevelType w:val="hybridMultilevel"/>
    <w:tmpl w:val="BA22203C"/>
    <w:lvl w:ilvl="0" w:tplc="2930625C">
      <w:start w:val="1"/>
      <w:numFmt w:val="decimal"/>
      <w:lvlText w:val="[%1]"/>
      <w:lvlJc w:val="center"/>
      <w:pPr>
        <w:ind w:left="720" w:hanging="360"/>
      </w:pPr>
      <w:rPr>
        <w:rFonts w:ascii="Times New Roman" w:hAnsi="Times New Roman" w:cs="Times New Roman" w:hint="default"/>
        <w:b w:val="0"/>
        <w:bCs w:val="0"/>
        <w:i w:val="0"/>
        <w:iCs w:val="0"/>
        <w:color w:val="auto"/>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7339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NjUyMzA3sTS2MDRT0lEKTi0uzszPAykwMa4FAJQprVQ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wztxtvxtxwtr2epr0bv5v950tadz2rw229v&quot;&gt;My EndNote Library - NTU - PhD thesis&lt;record-ids&gt;&lt;item&gt;2&lt;/item&gt;&lt;item&gt;26&lt;/item&gt;&lt;item&gt;48&lt;/item&gt;&lt;item&gt;49&lt;/item&gt;&lt;item&gt;90&lt;/item&gt;&lt;item&gt;95&lt;/item&gt;&lt;item&gt;96&lt;/item&gt;&lt;item&gt;97&lt;/item&gt;&lt;item&gt;98&lt;/item&gt;&lt;item&gt;99&lt;/item&gt;&lt;item&gt;100&lt;/item&gt;&lt;item&gt;101&lt;/item&gt;&lt;item&gt;102&lt;/item&gt;&lt;item&gt;103&lt;/item&gt;&lt;item&gt;104&lt;/item&gt;&lt;item&gt;105&lt;/item&gt;&lt;item&gt;106&lt;/item&gt;&lt;item&gt;107&lt;/item&gt;&lt;item&gt;109&lt;/item&gt;&lt;item&gt;110&lt;/item&gt;&lt;item&gt;174&lt;/item&gt;&lt;item&gt;197&lt;/item&gt;&lt;item&gt;219&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54&lt;/item&gt;&lt;item&gt;255&lt;/item&gt;&lt;item&gt;256&lt;/item&gt;&lt;item&gt;257&lt;/item&gt;&lt;item&gt;258&lt;/item&gt;&lt;item&gt;259&lt;/item&gt;&lt;item&gt;260&lt;/item&gt;&lt;item&gt;262&lt;/item&gt;&lt;item&gt;298&lt;/item&gt;&lt;item&gt;299&lt;/item&gt;&lt;item&gt;301&lt;/item&gt;&lt;item&gt;302&lt;/item&gt;&lt;item&gt;303&lt;/item&gt;&lt;item&gt;304&lt;/item&gt;&lt;item&gt;305&lt;/item&gt;&lt;item&gt;306&lt;/item&gt;&lt;item&gt;307&lt;/item&gt;&lt;item&gt;308&lt;/item&gt;&lt;item&gt;309&lt;/item&gt;&lt;item&gt;316&lt;/item&gt;&lt;item&gt;317&lt;/item&gt;&lt;item&gt;322&lt;/item&gt;&lt;item&gt;323&lt;/item&gt;&lt;item&gt;325&lt;/item&gt;&lt;item&gt;326&lt;/item&gt;&lt;item&gt;328&lt;/item&gt;&lt;item&gt;329&lt;/item&gt;&lt;item&gt;330&lt;/item&gt;&lt;/record-ids&gt;&lt;/item&gt;&lt;/Libraries&gt;"/>
  </w:docVars>
  <w:rsids>
    <w:rsidRoot w:val="00BA7296"/>
    <w:rsid w:val="00000925"/>
    <w:rsid w:val="00000DB1"/>
    <w:rsid w:val="000010CF"/>
    <w:rsid w:val="0000132D"/>
    <w:rsid w:val="00001635"/>
    <w:rsid w:val="00001C90"/>
    <w:rsid w:val="000025B6"/>
    <w:rsid w:val="000034A5"/>
    <w:rsid w:val="000044BC"/>
    <w:rsid w:val="000048E9"/>
    <w:rsid w:val="00004ABE"/>
    <w:rsid w:val="00004BF9"/>
    <w:rsid w:val="000124C5"/>
    <w:rsid w:val="000128D1"/>
    <w:rsid w:val="00012C82"/>
    <w:rsid w:val="00013074"/>
    <w:rsid w:val="0001366A"/>
    <w:rsid w:val="0001370C"/>
    <w:rsid w:val="00014606"/>
    <w:rsid w:val="00014D03"/>
    <w:rsid w:val="00015D54"/>
    <w:rsid w:val="00015E0D"/>
    <w:rsid w:val="0001671E"/>
    <w:rsid w:val="00016CC2"/>
    <w:rsid w:val="00020E05"/>
    <w:rsid w:val="0002141C"/>
    <w:rsid w:val="00021447"/>
    <w:rsid w:val="00022593"/>
    <w:rsid w:val="00022D06"/>
    <w:rsid w:val="00023161"/>
    <w:rsid w:val="00024358"/>
    <w:rsid w:val="000244F1"/>
    <w:rsid w:val="00024602"/>
    <w:rsid w:val="00024B51"/>
    <w:rsid w:val="00024DC4"/>
    <w:rsid w:val="00025E1B"/>
    <w:rsid w:val="00025FCE"/>
    <w:rsid w:val="00026783"/>
    <w:rsid w:val="00026CB4"/>
    <w:rsid w:val="00027032"/>
    <w:rsid w:val="00027A61"/>
    <w:rsid w:val="00027EF4"/>
    <w:rsid w:val="00030476"/>
    <w:rsid w:val="0003292A"/>
    <w:rsid w:val="0003334E"/>
    <w:rsid w:val="00035B37"/>
    <w:rsid w:val="000369B7"/>
    <w:rsid w:val="00037126"/>
    <w:rsid w:val="00037C18"/>
    <w:rsid w:val="000424E7"/>
    <w:rsid w:val="00043170"/>
    <w:rsid w:val="000448F6"/>
    <w:rsid w:val="00044BB5"/>
    <w:rsid w:val="00044FE9"/>
    <w:rsid w:val="000455CC"/>
    <w:rsid w:val="000468B7"/>
    <w:rsid w:val="000476F5"/>
    <w:rsid w:val="00047BC7"/>
    <w:rsid w:val="000502EC"/>
    <w:rsid w:val="00050364"/>
    <w:rsid w:val="00050389"/>
    <w:rsid w:val="000514AF"/>
    <w:rsid w:val="00051685"/>
    <w:rsid w:val="00052A20"/>
    <w:rsid w:val="00053871"/>
    <w:rsid w:val="0005471B"/>
    <w:rsid w:val="00054DE3"/>
    <w:rsid w:val="00054E17"/>
    <w:rsid w:val="00055864"/>
    <w:rsid w:val="00056AA8"/>
    <w:rsid w:val="00056B3C"/>
    <w:rsid w:val="00056BB9"/>
    <w:rsid w:val="00057294"/>
    <w:rsid w:val="00057551"/>
    <w:rsid w:val="0005762B"/>
    <w:rsid w:val="000610C4"/>
    <w:rsid w:val="000630D0"/>
    <w:rsid w:val="00063516"/>
    <w:rsid w:val="00063E29"/>
    <w:rsid w:val="000647EF"/>
    <w:rsid w:val="00064D16"/>
    <w:rsid w:val="00065761"/>
    <w:rsid w:val="00065CD7"/>
    <w:rsid w:val="000663E5"/>
    <w:rsid w:val="00066861"/>
    <w:rsid w:val="00067E62"/>
    <w:rsid w:val="000706E8"/>
    <w:rsid w:val="00070B8A"/>
    <w:rsid w:val="0007136B"/>
    <w:rsid w:val="00071F6F"/>
    <w:rsid w:val="00072607"/>
    <w:rsid w:val="00074680"/>
    <w:rsid w:val="000761A0"/>
    <w:rsid w:val="0007636C"/>
    <w:rsid w:val="00077500"/>
    <w:rsid w:val="0007764A"/>
    <w:rsid w:val="000777C2"/>
    <w:rsid w:val="000801F9"/>
    <w:rsid w:val="0008020F"/>
    <w:rsid w:val="000808EC"/>
    <w:rsid w:val="00081A5C"/>
    <w:rsid w:val="00082476"/>
    <w:rsid w:val="0008257E"/>
    <w:rsid w:val="000827E8"/>
    <w:rsid w:val="000832A7"/>
    <w:rsid w:val="00083E76"/>
    <w:rsid w:val="00083FED"/>
    <w:rsid w:val="00084068"/>
    <w:rsid w:val="000845DE"/>
    <w:rsid w:val="00084753"/>
    <w:rsid w:val="000847EB"/>
    <w:rsid w:val="00086311"/>
    <w:rsid w:val="0008653A"/>
    <w:rsid w:val="00090660"/>
    <w:rsid w:val="00090AB1"/>
    <w:rsid w:val="00091579"/>
    <w:rsid w:val="000916FA"/>
    <w:rsid w:val="00092049"/>
    <w:rsid w:val="0009218D"/>
    <w:rsid w:val="000926FE"/>
    <w:rsid w:val="00092787"/>
    <w:rsid w:val="00092B5A"/>
    <w:rsid w:val="00093946"/>
    <w:rsid w:val="00094424"/>
    <w:rsid w:val="0009477F"/>
    <w:rsid w:val="0009515A"/>
    <w:rsid w:val="000951C0"/>
    <w:rsid w:val="00095753"/>
    <w:rsid w:val="00096BA7"/>
    <w:rsid w:val="000A0008"/>
    <w:rsid w:val="000A04FB"/>
    <w:rsid w:val="000A0F09"/>
    <w:rsid w:val="000A1688"/>
    <w:rsid w:val="000A1916"/>
    <w:rsid w:val="000A1C39"/>
    <w:rsid w:val="000A2589"/>
    <w:rsid w:val="000A2AAB"/>
    <w:rsid w:val="000A337C"/>
    <w:rsid w:val="000A3E86"/>
    <w:rsid w:val="000A3FBA"/>
    <w:rsid w:val="000A50A4"/>
    <w:rsid w:val="000A50EF"/>
    <w:rsid w:val="000A5D02"/>
    <w:rsid w:val="000A6482"/>
    <w:rsid w:val="000A6594"/>
    <w:rsid w:val="000A6D00"/>
    <w:rsid w:val="000A7BC7"/>
    <w:rsid w:val="000A7F8B"/>
    <w:rsid w:val="000B07BD"/>
    <w:rsid w:val="000B0CBB"/>
    <w:rsid w:val="000B0F0F"/>
    <w:rsid w:val="000B0F11"/>
    <w:rsid w:val="000B122E"/>
    <w:rsid w:val="000B1896"/>
    <w:rsid w:val="000B2B30"/>
    <w:rsid w:val="000B2D5C"/>
    <w:rsid w:val="000B3968"/>
    <w:rsid w:val="000B3CAF"/>
    <w:rsid w:val="000B46B1"/>
    <w:rsid w:val="000B724C"/>
    <w:rsid w:val="000B734C"/>
    <w:rsid w:val="000B7D3F"/>
    <w:rsid w:val="000B7E94"/>
    <w:rsid w:val="000C1016"/>
    <w:rsid w:val="000C3712"/>
    <w:rsid w:val="000C5039"/>
    <w:rsid w:val="000C6E66"/>
    <w:rsid w:val="000C6E6A"/>
    <w:rsid w:val="000C7056"/>
    <w:rsid w:val="000C7862"/>
    <w:rsid w:val="000C7D35"/>
    <w:rsid w:val="000D1362"/>
    <w:rsid w:val="000D1A21"/>
    <w:rsid w:val="000D2B31"/>
    <w:rsid w:val="000D42D9"/>
    <w:rsid w:val="000D5831"/>
    <w:rsid w:val="000D65A2"/>
    <w:rsid w:val="000D6F55"/>
    <w:rsid w:val="000D74BE"/>
    <w:rsid w:val="000D757B"/>
    <w:rsid w:val="000D7E84"/>
    <w:rsid w:val="000D7EAB"/>
    <w:rsid w:val="000E07BA"/>
    <w:rsid w:val="000E11BC"/>
    <w:rsid w:val="000E239F"/>
    <w:rsid w:val="000E2434"/>
    <w:rsid w:val="000E2E78"/>
    <w:rsid w:val="000E2E7F"/>
    <w:rsid w:val="000E42ED"/>
    <w:rsid w:val="000E5A2E"/>
    <w:rsid w:val="000E5AE9"/>
    <w:rsid w:val="000E75F8"/>
    <w:rsid w:val="000E7B0E"/>
    <w:rsid w:val="000F01F1"/>
    <w:rsid w:val="000F0997"/>
    <w:rsid w:val="000F2C5A"/>
    <w:rsid w:val="000F2E3A"/>
    <w:rsid w:val="000F2EDD"/>
    <w:rsid w:val="000F304C"/>
    <w:rsid w:val="000F3081"/>
    <w:rsid w:val="000F3AEB"/>
    <w:rsid w:val="000F3D3A"/>
    <w:rsid w:val="000F4579"/>
    <w:rsid w:val="000F5137"/>
    <w:rsid w:val="000F51E7"/>
    <w:rsid w:val="000F6464"/>
    <w:rsid w:val="000F703D"/>
    <w:rsid w:val="00100316"/>
    <w:rsid w:val="001005A0"/>
    <w:rsid w:val="00101564"/>
    <w:rsid w:val="0010197D"/>
    <w:rsid w:val="001019AD"/>
    <w:rsid w:val="00101E96"/>
    <w:rsid w:val="00101F17"/>
    <w:rsid w:val="001020EE"/>
    <w:rsid w:val="00102417"/>
    <w:rsid w:val="00102669"/>
    <w:rsid w:val="00103F7B"/>
    <w:rsid w:val="001041BA"/>
    <w:rsid w:val="00104584"/>
    <w:rsid w:val="0010488B"/>
    <w:rsid w:val="00104EE4"/>
    <w:rsid w:val="001063B2"/>
    <w:rsid w:val="0010792F"/>
    <w:rsid w:val="00107D19"/>
    <w:rsid w:val="00107E99"/>
    <w:rsid w:val="001106ED"/>
    <w:rsid w:val="00110FDF"/>
    <w:rsid w:val="00111389"/>
    <w:rsid w:val="001118F2"/>
    <w:rsid w:val="00111D69"/>
    <w:rsid w:val="0011205E"/>
    <w:rsid w:val="0011387F"/>
    <w:rsid w:val="00113C5B"/>
    <w:rsid w:val="00113EFD"/>
    <w:rsid w:val="001159F5"/>
    <w:rsid w:val="00116653"/>
    <w:rsid w:val="00116BB5"/>
    <w:rsid w:val="001201A0"/>
    <w:rsid w:val="001206E3"/>
    <w:rsid w:val="001209C5"/>
    <w:rsid w:val="00123A29"/>
    <w:rsid w:val="0012478E"/>
    <w:rsid w:val="00125A2B"/>
    <w:rsid w:val="00126067"/>
    <w:rsid w:val="00126223"/>
    <w:rsid w:val="00126407"/>
    <w:rsid w:val="001268C1"/>
    <w:rsid w:val="00126B55"/>
    <w:rsid w:val="00126C29"/>
    <w:rsid w:val="0012742E"/>
    <w:rsid w:val="0013074B"/>
    <w:rsid w:val="00130D64"/>
    <w:rsid w:val="0013113D"/>
    <w:rsid w:val="00131341"/>
    <w:rsid w:val="0013236F"/>
    <w:rsid w:val="00132387"/>
    <w:rsid w:val="001328DE"/>
    <w:rsid w:val="001332B0"/>
    <w:rsid w:val="001333F0"/>
    <w:rsid w:val="0013498F"/>
    <w:rsid w:val="001353FD"/>
    <w:rsid w:val="00136BC5"/>
    <w:rsid w:val="0013711D"/>
    <w:rsid w:val="00137283"/>
    <w:rsid w:val="00137D7E"/>
    <w:rsid w:val="00140863"/>
    <w:rsid w:val="0014119F"/>
    <w:rsid w:val="0014124B"/>
    <w:rsid w:val="00141416"/>
    <w:rsid w:val="00141C43"/>
    <w:rsid w:val="00141FE3"/>
    <w:rsid w:val="00142638"/>
    <w:rsid w:val="00142794"/>
    <w:rsid w:val="00142C78"/>
    <w:rsid w:val="001437FE"/>
    <w:rsid w:val="00143B19"/>
    <w:rsid w:val="001443E4"/>
    <w:rsid w:val="00144A62"/>
    <w:rsid w:val="00144D08"/>
    <w:rsid w:val="0015091C"/>
    <w:rsid w:val="0015111B"/>
    <w:rsid w:val="00151339"/>
    <w:rsid w:val="0015136B"/>
    <w:rsid w:val="0015148C"/>
    <w:rsid w:val="00151931"/>
    <w:rsid w:val="00152167"/>
    <w:rsid w:val="0015228A"/>
    <w:rsid w:val="001527C9"/>
    <w:rsid w:val="00152859"/>
    <w:rsid w:val="001552BF"/>
    <w:rsid w:val="0015557E"/>
    <w:rsid w:val="00155628"/>
    <w:rsid w:val="0015587A"/>
    <w:rsid w:val="00155D61"/>
    <w:rsid w:val="00155E96"/>
    <w:rsid w:val="0015611D"/>
    <w:rsid w:val="00157013"/>
    <w:rsid w:val="00157108"/>
    <w:rsid w:val="00157186"/>
    <w:rsid w:val="00157A89"/>
    <w:rsid w:val="00160134"/>
    <w:rsid w:val="0016052D"/>
    <w:rsid w:val="00160A7A"/>
    <w:rsid w:val="001614A1"/>
    <w:rsid w:val="00161785"/>
    <w:rsid w:val="00161BA6"/>
    <w:rsid w:val="00161FEE"/>
    <w:rsid w:val="00162D2D"/>
    <w:rsid w:val="0016340C"/>
    <w:rsid w:val="001641D3"/>
    <w:rsid w:val="00164B2D"/>
    <w:rsid w:val="0016572A"/>
    <w:rsid w:val="00166C0A"/>
    <w:rsid w:val="00166EB5"/>
    <w:rsid w:val="001674E2"/>
    <w:rsid w:val="00167D29"/>
    <w:rsid w:val="00167F34"/>
    <w:rsid w:val="00171BD3"/>
    <w:rsid w:val="00172195"/>
    <w:rsid w:val="0017239D"/>
    <w:rsid w:val="0017276D"/>
    <w:rsid w:val="001727E2"/>
    <w:rsid w:val="0017348A"/>
    <w:rsid w:val="001745CE"/>
    <w:rsid w:val="00174645"/>
    <w:rsid w:val="00176884"/>
    <w:rsid w:val="001769E6"/>
    <w:rsid w:val="00177D9D"/>
    <w:rsid w:val="0018006E"/>
    <w:rsid w:val="001804DF"/>
    <w:rsid w:val="0018075E"/>
    <w:rsid w:val="00180830"/>
    <w:rsid w:val="00181731"/>
    <w:rsid w:val="00181EC2"/>
    <w:rsid w:val="0018215D"/>
    <w:rsid w:val="0018222E"/>
    <w:rsid w:val="001837A9"/>
    <w:rsid w:val="001844B9"/>
    <w:rsid w:val="0018451E"/>
    <w:rsid w:val="00184694"/>
    <w:rsid w:val="00184BE0"/>
    <w:rsid w:val="001859DF"/>
    <w:rsid w:val="00185A31"/>
    <w:rsid w:val="001861F4"/>
    <w:rsid w:val="001865E9"/>
    <w:rsid w:val="001870DB"/>
    <w:rsid w:val="0018736C"/>
    <w:rsid w:val="001877B3"/>
    <w:rsid w:val="00187B0F"/>
    <w:rsid w:val="00190305"/>
    <w:rsid w:val="00191087"/>
    <w:rsid w:val="0019166B"/>
    <w:rsid w:val="001934BC"/>
    <w:rsid w:val="00193782"/>
    <w:rsid w:val="00194161"/>
    <w:rsid w:val="00194E28"/>
    <w:rsid w:val="001950EC"/>
    <w:rsid w:val="00196100"/>
    <w:rsid w:val="001963A4"/>
    <w:rsid w:val="00197EEB"/>
    <w:rsid w:val="001A0518"/>
    <w:rsid w:val="001A17D7"/>
    <w:rsid w:val="001A2018"/>
    <w:rsid w:val="001A267F"/>
    <w:rsid w:val="001A3085"/>
    <w:rsid w:val="001A31B1"/>
    <w:rsid w:val="001A421D"/>
    <w:rsid w:val="001A5920"/>
    <w:rsid w:val="001A5B48"/>
    <w:rsid w:val="001A5BDE"/>
    <w:rsid w:val="001A5F26"/>
    <w:rsid w:val="001A75DF"/>
    <w:rsid w:val="001B0A22"/>
    <w:rsid w:val="001B174B"/>
    <w:rsid w:val="001B18F8"/>
    <w:rsid w:val="001B226A"/>
    <w:rsid w:val="001B250E"/>
    <w:rsid w:val="001B2601"/>
    <w:rsid w:val="001B2716"/>
    <w:rsid w:val="001B3EF3"/>
    <w:rsid w:val="001B3F29"/>
    <w:rsid w:val="001B4B86"/>
    <w:rsid w:val="001B591E"/>
    <w:rsid w:val="001B59BB"/>
    <w:rsid w:val="001B5D77"/>
    <w:rsid w:val="001B68AC"/>
    <w:rsid w:val="001B6961"/>
    <w:rsid w:val="001B7997"/>
    <w:rsid w:val="001B7AEB"/>
    <w:rsid w:val="001B7B70"/>
    <w:rsid w:val="001C0388"/>
    <w:rsid w:val="001C1473"/>
    <w:rsid w:val="001C1C63"/>
    <w:rsid w:val="001C247A"/>
    <w:rsid w:val="001C2C4B"/>
    <w:rsid w:val="001C3A75"/>
    <w:rsid w:val="001C3EBF"/>
    <w:rsid w:val="001C4514"/>
    <w:rsid w:val="001C5217"/>
    <w:rsid w:val="001C5A81"/>
    <w:rsid w:val="001C5EBA"/>
    <w:rsid w:val="001C6533"/>
    <w:rsid w:val="001C6C72"/>
    <w:rsid w:val="001C6E3E"/>
    <w:rsid w:val="001C72AE"/>
    <w:rsid w:val="001C7791"/>
    <w:rsid w:val="001D1764"/>
    <w:rsid w:val="001D22F1"/>
    <w:rsid w:val="001D261E"/>
    <w:rsid w:val="001D2B6F"/>
    <w:rsid w:val="001D39DF"/>
    <w:rsid w:val="001D5872"/>
    <w:rsid w:val="001D58FA"/>
    <w:rsid w:val="001D6A5E"/>
    <w:rsid w:val="001D7079"/>
    <w:rsid w:val="001D7262"/>
    <w:rsid w:val="001E0215"/>
    <w:rsid w:val="001E1C27"/>
    <w:rsid w:val="001E30A7"/>
    <w:rsid w:val="001E33FE"/>
    <w:rsid w:val="001E45D4"/>
    <w:rsid w:val="001E479E"/>
    <w:rsid w:val="001E4EAF"/>
    <w:rsid w:val="001E50FD"/>
    <w:rsid w:val="001E5505"/>
    <w:rsid w:val="001E5876"/>
    <w:rsid w:val="001E68E8"/>
    <w:rsid w:val="001E6C36"/>
    <w:rsid w:val="001E6D42"/>
    <w:rsid w:val="001E6E88"/>
    <w:rsid w:val="001E71AA"/>
    <w:rsid w:val="001E7307"/>
    <w:rsid w:val="001E7EDC"/>
    <w:rsid w:val="001F014C"/>
    <w:rsid w:val="001F05EF"/>
    <w:rsid w:val="001F14D7"/>
    <w:rsid w:val="001F16B2"/>
    <w:rsid w:val="001F210F"/>
    <w:rsid w:val="001F2284"/>
    <w:rsid w:val="001F2738"/>
    <w:rsid w:val="001F2916"/>
    <w:rsid w:val="001F2B87"/>
    <w:rsid w:val="001F30E3"/>
    <w:rsid w:val="001F356E"/>
    <w:rsid w:val="001F3D5B"/>
    <w:rsid w:val="001F464B"/>
    <w:rsid w:val="001F4CE5"/>
    <w:rsid w:val="001F521B"/>
    <w:rsid w:val="001F523F"/>
    <w:rsid w:val="001F5D5B"/>
    <w:rsid w:val="001F612D"/>
    <w:rsid w:val="001F652B"/>
    <w:rsid w:val="001F6BA0"/>
    <w:rsid w:val="001F6BF7"/>
    <w:rsid w:val="001F7BA7"/>
    <w:rsid w:val="001F7EB3"/>
    <w:rsid w:val="00200356"/>
    <w:rsid w:val="0020139F"/>
    <w:rsid w:val="002015D7"/>
    <w:rsid w:val="0020247D"/>
    <w:rsid w:val="00202925"/>
    <w:rsid w:val="00202F7E"/>
    <w:rsid w:val="002031EA"/>
    <w:rsid w:val="00203FA9"/>
    <w:rsid w:val="00204A96"/>
    <w:rsid w:val="002050E2"/>
    <w:rsid w:val="00205480"/>
    <w:rsid w:val="00205E5D"/>
    <w:rsid w:val="00206414"/>
    <w:rsid w:val="00206550"/>
    <w:rsid w:val="0020772E"/>
    <w:rsid w:val="00207875"/>
    <w:rsid w:val="002110DB"/>
    <w:rsid w:val="002119E5"/>
    <w:rsid w:val="00211B71"/>
    <w:rsid w:val="00211C3C"/>
    <w:rsid w:val="0021230A"/>
    <w:rsid w:val="00212402"/>
    <w:rsid w:val="00212FCC"/>
    <w:rsid w:val="00214282"/>
    <w:rsid w:val="00214FDC"/>
    <w:rsid w:val="00215C4B"/>
    <w:rsid w:val="00216753"/>
    <w:rsid w:val="002170D6"/>
    <w:rsid w:val="00217624"/>
    <w:rsid w:val="0022100A"/>
    <w:rsid w:val="002212F1"/>
    <w:rsid w:val="00221FA4"/>
    <w:rsid w:val="0022255D"/>
    <w:rsid w:val="00222572"/>
    <w:rsid w:val="002229F8"/>
    <w:rsid w:val="00222CFE"/>
    <w:rsid w:val="00223F55"/>
    <w:rsid w:val="002250A4"/>
    <w:rsid w:val="00226CF7"/>
    <w:rsid w:val="0023089D"/>
    <w:rsid w:val="00230AE8"/>
    <w:rsid w:val="00231455"/>
    <w:rsid w:val="00231C9B"/>
    <w:rsid w:val="00231F97"/>
    <w:rsid w:val="00232544"/>
    <w:rsid w:val="002333FA"/>
    <w:rsid w:val="002347CA"/>
    <w:rsid w:val="00234B85"/>
    <w:rsid w:val="00235C21"/>
    <w:rsid w:val="00235F4E"/>
    <w:rsid w:val="00235F6A"/>
    <w:rsid w:val="00236931"/>
    <w:rsid w:val="002375F4"/>
    <w:rsid w:val="00237730"/>
    <w:rsid w:val="002377A3"/>
    <w:rsid w:val="00237C41"/>
    <w:rsid w:val="00240361"/>
    <w:rsid w:val="002412D2"/>
    <w:rsid w:val="00241994"/>
    <w:rsid w:val="002428C3"/>
    <w:rsid w:val="00243895"/>
    <w:rsid w:val="00243D17"/>
    <w:rsid w:val="00245177"/>
    <w:rsid w:val="0024544B"/>
    <w:rsid w:val="00245995"/>
    <w:rsid w:val="0024675F"/>
    <w:rsid w:val="00246D0C"/>
    <w:rsid w:val="002517A5"/>
    <w:rsid w:val="00251D4B"/>
    <w:rsid w:val="0025231D"/>
    <w:rsid w:val="00252733"/>
    <w:rsid w:val="0025326D"/>
    <w:rsid w:val="00253497"/>
    <w:rsid w:val="002536EF"/>
    <w:rsid w:val="00253DC9"/>
    <w:rsid w:val="0025415C"/>
    <w:rsid w:val="00254D78"/>
    <w:rsid w:val="00257247"/>
    <w:rsid w:val="0025758D"/>
    <w:rsid w:val="00257D3A"/>
    <w:rsid w:val="00257DE4"/>
    <w:rsid w:val="00257E7B"/>
    <w:rsid w:val="00257F56"/>
    <w:rsid w:val="0026057E"/>
    <w:rsid w:val="00260D71"/>
    <w:rsid w:val="0026199E"/>
    <w:rsid w:val="00262113"/>
    <w:rsid w:val="00262839"/>
    <w:rsid w:val="00262C6C"/>
    <w:rsid w:val="00262CDA"/>
    <w:rsid w:val="00262E8F"/>
    <w:rsid w:val="00262F2B"/>
    <w:rsid w:val="0026328C"/>
    <w:rsid w:val="00263292"/>
    <w:rsid w:val="00267E68"/>
    <w:rsid w:val="00270244"/>
    <w:rsid w:val="0027045A"/>
    <w:rsid w:val="0027114B"/>
    <w:rsid w:val="00271289"/>
    <w:rsid w:val="002719BD"/>
    <w:rsid w:val="00274312"/>
    <w:rsid w:val="00274A60"/>
    <w:rsid w:val="00275209"/>
    <w:rsid w:val="00275505"/>
    <w:rsid w:val="002756E7"/>
    <w:rsid w:val="00275785"/>
    <w:rsid w:val="00276429"/>
    <w:rsid w:val="0027747D"/>
    <w:rsid w:val="002809C1"/>
    <w:rsid w:val="002815B3"/>
    <w:rsid w:val="0028199D"/>
    <w:rsid w:val="00281D94"/>
    <w:rsid w:val="0028244E"/>
    <w:rsid w:val="002825A3"/>
    <w:rsid w:val="002837C1"/>
    <w:rsid w:val="00283FA8"/>
    <w:rsid w:val="002848F4"/>
    <w:rsid w:val="00284AEB"/>
    <w:rsid w:val="00284B50"/>
    <w:rsid w:val="00284BBB"/>
    <w:rsid w:val="002860A5"/>
    <w:rsid w:val="0028639C"/>
    <w:rsid w:val="0028666E"/>
    <w:rsid w:val="00290037"/>
    <w:rsid w:val="00291331"/>
    <w:rsid w:val="00291DB4"/>
    <w:rsid w:val="002932A3"/>
    <w:rsid w:val="00293FCA"/>
    <w:rsid w:val="0029413D"/>
    <w:rsid w:val="00295FD8"/>
    <w:rsid w:val="002960CC"/>
    <w:rsid w:val="002A0725"/>
    <w:rsid w:val="002A0F3D"/>
    <w:rsid w:val="002A1DE8"/>
    <w:rsid w:val="002A1F4B"/>
    <w:rsid w:val="002A2E26"/>
    <w:rsid w:val="002A35FA"/>
    <w:rsid w:val="002A5B56"/>
    <w:rsid w:val="002A5D3B"/>
    <w:rsid w:val="002A6CAF"/>
    <w:rsid w:val="002A6FB5"/>
    <w:rsid w:val="002A72BF"/>
    <w:rsid w:val="002A7D7A"/>
    <w:rsid w:val="002B05D6"/>
    <w:rsid w:val="002B0751"/>
    <w:rsid w:val="002B09D9"/>
    <w:rsid w:val="002B0A8E"/>
    <w:rsid w:val="002B0DE6"/>
    <w:rsid w:val="002B2067"/>
    <w:rsid w:val="002B32C6"/>
    <w:rsid w:val="002B33AD"/>
    <w:rsid w:val="002B3831"/>
    <w:rsid w:val="002B4A53"/>
    <w:rsid w:val="002B4B71"/>
    <w:rsid w:val="002B4F4F"/>
    <w:rsid w:val="002B5369"/>
    <w:rsid w:val="002B6C60"/>
    <w:rsid w:val="002B7790"/>
    <w:rsid w:val="002B7D97"/>
    <w:rsid w:val="002C24A8"/>
    <w:rsid w:val="002C2546"/>
    <w:rsid w:val="002C32AD"/>
    <w:rsid w:val="002C43A0"/>
    <w:rsid w:val="002C4503"/>
    <w:rsid w:val="002C483D"/>
    <w:rsid w:val="002C51A4"/>
    <w:rsid w:val="002C6499"/>
    <w:rsid w:val="002C666C"/>
    <w:rsid w:val="002C68BD"/>
    <w:rsid w:val="002C69B8"/>
    <w:rsid w:val="002C6FAC"/>
    <w:rsid w:val="002C754F"/>
    <w:rsid w:val="002D0793"/>
    <w:rsid w:val="002D07B5"/>
    <w:rsid w:val="002D07FE"/>
    <w:rsid w:val="002D109A"/>
    <w:rsid w:val="002D15D0"/>
    <w:rsid w:val="002D19EC"/>
    <w:rsid w:val="002D1C97"/>
    <w:rsid w:val="002D208B"/>
    <w:rsid w:val="002D35FF"/>
    <w:rsid w:val="002D36A7"/>
    <w:rsid w:val="002D58E1"/>
    <w:rsid w:val="002D5F20"/>
    <w:rsid w:val="002D6333"/>
    <w:rsid w:val="002D689E"/>
    <w:rsid w:val="002D7611"/>
    <w:rsid w:val="002D7CE9"/>
    <w:rsid w:val="002E0368"/>
    <w:rsid w:val="002E0B9F"/>
    <w:rsid w:val="002E1CE2"/>
    <w:rsid w:val="002E24C8"/>
    <w:rsid w:val="002E2645"/>
    <w:rsid w:val="002E31EA"/>
    <w:rsid w:val="002E3C7A"/>
    <w:rsid w:val="002E3CDF"/>
    <w:rsid w:val="002E46A6"/>
    <w:rsid w:val="002E50E3"/>
    <w:rsid w:val="002E66DE"/>
    <w:rsid w:val="002E6E87"/>
    <w:rsid w:val="002E7AF7"/>
    <w:rsid w:val="002E7CE8"/>
    <w:rsid w:val="002F060A"/>
    <w:rsid w:val="002F11DC"/>
    <w:rsid w:val="002F1846"/>
    <w:rsid w:val="002F2882"/>
    <w:rsid w:val="002F2E81"/>
    <w:rsid w:val="002F3AED"/>
    <w:rsid w:val="002F4724"/>
    <w:rsid w:val="002F4935"/>
    <w:rsid w:val="002F5A8D"/>
    <w:rsid w:val="002F5F32"/>
    <w:rsid w:val="002F6214"/>
    <w:rsid w:val="002F6305"/>
    <w:rsid w:val="002F7757"/>
    <w:rsid w:val="003009D9"/>
    <w:rsid w:val="00300C33"/>
    <w:rsid w:val="003011A5"/>
    <w:rsid w:val="00301813"/>
    <w:rsid w:val="00301F93"/>
    <w:rsid w:val="00302C9B"/>
    <w:rsid w:val="00302E69"/>
    <w:rsid w:val="003031B6"/>
    <w:rsid w:val="0030395D"/>
    <w:rsid w:val="00304FC6"/>
    <w:rsid w:val="00305063"/>
    <w:rsid w:val="003064B6"/>
    <w:rsid w:val="003065D3"/>
    <w:rsid w:val="00310075"/>
    <w:rsid w:val="00310CE9"/>
    <w:rsid w:val="00310FD7"/>
    <w:rsid w:val="003113E7"/>
    <w:rsid w:val="003115A0"/>
    <w:rsid w:val="00311DE8"/>
    <w:rsid w:val="00312771"/>
    <w:rsid w:val="003128CA"/>
    <w:rsid w:val="0031293E"/>
    <w:rsid w:val="003144BE"/>
    <w:rsid w:val="003145A0"/>
    <w:rsid w:val="003146D6"/>
    <w:rsid w:val="003150CB"/>
    <w:rsid w:val="0031586A"/>
    <w:rsid w:val="003161E7"/>
    <w:rsid w:val="00316219"/>
    <w:rsid w:val="00316381"/>
    <w:rsid w:val="0031676C"/>
    <w:rsid w:val="00317879"/>
    <w:rsid w:val="00320FA9"/>
    <w:rsid w:val="00321F9C"/>
    <w:rsid w:val="003223D1"/>
    <w:rsid w:val="00322F89"/>
    <w:rsid w:val="00323760"/>
    <w:rsid w:val="00323F16"/>
    <w:rsid w:val="0032443B"/>
    <w:rsid w:val="00324C7F"/>
    <w:rsid w:val="00324CFB"/>
    <w:rsid w:val="00324F6B"/>
    <w:rsid w:val="00325389"/>
    <w:rsid w:val="00326244"/>
    <w:rsid w:val="003264BB"/>
    <w:rsid w:val="003265E4"/>
    <w:rsid w:val="0032704F"/>
    <w:rsid w:val="0032771B"/>
    <w:rsid w:val="00327C72"/>
    <w:rsid w:val="0033080B"/>
    <w:rsid w:val="003320F2"/>
    <w:rsid w:val="003322C4"/>
    <w:rsid w:val="00332FEA"/>
    <w:rsid w:val="003334FC"/>
    <w:rsid w:val="00333CFD"/>
    <w:rsid w:val="00334231"/>
    <w:rsid w:val="0033580D"/>
    <w:rsid w:val="00335D03"/>
    <w:rsid w:val="00335DA9"/>
    <w:rsid w:val="00335F13"/>
    <w:rsid w:val="00336D25"/>
    <w:rsid w:val="00336F39"/>
    <w:rsid w:val="003371F1"/>
    <w:rsid w:val="0034074B"/>
    <w:rsid w:val="00340EF6"/>
    <w:rsid w:val="00341808"/>
    <w:rsid w:val="0034265A"/>
    <w:rsid w:val="003434C6"/>
    <w:rsid w:val="00343C88"/>
    <w:rsid w:val="00344011"/>
    <w:rsid w:val="00345C3F"/>
    <w:rsid w:val="00345FBE"/>
    <w:rsid w:val="003461C5"/>
    <w:rsid w:val="0034673A"/>
    <w:rsid w:val="0035085B"/>
    <w:rsid w:val="00351F17"/>
    <w:rsid w:val="003522B9"/>
    <w:rsid w:val="00352540"/>
    <w:rsid w:val="00352882"/>
    <w:rsid w:val="00352B0F"/>
    <w:rsid w:val="00353B71"/>
    <w:rsid w:val="00354505"/>
    <w:rsid w:val="00354A54"/>
    <w:rsid w:val="003552D4"/>
    <w:rsid w:val="00356AED"/>
    <w:rsid w:val="00357060"/>
    <w:rsid w:val="0036008B"/>
    <w:rsid w:val="003606C1"/>
    <w:rsid w:val="003606DA"/>
    <w:rsid w:val="00360F94"/>
    <w:rsid w:val="0036136A"/>
    <w:rsid w:val="00361524"/>
    <w:rsid w:val="00361955"/>
    <w:rsid w:val="00361DBF"/>
    <w:rsid w:val="003634FD"/>
    <w:rsid w:val="003639FE"/>
    <w:rsid w:val="003656DB"/>
    <w:rsid w:val="003658AD"/>
    <w:rsid w:val="0036687A"/>
    <w:rsid w:val="003679E0"/>
    <w:rsid w:val="00367CAF"/>
    <w:rsid w:val="00370C51"/>
    <w:rsid w:val="00370D15"/>
    <w:rsid w:val="00371030"/>
    <w:rsid w:val="003711B5"/>
    <w:rsid w:val="00371D21"/>
    <w:rsid w:val="00371D67"/>
    <w:rsid w:val="00372124"/>
    <w:rsid w:val="00374441"/>
    <w:rsid w:val="00374AA1"/>
    <w:rsid w:val="00375438"/>
    <w:rsid w:val="003756FE"/>
    <w:rsid w:val="00375836"/>
    <w:rsid w:val="00375C6B"/>
    <w:rsid w:val="00375EA9"/>
    <w:rsid w:val="003772A5"/>
    <w:rsid w:val="003801A7"/>
    <w:rsid w:val="00380634"/>
    <w:rsid w:val="00380BB2"/>
    <w:rsid w:val="00381E2C"/>
    <w:rsid w:val="0038250A"/>
    <w:rsid w:val="00382AE8"/>
    <w:rsid w:val="003836CB"/>
    <w:rsid w:val="003838A1"/>
    <w:rsid w:val="00384F4B"/>
    <w:rsid w:val="00385EB6"/>
    <w:rsid w:val="00386995"/>
    <w:rsid w:val="00390314"/>
    <w:rsid w:val="00391233"/>
    <w:rsid w:val="0039142C"/>
    <w:rsid w:val="0039185F"/>
    <w:rsid w:val="00391BEA"/>
    <w:rsid w:val="00391C2F"/>
    <w:rsid w:val="00392D59"/>
    <w:rsid w:val="003935EA"/>
    <w:rsid w:val="003939C8"/>
    <w:rsid w:val="00394160"/>
    <w:rsid w:val="00394E0D"/>
    <w:rsid w:val="00394FC0"/>
    <w:rsid w:val="0039514C"/>
    <w:rsid w:val="00395150"/>
    <w:rsid w:val="00395FA0"/>
    <w:rsid w:val="003972A4"/>
    <w:rsid w:val="003A0622"/>
    <w:rsid w:val="003A0EB6"/>
    <w:rsid w:val="003A105F"/>
    <w:rsid w:val="003A1642"/>
    <w:rsid w:val="003A3687"/>
    <w:rsid w:val="003A37AC"/>
    <w:rsid w:val="003A3A3E"/>
    <w:rsid w:val="003A40EB"/>
    <w:rsid w:val="003A4BF4"/>
    <w:rsid w:val="003A5120"/>
    <w:rsid w:val="003A5C63"/>
    <w:rsid w:val="003A7458"/>
    <w:rsid w:val="003A74D5"/>
    <w:rsid w:val="003A7F7D"/>
    <w:rsid w:val="003B0252"/>
    <w:rsid w:val="003B0A36"/>
    <w:rsid w:val="003B12EE"/>
    <w:rsid w:val="003B20DF"/>
    <w:rsid w:val="003B2E39"/>
    <w:rsid w:val="003B3335"/>
    <w:rsid w:val="003B3F52"/>
    <w:rsid w:val="003B43DA"/>
    <w:rsid w:val="003B4B9E"/>
    <w:rsid w:val="003B5663"/>
    <w:rsid w:val="003B5799"/>
    <w:rsid w:val="003B579F"/>
    <w:rsid w:val="003B759C"/>
    <w:rsid w:val="003B7A91"/>
    <w:rsid w:val="003C0847"/>
    <w:rsid w:val="003C1FA0"/>
    <w:rsid w:val="003C4C10"/>
    <w:rsid w:val="003C4C2C"/>
    <w:rsid w:val="003C4C43"/>
    <w:rsid w:val="003C593C"/>
    <w:rsid w:val="003C6059"/>
    <w:rsid w:val="003C65D1"/>
    <w:rsid w:val="003C6DE2"/>
    <w:rsid w:val="003D0984"/>
    <w:rsid w:val="003D171F"/>
    <w:rsid w:val="003D1890"/>
    <w:rsid w:val="003D2491"/>
    <w:rsid w:val="003D2690"/>
    <w:rsid w:val="003D3713"/>
    <w:rsid w:val="003D3F6C"/>
    <w:rsid w:val="003D5329"/>
    <w:rsid w:val="003D5780"/>
    <w:rsid w:val="003D5DE1"/>
    <w:rsid w:val="003D5F74"/>
    <w:rsid w:val="003D6321"/>
    <w:rsid w:val="003D6914"/>
    <w:rsid w:val="003D7B2E"/>
    <w:rsid w:val="003E0DC2"/>
    <w:rsid w:val="003E0DD3"/>
    <w:rsid w:val="003E0E18"/>
    <w:rsid w:val="003E1300"/>
    <w:rsid w:val="003E1757"/>
    <w:rsid w:val="003E184A"/>
    <w:rsid w:val="003E29F3"/>
    <w:rsid w:val="003E3DB6"/>
    <w:rsid w:val="003E407D"/>
    <w:rsid w:val="003E40BD"/>
    <w:rsid w:val="003E5AAD"/>
    <w:rsid w:val="003E64B7"/>
    <w:rsid w:val="003E7295"/>
    <w:rsid w:val="003F006A"/>
    <w:rsid w:val="003F02AC"/>
    <w:rsid w:val="003F037A"/>
    <w:rsid w:val="003F16AC"/>
    <w:rsid w:val="003F1A9C"/>
    <w:rsid w:val="003F2360"/>
    <w:rsid w:val="003F2808"/>
    <w:rsid w:val="003F2B4B"/>
    <w:rsid w:val="003F2B9B"/>
    <w:rsid w:val="003F2B9F"/>
    <w:rsid w:val="003F4415"/>
    <w:rsid w:val="003F63DD"/>
    <w:rsid w:val="003F6848"/>
    <w:rsid w:val="003F709E"/>
    <w:rsid w:val="00400252"/>
    <w:rsid w:val="00400400"/>
    <w:rsid w:val="00400B65"/>
    <w:rsid w:val="00400FDE"/>
    <w:rsid w:val="004023CB"/>
    <w:rsid w:val="00402712"/>
    <w:rsid w:val="004038B0"/>
    <w:rsid w:val="00403E17"/>
    <w:rsid w:val="00404A8F"/>
    <w:rsid w:val="00405A98"/>
    <w:rsid w:val="00405E94"/>
    <w:rsid w:val="004060BD"/>
    <w:rsid w:val="004065BD"/>
    <w:rsid w:val="00407A5E"/>
    <w:rsid w:val="004103F3"/>
    <w:rsid w:val="00410A15"/>
    <w:rsid w:val="00410F7A"/>
    <w:rsid w:val="004117B0"/>
    <w:rsid w:val="00411F60"/>
    <w:rsid w:val="00413512"/>
    <w:rsid w:val="0041485C"/>
    <w:rsid w:val="00415809"/>
    <w:rsid w:val="0041611D"/>
    <w:rsid w:val="004161D5"/>
    <w:rsid w:val="004168B1"/>
    <w:rsid w:val="004169AD"/>
    <w:rsid w:val="00420C5B"/>
    <w:rsid w:val="00421ABE"/>
    <w:rsid w:val="004227A9"/>
    <w:rsid w:val="00423243"/>
    <w:rsid w:val="00423348"/>
    <w:rsid w:val="00423745"/>
    <w:rsid w:val="00423C43"/>
    <w:rsid w:val="00424433"/>
    <w:rsid w:val="00424B45"/>
    <w:rsid w:val="00426213"/>
    <w:rsid w:val="0042764A"/>
    <w:rsid w:val="0042781A"/>
    <w:rsid w:val="00427CF2"/>
    <w:rsid w:val="00430271"/>
    <w:rsid w:val="004313C8"/>
    <w:rsid w:val="00431CA7"/>
    <w:rsid w:val="00431CCF"/>
    <w:rsid w:val="004328B4"/>
    <w:rsid w:val="00432B24"/>
    <w:rsid w:val="0043321A"/>
    <w:rsid w:val="00433594"/>
    <w:rsid w:val="0043416E"/>
    <w:rsid w:val="00434675"/>
    <w:rsid w:val="00434D98"/>
    <w:rsid w:val="00435CDB"/>
    <w:rsid w:val="004361EF"/>
    <w:rsid w:val="004366AB"/>
    <w:rsid w:val="00436A29"/>
    <w:rsid w:val="00436BA7"/>
    <w:rsid w:val="004371B2"/>
    <w:rsid w:val="0044079A"/>
    <w:rsid w:val="00440AA0"/>
    <w:rsid w:val="00441165"/>
    <w:rsid w:val="00441AA8"/>
    <w:rsid w:val="00441F07"/>
    <w:rsid w:val="004429B5"/>
    <w:rsid w:val="00442AF4"/>
    <w:rsid w:val="00442B0B"/>
    <w:rsid w:val="00442B71"/>
    <w:rsid w:val="00443D84"/>
    <w:rsid w:val="004441B0"/>
    <w:rsid w:val="0044492D"/>
    <w:rsid w:val="00444C89"/>
    <w:rsid w:val="00445B0E"/>
    <w:rsid w:val="004463DF"/>
    <w:rsid w:val="00446416"/>
    <w:rsid w:val="00450663"/>
    <w:rsid w:val="004511F6"/>
    <w:rsid w:val="00451209"/>
    <w:rsid w:val="0045179A"/>
    <w:rsid w:val="004518A4"/>
    <w:rsid w:val="00451EC0"/>
    <w:rsid w:val="004522CD"/>
    <w:rsid w:val="0045373C"/>
    <w:rsid w:val="00453BE6"/>
    <w:rsid w:val="00453D5B"/>
    <w:rsid w:val="00455BC9"/>
    <w:rsid w:val="00455FAA"/>
    <w:rsid w:val="00455FAB"/>
    <w:rsid w:val="00455FDE"/>
    <w:rsid w:val="00456FEF"/>
    <w:rsid w:val="004575D0"/>
    <w:rsid w:val="0045793F"/>
    <w:rsid w:val="00460901"/>
    <w:rsid w:val="004609F3"/>
    <w:rsid w:val="00460EF6"/>
    <w:rsid w:val="00460FF3"/>
    <w:rsid w:val="00461651"/>
    <w:rsid w:val="00461BFB"/>
    <w:rsid w:val="00463872"/>
    <w:rsid w:val="00463DC2"/>
    <w:rsid w:val="004644C4"/>
    <w:rsid w:val="0046528D"/>
    <w:rsid w:val="0046542C"/>
    <w:rsid w:val="004655C7"/>
    <w:rsid w:val="00465AC9"/>
    <w:rsid w:val="00465E1C"/>
    <w:rsid w:val="0046697E"/>
    <w:rsid w:val="0047082E"/>
    <w:rsid w:val="00470FF6"/>
    <w:rsid w:val="004715EF"/>
    <w:rsid w:val="00471AEF"/>
    <w:rsid w:val="00471E2C"/>
    <w:rsid w:val="00472C08"/>
    <w:rsid w:val="004738BD"/>
    <w:rsid w:val="00473C5E"/>
    <w:rsid w:val="00474509"/>
    <w:rsid w:val="0047538A"/>
    <w:rsid w:val="00475657"/>
    <w:rsid w:val="00476646"/>
    <w:rsid w:val="00476957"/>
    <w:rsid w:val="00480598"/>
    <w:rsid w:val="00480E7A"/>
    <w:rsid w:val="004813E3"/>
    <w:rsid w:val="0048185A"/>
    <w:rsid w:val="00481BCC"/>
    <w:rsid w:val="00481E14"/>
    <w:rsid w:val="00482B20"/>
    <w:rsid w:val="004847A5"/>
    <w:rsid w:val="00485151"/>
    <w:rsid w:val="00487710"/>
    <w:rsid w:val="004877AF"/>
    <w:rsid w:val="00487EF7"/>
    <w:rsid w:val="004907BA"/>
    <w:rsid w:val="00490BD2"/>
    <w:rsid w:val="004915B0"/>
    <w:rsid w:val="004927C7"/>
    <w:rsid w:val="00492943"/>
    <w:rsid w:val="00492F84"/>
    <w:rsid w:val="00493316"/>
    <w:rsid w:val="00493B09"/>
    <w:rsid w:val="00494577"/>
    <w:rsid w:val="00495833"/>
    <w:rsid w:val="00495930"/>
    <w:rsid w:val="0049635A"/>
    <w:rsid w:val="00496BBB"/>
    <w:rsid w:val="004A06DC"/>
    <w:rsid w:val="004A1ED8"/>
    <w:rsid w:val="004A2CF9"/>
    <w:rsid w:val="004A4326"/>
    <w:rsid w:val="004A4417"/>
    <w:rsid w:val="004A44BB"/>
    <w:rsid w:val="004A46E2"/>
    <w:rsid w:val="004A5238"/>
    <w:rsid w:val="004A6176"/>
    <w:rsid w:val="004A63DB"/>
    <w:rsid w:val="004A70A5"/>
    <w:rsid w:val="004B1C25"/>
    <w:rsid w:val="004B2A84"/>
    <w:rsid w:val="004B3336"/>
    <w:rsid w:val="004B36DB"/>
    <w:rsid w:val="004B3FB6"/>
    <w:rsid w:val="004B4BC5"/>
    <w:rsid w:val="004B61BF"/>
    <w:rsid w:val="004C0098"/>
    <w:rsid w:val="004C0150"/>
    <w:rsid w:val="004C03B9"/>
    <w:rsid w:val="004C053B"/>
    <w:rsid w:val="004C0793"/>
    <w:rsid w:val="004C100E"/>
    <w:rsid w:val="004C1415"/>
    <w:rsid w:val="004C21AE"/>
    <w:rsid w:val="004C34D9"/>
    <w:rsid w:val="004C3B4D"/>
    <w:rsid w:val="004C49AD"/>
    <w:rsid w:val="004C527D"/>
    <w:rsid w:val="004C5597"/>
    <w:rsid w:val="004C58B3"/>
    <w:rsid w:val="004C5F59"/>
    <w:rsid w:val="004C665F"/>
    <w:rsid w:val="004C692D"/>
    <w:rsid w:val="004D0A03"/>
    <w:rsid w:val="004D105B"/>
    <w:rsid w:val="004D10FE"/>
    <w:rsid w:val="004D1452"/>
    <w:rsid w:val="004D1B1D"/>
    <w:rsid w:val="004D1BE4"/>
    <w:rsid w:val="004D27FF"/>
    <w:rsid w:val="004D314C"/>
    <w:rsid w:val="004D3F8F"/>
    <w:rsid w:val="004D4FAE"/>
    <w:rsid w:val="004D6A2B"/>
    <w:rsid w:val="004D6A5E"/>
    <w:rsid w:val="004D74FD"/>
    <w:rsid w:val="004E00A9"/>
    <w:rsid w:val="004E0167"/>
    <w:rsid w:val="004E1493"/>
    <w:rsid w:val="004E2286"/>
    <w:rsid w:val="004E2354"/>
    <w:rsid w:val="004E256A"/>
    <w:rsid w:val="004E2A15"/>
    <w:rsid w:val="004E34D8"/>
    <w:rsid w:val="004E365E"/>
    <w:rsid w:val="004E3CCA"/>
    <w:rsid w:val="004E50DF"/>
    <w:rsid w:val="004E54C7"/>
    <w:rsid w:val="004E55F1"/>
    <w:rsid w:val="004E76EA"/>
    <w:rsid w:val="004E7E06"/>
    <w:rsid w:val="004F0C84"/>
    <w:rsid w:val="004F14A3"/>
    <w:rsid w:val="004F1566"/>
    <w:rsid w:val="004F15DB"/>
    <w:rsid w:val="004F1C36"/>
    <w:rsid w:val="004F1D90"/>
    <w:rsid w:val="004F225E"/>
    <w:rsid w:val="004F22E6"/>
    <w:rsid w:val="004F240A"/>
    <w:rsid w:val="004F2680"/>
    <w:rsid w:val="004F3074"/>
    <w:rsid w:val="004F32A0"/>
    <w:rsid w:val="004F33FE"/>
    <w:rsid w:val="004F406C"/>
    <w:rsid w:val="004F4D3C"/>
    <w:rsid w:val="004F662F"/>
    <w:rsid w:val="004F78BC"/>
    <w:rsid w:val="0050064A"/>
    <w:rsid w:val="00500BEC"/>
    <w:rsid w:val="00500EA8"/>
    <w:rsid w:val="005019B4"/>
    <w:rsid w:val="0050287C"/>
    <w:rsid w:val="00502882"/>
    <w:rsid w:val="00502C07"/>
    <w:rsid w:val="00502F0C"/>
    <w:rsid w:val="00502FE6"/>
    <w:rsid w:val="005031FE"/>
    <w:rsid w:val="005035C4"/>
    <w:rsid w:val="00503690"/>
    <w:rsid w:val="00504192"/>
    <w:rsid w:val="00504451"/>
    <w:rsid w:val="00506322"/>
    <w:rsid w:val="005074E5"/>
    <w:rsid w:val="00507862"/>
    <w:rsid w:val="005079F3"/>
    <w:rsid w:val="00507D68"/>
    <w:rsid w:val="005101B0"/>
    <w:rsid w:val="00510CC4"/>
    <w:rsid w:val="0051133E"/>
    <w:rsid w:val="005124FA"/>
    <w:rsid w:val="00512893"/>
    <w:rsid w:val="00512B2F"/>
    <w:rsid w:val="005136E8"/>
    <w:rsid w:val="00513741"/>
    <w:rsid w:val="00515298"/>
    <w:rsid w:val="00515550"/>
    <w:rsid w:val="00516117"/>
    <w:rsid w:val="005171C3"/>
    <w:rsid w:val="005208EE"/>
    <w:rsid w:val="005209D0"/>
    <w:rsid w:val="00521EB6"/>
    <w:rsid w:val="00522120"/>
    <w:rsid w:val="00522356"/>
    <w:rsid w:val="00522698"/>
    <w:rsid w:val="00522E44"/>
    <w:rsid w:val="00523B8B"/>
    <w:rsid w:val="005246E8"/>
    <w:rsid w:val="00524E1D"/>
    <w:rsid w:val="005252BB"/>
    <w:rsid w:val="00525B93"/>
    <w:rsid w:val="0052614B"/>
    <w:rsid w:val="00526939"/>
    <w:rsid w:val="00526B0E"/>
    <w:rsid w:val="00527E0D"/>
    <w:rsid w:val="00530564"/>
    <w:rsid w:val="00531656"/>
    <w:rsid w:val="005331DA"/>
    <w:rsid w:val="00533798"/>
    <w:rsid w:val="005341B9"/>
    <w:rsid w:val="005345B5"/>
    <w:rsid w:val="00534677"/>
    <w:rsid w:val="005346AE"/>
    <w:rsid w:val="00535213"/>
    <w:rsid w:val="0053539A"/>
    <w:rsid w:val="0053563B"/>
    <w:rsid w:val="00535D6D"/>
    <w:rsid w:val="0053750D"/>
    <w:rsid w:val="00537D68"/>
    <w:rsid w:val="00540D1E"/>
    <w:rsid w:val="00540EB0"/>
    <w:rsid w:val="0054106F"/>
    <w:rsid w:val="00542670"/>
    <w:rsid w:val="00542EC4"/>
    <w:rsid w:val="005431E3"/>
    <w:rsid w:val="00544389"/>
    <w:rsid w:val="005447BB"/>
    <w:rsid w:val="00546009"/>
    <w:rsid w:val="005467DF"/>
    <w:rsid w:val="00547056"/>
    <w:rsid w:val="0054774F"/>
    <w:rsid w:val="005506D3"/>
    <w:rsid w:val="0055085E"/>
    <w:rsid w:val="005515D2"/>
    <w:rsid w:val="005534A0"/>
    <w:rsid w:val="0055356E"/>
    <w:rsid w:val="005542E9"/>
    <w:rsid w:val="0055499C"/>
    <w:rsid w:val="00554F1B"/>
    <w:rsid w:val="0055510F"/>
    <w:rsid w:val="00555A0B"/>
    <w:rsid w:val="00556BCE"/>
    <w:rsid w:val="00556D9E"/>
    <w:rsid w:val="00556F0D"/>
    <w:rsid w:val="005575BA"/>
    <w:rsid w:val="0055790E"/>
    <w:rsid w:val="00557C03"/>
    <w:rsid w:val="00557F03"/>
    <w:rsid w:val="00560507"/>
    <w:rsid w:val="005607DB"/>
    <w:rsid w:val="00560860"/>
    <w:rsid w:val="00560C2F"/>
    <w:rsid w:val="005616DB"/>
    <w:rsid w:val="00561CA6"/>
    <w:rsid w:val="00562272"/>
    <w:rsid w:val="00562FC3"/>
    <w:rsid w:val="00563182"/>
    <w:rsid w:val="00564817"/>
    <w:rsid w:val="00565056"/>
    <w:rsid w:val="00565749"/>
    <w:rsid w:val="00565F9E"/>
    <w:rsid w:val="00566BFA"/>
    <w:rsid w:val="00567613"/>
    <w:rsid w:val="0056794C"/>
    <w:rsid w:val="0057062D"/>
    <w:rsid w:val="005713FB"/>
    <w:rsid w:val="00571449"/>
    <w:rsid w:val="005715A0"/>
    <w:rsid w:val="00571DE9"/>
    <w:rsid w:val="00571E89"/>
    <w:rsid w:val="00573B2B"/>
    <w:rsid w:val="00574505"/>
    <w:rsid w:val="00574729"/>
    <w:rsid w:val="00574CA7"/>
    <w:rsid w:val="00575517"/>
    <w:rsid w:val="00575CA0"/>
    <w:rsid w:val="00575F7A"/>
    <w:rsid w:val="00575F90"/>
    <w:rsid w:val="00576305"/>
    <w:rsid w:val="00577645"/>
    <w:rsid w:val="005802B6"/>
    <w:rsid w:val="00581998"/>
    <w:rsid w:val="00582ADE"/>
    <w:rsid w:val="00583DB6"/>
    <w:rsid w:val="0058432D"/>
    <w:rsid w:val="00584B71"/>
    <w:rsid w:val="00584C3C"/>
    <w:rsid w:val="00584C8A"/>
    <w:rsid w:val="005858B1"/>
    <w:rsid w:val="00585F09"/>
    <w:rsid w:val="00586513"/>
    <w:rsid w:val="0058680E"/>
    <w:rsid w:val="00587067"/>
    <w:rsid w:val="00587469"/>
    <w:rsid w:val="0059044A"/>
    <w:rsid w:val="0059105B"/>
    <w:rsid w:val="00591DDE"/>
    <w:rsid w:val="0059200C"/>
    <w:rsid w:val="005929A5"/>
    <w:rsid w:val="00592D8E"/>
    <w:rsid w:val="005935A4"/>
    <w:rsid w:val="0059417F"/>
    <w:rsid w:val="00594E60"/>
    <w:rsid w:val="005969D5"/>
    <w:rsid w:val="00596DCD"/>
    <w:rsid w:val="00597E05"/>
    <w:rsid w:val="00597EED"/>
    <w:rsid w:val="005A01B8"/>
    <w:rsid w:val="005A0B14"/>
    <w:rsid w:val="005A1977"/>
    <w:rsid w:val="005A1D3F"/>
    <w:rsid w:val="005A1DA9"/>
    <w:rsid w:val="005A2221"/>
    <w:rsid w:val="005A24B1"/>
    <w:rsid w:val="005A26D5"/>
    <w:rsid w:val="005A2A7B"/>
    <w:rsid w:val="005A3353"/>
    <w:rsid w:val="005A35B3"/>
    <w:rsid w:val="005A35D5"/>
    <w:rsid w:val="005A3B12"/>
    <w:rsid w:val="005A4144"/>
    <w:rsid w:val="005A4397"/>
    <w:rsid w:val="005A449B"/>
    <w:rsid w:val="005A4E49"/>
    <w:rsid w:val="005A4F0F"/>
    <w:rsid w:val="005A5669"/>
    <w:rsid w:val="005A605F"/>
    <w:rsid w:val="005A63E3"/>
    <w:rsid w:val="005A6C9C"/>
    <w:rsid w:val="005A7022"/>
    <w:rsid w:val="005A7722"/>
    <w:rsid w:val="005B0AED"/>
    <w:rsid w:val="005B0D65"/>
    <w:rsid w:val="005B10BD"/>
    <w:rsid w:val="005B2EF4"/>
    <w:rsid w:val="005B3D55"/>
    <w:rsid w:val="005B3DC1"/>
    <w:rsid w:val="005B43F5"/>
    <w:rsid w:val="005B4D9C"/>
    <w:rsid w:val="005B590B"/>
    <w:rsid w:val="005B5AD8"/>
    <w:rsid w:val="005B6168"/>
    <w:rsid w:val="005B65F0"/>
    <w:rsid w:val="005B6A17"/>
    <w:rsid w:val="005B6A4E"/>
    <w:rsid w:val="005C016D"/>
    <w:rsid w:val="005C102C"/>
    <w:rsid w:val="005C2263"/>
    <w:rsid w:val="005C399E"/>
    <w:rsid w:val="005C42B2"/>
    <w:rsid w:val="005C5A1F"/>
    <w:rsid w:val="005C6933"/>
    <w:rsid w:val="005C745E"/>
    <w:rsid w:val="005C7EF4"/>
    <w:rsid w:val="005D13A5"/>
    <w:rsid w:val="005D22AA"/>
    <w:rsid w:val="005D26E4"/>
    <w:rsid w:val="005D2D34"/>
    <w:rsid w:val="005D3364"/>
    <w:rsid w:val="005D3535"/>
    <w:rsid w:val="005D380D"/>
    <w:rsid w:val="005D5023"/>
    <w:rsid w:val="005D74C2"/>
    <w:rsid w:val="005D7B19"/>
    <w:rsid w:val="005E004D"/>
    <w:rsid w:val="005E1306"/>
    <w:rsid w:val="005E1A7F"/>
    <w:rsid w:val="005E2D74"/>
    <w:rsid w:val="005E2FFB"/>
    <w:rsid w:val="005E366B"/>
    <w:rsid w:val="005E4D66"/>
    <w:rsid w:val="005E53E7"/>
    <w:rsid w:val="005E5658"/>
    <w:rsid w:val="005E6B2E"/>
    <w:rsid w:val="005E7752"/>
    <w:rsid w:val="005E78A1"/>
    <w:rsid w:val="005E78DB"/>
    <w:rsid w:val="005F0493"/>
    <w:rsid w:val="005F05C9"/>
    <w:rsid w:val="005F07A6"/>
    <w:rsid w:val="005F1521"/>
    <w:rsid w:val="005F176E"/>
    <w:rsid w:val="005F1DF6"/>
    <w:rsid w:val="005F2349"/>
    <w:rsid w:val="005F2725"/>
    <w:rsid w:val="005F28BD"/>
    <w:rsid w:val="005F419A"/>
    <w:rsid w:val="005F5732"/>
    <w:rsid w:val="005F6613"/>
    <w:rsid w:val="005F6AF1"/>
    <w:rsid w:val="005F6B1B"/>
    <w:rsid w:val="005F6E00"/>
    <w:rsid w:val="00602E18"/>
    <w:rsid w:val="0060464B"/>
    <w:rsid w:val="00604708"/>
    <w:rsid w:val="00604B02"/>
    <w:rsid w:val="00605561"/>
    <w:rsid w:val="00605DAC"/>
    <w:rsid w:val="0060695F"/>
    <w:rsid w:val="00606B25"/>
    <w:rsid w:val="00606C09"/>
    <w:rsid w:val="00607F58"/>
    <w:rsid w:val="0061130F"/>
    <w:rsid w:val="00611969"/>
    <w:rsid w:val="00611C9F"/>
    <w:rsid w:val="00612C15"/>
    <w:rsid w:val="00612F78"/>
    <w:rsid w:val="00613498"/>
    <w:rsid w:val="006135B4"/>
    <w:rsid w:val="006135D4"/>
    <w:rsid w:val="0061432B"/>
    <w:rsid w:val="0061455B"/>
    <w:rsid w:val="006159F9"/>
    <w:rsid w:val="00615C8C"/>
    <w:rsid w:val="0061619D"/>
    <w:rsid w:val="00616549"/>
    <w:rsid w:val="00617266"/>
    <w:rsid w:val="00617944"/>
    <w:rsid w:val="00617DE9"/>
    <w:rsid w:val="006200AF"/>
    <w:rsid w:val="006200EA"/>
    <w:rsid w:val="006202F9"/>
    <w:rsid w:val="00621033"/>
    <w:rsid w:val="0062152C"/>
    <w:rsid w:val="006218E3"/>
    <w:rsid w:val="00621D15"/>
    <w:rsid w:val="00622CFA"/>
    <w:rsid w:val="00622D2C"/>
    <w:rsid w:val="006236BE"/>
    <w:rsid w:val="006247B0"/>
    <w:rsid w:val="00624C49"/>
    <w:rsid w:val="00625D89"/>
    <w:rsid w:val="00626C99"/>
    <w:rsid w:val="00627071"/>
    <w:rsid w:val="006278E6"/>
    <w:rsid w:val="006279DC"/>
    <w:rsid w:val="00630019"/>
    <w:rsid w:val="0063033E"/>
    <w:rsid w:val="00632227"/>
    <w:rsid w:val="00635894"/>
    <w:rsid w:val="00635CCB"/>
    <w:rsid w:val="00635CE0"/>
    <w:rsid w:val="006363A0"/>
    <w:rsid w:val="00636C39"/>
    <w:rsid w:val="00637CD2"/>
    <w:rsid w:val="00637DF5"/>
    <w:rsid w:val="00640A17"/>
    <w:rsid w:val="0064225E"/>
    <w:rsid w:val="00643CE3"/>
    <w:rsid w:val="006448DB"/>
    <w:rsid w:val="00644978"/>
    <w:rsid w:val="00645376"/>
    <w:rsid w:val="00645F89"/>
    <w:rsid w:val="00646285"/>
    <w:rsid w:val="00650E6C"/>
    <w:rsid w:val="006528A9"/>
    <w:rsid w:val="0065291F"/>
    <w:rsid w:val="00652947"/>
    <w:rsid w:val="00652D4F"/>
    <w:rsid w:val="00652EDA"/>
    <w:rsid w:val="00653087"/>
    <w:rsid w:val="00653465"/>
    <w:rsid w:val="006536F2"/>
    <w:rsid w:val="00653A38"/>
    <w:rsid w:val="00654E1D"/>
    <w:rsid w:val="00654F42"/>
    <w:rsid w:val="00655CE6"/>
    <w:rsid w:val="00655D23"/>
    <w:rsid w:val="00656449"/>
    <w:rsid w:val="00656524"/>
    <w:rsid w:val="00656E9E"/>
    <w:rsid w:val="00657DC7"/>
    <w:rsid w:val="006600F8"/>
    <w:rsid w:val="006624C9"/>
    <w:rsid w:val="00662823"/>
    <w:rsid w:val="0066373B"/>
    <w:rsid w:val="00663835"/>
    <w:rsid w:val="00663F11"/>
    <w:rsid w:val="0066431C"/>
    <w:rsid w:val="00666D61"/>
    <w:rsid w:val="006671CA"/>
    <w:rsid w:val="00667C11"/>
    <w:rsid w:val="00667E3E"/>
    <w:rsid w:val="00670714"/>
    <w:rsid w:val="00670B8C"/>
    <w:rsid w:val="00670CFD"/>
    <w:rsid w:val="00670DA4"/>
    <w:rsid w:val="0067145C"/>
    <w:rsid w:val="00671AF3"/>
    <w:rsid w:val="00672499"/>
    <w:rsid w:val="00672AC0"/>
    <w:rsid w:val="00672EB6"/>
    <w:rsid w:val="0067340F"/>
    <w:rsid w:val="00673481"/>
    <w:rsid w:val="0067452F"/>
    <w:rsid w:val="00675770"/>
    <w:rsid w:val="00675BCC"/>
    <w:rsid w:val="006768D9"/>
    <w:rsid w:val="006770E4"/>
    <w:rsid w:val="00677115"/>
    <w:rsid w:val="00677349"/>
    <w:rsid w:val="00677E8F"/>
    <w:rsid w:val="00677F82"/>
    <w:rsid w:val="006805E9"/>
    <w:rsid w:val="0068110D"/>
    <w:rsid w:val="006813D0"/>
    <w:rsid w:val="0068165B"/>
    <w:rsid w:val="006816EF"/>
    <w:rsid w:val="00681788"/>
    <w:rsid w:val="006819A3"/>
    <w:rsid w:val="00682267"/>
    <w:rsid w:val="006837B3"/>
    <w:rsid w:val="0068407E"/>
    <w:rsid w:val="00684B41"/>
    <w:rsid w:val="00684BB4"/>
    <w:rsid w:val="00684E52"/>
    <w:rsid w:val="0068655A"/>
    <w:rsid w:val="006871EF"/>
    <w:rsid w:val="006874A7"/>
    <w:rsid w:val="00687D2B"/>
    <w:rsid w:val="00687EAA"/>
    <w:rsid w:val="006905DE"/>
    <w:rsid w:val="0069096A"/>
    <w:rsid w:val="00690A1C"/>
    <w:rsid w:val="00691325"/>
    <w:rsid w:val="00691728"/>
    <w:rsid w:val="006919A5"/>
    <w:rsid w:val="00691B9C"/>
    <w:rsid w:val="00692921"/>
    <w:rsid w:val="0069297C"/>
    <w:rsid w:val="00693354"/>
    <w:rsid w:val="00693B4B"/>
    <w:rsid w:val="0069448E"/>
    <w:rsid w:val="00694658"/>
    <w:rsid w:val="00695D0A"/>
    <w:rsid w:val="00695D79"/>
    <w:rsid w:val="00695DAF"/>
    <w:rsid w:val="00695F20"/>
    <w:rsid w:val="00696058"/>
    <w:rsid w:val="006968D9"/>
    <w:rsid w:val="00696D46"/>
    <w:rsid w:val="006A0125"/>
    <w:rsid w:val="006A0FB8"/>
    <w:rsid w:val="006A1902"/>
    <w:rsid w:val="006A1A55"/>
    <w:rsid w:val="006A1DD7"/>
    <w:rsid w:val="006A26DF"/>
    <w:rsid w:val="006A286B"/>
    <w:rsid w:val="006A3784"/>
    <w:rsid w:val="006A3F76"/>
    <w:rsid w:val="006A478D"/>
    <w:rsid w:val="006A47B1"/>
    <w:rsid w:val="006A4A5F"/>
    <w:rsid w:val="006A4C40"/>
    <w:rsid w:val="006A57EF"/>
    <w:rsid w:val="006A5CBC"/>
    <w:rsid w:val="006A5DAF"/>
    <w:rsid w:val="006A695A"/>
    <w:rsid w:val="006A6E66"/>
    <w:rsid w:val="006A707C"/>
    <w:rsid w:val="006B1A3D"/>
    <w:rsid w:val="006B1E09"/>
    <w:rsid w:val="006B374D"/>
    <w:rsid w:val="006B3C47"/>
    <w:rsid w:val="006B458E"/>
    <w:rsid w:val="006B5E1C"/>
    <w:rsid w:val="006B656D"/>
    <w:rsid w:val="006B6AAF"/>
    <w:rsid w:val="006B743E"/>
    <w:rsid w:val="006B7731"/>
    <w:rsid w:val="006B7F2B"/>
    <w:rsid w:val="006C0E2D"/>
    <w:rsid w:val="006C170A"/>
    <w:rsid w:val="006C1EE7"/>
    <w:rsid w:val="006C2C05"/>
    <w:rsid w:val="006C2DBC"/>
    <w:rsid w:val="006C2DE4"/>
    <w:rsid w:val="006C4800"/>
    <w:rsid w:val="006C4CBF"/>
    <w:rsid w:val="006C561F"/>
    <w:rsid w:val="006C5EA8"/>
    <w:rsid w:val="006C73D6"/>
    <w:rsid w:val="006C79AC"/>
    <w:rsid w:val="006C7A30"/>
    <w:rsid w:val="006D040F"/>
    <w:rsid w:val="006D14DE"/>
    <w:rsid w:val="006D1C49"/>
    <w:rsid w:val="006D2956"/>
    <w:rsid w:val="006D2B26"/>
    <w:rsid w:val="006D2D8C"/>
    <w:rsid w:val="006D2F14"/>
    <w:rsid w:val="006D3268"/>
    <w:rsid w:val="006D34E6"/>
    <w:rsid w:val="006D38F6"/>
    <w:rsid w:val="006D5455"/>
    <w:rsid w:val="006D55E4"/>
    <w:rsid w:val="006D5F8F"/>
    <w:rsid w:val="006D6794"/>
    <w:rsid w:val="006D7F0A"/>
    <w:rsid w:val="006E0879"/>
    <w:rsid w:val="006E0FFB"/>
    <w:rsid w:val="006E1731"/>
    <w:rsid w:val="006E28A4"/>
    <w:rsid w:val="006E3D37"/>
    <w:rsid w:val="006E426E"/>
    <w:rsid w:val="006E4526"/>
    <w:rsid w:val="006E47B8"/>
    <w:rsid w:val="006E5787"/>
    <w:rsid w:val="006E5BB0"/>
    <w:rsid w:val="006E6291"/>
    <w:rsid w:val="006E6877"/>
    <w:rsid w:val="006E68D7"/>
    <w:rsid w:val="006E6F71"/>
    <w:rsid w:val="006E78D1"/>
    <w:rsid w:val="006F294C"/>
    <w:rsid w:val="006F29E7"/>
    <w:rsid w:val="006F40F1"/>
    <w:rsid w:val="006F51B2"/>
    <w:rsid w:val="006F55D2"/>
    <w:rsid w:val="006F56CD"/>
    <w:rsid w:val="006F6CA1"/>
    <w:rsid w:val="006F6ED1"/>
    <w:rsid w:val="006F74F7"/>
    <w:rsid w:val="006F76E2"/>
    <w:rsid w:val="006F7B02"/>
    <w:rsid w:val="00700381"/>
    <w:rsid w:val="00700441"/>
    <w:rsid w:val="00701023"/>
    <w:rsid w:val="007015E0"/>
    <w:rsid w:val="00702624"/>
    <w:rsid w:val="00702CE0"/>
    <w:rsid w:val="00703C03"/>
    <w:rsid w:val="007048A4"/>
    <w:rsid w:val="007048A6"/>
    <w:rsid w:val="007055F4"/>
    <w:rsid w:val="007060DC"/>
    <w:rsid w:val="007108AC"/>
    <w:rsid w:val="00710E4B"/>
    <w:rsid w:val="00711893"/>
    <w:rsid w:val="00711A5C"/>
    <w:rsid w:val="00712408"/>
    <w:rsid w:val="007146E4"/>
    <w:rsid w:val="00715041"/>
    <w:rsid w:val="0071518D"/>
    <w:rsid w:val="00717314"/>
    <w:rsid w:val="00720179"/>
    <w:rsid w:val="0072208B"/>
    <w:rsid w:val="007222A1"/>
    <w:rsid w:val="007234F9"/>
    <w:rsid w:val="007239F5"/>
    <w:rsid w:val="00723F03"/>
    <w:rsid w:val="00724CB5"/>
    <w:rsid w:val="00724FF0"/>
    <w:rsid w:val="00725042"/>
    <w:rsid w:val="00726739"/>
    <w:rsid w:val="00726AED"/>
    <w:rsid w:val="00726C7D"/>
    <w:rsid w:val="007270E0"/>
    <w:rsid w:val="007302A3"/>
    <w:rsid w:val="00730795"/>
    <w:rsid w:val="00730876"/>
    <w:rsid w:val="00730A7C"/>
    <w:rsid w:val="00731757"/>
    <w:rsid w:val="0073342D"/>
    <w:rsid w:val="0073368D"/>
    <w:rsid w:val="007336A4"/>
    <w:rsid w:val="00733B4F"/>
    <w:rsid w:val="00733F96"/>
    <w:rsid w:val="0073562D"/>
    <w:rsid w:val="00736072"/>
    <w:rsid w:val="00736FA2"/>
    <w:rsid w:val="007371E2"/>
    <w:rsid w:val="00737237"/>
    <w:rsid w:val="007372A0"/>
    <w:rsid w:val="00737C05"/>
    <w:rsid w:val="00737D62"/>
    <w:rsid w:val="007401D8"/>
    <w:rsid w:val="0074115B"/>
    <w:rsid w:val="007411F2"/>
    <w:rsid w:val="00742696"/>
    <w:rsid w:val="00742B75"/>
    <w:rsid w:val="00742FB2"/>
    <w:rsid w:val="00743786"/>
    <w:rsid w:val="007439C9"/>
    <w:rsid w:val="00743B80"/>
    <w:rsid w:val="00744009"/>
    <w:rsid w:val="0074536C"/>
    <w:rsid w:val="00745E8F"/>
    <w:rsid w:val="00746183"/>
    <w:rsid w:val="007462E5"/>
    <w:rsid w:val="00746EEB"/>
    <w:rsid w:val="0074730F"/>
    <w:rsid w:val="00747C3D"/>
    <w:rsid w:val="007501BC"/>
    <w:rsid w:val="00750A44"/>
    <w:rsid w:val="00750B73"/>
    <w:rsid w:val="00750B8A"/>
    <w:rsid w:val="00751048"/>
    <w:rsid w:val="00751137"/>
    <w:rsid w:val="00752362"/>
    <w:rsid w:val="00752DF9"/>
    <w:rsid w:val="007532D3"/>
    <w:rsid w:val="007533E4"/>
    <w:rsid w:val="00753677"/>
    <w:rsid w:val="007539A7"/>
    <w:rsid w:val="0075435A"/>
    <w:rsid w:val="0075464A"/>
    <w:rsid w:val="00760DBB"/>
    <w:rsid w:val="00761D78"/>
    <w:rsid w:val="00762275"/>
    <w:rsid w:val="00762322"/>
    <w:rsid w:val="00762481"/>
    <w:rsid w:val="0076270A"/>
    <w:rsid w:val="007627DB"/>
    <w:rsid w:val="007629E7"/>
    <w:rsid w:val="007630B4"/>
    <w:rsid w:val="0076491B"/>
    <w:rsid w:val="00764A4C"/>
    <w:rsid w:val="00765B82"/>
    <w:rsid w:val="00765D95"/>
    <w:rsid w:val="00766266"/>
    <w:rsid w:val="00766BEA"/>
    <w:rsid w:val="00767138"/>
    <w:rsid w:val="007674C0"/>
    <w:rsid w:val="00767F1D"/>
    <w:rsid w:val="0077027D"/>
    <w:rsid w:val="007705EB"/>
    <w:rsid w:val="0077179D"/>
    <w:rsid w:val="007719FF"/>
    <w:rsid w:val="007726F3"/>
    <w:rsid w:val="00772D47"/>
    <w:rsid w:val="007738C4"/>
    <w:rsid w:val="00774ACF"/>
    <w:rsid w:val="00774C3B"/>
    <w:rsid w:val="0077681B"/>
    <w:rsid w:val="00776859"/>
    <w:rsid w:val="00777F46"/>
    <w:rsid w:val="00777F47"/>
    <w:rsid w:val="007801F2"/>
    <w:rsid w:val="00780F18"/>
    <w:rsid w:val="007815D2"/>
    <w:rsid w:val="00781919"/>
    <w:rsid w:val="00781B31"/>
    <w:rsid w:val="00782523"/>
    <w:rsid w:val="00782AC4"/>
    <w:rsid w:val="0078320B"/>
    <w:rsid w:val="0078486F"/>
    <w:rsid w:val="00785407"/>
    <w:rsid w:val="0078608E"/>
    <w:rsid w:val="007871E5"/>
    <w:rsid w:val="0079093D"/>
    <w:rsid w:val="007914C3"/>
    <w:rsid w:val="007919AF"/>
    <w:rsid w:val="007939B8"/>
    <w:rsid w:val="00795829"/>
    <w:rsid w:val="0079687C"/>
    <w:rsid w:val="00797453"/>
    <w:rsid w:val="00797772"/>
    <w:rsid w:val="007977B8"/>
    <w:rsid w:val="00797EEC"/>
    <w:rsid w:val="007A1891"/>
    <w:rsid w:val="007A23CD"/>
    <w:rsid w:val="007A255F"/>
    <w:rsid w:val="007A2E0D"/>
    <w:rsid w:val="007A4695"/>
    <w:rsid w:val="007A46CD"/>
    <w:rsid w:val="007A5B5A"/>
    <w:rsid w:val="007A6672"/>
    <w:rsid w:val="007A67A8"/>
    <w:rsid w:val="007A6C58"/>
    <w:rsid w:val="007A763B"/>
    <w:rsid w:val="007A7712"/>
    <w:rsid w:val="007B0CBE"/>
    <w:rsid w:val="007B0E73"/>
    <w:rsid w:val="007B1122"/>
    <w:rsid w:val="007B35A5"/>
    <w:rsid w:val="007B3D06"/>
    <w:rsid w:val="007B484D"/>
    <w:rsid w:val="007B4B26"/>
    <w:rsid w:val="007B4D9E"/>
    <w:rsid w:val="007B4FC8"/>
    <w:rsid w:val="007B559C"/>
    <w:rsid w:val="007B68D2"/>
    <w:rsid w:val="007B6F6B"/>
    <w:rsid w:val="007B71CD"/>
    <w:rsid w:val="007B7467"/>
    <w:rsid w:val="007B7AB3"/>
    <w:rsid w:val="007B7F90"/>
    <w:rsid w:val="007C0853"/>
    <w:rsid w:val="007C0D44"/>
    <w:rsid w:val="007C110E"/>
    <w:rsid w:val="007C42A2"/>
    <w:rsid w:val="007C4B16"/>
    <w:rsid w:val="007C4E75"/>
    <w:rsid w:val="007C51A0"/>
    <w:rsid w:val="007C51C1"/>
    <w:rsid w:val="007C5344"/>
    <w:rsid w:val="007C6B32"/>
    <w:rsid w:val="007C6DA3"/>
    <w:rsid w:val="007C7420"/>
    <w:rsid w:val="007C783C"/>
    <w:rsid w:val="007D026E"/>
    <w:rsid w:val="007D0D6E"/>
    <w:rsid w:val="007D0E52"/>
    <w:rsid w:val="007D0EB0"/>
    <w:rsid w:val="007D102A"/>
    <w:rsid w:val="007D1437"/>
    <w:rsid w:val="007D2E2A"/>
    <w:rsid w:val="007D3B2C"/>
    <w:rsid w:val="007D44F4"/>
    <w:rsid w:val="007D4A5A"/>
    <w:rsid w:val="007D5BED"/>
    <w:rsid w:val="007D6CCA"/>
    <w:rsid w:val="007D6F5F"/>
    <w:rsid w:val="007E0004"/>
    <w:rsid w:val="007E050B"/>
    <w:rsid w:val="007E1734"/>
    <w:rsid w:val="007E2065"/>
    <w:rsid w:val="007E3722"/>
    <w:rsid w:val="007E37FD"/>
    <w:rsid w:val="007E3920"/>
    <w:rsid w:val="007E50E0"/>
    <w:rsid w:val="007E55DB"/>
    <w:rsid w:val="007E5DD7"/>
    <w:rsid w:val="007E6400"/>
    <w:rsid w:val="007E6520"/>
    <w:rsid w:val="007E6649"/>
    <w:rsid w:val="007E6778"/>
    <w:rsid w:val="007E697E"/>
    <w:rsid w:val="007E69BA"/>
    <w:rsid w:val="007E6A29"/>
    <w:rsid w:val="007E783D"/>
    <w:rsid w:val="007F04AF"/>
    <w:rsid w:val="007F0A7B"/>
    <w:rsid w:val="007F12F4"/>
    <w:rsid w:val="007F2677"/>
    <w:rsid w:val="007F28E5"/>
    <w:rsid w:val="007F2A37"/>
    <w:rsid w:val="007F2E0C"/>
    <w:rsid w:val="007F4CAC"/>
    <w:rsid w:val="007F5085"/>
    <w:rsid w:val="007F5628"/>
    <w:rsid w:val="007F6639"/>
    <w:rsid w:val="007F711B"/>
    <w:rsid w:val="007F7801"/>
    <w:rsid w:val="00800E0B"/>
    <w:rsid w:val="00801958"/>
    <w:rsid w:val="008034BB"/>
    <w:rsid w:val="008046E9"/>
    <w:rsid w:val="00805220"/>
    <w:rsid w:val="008064F3"/>
    <w:rsid w:val="00806B40"/>
    <w:rsid w:val="00811732"/>
    <w:rsid w:val="00811ED1"/>
    <w:rsid w:val="00812948"/>
    <w:rsid w:val="0081376C"/>
    <w:rsid w:val="008143FC"/>
    <w:rsid w:val="00814960"/>
    <w:rsid w:val="00814A28"/>
    <w:rsid w:val="00815B65"/>
    <w:rsid w:val="00816CC5"/>
    <w:rsid w:val="00817B2D"/>
    <w:rsid w:val="00820B65"/>
    <w:rsid w:val="00821B8A"/>
    <w:rsid w:val="0082220D"/>
    <w:rsid w:val="00822255"/>
    <w:rsid w:val="0082257B"/>
    <w:rsid w:val="00822BE1"/>
    <w:rsid w:val="00822C1E"/>
    <w:rsid w:val="008237B1"/>
    <w:rsid w:val="008238C6"/>
    <w:rsid w:val="0082607D"/>
    <w:rsid w:val="0082613C"/>
    <w:rsid w:val="00826B9D"/>
    <w:rsid w:val="00826FE8"/>
    <w:rsid w:val="0082700A"/>
    <w:rsid w:val="0082735D"/>
    <w:rsid w:val="008300B0"/>
    <w:rsid w:val="00830716"/>
    <w:rsid w:val="0083162F"/>
    <w:rsid w:val="00831DA7"/>
    <w:rsid w:val="008322F0"/>
    <w:rsid w:val="00832308"/>
    <w:rsid w:val="00832F73"/>
    <w:rsid w:val="008331F1"/>
    <w:rsid w:val="00834713"/>
    <w:rsid w:val="00834AFF"/>
    <w:rsid w:val="00835ED1"/>
    <w:rsid w:val="0083602C"/>
    <w:rsid w:val="008402A2"/>
    <w:rsid w:val="008409F3"/>
    <w:rsid w:val="00840A4C"/>
    <w:rsid w:val="00841FB0"/>
    <w:rsid w:val="00842C7C"/>
    <w:rsid w:val="0084361F"/>
    <w:rsid w:val="00843D4D"/>
    <w:rsid w:val="00844AA1"/>
    <w:rsid w:val="00845DAF"/>
    <w:rsid w:val="00846AE3"/>
    <w:rsid w:val="00846DB7"/>
    <w:rsid w:val="008473BC"/>
    <w:rsid w:val="008475BA"/>
    <w:rsid w:val="00847FD6"/>
    <w:rsid w:val="00850585"/>
    <w:rsid w:val="008515D8"/>
    <w:rsid w:val="00851793"/>
    <w:rsid w:val="008518D4"/>
    <w:rsid w:val="00851FCD"/>
    <w:rsid w:val="0085359F"/>
    <w:rsid w:val="008539C0"/>
    <w:rsid w:val="00856784"/>
    <w:rsid w:val="00856A38"/>
    <w:rsid w:val="0085711A"/>
    <w:rsid w:val="008571CE"/>
    <w:rsid w:val="00862DBF"/>
    <w:rsid w:val="008630CD"/>
    <w:rsid w:val="00863F1A"/>
    <w:rsid w:val="00865144"/>
    <w:rsid w:val="00865DB2"/>
    <w:rsid w:val="008661C6"/>
    <w:rsid w:val="008667E6"/>
    <w:rsid w:val="00867E33"/>
    <w:rsid w:val="00870580"/>
    <w:rsid w:val="00872348"/>
    <w:rsid w:val="00872453"/>
    <w:rsid w:val="00872C18"/>
    <w:rsid w:val="00873D87"/>
    <w:rsid w:val="008759DD"/>
    <w:rsid w:val="00875F7D"/>
    <w:rsid w:val="00877750"/>
    <w:rsid w:val="00877C09"/>
    <w:rsid w:val="008806B1"/>
    <w:rsid w:val="008811D4"/>
    <w:rsid w:val="00881448"/>
    <w:rsid w:val="00882201"/>
    <w:rsid w:val="008827C2"/>
    <w:rsid w:val="00882DF4"/>
    <w:rsid w:val="00882FE1"/>
    <w:rsid w:val="0088306C"/>
    <w:rsid w:val="00883398"/>
    <w:rsid w:val="0088379C"/>
    <w:rsid w:val="00884E2A"/>
    <w:rsid w:val="00884EEA"/>
    <w:rsid w:val="008853EC"/>
    <w:rsid w:val="008863BE"/>
    <w:rsid w:val="00886CD7"/>
    <w:rsid w:val="00887E03"/>
    <w:rsid w:val="008914F5"/>
    <w:rsid w:val="008916C1"/>
    <w:rsid w:val="0089183E"/>
    <w:rsid w:val="0089273E"/>
    <w:rsid w:val="0089279F"/>
    <w:rsid w:val="00894051"/>
    <w:rsid w:val="00894986"/>
    <w:rsid w:val="008958DB"/>
    <w:rsid w:val="00895B59"/>
    <w:rsid w:val="00895E38"/>
    <w:rsid w:val="008965C1"/>
    <w:rsid w:val="00896C29"/>
    <w:rsid w:val="008972A0"/>
    <w:rsid w:val="0089784F"/>
    <w:rsid w:val="0089795C"/>
    <w:rsid w:val="00897B3C"/>
    <w:rsid w:val="008A07C3"/>
    <w:rsid w:val="008A1B29"/>
    <w:rsid w:val="008A1BFB"/>
    <w:rsid w:val="008A1FF0"/>
    <w:rsid w:val="008A5132"/>
    <w:rsid w:val="008A56A6"/>
    <w:rsid w:val="008A5F78"/>
    <w:rsid w:val="008A6C7F"/>
    <w:rsid w:val="008A6CEF"/>
    <w:rsid w:val="008A6FB9"/>
    <w:rsid w:val="008A79BB"/>
    <w:rsid w:val="008A79F8"/>
    <w:rsid w:val="008B0233"/>
    <w:rsid w:val="008B0B8C"/>
    <w:rsid w:val="008B1048"/>
    <w:rsid w:val="008B2160"/>
    <w:rsid w:val="008B34F2"/>
    <w:rsid w:val="008B5321"/>
    <w:rsid w:val="008B6408"/>
    <w:rsid w:val="008B6A9A"/>
    <w:rsid w:val="008C05DC"/>
    <w:rsid w:val="008C08AE"/>
    <w:rsid w:val="008C1BE0"/>
    <w:rsid w:val="008C1CD4"/>
    <w:rsid w:val="008C1D24"/>
    <w:rsid w:val="008C2042"/>
    <w:rsid w:val="008C33FB"/>
    <w:rsid w:val="008C3613"/>
    <w:rsid w:val="008C397A"/>
    <w:rsid w:val="008C4E4D"/>
    <w:rsid w:val="008C5551"/>
    <w:rsid w:val="008C61DD"/>
    <w:rsid w:val="008C63AA"/>
    <w:rsid w:val="008C6CD7"/>
    <w:rsid w:val="008C7ABA"/>
    <w:rsid w:val="008D0F50"/>
    <w:rsid w:val="008D178B"/>
    <w:rsid w:val="008D1DED"/>
    <w:rsid w:val="008D20F2"/>
    <w:rsid w:val="008D22A6"/>
    <w:rsid w:val="008D250E"/>
    <w:rsid w:val="008D2C0D"/>
    <w:rsid w:val="008D313E"/>
    <w:rsid w:val="008D3904"/>
    <w:rsid w:val="008D3FCE"/>
    <w:rsid w:val="008D4196"/>
    <w:rsid w:val="008D6242"/>
    <w:rsid w:val="008D7B43"/>
    <w:rsid w:val="008E13D4"/>
    <w:rsid w:val="008E1A1E"/>
    <w:rsid w:val="008E20DC"/>
    <w:rsid w:val="008E2360"/>
    <w:rsid w:val="008E2894"/>
    <w:rsid w:val="008E3040"/>
    <w:rsid w:val="008E32FF"/>
    <w:rsid w:val="008E3B85"/>
    <w:rsid w:val="008E4022"/>
    <w:rsid w:val="008E491A"/>
    <w:rsid w:val="008E614F"/>
    <w:rsid w:val="008E6E7B"/>
    <w:rsid w:val="008E74EF"/>
    <w:rsid w:val="008E7746"/>
    <w:rsid w:val="008F0726"/>
    <w:rsid w:val="008F0B78"/>
    <w:rsid w:val="008F0C42"/>
    <w:rsid w:val="008F1742"/>
    <w:rsid w:val="008F1A99"/>
    <w:rsid w:val="008F2E60"/>
    <w:rsid w:val="008F406A"/>
    <w:rsid w:val="008F4346"/>
    <w:rsid w:val="008F4565"/>
    <w:rsid w:val="008F5477"/>
    <w:rsid w:val="008F5EBC"/>
    <w:rsid w:val="008F61F5"/>
    <w:rsid w:val="008F62EC"/>
    <w:rsid w:val="008F64A1"/>
    <w:rsid w:val="008F74FF"/>
    <w:rsid w:val="008F7B90"/>
    <w:rsid w:val="0090014A"/>
    <w:rsid w:val="0090016F"/>
    <w:rsid w:val="00900574"/>
    <w:rsid w:val="00900583"/>
    <w:rsid w:val="00900837"/>
    <w:rsid w:val="00901197"/>
    <w:rsid w:val="009028B5"/>
    <w:rsid w:val="00903F4B"/>
    <w:rsid w:val="009044D9"/>
    <w:rsid w:val="00905212"/>
    <w:rsid w:val="0090525C"/>
    <w:rsid w:val="00905587"/>
    <w:rsid w:val="009055D8"/>
    <w:rsid w:val="00905BCA"/>
    <w:rsid w:val="00906C4F"/>
    <w:rsid w:val="00907418"/>
    <w:rsid w:val="00907B27"/>
    <w:rsid w:val="00907B64"/>
    <w:rsid w:val="0091069E"/>
    <w:rsid w:val="00911C60"/>
    <w:rsid w:val="00911C96"/>
    <w:rsid w:val="00912248"/>
    <w:rsid w:val="009151EF"/>
    <w:rsid w:val="00915272"/>
    <w:rsid w:val="00915716"/>
    <w:rsid w:val="00916DB5"/>
    <w:rsid w:val="009174D3"/>
    <w:rsid w:val="00917F28"/>
    <w:rsid w:val="00920415"/>
    <w:rsid w:val="009204C4"/>
    <w:rsid w:val="00920A76"/>
    <w:rsid w:val="00920DD2"/>
    <w:rsid w:val="00920F7B"/>
    <w:rsid w:val="00921CF9"/>
    <w:rsid w:val="0092259D"/>
    <w:rsid w:val="00923145"/>
    <w:rsid w:val="009235BD"/>
    <w:rsid w:val="00923E97"/>
    <w:rsid w:val="00924412"/>
    <w:rsid w:val="00924AA7"/>
    <w:rsid w:val="0092510A"/>
    <w:rsid w:val="00925FEC"/>
    <w:rsid w:val="0092633C"/>
    <w:rsid w:val="009263DE"/>
    <w:rsid w:val="00926834"/>
    <w:rsid w:val="00926F49"/>
    <w:rsid w:val="00930482"/>
    <w:rsid w:val="009307AD"/>
    <w:rsid w:val="00930D0E"/>
    <w:rsid w:val="00932525"/>
    <w:rsid w:val="009325E5"/>
    <w:rsid w:val="00933247"/>
    <w:rsid w:val="00933A76"/>
    <w:rsid w:val="00933EE1"/>
    <w:rsid w:val="009359DE"/>
    <w:rsid w:val="009361D4"/>
    <w:rsid w:val="0093637E"/>
    <w:rsid w:val="00937408"/>
    <w:rsid w:val="00937CE4"/>
    <w:rsid w:val="00940227"/>
    <w:rsid w:val="009405BF"/>
    <w:rsid w:val="00941192"/>
    <w:rsid w:val="00941905"/>
    <w:rsid w:val="00941EE4"/>
    <w:rsid w:val="0094246A"/>
    <w:rsid w:val="009427B9"/>
    <w:rsid w:val="00942C7F"/>
    <w:rsid w:val="00942E21"/>
    <w:rsid w:val="00943656"/>
    <w:rsid w:val="00943F00"/>
    <w:rsid w:val="00945D11"/>
    <w:rsid w:val="00945E6A"/>
    <w:rsid w:val="00946573"/>
    <w:rsid w:val="00946DA2"/>
    <w:rsid w:val="0094758F"/>
    <w:rsid w:val="00947803"/>
    <w:rsid w:val="00947E0C"/>
    <w:rsid w:val="0095003D"/>
    <w:rsid w:val="00950715"/>
    <w:rsid w:val="00950DD0"/>
    <w:rsid w:val="00950EAB"/>
    <w:rsid w:val="00951A04"/>
    <w:rsid w:val="009520F3"/>
    <w:rsid w:val="009533A6"/>
    <w:rsid w:val="00953AA7"/>
    <w:rsid w:val="00953F83"/>
    <w:rsid w:val="009542CB"/>
    <w:rsid w:val="009564F4"/>
    <w:rsid w:val="0095706A"/>
    <w:rsid w:val="00957821"/>
    <w:rsid w:val="00957E2C"/>
    <w:rsid w:val="00957E84"/>
    <w:rsid w:val="00960110"/>
    <w:rsid w:val="00960B36"/>
    <w:rsid w:val="00960C9F"/>
    <w:rsid w:val="00960F6E"/>
    <w:rsid w:val="00963203"/>
    <w:rsid w:val="00963464"/>
    <w:rsid w:val="00963FAE"/>
    <w:rsid w:val="00964947"/>
    <w:rsid w:val="009654B9"/>
    <w:rsid w:val="00965AF0"/>
    <w:rsid w:val="0096647E"/>
    <w:rsid w:val="00966A7F"/>
    <w:rsid w:val="00966C48"/>
    <w:rsid w:val="00966EF1"/>
    <w:rsid w:val="00967503"/>
    <w:rsid w:val="0097062D"/>
    <w:rsid w:val="00970B4E"/>
    <w:rsid w:val="0097140E"/>
    <w:rsid w:val="00972BFC"/>
    <w:rsid w:val="00973031"/>
    <w:rsid w:val="0097356A"/>
    <w:rsid w:val="0097357A"/>
    <w:rsid w:val="0097397B"/>
    <w:rsid w:val="00975906"/>
    <w:rsid w:val="00976D06"/>
    <w:rsid w:val="00977EAF"/>
    <w:rsid w:val="00980047"/>
    <w:rsid w:val="00980507"/>
    <w:rsid w:val="00980778"/>
    <w:rsid w:val="00980E61"/>
    <w:rsid w:val="00980EAC"/>
    <w:rsid w:val="009817BB"/>
    <w:rsid w:val="0098236D"/>
    <w:rsid w:val="00982F8A"/>
    <w:rsid w:val="009832A7"/>
    <w:rsid w:val="0098439F"/>
    <w:rsid w:val="0098472C"/>
    <w:rsid w:val="00984F96"/>
    <w:rsid w:val="00985874"/>
    <w:rsid w:val="00985D9E"/>
    <w:rsid w:val="009864A1"/>
    <w:rsid w:val="00990E36"/>
    <w:rsid w:val="0099376A"/>
    <w:rsid w:val="00993799"/>
    <w:rsid w:val="00993886"/>
    <w:rsid w:val="00993D6D"/>
    <w:rsid w:val="00993E9B"/>
    <w:rsid w:val="00994764"/>
    <w:rsid w:val="009948E2"/>
    <w:rsid w:val="00995927"/>
    <w:rsid w:val="009959EF"/>
    <w:rsid w:val="00995E15"/>
    <w:rsid w:val="0099613D"/>
    <w:rsid w:val="00996432"/>
    <w:rsid w:val="00996A73"/>
    <w:rsid w:val="00996C04"/>
    <w:rsid w:val="009972AB"/>
    <w:rsid w:val="0099779A"/>
    <w:rsid w:val="009979D9"/>
    <w:rsid w:val="009A071A"/>
    <w:rsid w:val="009A072E"/>
    <w:rsid w:val="009A0CC7"/>
    <w:rsid w:val="009A1018"/>
    <w:rsid w:val="009A127B"/>
    <w:rsid w:val="009A1B56"/>
    <w:rsid w:val="009A20D4"/>
    <w:rsid w:val="009A399B"/>
    <w:rsid w:val="009A40FD"/>
    <w:rsid w:val="009A468B"/>
    <w:rsid w:val="009A4E26"/>
    <w:rsid w:val="009A502A"/>
    <w:rsid w:val="009A547A"/>
    <w:rsid w:val="009A5A3C"/>
    <w:rsid w:val="009A5CC5"/>
    <w:rsid w:val="009A5FAF"/>
    <w:rsid w:val="009A6393"/>
    <w:rsid w:val="009A6430"/>
    <w:rsid w:val="009A6668"/>
    <w:rsid w:val="009A6744"/>
    <w:rsid w:val="009A6DC1"/>
    <w:rsid w:val="009A782D"/>
    <w:rsid w:val="009B006A"/>
    <w:rsid w:val="009B042C"/>
    <w:rsid w:val="009B07A8"/>
    <w:rsid w:val="009B0D01"/>
    <w:rsid w:val="009B169B"/>
    <w:rsid w:val="009B1C98"/>
    <w:rsid w:val="009B24F7"/>
    <w:rsid w:val="009B3136"/>
    <w:rsid w:val="009B32D6"/>
    <w:rsid w:val="009B3C63"/>
    <w:rsid w:val="009B3C72"/>
    <w:rsid w:val="009B448A"/>
    <w:rsid w:val="009B4A2E"/>
    <w:rsid w:val="009B5609"/>
    <w:rsid w:val="009B5D24"/>
    <w:rsid w:val="009B6723"/>
    <w:rsid w:val="009B70FB"/>
    <w:rsid w:val="009C09E9"/>
    <w:rsid w:val="009C11E4"/>
    <w:rsid w:val="009C1677"/>
    <w:rsid w:val="009C1FE5"/>
    <w:rsid w:val="009C23EF"/>
    <w:rsid w:val="009C2E30"/>
    <w:rsid w:val="009C38AC"/>
    <w:rsid w:val="009C535B"/>
    <w:rsid w:val="009C64F1"/>
    <w:rsid w:val="009C734F"/>
    <w:rsid w:val="009C7EA7"/>
    <w:rsid w:val="009D0204"/>
    <w:rsid w:val="009D096C"/>
    <w:rsid w:val="009D0985"/>
    <w:rsid w:val="009D14DF"/>
    <w:rsid w:val="009D23E2"/>
    <w:rsid w:val="009D2587"/>
    <w:rsid w:val="009D4692"/>
    <w:rsid w:val="009D4F2A"/>
    <w:rsid w:val="009D546C"/>
    <w:rsid w:val="009D6297"/>
    <w:rsid w:val="009D6DC0"/>
    <w:rsid w:val="009D6FDE"/>
    <w:rsid w:val="009E01B7"/>
    <w:rsid w:val="009E243E"/>
    <w:rsid w:val="009E27A6"/>
    <w:rsid w:val="009E2ADA"/>
    <w:rsid w:val="009E2FA5"/>
    <w:rsid w:val="009E3CF4"/>
    <w:rsid w:val="009E3E38"/>
    <w:rsid w:val="009E40B2"/>
    <w:rsid w:val="009E4CA6"/>
    <w:rsid w:val="009E60E3"/>
    <w:rsid w:val="009E667B"/>
    <w:rsid w:val="009E671A"/>
    <w:rsid w:val="009E722E"/>
    <w:rsid w:val="009E732F"/>
    <w:rsid w:val="009F0626"/>
    <w:rsid w:val="009F0BEC"/>
    <w:rsid w:val="009F0C54"/>
    <w:rsid w:val="009F34F2"/>
    <w:rsid w:val="009F3F9F"/>
    <w:rsid w:val="009F4C0F"/>
    <w:rsid w:val="009F67AF"/>
    <w:rsid w:val="009F6F95"/>
    <w:rsid w:val="009F7923"/>
    <w:rsid w:val="00A00603"/>
    <w:rsid w:val="00A00FF6"/>
    <w:rsid w:val="00A01021"/>
    <w:rsid w:val="00A01365"/>
    <w:rsid w:val="00A01632"/>
    <w:rsid w:val="00A01DC5"/>
    <w:rsid w:val="00A02BB1"/>
    <w:rsid w:val="00A0307F"/>
    <w:rsid w:val="00A034C8"/>
    <w:rsid w:val="00A0377F"/>
    <w:rsid w:val="00A03C00"/>
    <w:rsid w:val="00A047D0"/>
    <w:rsid w:val="00A058E7"/>
    <w:rsid w:val="00A05B60"/>
    <w:rsid w:val="00A05E68"/>
    <w:rsid w:val="00A062A1"/>
    <w:rsid w:val="00A06495"/>
    <w:rsid w:val="00A068E5"/>
    <w:rsid w:val="00A06F1F"/>
    <w:rsid w:val="00A07C70"/>
    <w:rsid w:val="00A10267"/>
    <w:rsid w:val="00A1050D"/>
    <w:rsid w:val="00A11388"/>
    <w:rsid w:val="00A11609"/>
    <w:rsid w:val="00A1176E"/>
    <w:rsid w:val="00A12252"/>
    <w:rsid w:val="00A130A5"/>
    <w:rsid w:val="00A14991"/>
    <w:rsid w:val="00A14D8C"/>
    <w:rsid w:val="00A15155"/>
    <w:rsid w:val="00A159FD"/>
    <w:rsid w:val="00A15C49"/>
    <w:rsid w:val="00A162CB"/>
    <w:rsid w:val="00A1635D"/>
    <w:rsid w:val="00A170B3"/>
    <w:rsid w:val="00A17CF3"/>
    <w:rsid w:val="00A17F3A"/>
    <w:rsid w:val="00A203B7"/>
    <w:rsid w:val="00A20889"/>
    <w:rsid w:val="00A21D04"/>
    <w:rsid w:val="00A23661"/>
    <w:rsid w:val="00A23B78"/>
    <w:rsid w:val="00A241DB"/>
    <w:rsid w:val="00A25BF6"/>
    <w:rsid w:val="00A25F87"/>
    <w:rsid w:val="00A26A73"/>
    <w:rsid w:val="00A26BFA"/>
    <w:rsid w:val="00A27CF8"/>
    <w:rsid w:val="00A301FD"/>
    <w:rsid w:val="00A3068B"/>
    <w:rsid w:val="00A3108B"/>
    <w:rsid w:val="00A315DD"/>
    <w:rsid w:val="00A3181F"/>
    <w:rsid w:val="00A31948"/>
    <w:rsid w:val="00A321EB"/>
    <w:rsid w:val="00A32D33"/>
    <w:rsid w:val="00A335F4"/>
    <w:rsid w:val="00A33857"/>
    <w:rsid w:val="00A33A47"/>
    <w:rsid w:val="00A344F0"/>
    <w:rsid w:val="00A34B0B"/>
    <w:rsid w:val="00A35AA5"/>
    <w:rsid w:val="00A35F48"/>
    <w:rsid w:val="00A3687A"/>
    <w:rsid w:val="00A40736"/>
    <w:rsid w:val="00A419C7"/>
    <w:rsid w:val="00A4243D"/>
    <w:rsid w:val="00A42D50"/>
    <w:rsid w:val="00A42E41"/>
    <w:rsid w:val="00A43100"/>
    <w:rsid w:val="00A44326"/>
    <w:rsid w:val="00A45488"/>
    <w:rsid w:val="00A45779"/>
    <w:rsid w:val="00A468B2"/>
    <w:rsid w:val="00A5036A"/>
    <w:rsid w:val="00A508B5"/>
    <w:rsid w:val="00A50EB2"/>
    <w:rsid w:val="00A5106D"/>
    <w:rsid w:val="00A511D0"/>
    <w:rsid w:val="00A517DB"/>
    <w:rsid w:val="00A51B2F"/>
    <w:rsid w:val="00A523AA"/>
    <w:rsid w:val="00A52819"/>
    <w:rsid w:val="00A52A92"/>
    <w:rsid w:val="00A52E54"/>
    <w:rsid w:val="00A52F14"/>
    <w:rsid w:val="00A53037"/>
    <w:rsid w:val="00A53822"/>
    <w:rsid w:val="00A539A7"/>
    <w:rsid w:val="00A53A1E"/>
    <w:rsid w:val="00A54843"/>
    <w:rsid w:val="00A548C1"/>
    <w:rsid w:val="00A560A3"/>
    <w:rsid w:val="00A56BBC"/>
    <w:rsid w:val="00A573B7"/>
    <w:rsid w:val="00A57B0C"/>
    <w:rsid w:val="00A57C9A"/>
    <w:rsid w:val="00A57F19"/>
    <w:rsid w:val="00A608C5"/>
    <w:rsid w:val="00A61578"/>
    <w:rsid w:val="00A62751"/>
    <w:rsid w:val="00A62C6F"/>
    <w:rsid w:val="00A63287"/>
    <w:rsid w:val="00A63FA3"/>
    <w:rsid w:val="00A6490D"/>
    <w:rsid w:val="00A65051"/>
    <w:rsid w:val="00A6516A"/>
    <w:rsid w:val="00A658A5"/>
    <w:rsid w:val="00A660E7"/>
    <w:rsid w:val="00A70080"/>
    <w:rsid w:val="00A704A0"/>
    <w:rsid w:val="00A70EA0"/>
    <w:rsid w:val="00A714B8"/>
    <w:rsid w:val="00A71ED7"/>
    <w:rsid w:val="00A7255F"/>
    <w:rsid w:val="00A7304A"/>
    <w:rsid w:val="00A731E8"/>
    <w:rsid w:val="00A7449A"/>
    <w:rsid w:val="00A7493A"/>
    <w:rsid w:val="00A74D35"/>
    <w:rsid w:val="00A75372"/>
    <w:rsid w:val="00A75E94"/>
    <w:rsid w:val="00A762FF"/>
    <w:rsid w:val="00A763B7"/>
    <w:rsid w:val="00A7640A"/>
    <w:rsid w:val="00A766A1"/>
    <w:rsid w:val="00A76D5F"/>
    <w:rsid w:val="00A76F59"/>
    <w:rsid w:val="00A76FED"/>
    <w:rsid w:val="00A8016A"/>
    <w:rsid w:val="00A8046E"/>
    <w:rsid w:val="00A80C92"/>
    <w:rsid w:val="00A836F1"/>
    <w:rsid w:val="00A83762"/>
    <w:rsid w:val="00A83B03"/>
    <w:rsid w:val="00A84000"/>
    <w:rsid w:val="00A84479"/>
    <w:rsid w:val="00A85B04"/>
    <w:rsid w:val="00A85C43"/>
    <w:rsid w:val="00A86A1C"/>
    <w:rsid w:val="00A90775"/>
    <w:rsid w:val="00A91388"/>
    <w:rsid w:val="00A91961"/>
    <w:rsid w:val="00A9222E"/>
    <w:rsid w:val="00A9291C"/>
    <w:rsid w:val="00A92C74"/>
    <w:rsid w:val="00A94088"/>
    <w:rsid w:val="00A95042"/>
    <w:rsid w:val="00A95343"/>
    <w:rsid w:val="00A95F16"/>
    <w:rsid w:val="00A96F1C"/>
    <w:rsid w:val="00A972D6"/>
    <w:rsid w:val="00A97755"/>
    <w:rsid w:val="00A97F0A"/>
    <w:rsid w:val="00AA0ADB"/>
    <w:rsid w:val="00AA0CEB"/>
    <w:rsid w:val="00AA1EE4"/>
    <w:rsid w:val="00AA23CC"/>
    <w:rsid w:val="00AA4370"/>
    <w:rsid w:val="00AA43AC"/>
    <w:rsid w:val="00AA5FB7"/>
    <w:rsid w:val="00AA61DC"/>
    <w:rsid w:val="00AA6819"/>
    <w:rsid w:val="00AA6CD3"/>
    <w:rsid w:val="00AA6D94"/>
    <w:rsid w:val="00AA795F"/>
    <w:rsid w:val="00AB007F"/>
    <w:rsid w:val="00AB063C"/>
    <w:rsid w:val="00AB0A67"/>
    <w:rsid w:val="00AB0E30"/>
    <w:rsid w:val="00AB0E55"/>
    <w:rsid w:val="00AB1475"/>
    <w:rsid w:val="00AB22AB"/>
    <w:rsid w:val="00AB2779"/>
    <w:rsid w:val="00AB2E46"/>
    <w:rsid w:val="00AB328A"/>
    <w:rsid w:val="00AB50B9"/>
    <w:rsid w:val="00AB5698"/>
    <w:rsid w:val="00AB5909"/>
    <w:rsid w:val="00AB5A9C"/>
    <w:rsid w:val="00AB5D35"/>
    <w:rsid w:val="00AB6923"/>
    <w:rsid w:val="00AB7600"/>
    <w:rsid w:val="00AB7A94"/>
    <w:rsid w:val="00AC013B"/>
    <w:rsid w:val="00AC032F"/>
    <w:rsid w:val="00AC05FD"/>
    <w:rsid w:val="00AC0821"/>
    <w:rsid w:val="00AC131E"/>
    <w:rsid w:val="00AC1B8D"/>
    <w:rsid w:val="00AC27CD"/>
    <w:rsid w:val="00AC2859"/>
    <w:rsid w:val="00AC2A64"/>
    <w:rsid w:val="00AC3A65"/>
    <w:rsid w:val="00AC3EB1"/>
    <w:rsid w:val="00AC4321"/>
    <w:rsid w:val="00AC5B23"/>
    <w:rsid w:val="00AC5B3F"/>
    <w:rsid w:val="00AD0324"/>
    <w:rsid w:val="00AD0DAE"/>
    <w:rsid w:val="00AD1382"/>
    <w:rsid w:val="00AD1776"/>
    <w:rsid w:val="00AD2827"/>
    <w:rsid w:val="00AD2DB1"/>
    <w:rsid w:val="00AD2DCA"/>
    <w:rsid w:val="00AD3032"/>
    <w:rsid w:val="00AD35FF"/>
    <w:rsid w:val="00AD3A69"/>
    <w:rsid w:val="00AD4908"/>
    <w:rsid w:val="00AD4926"/>
    <w:rsid w:val="00AD4987"/>
    <w:rsid w:val="00AD5420"/>
    <w:rsid w:val="00AD5CB4"/>
    <w:rsid w:val="00AD5F75"/>
    <w:rsid w:val="00AD66B0"/>
    <w:rsid w:val="00AD743D"/>
    <w:rsid w:val="00AD74F0"/>
    <w:rsid w:val="00AD778D"/>
    <w:rsid w:val="00AD77D5"/>
    <w:rsid w:val="00AD796D"/>
    <w:rsid w:val="00AD7974"/>
    <w:rsid w:val="00AE1144"/>
    <w:rsid w:val="00AE190D"/>
    <w:rsid w:val="00AE1A41"/>
    <w:rsid w:val="00AE1B74"/>
    <w:rsid w:val="00AE1B9F"/>
    <w:rsid w:val="00AE1F9D"/>
    <w:rsid w:val="00AE207C"/>
    <w:rsid w:val="00AE2A2F"/>
    <w:rsid w:val="00AE4423"/>
    <w:rsid w:val="00AE484B"/>
    <w:rsid w:val="00AE4CB3"/>
    <w:rsid w:val="00AE5D11"/>
    <w:rsid w:val="00AE67CC"/>
    <w:rsid w:val="00AE6D30"/>
    <w:rsid w:val="00AE6DB7"/>
    <w:rsid w:val="00AF0051"/>
    <w:rsid w:val="00AF1300"/>
    <w:rsid w:val="00AF141E"/>
    <w:rsid w:val="00AF1773"/>
    <w:rsid w:val="00AF21A9"/>
    <w:rsid w:val="00AF2208"/>
    <w:rsid w:val="00AF2A70"/>
    <w:rsid w:val="00AF358B"/>
    <w:rsid w:val="00AF3A22"/>
    <w:rsid w:val="00AF46DF"/>
    <w:rsid w:val="00AF5310"/>
    <w:rsid w:val="00AF5907"/>
    <w:rsid w:val="00AF5C5A"/>
    <w:rsid w:val="00AF6771"/>
    <w:rsid w:val="00AF705F"/>
    <w:rsid w:val="00AF7148"/>
    <w:rsid w:val="00AF7493"/>
    <w:rsid w:val="00AF7B0B"/>
    <w:rsid w:val="00B015AD"/>
    <w:rsid w:val="00B01BD1"/>
    <w:rsid w:val="00B02EA0"/>
    <w:rsid w:val="00B0319F"/>
    <w:rsid w:val="00B03FA2"/>
    <w:rsid w:val="00B04133"/>
    <w:rsid w:val="00B0447D"/>
    <w:rsid w:val="00B05041"/>
    <w:rsid w:val="00B05058"/>
    <w:rsid w:val="00B0653C"/>
    <w:rsid w:val="00B06FF3"/>
    <w:rsid w:val="00B07119"/>
    <w:rsid w:val="00B07F5B"/>
    <w:rsid w:val="00B07F6B"/>
    <w:rsid w:val="00B10513"/>
    <w:rsid w:val="00B127DD"/>
    <w:rsid w:val="00B12C0A"/>
    <w:rsid w:val="00B12DFC"/>
    <w:rsid w:val="00B13E36"/>
    <w:rsid w:val="00B13EC0"/>
    <w:rsid w:val="00B144A9"/>
    <w:rsid w:val="00B14659"/>
    <w:rsid w:val="00B149B9"/>
    <w:rsid w:val="00B14BEB"/>
    <w:rsid w:val="00B152F6"/>
    <w:rsid w:val="00B15DF2"/>
    <w:rsid w:val="00B16223"/>
    <w:rsid w:val="00B1672B"/>
    <w:rsid w:val="00B177DF"/>
    <w:rsid w:val="00B20350"/>
    <w:rsid w:val="00B20BD9"/>
    <w:rsid w:val="00B210E5"/>
    <w:rsid w:val="00B21887"/>
    <w:rsid w:val="00B21F67"/>
    <w:rsid w:val="00B22A7A"/>
    <w:rsid w:val="00B22BF9"/>
    <w:rsid w:val="00B23180"/>
    <w:rsid w:val="00B241E7"/>
    <w:rsid w:val="00B24773"/>
    <w:rsid w:val="00B250DE"/>
    <w:rsid w:val="00B25632"/>
    <w:rsid w:val="00B259F0"/>
    <w:rsid w:val="00B25D91"/>
    <w:rsid w:val="00B26351"/>
    <w:rsid w:val="00B26AD5"/>
    <w:rsid w:val="00B26BD1"/>
    <w:rsid w:val="00B2769B"/>
    <w:rsid w:val="00B30A4B"/>
    <w:rsid w:val="00B31D1B"/>
    <w:rsid w:val="00B3234B"/>
    <w:rsid w:val="00B32572"/>
    <w:rsid w:val="00B333FF"/>
    <w:rsid w:val="00B33A5B"/>
    <w:rsid w:val="00B34AAA"/>
    <w:rsid w:val="00B352C8"/>
    <w:rsid w:val="00B36738"/>
    <w:rsid w:val="00B370D1"/>
    <w:rsid w:val="00B3767E"/>
    <w:rsid w:val="00B37CB1"/>
    <w:rsid w:val="00B40024"/>
    <w:rsid w:val="00B40F85"/>
    <w:rsid w:val="00B416E2"/>
    <w:rsid w:val="00B43211"/>
    <w:rsid w:val="00B43BAA"/>
    <w:rsid w:val="00B4469D"/>
    <w:rsid w:val="00B446F9"/>
    <w:rsid w:val="00B473DC"/>
    <w:rsid w:val="00B47C74"/>
    <w:rsid w:val="00B50A8F"/>
    <w:rsid w:val="00B50C8E"/>
    <w:rsid w:val="00B51DE5"/>
    <w:rsid w:val="00B529DD"/>
    <w:rsid w:val="00B52C86"/>
    <w:rsid w:val="00B53C14"/>
    <w:rsid w:val="00B53D7E"/>
    <w:rsid w:val="00B53EF7"/>
    <w:rsid w:val="00B54E34"/>
    <w:rsid w:val="00B5503B"/>
    <w:rsid w:val="00B5693F"/>
    <w:rsid w:val="00B572AE"/>
    <w:rsid w:val="00B576AA"/>
    <w:rsid w:val="00B60489"/>
    <w:rsid w:val="00B60C92"/>
    <w:rsid w:val="00B60E97"/>
    <w:rsid w:val="00B60F18"/>
    <w:rsid w:val="00B627ED"/>
    <w:rsid w:val="00B634D1"/>
    <w:rsid w:val="00B636AC"/>
    <w:rsid w:val="00B646AF"/>
    <w:rsid w:val="00B65526"/>
    <w:rsid w:val="00B655FF"/>
    <w:rsid w:val="00B65E43"/>
    <w:rsid w:val="00B66903"/>
    <w:rsid w:val="00B71633"/>
    <w:rsid w:val="00B725B7"/>
    <w:rsid w:val="00B72DAD"/>
    <w:rsid w:val="00B735CC"/>
    <w:rsid w:val="00B7474C"/>
    <w:rsid w:val="00B76E56"/>
    <w:rsid w:val="00B77B99"/>
    <w:rsid w:val="00B80A51"/>
    <w:rsid w:val="00B8117C"/>
    <w:rsid w:val="00B81EED"/>
    <w:rsid w:val="00B837BF"/>
    <w:rsid w:val="00B841E0"/>
    <w:rsid w:val="00B84596"/>
    <w:rsid w:val="00B846C8"/>
    <w:rsid w:val="00B85AD3"/>
    <w:rsid w:val="00B85CC0"/>
    <w:rsid w:val="00B86010"/>
    <w:rsid w:val="00B8648B"/>
    <w:rsid w:val="00B86AD7"/>
    <w:rsid w:val="00B86BFB"/>
    <w:rsid w:val="00B875FB"/>
    <w:rsid w:val="00B87A2B"/>
    <w:rsid w:val="00B902C9"/>
    <w:rsid w:val="00B905D8"/>
    <w:rsid w:val="00B919D5"/>
    <w:rsid w:val="00B91A6D"/>
    <w:rsid w:val="00B922BC"/>
    <w:rsid w:val="00B9237F"/>
    <w:rsid w:val="00B92821"/>
    <w:rsid w:val="00B92CE2"/>
    <w:rsid w:val="00B92D58"/>
    <w:rsid w:val="00B92ED9"/>
    <w:rsid w:val="00B92F10"/>
    <w:rsid w:val="00B940F5"/>
    <w:rsid w:val="00B94852"/>
    <w:rsid w:val="00B9658C"/>
    <w:rsid w:val="00B96633"/>
    <w:rsid w:val="00B97431"/>
    <w:rsid w:val="00BA01BD"/>
    <w:rsid w:val="00BA0A60"/>
    <w:rsid w:val="00BA0ECA"/>
    <w:rsid w:val="00BA0EE0"/>
    <w:rsid w:val="00BA125A"/>
    <w:rsid w:val="00BA2063"/>
    <w:rsid w:val="00BA48CE"/>
    <w:rsid w:val="00BA4FA4"/>
    <w:rsid w:val="00BA507F"/>
    <w:rsid w:val="00BA6082"/>
    <w:rsid w:val="00BA6194"/>
    <w:rsid w:val="00BA6698"/>
    <w:rsid w:val="00BA6852"/>
    <w:rsid w:val="00BA6C52"/>
    <w:rsid w:val="00BA7296"/>
    <w:rsid w:val="00BA75F6"/>
    <w:rsid w:val="00BB1E7D"/>
    <w:rsid w:val="00BB24E8"/>
    <w:rsid w:val="00BB30B0"/>
    <w:rsid w:val="00BB35EF"/>
    <w:rsid w:val="00BB3789"/>
    <w:rsid w:val="00BB3859"/>
    <w:rsid w:val="00BB5667"/>
    <w:rsid w:val="00BB5D3C"/>
    <w:rsid w:val="00BB69AB"/>
    <w:rsid w:val="00BB71B7"/>
    <w:rsid w:val="00BB72FF"/>
    <w:rsid w:val="00BB7FA5"/>
    <w:rsid w:val="00BC02EE"/>
    <w:rsid w:val="00BC154E"/>
    <w:rsid w:val="00BC241D"/>
    <w:rsid w:val="00BC2525"/>
    <w:rsid w:val="00BC2CC6"/>
    <w:rsid w:val="00BC32BB"/>
    <w:rsid w:val="00BC37E0"/>
    <w:rsid w:val="00BC401E"/>
    <w:rsid w:val="00BC4476"/>
    <w:rsid w:val="00BC48BB"/>
    <w:rsid w:val="00BC5630"/>
    <w:rsid w:val="00BC7592"/>
    <w:rsid w:val="00BC7722"/>
    <w:rsid w:val="00BC785D"/>
    <w:rsid w:val="00BC79AF"/>
    <w:rsid w:val="00BD0898"/>
    <w:rsid w:val="00BD212B"/>
    <w:rsid w:val="00BD24FD"/>
    <w:rsid w:val="00BD26FD"/>
    <w:rsid w:val="00BD3511"/>
    <w:rsid w:val="00BD3C87"/>
    <w:rsid w:val="00BD3DD0"/>
    <w:rsid w:val="00BD492A"/>
    <w:rsid w:val="00BD49BE"/>
    <w:rsid w:val="00BD5D98"/>
    <w:rsid w:val="00BD68FB"/>
    <w:rsid w:val="00BD6E5E"/>
    <w:rsid w:val="00BD74B2"/>
    <w:rsid w:val="00BD758B"/>
    <w:rsid w:val="00BD790F"/>
    <w:rsid w:val="00BE037F"/>
    <w:rsid w:val="00BE0C32"/>
    <w:rsid w:val="00BE2863"/>
    <w:rsid w:val="00BE4F53"/>
    <w:rsid w:val="00BE52B2"/>
    <w:rsid w:val="00BE552D"/>
    <w:rsid w:val="00BE5B17"/>
    <w:rsid w:val="00BE6612"/>
    <w:rsid w:val="00BE7268"/>
    <w:rsid w:val="00BE7671"/>
    <w:rsid w:val="00BE7DAD"/>
    <w:rsid w:val="00BF1918"/>
    <w:rsid w:val="00BF1AB7"/>
    <w:rsid w:val="00BF2229"/>
    <w:rsid w:val="00BF2844"/>
    <w:rsid w:val="00BF2A24"/>
    <w:rsid w:val="00BF3972"/>
    <w:rsid w:val="00BF3A9F"/>
    <w:rsid w:val="00BF412F"/>
    <w:rsid w:val="00BF4E4E"/>
    <w:rsid w:val="00BF4FB5"/>
    <w:rsid w:val="00BF6636"/>
    <w:rsid w:val="00BF67C4"/>
    <w:rsid w:val="00BF6843"/>
    <w:rsid w:val="00BF77A4"/>
    <w:rsid w:val="00BF7A8A"/>
    <w:rsid w:val="00BF7BE1"/>
    <w:rsid w:val="00C00947"/>
    <w:rsid w:val="00C016AB"/>
    <w:rsid w:val="00C01B89"/>
    <w:rsid w:val="00C03365"/>
    <w:rsid w:val="00C0404A"/>
    <w:rsid w:val="00C045D2"/>
    <w:rsid w:val="00C05508"/>
    <w:rsid w:val="00C05E47"/>
    <w:rsid w:val="00C064A4"/>
    <w:rsid w:val="00C07E74"/>
    <w:rsid w:val="00C115E9"/>
    <w:rsid w:val="00C11628"/>
    <w:rsid w:val="00C1204E"/>
    <w:rsid w:val="00C13865"/>
    <w:rsid w:val="00C13E47"/>
    <w:rsid w:val="00C13F93"/>
    <w:rsid w:val="00C14BE9"/>
    <w:rsid w:val="00C15A86"/>
    <w:rsid w:val="00C15C0F"/>
    <w:rsid w:val="00C166F2"/>
    <w:rsid w:val="00C16D84"/>
    <w:rsid w:val="00C171F7"/>
    <w:rsid w:val="00C17C90"/>
    <w:rsid w:val="00C214BD"/>
    <w:rsid w:val="00C2159F"/>
    <w:rsid w:val="00C215A8"/>
    <w:rsid w:val="00C223FE"/>
    <w:rsid w:val="00C22DD5"/>
    <w:rsid w:val="00C22F27"/>
    <w:rsid w:val="00C23316"/>
    <w:rsid w:val="00C23456"/>
    <w:rsid w:val="00C23D55"/>
    <w:rsid w:val="00C23EB9"/>
    <w:rsid w:val="00C24AA9"/>
    <w:rsid w:val="00C24AC2"/>
    <w:rsid w:val="00C25F9B"/>
    <w:rsid w:val="00C262A8"/>
    <w:rsid w:val="00C2778B"/>
    <w:rsid w:val="00C27D23"/>
    <w:rsid w:val="00C30926"/>
    <w:rsid w:val="00C30BA3"/>
    <w:rsid w:val="00C30CFC"/>
    <w:rsid w:val="00C30DC0"/>
    <w:rsid w:val="00C3211E"/>
    <w:rsid w:val="00C3314A"/>
    <w:rsid w:val="00C340FA"/>
    <w:rsid w:val="00C341AB"/>
    <w:rsid w:val="00C34C88"/>
    <w:rsid w:val="00C3543E"/>
    <w:rsid w:val="00C3559A"/>
    <w:rsid w:val="00C36079"/>
    <w:rsid w:val="00C364F8"/>
    <w:rsid w:val="00C36847"/>
    <w:rsid w:val="00C37879"/>
    <w:rsid w:val="00C37F0B"/>
    <w:rsid w:val="00C4003C"/>
    <w:rsid w:val="00C414A1"/>
    <w:rsid w:val="00C4177F"/>
    <w:rsid w:val="00C43D01"/>
    <w:rsid w:val="00C44B0F"/>
    <w:rsid w:val="00C45AF0"/>
    <w:rsid w:val="00C45C9B"/>
    <w:rsid w:val="00C462A7"/>
    <w:rsid w:val="00C4678E"/>
    <w:rsid w:val="00C46A74"/>
    <w:rsid w:val="00C46FB1"/>
    <w:rsid w:val="00C47101"/>
    <w:rsid w:val="00C47F03"/>
    <w:rsid w:val="00C506CD"/>
    <w:rsid w:val="00C50C6C"/>
    <w:rsid w:val="00C51710"/>
    <w:rsid w:val="00C53CE4"/>
    <w:rsid w:val="00C5581E"/>
    <w:rsid w:val="00C5764A"/>
    <w:rsid w:val="00C57C48"/>
    <w:rsid w:val="00C604C1"/>
    <w:rsid w:val="00C617F8"/>
    <w:rsid w:val="00C61ED3"/>
    <w:rsid w:val="00C6206E"/>
    <w:rsid w:val="00C62A30"/>
    <w:rsid w:val="00C6319E"/>
    <w:rsid w:val="00C6383F"/>
    <w:rsid w:val="00C63EB6"/>
    <w:rsid w:val="00C641E0"/>
    <w:rsid w:val="00C642E3"/>
    <w:rsid w:val="00C650E8"/>
    <w:rsid w:val="00C6532C"/>
    <w:rsid w:val="00C66CA9"/>
    <w:rsid w:val="00C66D8C"/>
    <w:rsid w:val="00C66E17"/>
    <w:rsid w:val="00C672A7"/>
    <w:rsid w:val="00C7041D"/>
    <w:rsid w:val="00C710A4"/>
    <w:rsid w:val="00C71A9F"/>
    <w:rsid w:val="00C71B1F"/>
    <w:rsid w:val="00C71B5A"/>
    <w:rsid w:val="00C71CD7"/>
    <w:rsid w:val="00C71F5E"/>
    <w:rsid w:val="00C72473"/>
    <w:rsid w:val="00C731D6"/>
    <w:rsid w:val="00C73412"/>
    <w:rsid w:val="00C74608"/>
    <w:rsid w:val="00C74A2B"/>
    <w:rsid w:val="00C75A7C"/>
    <w:rsid w:val="00C75D1D"/>
    <w:rsid w:val="00C76279"/>
    <w:rsid w:val="00C763FF"/>
    <w:rsid w:val="00C8037B"/>
    <w:rsid w:val="00C80D55"/>
    <w:rsid w:val="00C815BF"/>
    <w:rsid w:val="00C82432"/>
    <w:rsid w:val="00C82546"/>
    <w:rsid w:val="00C82D6C"/>
    <w:rsid w:val="00C83698"/>
    <w:rsid w:val="00C83A22"/>
    <w:rsid w:val="00C849FC"/>
    <w:rsid w:val="00C87177"/>
    <w:rsid w:val="00C87840"/>
    <w:rsid w:val="00C87AD6"/>
    <w:rsid w:val="00C90091"/>
    <w:rsid w:val="00C90468"/>
    <w:rsid w:val="00C90D55"/>
    <w:rsid w:val="00C90DED"/>
    <w:rsid w:val="00C92255"/>
    <w:rsid w:val="00C922C6"/>
    <w:rsid w:val="00C9230F"/>
    <w:rsid w:val="00C923E4"/>
    <w:rsid w:val="00C930D1"/>
    <w:rsid w:val="00C93862"/>
    <w:rsid w:val="00C939A8"/>
    <w:rsid w:val="00C93B4F"/>
    <w:rsid w:val="00C94636"/>
    <w:rsid w:val="00C9518B"/>
    <w:rsid w:val="00C957AB"/>
    <w:rsid w:val="00C968D7"/>
    <w:rsid w:val="00C96E4F"/>
    <w:rsid w:val="00C97BFE"/>
    <w:rsid w:val="00C97D91"/>
    <w:rsid w:val="00CA0388"/>
    <w:rsid w:val="00CA1DDD"/>
    <w:rsid w:val="00CA2040"/>
    <w:rsid w:val="00CA2579"/>
    <w:rsid w:val="00CA27FD"/>
    <w:rsid w:val="00CA2EAA"/>
    <w:rsid w:val="00CA31DA"/>
    <w:rsid w:val="00CA3B7D"/>
    <w:rsid w:val="00CA4BB3"/>
    <w:rsid w:val="00CA4CC7"/>
    <w:rsid w:val="00CA6563"/>
    <w:rsid w:val="00CA6D8A"/>
    <w:rsid w:val="00CA70AC"/>
    <w:rsid w:val="00CB017D"/>
    <w:rsid w:val="00CB0AEF"/>
    <w:rsid w:val="00CB229D"/>
    <w:rsid w:val="00CB24F4"/>
    <w:rsid w:val="00CB3EA0"/>
    <w:rsid w:val="00CB4CC9"/>
    <w:rsid w:val="00CB50A3"/>
    <w:rsid w:val="00CB546A"/>
    <w:rsid w:val="00CB5E22"/>
    <w:rsid w:val="00CB731A"/>
    <w:rsid w:val="00CB7FE1"/>
    <w:rsid w:val="00CC014C"/>
    <w:rsid w:val="00CC1895"/>
    <w:rsid w:val="00CC2A26"/>
    <w:rsid w:val="00CC3E65"/>
    <w:rsid w:val="00CC43F2"/>
    <w:rsid w:val="00CC4CA8"/>
    <w:rsid w:val="00CC51AA"/>
    <w:rsid w:val="00CC550F"/>
    <w:rsid w:val="00CC55B1"/>
    <w:rsid w:val="00CC59C1"/>
    <w:rsid w:val="00CC5C18"/>
    <w:rsid w:val="00CC5E5B"/>
    <w:rsid w:val="00CC67F3"/>
    <w:rsid w:val="00CC6A69"/>
    <w:rsid w:val="00CC6C8A"/>
    <w:rsid w:val="00CD0000"/>
    <w:rsid w:val="00CD0826"/>
    <w:rsid w:val="00CD093C"/>
    <w:rsid w:val="00CD0AA9"/>
    <w:rsid w:val="00CD12F9"/>
    <w:rsid w:val="00CD1BB1"/>
    <w:rsid w:val="00CD2A80"/>
    <w:rsid w:val="00CD483B"/>
    <w:rsid w:val="00CD4CB9"/>
    <w:rsid w:val="00CD50C5"/>
    <w:rsid w:val="00CD52D1"/>
    <w:rsid w:val="00CD588A"/>
    <w:rsid w:val="00CD62C7"/>
    <w:rsid w:val="00CD70B1"/>
    <w:rsid w:val="00CD7AFF"/>
    <w:rsid w:val="00CE2B29"/>
    <w:rsid w:val="00CE36A0"/>
    <w:rsid w:val="00CE4D27"/>
    <w:rsid w:val="00CE6442"/>
    <w:rsid w:val="00CE666F"/>
    <w:rsid w:val="00CE677E"/>
    <w:rsid w:val="00CE75F1"/>
    <w:rsid w:val="00CF183F"/>
    <w:rsid w:val="00CF2070"/>
    <w:rsid w:val="00CF2887"/>
    <w:rsid w:val="00CF2F79"/>
    <w:rsid w:val="00CF3A36"/>
    <w:rsid w:val="00CF3A7B"/>
    <w:rsid w:val="00CF3AFC"/>
    <w:rsid w:val="00CF5CE8"/>
    <w:rsid w:val="00CF682F"/>
    <w:rsid w:val="00CF6ABE"/>
    <w:rsid w:val="00CF6D09"/>
    <w:rsid w:val="00D001BD"/>
    <w:rsid w:val="00D01B6A"/>
    <w:rsid w:val="00D01D65"/>
    <w:rsid w:val="00D02C81"/>
    <w:rsid w:val="00D02EF3"/>
    <w:rsid w:val="00D030F5"/>
    <w:rsid w:val="00D03AA6"/>
    <w:rsid w:val="00D04561"/>
    <w:rsid w:val="00D04976"/>
    <w:rsid w:val="00D050E2"/>
    <w:rsid w:val="00D059F1"/>
    <w:rsid w:val="00D062C0"/>
    <w:rsid w:val="00D06A6B"/>
    <w:rsid w:val="00D07422"/>
    <w:rsid w:val="00D10C79"/>
    <w:rsid w:val="00D1166F"/>
    <w:rsid w:val="00D13244"/>
    <w:rsid w:val="00D135F8"/>
    <w:rsid w:val="00D13D77"/>
    <w:rsid w:val="00D141BB"/>
    <w:rsid w:val="00D14D51"/>
    <w:rsid w:val="00D14FAC"/>
    <w:rsid w:val="00D15043"/>
    <w:rsid w:val="00D15711"/>
    <w:rsid w:val="00D158CB"/>
    <w:rsid w:val="00D15B1D"/>
    <w:rsid w:val="00D17D12"/>
    <w:rsid w:val="00D21137"/>
    <w:rsid w:val="00D2254B"/>
    <w:rsid w:val="00D2348A"/>
    <w:rsid w:val="00D2390E"/>
    <w:rsid w:val="00D2424A"/>
    <w:rsid w:val="00D246E0"/>
    <w:rsid w:val="00D25494"/>
    <w:rsid w:val="00D2552E"/>
    <w:rsid w:val="00D256C0"/>
    <w:rsid w:val="00D262F4"/>
    <w:rsid w:val="00D26D1A"/>
    <w:rsid w:val="00D26E9C"/>
    <w:rsid w:val="00D27090"/>
    <w:rsid w:val="00D279B4"/>
    <w:rsid w:val="00D27F11"/>
    <w:rsid w:val="00D27FC6"/>
    <w:rsid w:val="00D303EB"/>
    <w:rsid w:val="00D308E5"/>
    <w:rsid w:val="00D30ADE"/>
    <w:rsid w:val="00D30C0A"/>
    <w:rsid w:val="00D30D0D"/>
    <w:rsid w:val="00D321E3"/>
    <w:rsid w:val="00D32B50"/>
    <w:rsid w:val="00D33774"/>
    <w:rsid w:val="00D33B81"/>
    <w:rsid w:val="00D3418E"/>
    <w:rsid w:val="00D34223"/>
    <w:rsid w:val="00D34E93"/>
    <w:rsid w:val="00D35AF0"/>
    <w:rsid w:val="00D3639D"/>
    <w:rsid w:val="00D3675E"/>
    <w:rsid w:val="00D36DDB"/>
    <w:rsid w:val="00D36E27"/>
    <w:rsid w:val="00D37318"/>
    <w:rsid w:val="00D37CAE"/>
    <w:rsid w:val="00D40204"/>
    <w:rsid w:val="00D40936"/>
    <w:rsid w:val="00D41CD1"/>
    <w:rsid w:val="00D41F0B"/>
    <w:rsid w:val="00D42761"/>
    <w:rsid w:val="00D4276E"/>
    <w:rsid w:val="00D42924"/>
    <w:rsid w:val="00D436B7"/>
    <w:rsid w:val="00D4379B"/>
    <w:rsid w:val="00D4461C"/>
    <w:rsid w:val="00D44741"/>
    <w:rsid w:val="00D45339"/>
    <w:rsid w:val="00D45B7F"/>
    <w:rsid w:val="00D460F9"/>
    <w:rsid w:val="00D4704D"/>
    <w:rsid w:val="00D47225"/>
    <w:rsid w:val="00D47403"/>
    <w:rsid w:val="00D47EA4"/>
    <w:rsid w:val="00D47EFB"/>
    <w:rsid w:val="00D511E2"/>
    <w:rsid w:val="00D51AF0"/>
    <w:rsid w:val="00D52533"/>
    <w:rsid w:val="00D54CE4"/>
    <w:rsid w:val="00D55D9D"/>
    <w:rsid w:val="00D5611C"/>
    <w:rsid w:val="00D56820"/>
    <w:rsid w:val="00D56C81"/>
    <w:rsid w:val="00D56FCB"/>
    <w:rsid w:val="00D573CF"/>
    <w:rsid w:val="00D6024C"/>
    <w:rsid w:val="00D60638"/>
    <w:rsid w:val="00D60ED7"/>
    <w:rsid w:val="00D6103C"/>
    <w:rsid w:val="00D61169"/>
    <w:rsid w:val="00D6187A"/>
    <w:rsid w:val="00D61892"/>
    <w:rsid w:val="00D61CC6"/>
    <w:rsid w:val="00D625AA"/>
    <w:rsid w:val="00D62B96"/>
    <w:rsid w:val="00D6320C"/>
    <w:rsid w:val="00D638E8"/>
    <w:rsid w:val="00D63F55"/>
    <w:rsid w:val="00D658B7"/>
    <w:rsid w:val="00D65A96"/>
    <w:rsid w:val="00D65AAD"/>
    <w:rsid w:val="00D663D4"/>
    <w:rsid w:val="00D666FA"/>
    <w:rsid w:val="00D66C89"/>
    <w:rsid w:val="00D66E05"/>
    <w:rsid w:val="00D66F64"/>
    <w:rsid w:val="00D70A66"/>
    <w:rsid w:val="00D7146E"/>
    <w:rsid w:val="00D72E57"/>
    <w:rsid w:val="00D73E8C"/>
    <w:rsid w:val="00D74138"/>
    <w:rsid w:val="00D74400"/>
    <w:rsid w:val="00D74501"/>
    <w:rsid w:val="00D747C5"/>
    <w:rsid w:val="00D74F74"/>
    <w:rsid w:val="00D7558B"/>
    <w:rsid w:val="00D76337"/>
    <w:rsid w:val="00D76B1D"/>
    <w:rsid w:val="00D773EC"/>
    <w:rsid w:val="00D77CF5"/>
    <w:rsid w:val="00D82773"/>
    <w:rsid w:val="00D82CC3"/>
    <w:rsid w:val="00D83D9F"/>
    <w:rsid w:val="00D846FC"/>
    <w:rsid w:val="00D84A19"/>
    <w:rsid w:val="00D84BA8"/>
    <w:rsid w:val="00D84C8E"/>
    <w:rsid w:val="00D86261"/>
    <w:rsid w:val="00D86495"/>
    <w:rsid w:val="00D864EC"/>
    <w:rsid w:val="00D87619"/>
    <w:rsid w:val="00D878EC"/>
    <w:rsid w:val="00D91378"/>
    <w:rsid w:val="00D92FA4"/>
    <w:rsid w:val="00D92FAF"/>
    <w:rsid w:val="00D93369"/>
    <w:rsid w:val="00D937BF"/>
    <w:rsid w:val="00D93845"/>
    <w:rsid w:val="00D93F5C"/>
    <w:rsid w:val="00D94584"/>
    <w:rsid w:val="00D949C2"/>
    <w:rsid w:val="00D94B84"/>
    <w:rsid w:val="00D94F9B"/>
    <w:rsid w:val="00D9578D"/>
    <w:rsid w:val="00D95C2A"/>
    <w:rsid w:val="00D973BA"/>
    <w:rsid w:val="00D976CD"/>
    <w:rsid w:val="00D977E1"/>
    <w:rsid w:val="00DA1B68"/>
    <w:rsid w:val="00DA1D6F"/>
    <w:rsid w:val="00DA2265"/>
    <w:rsid w:val="00DA4550"/>
    <w:rsid w:val="00DA46D6"/>
    <w:rsid w:val="00DA4A6B"/>
    <w:rsid w:val="00DA559D"/>
    <w:rsid w:val="00DA55B2"/>
    <w:rsid w:val="00DA6142"/>
    <w:rsid w:val="00DA634B"/>
    <w:rsid w:val="00DA67DC"/>
    <w:rsid w:val="00DA7DE8"/>
    <w:rsid w:val="00DB0331"/>
    <w:rsid w:val="00DB0D38"/>
    <w:rsid w:val="00DB2223"/>
    <w:rsid w:val="00DB2889"/>
    <w:rsid w:val="00DB3E4B"/>
    <w:rsid w:val="00DB3EAB"/>
    <w:rsid w:val="00DB4FAD"/>
    <w:rsid w:val="00DB5317"/>
    <w:rsid w:val="00DB5A09"/>
    <w:rsid w:val="00DB5F1D"/>
    <w:rsid w:val="00DB612D"/>
    <w:rsid w:val="00DB6D9C"/>
    <w:rsid w:val="00DB7E3E"/>
    <w:rsid w:val="00DC0458"/>
    <w:rsid w:val="00DC04A6"/>
    <w:rsid w:val="00DC0AE5"/>
    <w:rsid w:val="00DC23A1"/>
    <w:rsid w:val="00DC2A68"/>
    <w:rsid w:val="00DC4066"/>
    <w:rsid w:val="00DC4373"/>
    <w:rsid w:val="00DC5176"/>
    <w:rsid w:val="00DC55C2"/>
    <w:rsid w:val="00DC59FC"/>
    <w:rsid w:val="00DC5BDD"/>
    <w:rsid w:val="00DC6EF1"/>
    <w:rsid w:val="00DC7AA3"/>
    <w:rsid w:val="00DC7CD4"/>
    <w:rsid w:val="00DD040B"/>
    <w:rsid w:val="00DD0D3D"/>
    <w:rsid w:val="00DD113E"/>
    <w:rsid w:val="00DD203A"/>
    <w:rsid w:val="00DD20FB"/>
    <w:rsid w:val="00DD2283"/>
    <w:rsid w:val="00DD26A5"/>
    <w:rsid w:val="00DD2AA0"/>
    <w:rsid w:val="00DD2ABF"/>
    <w:rsid w:val="00DD2C5D"/>
    <w:rsid w:val="00DD3031"/>
    <w:rsid w:val="00DD3115"/>
    <w:rsid w:val="00DD32CB"/>
    <w:rsid w:val="00DD3459"/>
    <w:rsid w:val="00DD4255"/>
    <w:rsid w:val="00DD4519"/>
    <w:rsid w:val="00DD5C06"/>
    <w:rsid w:val="00DD64BB"/>
    <w:rsid w:val="00DD680F"/>
    <w:rsid w:val="00DE00B2"/>
    <w:rsid w:val="00DE195B"/>
    <w:rsid w:val="00DE1E06"/>
    <w:rsid w:val="00DE1FEE"/>
    <w:rsid w:val="00DE2043"/>
    <w:rsid w:val="00DE311F"/>
    <w:rsid w:val="00DE4CE3"/>
    <w:rsid w:val="00DE5054"/>
    <w:rsid w:val="00DE54C1"/>
    <w:rsid w:val="00DE6A12"/>
    <w:rsid w:val="00DE72C0"/>
    <w:rsid w:val="00DE76E4"/>
    <w:rsid w:val="00DE7F84"/>
    <w:rsid w:val="00DF02D6"/>
    <w:rsid w:val="00DF119C"/>
    <w:rsid w:val="00DF220E"/>
    <w:rsid w:val="00DF29BF"/>
    <w:rsid w:val="00DF3C5E"/>
    <w:rsid w:val="00DF3F10"/>
    <w:rsid w:val="00DF41EE"/>
    <w:rsid w:val="00DF42A4"/>
    <w:rsid w:val="00DF50AE"/>
    <w:rsid w:val="00DF62AE"/>
    <w:rsid w:val="00DF68C0"/>
    <w:rsid w:val="00DF690D"/>
    <w:rsid w:val="00DF6B4B"/>
    <w:rsid w:val="00DF7ECE"/>
    <w:rsid w:val="00E0001A"/>
    <w:rsid w:val="00E0017B"/>
    <w:rsid w:val="00E00EED"/>
    <w:rsid w:val="00E014F5"/>
    <w:rsid w:val="00E02EB6"/>
    <w:rsid w:val="00E03421"/>
    <w:rsid w:val="00E038ED"/>
    <w:rsid w:val="00E05027"/>
    <w:rsid w:val="00E06158"/>
    <w:rsid w:val="00E06608"/>
    <w:rsid w:val="00E07AB3"/>
    <w:rsid w:val="00E1022A"/>
    <w:rsid w:val="00E105DA"/>
    <w:rsid w:val="00E10EBA"/>
    <w:rsid w:val="00E10EFB"/>
    <w:rsid w:val="00E1180B"/>
    <w:rsid w:val="00E11D27"/>
    <w:rsid w:val="00E128D3"/>
    <w:rsid w:val="00E133A0"/>
    <w:rsid w:val="00E1347F"/>
    <w:rsid w:val="00E13844"/>
    <w:rsid w:val="00E13D93"/>
    <w:rsid w:val="00E142C9"/>
    <w:rsid w:val="00E1663F"/>
    <w:rsid w:val="00E16659"/>
    <w:rsid w:val="00E16907"/>
    <w:rsid w:val="00E16A90"/>
    <w:rsid w:val="00E174DF"/>
    <w:rsid w:val="00E2093F"/>
    <w:rsid w:val="00E20E1D"/>
    <w:rsid w:val="00E21364"/>
    <w:rsid w:val="00E2140D"/>
    <w:rsid w:val="00E21F2E"/>
    <w:rsid w:val="00E2290B"/>
    <w:rsid w:val="00E22AF7"/>
    <w:rsid w:val="00E24277"/>
    <w:rsid w:val="00E248BD"/>
    <w:rsid w:val="00E24FAD"/>
    <w:rsid w:val="00E253DA"/>
    <w:rsid w:val="00E25752"/>
    <w:rsid w:val="00E26786"/>
    <w:rsid w:val="00E26889"/>
    <w:rsid w:val="00E26A66"/>
    <w:rsid w:val="00E270B2"/>
    <w:rsid w:val="00E3032B"/>
    <w:rsid w:val="00E30733"/>
    <w:rsid w:val="00E3114E"/>
    <w:rsid w:val="00E314A9"/>
    <w:rsid w:val="00E31B49"/>
    <w:rsid w:val="00E31DB9"/>
    <w:rsid w:val="00E32490"/>
    <w:rsid w:val="00E337F9"/>
    <w:rsid w:val="00E33B1F"/>
    <w:rsid w:val="00E350C6"/>
    <w:rsid w:val="00E35F6A"/>
    <w:rsid w:val="00E36D24"/>
    <w:rsid w:val="00E37161"/>
    <w:rsid w:val="00E37783"/>
    <w:rsid w:val="00E37885"/>
    <w:rsid w:val="00E379A1"/>
    <w:rsid w:val="00E402C8"/>
    <w:rsid w:val="00E40B41"/>
    <w:rsid w:val="00E40B88"/>
    <w:rsid w:val="00E40D9B"/>
    <w:rsid w:val="00E41086"/>
    <w:rsid w:val="00E42177"/>
    <w:rsid w:val="00E4235F"/>
    <w:rsid w:val="00E4255C"/>
    <w:rsid w:val="00E434D1"/>
    <w:rsid w:val="00E444A6"/>
    <w:rsid w:val="00E447EA"/>
    <w:rsid w:val="00E468DF"/>
    <w:rsid w:val="00E46CD8"/>
    <w:rsid w:val="00E47071"/>
    <w:rsid w:val="00E473C8"/>
    <w:rsid w:val="00E50161"/>
    <w:rsid w:val="00E51BDD"/>
    <w:rsid w:val="00E52763"/>
    <w:rsid w:val="00E527EC"/>
    <w:rsid w:val="00E52D20"/>
    <w:rsid w:val="00E53041"/>
    <w:rsid w:val="00E5362C"/>
    <w:rsid w:val="00E53641"/>
    <w:rsid w:val="00E5447A"/>
    <w:rsid w:val="00E54BE1"/>
    <w:rsid w:val="00E54C0C"/>
    <w:rsid w:val="00E5574D"/>
    <w:rsid w:val="00E56167"/>
    <w:rsid w:val="00E57327"/>
    <w:rsid w:val="00E61941"/>
    <w:rsid w:val="00E62B24"/>
    <w:rsid w:val="00E63040"/>
    <w:rsid w:val="00E6450D"/>
    <w:rsid w:val="00E64A3F"/>
    <w:rsid w:val="00E652A0"/>
    <w:rsid w:val="00E66EEC"/>
    <w:rsid w:val="00E66F57"/>
    <w:rsid w:val="00E70229"/>
    <w:rsid w:val="00E714B0"/>
    <w:rsid w:val="00E71C7A"/>
    <w:rsid w:val="00E71F86"/>
    <w:rsid w:val="00E71FAE"/>
    <w:rsid w:val="00E722F9"/>
    <w:rsid w:val="00E72C1A"/>
    <w:rsid w:val="00E72F26"/>
    <w:rsid w:val="00E7391C"/>
    <w:rsid w:val="00E739ED"/>
    <w:rsid w:val="00E74DDF"/>
    <w:rsid w:val="00E75848"/>
    <w:rsid w:val="00E75A01"/>
    <w:rsid w:val="00E778FC"/>
    <w:rsid w:val="00E77E00"/>
    <w:rsid w:val="00E81570"/>
    <w:rsid w:val="00E81C52"/>
    <w:rsid w:val="00E83BB4"/>
    <w:rsid w:val="00E83E9E"/>
    <w:rsid w:val="00E840B0"/>
    <w:rsid w:val="00E84D48"/>
    <w:rsid w:val="00E86190"/>
    <w:rsid w:val="00E863B7"/>
    <w:rsid w:val="00E87DAD"/>
    <w:rsid w:val="00E90296"/>
    <w:rsid w:val="00E90E21"/>
    <w:rsid w:val="00E91096"/>
    <w:rsid w:val="00E92BBC"/>
    <w:rsid w:val="00E9325C"/>
    <w:rsid w:val="00E932FA"/>
    <w:rsid w:val="00E93878"/>
    <w:rsid w:val="00E94164"/>
    <w:rsid w:val="00E94489"/>
    <w:rsid w:val="00E94A3F"/>
    <w:rsid w:val="00E95ABE"/>
    <w:rsid w:val="00E9690C"/>
    <w:rsid w:val="00E97DA4"/>
    <w:rsid w:val="00EA1875"/>
    <w:rsid w:val="00EA26E6"/>
    <w:rsid w:val="00EA2EC5"/>
    <w:rsid w:val="00EA35F0"/>
    <w:rsid w:val="00EA3BC2"/>
    <w:rsid w:val="00EA4C22"/>
    <w:rsid w:val="00EA553A"/>
    <w:rsid w:val="00EA567B"/>
    <w:rsid w:val="00EA5D5F"/>
    <w:rsid w:val="00EA6AB7"/>
    <w:rsid w:val="00EA75E3"/>
    <w:rsid w:val="00EA7880"/>
    <w:rsid w:val="00EA7E2C"/>
    <w:rsid w:val="00EB1D7E"/>
    <w:rsid w:val="00EB1F33"/>
    <w:rsid w:val="00EB293D"/>
    <w:rsid w:val="00EB2FB6"/>
    <w:rsid w:val="00EB33ED"/>
    <w:rsid w:val="00EB3762"/>
    <w:rsid w:val="00EB3B48"/>
    <w:rsid w:val="00EB4431"/>
    <w:rsid w:val="00EB5295"/>
    <w:rsid w:val="00EB5847"/>
    <w:rsid w:val="00EB624E"/>
    <w:rsid w:val="00EB69C8"/>
    <w:rsid w:val="00EB7214"/>
    <w:rsid w:val="00EB7329"/>
    <w:rsid w:val="00EB793D"/>
    <w:rsid w:val="00EB7AD2"/>
    <w:rsid w:val="00EC0283"/>
    <w:rsid w:val="00EC1E14"/>
    <w:rsid w:val="00EC1E64"/>
    <w:rsid w:val="00EC2285"/>
    <w:rsid w:val="00EC2623"/>
    <w:rsid w:val="00EC275C"/>
    <w:rsid w:val="00EC2C1E"/>
    <w:rsid w:val="00EC3711"/>
    <w:rsid w:val="00EC3A05"/>
    <w:rsid w:val="00EC4516"/>
    <w:rsid w:val="00EC46F7"/>
    <w:rsid w:val="00EC4ABE"/>
    <w:rsid w:val="00EC7691"/>
    <w:rsid w:val="00EC78DB"/>
    <w:rsid w:val="00ED04D7"/>
    <w:rsid w:val="00ED0BCA"/>
    <w:rsid w:val="00ED0C2A"/>
    <w:rsid w:val="00ED1167"/>
    <w:rsid w:val="00ED2E5E"/>
    <w:rsid w:val="00ED33BB"/>
    <w:rsid w:val="00ED3479"/>
    <w:rsid w:val="00ED3633"/>
    <w:rsid w:val="00ED36ED"/>
    <w:rsid w:val="00ED38C6"/>
    <w:rsid w:val="00ED4139"/>
    <w:rsid w:val="00ED4575"/>
    <w:rsid w:val="00ED462C"/>
    <w:rsid w:val="00ED4A83"/>
    <w:rsid w:val="00ED560D"/>
    <w:rsid w:val="00ED6DD6"/>
    <w:rsid w:val="00ED6F4F"/>
    <w:rsid w:val="00ED732F"/>
    <w:rsid w:val="00EE0716"/>
    <w:rsid w:val="00EE13DC"/>
    <w:rsid w:val="00EE1CA5"/>
    <w:rsid w:val="00EE1DDA"/>
    <w:rsid w:val="00EE1FC5"/>
    <w:rsid w:val="00EE2265"/>
    <w:rsid w:val="00EE3559"/>
    <w:rsid w:val="00EE3A29"/>
    <w:rsid w:val="00EE4BAB"/>
    <w:rsid w:val="00EE70B0"/>
    <w:rsid w:val="00EE7348"/>
    <w:rsid w:val="00EF094E"/>
    <w:rsid w:val="00EF1355"/>
    <w:rsid w:val="00EF174A"/>
    <w:rsid w:val="00EF2C54"/>
    <w:rsid w:val="00EF3B35"/>
    <w:rsid w:val="00EF44DA"/>
    <w:rsid w:val="00EF4682"/>
    <w:rsid w:val="00EF4851"/>
    <w:rsid w:val="00EF535F"/>
    <w:rsid w:val="00EF5A54"/>
    <w:rsid w:val="00EF63D7"/>
    <w:rsid w:val="00EF6576"/>
    <w:rsid w:val="00EF6630"/>
    <w:rsid w:val="00EF7CBB"/>
    <w:rsid w:val="00EF7F0D"/>
    <w:rsid w:val="00EF7FAA"/>
    <w:rsid w:val="00F00DF0"/>
    <w:rsid w:val="00F016BC"/>
    <w:rsid w:val="00F029F0"/>
    <w:rsid w:val="00F032D5"/>
    <w:rsid w:val="00F03E9E"/>
    <w:rsid w:val="00F04995"/>
    <w:rsid w:val="00F0528F"/>
    <w:rsid w:val="00F05F5F"/>
    <w:rsid w:val="00F06448"/>
    <w:rsid w:val="00F06FE5"/>
    <w:rsid w:val="00F07C6E"/>
    <w:rsid w:val="00F07F3B"/>
    <w:rsid w:val="00F07FEF"/>
    <w:rsid w:val="00F12077"/>
    <w:rsid w:val="00F12590"/>
    <w:rsid w:val="00F12F96"/>
    <w:rsid w:val="00F1336D"/>
    <w:rsid w:val="00F133B0"/>
    <w:rsid w:val="00F139BC"/>
    <w:rsid w:val="00F13CF6"/>
    <w:rsid w:val="00F150C8"/>
    <w:rsid w:val="00F15265"/>
    <w:rsid w:val="00F15911"/>
    <w:rsid w:val="00F16B0F"/>
    <w:rsid w:val="00F17CD2"/>
    <w:rsid w:val="00F20473"/>
    <w:rsid w:val="00F20567"/>
    <w:rsid w:val="00F20E48"/>
    <w:rsid w:val="00F20FB0"/>
    <w:rsid w:val="00F2157A"/>
    <w:rsid w:val="00F21F44"/>
    <w:rsid w:val="00F22613"/>
    <w:rsid w:val="00F2399A"/>
    <w:rsid w:val="00F24010"/>
    <w:rsid w:val="00F24602"/>
    <w:rsid w:val="00F263FF"/>
    <w:rsid w:val="00F26716"/>
    <w:rsid w:val="00F26D8C"/>
    <w:rsid w:val="00F27EE0"/>
    <w:rsid w:val="00F307B6"/>
    <w:rsid w:val="00F31743"/>
    <w:rsid w:val="00F3176F"/>
    <w:rsid w:val="00F318B3"/>
    <w:rsid w:val="00F319B3"/>
    <w:rsid w:val="00F32097"/>
    <w:rsid w:val="00F32A55"/>
    <w:rsid w:val="00F32E6D"/>
    <w:rsid w:val="00F3300A"/>
    <w:rsid w:val="00F3324F"/>
    <w:rsid w:val="00F340C9"/>
    <w:rsid w:val="00F34838"/>
    <w:rsid w:val="00F34ABF"/>
    <w:rsid w:val="00F34B4B"/>
    <w:rsid w:val="00F34C0D"/>
    <w:rsid w:val="00F34E2D"/>
    <w:rsid w:val="00F3598A"/>
    <w:rsid w:val="00F35AC5"/>
    <w:rsid w:val="00F35D9C"/>
    <w:rsid w:val="00F35F43"/>
    <w:rsid w:val="00F36047"/>
    <w:rsid w:val="00F36BF0"/>
    <w:rsid w:val="00F370C0"/>
    <w:rsid w:val="00F411D3"/>
    <w:rsid w:val="00F41562"/>
    <w:rsid w:val="00F41F73"/>
    <w:rsid w:val="00F42457"/>
    <w:rsid w:val="00F4287D"/>
    <w:rsid w:val="00F42CDA"/>
    <w:rsid w:val="00F4313C"/>
    <w:rsid w:val="00F4363D"/>
    <w:rsid w:val="00F45743"/>
    <w:rsid w:val="00F45B60"/>
    <w:rsid w:val="00F45BC6"/>
    <w:rsid w:val="00F46BFE"/>
    <w:rsid w:val="00F46D2D"/>
    <w:rsid w:val="00F46F95"/>
    <w:rsid w:val="00F47714"/>
    <w:rsid w:val="00F47B9E"/>
    <w:rsid w:val="00F5214A"/>
    <w:rsid w:val="00F5243D"/>
    <w:rsid w:val="00F528D3"/>
    <w:rsid w:val="00F53DE6"/>
    <w:rsid w:val="00F53ED0"/>
    <w:rsid w:val="00F54572"/>
    <w:rsid w:val="00F54C31"/>
    <w:rsid w:val="00F55F65"/>
    <w:rsid w:val="00F56B53"/>
    <w:rsid w:val="00F57790"/>
    <w:rsid w:val="00F57824"/>
    <w:rsid w:val="00F579EA"/>
    <w:rsid w:val="00F57B51"/>
    <w:rsid w:val="00F60284"/>
    <w:rsid w:val="00F605B2"/>
    <w:rsid w:val="00F60D9C"/>
    <w:rsid w:val="00F615FD"/>
    <w:rsid w:val="00F630E1"/>
    <w:rsid w:val="00F63999"/>
    <w:rsid w:val="00F64173"/>
    <w:rsid w:val="00F64B27"/>
    <w:rsid w:val="00F64EF0"/>
    <w:rsid w:val="00F65C5A"/>
    <w:rsid w:val="00F65DD6"/>
    <w:rsid w:val="00F66236"/>
    <w:rsid w:val="00F67323"/>
    <w:rsid w:val="00F6785F"/>
    <w:rsid w:val="00F678EF"/>
    <w:rsid w:val="00F703AE"/>
    <w:rsid w:val="00F7051F"/>
    <w:rsid w:val="00F7146B"/>
    <w:rsid w:val="00F71500"/>
    <w:rsid w:val="00F72A5F"/>
    <w:rsid w:val="00F7327E"/>
    <w:rsid w:val="00F74539"/>
    <w:rsid w:val="00F74B45"/>
    <w:rsid w:val="00F75BCC"/>
    <w:rsid w:val="00F75E2B"/>
    <w:rsid w:val="00F762ED"/>
    <w:rsid w:val="00F76E9E"/>
    <w:rsid w:val="00F76F27"/>
    <w:rsid w:val="00F77534"/>
    <w:rsid w:val="00F7779C"/>
    <w:rsid w:val="00F77F36"/>
    <w:rsid w:val="00F809FA"/>
    <w:rsid w:val="00F80A14"/>
    <w:rsid w:val="00F80CB8"/>
    <w:rsid w:val="00F810E5"/>
    <w:rsid w:val="00F8144A"/>
    <w:rsid w:val="00F816D8"/>
    <w:rsid w:val="00F82380"/>
    <w:rsid w:val="00F82443"/>
    <w:rsid w:val="00F82696"/>
    <w:rsid w:val="00F82CE6"/>
    <w:rsid w:val="00F83710"/>
    <w:rsid w:val="00F83866"/>
    <w:rsid w:val="00F84DDB"/>
    <w:rsid w:val="00F84EC6"/>
    <w:rsid w:val="00F852F0"/>
    <w:rsid w:val="00F85D88"/>
    <w:rsid w:val="00F861A7"/>
    <w:rsid w:val="00F865A9"/>
    <w:rsid w:val="00F86763"/>
    <w:rsid w:val="00F872C1"/>
    <w:rsid w:val="00F87638"/>
    <w:rsid w:val="00F87A38"/>
    <w:rsid w:val="00F87BDB"/>
    <w:rsid w:val="00F91724"/>
    <w:rsid w:val="00F91AC5"/>
    <w:rsid w:val="00F9274E"/>
    <w:rsid w:val="00F928FD"/>
    <w:rsid w:val="00F92945"/>
    <w:rsid w:val="00F931EA"/>
    <w:rsid w:val="00F934AA"/>
    <w:rsid w:val="00F93A2E"/>
    <w:rsid w:val="00F9555A"/>
    <w:rsid w:val="00F95C2B"/>
    <w:rsid w:val="00F95D36"/>
    <w:rsid w:val="00F96679"/>
    <w:rsid w:val="00F968B2"/>
    <w:rsid w:val="00F969D9"/>
    <w:rsid w:val="00F96CAA"/>
    <w:rsid w:val="00F96FD0"/>
    <w:rsid w:val="00F97507"/>
    <w:rsid w:val="00FA0782"/>
    <w:rsid w:val="00FA16A6"/>
    <w:rsid w:val="00FA2730"/>
    <w:rsid w:val="00FA2E6C"/>
    <w:rsid w:val="00FA2EAB"/>
    <w:rsid w:val="00FA317A"/>
    <w:rsid w:val="00FA3FA9"/>
    <w:rsid w:val="00FA4C0F"/>
    <w:rsid w:val="00FA6641"/>
    <w:rsid w:val="00FB18C9"/>
    <w:rsid w:val="00FB18DC"/>
    <w:rsid w:val="00FB1CBE"/>
    <w:rsid w:val="00FB1D6A"/>
    <w:rsid w:val="00FB22C7"/>
    <w:rsid w:val="00FB2622"/>
    <w:rsid w:val="00FB2E97"/>
    <w:rsid w:val="00FB3354"/>
    <w:rsid w:val="00FB3893"/>
    <w:rsid w:val="00FB3A73"/>
    <w:rsid w:val="00FB4569"/>
    <w:rsid w:val="00FB4746"/>
    <w:rsid w:val="00FB4E78"/>
    <w:rsid w:val="00FB5443"/>
    <w:rsid w:val="00FB68AA"/>
    <w:rsid w:val="00FB6B04"/>
    <w:rsid w:val="00FB73AA"/>
    <w:rsid w:val="00FB73F9"/>
    <w:rsid w:val="00FB7AC9"/>
    <w:rsid w:val="00FC0017"/>
    <w:rsid w:val="00FC0A16"/>
    <w:rsid w:val="00FC0E71"/>
    <w:rsid w:val="00FC1001"/>
    <w:rsid w:val="00FC13C8"/>
    <w:rsid w:val="00FC2E2D"/>
    <w:rsid w:val="00FC41D6"/>
    <w:rsid w:val="00FC4EC3"/>
    <w:rsid w:val="00FC60BE"/>
    <w:rsid w:val="00FC6CDF"/>
    <w:rsid w:val="00FC6D5D"/>
    <w:rsid w:val="00FD0D45"/>
    <w:rsid w:val="00FD1CF0"/>
    <w:rsid w:val="00FD31CD"/>
    <w:rsid w:val="00FD3521"/>
    <w:rsid w:val="00FD5966"/>
    <w:rsid w:val="00FD5DD4"/>
    <w:rsid w:val="00FD600D"/>
    <w:rsid w:val="00FD620A"/>
    <w:rsid w:val="00FD7B22"/>
    <w:rsid w:val="00FD7FA2"/>
    <w:rsid w:val="00FE030E"/>
    <w:rsid w:val="00FE1DD0"/>
    <w:rsid w:val="00FE2851"/>
    <w:rsid w:val="00FE3FAD"/>
    <w:rsid w:val="00FE44EA"/>
    <w:rsid w:val="00FE517D"/>
    <w:rsid w:val="00FE7BE8"/>
    <w:rsid w:val="00FF142E"/>
    <w:rsid w:val="00FF1BD5"/>
    <w:rsid w:val="00FF23D8"/>
    <w:rsid w:val="00FF3820"/>
    <w:rsid w:val="00FF42A4"/>
    <w:rsid w:val="00FF4910"/>
    <w:rsid w:val="00FF4F5E"/>
    <w:rsid w:val="00FF599C"/>
    <w:rsid w:val="00FF5F4F"/>
    <w:rsid w:val="00FF60C1"/>
    <w:rsid w:val="00FF7015"/>
    <w:rsid w:val="00FF77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D35F6"/>
  <w15:docId w15:val="{2B5D7E34-91F1-46AC-880F-33A7214AC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2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729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949C2"/>
    <w:rPr>
      <w:sz w:val="16"/>
      <w:szCs w:val="16"/>
    </w:rPr>
  </w:style>
  <w:style w:type="paragraph" w:styleId="CommentText">
    <w:name w:val="annotation text"/>
    <w:basedOn w:val="Normal"/>
    <w:link w:val="CommentTextChar"/>
    <w:uiPriority w:val="99"/>
    <w:unhideWhenUsed/>
    <w:rsid w:val="00D949C2"/>
    <w:rPr>
      <w:sz w:val="20"/>
      <w:szCs w:val="20"/>
    </w:rPr>
  </w:style>
  <w:style w:type="character" w:customStyle="1" w:styleId="CommentTextChar">
    <w:name w:val="Comment Text Char"/>
    <w:basedOn w:val="DefaultParagraphFont"/>
    <w:link w:val="CommentText"/>
    <w:uiPriority w:val="99"/>
    <w:rsid w:val="00D949C2"/>
    <w:rPr>
      <w:sz w:val="20"/>
      <w:szCs w:val="20"/>
    </w:rPr>
  </w:style>
  <w:style w:type="paragraph" w:styleId="CommentSubject">
    <w:name w:val="annotation subject"/>
    <w:basedOn w:val="CommentText"/>
    <w:next w:val="CommentText"/>
    <w:link w:val="CommentSubjectChar"/>
    <w:uiPriority w:val="99"/>
    <w:semiHidden/>
    <w:unhideWhenUsed/>
    <w:rsid w:val="00D949C2"/>
    <w:rPr>
      <w:b/>
      <w:bCs/>
    </w:rPr>
  </w:style>
  <w:style w:type="character" w:customStyle="1" w:styleId="CommentSubjectChar">
    <w:name w:val="Comment Subject Char"/>
    <w:basedOn w:val="CommentTextChar"/>
    <w:link w:val="CommentSubject"/>
    <w:uiPriority w:val="99"/>
    <w:semiHidden/>
    <w:rsid w:val="00D949C2"/>
    <w:rPr>
      <w:b/>
      <w:bCs/>
      <w:sz w:val="20"/>
      <w:szCs w:val="20"/>
    </w:rPr>
  </w:style>
  <w:style w:type="character" w:styleId="PlaceholderText">
    <w:name w:val="Placeholder Text"/>
    <w:basedOn w:val="DefaultParagraphFont"/>
    <w:uiPriority w:val="99"/>
    <w:semiHidden/>
    <w:rsid w:val="00BA507F"/>
    <w:rPr>
      <w:color w:val="808080"/>
    </w:rPr>
  </w:style>
  <w:style w:type="paragraph" w:styleId="Revision">
    <w:name w:val="Revision"/>
    <w:hidden/>
    <w:uiPriority w:val="99"/>
    <w:semiHidden/>
    <w:rsid w:val="009520F3"/>
  </w:style>
  <w:style w:type="paragraph" w:styleId="Header">
    <w:name w:val="header"/>
    <w:basedOn w:val="Normal"/>
    <w:link w:val="HeaderChar"/>
    <w:uiPriority w:val="99"/>
    <w:unhideWhenUsed/>
    <w:rsid w:val="00672499"/>
    <w:pPr>
      <w:tabs>
        <w:tab w:val="center" w:pos="4680"/>
        <w:tab w:val="right" w:pos="9360"/>
      </w:tabs>
    </w:pPr>
  </w:style>
  <w:style w:type="character" w:customStyle="1" w:styleId="HeaderChar">
    <w:name w:val="Header Char"/>
    <w:basedOn w:val="DefaultParagraphFont"/>
    <w:link w:val="Header"/>
    <w:uiPriority w:val="99"/>
    <w:rsid w:val="00672499"/>
  </w:style>
  <w:style w:type="paragraph" w:styleId="Footer">
    <w:name w:val="footer"/>
    <w:basedOn w:val="Normal"/>
    <w:link w:val="FooterChar"/>
    <w:uiPriority w:val="99"/>
    <w:unhideWhenUsed/>
    <w:rsid w:val="00672499"/>
    <w:pPr>
      <w:tabs>
        <w:tab w:val="center" w:pos="4680"/>
        <w:tab w:val="right" w:pos="9360"/>
      </w:tabs>
    </w:pPr>
  </w:style>
  <w:style w:type="character" w:customStyle="1" w:styleId="FooterChar">
    <w:name w:val="Footer Char"/>
    <w:basedOn w:val="DefaultParagraphFont"/>
    <w:link w:val="Footer"/>
    <w:uiPriority w:val="99"/>
    <w:rsid w:val="00672499"/>
  </w:style>
  <w:style w:type="paragraph" w:styleId="ListParagraph">
    <w:name w:val="List Paragraph"/>
    <w:basedOn w:val="Normal"/>
    <w:uiPriority w:val="34"/>
    <w:qFormat/>
    <w:rsid w:val="002229F8"/>
    <w:pPr>
      <w:ind w:left="720"/>
      <w:contextualSpacing/>
    </w:pPr>
  </w:style>
  <w:style w:type="character" w:styleId="Hyperlink">
    <w:name w:val="Hyperlink"/>
    <w:basedOn w:val="DefaultParagraphFont"/>
    <w:uiPriority w:val="99"/>
    <w:unhideWhenUsed/>
    <w:rsid w:val="00012C82"/>
    <w:rPr>
      <w:rFonts w:cs="Times New Roman"/>
      <w:color w:val="0563C1" w:themeColor="hyperlink"/>
      <w:u w:val="single"/>
    </w:rPr>
  </w:style>
  <w:style w:type="paragraph" w:styleId="Caption">
    <w:name w:val="caption"/>
    <w:basedOn w:val="Normal"/>
    <w:next w:val="Normal"/>
    <w:autoRedefine/>
    <w:uiPriority w:val="35"/>
    <w:unhideWhenUsed/>
    <w:qFormat/>
    <w:rsid w:val="00324F6B"/>
    <w:pPr>
      <w:spacing w:after="200" w:line="360" w:lineRule="auto"/>
      <w:jc w:val="right"/>
    </w:pPr>
    <w:rPr>
      <w:rFonts w:asciiTheme="majorBidi" w:hAnsiTheme="majorBidi"/>
      <w:bCs/>
      <w:iCs/>
      <w:noProof/>
      <w:kern w:val="2"/>
      <w:lang w:val="en-SG" w:eastAsia="ko-KR"/>
    </w:rPr>
  </w:style>
  <w:style w:type="paragraph" w:customStyle="1" w:styleId="EndNoteBibliographyTitle">
    <w:name w:val="EndNote Bibliography Title"/>
    <w:basedOn w:val="Normal"/>
    <w:link w:val="EndNoteBibliographyTitleChar"/>
    <w:rsid w:val="00C93862"/>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93862"/>
    <w:rPr>
      <w:rFonts w:ascii="Calibri" w:hAnsi="Calibri" w:cs="Calibri"/>
      <w:noProof/>
    </w:rPr>
  </w:style>
  <w:style w:type="paragraph" w:customStyle="1" w:styleId="EndNoteBibliography">
    <w:name w:val="EndNote Bibliography"/>
    <w:basedOn w:val="Normal"/>
    <w:link w:val="EndNoteBibliographyChar"/>
    <w:rsid w:val="00C93862"/>
    <w:rPr>
      <w:rFonts w:ascii="Calibri" w:hAnsi="Calibri" w:cs="Calibri"/>
      <w:noProof/>
    </w:rPr>
  </w:style>
  <w:style w:type="character" w:customStyle="1" w:styleId="EndNoteBibliographyChar">
    <w:name w:val="EndNote Bibliography Char"/>
    <w:basedOn w:val="DefaultParagraphFont"/>
    <w:link w:val="EndNoteBibliography"/>
    <w:rsid w:val="00C93862"/>
    <w:rPr>
      <w:rFonts w:ascii="Calibri" w:hAnsi="Calibri" w:cs="Calibri"/>
      <w:noProof/>
    </w:rPr>
  </w:style>
  <w:style w:type="character" w:customStyle="1" w:styleId="UnresolvedMention1">
    <w:name w:val="Unresolved Mention1"/>
    <w:basedOn w:val="DefaultParagraphFont"/>
    <w:uiPriority w:val="99"/>
    <w:semiHidden/>
    <w:unhideWhenUsed/>
    <w:rsid w:val="00BF67C4"/>
    <w:rPr>
      <w:color w:val="605E5C"/>
      <w:shd w:val="clear" w:color="auto" w:fill="E1DFDD"/>
    </w:rPr>
  </w:style>
  <w:style w:type="character" w:customStyle="1" w:styleId="UnresolvedMention2">
    <w:name w:val="Unresolved Mention2"/>
    <w:basedOn w:val="DefaultParagraphFont"/>
    <w:uiPriority w:val="99"/>
    <w:semiHidden/>
    <w:unhideWhenUsed/>
    <w:rsid w:val="00144D08"/>
    <w:rPr>
      <w:color w:val="605E5C"/>
      <w:shd w:val="clear" w:color="auto" w:fill="E1DFDD"/>
    </w:rPr>
  </w:style>
  <w:style w:type="character" w:styleId="UnresolvedMention">
    <w:name w:val="Unresolved Mention"/>
    <w:basedOn w:val="DefaultParagraphFont"/>
    <w:uiPriority w:val="99"/>
    <w:semiHidden/>
    <w:unhideWhenUsed/>
    <w:rsid w:val="00B948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290411">
      <w:bodyDiv w:val="1"/>
      <w:marLeft w:val="0"/>
      <w:marRight w:val="0"/>
      <w:marTop w:val="0"/>
      <w:marBottom w:val="0"/>
      <w:divBdr>
        <w:top w:val="none" w:sz="0" w:space="0" w:color="auto"/>
        <w:left w:val="none" w:sz="0" w:space="0" w:color="auto"/>
        <w:bottom w:val="none" w:sz="0" w:space="0" w:color="auto"/>
        <w:right w:val="none" w:sz="0" w:space="0" w:color="auto"/>
      </w:divBdr>
    </w:div>
    <w:div w:id="1306204587">
      <w:bodyDiv w:val="1"/>
      <w:marLeft w:val="0"/>
      <w:marRight w:val="0"/>
      <w:marTop w:val="0"/>
      <w:marBottom w:val="0"/>
      <w:divBdr>
        <w:top w:val="none" w:sz="0" w:space="0" w:color="auto"/>
        <w:left w:val="none" w:sz="0" w:space="0" w:color="auto"/>
        <w:bottom w:val="none" w:sz="0" w:space="0" w:color="auto"/>
        <w:right w:val="none" w:sz="0" w:space="0" w:color="auto"/>
      </w:divBdr>
    </w:div>
    <w:div w:id="1812406039">
      <w:bodyDiv w:val="1"/>
      <w:marLeft w:val="0"/>
      <w:marRight w:val="0"/>
      <w:marTop w:val="0"/>
      <w:marBottom w:val="0"/>
      <w:divBdr>
        <w:top w:val="none" w:sz="0" w:space="0" w:color="auto"/>
        <w:left w:val="none" w:sz="0" w:space="0" w:color="auto"/>
        <w:bottom w:val="none" w:sz="0" w:space="0" w:color="auto"/>
        <w:right w:val="none" w:sz="0" w:space="0" w:color="auto"/>
      </w:divBdr>
    </w:div>
    <w:div w:id="2075077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renshaw@ntu.edu.s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maradma@imre.a-star.edu.s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umerical.com/produ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h-liu@imre.a-star.edu.sg"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qjwang@ntu.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819EE-5E18-48A4-81C8-848C00597A76}">
  <ds:schemaRefs>
    <ds:schemaRef ds:uri="http://schemas.openxmlformats.org/officeDocument/2006/bibliography"/>
  </ds:schemaRefs>
</ds:datastoreItem>
</file>

<file path=docMetadata/LabelInfo.xml><?xml version="1.0" encoding="utf-8"?>
<clbl:labelList xmlns:clbl="http://schemas.microsoft.com/office/2020/mipLabelMetadata">
  <clbl:label id="{15ce9348-be2a-462b-8fc0-e1765a9b204a}" enabled="0" method="" siteId="{15ce9348-be2a-462b-8fc0-e1765a9b204a}" removed="1"/>
</clbl:labelList>
</file>

<file path=docProps/app.xml><?xml version="1.0" encoding="utf-8"?>
<Properties xmlns="http://schemas.openxmlformats.org/officeDocument/2006/extended-properties" xmlns:vt="http://schemas.openxmlformats.org/officeDocument/2006/docPropsVTypes">
  <Template>Normal</Template>
  <TotalTime>139</TotalTime>
  <Pages>27</Pages>
  <Words>12619</Words>
  <Characters>71929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84380</CharactersWithSpaces>
  <SharedDoc>false</SharedDoc>
  <HLinks>
    <vt:vector size="372" baseType="variant">
      <vt:variant>
        <vt:i4>3670060</vt:i4>
      </vt:variant>
      <vt:variant>
        <vt:i4>304</vt:i4>
      </vt:variant>
      <vt:variant>
        <vt:i4>0</vt:i4>
      </vt:variant>
      <vt:variant>
        <vt:i4>5</vt:i4>
      </vt:variant>
      <vt:variant>
        <vt:lpwstr>https://www.lumerical.com/products/</vt:lpwstr>
      </vt:variant>
      <vt:variant>
        <vt:lpwstr/>
      </vt:variant>
      <vt:variant>
        <vt:i4>5767187</vt:i4>
      </vt:variant>
      <vt:variant>
        <vt:i4>299</vt:i4>
      </vt:variant>
      <vt:variant>
        <vt:i4>0</vt:i4>
      </vt:variant>
      <vt:variant>
        <vt:i4>5</vt:i4>
      </vt:variant>
      <vt:variant>
        <vt:lpwstr>https://orcid.org/0000-0002-3560-9401</vt:lpwstr>
      </vt:variant>
      <vt:variant>
        <vt:lpwstr/>
      </vt:variant>
      <vt:variant>
        <vt:i4>5832734</vt:i4>
      </vt:variant>
      <vt:variant>
        <vt:i4>296</vt:i4>
      </vt:variant>
      <vt:variant>
        <vt:i4>0</vt:i4>
      </vt:variant>
      <vt:variant>
        <vt:i4>5</vt:i4>
      </vt:variant>
      <vt:variant>
        <vt:lpwstr>https://orcid.org/0000-0002-9910-1455</vt:lpwstr>
      </vt:variant>
      <vt:variant>
        <vt:lpwstr/>
      </vt:variant>
      <vt:variant>
        <vt:i4>5373983</vt:i4>
      </vt:variant>
      <vt:variant>
        <vt:i4>293</vt:i4>
      </vt:variant>
      <vt:variant>
        <vt:i4>0</vt:i4>
      </vt:variant>
      <vt:variant>
        <vt:i4>5</vt:i4>
      </vt:variant>
      <vt:variant>
        <vt:lpwstr>https://orcid.org/0000-0002-5503-9899</vt:lpwstr>
      </vt:variant>
      <vt:variant>
        <vt:lpwstr/>
      </vt:variant>
      <vt:variant>
        <vt:i4>6029330</vt:i4>
      </vt:variant>
      <vt:variant>
        <vt:i4>290</vt:i4>
      </vt:variant>
      <vt:variant>
        <vt:i4>0</vt:i4>
      </vt:variant>
      <vt:variant>
        <vt:i4>5</vt:i4>
      </vt:variant>
      <vt:variant>
        <vt:lpwstr>https://orcid.org/0000-0002-2827-5028</vt:lpwstr>
      </vt:variant>
      <vt:variant>
        <vt:lpwstr/>
      </vt:variant>
      <vt:variant>
        <vt:i4>5701657</vt:i4>
      </vt:variant>
      <vt:variant>
        <vt:i4>287</vt:i4>
      </vt:variant>
      <vt:variant>
        <vt:i4>0</vt:i4>
      </vt:variant>
      <vt:variant>
        <vt:i4>5</vt:i4>
      </vt:variant>
      <vt:variant>
        <vt:lpwstr>https://orcid.org/0000-0002-9065-7414</vt:lpwstr>
      </vt:variant>
      <vt:variant>
        <vt:lpwstr/>
      </vt:variant>
      <vt:variant>
        <vt:i4>7209041</vt:i4>
      </vt:variant>
      <vt:variant>
        <vt:i4>284</vt:i4>
      </vt:variant>
      <vt:variant>
        <vt:i4>0</vt:i4>
      </vt:variant>
      <vt:variant>
        <vt:i4>5</vt:i4>
      </vt:variant>
      <vt:variant>
        <vt:lpwstr>mailto:h-liu@imre.a-star.edu.sg</vt:lpwstr>
      </vt:variant>
      <vt:variant>
        <vt:lpwstr/>
      </vt:variant>
      <vt:variant>
        <vt:i4>3997790</vt:i4>
      </vt:variant>
      <vt:variant>
        <vt:i4>281</vt:i4>
      </vt:variant>
      <vt:variant>
        <vt:i4>0</vt:i4>
      </vt:variant>
      <vt:variant>
        <vt:i4>5</vt:i4>
      </vt:variant>
      <vt:variant>
        <vt:lpwstr>mailto:qjwang@ntu.edu.sg</vt:lpwstr>
      </vt:variant>
      <vt:variant>
        <vt:lpwstr/>
      </vt:variant>
      <vt:variant>
        <vt:i4>1638509</vt:i4>
      </vt:variant>
      <vt:variant>
        <vt:i4>278</vt:i4>
      </vt:variant>
      <vt:variant>
        <vt:i4>0</vt:i4>
      </vt:variant>
      <vt:variant>
        <vt:i4>5</vt:i4>
      </vt:variant>
      <vt:variant>
        <vt:lpwstr>mailto:renshaw@ntu.edu.sg</vt:lpwstr>
      </vt:variant>
      <vt:variant>
        <vt:lpwstr/>
      </vt:variant>
      <vt:variant>
        <vt:i4>4653067</vt:i4>
      </vt:variant>
      <vt:variant>
        <vt:i4>272</vt:i4>
      </vt:variant>
      <vt:variant>
        <vt:i4>0</vt:i4>
      </vt:variant>
      <vt:variant>
        <vt:i4>5</vt:i4>
      </vt:variant>
      <vt:variant>
        <vt:lpwstr/>
      </vt:variant>
      <vt:variant>
        <vt:lpwstr>_ENREF_63</vt:lpwstr>
      </vt:variant>
      <vt:variant>
        <vt:i4>4653067</vt:i4>
      </vt:variant>
      <vt:variant>
        <vt:i4>266</vt:i4>
      </vt:variant>
      <vt:variant>
        <vt:i4>0</vt:i4>
      </vt:variant>
      <vt:variant>
        <vt:i4>5</vt:i4>
      </vt:variant>
      <vt:variant>
        <vt:lpwstr/>
      </vt:variant>
      <vt:variant>
        <vt:lpwstr>_ENREF_62</vt:lpwstr>
      </vt:variant>
      <vt:variant>
        <vt:i4>4653067</vt:i4>
      </vt:variant>
      <vt:variant>
        <vt:i4>260</vt:i4>
      </vt:variant>
      <vt:variant>
        <vt:i4>0</vt:i4>
      </vt:variant>
      <vt:variant>
        <vt:i4>5</vt:i4>
      </vt:variant>
      <vt:variant>
        <vt:lpwstr/>
      </vt:variant>
      <vt:variant>
        <vt:lpwstr>_ENREF_61</vt:lpwstr>
      </vt:variant>
      <vt:variant>
        <vt:i4>4521995</vt:i4>
      </vt:variant>
      <vt:variant>
        <vt:i4>254</vt:i4>
      </vt:variant>
      <vt:variant>
        <vt:i4>0</vt:i4>
      </vt:variant>
      <vt:variant>
        <vt:i4>5</vt:i4>
      </vt:variant>
      <vt:variant>
        <vt:lpwstr/>
      </vt:variant>
      <vt:variant>
        <vt:lpwstr>_ENREF_41</vt:lpwstr>
      </vt:variant>
      <vt:variant>
        <vt:i4>4653067</vt:i4>
      </vt:variant>
      <vt:variant>
        <vt:i4>248</vt:i4>
      </vt:variant>
      <vt:variant>
        <vt:i4>0</vt:i4>
      </vt:variant>
      <vt:variant>
        <vt:i4>5</vt:i4>
      </vt:variant>
      <vt:variant>
        <vt:lpwstr/>
      </vt:variant>
      <vt:variant>
        <vt:lpwstr>_ENREF_60</vt:lpwstr>
      </vt:variant>
      <vt:variant>
        <vt:i4>4521995</vt:i4>
      </vt:variant>
      <vt:variant>
        <vt:i4>245</vt:i4>
      </vt:variant>
      <vt:variant>
        <vt:i4>0</vt:i4>
      </vt:variant>
      <vt:variant>
        <vt:i4>5</vt:i4>
      </vt:variant>
      <vt:variant>
        <vt:lpwstr/>
      </vt:variant>
      <vt:variant>
        <vt:lpwstr>_ENREF_41</vt:lpwstr>
      </vt:variant>
      <vt:variant>
        <vt:i4>4456459</vt:i4>
      </vt:variant>
      <vt:variant>
        <vt:i4>239</vt:i4>
      </vt:variant>
      <vt:variant>
        <vt:i4>0</vt:i4>
      </vt:variant>
      <vt:variant>
        <vt:i4>5</vt:i4>
      </vt:variant>
      <vt:variant>
        <vt:lpwstr/>
      </vt:variant>
      <vt:variant>
        <vt:lpwstr>_ENREF_59</vt:lpwstr>
      </vt:variant>
      <vt:variant>
        <vt:i4>4456459</vt:i4>
      </vt:variant>
      <vt:variant>
        <vt:i4>233</vt:i4>
      </vt:variant>
      <vt:variant>
        <vt:i4>0</vt:i4>
      </vt:variant>
      <vt:variant>
        <vt:i4>5</vt:i4>
      </vt:variant>
      <vt:variant>
        <vt:lpwstr/>
      </vt:variant>
      <vt:variant>
        <vt:lpwstr>_ENREF_58</vt:lpwstr>
      </vt:variant>
      <vt:variant>
        <vt:i4>4456459</vt:i4>
      </vt:variant>
      <vt:variant>
        <vt:i4>229</vt:i4>
      </vt:variant>
      <vt:variant>
        <vt:i4>0</vt:i4>
      </vt:variant>
      <vt:variant>
        <vt:i4>5</vt:i4>
      </vt:variant>
      <vt:variant>
        <vt:lpwstr/>
      </vt:variant>
      <vt:variant>
        <vt:lpwstr>_ENREF_51</vt:lpwstr>
      </vt:variant>
      <vt:variant>
        <vt:i4>4521995</vt:i4>
      </vt:variant>
      <vt:variant>
        <vt:i4>226</vt:i4>
      </vt:variant>
      <vt:variant>
        <vt:i4>0</vt:i4>
      </vt:variant>
      <vt:variant>
        <vt:i4>5</vt:i4>
      </vt:variant>
      <vt:variant>
        <vt:lpwstr/>
      </vt:variant>
      <vt:variant>
        <vt:lpwstr>_ENREF_49</vt:lpwstr>
      </vt:variant>
      <vt:variant>
        <vt:i4>4521995</vt:i4>
      </vt:variant>
      <vt:variant>
        <vt:i4>214</vt:i4>
      </vt:variant>
      <vt:variant>
        <vt:i4>0</vt:i4>
      </vt:variant>
      <vt:variant>
        <vt:i4>5</vt:i4>
      </vt:variant>
      <vt:variant>
        <vt:lpwstr/>
      </vt:variant>
      <vt:variant>
        <vt:lpwstr>_ENREF_48</vt:lpwstr>
      </vt:variant>
      <vt:variant>
        <vt:i4>4521995</vt:i4>
      </vt:variant>
      <vt:variant>
        <vt:i4>206</vt:i4>
      </vt:variant>
      <vt:variant>
        <vt:i4>0</vt:i4>
      </vt:variant>
      <vt:variant>
        <vt:i4>5</vt:i4>
      </vt:variant>
      <vt:variant>
        <vt:lpwstr/>
      </vt:variant>
      <vt:variant>
        <vt:lpwstr>_ENREF_42</vt:lpwstr>
      </vt:variant>
      <vt:variant>
        <vt:i4>4521995</vt:i4>
      </vt:variant>
      <vt:variant>
        <vt:i4>200</vt:i4>
      </vt:variant>
      <vt:variant>
        <vt:i4>0</vt:i4>
      </vt:variant>
      <vt:variant>
        <vt:i4>5</vt:i4>
      </vt:variant>
      <vt:variant>
        <vt:lpwstr/>
      </vt:variant>
      <vt:variant>
        <vt:lpwstr>_ENREF_41</vt:lpwstr>
      </vt:variant>
      <vt:variant>
        <vt:i4>4521995</vt:i4>
      </vt:variant>
      <vt:variant>
        <vt:i4>196</vt:i4>
      </vt:variant>
      <vt:variant>
        <vt:i4>0</vt:i4>
      </vt:variant>
      <vt:variant>
        <vt:i4>5</vt:i4>
      </vt:variant>
      <vt:variant>
        <vt:lpwstr/>
      </vt:variant>
      <vt:variant>
        <vt:lpwstr>_ENREF_40</vt:lpwstr>
      </vt:variant>
      <vt:variant>
        <vt:i4>4325387</vt:i4>
      </vt:variant>
      <vt:variant>
        <vt:i4>193</vt:i4>
      </vt:variant>
      <vt:variant>
        <vt:i4>0</vt:i4>
      </vt:variant>
      <vt:variant>
        <vt:i4>5</vt:i4>
      </vt:variant>
      <vt:variant>
        <vt:lpwstr/>
      </vt:variant>
      <vt:variant>
        <vt:lpwstr>_ENREF_39</vt:lpwstr>
      </vt:variant>
      <vt:variant>
        <vt:i4>4325387</vt:i4>
      </vt:variant>
      <vt:variant>
        <vt:i4>183</vt:i4>
      </vt:variant>
      <vt:variant>
        <vt:i4>0</vt:i4>
      </vt:variant>
      <vt:variant>
        <vt:i4>5</vt:i4>
      </vt:variant>
      <vt:variant>
        <vt:lpwstr/>
      </vt:variant>
      <vt:variant>
        <vt:lpwstr>_ENREF_33</vt:lpwstr>
      </vt:variant>
      <vt:variant>
        <vt:i4>4325387</vt:i4>
      </vt:variant>
      <vt:variant>
        <vt:i4>177</vt:i4>
      </vt:variant>
      <vt:variant>
        <vt:i4>0</vt:i4>
      </vt:variant>
      <vt:variant>
        <vt:i4>5</vt:i4>
      </vt:variant>
      <vt:variant>
        <vt:lpwstr/>
      </vt:variant>
      <vt:variant>
        <vt:lpwstr>_ENREF_32</vt:lpwstr>
      </vt:variant>
      <vt:variant>
        <vt:i4>4325387</vt:i4>
      </vt:variant>
      <vt:variant>
        <vt:i4>171</vt:i4>
      </vt:variant>
      <vt:variant>
        <vt:i4>0</vt:i4>
      </vt:variant>
      <vt:variant>
        <vt:i4>5</vt:i4>
      </vt:variant>
      <vt:variant>
        <vt:lpwstr/>
      </vt:variant>
      <vt:variant>
        <vt:lpwstr>_ENREF_31</vt:lpwstr>
      </vt:variant>
      <vt:variant>
        <vt:i4>4390923</vt:i4>
      </vt:variant>
      <vt:variant>
        <vt:i4>168</vt:i4>
      </vt:variant>
      <vt:variant>
        <vt:i4>0</vt:i4>
      </vt:variant>
      <vt:variant>
        <vt:i4>5</vt:i4>
      </vt:variant>
      <vt:variant>
        <vt:lpwstr/>
      </vt:variant>
      <vt:variant>
        <vt:lpwstr>_ENREF_21</vt:lpwstr>
      </vt:variant>
      <vt:variant>
        <vt:i4>4390923</vt:i4>
      </vt:variant>
      <vt:variant>
        <vt:i4>160</vt:i4>
      </vt:variant>
      <vt:variant>
        <vt:i4>0</vt:i4>
      </vt:variant>
      <vt:variant>
        <vt:i4>5</vt:i4>
      </vt:variant>
      <vt:variant>
        <vt:lpwstr/>
      </vt:variant>
      <vt:variant>
        <vt:lpwstr>_ENREF_26</vt:lpwstr>
      </vt:variant>
      <vt:variant>
        <vt:i4>4390923</vt:i4>
      </vt:variant>
      <vt:variant>
        <vt:i4>152</vt:i4>
      </vt:variant>
      <vt:variant>
        <vt:i4>0</vt:i4>
      </vt:variant>
      <vt:variant>
        <vt:i4>5</vt:i4>
      </vt:variant>
      <vt:variant>
        <vt:lpwstr/>
      </vt:variant>
      <vt:variant>
        <vt:lpwstr>_ENREF_23</vt:lpwstr>
      </vt:variant>
      <vt:variant>
        <vt:i4>4390923</vt:i4>
      </vt:variant>
      <vt:variant>
        <vt:i4>146</vt:i4>
      </vt:variant>
      <vt:variant>
        <vt:i4>0</vt:i4>
      </vt:variant>
      <vt:variant>
        <vt:i4>5</vt:i4>
      </vt:variant>
      <vt:variant>
        <vt:lpwstr/>
      </vt:variant>
      <vt:variant>
        <vt:lpwstr>_ENREF_22</vt:lpwstr>
      </vt:variant>
      <vt:variant>
        <vt:i4>4194315</vt:i4>
      </vt:variant>
      <vt:variant>
        <vt:i4>143</vt:i4>
      </vt:variant>
      <vt:variant>
        <vt:i4>0</vt:i4>
      </vt:variant>
      <vt:variant>
        <vt:i4>5</vt:i4>
      </vt:variant>
      <vt:variant>
        <vt:lpwstr/>
      </vt:variant>
      <vt:variant>
        <vt:lpwstr>_ENREF_17</vt:lpwstr>
      </vt:variant>
      <vt:variant>
        <vt:i4>4194315</vt:i4>
      </vt:variant>
      <vt:variant>
        <vt:i4>140</vt:i4>
      </vt:variant>
      <vt:variant>
        <vt:i4>0</vt:i4>
      </vt:variant>
      <vt:variant>
        <vt:i4>5</vt:i4>
      </vt:variant>
      <vt:variant>
        <vt:lpwstr/>
      </vt:variant>
      <vt:variant>
        <vt:lpwstr>_ENREF_17</vt:lpwstr>
      </vt:variant>
      <vt:variant>
        <vt:i4>4194315</vt:i4>
      </vt:variant>
      <vt:variant>
        <vt:i4>137</vt:i4>
      </vt:variant>
      <vt:variant>
        <vt:i4>0</vt:i4>
      </vt:variant>
      <vt:variant>
        <vt:i4>5</vt:i4>
      </vt:variant>
      <vt:variant>
        <vt:lpwstr/>
      </vt:variant>
      <vt:variant>
        <vt:lpwstr>_ENREF_19</vt:lpwstr>
      </vt:variant>
      <vt:variant>
        <vt:i4>4194315</vt:i4>
      </vt:variant>
      <vt:variant>
        <vt:i4>134</vt:i4>
      </vt:variant>
      <vt:variant>
        <vt:i4>0</vt:i4>
      </vt:variant>
      <vt:variant>
        <vt:i4>5</vt:i4>
      </vt:variant>
      <vt:variant>
        <vt:lpwstr/>
      </vt:variant>
      <vt:variant>
        <vt:lpwstr>_ENREF_18</vt:lpwstr>
      </vt:variant>
      <vt:variant>
        <vt:i4>4194315</vt:i4>
      </vt:variant>
      <vt:variant>
        <vt:i4>131</vt:i4>
      </vt:variant>
      <vt:variant>
        <vt:i4>0</vt:i4>
      </vt:variant>
      <vt:variant>
        <vt:i4>5</vt:i4>
      </vt:variant>
      <vt:variant>
        <vt:lpwstr/>
      </vt:variant>
      <vt:variant>
        <vt:lpwstr>_ENREF_17</vt:lpwstr>
      </vt:variant>
      <vt:variant>
        <vt:i4>4194315</vt:i4>
      </vt:variant>
      <vt:variant>
        <vt:i4>128</vt:i4>
      </vt:variant>
      <vt:variant>
        <vt:i4>0</vt:i4>
      </vt:variant>
      <vt:variant>
        <vt:i4>5</vt:i4>
      </vt:variant>
      <vt:variant>
        <vt:lpwstr/>
      </vt:variant>
      <vt:variant>
        <vt:lpwstr>_ENREF_16</vt:lpwstr>
      </vt:variant>
      <vt:variant>
        <vt:i4>4194315</vt:i4>
      </vt:variant>
      <vt:variant>
        <vt:i4>125</vt:i4>
      </vt:variant>
      <vt:variant>
        <vt:i4>0</vt:i4>
      </vt:variant>
      <vt:variant>
        <vt:i4>5</vt:i4>
      </vt:variant>
      <vt:variant>
        <vt:lpwstr/>
      </vt:variant>
      <vt:variant>
        <vt:lpwstr>_ENREF_15</vt:lpwstr>
      </vt:variant>
      <vt:variant>
        <vt:i4>4194315</vt:i4>
      </vt:variant>
      <vt:variant>
        <vt:i4>122</vt:i4>
      </vt:variant>
      <vt:variant>
        <vt:i4>0</vt:i4>
      </vt:variant>
      <vt:variant>
        <vt:i4>5</vt:i4>
      </vt:variant>
      <vt:variant>
        <vt:lpwstr/>
      </vt:variant>
      <vt:variant>
        <vt:lpwstr>_ENREF_14</vt:lpwstr>
      </vt:variant>
      <vt:variant>
        <vt:i4>4194315</vt:i4>
      </vt:variant>
      <vt:variant>
        <vt:i4>114</vt:i4>
      </vt:variant>
      <vt:variant>
        <vt:i4>0</vt:i4>
      </vt:variant>
      <vt:variant>
        <vt:i4>5</vt:i4>
      </vt:variant>
      <vt:variant>
        <vt:lpwstr/>
      </vt:variant>
      <vt:variant>
        <vt:lpwstr>_ENREF_19</vt:lpwstr>
      </vt:variant>
      <vt:variant>
        <vt:i4>4194315</vt:i4>
      </vt:variant>
      <vt:variant>
        <vt:i4>108</vt:i4>
      </vt:variant>
      <vt:variant>
        <vt:i4>0</vt:i4>
      </vt:variant>
      <vt:variant>
        <vt:i4>5</vt:i4>
      </vt:variant>
      <vt:variant>
        <vt:lpwstr/>
      </vt:variant>
      <vt:variant>
        <vt:lpwstr>_ENREF_18</vt:lpwstr>
      </vt:variant>
      <vt:variant>
        <vt:i4>4194315</vt:i4>
      </vt:variant>
      <vt:variant>
        <vt:i4>102</vt:i4>
      </vt:variant>
      <vt:variant>
        <vt:i4>0</vt:i4>
      </vt:variant>
      <vt:variant>
        <vt:i4>5</vt:i4>
      </vt:variant>
      <vt:variant>
        <vt:lpwstr/>
      </vt:variant>
      <vt:variant>
        <vt:lpwstr>_ENREF_17</vt:lpwstr>
      </vt:variant>
      <vt:variant>
        <vt:i4>4194315</vt:i4>
      </vt:variant>
      <vt:variant>
        <vt:i4>96</vt:i4>
      </vt:variant>
      <vt:variant>
        <vt:i4>0</vt:i4>
      </vt:variant>
      <vt:variant>
        <vt:i4>5</vt:i4>
      </vt:variant>
      <vt:variant>
        <vt:lpwstr/>
      </vt:variant>
      <vt:variant>
        <vt:lpwstr>_ENREF_16</vt:lpwstr>
      </vt:variant>
      <vt:variant>
        <vt:i4>4194315</vt:i4>
      </vt:variant>
      <vt:variant>
        <vt:i4>90</vt:i4>
      </vt:variant>
      <vt:variant>
        <vt:i4>0</vt:i4>
      </vt:variant>
      <vt:variant>
        <vt:i4>5</vt:i4>
      </vt:variant>
      <vt:variant>
        <vt:lpwstr/>
      </vt:variant>
      <vt:variant>
        <vt:lpwstr>_ENREF_15</vt:lpwstr>
      </vt:variant>
      <vt:variant>
        <vt:i4>4194315</vt:i4>
      </vt:variant>
      <vt:variant>
        <vt:i4>84</vt:i4>
      </vt:variant>
      <vt:variant>
        <vt:i4>0</vt:i4>
      </vt:variant>
      <vt:variant>
        <vt:i4>5</vt:i4>
      </vt:variant>
      <vt:variant>
        <vt:lpwstr/>
      </vt:variant>
      <vt:variant>
        <vt:lpwstr>_ENREF_14</vt:lpwstr>
      </vt:variant>
      <vt:variant>
        <vt:i4>4194315</vt:i4>
      </vt:variant>
      <vt:variant>
        <vt:i4>78</vt:i4>
      </vt:variant>
      <vt:variant>
        <vt:i4>0</vt:i4>
      </vt:variant>
      <vt:variant>
        <vt:i4>5</vt:i4>
      </vt:variant>
      <vt:variant>
        <vt:lpwstr/>
      </vt:variant>
      <vt:variant>
        <vt:lpwstr>_ENREF_13</vt:lpwstr>
      </vt:variant>
      <vt:variant>
        <vt:i4>4194315</vt:i4>
      </vt:variant>
      <vt:variant>
        <vt:i4>72</vt:i4>
      </vt:variant>
      <vt:variant>
        <vt:i4>0</vt:i4>
      </vt:variant>
      <vt:variant>
        <vt:i4>5</vt:i4>
      </vt:variant>
      <vt:variant>
        <vt:lpwstr/>
      </vt:variant>
      <vt:variant>
        <vt:lpwstr>_ENREF_12</vt:lpwstr>
      </vt:variant>
      <vt:variant>
        <vt:i4>4194315</vt:i4>
      </vt:variant>
      <vt:variant>
        <vt:i4>66</vt:i4>
      </vt:variant>
      <vt:variant>
        <vt:i4>0</vt:i4>
      </vt:variant>
      <vt:variant>
        <vt:i4>5</vt:i4>
      </vt:variant>
      <vt:variant>
        <vt:lpwstr/>
      </vt:variant>
      <vt:variant>
        <vt:lpwstr>_ENREF_11</vt:lpwstr>
      </vt:variant>
      <vt:variant>
        <vt:i4>4194315</vt:i4>
      </vt:variant>
      <vt:variant>
        <vt:i4>60</vt:i4>
      </vt:variant>
      <vt:variant>
        <vt:i4>0</vt:i4>
      </vt:variant>
      <vt:variant>
        <vt:i4>5</vt:i4>
      </vt:variant>
      <vt:variant>
        <vt:lpwstr/>
      </vt:variant>
      <vt:variant>
        <vt:lpwstr>_ENREF_10</vt:lpwstr>
      </vt:variant>
      <vt:variant>
        <vt:i4>4784139</vt:i4>
      </vt:variant>
      <vt:variant>
        <vt:i4>57</vt:i4>
      </vt:variant>
      <vt:variant>
        <vt:i4>0</vt:i4>
      </vt:variant>
      <vt:variant>
        <vt:i4>5</vt:i4>
      </vt:variant>
      <vt:variant>
        <vt:lpwstr/>
      </vt:variant>
      <vt:variant>
        <vt:lpwstr>_ENREF_8</vt:lpwstr>
      </vt:variant>
      <vt:variant>
        <vt:i4>4718603</vt:i4>
      </vt:variant>
      <vt:variant>
        <vt:i4>53</vt:i4>
      </vt:variant>
      <vt:variant>
        <vt:i4>0</vt:i4>
      </vt:variant>
      <vt:variant>
        <vt:i4>5</vt:i4>
      </vt:variant>
      <vt:variant>
        <vt:lpwstr/>
      </vt:variant>
      <vt:variant>
        <vt:lpwstr>_ENREF_9</vt:lpwstr>
      </vt:variant>
      <vt:variant>
        <vt:i4>4784139</vt:i4>
      </vt:variant>
      <vt:variant>
        <vt:i4>50</vt:i4>
      </vt:variant>
      <vt:variant>
        <vt:i4>0</vt:i4>
      </vt:variant>
      <vt:variant>
        <vt:i4>5</vt:i4>
      </vt:variant>
      <vt:variant>
        <vt:lpwstr/>
      </vt:variant>
      <vt:variant>
        <vt:lpwstr>_ENREF_8</vt:lpwstr>
      </vt:variant>
      <vt:variant>
        <vt:i4>4587531</vt:i4>
      </vt:variant>
      <vt:variant>
        <vt:i4>42</vt:i4>
      </vt:variant>
      <vt:variant>
        <vt:i4>0</vt:i4>
      </vt:variant>
      <vt:variant>
        <vt:i4>5</vt:i4>
      </vt:variant>
      <vt:variant>
        <vt:lpwstr/>
      </vt:variant>
      <vt:variant>
        <vt:lpwstr>_ENREF_7</vt:lpwstr>
      </vt:variant>
      <vt:variant>
        <vt:i4>4653067</vt:i4>
      </vt:variant>
      <vt:variant>
        <vt:i4>36</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4521995</vt:i4>
      </vt:variant>
      <vt:variant>
        <vt:i4>24</vt:i4>
      </vt:variant>
      <vt:variant>
        <vt:i4>0</vt:i4>
      </vt:variant>
      <vt:variant>
        <vt:i4>5</vt:i4>
      </vt:variant>
      <vt:variant>
        <vt:lpwstr/>
      </vt:variant>
      <vt:variant>
        <vt:lpwstr>_ENREF_4</vt:lpwstr>
      </vt:variant>
      <vt:variant>
        <vt:i4>4325387</vt:i4>
      </vt:variant>
      <vt:variant>
        <vt:i4>18</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11</vt:i4>
      </vt:variant>
      <vt:variant>
        <vt:i4>0</vt:i4>
      </vt:variant>
      <vt:variant>
        <vt:i4>5</vt:i4>
      </vt:variant>
      <vt:variant>
        <vt:lpwstr/>
      </vt:variant>
      <vt:variant>
        <vt:lpwstr>_ENREF_1</vt:lpwstr>
      </vt:variant>
      <vt:variant>
        <vt:i4>7209041</vt:i4>
      </vt:variant>
      <vt:variant>
        <vt:i4>6</vt:i4>
      </vt:variant>
      <vt:variant>
        <vt:i4>0</vt:i4>
      </vt:variant>
      <vt:variant>
        <vt:i4>5</vt:i4>
      </vt:variant>
      <vt:variant>
        <vt:lpwstr>mailto:h-liu@imre.a-star.edu.sg</vt:lpwstr>
      </vt:variant>
      <vt:variant>
        <vt:lpwstr/>
      </vt:variant>
      <vt:variant>
        <vt:i4>3997790</vt:i4>
      </vt:variant>
      <vt:variant>
        <vt:i4>3</vt:i4>
      </vt:variant>
      <vt:variant>
        <vt:i4>0</vt:i4>
      </vt:variant>
      <vt:variant>
        <vt:i4>5</vt:i4>
      </vt:variant>
      <vt:variant>
        <vt:lpwstr>mailto:qjwang@ntu.edu.sg</vt:lpwstr>
      </vt:variant>
      <vt:variant>
        <vt:lpwstr/>
      </vt:variant>
      <vt:variant>
        <vt:i4>1638509</vt:i4>
      </vt:variant>
      <vt:variant>
        <vt:i4>0</vt:i4>
      </vt:variant>
      <vt:variant>
        <vt:i4>0</vt:i4>
      </vt:variant>
      <vt:variant>
        <vt:i4>5</vt:i4>
      </vt:variant>
      <vt:variant>
        <vt:lpwstr>mailto:renshaw@ntu.edu.sg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Abdelraouf</dc:creator>
  <cp:keywords/>
  <cp:lastModifiedBy>#OMAR ABDELRAHMAN MOHAMED ABDELRAOUF#</cp:lastModifiedBy>
  <cp:revision>78</cp:revision>
  <cp:lastPrinted>2023-04-01T07:33:00Z</cp:lastPrinted>
  <dcterms:created xsi:type="dcterms:W3CDTF">2023-10-25T03:13:00Z</dcterms:created>
  <dcterms:modified xsi:type="dcterms:W3CDTF">2024-01-13T09:51:00Z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1d748eaa-69fa-3f37-8945-3645c3cb4cba</vt:lpwstr>
  </property>
  <property fmtid="{D5CDD505-2E9C-101B-9397-08002B2CF9AE}" pid="4" name="Mendeley Citation Style_1">
    <vt:lpwstr>http://www.zotero.org/styles/advanced-functional-materials</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http://www.zotero.org/styles/advanced-functional-materials</vt:lpwstr>
  </property>
  <property fmtid="{D5CDD505-2E9C-101B-9397-08002B2CF9AE}" pid="8" name="Mendeley Recent Style Name 1_1">
    <vt:lpwstr>Advanced Functional Materials</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 11th edition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7th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 6th edition</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17th edition (author-date)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http://www.zotero.org/styles/harvard1</vt:lpwstr>
  </property>
  <property fmtid="{D5CDD505-2E9C-101B-9397-08002B2CF9AE}" pid="22" name="Mendeley Recent Style Name 8_1">
    <vt:lpwstr>Harvard reference format 1 (deprecated)</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GrammarlyDocumentId">
    <vt:lpwstr>06cec18de1bcd00addd547274f263afd00517cddd4ffba3c8d1c8b83439b0519</vt:lpwstr>
  </property>
</Properties>
</file>