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09D195" w14:textId="19F73099" w:rsidR="002D16A0" w:rsidRPr="00774880" w:rsidRDefault="000D769D" w:rsidP="008C6D5F">
      <w:pPr>
        <w:pStyle w:val="Title2"/>
        <w:spacing w:line="360" w:lineRule="auto"/>
        <w:rPr>
          <w:b w:val="0"/>
          <w:color w:val="FF0000"/>
        </w:rPr>
      </w:pPr>
      <w:r w:rsidRPr="00774880">
        <w:t xml:space="preserve">Construction of crystalline porous frameworks (COF/MOF) with multi-components or </w:t>
      </w:r>
      <w:r w:rsidR="00764CAB" w:rsidRPr="00774880">
        <w:t xml:space="preserve">by </w:t>
      </w:r>
      <w:r w:rsidRPr="00774880">
        <w:t>multi-reactions</w:t>
      </w:r>
    </w:p>
    <w:p w14:paraId="71BA3FD4" w14:textId="77777777" w:rsidR="002D16A0" w:rsidRPr="00774880" w:rsidRDefault="002D16A0" w:rsidP="008C6D5F">
      <w:pPr>
        <w:pStyle w:val="Tableofcontents"/>
        <w:spacing w:line="360" w:lineRule="auto"/>
      </w:pPr>
    </w:p>
    <w:p w14:paraId="6D3B33BE" w14:textId="17CA2E45" w:rsidR="002D16A0" w:rsidRPr="00774880" w:rsidRDefault="0060031E" w:rsidP="0060031E">
      <w:pPr>
        <w:pStyle w:val="BBAuthorName"/>
        <w:jc w:val="left"/>
      </w:pPr>
      <w:bookmarkStart w:id="0" w:name="_Hlk136357512"/>
      <w:r w:rsidRPr="00774880">
        <w:t>Siew Ping Teong, Yugen Zhang</w:t>
      </w:r>
      <w:bookmarkEnd w:id="0"/>
      <w:r w:rsidRPr="00774880">
        <w:t xml:space="preserve">* </w:t>
      </w:r>
    </w:p>
    <w:p w14:paraId="133CEFF8" w14:textId="77777777" w:rsidR="002D16A0" w:rsidRPr="00774880" w:rsidRDefault="002D16A0" w:rsidP="008C6D5F">
      <w:pPr>
        <w:pStyle w:val="Dedication0"/>
        <w:spacing w:line="360" w:lineRule="auto"/>
      </w:pPr>
      <w:r w:rsidRPr="00774880">
        <w:t>((Optional Dedication))</w:t>
      </w:r>
    </w:p>
    <w:p w14:paraId="23CEBEF5" w14:textId="77777777" w:rsidR="002D16A0" w:rsidRPr="00774880" w:rsidRDefault="002D16A0" w:rsidP="008C6D5F">
      <w:pPr>
        <w:pStyle w:val="Tableofcontents"/>
        <w:spacing w:line="360" w:lineRule="auto"/>
      </w:pPr>
    </w:p>
    <w:p w14:paraId="27F613E2" w14:textId="6894F599" w:rsidR="00EB6A7D" w:rsidRPr="00774880" w:rsidRDefault="00F45BBB" w:rsidP="00EB6A7D">
      <w:pPr>
        <w:pStyle w:val="BCAuthorAddress"/>
        <w:jc w:val="both"/>
      </w:pPr>
      <w:r w:rsidRPr="00774880">
        <w:t xml:space="preserve">Miss </w:t>
      </w:r>
      <w:r w:rsidR="00EB6A7D" w:rsidRPr="00774880">
        <w:t xml:space="preserve">S. P. Teong, </w:t>
      </w:r>
      <w:r w:rsidRPr="00774880">
        <w:t xml:space="preserve">Dr. </w:t>
      </w:r>
      <w:r w:rsidR="00EB6A7D" w:rsidRPr="00774880">
        <w:t xml:space="preserve">Y. Zhang </w:t>
      </w:r>
    </w:p>
    <w:p w14:paraId="5E44EB17" w14:textId="1711FBD0" w:rsidR="00EB6A7D" w:rsidRPr="00774880" w:rsidRDefault="00EB6A7D" w:rsidP="00EB6A7D">
      <w:pPr>
        <w:pStyle w:val="BCAuthorAddress"/>
        <w:jc w:val="both"/>
        <w:rPr>
          <w:color w:val="FF0000"/>
        </w:rPr>
      </w:pPr>
      <w:r w:rsidRPr="00774880">
        <w:t>Institute of Sustainability for Chemicals, Energy and Environment (ISCE</w:t>
      </w:r>
      <w:r w:rsidRPr="00774880">
        <w:rPr>
          <w:vertAlign w:val="superscript"/>
        </w:rPr>
        <w:t>2</w:t>
      </w:r>
      <w:r w:rsidRPr="00774880">
        <w:t>), Agency for Science, Technology and Research (A*STAR), 1 Pesek Road Jurong Island, Singapore 627833, Republic of Singapore</w:t>
      </w:r>
    </w:p>
    <w:p w14:paraId="57366483" w14:textId="0AD68D2A" w:rsidR="007B7A09" w:rsidRPr="00774880" w:rsidRDefault="007B7A09" w:rsidP="008C6D5F">
      <w:pPr>
        <w:pStyle w:val="Addresses"/>
        <w:spacing w:line="360" w:lineRule="auto"/>
      </w:pPr>
      <w:r w:rsidRPr="00774880">
        <w:t xml:space="preserve">E-mail: </w:t>
      </w:r>
      <w:r w:rsidR="00EB6A7D" w:rsidRPr="00774880">
        <w:t>zhang_yugen@isce2.a-star.edu.sg</w:t>
      </w:r>
    </w:p>
    <w:p w14:paraId="2F4ED235" w14:textId="77777777" w:rsidR="002D16A0" w:rsidRPr="00774880" w:rsidRDefault="002D16A0" w:rsidP="008C6D5F">
      <w:pPr>
        <w:spacing w:line="360" w:lineRule="auto"/>
        <w:rPr>
          <w:lang w:val="en-US"/>
        </w:rPr>
      </w:pPr>
    </w:p>
    <w:p w14:paraId="7DE30428" w14:textId="713E205E" w:rsidR="00901D14" w:rsidRPr="00774880" w:rsidRDefault="00901D14" w:rsidP="008C6D5F">
      <w:pPr>
        <w:spacing w:line="360" w:lineRule="auto"/>
        <w:rPr>
          <w:lang w:val="en-US"/>
        </w:rPr>
      </w:pPr>
      <w:r w:rsidRPr="00774880">
        <w:rPr>
          <w:bCs/>
          <w:lang w:val="en-US"/>
        </w:rPr>
        <w:t xml:space="preserve">Keywords: </w:t>
      </w:r>
      <w:r w:rsidR="00F90DC7" w:rsidRPr="00774880">
        <w:t>COF, MOF, multi-component, multitype reaction, ligands, linker</w:t>
      </w:r>
    </w:p>
    <w:p w14:paraId="0923689F" w14:textId="77777777" w:rsidR="00004A23" w:rsidRPr="00774880" w:rsidRDefault="00004A23" w:rsidP="008C6D5F">
      <w:pPr>
        <w:spacing w:line="360" w:lineRule="auto"/>
        <w:rPr>
          <w:lang w:val="en-US"/>
        </w:rPr>
      </w:pPr>
    </w:p>
    <w:p w14:paraId="4D80973E" w14:textId="7128D3AE" w:rsidR="00662DCE" w:rsidRPr="00774880" w:rsidRDefault="00DF0427" w:rsidP="00722420">
      <w:pPr>
        <w:spacing w:line="360" w:lineRule="auto"/>
        <w:jc w:val="both"/>
      </w:pPr>
      <w:r w:rsidRPr="00774880">
        <w:t xml:space="preserve">    </w:t>
      </w:r>
      <w:r w:rsidR="00722420" w:rsidRPr="00774880">
        <w:t xml:space="preserve">  </w:t>
      </w:r>
      <w:r w:rsidRPr="00774880">
        <w:t xml:space="preserve">Covalent organic frameworks (COFs) and metal organic frameworks (MOFs) are crystalline porous materials with ordered framework structures. To create diverse framework structures, linkers with different geometries and sizes have been developed over the past decades. However, for more advanced applications, there is a need for continuous pore size control and property development. Researchers are exploring new synthesis methods, building blocks, and processing/fabrication protocols to meet these demands. Multi-component or multiple ligands synthesis has been widely used in the construction of MOF structures, and this synthetic strategy has recently been adopted for COF synthesis and extended to versatile linker designing strategies. </w:t>
      </w:r>
      <w:bookmarkStart w:id="1" w:name="_Hlk136359800"/>
      <w:r w:rsidRPr="00774880">
        <w:t>This review focuses on the recent development of the multi-component</w:t>
      </w:r>
      <w:r w:rsidR="005A17D3" w:rsidRPr="00774880">
        <w:t xml:space="preserve"> or multi-</w:t>
      </w:r>
      <w:r w:rsidRPr="00774880">
        <w:t>reaction strategy for COF synthesis, its application in new MOF synthetic strategies, and ligand development.</w:t>
      </w:r>
    </w:p>
    <w:bookmarkEnd w:id="1"/>
    <w:p w14:paraId="6085B1C3" w14:textId="77777777" w:rsidR="00DF0427" w:rsidRPr="00774880" w:rsidRDefault="00DF0427" w:rsidP="008C6D5F">
      <w:pPr>
        <w:spacing w:line="360" w:lineRule="auto"/>
        <w:rPr>
          <w:lang w:val="en-US"/>
        </w:rPr>
      </w:pPr>
    </w:p>
    <w:p w14:paraId="59370DE6" w14:textId="77777777" w:rsidR="002D16A0" w:rsidRPr="00774880" w:rsidRDefault="002D16A0" w:rsidP="008C6D5F">
      <w:pPr>
        <w:pStyle w:val="Head1"/>
      </w:pPr>
      <w:r w:rsidRPr="00774880">
        <w:t>1. Introduction</w:t>
      </w:r>
    </w:p>
    <w:p w14:paraId="3736EC1A" w14:textId="142C5946" w:rsidR="00BF0D9F" w:rsidRPr="00774880" w:rsidRDefault="00BF0D9F" w:rsidP="00BF0D9F">
      <w:pPr>
        <w:spacing w:line="360" w:lineRule="auto"/>
        <w:jc w:val="both"/>
        <w:rPr>
          <w:rFonts w:ascii="Times" w:eastAsia="Times New Roman" w:hAnsi="Times"/>
          <w:szCs w:val="20"/>
          <w:lang w:val="en-US" w:eastAsia="en-US"/>
        </w:rPr>
      </w:pPr>
      <w:r w:rsidRPr="00774880">
        <w:rPr>
          <w:rFonts w:ascii="Times" w:eastAsia="Times New Roman" w:hAnsi="Times"/>
          <w:szCs w:val="20"/>
          <w:lang w:val="en-US" w:eastAsia="en-US"/>
        </w:rPr>
        <w:t xml:space="preserve">    Covalent organic frameworks (COFs) or metal organic frameworks (MOFs) are crystalline porous materials with ordered pores and periodic structural skeletons, which are important characteristics for many applications, particularly </w:t>
      </w:r>
      <w:r w:rsidR="0024524B" w:rsidRPr="00774880">
        <w:rPr>
          <w:rFonts w:ascii="Times" w:eastAsia="Times New Roman" w:hAnsi="Times"/>
          <w:szCs w:val="20"/>
          <w:lang w:val="en-US" w:eastAsia="en-US"/>
        </w:rPr>
        <w:t>in</w:t>
      </w:r>
      <w:r w:rsidRPr="00774880">
        <w:rPr>
          <w:rFonts w:ascii="Times" w:eastAsia="Times New Roman" w:hAnsi="Times"/>
          <w:szCs w:val="20"/>
          <w:lang w:val="en-US" w:eastAsia="en-US"/>
        </w:rPr>
        <w:t xml:space="preserve"> molecular separation and catalysis.</w:t>
      </w:r>
      <w:r w:rsidRPr="00774880">
        <w:rPr>
          <w:rFonts w:ascii="Times" w:eastAsia="Times New Roman" w:hAnsi="Times"/>
          <w:szCs w:val="20"/>
          <w:vertAlign w:val="superscript"/>
          <w:lang w:val="en-US" w:eastAsia="en-US"/>
        </w:rPr>
        <w:t>1-5</w:t>
      </w:r>
      <w:r w:rsidRPr="00774880">
        <w:rPr>
          <w:rFonts w:ascii="Times" w:eastAsia="Times New Roman" w:hAnsi="Times"/>
          <w:szCs w:val="20"/>
          <w:lang w:val="en-US" w:eastAsia="en-US"/>
        </w:rPr>
        <w:t xml:space="preserve"> These frameworks are typically constructed by one or two building blocks with multiple active </w:t>
      </w:r>
      <w:r w:rsidRPr="00774880">
        <w:rPr>
          <w:rFonts w:ascii="Times" w:eastAsia="Times New Roman" w:hAnsi="Times"/>
          <w:szCs w:val="20"/>
          <w:lang w:val="en-US" w:eastAsia="en-US"/>
        </w:rPr>
        <w:lastRenderedPageBreak/>
        <w:t>ends through self-condensation, hetero-</w:t>
      </w:r>
      <w:proofErr w:type="gramStart"/>
      <w:r w:rsidRPr="00774880">
        <w:rPr>
          <w:rFonts w:ascii="Times" w:eastAsia="Times New Roman" w:hAnsi="Times"/>
          <w:szCs w:val="20"/>
          <w:lang w:val="en-US" w:eastAsia="en-US"/>
        </w:rPr>
        <w:t>coupling</w:t>
      </w:r>
      <w:proofErr w:type="gramEnd"/>
      <w:r w:rsidRPr="00774880">
        <w:rPr>
          <w:rFonts w:ascii="Times" w:eastAsia="Times New Roman" w:hAnsi="Times"/>
          <w:szCs w:val="20"/>
          <w:lang w:val="en-US" w:eastAsia="en-US"/>
        </w:rPr>
        <w:t xml:space="preserve"> or coordination reactions. To pursue optimal topology diagram and diverse framework structures, various linkers ranging from 1D, 2D to 3D structures with different length and geometry have been designed during the past decades.</w:t>
      </w:r>
      <w:r w:rsidRPr="00774880">
        <w:rPr>
          <w:rFonts w:ascii="Times" w:eastAsia="Times New Roman" w:hAnsi="Times"/>
          <w:szCs w:val="20"/>
          <w:vertAlign w:val="superscript"/>
          <w:lang w:val="en-US" w:eastAsia="en-US"/>
        </w:rPr>
        <w:t>6-8</w:t>
      </w:r>
      <w:r w:rsidRPr="00774880">
        <w:rPr>
          <w:rFonts w:ascii="Times" w:eastAsia="Times New Roman" w:hAnsi="Times"/>
          <w:szCs w:val="20"/>
          <w:lang w:val="en-US" w:eastAsia="en-US"/>
        </w:rPr>
        <w:t xml:space="preserve"> Various practical applications have driven the need for more sophisticated structure designs with varying properties requirements such as precise and continuous pore size control, multiple functional knots (block), complexity, selectivity, stability, processability or printability, scalability or accessibility and so on.</w:t>
      </w:r>
      <w:r w:rsidRPr="00774880">
        <w:rPr>
          <w:rFonts w:ascii="Times" w:eastAsia="Times New Roman" w:hAnsi="Times"/>
          <w:szCs w:val="20"/>
          <w:vertAlign w:val="superscript"/>
          <w:lang w:val="en-US" w:eastAsia="en-US"/>
        </w:rPr>
        <w:t>9-11</w:t>
      </w:r>
      <w:r w:rsidRPr="00774880">
        <w:rPr>
          <w:rFonts w:ascii="Times" w:eastAsia="Times New Roman" w:hAnsi="Times"/>
          <w:szCs w:val="20"/>
          <w:lang w:val="en-US" w:eastAsia="en-US"/>
        </w:rPr>
        <w:t xml:space="preserve"> Hence, there will be continuous efforts in exploring new synthesis methods, new building blocks and new processing/fabrication protocols. Multi-component MOFs or multiple ligands synthesis has been widely used in the construction of MOF structures.</w:t>
      </w:r>
      <w:r w:rsidRPr="00774880">
        <w:rPr>
          <w:rFonts w:ascii="Times" w:eastAsia="Times New Roman" w:hAnsi="Times"/>
          <w:szCs w:val="20"/>
          <w:vertAlign w:val="superscript"/>
          <w:lang w:val="en-US" w:eastAsia="en-US"/>
        </w:rPr>
        <w:t>12</w:t>
      </w:r>
      <w:r w:rsidRPr="00774880">
        <w:rPr>
          <w:rFonts w:ascii="Times" w:eastAsia="Times New Roman" w:hAnsi="Times"/>
          <w:szCs w:val="20"/>
          <w:lang w:val="en-US" w:eastAsia="en-US"/>
        </w:rPr>
        <w:t xml:space="preserve"> Recently, this synthetic strategy has also been adopted into COF synthesis and further developed to more versatile linker design strategy.</w:t>
      </w:r>
      <w:r w:rsidRPr="00774880">
        <w:rPr>
          <w:rFonts w:ascii="Times" w:eastAsia="Times New Roman" w:hAnsi="Times"/>
          <w:szCs w:val="20"/>
          <w:vertAlign w:val="superscript"/>
          <w:lang w:val="en-US" w:eastAsia="en-US"/>
        </w:rPr>
        <w:t>6</w:t>
      </w:r>
      <w:r w:rsidRPr="00774880">
        <w:rPr>
          <w:rFonts w:ascii="Times" w:eastAsia="Times New Roman" w:hAnsi="Times"/>
          <w:szCs w:val="20"/>
          <w:lang w:val="en-US" w:eastAsia="en-US"/>
        </w:rPr>
        <w:t xml:space="preserve"> </w:t>
      </w:r>
      <w:r w:rsidR="003712D6" w:rsidRPr="00774880">
        <w:rPr>
          <w:rFonts w:ascii="Times" w:eastAsia="Times New Roman" w:hAnsi="Times"/>
          <w:szCs w:val="20"/>
          <w:lang w:val="en-US" w:eastAsia="en-US"/>
        </w:rPr>
        <w:t>As compared to common single component approach, multi-component</w:t>
      </w:r>
      <w:r w:rsidR="004B173C" w:rsidRPr="00774880">
        <w:rPr>
          <w:rFonts w:ascii="Times" w:eastAsia="Times New Roman" w:hAnsi="Times"/>
          <w:szCs w:val="20"/>
          <w:lang w:val="en-US" w:eastAsia="en-US"/>
        </w:rPr>
        <w:t xml:space="preserve"> or multi-</w:t>
      </w:r>
      <w:r w:rsidR="003712D6" w:rsidRPr="00774880">
        <w:rPr>
          <w:rFonts w:ascii="Times" w:eastAsia="Times New Roman" w:hAnsi="Times"/>
          <w:szCs w:val="20"/>
          <w:lang w:val="en-US" w:eastAsia="en-US"/>
        </w:rPr>
        <w:t>reaction approach</w:t>
      </w:r>
      <w:r w:rsidR="003B6254" w:rsidRPr="00774880">
        <w:rPr>
          <w:rFonts w:ascii="Times" w:eastAsia="Times New Roman" w:hAnsi="Times"/>
          <w:szCs w:val="20"/>
          <w:lang w:val="en-US" w:eastAsia="en-US"/>
        </w:rPr>
        <w:t xml:space="preserve"> provides </w:t>
      </w:r>
      <w:r w:rsidR="00610F7C" w:rsidRPr="00774880">
        <w:rPr>
          <w:rFonts w:ascii="Times" w:eastAsia="Times New Roman" w:hAnsi="Times"/>
          <w:szCs w:val="20"/>
          <w:lang w:val="en-US" w:eastAsia="en-US"/>
        </w:rPr>
        <w:t xml:space="preserve">far </w:t>
      </w:r>
      <w:r w:rsidR="003B6254" w:rsidRPr="00774880">
        <w:rPr>
          <w:rFonts w:ascii="Times" w:eastAsia="Times New Roman" w:hAnsi="Times"/>
          <w:szCs w:val="20"/>
          <w:lang w:val="en-US" w:eastAsia="en-US"/>
        </w:rPr>
        <w:t>more opportunit</w:t>
      </w:r>
      <w:r w:rsidR="000554BC" w:rsidRPr="00774880">
        <w:rPr>
          <w:rFonts w:ascii="Times" w:eastAsia="Times New Roman" w:hAnsi="Times"/>
          <w:szCs w:val="20"/>
          <w:lang w:val="en-US" w:eastAsia="en-US"/>
        </w:rPr>
        <w:t xml:space="preserve">ies in the synthesis of </w:t>
      </w:r>
      <w:r w:rsidR="00180968" w:rsidRPr="00774880">
        <w:rPr>
          <w:rFonts w:ascii="Times" w:eastAsia="Times New Roman" w:hAnsi="Times"/>
          <w:szCs w:val="20"/>
          <w:lang w:val="en-US" w:eastAsia="en-US"/>
        </w:rPr>
        <w:t>COF/MOF</w:t>
      </w:r>
      <w:r w:rsidR="00FB03CA" w:rsidRPr="00774880">
        <w:rPr>
          <w:rFonts w:ascii="Times" w:eastAsia="Times New Roman" w:hAnsi="Times"/>
          <w:szCs w:val="20"/>
          <w:lang w:val="en-US" w:eastAsia="en-US"/>
        </w:rPr>
        <w:t>s</w:t>
      </w:r>
      <w:r w:rsidR="00180968" w:rsidRPr="00774880">
        <w:rPr>
          <w:rFonts w:ascii="Times" w:eastAsia="Times New Roman" w:hAnsi="Times"/>
          <w:szCs w:val="20"/>
          <w:lang w:val="en-US" w:eastAsia="en-US"/>
        </w:rPr>
        <w:t xml:space="preserve"> with various structure</w:t>
      </w:r>
      <w:r w:rsidR="00567179" w:rsidRPr="00774880">
        <w:rPr>
          <w:rFonts w:ascii="Times" w:eastAsia="Times New Roman" w:hAnsi="Times"/>
          <w:szCs w:val="20"/>
          <w:lang w:val="en-US" w:eastAsia="en-US"/>
        </w:rPr>
        <w:t>s</w:t>
      </w:r>
      <w:r w:rsidR="00180968" w:rsidRPr="00774880">
        <w:rPr>
          <w:rFonts w:ascii="Times" w:eastAsia="Times New Roman" w:hAnsi="Times"/>
          <w:szCs w:val="20"/>
          <w:lang w:val="en-US" w:eastAsia="en-US"/>
        </w:rPr>
        <w:t xml:space="preserve"> and propert</w:t>
      </w:r>
      <w:r w:rsidR="00567179" w:rsidRPr="00774880">
        <w:rPr>
          <w:rFonts w:ascii="Times" w:eastAsia="Times New Roman" w:hAnsi="Times"/>
          <w:szCs w:val="20"/>
          <w:lang w:val="en-US" w:eastAsia="en-US"/>
        </w:rPr>
        <w:t>ies</w:t>
      </w:r>
      <w:r w:rsidR="00180968" w:rsidRPr="00774880">
        <w:rPr>
          <w:rFonts w:ascii="Times" w:eastAsia="Times New Roman" w:hAnsi="Times"/>
          <w:szCs w:val="20"/>
          <w:lang w:val="en-US" w:eastAsia="en-US"/>
        </w:rPr>
        <w:t>.</w:t>
      </w:r>
      <w:r w:rsidR="003712D6" w:rsidRPr="00774880">
        <w:rPr>
          <w:rFonts w:ascii="Times" w:eastAsia="Times New Roman" w:hAnsi="Times"/>
          <w:szCs w:val="20"/>
          <w:lang w:val="en-US" w:eastAsia="en-US"/>
        </w:rPr>
        <w:t xml:space="preserve"> </w:t>
      </w:r>
      <w:r w:rsidRPr="00774880">
        <w:rPr>
          <w:rFonts w:ascii="Times" w:eastAsia="Times New Roman" w:hAnsi="Times"/>
          <w:szCs w:val="20"/>
          <w:lang w:val="en-US" w:eastAsia="en-US"/>
        </w:rPr>
        <w:t>There are many excellent review articles covering various aspects of COF and MOF materials.</w:t>
      </w:r>
      <w:r w:rsidRPr="00774880">
        <w:rPr>
          <w:rFonts w:ascii="Times" w:eastAsia="Times New Roman" w:hAnsi="Times"/>
          <w:szCs w:val="20"/>
          <w:vertAlign w:val="superscript"/>
          <w:lang w:val="en-US" w:eastAsia="en-US"/>
        </w:rPr>
        <w:t>1-14</w:t>
      </w:r>
      <w:r w:rsidRPr="00774880">
        <w:rPr>
          <w:rFonts w:ascii="Times" w:eastAsia="Times New Roman" w:hAnsi="Times"/>
          <w:szCs w:val="20"/>
          <w:lang w:val="en-US" w:eastAsia="en-US"/>
        </w:rPr>
        <w:t xml:space="preserve"> </w:t>
      </w:r>
      <w:bookmarkStart w:id="2" w:name="_Hlk136359823"/>
      <w:r w:rsidRPr="00774880">
        <w:rPr>
          <w:rFonts w:ascii="Times" w:eastAsia="Times New Roman" w:hAnsi="Times"/>
          <w:szCs w:val="20"/>
          <w:lang w:val="en-US" w:eastAsia="en-US"/>
        </w:rPr>
        <w:t xml:space="preserve">This </w:t>
      </w:r>
      <w:r w:rsidR="004B173C" w:rsidRPr="00774880">
        <w:rPr>
          <w:rFonts w:ascii="Times" w:eastAsia="Times New Roman" w:hAnsi="Times"/>
          <w:szCs w:val="20"/>
          <w:lang w:val="en-US" w:eastAsia="en-US"/>
        </w:rPr>
        <w:t>re</w:t>
      </w:r>
      <w:r w:rsidRPr="00774880">
        <w:rPr>
          <w:rFonts w:ascii="Times" w:eastAsia="Times New Roman" w:hAnsi="Times"/>
          <w:szCs w:val="20"/>
          <w:lang w:val="en-US" w:eastAsia="en-US"/>
        </w:rPr>
        <w:t>view will highlight the recent emerging development of multi-component</w:t>
      </w:r>
      <w:r w:rsidR="004B173C" w:rsidRPr="00774880">
        <w:rPr>
          <w:rFonts w:ascii="Times" w:eastAsia="Times New Roman" w:hAnsi="Times"/>
          <w:szCs w:val="20"/>
          <w:lang w:val="en-US" w:eastAsia="en-US"/>
        </w:rPr>
        <w:t xml:space="preserve"> or </w:t>
      </w:r>
      <w:proofErr w:type="spellStart"/>
      <w:r w:rsidR="004B173C" w:rsidRPr="00774880">
        <w:rPr>
          <w:rFonts w:ascii="Times" w:eastAsia="Times New Roman" w:hAnsi="Times"/>
          <w:szCs w:val="20"/>
          <w:lang w:val="en-US" w:eastAsia="en-US"/>
        </w:rPr>
        <w:t>mulit</w:t>
      </w:r>
      <w:proofErr w:type="spellEnd"/>
      <w:r w:rsidR="004B173C" w:rsidRPr="00774880">
        <w:rPr>
          <w:rFonts w:ascii="Times" w:eastAsia="Times New Roman" w:hAnsi="Times"/>
          <w:szCs w:val="20"/>
          <w:lang w:val="en-US" w:eastAsia="en-US"/>
        </w:rPr>
        <w:t>-</w:t>
      </w:r>
      <w:r w:rsidRPr="00774880">
        <w:rPr>
          <w:rFonts w:ascii="Times" w:eastAsia="Times New Roman" w:hAnsi="Times"/>
          <w:szCs w:val="20"/>
          <w:lang w:val="en-US" w:eastAsia="en-US"/>
        </w:rPr>
        <w:t xml:space="preserve">reaction strategy for covalent organic framework (COF) synthesis and its application in new MOF synthetic strategy and ligand development, which have not been covered by previous reviews. </w:t>
      </w:r>
      <w:bookmarkEnd w:id="2"/>
    </w:p>
    <w:p w14:paraId="510C7477" w14:textId="77777777" w:rsidR="00BF0D9F" w:rsidRPr="00774880" w:rsidRDefault="00BF0D9F" w:rsidP="00BF0D9F">
      <w:pPr>
        <w:spacing w:line="360" w:lineRule="auto"/>
        <w:jc w:val="both"/>
        <w:rPr>
          <w:rFonts w:ascii="Times" w:eastAsia="Times New Roman" w:hAnsi="Times"/>
          <w:szCs w:val="20"/>
          <w:lang w:val="en-US" w:eastAsia="en-US"/>
        </w:rPr>
      </w:pPr>
      <w:r w:rsidRPr="00774880">
        <w:rPr>
          <w:rFonts w:ascii="Times" w:eastAsia="Times New Roman" w:hAnsi="Times"/>
          <w:szCs w:val="20"/>
          <w:lang w:val="en-US" w:eastAsia="en-US"/>
        </w:rPr>
        <w:t xml:space="preserve"> </w:t>
      </w:r>
    </w:p>
    <w:p w14:paraId="65DCDCF5" w14:textId="5EF34269" w:rsidR="00BF0D9F" w:rsidRPr="00774880" w:rsidRDefault="00BF0D9F" w:rsidP="005876A2">
      <w:pPr>
        <w:pStyle w:val="ListParagraph"/>
        <w:numPr>
          <w:ilvl w:val="0"/>
          <w:numId w:val="30"/>
        </w:numPr>
        <w:spacing w:line="360" w:lineRule="auto"/>
        <w:rPr>
          <w:b/>
          <w:bCs/>
        </w:rPr>
      </w:pPr>
      <w:r w:rsidRPr="00774880">
        <w:rPr>
          <w:b/>
          <w:bCs/>
        </w:rPr>
        <w:t>Construction of COFs with multi-component approach</w:t>
      </w:r>
    </w:p>
    <w:p w14:paraId="65159A23" w14:textId="1FAE3401" w:rsidR="00BF0D9F" w:rsidRPr="00774880" w:rsidRDefault="00BF0D9F" w:rsidP="00BF0D9F">
      <w:pPr>
        <w:spacing w:line="360" w:lineRule="auto"/>
        <w:jc w:val="both"/>
        <w:rPr>
          <w:rFonts w:ascii="Times" w:eastAsia="Times New Roman" w:hAnsi="Times"/>
          <w:szCs w:val="20"/>
          <w:lang w:val="en-US" w:eastAsia="en-US"/>
        </w:rPr>
      </w:pPr>
      <w:r w:rsidRPr="00774880">
        <w:rPr>
          <w:rFonts w:ascii="Times" w:eastAsia="Times New Roman" w:hAnsi="Times"/>
          <w:szCs w:val="20"/>
          <w:lang w:val="en-US" w:eastAsia="en-US"/>
        </w:rPr>
        <w:t xml:space="preserve">   Framework materials of COFs are designed to have periodic ordered structure and naturally they relied on specific bonding rather than multiple irregular bonding. Assembling multiple linkers has been applied in multi-component MOFs synthesis which led to versatile functionality and notable properties. It is also found that </w:t>
      </w:r>
      <w:r w:rsidR="004B173C" w:rsidRPr="00774880">
        <w:rPr>
          <w:rFonts w:ascii="Times" w:eastAsia="Times New Roman" w:hAnsi="Times"/>
          <w:szCs w:val="20"/>
          <w:lang w:val="en-US" w:eastAsia="en-US"/>
        </w:rPr>
        <w:t xml:space="preserve">these </w:t>
      </w:r>
      <w:r w:rsidRPr="00774880">
        <w:rPr>
          <w:rFonts w:ascii="Times" w:eastAsia="Times New Roman" w:hAnsi="Times"/>
          <w:szCs w:val="20"/>
          <w:lang w:val="en-US" w:eastAsia="en-US"/>
        </w:rPr>
        <w:t>framework</w:t>
      </w:r>
      <w:r w:rsidR="004B173C" w:rsidRPr="00774880">
        <w:rPr>
          <w:rFonts w:ascii="Times" w:eastAsia="Times New Roman" w:hAnsi="Times"/>
          <w:szCs w:val="20"/>
          <w:lang w:val="en-US" w:eastAsia="en-US"/>
        </w:rPr>
        <w:t>s</w:t>
      </w:r>
      <w:r w:rsidRPr="00774880">
        <w:rPr>
          <w:rFonts w:ascii="Times" w:eastAsia="Times New Roman" w:hAnsi="Times"/>
          <w:szCs w:val="20"/>
          <w:lang w:val="en-US" w:eastAsia="en-US"/>
        </w:rPr>
        <w:t xml:space="preserve"> can tolerate or accommodate certain linker variations to form </w:t>
      </w:r>
      <w:r w:rsidR="00A04626" w:rsidRPr="00774880">
        <w:rPr>
          <w:rFonts w:ascii="Times" w:eastAsia="Times New Roman" w:hAnsi="Times"/>
          <w:szCs w:val="20"/>
          <w:lang w:val="en-US" w:eastAsia="en-US"/>
        </w:rPr>
        <w:t xml:space="preserve">a </w:t>
      </w:r>
      <w:r w:rsidRPr="00774880">
        <w:rPr>
          <w:rFonts w:ascii="Times" w:eastAsia="Times New Roman" w:hAnsi="Times"/>
          <w:szCs w:val="20"/>
          <w:lang w:val="en-US" w:eastAsia="en-US"/>
        </w:rPr>
        <w:t xml:space="preserve">distorted or solid solution framework. The success of multi-component approaches in the construction of MOFs spiked the interest </w:t>
      </w:r>
      <w:r w:rsidR="0024332E" w:rsidRPr="00774880">
        <w:rPr>
          <w:rFonts w:ascii="Times" w:eastAsia="Times New Roman" w:hAnsi="Times"/>
          <w:szCs w:val="20"/>
          <w:lang w:val="en-US" w:eastAsia="en-US"/>
        </w:rPr>
        <w:t>in</w:t>
      </w:r>
      <w:r w:rsidRPr="00774880">
        <w:rPr>
          <w:rFonts w:ascii="Times" w:eastAsia="Times New Roman" w:hAnsi="Times"/>
          <w:szCs w:val="20"/>
          <w:lang w:val="en-US" w:eastAsia="en-US"/>
        </w:rPr>
        <w:t xml:space="preserve"> exploring similar multi-component COF methodologies.</w:t>
      </w:r>
    </w:p>
    <w:p w14:paraId="08C72994" w14:textId="77777777" w:rsidR="00BF0D9F" w:rsidRPr="00774880" w:rsidRDefault="00BF0D9F" w:rsidP="00BF0D9F">
      <w:pPr>
        <w:spacing w:line="360" w:lineRule="auto"/>
        <w:jc w:val="both"/>
        <w:rPr>
          <w:rFonts w:ascii="Times" w:eastAsia="Times New Roman" w:hAnsi="Times"/>
          <w:szCs w:val="20"/>
          <w:lang w:val="en-US" w:eastAsia="en-US"/>
        </w:rPr>
      </w:pPr>
      <w:r w:rsidRPr="00774880">
        <w:rPr>
          <w:rFonts w:ascii="Times" w:eastAsia="Times New Roman" w:hAnsi="Times"/>
          <w:szCs w:val="20"/>
          <w:lang w:val="en-US" w:eastAsia="en-US"/>
        </w:rPr>
        <w:t xml:space="preserve">                      </w:t>
      </w:r>
      <w:r w:rsidRPr="00774880">
        <w:rPr>
          <w:rFonts w:ascii="Times" w:eastAsia="Times New Roman" w:hAnsi="Times"/>
          <w:noProof/>
          <w:szCs w:val="20"/>
          <w:lang w:val="en-US" w:eastAsia="zh-CN"/>
        </w:rPr>
        <w:drawing>
          <wp:inline distT="0" distB="0" distL="0" distR="0" wp14:anchorId="022C22F0" wp14:editId="7244FBF8">
            <wp:extent cx="2873829" cy="128064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894868" cy="1290021"/>
                    </a:xfrm>
                    <a:prstGeom prst="rect">
                      <a:avLst/>
                    </a:prstGeom>
                    <a:noFill/>
                  </pic:spPr>
                </pic:pic>
              </a:graphicData>
            </a:graphic>
          </wp:inline>
        </w:drawing>
      </w:r>
    </w:p>
    <w:p w14:paraId="5B92C5B7" w14:textId="77777777" w:rsidR="00BF0D9F" w:rsidRPr="00774880" w:rsidRDefault="00BF0D9F" w:rsidP="00BF0D9F">
      <w:pPr>
        <w:spacing w:line="360" w:lineRule="auto"/>
        <w:jc w:val="both"/>
        <w:rPr>
          <w:rFonts w:ascii="Times" w:eastAsia="Times New Roman" w:hAnsi="Times"/>
          <w:szCs w:val="20"/>
          <w:lang w:val="en-US" w:eastAsia="en-US"/>
        </w:rPr>
      </w:pPr>
      <w:r w:rsidRPr="00774880">
        <w:rPr>
          <w:rFonts w:ascii="Times" w:eastAsia="Times New Roman" w:hAnsi="Times"/>
          <w:b/>
          <w:bCs/>
          <w:szCs w:val="20"/>
          <w:lang w:val="en-US" w:eastAsia="en-US"/>
        </w:rPr>
        <w:t>Scheme 1</w:t>
      </w:r>
      <w:r w:rsidRPr="00774880">
        <w:rPr>
          <w:rFonts w:ascii="Times" w:eastAsia="Times New Roman" w:hAnsi="Times"/>
          <w:szCs w:val="20"/>
          <w:lang w:val="en-US" w:eastAsia="en-US"/>
        </w:rPr>
        <w:t xml:space="preserve">. Synthesis strategy of multi-component COFs. </w:t>
      </w:r>
    </w:p>
    <w:p w14:paraId="28B7EB1A" w14:textId="77777777" w:rsidR="00BF0D9F" w:rsidRPr="00774880" w:rsidRDefault="00BF0D9F" w:rsidP="00BF0D9F">
      <w:pPr>
        <w:spacing w:line="360" w:lineRule="auto"/>
        <w:ind w:firstLine="202"/>
        <w:jc w:val="both"/>
        <w:rPr>
          <w:rFonts w:ascii="Times" w:eastAsia="Times New Roman" w:hAnsi="Times"/>
          <w:szCs w:val="20"/>
          <w:lang w:val="en-US" w:eastAsia="en-US"/>
        </w:rPr>
      </w:pPr>
    </w:p>
    <w:p w14:paraId="32C31452" w14:textId="33479C88" w:rsidR="00BF0D9F" w:rsidRPr="00774880" w:rsidRDefault="00BF0D9F" w:rsidP="005876A2">
      <w:pPr>
        <w:pStyle w:val="ListParagraph"/>
        <w:numPr>
          <w:ilvl w:val="1"/>
          <w:numId w:val="30"/>
        </w:numPr>
        <w:spacing w:line="360" w:lineRule="auto"/>
        <w:rPr>
          <w:b/>
          <w:bCs/>
        </w:rPr>
      </w:pPr>
      <w:bookmarkStart w:id="3" w:name="_Hlk127261189"/>
      <w:r w:rsidRPr="00774880">
        <w:rPr>
          <w:b/>
          <w:bCs/>
        </w:rPr>
        <w:lastRenderedPageBreak/>
        <w:t>Multi-components with different lengths and sizes</w:t>
      </w:r>
    </w:p>
    <w:p w14:paraId="00EF5965" w14:textId="66E890E5" w:rsidR="00BF0D9F" w:rsidRPr="00774880" w:rsidRDefault="00BF0D9F" w:rsidP="00BF0D9F">
      <w:pPr>
        <w:spacing w:line="360" w:lineRule="auto"/>
        <w:jc w:val="both"/>
        <w:rPr>
          <w:rFonts w:ascii="Times" w:eastAsia="Times New Roman" w:hAnsi="Times"/>
          <w:szCs w:val="20"/>
          <w:lang w:val="en-US" w:eastAsia="en-US"/>
        </w:rPr>
      </w:pPr>
      <w:r w:rsidRPr="00774880">
        <w:rPr>
          <w:rFonts w:ascii="Times" w:eastAsia="Times New Roman" w:hAnsi="Times"/>
          <w:szCs w:val="20"/>
          <w:lang w:val="en-US" w:eastAsia="en-US"/>
        </w:rPr>
        <w:t xml:space="preserve">     Linkers with the same functionality, </w:t>
      </w:r>
      <w:proofErr w:type="gramStart"/>
      <w:r w:rsidRPr="00774880">
        <w:rPr>
          <w:rFonts w:ascii="Times" w:eastAsia="Times New Roman" w:hAnsi="Times"/>
          <w:szCs w:val="20"/>
          <w:lang w:val="en-US" w:eastAsia="en-US"/>
        </w:rPr>
        <w:t>length</w:t>
      </w:r>
      <w:proofErr w:type="gramEnd"/>
      <w:r w:rsidRPr="00774880">
        <w:rPr>
          <w:rFonts w:ascii="Times" w:eastAsia="Times New Roman" w:hAnsi="Times"/>
          <w:szCs w:val="20"/>
          <w:lang w:val="en-US" w:eastAsia="en-US"/>
        </w:rPr>
        <w:t xml:space="preserve"> and size, but with different substitutions will not affect the framework structure significantly and will not be discussed here.</w:t>
      </w:r>
      <w:r w:rsidR="00E221BA" w:rsidRPr="00774880">
        <w:rPr>
          <w:rFonts w:ascii="Times" w:eastAsia="Times New Roman" w:hAnsi="Times"/>
          <w:szCs w:val="20"/>
          <w:vertAlign w:val="superscript"/>
          <w:lang w:val="en-US" w:eastAsia="en-US"/>
        </w:rPr>
        <w:t>13b</w:t>
      </w:r>
      <w:r w:rsidRPr="00774880">
        <w:rPr>
          <w:rFonts w:ascii="Times" w:eastAsia="Times New Roman" w:hAnsi="Times"/>
          <w:szCs w:val="20"/>
          <w:lang w:val="en-US" w:eastAsia="en-US"/>
        </w:rPr>
        <w:t xml:space="preserve"> </w:t>
      </w:r>
      <w:r w:rsidR="00465A5D" w:rsidRPr="00774880">
        <w:rPr>
          <w:rFonts w:ascii="Times" w:eastAsia="Times New Roman" w:hAnsi="Times"/>
          <w:szCs w:val="20"/>
          <w:lang w:val="en-US" w:eastAsia="en-US"/>
        </w:rPr>
        <w:t>It is challenging for m</w:t>
      </w:r>
      <w:r w:rsidRPr="00774880">
        <w:rPr>
          <w:rFonts w:ascii="Times" w:eastAsia="Times New Roman" w:hAnsi="Times"/>
          <w:szCs w:val="20"/>
          <w:lang w:val="en-US" w:eastAsia="en-US"/>
        </w:rPr>
        <w:t xml:space="preserve">ulti-components with the same reactive sites, but </w:t>
      </w:r>
      <w:r w:rsidR="00465A5D" w:rsidRPr="00774880">
        <w:rPr>
          <w:rFonts w:ascii="Times" w:eastAsia="Times New Roman" w:hAnsi="Times"/>
          <w:szCs w:val="20"/>
          <w:lang w:val="en-US" w:eastAsia="en-US"/>
        </w:rPr>
        <w:t>in</w:t>
      </w:r>
      <w:r w:rsidRPr="00774880">
        <w:rPr>
          <w:rFonts w:ascii="Times" w:eastAsia="Times New Roman" w:hAnsi="Times"/>
          <w:szCs w:val="20"/>
          <w:lang w:val="en-US" w:eastAsia="en-US"/>
        </w:rPr>
        <w:t xml:space="preserve"> different length and size to form an ordered framework structure, but it could result in specific topologies and structures.</w:t>
      </w:r>
    </w:p>
    <w:p w14:paraId="794535BB" w14:textId="559E7196" w:rsidR="00BF0D9F" w:rsidRPr="00774880" w:rsidRDefault="00BF0D9F" w:rsidP="00BF0D9F">
      <w:pPr>
        <w:spacing w:line="360" w:lineRule="auto"/>
        <w:jc w:val="both"/>
        <w:rPr>
          <w:rFonts w:ascii="Times" w:eastAsia="Times New Roman" w:hAnsi="Times"/>
          <w:szCs w:val="20"/>
          <w:lang w:val="en-US" w:eastAsia="en-US"/>
        </w:rPr>
      </w:pPr>
      <w:r w:rsidRPr="00774880">
        <w:rPr>
          <w:rFonts w:ascii="Times" w:eastAsia="Times New Roman" w:hAnsi="Times"/>
          <w:szCs w:val="20"/>
          <w:lang w:val="en-US" w:eastAsia="en-US"/>
        </w:rPr>
        <w:t xml:space="preserve">     </w:t>
      </w:r>
      <w:r w:rsidR="0024332E" w:rsidRPr="00774880">
        <w:rPr>
          <w:rFonts w:ascii="Times" w:eastAsia="Times New Roman" w:hAnsi="Times"/>
          <w:szCs w:val="20"/>
          <w:lang w:val="en-US" w:eastAsia="en-US"/>
        </w:rPr>
        <w:t xml:space="preserve">To </w:t>
      </w:r>
      <w:r w:rsidRPr="00774880">
        <w:rPr>
          <w:rFonts w:ascii="Times" w:eastAsia="Times New Roman" w:hAnsi="Times"/>
          <w:szCs w:val="20"/>
          <w:lang w:val="en-US" w:eastAsia="en-US"/>
        </w:rPr>
        <w:t xml:space="preserve">build up </w:t>
      </w:r>
      <w:proofErr w:type="spellStart"/>
      <w:r w:rsidRPr="00774880">
        <w:rPr>
          <w:rFonts w:ascii="Times" w:eastAsia="Times New Roman" w:hAnsi="Times"/>
          <w:szCs w:val="20"/>
          <w:lang w:val="en-US" w:eastAsia="en-US"/>
        </w:rPr>
        <w:t>heteropore</w:t>
      </w:r>
      <w:proofErr w:type="spellEnd"/>
      <w:r w:rsidRPr="00774880">
        <w:rPr>
          <w:rFonts w:ascii="Times" w:eastAsia="Times New Roman" w:hAnsi="Times"/>
          <w:szCs w:val="20"/>
          <w:lang w:val="en-US" w:eastAsia="en-US"/>
        </w:rPr>
        <w:t xml:space="preserve"> covalent organic framework,</w:t>
      </w:r>
      <w:r w:rsidRPr="00774880">
        <w:rPr>
          <w:rFonts w:ascii="Times" w:eastAsia="Times New Roman" w:hAnsi="Times"/>
          <w:szCs w:val="20"/>
          <w:vertAlign w:val="superscript"/>
          <w:lang w:val="en-US" w:eastAsia="en-US"/>
        </w:rPr>
        <w:t>7</w:t>
      </w:r>
      <w:r w:rsidRPr="00774880">
        <w:rPr>
          <w:rFonts w:ascii="Times" w:eastAsia="Times New Roman" w:hAnsi="Times"/>
          <w:szCs w:val="20"/>
          <w:lang w:val="en-US" w:eastAsia="en-US"/>
        </w:rPr>
        <w:t xml:space="preserve"> mixed linker approach has first been tried to construct heterostructure COFs. In this work, COFs were assembled from a three-component system, 4,4’,4”,4’”-(ethene-1,1,2,2-tetrayl)</w:t>
      </w:r>
      <w:proofErr w:type="spellStart"/>
      <w:r w:rsidRPr="00774880">
        <w:rPr>
          <w:rFonts w:ascii="Times" w:eastAsia="Times New Roman" w:hAnsi="Times"/>
          <w:szCs w:val="20"/>
          <w:lang w:val="en-US" w:eastAsia="en-US"/>
        </w:rPr>
        <w:t>tetraaniline</w:t>
      </w:r>
      <w:proofErr w:type="spellEnd"/>
      <w:r w:rsidRPr="00774880">
        <w:rPr>
          <w:rFonts w:ascii="Times" w:eastAsia="Times New Roman" w:hAnsi="Times"/>
          <w:szCs w:val="20"/>
          <w:lang w:val="en-US" w:eastAsia="en-US"/>
        </w:rPr>
        <w:t xml:space="preserve"> (</w:t>
      </w:r>
      <w:r w:rsidRPr="00774880">
        <w:rPr>
          <w:rFonts w:ascii="Times" w:eastAsia="Times New Roman" w:hAnsi="Times"/>
          <w:b/>
          <w:bCs/>
          <w:szCs w:val="20"/>
          <w:lang w:val="en-US" w:eastAsia="en-US"/>
        </w:rPr>
        <w:t>ETTA</w:t>
      </w:r>
      <w:r w:rsidRPr="00774880">
        <w:rPr>
          <w:rFonts w:ascii="Times" w:eastAsia="Times New Roman" w:hAnsi="Times"/>
          <w:szCs w:val="20"/>
          <w:lang w:val="en-US" w:eastAsia="en-US"/>
        </w:rPr>
        <w:t>) and two types of dialdehydes [1,1’-biphenyl]-4,4’-dicarbaldehyde (</w:t>
      </w:r>
      <w:r w:rsidRPr="00774880">
        <w:rPr>
          <w:rFonts w:ascii="Times" w:eastAsia="Times New Roman" w:hAnsi="Times"/>
          <w:b/>
          <w:bCs/>
          <w:szCs w:val="20"/>
          <w:lang w:val="en-US" w:eastAsia="en-US"/>
        </w:rPr>
        <w:t>BPDA</w:t>
      </w:r>
      <w:r w:rsidRPr="00774880">
        <w:rPr>
          <w:rFonts w:ascii="Times" w:eastAsia="Times New Roman" w:hAnsi="Times"/>
          <w:szCs w:val="20"/>
          <w:lang w:val="en-US" w:eastAsia="en-US"/>
        </w:rPr>
        <w:t xml:space="preserve">) and </w:t>
      </w:r>
      <w:proofErr w:type="spellStart"/>
      <w:r w:rsidRPr="00774880">
        <w:rPr>
          <w:rFonts w:ascii="Times" w:eastAsia="Times New Roman" w:hAnsi="Times"/>
          <w:szCs w:val="20"/>
          <w:lang w:val="en-US" w:eastAsia="en-US"/>
        </w:rPr>
        <w:t>terephthalaldehyde</w:t>
      </w:r>
      <w:proofErr w:type="spellEnd"/>
      <w:r w:rsidRPr="00774880">
        <w:rPr>
          <w:rFonts w:ascii="Times" w:eastAsia="Times New Roman" w:hAnsi="Times"/>
          <w:szCs w:val="20"/>
          <w:lang w:val="en-US" w:eastAsia="en-US"/>
        </w:rPr>
        <w:t xml:space="preserve"> (</w:t>
      </w:r>
      <w:r w:rsidRPr="00774880">
        <w:rPr>
          <w:rFonts w:ascii="Times" w:eastAsia="Times New Roman" w:hAnsi="Times"/>
          <w:b/>
          <w:bCs/>
          <w:szCs w:val="20"/>
          <w:lang w:val="en-US" w:eastAsia="en-US"/>
        </w:rPr>
        <w:t>TPA</w:t>
      </w:r>
      <w:r w:rsidRPr="00774880">
        <w:rPr>
          <w:rFonts w:ascii="Times" w:eastAsia="Times New Roman" w:hAnsi="Times"/>
          <w:szCs w:val="20"/>
          <w:lang w:val="en-US" w:eastAsia="en-US"/>
        </w:rPr>
        <w:t>) (</w:t>
      </w:r>
      <w:r w:rsidRPr="00774880">
        <w:rPr>
          <w:rFonts w:ascii="Times" w:eastAsia="Times New Roman" w:hAnsi="Times"/>
          <w:b/>
          <w:bCs/>
          <w:szCs w:val="20"/>
          <w:lang w:val="en-US" w:eastAsia="en-US"/>
        </w:rPr>
        <w:t>SIOC-COF-1</w:t>
      </w:r>
      <w:r w:rsidRPr="00774880">
        <w:rPr>
          <w:rFonts w:ascii="Times" w:eastAsia="Times New Roman" w:hAnsi="Times"/>
          <w:szCs w:val="20"/>
          <w:lang w:val="en-US" w:eastAsia="en-US"/>
        </w:rPr>
        <w:t>) or [1,1’:4’,1”-terphenyl]--biphenyl]-4,4’-dicarbaldehyde (</w:t>
      </w:r>
      <w:r w:rsidRPr="00774880">
        <w:rPr>
          <w:rFonts w:ascii="Times" w:eastAsia="Times New Roman" w:hAnsi="Times"/>
          <w:b/>
          <w:bCs/>
          <w:szCs w:val="20"/>
          <w:lang w:val="en-US" w:eastAsia="en-US"/>
        </w:rPr>
        <w:t>TPDA</w:t>
      </w:r>
      <w:r w:rsidRPr="00774880">
        <w:rPr>
          <w:rFonts w:ascii="Times" w:eastAsia="Times New Roman" w:hAnsi="Times"/>
          <w:szCs w:val="20"/>
          <w:lang w:val="en-US" w:eastAsia="en-US"/>
        </w:rPr>
        <w:t>) (</w:t>
      </w:r>
      <w:r w:rsidRPr="00774880">
        <w:rPr>
          <w:rFonts w:ascii="Times" w:eastAsia="Times New Roman" w:hAnsi="Times"/>
          <w:b/>
          <w:bCs/>
          <w:szCs w:val="20"/>
          <w:lang w:val="en-US" w:eastAsia="en-US"/>
        </w:rPr>
        <w:t>SIOC-COF-2</w:t>
      </w:r>
      <w:r w:rsidRPr="00774880">
        <w:rPr>
          <w:rFonts w:ascii="Times" w:eastAsia="Times New Roman" w:hAnsi="Times"/>
          <w:szCs w:val="20"/>
          <w:lang w:val="en-US" w:eastAsia="en-US"/>
        </w:rPr>
        <w:t>) in 1:1 ratio (Scheme 2).</w:t>
      </w:r>
      <w:r w:rsidRPr="00774880">
        <w:rPr>
          <w:rFonts w:ascii="Times" w:eastAsia="Times New Roman" w:hAnsi="Times"/>
          <w:szCs w:val="20"/>
          <w:vertAlign w:val="superscript"/>
          <w:lang w:val="en-US" w:eastAsia="en-US"/>
        </w:rPr>
        <w:t>15</w:t>
      </w:r>
      <w:r w:rsidRPr="00774880">
        <w:rPr>
          <w:rFonts w:ascii="Times" w:eastAsia="Times New Roman" w:hAnsi="Times"/>
          <w:szCs w:val="20"/>
          <w:lang w:val="en-US" w:eastAsia="en-US"/>
        </w:rPr>
        <w:t xml:space="preserve"> Both </w:t>
      </w:r>
      <w:bookmarkStart w:id="4" w:name="_Hlk128568947"/>
      <w:r w:rsidRPr="00774880">
        <w:rPr>
          <w:rFonts w:ascii="Times" w:eastAsia="Times New Roman" w:hAnsi="Times"/>
          <w:b/>
          <w:bCs/>
          <w:szCs w:val="20"/>
          <w:lang w:val="en-US" w:eastAsia="en-US"/>
        </w:rPr>
        <w:t>SIOC-COFs</w:t>
      </w:r>
      <w:r w:rsidRPr="00774880">
        <w:rPr>
          <w:rFonts w:ascii="Times" w:eastAsia="Times New Roman" w:hAnsi="Times"/>
          <w:szCs w:val="20"/>
          <w:lang w:val="en-US" w:eastAsia="en-US"/>
        </w:rPr>
        <w:t xml:space="preserve"> </w:t>
      </w:r>
      <w:bookmarkEnd w:id="4"/>
      <w:r w:rsidRPr="00774880">
        <w:rPr>
          <w:rFonts w:ascii="Times" w:eastAsia="Times New Roman" w:hAnsi="Times"/>
          <w:szCs w:val="20"/>
          <w:lang w:val="en-US" w:eastAsia="en-US"/>
        </w:rPr>
        <w:t xml:space="preserve">have triple-pore structures which were assembled from three components where two dialdehyde linkers with different length were co-existed in one framework. </w:t>
      </w:r>
      <w:r w:rsidRPr="00774880">
        <w:rPr>
          <w:rFonts w:ascii="Times" w:eastAsia="Times New Roman" w:hAnsi="Times"/>
          <w:b/>
          <w:bCs/>
          <w:szCs w:val="20"/>
          <w:lang w:val="en-US" w:eastAsia="en-US"/>
        </w:rPr>
        <w:t>SIOC-COFs</w:t>
      </w:r>
      <w:r w:rsidRPr="00774880">
        <w:rPr>
          <w:rFonts w:ascii="Times" w:eastAsia="Times New Roman" w:hAnsi="Times"/>
          <w:szCs w:val="20"/>
          <w:lang w:val="en-US" w:eastAsia="en-US"/>
        </w:rPr>
        <w:t xml:space="preserve"> are crystalline framework materials with three types of pores although the porosity and crystallinity are low. </w:t>
      </w:r>
      <w:r w:rsidR="00A54763" w:rsidRPr="00774880">
        <w:rPr>
          <w:rFonts w:ascii="Times" w:eastAsia="Times New Roman" w:hAnsi="Times"/>
          <w:szCs w:val="20"/>
          <w:lang w:val="en-US" w:eastAsia="en-US"/>
        </w:rPr>
        <w:t xml:space="preserve">Interestingly, </w:t>
      </w:r>
      <w:r w:rsidR="003869D5" w:rsidRPr="00774880">
        <w:rPr>
          <w:rFonts w:ascii="Times" w:eastAsia="Times New Roman" w:hAnsi="Times"/>
          <w:szCs w:val="20"/>
          <w:lang w:val="en-US" w:eastAsia="en-US"/>
        </w:rPr>
        <w:t xml:space="preserve">these </w:t>
      </w:r>
      <w:r w:rsidRPr="00774880">
        <w:rPr>
          <w:rFonts w:ascii="Times" w:eastAsia="Times New Roman" w:hAnsi="Times"/>
          <w:szCs w:val="20"/>
          <w:lang w:val="en-US" w:eastAsia="en-US"/>
        </w:rPr>
        <w:t xml:space="preserve">mixed linkers in one system can co-assemble through reversible imine condensation reaction to form </w:t>
      </w:r>
      <w:r w:rsidR="003869D5" w:rsidRPr="00774880">
        <w:rPr>
          <w:rFonts w:ascii="Times" w:eastAsia="Times New Roman" w:hAnsi="Times"/>
          <w:szCs w:val="20"/>
          <w:lang w:val="en-US" w:eastAsia="en-US"/>
        </w:rPr>
        <w:t>an</w:t>
      </w:r>
      <w:r w:rsidRPr="00774880">
        <w:rPr>
          <w:rFonts w:ascii="Times" w:eastAsia="Times New Roman" w:hAnsi="Times"/>
          <w:szCs w:val="20"/>
          <w:lang w:val="en-US" w:eastAsia="en-US"/>
        </w:rPr>
        <w:t xml:space="preserve"> ordered framework rather than other possibilities such as co-assembl</w:t>
      </w:r>
      <w:r w:rsidR="00964F09" w:rsidRPr="00774880">
        <w:rPr>
          <w:rFonts w:ascii="Times" w:eastAsia="Times New Roman" w:hAnsi="Times"/>
          <w:szCs w:val="20"/>
          <w:lang w:val="en-US" w:eastAsia="en-US"/>
        </w:rPr>
        <w:t>ing randomly</w:t>
      </w:r>
      <w:r w:rsidRPr="00774880">
        <w:rPr>
          <w:rFonts w:ascii="Times" w:eastAsia="Times New Roman" w:hAnsi="Times"/>
          <w:szCs w:val="20"/>
          <w:lang w:val="en-US" w:eastAsia="en-US"/>
        </w:rPr>
        <w:t xml:space="preserve"> to form amorphous structure, homo-coupling to form individual framework material or layered 2D material with mixed homo-coupling layers stacking together. Concurrently, Jiang’s group systematically studied the multi-component strategy in the COF structur</w:t>
      </w:r>
      <w:r w:rsidR="006F1BD8" w:rsidRPr="00774880">
        <w:rPr>
          <w:rFonts w:ascii="Times" w:eastAsia="Times New Roman" w:hAnsi="Times"/>
          <w:szCs w:val="20"/>
          <w:lang w:val="en-US" w:eastAsia="en-US"/>
        </w:rPr>
        <w:t>al</w:t>
      </w:r>
      <w:r w:rsidRPr="00774880">
        <w:rPr>
          <w:rFonts w:ascii="Times" w:eastAsia="Times New Roman" w:hAnsi="Times"/>
          <w:szCs w:val="20"/>
          <w:lang w:val="en-US" w:eastAsia="en-US"/>
        </w:rPr>
        <w:t xml:space="preserve"> design and synthesis by using a model system with various </w:t>
      </w:r>
      <w:proofErr w:type="spellStart"/>
      <w:r w:rsidRPr="00774880">
        <w:rPr>
          <w:rFonts w:ascii="Times" w:eastAsia="Times New Roman" w:hAnsi="Times"/>
          <w:szCs w:val="20"/>
          <w:lang w:val="en-US" w:eastAsia="en-US"/>
        </w:rPr>
        <w:t>boronate</w:t>
      </w:r>
      <w:proofErr w:type="spellEnd"/>
      <w:r w:rsidRPr="00774880">
        <w:rPr>
          <w:rFonts w:ascii="Times" w:eastAsia="Times New Roman" w:hAnsi="Times"/>
          <w:szCs w:val="20"/>
          <w:lang w:val="en-US" w:eastAsia="en-US"/>
        </w:rPr>
        <w:t xml:space="preserve"> linkages assembled using combination</w:t>
      </w:r>
      <w:r w:rsidR="006F1BD8" w:rsidRPr="00774880">
        <w:rPr>
          <w:rFonts w:ascii="Times" w:eastAsia="Times New Roman" w:hAnsi="Times"/>
          <w:szCs w:val="20"/>
          <w:lang w:val="en-US" w:eastAsia="en-US"/>
        </w:rPr>
        <w:t>s</w:t>
      </w:r>
      <w:r w:rsidRPr="00774880">
        <w:rPr>
          <w:rFonts w:ascii="Times" w:eastAsia="Times New Roman" w:hAnsi="Times"/>
          <w:szCs w:val="20"/>
          <w:lang w:val="en-US" w:eastAsia="en-US"/>
        </w:rPr>
        <w:t xml:space="preserve"> of ten di-boronic acid linkers and four knots (Scheme 3).</w:t>
      </w:r>
      <w:r w:rsidRPr="00774880">
        <w:rPr>
          <w:rFonts w:ascii="Times" w:eastAsia="Times New Roman" w:hAnsi="Times"/>
          <w:szCs w:val="20"/>
          <w:vertAlign w:val="superscript"/>
          <w:lang w:val="en-US" w:eastAsia="en-US"/>
        </w:rPr>
        <w:t>16</w:t>
      </w:r>
      <w:r w:rsidRPr="00774880">
        <w:rPr>
          <w:rFonts w:ascii="Times" w:eastAsia="Times New Roman" w:hAnsi="Times"/>
          <w:szCs w:val="20"/>
          <w:lang w:val="en-US" w:eastAsia="en-US"/>
        </w:rPr>
        <w:t xml:space="preserve"> This work had achieved great success with 53 different multi-component COF</w:t>
      </w:r>
      <w:r w:rsidR="00053C15" w:rsidRPr="00774880">
        <w:rPr>
          <w:rFonts w:ascii="Times" w:eastAsia="Times New Roman" w:hAnsi="Times"/>
          <w:szCs w:val="20"/>
          <w:lang w:val="en-US" w:eastAsia="en-US"/>
        </w:rPr>
        <w:t>s</w:t>
      </w:r>
      <w:r w:rsidRPr="00774880">
        <w:rPr>
          <w:rFonts w:ascii="Times" w:eastAsia="Times New Roman" w:hAnsi="Times"/>
          <w:szCs w:val="20"/>
          <w:lang w:val="en-US" w:eastAsia="en-US"/>
        </w:rPr>
        <w:t xml:space="preserve"> being synthesized. The</w:t>
      </w:r>
      <w:r w:rsidR="00053C15" w:rsidRPr="00774880">
        <w:rPr>
          <w:rFonts w:ascii="Times" w:eastAsia="Times New Roman" w:hAnsi="Times"/>
          <w:szCs w:val="20"/>
          <w:lang w:val="en-US" w:eastAsia="en-US"/>
        </w:rPr>
        <w:t>se</w:t>
      </w:r>
      <w:r w:rsidRPr="00774880">
        <w:rPr>
          <w:rFonts w:ascii="Times" w:eastAsia="Times New Roman" w:hAnsi="Times"/>
          <w:szCs w:val="20"/>
          <w:lang w:val="en-US" w:eastAsia="en-US"/>
        </w:rPr>
        <w:t xml:space="preserve"> COF materials were highly crystalline and porous under the combination of [1+2] (1 knot-two linkers (1:2 or 2:1 ratio)) and [1+3] (1 knot-three linkers) systems. It demonstrated the generality of co-assembl</w:t>
      </w:r>
      <w:r w:rsidR="00834AAA" w:rsidRPr="00774880">
        <w:rPr>
          <w:rFonts w:ascii="Times" w:eastAsia="Times New Roman" w:hAnsi="Times"/>
          <w:szCs w:val="20"/>
          <w:lang w:val="en-US" w:eastAsia="en-US"/>
        </w:rPr>
        <w:t>ing</w:t>
      </w:r>
      <w:r w:rsidRPr="00774880">
        <w:rPr>
          <w:rFonts w:ascii="Times" w:eastAsia="Times New Roman" w:hAnsi="Times"/>
          <w:szCs w:val="20"/>
          <w:lang w:val="en-US" w:eastAsia="en-US"/>
        </w:rPr>
        <w:t xml:space="preserve"> complex COF structures using multiple linkers with different lengths ranging from 7 to 22 </w:t>
      </w:r>
      <w:r w:rsidRPr="00774880">
        <w:rPr>
          <w:rFonts w:ascii="Times" w:eastAsia="Times New Roman" w:hAnsi="Times" w:cs="Times"/>
          <w:szCs w:val="20"/>
          <w:lang w:val="en-US" w:eastAsia="en-US"/>
        </w:rPr>
        <w:t>Å</w:t>
      </w:r>
      <w:r w:rsidRPr="00774880">
        <w:rPr>
          <w:rFonts w:ascii="Times" w:eastAsia="Times New Roman" w:hAnsi="Times"/>
          <w:szCs w:val="20"/>
          <w:lang w:val="en-US" w:eastAsia="en-US"/>
        </w:rPr>
        <w:t xml:space="preserve"> and in different ratios. As compared to the </w:t>
      </w:r>
      <w:proofErr w:type="spellStart"/>
      <w:r w:rsidRPr="00774880">
        <w:rPr>
          <w:rFonts w:ascii="Times" w:eastAsia="Times New Roman" w:hAnsi="Times"/>
          <w:szCs w:val="20"/>
          <w:lang w:val="en-US" w:eastAsia="en-US"/>
        </w:rPr>
        <w:t>heteropore</w:t>
      </w:r>
      <w:proofErr w:type="spellEnd"/>
      <w:r w:rsidRPr="00774880">
        <w:rPr>
          <w:rFonts w:ascii="Times" w:eastAsia="Times New Roman" w:hAnsi="Times"/>
          <w:szCs w:val="20"/>
          <w:lang w:val="en-US" w:eastAsia="en-US"/>
        </w:rPr>
        <w:t xml:space="preserve"> system, the single pore structure of these COFs may support excellent crystallinity and porosity. Structur</w:t>
      </w:r>
      <w:r w:rsidR="00834AAA" w:rsidRPr="00774880">
        <w:rPr>
          <w:rFonts w:ascii="Times" w:eastAsia="Times New Roman" w:hAnsi="Times"/>
          <w:szCs w:val="20"/>
          <w:lang w:val="en-US" w:eastAsia="en-US"/>
        </w:rPr>
        <w:t>al</w:t>
      </w:r>
      <w:r w:rsidRPr="00774880">
        <w:rPr>
          <w:rFonts w:ascii="Times" w:eastAsia="Times New Roman" w:hAnsi="Times"/>
          <w:szCs w:val="20"/>
          <w:lang w:val="en-US" w:eastAsia="en-US"/>
        </w:rPr>
        <w:t xml:space="preserve"> design by stretching or shrinking along one polygon direction and structural self-healing mechanism during 2D framework lattice formation were also proposed to contribute to the high crystallinity and porosity. Interestingly, COF with both electron-donating and -accepting units was assembled by [1+2] approach and the resulting materials demonstrated huge enhancement of ohmic-type conducting profiles as compared to conventional COF materials. In addition to 1 knot with multiple linkers system, McGrier’s group demonstrated </w:t>
      </w:r>
      <w:r w:rsidR="007E23A9" w:rsidRPr="00774880">
        <w:rPr>
          <w:rFonts w:ascii="Times" w:eastAsia="Times New Roman" w:hAnsi="Times"/>
          <w:szCs w:val="20"/>
          <w:lang w:val="en-US" w:eastAsia="en-US"/>
        </w:rPr>
        <w:t>a</w:t>
      </w:r>
      <w:r w:rsidRPr="00774880">
        <w:rPr>
          <w:rFonts w:ascii="Times" w:eastAsia="Times New Roman" w:hAnsi="Times"/>
          <w:szCs w:val="20"/>
          <w:lang w:val="en-US" w:eastAsia="en-US"/>
        </w:rPr>
        <w:t xml:space="preserve"> two knots</w:t>
      </w:r>
      <w:r w:rsidR="007E23A9" w:rsidRPr="00774880">
        <w:rPr>
          <w:rFonts w:ascii="Times" w:eastAsia="Times New Roman" w:hAnsi="Times"/>
          <w:szCs w:val="20"/>
          <w:lang w:val="en-US" w:eastAsia="en-US"/>
        </w:rPr>
        <w:t>-one linker</w:t>
      </w:r>
      <w:r w:rsidRPr="00774880">
        <w:rPr>
          <w:rFonts w:ascii="Times" w:eastAsia="Times New Roman" w:hAnsi="Times"/>
          <w:szCs w:val="20"/>
          <w:lang w:val="en-US" w:eastAsia="en-US"/>
        </w:rPr>
        <w:t xml:space="preserve"> combination and highly crystalline and porous </w:t>
      </w:r>
      <w:proofErr w:type="spellStart"/>
      <w:r w:rsidRPr="00774880">
        <w:rPr>
          <w:rFonts w:ascii="Times" w:eastAsia="Times New Roman" w:hAnsi="Times"/>
          <w:szCs w:val="20"/>
          <w:lang w:val="en-US" w:eastAsia="en-US"/>
        </w:rPr>
        <w:t>boronate</w:t>
      </w:r>
      <w:proofErr w:type="spellEnd"/>
      <w:r w:rsidRPr="00774880">
        <w:rPr>
          <w:rFonts w:ascii="Times" w:eastAsia="Times New Roman" w:hAnsi="Times"/>
          <w:szCs w:val="20"/>
          <w:lang w:val="en-US" w:eastAsia="en-US"/>
        </w:rPr>
        <w:t xml:space="preserve"> </w:t>
      </w:r>
      <w:r w:rsidRPr="00774880">
        <w:rPr>
          <w:rFonts w:ascii="Times" w:eastAsia="Times New Roman" w:hAnsi="Times"/>
          <w:b/>
          <w:bCs/>
          <w:szCs w:val="20"/>
          <w:lang w:val="en-US" w:eastAsia="en-US"/>
        </w:rPr>
        <w:t>PDA-HH12-HH18</w:t>
      </w:r>
      <w:r w:rsidRPr="00774880">
        <w:rPr>
          <w:rFonts w:ascii="Times" w:eastAsia="Times New Roman" w:hAnsi="Times"/>
          <w:szCs w:val="20"/>
          <w:lang w:val="en-US" w:eastAsia="en-US"/>
        </w:rPr>
        <w:t xml:space="preserve"> </w:t>
      </w:r>
      <w:r w:rsidRPr="00774880">
        <w:rPr>
          <w:rFonts w:ascii="Times" w:eastAsia="Times New Roman" w:hAnsi="Times"/>
          <w:b/>
          <w:bCs/>
          <w:szCs w:val="20"/>
          <w:lang w:val="en-US" w:eastAsia="en-US"/>
        </w:rPr>
        <w:t>COF</w:t>
      </w:r>
      <w:r w:rsidRPr="00774880">
        <w:rPr>
          <w:rFonts w:ascii="Times" w:eastAsia="Times New Roman" w:hAnsi="Times"/>
          <w:szCs w:val="20"/>
          <w:lang w:val="en-US" w:eastAsia="en-US"/>
        </w:rPr>
        <w:t xml:space="preserve"> was synthesized.</w:t>
      </w:r>
      <w:r w:rsidRPr="00774880">
        <w:rPr>
          <w:rFonts w:ascii="Times" w:eastAsia="Times New Roman" w:hAnsi="Times"/>
          <w:szCs w:val="20"/>
          <w:vertAlign w:val="superscript"/>
          <w:lang w:val="en-US" w:eastAsia="en-US"/>
        </w:rPr>
        <w:t>17</w:t>
      </w:r>
      <w:r w:rsidRPr="00774880">
        <w:rPr>
          <w:rFonts w:ascii="Times" w:eastAsia="Times New Roman" w:hAnsi="Times"/>
          <w:szCs w:val="20"/>
          <w:lang w:val="en-US" w:eastAsia="en-US"/>
        </w:rPr>
        <w:t xml:space="preserve"> </w:t>
      </w:r>
    </w:p>
    <w:p w14:paraId="6F2B300E" w14:textId="77777777" w:rsidR="00BF0D9F" w:rsidRPr="00774880" w:rsidRDefault="00BF0D9F" w:rsidP="00BF0D9F">
      <w:pPr>
        <w:spacing w:line="360" w:lineRule="auto"/>
        <w:jc w:val="both"/>
        <w:rPr>
          <w:rFonts w:ascii="Times" w:eastAsia="Times New Roman" w:hAnsi="Times"/>
          <w:szCs w:val="20"/>
          <w:lang w:val="en-US" w:eastAsia="en-US"/>
        </w:rPr>
      </w:pPr>
    </w:p>
    <w:p w14:paraId="66DF8ED5" w14:textId="77777777" w:rsidR="00BF0D9F" w:rsidRPr="00774880" w:rsidRDefault="00BF0D9F" w:rsidP="00BF0D9F">
      <w:pPr>
        <w:spacing w:line="360" w:lineRule="auto"/>
        <w:jc w:val="both"/>
        <w:rPr>
          <w:rFonts w:ascii="Times" w:eastAsia="Times New Roman" w:hAnsi="Times"/>
          <w:szCs w:val="20"/>
          <w:lang w:val="en-US" w:eastAsia="en-US"/>
        </w:rPr>
      </w:pPr>
      <w:r w:rsidRPr="00774880">
        <w:rPr>
          <w:rFonts w:ascii="Times" w:eastAsia="Times New Roman" w:hAnsi="Times"/>
          <w:szCs w:val="20"/>
          <w:lang w:val="en-US" w:eastAsia="en-US"/>
        </w:rPr>
        <w:t xml:space="preserve">            </w:t>
      </w:r>
      <w:r w:rsidRPr="00774880">
        <w:rPr>
          <w:rFonts w:ascii="Times" w:eastAsia="Times New Roman" w:hAnsi="Times"/>
          <w:noProof/>
          <w:szCs w:val="20"/>
          <w:lang w:val="en-US" w:eastAsia="zh-CN"/>
        </w:rPr>
        <w:drawing>
          <wp:inline distT="0" distB="0" distL="0" distR="0" wp14:anchorId="5B834E6F" wp14:editId="5764D41C">
            <wp:extent cx="4566062" cy="1972066"/>
            <wp:effectExtent l="0" t="0" r="0" b="952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587416" cy="1981289"/>
                    </a:xfrm>
                    <a:prstGeom prst="rect">
                      <a:avLst/>
                    </a:prstGeom>
                    <a:noFill/>
                  </pic:spPr>
                </pic:pic>
              </a:graphicData>
            </a:graphic>
          </wp:inline>
        </w:drawing>
      </w:r>
    </w:p>
    <w:p w14:paraId="29776410" w14:textId="2711E496" w:rsidR="00BF0D9F" w:rsidRPr="00774880" w:rsidRDefault="00BF0D9F" w:rsidP="00BF0D9F">
      <w:pPr>
        <w:spacing w:line="360" w:lineRule="auto"/>
        <w:jc w:val="both"/>
        <w:rPr>
          <w:rFonts w:ascii="Times" w:eastAsia="Times New Roman" w:hAnsi="Times"/>
          <w:szCs w:val="20"/>
          <w:lang w:val="en-US" w:eastAsia="en-US"/>
        </w:rPr>
      </w:pPr>
      <w:r w:rsidRPr="00774880">
        <w:rPr>
          <w:rFonts w:ascii="Times" w:eastAsia="Times New Roman" w:hAnsi="Times"/>
          <w:b/>
          <w:bCs/>
          <w:szCs w:val="20"/>
          <w:lang w:val="en-US" w:eastAsia="en-US"/>
        </w:rPr>
        <w:t>Scheme 2.</w:t>
      </w:r>
      <w:r w:rsidRPr="00774880">
        <w:rPr>
          <w:rFonts w:ascii="Times" w:eastAsia="Times New Roman" w:hAnsi="Times"/>
          <w:szCs w:val="20"/>
          <w:lang w:val="en-US" w:eastAsia="en-US"/>
        </w:rPr>
        <w:t xml:space="preserve"> Multi-component COFs </w:t>
      </w:r>
      <w:r w:rsidR="00510912" w:rsidRPr="00774880">
        <w:rPr>
          <w:rFonts w:ascii="Times" w:eastAsia="Times New Roman" w:hAnsi="Times"/>
          <w:szCs w:val="20"/>
          <w:lang w:val="en-US" w:eastAsia="en-US"/>
        </w:rPr>
        <w:t xml:space="preserve">with </w:t>
      </w:r>
      <w:r w:rsidRPr="00774880">
        <w:rPr>
          <w:rFonts w:ascii="Times" w:eastAsia="Times New Roman" w:hAnsi="Times"/>
          <w:szCs w:val="20"/>
          <w:lang w:val="en-US" w:eastAsia="en-US"/>
        </w:rPr>
        <w:t xml:space="preserve">imine linkages </w:t>
      </w:r>
      <w:r w:rsidR="00510912" w:rsidRPr="00774880">
        <w:rPr>
          <w:rFonts w:ascii="Times" w:eastAsia="Times New Roman" w:hAnsi="Times"/>
          <w:szCs w:val="20"/>
          <w:lang w:val="en-US" w:eastAsia="en-US"/>
        </w:rPr>
        <w:t>of</w:t>
      </w:r>
      <w:r w:rsidRPr="00774880">
        <w:rPr>
          <w:rFonts w:ascii="Times" w:eastAsia="Times New Roman" w:hAnsi="Times"/>
          <w:szCs w:val="20"/>
          <w:lang w:val="en-US" w:eastAsia="en-US"/>
        </w:rPr>
        <w:t xml:space="preserve"> different sizes.</w:t>
      </w:r>
      <w:r w:rsidR="00FD6428" w:rsidRPr="00774880">
        <w:rPr>
          <w:rFonts w:ascii="Times" w:eastAsia="Times New Roman" w:hAnsi="Times"/>
          <w:szCs w:val="20"/>
          <w:lang w:val="en-US" w:eastAsia="en-US"/>
        </w:rPr>
        <w:t xml:space="preserve"> </w:t>
      </w:r>
      <w:r w:rsidR="00674629" w:rsidRPr="00774880">
        <w:t>Reproduced</w:t>
      </w:r>
      <w:r w:rsidR="00E5043B" w:rsidRPr="00774880">
        <w:t xml:space="preserve"> with permission from ref. [15] (Copyright 2016, ACS) and ref. [18] (Copyright 2021, ACS).</w:t>
      </w:r>
    </w:p>
    <w:p w14:paraId="644675C1" w14:textId="77777777" w:rsidR="00BF0D9F" w:rsidRPr="00774880" w:rsidRDefault="00BF0D9F" w:rsidP="00BF0D9F">
      <w:pPr>
        <w:spacing w:after="200" w:line="360" w:lineRule="auto"/>
        <w:ind w:firstLine="240"/>
        <w:jc w:val="both"/>
        <w:rPr>
          <w:rFonts w:ascii="Times" w:eastAsia="Times New Roman" w:hAnsi="Times"/>
          <w:szCs w:val="20"/>
          <w:lang w:val="en-US" w:eastAsia="en-US"/>
        </w:rPr>
      </w:pPr>
      <w:r w:rsidRPr="00774880">
        <w:rPr>
          <w:rFonts w:ascii="Times" w:eastAsia="Times New Roman" w:hAnsi="Times"/>
          <w:noProof/>
          <w:szCs w:val="20"/>
          <w:lang w:val="en-US" w:eastAsia="zh-CN"/>
        </w:rPr>
        <w:drawing>
          <wp:inline distT="0" distB="0" distL="0" distR="0" wp14:anchorId="522A2391" wp14:editId="35A35302">
            <wp:extent cx="5943600" cy="379158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943600" cy="3791585"/>
                    </a:xfrm>
                    <a:prstGeom prst="rect">
                      <a:avLst/>
                    </a:prstGeom>
                    <a:noFill/>
                    <a:ln>
                      <a:noFill/>
                    </a:ln>
                  </pic:spPr>
                </pic:pic>
              </a:graphicData>
            </a:graphic>
          </wp:inline>
        </w:drawing>
      </w:r>
    </w:p>
    <w:p w14:paraId="7E2052F0" w14:textId="5E997BFB" w:rsidR="00BF0D9F" w:rsidRPr="00774880" w:rsidRDefault="00BF0D9F" w:rsidP="00BF0D9F">
      <w:pPr>
        <w:spacing w:line="360" w:lineRule="auto"/>
        <w:jc w:val="both"/>
        <w:rPr>
          <w:rFonts w:ascii="Times" w:eastAsia="Times New Roman" w:hAnsi="Times"/>
          <w:szCs w:val="20"/>
          <w:lang w:val="en-US" w:eastAsia="en-US"/>
        </w:rPr>
      </w:pPr>
      <w:r w:rsidRPr="00774880">
        <w:rPr>
          <w:rFonts w:ascii="Times" w:eastAsia="Times New Roman" w:hAnsi="Times"/>
          <w:b/>
          <w:bCs/>
          <w:szCs w:val="20"/>
          <w:lang w:val="en-US" w:eastAsia="en-US"/>
        </w:rPr>
        <w:t>Scheme 3.</w:t>
      </w:r>
      <w:r w:rsidRPr="00774880">
        <w:rPr>
          <w:rFonts w:ascii="Times" w:eastAsia="Times New Roman" w:hAnsi="Times"/>
          <w:szCs w:val="20"/>
          <w:lang w:val="en-US" w:eastAsia="en-US"/>
        </w:rPr>
        <w:t xml:space="preserve"> Multi-component COFs</w:t>
      </w:r>
      <w:r w:rsidR="00510912" w:rsidRPr="00774880">
        <w:rPr>
          <w:rFonts w:ascii="Times" w:eastAsia="Times New Roman" w:hAnsi="Times"/>
          <w:szCs w:val="20"/>
          <w:lang w:val="en-US" w:eastAsia="en-US"/>
        </w:rPr>
        <w:t xml:space="preserve"> with</w:t>
      </w:r>
      <w:r w:rsidRPr="00774880">
        <w:rPr>
          <w:rFonts w:ascii="Times" w:eastAsia="Times New Roman" w:hAnsi="Times"/>
          <w:szCs w:val="20"/>
          <w:lang w:val="en-US" w:eastAsia="en-US"/>
        </w:rPr>
        <w:t xml:space="preserve"> </w:t>
      </w:r>
      <w:proofErr w:type="spellStart"/>
      <w:r w:rsidRPr="00774880">
        <w:rPr>
          <w:rFonts w:ascii="Times" w:eastAsia="Times New Roman" w:hAnsi="Times"/>
          <w:szCs w:val="20"/>
          <w:lang w:val="en-US" w:eastAsia="en-US"/>
        </w:rPr>
        <w:t>boronate</w:t>
      </w:r>
      <w:proofErr w:type="spellEnd"/>
      <w:r w:rsidRPr="00774880">
        <w:rPr>
          <w:rFonts w:ascii="Times" w:eastAsia="Times New Roman" w:hAnsi="Times"/>
          <w:szCs w:val="20"/>
          <w:lang w:val="en-US" w:eastAsia="en-US"/>
        </w:rPr>
        <w:t xml:space="preserve"> linkages </w:t>
      </w:r>
      <w:r w:rsidR="00510912" w:rsidRPr="00774880">
        <w:rPr>
          <w:rFonts w:ascii="Times" w:eastAsia="Times New Roman" w:hAnsi="Times"/>
          <w:szCs w:val="20"/>
          <w:lang w:val="en-US" w:eastAsia="en-US"/>
        </w:rPr>
        <w:t>of</w:t>
      </w:r>
      <w:r w:rsidRPr="00774880">
        <w:rPr>
          <w:rFonts w:ascii="Times" w:eastAsia="Times New Roman" w:hAnsi="Times"/>
          <w:szCs w:val="20"/>
          <w:lang w:val="en-US" w:eastAsia="en-US"/>
        </w:rPr>
        <w:t xml:space="preserve"> different sizes.</w:t>
      </w:r>
    </w:p>
    <w:p w14:paraId="391ABB9F" w14:textId="77777777" w:rsidR="00BF0D9F" w:rsidRPr="00774880" w:rsidRDefault="00BF0D9F" w:rsidP="00BF0D9F">
      <w:pPr>
        <w:spacing w:line="360" w:lineRule="auto"/>
        <w:jc w:val="both"/>
        <w:rPr>
          <w:rFonts w:ascii="Times" w:eastAsia="Times New Roman" w:hAnsi="Times"/>
          <w:szCs w:val="20"/>
          <w:lang w:val="en-US" w:eastAsia="en-US"/>
        </w:rPr>
      </w:pPr>
    </w:p>
    <w:p w14:paraId="519C951B" w14:textId="148D7E4D" w:rsidR="00BF0D9F" w:rsidRPr="00774880" w:rsidRDefault="00BF0D9F" w:rsidP="00BF0D9F">
      <w:pPr>
        <w:spacing w:after="200" w:line="360" w:lineRule="auto"/>
        <w:ind w:firstLine="240"/>
        <w:jc w:val="both"/>
        <w:rPr>
          <w:rFonts w:ascii="Times" w:eastAsia="Times New Roman" w:hAnsi="Times"/>
          <w:szCs w:val="20"/>
          <w:lang w:val="en-US" w:eastAsia="en-US"/>
        </w:rPr>
      </w:pPr>
      <w:r w:rsidRPr="00774880">
        <w:rPr>
          <w:rFonts w:ascii="Times" w:eastAsia="Times New Roman" w:hAnsi="Times"/>
          <w:szCs w:val="20"/>
          <w:lang w:val="en-US" w:eastAsia="en-US"/>
        </w:rPr>
        <w:t xml:space="preserve">Recently, </w:t>
      </w:r>
      <w:proofErr w:type="spellStart"/>
      <w:r w:rsidRPr="00774880">
        <w:rPr>
          <w:rFonts w:ascii="Times" w:eastAsia="Times New Roman" w:hAnsi="Times"/>
          <w:szCs w:val="20"/>
          <w:lang w:val="en-US" w:eastAsia="en-US"/>
        </w:rPr>
        <w:t>Dichtel’s</w:t>
      </w:r>
      <w:proofErr w:type="spellEnd"/>
      <w:r w:rsidRPr="00774880">
        <w:rPr>
          <w:rFonts w:ascii="Times" w:eastAsia="Times New Roman" w:hAnsi="Times"/>
          <w:szCs w:val="20"/>
          <w:lang w:val="en-US" w:eastAsia="en-US"/>
        </w:rPr>
        <w:t xml:space="preserve"> group reported a very interesting 2D imine-based COF solid solutions.</w:t>
      </w:r>
      <w:r w:rsidRPr="00774880">
        <w:rPr>
          <w:rFonts w:ascii="Times" w:eastAsia="Times New Roman" w:hAnsi="Times"/>
          <w:szCs w:val="20"/>
          <w:vertAlign w:val="superscript"/>
          <w:lang w:val="en-US" w:eastAsia="en-US"/>
        </w:rPr>
        <w:t>18</w:t>
      </w:r>
      <w:r w:rsidRPr="00774880">
        <w:rPr>
          <w:rFonts w:ascii="Times" w:eastAsia="Times New Roman" w:hAnsi="Times"/>
          <w:szCs w:val="20"/>
          <w:lang w:val="en-US" w:eastAsia="en-US"/>
        </w:rPr>
        <w:t xml:space="preserve"> In this system, 1,3,5-tris(4-</w:t>
      </w:r>
      <w:proofErr w:type="gramStart"/>
      <w:r w:rsidRPr="00774880">
        <w:rPr>
          <w:rFonts w:ascii="Times" w:eastAsia="Times New Roman" w:hAnsi="Times"/>
          <w:szCs w:val="20"/>
          <w:lang w:val="en-US" w:eastAsia="en-US"/>
        </w:rPr>
        <w:t>aminophenyl)benzene</w:t>
      </w:r>
      <w:proofErr w:type="gramEnd"/>
      <w:r w:rsidRPr="00774880">
        <w:rPr>
          <w:rFonts w:ascii="Times" w:eastAsia="Times New Roman" w:hAnsi="Times"/>
          <w:szCs w:val="20"/>
          <w:lang w:val="en-US" w:eastAsia="en-US"/>
        </w:rPr>
        <w:t xml:space="preserve"> (</w:t>
      </w:r>
      <w:r w:rsidRPr="00774880">
        <w:rPr>
          <w:rFonts w:ascii="Times" w:eastAsia="Times New Roman" w:hAnsi="Times"/>
          <w:b/>
          <w:bCs/>
          <w:szCs w:val="20"/>
          <w:lang w:val="en-US" w:eastAsia="en-US"/>
        </w:rPr>
        <w:t>TAPB</w:t>
      </w:r>
      <w:r w:rsidRPr="00774880">
        <w:rPr>
          <w:rFonts w:ascii="Times" w:eastAsia="Times New Roman" w:hAnsi="Times"/>
          <w:szCs w:val="20"/>
          <w:lang w:val="en-US" w:eastAsia="en-US"/>
        </w:rPr>
        <w:t xml:space="preserve">) triamine knot was mixed with two dialdehyde linkers </w:t>
      </w:r>
      <w:r w:rsidRPr="00774880">
        <w:rPr>
          <w:rFonts w:ascii="Times" w:eastAsia="Times New Roman" w:hAnsi="Times"/>
          <w:b/>
          <w:bCs/>
          <w:szCs w:val="20"/>
          <w:lang w:val="en-US" w:eastAsia="en-US"/>
        </w:rPr>
        <w:t>TPA</w:t>
      </w:r>
      <w:r w:rsidRPr="00774880">
        <w:rPr>
          <w:rFonts w:ascii="Times" w:eastAsia="Times New Roman" w:hAnsi="Times"/>
          <w:szCs w:val="20"/>
          <w:lang w:val="en-US" w:eastAsia="en-US"/>
        </w:rPr>
        <w:t xml:space="preserve"> and </w:t>
      </w:r>
      <w:r w:rsidRPr="00774880">
        <w:rPr>
          <w:rFonts w:ascii="Times" w:eastAsia="Times New Roman" w:hAnsi="Times"/>
          <w:b/>
          <w:bCs/>
          <w:szCs w:val="20"/>
          <w:lang w:val="en-US" w:eastAsia="en-US"/>
        </w:rPr>
        <w:t>BDA</w:t>
      </w:r>
      <w:r w:rsidRPr="00774880">
        <w:rPr>
          <w:rFonts w:ascii="Times" w:eastAsia="Times New Roman" w:hAnsi="Times"/>
          <w:szCs w:val="20"/>
          <w:lang w:val="en-US" w:eastAsia="en-US"/>
        </w:rPr>
        <w:t xml:space="preserve"> at continuously varied feed ratios from 0% to 100%. Remarkably, COF materials with different ratio of mixed linkers were obtained and all COF materials maintained relatively good crystallinity and high porosity. The lattice parameters of these COF series were also continuously varied at different feed ratios. Several important points </w:t>
      </w:r>
      <w:r w:rsidRPr="00774880">
        <w:rPr>
          <w:rFonts w:ascii="Times" w:eastAsia="Times New Roman" w:hAnsi="Times"/>
          <w:szCs w:val="20"/>
          <w:lang w:val="en-US" w:eastAsia="en-US"/>
        </w:rPr>
        <w:lastRenderedPageBreak/>
        <w:t xml:space="preserve">have been proposed here: 1. Monomers with well-defined orientations of the reactive functional sites can be incorporated into a COF lattice; 2. Bond bending and more dangling bonds would help the framework to accommodate linkers with different sizes and relieve strain from the distorted framework. This example demonstrates a different perspective of the adaptivity of COF materials and new opportunity in framework designing. More recently, Nakayama’s group reported a challenging </w:t>
      </w:r>
      <w:proofErr w:type="spellStart"/>
      <w:r w:rsidRPr="00774880">
        <w:rPr>
          <w:rFonts w:ascii="Times" w:eastAsia="Times New Roman" w:hAnsi="Times"/>
          <w:szCs w:val="20"/>
          <w:lang w:val="en-US" w:eastAsia="en-US"/>
        </w:rPr>
        <w:t>boronate</w:t>
      </w:r>
      <w:proofErr w:type="spellEnd"/>
      <w:r w:rsidRPr="00774880">
        <w:rPr>
          <w:rFonts w:ascii="Times" w:eastAsia="Times New Roman" w:hAnsi="Times"/>
          <w:szCs w:val="20"/>
          <w:lang w:val="en-US" w:eastAsia="en-US"/>
        </w:rPr>
        <w:t xml:space="preserve">-based 2D COF solid solution system </w:t>
      </w:r>
      <w:r w:rsidR="00510912" w:rsidRPr="00774880">
        <w:rPr>
          <w:rFonts w:ascii="Times" w:eastAsia="Times New Roman" w:hAnsi="Times"/>
          <w:szCs w:val="20"/>
          <w:lang w:val="en-US" w:eastAsia="en-US"/>
        </w:rPr>
        <w:t>using</w:t>
      </w:r>
      <w:r w:rsidRPr="00774880">
        <w:rPr>
          <w:rFonts w:ascii="Times" w:eastAsia="Times New Roman" w:hAnsi="Times"/>
          <w:szCs w:val="20"/>
          <w:lang w:val="en-US" w:eastAsia="en-US"/>
        </w:rPr>
        <w:t xml:space="preserve"> one </w:t>
      </w:r>
      <w:proofErr w:type="spellStart"/>
      <w:r w:rsidRPr="00774880">
        <w:rPr>
          <w:rFonts w:ascii="Times" w:eastAsia="Times New Roman" w:hAnsi="Times"/>
          <w:szCs w:val="20"/>
          <w:lang w:val="en-US" w:eastAsia="en-US"/>
        </w:rPr>
        <w:t>diboronic</w:t>
      </w:r>
      <w:proofErr w:type="spellEnd"/>
      <w:r w:rsidRPr="00774880">
        <w:rPr>
          <w:rFonts w:ascii="Times" w:eastAsia="Times New Roman" w:hAnsi="Times"/>
          <w:szCs w:val="20"/>
          <w:lang w:val="en-US" w:eastAsia="en-US"/>
        </w:rPr>
        <w:t xml:space="preserve"> acid linker and two knots in continuously varied feed ratios.</w:t>
      </w:r>
      <w:r w:rsidRPr="00774880">
        <w:rPr>
          <w:rFonts w:ascii="Times" w:eastAsia="Times New Roman" w:hAnsi="Times"/>
          <w:szCs w:val="20"/>
          <w:vertAlign w:val="superscript"/>
          <w:lang w:val="en-US" w:eastAsia="en-US"/>
        </w:rPr>
        <w:t>19</w:t>
      </w:r>
      <w:r w:rsidRPr="00774880">
        <w:rPr>
          <w:rFonts w:ascii="Times" w:eastAsia="Times New Roman" w:hAnsi="Times"/>
          <w:szCs w:val="20"/>
          <w:lang w:val="en-US" w:eastAsia="en-US"/>
        </w:rPr>
        <w:t xml:space="preserve"> This comprehensive work studied the [2 knots + 1 linker] COF formation through 12 ternary combinations using three triangular knots </w:t>
      </w:r>
      <w:proofErr w:type="spellStart"/>
      <w:r w:rsidRPr="00774880">
        <w:rPr>
          <w:rFonts w:ascii="Times" w:eastAsia="Times New Roman" w:hAnsi="Times"/>
          <w:szCs w:val="20"/>
          <w:lang w:val="en-US" w:eastAsia="en-US"/>
        </w:rPr>
        <w:t>hexahydroxytriphenylene</w:t>
      </w:r>
      <w:proofErr w:type="spellEnd"/>
      <w:r w:rsidRPr="00774880">
        <w:rPr>
          <w:rFonts w:ascii="Times" w:eastAsia="Times New Roman" w:hAnsi="Times"/>
          <w:szCs w:val="20"/>
          <w:lang w:val="en-US" w:eastAsia="en-US"/>
        </w:rPr>
        <w:t xml:space="preserve"> (</w:t>
      </w:r>
      <w:r w:rsidRPr="00774880">
        <w:rPr>
          <w:rFonts w:ascii="Times" w:eastAsia="Times New Roman" w:hAnsi="Times"/>
          <w:b/>
          <w:bCs/>
          <w:szCs w:val="20"/>
          <w:lang w:val="en-US" w:eastAsia="en-US"/>
        </w:rPr>
        <w:t>HHTP</w:t>
      </w:r>
      <w:r w:rsidRPr="00774880">
        <w:rPr>
          <w:rFonts w:ascii="Times" w:eastAsia="Times New Roman" w:hAnsi="Times"/>
          <w:szCs w:val="20"/>
          <w:lang w:val="en-US" w:eastAsia="en-US"/>
        </w:rPr>
        <w:t xml:space="preserve">), </w:t>
      </w:r>
      <w:proofErr w:type="spellStart"/>
      <w:r w:rsidRPr="00774880">
        <w:rPr>
          <w:rFonts w:ascii="Times" w:eastAsia="Times New Roman" w:hAnsi="Times"/>
          <w:szCs w:val="20"/>
          <w:lang w:val="en-US" w:eastAsia="en-US"/>
        </w:rPr>
        <w:t>hexahydroxydehydrobenzo</w:t>
      </w:r>
      <w:proofErr w:type="spellEnd"/>
      <w:r w:rsidRPr="00774880">
        <w:rPr>
          <w:rFonts w:ascii="Times" w:eastAsia="Times New Roman" w:hAnsi="Times"/>
          <w:szCs w:val="20"/>
          <w:lang w:val="en-US" w:eastAsia="en-US"/>
        </w:rPr>
        <w:t>[12]-annulene (</w:t>
      </w:r>
      <w:r w:rsidRPr="00774880">
        <w:rPr>
          <w:rFonts w:ascii="Times" w:eastAsia="Times New Roman" w:hAnsi="Times"/>
          <w:b/>
          <w:bCs/>
          <w:szCs w:val="20"/>
          <w:lang w:val="en-US" w:eastAsia="en-US"/>
        </w:rPr>
        <w:t>HH12</w:t>
      </w:r>
      <w:r w:rsidRPr="00774880">
        <w:rPr>
          <w:rFonts w:ascii="Times" w:eastAsia="Times New Roman" w:hAnsi="Times"/>
          <w:szCs w:val="20"/>
          <w:lang w:val="en-US" w:eastAsia="en-US"/>
        </w:rPr>
        <w:t xml:space="preserve">) and </w:t>
      </w:r>
      <w:proofErr w:type="spellStart"/>
      <w:r w:rsidRPr="00774880">
        <w:rPr>
          <w:rFonts w:ascii="Times" w:eastAsia="Times New Roman" w:hAnsi="Times"/>
          <w:szCs w:val="20"/>
          <w:lang w:val="en-US" w:eastAsia="en-US"/>
        </w:rPr>
        <w:t>hexahydroxydehydrobenzo</w:t>
      </w:r>
      <w:proofErr w:type="spellEnd"/>
      <w:r w:rsidRPr="00774880">
        <w:rPr>
          <w:rFonts w:ascii="Times" w:eastAsia="Times New Roman" w:hAnsi="Times"/>
          <w:szCs w:val="20"/>
          <w:lang w:val="en-US" w:eastAsia="en-US"/>
        </w:rPr>
        <w:t>[18]-annulene (</w:t>
      </w:r>
      <w:r w:rsidRPr="00774880">
        <w:rPr>
          <w:rFonts w:ascii="Times" w:eastAsia="Times New Roman" w:hAnsi="Times"/>
          <w:b/>
          <w:bCs/>
          <w:szCs w:val="20"/>
          <w:lang w:val="en-US" w:eastAsia="en-US"/>
        </w:rPr>
        <w:t>HH18</w:t>
      </w:r>
      <w:r w:rsidRPr="00774880">
        <w:rPr>
          <w:rFonts w:ascii="Times" w:eastAsia="Times New Roman" w:hAnsi="Times"/>
          <w:szCs w:val="20"/>
          <w:lang w:val="en-US" w:eastAsia="en-US"/>
        </w:rPr>
        <w:t xml:space="preserve">) and four </w:t>
      </w:r>
      <w:proofErr w:type="spellStart"/>
      <w:r w:rsidRPr="00774880">
        <w:rPr>
          <w:rFonts w:ascii="Times" w:eastAsia="Times New Roman" w:hAnsi="Times"/>
          <w:szCs w:val="20"/>
          <w:lang w:val="en-US" w:eastAsia="en-US"/>
        </w:rPr>
        <w:t>diboronic</w:t>
      </w:r>
      <w:proofErr w:type="spellEnd"/>
      <w:r w:rsidRPr="00774880">
        <w:rPr>
          <w:rFonts w:ascii="Times" w:eastAsia="Times New Roman" w:hAnsi="Times"/>
          <w:szCs w:val="20"/>
          <w:lang w:val="en-US" w:eastAsia="en-US"/>
        </w:rPr>
        <w:t xml:space="preserve"> acid linkers </w:t>
      </w:r>
      <w:r w:rsidRPr="00774880">
        <w:rPr>
          <w:rFonts w:ascii="Times" w:eastAsia="Times New Roman" w:hAnsi="Times"/>
          <w:b/>
          <w:bCs/>
          <w:szCs w:val="20"/>
          <w:lang w:val="en-US" w:eastAsia="en-US"/>
        </w:rPr>
        <w:t>BDA</w:t>
      </w:r>
      <w:r w:rsidRPr="00774880">
        <w:rPr>
          <w:rFonts w:ascii="Times" w:eastAsia="Times New Roman" w:hAnsi="Times"/>
          <w:szCs w:val="20"/>
          <w:lang w:val="en-US" w:eastAsia="en-US"/>
        </w:rPr>
        <w:t xml:space="preserve">, </w:t>
      </w:r>
      <w:r w:rsidRPr="00774880">
        <w:rPr>
          <w:rFonts w:ascii="Times" w:eastAsia="Times New Roman" w:hAnsi="Times"/>
          <w:b/>
          <w:bCs/>
          <w:szCs w:val="20"/>
          <w:lang w:val="en-US" w:eastAsia="en-US"/>
        </w:rPr>
        <w:t>PDA</w:t>
      </w:r>
      <w:r w:rsidRPr="00774880">
        <w:rPr>
          <w:rFonts w:ascii="Times" w:eastAsia="Times New Roman" w:hAnsi="Times"/>
          <w:szCs w:val="20"/>
          <w:lang w:val="en-US" w:eastAsia="en-US"/>
        </w:rPr>
        <w:t xml:space="preserve">, </w:t>
      </w:r>
      <w:r w:rsidRPr="00774880">
        <w:rPr>
          <w:rFonts w:ascii="Times" w:eastAsia="Times New Roman" w:hAnsi="Times"/>
          <w:b/>
          <w:bCs/>
          <w:szCs w:val="20"/>
          <w:lang w:val="en-US" w:eastAsia="en-US"/>
        </w:rPr>
        <w:t>DPDA</w:t>
      </w:r>
      <w:r w:rsidRPr="00774880">
        <w:rPr>
          <w:rFonts w:ascii="Times" w:eastAsia="Times New Roman" w:hAnsi="Times"/>
          <w:szCs w:val="20"/>
          <w:lang w:val="en-US" w:eastAsia="en-US"/>
        </w:rPr>
        <w:t xml:space="preserve"> and </w:t>
      </w:r>
      <w:r w:rsidRPr="00774880">
        <w:rPr>
          <w:rFonts w:ascii="Times" w:eastAsia="Times New Roman" w:hAnsi="Times"/>
          <w:b/>
          <w:bCs/>
          <w:szCs w:val="20"/>
          <w:lang w:val="en-US" w:eastAsia="en-US"/>
        </w:rPr>
        <w:t>EDPDDA</w:t>
      </w:r>
      <w:r w:rsidRPr="00774880">
        <w:rPr>
          <w:rFonts w:ascii="Times" w:eastAsia="Times New Roman" w:hAnsi="Times"/>
          <w:szCs w:val="20"/>
          <w:lang w:val="en-US" w:eastAsia="en-US"/>
        </w:rPr>
        <w:t>. Various factors including the monomers ratio, sizes, COF growth rate and interlayer stacking were investigated to understand the principles behind the formation of mixed linker COF</w:t>
      </w:r>
      <w:r w:rsidR="00A47AD0" w:rsidRPr="00774880">
        <w:rPr>
          <w:rFonts w:ascii="Times" w:eastAsia="Times New Roman" w:hAnsi="Times"/>
          <w:szCs w:val="20"/>
          <w:lang w:val="en-US" w:eastAsia="en-US"/>
        </w:rPr>
        <w:t>s</w:t>
      </w:r>
      <w:r w:rsidRPr="00774880">
        <w:rPr>
          <w:rFonts w:ascii="Times" w:eastAsia="Times New Roman" w:hAnsi="Times"/>
          <w:szCs w:val="20"/>
          <w:lang w:val="en-US" w:eastAsia="en-US"/>
        </w:rPr>
        <w:t xml:space="preserve"> and their solid solution-like characteristics. COF growth rate with </w:t>
      </w:r>
      <w:r w:rsidRPr="00774880">
        <w:rPr>
          <w:rFonts w:ascii="Times" w:eastAsia="Times New Roman" w:hAnsi="Times"/>
          <w:b/>
          <w:bCs/>
          <w:szCs w:val="20"/>
          <w:lang w:val="en-US" w:eastAsia="en-US"/>
        </w:rPr>
        <w:t>HHTP</w:t>
      </w:r>
      <w:r w:rsidRPr="00774880">
        <w:rPr>
          <w:rFonts w:ascii="Times" w:eastAsia="Times New Roman" w:hAnsi="Times"/>
          <w:szCs w:val="20"/>
          <w:lang w:val="en-US" w:eastAsia="en-US"/>
        </w:rPr>
        <w:t xml:space="preserve"> knot is much slower than </w:t>
      </w:r>
      <w:r w:rsidRPr="00774880">
        <w:rPr>
          <w:rFonts w:ascii="Times" w:eastAsia="Times New Roman" w:hAnsi="Times"/>
          <w:b/>
          <w:bCs/>
          <w:szCs w:val="20"/>
          <w:lang w:val="en-US" w:eastAsia="en-US"/>
        </w:rPr>
        <w:t>HH12</w:t>
      </w:r>
      <w:r w:rsidRPr="00774880">
        <w:rPr>
          <w:rFonts w:ascii="Times" w:eastAsia="Times New Roman" w:hAnsi="Times"/>
          <w:szCs w:val="20"/>
          <w:lang w:val="en-US" w:eastAsia="en-US"/>
        </w:rPr>
        <w:t xml:space="preserve"> and </w:t>
      </w:r>
      <w:r w:rsidRPr="00774880">
        <w:rPr>
          <w:rFonts w:ascii="Times" w:eastAsia="Times New Roman" w:hAnsi="Times"/>
          <w:b/>
          <w:bCs/>
          <w:szCs w:val="20"/>
          <w:lang w:val="en-US" w:eastAsia="en-US"/>
        </w:rPr>
        <w:t>HH18</w:t>
      </w:r>
      <w:r w:rsidRPr="00774880">
        <w:rPr>
          <w:rFonts w:ascii="Times" w:eastAsia="Times New Roman" w:hAnsi="Times"/>
          <w:szCs w:val="20"/>
          <w:lang w:val="en-US" w:eastAsia="en-US"/>
        </w:rPr>
        <w:t xml:space="preserve"> knots. The unbalanced growth rate could be correlated with the lower crystallinity (</w:t>
      </w:r>
      <w:r w:rsidRPr="00774880">
        <w:rPr>
          <w:rFonts w:ascii="Times" w:eastAsia="Times New Roman" w:hAnsi="Times"/>
          <w:b/>
          <w:bCs/>
          <w:szCs w:val="20"/>
          <w:lang w:val="en-US" w:eastAsia="en-US"/>
        </w:rPr>
        <w:t>HHTP-HH12</w:t>
      </w:r>
      <w:r w:rsidRPr="00774880">
        <w:rPr>
          <w:rFonts w:ascii="Times" w:eastAsia="Times New Roman" w:hAnsi="Times"/>
          <w:szCs w:val="20"/>
          <w:lang w:val="en-US" w:eastAsia="en-US"/>
        </w:rPr>
        <w:t xml:space="preserve"> or </w:t>
      </w:r>
      <w:r w:rsidRPr="00774880">
        <w:rPr>
          <w:rFonts w:ascii="Times" w:eastAsia="Times New Roman" w:hAnsi="Times"/>
          <w:b/>
          <w:bCs/>
          <w:szCs w:val="20"/>
          <w:lang w:val="en-US" w:eastAsia="en-US"/>
        </w:rPr>
        <w:t>HHTP-HH18</w:t>
      </w:r>
      <w:r w:rsidRPr="00774880">
        <w:rPr>
          <w:rFonts w:ascii="Times" w:eastAsia="Times New Roman" w:hAnsi="Times"/>
          <w:szCs w:val="20"/>
          <w:lang w:val="en-US" w:eastAsia="en-US"/>
        </w:rPr>
        <w:t xml:space="preserve"> vis </w:t>
      </w:r>
      <w:r w:rsidRPr="00774880">
        <w:rPr>
          <w:rFonts w:ascii="Times" w:eastAsia="Times New Roman" w:hAnsi="Times"/>
          <w:b/>
          <w:bCs/>
          <w:szCs w:val="20"/>
          <w:lang w:val="en-US" w:eastAsia="en-US"/>
        </w:rPr>
        <w:t>HH12-HH18</w:t>
      </w:r>
      <w:r w:rsidRPr="00774880">
        <w:rPr>
          <w:rFonts w:ascii="Times" w:eastAsia="Times New Roman" w:hAnsi="Times"/>
          <w:szCs w:val="20"/>
          <w:lang w:val="en-US" w:eastAsia="en-US"/>
        </w:rPr>
        <w:t>). More experimental data showed that the difference between knots in the COF growth rate is not the only factor contributing to the quality of the framework. The interlayer stacking effect of the resulting structure will also affect the COF framework formation. The difference in monomer size is the major factor that directly affected the framework formation and led to structural disorder and incomplete structure (dangling or terminal linkers) which corresponded to the observation that linker/knot ratio in multi</w:t>
      </w:r>
      <w:r w:rsidR="00A47AD0" w:rsidRPr="00774880">
        <w:rPr>
          <w:rFonts w:ascii="Times" w:eastAsia="Times New Roman" w:hAnsi="Times"/>
          <w:szCs w:val="20"/>
          <w:lang w:val="en-US" w:eastAsia="en-US"/>
        </w:rPr>
        <w:t>-</w:t>
      </w:r>
      <w:r w:rsidRPr="00774880">
        <w:rPr>
          <w:rFonts w:ascii="Times" w:eastAsia="Times New Roman" w:hAnsi="Times"/>
          <w:szCs w:val="20"/>
          <w:lang w:val="en-US" w:eastAsia="en-US"/>
        </w:rPr>
        <w:t xml:space="preserve">component COF is consistently higher than conventional binary COF materials. In the trials of solid solution formation, </w:t>
      </w:r>
      <w:r w:rsidRPr="00774880">
        <w:rPr>
          <w:rFonts w:ascii="Times" w:eastAsia="Times New Roman" w:hAnsi="Times"/>
          <w:b/>
          <w:bCs/>
          <w:szCs w:val="20"/>
          <w:lang w:val="en-US" w:eastAsia="en-US"/>
        </w:rPr>
        <w:t>HHTP-HH12-PDA</w:t>
      </w:r>
      <w:r w:rsidRPr="00774880">
        <w:rPr>
          <w:rFonts w:ascii="Times" w:eastAsia="Times New Roman" w:hAnsi="Times"/>
          <w:szCs w:val="20"/>
          <w:lang w:val="en-US" w:eastAsia="en-US"/>
        </w:rPr>
        <w:t xml:space="preserve"> system produced single-phase crystalline COF from all the varied feed ratios and presented as another example of COF solid solutions. In contrast, </w:t>
      </w:r>
      <w:r w:rsidRPr="00774880">
        <w:rPr>
          <w:rFonts w:ascii="Times" w:eastAsia="Times New Roman" w:hAnsi="Times"/>
          <w:b/>
          <w:bCs/>
          <w:szCs w:val="20"/>
          <w:lang w:val="en-US" w:eastAsia="en-US"/>
        </w:rPr>
        <w:t>HHTP-HH18-PDA</w:t>
      </w:r>
      <w:r w:rsidRPr="00774880">
        <w:rPr>
          <w:rFonts w:ascii="Times" w:eastAsia="Times New Roman" w:hAnsi="Times"/>
          <w:szCs w:val="20"/>
          <w:lang w:val="en-US" w:eastAsia="en-US"/>
        </w:rPr>
        <w:t xml:space="preserve"> combination does not yield single phase crystalline COF at all feed ratios. In certain knots feed ratio, two COFs with independent patterns corresponding to two binary frameworks were obtained. This is due to the large difference in physical size between two knots which led to a highly strained, disordered framework, and eventually failed in forming a </w:t>
      </w:r>
      <w:r w:rsidR="00B77E5D" w:rsidRPr="00774880">
        <w:rPr>
          <w:rFonts w:ascii="Times" w:eastAsia="Times New Roman" w:hAnsi="Times"/>
          <w:szCs w:val="20"/>
          <w:lang w:val="en-US" w:eastAsia="en-US"/>
        </w:rPr>
        <w:t>single-phase</w:t>
      </w:r>
      <w:r w:rsidRPr="00774880">
        <w:rPr>
          <w:rFonts w:ascii="Times" w:eastAsia="Times New Roman" w:hAnsi="Times"/>
          <w:szCs w:val="20"/>
          <w:lang w:val="en-US" w:eastAsia="en-US"/>
        </w:rPr>
        <w:t xml:space="preserve"> crystalline structure. Interestingly, this could be rectified by using a long and flexible linker, as demonstrated in the </w:t>
      </w:r>
      <w:r w:rsidRPr="00774880">
        <w:rPr>
          <w:rFonts w:ascii="Times" w:eastAsia="Times New Roman" w:hAnsi="Times"/>
          <w:b/>
          <w:bCs/>
          <w:szCs w:val="20"/>
          <w:lang w:val="en-US" w:eastAsia="en-US"/>
        </w:rPr>
        <w:t>HHTP-HH18-EDPDDA</w:t>
      </w:r>
      <w:r w:rsidRPr="00774880">
        <w:rPr>
          <w:rFonts w:ascii="Times" w:eastAsia="Times New Roman" w:hAnsi="Times"/>
          <w:szCs w:val="20"/>
          <w:lang w:val="en-US" w:eastAsia="en-US"/>
        </w:rPr>
        <w:t xml:space="preserve"> system. </w:t>
      </w:r>
      <w:r w:rsidRPr="00774880">
        <w:rPr>
          <w:rFonts w:ascii="Times" w:eastAsia="Times New Roman" w:hAnsi="Times"/>
          <w:b/>
          <w:bCs/>
          <w:szCs w:val="20"/>
          <w:lang w:val="en-US" w:eastAsia="en-US"/>
        </w:rPr>
        <w:t>EDPDDA</w:t>
      </w:r>
      <w:r w:rsidRPr="00774880">
        <w:rPr>
          <w:rFonts w:ascii="Times" w:eastAsia="Times New Roman" w:hAnsi="Times"/>
          <w:szCs w:val="20"/>
          <w:lang w:val="en-US" w:eastAsia="en-US"/>
        </w:rPr>
        <w:t xml:space="preserve"> is a long and flexible linker which could tolerate disordered structure and partially release structural strains. As a result, solid solution of this </w:t>
      </w:r>
      <w:r w:rsidRPr="00774880">
        <w:rPr>
          <w:rFonts w:ascii="Times" w:eastAsia="Times New Roman" w:hAnsi="Times"/>
          <w:b/>
          <w:bCs/>
          <w:szCs w:val="20"/>
          <w:lang w:val="en-US" w:eastAsia="en-US"/>
        </w:rPr>
        <w:t>HHTP-HH18-EDPDDA</w:t>
      </w:r>
      <w:r w:rsidRPr="00774880">
        <w:rPr>
          <w:rFonts w:ascii="Times" w:eastAsia="Times New Roman" w:hAnsi="Times"/>
          <w:szCs w:val="20"/>
          <w:lang w:val="en-US" w:eastAsia="en-US"/>
        </w:rPr>
        <w:t xml:space="preserve"> system was observed as</w:t>
      </w:r>
      <w:r w:rsidR="00BA1594" w:rsidRPr="00774880">
        <w:rPr>
          <w:rFonts w:ascii="Times" w:eastAsia="Times New Roman" w:hAnsi="Times"/>
          <w:szCs w:val="20"/>
          <w:lang w:val="en-US" w:eastAsia="en-US"/>
        </w:rPr>
        <w:t xml:space="preserve"> a</w:t>
      </w:r>
      <w:r w:rsidRPr="00774880">
        <w:rPr>
          <w:rFonts w:ascii="Times" w:eastAsia="Times New Roman" w:hAnsi="Times"/>
          <w:szCs w:val="20"/>
          <w:lang w:val="en-US" w:eastAsia="en-US"/>
        </w:rPr>
        <w:t xml:space="preserve"> single-phase crystalline COF </w:t>
      </w:r>
      <w:r w:rsidR="00BA1594" w:rsidRPr="00774880">
        <w:rPr>
          <w:rFonts w:ascii="Times" w:eastAsia="Times New Roman" w:hAnsi="Times"/>
          <w:szCs w:val="20"/>
          <w:lang w:val="en-US" w:eastAsia="en-US"/>
        </w:rPr>
        <w:t>material</w:t>
      </w:r>
      <w:r w:rsidRPr="00774880">
        <w:rPr>
          <w:rFonts w:ascii="Times" w:eastAsia="Times New Roman" w:hAnsi="Times"/>
          <w:szCs w:val="20"/>
          <w:lang w:val="en-US" w:eastAsia="en-US"/>
        </w:rPr>
        <w:t xml:space="preserve">. Notably, binary condensation between </w:t>
      </w:r>
      <w:r w:rsidRPr="00774880">
        <w:rPr>
          <w:rFonts w:ascii="Times" w:eastAsia="Times New Roman" w:hAnsi="Times"/>
          <w:b/>
          <w:bCs/>
          <w:szCs w:val="20"/>
          <w:lang w:val="en-US" w:eastAsia="en-US"/>
        </w:rPr>
        <w:t>HH18</w:t>
      </w:r>
      <w:r w:rsidRPr="00774880">
        <w:rPr>
          <w:rFonts w:ascii="Times" w:eastAsia="Times New Roman" w:hAnsi="Times"/>
          <w:szCs w:val="20"/>
          <w:lang w:val="en-US" w:eastAsia="en-US"/>
        </w:rPr>
        <w:t xml:space="preserve"> and </w:t>
      </w:r>
      <w:r w:rsidRPr="00774880">
        <w:rPr>
          <w:rFonts w:ascii="Times" w:eastAsia="Times New Roman" w:hAnsi="Times"/>
          <w:b/>
          <w:bCs/>
          <w:szCs w:val="20"/>
          <w:lang w:val="en-US" w:eastAsia="en-US"/>
        </w:rPr>
        <w:t>EDPDDA</w:t>
      </w:r>
      <w:r w:rsidRPr="00774880">
        <w:rPr>
          <w:rFonts w:ascii="Times" w:eastAsia="Times New Roman" w:hAnsi="Times"/>
          <w:szCs w:val="20"/>
          <w:lang w:val="en-US" w:eastAsia="en-US"/>
        </w:rPr>
        <w:t xml:space="preserve"> produced amorphous rather than crystalline product. It indicates that large size monomer with </w:t>
      </w:r>
      <w:r w:rsidRPr="00774880">
        <w:rPr>
          <w:rFonts w:ascii="Times" w:eastAsia="Times New Roman" w:hAnsi="Times"/>
          <w:szCs w:val="20"/>
          <w:lang w:val="en-US" w:eastAsia="en-US"/>
        </w:rPr>
        <w:lastRenderedPageBreak/>
        <w:t xml:space="preserve">too much flexibility will certainly cause limited crystallinity or even amorphous structure. These results also shed light on </w:t>
      </w:r>
      <w:r w:rsidR="006C17BC" w:rsidRPr="00774880">
        <w:rPr>
          <w:rFonts w:ascii="Times" w:eastAsia="Times New Roman" w:hAnsi="Times"/>
          <w:szCs w:val="20"/>
          <w:lang w:val="en-US" w:eastAsia="en-US"/>
        </w:rPr>
        <w:t xml:space="preserve">the </w:t>
      </w:r>
      <w:r w:rsidRPr="00774880">
        <w:rPr>
          <w:rFonts w:ascii="Times" w:eastAsia="Times New Roman" w:hAnsi="Times"/>
          <w:szCs w:val="20"/>
          <w:lang w:val="en-US" w:eastAsia="en-US"/>
        </w:rPr>
        <w:t>structur</w:t>
      </w:r>
      <w:r w:rsidR="006C17BC" w:rsidRPr="00774880">
        <w:rPr>
          <w:rFonts w:ascii="Times" w:eastAsia="Times New Roman" w:hAnsi="Times"/>
          <w:szCs w:val="20"/>
          <w:lang w:val="en-US" w:eastAsia="en-US"/>
        </w:rPr>
        <w:t>al</w:t>
      </w:r>
      <w:r w:rsidRPr="00774880">
        <w:rPr>
          <w:rFonts w:ascii="Times" w:eastAsia="Times New Roman" w:hAnsi="Times"/>
          <w:szCs w:val="20"/>
          <w:lang w:val="en-US" w:eastAsia="en-US"/>
        </w:rPr>
        <w:t xml:space="preserve"> design</w:t>
      </w:r>
      <w:r w:rsidR="006C17BC" w:rsidRPr="00774880">
        <w:rPr>
          <w:rFonts w:ascii="Times" w:eastAsia="Times New Roman" w:hAnsi="Times"/>
          <w:szCs w:val="20"/>
          <w:lang w:val="en-US" w:eastAsia="en-US"/>
        </w:rPr>
        <w:t xml:space="preserve"> of COF</w:t>
      </w:r>
      <w:r w:rsidRPr="00774880">
        <w:rPr>
          <w:rFonts w:ascii="Times" w:eastAsia="Times New Roman" w:hAnsi="Times"/>
          <w:szCs w:val="20"/>
          <w:lang w:val="en-US" w:eastAsia="en-US"/>
        </w:rPr>
        <w:t xml:space="preserve">: long and flexible linker stabilized framework by self-adjusting disordered structure and released framework strains, while a small amount of easy-to-crystalline monomer could facilitate the crystalline formation of unpaired linker-knot system. The solid solution COF system is generally a kinetic controlled product and requires limited reversibility in bond formation. </w:t>
      </w:r>
    </w:p>
    <w:bookmarkEnd w:id="3"/>
    <w:p w14:paraId="7F111E8C" w14:textId="0CFC6AC5" w:rsidR="00BF0D9F" w:rsidRPr="00774880" w:rsidRDefault="00BF0D9F" w:rsidP="00555A8C">
      <w:pPr>
        <w:pStyle w:val="ListParagraph"/>
        <w:numPr>
          <w:ilvl w:val="1"/>
          <w:numId w:val="30"/>
        </w:numPr>
        <w:rPr>
          <w:b/>
          <w:bCs/>
        </w:rPr>
      </w:pPr>
      <w:r w:rsidRPr="00774880">
        <w:rPr>
          <w:b/>
          <w:bCs/>
        </w:rPr>
        <w:t>Multi-components with different geometrics</w:t>
      </w:r>
    </w:p>
    <w:p w14:paraId="4ECDD6B9" w14:textId="37E69A65" w:rsidR="00BF0D9F" w:rsidRPr="00774880" w:rsidRDefault="00BF0D9F" w:rsidP="00BF0D9F">
      <w:pPr>
        <w:spacing w:line="360" w:lineRule="auto"/>
        <w:ind w:firstLine="240"/>
        <w:jc w:val="both"/>
        <w:rPr>
          <w:rFonts w:ascii="Times" w:eastAsia="Times New Roman" w:hAnsi="Times"/>
          <w:szCs w:val="20"/>
          <w:lang w:val="en-US" w:eastAsia="en-US"/>
        </w:rPr>
      </w:pPr>
      <w:r w:rsidRPr="00774880">
        <w:rPr>
          <w:rFonts w:ascii="Times" w:eastAsia="Times New Roman" w:hAnsi="Times"/>
          <w:szCs w:val="20"/>
          <w:lang w:val="en-US" w:eastAsia="en-US"/>
        </w:rPr>
        <w:t xml:space="preserve">Compared with different monomer sizes, monomers with different geometrics will be more challenging in the single-phase COF framework formation. </w:t>
      </w:r>
      <w:proofErr w:type="spellStart"/>
      <w:r w:rsidRPr="00774880">
        <w:rPr>
          <w:rFonts w:ascii="Times" w:eastAsia="Times New Roman" w:hAnsi="Times"/>
          <w:szCs w:val="20"/>
          <w:lang w:val="en-US" w:eastAsia="en-US"/>
        </w:rPr>
        <w:t>Lotsch</w:t>
      </w:r>
      <w:proofErr w:type="spellEnd"/>
      <w:r w:rsidRPr="00774880">
        <w:rPr>
          <w:rFonts w:ascii="Times" w:eastAsia="Times New Roman" w:hAnsi="Times"/>
          <w:szCs w:val="20"/>
          <w:lang w:val="en-US" w:eastAsia="en-US"/>
        </w:rPr>
        <w:t xml:space="preserve"> et al reported the first imine-based MOF structure with bi-, tri- and tetradentate linkers in one single-phase framework.</w:t>
      </w:r>
      <w:r w:rsidRPr="00774880">
        <w:rPr>
          <w:rFonts w:ascii="Times" w:eastAsia="Times New Roman" w:hAnsi="Times"/>
          <w:szCs w:val="20"/>
          <w:vertAlign w:val="superscript"/>
          <w:lang w:val="en-US" w:eastAsia="en-US"/>
        </w:rPr>
        <w:t>20</w:t>
      </w:r>
      <w:r w:rsidRPr="00774880">
        <w:rPr>
          <w:rFonts w:ascii="Times" w:eastAsia="Times New Roman" w:hAnsi="Times"/>
          <w:szCs w:val="20"/>
          <w:lang w:val="en-US" w:eastAsia="en-US"/>
        </w:rPr>
        <w:t xml:space="preserve"> This was achieved by sub-stoichiometric design with trigonal and tetragonal </w:t>
      </w:r>
      <w:proofErr w:type="gramStart"/>
      <w:r w:rsidRPr="00774880">
        <w:rPr>
          <w:rFonts w:ascii="Times" w:eastAsia="Times New Roman" w:hAnsi="Times"/>
          <w:szCs w:val="20"/>
          <w:lang w:val="en-US" w:eastAsia="en-US"/>
        </w:rPr>
        <w:t>linkers</w:t>
      </w:r>
      <w:proofErr w:type="gramEnd"/>
      <w:r w:rsidRPr="00774880">
        <w:rPr>
          <w:rFonts w:ascii="Times" w:eastAsia="Times New Roman" w:hAnsi="Times"/>
          <w:szCs w:val="20"/>
          <w:lang w:val="en-US" w:eastAsia="en-US"/>
        </w:rPr>
        <w:t xml:space="preserve"> and it was further extended to the combination of bi-, tri- and tetragonal system. Pyrene </w:t>
      </w:r>
      <w:proofErr w:type="spellStart"/>
      <w:r w:rsidRPr="00774880">
        <w:rPr>
          <w:rFonts w:ascii="Times" w:eastAsia="Times New Roman" w:hAnsi="Times"/>
          <w:szCs w:val="20"/>
          <w:lang w:val="en-US" w:eastAsia="en-US"/>
        </w:rPr>
        <w:t>tetraaniline</w:t>
      </w:r>
      <w:proofErr w:type="spellEnd"/>
      <w:r w:rsidRPr="00774880">
        <w:rPr>
          <w:rFonts w:ascii="Times" w:eastAsia="Times New Roman" w:hAnsi="Times"/>
          <w:szCs w:val="20"/>
          <w:lang w:val="en-US" w:eastAsia="en-US"/>
        </w:rPr>
        <w:t xml:space="preserve"> (</w:t>
      </w:r>
      <w:r w:rsidRPr="00774880">
        <w:rPr>
          <w:rFonts w:ascii="Times" w:eastAsia="Times New Roman" w:hAnsi="Times"/>
          <w:b/>
          <w:bCs/>
          <w:szCs w:val="20"/>
          <w:lang w:val="en-US" w:eastAsia="en-US"/>
        </w:rPr>
        <w:t>P</w:t>
      </w:r>
      <w:r w:rsidRPr="00774880">
        <w:rPr>
          <w:rFonts w:ascii="Times" w:eastAsia="Times New Roman" w:hAnsi="Times"/>
          <w:szCs w:val="20"/>
          <w:lang w:val="en-US" w:eastAsia="en-US"/>
        </w:rPr>
        <w:t xml:space="preserve">) reacts with </w:t>
      </w:r>
      <w:proofErr w:type="spellStart"/>
      <w:r w:rsidRPr="00774880">
        <w:rPr>
          <w:rFonts w:ascii="Times" w:eastAsia="Times New Roman" w:hAnsi="Times"/>
          <w:szCs w:val="20"/>
          <w:lang w:val="en-US" w:eastAsia="en-US"/>
        </w:rPr>
        <w:t>trialdehyde</w:t>
      </w:r>
      <w:proofErr w:type="spellEnd"/>
      <w:r w:rsidRPr="00774880">
        <w:rPr>
          <w:rFonts w:ascii="Times" w:eastAsia="Times New Roman" w:hAnsi="Times"/>
          <w:szCs w:val="20"/>
          <w:lang w:val="en-US" w:eastAsia="en-US"/>
        </w:rPr>
        <w:t xml:space="preserve"> (triazine </w:t>
      </w:r>
      <w:proofErr w:type="spellStart"/>
      <w:r w:rsidRPr="00774880">
        <w:rPr>
          <w:rFonts w:ascii="Times" w:eastAsia="Times New Roman" w:hAnsi="Times"/>
          <w:szCs w:val="20"/>
          <w:lang w:val="en-US" w:eastAsia="en-US"/>
        </w:rPr>
        <w:t>tribenzaldehyde</w:t>
      </w:r>
      <w:proofErr w:type="spellEnd"/>
      <w:r w:rsidRPr="00774880">
        <w:rPr>
          <w:rFonts w:ascii="Times" w:eastAsia="Times New Roman" w:hAnsi="Times"/>
          <w:szCs w:val="20"/>
          <w:lang w:val="en-US" w:eastAsia="en-US"/>
        </w:rPr>
        <w:t xml:space="preserve"> (</w:t>
      </w:r>
      <w:r w:rsidRPr="00774880">
        <w:rPr>
          <w:rFonts w:ascii="Times" w:eastAsia="Times New Roman" w:hAnsi="Times"/>
          <w:b/>
          <w:bCs/>
          <w:szCs w:val="20"/>
          <w:lang w:val="en-US" w:eastAsia="en-US"/>
        </w:rPr>
        <w:t>T</w:t>
      </w:r>
      <w:r w:rsidRPr="00774880">
        <w:rPr>
          <w:rFonts w:ascii="Times" w:eastAsia="Times New Roman" w:hAnsi="Times"/>
          <w:szCs w:val="20"/>
          <w:lang w:val="en-US" w:eastAsia="en-US"/>
        </w:rPr>
        <w:t xml:space="preserve">) or benzene </w:t>
      </w:r>
      <w:proofErr w:type="spellStart"/>
      <w:r w:rsidRPr="00774880">
        <w:rPr>
          <w:rFonts w:ascii="Times" w:eastAsia="Times New Roman" w:hAnsi="Times"/>
          <w:szCs w:val="20"/>
          <w:lang w:val="en-US" w:eastAsia="en-US"/>
        </w:rPr>
        <w:t>tripicolinaldehyde</w:t>
      </w:r>
      <w:proofErr w:type="spellEnd"/>
      <w:r w:rsidRPr="00774880">
        <w:rPr>
          <w:rFonts w:ascii="Times" w:eastAsia="Times New Roman" w:hAnsi="Times"/>
          <w:szCs w:val="20"/>
          <w:lang w:val="en-US" w:eastAsia="en-US"/>
        </w:rPr>
        <w:t xml:space="preserve"> (</w:t>
      </w:r>
      <w:r w:rsidRPr="00774880">
        <w:rPr>
          <w:rFonts w:ascii="Times" w:eastAsia="Times New Roman" w:hAnsi="Times"/>
          <w:b/>
          <w:bCs/>
          <w:szCs w:val="20"/>
          <w:lang w:val="en-US" w:eastAsia="en-US"/>
        </w:rPr>
        <w:t>Y</w:t>
      </w:r>
      <w:r w:rsidRPr="00774880">
        <w:rPr>
          <w:rFonts w:ascii="Times" w:eastAsia="Times New Roman" w:hAnsi="Times"/>
          <w:szCs w:val="20"/>
          <w:lang w:val="en-US" w:eastAsia="en-US"/>
        </w:rPr>
        <w:t xml:space="preserve">) in 1:1 ratio and the resulting two-component framework had three different geometrical linkers. Half of </w:t>
      </w:r>
      <w:proofErr w:type="spellStart"/>
      <w:r w:rsidRPr="00774880">
        <w:rPr>
          <w:rFonts w:ascii="Times" w:eastAsia="Times New Roman" w:hAnsi="Times"/>
          <w:szCs w:val="20"/>
          <w:lang w:val="en-US" w:eastAsia="en-US"/>
        </w:rPr>
        <w:t>tetraaniline</w:t>
      </w:r>
      <w:proofErr w:type="spellEnd"/>
      <w:r w:rsidRPr="00774880">
        <w:rPr>
          <w:rFonts w:ascii="Times" w:eastAsia="Times New Roman" w:hAnsi="Times"/>
          <w:szCs w:val="20"/>
          <w:lang w:val="en-US" w:eastAsia="en-US"/>
        </w:rPr>
        <w:t xml:space="preserve"> </w:t>
      </w:r>
      <w:r w:rsidRPr="00774880">
        <w:rPr>
          <w:rFonts w:ascii="Times" w:eastAsia="Times New Roman" w:hAnsi="Times"/>
          <w:b/>
          <w:bCs/>
          <w:szCs w:val="20"/>
          <w:lang w:val="en-US" w:eastAsia="en-US"/>
        </w:rPr>
        <w:t>P</w:t>
      </w:r>
      <w:r w:rsidRPr="00774880">
        <w:rPr>
          <w:rFonts w:ascii="Times" w:eastAsia="Times New Roman" w:hAnsi="Times"/>
          <w:szCs w:val="20"/>
          <w:lang w:val="en-US" w:eastAsia="en-US"/>
        </w:rPr>
        <w:t xml:space="preserve"> linker is incorporated into the framework as a bidentate linker and l</w:t>
      </w:r>
      <w:r w:rsidR="006C17BC" w:rsidRPr="00774880">
        <w:rPr>
          <w:rFonts w:ascii="Times" w:eastAsia="Times New Roman" w:hAnsi="Times"/>
          <w:szCs w:val="20"/>
          <w:lang w:val="en-US" w:eastAsia="en-US"/>
        </w:rPr>
        <w:t>eft</w:t>
      </w:r>
      <w:r w:rsidRPr="00774880">
        <w:rPr>
          <w:rFonts w:ascii="Times" w:eastAsia="Times New Roman" w:hAnsi="Times"/>
          <w:szCs w:val="20"/>
          <w:lang w:val="en-US" w:eastAsia="en-US"/>
        </w:rPr>
        <w:t xml:space="preserve"> two unreacted free amine groups dangling in the framework. As expected, the bidentate </w:t>
      </w:r>
      <w:proofErr w:type="spellStart"/>
      <w:r w:rsidRPr="00774880">
        <w:rPr>
          <w:rFonts w:ascii="Times" w:eastAsia="Times New Roman" w:hAnsi="Times"/>
          <w:szCs w:val="20"/>
          <w:lang w:val="en-US" w:eastAsia="en-US"/>
        </w:rPr>
        <w:t>tetraaniline</w:t>
      </w:r>
      <w:proofErr w:type="spellEnd"/>
      <w:r w:rsidRPr="00774880">
        <w:rPr>
          <w:rFonts w:ascii="Times" w:eastAsia="Times New Roman" w:hAnsi="Times"/>
          <w:szCs w:val="20"/>
          <w:lang w:val="en-US" w:eastAsia="en-US"/>
        </w:rPr>
        <w:t xml:space="preserve"> linker can be replaced with di-aniline linear linker to form a framework with the combination of bi-, tri- and tetra-dentate geometric linkers. COFs from both systems exhibited good crystallinity and high porosity. This work not only demonstrated the first COF structure with three different geometric monomers, </w:t>
      </w:r>
      <w:proofErr w:type="gramStart"/>
      <w:r w:rsidRPr="00774880">
        <w:rPr>
          <w:rFonts w:ascii="Times" w:eastAsia="Times New Roman" w:hAnsi="Times"/>
          <w:szCs w:val="20"/>
          <w:lang w:val="en-US" w:eastAsia="en-US"/>
        </w:rPr>
        <w:t>it</w:t>
      </w:r>
      <w:proofErr w:type="gramEnd"/>
      <w:r w:rsidRPr="00774880">
        <w:rPr>
          <w:rFonts w:ascii="Times" w:eastAsia="Times New Roman" w:hAnsi="Times"/>
          <w:szCs w:val="20"/>
          <w:lang w:val="en-US" w:eastAsia="en-US"/>
        </w:rPr>
        <w:t xml:space="preserve"> also presented a useful sub-stoichiometric design to form frameworks with complex topology and desirable functionality in the structure for potential applications. Similarly, another framework </w:t>
      </w:r>
      <w:r w:rsidRPr="00774880">
        <w:rPr>
          <w:rFonts w:ascii="Times" w:eastAsia="Times New Roman" w:hAnsi="Times"/>
          <w:b/>
          <w:bCs/>
          <w:szCs w:val="20"/>
          <w:lang w:val="en-US" w:eastAsia="en-US"/>
        </w:rPr>
        <w:t>COF-77</w:t>
      </w:r>
      <w:r w:rsidRPr="00774880">
        <w:rPr>
          <w:rFonts w:ascii="Times" w:eastAsia="Times New Roman" w:hAnsi="Times"/>
          <w:szCs w:val="20"/>
          <w:lang w:val="en-US" w:eastAsia="en-US"/>
        </w:rPr>
        <w:t xml:space="preserve"> with the combination of three different geometric linkers using bi-aldehyde (</w:t>
      </w:r>
      <w:r w:rsidRPr="00774880">
        <w:rPr>
          <w:rFonts w:ascii="Times" w:eastAsia="Times New Roman" w:hAnsi="Times"/>
          <w:b/>
          <w:bCs/>
          <w:szCs w:val="20"/>
          <w:lang w:val="en-US" w:eastAsia="en-US"/>
        </w:rPr>
        <w:t>TPA</w:t>
      </w:r>
      <w:r w:rsidRPr="00774880">
        <w:rPr>
          <w:rFonts w:ascii="Times" w:eastAsia="Times New Roman" w:hAnsi="Times"/>
          <w:szCs w:val="20"/>
          <w:lang w:val="en-US" w:eastAsia="en-US"/>
        </w:rPr>
        <w:t>), tri-amine (</w:t>
      </w:r>
      <w:r w:rsidRPr="00774880">
        <w:rPr>
          <w:rFonts w:ascii="Times" w:eastAsia="Times New Roman" w:hAnsi="Times"/>
          <w:b/>
          <w:bCs/>
          <w:szCs w:val="20"/>
          <w:lang w:val="en-US" w:eastAsia="en-US"/>
        </w:rPr>
        <w:t>TAA</w:t>
      </w:r>
      <w:r w:rsidRPr="00774880">
        <w:rPr>
          <w:rFonts w:ascii="Times" w:eastAsia="Times New Roman" w:hAnsi="Times"/>
          <w:szCs w:val="20"/>
          <w:lang w:val="en-US" w:eastAsia="en-US"/>
        </w:rPr>
        <w:t>) and tetra-aldehyde (</w:t>
      </w:r>
      <w:proofErr w:type="spellStart"/>
      <w:r w:rsidRPr="00774880">
        <w:rPr>
          <w:rFonts w:ascii="Times" w:eastAsia="Times New Roman" w:hAnsi="Times"/>
          <w:b/>
          <w:bCs/>
          <w:szCs w:val="20"/>
          <w:lang w:val="en-US" w:eastAsia="en-US"/>
        </w:rPr>
        <w:t>TFPPy</w:t>
      </w:r>
      <w:proofErr w:type="spellEnd"/>
      <w:r w:rsidRPr="00774880">
        <w:rPr>
          <w:rFonts w:ascii="Times" w:eastAsia="Times New Roman" w:hAnsi="Times"/>
          <w:szCs w:val="20"/>
          <w:lang w:val="en-US" w:eastAsia="en-US"/>
        </w:rPr>
        <w:t>) was assembled through imine condensation reaction.</w:t>
      </w:r>
      <w:r w:rsidRPr="00774880">
        <w:rPr>
          <w:rFonts w:ascii="Times" w:eastAsia="Times New Roman" w:hAnsi="Times"/>
          <w:szCs w:val="20"/>
          <w:vertAlign w:val="superscript"/>
          <w:lang w:val="en-US" w:eastAsia="en-US"/>
        </w:rPr>
        <w:t>21</w:t>
      </w:r>
      <w:r w:rsidRPr="00774880">
        <w:rPr>
          <w:rFonts w:ascii="Times" w:eastAsia="Times New Roman" w:hAnsi="Times"/>
          <w:szCs w:val="20"/>
          <w:lang w:val="en-US" w:eastAsia="en-US"/>
        </w:rPr>
        <w:t xml:space="preserve"> This </w:t>
      </w:r>
      <w:r w:rsidRPr="00774880">
        <w:rPr>
          <w:rFonts w:ascii="Times" w:eastAsia="Times New Roman" w:hAnsi="Times"/>
          <w:b/>
          <w:bCs/>
          <w:szCs w:val="20"/>
          <w:lang w:val="en-US" w:eastAsia="en-US"/>
        </w:rPr>
        <w:t>COF-77</w:t>
      </w:r>
      <w:r w:rsidRPr="00774880">
        <w:rPr>
          <w:rFonts w:ascii="Times" w:eastAsia="Times New Roman" w:hAnsi="Times"/>
          <w:szCs w:val="20"/>
          <w:lang w:val="en-US" w:eastAsia="en-US"/>
        </w:rPr>
        <w:t xml:space="preserve"> can also be synthesized by a two-step approach.</w:t>
      </w:r>
    </w:p>
    <w:p w14:paraId="49B34668" w14:textId="77777777" w:rsidR="00BF0D9F" w:rsidRPr="00774880" w:rsidRDefault="00BF0D9F" w:rsidP="00BF0D9F">
      <w:pPr>
        <w:spacing w:line="360" w:lineRule="auto"/>
        <w:ind w:firstLine="240"/>
        <w:jc w:val="both"/>
        <w:rPr>
          <w:rFonts w:ascii="Times" w:eastAsia="Times New Roman" w:hAnsi="Times"/>
          <w:szCs w:val="20"/>
          <w:lang w:val="en-US" w:eastAsia="en-US"/>
        </w:rPr>
      </w:pPr>
      <w:r w:rsidRPr="00774880">
        <w:rPr>
          <w:rFonts w:ascii="Times" w:eastAsia="Times New Roman" w:hAnsi="Times"/>
          <w:szCs w:val="20"/>
          <w:lang w:val="en-US" w:eastAsia="en-US"/>
        </w:rPr>
        <w:t xml:space="preserve">   </w:t>
      </w:r>
    </w:p>
    <w:p w14:paraId="7DA0DD64" w14:textId="77777777" w:rsidR="00BF0D9F" w:rsidRPr="00774880" w:rsidRDefault="00BF0D9F" w:rsidP="00BF0D9F">
      <w:pPr>
        <w:spacing w:line="360" w:lineRule="auto"/>
        <w:ind w:firstLine="240"/>
        <w:jc w:val="both"/>
        <w:rPr>
          <w:rFonts w:ascii="Times" w:eastAsia="Times New Roman" w:hAnsi="Times"/>
          <w:szCs w:val="20"/>
          <w:lang w:val="en-US" w:eastAsia="en-US"/>
        </w:rPr>
      </w:pPr>
      <w:r w:rsidRPr="00774880">
        <w:rPr>
          <w:rFonts w:ascii="Times" w:eastAsia="Times New Roman" w:hAnsi="Times"/>
          <w:noProof/>
          <w:szCs w:val="20"/>
          <w:lang w:val="en-US" w:eastAsia="zh-CN"/>
        </w:rPr>
        <w:lastRenderedPageBreak/>
        <w:drawing>
          <wp:inline distT="0" distB="0" distL="0" distR="0" wp14:anchorId="55B44BB1" wp14:editId="00C8A896">
            <wp:extent cx="4681315" cy="2755075"/>
            <wp:effectExtent l="0" t="0" r="5080" b="762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702187" cy="2767359"/>
                    </a:xfrm>
                    <a:prstGeom prst="rect">
                      <a:avLst/>
                    </a:prstGeom>
                    <a:noFill/>
                  </pic:spPr>
                </pic:pic>
              </a:graphicData>
            </a:graphic>
          </wp:inline>
        </w:drawing>
      </w:r>
    </w:p>
    <w:p w14:paraId="111054E1" w14:textId="533FDADE" w:rsidR="00097D68" w:rsidRPr="00774880" w:rsidRDefault="00BF0D9F" w:rsidP="00097D68">
      <w:pPr>
        <w:spacing w:line="360" w:lineRule="auto"/>
        <w:jc w:val="both"/>
        <w:rPr>
          <w:rFonts w:ascii="Times" w:eastAsia="Times New Roman" w:hAnsi="Times"/>
          <w:szCs w:val="20"/>
          <w:lang w:val="en-US" w:eastAsia="en-US"/>
        </w:rPr>
      </w:pPr>
      <w:r w:rsidRPr="00774880">
        <w:rPr>
          <w:rFonts w:ascii="Times" w:eastAsia="Times New Roman" w:hAnsi="Times"/>
          <w:b/>
          <w:bCs/>
          <w:szCs w:val="20"/>
          <w:lang w:val="en-US" w:eastAsia="en-US"/>
        </w:rPr>
        <w:t>Scheme 4.</w:t>
      </w:r>
      <w:r w:rsidRPr="00774880">
        <w:rPr>
          <w:rFonts w:ascii="Times" w:eastAsia="Times New Roman" w:hAnsi="Times"/>
          <w:szCs w:val="20"/>
          <w:lang w:val="en-US" w:eastAsia="en-US"/>
        </w:rPr>
        <w:t xml:space="preserve"> Multi-component COFs </w:t>
      </w:r>
      <w:r w:rsidR="006C17BC" w:rsidRPr="00774880">
        <w:rPr>
          <w:rFonts w:ascii="Times" w:eastAsia="Times New Roman" w:hAnsi="Times"/>
          <w:szCs w:val="20"/>
          <w:lang w:val="en-US" w:eastAsia="en-US"/>
        </w:rPr>
        <w:t>with</w:t>
      </w:r>
      <w:r w:rsidRPr="00774880">
        <w:rPr>
          <w:rFonts w:ascii="Times" w:eastAsia="Times New Roman" w:hAnsi="Times"/>
          <w:szCs w:val="20"/>
          <w:lang w:val="en-US" w:eastAsia="en-US"/>
        </w:rPr>
        <w:t xml:space="preserve"> imine linkages </w:t>
      </w:r>
      <w:r w:rsidR="006C17BC" w:rsidRPr="00774880">
        <w:rPr>
          <w:rFonts w:ascii="Times" w:eastAsia="Times New Roman" w:hAnsi="Times"/>
          <w:szCs w:val="20"/>
          <w:lang w:val="en-US" w:eastAsia="en-US"/>
        </w:rPr>
        <w:t>of</w:t>
      </w:r>
      <w:r w:rsidRPr="00774880">
        <w:rPr>
          <w:rFonts w:ascii="Times" w:eastAsia="Times New Roman" w:hAnsi="Times"/>
          <w:szCs w:val="20"/>
          <w:lang w:val="en-US" w:eastAsia="en-US"/>
        </w:rPr>
        <w:t xml:space="preserve"> different geometrics.</w:t>
      </w:r>
      <w:r w:rsidR="004160A8" w:rsidRPr="00774880">
        <w:rPr>
          <w:rFonts w:ascii="Times" w:eastAsia="Times New Roman" w:hAnsi="Times"/>
          <w:szCs w:val="20"/>
          <w:lang w:val="en-US" w:eastAsia="en-US"/>
        </w:rPr>
        <w:t xml:space="preserve"> </w:t>
      </w:r>
      <w:r w:rsidR="00674629" w:rsidRPr="00774880">
        <w:t>Reproduced</w:t>
      </w:r>
      <w:r w:rsidR="00097D68" w:rsidRPr="00774880">
        <w:t xml:space="preserve"> with permission from ref. [21] (Copyright 2020, ACS).</w:t>
      </w:r>
    </w:p>
    <w:p w14:paraId="1F5A4ED3" w14:textId="3A94EAF2" w:rsidR="00BF0D9F" w:rsidRPr="00774880" w:rsidRDefault="00BF0D9F" w:rsidP="00BF0D9F">
      <w:pPr>
        <w:spacing w:line="360" w:lineRule="auto"/>
        <w:jc w:val="both"/>
        <w:rPr>
          <w:rFonts w:ascii="Times" w:eastAsia="Times New Roman" w:hAnsi="Times"/>
          <w:szCs w:val="20"/>
          <w:lang w:val="en-US" w:eastAsia="en-US"/>
        </w:rPr>
      </w:pPr>
    </w:p>
    <w:p w14:paraId="668EB41D" w14:textId="77777777" w:rsidR="00BF0D9F" w:rsidRPr="00774880" w:rsidRDefault="00BF0D9F" w:rsidP="00BF0D9F">
      <w:pPr>
        <w:spacing w:line="360" w:lineRule="auto"/>
        <w:ind w:firstLine="240"/>
        <w:jc w:val="both"/>
        <w:rPr>
          <w:rFonts w:ascii="Times" w:eastAsia="Times New Roman" w:hAnsi="Times"/>
          <w:szCs w:val="20"/>
          <w:lang w:val="en-US" w:eastAsia="en-US"/>
        </w:rPr>
      </w:pPr>
    </w:p>
    <w:p w14:paraId="0BA0B6F9" w14:textId="4B02E0D8" w:rsidR="00BF0D9F" w:rsidRPr="00774880" w:rsidRDefault="00BF0D9F" w:rsidP="00BF0D9F">
      <w:pPr>
        <w:spacing w:line="360" w:lineRule="auto"/>
        <w:ind w:firstLine="240"/>
        <w:jc w:val="both"/>
        <w:rPr>
          <w:rFonts w:ascii="Times" w:eastAsia="Times New Roman" w:hAnsi="Times"/>
          <w:szCs w:val="20"/>
          <w:lang w:val="en-US" w:eastAsia="en-US"/>
        </w:rPr>
      </w:pPr>
      <w:r w:rsidRPr="00774880">
        <w:rPr>
          <w:rFonts w:ascii="Times" w:eastAsia="Times New Roman" w:hAnsi="Times"/>
          <w:szCs w:val="20"/>
          <w:lang w:val="en-US" w:eastAsia="en-US"/>
        </w:rPr>
        <w:t xml:space="preserve">Recently, an interesting example of multi-component COF synthesis was reported by using bifunctional linker </w:t>
      </w:r>
      <w:r w:rsidR="00330B64" w:rsidRPr="00774880">
        <w:rPr>
          <w:rFonts w:ascii="Times" w:eastAsia="Times New Roman" w:hAnsi="Times"/>
          <w:szCs w:val="20"/>
          <w:lang w:val="en-US" w:eastAsia="en-US"/>
        </w:rPr>
        <w:t>4-aminobenzaldehyde</w:t>
      </w:r>
      <w:r w:rsidRPr="00774880">
        <w:rPr>
          <w:rFonts w:ascii="Times" w:eastAsia="Times New Roman" w:hAnsi="Times"/>
          <w:szCs w:val="20"/>
          <w:lang w:val="en-US" w:eastAsia="en-US"/>
        </w:rPr>
        <w:t xml:space="preserve"> (</w:t>
      </w:r>
      <w:r w:rsidR="008F7A58" w:rsidRPr="00774880">
        <w:rPr>
          <w:rFonts w:ascii="Times" w:eastAsia="Times New Roman" w:hAnsi="Times"/>
          <w:b/>
          <w:bCs/>
          <w:szCs w:val="20"/>
          <w:lang w:val="en-US" w:eastAsia="en-US"/>
        </w:rPr>
        <w:t>PF</w:t>
      </w:r>
      <w:r w:rsidRPr="00774880">
        <w:rPr>
          <w:rFonts w:ascii="Times" w:eastAsia="Times New Roman" w:hAnsi="Times"/>
          <w:b/>
          <w:bCs/>
          <w:szCs w:val="20"/>
          <w:lang w:val="en-US" w:eastAsia="en-US"/>
        </w:rPr>
        <w:t>BA</w:t>
      </w:r>
      <w:r w:rsidRPr="00774880">
        <w:rPr>
          <w:rFonts w:ascii="Times" w:eastAsia="Times New Roman" w:hAnsi="Times"/>
          <w:szCs w:val="20"/>
          <w:lang w:val="en-US" w:eastAsia="en-US"/>
        </w:rPr>
        <w:t xml:space="preserve">) with </w:t>
      </w:r>
      <w:proofErr w:type="spellStart"/>
      <w:r w:rsidRPr="00774880">
        <w:rPr>
          <w:rFonts w:ascii="Times" w:eastAsia="Times New Roman" w:hAnsi="Times"/>
          <w:szCs w:val="20"/>
          <w:lang w:val="en-US" w:eastAsia="en-US"/>
        </w:rPr>
        <w:t>triformylphloroglucinol</w:t>
      </w:r>
      <w:proofErr w:type="spellEnd"/>
      <w:r w:rsidRPr="00774880">
        <w:rPr>
          <w:rFonts w:ascii="Times" w:eastAsia="Times New Roman" w:hAnsi="Times"/>
          <w:szCs w:val="20"/>
          <w:lang w:val="en-US" w:eastAsia="en-US"/>
        </w:rPr>
        <w:t xml:space="preserve"> (</w:t>
      </w:r>
      <w:proofErr w:type="spellStart"/>
      <w:r w:rsidRPr="00774880">
        <w:rPr>
          <w:rFonts w:ascii="Times" w:eastAsia="Times New Roman" w:hAnsi="Times"/>
          <w:b/>
          <w:bCs/>
          <w:szCs w:val="20"/>
          <w:lang w:val="en-US" w:eastAsia="en-US"/>
        </w:rPr>
        <w:t>Tp</w:t>
      </w:r>
      <w:proofErr w:type="spellEnd"/>
      <w:r w:rsidRPr="00774880">
        <w:rPr>
          <w:rFonts w:ascii="Times" w:eastAsia="Times New Roman" w:hAnsi="Times"/>
          <w:szCs w:val="20"/>
          <w:lang w:val="en-US" w:eastAsia="en-US"/>
        </w:rPr>
        <w:t>) and phenylenediamine (</w:t>
      </w:r>
      <w:r w:rsidRPr="00774880">
        <w:rPr>
          <w:rFonts w:ascii="Times" w:eastAsia="Times New Roman" w:hAnsi="Times"/>
          <w:b/>
          <w:bCs/>
          <w:szCs w:val="20"/>
          <w:lang w:val="en-US" w:eastAsia="en-US"/>
        </w:rPr>
        <w:t>Pa-1</w:t>
      </w:r>
      <w:r w:rsidRPr="00774880">
        <w:rPr>
          <w:rFonts w:ascii="Times" w:eastAsia="Times New Roman" w:hAnsi="Times"/>
          <w:szCs w:val="20"/>
          <w:lang w:val="en-US" w:eastAsia="en-US"/>
        </w:rPr>
        <w:t>) or methyl-substituted one (</w:t>
      </w:r>
      <w:r w:rsidRPr="00774880">
        <w:rPr>
          <w:rFonts w:ascii="Times" w:eastAsia="Times New Roman" w:hAnsi="Times"/>
          <w:b/>
          <w:bCs/>
          <w:szCs w:val="20"/>
          <w:lang w:val="en-US" w:eastAsia="en-US"/>
        </w:rPr>
        <w:t>Pa-2</w:t>
      </w:r>
      <w:r w:rsidRPr="00774880">
        <w:rPr>
          <w:rFonts w:ascii="Times" w:eastAsia="Times New Roman" w:hAnsi="Times"/>
          <w:szCs w:val="20"/>
          <w:lang w:val="en-US" w:eastAsia="en-US"/>
        </w:rPr>
        <w:t xml:space="preserve">) to give crystalline and highly porous </w:t>
      </w:r>
      <w:r w:rsidRPr="00774880">
        <w:rPr>
          <w:rFonts w:ascii="Times" w:eastAsia="Times New Roman" w:hAnsi="Times"/>
          <w:b/>
          <w:bCs/>
          <w:szCs w:val="20"/>
          <w:lang w:val="en-US" w:eastAsia="en-US"/>
        </w:rPr>
        <w:t>COFs</w:t>
      </w:r>
      <w:r w:rsidRPr="00774880">
        <w:rPr>
          <w:rFonts w:ascii="Times" w:eastAsia="Times New Roman" w:hAnsi="Times"/>
          <w:szCs w:val="20"/>
          <w:lang w:val="en-US" w:eastAsia="en-US"/>
        </w:rPr>
        <w:t>.</w:t>
      </w:r>
      <w:r w:rsidRPr="00774880">
        <w:rPr>
          <w:rFonts w:ascii="Times" w:eastAsia="Times New Roman" w:hAnsi="Times"/>
          <w:szCs w:val="20"/>
          <w:vertAlign w:val="superscript"/>
          <w:lang w:val="en-US" w:eastAsia="en-US"/>
        </w:rPr>
        <w:t>22</w:t>
      </w:r>
      <w:r w:rsidRPr="00774880">
        <w:rPr>
          <w:rFonts w:ascii="Times" w:eastAsia="Times New Roman" w:hAnsi="Times"/>
          <w:szCs w:val="20"/>
          <w:lang w:val="en-US" w:eastAsia="en-US"/>
        </w:rPr>
        <w:t xml:space="preserve"> COFs assembled with continuously variable feed ratio of </w:t>
      </w:r>
      <w:r w:rsidR="00A96269" w:rsidRPr="00774880">
        <w:rPr>
          <w:rFonts w:ascii="Times" w:eastAsia="Times New Roman" w:hAnsi="Times"/>
          <w:b/>
          <w:bCs/>
          <w:szCs w:val="20"/>
          <w:lang w:val="en-US" w:eastAsia="en-US"/>
        </w:rPr>
        <w:t>PF</w:t>
      </w:r>
      <w:r w:rsidRPr="00774880">
        <w:rPr>
          <w:rFonts w:ascii="Times" w:eastAsia="Times New Roman" w:hAnsi="Times"/>
          <w:b/>
          <w:bCs/>
          <w:szCs w:val="20"/>
          <w:lang w:val="en-US" w:eastAsia="en-US"/>
        </w:rPr>
        <w:t>BA</w:t>
      </w:r>
      <w:r w:rsidRPr="00774880">
        <w:rPr>
          <w:rFonts w:ascii="Times" w:eastAsia="Times New Roman" w:hAnsi="Times"/>
          <w:szCs w:val="20"/>
          <w:lang w:val="en-US" w:eastAsia="en-US"/>
        </w:rPr>
        <w:t xml:space="preserve"> and </w:t>
      </w:r>
      <w:r w:rsidRPr="00774880">
        <w:rPr>
          <w:rFonts w:ascii="Times" w:eastAsia="Times New Roman" w:hAnsi="Times"/>
          <w:b/>
          <w:bCs/>
          <w:szCs w:val="20"/>
          <w:lang w:val="en-US" w:eastAsia="en-US"/>
        </w:rPr>
        <w:t>Pa</w:t>
      </w:r>
      <w:r w:rsidRPr="00774880">
        <w:rPr>
          <w:rFonts w:ascii="Times" w:eastAsia="Times New Roman" w:hAnsi="Times"/>
          <w:szCs w:val="20"/>
          <w:lang w:val="en-US" w:eastAsia="en-US"/>
        </w:rPr>
        <w:t xml:space="preserve"> were also </w:t>
      </w:r>
      <w:proofErr w:type="gramStart"/>
      <w:r w:rsidRPr="00774880">
        <w:rPr>
          <w:rFonts w:ascii="Times" w:eastAsia="Times New Roman" w:hAnsi="Times"/>
          <w:szCs w:val="20"/>
          <w:lang w:val="en-US" w:eastAsia="en-US"/>
        </w:rPr>
        <w:t>reported</w:t>
      </w:r>
      <w:proofErr w:type="gramEnd"/>
      <w:r w:rsidRPr="00774880">
        <w:rPr>
          <w:rFonts w:ascii="Times" w:eastAsia="Times New Roman" w:hAnsi="Times"/>
          <w:szCs w:val="20"/>
          <w:lang w:val="en-US" w:eastAsia="en-US"/>
        </w:rPr>
        <w:t xml:space="preserve"> and a solid solution type of COF system was observed. This synthesis strategy has also been extended to other combination of amino-linkers, including 1,3,5-tris(4-</w:t>
      </w:r>
      <w:proofErr w:type="gramStart"/>
      <w:r w:rsidRPr="00774880">
        <w:rPr>
          <w:rFonts w:ascii="Times" w:eastAsia="Times New Roman" w:hAnsi="Times"/>
          <w:szCs w:val="20"/>
          <w:lang w:val="en-US" w:eastAsia="en-US"/>
        </w:rPr>
        <w:t>aminophenyl)triazine</w:t>
      </w:r>
      <w:proofErr w:type="gramEnd"/>
      <w:r w:rsidRPr="00774880">
        <w:rPr>
          <w:rFonts w:ascii="Times" w:eastAsia="Times New Roman" w:hAnsi="Times"/>
          <w:szCs w:val="20"/>
          <w:lang w:val="en-US" w:eastAsia="en-US"/>
        </w:rPr>
        <w:t xml:space="preserve"> (</w:t>
      </w:r>
      <w:r w:rsidRPr="00774880">
        <w:rPr>
          <w:rFonts w:ascii="Times" w:eastAsia="Times New Roman" w:hAnsi="Times"/>
          <w:b/>
          <w:bCs/>
          <w:szCs w:val="20"/>
          <w:lang w:val="en-US" w:eastAsia="en-US"/>
        </w:rPr>
        <w:t>TATTA</w:t>
      </w:r>
      <w:r w:rsidRPr="00774880">
        <w:rPr>
          <w:rFonts w:ascii="Times" w:eastAsia="Times New Roman" w:hAnsi="Times"/>
          <w:szCs w:val="20"/>
          <w:lang w:val="en-US" w:eastAsia="en-US"/>
        </w:rPr>
        <w:t xml:space="preserve">) and </w:t>
      </w:r>
      <w:r w:rsidRPr="00774880">
        <w:rPr>
          <w:rFonts w:ascii="Times" w:eastAsia="Times New Roman" w:hAnsi="Times"/>
          <w:b/>
          <w:bCs/>
          <w:szCs w:val="20"/>
          <w:lang w:val="en-US" w:eastAsia="en-US"/>
        </w:rPr>
        <w:t>TAPB</w:t>
      </w:r>
      <w:r w:rsidRPr="00774880">
        <w:rPr>
          <w:rFonts w:ascii="Times" w:eastAsia="Times New Roman" w:hAnsi="Times"/>
          <w:szCs w:val="20"/>
          <w:lang w:val="en-US" w:eastAsia="en-US"/>
        </w:rPr>
        <w:t xml:space="preserve"> to give </w:t>
      </w:r>
      <w:proofErr w:type="spellStart"/>
      <w:r w:rsidRPr="00774880">
        <w:rPr>
          <w:rFonts w:ascii="Times" w:eastAsia="Times New Roman" w:hAnsi="Times"/>
          <w:b/>
          <w:bCs/>
          <w:szCs w:val="20"/>
          <w:lang w:val="en-US" w:eastAsia="en-US"/>
        </w:rPr>
        <w:t>Tp</w:t>
      </w:r>
      <w:proofErr w:type="spellEnd"/>
      <w:r w:rsidRPr="00774880">
        <w:rPr>
          <w:rFonts w:ascii="Times" w:eastAsia="Times New Roman" w:hAnsi="Times"/>
          <w:b/>
          <w:bCs/>
          <w:szCs w:val="20"/>
          <w:lang w:val="en-US" w:eastAsia="en-US"/>
        </w:rPr>
        <w:t>-</w:t>
      </w:r>
      <w:r w:rsidR="00A96269" w:rsidRPr="00774880">
        <w:rPr>
          <w:rFonts w:ascii="Times" w:eastAsia="Times New Roman" w:hAnsi="Times"/>
          <w:b/>
          <w:bCs/>
          <w:szCs w:val="20"/>
          <w:lang w:val="en-US" w:eastAsia="en-US"/>
        </w:rPr>
        <w:t>PF</w:t>
      </w:r>
      <w:r w:rsidRPr="00774880">
        <w:rPr>
          <w:rFonts w:ascii="Times" w:eastAsia="Times New Roman" w:hAnsi="Times"/>
          <w:b/>
          <w:bCs/>
          <w:szCs w:val="20"/>
          <w:lang w:val="en-US" w:eastAsia="en-US"/>
        </w:rPr>
        <w:t>BA-TAPB</w:t>
      </w:r>
      <w:r w:rsidRPr="00774880">
        <w:rPr>
          <w:rFonts w:ascii="Times" w:eastAsia="Times New Roman" w:hAnsi="Times"/>
          <w:szCs w:val="20"/>
          <w:lang w:val="en-US" w:eastAsia="en-US"/>
        </w:rPr>
        <w:t xml:space="preserve"> and </w:t>
      </w:r>
      <w:proofErr w:type="spellStart"/>
      <w:r w:rsidRPr="00774880">
        <w:rPr>
          <w:rFonts w:ascii="Times" w:eastAsia="Times New Roman" w:hAnsi="Times"/>
          <w:b/>
          <w:bCs/>
          <w:szCs w:val="20"/>
          <w:lang w:val="en-US" w:eastAsia="en-US"/>
        </w:rPr>
        <w:t>Tp</w:t>
      </w:r>
      <w:proofErr w:type="spellEnd"/>
      <w:r w:rsidRPr="00774880">
        <w:rPr>
          <w:rFonts w:ascii="Times" w:eastAsia="Times New Roman" w:hAnsi="Times"/>
          <w:b/>
          <w:bCs/>
          <w:szCs w:val="20"/>
          <w:lang w:val="en-US" w:eastAsia="en-US"/>
        </w:rPr>
        <w:t>-</w:t>
      </w:r>
      <w:r w:rsidR="00A96269" w:rsidRPr="00774880">
        <w:rPr>
          <w:rFonts w:ascii="Times" w:eastAsia="Times New Roman" w:hAnsi="Times"/>
          <w:b/>
          <w:bCs/>
          <w:szCs w:val="20"/>
          <w:lang w:val="en-US" w:eastAsia="en-US"/>
        </w:rPr>
        <w:t>PF</w:t>
      </w:r>
      <w:r w:rsidRPr="00774880">
        <w:rPr>
          <w:rFonts w:ascii="Times" w:eastAsia="Times New Roman" w:hAnsi="Times"/>
          <w:b/>
          <w:bCs/>
          <w:szCs w:val="20"/>
          <w:lang w:val="en-US" w:eastAsia="en-US"/>
        </w:rPr>
        <w:t>BA-TATTA</w:t>
      </w:r>
      <w:r w:rsidRPr="00774880">
        <w:rPr>
          <w:rFonts w:ascii="Times" w:eastAsia="Times New Roman" w:hAnsi="Times"/>
          <w:szCs w:val="20"/>
          <w:lang w:val="en-US" w:eastAsia="en-US"/>
        </w:rPr>
        <w:t xml:space="preserve"> COFs. Herein, bifunctional linker </w:t>
      </w:r>
      <w:r w:rsidR="00A96269" w:rsidRPr="00774880">
        <w:rPr>
          <w:rFonts w:ascii="Times" w:eastAsia="Times New Roman" w:hAnsi="Times"/>
          <w:b/>
          <w:bCs/>
          <w:szCs w:val="20"/>
          <w:lang w:val="en-US" w:eastAsia="en-US"/>
        </w:rPr>
        <w:t>PF</w:t>
      </w:r>
      <w:r w:rsidRPr="00774880">
        <w:rPr>
          <w:rFonts w:ascii="Times" w:eastAsia="Times New Roman" w:hAnsi="Times"/>
          <w:b/>
          <w:bCs/>
          <w:szCs w:val="20"/>
          <w:lang w:val="en-US" w:eastAsia="en-US"/>
        </w:rPr>
        <w:t>BA</w:t>
      </w:r>
      <w:r w:rsidRPr="00774880">
        <w:rPr>
          <w:rFonts w:ascii="Times" w:eastAsia="Times New Roman" w:hAnsi="Times"/>
          <w:szCs w:val="20"/>
          <w:lang w:val="en-US" w:eastAsia="en-US"/>
        </w:rPr>
        <w:t xml:space="preserve"> is a unique linker which could react with different functional building blocks. </w:t>
      </w:r>
    </w:p>
    <w:p w14:paraId="2F981A4B" w14:textId="77777777" w:rsidR="00BF0D9F" w:rsidRPr="00774880" w:rsidRDefault="00BF0D9F" w:rsidP="00BF0D9F">
      <w:pPr>
        <w:spacing w:line="360" w:lineRule="auto"/>
        <w:ind w:firstLine="240"/>
        <w:jc w:val="both"/>
        <w:rPr>
          <w:rFonts w:ascii="Times" w:eastAsia="Times New Roman" w:hAnsi="Times"/>
          <w:szCs w:val="20"/>
          <w:lang w:val="en-US" w:eastAsia="en-US"/>
        </w:rPr>
      </w:pPr>
    </w:p>
    <w:p w14:paraId="79356CAF" w14:textId="77777777" w:rsidR="00BF0D9F" w:rsidRPr="00774880" w:rsidRDefault="00BF0D9F" w:rsidP="00BF0D9F">
      <w:pPr>
        <w:spacing w:line="360" w:lineRule="auto"/>
        <w:ind w:firstLine="240"/>
        <w:jc w:val="both"/>
        <w:rPr>
          <w:rFonts w:ascii="Times" w:eastAsia="Times New Roman" w:hAnsi="Times"/>
          <w:szCs w:val="20"/>
          <w:lang w:val="en-US" w:eastAsia="en-US"/>
        </w:rPr>
      </w:pPr>
      <w:r w:rsidRPr="00774880">
        <w:rPr>
          <w:rFonts w:ascii="Times" w:eastAsia="Times New Roman" w:hAnsi="Times"/>
          <w:noProof/>
          <w:szCs w:val="20"/>
          <w:lang w:val="en-US" w:eastAsia="zh-CN"/>
        </w:rPr>
        <w:drawing>
          <wp:inline distT="0" distB="0" distL="0" distR="0" wp14:anchorId="2CF82975" wp14:editId="475B325D">
            <wp:extent cx="1818615" cy="2113807"/>
            <wp:effectExtent l="0" t="0" r="0" b="127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822697" cy="2118552"/>
                    </a:xfrm>
                    <a:prstGeom prst="rect">
                      <a:avLst/>
                    </a:prstGeom>
                    <a:noFill/>
                  </pic:spPr>
                </pic:pic>
              </a:graphicData>
            </a:graphic>
          </wp:inline>
        </w:drawing>
      </w:r>
    </w:p>
    <w:p w14:paraId="3F322EC7" w14:textId="4EC0485F" w:rsidR="0027221B" w:rsidRPr="00774880" w:rsidRDefault="00BF0D9F" w:rsidP="0027221B">
      <w:pPr>
        <w:spacing w:line="360" w:lineRule="auto"/>
        <w:jc w:val="both"/>
        <w:rPr>
          <w:rFonts w:ascii="Times" w:eastAsia="Times New Roman" w:hAnsi="Times"/>
          <w:szCs w:val="20"/>
          <w:lang w:val="en-US" w:eastAsia="en-US"/>
        </w:rPr>
      </w:pPr>
      <w:bookmarkStart w:id="5" w:name="_Hlk131497866"/>
      <w:r w:rsidRPr="00774880">
        <w:rPr>
          <w:rFonts w:ascii="Times" w:eastAsia="Times New Roman" w:hAnsi="Times"/>
          <w:b/>
          <w:bCs/>
          <w:szCs w:val="20"/>
          <w:lang w:val="en-US" w:eastAsia="en-US"/>
        </w:rPr>
        <w:lastRenderedPageBreak/>
        <w:t>Scheme 5.</w:t>
      </w:r>
      <w:r w:rsidRPr="00774880">
        <w:rPr>
          <w:rFonts w:ascii="Times" w:eastAsia="Times New Roman" w:hAnsi="Times"/>
          <w:szCs w:val="20"/>
          <w:lang w:val="en-US" w:eastAsia="en-US"/>
        </w:rPr>
        <w:t xml:space="preserve"> Multi-component COFs </w:t>
      </w:r>
      <w:r w:rsidR="00B35285" w:rsidRPr="00774880">
        <w:rPr>
          <w:rFonts w:ascii="Times" w:eastAsia="Times New Roman" w:hAnsi="Times"/>
          <w:szCs w:val="20"/>
          <w:lang w:val="en-US" w:eastAsia="en-US"/>
        </w:rPr>
        <w:t>with</w:t>
      </w:r>
      <w:r w:rsidRPr="00774880">
        <w:rPr>
          <w:rFonts w:ascii="Times" w:eastAsia="Times New Roman" w:hAnsi="Times"/>
          <w:szCs w:val="20"/>
          <w:lang w:val="en-US" w:eastAsia="en-US"/>
        </w:rPr>
        <w:t xml:space="preserve"> imine linkages </w:t>
      </w:r>
      <w:r w:rsidR="00B35285" w:rsidRPr="00774880">
        <w:rPr>
          <w:rFonts w:ascii="Times" w:eastAsia="Times New Roman" w:hAnsi="Times"/>
          <w:szCs w:val="20"/>
          <w:lang w:val="en-US" w:eastAsia="en-US"/>
        </w:rPr>
        <w:t>using</w:t>
      </w:r>
      <w:r w:rsidRPr="00774880">
        <w:rPr>
          <w:rFonts w:ascii="Times" w:eastAsia="Times New Roman" w:hAnsi="Times"/>
          <w:szCs w:val="20"/>
          <w:lang w:val="en-US" w:eastAsia="en-US"/>
        </w:rPr>
        <w:t xml:space="preserve"> bi-functional linker.</w:t>
      </w:r>
      <w:r w:rsidR="0027221B" w:rsidRPr="00774880">
        <w:rPr>
          <w:rFonts w:ascii="Times" w:eastAsia="Times New Roman" w:hAnsi="Times"/>
          <w:szCs w:val="20"/>
          <w:lang w:val="en-US" w:eastAsia="en-US"/>
        </w:rPr>
        <w:t xml:space="preserve"> </w:t>
      </w:r>
      <w:r w:rsidR="00674629" w:rsidRPr="00774880">
        <w:t>Reproduced</w:t>
      </w:r>
      <w:r w:rsidR="00304EB8" w:rsidRPr="00774880">
        <w:t xml:space="preserve"> with permission from ref. [22] (Copyright 2022, RSC).</w:t>
      </w:r>
    </w:p>
    <w:p w14:paraId="119773AF" w14:textId="03396F23" w:rsidR="00BF0D9F" w:rsidRPr="00774880" w:rsidRDefault="00BF0D9F" w:rsidP="00BF0D9F">
      <w:pPr>
        <w:spacing w:line="360" w:lineRule="auto"/>
        <w:jc w:val="both"/>
        <w:rPr>
          <w:rFonts w:ascii="Times" w:eastAsia="Times New Roman" w:hAnsi="Times"/>
          <w:szCs w:val="20"/>
          <w:lang w:val="en-US" w:eastAsia="en-US"/>
        </w:rPr>
      </w:pPr>
    </w:p>
    <w:bookmarkEnd w:id="5"/>
    <w:p w14:paraId="7A3DA8A8" w14:textId="77777777" w:rsidR="00BF0D9F" w:rsidRPr="00774880" w:rsidRDefault="00BF0D9F" w:rsidP="00BF0D9F">
      <w:pPr>
        <w:spacing w:after="200"/>
        <w:jc w:val="both"/>
        <w:rPr>
          <w:rFonts w:ascii="Times" w:eastAsia="Times New Roman" w:hAnsi="Times"/>
          <w:b/>
          <w:bCs/>
          <w:szCs w:val="20"/>
          <w:lang w:val="en-US" w:eastAsia="en-US"/>
        </w:rPr>
      </w:pPr>
    </w:p>
    <w:p w14:paraId="2A7C3C0E" w14:textId="1A9A3815" w:rsidR="00BF0D9F" w:rsidRPr="00774880" w:rsidRDefault="00BF0D9F" w:rsidP="00665729">
      <w:pPr>
        <w:numPr>
          <w:ilvl w:val="1"/>
          <w:numId w:val="30"/>
        </w:numPr>
        <w:spacing w:after="200"/>
        <w:contextualSpacing/>
        <w:jc w:val="both"/>
        <w:rPr>
          <w:rFonts w:ascii="Times" w:eastAsia="Times New Roman" w:hAnsi="Times"/>
          <w:b/>
          <w:bCs/>
          <w:szCs w:val="20"/>
          <w:lang w:val="en-US" w:eastAsia="en-US"/>
        </w:rPr>
      </w:pPr>
      <w:r w:rsidRPr="00774880">
        <w:rPr>
          <w:rFonts w:ascii="Times" w:eastAsia="Times New Roman" w:hAnsi="Times"/>
          <w:b/>
          <w:bCs/>
          <w:szCs w:val="20"/>
          <w:lang w:val="en-US" w:eastAsia="en-US"/>
        </w:rPr>
        <w:t>Multi-components with different functionalit</w:t>
      </w:r>
      <w:r w:rsidR="00B35285" w:rsidRPr="00774880">
        <w:rPr>
          <w:rFonts w:ascii="Times" w:eastAsia="Times New Roman" w:hAnsi="Times"/>
          <w:b/>
          <w:bCs/>
          <w:szCs w:val="20"/>
          <w:lang w:val="en-US" w:eastAsia="en-US"/>
        </w:rPr>
        <w:t>ies</w:t>
      </w:r>
    </w:p>
    <w:p w14:paraId="7B18A4D9" w14:textId="7AEE7B87" w:rsidR="00BF0D9F" w:rsidRPr="00774880" w:rsidRDefault="00BF0D9F" w:rsidP="00BF0D9F">
      <w:pPr>
        <w:spacing w:line="360" w:lineRule="auto"/>
        <w:jc w:val="both"/>
        <w:rPr>
          <w:rFonts w:ascii="Times" w:eastAsia="Times New Roman" w:hAnsi="Times"/>
          <w:szCs w:val="20"/>
          <w:lang w:val="en-US" w:eastAsia="en-US"/>
        </w:rPr>
      </w:pPr>
      <w:r w:rsidRPr="00774880">
        <w:rPr>
          <w:rFonts w:ascii="Times" w:eastAsia="Times New Roman" w:hAnsi="Times"/>
          <w:szCs w:val="20"/>
          <w:lang w:val="en-US" w:eastAsia="en-US"/>
        </w:rPr>
        <w:t xml:space="preserve">      Multi-component synthesis strategy allows the design of application driven COF by linking desired components in one framework, especially in the core skeleton. Recently, Liu’s group reported a photocatalytic COF material built with both electron-rich and electron-poor units to form a </w:t>
      </w:r>
      <w:bookmarkStart w:id="6" w:name="_Hlk131497213"/>
      <w:r w:rsidRPr="00774880">
        <w:rPr>
          <w:rFonts w:ascii="Times" w:eastAsia="Times New Roman" w:hAnsi="Times"/>
          <w:szCs w:val="20"/>
          <w:lang w:val="en-US" w:eastAsia="en-US"/>
        </w:rPr>
        <w:t>donor-</w:t>
      </w:r>
      <w:r w:rsidRPr="00774880">
        <w:rPr>
          <w:rFonts w:ascii="Symbol" w:eastAsia="Times New Roman" w:hAnsi="Symbol"/>
          <w:szCs w:val="20"/>
          <w:lang w:val="en-US" w:eastAsia="en-US"/>
        </w:rPr>
        <w:t>p</w:t>
      </w:r>
      <w:r w:rsidRPr="00774880">
        <w:rPr>
          <w:rFonts w:ascii="Times" w:eastAsia="Times New Roman" w:hAnsi="Times"/>
          <w:szCs w:val="20"/>
          <w:lang w:val="en-US" w:eastAsia="en-US"/>
        </w:rPr>
        <w:t>-acceptor framework</w:t>
      </w:r>
      <w:bookmarkEnd w:id="6"/>
      <w:r w:rsidRPr="00774880">
        <w:rPr>
          <w:rFonts w:ascii="Times" w:eastAsia="Times New Roman" w:hAnsi="Times"/>
          <w:szCs w:val="20"/>
          <w:lang w:val="en-US" w:eastAsia="en-US"/>
        </w:rPr>
        <w:t>.</w:t>
      </w:r>
      <w:r w:rsidRPr="00774880">
        <w:rPr>
          <w:rFonts w:ascii="Times" w:eastAsia="Times New Roman" w:hAnsi="Times"/>
          <w:szCs w:val="20"/>
          <w:vertAlign w:val="superscript"/>
          <w:lang w:val="en-US" w:eastAsia="en-US"/>
        </w:rPr>
        <w:t>23</w:t>
      </w:r>
      <w:r w:rsidRPr="00774880">
        <w:rPr>
          <w:rFonts w:ascii="Times" w:eastAsia="Times New Roman" w:hAnsi="Times"/>
          <w:szCs w:val="20"/>
          <w:lang w:val="en-US" w:eastAsia="en-US"/>
        </w:rPr>
        <w:t xml:space="preserve"> </w:t>
      </w:r>
      <w:proofErr w:type="spellStart"/>
      <w:r w:rsidRPr="00774880">
        <w:rPr>
          <w:rFonts w:ascii="Times" w:eastAsia="Times New Roman" w:hAnsi="Times"/>
          <w:szCs w:val="20"/>
          <w:lang w:val="en-US" w:eastAsia="en-US"/>
        </w:rPr>
        <w:t>Benzotrithiophene</w:t>
      </w:r>
      <w:proofErr w:type="spellEnd"/>
      <w:r w:rsidRPr="00774880">
        <w:rPr>
          <w:rFonts w:ascii="Times" w:eastAsia="Times New Roman" w:hAnsi="Times"/>
          <w:szCs w:val="20"/>
          <w:lang w:val="en-US" w:eastAsia="en-US"/>
        </w:rPr>
        <w:t xml:space="preserve"> </w:t>
      </w:r>
      <w:proofErr w:type="spellStart"/>
      <w:r w:rsidRPr="00774880">
        <w:rPr>
          <w:rFonts w:ascii="Times" w:eastAsia="Times New Roman" w:hAnsi="Times"/>
          <w:szCs w:val="20"/>
          <w:lang w:val="en-US" w:eastAsia="en-US"/>
        </w:rPr>
        <w:t>tricarbaldehyde</w:t>
      </w:r>
      <w:proofErr w:type="spellEnd"/>
      <w:r w:rsidRPr="00774880">
        <w:rPr>
          <w:rFonts w:ascii="Times" w:eastAsia="Times New Roman" w:hAnsi="Times"/>
          <w:szCs w:val="20"/>
          <w:lang w:val="en-US" w:eastAsia="en-US"/>
        </w:rPr>
        <w:t xml:space="preserve"> (</w:t>
      </w:r>
      <w:r w:rsidRPr="00774880">
        <w:rPr>
          <w:rFonts w:ascii="Times" w:eastAsia="Times New Roman" w:hAnsi="Times"/>
          <w:b/>
          <w:bCs/>
          <w:szCs w:val="20"/>
          <w:lang w:val="en-US" w:eastAsia="en-US"/>
        </w:rPr>
        <w:t>BTT</w:t>
      </w:r>
      <w:r w:rsidRPr="00774880">
        <w:rPr>
          <w:rFonts w:ascii="Times" w:eastAsia="Times New Roman" w:hAnsi="Times"/>
          <w:szCs w:val="20"/>
          <w:lang w:val="en-US" w:eastAsia="en-US"/>
        </w:rPr>
        <w:t xml:space="preserve">) and triazine </w:t>
      </w:r>
      <w:r w:rsidRPr="00774880">
        <w:rPr>
          <w:rFonts w:ascii="Times" w:eastAsia="Times New Roman" w:hAnsi="Times"/>
          <w:b/>
          <w:bCs/>
          <w:szCs w:val="20"/>
          <w:lang w:val="en-US" w:eastAsia="en-US"/>
        </w:rPr>
        <w:t>TFPT</w:t>
      </w:r>
      <w:r w:rsidRPr="00774880">
        <w:rPr>
          <w:rFonts w:ascii="Times" w:eastAsia="Times New Roman" w:hAnsi="Times"/>
          <w:szCs w:val="20"/>
          <w:lang w:val="en-US" w:eastAsia="en-US"/>
        </w:rPr>
        <w:t xml:space="preserve"> (1,3,5-tris-(4-formyl-</w:t>
      </w:r>
      <w:proofErr w:type="gramStart"/>
      <w:r w:rsidRPr="00774880">
        <w:rPr>
          <w:rFonts w:ascii="Times" w:eastAsia="Times New Roman" w:hAnsi="Times"/>
          <w:szCs w:val="20"/>
          <w:lang w:val="en-US" w:eastAsia="en-US"/>
        </w:rPr>
        <w:t>phenyl)triazine</w:t>
      </w:r>
      <w:proofErr w:type="gramEnd"/>
      <w:r w:rsidRPr="00774880">
        <w:rPr>
          <w:rFonts w:ascii="Times" w:eastAsia="Times New Roman" w:hAnsi="Times"/>
          <w:szCs w:val="20"/>
          <w:lang w:val="en-US" w:eastAsia="en-US"/>
        </w:rPr>
        <w:t>) are well-known electron-rich and electron-deficient building units</w:t>
      </w:r>
      <w:r w:rsidR="005911B8" w:rsidRPr="00774880">
        <w:rPr>
          <w:rFonts w:ascii="Times" w:eastAsia="Times New Roman" w:hAnsi="Times"/>
          <w:szCs w:val="20"/>
          <w:lang w:val="en-US" w:eastAsia="en-US"/>
        </w:rPr>
        <w:t xml:space="preserve"> respectively</w:t>
      </w:r>
      <w:r w:rsidRPr="00774880">
        <w:rPr>
          <w:rFonts w:ascii="Times" w:eastAsia="Times New Roman" w:hAnsi="Times"/>
          <w:szCs w:val="20"/>
          <w:lang w:val="en-US" w:eastAsia="en-US"/>
        </w:rPr>
        <w:t>. These two aldehyde functionalized nodes are linked by either 1,4-phenyldiacetonitrile or 1,4-phenylenediamine to form BTT-TFPT multi</w:t>
      </w:r>
      <w:r w:rsidR="005911B8" w:rsidRPr="00774880">
        <w:rPr>
          <w:rFonts w:ascii="Times" w:eastAsia="Times New Roman" w:hAnsi="Times"/>
          <w:szCs w:val="20"/>
          <w:lang w:val="en-US" w:eastAsia="en-US"/>
        </w:rPr>
        <w:t>-</w:t>
      </w:r>
      <w:r w:rsidRPr="00774880">
        <w:rPr>
          <w:rFonts w:ascii="Times" w:eastAsia="Times New Roman" w:hAnsi="Times"/>
          <w:szCs w:val="20"/>
          <w:lang w:val="en-US" w:eastAsia="en-US"/>
        </w:rPr>
        <w:t>component COF through either sp</w:t>
      </w:r>
      <w:r w:rsidRPr="00774880">
        <w:rPr>
          <w:rFonts w:ascii="Times" w:eastAsia="Times New Roman" w:hAnsi="Times"/>
          <w:szCs w:val="20"/>
          <w:vertAlign w:val="superscript"/>
          <w:lang w:val="en-US" w:eastAsia="en-US"/>
        </w:rPr>
        <w:t>2</w:t>
      </w:r>
      <w:r w:rsidRPr="00774880">
        <w:rPr>
          <w:rFonts w:ascii="Times" w:eastAsia="Times New Roman" w:hAnsi="Times"/>
          <w:szCs w:val="20"/>
          <w:lang w:val="en-US" w:eastAsia="en-US"/>
        </w:rPr>
        <w:t xml:space="preserve"> carbon (COF-JLU35) or imine (COF-JLU36) linkage (</w:t>
      </w:r>
      <w:r w:rsidR="005911B8" w:rsidRPr="00774880">
        <w:rPr>
          <w:rFonts w:ascii="Times" w:eastAsia="Times New Roman" w:hAnsi="Times"/>
          <w:szCs w:val="20"/>
          <w:lang w:val="en-US" w:eastAsia="en-US"/>
        </w:rPr>
        <w:t>S</w:t>
      </w:r>
      <w:r w:rsidRPr="00774880">
        <w:rPr>
          <w:rFonts w:ascii="Times" w:eastAsia="Times New Roman" w:hAnsi="Times"/>
          <w:szCs w:val="20"/>
          <w:lang w:val="en-US" w:eastAsia="en-US"/>
        </w:rPr>
        <w:t xml:space="preserve">cheme 6). It was indicated that </w:t>
      </w:r>
      <w:r w:rsidR="005911B8" w:rsidRPr="00774880">
        <w:rPr>
          <w:rFonts w:ascii="Times" w:eastAsia="Times New Roman" w:hAnsi="Times"/>
          <w:szCs w:val="20"/>
          <w:lang w:val="en-US" w:eastAsia="en-US"/>
        </w:rPr>
        <w:t xml:space="preserve">the </w:t>
      </w:r>
      <w:r w:rsidRPr="00774880">
        <w:rPr>
          <w:rFonts w:ascii="Times" w:eastAsia="Times New Roman" w:hAnsi="Times"/>
          <w:szCs w:val="20"/>
          <w:lang w:val="en-US" w:eastAsia="en-US"/>
        </w:rPr>
        <w:t xml:space="preserve">two components were mainly incorporated into </w:t>
      </w:r>
      <w:r w:rsidR="005911B8" w:rsidRPr="00774880">
        <w:rPr>
          <w:rFonts w:ascii="Times" w:eastAsia="Times New Roman" w:hAnsi="Times"/>
          <w:szCs w:val="20"/>
          <w:lang w:val="en-US" w:eastAsia="en-US"/>
        </w:rPr>
        <w:t xml:space="preserve">the </w:t>
      </w:r>
      <w:r w:rsidRPr="00774880">
        <w:rPr>
          <w:rFonts w:ascii="Times" w:eastAsia="Times New Roman" w:hAnsi="Times"/>
          <w:szCs w:val="20"/>
          <w:lang w:val="en-US" w:eastAsia="en-US"/>
        </w:rPr>
        <w:t xml:space="preserve">framework </w:t>
      </w:r>
      <w:r w:rsidR="001023C5" w:rsidRPr="00774880">
        <w:rPr>
          <w:rFonts w:ascii="Times" w:eastAsia="Times New Roman" w:hAnsi="Times"/>
          <w:szCs w:val="20"/>
          <w:lang w:val="en-US" w:eastAsia="en-US"/>
        </w:rPr>
        <w:t>in</w:t>
      </w:r>
      <w:r w:rsidRPr="00774880">
        <w:rPr>
          <w:rFonts w:ascii="Times" w:eastAsia="Times New Roman" w:hAnsi="Times"/>
          <w:szCs w:val="20"/>
          <w:lang w:val="en-US" w:eastAsia="en-US"/>
        </w:rPr>
        <w:t xml:space="preserve"> alternati</w:t>
      </w:r>
      <w:r w:rsidR="001023C5" w:rsidRPr="00774880">
        <w:rPr>
          <w:rFonts w:ascii="Times" w:eastAsia="Times New Roman" w:hAnsi="Times"/>
          <w:szCs w:val="20"/>
          <w:lang w:val="en-US" w:eastAsia="en-US"/>
        </w:rPr>
        <w:t>ng</w:t>
      </w:r>
      <w:r w:rsidRPr="00774880">
        <w:rPr>
          <w:rFonts w:ascii="Times" w:eastAsia="Times New Roman" w:hAnsi="Times"/>
          <w:szCs w:val="20"/>
          <w:lang w:val="en-US" w:eastAsia="en-US"/>
        </w:rPr>
        <w:t xml:space="preserve"> arrangements which is important to </w:t>
      </w:r>
      <w:r w:rsidR="001023C5" w:rsidRPr="00774880">
        <w:rPr>
          <w:rFonts w:ascii="Times" w:eastAsia="Times New Roman" w:hAnsi="Times"/>
          <w:szCs w:val="20"/>
          <w:lang w:val="en-US" w:eastAsia="en-US"/>
        </w:rPr>
        <w:t xml:space="preserve">form </w:t>
      </w:r>
      <w:r w:rsidRPr="00774880">
        <w:rPr>
          <w:rFonts w:ascii="Times" w:eastAsia="Times New Roman" w:hAnsi="Times"/>
          <w:szCs w:val="20"/>
          <w:lang w:val="en-US" w:eastAsia="en-US"/>
        </w:rPr>
        <w:t>the desired properties. It was proven that the donor-</w:t>
      </w:r>
      <w:r w:rsidRPr="00774880">
        <w:rPr>
          <w:rFonts w:ascii="Symbol" w:eastAsia="Times New Roman" w:hAnsi="Symbol"/>
          <w:szCs w:val="20"/>
          <w:lang w:val="en-US" w:eastAsia="en-US"/>
        </w:rPr>
        <w:t></w:t>
      </w:r>
      <w:r w:rsidRPr="00774880">
        <w:rPr>
          <w:rFonts w:ascii="Times" w:eastAsia="Times New Roman" w:hAnsi="Times"/>
          <w:szCs w:val="20"/>
          <w:lang w:val="en-US" w:eastAsia="en-US"/>
        </w:rPr>
        <w:t xml:space="preserve">-acceptor multi-component structure led to more efficient exciton dissociation and charge separation, eventually </w:t>
      </w:r>
      <w:r w:rsidR="00C63D76" w:rsidRPr="00774880">
        <w:rPr>
          <w:rFonts w:ascii="Times" w:eastAsia="Times New Roman" w:hAnsi="Times"/>
          <w:szCs w:val="20"/>
          <w:lang w:val="en-US" w:eastAsia="en-US"/>
        </w:rPr>
        <w:t xml:space="preserve">resulted in </w:t>
      </w:r>
      <w:r w:rsidRPr="00774880">
        <w:rPr>
          <w:rFonts w:ascii="Times" w:eastAsia="Times New Roman" w:hAnsi="Times"/>
          <w:szCs w:val="20"/>
          <w:lang w:val="en-US" w:eastAsia="en-US"/>
        </w:rPr>
        <w:t>higher photocatalytic activity for hydrogen evolution from water.</w:t>
      </w:r>
    </w:p>
    <w:p w14:paraId="7B7908C6" w14:textId="77777777" w:rsidR="00BF0D9F" w:rsidRPr="00774880" w:rsidRDefault="00BF0D9F" w:rsidP="00BF0D9F">
      <w:pPr>
        <w:spacing w:line="360" w:lineRule="auto"/>
        <w:jc w:val="both"/>
        <w:rPr>
          <w:rFonts w:ascii="Times" w:eastAsia="Times New Roman" w:hAnsi="Times"/>
          <w:szCs w:val="20"/>
          <w:lang w:val="en-US" w:eastAsia="en-US"/>
        </w:rPr>
      </w:pPr>
      <w:r w:rsidRPr="00774880">
        <w:rPr>
          <w:rFonts w:ascii="Times" w:eastAsia="Times New Roman" w:hAnsi="Times"/>
          <w:noProof/>
          <w:szCs w:val="20"/>
          <w:lang w:val="en-US" w:eastAsia="en-US"/>
        </w:rPr>
        <w:drawing>
          <wp:inline distT="0" distB="0" distL="0" distR="0" wp14:anchorId="10A7FC5B" wp14:editId="1788F3B2">
            <wp:extent cx="2601909" cy="2920175"/>
            <wp:effectExtent l="0" t="0" r="0" b="0"/>
            <wp:docPr id="767545350" name="Picture 7675453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607790" cy="2926775"/>
                    </a:xfrm>
                    <a:prstGeom prst="rect">
                      <a:avLst/>
                    </a:prstGeom>
                    <a:noFill/>
                  </pic:spPr>
                </pic:pic>
              </a:graphicData>
            </a:graphic>
          </wp:inline>
        </w:drawing>
      </w:r>
    </w:p>
    <w:p w14:paraId="6D527C27" w14:textId="6FB34B0D" w:rsidR="00BF0D9F" w:rsidRPr="00774880" w:rsidRDefault="00BF0D9F" w:rsidP="00BF0D9F">
      <w:pPr>
        <w:spacing w:line="360" w:lineRule="auto"/>
        <w:jc w:val="both"/>
        <w:rPr>
          <w:rFonts w:ascii="Times" w:eastAsia="Times New Roman" w:hAnsi="Times"/>
          <w:szCs w:val="20"/>
          <w:lang w:val="en-US" w:eastAsia="en-US"/>
        </w:rPr>
      </w:pPr>
      <w:r w:rsidRPr="00774880">
        <w:rPr>
          <w:rFonts w:ascii="Times" w:eastAsia="Times New Roman" w:hAnsi="Times"/>
          <w:b/>
          <w:bCs/>
          <w:szCs w:val="20"/>
          <w:lang w:val="en-US" w:eastAsia="en-US"/>
        </w:rPr>
        <w:t>Scheme 6</w:t>
      </w:r>
      <w:r w:rsidRPr="00774880">
        <w:rPr>
          <w:rFonts w:ascii="Times" w:eastAsia="Times New Roman" w:hAnsi="Times"/>
          <w:szCs w:val="20"/>
          <w:lang w:val="en-US" w:eastAsia="en-US"/>
        </w:rPr>
        <w:t xml:space="preserve">. </w:t>
      </w:r>
      <w:bookmarkStart w:id="7" w:name="_Hlk139290182"/>
      <w:r w:rsidR="00594035" w:rsidRPr="00774880">
        <w:t>Multi-component COFs with donor and acceptor functionalities</w:t>
      </w:r>
      <w:bookmarkEnd w:id="7"/>
      <w:r w:rsidRPr="00774880">
        <w:rPr>
          <w:rFonts w:ascii="Times" w:eastAsia="Times New Roman" w:hAnsi="Times"/>
          <w:szCs w:val="20"/>
          <w:lang w:val="en-US" w:eastAsia="en-US"/>
        </w:rPr>
        <w:t>.  The synthesis approaches, framework structures, charge separation path with different locations of electron and hole centers, conduction/valance band width (W</w:t>
      </w:r>
      <w:r w:rsidRPr="00774880">
        <w:rPr>
          <w:rFonts w:ascii="Times" w:eastAsia="Times New Roman" w:hAnsi="Times"/>
          <w:szCs w:val="20"/>
          <w:vertAlign w:val="subscript"/>
          <w:lang w:val="en-US" w:eastAsia="en-US"/>
        </w:rPr>
        <w:t>CB</w:t>
      </w:r>
      <w:r w:rsidRPr="00774880">
        <w:rPr>
          <w:rFonts w:ascii="Times" w:eastAsia="Times New Roman" w:hAnsi="Times"/>
          <w:szCs w:val="20"/>
          <w:lang w:val="en-US" w:eastAsia="en-US"/>
        </w:rPr>
        <w:t>/W</w:t>
      </w:r>
      <w:r w:rsidRPr="00774880">
        <w:rPr>
          <w:rFonts w:ascii="Times" w:eastAsia="Times New Roman" w:hAnsi="Times"/>
          <w:szCs w:val="20"/>
          <w:vertAlign w:val="subscript"/>
          <w:lang w:val="en-US" w:eastAsia="en-US"/>
        </w:rPr>
        <w:t>VB</w:t>
      </w:r>
      <w:r w:rsidRPr="00774880">
        <w:rPr>
          <w:rFonts w:ascii="Times" w:eastAsia="Times New Roman" w:hAnsi="Times"/>
          <w:szCs w:val="20"/>
          <w:lang w:val="en-US" w:eastAsia="en-US"/>
        </w:rPr>
        <w:t>)</w:t>
      </w:r>
      <w:r w:rsidR="00C63D76" w:rsidRPr="00774880">
        <w:rPr>
          <w:rFonts w:ascii="Times" w:eastAsia="Times New Roman" w:hAnsi="Times"/>
          <w:szCs w:val="20"/>
          <w:lang w:val="en-US" w:eastAsia="en-US"/>
        </w:rPr>
        <w:t>,</w:t>
      </w:r>
      <w:r w:rsidRPr="00774880">
        <w:rPr>
          <w:rFonts w:ascii="Times" w:eastAsia="Times New Roman" w:hAnsi="Times"/>
          <w:szCs w:val="20"/>
          <w:lang w:val="en-US" w:eastAsia="en-US"/>
        </w:rPr>
        <w:t xml:space="preserve"> out-of-plane transport with cross-plane electron/hole mass (</w:t>
      </w:r>
      <w:proofErr w:type="spellStart"/>
      <w:r w:rsidRPr="00774880">
        <w:rPr>
          <w:rFonts w:ascii="Times" w:eastAsia="Times New Roman" w:hAnsi="Times"/>
          <w:szCs w:val="20"/>
          <w:lang w:val="en-US" w:eastAsia="en-US"/>
        </w:rPr>
        <w:t>m</w:t>
      </w:r>
      <w:r w:rsidRPr="00774880">
        <w:rPr>
          <w:rFonts w:ascii="Times" w:eastAsia="Times New Roman" w:hAnsi="Times"/>
          <w:szCs w:val="20"/>
          <w:vertAlign w:val="superscript"/>
          <w:lang w:val="en-US" w:eastAsia="en-US"/>
        </w:rPr>
        <w:t>Z</w:t>
      </w:r>
      <w:r w:rsidRPr="00774880">
        <w:rPr>
          <w:rFonts w:ascii="Times" w:eastAsia="Times New Roman" w:hAnsi="Times"/>
          <w:szCs w:val="20"/>
          <w:vertAlign w:val="subscript"/>
          <w:lang w:val="en-US" w:eastAsia="en-US"/>
        </w:rPr>
        <w:t>e</w:t>
      </w:r>
      <w:proofErr w:type="spellEnd"/>
      <w:r w:rsidRPr="00774880">
        <w:rPr>
          <w:rFonts w:ascii="Times" w:eastAsia="Times New Roman" w:hAnsi="Times"/>
          <w:szCs w:val="20"/>
          <w:lang w:val="en-US" w:eastAsia="en-US"/>
        </w:rPr>
        <w:t>/</w:t>
      </w:r>
      <w:proofErr w:type="spellStart"/>
      <w:r w:rsidRPr="00774880">
        <w:rPr>
          <w:rFonts w:ascii="Times" w:eastAsia="Times New Roman" w:hAnsi="Times"/>
          <w:szCs w:val="20"/>
          <w:lang w:val="en-US" w:eastAsia="en-US"/>
        </w:rPr>
        <w:t>m</w:t>
      </w:r>
      <w:r w:rsidRPr="00774880">
        <w:rPr>
          <w:rFonts w:ascii="Times" w:eastAsia="Times New Roman" w:hAnsi="Times"/>
          <w:szCs w:val="20"/>
          <w:vertAlign w:val="superscript"/>
          <w:lang w:val="en-US" w:eastAsia="en-US"/>
        </w:rPr>
        <w:t>Z</w:t>
      </w:r>
      <w:r w:rsidRPr="00774880">
        <w:rPr>
          <w:rFonts w:ascii="Times" w:eastAsia="Times New Roman" w:hAnsi="Times"/>
          <w:szCs w:val="20"/>
          <w:vertAlign w:val="subscript"/>
          <w:lang w:val="en-US" w:eastAsia="en-US"/>
        </w:rPr>
        <w:t>h</w:t>
      </w:r>
      <w:proofErr w:type="spellEnd"/>
      <w:r w:rsidRPr="00774880">
        <w:rPr>
          <w:rFonts w:ascii="Times" w:eastAsia="Times New Roman" w:hAnsi="Times"/>
          <w:szCs w:val="20"/>
          <w:lang w:val="en-US" w:eastAsia="en-US"/>
        </w:rPr>
        <w:t xml:space="preserve">) and the high photocatalytic activity were presented. </w:t>
      </w:r>
      <w:r w:rsidR="00674629" w:rsidRPr="00774880">
        <w:t>Reproduced</w:t>
      </w:r>
      <w:r w:rsidR="000A6820" w:rsidRPr="00774880">
        <w:t xml:space="preserve"> with permission from ref. [23] (Copyright 2023, ACS).</w:t>
      </w:r>
    </w:p>
    <w:p w14:paraId="1071D77C" w14:textId="77777777" w:rsidR="00BF0D9F" w:rsidRPr="00774880" w:rsidRDefault="00BF0D9F" w:rsidP="00BF0D9F">
      <w:pPr>
        <w:spacing w:line="360" w:lineRule="auto"/>
        <w:jc w:val="both"/>
        <w:rPr>
          <w:rFonts w:ascii="Times" w:eastAsia="Times New Roman" w:hAnsi="Times"/>
          <w:szCs w:val="20"/>
          <w:lang w:val="en-US" w:eastAsia="en-US"/>
        </w:rPr>
      </w:pPr>
    </w:p>
    <w:p w14:paraId="7A647880" w14:textId="77777777" w:rsidR="00BF0D9F" w:rsidRPr="00774880" w:rsidRDefault="00BF0D9F" w:rsidP="00665729">
      <w:pPr>
        <w:numPr>
          <w:ilvl w:val="0"/>
          <w:numId w:val="30"/>
        </w:numPr>
        <w:spacing w:after="200" w:line="480" w:lineRule="auto"/>
        <w:jc w:val="both"/>
        <w:rPr>
          <w:rFonts w:ascii="Times" w:eastAsia="Times New Roman" w:hAnsi="Times"/>
          <w:b/>
          <w:bCs/>
          <w:szCs w:val="20"/>
          <w:lang w:val="en-US" w:eastAsia="en-US"/>
        </w:rPr>
      </w:pPr>
      <w:r w:rsidRPr="00774880">
        <w:rPr>
          <w:rFonts w:ascii="Times" w:eastAsia="Times New Roman" w:hAnsi="Times"/>
          <w:b/>
          <w:bCs/>
          <w:szCs w:val="20"/>
          <w:lang w:val="en-US" w:eastAsia="en-US"/>
        </w:rPr>
        <w:t>Construction of COFs with multi-reactions</w:t>
      </w:r>
    </w:p>
    <w:p w14:paraId="7B6FB923" w14:textId="6BC938A7" w:rsidR="00BF0D9F" w:rsidRPr="00774880" w:rsidRDefault="00BF0D9F" w:rsidP="00BF0D9F">
      <w:pPr>
        <w:spacing w:line="360" w:lineRule="auto"/>
        <w:ind w:firstLine="240"/>
        <w:jc w:val="both"/>
        <w:rPr>
          <w:rFonts w:ascii="Times" w:eastAsia="Times New Roman" w:hAnsi="Times"/>
          <w:szCs w:val="20"/>
          <w:lang w:val="en-US" w:eastAsia="en-US"/>
        </w:rPr>
      </w:pPr>
      <w:r w:rsidRPr="00774880">
        <w:rPr>
          <w:rFonts w:ascii="Times" w:eastAsia="Times New Roman" w:hAnsi="Times"/>
          <w:szCs w:val="20"/>
          <w:lang w:val="en-US" w:eastAsia="en-US"/>
        </w:rPr>
        <w:t>Multi-component COFs could be assembled by a single condensation reaction with monomers of different sizes and geometrics. COF structures could also be fabricated under multi-condensation reactions with hetero-functional linkers (</w:t>
      </w:r>
      <w:r w:rsidR="006C4C9E" w:rsidRPr="00774880">
        <w:rPr>
          <w:rFonts w:ascii="Times" w:eastAsia="Times New Roman" w:hAnsi="Times"/>
          <w:szCs w:val="20"/>
          <w:lang w:val="en-US" w:eastAsia="en-US"/>
        </w:rPr>
        <w:t>S</w:t>
      </w:r>
      <w:r w:rsidRPr="00774880">
        <w:rPr>
          <w:rFonts w:ascii="Times" w:eastAsia="Times New Roman" w:hAnsi="Times"/>
          <w:szCs w:val="20"/>
          <w:lang w:val="en-US" w:eastAsia="en-US"/>
        </w:rPr>
        <w:t xml:space="preserve">cheme 7). This strategy </w:t>
      </w:r>
      <w:r w:rsidR="006C4C9E" w:rsidRPr="00774880">
        <w:rPr>
          <w:rFonts w:ascii="Times" w:eastAsia="Times New Roman" w:hAnsi="Times"/>
          <w:szCs w:val="20"/>
          <w:lang w:val="en-US" w:eastAsia="en-US"/>
        </w:rPr>
        <w:t xml:space="preserve">opened </w:t>
      </w:r>
      <w:r w:rsidRPr="00774880">
        <w:rPr>
          <w:rFonts w:ascii="Times" w:eastAsia="Times New Roman" w:hAnsi="Times"/>
          <w:szCs w:val="20"/>
          <w:lang w:val="en-US" w:eastAsia="en-US"/>
        </w:rPr>
        <w:t>new opportunities to extend the complexity of framework structures.</w:t>
      </w:r>
    </w:p>
    <w:p w14:paraId="081E70A0" w14:textId="77777777" w:rsidR="00BF0D9F" w:rsidRPr="00774880" w:rsidRDefault="00BF0D9F" w:rsidP="00BF0D9F">
      <w:pPr>
        <w:spacing w:line="360" w:lineRule="auto"/>
        <w:ind w:firstLine="240"/>
        <w:jc w:val="both"/>
        <w:rPr>
          <w:rFonts w:ascii="Times" w:eastAsia="Times New Roman" w:hAnsi="Times"/>
          <w:szCs w:val="20"/>
          <w:lang w:val="en-US" w:eastAsia="en-US"/>
        </w:rPr>
      </w:pPr>
    </w:p>
    <w:p w14:paraId="12D355D0" w14:textId="77777777" w:rsidR="00BF0D9F" w:rsidRPr="00774880" w:rsidRDefault="00BF0D9F" w:rsidP="00BF0D9F">
      <w:pPr>
        <w:spacing w:line="360" w:lineRule="auto"/>
        <w:ind w:firstLine="240"/>
        <w:jc w:val="both"/>
        <w:rPr>
          <w:rFonts w:ascii="Times" w:eastAsia="Times New Roman" w:hAnsi="Times"/>
          <w:szCs w:val="20"/>
          <w:lang w:val="en-US" w:eastAsia="en-US"/>
        </w:rPr>
      </w:pPr>
      <w:r w:rsidRPr="00774880">
        <w:rPr>
          <w:rFonts w:ascii="Times" w:eastAsia="Times New Roman" w:hAnsi="Times"/>
          <w:noProof/>
          <w:szCs w:val="20"/>
          <w:lang w:val="en-US" w:eastAsia="zh-CN"/>
        </w:rPr>
        <w:drawing>
          <wp:inline distT="0" distB="0" distL="0" distR="0" wp14:anchorId="7BF9B5D3" wp14:editId="35C14867">
            <wp:extent cx="2236173" cy="1185774"/>
            <wp:effectExtent l="0" t="0" r="0" b="0"/>
            <wp:docPr id="32" name="Picture 32" descr="A picture containing screenshot, colorfulness, graphics, pixe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descr="A picture containing screenshot, colorfulness, graphics, pixel&#10;&#10;Description automatically generated"/>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256585" cy="1196598"/>
                    </a:xfrm>
                    <a:prstGeom prst="rect">
                      <a:avLst/>
                    </a:prstGeom>
                    <a:noFill/>
                  </pic:spPr>
                </pic:pic>
              </a:graphicData>
            </a:graphic>
          </wp:inline>
        </w:drawing>
      </w:r>
    </w:p>
    <w:p w14:paraId="508FBC11" w14:textId="77ED6FD1" w:rsidR="00BF0D9F" w:rsidRPr="00774880" w:rsidRDefault="00BF0D9F" w:rsidP="00BF0D9F">
      <w:pPr>
        <w:spacing w:line="360" w:lineRule="auto"/>
        <w:jc w:val="both"/>
        <w:rPr>
          <w:rFonts w:ascii="Times" w:eastAsia="Times New Roman" w:hAnsi="Times"/>
          <w:szCs w:val="20"/>
          <w:lang w:val="en-US" w:eastAsia="en-US"/>
        </w:rPr>
      </w:pPr>
      <w:r w:rsidRPr="00774880">
        <w:rPr>
          <w:rFonts w:ascii="Times" w:eastAsia="Times New Roman" w:hAnsi="Times"/>
          <w:b/>
          <w:bCs/>
          <w:szCs w:val="20"/>
          <w:lang w:val="en-US" w:eastAsia="en-US"/>
        </w:rPr>
        <w:t>Scheme 7.</w:t>
      </w:r>
      <w:r w:rsidRPr="00774880">
        <w:rPr>
          <w:rFonts w:ascii="Times" w:eastAsia="Times New Roman" w:hAnsi="Times"/>
          <w:szCs w:val="20"/>
          <w:lang w:val="en-US" w:eastAsia="en-US"/>
        </w:rPr>
        <w:t xml:space="preserve"> Bi-functional linker A assembles with linkers B and C to form COF with two different linkages.</w:t>
      </w:r>
    </w:p>
    <w:p w14:paraId="352EB829" w14:textId="77777777" w:rsidR="00BF0D9F" w:rsidRPr="00774880" w:rsidRDefault="00BF0D9F" w:rsidP="00BF0D9F">
      <w:pPr>
        <w:spacing w:line="360" w:lineRule="auto"/>
        <w:ind w:firstLine="202"/>
        <w:jc w:val="both"/>
        <w:rPr>
          <w:rFonts w:ascii="Times" w:eastAsia="Times New Roman" w:hAnsi="Times"/>
          <w:szCs w:val="20"/>
          <w:lang w:val="en-US" w:eastAsia="en-US"/>
        </w:rPr>
      </w:pPr>
    </w:p>
    <w:p w14:paraId="5C5BCA85" w14:textId="3906B751" w:rsidR="00BF0D9F" w:rsidRPr="00774880" w:rsidRDefault="00BF0D9F" w:rsidP="00BF0D9F">
      <w:pPr>
        <w:spacing w:line="360" w:lineRule="auto"/>
        <w:ind w:firstLine="240"/>
        <w:jc w:val="both"/>
        <w:rPr>
          <w:rFonts w:ascii="Times" w:eastAsia="Times New Roman" w:hAnsi="Times"/>
          <w:szCs w:val="20"/>
          <w:lang w:val="en-US" w:eastAsia="en-US"/>
        </w:rPr>
      </w:pPr>
      <w:r w:rsidRPr="00774880">
        <w:rPr>
          <w:rFonts w:ascii="Times" w:eastAsia="Times New Roman" w:hAnsi="Times"/>
          <w:szCs w:val="20"/>
          <w:lang w:val="en-US" w:eastAsia="en-US"/>
        </w:rPr>
        <w:t>Currently, bifunctional linker is the key to multi-reaction COF synthesis and 4-formylphenylboronic acid (</w:t>
      </w:r>
      <w:r w:rsidRPr="00774880">
        <w:rPr>
          <w:rFonts w:ascii="Times" w:eastAsia="Times New Roman" w:hAnsi="Times"/>
          <w:b/>
          <w:bCs/>
          <w:szCs w:val="20"/>
          <w:lang w:val="en-US" w:eastAsia="en-US"/>
        </w:rPr>
        <w:t>FPBA</w:t>
      </w:r>
      <w:r w:rsidRPr="00774880">
        <w:rPr>
          <w:rFonts w:ascii="Times" w:eastAsia="Times New Roman" w:hAnsi="Times"/>
          <w:szCs w:val="20"/>
          <w:lang w:val="en-US" w:eastAsia="en-US"/>
        </w:rPr>
        <w:t>) linker is the first reported example</w:t>
      </w:r>
      <w:r w:rsidR="006C4C9E" w:rsidRPr="00774880">
        <w:rPr>
          <w:rFonts w:ascii="Times" w:eastAsia="Times New Roman" w:hAnsi="Times"/>
          <w:szCs w:val="20"/>
          <w:lang w:val="en-US" w:eastAsia="en-US"/>
        </w:rPr>
        <w:t xml:space="preserve"> (</w:t>
      </w:r>
      <w:r w:rsidR="00EB3BC4" w:rsidRPr="00774880">
        <w:rPr>
          <w:rFonts w:ascii="Times" w:eastAsia="Times New Roman" w:hAnsi="Times"/>
          <w:szCs w:val="20"/>
          <w:lang w:val="en-US" w:eastAsia="en-US"/>
        </w:rPr>
        <w:t>S</w:t>
      </w:r>
      <w:r w:rsidR="00105FB9" w:rsidRPr="00774880">
        <w:rPr>
          <w:rFonts w:ascii="Times" w:eastAsia="Times New Roman" w:hAnsi="Times"/>
          <w:szCs w:val="20"/>
          <w:lang w:val="en-US" w:eastAsia="en-US"/>
        </w:rPr>
        <w:t>cheme 8</w:t>
      </w:r>
      <w:r w:rsidR="006C4C9E" w:rsidRPr="00774880">
        <w:rPr>
          <w:rFonts w:ascii="Times" w:eastAsia="Times New Roman" w:hAnsi="Times"/>
          <w:szCs w:val="20"/>
          <w:lang w:val="en-US" w:eastAsia="en-US"/>
        </w:rPr>
        <w:t>)</w:t>
      </w:r>
      <w:r w:rsidRPr="00774880">
        <w:rPr>
          <w:rFonts w:ascii="Times" w:eastAsia="Times New Roman" w:hAnsi="Times"/>
          <w:szCs w:val="20"/>
          <w:lang w:val="en-US" w:eastAsia="en-US"/>
        </w:rPr>
        <w:t xml:space="preserve">. This linker could react with two different functional groups - reaction with amine to form imine bond or with dihydroxyl group to form </w:t>
      </w:r>
      <w:proofErr w:type="spellStart"/>
      <w:r w:rsidRPr="00774880">
        <w:rPr>
          <w:rFonts w:ascii="Times" w:eastAsia="Times New Roman" w:hAnsi="Times"/>
          <w:szCs w:val="20"/>
          <w:lang w:val="en-US" w:eastAsia="en-US"/>
        </w:rPr>
        <w:t>boronate</w:t>
      </w:r>
      <w:proofErr w:type="spellEnd"/>
      <w:r w:rsidRPr="00774880">
        <w:rPr>
          <w:rFonts w:ascii="Times" w:eastAsia="Times New Roman" w:hAnsi="Times"/>
          <w:szCs w:val="20"/>
          <w:lang w:val="en-US" w:eastAsia="en-US"/>
        </w:rPr>
        <w:t xml:space="preserve"> bond. In addition, boronic acid may also undergo self-trimerization to form boroxine. Zhao’s group</w:t>
      </w:r>
      <w:r w:rsidRPr="00774880">
        <w:rPr>
          <w:rFonts w:ascii="Times" w:eastAsia="Times New Roman" w:hAnsi="Times"/>
          <w:szCs w:val="20"/>
          <w:vertAlign w:val="superscript"/>
          <w:lang w:val="en-US" w:eastAsia="en-US"/>
        </w:rPr>
        <w:t>24</w:t>
      </w:r>
      <w:r w:rsidRPr="00774880">
        <w:rPr>
          <w:rFonts w:ascii="Times" w:eastAsia="Times New Roman" w:hAnsi="Times"/>
          <w:szCs w:val="20"/>
          <w:lang w:val="en-US" w:eastAsia="en-US"/>
        </w:rPr>
        <w:t xml:space="preserve"> reported the first example of using </w:t>
      </w:r>
      <w:r w:rsidRPr="00774880">
        <w:rPr>
          <w:rFonts w:ascii="Times" w:eastAsia="Times New Roman" w:hAnsi="Times"/>
          <w:b/>
          <w:bCs/>
          <w:szCs w:val="20"/>
          <w:lang w:val="en-US" w:eastAsia="en-US"/>
        </w:rPr>
        <w:t>FPBA</w:t>
      </w:r>
      <w:r w:rsidRPr="00774880">
        <w:rPr>
          <w:rFonts w:ascii="Times" w:eastAsia="Times New Roman" w:hAnsi="Times"/>
          <w:szCs w:val="20"/>
          <w:lang w:val="en-US" w:eastAsia="en-US"/>
        </w:rPr>
        <w:t xml:space="preserve"> to construct COF via multi-reaction path</w:t>
      </w:r>
      <w:r w:rsidR="006C4C9E" w:rsidRPr="00774880">
        <w:rPr>
          <w:rFonts w:ascii="Times" w:eastAsia="Times New Roman" w:hAnsi="Times"/>
          <w:szCs w:val="20"/>
          <w:lang w:val="en-US" w:eastAsia="en-US"/>
        </w:rPr>
        <w:t xml:space="preserve"> (S</w:t>
      </w:r>
      <w:r w:rsidR="0088483C" w:rsidRPr="00774880">
        <w:rPr>
          <w:rFonts w:ascii="Times" w:eastAsia="Times New Roman" w:hAnsi="Times"/>
          <w:szCs w:val="20"/>
          <w:lang w:val="en-US" w:eastAsia="en-US"/>
        </w:rPr>
        <w:t>cheme 9</w:t>
      </w:r>
      <w:r w:rsidR="006C4C9E" w:rsidRPr="00774880">
        <w:rPr>
          <w:rFonts w:ascii="Times" w:eastAsia="Times New Roman" w:hAnsi="Times"/>
          <w:szCs w:val="20"/>
          <w:lang w:val="en-US" w:eastAsia="en-US"/>
        </w:rPr>
        <w:t>)</w:t>
      </w:r>
      <w:r w:rsidRPr="00774880">
        <w:rPr>
          <w:rFonts w:ascii="Times" w:eastAsia="Times New Roman" w:hAnsi="Times"/>
          <w:szCs w:val="20"/>
          <w:lang w:val="en-US" w:eastAsia="en-US"/>
        </w:rPr>
        <w:t xml:space="preserve">. In the system with </w:t>
      </w:r>
      <w:r w:rsidRPr="00774880">
        <w:rPr>
          <w:rFonts w:ascii="Times" w:eastAsia="Times New Roman" w:hAnsi="Times"/>
          <w:b/>
          <w:bCs/>
          <w:szCs w:val="20"/>
          <w:lang w:val="en-US" w:eastAsia="en-US"/>
        </w:rPr>
        <w:t>FPBA</w:t>
      </w:r>
      <w:r w:rsidRPr="00774880">
        <w:rPr>
          <w:rFonts w:ascii="Times" w:eastAsia="Times New Roman" w:hAnsi="Times"/>
          <w:szCs w:val="20"/>
          <w:lang w:val="en-US" w:eastAsia="en-US"/>
        </w:rPr>
        <w:t xml:space="preserve"> and </w:t>
      </w:r>
      <w:r w:rsidRPr="00774880">
        <w:rPr>
          <w:rFonts w:ascii="Times" w:eastAsia="Times New Roman" w:hAnsi="Times"/>
          <w:b/>
          <w:bCs/>
          <w:szCs w:val="20"/>
          <w:lang w:val="en-US" w:eastAsia="en-US"/>
        </w:rPr>
        <w:t>TAPB</w:t>
      </w:r>
      <w:r w:rsidRPr="00774880">
        <w:rPr>
          <w:rFonts w:ascii="Times" w:eastAsia="Times New Roman" w:hAnsi="Times"/>
          <w:szCs w:val="20"/>
          <w:lang w:val="en-US" w:eastAsia="en-US"/>
        </w:rPr>
        <w:t xml:space="preserve"> to form hexagonal COF structure, two types of reactions were involved to form boroxine ring and imine bonds. When </w:t>
      </w:r>
      <w:r w:rsidRPr="00774880">
        <w:rPr>
          <w:rFonts w:ascii="Times" w:eastAsia="Times New Roman" w:hAnsi="Times"/>
          <w:b/>
          <w:bCs/>
          <w:szCs w:val="20"/>
          <w:lang w:val="en-US" w:eastAsia="en-US"/>
        </w:rPr>
        <w:t>FPBA</w:t>
      </w:r>
      <w:r w:rsidRPr="00774880">
        <w:rPr>
          <w:rFonts w:ascii="Times" w:eastAsia="Times New Roman" w:hAnsi="Times"/>
          <w:szCs w:val="20"/>
          <w:lang w:val="en-US" w:eastAsia="en-US"/>
        </w:rPr>
        <w:t xml:space="preserve"> was mixed with </w:t>
      </w:r>
      <w:r w:rsidRPr="00774880">
        <w:rPr>
          <w:rFonts w:ascii="Times" w:eastAsia="Times New Roman" w:hAnsi="Times"/>
          <w:b/>
          <w:bCs/>
          <w:szCs w:val="20"/>
          <w:lang w:val="en-US" w:eastAsia="en-US"/>
        </w:rPr>
        <w:t>TAPB</w:t>
      </w:r>
      <w:r w:rsidRPr="00774880">
        <w:rPr>
          <w:rFonts w:ascii="Times" w:eastAsia="Times New Roman" w:hAnsi="Times"/>
          <w:szCs w:val="20"/>
          <w:lang w:val="en-US" w:eastAsia="en-US"/>
        </w:rPr>
        <w:t xml:space="preserve"> and </w:t>
      </w:r>
      <w:r w:rsidRPr="00774880">
        <w:rPr>
          <w:rFonts w:ascii="Times" w:eastAsia="Times New Roman" w:hAnsi="Times"/>
          <w:b/>
          <w:bCs/>
          <w:szCs w:val="20"/>
          <w:lang w:val="en-US" w:eastAsia="en-US"/>
        </w:rPr>
        <w:t>HHTP</w:t>
      </w:r>
      <w:r w:rsidRPr="00774880">
        <w:rPr>
          <w:rFonts w:ascii="Times" w:eastAsia="Times New Roman" w:hAnsi="Times"/>
          <w:szCs w:val="20"/>
          <w:lang w:val="en-US" w:eastAsia="en-US"/>
        </w:rPr>
        <w:t xml:space="preserve"> in 3:1:1 ratio, another framework was established involving </w:t>
      </w:r>
      <w:proofErr w:type="spellStart"/>
      <w:r w:rsidRPr="00774880">
        <w:rPr>
          <w:rFonts w:ascii="Times" w:eastAsia="Times New Roman" w:hAnsi="Times"/>
          <w:szCs w:val="20"/>
          <w:lang w:val="en-US" w:eastAsia="en-US"/>
        </w:rPr>
        <w:t>boronate</w:t>
      </w:r>
      <w:proofErr w:type="spellEnd"/>
      <w:r w:rsidRPr="00774880">
        <w:rPr>
          <w:rFonts w:ascii="Times" w:eastAsia="Times New Roman" w:hAnsi="Times"/>
          <w:szCs w:val="20"/>
          <w:lang w:val="en-US" w:eastAsia="en-US"/>
        </w:rPr>
        <w:t xml:space="preserve"> and imine bonds reactions. Both COF materials have good crystallinity and high porosity. Two types of reversible reactions had coordinated well to form the final multi-connected framework. To one’s surprise, synthesis trials of similar COFs using a step-by-step approach </w:t>
      </w:r>
      <w:r w:rsidR="00811BF9" w:rsidRPr="00774880">
        <w:rPr>
          <w:rFonts w:ascii="Times" w:eastAsia="Times New Roman" w:hAnsi="Times"/>
          <w:szCs w:val="20"/>
          <w:lang w:val="en-US" w:eastAsia="en-US"/>
        </w:rPr>
        <w:t>were</w:t>
      </w:r>
      <w:r w:rsidRPr="00774880">
        <w:rPr>
          <w:rFonts w:ascii="Times" w:eastAsia="Times New Roman" w:hAnsi="Times"/>
          <w:szCs w:val="20"/>
          <w:lang w:val="en-US" w:eastAsia="en-US"/>
        </w:rPr>
        <w:t xml:space="preserve"> unsuccessful. Jiang’s group</w:t>
      </w:r>
      <w:r w:rsidRPr="00774880">
        <w:rPr>
          <w:rFonts w:ascii="Times" w:eastAsia="Times New Roman" w:hAnsi="Times"/>
          <w:szCs w:val="20"/>
          <w:vertAlign w:val="superscript"/>
          <w:lang w:val="en-US" w:eastAsia="en-US"/>
        </w:rPr>
        <w:t>25</w:t>
      </w:r>
      <w:r w:rsidRPr="00774880">
        <w:rPr>
          <w:rFonts w:ascii="Times" w:eastAsia="Times New Roman" w:hAnsi="Times"/>
          <w:szCs w:val="20"/>
          <w:lang w:val="en-US" w:eastAsia="en-US"/>
        </w:rPr>
        <w:t xml:space="preserve"> had conducted a comprehensive study on this multi-reaction COF system</w:t>
      </w:r>
      <w:r w:rsidR="008B2C35" w:rsidRPr="00774880">
        <w:rPr>
          <w:rFonts w:ascii="Times" w:eastAsia="Times New Roman" w:hAnsi="Times"/>
          <w:szCs w:val="20"/>
          <w:lang w:val="en-US" w:eastAsia="en-US"/>
        </w:rPr>
        <w:t xml:space="preserve"> (</w:t>
      </w:r>
      <w:r w:rsidR="00EB3BC4" w:rsidRPr="00774880">
        <w:rPr>
          <w:rFonts w:ascii="Times" w:eastAsia="Times New Roman" w:hAnsi="Times"/>
          <w:szCs w:val="20"/>
          <w:lang w:val="en-US" w:eastAsia="en-US"/>
        </w:rPr>
        <w:t>S</w:t>
      </w:r>
      <w:r w:rsidR="0088483C" w:rsidRPr="00774880">
        <w:rPr>
          <w:rFonts w:ascii="Times" w:eastAsia="Times New Roman" w:hAnsi="Times"/>
          <w:szCs w:val="20"/>
          <w:lang w:val="en-US" w:eastAsia="en-US"/>
        </w:rPr>
        <w:t>cheme 9-10</w:t>
      </w:r>
      <w:r w:rsidR="008B2C35" w:rsidRPr="00774880">
        <w:rPr>
          <w:rFonts w:ascii="Times" w:eastAsia="Times New Roman" w:hAnsi="Times"/>
          <w:szCs w:val="20"/>
          <w:lang w:val="en-US" w:eastAsia="en-US"/>
        </w:rPr>
        <w:t>)</w:t>
      </w:r>
      <w:r w:rsidRPr="00774880">
        <w:rPr>
          <w:rFonts w:ascii="Times" w:eastAsia="Times New Roman" w:hAnsi="Times"/>
          <w:szCs w:val="20"/>
          <w:lang w:val="en-US" w:eastAsia="en-US"/>
        </w:rPr>
        <w:t xml:space="preserve">. A combination of </w:t>
      </w:r>
      <w:r w:rsidRPr="00774880">
        <w:rPr>
          <w:rFonts w:ascii="Times" w:eastAsia="Times New Roman" w:hAnsi="Times"/>
          <w:b/>
          <w:bCs/>
          <w:szCs w:val="20"/>
          <w:lang w:val="en-US" w:eastAsia="en-US"/>
        </w:rPr>
        <w:t>FPBA</w:t>
      </w:r>
      <w:r w:rsidRPr="00774880">
        <w:rPr>
          <w:rFonts w:ascii="Times" w:eastAsia="Times New Roman" w:hAnsi="Times"/>
          <w:szCs w:val="20"/>
          <w:lang w:val="en-US" w:eastAsia="en-US"/>
        </w:rPr>
        <w:t xml:space="preserve"> and substituted </w:t>
      </w:r>
      <w:r w:rsidRPr="00774880">
        <w:rPr>
          <w:rFonts w:ascii="Times" w:eastAsia="Times New Roman" w:hAnsi="Times"/>
          <w:b/>
          <w:bCs/>
          <w:szCs w:val="20"/>
          <w:lang w:val="en-US" w:eastAsia="en-US"/>
        </w:rPr>
        <w:t>FPBA</w:t>
      </w:r>
      <w:r w:rsidRPr="00774880">
        <w:rPr>
          <w:rFonts w:ascii="Times" w:eastAsia="Times New Roman" w:hAnsi="Times"/>
          <w:szCs w:val="20"/>
          <w:lang w:val="en-US" w:eastAsia="en-US"/>
        </w:rPr>
        <w:t xml:space="preserve"> with di-, tri-, tetra-amine (formation of boroxine and imine bonds) and/or tri-/tetra- dentate hydroxyl knots (formation of </w:t>
      </w:r>
      <w:proofErr w:type="spellStart"/>
      <w:r w:rsidRPr="00774880">
        <w:rPr>
          <w:rFonts w:ascii="Times" w:eastAsia="Times New Roman" w:hAnsi="Times"/>
          <w:szCs w:val="20"/>
          <w:lang w:val="en-US" w:eastAsia="en-US"/>
        </w:rPr>
        <w:t>boronate</w:t>
      </w:r>
      <w:proofErr w:type="spellEnd"/>
      <w:r w:rsidRPr="00774880">
        <w:rPr>
          <w:rFonts w:ascii="Times" w:eastAsia="Times New Roman" w:hAnsi="Times"/>
          <w:szCs w:val="20"/>
          <w:lang w:val="en-US" w:eastAsia="en-US"/>
        </w:rPr>
        <w:t xml:space="preserve"> and imine bonds) were employed. 12 new COFs were synthesized from this multi-reaction design and all of them are well-characterized as highly crystalline and porous materials. It demonstrated great versatility and </w:t>
      </w:r>
      <w:r w:rsidR="00B05E1C" w:rsidRPr="00774880">
        <w:rPr>
          <w:rFonts w:ascii="Times" w:eastAsia="Times New Roman" w:hAnsi="Times"/>
          <w:szCs w:val="20"/>
          <w:lang w:val="en-US" w:eastAsia="en-US"/>
        </w:rPr>
        <w:t xml:space="preserve">the </w:t>
      </w:r>
      <w:r w:rsidRPr="00774880">
        <w:rPr>
          <w:rFonts w:ascii="Times" w:eastAsia="Times New Roman" w:hAnsi="Times"/>
          <w:szCs w:val="20"/>
          <w:lang w:val="en-US" w:eastAsia="en-US"/>
        </w:rPr>
        <w:t xml:space="preserve">opportunity of using multi-reactions in the construction of novel COFs. Following these pioneer work, </w:t>
      </w:r>
      <w:r w:rsidRPr="00774880">
        <w:rPr>
          <w:rFonts w:ascii="Times" w:eastAsia="Times New Roman" w:hAnsi="Times"/>
          <w:szCs w:val="20"/>
          <w:lang w:val="en-US" w:eastAsia="en-US"/>
        </w:rPr>
        <w:lastRenderedPageBreak/>
        <w:t>similar COFs with multi-functionalities have been synthesized and used in catalysis.</w:t>
      </w:r>
      <w:r w:rsidRPr="00774880">
        <w:rPr>
          <w:rFonts w:ascii="Times" w:eastAsia="Times New Roman" w:hAnsi="Times"/>
          <w:szCs w:val="20"/>
          <w:vertAlign w:val="superscript"/>
          <w:lang w:val="en-US" w:eastAsia="en-US"/>
        </w:rPr>
        <w:t>26</w:t>
      </w:r>
      <w:r w:rsidRPr="00774880">
        <w:rPr>
          <w:rFonts w:ascii="Times" w:eastAsia="Times New Roman" w:hAnsi="Times"/>
          <w:szCs w:val="20"/>
          <w:lang w:val="en-US" w:eastAsia="en-US"/>
        </w:rPr>
        <w:t xml:space="preserve"> </w:t>
      </w:r>
      <w:r w:rsidRPr="00774880">
        <w:rPr>
          <w:rFonts w:ascii="Times" w:eastAsia="Times New Roman" w:hAnsi="Times"/>
          <w:b/>
          <w:bCs/>
          <w:szCs w:val="20"/>
          <w:lang w:val="en-US" w:eastAsia="en-US"/>
        </w:rPr>
        <w:t>FPBA</w:t>
      </w:r>
      <w:r w:rsidRPr="00774880">
        <w:rPr>
          <w:rFonts w:ascii="Times" w:eastAsia="Times New Roman" w:hAnsi="Times"/>
          <w:szCs w:val="20"/>
          <w:lang w:val="en-US" w:eastAsia="en-US"/>
        </w:rPr>
        <w:t xml:space="preserve"> or </w:t>
      </w:r>
      <w:r w:rsidRPr="00774880">
        <w:rPr>
          <w:rFonts w:ascii="Times" w:eastAsia="Times New Roman" w:hAnsi="Times"/>
          <w:b/>
          <w:bCs/>
          <w:szCs w:val="20"/>
          <w:lang w:val="en-US" w:eastAsia="en-US"/>
        </w:rPr>
        <w:t>FFPBA</w:t>
      </w:r>
      <w:r w:rsidRPr="00774880">
        <w:rPr>
          <w:rFonts w:ascii="Times" w:eastAsia="Times New Roman" w:hAnsi="Times"/>
          <w:szCs w:val="20"/>
          <w:lang w:val="en-US" w:eastAsia="en-US"/>
        </w:rPr>
        <w:t xml:space="preserve"> was employed in constructing 3D COFs by reacting with the 3D </w:t>
      </w:r>
      <w:proofErr w:type="spellStart"/>
      <w:r w:rsidRPr="00774880">
        <w:rPr>
          <w:rFonts w:ascii="Times" w:eastAsia="Times New Roman" w:hAnsi="Times"/>
          <w:szCs w:val="20"/>
          <w:lang w:val="en-US" w:eastAsia="en-US"/>
        </w:rPr>
        <w:t>tetraaminoadamantane</w:t>
      </w:r>
      <w:proofErr w:type="spellEnd"/>
      <w:r w:rsidRPr="00774880">
        <w:rPr>
          <w:rFonts w:ascii="Times" w:eastAsia="Times New Roman" w:hAnsi="Times"/>
          <w:szCs w:val="20"/>
          <w:lang w:val="en-US" w:eastAsia="en-US"/>
        </w:rPr>
        <w:t xml:space="preserve"> (</w:t>
      </w:r>
      <w:r w:rsidRPr="00774880">
        <w:rPr>
          <w:rFonts w:ascii="Times" w:eastAsia="Times New Roman" w:hAnsi="Times"/>
          <w:b/>
          <w:bCs/>
          <w:szCs w:val="20"/>
          <w:lang w:val="en-US" w:eastAsia="en-US"/>
        </w:rPr>
        <w:t>TAAd</w:t>
      </w:r>
      <w:r w:rsidRPr="00774880">
        <w:rPr>
          <w:rFonts w:ascii="Times" w:eastAsia="Times New Roman" w:hAnsi="Times"/>
          <w:szCs w:val="20"/>
          <w:lang w:val="en-US" w:eastAsia="en-US"/>
        </w:rPr>
        <w:t xml:space="preserve">). The crystalline and highly porous COFs with boroxine and imine linkages were constructed and demonstrated their application as bifunctional catalysts. </w:t>
      </w:r>
    </w:p>
    <w:p w14:paraId="4875310C" w14:textId="77777777" w:rsidR="00BF0D9F" w:rsidRPr="00774880" w:rsidRDefault="00BF0D9F" w:rsidP="00BF0D9F">
      <w:pPr>
        <w:spacing w:line="360" w:lineRule="auto"/>
        <w:ind w:firstLine="240"/>
        <w:jc w:val="both"/>
        <w:rPr>
          <w:rFonts w:ascii="Times" w:eastAsia="Times New Roman" w:hAnsi="Times"/>
          <w:szCs w:val="20"/>
          <w:lang w:val="en-US" w:eastAsia="en-US"/>
        </w:rPr>
      </w:pPr>
    </w:p>
    <w:p w14:paraId="52E7864E" w14:textId="77777777" w:rsidR="00BF0D9F" w:rsidRPr="00774880" w:rsidRDefault="00BF0D9F" w:rsidP="00BF0D9F">
      <w:pPr>
        <w:spacing w:line="360" w:lineRule="auto"/>
        <w:ind w:firstLine="240"/>
        <w:jc w:val="both"/>
        <w:rPr>
          <w:rFonts w:ascii="Times" w:eastAsia="Times New Roman" w:hAnsi="Times"/>
          <w:szCs w:val="20"/>
          <w:lang w:val="en-US" w:eastAsia="en-US"/>
        </w:rPr>
      </w:pPr>
      <w:r w:rsidRPr="00774880">
        <w:rPr>
          <w:rFonts w:ascii="Times" w:eastAsia="Times New Roman" w:hAnsi="Times"/>
          <w:noProof/>
          <w:szCs w:val="20"/>
          <w:lang w:val="en-US" w:eastAsia="zh-CN"/>
        </w:rPr>
        <w:drawing>
          <wp:inline distT="0" distB="0" distL="0" distR="0" wp14:anchorId="53036EDC" wp14:editId="45C0C6C9">
            <wp:extent cx="3395569" cy="2701636"/>
            <wp:effectExtent l="0" t="0" r="0" b="3810"/>
            <wp:docPr id="33" name="Picture 33" descr="A picture containing text, diagram, screenshot,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descr="A picture containing text, diagram, screenshot, map&#10;&#10;Description automatically generated"/>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409120" cy="2712417"/>
                    </a:xfrm>
                    <a:prstGeom prst="rect">
                      <a:avLst/>
                    </a:prstGeom>
                    <a:noFill/>
                  </pic:spPr>
                </pic:pic>
              </a:graphicData>
            </a:graphic>
          </wp:inline>
        </w:drawing>
      </w:r>
    </w:p>
    <w:p w14:paraId="17183C39" w14:textId="31D63C20" w:rsidR="00BF0D9F" w:rsidRPr="00774880" w:rsidRDefault="00BF0D9F" w:rsidP="00BF0D9F">
      <w:pPr>
        <w:spacing w:line="360" w:lineRule="auto"/>
        <w:jc w:val="both"/>
        <w:rPr>
          <w:rFonts w:ascii="Times" w:eastAsia="Times New Roman" w:hAnsi="Times"/>
          <w:szCs w:val="20"/>
          <w:lang w:val="en-US" w:eastAsia="en-US"/>
        </w:rPr>
      </w:pPr>
      <w:bookmarkStart w:id="8" w:name="_Hlk128579798"/>
      <w:r w:rsidRPr="00774880">
        <w:rPr>
          <w:rFonts w:ascii="Times" w:eastAsia="Times New Roman" w:hAnsi="Times"/>
          <w:b/>
          <w:bCs/>
          <w:szCs w:val="20"/>
          <w:lang w:val="en-US" w:eastAsia="en-US"/>
        </w:rPr>
        <w:t>Scheme 8.</w:t>
      </w:r>
      <w:r w:rsidRPr="00774880">
        <w:rPr>
          <w:rFonts w:ascii="Times" w:eastAsia="Times New Roman" w:hAnsi="Times"/>
          <w:szCs w:val="20"/>
          <w:lang w:val="en-US" w:eastAsia="en-US"/>
        </w:rPr>
        <w:t xml:space="preserve"> Multi-reaction COFs with boroxine-imine linkages</w:t>
      </w:r>
      <w:r w:rsidR="002D5B15" w:rsidRPr="00774880">
        <w:rPr>
          <w:rFonts w:ascii="Times" w:eastAsia="Times New Roman" w:hAnsi="Times"/>
          <w:szCs w:val="20"/>
          <w:vertAlign w:val="superscript"/>
          <w:lang w:val="en-US" w:eastAsia="en-US"/>
        </w:rPr>
        <w:t>24-25</w:t>
      </w:r>
      <w:r w:rsidR="002D5B15" w:rsidRPr="00774880">
        <w:rPr>
          <w:rFonts w:ascii="Times" w:eastAsia="Times New Roman" w:hAnsi="Times"/>
          <w:szCs w:val="20"/>
          <w:lang w:val="en-US" w:eastAsia="en-US"/>
        </w:rPr>
        <w:t xml:space="preserve">. </w:t>
      </w:r>
      <w:r w:rsidR="00674629" w:rsidRPr="00774880">
        <w:t>Reproduced</w:t>
      </w:r>
      <w:r w:rsidR="002D5B15" w:rsidRPr="00774880">
        <w:t xml:space="preserve"> with permission from ref. [26] (Copyright 2016, ACS).</w:t>
      </w:r>
    </w:p>
    <w:bookmarkEnd w:id="8"/>
    <w:p w14:paraId="17CB210A" w14:textId="77777777" w:rsidR="00BF0D9F" w:rsidRPr="00774880" w:rsidRDefault="00BF0D9F" w:rsidP="00BF0D9F">
      <w:pPr>
        <w:spacing w:line="360" w:lineRule="auto"/>
        <w:ind w:firstLine="240"/>
        <w:jc w:val="both"/>
        <w:rPr>
          <w:rFonts w:ascii="Times" w:eastAsia="Times New Roman" w:hAnsi="Times"/>
          <w:szCs w:val="20"/>
          <w:lang w:val="en-US" w:eastAsia="en-US"/>
        </w:rPr>
      </w:pPr>
    </w:p>
    <w:p w14:paraId="3EE002DD" w14:textId="77777777" w:rsidR="0088483C" w:rsidRPr="00774880" w:rsidRDefault="0088483C" w:rsidP="00BF0D9F">
      <w:pPr>
        <w:spacing w:line="360" w:lineRule="auto"/>
        <w:ind w:firstLine="240"/>
        <w:jc w:val="both"/>
        <w:rPr>
          <w:rFonts w:ascii="Times" w:eastAsia="Times New Roman" w:hAnsi="Times"/>
          <w:szCs w:val="20"/>
          <w:lang w:val="en-US" w:eastAsia="en-US"/>
        </w:rPr>
      </w:pPr>
    </w:p>
    <w:p w14:paraId="6887B937" w14:textId="237ECDA8" w:rsidR="009678C9" w:rsidRPr="00774880" w:rsidRDefault="00BF0D9F" w:rsidP="009678C9">
      <w:pPr>
        <w:spacing w:line="360" w:lineRule="auto"/>
        <w:ind w:firstLine="240"/>
        <w:jc w:val="both"/>
        <w:rPr>
          <w:rFonts w:ascii="Times" w:eastAsia="Times New Roman" w:hAnsi="Times"/>
          <w:szCs w:val="20"/>
          <w:lang w:val="en-US" w:eastAsia="en-US"/>
        </w:rPr>
      </w:pPr>
      <w:r w:rsidRPr="00774880">
        <w:rPr>
          <w:rFonts w:ascii="Times" w:eastAsia="Times New Roman" w:hAnsi="Times"/>
          <w:szCs w:val="20"/>
          <w:lang w:val="en-US" w:eastAsia="en-US"/>
        </w:rPr>
        <w:t xml:space="preserve"> </w:t>
      </w:r>
      <w:r w:rsidR="009678C9" w:rsidRPr="00774880">
        <w:rPr>
          <w:rFonts w:ascii="Times" w:eastAsia="Times New Roman" w:hAnsi="Times"/>
          <w:noProof/>
          <w:szCs w:val="20"/>
          <w:lang w:val="en-US" w:eastAsia="en-US"/>
        </w:rPr>
        <w:drawing>
          <wp:inline distT="0" distB="0" distL="0" distR="0" wp14:anchorId="11DAE83F" wp14:editId="371125AF">
            <wp:extent cx="5039132" cy="2315557"/>
            <wp:effectExtent l="0" t="0" r="0" b="8890"/>
            <wp:docPr id="12629046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050774" cy="2320907"/>
                    </a:xfrm>
                    <a:prstGeom prst="rect">
                      <a:avLst/>
                    </a:prstGeom>
                    <a:noFill/>
                  </pic:spPr>
                </pic:pic>
              </a:graphicData>
            </a:graphic>
          </wp:inline>
        </w:drawing>
      </w:r>
    </w:p>
    <w:p w14:paraId="1307CF3E" w14:textId="1F8265CA" w:rsidR="00AB372A" w:rsidRPr="00774880" w:rsidRDefault="00AB372A" w:rsidP="009678C9">
      <w:pPr>
        <w:spacing w:line="360" w:lineRule="auto"/>
        <w:ind w:firstLine="240"/>
        <w:jc w:val="both"/>
        <w:rPr>
          <w:rFonts w:ascii="Times" w:eastAsia="Times New Roman" w:hAnsi="Times"/>
          <w:szCs w:val="20"/>
          <w:lang w:val="en-US" w:eastAsia="en-US"/>
        </w:rPr>
      </w:pPr>
      <w:r w:rsidRPr="00774880">
        <w:rPr>
          <w:rFonts w:ascii="Times" w:eastAsia="Times New Roman" w:hAnsi="Times"/>
          <w:b/>
          <w:bCs/>
          <w:szCs w:val="20"/>
          <w:lang w:val="en-US" w:eastAsia="en-US"/>
        </w:rPr>
        <w:t>Scheme 9.</w:t>
      </w:r>
      <w:r w:rsidRPr="00774880">
        <w:rPr>
          <w:rFonts w:ascii="Times" w:eastAsia="Times New Roman" w:hAnsi="Times"/>
          <w:szCs w:val="20"/>
          <w:lang w:val="en-US" w:eastAsia="en-US"/>
        </w:rPr>
        <w:t xml:space="preserve"> Multi-reaction hexagonal COFs with boroxine-imine linkages</w:t>
      </w:r>
      <w:r w:rsidRPr="00774880">
        <w:rPr>
          <w:rFonts w:ascii="Times" w:eastAsia="Times New Roman" w:hAnsi="Times"/>
          <w:szCs w:val="20"/>
          <w:vertAlign w:val="superscript"/>
          <w:lang w:val="en-US" w:eastAsia="en-US"/>
        </w:rPr>
        <w:t>24-25</w:t>
      </w:r>
      <w:r w:rsidRPr="00774880">
        <w:rPr>
          <w:rFonts w:ascii="Times" w:eastAsia="Times New Roman" w:hAnsi="Times"/>
          <w:szCs w:val="20"/>
          <w:lang w:val="en-US" w:eastAsia="en-US"/>
        </w:rPr>
        <w:t>.</w:t>
      </w:r>
    </w:p>
    <w:p w14:paraId="3AF35613" w14:textId="77777777" w:rsidR="00AB372A" w:rsidRPr="00774880" w:rsidRDefault="00AB372A" w:rsidP="00BF0D9F">
      <w:pPr>
        <w:spacing w:line="360" w:lineRule="auto"/>
        <w:ind w:firstLine="240"/>
        <w:jc w:val="both"/>
        <w:rPr>
          <w:rFonts w:ascii="Times" w:eastAsia="Times New Roman" w:hAnsi="Times"/>
          <w:szCs w:val="20"/>
          <w:lang w:val="en-US" w:eastAsia="en-US"/>
        </w:rPr>
      </w:pPr>
    </w:p>
    <w:p w14:paraId="61F5E23E" w14:textId="77777777" w:rsidR="0088483C" w:rsidRPr="00774880" w:rsidRDefault="0088483C" w:rsidP="0088483C">
      <w:pPr>
        <w:spacing w:line="360" w:lineRule="auto"/>
        <w:jc w:val="both"/>
        <w:rPr>
          <w:rFonts w:ascii="Times" w:eastAsia="Times New Roman" w:hAnsi="Times"/>
          <w:szCs w:val="20"/>
          <w:lang w:val="en-US" w:eastAsia="en-US"/>
        </w:rPr>
      </w:pPr>
      <w:r w:rsidRPr="00774880">
        <w:rPr>
          <w:rFonts w:ascii="Times" w:eastAsia="Times New Roman" w:hAnsi="Times"/>
          <w:noProof/>
          <w:szCs w:val="20"/>
          <w:lang w:val="en-US" w:eastAsia="zh-CN"/>
        </w:rPr>
        <w:lastRenderedPageBreak/>
        <w:drawing>
          <wp:inline distT="0" distB="0" distL="0" distR="0" wp14:anchorId="757EA048" wp14:editId="15D7D47B">
            <wp:extent cx="5921482" cy="1780379"/>
            <wp:effectExtent l="0" t="0" r="3175" b="0"/>
            <wp:docPr id="34" name="Picture 34" descr="A picture containing text, line, diagram, fo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descr="A picture containing text, line, diagram, font&#10;&#10;Description automatically generated"/>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962775" cy="1792794"/>
                    </a:xfrm>
                    <a:prstGeom prst="rect">
                      <a:avLst/>
                    </a:prstGeom>
                    <a:noFill/>
                  </pic:spPr>
                </pic:pic>
              </a:graphicData>
            </a:graphic>
          </wp:inline>
        </w:drawing>
      </w:r>
    </w:p>
    <w:p w14:paraId="30F54029" w14:textId="178B9E15" w:rsidR="0088483C" w:rsidRPr="00774880" w:rsidRDefault="0088483C" w:rsidP="0088483C">
      <w:pPr>
        <w:spacing w:line="360" w:lineRule="auto"/>
        <w:jc w:val="both"/>
        <w:rPr>
          <w:rFonts w:ascii="Times" w:eastAsia="Times New Roman" w:hAnsi="Times"/>
          <w:szCs w:val="20"/>
          <w:lang w:val="en-US" w:eastAsia="en-US"/>
        </w:rPr>
      </w:pPr>
      <w:r w:rsidRPr="00774880">
        <w:rPr>
          <w:rFonts w:ascii="Times" w:eastAsia="Times New Roman" w:hAnsi="Times"/>
          <w:b/>
          <w:bCs/>
          <w:szCs w:val="20"/>
          <w:lang w:val="en-US" w:eastAsia="en-US"/>
        </w:rPr>
        <w:t>Scheme 10.</w:t>
      </w:r>
      <w:r w:rsidRPr="00774880">
        <w:rPr>
          <w:rFonts w:ascii="Times" w:eastAsia="Times New Roman" w:hAnsi="Times"/>
          <w:szCs w:val="20"/>
          <w:lang w:val="en-US" w:eastAsia="en-US"/>
        </w:rPr>
        <w:t xml:space="preserve"> Multi-reaction rhombic COFs with </w:t>
      </w:r>
      <w:proofErr w:type="spellStart"/>
      <w:r w:rsidRPr="00774880">
        <w:rPr>
          <w:rFonts w:ascii="Times" w:eastAsia="Times New Roman" w:hAnsi="Times"/>
          <w:szCs w:val="20"/>
          <w:lang w:val="en-US" w:eastAsia="en-US"/>
        </w:rPr>
        <w:t>boronate</w:t>
      </w:r>
      <w:proofErr w:type="spellEnd"/>
      <w:r w:rsidRPr="00774880">
        <w:rPr>
          <w:rFonts w:ascii="Times" w:eastAsia="Times New Roman" w:hAnsi="Times"/>
          <w:szCs w:val="20"/>
          <w:lang w:val="en-US" w:eastAsia="en-US"/>
        </w:rPr>
        <w:t>-imine/hydrazone linkages</w:t>
      </w:r>
      <w:r w:rsidRPr="00774880">
        <w:rPr>
          <w:rFonts w:ascii="Times" w:eastAsia="Times New Roman" w:hAnsi="Times"/>
          <w:szCs w:val="20"/>
          <w:vertAlign w:val="superscript"/>
          <w:lang w:val="en-US" w:eastAsia="en-US"/>
        </w:rPr>
        <w:t>25</w:t>
      </w:r>
      <w:r w:rsidRPr="00774880">
        <w:rPr>
          <w:rFonts w:ascii="Times" w:eastAsia="Times New Roman" w:hAnsi="Times"/>
          <w:szCs w:val="20"/>
          <w:lang w:val="en-US" w:eastAsia="en-US"/>
        </w:rPr>
        <w:t>.</w:t>
      </w:r>
    </w:p>
    <w:p w14:paraId="4BAB445A" w14:textId="77777777" w:rsidR="0088483C" w:rsidRPr="00774880" w:rsidRDefault="0088483C" w:rsidP="0088483C">
      <w:pPr>
        <w:spacing w:line="360" w:lineRule="auto"/>
        <w:jc w:val="both"/>
        <w:rPr>
          <w:rFonts w:ascii="Times" w:eastAsia="Times New Roman" w:hAnsi="Times"/>
          <w:szCs w:val="20"/>
          <w:lang w:val="en-US" w:eastAsia="en-US"/>
        </w:rPr>
      </w:pPr>
    </w:p>
    <w:p w14:paraId="66BF374D" w14:textId="1CEBE035" w:rsidR="00BF0D9F" w:rsidRPr="00774880" w:rsidRDefault="00BF0D9F" w:rsidP="00DB0FAD">
      <w:pPr>
        <w:spacing w:line="360" w:lineRule="auto"/>
        <w:ind w:firstLine="240"/>
        <w:jc w:val="both"/>
        <w:rPr>
          <w:rFonts w:ascii="Times" w:eastAsia="Times New Roman" w:hAnsi="Times"/>
          <w:szCs w:val="20"/>
          <w:lang w:val="en-US" w:eastAsia="en-US"/>
        </w:rPr>
      </w:pPr>
      <w:r w:rsidRPr="00774880">
        <w:rPr>
          <w:rFonts w:ascii="Times" w:eastAsia="Times New Roman" w:hAnsi="Times"/>
          <w:szCs w:val="20"/>
          <w:lang w:val="en-US" w:eastAsia="en-US"/>
        </w:rPr>
        <w:t>The multi-reaction approach was also extended to a new multi-functional linker, 3,5-diformylphenylboronic acid (</w:t>
      </w:r>
      <w:r w:rsidRPr="00774880">
        <w:rPr>
          <w:rFonts w:ascii="Times" w:eastAsia="Times New Roman" w:hAnsi="Times"/>
          <w:b/>
          <w:bCs/>
          <w:szCs w:val="20"/>
          <w:lang w:val="en-US" w:eastAsia="en-US"/>
        </w:rPr>
        <w:t>DFPBA</w:t>
      </w:r>
      <w:r w:rsidRPr="00774880">
        <w:rPr>
          <w:rFonts w:ascii="Times" w:eastAsia="Times New Roman" w:hAnsi="Times"/>
          <w:szCs w:val="20"/>
          <w:lang w:val="en-US" w:eastAsia="en-US"/>
        </w:rPr>
        <w:t xml:space="preserve">), to construct </w:t>
      </w:r>
      <w:proofErr w:type="spellStart"/>
      <w:r w:rsidRPr="00774880">
        <w:rPr>
          <w:rFonts w:ascii="Times" w:eastAsia="Times New Roman" w:hAnsi="Times"/>
          <w:szCs w:val="20"/>
          <w:lang w:val="en-US" w:eastAsia="en-US"/>
        </w:rPr>
        <w:t>heteropore</w:t>
      </w:r>
      <w:proofErr w:type="spellEnd"/>
      <w:r w:rsidRPr="00774880">
        <w:rPr>
          <w:rFonts w:ascii="Times" w:eastAsia="Times New Roman" w:hAnsi="Times"/>
          <w:szCs w:val="20"/>
          <w:lang w:val="en-US" w:eastAsia="en-US"/>
        </w:rPr>
        <w:t xml:space="preserve"> COFs (Scheme </w:t>
      </w:r>
      <w:r w:rsidR="009962A0" w:rsidRPr="00774880">
        <w:rPr>
          <w:rFonts w:ascii="Times" w:eastAsia="Times New Roman" w:hAnsi="Times"/>
          <w:szCs w:val="20"/>
          <w:lang w:val="en-US" w:eastAsia="en-US"/>
        </w:rPr>
        <w:t>11</w:t>
      </w:r>
      <w:r w:rsidRPr="00774880">
        <w:rPr>
          <w:rFonts w:ascii="Times" w:eastAsia="Times New Roman" w:hAnsi="Times"/>
          <w:szCs w:val="20"/>
          <w:lang w:val="en-US" w:eastAsia="en-US"/>
        </w:rPr>
        <w:t xml:space="preserve">). Dual-pore COF with boroxine and imine linkages was synthesized by mixing </w:t>
      </w:r>
      <w:r w:rsidRPr="00774880">
        <w:rPr>
          <w:rFonts w:ascii="Times" w:eastAsia="Times New Roman" w:hAnsi="Times"/>
          <w:b/>
          <w:bCs/>
          <w:szCs w:val="20"/>
          <w:lang w:val="en-US" w:eastAsia="en-US"/>
        </w:rPr>
        <w:t>DFPBA</w:t>
      </w:r>
      <w:r w:rsidRPr="00774880">
        <w:rPr>
          <w:rFonts w:ascii="Times" w:eastAsia="Times New Roman" w:hAnsi="Times"/>
          <w:szCs w:val="20"/>
          <w:lang w:val="en-US" w:eastAsia="en-US"/>
        </w:rPr>
        <w:t xml:space="preserve"> with diaminobenzene (</w:t>
      </w:r>
      <w:r w:rsidRPr="00774880">
        <w:rPr>
          <w:rFonts w:ascii="Times" w:eastAsia="Times New Roman" w:hAnsi="Times"/>
          <w:b/>
          <w:bCs/>
          <w:szCs w:val="20"/>
          <w:lang w:val="en-US" w:eastAsia="en-US"/>
        </w:rPr>
        <w:t>DAB</w:t>
      </w:r>
      <w:r w:rsidRPr="00774880">
        <w:rPr>
          <w:rFonts w:ascii="Times" w:eastAsia="Times New Roman" w:hAnsi="Times"/>
          <w:szCs w:val="20"/>
          <w:lang w:val="en-US" w:eastAsia="en-US"/>
        </w:rPr>
        <w:t>).</w:t>
      </w:r>
      <w:r w:rsidRPr="00774880">
        <w:rPr>
          <w:rFonts w:ascii="Times" w:eastAsia="Times New Roman" w:hAnsi="Times"/>
          <w:szCs w:val="20"/>
          <w:vertAlign w:val="superscript"/>
          <w:lang w:val="en-US" w:eastAsia="en-US"/>
        </w:rPr>
        <w:t>27</w:t>
      </w:r>
      <w:r w:rsidRPr="00774880">
        <w:rPr>
          <w:rFonts w:ascii="Times" w:eastAsia="Times New Roman" w:hAnsi="Times"/>
          <w:szCs w:val="20"/>
          <w:lang w:val="en-US" w:eastAsia="en-US"/>
        </w:rPr>
        <w:t xml:space="preserve"> Another novel dual-pore COF with </w:t>
      </w:r>
      <w:proofErr w:type="spellStart"/>
      <w:r w:rsidRPr="00774880">
        <w:rPr>
          <w:rFonts w:ascii="Times" w:eastAsia="Times New Roman" w:hAnsi="Times"/>
          <w:szCs w:val="20"/>
          <w:lang w:val="en-US" w:eastAsia="en-US"/>
        </w:rPr>
        <w:t>boronate</w:t>
      </w:r>
      <w:proofErr w:type="spellEnd"/>
      <w:r w:rsidRPr="00774880">
        <w:rPr>
          <w:rFonts w:ascii="Times" w:eastAsia="Times New Roman" w:hAnsi="Times"/>
          <w:szCs w:val="20"/>
          <w:lang w:val="en-US" w:eastAsia="en-US"/>
        </w:rPr>
        <w:t xml:space="preserve"> and imine linkages was constructed with </w:t>
      </w:r>
      <w:r w:rsidRPr="00774880">
        <w:rPr>
          <w:rFonts w:ascii="Times" w:eastAsia="Times New Roman" w:hAnsi="Times"/>
          <w:b/>
          <w:szCs w:val="20"/>
          <w:lang w:val="en-US" w:eastAsia="en-US"/>
        </w:rPr>
        <w:t>DFPBA</w:t>
      </w:r>
      <w:r w:rsidRPr="00774880">
        <w:rPr>
          <w:rFonts w:ascii="Times" w:eastAsia="Times New Roman" w:hAnsi="Times"/>
          <w:szCs w:val="20"/>
          <w:lang w:val="en-US" w:eastAsia="en-US"/>
        </w:rPr>
        <w:t xml:space="preserve">, </w:t>
      </w:r>
      <w:proofErr w:type="spellStart"/>
      <w:r w:rsidRPr="00774880">
        <w:rPr>
          <w:rFonts w:ascii="Times" w:eastAsia="Times New Roman" w:hAnsi="Times"/>
          <w:szCs w:val="20"/>
          <w:lang w:val="en-US" w:eastAsia="en-US"/>
        </w:rPr>
        <w:t>tetrahydroxybenzene</w:t>
      </w:r>
      <w:proofErr w:type="spellEnd"/>
      <w:r w:rsidRPr="00774880">
        <w:rPr>
          <w:rFonts w:ascii="Times" w:eastAsia="Times New Roman" w:hAnsi="Times"/>
          <w:szCs w:val="20"/>
          <w:lang w:val="en-US" w:eastAsia="en-US"/>
        </w:rPr>
        <w:t xml:space="preserve"> (</w:t>
      </w:r>
      <w:r w:rsidRPr="00774880">
        <w:rPr>
          <w:rFonts w:ascii="Times" w:eastAsia="Times New Roman" w:hAnsi="Times"/>
          <w:b/>
          <w:bCs/>
          <w:szCs w:val="20"/>
          <w:lang w:val="en-US" w:eastAsia="en-US"/>
        </w:rPr>
        <w:t>THB</w:t>
      </w:r>
      <w:r w:rsidRPr="00774880">
        <w:rPr>
          <w:rFonts w:ascii="Times" w:eastAsia="Times New Roman" w:hAnsi="Times"/>
          <w:szCs w:val="20"/>
          <w:lang w:val="en-US" w:eastAsia="en-US"/>
        </w:rPr>
        <w:t xml:space="preserve">) and </w:t>
      </w:r>
      <w:r w:rsidRPr="00774880">
        <w:rPr>
          <w:rFonts w:ascii="Times" w:eastAsia="Times New Roman" w:hAnsi="Times"/>
          <w:b/>
          <w:bCs/>
          <w:szCs w:val="20"/>
          <w:lang w:val="en-US" w:eastAsia="en-US"/>
        </w:rPr>
        <w:t>DAB</w:t>
      </w:r>
      <w:r w:rsidRPr="00774880">
        <w:rPr>
          <w:rFonts w:ascii="Times" w:eastAsia="Times New Roman" w:hAnsi="Times"/>
          <w:szCs w:val="20"/>
          <w:lang w:val="en-US" w:eastAsia="en-US"/>
        </w:rPr>
        <w:t xml:space="preserve">. These multi-pore COFs demonstrated moderate to low crystallinity and porosity. When </w:t>
      </w:r>
      <w:r w:rsidRPr="00774880">
        <w:rPr>
          <w:rFonts w:ascii="Times" w:eastAsia="Times New Roman" w:hAnsi="Times"/>
          <w:b/>
          <w:bCs/>
          <w:szCs w:val="20"/>
          <w:lang w:val="en-US" w:eastAsia="en-US"/>
        </w:rPr>
        <w:t>DFPBA</w:t>
      </w:r>
      <w:r w:rsidRPr="00774880">
        <w:rPr>
          <w:rFonts w:ascii="Times" w:eastAsia="Times New Roman" w:hAnsi="Times"/>
          <w:szCs w:val="20"/>
          <w:lang w:val="en-US" w:eastAsia="en-US"/>
        </w:rPr>
        <w:t xml:space="preserve"> is assembled with </w:t>
      </w:r>
      <w:proofErr w:type="spellStart"/>
      <w:r w:rsidRPr="00774880">
        <w:rPr>
          <w:rFonts w:ascii="Times" w:eastAsia="Times New Roman" w:hAnsi="Times"/>
          <w:szCs w:val="20"/>
          <w:lang w:val="en-US" w:eastAsia="en-US"/>
        </w:rPr>
        <w:t>diethoxyterephthalohydrazide</w:t>
      </w:r>
      <w:proofErr w:type="spellEnd"/>
      <w:r w:rsidRPr="00774880">
        <w:rPr>
          <w:rFonts w:ascii="Times" w:eastAsia="Times New Roman" w:hAnsi="Times"/>
          <w:szCs w:val="20"/>
          <w:lang w:val="en-US" w:eastAsia="en-US"/>
        </w:rPr>
        <w:t xml:space="preserve"> (</w:t>
      </w:r>
      <w:r w:rsidRPr="00774880">
        <w:rPr>
          <w:rFonts w:ascii="Times" w:eastAsia="Times New Roman" w:hAnsi="Times"/>
          <w:b/>
          <w:bCs/>
          <w:szCs w:val="20"/>
          <w:lang w:val="en-US" w:eastAsia="en-US"/>
        </w:rPr>
        <w:t>DETH</w:t>
      </w:r>
      <w:r w:rsidRPr="00774880">
        <w:rPr>
          <w:rFonts w:ascii="Times" w:eastAsia="Times New Roman" w:hAnsi="Times"/>
          <w:szCs w:val="20"/>
          <w:lang w:val="en-US" w:eastAsia="en-US"/>
        </w:rPr>
        <w:t>), the boroxine-hydrazone dual-pore COF could undergo selectively hydrolysis to form an interesting nanotube structure.</w:t>
      </w:r>
      <w:r w:rsidRPr="00774880">
        <w:rPr>
          <w:rFonts w:ascii="Times" w:eastAsia="Times New Roman" w:hAnsi="Times"/>
          <w:szCs w:val="20"/>
          <w:vertAlign w:val="superscript"/>
          <w:lang w:val="en-US" w:eastAsia="en-US"/>
        </w:rPr>
        <w:t>28</w:t>
      </w:r>
      <w:r w:rsidRPr="00774880">
        <w:rPr>
          <w:rFonts w:ascii="Times" w:eastAsia="Times New Roman" w:hAnsi="Times"/>
          <w:szCs w:val="20"/>
          <w:lang w:val="en-US" w:eastAsia="en-US"/>
        </w:rPr>
        <w:t xml:space="preserve"> The boroxine rings in the COF were completely hydrolyzed and the hydrazone linkages were well-preserved to give a single-wall COF nanotube. The multi-linkages in the COF constructed by multi-reaction will have different chemical property and stability which provide the opportunity to further manipulate or re-shape the COFs toward</w:t>
      </w:r>
      <w:r w:rsidR="006506D9" w:rsidRPr="00774880">
        <w:rPr>
          <w:rFonts w:ascii="Times" w:eastAsia="Times New Roman" w:hAnsi="Times"/>
          <w:szCs w:val="20"/>
          <w:lang w:val="en-US" w:eastAsia="en-US"/>
        </w:rPr>
        <w:t>s</w:t>
      </w:r>
      <w:r w:rsidRPr="00774880">
        <w:rPr>
          <w:rFonts w:ascii="Times" w:eastAsia="Times New Roman" w:hAnsi="Times"/>
          <w:szCs w:val="20"/>
          <w:lang w:val="en-US" w:eastAsia="en-US"/>
        </w:rPr>
        <w:t xml:space="preserve"> different applications. In contrast to this 2D to 1D process, Yaghi’s group demonstrated a 1D ribbon to 2D COF strategy multi-component and/or multi-reaction approaches.</w:t>
      </w:r>
      <w:r w:rsidRPr="00774880">
        <w:rPr>
          <w:rFonts w:ascii="Times" w:eastAsia="Times New Roman" w:hAnsi="Times"/>
          <w:szCs w:val="20"/>
          <w:vertAlign w:val="superscript"/>
          <w:lang w:val="en-US" w:eastAsia="en-US"/>
        </w:rPr>
        <w:t>21</w:t>
      </w:r>
      <w:r w:rsidRPr="00774880">
        <w:rPr>
          <w:rFonts w:ascii="Times" w:eastAsia="Times New Roman" w:hAnsi="Times"/>
          <w:szCs w:val="20"/>
          <w:lang w:val="en-US" w:eastAsia="en-US"/>
        </w:rPr>
        <w:t xml:space="preserve"> </w:t>
      </w:r>
      <w:proofErr w:type="spellStart"/>
      <w:r w:rsidRPr="00774880">
        <w:rPr>
          <w:rFonts w:ascii="Times" w:eastAsia="Times New Roman" w:hAnsi="Times"/>
          <w:szCs w:val="20"/>
          <w:lang w:val="en-US" w:eastAsia="en-US"/>
        </w:rPr>
        <w:t>Tetrakis</w:t>
      </w:r>
      <w:proofErr w:type="spellEnd"/>
      <w:r w:rsidRPr="00774880">
        <w:rPr>
          <w:rFonts w:ascii="Times" w:eastAsia="Times New Roman" w:hAnsi="Times"/>
          <w:szCs w:val="20"/>
          <w:lang w:val="en-US" w:eastAsia="en-US"/>
        </w:rPr>
        <w:t>(p-</w:t>
      </w:r>
      <w:proofErr w:type="spellStart"/>
      <w:proofErr w:type="gramStart"/>
      <w:r w:rsidRPr="00774880">
        <w:rPr>
          <w:rFonts w:ascii="Times" w:eastAsia="Times New Roman" w:hAnsi="Times"/>
          <w:szCs w:val="20"/>
          <w:lang w:val="en-US" w:eastAsia="en-US"/>
        </w:rPr>
        <w:t>formylphenyl</w:t>
      </w:r>
      <w:proofErr w:type="spellEnd"/>
      <w:r w:rsidRPr="00774880">
        <w:rPr>
          <w:rFonts w:ascii="Times" w:eastAsia="Times New Roman" w:hAnsi="Times"/>
          <w:szCs w:val="20"/>
          <w:lang w:val="en-US" w:eastAsia="en-US"/>
        </w:rPr>
        <w:t>)pyrene</w:t>
      </w:r>
      <w:proofErr w:type="gramEnd"/>
      <w:r w:rsidRPr="00774880">
        <w:rPr>
          <w:rFonts w:ascii="Times" w:eastAsia="Times New Roman" w:hAnsi="Times"/>
          <w:szCs w:val="20"/>
          <w:lang w:val="en-US" w:eastAsia="en-US"/>
        </w:rPr>
        <w:t xml:space="preserve"> (</w:t>
      </w:r>
      <w:proofErr w:type="spellStart"/>
      <w:r w:rsidRPr="00774880">
        <w:rPr>
          <w:rFonts w:ascii="Times" w:eastAsia="Times New Roman" w:hAnsi="Times"/>
          <w:b/>
          <w:bCs/>
          <w:szCs w:val="20"/>
          <w:lang w:val="en-US" w:eastAsia="en-US"/>
        </w:rPr>
        <w:t>TFPPy</w:t>
      </w:r>
      <w:proofErr w:type="spellEnd"/>
      <w:r w:rsidRPr="00774880">
        <w:rPr>
          <w:rFonts w:ascii="Times" w:eastAsia="Times New Roman" w:hAnsi="Times"/>
          <w:szCs w:val="20"/>
          <w:lang w:val="en-US" w:eastAsia="en-US"/>
        </w:rPr>
        <w:t>) reacts with tris(4-aminophenyl)amine (</w:t>
      </w:r>
      <w:r w:rsidRPr="00774880">
        <w:rPr>
          <w:rFonts w:ascii="Times" w:eastAsia="Times New Roman" w:hAnsi="Times"/>
          <w:b/>
          <w:bCs/>
          <w:szCs w:val="20"/>
          <w:lang w:val="en-US" w:eastAsia="en-US"/>
        </w:rPr>
        <w:t>TAA</w:t>
      </w:r>
      <w:r w:rsidRPr="00774880">
        <w:rPr>
          <w:rFonts w:ascii="Times" w:eastAsia="Times New Roman" w:hAnsi="Times"/>
          <w:szCs w:val="20"/>
          <w:lang w:val="en-US" w:eastAsia="en-US"/>
        </w:rPr>
        <w:t xml:space="preserve">) in 1:2 stoichiometric ratio to form a 1D ribbon COF where one of three amine groups is free </w:t>
      </w:r>
      <w:r w:rsidR="006506D9" w:rsidRPr="00774880">
        <w:rPr>
          <w:rFonts w:ascii="Times" w:eastAsia="Times New Roman" w:hAnsi="Times"/>
          <w:szCs w:val="20"/>
          <w:lang w:val="en-US" w:eastAsia="en-US"/>
        </w:rPr>
        <w:t>in</w:t>
      </w:r>
      <w:r w:rsidRPr="00774880">
        <w:rPr>
          <w:rFonts w:ascii="Times" w:eastAsia="Times New Roman" w:hAnsi="Times"/>
          <w:szCs w:val="20"/>
          <w:lang w:val="en-US" w:eastAsia="en-US"/>
        </w:rPr>
        <w:t xml:space="preserve"> the framework. The free amine groups on the ribbon could further react with dialdehyde (</w:t>
      </w:r>
      <w:r w:rsidRPr="00774880">
        <w:rPr>
          <w:rFonts w:ascii="Times" w:eastAsia="Times New Roman" w:hAnsi="Times"/>
          <w:b/>
          <w:bCs/>
          <w:szCs w:val="20"/>
          <w:lang w:val="en-US" w:eastAsia="en-US"/>
        </w:rPr>
        <w:t>TPA</w:t>
      </w:r>
      <w:r w:rsidRPr="00774880">
        <w:rPr>
          <w:rFonts w:ascii="Times" w:eastAsia="Times New Roman" w:hAnsi="Times"/>
          <w:szCs w:val="20"/>
          <w:lang w:val="en-US" w:eastAsia="en-US"/>
        </w:rPr>
        <w:t>) or dianhydride (</w:t>
      </w:r>
      <w:r w:rsidRPr="00774880">
        <w:rPr>
          <w:rFonts w:ascii="Times" w:eastAsia="Times New Roman" w:hAnsi="Times"/>
          <w:b/>
          <w:bCs/>
          <w:szCs w:val="20"/>
          <w:lang w:val="en-US" w:eastAsia="en-US"/>
        </w:rPr>
        <w:t>PMDA</w:t>
      </w:r>
      <w:r w:rsidRPr="00774880">
        <w:rPr>
          <w:rFonts w:ascii="Times" w:eastAsia="Times New Roman" w:hAnsi="Times"/>
          <w:szCs w:val="20"/>
          <w:lang w:val="en-US" w:eastAsia="en-US"/>
        </w:rPr>
        <w:t>) to form 2D COFs with imine-imine or imine-imide linkages (Scheme</w:t>
      </w:r>
      <w:r w:rsidR="00B8711F" w:rsidRPr="00774880">
        <w:rPr>
          <w:rFonts w:ascii="Times" w:eastAsia="Times New Roman" w:hAnsi="Times"/>
          <w:szCs w:val="20"/>
          <w:lang w:val="en-US" w:eastAsia="en-US"/>
        </w:rPr>
        <w:t xml:space="preserve"> 12</w:t>
      </w:r>
      <w:r w:rsidRPr="00774880">
        <w:rPr>
          <w:rFonts w:ascii="Times" w:eastAsia="Times New Roman" w:hAnsi="Times"/>
          <w:szCs w:val="20"/>
          <w:lang w:val="en-US" w:eastAsia="en-US"/>
        </w:rPr>
        <w:t xml:space="preserve">). The 2D COFs could also be synthesized in one-pot mixture with </w:t>
      </w:r>
      <w:r w:rsidRPr="00774880">
        <w:rPr>
          <w:rFonts w:ascii="Times" w:eastAsia="Times New Roman" w:hAnsi="Times"/>
          <w:b/>
          <w:bCs/>
          <w:szCs w:val="20"/>
          <w:lang w:val="en-US" w:eastAsia="en-US"/>
        </w:rPr>
        <w:t>TFPPY-TAA-TPA</w:t>
      </w:r>
      <w:r w:rsidRPr="00774880">
        <w:rPr>
          <w:rFonts w:ascii="Times" w:eastAsia="Times New Roman" w:hAnsi="Times"/>
          <w:szCs w:val="20"/>
          <w:lang w:val="en-US" w:eastAsia="en-US"/>
        </w:rPr>
        <w:t xml:space="preserve"> or </w:t>
      </w:r>
      <w:r w:rsidRPr="00774880">
        <w:rPr>
          <w:rFonts w:ascii="Times" w:eastAsia="Times New Roman" w:hAnsi="Times"/>
          <w:b/>
          <w:bCs/>
          <w:szCs w:val="20"/>
          <w:lang w:val="en-US" w:eastAsia="en-US"/>
        </w:rPr>
        <w:t>TFPPY-TAA-PMDA</w:t>
      </w:r>
      <w:r w:rsidRPr="00774880">
        <w:rPr>
          <w:rFonts w:ascii="Times" w:eastAsia="Times New Roman" w:hAnsi="Times"/>
          <w:szCs w:val="20"/>
          <w:lang w:val="en-US" w:eastAsia="en-US"/>
        </w:rPr>
        <w:t xml:space="preserve"> system to give highly crystalline and porous materials. </w:t>
      </w:r>
      <w:r w:rsidR="00491823" w:rsidRPr="00774880">
        <w:rPr>
          <w:rFonts w:ascii="Times" w:eastAsia="Times New Roman" w:hAnsi="Times"/>
          <w:szCs w:val="20"/>
          <w:lang w:val="en-US" w:eastAsia="en-US"/>
        </w:rPr>
        <w:t xml:space="preserve">In </w:t>
      </w:r>
      <w:r w:rsidR="0096339F" w:rsidRPr="00774880">
        <w:rPr>
          <w:rFonts w:ascii="Times" w:eastAsia="Times New Roman" w:hAnsi="Times"/>
          <w:szCs w:val="20"/>
          <w:lang w:val="en-US" w:eastAsia="en-US"/>
        </w:rPr>
        <w:t xml:space="preserve">another report, 2D COF with imine and </w:t>
      </w:r>
      <w:r w:rsidR="00DA49FD" w:rsidRPr="00774880">
        <w:rPr>
          <w:rFonts w:ascii="Times" w:eastAsia="Times New Roman" w:hAnsi="Times"/>
          <w:szCs w:val="20"/>
          <w:lang w:val="en-US" w:eastAsia="en-US"/>
        </w:rPr>
        <w:t xml:space="preserve">alkene linkages </w:t>
      </w:r>
      <w:r w:rsidR="00D12FDD" w:rsidRPr="00774880">
        <w:rPr>
          <w:rFonts w:ascii="Times" w:eastAsia="Times New Roman" w:hAnsi="Times"/>
          <w:szCs w:val="20"/>
          <w:lang w:val="en-US" w:eastAsia="en-US"/>
        </w:rPr>
        <w:t>synthesized by multi-reaction approach was demonstrated</w:t>
      </w:r>
      <w:r w:rsidR="008A1377" w:rsidRPr="00774880">
        <w:rPr>
          <w:rFonts w:ascii="Times" w:eastAsia="Times New Roman" w:hAnsi="Times"/>
          <w:szCs w:val="20"/>
          <w:lang w:val="en-US" w:eastAsia="en-US"/>
        </w:rPr>
        <w:t xml:space="preserve">, Scheme </w:t>
      </w:r>
      <w:proofErr w:type="gramStart"/>
      <w:r w:rsidR="008A1377" w:rsidRPr="00774880">
        <w:rPr>
          <w:rFonts w:ascii="Times" w:eastAsia="Times New Roman" w:hAnsi="Times"/>
          <w:szCs w:val="20"/>
          <w:lang w:val="en-US" w:eastAsia="en-US"/>
        </w:rPr>
        <w:t>12</w:t>
      </w:r>
      <w:r w:rsidR="00D12FDD" w:rsidRPr="00774880">
        <w:rPr>
          <w:rFonts w:ascii="Times" w:eastAsia="Times New Roman" w:hAnsi="Times"/>
          <w:szCs w:val="20"/>
          <w:lang w:val="en-US" w:eastAsia="en-US"/>
        </w:rPr>
        <w:t>.</w:t>
      </w:r>
      <w:r w:rsidR="008D6A76" w:rsidRPr="00774880">
        <w:rPr>
          <w:rFonts w:ascii="Times" w:eastAsia="Times New Roman" w:hAnsi="Times"/>
          <w:szCs w:val="20"/>
          <w:vertAlign w:val="superscript"/>
          <w:lang w:val="en-US" w:eastAsia="en-US"/>
        </w:rPr>
        <w:t>29</w:t>
      </w:r>
      <w:r w:rsidR="00D12FDD" w:rsidRPr="00774880">
        <w:rPr>
          <w:rFonts w:ascii="Times" w:eastAsia="Times New Roman" w:hAnsi="Times"/>
          <w:szCs w:val="20"/>
          <w:lang w:val="en-US" w:eastAsia="en-US"/>
        </w:rPr>
        <w:t xml:space="preserve"> </w:t>
      </w:r>
      <w:r w:rsidR="0096339F" w:rsidRPr="00774880">
        <w:rPr>
          <w:rFonts w:ascii="Times" w:eastAsia="Times New Roman" w:hAnsi="Times"/>
          <w:szCs w:val="20"/>
          <w:lang w:val="en-US" w:eastAsia="en-US"/>
        </w:rPr>
        <w:t xml:space="preserve"> </w:t>
      </w:r>
      <w:r w:rsidR="00400469" w:rsidRPr="00774880">
        <w:rPr>
          <w:rFonts w:ascii="Times" w:eastAsia="Times New Roman" w:hAnsi="Times"/>
          <w:szCs w:val="20"/>
          <w:lang w:val="en-US" w:eastAsia="en-US"/>
        </w:rPr>
        <w:t>COF</w:t>
      </w:r>
      <w:proofErr w:type="gramEnd"/>
      <w:r w:rsidR="00400469" w:rsidRPr="00774880">
        <w:rPr>
          <w:rFonts w:ascii="Times" w:eastAsia="Times New Roman" w:hAnsi="Times"/>
          <w:szCs w:val="20"/>
          <w:lang w:val="en-US" w:eastAsia="en-US"/>
        </w:rPr>
        <w:t xml:space="preserve">-FD1 was synthesized </w:t>
      </w:r>
      <w:r w:rsidR="006C3C90" w:rsidRPr="00774880">
        <w:rPr>
          <w:rFonts w:ascii="Times" w:eastAsia="Times New Roman" w:hAnsi="Times"/>
          <w:szCs w:val="20"/>
          <w:lang w:val="en-US" w:eastAsia="en-US"/>
        </w:rPr>
        <w:t>with</w:t>
      </w:r>
      <w:r w:rsidR="00400469" w:rsidRPr="00774880">
        <w:rPr>
          <w:rFonts w:ascii="Times" w:eastAsia="Times New Roman" w:hAnsi="Times"/>
          <w:szCs w:val="20"/>
          <w:lang w:val="en-US" w:eastAsia="en-US"/>
        </w:rPr>
        <w:t xml:space="preserve"> </w:t>
      </w:r>
      <w:r w:rsidR="0042037A" w:rsidRPr="00774880">
        <w:rPr>
          <w:rFonts w:ascii="Times" w:eastAsia="Times New Roman" w:hAnsi="Times"/>
          <w:szCs w:val="20"/>
          <w:lang w:val="en-US" w:eastAsia="en-US"/>
        </w:rPr>
        <w:t xml:space="preserve">1,3,5-triformylbenzene (TFB) </w:t>
      </w:r>
      <w:r w:rsidR="006C3C90" w:rsidRPr="00774880">
        <w:rPr>
          <w:rFonts w:ascii="Times" w:eastAsia="Times New Roman" w:hAnsi="Times"/>
          <w:szCs w:val="20"/>
          <w:lang w:val="en-US" w:eastAsia="en-US"/>
        </w:rPr>
        <w:t xml:space="preserve">and </w:t>
      </w:r>
      <w:r w:rsidR="00CF4D00" w:rsidRPr="00774880">
        <w:rPr>
          <w:rFonts w:ascii="Times" w:eastAsia="Times New Roman" w:hAnsi="Times"/>
          <w:szCs w:val="20"/>
          <w:lang w:val="en-US" w:eastAsia="en-US"/>
        </w:rPr>
        <w:t xml:space="preserve">4-aminobenzyl cyanide </w:t>
      </w:r>
      <w:r w:rsidR="00FC5FA1" w:rsidRPr="00774880">
        <w:rPr>
          <w:rFonts w:ascii="Times" w:eastAsia="Times New Roman" w:hAnsi="Times"/>
          <w:szCs w:val="20"/>
          <w:lang w:val="en-US" w:eastAsia="en-US"/>
        </w:rPr>
        <w:t xml:space="preserve">(ABC) </w:t>
      </w:r>
      <w:r w:rsidR="00AF023B" w:rsidRPr="00774880">
        <w:rPr>
          <w:rFonts w:ascii="Times" w:eastAsia="Times New Roman" w:hAnsi="Times"/>
          <w:szCs w:val="20"/>
          <w:lang w:val="en-US" w:eastAsia="en-US"/>
        </w:rPr>
        <w:t>by orthogonal Schiff base reaction and the Knoevenagel</w:t>
      </w:r>
      <w:r w:rsidR="006C3C90" w:rsidRPr="00774880">
        <w:rPr>
          <w:rFonts w:ascii="Times" w:eastAsia="Times New Roman" w:hAnsi="Times"/>
          <w:szCs w:val="20"/>
          <w:lang w:val="en-US" w:eastAsia="en-US"/>
        </w:rPr>
        <w:t xml:space="preserve"> </w:t>
      </w:r>
      <w:r w:rsidR="00AF023B" w:rsidRPr="00774880">
        <w:rPr>
          <w:rFonts w:ascii="Times" w:eastAsia="Times New Roman" w:hAnsi="Times"/>
          <w:szCs w:val="20"/>
          <w:lang w:val="en-US" w:eastAsia="en-US"/>
        </w:rPr>
        <w:t xml:space="preserve">condensation </w:t>
      </w:r>
      <w:r w:rsidR="00BC725C" w:rsidRPr="00774880">
        <w:rPr>
          <w:rFonts w:ascii="Times" w:eastAsia="Times New Roman" w:hAnsi="Times"/>
          <w:szCs w:val="20"/>
          <w:lang w:val="en-US" w:eastAsia="en-US"/>
        </w:rPr>
        <w:t xml:space="preserve">to </w:t>
      </w:r>
      <w:r w:rsidR="005B5BED" w:rsidRPr="00774880">
        <w:rPr>
          <w:rFonts w:ascii="Times" w:eastAsia="Times New Roman" w:hAnsi="Times"/>
          <w:szCs w:val="20"/>
          <w:lang w:val="en-US" w:eastAsia="en-US"/>
        </w:rPr>
        <w:t>g</w:t>
      </w:r>
      <w:r w:rsidR="006506D9" w:rsidRPr="00774880">
        <w:rPr>
          <w:rFonts w:ascii="Times" w:eastAsia="Times New Roman" w:hAnsi="Times"/>
          <w:szCs w:val="20"/>
          <w:lang w:val="en-US" w:eastAsia="en-US"/>
        </w:rPr>
        <w:t>ive</w:t>
      </w:r>
      <w:r w:rsidR="00BC725C" w:rsidRPr="00774880">
        <w:rPr>
          <w:rFonts w:ascii="Times" w:eastAsia="Times New Roman" w:hAnsi="Times"/>
          <w:szCs w:val="20"/>
          <w:lang w:val="en-US" w:eastAsia="en-US"/>
        </w:rPr>
        <w:t xml:space="preserve"> a highly</w:t>
      </w:r>
      <w:r w:rsidR="005B5BED" w:rsidRPr="00774880">
        <w:rPr>
          <w:rFonts w:ascii="Times" w:eastAsia="Times New Roman" w:hAnsi="Times"/>
          <w:szCs w:val="20"/>
          <w:lang w:val="en-US" w:eastAsia="en-US"/>
        </w:rPr>
        <w:t xml:space="preserve"> </w:t>
      </w:r>
      <w:r w:rsidR="00BC725C" w:rsidRPr="00774880">
        <w:rPr>
          <w:rFonts w:ascii="Times" w:eastAsia="Times New Roman" w:hAnsi="Times"/>
          <w:szCs w:val="20"/>
          <w:lang w:val="en-US" w:eastAsia="en-US"/>
        </w:rPr>
        <w:t>crystalline COF with olefin and imine dual linkages</w:t>
      </w:r>
      <w:r w:rsidR="005B5BED" w:rsidRPr="00774880">
        <w:rPr>
          <w:rFonts w:ascii="Times" w:eastAsia="Times New Roman" w:hAnsi="Times"/>
          <w:szCs w:val="20"/>
          <w:lang w:val="en-US" w:eastAsia="en-US"/>
        </w:rPr>
        <w:t xml:space="preserve">. </w:t>
      </w:r>
      <w:r w:rsidR="00315C7B" w:rsidRPr="00774880">
        <w:rPr>
          <w:rFonts w:ascii="Times" w:eastAsia="Times New Roman" w:hAnsi="Times"/>
          <w:szCs w:val="20"/>
          <w:lang w:val="en-US" w:eastAsia="en-US"/>
        </w:rPr>
        <w:t>COF-FD1</w:t>
      </w:r>
      <w:r w:rsidR="00BC725C" w:rsidRPr="00774880">
        <w:rPr>
          <w:rFonts w:ascii="Times" w:eastAsia="Times New Roman" w:hAnsi="Times"/>
          <w:szCs w:val="20"/>
          <w:lang w:val="en-US" w:eastAsia="en-US"/>
        </w:rPr>
        <w:t xml:space="preserve"> features an interesting hollow spherical morphology</w:t>
      </w:r>
      <w:r w:rsidR="00315C7B" w:rsidRPr="00774880">
        <w:rPr>
          <w:rFonts w:ascii="Times" w:eastAsia="Times New Roman" w:hAnsi="Times"/>
          <w:szCs w:val="20"/>
          <w:lang w:val="en-US" w:eastAsia="en-US"/>
        </w:rPr>
        <w:t xml:space="preserve"> </w:t>
      </w:r>
      <w:r w:rsidR="00BC725C" w:rsidRPr="00774880">
        <w:rPr>
          <w:rFonts w:ascii="Times" w:eastAsia="Times New Roman" w:hAnsi="Times"/>
          <w:szCs w:val="20"/>
          <w:lang w:val="en-US" w:eastAsia="en-US"/>
        </w:rPr>
        <w:t>and exhibits remarkably high stability and excellent selectivity</w:t>
      </w:r>
      <w:r w:rsidR="00DB0FAD" w:rsidRPr="00774880">
        <w:rPr>
          <w:rFonts w:ascii="Times" w:eastAsia="Times New Roman" w:hAnsi="Times"/>
          <w:szCs w:val="20"/>
          <w:lang w:val="en-US" w:eastAsia="en-US"/>
        </w:rPr>
        <w:t xml:space="preserve"> </w:t>
      </w:r>
      <w:r w:rsidR="00BC725C" w:rsidRPr="00774880">
        <w:rPr>
          <w:rFonts w:ascii="Times" w:eastAsia="Times New Roman" w:hAnsi="Times"/>
          <w:szCs w:val="20"/>
          <w:lang w:val="en-US" w:eastAsia="en-US"/>
        </w:rPr>
        <w:t>in fluorescence sensing of Fe</w:t>
      </w:r>
      <w:r w:rsidR="00BC725C" w:rsidRPr="00774880">
        <w:rPr>
          <w:rFonts w:ascii="Times" w:eastAsia="Times New Roman" w:hAnsi="Times"/>
          <w:szCs w:val="20"/>
          <w:vertAlign w:val="superscript"/>
          <w:lang w:val="en-US" w:eastAsia="en-US"/>
        </w:rPr>
        <w:t>3+</w:t>
      </w:r>
      <w:r w:rsidR="00BC725C" w:rsidRPr="00774880">
        <w:rPr>
          <w:rFonts w:ascii="Times" w:eastAsia="Times New Roman" w:hAnsi="Times"/>
          <w:szCs w:val="20"/>
          <w:lang w:val="en-US" w:eastAsia="en-US"/>
        </w:rPr>
        <w:t xml:space="preserve"> ions. </w:t>
      </w:r>
      <w:r w:rsidR="00DF097C" w:rsidRPr="00774880">
        <w:rPr>
          <w:rFonts w:ascii="Times" w:eastAsia="Times New Roman" w:hAnsi="Times"/>
          <w:szCs w:val="20"/>
          <w:lang w:val="en-US" w:eastAsia="en-US"/>
        </w:rPr>
        <w:t xml:space="preserve"> </w:t>
      </w:r>
      <w:r w:rsidRPr="00774880">
        <w:rPr>
          <w:rFonts w:ascii="Times" w:eastAsia="Times New Roman" w:hAnsi="Times"/>
          <w:szCs w:val="20"/>
          <w:lang w:val="en-US" w:eastAsia="en-US"/>
        </w:rPr>
        <w:t xml:space="preserve">All </w:t>
      </w:r>
      <w:r w:rsidRPr="00774880">
        <w:rPr>
          <w:rFonts w:ascii="Times" w:eastAsia="Times New Roman" w:hAnsi="Times"/>
          <w:szCs w:val="20"/>
          <w:lang w:val="en-US" w:eastAsia="en-US"/>
        </w:rPr>
        <w:lastRenderedPageBreak/>
        <w:t>these efforts in multi-component and multi-reaction COF strategies demonstrated extremely versatile and great potential in designing COFs with new structural topology and functionality.</w:t>
      </w:r>
      <w:r w:rsidR="008D6A76" w:rsidRPr="00774880">
        <w:rPr>
          <w:rFonts w:ascii="Times" w:eastAsia="Times New Roman" w:hAnsi="Times"/>
          <w:szCs w:val="20"/>
          <w:vertAlign w:val="superscript"/>
          <w:lang w:val="en-US" w:eastAsia="en-US"/>
        </w:rPr>
        <w:t>30</w:t>
      </w:r>
      <w:r w:rsidRPr="00774880">
        <w:rPr>
          <w:rFonts w:ascii="Times" w:eastAsia="Times New Roman" w:hAnsi="Times"/>
          <w:szCs w:val="20"/>
          <w:lang w:val="en-US" w:eastAsia="en-US"/>
        </w:rPr>
        <w:t xml:space="preserve"> Although the current research only focused on few linkages such as </w:t>
      </w:r>
      <w:proofErr w:type="spellStart"/>
      <w:r w:rsidRPr="00774880">
        <w:rPr>
          <w:rFonts w:ascii="Times" w:eastAsia="Times New Roman" w:hAnsi="Times"/>
          <w:szCs w:val="20"/>
          <w:lang w:val="en-US" w:eastAsia="en-US"/>
        </w:rPr>
        <w:t>boronate</w:t>
      </w:r>
      <w:proofErr w:type="spellEnd"/>
      <w:r w:rsidRPr="00774880">
        <w:rPr>
          <w:rFonts w:ascii="Times" w:eastAsia="Times New Roman" w:hAnsi="Times"/>
          <w:szCs w:val="20"/>
          <w:lang w:val="en-US" w:eastAsia="en-US"/>
        </w:rPr>
        <w:t xml:space="preserve">, boroxine, imine, hydrazone and imide, this strategy could be generalized and applied to all COF synthetic reactions.  </w:t>
      </w:r>
    </w:p>
    <w:p w14:paraId="50B9676E" w14:textId="77777777" w:rsidR="00BF0D9F" w:rsidRPr="00774880" w:rsidRDefault="00BF0D9F" w:rsidP="00BF0D9F">
      <w:pPr>
        <w:spacing w:line="360" w:lineRule="auto"/>
        <w:ind w:firstLine="240"/>
        <w:jc w:val="both"/>
        <w:rPr>
          <w:rFonts w:ascii="Times" w:eastAsia="Times New Roman" w:hAnsi="Times"/>
          <w:szCs w:val="20"/>
          <w:lang w:val="en-US" w:eastAsia="en-US"/>
        </w:rPr>
      </w:pPr>
    </w:p>
    <w:p w14:paraId="77589C51" w14:textId="47BF8CBD" w:rsidR="00BF0D9F" w:rsidRPr="00774880" w:rsidRDefault="00383BC9" w:rsidP="00BF0D9F">
      <w:pPr>
        <w:spacing w:line="360" w:lineRule="auto"/>
        <w:jc w:val="both"/>
        <w:rPr>
          <w:rFonts w:ascii="Times" w:eastAsia="Times New Roman" w:hAnsi="Times"/>
          <w:szCs w:val="20"/>
          <w:lang w:val="en-US" w:eastAsia="en-US"/>
        </w:rPr>
      </w:pPr>
      <w:r>
        <w:rPr>
          <w:rFonts w:ascii="Times" w:eastAsia="Times New Roman" w:hAnsi="Times"/>
          <w:noProof/>
          <w:szCs w:val="20"/>
          <w:lang w:val="en-US" w:eastAsia="en-US"/>
        </w:rPr>
        <w:drawing>
          <wp:inline distT="0" distB="0" distL="0" distR="0" wp14:anchorId="0E5FB020" wp14:editId="7AC9ADFA">
            <wp:extent cx="5120858" cy="1729760"/>
            <wp:effectExtent l="0" t="0" r="3810" b="0"/>
            <wp:docPr id="194950253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159157" cy="1742697"/>
                    </a:xfrm>
                    <a:prstGeom prst="rect">
                      <a:avLst/>
                    </a:prstGeom>
                    <a:noFill/>
                  </pic:spPr>
                </pic:pic>
              </a:graphicData>
            </a:graphic>
          </wp:inline>
        </w:drawing>
      </w:r>
    </w:p>
    <w:p w14:paraId="470C7335" w14:textId="7564B912" w:rsidR="00BF0D9F" w:rsidRPr="00774880" w:rsidRDefault="00BF0D9F" w:rsidP="002357E2">
      <w:pPr>
        <w:spacing w:line="360" w:lineRule="auto"/>
        <w:jc w:val="both"/>
        <w:rPr>
          <w:rFonts w:ascii="Times" w:eastAsia="Times New Roman" w:hAnsi="Times"/>
          <w:szCs w:val="20"/>
          <w:lang w:val="en-US" w:eastAsia="en-US"/>
        </w:rPr>
      </w:pPr>
      <w:bookmarkStart w:id="9" w:name="_Hlk128580207"/>
      <w:r w:rsidRPr="00774880">
        <w:rPr>
          <w:rFonts w:ascii="Times" w:eastAsia="Times New Roman" w:hAnsi="Times"/>
          <w:b/>
          <w:bCs/>
          <w:szCs w:val="20"/>
          <w:lang w:val="en-US" w:eastAsia="en-US"/>
        </w:rPr>
        <w:t>Scheme 11.</w:t>
      </w:r>
      <w:r w:rsidRPr="00774880">
        <w:rPr>
          <w:rFonts w:ascii="Times" w:eastAsia="Times New Roman" w:hAnsi="Times"/>
          <w:szCs w:val="20"/>
          <w:lang w:val="en-US" w:eastAsia="en-US"/>
        </w:rPr>
        <w:t xml:space="preserve"> Multi-reaction COFs with </w:t>
      </w:r>
      <w:r w:rsidRPr="00774880">
        <w:rPr>
          <w:rFonts w:ascii="Times" w:eastAsia="Times New Roman" w:hAnsi="Times"/>
          <w:b/>
          <w:bCs/>
          <w:szCs w:val="20"/>
          <w:lang w:val="en-US" w:eastAsia="en-US"/>
        </w:rPr>
        <w:t>DFPBA</w:t>
      </w:r>
      <w:r w:rsidRPr="00774880">
        <w:rPr>
          <w:rFonts w:ascii="Times" w:eastAsia="Times New Roman" w:hAnsi="Times"/>
          <w:szCs w:val="20"/>
          <w:lang w:val="en-US" w:eastAsia="en-US"/>
        </w:rPr>
        <w:t xml:space="preserve"> as multi-functional linker.</w:t>
      </w:r>
      <w:r w:rsidR="002F0937" w:rsidRPr="00774880">
        <w:rPr>
          <w:rFonts w:ascii="Times" w:eastAsia="Times New Roman" w:hAnsi="Times"/>
          <w:szCs w:val="20"/>
          <w:lang w:val="en-US" w:eastAsia="en-US"/>
        </w:rPr>
        <w:t xml:space="preserve"> </w:t>
      </w:r>
      <w:r w:rsidR="00674629" w:rsidRPr="00774880">
        <w:t>Reproduced</w:t>
      </w:r>
      <w:r w:rsidR="009A7AA1" w:rsidRPr="00774880">
        <w:t xml:space="preserve"> with permission from ref. [27] (Copyright 2018, RSC) and ref. [28] (Copyright 2020, ACS).</w:t>
      </w:r>
    </w:p>
    <w:bookmarkEnd w:id="9"/>
    <w:p w14:paraId="43AC964A" w14:textId="77777777" w:rsidR="00BF0D9F" w:rsidRDefault="00BF0D9F" w:rsidP="00BF0D9F">
      <w:pPr>
        <w:spacing w:line="360" w:lineRule="auto"/>
        <w:jc w:val="both"/>
        <w:rPr>
          <w:rFonts w:ascii="Times" w:eastAsia="Times New Roman" w:hAnsi="Times"/>
          <w:szCs w:val="20"/>
          <w:lang w:val="en-US" w:eastAsia="en-US"/>
        </w:rPr>
      </w:pPr>
    </w:p>
    <w:p w14:paraId="4B626BA1" w14:textId="77777777" w:rsidR="00D42ECD" w:rsidRDefault="00D42ECD" w:rsidP="00BF0D9F">
      <w:pPr>
        <w:spacing w:line="360" w:lineRule="auto"/>
        <w:jc w:val="both"/>
        <w:rPr>
          <w:rFonts w:ascii="Times" w:eastAsia="Times New Roman" w:hAnsi="Times"/>
          <w:szCs w:val="20"/>
          <w:lang w:val="en-US" w:eastAsia="en-US"/>
        </w:rPr>
      </w:pPr>
    </w:p>
    <w:p w14:paraId="4F0E6D26" w14:textId="4ADE1288" w:rsidR="00BF0D9F" w:rsidRPr="00774880" w:rsidRDefault="00D42ECD" w:rsidP="00BF0D9F">
      <w:pPr>
        <w:spacing w:line="360" w:lineRule="auto"/>
        <w:jc w:val="both"/>
        <w:rPr>
          <w:rFonts w:ascii="Times" w:eastAsia="Times New Roman" w:hAnsi="Times"/>
          <w:szCs w:val="20"/>
          <w:lang w:val="en-US" w:eastAsia="en-US"/>
        </w:rPr>
      </w:pPr>
      <w:r>
        <w:rPr>
          <w:rFonts w:ascii="Times" w:eastAsia="Times New Roman" w:hAnsi="Times"/>
          <w:szCs w:val="20"/>
          <w:lang w:val="en-US" w:eastAsia="en-US"/>
        </w:rPr>
        <w:t xml:space="preserve">     </w:t>
      </w:r>
      <w:r>
        <w:rPr>
          <w:rFonts w:ascii="Times" w:eastAsia="Times New Roman" w:hAnsi="Times"/>
          <w:noProof/>
          <w:szCs w:val="20"/>
          <w:lang w:val="en-US" w:eastAsia="en-US"/>
        </w:rPr>
        <w:drawing>
          <wp:inline distT="0" distB="0" distL="0" distR="0" wp14:anchorId="0091C0FD" wp14:editId="67860CA4">
            <wp:extent cx="5041532" cy="1860978"/>
            <wp:effectExtent l="0" t="0" r="6985" b="6350"/>
            <wp:docPr id="181707844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064781" cy="1869560"/>
                    </a:xfrm>
                    <a:prstGeom prst="rect">
                      <a:avLst/>
                    </a:prstGeom>
                    <a:noFill/>
                  </pic:spPr>
                </pic:pic>
              </a:graphicData>
            </a:graphic>
          </wp:inline>
        </w:drawing>
      </w:r>
    </w:p>
    <w:p w14:paraId="2C7C192D" w14:textId="541973F9" w:rsidR="009A7AA1" w:rsidRPr="00774880" w:rsidRDefault="00BF0D9F" w:rsidP="009A7AA1">
      <w:pPr>
        <w:spacing w:line="360" w:lineRule="auto"/>
        <w:jc w:val="both"/>
        <w:rPr>
          <w:rFonts w:ascii="Times" w:eastAsia="Times New Roman" w:hAnsi="Times"/>
          <w:szCs w:val="20"/>
          <w:lang w:val="en-US" w:eastAsia="en-US"/>
        </w:rPr>
      </w:pPr>
      <w:r w:rsidRPr="00774880">
        <w:rPr>
          <w:rFonts w:ascii="Times" w:eastAsia="Times New Roman" w:hAnsi="Times"/>
          <w:b/>
          <w:bCs/>
          <w:szCs w:val="20"/>
          <w:lang w:val="en-US" w:eastAsia="en-US"/>
        </w:rPr>
        <w:t>Scheme 12.</w:t>
      </w:r>
      <w:r w:rsidRPr="00774880">
        <w:rPr>
          <w:rFonts w:ascii="Times" w:eastAsia="Times New Roman" w:hAnsi="Times"/>
          <w:szCs w:val="20"/>
          <w:lang w:val="en-US" w:eastAsia="en-US"/>
        </w:rPr>
        <w:t xml:space="preserve"> Multi-reaction COFs with imine-imide linkage</w:t>
      </w:r>
      <w:r w:rsidR="002D2FC0" w:rsidRPr="00774880">
        <w:rPr>
          <w:rFonts w:ascii="Times" w:eastAsia="Times New Roman" w:hAnsi="Times"/>
          <w:szCs w:val="20"/>
          <w:lang w:val="en-US" w:eastAsia="en-US"/>
        </w:rPr>
        <w:t xml:space="preserve"> and imine-alkene linkage</w:t>
      </w:r>
      <w:r w:rsidRPr="00774880">
        <w:rPr>
          <w:rFonts w:ascii="Times" w:eastAsia="Times New Roman" w:hAnsi="Times"/>
          <w:szCs w:val="20"/>
          <w:lang w:val="en-US" w:eastAsia="en-US"/>
        </w:rPr>
        <w:t>.</w:t>
      </w:r>
      <w:r w:rsidR="009A7AA1" w:rsidRPr="00774880">
        <w:rPr>
          <w:rFonts w:ascii="Times" w:eastAsia="Times New Roman" w:hAnsi="Times"/>
          <w:szCs w:val="20"/>
          <w:lang w:val="en-US" w:eastAsia="en-US"/>
        </w:rPr>
        <w:t xml:space="preserve"> </w:t>
      </w:r>
      <w:r w:rsidR="00674629" w:rsidRPr="00774880">
        <w:t>Reproduced</w:t>
      </w:r>
      <w:r w:rsidR="009A7AA1" w:rsidRPr="00774880">
        <w:t xml:space="preserve"> with permission from ref. [21] (Copyright 2020, ACS)</w:t>
      </w:r>
      <w:r w:rsidR="00C361BD" w:rsidRPr="00774880">
        <w:t xml:space="preserve"> and ref. [29] (Copyright 2022, ACS)</w:t>
      </w:r>
      <w:r w:rsidR="009A7AA1" w:rsidRPr="00774880">
        <w:t>.</w:t>
      </w:r>
    </w:p>
    <w:p w14:paraId="777E2397" w14:textId="2FDE9F7A" w:rsidR="00BF0D9F" w:rsidRPr="00774880" w:rsidRDefault="00BF0D9F" w:rsidP="00BF0D9F">
      <w:pPr>
        <w:spacing w:line="360" w:lineRule="auto"/>
        <w:jc w:val="both"/>
        <w:rPr>
          <w:rFonts w:ascii="Times" w:eastAsia="Times New Roman" w:hAnsi="Times"/>
          <w:szCs w:val="20"/>
          <w:lang w:val="en-US" w:eastAsia="en-US"/>
        </w:rPr>
      </w:pPr>
    </w:p>
    <w:p w14:paraId="3D28616D" w14:textId="77777777" w:rsidR="00BF0D9F" w:rsidRPr="00774880" w:rsidRDefault="00BF0D9F" w:rsidP="00BF0D9F">
      <w:pPr>
        <w:spacing w:line="360" w:lineRule="auto"/>
        <w:jc w:val="both"/>
        <w:rPr>
          <w:rFonts w:ascii="Times" w:eastAsia="Times New Roman" w:hAnsi="Times"/>
          <w:szCs w:val="20"/>
          <w:lang w:val="en-US" w:eastAsia="en-US"/>
        </w:rPr>
      </w:pPr>
    </w:p>
    <w:p w14:paraId="512E58F4" w14:textId="77777777" w:rsidR="00BF0D9F" w:rsidRPr="00774880" w:rsidRDefault="00BF0D9F" w:rsidP="00665729">
      <w:pPr>
        <w:numPr>
          <w:ilvl w:val="0"/>
          <w:numId w:val="30"/>
        </w:numPr>
        <w:spacing w:after="200" w:line="480" w:lineRule="auto"/>
        <w:jc w:val="both"/>
        <w:rPr>
          <w:rFonts w:ascii="Times" w:eastAsia="Times New Roman" w:hAnsi="Times"/>
          <w:b/>
          <w:bCs/>
          <w:szCs w:val="20"/>
          <w:lang w:val="en-US" w:eastAsia="en-US"/>
        </w:rPr>
      </w:pPr>
      <w:r w:rsidRPr="00774880">
        <w:rPr>
          <w:rFonts w:ascii="Times" w:eastAsia="Times New Roman" w:hAnsi="Times"/>
          <w:b/>
          <w:bCs/>
          <w:szCs w:val="20"/>
          <w:lang w:val="en-US" w:eastAsia="en-US"/>
        </w:rPr>
        <w:t>Applying COF strategy in MOF synthesis</w:t>
      </w:r>
    </w:p>
    <w:p w14:paraId="7A1777FB" w14:textId="77777777" w:rsidR="00BF0D9F" w:rsidRPr="00774880" w:rsidRDefault="00BF0D9F" w:rsidP="00BF0D9F">
      <w:pPr>
        <w:spacing w:line="360" w:lineRule="auto"/>
        <w:ind w:left="720"/>
        <w:jc w:val="both"/>
        <w:rPr>
          <w:rFonts w:ascii="Times" w:eastAsia="Times New Roman" w:hAnsi="Times"/>
          <w:szCs w:val="20"/>
          <w:lang w:val="en-US" w:eastAsia="en-US"/>
        </w:rPr>
      </w:pPr>
    </w:p>
    <w:p w14:paraId="7162D53C" w14:textId="7082E15A" w:rsidR="00BF0D9F" w:rsidRPr="00774880" w:rsidRDefault="00BF0D9F" w:rsidP="00BF0D9F">
      <w:pPr>
        <w:spacing w:line="360" w:lineRule="auto"/>
        <w:ind w:firstLine="240"/>
        <w:jc w:val="both"/>
        <w:rPr>
          <w:rFonts w:ascii="Times" w:eastAsia="Times New Roman" w:hAnsi="Times"/>
          <w:szCs w:val="20"/>
          <w:lang w:val="en-US" w:eastAsia="en-US"/>
        </w:rPr>
      </w:pPr>
      <w:r w:rsidRPr="00774880">
        <w:rPr>
          <w:rFonts w:ascii="Times" w:eastAsia="Times New Roman" w:hAnsi="Times"/>
          <w:szCs w:val="20"/>
          <w:lang w:val="en-US" w:eastAsia="en-US"/>
        </w:rPr>
        <w:lastRenderedPageBreak/>
        <w:t xml:space="preserve">             </w:t>
      </w:r>
      <w:r w:rsidR="00FF2C37">
        <w:rPr>
          <w:rFonts w:ascii="Times" w:eastAsia="Times New Roman" w:hAnsi="Times"/>
          <w:noProof/>
          <w:szCs w:val="20"/>
          <w:lang w:val="en-US" w:eastAsia="en-US"/>
        </w:rPr>
        <w:drawing>
          <wp:inline distT="0" distB="0" distL="0" distR="0" wp14:anchorId="57331BB0" wp14:editId="6AE1CA42">
            <wp:extent cx="4628273" cy="692861"/>
            <wp:effectExtent l="0" t="0" r="1270" b="0"/>
            <wp:docPr id="175130317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009726" cy="749965"/>
                    </a:xfrm>
                    <a:prstGeom prst="rect">
                      <a:avLst/>
                    </a:prstGeom>
                    <a:noFill/>
                  </pic:spPr>
                </pic:pic>
              </a:graphicData>
            </a:graphic>
          </wp:inline>
        </w:drawing>
      </w:r>
    </w:p>
    <w:p w14:paraId="779B6524" w14:textId="77777777" w:rsidR="00BF0D9F" w:rsidRPr="00774880" w:rsidRDefault="00BF0D9F" w:rsidP="00BF0D9F">
      <w:pPr>
        <w:spacing w:line="360" w:lineRule="auto"/>
        <w:jc w:val="both"/>
        <w:rPr>
          <w:rFonts w:ascii="Times" w:eastAsia="Times New Roman" w:hAnsi="Times"/>
          <w:szCs w:val="20"/>
          <w:lang w:val="en-US" w:eastAsia="en-US"/>
        </w:rPr>
      </w:pPr>
      <w:r w:rsidRPr="00774880">
        <w:rPr>
          <w:rFonts w:ascii="Times" w:eastAsia="Times New Roman" w:hAnsi="Times"/>
          <w:b/>
          <w:bCs/>
          <w:szCs w:val="20"/>
          <w:lang w:val="en-US" w:eastAsia="en-US"/>
        </w:rPr>
        <w:t>Scheme 13.</w:t>
      </w:r>
      <w:r w:rsidRPr="00774880">
        <w:rPr>
          <w:rFonts w:ascii="Times" w:eastAsia="Times New Roman" w:hAnsi="Times"/>
          <w:szCs w:val="20"/>
          <w:lang w:val="en-US" w:eastAsia="en-US"/>
        </w:rPr>
        <w:t xml:space="preserve"> Metal cluster (MC) or ligand (L) with COF bonding functionalities could be assembled into MOFs or new ligands via COF synthesis approach.</w:t>
      </w:r>
    </w:p>
    <w:p w14:paraId="1F840A25" w14:textId="77777777" w:rsidR="00BF0D9F" w:rsidRPr="00774880" w:rsidRDefault="00BF0D9F" w:rsidP="00BF0D9F">
      <w:pPr>
        <w:spacing w:line="360" w:lineRule="auto"/>
        <w:jc w:val="both"/>
        <w:rPr>
          <w:rFonts w:ascii="Times" w:eastAsia="Times New Roman" w:hAnsi="Times"/>
          <w:szCs w:val="20"/>
          <w:lang w:val="en-US" w:eastAsia="en-US"/>
        </w:rPr>
      </w:pPr>
    </w:p>
    <w:p w14:paraId="2785EEDB" w14:textId="74551453" w:rsidR="00BF0D9F" w:rsidRPr="00774880" w:rsidRDefault="00BF0D9F" w:rsidP="00BF0D9F">
      <w:pPr>
        <w:spacing w:line="360" w:lineRule="auto"/>
        <w:ind w:firstLine="240"/>
        <w:jc w:val="both"/>
        <w:rPr>
          <w:rFonts w:ascii="Times" w:eastAsia="Times New Roman" w:hAnsi="Times"/>
          <w:szCs w:val="20"/>
          <w:lang w:val="en-US" w:eastAsia="en-US"/>
        </w:rPr>
      </w:pPr>
      <w:r w:rsidRPr="00774880">
        <w:rPr>
          <w:rFonts w:ascii="Times" w:eastAsia="Times New Roman" w:hAnsi="Times"/>
          <w:szCs w:val="20"/>
          <w:lang w:val="en-US" w:eastAsia="en-US"/>
        </w:rPr>
        <w:t xml:space="preserve">Although multi-component and hetero-functional ligand approaches have been well applied in </w:t>
      </w:r>
      <w:r w:rsidRPr="00774880">
        <w:rPr>
          <w:rFonts w:ascii="Times" w:eastAsia="Times New Roman" w:hAnsi="Times"/>
          <w:b/>
          <w:bCs/>
          <w:szCs w:val="20"/>
          <w:lang w:val="en-US" w:eastAsia="en-US"/>
        </w:rPr>
        <w:t>MOF</w:t>
      </w:r>
      <w:r w:rsidR="00F53BA8" w:rsidRPr="00774880">
        <w:rPr>
          <w:rFonts w:ascii="Times" w:eastAsia="Times New Roman" w:hAnsi="Times"/>
          <w:szCs w:val="20"/>
          <w:lang w:val="en-US" w:eastAsia="en-US"/>
        </w:rPr>
        <w:t xml:space="preserve"> </w:t>
      </w:r>
      <w:r w:rsidRPr="00774880">
        <w:rPr>
          <w:rFonts w:ascii="Times" w:eastAsia="Times New Roman" w:hAnsi="Times"/>
          <w:szCs w:val="20"/>
          <w:lang w:val="en-US" w:eastAsia="en-US"/>
        </w:rPr>
        <w:t xml:space="preserve">synthesis, the current development of covalent bonding strategies in COF synthesis contributed to novel MOF structural design with specific properties and applications. The COF synthesis strategy could further expand the scope of MOF ligands and change the traditional MOF synthesis strategy. MOFs typically are synthesized by ligands with metal cation through well-defined coordination reaction, while COFs are mainly synthesized by reactive sites </w:t>
      </w:r>
      <w:r w:rsidR="00F53BA8" w:rsidRPr="00774880">
        <w:rPr>
          <w:rFonts w:ascii="Times" w:eastAsia="Times New Roman" w:hAnsi="Times"/>
          <w:szCs w:val="20"/>
          <w:lang w:val="en-US" w:eastAsia="en-US"/>
        </w:rPr>
        <w:t xml:space="preserve">through </w:t>
      </w:r>
      <w:r w:rsidRPr="00774880">
        <w:rPr>
          <w:rFonts w:ascii="Times" w:eastAsia="Times New Roman" w:hAnsi="Times"/>
          <w:szCs w:val="20"/>
          <w:lang w:val="en-US" w:eastAsia="en-US"/>
        </w:rPr>
        <w:t>condensation reaction. Recently, MOF synthesis by condensation reactions of pre-synthesized metal building units has been developed (scheme 13).</w:t>
      </w:r>
    </w:p>
    <w:p w14:paraId="582910FD" w14:textId="77777777" w:rsidR="00BF0D9F" w:rsidRPr="00774880" w:rsidRDefault="00BF0D9F" w:rsidP="00BF0D9F">
      <w:pPr>
        <w:spacing w:line="360" w:lineRule="auto"/>
        <w:ind w:firstLine="240"/>
        <w:jc w:val="both"/>
        <w:rPr>
          <w:rFonts w:ascii="Times" w:eastAsia="Times New Roman" w:hAnsi="Times"/>
          <w:szCs w:val="20"/>
          <w:lang w:val="en-US" w:eastAsia="en-US"/>
        </w:rPr>
      </w:pPr>
    </w:p>
    <w:p w14:paraId="3A7D940D" w14:textId="77777777" w:rsidR="00BF0D9F" w:rsidRPr="00774880" w:rsidRDefault="00BF0D9F" w:rsidP="00BF0D9F">
      <w:pPr>
        <w:spacing w:line="360" w:lineRule="auto"/>
        <w:ind w:firstLine="240"/>
        <w:jc w:val="both"/>
        <w:rPr>
          <w:rFonts w:ascii="Times" w:eastAsia="Times New Roman" w:hAnsi="Times"/>
          <w:szCs w:val="20"/>
          <w:lang w:val="en-US" w:eastAsia="en-US"/>
        </w:rPr>
      </w:pPr>
      <w:r w:rsidRPr="00774880">
        <w:rPr>
          <w:rFonts w:ascii="Times" w:eastAsia="Times New Roman" w:hAnsi="Times"/>
          <w:noProof/>
          <w:szCs w:val="20"/>
          <w:lang w:val="en-US" w:eastAsia="zh-CN"/>
        </w:rPr>
        <w:drawing>
          <wp:inline distT="0" distB="0" distL="0" distR="0" wp14:anchorId="654251F6" wp14:editId="3C4F4A45">
            <wp:extent cx="5160670" cy="2334810"/>
            <wp:effectExtent l="0" t="0" r="1905" b="0"/>
            <wp:docPr id="16" name="Picture 16" descr="A picture containing art, screenshot, patter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A picture containing art, screenshot, pattern&#10;&#10;Description automatically generated"/>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180079" cy="2343591"/>
                    </a:xfrm>
                    <a:prstGeom prst="rect">
                      <a:avLst/>
                    </a:prstGeom>
                    <a:noFill/>
                  </pic:spPr>
                </pic:pic>
              </a:graphicData>
            </a:graphic>
          </wp:inline>
        </w:drawing>
      </w:r>
    </w:p>
    <w:p w14:paraId="7EA57DE7" w14:textId="00383F49" w:rsidR="00BF0D9F" w:rsidRPr="00774880" w:rsidRDefault="00BF0D9F" w:rsidP="00BF0D9F">
      <w:pPr>
        <w:spacing w:line="360" w:lineRule="auto"/>
        <w:ind w:firstLine="240"/>
        <w:jc w:val="both"/>
        <w:rPr>
          <w:rFonts w:ascii="Times" w:eastAsia="Times New Roman" w:hAnsi="Times"/>
          <w:szCs w:val="20"/>
          <w:lang w:val="en-US" w:eastAsia="en-US"/>
        </w:rPr>
      </w:pPr>
      <w:bookmarkStart w:id="10" w:name="_Hlk131498658"/>
      <w:r w:rsidRPr="00774880">
        <w:rPr>
          <w:rFonts w:ascii="Times" w:eastAsia="Times New Roman" w:hAnsi="Times"/>
          <w:b/>
          <w:bCs/>
          <w:szCs w:val="20"/>
          <w:lang w:val="en-US" w:eastAsia="en-US"/>
        </w:rPr>
        <w:t>Scheme 14.</w:t>
      </w:r>
      <w:r w:rsidRPr="00774880">
        <w:rPr>
          <w:rFonts w:ascii="Times" w:eastAsia="Times New Roman" w:hAnsi="Times"/>
          <w:szCs w:val="20"/>
          <w:lang w:val="en-US" w:eastAsia="en-US"/>
        </w:rPr>
        <w:t xml:space="preserve"> MOFs synthesized through imine condensation reaction</w:t>
      </w:r>
      <w:r w:rsidR="00D92FE0" w:rsidRPr="00774880">
        <w:rPr>
          <w:rFonts w:ascii="Times" w:eastAsia="Times New Roman" w:hAnsi="Times"/>
          <w:szCs w:val="20"/>
          <w:vertAlign w:val="superscript"/>
          <w:lang w:val="en-US" w:eastAsia="en-US"/>
        </w:rPr>
        <w:t>3</w:t>
      </w:r>
      <w:r w:rsidR="00046900" w:rsidRPr="00774880">
        <w:rPr>
          <w:rFonts w:ascii="Times" w:eastAsia="Times New Roman" w:hAnsi="Times"/>
          <w:szCs w:val="20"/>
          <w:vertAlign w:val="superscript"/>
          <w:lang w:val="en-US" w:eastAsia="en-US"/>
        </w:rPr>
        <w:t>2</w:t>
      </w:r>
      <w:r w:rsidR="00D92FE0" w:rsidRPr="00774880">
        <w:rPr>
          <w:rFonts w:ascii="Times" w:eastAsia="Times New Roman" w:hAnsi="Times"/>
          <w:szCs w:val="20"/>
          <w:vertAlign w:val="superscript"/>
          <w:lang w:val="en-US" w:eastAsia="en-US"/>
        </w:rPr>
        <w:t>, 3</w:t>
      </w:r>
      <w:r w:rsidR="00046900" w:rsidRPr="00774880">
        <w:rPr>
          <w:rFonts w:ascii="Times" w:eastAsia="Times New Roman" w:hAnsi="Times"/>
          <w:szCs w:val="20"/>
          <w:vertAlign w:val="superscript"/>
          <w:lang w:val="en-US" w:eastAsia="en-US"/>
        </w:rPr>
        <w:t>4</w:t>
      </w:r>
      <w:r w:rsidR="00D92FE0" w:rsidRPr="00774880">
        <w:rPr>
          <w:rFonts w:ascii="Times" w:eastAsia="Times New Roman" w:hAnsi="Times"/>
          <w:szCs w:val="20"/>
          <w:vertAlign w:val="superscript"/>
          <w:lang w:val="en-US" w:eastAsia="en-US"/>
        </w:rPr>
        <w:t>-3</w:t>
      </w:r>
      <w:r w:rsidR="00046900" w:rsidRPr="00774880">
        <w:rPr>
          <w:rFonts w:ascii="Times" w:eastAsia="Times New Roman" w:hAnsi="Times"/>
          <w:szCs w:val="20"/>
          <w:vertAlign w:val="superscript"/>
          <w:lang w:val="en-US" w:eastAsia="en-US"/>
        </w:rPr>
        <w:t>5</w:t>
      </w:r>
      <w:r w:rsidRPr="00774880">
        <w:rPr>
          <w:rFonts w:ascii="Times" w:eastAsia="Times New Roman" w:hAnsi="Times"/>
          <w:szCs w:val="20"/>
          <w:lang w:val="en-US" w:eastAsia="en-US"/>
        </w:rPr>
        <w:t>.</w:t>
      </w:r>
    </w:p>
    <w:bookmarkEnd w:id="10"/>
    <w:p w14:paraId="2DDBF630" w14:textId="77777777" w:rsidR="00BF0D9F" w:rsidRPr="00774880" w:rsidRDefault="00BF0D9F" w:rsidP="00BF0D9F">
      <w:pPr>
        <w:spacing w:line="360" w:lineRule="auto"/>
        <w:ind w:firstLine="240"/>
        <w:jc w:val="both"/>
        <w:rPr>
          <w:rFonts w:ascii="Times" w:eastAsia="Times New Roman" w:hAnsi="Times"/>
          <w:szCs w:val="20"/>
          <w:lang w:val="en-US" w:eastAsia="en-US"/>
        </w:rPr>
      </w:pPr>
    </w:p>
    <w:p w14:paraId="6A805F3C" w14:textId="3F374CCB" w:rsidR="00BF0D9F" w:rsidRPr="00774880" w:rsidRDefault="00BF0D9F" w:rsidP="00BF0D9F">
      <w:pPr>
        <w:spacing w:line="360" w:lineRule="auto"/>
        <w:ind w:firstLine="240"/>
        <w:jc w:val="both"/>
        <w:rPr>
          <w:rFonts w:ascii="Times" w:eastAsia="Times New Roman" w:hAnsi="Times"/>
          <w:szCs w:val="20"/>
          <w:lang w:val="en-US" w:eastAsia="en-US"/>
        </w:rPr>
      </w:pPr>
      <w:r w:rsidRPr="00774880">
        <w:rPr>
          <w:rFonts w:ascii="Times" w:eastAsia="Times New Roman" w:hAnsi="Times"/>
          <w:szCs w:val="20"/>
          <w:lang w:val="en-US" w:eastAsia="en-US"/>
        </w:rPr>
        <w:t xml:space="preserve"> Yaghi’s group synthesized a </w:t>
      </w:r>
      <w:proofErr w:type="gramStart"/>
      <w:r w:rsidRPr="00774880">
        <w:rPr>
          <w:rFonts w:ascii="Times" w:eastAsia="Times New Roman" w:hAnsi="Times"/>
          <w:szCs w:val="20"/>
          <w:lang w:val="en-US" w:eastAsia="en-US"/>
        </w:rPr>
        <w:t>titanium(</w:t>
      </w:r>
      <w:proofErr w:type="gramEnd"/>
      <w:r w:rsidRPr="00774880">
        <w:rPr>
          <w:rFonts w:ascii="Times" w:eastAsia="Times New Roman" w:hAnsi="Times"/>
          <w:szCs w:val="20"/>
          <w:lang w:val="en-US" w:eastAsia="en-US"/>
        </w:rPr>
        <w:t>IV) cluster, [Ti</w:t>
      </w:r>
      <w:r w:rsidRPr="00774880">
        <w:rPr>
          <w:rFonts w:ascii="Times" w:eastAsia="Times New Roman" w:hAnsi="Times"/>
          <w:szCs w:val="20"/>
          <w:vertAlign w:val="subscript"/>
          <w:lang w:val="en-US" w:eastAsia="en-US"/>
        </w:rPr>
        <w:t>6</w:t>
      </w:r>
      <w:r w:rsidRPr="00774880">
        <w:rPr>
          <w:rFonts w:ascii="Times" w:eastAsia="Times New Roman" w:hAnsi="Times"/>
          <w:szCs w:val="20"/>
          <w:lang w:val="en-US" w:eastAsia="en-US"/>
        </w:rPr>
        <w:t>O</w:t>
      </w:r>
      <w:r w:rsidRPr="00774880">
        <w:rPr>
          <w:rFonts w:ascii="Times" w:eastAsia="Times New Roman" w:hAnsi="Times"/>
          <w:szCs w:val="20"/>
          <w:vertAlign w:val="subscript"/>
          <w:lang w:val="en-US" w:eastAsia="en-US"/>
        </w:rPr>
        <w:t>6</w:t>
      </w:r>
      <w:r w:rsidRPr="00774880">
        <w:rPr>
          <w:rFonts w:ascii="Times" w:eastAsia="Times New Roman" w:hAnsi="Times"/>
          <w:szCs w:val="20"/>
          <w:lang w:val="en-US" w:eastAsia="en-US"/>
        </w:rPr>
        <w:t>(</w:t>
      </w:r>
      <w:proofErr w:type="spellStart"/>
      <w:r w:rsidRPr="00774880">
        <w:rPr>
          <w:rFonts w:ascii="Times" w:eastAsia="Times New Roman" w:hAnsi="Times"/>
          <w:szCs w:val="20"/>
          <w:lang w:val="en-US" w:eastAsia="en-US"/>
        </w:rPr>
        <w:t>OiPr</w:t>
      </w:r>
      <w:proofErr w:type="spellEnd"/>
      <w:r w:rsidRPr="00774880">
        <w:rPr>
          <w:rFonts w:ascii="Times" w:eastAsia="Times New Roman" w:hAnsi="Times"/>
          <w:szCs w:val="20"/>
          <w:lang w:val="en-US" w:eastAsia="en-US"/>
        </w:rPr>
        <w:t>)</w:t>
      </w:r>
      <w:r w:rsidRPr="00774880">
        <w:rPr>
          <w:rFonts w:ascii="Times" w:eastAsia="Times New Roman" w:hAnsi="Times"/>
          <w:szCs w:val="20"/>
          <w:vertAlign w:val="subscript"/>
          <w:lang w:val="en-US" w:eastAsia="en-US"/>
        </w:rPr>
        <w:t>6</w:t>
      </w:r>
      <w:r w:rsidRPr="00774880">
        <w:rPr>
          <w:rFonts w:ascii="Times" w:eastAsia="Times New Roman" w:hAnsi="Times"/>
          <w:szCs w:val="20"/>
          <w:lang w:val="en-US" w:eastAsia="en-US"/>
        </w:rPr>
        <w:t>(PAB)</w:t>
      </w:r>
      <w:r w:rsidRPr="00774880">
        <w:rPr>
          <w:rFonts w:ascii="Times" w:eastAsia="Times New Roman" w:hAnsi="Times"/>
          <w:szCs w:val="20"/>
          <w:vertAlign w:val="subscript"/>
          <w:lang w:val="en-US" w:eastAsia="en-US"/>
        </w:rPr>
        <w:t>6</w:t>
      </w:r>
      <w:r w:rsidRPr="00774880">
        <w:rPr>
          <w:rFonts w:ascii="Times" w:eastAsia="Times New Roman" w:hAnsi="Times"/>
          <w:szCs w:val="20"/>
          <w:lang w:val="en-US" w:eastAsia="en-US"/>
        </w:rPr>
        <w:t xml:space="preserve">] </w:t>
      </w:r>
      <w:bookmarkStart w:id="11" w:name="_Hlk128572946"/>
      <w:r w:rsidRPr="00774880">
        <w:rPr>
          <w:rFonts w:ascii="Times" w:eastAsia="Times New Roman" w:hAnsi="Times"/>
          <w:szCs w:val="20"/>
          <w:lang w:val="en-US" w:eastAsia="en-US"/>
        </w:rPr>
        <w:t>(</w:t>
      </w:r>
      <w:r w:rsidRPr="00774880">
        <w:rPr>
          <w:rFonts w:ascii="Times" w:eastAsia="Times New Roman" w:hAnsi="Times"/>
          <w:b/>
          <w:bCs/>
          <w:szCs w:val="20"/>
          <w:lang w:val="en-US" w:eastAsia="en-US"/>
        </w:rPr>
        <w:t>Ti</w:t>
      </w:r>
      <w:r w:rsidRPr="00774880">
        <w:rPr>
          <w:rFonts w:ascii="Times" w:eastAsia="Times New Roman" w:hAnsi="Times"/>
          <w:b/>
          <w:bCs/>
          <w:szCs w:val="20"/>
          <w:vertAlign w:val="subscript"/>
          <w:lang w:val="en-US" w:eastAsia="en-US"/>
        </w:rPr>
        <w:t>6</w:t>
      </w:r>
      <w:r w:rsidRPr="00774880">
        <w:rPr>
          <w:rFonts w:ascii="Times" w:eastAsia="Times New Roman" w:hAnsi="Times"/>
          <w:b/>
          <w:bCs/>
          <w:szCs w:val="20"/>
          <w:lang w:val="en-US" w:eastAsia="en-US"/>
        </w:rPr>
        <w:t>-NH</w:t>
      </w:r>
      <w:r w:rsidRPr="00774880">
        <w:rPr>
          <w:rFonts w:ascii="Times" w:eastAsia="Times New Roman" w:hAnsi="Times"/>
          <w:b/>
          <w:bCs/>
          <w:szCs w:val="20"/>
          <w:vertAlign w:val="subscript"/>
          <w:lang w:val="en-US" w:eastAsia="en-US"/>
        </w:rPr>
        <w:t>2</w:t>
      </w:r>
      <w:r w:rsidRPr="00774880">
        <w:rPr>
          <w:rFonts w:ascii="Times" w:eastAsia="Times New Roman" w:hAnsi="Times"/>
          <w:szCs w:val="20"/>
          <w:lang w:val="en-US" w:eastAsia="en-US"/>
        </w:rPr>
        <w:t>)</w:t>
      </w:r>
      <w:bookmarkEnd w:id="11"/>
      <w:r w:rsidRPr="00774880">
        <w:rPr>
          <w:rFonts w:ascii="Times" w:eastAsia="Times New Roman" w:hAnsi="Times"/>
          <w:szCs w:val="20"/>
          <w:lang w:val="en-US" w:eastAsia="en-US"/>
        </w:rPr>
        <w:t>, by using a bifunctional ligand p-aminobenzoate.</w:t>
      </w:r>
      <w:r w:rsidRPr="00774880">
        <w:rPr>
          <w:rFonts w:ascii="Times" w:eastAsia="Times New Roman" w:hAnsi="Times"/>
          <w:szCs w:val="20"/>
          <w:vertAlign w:val="superscript"/>
          <w:lang w:val="en-US" w:eastAsia="en-US"/>
        </w:rPr>
        <w:t>3</w:t>
      </w:r>
      <w:r w:rsidR="00046900" w:rsidRPr="00774880">
        <w:rPr>
          <w:rFonts w:ascii="Times" w:eastAsia="Times New Roman" w:hAnsi="Times"/>
          <w:szCs w:val="20"/>
          <w:vertAlign w:val="superscript"/>
          <w:lang w:val="en-US" w:eastAsia="en-US"/>
        </w:rPr>
        <w:t>1</w:t>
      </w:r>
      <w:r w:rsidRPr="00774880">
        <w:rPr>
          <w:rFonts w:ascii="Times" w:eastAsia="Times New Roman" w:hAnsi="Times"/>
          <w:szCs w:val="20"/>
          <w:lang w:val="en-US" w:eastAsia="en-US"/>
        </w:rPr>
        <w:t xml:space="preserve"> This metal cluster has six free aniline groups which was further assembled with benzene dialdehyde (</w:t>
      </w:r>
      <w:r w:rsidRPr="00774880">
        <w:rPr>
          <w:rFonts w:ascii="Times" w:eastAsia="Times New Roman" w:hAnsi="Times"/>
          <w:b/>
          <w:bCs/>
          <w:szCs w:val="20"/>
          <w:lang w:val="en-US" w:eastAsia="en-US"/>
        </w:rPr>
        <w:t>TPA</w:t>
      </w:r>
      <w:r w:rsidRPr="00774880">
        <w:rPr>
          <w:rFonts w:ascii="Times" w:eastAsia="Times New Roman" w:hAnsi="Times"/>
          <w:szCs w:val="20"/>
          <w:lang w:val="en-US" w:eastAsia="en-US"/>
        </w:rPr>
        <w:t xml:space="preserve">) to form a novel titanium </w:t>
      </w:r>
      <w:r w:rsidRPr="00774880">
        <w:rPr>
          <w:rFonts w:ascii="Times" w:eastAsia="Times New Roman" w:hAnsi="Times"/>
          <w:b/>
          <w:bCs/>
          <w:szCs w:val="20"/>
          <w:lang w:val="en-US" w:eastAsia="en-US"/>
        </w:rPr>
        <w:t>MOF</w:t>
      </w:r>
      <w:r w:rsidRPr="00774880">
        <w:rPr>
          <w:rFonts w:ascii="Times" w:eastAsia="Times New Roman" w:hAnsi="Times"/>
          <w:szCs w:val="20"/>
          <w:lang w:val="en-US" w:eastAsia="en-US"/>
        </w:rPr>
        <w:t xml:space="preserve"> (</w:t>
      </w:r>
      <w:r w:rsidRPr="00774880">
        <w:rPr>
          <w:rFonts w:ascii="Times" w:eastAsia="Times New Roman" w:hAnsi="Times"/>
          <w:b/>
          <w:bCs/>
          <w:szCs w:val="20"/>
          <w:lang w:val="en-US" w:eastAsia="en-US"/>
        </w:rPr>
        <w:t>MOF-901</w:t>
      </w:r>
      <w:r w:rsidRPr="00774880">
        <w:rPr>
          <w:rFonts w:ascii="Times" w:eastAsia="Times New Roman" w:hAnsi="Times"/>
          <w:szCs w:val="20"/>
          <w:lang w:val="en-US" w:eastAsia="en-US"/>
        </w:rPr>
        <w:t xml:space="preserve">) (scheme 14). Remarkably, </w:t>
      </w:r>
      <w:r w:rsidRPr="00774880">
        <w:rPr>
          <w:rFonts w:ascii="Times" w:eastAsia="Times New Roman" w:hAnsi="Times"/>
          <w:b/>
          <w:bCs/>
          <w:szCs w:val="20"/>
          <w:lang w:val="en-US" w:eastAsia="en-US"/>
        </w:rPr>
        <w:t>MOF-901</w:t>
      </w:r>
      <w:r w:rsidRPr="00774880">
        <w:rPr>
          <w:rFonts w:ascii="Times" w:eastAsia="Times New Roman" w:hAnsi="Times"/>
          <w:szCs w:val="20"/>
          <w:lang w:val="en-US" w:eastAsia="en-US"/>
        </w:rPr>
        <w:t xml:space="preserve"> was eventually assembled through imine condensation, a typical covalent bond approach used in </w:t>
      </w:r>
      <w:r w:rsidRPr="00774880">
        <w:rPr>
          <w:rFonts w:ascii="Times" w:eastAsia="Times New Roman" w:hAnsi="Times"/>
          <w:b/>
          <w:szCs w:val="20"/>
          <w:lang w:val="en-US" w:eastAsia="en-US"/>
        </w:rPr>
        <w:t>COF</w:t>
      </w:r>
      <w:r w:rsidRPr="00774880">
        <w:rPr>
          <w:rFonts w:ascii="Times" w:eastAsia="Times New Roman" w:hAnsi="Times"/>
          <w:szCs w:val="20"/>
          <w:lang w:val="en-US" w:eastAsia="en-US"/>
        </w:rPr>
        <w:t xml:space="preserve"> synthesis. This demonstrates a new pathway for MOF synthesis. As the final step involved covalent bond formation, the resulting MOF may only give microcrystalline product rather than large crystals. </w:t>
      </w:r>
      <w:r w:rsidRPr="00774880">
        <w:rPr>
          <w:rFonts w:ascii="Times" w:eastAsia="Times New Roman" w:hAnsi="Times"/>
          <w:b/>
          <w:bCs/>
          <w:szCs w:val="20"/>
          <w:lang w:val="en-US" w:eastAsia="en-US"/>
        </w:rPr>
        <w:t>MOF-901</w:t>
      </w:r>
      <w:r w:rsidRPr="00774880">
        <w:rPr>
          <w:rFonts w:ascii="Times" w:eastAsia="Times New Roman" w:hAnsi="Times"/>
          <w:szCs w:val="20"/>
          <w:lang w:val="en-US" w:eastAsia="en-US"/>
        </w:rPr>
        <w:t xml:space="preserve"> is a highly crystalline and porous material and has been demonstrated as a photocatalyst in the </w:t>
      </w:r>
      <w:r w:rsidRPr="00774880">
        <w:rPr>
          <w:rFonts w:ascii="Times" w:eastAsia="Times New Roman" w:hAnsi="Times"/>
          <w:szCs w:val="20"/>
          <w:lang w:val="en-US" w:eastAsia="en-US"/>
        </w:rPr>
        <w:lastRenderedPageBreak/>
        <w:t>polymerization of methyl methacrylate (</w:t>
      </w:r>
      <w:r w:rsidRPr="00774880">
        <w:rPr>
          <w:rFonts w:ascii="Times" w:eastAsia="Times New Roman" w:hAnsi="Times"/>
          <w:b/>
          <w:bCs/>
          <w:szCs w:val="20"/>
          <w:lang w:val="en-US" w:eastAsia="en-US"/>
        </w:rPr>
        <w:t>MMA</w:t>
      </w:r>
      <w:r w:rsidRPr="00774880">
        <w:rPr>
          <w:rFonts w:ascii="Times" w:eastAsia="Times New Roman" w:hAnsi="Times"/>
          <w:szCs w:val="20"/>
          <w:lang w:val="en-US" w:eastAsia="en-US"/>
        </w:rPr>
        <w:t>). More recently, Lan et al applied this titanium cluster (</w:t>
      </w:r>
      <w:bookmarkStart w:id="12" w:name="_Hlk128572979"/>
      <w:r w:rsidRPr="00774880">
        <w:rPr>
          <w:rFonts w:ascii="Times" w:eastAsia="Times New Roman" w:hAnsi="Times"/>
          <w:b/>
          <w:bCs/>
          <w:szCs w:val="20"/>
          <w:lang w:val="en-US" w:eastAsia="en-US"/>
        </w:rPr>
        <w:t>Ti</w:t>
      </w:r>
      <w:r w:rsidRPr="00774880">
        <w:rPr>
          <w:rFonts w:ascii="Times" w:eastAsia="Times New Roman" w:hAnsi="Times"/>
          <w:b/>
          <w:bCs/>
          <w:szCs w:val="20"/>
          <w:vertAlign w:val="subscript"/>
          <w:lang w:val="en-US" w:eastAsia="en-US"/>
        </w:rPr>
        <w:t>6</w:t>
      </w:r>
      <w:r w:rsidRPr="00774880">
        <w:rPr>
          <w:rFonts w:ascii="Times" w:eastAsia="Times New Roman" w:hAnsi="Times"/>
          <w:b/>
          <w:bCs/>
          <w:szCs w:val="20"/>
          <w:lang w:val="en-US" w:eastAsia="en-US"/>
        </w:rPr>
        <w:t>-NH</w:t>
      </w:r>
      <w:r w:rsidRPr="00774880">
        <w:rPr>
          <w:rFonts w:ascii="Times" w:eastAsia="Times New Roman" w:hAnsi="Times"/>
          <w:b/>
          <w:bCs/>
          <w:szCs w:val="20"/>
          <w:vertAlign w:val="subscript"/>
          <w:lang w:val="en-US" w:eastAsia="en-US"/>
        </w:rPr>
        <w:t>2</w:t>
      </w:r>
      <w:bookmarkEnd w:id="12"/>
      <w:r w:rsidRPr="00774880">
        <w:rPr>
          <w:rFonts w:ascii="Times" w:eastAsia="Times New Roman" w:hAnsi="Times"/>
          <w:szCs w:val="20"/>
          <w:lang w:val="en-US" w:eastAsia="en-US"/>
        </w:rPr>
        <w:t xml:space="preserve">) to assemble with other functionalized organic building block or metal cluster for novel </w:t>
      </w:r>
      <w:r w:rsidRPr="00774880">
        <w:rPr>
          <w:rFonts w:ascii="Times" w:eastAsia="Times New Roman" w:hAnsi="Times"/>
          <w:b/>
          <w:bCs/>
          <w:szCs w:val="20"/>
          <w:lang w:val="en-US" w:eastAsia="en-US"/>
        </w:rPr>
        <w:t>MOFs</w:t>
      </w:r>
      <w:r w:rsidRPr="00774880">
        <w:rPr>
          <w:rFonts w:ascii="Times" w:eastAsia="Times New Roman" w:hAnsi="Times"/>
          <w:szCs w:val="20"/>
          <w:lang w:val="en-US" w:eastAsia="en-US"/>
        </w:rPr>
        <w:t xml:space="preserve"> synthesis with specific functionality and applications.</w:t>
      </w:r>
      <w:r w:rsidRPr="00774880">
        <w:rPr>
          <w:rFonts w:ascii="Times" w:eastAsia="Times New Roman" w:hAnsi="Times"/>
          <w:szCs w:val="20"/>
          <w:vertAlign w:val="superscript"/>
          <w:lang w:val="en-US" w:eastAsia="en-US"/>
        </w:rPr>
        <w:t>3</w:t>
      </w:r>
      <w:r w:rsidR="00046900" w:rsidRPr="00774880">
        <w:rPr>
          <w:rFonts w:ascii="Times" w:eastAsia="Times New Roman" w:hAnsi="Times"/>
          <w:szCs w:val="20"/>
          <w:vertAlign w:val="superscript"/>
          <w:lang w:val="en-US" w:eastAsia="en-US"/>
        </w:rPr>
        <w:t>2</w:t>
      </w:r>
      <w:r w:rsidRPr="00774880">
        <w:rPr>
          <w:rFonts w:ascii="Times" w:eastAsia="Times New Roman" w:hAnsi="Times"/>
          <w:szCs w:val="20"/>
          <w:lang w:val="en-US" w:eastAsia="en-US"/>
        </w:rPr>
        <w:t xml:space="preserve"> Firstly, </w:t>
      </w:r>
      <w:r w:rsidRPr="00774880">
        <w:rPr>
          <w:rFonts w:ascii="Times" w:eastAsia="Times New Roman" w:hAnsi="Times"/>
          <w:b/>
          <w:bCs/>
          <w:szCs w:val="20"/>
          <w:lang w:val="en-US" w:eastAsia="en-US"/>
        </w:rPr>
        <w:t>Ti</w:t>
      </w:r>
      <w:r w:rsidRPr="00774880">
        <w:rPr>
          <w:rFonts w:ascii="Times" w:eastAsia="Times New Roman" w:hAnsi="Times"/>
          <w:b/>
          <w:bCs/>
          <w:szCs w:val="20"/>
          <w:vertAlign w:val="subscript"/>
          <w:lang w:val="en-US" w:eastAsia="en-US"/>
        </w:rPr>
        <w:t>6</w:t>
      </w:r>
      <w:r w:rsidRPr="00774880">
        <w:rPr>
          <w:rFonts w:ascii="Times" w:eastAsia="Times New Roman" w:hAnsi="Times"/>
          <w:b/>
          <w:bCs/>
          <w:szCs w:val="20"/>
          <w:lang w:val="en-US" w:eastAsia="en-US"/>
        </w:rPr>
        <w:t>-NH</w:t>
      </w:r>
      <w:r w:rsidRPr="00774880">
        <w:rPr>
          <w:rFonts w:ascii="Times" w:eastAsia="Times New Roman" w:hAnsi="Times"/>
          <w:b/>
          <w:bCs/>
          <w:szCs w:val="20"/>
          <w:vertAlign w:val="subscript"/>
          <w:lang w:val="en-US" w:eastAsia="en-US"/>
        </w:rPr>
        <w:t>2</w:t>
      </w:r>
      <w:r w:rsidRPr="00774880">
        <w:rPr>
          <w:rFonts w:ascii="Times" w:eastAsia="Times New Roman" w:hAnsi="Times"/>
          <w:szCs w:val="20"/>
          <w:lang w:val="en-US" w:eastAsia="en-US"/>
        </w:rPr>
        <w:t xml:space="preserve"> cluster was assembled with </w:t>
      </w:r>
      <w:proofErr w:type="spellStart"/>
      <w:r w:rsidRPr="00774880">
        <w:rPr>
          <w:rFonts w:ascii="Times" w:eastAsia="Times New Roman" w:hAnsi="Times"/>
          <w:szCs w:val="20"/>
          <w:lang w:val="en-US" w:eastAsia="en-US"/>
        </w:rPr>
        <w:t>benzotrithiophene</w:t>
      </w:r>
      <w:proofErr w:type="spellEnd"/>
      <w:r w:rsidRPr="00774880">
        <w:rPr>
          <w:rFonts w:ascii="Times" w:eastAsia="Times New Roman" w:hAnsi="Times"/>
          <w:szCs w:val="20"/>
          <w:lang w:val="en-US" w:eastAsia="en-US"/>
        </w:rPr>
        <w:t xml:space="preserve"> </w:t>
      </w:r>
      <w:proofErr w:type="spellStart"/>
      <w:r w:rsidRPr="00774880">
        <w:rPr>
          <w:rFonts w:ascii="Times" w:eastAsia="Times New Roman" w:hAnsi="Times"/>
          <w:szCs w:val="20"/>
          <w:lang w:val="en-US" w:eastAsia="en-US"/>
        </w:rPr>
        <w:t>tricarbaldehyde</w:t>
      </w:r>
      <w:proofErr w:type="spellEnd"/>
      <w:r w:rsidRPr="00774880">
        <w:rPr>
          <w:rFonts w:ascii="Times" w:eastAsia="Times New Roman" w:hAnsi="Times"/>
          <w:szCs w:val="20"/>
          <w:lang w:val="en-US" w:eastAsia="en-US"/>
        </w:rPr>
        <w:t xml:space="preserve"> (</w:t>
      </w:r>
      <w:r w:rsidRPr="00774880">
        <w:rPr>
          <w:rFonts w:ascii="Times" w:eastAsia="Times New Roman" w:hAnsi="Times"/>
          <w:b/>
          <w:bCs/>
          <w:szCs w:val="20"/>
          <w:lang w:val="en-US" w:eastAsia="en-US"/>
        </w:rPr>
        <w:t>BTT</w:t>
      </w:r>
      <w:r w:rsidRPr="00774880">
        <w:rPr>
          <w:rFonts w:ascii="Times" w:eastAsia="Times New Roman" w:hAnsi="Times"/>
          <w:szCs w:val="20"/>
          <w:lang w:val="en-US" w:eastAsia="en-US"/>
        </w:rPr>
        <w:t xml:space="preserve">) via imine condensation to form a highly crystalline </w:t>
      </w:r>
      <w:r w:rsidRPr="00774880">
        <w:rPr>
          <w:rFonts w:ascii="Times" w:eastAsia="Times New Roman" w:hAnsi="Times"/>
          <w:b/>
          <w:bCs/>
          <w:szCs w:val="20"/>
          <w:lang w:val="en-US" w:eastAsia="en-US"/>
        </w:rPr>
        <w:t>MOF</w:t>
      </w:r>
      <w:r w:rsidRPr="00774880">
        <w:rPr>
          <w:rFonts w:ascii="Times" w:eastAsia="Times New Roman" w:hAnsi="Times"/>
          <w:szCs w:val="20"/>
          <w:lang w:val="en-US" w:eastAsia="en-US"/>
        </w:rPr>
        <w:t xml:space="preserve"> nanosheet. The well</w:t>
      </w:r>
      <w:r w:rsidR="00A16BE7" w:rsidRPr="00774880">
        <w:rPr>
          <w:rFonts w:ascii="Times" w:eastAsia="Times New Roman" w:hAnsi="Times"/>
          <w:szCs w:val="20"/>
          <w:lang w:val="en-US" w:eastAsia="en-US"/>
        </w:rPr>
        <w:t>-</w:t>
      </w:r>
      <w:r w:rsidRPr="00774880">
        <w:rPr>
          <w:rFonts w:ascii="Times" w:eastAsia="Times New Roman" w:hAnsi="Times"/>
          <w:szCs w:val="20"/>
          <w:lang w:val="en-US" w:eastAsia="en-US"/>
        </w:rPr>
        <w:t xml:space="preserve">designed structure has light-absorption group </w:t>
      </w:r>
      <w:bookmarkStart w:id="13" w:name="_Hlk128573167"/>
      <w:r w:rsidRPr="00774880">
        <w:rPr>
          <w:rFonts w:ascii="Times" w:eastAsia="Times New Roman" w:hAnsi="Times"/>
          <w:szCs w:val="20"/>
          <w:lang w:val="en-US" w:eastAsia="en-US"/>
        </w:rPr>
        <w:t>(</w:t>
      </w:r>
      <w:r w:rsidRPr="00774880">
        <w:rPr>
          <w:rFonts w:ascii="Times" w:eastAsia="Times New Roman" w:hAnsi="Times"/>
          <w:b/>
          <w:bCs/>
          <w:szCs w:val="20"/>
          <w:lang w:val="en-US" w:eastAsia="en-US"/>
        </w:rPr>
        <w:t>Ti</w:t>
      </w:r>
      <w:r w:rsidRPr="00774880">
        <w:rPr>
          <w:rFonts w:ascii="Times" w:eastAsia="Times New Roman" w:hAnsi="Times"/>
          <w:b/>
          <w:bCs/>
          <w:szCs w:val="20"/>
          <w:vertAlign w:val="subscript"/>
          <w:lang w:val="en-US" w:eastAsia="en-US"/>
        </w:rPr>
        <w:t>6</w:t>
      </w:r>
      <w:r w:rsidRPr="00774880">
        <w:rPr>
          <w:rFonts w:ascii="Times" w:eastAsia="Times New Roman" w:hAnsi="Times"/>
          <w:b/>
          <w:bCs/>
          <w:szCs w:val="20"/>
          <w:lang w:val="en-US" w:eastAsia="en-US"/>
        </w:rPr>
        <w:t>-NH</w:t>
      </w:r>
      <w:r w:rsidRPr="00774880">
        <w:rPr>
          <w:rFonts w:ascii="Times" w:eastAsia="Times New Roman" w:hAnsi="Times"/>
          <w:b/>
          <w:bCs/>
          <w:szCs w:val="20"/>
          <w:vertAlign w:val="subscript"/>
          <w:lang w:val="en-US" w:eastAsia="en-US"/>
        </w:rPr>
        <w:t>2</w:t>
      </w:r>
      <w:r w:rsidRPr="00774880">
        <w:rPr>
          <w:rFonts w:ascii="Times" w:eastAsia="Times New Roman" w:hAnsi="Times"/>
          <w:b/>
          <w:bCs/>
          <w:szCs w:val="20"/>
          <w:lang w:val="en-US" w:eastAsia="en-US"/>
        </w:rPr>
        <w:t>)</w:t>
      </w:r>
      <w:r w:rsidRPr="00774880">
        <w:rPr>
          <w:rFonts w:ascii="Times" w:eastAsia="Times New Roman" w:hAnsi="Times"/>
          <w:b/>
          <w:bCs/>
          <w:szCs w:val="20"/>
          <w:vertAlign w:val="subscript"/>
          <w:lang w:val="en-US" w:eastAsia="en-US"/>
        </w:rPr>
        <w:t xml:space="preserve"> </w:t>
      </w:r>
      <w:bookmarkEnd w:id="13"/>
      <w:r w:rsidRPr="00774880">
        <w:rPr>
          <w:rFonts w:ascii="Times" w:eastAsia="Times New Roman" w:hAnsi="Times"/>
          <w:szCs w:val="20"/>
          <w:lang w:val="en-US" w:eastAsia="en-US"/>
        </w:rPr>
        <w:t>and oxidation group (</w:t>
      </w:r>
      <w:r w:rsidRPr="00774880">
        <w:rPr>
          <w:rFonts w:ascii="Times" w:eastAsia="Times New Roman" w:hAnsi="Times"/>
          <w:b/>
          <w:bCs/>
          <w:szCs w:val="20"/>
          <w:lang w:val="en-US" w:eastAsia="en-US"/>
        </w:rPr>
        <w:t>BTT</w:t>
      </w:r>
      <w:r w:rsidRPr="00774880">
        <w:rPr>
          <w:rFonts w:ascii="Times" w:eastAsia="Times New Roman" w:hAnsi="Times"/>
          <w:szCs w:val="20"/>
          <w:lang w:val="en-US" w:eastAsia="en-US"/>
        </w:rPr>
        <w:t>) which enables efficient electron-hole separation and transfer which acts as an efficient photocatalyst in 5-hydroxymethylfurfural (</w:t>
      </w:r>
      <w:r w:rsidRPr="00774880">
        <w:rPr>
          <w:rFonts w:ascii="Times" w:eastAsia="Times New Roman" w:hAnsi="Times"/>
          <w:b/>
          <w:bCs/>
          <w:szCs w:val="20"/>
          <w:lang w:val="en-US" w:eastAsia="en-US"/>
        </w:rPr>
        <w:t>HMF</w:t>
      </w:r>
      <w:r w:rsidRPr="00774880">
        <w:rPr>
          <w:rFonts w:ascii="Times" w:eastAsia="Times New Roman" w:hAnsi="Times"/>
          <w:szCs w:val="20"/>
          <w:lang w:val="en-US" w:eastAsia="en-US"/>
        </w:rPr>
        <w:t>) to 2,5-furandicarboxylic acid (</w:t>
      </w:r>
      <w:r w:rsidRPr="00774880">
        <w:rPr>
          <w:rFonts w:ascii="Times" w:eastAsia="Times New Roman" w:hAnsi="Times"/>
          <w:b/>
          <w:bCs/>
          <w:szCs w:val="20"/>
          <w:lang w:val="en-US" w:eastAsia="en-US"/>
        </w:rPr>
        <w:t>FDCA</w:t>
      </w:r>
      <w:r w:rsidRPr="00774880">
        <w:rPr>
          <w:rFonts w:ascii="Times" w:eastAsia="Times New Roman" w:hAnsi="Times"/>
          <w:szCs w:val="20"/>
          <w:lang w:val="en-US" w:eastAsia="en-US"/>
        </w:rPr>
        <w:t>) conversion. Concurrently, another metal cluster, aldehyde functionalized Cu(I) cluster [Cu</w:t>
      </w:r>
      <w:r w:rsidRPr="00774880">
        <w:rPr>
          <w:rFonts w:ascii="Times" w:eastAsia="Times New Roman" w:hAnsi="Times"/>
          <w:szCs w:val="20"/>
          <w:vertAlign w:val="subscript"/>
          <w:lang w:val="en-US" w:eastAsia="en-US"/>
        </w:rPr>
        <w:t>3</w:t>
      </w:r>
      <w:r w:rsidRPr="00774880">
        <w:rPr>
          <w:rFonts w:ascii="Times" w:eastAsia="Times New Roman" w:hAnsi="Times"/>
          <w:szCs w:val="20"/>
          <w:lang w:val="en-US" w:eastAsia="en-US"/>
        </w:rPr>
        <w:t>(</w:t>
      </w:r>
      <w:proofErr w:type="spellStart"/>
      <w:r w:rsidRPr="00774880">
        <w:rPr>
          <w:rFonts w:ascii="Times" w:eastAsia="Times New Roman" w:hAnsi="Times"/>
          <w:szCs w:val="20"/>
          <w:lang w:val="en-US" w:eastAsia="en-US"/>
        </w:rPr>
        <w:t>PyCA</w:t>
      </w:r>
      <w:proofErr w:type="spellEnd"/>
      <w:r w:rsidRPr="00774880">
        <w:rPr>
          <w:rFonts w:ascii="Times" w:eastAsia="Times New Roman" w:hAnsi="Times"/>
          <w:szCs w:val="20"/>
          <w:lang w:val="en-US" w:eastAsia="en-US"/>
        </w:rPr>
        <w:t>)</w:t>
      </w:r>
      <w:r w:rsidRPr="00774880">
        <w:rPr>
          <w:rFonts w:ascii="Times" w:eastAsia="Times New Roman" w:hAnsi="Times"/>
          <w:szCs w:val="20"/>
          <w:vertAlign w:val="subscript"/>
          <w:lang w:val="en-US" w:eastAsia="en-US"/>
        </w:rPr>
        <w:t>3</w:t>
      </w:r>
      <w:r w:rsidRPr="00774880">
        <w:rPr>
          <w:rFonts w:ascii="Times" w:eastAsia="Times New Roman" w:hAnsi="Times"/>
          <w:szCs w:val="20"/>
          <w:lang w:val="en-US" w:eastAsia="en-US"/>
        </w:rPr>
        <w:t>] (</w:t>
      </w:r>
      <w:proofErr w:type="spellStart"/>
      <w:r w:rsidRPr="00774880">
        <w:rPr>
          <w:rFonts w:ascii="Times" w:eastAsia="Times New Roman" w:hAnsi="Times"/>
          <w:b/>
          <w:bCs/>
          <w:szCs w:val="20"/>
          <w:lang w:val="en-US" w:eastAsia="en-US"/>
        </w:rPr>
        <w:t>PyCA</w:t>
      </w:r>
      <w:proofErr w:type="spellEnd"/>
      <w:r w:rsidRPr="00774880">
        <w:rPr>
          <w:rFonts w:ascii="Times" w:eastAsia="Times New Roman" w:hAnsi="Times"/>
          <w:szCs w:val="20"/>
          <w:lang w:val="en-US" w:eastAsia="en-US"/>
        </w:rPr>
        <w:t xml:space="preserve">, </w:t>
      </w:r>
      <w:proofErr w:type="spellStart"/>
      <w:r w:rsidRPr="00774880">
        <w:rPr>
          <w:rFonts w:ascii="Times" w:eastAsia="Times New Roman" w:hAnsi="Times"/>
          <w:szCs w:val="20"/>
          <w:lang w:val="en-US" w:eastAsia="en-US"/>
        </w:rPr>
        <w:t>pyrazolatecarbaldehyde</w:t>
      </w:r>
      <w:proofErr w:type="spellEnd"/>
      <w:r w:rsidRPr="00774880">
        <w:rPr>
          <w:rFonts w:ascii="Times" w:eastAsia="Times New Roman" w:hAnsi="Times"/>
          <w:szCs w:val="20"/>
          <w:lang w:val="en-US" w:eastAsia="en-US"/>
        </w:rPr>
        <w:t>) (</w:t>
      </w:r>
      <w:bookmarkStart w:id="14" w:name="_Hlk128573118"/>
      <w:r w:rsidRPr="00774880">
        <w:rPr>
          <w:rFonts w:ascii="Times" w:eastAsia="Times New Roman" w:hAnsi="Times"/>
          <w:b/>
          <w:bCs/>
          <w:szCs w:val="20"/>
          <w:lang w:val="en-US" w:eastAsia="en-US"/>
        </w:rPr>
        <w:t>Cu</w:t>
      </w:r>
      <w:r w:rsidRPr="00774880">
        <w:rPr>
          <w:rFonts w:ascii="Times" w:eastAsia="Times New Roman" w:hAnsi="Times"/>
          <w:b/>
          <w:bCs/>
          <w:szCs w:val="20"/>
          <w:vertAlign w:val="subscript"/>
          <w:lang w:val="en-US" w:eastAsia="en-US"/>
        </w:rPr>
        <w:t>3</w:t>
      </w:r>
      <w:r w:rsidRPr="00774880">
        <w:rPr>
          <w:rFonts w:ascii="Times" w:eastAsia="Times New Roman" w:hAnsi="Times"/>
          <w:b/>
          <w:bCs/>
          <w:szCs w:val="20"/>
          <w:lang w:val="en-US" w:eastAsia="en-US"/>
        </w:rPr>
        <w:t>L</w:t>
      </w:r>
      <w:r w:rsidRPr="00774880">
        <w:rPr>
          <w:rFonts w:ascii="Times" w:eastAsia="Times New Roman" w:hAnsi="Times"/>
          <w:b/>
          <w:bCs/>
          <w:szCs w:val="20"/>
          <w:vertAlign w:val="subscript"/>
          <w:lang w:val="en-US" w:eastAsia="en-US"/>
        </w:rPr>
        <w:t>3</w:t>
      </w:r>
      <w:bookmarkEnd w:id="14"/>
      <w:r w:rsidRPr="00774880">
        <w:rPr>
          <w:rFonts w:ascii="Times" w:eastAsia="Times New Roman" w:hAnsi="Times"/>
          <w:szCs w:val="20"/>
          <w:lang w:val="en-US" w:eastAsia="en-US"/>
        </w:rPr>
        <w:t>), was synthesized and co-assembled with phenylenediamine (</w:t>
      </w:r>
      <w:r w:rsidRPr="00774880">
        <w:rPr>
          <w:rFonts w:ascii="Times" w:eastAsia="Times New Roman" w:hAnsi="Times"/>
          <w:b/>
          <w:bCs/>
          <w:szCs w:val="20"/>
          <w:lang w:val="en-US" w:eastAsia="en-US"/>
        </w:rPr>
        <w:t>PDA</w:t>
      </w:r>
      <w:r w:rsidRPr="00774880">
        <w:rPr>
          <w:rFonts w:ascii="Times" w:eastAsia="Times New Roman" w:hAnsi="Times"/>
          <w:szCs w:val="20"/>
          <w:lang w:val="en-US" w:eastAsia="en-US"/>
        </w:rPr>
        <w:t>) to form a new MOF product (</w:t>
      </w:r>
      <w:r w:rsidRPr="00774880">
        <w:rPr>
          <w:rFonts w:ascii="Times" w:eastAsia="Times New Roman" w:hAnsi="Times"/>
          <w:b/>
          <w:bCs/>
          <w:szCs w:val="20"/>
          <w:lang w:val="en-US" w:eastAsia="en-US"/>
        </w:rPr>
        <w:t>FDM-71</w:t>
      </w:r>
      <w:r w:rsidRPr="00774880">
        <w:rPr>
          <w:rFonts w:ascii="Times" w:eastAsia="Times New Roman" w:hAnsi="Times"/>
          <w:szCs w:val="20"/>
          <w:lang w:val="en-US" w:eastAsia="en-US"/>
        </w:rPr>
        <w:t>).</w:t>
      </w:r>
      <w:r w:rsidRPr="00774880">
        <w:rPr>
          <w:rFonts w:ascii="Times" w:eastAsia="Times New Roman" w:hAnsi="Times"/>
          <w:szCs w:val="20"/>
          <w:vertAlign w:val="superscript"/>
          <w:lang w:val="en-US" w:eastAsia="en-US"/>
        </w:rPr>
        <w:t>3</w:t>
      </w:r>
      <w:r w:rsidR="001509FD" w:rsidRPr="00774880">
        <w:rPr>
          <w:rFonts w:ascii="Times" w:eastAsia="Times New Roman" w:hAnsi="Times"/>
          <w:szCs w:val="20"/>
          <w:vertAlign w:val="superscript"/>
          <w:lang w:val="en-US" w:eastAsia="en-US"/>
        </w:rPr>
        <w:t>3</w:t>
      </w:r>
      <w:r w:rsidRPr="00774880">
        <w:rPr>
          <w:rFonts w:ascii="Times" w:eastAsia="Times New Roman" w:hAnsi="Times"/>
          <w:szCs w:val="20"/>
          <w:lang w:val="en-US" w:eastAsia="en-US"/>
        </w:rPr>
        <w:t xml:space="preserve"> </w:t>
      </w:r>
      <w:r w:rsidRPr="00774880">
        <w:rPr>
          <w:rFonts w:ascii="Times" w:eastAsia="Times New Roman" w:hAnsi="Times"/>
          <w:b/>
          <w:bCs/>
          <w:szCs w:val="20"/>
          <w:lang w:val="en-US" w:eastAsia="en-US"/>
        </w:rPr>
        <w:t>FDM-71</w:t>
      </w:r>
      <w:r w:rsidRPr="00774880">
        <w:rPr>
          <w:rFonts w:ascii="Times" w:eastAsia="Times New Roman" w:hAnsi="Times"/>
          <w:szCs w:val="20"/>
          <w:lang w:val="en-US" w:eastAsia="en-US"/>
        </w:rPr>
        <w:t xml:space="preserve"> is highly crystalline and porous with photosensitizing activity. </w:t>
      </w:r>
      <w:r w:rsidRPr="00774880">
        <w:rPr>
          <w:rFonts w:ascii="Times" w:eastAsia="Times New Roman" w:hAnsi="Times"/>
          <w:b/>
          <w:bCs/>
          <w:szCs w:val="20"/>
          <w:lang w:val="en-US" w:eastAsia="en-US"/>
        </w:rPr>
        <w:t>Cu</w:t>
      </w:r>
      <w:r w:rsidRPr="00774880">
        <w:rPr>
          <w:rFonts w:ascii="Times" w:eastAsia="Times New Roman" w:hAnsi="Times"/>
          <w:b/>
          <w:bCs/>
          <w:szCs w:val="20"/>
          <w:vertAlign w:val="subscript"/>
          <w:lang w:val="en-US" w:eastAsia="en-US"/>
        </w:rPr>
        <w:t>3</w:t>
      </w:r>
      <w:r w:rsidRPr="00774880">
        <w:rPr>
          <w:rFonts w:ascii="Times" w:eastAsia="Times New Roman" w:hAnsi="Times"/>
          <w:b/>
          <w:bCs/>
          <w:szCs w:val="20"/>
          <w:lang w:val="en-US" w:eastAsia="en-US"/>
        </w:rPr>
        <w:t>L</w:t>
      </w:r>
      <w:r w:rsidRPr="00774880">
        <w:rPr>
          <w:rFonts w:ascii="Times" w:eastAsia="Times New Roman" w:hAnsi="Times"/>
          <w:b/>
          <w:bCs/>
          <w:szCs w:val="20"/>
          <w:vertAlign w:val="subscript"/>
          <w:lang w:val="en-US" w:eastAsia="en-US"/>
        </w:rPr>
        <w:t xml:space="preserve">3 </w:t>
      </w:r>
      <w:r w:rsidRPr="00774880">
        <w:rPr>
          <w:rFonts w:ascii="Times" w:eastAsia="Times New Roman" w:hAnsi="Times"/>
          <w:szCs w:val="20"/>
          <w:lang w:val="en-US" w:eastAsia="en-US"/>
        </w:rPr>
        <w:t>was also condensed with tri-aniline knots to form hexagonal MOF material with imine linage (</w:t>
      </w:r>
      <w:r w:rsidRPr="00774880">
        <w:rPr>
          <w:rFonts w:ascii="Times" w:eastAsia="Times New Roman" w:hAnsi="Times"/>
          <w:b/>
          <w:bCs/>
          <w:szCs w:val="20"/>
          <w:lang w:val="en-US" w:eastAsia="en-US"/>
        </w:rPr>
        <w:t>JNMs</w:t>
      </w:r>
      <w:r w:rsidRPr="00774880">
        <w:rPr>
          <w:rFonts w:ascii="Times" w:eastAsia="Times New Roman" w:hAnsi="Times"/>
          <w:szCs w:val="20"/>
          <w:lang w:val="en-US" w:eastAsia="en-US"/>
        </w:rPr>
        <w:t xml:space="preserve">) as efficient catalyst for the </w:t>
      </w:r>
      <w:proofErr w:type="spellStart"/>
      <w:r w:rsidRPr="00774880">
        <w:rPr>
          <w:rFonts w:ascii="Times" w:eastAsia="Times New Roman" w:hAnsi="Times"/>
          <w:szCs w:val="20"/>
          <w:lang w:val="en-US" w:eastAsia="en-US"/>
        </w:rPr>
        <w:t>Sonogashira</w:t>
      </w:r>
      <w:proofErr w:type="spellEnd"/>
      <w:r w:rsidRPr="00774880">
        <w:rPr>
          <w:rFonts w:ascii="Times" w:eastAsia="Times New Roman" w:hAnsi="Times"/>
          <w:szCs w:val="20"/>
          <w:lang w:val="en-US" w:eastAsia="en-US"/>
        </w:rPr>
        <w:t xml:space="preserve"> coupling reaction.</w:t>
      </w:r>
      <w:r w:rsidRPr="00774880">
        <w:rPr>
          <w:rFonts w:ascii="Times" w:eastAsia="Times New Roman" w:hAnsi="Times"/>
          <w:szCs w:val="20"/>
          <w:vertAlign w:val="superscript"/>
          <w:lang w:val="en-US" w:eastAsia="en-US"/>
        </w:rPr>
        <w:t>3</w:t>
      </w:r>
      <w:r w:rsidR="001509FD" w:rsidRPr="00774880">
        <w:rPr>
          <w:rFonts w:ascii="Times" w:eastAsia="Times New Roman" w:hAnsi="Times"/>
          <w:szCs w:val="20"/>
          <w:vertAlign w:val="superscript"/>
          <w:lang w:val="en-US" w:eastAsia="en-US"/>
        </w:rPr>
        <w:t>4</w:t>
      </w:r>
      <w:r w:rsidRPr="00774880">
        <w:rPr>
          <w:rFonts w:ascii="Times" w:eastAsia="Times New Roman" w:hAnsi="Times"/>
          <w:szCs w:val="20"/>
          <w:lang w:val="en-US" w:eastAsia="en-US"/>
        </w:rPr>
        <w:t xml:space="preserve"> In another example, </w:t>
      </w:r>
      <w:r w:rsidRPr="00774880">
        <w:rPr>
          <w:rFonts w:ascii="Times" w:eastAsia="Times New Roman" w:hAnsi="Times"/>
          <w:b/>
          <w:bCs/>
          <w:szCs w:val="20"/>
          <w:lang w:val="en-US" w:eastAsia="en-US"/>
        </w:rPr>
        <w:t>Ti</w:t>
      </w:r>
      <w:r w:rsidRPr="00774880">
        <w:rPr>
          <w:rFonts w:ascii="Times" w:eastAsia="Times New Roman" w:hAnsi="Times"/>
          <w:b/>
          <w:bCs/>
          <w:szCs w:val="20"/>
          <w:vertAlign w:val="subscript"/>
          <w:lang w:val="en-US" w:eastAsia="en-US"/>
        </w:rPr>
        <w:t>6</w:t>
      </w:r>
      <w:r w:rsidRPr="00774880">
        <w:rPr>
          <w:rFonts w:ascii="Times" w:eastAsia="Times New Roman" w:hAnsi="Times"/>
          <w:b/>
          <w:bCs/>
          <w:szCs w:val="20"/>
          <w:lang w:val="en-US" w:eastAsia="en-US"/>
        </w:rPr>
        <w:t>-NH</w:t>
      </w:r>
      <w:r w:rsidRPr="00774880">
        <w:rPr>
          <w:rFonts w:ascii="Times" w:eastAsia="Times New Roman" w:hAnsi="Times"/>
          <w:b/>
          <w:bCs/>
          <w:szCs w:val="20"/>
          <w:vertAlign w:val="subscript"/>
          <w:lang w:val="en-US" w:eastAsia="en-US"/>
        </w:rPr>
        <w:t xml:space="preserve">2 </w:t>
      </w:r>
      <w:r w:rsidRPr="00774880">
        <w:rPr>
          <w:rFonts w:ascii="Times" w:eastAsia="Times New Roman" w:hAnsi="Times"/>
          <w:szCs w:val="20"/>
          <w:lang w:val="en-US" w:eastAsia="en-US"/>
        </w:rPr>
        <w:t xml:space="preserve">cluster assembled with aldehyde functionalized Cu(I) cluster </w:t>
      </w:r>
      <w:r w:rsidRPr="00774880">
        <w:rPr>
          <w:rFonts w:ascii="Times" w:eastAsia="Times New Roman" w:hAnsi="Times"/>
          <w:b/>
          <w:bCs/>
          <w:szCs w:val="20"/>
          <w:lang w:val="en-US" w:eastAsia="en-US"/>
        </w:rPr>
        <w:t>Cu</w:t>
      </w:r>
      <w:r w:rsidRPr="00774880">
        <w:rPr>
          <w:rFonts w:ascii="Times" w:eastAsia="Times New Roman" w:hAnsi="Times"/>
          <w:b/>
          <w:bCs/>
          <w:szCs w:val="20"/>
          <w:vertAlign w:val="subscript"/>
          <w:lang w:val="en-US" w:eastAsia="en-US"/>
        </w:rPr>
        <w:t>3</w:t>
      </w:r>
      <w:r w:rsidRPr="00774880">
        <w:rPr>
          <w:rFonts w:ascii="Times" w:eastAsia="Times New Roman" w:hAnsi="Times"/>
          <w:b/>
          <w:bCs/>
          <w:szCs w:val="20"/>
          <w:lang w:val="en-US" w:eastAsia="en-US"/>
        </w:rPr>
        <w:t>L</w:t>
      </w:r>
      <w:r w:rsidRPr="00774880">
        <w:rPr>
          <w:rFonts w:ascii="Times" w:eastAsia="Times New Roman" w:hAnsi="Times"/>
          <w:b/>
          <w:bCs/>
          <w:szCs w:val="20"/>
          <w:vertAlign w:val="subscript"/>
          <w:lang w:val="en-US" w:eastAsia="en-US"/>
        </w:rPr>
        <w:t>3</w:t>
      </w:r>
      <w:r w:rsidRPr="00774880">
        <w:rPr>
          <w:rFonts w:ascii="Times" w:eastAsia="Times New Roman" w:hAnsi="Times"/>
          <w:szCs w:val="20"/>
          <w:lang w:val="en-US" w:eastAsia="en-US"/>
        </w:rPr>
        <w:t xml:space="preserve"> to form </w:t>
      </w:r>
      <w:r w:rsidRPr="00774880">
        <w:rPr>
          <w:rFonts w:ascii="Times" w:eastAsia="Times New Roman" w:hAnsi="Times"/>
          <w:b/>
          <w:bCs/>
          <w:szCs w:val="20"/>
          <w:lang w:val="en-US" w:eastAsia="en-US"/>
        </w:rPr>
        <w:t>Ti</w:t>
      </w:r>
      <w:r w:rsidRPr="00774880">
        <w:rPr>
          <w:rFonts w:ascii="Times" w:eastAsia="Times New Roman" w:hAnsi="Times"/>
          <w:b/>
          <w:bCs/>
          <w:szCs w:val="20"/>
          <w:vertAlign w:val="subscript"/>
          <w:lang w:val="en-US" w:eastAsia="en-US"/>
        </w:rPr>
        <w:t>6</w:t>
      </w:r>
      <w:r w:rsidRPr="00774880">
        <w:rPr>
          <w:rFonts w:ascii="Times" w:eastAsia="Times New Roman" w:hAnsi="Times"/>
          <w:b/>
          <w:bCs/>
          <w:szCs w:val="20"/>
          <w:lang w:val="en-US" w:eastAsia="en-US"/>
        </w:rPr>
        <w:t>-Cu</w:t>
      </w:r>
      <w:r w:rsidRPr="00774880">
        <w:rPr>
          <w:rFonts w:ascii="Times" w:eastAsia="Times New Roman" w:hAnsi="Times"/>
          <w:b/>
          <w:bCs/>
          <w:szCs w:val="20"/>
          <w:vertAlign w:val="subscript"/>
          <w:lang w:val="en-US" w:eastAsia="en-US"/>
        </w:rPr>
        <w:t>3</w:t>
      </w:r>
      <w:r w:rsidRPr="00774880">
        <w:rPr>
          <w:rFonts w:ascii="Times" w:eastAsia="Times New Roman" w:hAnsi="Times"/>
          <w:szCs w:val="20"/>
          <w:lang w:val="en-US" w:eastAsia="en-US"/>
        </w:rPr>
        <w:t xml:space="preserve"> MCOF by imine condensation reaction.</w:t>
      </w:r>
      <w:r w:rsidRPr="00774880">
        <w:rPr>
          <w:rFonts w:ascii="Times" w:eastAsia="Times New Roman" w:hAnsi="Times"/>
          <w:szCs w:val="20"/>
          <w:vertAlign w:val="superscript"/>
          <w:lang w:val="en-US" w:eastAsia="en-US"/>
        </w:rPr>
        <w:t>3</w:t>
      </w:r>
      <w:r w:rsidR="001509FD" w:rsidRPr="00774880">
        <w:rPr>
          <w:rFonts w:ascii="Times" w:eastAsia="Times New Roman" w:hAnsi="Times"/>
          <w:szCs w:val="20"/>
          <w:vertAlign w:val="superscript"/>
          <w:lang w:val="en-US" w:eastAsia="en-US"/>
        </w:rPr>
        <w:t>5</w:t>
      </w:r>
      <w:r w:rsidRPr="00774880">
        <w:rPr>
          <w:rFonts w:ascii="Times" w:eastAsia="Times New Roman" w:hAnsi="Times"/>
          <w:szCs w:val="20"/>
          <w:lang w:val="en-US" w:eastAsia="en-US"/>
        </w:rPr>
        <w:t xml:space="preserve"> In this MCOF structure, oxidative and reductive clusters are linked by imine linkage and demonstrated good photocatalytic activity in the conversion of CO</w:t>
      </w:r>
      <w:r w:rsidRPr="00774880">
        <w:rPr>
          <w:rFonts w:ascii="Times" w:eastAsia="Times New Roman" w:hAnsi="Times"/>
          <w:szCs w:val="20"/>
          <w:vertAlign w:val="subscript"/>
          <w:lang w:val="en-US" w:eastAsia="en-US"/>
        </w:rPr>
        <w:t>2</w:t>
      </w:r>
      <w:r w:rsidRPr="00774880">
        <w:rPr>
          <w:rFonts w:ascii="Times" w:eastAsia="Times New Roman" w:hAnsi="Times"/>
          <w:szCs w:val="20"/>
          <w:lang w:val="en-US" w:eastAsia="en-US"/>
        </w:rPr>
        <w:t xml:space="preserve"> and water to formic acid. Other example included using amine functionalized polyoxometalate MnMo</w:t>
      </w:r>
      <w:r w:rsidRPr="00774880">
        <w:rPr>
          <w:rFonts w:ascii="Times" w:eastAsia="Times New Roman" w:hAnsi="Times"/>
          <w:szCs w:val="20"/>
          <w:vertAlign w:val="subscript"/>
          <w:lang w:val="en-US" w:eastAsia="en-US"/>
        </w:rPr>
        <w:t>6</w:t>
      </w:r>
      <w:r w:rsidRPr="00774880">
        <w:rPr>
          <w:rFonts w:ascii="Times" w:eastAsia="Times New Roman" w:hAnsi="Times"/>
          <w:szCs w:val="20"/>
          <w:lang w:val="en-US" w:eastAsia="en-US"/>
        </w:rPr>
        <w:t xml:space="preserve"> with </w:t>
      </w:r>
      <w:r w:rsidRPr="00774880">
        <w:rPr>
          <w:rFonts w:ascii="Times" w:eastAsia="Times New Roman" w:hAnsi="Times"/>
          <w:b/>
          <w:bCs/>
          <w:szCs w:val="20"/>
          <w:lang w:val="en-US" w:eastAsia="en-US"/>
        </w:rPr>
        <w:t xml:space="preserve">TFPM </w:t>
      </w:r>
      <w:r w:rsidRPr="00774880">
        <w:rPr>
          <w:rFonts w:ascii="Times" w:eastAsia="Times New Roman" w:hAnsi="Times"/>
          <w:szCs w:val="20"/>
          <w:lang w:val="en-US" w:eastAsia="en-US"/>
        </w:rPr>
        <w:t>(</w:t>
      </w:r>
      <w:proofErr w:type="spellStart"/>
      <w:r w:rsidRPr="00774880">
        <w:rPr>
          <w:rFonts w:ascii="Times" w:eastAsia="Times New Roman" w:hAnsi="Times"/>
          <w:szCs w:val="20"/>
          <w:lang w:val="en-US" w:eastAsia="en-US"/>
        </w:rPr>
        <w:t>tetrakis</w:t>
      </w:r>
      <w:proofErr w:type="spellEnd"/>
      <w:r w:rsidRPr="00774880">
        <w:rPr>
          <w:rFonts w:ascii="Times" w:eastAsia="Times New Roman" w:hAnsi="Times"/>
          <w:szCs w:val="20"/>
          <w:lang w:val="en-US" w:eastAsia="en-US"/>
        </w:rPr>
        <w:t>(4-</w:t>
      </w:r>
      <w:proofErr w:type="gramStart"/>
      <w:r w:rsidRPr="00774880">
        <w:rPr>
          <w:rFonts w:ascii="Times" w:eastAsia="Times New Roman" w:hAnsi="Times"/>
          <w:szCs w:val="20"/>
          <w:lang w:val="en-US" w:eastAsia="en-US"/>
        </w:rPr>
        <w:t>formylphenyl)methane</w:t>
      </w:r>
      <w:proofErr w:type="gramEnd"/>
      <w:r w:rsidRPr="00774880">
        <w:rPr>
          <w:rFonts w:ascii="Times" w:eastAsia="Times New Roman" w:hAnsi="Times"/>
          <w:szCs w:val="20"/>
          <w:lang w:val="en-US" w:eastAsia="en-US"/>
        </w:rPr>
        <w:t xml:space="preserve">) to form a 3D MOF with imine linkage and </w:t>
      </w:r>
      <w:r w:rsidR="0017322E" w:rsidRPr="00774880">
        <w:rPr>
          <w:rFonts w:ascii="Times" w:eastAsia="Times New Roman" w:hAnsi="Times"/>
          <w:szCs w:val="20"/>
          <w:lang w:val="en-US" w:eastAsia="en-US"/>
        </w:rPr>
        <w:t xml:space="preserve">was being </w:t>
      </w:r>
      <w:r w:rsidRPr="00774880">
        <w:rPr>
          <w:rFonts w:ascii="Times" w:eastAsia="Times New Roman" w:hAnsi="Times"/>
          <w:szCs w:val="20"/>
          <w:lang w:val="en-US" w:eastAsia="en-US"/>
        </w:rPr>
        <w:t xml:space="preserve">applied as </w:t>
      </w:r>
      <w:r w:rsidR="0017322E" w:rsidRPr="00774880">
        <w:rPr>
          <w:rFonts w:ascii="Times" w:eastAsia="Times New Roman" w:hAnsi="Times"/>
          <w:szCs w:val="20"/>
          <w:lang w:val="en-US" w:eastAsia="en-US"/>
        </w:rPr>
        <w:t xml:space="preserve">a </w:t>
      </w:r>
      <w:r w:rsidRPr="00774880">
        <w:rPr>
          <w:rFonts w:ascii="Times" w:eastAsia="Times New Roman" w:hAnsi="Times"/>
          <w:szCs w:val="20"/>
          <w:lang w:val="en-US" w:eastAsia="en-US"/>
        </w:rPr>
        <w:t>solid-state electrolyte.</w:t>
      </w:r>
      <w:r w:rsidRPr="00774880">
        <w:rPr>
          <w:rFonts w:ascii="Times" w:eastAsia="Times New Roman" w:hAnsi="Times"/>
          <w:szCs w:val="20"/>
          <w:vertAlign w:val="superscript"/>
          <w:lang w:val="en-US" w:eastAsia="en-US"/>
        </w:rPr>
        <w:t>3</w:t>
      </w:r>
      <w:r w:rsidR="001509FD" w:rsidRPr="00774880">
        <w:rPr>
          <w:rFonts w:ascii="Times" w:eastAsia="Times New Roman" w:hAnsi="Times"/>
          <w:szCs w:val="20"/>
          <w:vertAlign w:val="superscript"/>
          <w:lang w:val="en-US" w:eastAsia="en-US"/>
        </w:rPr>
        <w:t>6</w:t>
      </w:r>
      <w:r w:rsidRPr="00774880">
        <w:rPr>
          <w:rFonts w:ascii="Times" w:eastAsia="Times New Roman" w:hAnsi="Times"/>
          <w:szCs w:val="20"/>
          <w:lang w:val="en-US" w:eastAsia="en-US"/>
        </w:rPr>
        <w:t xml:space="preserve">   </w:t>
      </w:r>
    </w:p>
    <w:p w14:paraId="59D26BCB" w14:textId="0B117C31" w:rsidR="00BF0D9F" w:rsidRPr="00774880" w:rsidRDefault="007F4B22" w:rsidP="00BF0D9F">
      <w:pPr>
        <w:spacing w:line="360" w:lineRule="auto"/>
        <w:ind w:firstLine="240"/>
        <w:jc w:val="both"/>
        <w:rPr>
          <w:rFonts w:ascii="Times" w:eastAsia="Times New Roman" w:hAnsi="Times"/>
          <w:szCs w:val="20"/>
          <w:lang w:val="en-US" w:eastAsia="en-US"/>
        </w:rPr>
      </w:pPr>
      <w:r w:rsidRPr="00774880">
        <w:rPr>
          <w:rFonts w:ascii="Times" w:eastAsia="Times New Roman" w:hAnsi="Times"/>
          <w:noProof/>
          <w:szCs w:val="20"/>
          <w:lang w:val="en-US" w:eastAsia="en-US"/>
        </w:rPr>
        <w:drawing>
          <wp:inline distT="0" distB="0" distL="0" distR="0" wp14:anchorId="4ADB02EF" wp14:editId="6B2B6C46">
            <wp:extent cx="2533650" cy="2623508"/>
            <wp:effectExtent l="0" t="0" r="0" b="0"/>
            <wp:docPr id="28780896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539911" cy="2629991"/>
                    </a:xfrm>
                    <a:prstGeom prst="rect">
                      <a:avLst/>
                    </a:prstGeom>
                    <a:noFill/>
                  </pic:spPr>
                </pic:pic>
              </a:graphicData>
            </a:graphic>
          </wp:inline>
        </w:drawing>
      </w:r>
    </w:p>
    <w:p w14:paraId="3CD65D63" w14:textId="7680056C" w:rsidR="00D92FE0" w:rsidRPr="00774880" w:rsidRDefault="00BF0D9F" w:rsidP="00D92FE0">
      <w:pPr>
        <w:spacing w:line="360" w:lineRule="auto"/>
        <w:jc w:val="both"/>
        <w:rPr>
          <w:rFonts w:ascii="Times" w:eastAsia="Times New Roman" w:hAnsi="Times"/>
          <w:szCs w:val="20"/>
          <w:lang w:val="en-US" w:eastAsia="en-US"/>
        </w:rPr>
      </w:pPr>
      <w:r w:rsidRPr="00774880">
        <w:rPr>
          <w:rFonts w:ascii="Times" w:eastAsia="Times New Roman" w:hAnsi="Times"/>
          <w:b/>
          <w:bCs/>
          <w:szCs w:val="20"/>
          <w:lang w:val="en-US" w:eastAsia="en-US"/>
        </w:rPr>
        <w:t>Scheme 15.</w:t>
      </w:r>
      <w:r w:rsidRPr="00774880">
        <w:rPr>
          <w:rFonts w:ascii="Times" w:eastAsia="Times New Roman" w:hAnsi="Times"/>
          <w:szCs w:val="20"/>
          <w:lang w:val="en-US" w:eastAsia="en-US"/>
        </w:rPr>
        <w:t xml:space="preserve"> MOF synthesized through condensation/coordination reactions.</w:t>
      </w:r>
      <w:r w:rsidR="00D92FE0" w:rsidRPr="00774880">
        <w:rPr>
          <w:rFonts w:ascii="Times" w:eastAsia="Times New Roman" w:hAnsi="Times"/>
          <w:szCs w:val="20"/>
          <w:lang w:val="en-US" w:eastAsia="en-US"/>
        </w:rPr>
        <w:t xml:space="preserve"> </w:t>
      </w:r>
      <w:r w:rsidR="00674629" w:rsidRPr="00774880">
        <w:t>Reproduced</w:t>
      </w:r>
      <w:r w:rsidR="00D92FE0" w:rsidRPr="00774880">
        <w:t xml:space="preserve"> with permission from ref. [3</w:t>
      </w:r>
      <w:r w:rsidR="001509FD" w:rsidRPr="00774880">
        <w:t>7</w:t>
      </w:r>
      <w:r w:rsidR="00D92FE0" w:rsidRPr="00774880">
        <w:t>] (Copyright 2023, ACS).</w:t>
      </w:r>
    </w:p>
    <w:p w14:paraId="787E3345" w14:textId="06C9707E" w:rsidR="00BF0D9F" w:rsidRPr="00774880" w:rsidRDefault="00BF0D9F" w:rsidP="00BF0D9F">
      <w:pPr>
        <w:spacing w:line="480" w:lineRule="auto"/>
        <w:jc w:val="both"/>
        <w:rPr>
          <w:rFonts w:ascii="Times" w:eastAsia="Times New Roman" w:hAnsi="Times"/>
          <w:szCs w:val="20"/>
          <w:lang w:val="en-US" w:eastAsia="en-US"/>
        </w:rPr>
      </w:pPr>
    </w:p>
    <w:p w14:paraId="1C81C6D2" w14:textId="77777777" w:rsidR="00BF0D9F" w:rsidRPr="00774880" w:rsidRDefault="00BF0D9F" w:rsidP="00BF0D9F">
      <w:pPr>
        <w:spacing w:line="360" w:lineRule="auto"/>
        <w:ind w:firstLine="240"/>
        <w:jc w:val="both"/>
        <w:rPr>
          <w:rFonts w:ascii="Times" w:eastAsia="Times New Roman" w:hAnsi="Times"/>
          <w:szCs w:val="20"/>
          <w:lang w:val="en-US" w:eastAsia="en-US"/>
        </w:rPr>
      </w:pPr>
    </w:p>
    <w:p w14:paraId="39B5175E" w14:textId="51E8523A" w:rsidR="00BF0D9F" w:rsidRPr="00774880" w:rsidRDefault="00BF0D9F" w:rsidP="00BF0D9F">
      <w:pPr>
        <w:spacing w:line="360" w:lineRule="auto"/>
        <w:ind w:firstLine="240"/>
        <w:jc w:val="both"/>
        <w:rPr>
          <w:rFonts w:ascii="Times" w:eastAsia="Times New Roman" w:hAnsi="Times"/>
          <w:szCs w:val="20"/>
          <w:lang w:val="en-US" w:eastAsia="en-US"/>
        </w:rPr>
      </w:pPr>
      <w:r w:rsidRPr="00774880">
        <w:rPr>
          <w:rFonts w:ascii="Times" w:eastAsia="Times New Roman" w:hAnsi="Times"/>
          <w:szCs w:val="20"/>
          <w:lang w:val="en-US" w:eastAsia="en-US"/>
        </w:rPr>
        <w:lastRenderedPageBreak/>
        <w:t xml:space="preserve">In another example, the condensation approach has been well demonstrated to build functional MOF with high catalytic activity. As shown in </w:t>
      </w:r>
      <w:r w:rsidR="0017322E" w:rsidRPr="00774880">
        <w:rPr>
          <w:rFonts w:ascii="Times" w:eastAsia="Times New Roman" w:hAnsi="Times"/>
          <w:szCs w:val="20"/>
          <w:lang w:val="en-US" w:eastAsia="en-US"/>
        </w:rPr>
        <w:t>S</w:t>
      </w:r>
      <w:r w:rsidRPr="00774880">
        <w:rPr>
          <w:rFonts w:ascii="Times" w:eastAsia="Times New Roman" w:hAnsi="Times"/>
          <w:szCs w:val="20"/>
          <w:lang w:val="en-US" w:eastAsia="en-US"/>
        </w:rPr>
        <w:t>cheme 15, MOF (</w:t>
      </w:r>
      <w:r w:rsidRPr="00774880">
        <w:rPr>
          <w:rFonts w:ascii="Times" w:eastAsia="Times New Roman" w:hAnsi="Times"/>
          <w:b/>
          <w:bCs/>
          <w:szCs w:val="20"/>
          <w:lang w:val="en-US" w:eastAsia="en-US"/>
        </w:rPr>
        <w:t>JNM-4-Ns</w:t>
      </w:r>
      <w:r w:rsidRPr="00774880">
        <w:rPr>
          <w:rFonts w:ascii="Times" w:eastAsia="Times New Roman" w:hAnsi="Times"/>
          <w:szCs w:val="20"/>
          <w:lang w:val="en-US" w:eastAsia="en-US"/>
        </w:rPr>
        <w:t xml:space="preserve">) was synthesized among Cu(II), </w:t>
      </w:r>
      <w:r w:rsidRPr="00774880">
        <w:rPr>
          <w:rFonts w:ascii="Times" w:eastAsia="Times New Roman" w:hAnsi="Times"/>
          <w:b/>
          <w:bCs/>
          <w:szCs w:val="20"/>
          <w:lang w:val="en-US" w:eastAsia="en-US"/>
        </w:rPr>
        <w:t>HL</w:t>
      </w:r>
      <w:r w:rsidRPr="00774880">
        <w:rPr>
          <w:rFonts w:ascii="Times" w:eastAsia="Times New Roman" w:hAnsi="Times"/>
          <w:szCs w:val="20"/>
          <w:lang w:val="en-US" w:eastAsia="en-US"/>
        </w:rPr>
        <w:t xml:space="preserve"> (3,5-dimethyl-1H-pyrazol-4-amine) and </w:t>
      </w:r>
      <w:r w:rsidRPr="00774880">
        <w:rPr>
          <w:rFonts w:ascii="Times" w:eastAsia="Times New Roman" w:hAnsi="Times"/>
          <w:b/>
          <w:bCs/>
          <w:szCs w:val="20"/>
          <w:lang w:val="en-US" w:eastAsia="en-US"/>
        </w:rPr>
        <w:t>PMDA</w:t>
      </w:r>
      <w:r w:rsidRPr="00774880">
        <w:rPr>
          <w:rFonts w:ascii="Times" w:eastAsia="Times New Roman" w:hAnsi="Times"/>
          <w:szCs w:val="20"/>
          <w:lang w:val="en-US" w:eastAsia="en-US"/>
        </w:rPr>
        <w:t xml:space="preserve"> (pyromellitic dianhydride) through either coordination (</w:t>
      </w:r>
      <w:r w:rsidRPr="00774880">
        <w:rPr>
          <w:rFonts w:ascii="Times" w:eastAsia="Times New Roman" w:hAnsi="Times"/>
          <w:b/>
          <w:bCs/>
          <w:szCs w:val="20"/>
          <w:lang w:val="en-US" w:eastAsia="en-US"/>
        </w:rPr>
        <w:t>Cu-HL</w:t>
      </w:r>
      <w:r w:rsidRPr="00774880">
        <w:rPr>
          <w:rFonts w:ascii="Times" w:eastAsia="Times New Roman" w:hAnsi="Times"/>
          <w:szCs w:val="20"/>
          <w:lang w:val="en-US" w:eastAsia="en-US"/>
        </w:rPr>
        <w:t>) to condensation (</w:t>
      </w:r>
      <w:r w:rsidRPr="00774880">
        <w:rPr>
          <w:rFonts w:ascii="Times" w:eastAsia="Times New Roman" w:hAnsi="Times"/>
          <w:b/>
          <w:bCs/>
          <w:szCs w:val="20"/>
          <w:lang w:val="en-US" w:eastAsia="en-US"/>
        </w:rPr>
        <w:t>Cu-HL-PMDA</w:t>
      </w:r>
      <w:r w:rsidRPr="00774880">
        <w:rPr>
          <w:rFonts w:ascii="Times" w:eastAsia="Times New Roman" w:hAnsi="Times"/>
          <w:szCs w:val="20"/>
          <w:lang w:val="en-US" w:eastAsia="en-US"/>
        </w:rPr>
        <w:t>) or condensation (</w:t>
      </w:r>
      <w:r w:rsidRPr="00774880">
        <w:rPr>
          <w:rFonts w:ascii="Times" w:eastAsia="Times New Roman" w:hAnsi="Times"/>
          <w:b/>
          <w:bCs/>
          <w:szCs w:val="20"/>
          <w:lang w:val="en-US" w:eastAsia="en-US"/>
        </w:rPr>
        <w:t>PMDA-HL</w:t>
      </w:r>
      <w:r w:rsidRPr="00774880">
        <w:rPr>
          <w:rFonts w:ascii="Times" w:eastAsia="Times New Roman" w:hAnsi="Times"/>
          <w:szCs w:val="20"/>
          <w:lang w:val="en-US" w:eastAsia="en-US"/>
        </w:rPr>
        <w:t>) to coordination (</w:t>
      </w:r>
      <w:r w:rsidRPr="00774880">
        <w:rPr>
          <w:rFonts w:ascii="Times" w:eastAsia="Times New Roman" w:hAnsi="Times"/>
          <w:b/>
          <w:bCs/>
          <w:szCs w:val="20"/>
          <w:lang w:val="en-US" w:eastAsia="en-US"/>
        </w:rPr>
        <w:t>PMDA-HL-Cu</w:t>
      </w:r>
      <w:r w:rsidRPr="00774880">
        <w:rPr>
          <w:rFonts w:ascii="Times" w:eastAsia="Times New Roman" w:hAnsi="Times"/>
          <w:szCs w:val="20"/>
          <w:lang w:val="en-US" w:eastAsia="en-US"/>
        </w:rPr>
        <w:t>) paths.</w:t>
      </w:r>
      <w:r w:rsidRPr="00774880">
        <w:rPr>
          <w:rFonts w:ascii="Times" w:eastAsia="Times New Roman" w:hAnsi="Times"/>
          <w:szCs w:val="20"/>
          <w:vertAlign w:val="superscript"/>
          <w:lang w:val="en-US" w:eastAsia="en-US"/>
        </w:rPr>
        <w:t>3</w:t>
      </w:r>
      <w:r w:rsidR="001509FD" w:rsidRPr="00774880">
        <w:rPr>
          <w:rFonts w:ascii="Times" w:eastAsia="Times New Roman" w:hAnsi="Times"/>
          <w:szCs w:val="20"/>
          <w:vertAlign w:val="superscript"/>
          <w:lang w:val="en-US" w:eastAsia="en-US"/>
        </w:rPr>
        <w:t>7</w:t>
      </w:r>
      <w:r w:rsidRPr="00774880">
        <w:rPr>
          <w:rFonts w:ascii="Times" w:eastAsia="Times New Roman" w:hAnsi="Times"/>
          <w:szCs w:val="20"/>
          <w:lang w:val="en-US" w:eastAsia="en-US"/>
        </w:rPr>
        <w:t xml:space="preserve"> Both processes gave high</w:t>
      </w:r>
      <w:r w:rsidR="0017322E" w:rsidRPr="00774880">
        <w:rPr>
          <w:rFonts w:ascii="Times" w:eastAsia="Times New Roman" w:hAnsi="Times"/>
          <w:szCs w:val="20"/>
          <w:lang w:val="en-US" w:eastAsia="en-US"/>
        </w:rPr>
        <w:t>ly</w:t>
      </w:r>
      <w:r w:rsidRPr="00774880">
        <w:rPr>
          <w:rFonts w:ascii="Times" w:eastAsia="Times New Roman" w:hAnsi="Times"/>
          <w:szCs w:val="20"/>
          <w:lang w:val="en-US" w:eastAsia="en-US"/>
        </w:rPr>
        <w:t xml:space="preserve"> crystalline </w:t>
      </w:r>
      <w:r w:rsidR="0017322E" w:rsidRPr="00774880">
        <w:rPr>
          <w:rFonts w:ascii="Times" w:eastAsia="Times New Roman" w:hAnsi="Times"/>
          <w:szCs w:val="20"/>
          <w:lang w:val="en-US" w:eastAsia="en-US"/>
        </w:rPr>
        <w:t xml:space="preserve">and </w:t>
      </w:r>
      <w:r w:rsidRPr="00774880">
        <w:rPr>
          <w:rFonts w:ascii="Times" w:eastAsia="Times New Roman" w:hAnsi="Times"/>
          <w:szCs w:val="20"/>
          <w:lang w:val="en-US" w:eastAsia="en-US"/>
        </w:rPr>
        <w:t>porous MOF material</w:t>
      </w:r>
      <w:r w:rsidR="00FB34CC" w:rsidRPr="00774880">
        <w:rPr>
          <w:rFonts w:ascii="Times" w:eastAsia="Times New Roman" w:hAnsi="Times"/>
          <w:szCs w:val="20"/>
          <w:lang w:val="en-US" w:eastAsia="en-US"/>
        </w:rPr>
        <w:t>s</w:t>
      </w:r>
      <w:r w:rsidR="00B800AB" w:rsidRPr="00774880">
        <w:rPr>
          <w:rFonts w:ascii="Times" w:eastAsia="Times New Roman" w:hAnsi="Times"/>
          <w:szCs w:val="20"/>
          <w:lang w:val="en-US" w:eastAsia="en-US"/>
        </w:rPr>
        <w:t xml:space="preserve"> with the same </w:t>
      </w:r>
      <w:r w:rsidR="00261A77" w:rsidRPr="00774880">
        <w:rPr>
          <w:rFonts w:ascii="Times" w:eastAsia="Times New Roman" w:hAnsi="Times"/>
          <w:szCs w:val="20"/>
          <w:lang w:val="en-US" w:eastAsia="en-US"/>
        </w:rPr>
        <w:t>theoretical framework structure</w:t>
      </w:r>
      <w:r w:rsidRPr="00774880">
        <w:rPr>
          <w:rFonts w:ascii="Times" w:eastAsia="Times New Roman" w:hAnsi="Times"/>
          <w:szCs w:val="20"/>
          <w:lang w:val="en-US" w:eastAsia="en-US"/>
        </w:rPr>
        <w:t xml:space="preserve"> which demonstrated high activity in catalyzing hydroboration of alkynes. </w:t>
      </w:r>
      <w:r w:rsidR="00AD7909" w:rsidRPr="00774880">
        <w:rPr>
          <w:rFonts w:ascii="Times" w:eastAsia="Times New Roman" w:hAnsi="Times"/>
          <w:szCs w:val="20"/>
          <w:lang w:val="en-US" w:eastAsia="en-US"/>
        </w:rPr>
        <w:t xml:space="preserve">It should be noted that </w:t>
      </w:r>
      <w:r w:rsidR="0065751A" w:rsidRPr="00774880">
        <w:rPr>
          <w:rFonts w:ascii="Times" w:eastAsia="Times New Roman" w:hAnsi="Times"/>
          <w:szCs w:val="20"/>
          <w:lang w:val="en-US" w:eastAsia="en-US"/>
        </w:rPr>
        <w:t xml:space="preserve">materials synthesized from two different approaches (condensation first or coordination first) </w:t>
      </w:r>
      <w:r w:rsidR="005C1327" w:rsidRPr="00774880">
        <w:rPr>
          <w:rFonts w:ascii="Times" w:eastAsia="Times New Roman" w:hAnsi="Times"/>
          <w:szCs w:val="20"/>
          <w:lang w:val="en-US" w:eastAsia="en-US"/>
        </w:rPr>
        <w:t>may have differen</w:t>
      </w:r>
      <w:r w:rsidR="008A7E28" w:rsidRPr="00774880">
        <w:rPr>
          <w:rFonts w:ascii="Times" w:eastAsia="Times New Roman" w:hAnsi="Times"/>
          <w:szCs w:val="20"/>
          <w:lang w:val="en-US" w:eastAsia="en-US"/>
        </w:rPr>
        <w:t>ces in structur</w:t>
      </w:r>
      <w:r w:rsidR="0017322E" w:rsidRPr="00774880">
        <w:rPr>
          <w:rFonts w:ascii="Times" w:eastAsia="Times New Roman" w:hAnsi="Times"/>
          <w:szCs w:val="20"/>
          <w:lang w:val="en-US" w:eastAsia="en-US"/>
        </w:rPr>
        <w:t>al</w:t>
      </w:r>
      <w:r w:rsidR="008A7E28" w:rsidRPr="00774880">
        <w:rPr>
          <w:rFonts w:ascii="Times" w:eastAsia="Times New Roman" w:hAnsi="Times"/>
          <w:szCs w:val="20"/>
          <w:lang w:val="en-US" w:eastAsia="en-US"/>
        </w:rPr>
        <w:t xml:space="preserve"> defects, terminal groups and </w:t>
      </w:r>
      <w:r w:rsidR="00CE096C" w:rsidRPr="00774880">
        <w:rPr>
          <w:rFonts w:ascii="Times" w:eastAsia="Times New Roman" w:hAnsi="Times"/>
          <w:szCs w:val="20"/>
          <w:lang w:val="en-US" w:eastAsia="en-US"/>
        </w:rPr>
        <w:t xml:space="preserve">may also </w:t>
      </w:r>
      <w:r w:rsidR="00E531EB" w:rsidRPr="00774880">
        <w:rPr>
          <w:rFonts w:ascii="Times" w:eastAsia="Times New Roman" w:hAnsi="Times"/>
          <w:szCs w:val="20"/>
          <w:lang w:val="en-US" w:eastAsia="en-US"/>
        </w:rPr>
        <w:t>reflect</w:t>
      </w:r>
      <w:r w:rsidR="00CE096C" w:rsidRPr="00774880">
        <w:rPr>
          <w:rFonts w:ascii="Times" w:eastAsia="Times New Roman" w:hAnsi="Times"/>
          <w:szCs w:val="20"/>
          <w:lang w:val="en-US" w:eastAsia="en-US"/>
        </w:rPr>
        <w:t xml:space="preserve"> the difference </w:t>
      </w:r>
      <w:r w:rsidR="003644CA" w:rsidRPr="00774880">
        <w:rPr>
          <w:rFonts w:ascii="Times" w:eastAsia="Times New Roman" w:hAnsi="Times"/>
          <w:szCs w:val="20"/>
          <w:lang w:val="en-US" w:eastAsia="en-US"/>
        </w:rPr>
        <w:t>in related propert</w:t>
      </w:r>
      <w:r w:rsidR="0017322E" w:rsidRPr="00774880">
        <w:rPr>
          <w:rFonts w:ascii="Times" w:eastAsia="Times New Roman" w:hAnsi="Times"/>
          <w:szCs w:val="20"/>
          <w:lang w:val="en-US" w:eastAsia="en-US"/>
        </w:rPr>
        <w:t>ies</w:t>
      </w:r>
      <w:r w:rsidR="003644CA" w:rsidRPr="00774880">
        <w:rPr>
          <w:rFonts w:ascii="Times" w:eastAsia="Times New Roman" w:hAnsi="Times"/>
          <w:szCs w:val="20"/>
          <w:lang w:val="en-US" w:eastAsia="en-US"/>
        </w:rPr>
        <w:t xml:space="preserve">. </w:t>
      </w:r>
      <w:r w:rsidRPr="00774880">
        <w:rPr>
          <w:rFonts w:ascii="Times" w:eastAsia="Times New Roman" w:hAnsi="Times"/>
          <w:szCs w:val="20"/>
          <w:lang w:val="en-US" w:eastAsia="en-US"/>
        </w:rPr>
        <w:t xml:space="preserve">This example demonstrates great potential for design functional MOF materials by using COF synthesis strategy, specifically </w:t>
      </w:r>
      <w:r w:rsidR="0017322E" w:rsidRPr="00774880">
        <w:rPr>
          <w:rFonts w:ascii="Times" w:eastAsia="Times New Roman" w:hAnsi="Times"/>
          <w:szCs w:val="20"/>
          <w:lang w:val="en-US" w:eastAsia="en-US"/>
        </w:rPr>
        <w:t xml:space="preserve">via </w:t>
      </w:r>
      <w:r w:rsidRPr="00774880">
        <w:rPr>
          <w:rFonts w:ascii="Times" w:eastAsia="Times New Roman" w:hAnsi="Times"/>
          <w:szCs w:val="20"/>
          <w:lang w:val="en-US" w:eastAsia="en-US"/>
        </w:rPr>
        <w:t>condensation reaction</w:t>
      </w:r>
      <w:r w:rsidR="0017322E" w:rsidRPr="00774880">
        <w:rPr>
          <w:rFonts w:ascii="Times" w:eastAsia="Times New Roman" w:hAnsi="Times"/>
          <w:szCs w:val="20"/>
          <w:lang w:val="en-US" w:eastAsia="en-US"/>
        </w:rPr>
        <w:t>s</w:t>
      </w:r>
      <w:r w:rsidRPr="00774880">
        <w:rPr>
          <w:rFonts w:ascii="Times" w:eastAsia="Times New Roman" w:hAnsi="Times"/>
          <w:szCs w:val="20"/>
          <w:lang w:val="en-US" w:eastAsia="en-US"/>
        </w:rPr>
        <w:t>.</w:t>
      </w:r>
    </w:p>
    <w:p w14:paraId="734E4A03" w14:textId="77777777" w:rsidR="00BF0D9F" w:rsidRPr="00774880" w:rsidRDefault="00BF0D9F" w:rsidP="00BF0D9F">
      <w:pPr>
        <w:spacing w:line="360" w:lineRule="auto"/>
        <w:jc w:val="both"/>
        <w:rPr>
          <w:rFonts w:ascii="Times" w:eastAsia="Times New Roman" w:hAnsi="Times"/>
          <w:szCs w:val="20"/>
          <w:lang w:val="en-US" w:eastAsia="en-US"/>
        </w:rPr>
      </w:pPr>
    </w:p>
    <w:p w14:paraId="1D7A3F44" w14:textId="77777777" w:rsidR="00BF0D9F" w:rsidRPr="00774880" w:rsidRDefault="00BF0D9F" w:rsidP="006562B3">
      <w:pPr>
        <w:numPr>
          <w:ilvl w:val="0"/>
          <w:numId w:val="30"/>
        </w:numPr>
        <w:spacing w:after="200" w:line="360" w:lineRule="auto"/>
        <w:contextualSpacing/>
        <w:jc w:val="both"/>
        <w:rPr>
          <w:rFonts w:ascii="Times" w:eastAsia="Times New Roman" w:hAnsi="Times"/>
          <w:b/>
          <w:bCs/>
          <w:szCs w:val="20"/>
          <w:lang w:val="en-US" w:eastAsia="en-US"/>
        </w:rPr>
      </w:pPr>
      <w:r w:rsidRPr="00774880">
        <w:rPr>
          <w:rFonts w:ascii="Times" w:eastAsia="Times New Roman" w:hAnsi="Times"/>
          <w:b/>
          <w:bCs/>
          <w:szCs w:val="20"/>
          <w:lang w:val="en-US" w:eastAsia="en-US"/>
        </w:rPr>
        <w:t>Perspectives</w:t>
      </w:r>
    </w:p>
    <w:p w14:paraId="75D9D603" w14:textId="0B1A81B4" w:rsidR="00BF0D9F" w:rsidRPr="00774880" w:rsidRDefault="00BF0D9F" w:rsidP="00BF0D9F">
      <w:pPr>
        <w:spacing w:line="360" w:lineRule="auto"/>
        <w:ind w:firstLine="202"/>
        <w:jc w:val="both"/>
        <w:rPr>
          <w:rFonts w:ascii="Times" w:eastAsia="Times New Roman" w:hAnsi="Times"/>
          <w:szCs w:val="20"/>
          <w:lang w:val="en-US" w:eastAsia="en-US"/>
        </w:rPr>
      </w:pPr>
      <w:r w:rsidRPr="00774880">
        <w:rPr>
          <w:rFonts w:ascii="Times" w:eastAsia="Times New Roman" w:hAnsi="Times"/>
          <w:szCs w:val="20"/>
          <w:lang w:val="en-US" w:eastAsia="en-US"/>
        </w:rPr>
        <w:t xml:space="preserve"> To fulfill the real application requirements, such as functional building blocks, precisely controlled pore size (large or small), highly stable, </w:t>
      </w:r>
      <w:proofErr w:type="gramStart"/>
      <w:r w:rsidRPr="00774880">
        <w:rPr>
          <w:rFonts w:ascii="Times" w:eastAsia="Times New Roman" w:hAnsi="Times"/>
          <w:szCs w:val="20"/>
          <w:lang w:val="en-US" w:eastAsia="en-US"/>
        </w:rPr>
        <w:t>scalable</w:t>
      </w:r>
      <w:proofErr w:type="gramEnd"/>
      <w:r w:rsidRPr="00774880">
        <w:rPr>
          <w:rFonts w:ascii="Times" w:eastAsia="Times New Roman" w:hAnsi="Times"/>
          <w:szCs w:val="20"/>
          <w:lang w:val="en-US" w:eastAsia="en-US"/>
        </w:rPr>
        <w:t xml:space="preserve"> and low-cost, versatile structural design for COFs and MOFs is always important. </w:t>
      </w:r>
      <w:r w:rsidR="0017322E" w:rsidRPr="00774880">
        <w:rPr>
          <w:rFonts w:ascii="Times" w:eastAsia="Times New Roman" w:hAnsi="Times"/>
          <w:szCs w:val="20"/>
          <w:lang w:val="en-US" w:eastAsia="en-US"/>
        </w:rPr>
        <w:t xml:space="preserve">Over these years, </w:t>
      </w:r>
      <w:r w:rsidRPr="00774880">
        <w:rPr>
          <w:rFonts w:ascii="Times" w:eastAsia="Times New Roman" w:hAnsi="Times"/>
          <w:szCs w:val="20"/>
          <w:lang w:val="en-US" w:eastAsia="en-US"/>
        </w:rPr>
        <w:t>MOFs and COFs have developed their own construction principles and methodologies. The process of learning and adopting each other’s methodologies in structural design and synthesis is an emergent hot area and will be further developed. It provides great opportunities in the development of novel functionalized porous framework materials for various specific applications. As summarized in Prof. Jiang’s review article,</w:t>
      </w:r>
      <w:r w:rsidRPr="00774880">
        <w:rPr>
          <w:rFonts w:ascii="Times" w:eastAsia="Times New Roman" w:hAnsi="Times"/>
          <w:szCs w:val="20"/>
          <w:vertAlign w:val="superscript"/>
          <w:lang w:val="en-US" w:eastAsia="en-US"/>
        </w:rPr>
        <w:t>6</w:t>
      </w:r>
      <w:r w:rsidRPr="00774880">
        <w:rPr>
          <w:rFonts w:ascii="Times" w:eastAsia="Times New Roman" w:hAnsi="Times"/>
          <w:szCs w:val="20"/>
          <w:lang w:val="en-US" w:eastAsia="en-US"/>
        </w:rPr>
        <w:t xml:space="preserve"> many covalent bond reactions have been demonstrated in COF synthesis, while only a few of them (mainly imine and </w:t>
      </w:r>
      <w:proofErr w:type="spellStart"/>
      <w:r w:rsidRPr="00774880">
        <w:rPr>
          <w:rFonts w:ascii="Times" w:eastAsia="Times New Roman" w:hAnsi="Times"/>
          <w:szCs w:val="20"/>
          <w:lang w:val="en-US" w:eastAsia="en-US"/>
        </w:rPr>
        <w:t>boronate</w:t>
      </w:r>
      <w:proofErr w:type="spellEnd"/>
      <w:r w:rsidRPr="00774880">
        <w:rPr>
          <w:rFonts w:ascii="Times" w:eastAsia="Times New Roman" w:hAnsi="Times"/>
          <w:szCs w:val="20"/>
          <w:lang w:val="en-US" w:eastAsia="en-US"/>
        </w:rPr>
        <w:t>/boroxine formation) have been applied in multi-component or multi-reaction approach. For the multi-component approach, linkers with different physical size and geometric could be incorporated into a COF lattice. Framework strain caused by different components limited the ordered structure formation and this strain could be partially released by bond bending, dangling bonds, longer and flexible linker</w:t>
      </w:r>
      <w:r w:rsidR="0017322E" w:rsidRPr="00774880">
        <w:rPr>
          <w:rFonts w:ascii="Times" w:eastAsia="Times New Roman" w:hAnsi="Times"/>
          <w:szCs w:val="20"/>
          <w:lang w:val="en-US" w:eastAsia="en-US"/>
        </w:rPr>
        <w:t>s</w:t>
      </w:r>
      <w:r w:rsidRPr="00774880">
        <w:rPr>
          <w:rFonts w:ascii="Times" w:eastAsia="Times New Roman" w:hAnsi="Times"/>
          <w:szCs w:val="20"/>
          <w:lang w:val="en-US" w:eastAsia="en-US"/>
        </w:rPr>
        <w:t xml:space="preserve"> or a balanced combination of linkers with the right flexibility and easy-to-crystalline property, etc. In addition, COF formation rate, packing effect and reversibility also determine the formation of crystalline multi-component COFs. Multi-component COFs with other reversible and irreversible linkages, such as azines, </w:t>
      </w:r>
      <w:proofErr w:type="spellStart"/>
      <w:r w:rsidRPr="00774880">
        <w:rPr>
          <w:rFonts w:ascii="Times" w:eastAsia="Times New Roman" w:hAnsi="Times"/>
          <w:szCs w:val="20"/>
          <w:lang w:val="en-US" w:eastAsia="en-US"/>
        </w:rPr>
        <w:t>squaraines</w:t>
      </w:r>
      <w:proofErr w:type="spellEnd"/>
      <w:r w:rsidRPr="00774880">
        <w:rPr>
          <w:rFonts w:ascii="Times" w:eastAsia="Times New Roman" w:hAnsi="Times"/>
          <w:szCs w:val="20"/>
          <w:lang w:val="en-US" w:eastAsia="en-US"/>
        </w:rPr>
        <w:t xml:space="preserve">, imides, amides, amines, benzoxazoles, benzothiazoles, </w:t>
      </w:r>
      <w:proofErr w:type="spellStart"/>
      <w:r w:rsidRPr="00774880">
        <w:rPr>
          <w:rFonts w:ascii="Times" w:eastAsia="Times New Roman" w:hAnsi="Times"/>
          <w:szCs w:val="20"/>
          <w:lang w:val="en-US" w:eastAsia="en-US"/>
        </w:rPr>
        <w:t>etc</w:t>
      </w:r>
      <w:proofErr w:type="spellEnd"/>
      <w:r w:rsidRPr="00774880">
        <w:rPr>
          <w:rFonts w:ascii="Times" w:eastAsia="Times New Roman" w:hAnsi="Times"/>
          <w:szCs w:val="20"/>
          <w:lang w:val="en-US" w:eastAsia="en-US"/>
        </w:rPr>
        <w:t>, are worth exploring. For multi-reaction approach, it will be very interesting to see more COFs to be developed through new hetero-functional linkers and multi-linkers with different functionality, especially those irreversible condensation reactions. Development of covalent bond strategies in COF synthe</w:t>
      </w:r>
      <w:r w:rsidR="00AD3746" w:rsidRPr="00774880">
        <w:rPr>
          <w:rFonts w:ascii="Times" w:eastAsia="Times New Roman" w:hAnsi="Times"/>
          <w:szCs w:val="20"/>
          <w:lang w:val="en-US" w:eastAsia="en-US"/>
        </w:rPr>
        <w:t>tic</w:t>
      </w:r>
      <w:r w:rsidRPr="00774880">
        <w:rPr>
          <w:rFonts w:ascii="Times" w:eastAsia="Times New Roman" w:hAnsi="Times"/>
          <w:szCs w:val="20"/>
          <w:lang w:val="en-US" w:eastAsia="en-US"/>
        </w:rPr>
        <w:t xml:space="preserve"> contributes to novel MOF structural </w:t>
      </w:r>
      <w:r w:rsidRPr="00774880">
        <w:rPr>
          <w:rFonts w:ascii="Times" w:eastAsia="Times New Roman" w:hAnsi="Times"/>
          <w:szCs w:val="20"/>
          <w:lang w:val="en-US" w:eastAsia="en-US"/>
        </w:rPr>
        <w:lastRenderedPageBreak/>
        <w:t>design with specific properties and applications. It provides great opportunities and numerous possibilities that are worth exploring. The COF synthe</w:t>
      </w:r>
      <w:r w:rsidR="00AD3746" w:rsidRPr="00774880">
        <w:rPr>
          <w:rFonts w:ascii="Times" w:eastAsia="Times New Roman" w:hAnsi="Times"/>
          <w:szCs w:val="20"/>
          <w:lang w:val="en-US" w:eastAsia="en-US"/>
        </w:rPr>
        <w:t>tic</w:t>
      </w:r>
      <w:r w:rsidRPr="00774880">
        <w:rPr>
          <w:rFonts w:ascii="Times" w:eastAsia="Times New Roman" w:hAnsi="Times"/>
          <w:szCs w:val="20"/>
          <w:lang w:val="en-US" w:eastAsia="en-US"/>
        </w:rPr>
        <w:t xml:space="preserve"> strategy can </w:t>
      </w:r>
      <w:r w:rsidR="00AD3746" w:rsidRPr="00774880">
        <w:rPr>
          <w:rFonts w:ascii="Times" w:eastAsia="Times New Roman" w:hAnsi="Times"/>
          <w:szCs w:val="20"/>
          <w:lang w:val="en-US" w:eastAsia="en-US"/>
        </w:rPr>
        <w:t xml:space="preserve">also </w:t>
      </w:r>
      <w:r w:rsidRPr="00774880">
        <w:rPr>
          <w:rFonts w:ascii="Times" w:eastAsia="Times New Roman" w:hAnsi="Times"/>
          <w:szCs w:val="20"/>
          <w:lang w:val="en-US" w:eastAsia="en-US"/>
        </w:rPr>
        <w:t xml:space="preserve">greatly expand the scope of MOF ligands. These new ligands could be developed by conventional COF condensation reactions with easily accessible, low cost and scalable processes. Lastly, although exciting examples have been developed </w:t>
      </w:r>
      <w:r w:rsidR="000C3162" w:rsidRPr="00774880">
        <w:rPr>
          <w:rFonts w:ascii="Times" w:eastAsia="Times New Roman" w:hAnsi="Times"/>
          <w:szCs w:val="20"/>
          <w:lang w:val="en-US" w:eastAsia="en-US"/>
        </w:rPr>
        <w:t>through</w:t>
      </w:r>
      <w:r w:rsidRPr="00774880">
        <w:rPr>
          <w:rFonts w:ascii="Times" w:eastAsia="Times New Roman" w:hAnsi="Times"/>
          <w:szCs w:val="20"/>
          <w:lang w:val="en-US" w:eastAsia="en-US"/>
        </w:rPr>
        <w:t xml:space="preserve"> multi-component</w:t>
      </w:r>
      <w:r w:rsidR="000C3162" w:rsidRPr="00774880">
        <w:rPr>
          <w:rFonts w:ascii="Times" w:eastAsia="Times New Roman" w:hAnsi="Times"/>
          <w:szCs w:val="20"/>
          <w:lang w:val="en-US" w:eastAsia="en-US"/>
        </w:rPr>
        <w:t xml:space="preserve"> or multi-</w:t>
      </w:r>
      <w:r w:rsidRPr="00774880">
        <w:rPr>
          <w:rFonts w:ascii="Times" w:eastAsia="Times New Roman" w:hAnsi="Times"/>
          <w:szCs w:val="20"/>
          <w:lang w:val="en-US" w:eastAsia="en-US"/>
        </w:rPr>
        <w:t>reaction framework synthesis, the detailed self-assembled mechanism and principles are still not clear. Moving forward, computational modeling</w:t>
      </w:r>
      <w:r w:rsidR="000C3162" w:rsidRPr="00774880">
        <w:rPr>
          <w:rFonts w:ascii="Times" w:eastAsia="Times New Roman" w:hAnsi="Times"/>
          <w:szCs w:val="20"/>
          <w:lang w:val="en-US" w:eastAsia="en-US"/>
        </w:rPr>
        <w:t>,</w:t>
      </w:r>
      <w:r w:rsidRPr="00774880">
        <w:rPr>
          <w:rFonts w:ascii="Times" w:eastAsia="Times New Roman" w:hAnsi="Times"/>
          <w:szCs w:val="20"/>
          <w:lang w:val="en-US" w:eastAsia="en-US"/>
        </w:rPr>
        <w:t xml:space="preserve"> AI assisted mechanism study and structur</w:t>
      </w:r>
      <w:r w:rsidR="000C3162" w:rsidRPr="00774880">
        <w:rPr>
          <w:rFonts w:ascii="Times" w:eastAsia="Times New Roman" w:hAnsi="Times"/>
          <w:szCs w:val="20"/>
          <w:lang w:val="en-US" w:eastAsia="en-US"/>
        </w:rPr>
        <w:t>al</w:t>
      </w:r>
      <w:r w:rsidRPr="00774880">
        <w:rPr>
          <w:rFonts w:ascii="Times" w:eastAsia="Times New Roman" w:hAnsi="Times"/>
          <w:szCs w:val="20"/>
          <w:lang w:val="en-US" w:eastAsia="en-US"/>
        </w:rPr>
        <w:t xml:space="preserve"> desig</w:t>
      </w:r>
      <w:r w:rsidR="000C3162" w:rsidRPr="00774880">
        <w:rPr>
          <w:rFonts w:ascii="Times" w:eastAsia="Times New Roman" w:hAnsi="Times"/>
          <w:szCs w:val="20"/>
          <w:lang w:val="en-US" w:eastAsia="en-US"/>
        </w:rPr>
        <w:t>n</w:t>
      </w:r>
      <w:r w:rsidRPr="00774880">
        <w:rPr>
          <w:rFonts w:ascii="Times" w:eastAsia="Times New Roman" w:hAnsi="Times"/>
          <w:szCs w:val="20"/>
          <w:lang w:val="en-US" w:eastAsia="en-US"/>
        </w:rPr>
        <w:t xml:space="preserve"> in this area will be a new direction. </w:t>
      </w:r>
    </w:p>
    <w:p w14:paraId="40F427C7" w14:textId="77777777" w:rsidR="00BF0D9F" w:rsidRPr="00774880" w:rsidRDefault="00BF0D9F" w:rsidP="00BF0D9F">
      <w:pPr>
        <w:spacing w:line="480" w:lineRule="auto"/>
        <w:jc w:val="both"/>
        <w:rPr>
          <w:rFonts w:ascii="Times" w:eastAsia="Times New Roman" w:hAnsi="Times"/>
          <w:szCs w:val="20"/>
          <w:lang w:val="en-US" w:eastAsia="en-US"/>
        </w:rPr>
      </w:pPr>
    </w:p>
    <w:p w14:paraId="636A0076" w14:textId="77777777" w:rsidR="00BF0D9F" w:rsidRPr="00774880" w:rsidRDefault="00BF0D9F" w:rsidP="00BF0D9F">
      <w:pPr>
        <w:spacing w:line="480" w:lineRule="auto"/>
        <w:rPr>
          <w:rFonts w:ascii="Times" w:eastAsia="Times New Roman" w:hAnsi="Times"/>
          <w:b/>
          <w:szCs w:val="20"/>
          <w:lang w:val="en-US" w:eastAsia="en-US"/>
        </w:rPr>
      </w:pPr>
      <w:r w:rsidRPr="00774880">
        <w:rPr>
          <w:rFonts w:ascii="Times" w:eastAsia="Times New Roman" w:hAnsi="Times"/>
          <w:b/>
          <w:szCs w:val="20"/>
          <w:lang w:val="en-US" w:eastAsia="en-US"/>
        </w:rPr>
        <w:t xml:space="preserve">Acknowledgement </w:t>
      </w:r>
    </w:p>
    <w:p w14:paraId="74A0A1CE" w14:textId="77777777" w:rsidR="00BF0D9F" w:rsidRPr="00774880" w:rsidRDefault="00BF0D9F" w:rsidP="00BF0D9F">
      <w:pPr>
        <w:spacing w:line="480" w:lineRule="auto"/>
        <w:rPr>
          <w:rFonts w:ascii="Times" w:eastAsia="Times New Roman" w:hAnsi="Times"/>
          <w:szCs w:val="20"/>
          <w:lang w:val="en-US" w:eastAsia="en-US"/>
        </w:rPr>
      </w:pPr>
      <w:r w:rsidRPr="00774880">
        <w:rPr>
          <w:rFonts w:ascii="Times" w:eastAsia="Times New Roman" w:hAnsi="Times"/>
          <w:szCs w:val="20"/>
          <w:lang w:val="en-US" w:eastAsia="en-US"/>
        </w:rPr>
        <w:t>This work was supported by the Institute of Sustainability for Chemicals, Energy and Environment (ISCE2), Agency for Science, Technology and Research (A*Star).</w:t>
      </w:r>
    </w:p>
    <w:p w14:paraId="424A9B61" w14:textId="77777777" w:rsidR="009B75BB" w:rsidRPr="00774880" w:rsidRDefault="009B75BB" w:rsidP="009B75BB">
      <w:pPr>
        <w:spacing w:line="480" w:lineRule="auto"/>
        <w:rPr>
          <w:rFonts w:ascii="Times" w:eastAsia="Times New Roman" w:hAnsi="Times"/>
          <w:b/>
          <w:szCs w:val="20"/>
          <w:lang w:val="en-US" w:eastAsia="en-US"/>
        </w:rPr>
      </w:pPr>
      <w:r w:rsidRPr="00774880">
        <w:rPr>
          <w:rFonts w:ascii="Times" w:eastAsia="Times New Roman" w:hAnsi="Times"/>
          <w:b/>
          <w:szCs w:val="20"/>
          <w:lang w:val="en-US" w:eastAsia="en-US"/>
        </w:rPr>
        <w:t>Keywords</w:t>
      </w:r>
    </w:p>
    <w:p w14:paraId="516C4E1A" w14:textId="08B47807" w:rsidR="00BF0D9F" w:rsidRPr="00774880" w:rsidRDefault="009B75BB" w:rsidP="00BF0D9F">
      <w:pPr>
        <w:spacing w:line="480" w:lineRule="auto"/>
        <w:rPr>
          <w:rFonts w:ascii="Times" w:eastAsia="Times New Roman" w:hAnsi="Times"/>
          <w:bCs/>
          <w:szCs w:val="20"/>
          <w:lang w:val="en-US" w:eastAsia="en-US"/>
        </w:rPr>
      </w:pPr>
      <w:r w:rsidRPr="00774880">
        <w:rPr>
          <w:rFonts w:ascii="Times" w:eastAsia="Times New Roman" w:hAnsi="Times"/>
          <w:bCs/>
          <w:szCs w:val="20"/>
          <w:lang w:val="en-US" w:eastAsia="en-US"/>
        </w:rPr>
        <w:t xml:space="preserve">COF, ligands and linker, MOF, multi-component, multitype reaction </w:t>
      </w:r>
    </w:p>
    <w:p w14:paraId="42FD156F" w14:textId="77777777" w:rsidR="00BF0D9F" w:rsidRPr="00774880" w:rsidRDefault="00BF0D9F" w:rsidP="00BF0D9F">
      <w:pPr>
        <w:spacing w:line="480" w:lineRule="auto"/>
        <w:rPr>
          <w:rFonts w:ascii="Times" w:eastAsia="Times New Roman" w:hAnsi="Times"/>
          <w:szCs w:val="20"/>
          <w:lang w:val="en-US" w:eastAsia="en-US"/>
        </w:rPr>
      </w:pPr>
      <w:r w:rsidRPr="00774880">
        <w:rPr>
          <w:rFonts w:ascii="Times" w:eastAsia="Times New Roman" w:hAnsi="Times"/>
          <w:b/>
          <w:szCs w:val="20"/>
          <w:lang w:val="en-US" w:eastAsia="en-US"/>
        </w:rPr>
        <w:t>Notes</w:t>
      </w:r>
      <w:r w:rsidRPr="00774880">
        <w:rPr>
          <w:rFonts w:ascii="Times" w:eastAsia="Times New Roman" w:hAnsi="Times"/>
          <w:b/>
          <w:szCs w:val="20"/>
          <w:lang w:val="en-US" w:eastAsia="en-US"/>
        </w:rPr>
        <w:br/>
      </w:r>
      <w:r w:rsidRPr="00774880">
        <w:rPr>
          <w:rFonts w:ascii="Times" w:eastAsia="Times New Roman" w:hAnsi="Times"/>
          <w:szCs w:val="20"/>
          <w:lang w:val="en-US" w:eastAsia="en-US"/>
        </w:rPr>
        <w:t>The authors declare no competing financial interest.</w:t>
      </w:r>
    </w:p>
    <w:p w14:paraId="1D409941" w14:textId="77777777" w:rsidR="00C56CD4" w:rsidRPr="00774880" w:rsidRDefault="00C56CD4" w:rsidP="008C6D5F">
      <w:pPr>
        <w:pStyle w:val="Acknowledgements"/>
        <w:spacing w:line="360" w:lineRule="auto"/>
        <w:rPr>
          <w:b/>
        </w:rPr>
      </w:pPr>
    </w:p>
    <w:p w14:paraId="524417EC" w14:textId="77777777" w:rsidR="00004A23" w:rsidRPr="00774880" w:rsidRDefault="00004A23" w:rsidP="008C6D5F">
      <w:pPr>
        <w:pStyle w:val="dates"/>
        <w:spacing w:line="360" w:lineRule="auto"/>
      </w:pPr>
      <w:r w:rsidRPr="00774880">
        <w:t>Received: ((will be filled in by the editorial staff))</w:t>
      </w:r>
      <w:r w:rsidRPr="00774880">
        <w:br/>
        <w:t>Revised: ((will be filled in by the editorial staff))</w:t>
      </w:r>
      <w:r w:rsidRPr="00774880">
        <w:br/>
        <w:t>Published online: ((will be filled in by the editorial staff))</w:t>
      </w:r>
    </w:p>
    <w:p w14:paraId="19569340" w14:textId="77777777" w:rsidR="00004A23" w:rsidRPr="00774880" w:rsidRDefault="00004A23" w:rsidP="008C6D5F">
      <w:pPr>
        <w:pStyle w:val="MainText"/>
        <w:spacing w:line="360" w:lineRule="auto"/>
      </w:pPr>
    </w:p>
    <w:p w14:paraId="295BC1E9" w14:textId="77777777" w:rsidR="00FE4D5F" w:rsidRPr="00774880" w:rsidRDefault="00FE4D5F" w:rsidP="008C6D5F">
      <w:pPr>
        <w:pStyle w:val="MainText"/>
        <w:spacing w:line="360" w:lineRule="auto"/>
      </w:pPr>
      <w:r w:rsidRPr="00774880">
        <w:t>References</w:t>
      </w:r>
    </w:p>
    <w:p w14:paraId="07E3A3DB" w14:textId="26CF0F15" w:rsidR="00327074" w:rsidRPr="00774880" w:rsidRDefault="007B7A09" w:rsidP="00CA6FFD">
      <w:pPr>
        <w:spacing w:line="360" w:lineRule="auto"/>
      </w:pPr>
      <w:r w:rsidRPr="00774880">
        <w:rPr>
          <w:lang w:val="en-US"/>
        </w:rPr>
        <w:t>[1</w:t>
      </w:r>
      <w:proofErr w:type="gramStart"/>
      <w:r w:rsidRPr="00774880">
        <w:rPr>
          <w:lang w:val="en-US"/>
        </w:rPr>
        <w:t>]</w:t>
      </w:r>
      <w:r w:rsidR="003726A5" w:rsidRPr="00774880">
        <w:rPr>
          <w:lang w:val="en-US"/>
        </w:rPr>
        <w:t xml:space="preserve">  </w:t>
      </w:r>
      <w:r w:rsidR="00327074" w:rsidRPr="00774880">
        <w:t>A.</w:t>
      </w:r>
      <w:proofErr w:type="gramEnd"/>
      <w:r w:rsidR="00327074" w:rsidRPr="00774880">
        <w:t xml:space="preserve"> P. Cote, </w:t>
      </w:r>
      <w:r w:rsidR="002D5F50" w:rsidRPr="00774880">
        <w:t>A. I. Benin, N. W. Ockwig, M. O'Keeffe, A. J. Matzger, O. M. Yaghi,</w:t>
      </w:r>
      <w:r w:rsidR="00327074" w:rsidRPr="00774880">
        <w:t xml:space="preserve"> </w:t>
      </w:r>
      <w:r w:rsidR="00327074" w:rsidRPr="00774880">
        <w:rPr>
          <w:i/>
          <w:iCs/>
        </w:rPr>
        <w:t>Science</w:t>
      </w:r>
      <w:r w:rsidR="00327074" w:rsidRPr="00774880">
        <w:t xml:space="preserve"> </w:t>
      </w:r>
      <w:r w:rsidR="00327074" w:rsidRPr="00774880">
        <w:rPr>
          <w:b/>
          <w:bCs/>
        </w:rPr>
        <w:t>2005</w:t>
      </w:r>
      <w:r w:rsidR="00327074" w:rsidRPr="00774880">
        <w:t xml:space="preserve">, </w:t>
      </w:r>
      <w:r w:rsidR="00327074" w:rsidRPr="00774880">
        <w:rPr>
          <w:i/>
          <w:iCs/>
        </w:rPr>
        <w:t>310</w:t>
      </w:r>
      <w:r w:rsidR="00327074" w:rsidRPr="00774880">
        <w:t xml:space="preserve">, 1166. </w:t>
      </w:r>
    </w:p>
    <w:p w14:paraId="4311BC8F" w14:textId="00E633FC" w:rsidR="00327074" w:rsidRPr="00774880" w:rsidRDefault="003726A5" w:rsidP="003726A5">
      <w:pPr>
        <w:spacing w:after="200" w:line="360" w:lineRule="auto"/>
        <w:contextualSpacing/>
        <w:jc w:val="both"/>
        <w:rPr>
          <w:rFonts w:eastAsia="Times New Roman"/>
          <w:lang w:val="en-US" w:eastAsia="en-US"/>
        </w:rPr>
      </w:pPr>
      <w:r w:rsidRPr="00774880">
        <w:rPr>
          <w:rFonts w:eastAsia="Times New Roman"/>
          <w:lang w:val="en-US" w:eastAsia="en-US"/>
        </w:rPr>
        <w:t>[2</w:t>
      </w:r>
      <w:proofErr w:type="gramStart"/>
      <w:r w:rsidRPr="00774880">
        <w:rPr>
          <w:rFonts w:eastAsia="Times New Roman"/>
          <w:lang w:val="en-US" w:eastAsia="en-US"/>
        </w:rPr>
        <w:t xml:space="preserve">]  </w:t>
      </w:r>
      <w:r w:rsidR="00327074" w:rsidRPr="00774880">
        <w:rPr>
          <w:rFonts w:eastAsia="Times New Roman"/>
          <w:lang w:val="en-US" w:eastAsia="en-US"/>
        </w:rPr>
        <w:t>K.</w:t>
      </w:r>
      <w:proofErr w:type="gramEnd"/>
      <w:r w:rsidR="00327074" w:rsidRPr="00774880">
        <w:rPr>
          <w:rFonts w:eastAsia="Times New Roman"/>
          <w:lang w:val="en-US" w:eastAsia="en-US"/>
        </w:rPr>
        <w:t xml:space="preserve"> Geng, </w:t>
      </w:r>
      <w:r w:rsidR="008D2B0A" w:rsidRPr="00774880">
        <w:rPr>
          <w:rFonts w:eastAsia="Times New Roman"/>
          <w:lang w:val="en-US" w:eastAsia="en-US"/>
        </w:rPr>
        <w:t>T</w:t>
      </w:r>
      <w:r w:rsidR="00BF1216" w:rsidRPr="00774880">
        <w:rPr>
          <w:rFonts w:eastAsia="Times New Roman"/>
          <w:lang w:val="en-US" w:eastAsia="en-US"/>
        </w:rPr>
        <w:t>.</w:t>
      </w:r>
      <w:r w:rsidR="008D2B0A" w:rsidRPr="00774880">
        <w:rPr>
          <w:rFonts w:eastAsia="Times New Roman"/>
          <w:lang w:val="en-US" w:eastAsia="en-US"/>
        </w:rPr>
        <w:t xml:space="preserve"> He, R</w:t>
      </w:r>
      <w:r w:rsidR="00BF1216" w:rsidRPr="00774880">
        <w:rPr>
          <w:rFonts w:eastAsia="Times New Roman"/>
          <w:lang w:val="en-US" w:eastAsia="en-US"/>
        </w:rPr>
        <w:t>.</w:t>
      </w:r>
      <w:r w:rsidR="008D2B0A" w:rsidRPr="00774880">
        <w:rPr>
          <w:rFonts w:eastAsia="Times New Roman"/>
          <w:lang w:val="en-US" w:eastAsia="en-US"/>
        </w:rPr>
        <w:t xml:space="preserve"> Liu, S</w:t>
      </w:r>
      <w:r w:rsidR="00BF1216" w:rsidRPr="00774880">
        <w:rPr>
          <w:rFonts w:eastAsia="Times New Roman"/>
          <w:lang w:val="en-US" w:eastAsia="en-US"/>
        </w:rPr>
        <w:t>.</w:t>
      </w:r>
      <w:r w:rsidR="008D2B0A" w:rsidRPr="00774880">
        <w:rPr>
          <w:rFonts w:eastAsia="Times New Roman"/>
          <w:lang w:val="en-US" w:eastAsia="en-US"/>
        </w:rPr>
        <w:t xml:space="preserve"> Dalapati, K</w:t>
      </w:r>
      <w:r w:rsidR="00BF1216" w:rsidRPr="00774880">
        <w:rPr>
          <w:rFonts w:eastAsia="Times New Roman"/>
          <w:lang w:val="en-US" w:eastAsia="en-US"/>
        </w:rPr>
        <w:t>.</w:t>
      </w:r>
      <w:r w:rsidR="008D2B0A" w:rsidRPr="00774880">
        <w:rPr>
          <w:rFonts w:eastAsia="Times New Roman"/>
          <w:lang w:val="en-US" w:eastAsia="en-US"/>
        </w:rPr>
        <w:t xml:space="preserve"> T</w:t>
      </w:r>
      <w:r w:rsidR="00BF1216" w:rsidRPr="00774880">
        <w:rPr>
          <w:rFonts w:eastAsia="Times New Roman"/>
          <w:lang w:val="en-US" w:eastAsia="en-US"/>
        </w:rPr>
        <w:t>.</w:t>
      </w:r>
      <w:r w:rsidR="008D2B0A" w:rsidRPr="00774880">
        <w:rPr>
          <w:rFonts w:eastAsia="Times New Roman"/>
          <w:lang w:val="en-US" w:eastAsia="en-US"/>
        </w:rPr>
        <w:t xml:space="preserve"> Tan, Z</w:t>
      </w:r>
      <w:r w:rsidR="00BF1216" w:rsidRPr="00774880">
        <w:rPr>
          <w:rFonts w:eastAsia="Times New Roman"/>
          <w:lang w:val="en-US" w:eastAsia="en-US"/>
        </w:rPr>
        <w:t>.</w:t>
      </w:r>
      <w:r w:rsidR="008D2B0A" w:rsidRPr="00774880">
        <w:rPr>
          <w:rFonts w:eastAsia="Times New Roman"/>
          <w:lang w:val="en-US" w:eastAsia="en-US"/>
        </w:rPr>
        <w:t xml:space="preserve"> Li, S</w:t>
      </w:r>
      <w:r w:rsidR="00BF1216" w:rsidRPr="00774880">
        <w:rPr>
          <w:rFonts w:eastAsia="Times New Roman"/>
          <w:lang w:val="en-US" w:eastAsia="en-US"/>
        </w:rPr>
        <w:t>.</w:t>
      </w:r>
      <w:r w:rsidR="008D2B0A" w:rsidRPr="00774880">
        <w:rPr>
          <w:rFonts w:eastAsia="Times New Roman"/>
          <w:lang w:val="en-US" w:eastAsia="en-US"/>
        </w:rPr>
        <w:t xml:space="preserve"> Tao, Y</w:t>
      </w:r>
      <w:r w:rsidR="0008601C" w:rsidRPr="00774880">
        <w:rPr>
          <w:rFonts w:eastAsia="Times New Roman"/>
          <w:lang w:val="en-US" w:eastAsia="en-US"/>
        </w:rPr>
        <w:t>.</w:t>
      </w:r>
      <w:r w:rsidR="008D2B0A" w:rsidRPr="00774880">
        <w:rPr>
          <w:rFonts w:eastAsia="Times New Roman"/>
          <w:lang w:val="en-US" w:eastAsia="en-US"/>
        </w:rPr>
        <w:t xml:space="preserve"> Gong, Q</w:t>
      </w:r>
      <w:r w:rsidR="0008601C" w:rsidRPr="00774880">
        <w:rPr>
          <w:rFonts w:eastAsia="Times New Roman"/>
          <w:lang w:val="en-US" w:eastAsia="en-US"/>
        </w:rPr>
        <w:t>.</w:t>
      </w:r>
      <w:r w:rsidR="008D2B0A" w:rsidRPr="00774880">
        <w:rPr>
          <w:rFonts w:eastAsia="Times New Roman"/>
          <w:lang w:val="en-US" w:eastAsia="en-US"/>
        </w:rPr>
        <w:t xml:space="preserve"> Jiang, D</w:t>
      </w:r>
      <w:r w:rsidR="0008601C" w:rsidRPr="00774880">
        <w:rPr>
          <w:rFonts w:eastAsia="Times New Roman"/>
          <w:lang w:val="en-US" w:eastAsia="en-US"/>
        </w:rPr>
        <w:t>.</w:t>
      </w:r>
      <w:r w:rsidR="008D2B0A" w:rsidRPr="00774880">
        <w:rPr>
          <w:rFonts w:eastAsia="Times New Roman"/>
          <w:lang w:val="en-US" w:eastAsia="en-US"/>
        </w:rPr>
        <w:t xml:space="preserve"> Jiang</w:t>
      </w:r>
      <w:r w:rsidR="0008601C" w:rsidRPr="00774880">
        <w:rPr>
          <w:rFonts w:eastAsia="Times New Roman"/>
          <w:lang w:val="en-US" w:eastAsia="en-US"/>
        </w:rPr>
        <w:t>,</w:t>
      </w:r>
      <w:r w:rsidR="00327074" w:rsidRPr="00774880">
        <w:rPr>
          <w:rFonts w:eastAsia="Times New Roman"/>
          <w:lang w:val="en-US" w:eastAsia="en-US"/>
        </w:rPr>
        <w:t xml:space="preserve"> </w:t>
      </w:r>
      <w:r w:rsidR="00327074" w:rsidRPr="00774880">
        <w:rPr>
          <w:rFonts w:eastAsia="Times New Roman"/>
          <w:i/>
          <w:iCs/>
          <w:lang w:val="en-US" w:eastAsia="en-US"/>
        </w:rPr>
        <w:t>Chem Rev</w:t>
      </w:r>
      <w:r w:rsidR="00327074" w:rsidRPr="00774880">
        <w:rPr>
          <w:rFonts w:eastAsia="Times New Roman"/>
          <w:lang w:val="en-US" w:eastAsia="en-US"/>
        </w:rPr>
        <w:t xml:space="preserve"> </w:t>
      </w:r>
      <w:r w:rsidR="00327074" w:rsidRPr="00774880">
        <w:rPr>
          <w:rFonts w:eastAsia="Times New Roman"/>
          <w:b/>
          <w:bCs/>
          <w:lang w:val="en-US" w:eastAsia="en-US"/>
        </w:rPr>
        <w:t>2020</w:t>
      </w:r>
      <w:r w:rsidR="00327074" w:rsidRPr="00774880">
        <w:rPr>
          <w:rFonts w:eastAsia="Times New Roman"/>
          <w:lang w:val="en-US" w:eastAsia="en-US"/>
        </w:rPr>
        <w:t xml:space="preserve">, </w:t>
      </w:r>
      <w:r w:rsidR="00327074" w:rsidRPr="00774880">
        <w:rPr>
          <w:rFonts w:eastAsia="Times New Roman"/>
          <w:i/>
          <w:iCs/>
          <w:lang w:val="en-US" w:eastAsia="en-US"/>
        </w:rPr>
        <w:t>120</w:t>
      </w:r>
      <w:r w:rsidR="00327074" w:rsidRPr="00774880">
        <w:rPr>
          <w:rFonts w:eastAsia="Times New Roman"/>
          <w:lang w:val="en-US" w:eastAsia="en-US"/>
        </w:rPr>
        <w:t xml:space="preserve">, 8814. </w:t>
      </w:r>
    </w:p>
    <w:p w14:paraId="1A7B960A" w14:textId="40677E2B" w:rsidR="00327074" w:rsidRPr="00774880" w:rsidRDefault="003726A5" w:rsidP="003726A5">
      <w:pPr>
        <w:spacing w:after="200" w:line="360" w:lineRule="auto"/>
        <w:contextualSpacing/>
        <w:jc w:val="both"/>
        <w:rPr>
          <w:rFonts w:eastAsia="Times New Roman"/>
          <w:lang w:val="en-US" w:eastAsia="en-US"/>
        </w:rPr>
      </w:pPr>
      <w:r w:rsidRPr="00774880">
        <w:rPr>
          <w:rFonts w:eastAsia="Times New Roman"/>
          <w:lang w:val="en-US" w:eastAsia="en-US"/>
        </w:rPr>
        <w:t>[3</w:t>
      </w:r>
      <w:proofErr w:type="gramStart"/>
      <w:r w:rsidRPr="00774880">
        <w:rPr>
          <w:rFonts w:eastAsia="Times New Roman"/>
          <w:lang w:val="en-US" w:eastAsia="en-US"/>
        </w:rPr>
        <w:t xml:space="preserve">]  </w:t>
      </w:r>
      <w:r w:rsidR="00327074" w:rsidRPr="00774880">
        <w:rPr>
          <w:rFonts w:eastAsia="Times New Roman"/>
          <w:lang w:val="en-US" w:eastAsia="en-US"/>
        </w:rPr>
        <w:t>X.</w:t>
      </w:r>
      <w:proofErr w:type="gramEnd"/>
      <w:r w:rsidR="00327074" w:rsidRPr="00774880">
        <w:rPr>
          <w:rFonts w:eastAsia="Times New Roman"/>
          <w:lang w:val="en-US" w:eastAsia="en-US"/>
        </w:rPr>
        <w:t xml:space="preserve"> Feng, X. Ding, D. Jiang, </w:t>
      </w:r>
      <w:r w:rsidR="00327074" w:rsidRPr="00774880">
        <w:rPr>
          <w:rFonts w:eastAsia="Times New Roman"/>
          <w:i/>
          <w:iCs/>
          <w:lang w:val="en-US" w:eastAsia="en-US"/>
        </w:rPr>
        <w:t>Chem Soc Rev</w:t>
      </w:r>
      <w:r w:rsidR="00327074" w:rsidRPr="00774880">
        <w:rPr>
          <w:rFonts w:eastAsia="Times New Roman"/>
          <w:lang w:val="en-US" w:eastAsia="en-US"/>
        </w:rPr>
        <w:t xml:space="preserve"> </w:t>
      </w:r>
      <w:r w:rsidR="00327074" w:rsidRPr="00774880">
        <w:rPr>
          <w:rFonts w:eastAsia="Times New Roman"/>
          <w:b/>
          <w:bCs/>
          <w:lang w:val="en-US" w:eastAsia="en-US"/>
        </w:rPr>
        <w:t>2012</w:t>
      </w:r>
      <w:r w:rsidR="00327074" w:rsidRPr="00774880">
        <w:rPr>
          <w:rFonts w:eastAsia="Times New Roman"/>
          <w:lang w:val="en-US" w:eastAsia="en-US"/>
        </w:rPr>
        <w:t xml:space="preserve">, </w:t>
      </w:r>
      <w:r w:rsidR="00327074" w:rsidRPr="00774880">
        <w:rPr>
          <w:rFonts w:eastAsia="Times New Roman"/>
          <w:i/>
          <w:iCs/>
          <w:lang w:val="en-US" w:eastAsia="en-US"/>
        </w:rPr>
        <w:t>41</w:t>
      </w:r>
      <w:r w:rsidR="00327074" w:rsidRPr="00774880">
        <w:rPr>
          <w:rFonts w:eastAsia="Times New Roman"/>
          <w:lang w:val="en-US" w:eastAsia="en-US"/>
        </w:rPr>
        <w:t xml:space="preserve">, 6010. </w:t>
      </w:r>
    </w:p>
    <w:p w14:paraId="1237BA2E" w14:textId="6EC3D306" w:rsidR="00327074" w:rsidRPr="00774880" w:rsidRDefault="003726A5" w:rsidP="003726A5">
      <w:pPr>
        <w:spacing w:after="200" w:line="360" w:lineRule="auto"/>
        <w:contextualSpacing/>
        <w:jc w:val="both"/>
        <w:rPr>
          <w:rFonts w:eastAsia="Times New Roman"/>
          <w:lang w:val="en-US" w:eastAsia="en-US"/>
        </w:rPr>
      </w:pPr>
      <w:r w:rsidRPr="00774880">
        <w:rPr>
          <w:rFonts w:eastAsia="Times New Roman"/>
          <w:lang w:val="en-US" w:eastAsia="en-US"/>
        </w:rPr>
        <w:t>[4</w:t>
      </w:r>
      <w:proofErr w:type="gramStart"/>
      <w:r w:rsidRPr="00774880">
        <w:rPr>
          <w:rFonts w:eastAsia="Times New Roman"/>
          <w:lang w:val="en-US" w:eastAsia="en-US"/>
        </w:rPr>
        <w:t xml:space="preserve">]  </w:t>
      </w:r>
      <w:r w:rsidR="00327074" w:rsidRPr="00774880">
        <w:rPr>
          <w:rFonts w:eastAsia="Times New Roman"/>
          <w:lang w:val="en-US" w:eastAsia="en-US"/>
        </w:rPr>
        <w:t>A.</w:t>
      </w:r>
      <w:proofErr w:type="gramEnd"/>
      <w:r w:rsidR="00327074" w:rsidRPr="00774880">
        <w:rPr>
          <w:rFonts w:eastAsia="Times New Roman"/>
          <w:lang w:val="en-US" w:eastAsia="en-US"/>
        </w:rPr>
        <w:t xml:space="preserve"> H. </w:t>
      </w:r>
      <w:proofErr w:type="spellStart"/>
      <w:r w:rsidR="00327074" w:rsidRPr="00774880">
        <w:rPr>
          <w:rFonts w:eastAsia="Times New Roman"/>
          <w:lang w:val="en-US" w:eastAsia="en-US"/>
        </w:rPr>
        <w:t>Farmahini</w:t>
      </w:r>
      <w:proofErr w:type="spellEnd"/>
      <w:r w:rsidR="00327074" w:rsidRPr="00774880">
        <w:rPr>
          <w:rFonts w:eastAsia="Times New Roman"/>
          <w:lang w:val="en-US" w:eastAsia="en-US"/>
        </w:rPr>
        <w:t xml:space="preserve">, S. Krishnamurthy, D. Friedrich, S. </w:t>
      </w:r>
      <w:proofErr w:type="spellStart"/>
      <w:r w:rsidR="00327074" w:rsidRPr="00774880">
        <w:rPr>
          <w:rFonts w:eastAsia="Times New Roman"/>
          <w:lang w:val="en-US" w:eastAsia="en-US"/>
        </w:rPr>
        <w:t>Brandani</w:t>
      </w:r>
      <w:proofErr w:type="spellEnd"/>
      <w:r w:rsidR="00327074" w:rsidRPr="00774880">
        <w:rPr>
          <w:rFonts w:eastAsia="Times New Roman"/>
          <w:lang w:val="en-US" w:eastAsia="en-US"/>
        </w:rPr>
        <w:t xml:space="preserve">, L. </w:t>
      </w:r>
      <w:proofErr w:type="spellStart"/>
      <w:r w:rsidR="00327074" w:rsidRPr="00774880">
        <w:rPr>
          <w:rFonts w:eastAsia="Times New Roman"/>
          <w:lang w:val="en-US" w:eastAsia="en-US"/>
        </w:rPr>
        <w:t>Sarkisov</w:t>
      </w:r>
      <w:proofErr w:type="spellEnd"/>
      <w:r w:rsidR="00327074" w:rsidRPr="00774880">
        <w:rPr>
          <w:rFonts w:eastAsia="Times New Roman"/>
          <w:lang w:val="en-US" w:eastAsia="en-US"/>
        </w:rPr>
        <w:t xml:space="preserve">, </w:t>
      </w:r>
      <w:r w:rsidR="00327074" w:rsidRPr="00774880">
        <w:rPr>
          <w:rFonts w:eastAsia="Times New Roman"/>
          <w:i/>
          <w:iCs/>
          <w:lang w:val="en-US" w:eastAsia="en-US"/>
        </w:rPr>
        <w:t>Chem. Rev</w:t>
      </w:r>
      <w:r w:rsidR="00327074" w:rsidRPr="00774880">
        <w:rPr>
          <w:rFonts w:eastAsia="Times New Roman"/>
          <w:lang w:val="en-US" w:eastAsia="en-US"/>
        </w:rPr>
        <w:t xml:space="preserve">., </w:t>
      </w:r>
      <w:r w:rsidR="00327074" w:rsidRPr="00774880">
        <w:rPr>
          <w:rFonts w:eastAsia="Times New Roman"/>
          <w:b/>
          <w:bCs/>
          <w:lang w:val="en-US" w:eastAsia="en-US"/>
        </w:rPr>
        <w:t>2021</w:t>
      </w:r>
      <w:r w:rsidR="00327074" w:rsidRPr="00774880">
        <w:rPr>
          <w:rFonts w:eastAsia="Times New Roman"/>
          <w:lang w:val="en-US" w:eastAsia="en-US"/>
        </w:rPr>
        <w:t xml:space="preserve">, </w:t>
      </w:r>
      <w:r w:rsidR="00327074" w:rsidRPr="00774880">
        <w:rPr>
          <w:rFonts w:eastAsia="Times New Roman"/>
          <w:i/>
          <w:iCs/>
          <w:lang w:val="en-US" w:eastAsia="en-US"/>
        </w:rPr>
        <w:t>121</w:t>
      </w:r>
      <w:r w:rsidR="00327074" w:rsidRPr="00774880">
        <w:rPr>
          <w:rFonts w:eastAsia="Times New Roman"/>
          <w:lang w:val="en-US" w:eastAsia="en-US"/>
        </w:rPr>
        <w:t>, 10666.</w:t>
      </w:r>
    </w:p>
    <w:p w14:paraId="7EEE2131" w14:textId="61ABBE7B" w:rsidR="00327074" w:rsidRPr="00774880" w:rsidRDefault="002F6BA1" w:rsidP="002F6BA1">
      <w:pPr>
        <w:spacing w:after="200" w:line="360" w:lineRule="auto"/>
        <w:contextualSpacing/>
        <w:jc w:val="both"/>
        <w:rPr>
          <w:rFonts w:eastAsia="Times New Roman"/>
          <w:lang w:val="en-US" w:eastAsia="en-US"/>
        </w:rPr>
      </w:pPr>
      <w:r w:rsidRPr="00774880">
        <w:rPr>
          <w:rFonts w:eastAsia="Times New Roman"/>
          <w:lang w:val="en-US" w:eastAsia="en-US"/>
        </w:rPr>
        <w:t>[5</w:t>
      </w:r>
      <w:proofErr w:type="gramStart"/>
      <w:r w:rsidRPr="00774880">
        <w:rPr>
          <w:rFonts w:eastAsia="Times New Roman"/>
          <w:lang w:val="en-US" w:eastAsia="en-US"/>
        </w:rPr>
        <w:t xml:space="preserve">]  </w:t>
      </w:r>
      <w:r w:rsidR="00327074" w:rsidRPr="00774880">
        <w:rPr>
          <w:rFonts w:eastAsia="Times New Roman"/>
          <w:lang w:val="en-US" w:eastAsia="en-US"/>
        </w:rPr>
        <w:t>Y.</w:t>
      </w:r>
      <w:proofErr w:type="gramEnd"/>
      <w:r w:rsidR="00327074" w:rsidRPr="00774880">
        <w:rPr>
          <w:rFonts w:eastAsia="Times New Roman"/>
          <w:lang w:val="en-US" w:eastAsia="en-US"/>
        </w:rPr>
        <w:t xml:space="preserve"> He, B. Li, M. O’Keeffe, B. Chen, </w:t>
      </w:r>
      <w:r w:rsidR="00327074" w:rsidRPr="00774880">
        <w:rPr>
          <w:rFonts w:eastAsia="Times New Roman"/>
          <w:i/>
          <w:iCs/>
          <w:lang w:val="en-US" w:eastAsia="en-US"/>
        </w:rPr>
        <w:t>Chem. Soc. Rev</w:t>
      </w:r>
      <w:r w:rsidR="00327074" w:rsidRPr="00774880">
        <w:rPr>
          <w:rFonts w:eastAsia="Times New Roman"/>
          <w:lang w:val="en-US" w:eastAsia="en-US"/>
        </w:rPr>
        <w:t xml:space="preserve">. </w:t>
      </w:r>
      <w:r w:rsidR="00327074" w:rsidRPr="00774880">
        <w:rPr>
          <w:rFonts w:eastAsia="Times New Roman"/>
          <w:b/>
          <w:bCs/>
          <w:lang w:val="en-US" w:eastAsia="en-US"/>
        </w:rPr>
        <w:t>2014</w:t>
      </w:r>
      <w:r w:rsidR="00327074" w:rsidRPr="00774880">
        <w:rPr>
          <w:rFonts w:eastAsia="Times New Roman"/>
          <w:lang w:val="en-US" w:eastAsia="en-US"/>
        </w:rPr>
        <w:t xml:space="preserve">, </w:t>
      </w:r>
      <w:r w:rsidR="00327074" w:rsidRPr="00774880">
        <w:rPr>
          <w:rFonts w:eastAsia="Times New Roman"/>
          <w:i/>
          <w:iCs/>
          <w:lang w:val="en-US" w:eastAsia="en-US"/>
        </w:rPr>
        <w:t>43</w:t>
      </w:r>
      <w:r w:rsidR="00327074" w:rsidRPr="00774880">
        <w:rPr>
          <w:rFonts w:eastAsia="Times New Roman"/>
          <w:lang w:val="en-US" w:eastAsia="en-US"/>
        </w:rPr>
        <w:t>, 5618.</w:t>
      </w:r>
    </w:p>
    <w:p w14:paraId="107C54A2" w14:textId="76757D78" w:rsidR="00327074" w:rsidRPr="00774880" w:rsidRDefault="002F6BA1" w:rsidP="002F6BA1">
      <w:pPr>
        <w:spacing w:after="200" w:line="360" w:lineRule="auto"/>
        <w:contextualSpacing/>
        <w:jc w:val="both"/>
        <w:rPr>
          <w:rFonts w:eastAsia="Times New Roman"/>
          <w:lang w:val="en-US" w:eastAsia="en-US"/>
        </w:rPr>
      </w:pPr>
      <w:r w:rsidRPr="00774880">
        <w:rPr>
          <w:rFonts w:eastAsia="Times New Roman"/>
          <w:lang w:val="en-US" w:eastAsia="en-US"/>
        </w:rPr>
        <w:lastRenderedPageBreak/>
        <w:t>[6</w:t>
      </w:r>
      <w:proofErr w:type="gramStart"/>
      <w:r w:rsidRPr="00774880">
        <w:rPr>
          <w:rFonts w:eastAsia="Times New Roman"/>
          <w:lang w:val="en-US" w:eastAsia="en-US"/>
        </w:rPr>
        <w:t xml:space="preserve">]  </w:t>
      </w:r>
      <w:r w:rsidR="00327074" w:rsidRPr="00774880">
        <w:rPr>
          <w:rFonts w:eastAsia="Times New Roman"/>
          <w:lang w:val="en-US" w:eastAsia="en-US"/>
        </w:rPr>
        <w:t>K.</w:t>
      </w:r>
      <w:proofErr w:type="gramEnd"/>
      <w:r w:rsidR="00327074" w:rsidRPr="00774880">
        <w:rPr>
          <w:rFonts w:eastAsia="Times New Roman"/>
          <w:lang w:val="en-US" w:eastAsia="en-US"/>
        </w:rPr>
        <w:t xml:space="preserve"> T. Tan, S. Ghosh, Z. Wang, F. Wen, D. R.-S.-Miguel, J. Feng, N. Huang, W. Wang, F. Zamora, X. Feng, A. Thomas &amp; D. Jiang, </w:t>
      </w:r>
      <w:r w:rsidR="00327074" w:rsidRPr="00774880">
        <w:rPr>
          <w:rFonts w:eastAsia="Times New Roman"/>
          <w:i/>
          <w:iCs/>
          <w:lang w:val="en-US" w:eastAsia="en-US"/>
        </w:rPr>
        <w:t>Nat Rev Methods Primers</w:t>
      </w:r>
      <w:r w:rsidR="00327074" w:rsidRPr="00774880">
        <w:rPr>
          <w:rFonts w:eastAsia="Times New Roman"/>
          <w:lang w:val="en-US" w:eastAsia="en-US"/>
        </w:rPr>
        <w:t xml:space="preserve">, </w:t>
      </w:r>
      <w:r w:rsidR="00327074" w:rsidRPr="00774880">
        <w:rPr>
          <w:rFonts w:eastAsia="Times New Roman"/>
          <w:b/>
          <w:bCs/>
          <w:lang w:val="en-US" w:eastAsia="en-US"/>
        </w:rPr>
        <w:t>2023</w:t>
      </w:r>
      <w:r w:rsidR="00327074" w:rsidRPr="00774880">
        <w:rPr>
          <w:rFonts w:eastAsia="Times New Roman"/>
          <w:lang w:val="en-US" w:eastAsia="en-US"/>
        </w:rPr>
        <w:t xml:space="preserve">, </w:t>
      </w:r>
      <w:r w:rsidR="00327074" w:rsidRPr="00774880">
        <w:rPr>
          <w:rFonts w:eastAsia="Times New Roman"/>
          <w:i/>
          <w:iCs/>
          <w:lang w:val="en-US" w:eastAsia="en-US"/>
        </w:rPr>
        <w:t>3</w:t>
      </w:r>
      <w:r w:rsidR="00327074" w:rsidRPr="00774880">
        <w:rPr>
          <w:rFonts w:eastAsia="Times New Roman"/>
          <w:lang w:val="en-US" w:eastAsia="en-US"/>
        </w:rPr>
        <w:t xml:space="preserve">, 1 </w:t>
      </w:r>
    </w:p>
    <w:p w14:paraId="0CC779D6" w14:textId="59FD3751" w:rsidR="00327074" w:rsidRPr="00774880" w:rsidRDefault="002F6BA1" w:rsidP="002F6BA1">
      <w:pPr>
        <w:spacing w:after="200" w:line="360" w:lineRule="auto"/>
        <w:contextualSpacing/>
        <w:jc w:val="both"/>
        <w:rPr>
          <w:rFonts w:eastAsia="Times New Roman"/>
          <w:lang w:val="en-US" w:eastAsia="en-US"/>
        </w:rPr>
      </w:pPr>
      <w:r w:rsidRPr="00774880">
        <w:rPr>
          <w:rFonts w:eastAsia="Times New Roman"/>
          <w:lang w:val="en-US" w:eastAsia="en-US"/>
        </w:rPr>
        <w:t>[7</w:t>
      </w:r>
      <w:proofErr w:type="gramStart"/>
      <w:r w:rsidRPr="00774880">
        <w:rPr>
          <w:rFonts w:eastAsia="Times New Roman"/>
          <w:lang w:val="en-US" w:eastAsia="en-US"/>
        </w:rPr>
        <w:t xml:space="preserve">]  </w:t>
      </w:r>
      <w:r w:rsidR="00327074" w:rsidRPr="00774880">
        <w:rPr>
          <w:rFonts w:eastAsia="Times New Roman"/>
          <w:lang w:val="en-US" w:eastAsia="en-US"/>
        </w:rPr>
        <w:t>R.</w:t>
      </w:r>
      <w:proofErr w:type="gramEnd"/>
      <w:r w:rsidR="00327074" w:rsidRPr="00774880">
        <w:rPr>
          <w:rFonts w:eastAsia="Times New Roman"/>
          <w:lang w:val="en-US" w:eastAsia="en-US"/>
        </w:rPr>
        <w:t xml:space="preserve"> R. Liang, X. Zhao, </w:t>
      </w:r>
      <w:r w:rsidR="00327074" w:rsidRPr="00774880">
        <w:rPr>
          <w:rFonts w:eastAsia="Times New Roman"/>
          <w:i/>
          <w:iCs/>
          <w:lang w:val="en-US" w:eastAsia="en-US"/>
        </w:rPr>
        <w:t>Org. Chem. Front</w:t>
      </w:r>
      <w:r w:rsidR="00327074" w:rsidRPr="00774880">
        <w:rPr>
          <w:rFonts w:eastAsia="Times New Roman"/>
          <w:lang w:val="en-US" w:eastAsia="en-US"/>
        </w:rPr>
        <w:t xml:space="preserve">, </w:t>
      </w:r>
      <w:r w:rsidR="00327074" w:rsidRPr="00774880">
        <w:rPr>
          <w:rFonts w:eastAsia="Times New Roman"/>
          <w:b/>
          <w:bCs/>
          <w:lang w:val="en-US" w:eastAsia="en-US"/>
        </w:rPr>
        <w:t>2018</w:t>
      </w:r>
      <w:r w:rsidR="00327074" w:rsidRPr="00774880">
        <w:rPr>
          <w:rFonts w:eastAsia="Times New Roman"/>
          <w:lang w:val="en-US" w:eastAsia="en-US"/>
        </w:rPr>
        <w:t xml:space="preserve">, </w:t>
      </w:r>
      <w:r w:rsidR="00327074" w:rsidRPr="00774880">
        <w:rPr>
          <w:rFonts w:eastAsia="Times New Roman"/>
          <w:i/>
          <w:iCs/>
          <w:lang w:val="en-US" w:eastAsia="en-US"/>
        </w:rPr>
        <w:t>5</w:t>
      </w:r>
      <w:r w:rsidR="00327074" w:rsidRPr="00774880">
        <w:rPr>
          <w:rFonts w:eastAsia="Times New Roman"/>
          <w:lang w:val="en-US" w:eastAsia="en-US"/>
        </w:rPr>
        <w:t>, 3341</w:t>
      </w:r>
    </w:p>
    <w:p w14:paraId="5B99B5F2" w14:textId="644EE9A8" w:rsidR="00327074" w:rsidRPr="00774880" w:rsidRDefault="002F6BA1" w:rsidP="002F6BA1">
      <w:pPr>
        <w:spacing w:after="200" w:line="360" w:lineRule="auto"/>
        <w:contextualSpacing/>
        <w:jc w:val="both"/>
        <w:rPr>
          <w:rFonts w:eastAsia="Times New Roman"/>
          <w:lang w:val="en-US" w:eastAsia="en-US"/>
        </w:rPr>
      </w:pPr>
      <w:r w:rsidRPr="00774880">
        <w:rPr>
          <w:rFonts w:eastAsia="Times New Roman"/>
          <w:lang w:val="en-US" w:eastAsia="en-US"/>
        </w:rPr>
        <w:t>[8</w:t>
      </w:r>
      <w:proofErr w:type="gramStart"/>
      <w:r w:rsidRPr="00774880">
        <w:rPr>
          <w:rFonts w:eastAsia="Times New Roman"/>
          <w:lang w:val="en-US" w:eastAsia="en-US"/>
        </w:rPr>
        <w:t xml:space="preserve">]  </w:t>
      </w:r>
      <w:r w:rsidR="00327074" w:rsidRPr="00774880">
        <w:rPr>
          <w:rFonts w:eastAsia="Times New Roman"/>
          <w:lang w:val="en-US" w:eastAsia="en-US"/>
        </w:rPr>
        <w:t>C.</w:t>
      </w:r>
      <w:proofErr w:type="gramEnd"/>
      <w:r w:rsidR="00327074" w:rsidRPr="00774880">
        <w:rPr>
          <w:rFonts w:eastAsia="Times New Roman"/>
          <w:lang w:val="en-US" w:eastAsia="en-US"/>
        </w:rPr>
        <w:t xml:space="preserve"> Group, T. Ma, N. </w:t>
      </w:r>
      <w:proofErr w:type="spellStart"/>
      <w:r w:rsidR="00327074" w:rsidRPr="00774880">
        <w:rPr>
          <w:rFonts w:eastAsia="Times New Roman"/>
          <w:lang w:val="en-US" w:eastAsia="en-US"/>
        </w:rPr>
        <w:t>Hanikel</w:t>
      </w:r>
      <w:proofErr w:type="spellEnd"/>
      <w:r w:rsidR="00327074" w:rsidRPr="00774880">
        <w:rPr>
          <w:rFonts w:eastAsia="Times New Roman"/>
          <w:lang w:val="en-US" w:eastAsia="en-US"/>
        </w:rPr>
        <w:t xml:space="preserve">, O. M. Yaghi </w:t>
      </w:r>
      <w:r w:rsidR="00327074" w:rsidRPr="00774880">
        <w:rPr>
          <w:rFonts w:eastAsia="Times New Roman"/>
          <w:i/>
          <w:iCs/>
          <w:lang w:val="en-US" w:eastAsia="en-US"/>
        </w:rPr>
        <w:t>Science</w:t>
      </w:r>
      <w:r w:rsidR="00327074" w:rsidRPr="00774880">
        <w:rPr>
          <w:rFonts w:eastAsia="Times New Roman"/>
          <w:lang w:val="en-US" w:eastAsia="en-US"/>
        </w:rPr>
        <w:t xml:space="preserve"> </w:t>
      </w:r>
      <w:r w:rsidR="00327074" w:rsidRPr="00774880">
        <w:rPr>
          <w:rFonts w:eastAsia="Times New Roman"/>
          <w:b/>
          <w:bCs/>
          <w:lang w:val="en-US" w:eastAsia="en-US"/>
        </w:rPr>
        <w:t>2020</w:t>
      </w:r>
      <w:r w:rsidR="00327074" w:rsidRPr="00774880">
        <w:rPr>
          <w:rFonts w:eastAsia="Times New Roman"/>
          <w:lang w:val="en-US" w:eastAsia="en-US"/>
        </w:rPr>
        <w:t xml:space="preserve">, </w:t>
      </w:r>
      <w:r w:rsidR="00327074" w:rsidRPr="00774880">
        <w:rPr>
          <w:rFonts w:eastAsia="Times New Roman"/>
          <w:i/>
          <w:iCs/>
          <w:lang w:val="en-US" w:eastAsia="en-US"/>
        </w:rPr>
        <w:t>370</w:t>
      </w:r>
      <w:r w:rsidR="00327074" w:rsidRPr="00774880">
        <w:rPr>
          <w:rFonts w:eastAsia="Times New Roman"/>
          <w:lang w:val="en-US" w:eastAsia="en-US"/>
        </w:rPr>
        <w:t>, 6406</w:t>
      </w:r>
    </w:p>
    <w:p w14:paraId="32E5EF63" w14:textId="126509F1" w:rsidR="00327074" w:rsidRPr="00774880" w:rsidRDefault="002F6BA1" w:rsidP="002F6BA1">
      <w:pPr>
        <w:spacing w:after="200" w:line="360" w:lineRule="auto"/>
        <w:contextualSpacing/>
        <w:jc w:val="both"/>
        <w:rPr>
          <w:rFonts w:eastAsia="Times New Roman"/>
          <w:lang w:val="en-US" w:eastAsia="en-US"/>
        </w:rPr>
      </w:pPr>
      <w:r w:rsidRPr="00774880">
        <w:rPr>
          <w:rFonts w:eastAsia="Times New Roman"/>
          <w:lang w:val="en-US" w:eastAsia="en-US"/>
        </w:rPr>
        <w:t>[9</w:t>
      </w:r>
      <w:proofErr w:type="gramStart"/>
      <w:r w:rsidRPr="00774880">
        <w:rPr>
          <w:rFonts w:eastAsia="Times New Roman"/>
          <w:lang w:val="en-US" w:eastAsia="en-US"/>
        </w:rPr>
        <w:t xml:space="preserve">]  </w:t>
      </w:r>
      <w:r w:rsidR="00327074" w:rsidRPr="00774880">
        <w:rPr>
          <w:rFonts w:eastAsia="Times New Roman"/>
          <w:lang w:val="en-US" w:eastAsia="en-US"/>
        </w:rPr>
        <w:t>T.</w:t>
      </w:r>
      <w:proofErr w:type="gramEnd"/>
      <w:r w:rsidR="00327074" w:rsidRPr="00774880">
        <w:rPr>
          <w:rFonts w:eastAsia="Times New Roman"/>
          <w:lang w:val="en-US" w:eastAsia="en-US"/>
        </w:rPr>
        <w:t xml:space="preserve"> Zhang, </w:t>
      </w:r>
      <w:r w:rsidR="008933BA" w:rsidRPr="00774880">
        <w:rPr>
          <w:rFonts w:eastAsia="Times New Roman"/>
          <w:lang w:val="en-US" w:eastAsia="en-US"/>
        </w:rPr>
        <w:t xml:space="preserve">H. Qi, Z. Liao, Y. D. Horev, L. A. Panes-Ruiz, P. St. Petkov, Z. Zhang, R. </w:t>
      </w:r>
      <w:proofErr w:type="spellStart"/>
      <w:r w:rsidR="008933BA" w:rsidRPr="00774880">
        <w:rPr>
          <w:rFonts w:eastAsia="Times New Roman"/>
          <w:lang w:val="en-US" w:eastAsia="en-US"/>
        </w:rPr>
        <w:t>Shivhare</w:t>
      </w:r>
      <w:proofErr w:type="spellEnd"/>
      <w:r w:rsidR="008933BA" w:rsidRPr="00774880">
        <w:rPr>
          <w:rFonts w:eastAsia="Times New Roman"/>
          <w:lang w:val="en-US" w:eastAsia="en-US"/>
        </w:rPr>
        <w:t xml:space="preserve">, P. Zhang, K. Liu, V. </w:t>
      </w:r>
      <w:proofErr w:type="spellStart"/>
      <w:r w:rsidR="008933BA" w:rsidRPr="00774880">
        <w:rPr>
          <w:rFonts w:eastAsia="Times New Roman"/>
          <w:lang w:val="en-US" w:eastAsia="en-US"/>
        </w:rPr>
        <w:t>Bezugly</w:t>
      </w:r>
      <w:proofErr w:type="spellEnd"/>
      <w:r w:rsidR="008933BA" w:rsidRPr="00774880">
        <w:rPr>
          <w:rFonts w:eastAsia="Times New Roman"/>
          <w:lang w:val="en-US" w:eastAsia="en-US"/>
        </w:rPr>
        <w:t xml:space="preserve">, S. Liu, Z. Zheng, S. </w:t>
      </w:r>
      <w:proofErr w:type="spellStart"/>
      <w:r w:rsidR="008933BA" w:rsidRPr="00774880">
        <w:rPr>
          <w:rFonts w:eastAsia="Times New Roman"/>
          <w:lang w:val="en-US" w:eastAsia="en-US"/>
        </w:rPr>
        <w:t>Mannsfeld</w:t>
      </w:r>
      <w:proofErr w:type="spellEnd"/>
      <w:r w:rsidR="008933BA" w:rsidRPr="00774880">
        <w:rPr>
          <w:rFonts w:eastAsia="Times New Roman"/>
          <w:lang w:val="en-US" w:eastAsia="en-US"/>
        </w:rPr>
        <w:t xml:space="preserve">, T. Heine, G. </w:t>
      </w:r>
      <w:proofErr w:type="spellStart"/>
      <w:r w:rsidR="008933BA" w:rsidRPr="00774880">
        <w:rPr>
          <w:rFonts w:eastAsia="Times New Roman"/>
          <w:lang w:val="en-US" w:eastAsia="en-US"/>
        </w:rPr>
        <w:t>Cuniberti</w:t>
      </w:r>
      <w:proofErr w:type="spellEnd"/>
      <w:r w:rsidR="008933BA" w:rsidRPr="00774880">
        <w:rPr>
          <w:rFonts w:eastAsia="Times New Roman"/>
          <w:lang w:val="en-US" w:eastAsia="en-US"/>
        </w:rPr>
        <w:t xml:space="preserve">, H. Haick, E. </w:t>
      </w:r>
      <w:proofErr w:type="spellStart"/>
      <w:r w:rsidR="008933BA" w:rsidRPr="00774880">
        <w:rPr>
          <w:rFonts w:eastAsia="Times New Roman"/>
          <w:lang w:val="en-US" w:eastAsia="en-US"/>
        </w:rPr>
        <w:t>Zschech</w:t>
      </w:r>
      <w:proofErr w:type="spellEnd"/>
      <w:r w:rsidR="008933BA" w:rsidRPr="00774880">
        <w:rPr>
          <w:rFonts w:eastAsia="Times New Roman"/>
          <w:lang w:val="en-US" w:eastAsia="en-US"/>
        </w:rPr>
        <w:t>, U. Kaiser, R. Dong</w:t>
      </w:r>
      <w:r w:rsidR="008224F8" w:rsidRPr="00774880">
        <w:rPr>
          <w:rFonts w:eastAsia="Times New Roman"/>
          <w:lang w:val="en-US" w:eastAsia="en-US"/>
        </w:rPr>
        <w:t>,</w:t>
      </w:r>
      <w:r w:rsidR="008933BA" w:rsidRPr="00774880">
        <w:rPr>
          <w:rFonts w:eastAsia="Times New Roman"/>
          <w:lang w:val="en-US" w:eastAsia="en-US"/>
        </w:rPr>
        <w:t xml:space="preserve"> X</w:t>
      </w:r>
      <w:r w:rsidR="008224F8" w:rsidRPr="00774880">
        <w:rPr>
          <w:rFonts w:eastAsia="Times New Roman"/>
          <w:lang w:val="en-US" w:eastAsia="en-US"/>
        </w:rPr>
        <w:t>.</w:t>
      </w:r>
      <w:r w:rsidR="008933BA" w:rsidRPr="00774880">
        <w:rPr>
          <w:rFonts w:eastAsia="Times New Roman"/>
          <w:lang w:val="en-US" w:eastAsia="en-US"/>
        </w:rPr>
        <w:t xml:space="preserve"> Feng</w:t>
      </w:r>
      <w:r w:rsidR="008224F8" w:rsidRPr="00774880">
        <w:rPr>
          <w:rFonts w:eastAsia="Times New Roman"/>
          <w:lang w:val="en-US" w:eastAsia="en-US"/>
        </w:rPr>
        <w:t>,</w:t>
      </w:r>
      <w:r w:rsidR="00327074" w:rsidRPr="00774880">
        <w:rPr>
          <w:rFonts w:eastAsia="Times New Roman"/>
          <w:lang w:val="en-US" w:eastAsia="en-US"/>
        </w:rPr>
        <w:t xml:space="preserve"> </w:t>
      </w:r>
      <w:r w:rsidR="00327074" w:rsidRPr="00774880">
        <w:rPr>
          <w:rFonts w:eastAsia="Times New Roman"/>
          <w:i/>
          <w:iCs/>
          <w:lang w:val="en-US" w:eastAsia="en-US"/>
        </w:rPr>
        <w:t xml:space="preserve">Nat </w:t>
      </w:r>
      <w:proofErr w:type="spellStart"/>
      <w:r w:rsidR="00327074" w:rsidRPr="00774880">
        <w:rPr>
          <w:rFonts w:eastAsia="Times New Roman"/>
          <w:i/>
          <w:iCs/>
          <w:lang w:val="en-US" w:eastAsia="en-US"/>
        </w:rPr>
        <w:t>Commun</w:t>
      </w:r>
      <w:proofErr w:type="spellEnd"/>
      <w:r w:rsidR="00327074" w:rsidRPr="00774880">
        <w:rPr>
          <w:rFonts w:eastAsia="Times New Roman"/>
          <w:lang w:val="en-US" w:eastAsia="en-US"/>
        </w:rPr>
        <w:t xml:space="preserve">. </w:t>
      </w:r>
      <w:r w:rsidR="00327074" w:rsidRPr="00774880">
        <w:rPr>
          <w:rFonts w:eastAsia="Times New Roman"/>
          <w:b/>
          <w:bCs/>
          <w:lang w:val="en-US" w:eastAsia="en-US"/>
        </w:rPr>
        <w:t>2019</w:t>
      </w:r>
      <w:r w:rsidR="00327074" w:rsidRPr="00774880">
        <w:rPr>
          <w:rFonts w:eastAsia="Times New Roman"/>
          <w:lang w:val="en-US" w:eastAsia="en-US"/>
        </w:rPr>
        <w:t xml:space="preserve">, </w:t>
      </w:r>
      <w:r w:rsidR="00327074" w:rsidRPr="00774880">
        <w:rPr>
          <w:rFonts w:eastAsia="Times New Roman"/>
          <w:i/>
          <w:iCs/>
          <w:lang w:val="en-US" w:eastAsia="en-US"/>
        </w:rPr>
        <w:t>10</w:t>
      </w:r>
      <w:r w:rsidR="00327074" w:rsidRPr="00774880">
        <w:rPr>
          <w:rFonts w:eastAsia="Times New Roman"/>
          <w:lang w:val="en-US" w:eastAsia="en-US"/>
        </w:rPr>
        <w:t>, 4225.</w:t>
      </w:r>
    </w:p>
    <w:p w14:paraId="3A1D8713" w14:textId="3BCBD7D4" w:rsidR="00327074" w:rsidRPr="00774880" w:rsidRDefault="002F6BA1" w:rsidP="002F6BA1">
      <w:pPr>
        <w:spacing w:after="200" w:line="360" w:lineRule="auto"/>
        <w:contextualSpacing/>
        <w:jc w:val="both"/>
        <w:rPr>
          <w:rFonts w:eastAsia="Times New Roman"/>
          <w:lang w:val="en-US" w:eastAsia="en-US"/>
        </w:rPr>
      </w:pPr>
      <w:r w:rsidRPr="00774880">
        <w:rPr>
          <w:rFonts w:eastAsia="Times New Roman"/>
          <w:lang w:val="en-US" w:eastAsia="en-US"/>
        </w:rPr>
        <w:t xml:space="preserve">[10] </w:t>
      </w:r>
      <w:r w:rsidR="00327074" w:rsidRPr="00774880">
        <w:rPr>
          <w:rFonts w:eastAsia="Times New Roman"/>
          <w:lang w:val="en-US" w:eastAsia="en-US"/>
        </w:rPr>
        <w:t xml:space="preserve">C. Franco, </w:t>
      </w:r>
      <w:r w:rsidR="00DD597A" w:rsidRPr="00774880">
        <w:rPr>
          <w:rFonts w:eastAsia="Times New Roman"/>
          <w:lang w:val="en-US" w:eastAsia="en-US"/>
        </w:rPr>
        <w:t>D. Rodríguez-San-Miguel, A. Sorrenti, S. Sevim, R. Pons, A. E. Platero-Prats, M. Pavlovic, I. Szilágyi, M. L. R. Gonzalez, J. M. González-</w:t>
      </w:r>
      <w:proofErr w:type="spellStart"/>
      <w:r w:rsidR="00DD597A" w:rsidRPr="00774880">
        <w:rPr>
          <w:rFonts w:eastAsia="Times New Roman"/>
          <w:lang w:val="en-US" w:eastAsia="en-US"/>
        </w:rPr>
        <w:t>Calbet</w:t>
      </w:r>
      <w:proofErr w:type="spellEnd"/>
      <w:r w:rsidR="00DD597A" w:rsidRPr="00774880">
        <w:rPr>
          <w:rFonts w:eastAsia="Times New Roman"/>
          <w:lang w:val="en-US" w:eastAsia="en-US"/>
        </w:rPr>
        <w:t xml:space="preserve">, D. Bochicchio, L. Pesce, G. M. Pavan, I. </w:t>
      </w:r>
      <w:proofErr w:type="spellStart"/>
      <w:r w:rsidR="00DD597A" w:rsidRPr="00774880">
        <w:rPr>
          <w:rFonts w:eastAsia="Times New Roman"/>
          <w:lang w:val="en-US" w:eastAsia="en-US"/>
        </w:rPr>
        <w:t>Imaz</w:t>
      </w:r>
      <w:proofErr w:type="spellEnd"/>
      <w:r w:rsidR="00DD597A" w:rsidRPr="00774880">
        <w:rPr>
          <w:rFonts w:eastAsia="Times New Roman"/>
          <w:lang w:val="en-US" w:eastAsia="en-US"/>
        </w:rPr>
        <w:t xml:space="preserve">, M. Cano-Sarabia, D. </w:t>
      </w:r>
      <w:proofErr w:type="spellStart"/>
      <w:r w:rsidR="00DD597A" w:rsidRPr="00774880">
        <w:rPr>
          <w:rFonts w:eastAsia="Times New Roman"/>
          <w:lang w:val="en-US" w:eastAsia="en-US"/>
        </w:rPr>
        <w:t>Maspoch</w:t>
      </w:r>
      <w:proofErr w:type="spellEnd"/>
      <w:r w:rsidR="00DD597A" w:rsidRPr="00774880">
        <w:rPr>
          <w:rFonts w:eastAsia="Times New Roman"/>
          <w:lang w:val="en-US" w:eastAsia="en-US"/>
        </w:rPr>
        <w:t xml:space="preserve">, S. </w:t>
      </w:r>
      <w:proofErr w:type="spellStart"/>
      <w:r w:rsidR="00DD597A" w:rsidRPr="00774880">
        <w:rPr>
          <w:rFonts w:eastAsia="Times New Roman"/>
          <w:lang w:val="en-US" w:eastAsia="en-US"/>
        </w:rPr>
        <w:t>Pané</w:t>
      </w:r>
      <w:proofErr w:type="spellEnd"/>
      <w:r w:rsidR="00DD597A" w:rsidRPr="00774880">
        <w:rPr>
          <w:rFonts w:eastAsia="Times New Roman"/>
          <w:lang w:val="en-US" w:eastAsia="en-US"/>
        </w:rPr>
        <w:t xml:space="preserve">, A. J. de Mello, F. Zamora, J. </w:t>
      </w:r>
      <w:proofErr w:type="spellStart"/>
      <w:r w:rsidR="00DD597A" w:rsidRPr="00774880">
        <w:rPr>
          <w:rFonts w:eastAsia="Times New Roman"/>
          <w:lang w:val="en-US" w:eastAsia="en-US"/>
        </w:rPr>
        <w:t>Puigmartí</w:t>
      </w:r>
      <w:proofErr w:type="spellEnd"/>
      <w:r w:rsidR="00DD597A" w:rsidRPr="00774880">
        <w:rPr>
          <w:rFonts w:eastAsia="Times New Roman"/>
          <w:lang w:val="en-US" w:eastAsia="en-US"/>
        </w:rPr>
        <w:t>-Luis,</w:t>
      </w:r>
      <w:r w:rsidR="00327074" w:rsidRPr="00774880">
        <w:rPr>
          <w:rFonts w:eastAsia="Times New Roman"/>
          <w:lang w:val="en-US" w:eastAsia="en-US"/>
        </w:rPr>
        <w:t xml:space="preserve"> </w:t>
      </w:r>
      <w:r w:rsidR="00327074" w:rsidRPr="00774880">
        <w:rPr>
          <w:rFonts w:eastAsia="Times New Roman"/>
          <w:i/>
          <w:iCs/>
          <w:lang w:val="en-US" w:eastAsia="en-US"/>
        </w:rPr>
        <w:t>J Am Chem Soc</w:t>
      </w:r>
      <w:r w:rsidR="00327074" w:rsidRPr="00774880">
        <w:rPr>
          <w:rFonts w:eastAsia="Times New Roman"/>
          <w:lang w:val="en-US" w:eastAsia="en-US"/>
        </w:rPr>
        <w:t xml:space="preserve">. </w:t>
      </w:r>
      <w:r w:rsidR="00327074" w:rsidRPr="00774880">
        <w:rPr>
          <w:rFonts w:eastAsia="Times New Roman"/>
          <w:b/>
          <w:bCs/>
          <w:lang w:val="en-US" w:eastAsia="en-US"/>
        </w:rPr>
        <w:t>2020</w:t>
      </w:r>
      <w:r w:rsidR="00327074" w:rsidRPr="00774880">
        <w:rPr>
          <w:rFonts w:eastAsia="Times New Roman"/>
          <w:lang w:val="en-US" w:eastAsia="en-US"/>
        </w:rPr>
        <w:t xml:space="preserve">, </w:t>
      </w:r>
      <w:r w:rsidR="00327074" w:rsidRPr="00774880">
        <w:rPr>
          <w:rFonts w:eastAsia="Times New Roman"/>
          <w:i/>
          <w:iCs/>
          <w:lang w:val="en-US" w:eastAsia="en-US"/>
        </w:rPr>
        <w:t>142</w:t>
      </w:r>
      <w:r w:rsidR="00327074" w:rsidRPr="00774880">
        <w:rPr>
          <w:rFonts w:eastAsia="Times New Roman"/>
          <w:lang w:val="en-US" w:eastAsia="en-US"/>
        </w:rPr>
        <w:t xml:space="preserve">, 3540. </w:t>
      </w:r>
    </w:p>
    <w:p w14:paraId="5BB6D209" w14:textId="09F8B26C" w:rsidR="00A773FF" w:rsidRPr="00774880" w:rsidRDefault="002F6BA1" w:rsidP="00A773FF">
      <w:pPr>
        <w:spacing w:after="200" w:line="360" w:lineRule="auto"/>
        <w:contextualSpacing/>
        <w:jc w:val="both"/>
        <w:rPr>
          <w:rFonts w:eastAsia="Times New Roman"/>
          <w:lang w:val="en-US" w:eastAsia="en-US"/>
        </w:rPr>
      </w:pPr>
      <w:r w:rsidRPr="00774880">
        <w:rPr>
          <w:rFonts w:eastAsia="Times New Roman"/>
          <w:lang w:val="en-US" w:eastAsia="en-US"/>
        </w:rPr>
        <w:t xml:space="preserve">[11] </w:t>
      </w:r>
      <w:r w:rsidR="00327074" w:rsidRPr="00774880">
        <w:rPr>
          <w:rFonts w:eastAsia="Times New Roman"/>
          <w:lang w:val="en-US" w:eastAsia="en-US"/>
        </w:rPr>
        <w:t xml:space="preserve">Z. Wang, </w:t>
      </w:r>
      <w:r w:rsidR="00A773FF" w:rsidRPr="00774880">
        <w:rPr>
          <w:rFonts w:eastAsia="Times New Roman"/>
          <w:lang w:val="en-US" w:eastAsia="en-US"/>
        </w:rPr>
        <w:t xml:space="preserve">Z. Zhang, H. Qi, A. Ortega-Guerrero, L. Wang, K. Xu, M. Wang, S. W. Park, F. </w:t>
      </w:r>
      <w:proofErr w:type="spellStart"/>
      <w:r w:rsidR="00A773FF" w:rsidRPr="00774880">
        <w:rPr>
          <w:rFonts w:eastAsia="Times New Roman"/>
          <w:lang w:val="en-US" w:eastAsia="en-US"/>
        </w:rPr>
        <w:t>Hennersdorf</w:t>
      </w:r>
      <w:proofErr w:type="spellEnd"/>
      <w:r w:rsidR="00A773FF" w:rsidRPr="00774880">
        <w:rPr>
          <w:rFonts w:eastAsia="Times New Roman"/>
          <w:lang w:val="en-US" w:eastAsia="en-US"/>
        </w:rPr>
        <w:t xml:space="preserve">, A. Dianat, A. Croy, H. </w:t>
      </w:r>
      <w:proofErr w:type="spellStart"/>
      <w:r w:rsidR="00A773FF" w:rsidRPr="00774880">
        <w:rPr>
          <w:rFonts w:eastAsia="Times New Roman"/>
          <w:lang w:val="en-US" w:eastAsia="en-US"/>
        </w:rPr>
        <w:t>Komber</w:t>
      </w:r>
      <w:proofErr w:type="spellEnd"/>
      <w:r w:rsidR="00A773FF" w:rsidRPr="00774880">
        <w:rPr>
          <w:rFonts w:eastAsia="Times New Roman"/>
          <w:lang w:val="en-US" w:eastAsia="en-US"/>
        </w:rPr>
        <w:t xml:space="preserve">, G. </w:t>
      </w:r>
      <w:proofErr w:type="spellStart"/>
      <w:r w:rsidR="00A773FF" w:rsidRPr="00774880">
        <w:rPr>
          <w:rFonts w:eastAsia="Times New Roman"/>
          <w:lang w:val="en-US" w:eastAsia="en-US"/>
        </w:rPr>
        <w:t>Cuniberti</w:t>
      </w:r>
      <w:proofErr w:type="spellEnd"/>
      <w:r w:rsidR="00A773FF" w:rsidRPr="00774880">
        <w:rPr>
          <w:rFonts w:eastAsia="Times New Roman"/>
          <w:lang w:val="en-US" w:eastAsia="en-US"/>
        </w:rPr>
        <w:t>, J. J. Weigand, U. Kaiser, R. Dong,</w:t>
      </w:r>
    </w:p>
    <w:p w14:paraId="19D3C324" w14:textId="601AB11E" w:rsidR="00327074" w:rsidRPr="00774880" w:rsidRDefault="00A773FF" w:rsidP="00A773FF">
      <w:pPr>
        <w:spacing w:after="200" w:line="360" w:lineRule="auto"/>
        <w:contextualSpacing/>
        <w:jc w:val="both"/>
        <w:rPr>
          <w:rFonts w:eastAsia="Times New Roman"/>
          <w:lang w:val="en-US" w:eastAsia="en-US"/>
        </w:rPr>
      </w:pPr>
      <w:r w:rsidRPr="00774880">
        <w:rPr>
          <w:rFonts w:eastAsia="Times New Roman"/>
          <w:lang w:val="en-US" w:eastAsia="en-US"/>
        </w:rPr>
        <w:t xml:space="preserve">X. Feng, </w:t>
      </w:r>
      <w:r w:rsidR="00327074" w:rsidRPr="00774880">
        <w:rPr>
          <w:rFonts w:eastAsia="Times New Roman"/>
          <w:i/>
          <w:iCs/>
          <w:lang w:val="en-US" w:eastAsia="en-US"/>
        </w:rPr>
        <w:t>Nat Synth</w:t>
      </w:r>
      <w:r w:rsidR="00327074" w:rsidRPr="00774880">
        <w:rPr>
          <w:rFonts w:eastAsia="Times New Roman"/>
          <w:lang w:val="en-US" w:eastAsia="en-US"/>
        </w:rPr>
        <w:t xml:space="preserve"> </w:t>
      </w:r>
      <w:r w:rsidR="00327074" w:rsidRPr="00774880">
        <w:rPr>
          <w:rFonts w:eastAsia="Times New Roman"/>
          <w:b/>
          <w:bCs/>
          <w:lang w:val="en-US" w:eastAsia="en-US"/>
        </w:rPr>
        <w:t>2022</w:t>
      </w:r>
      <w:r w:rsidR="00327074" w:rsidRPr="00774880">
        <w:rPr>
          <w:rFonts w:eastAsia="Times New Roman"/>
          <w:lang w:val="en-US" w:eastAsia="en-US"/>
        </w:rPr>
        <w:t xml:space="preserve">, </w:t>
      </w:r>
      <w:r w:rsidR="00327074" w:rsidRPr="00774880">
        <w:rPr>
          <w:rFonts w:eastAsia="Times New Roman"/>
          <w:i/>
          <w:iCs/>
          <w:lang w:val="en-US" w:eastAsia="en-US"/>
        </w:rPr>
        <w:t>1</w:t>
      </w:r>
      <w:r w:rsidR="00327074" w:rsidRPr="00774880">
        <w:rPr>
          <w:rFonts w:eastAsia="Times New Roman"/>
          <w:lang w:val="en-US" w:eastAsia="en-US"/>
        </w:rPr>
        <w:t>, 69.</w:t>
      </w:r>
    </w:p>
    <w:p w14:paraId="6BF1EA62" w14:textId="4BBDD5BA" w:rsidR="00327074" w:rsidRPr="00774880" w:rsidRDefault="002F6BA1" w:rsidP="002F6BA1">
      <w:pPr>
        <w:spacing w:after="200" w:line="360" w:lineRule="auto"/>
        <w:contextualSpacing/>
        <w:jc w:val="both"/>
        <w:rPr>
          <w:rFonts w:eastAsia="Times New Roman"/>
          <w:lang w:val="en-US" w:eastAsia="en-US"/>
        </w:rPr>
      </w:pPr>
      <w:r w:rsidRPr="00774880">
        <w:rPr>
          <w:rFonts w:eastAsia="Times New Roman"/>
          <w:lang w:val="en-US" w:eastAsia="en-US"/>
        </w:rPr>
        <w:t xml:space="preserve">[12] </w:t>
      </w:r>
      <w:r w:rsidR="00327074" w:rsidRPr="00774880">
        <w:rPr>
          <w:rFonts w:eastAsia="Times New Roman"/>
          <w:lang w:val="en-US" w:eastAsia="en-US"/>
        </w:rPr>
        <w:t xml:space="preserve">J. R. Li, R. J. Kuppler, H. C. Zhou, </w:t>
      </w:r>
      <w:r w:rsidR="00327074" w:rsidRPr="00774880">
        <w:rPr>
          <w:rFonts w:eastAsia="Times New Roman"/>
          <w:i/>
          <w:iCs/>
          <w:lang w:val="en-US" w:eastAsia="en-US"/>
        </w:rPr>
        <w:t>Chem. Soc. Rev</w:t>
      </w:r>
      <w:r w:rsidR="00327074" w:rsidRPr="00774880">
        <w:rPr>
          <w:rFonts w:eastAsia="Times New Roman"/>
          <w:lang w:val="en-US" w:eastAsia="en-US"/>
        </w:rPr>
        <w:t xml:space="preserve">., </w:t>
      </w:r>
      <w:r w:rsidR="00327074" w:rsidRPr="00774880">
        <w:rPr>
          <w:rFonts w:eastAsia="Times New Roman"/>
          <w:b/>
          <w:bCs/>
          <w:lang w:val="en-US" w:eastAsia="en-US"/>
        </w:rPr>
        <w:t>2009</w:t>
      </w:r>
      <w:r w:rsidR="00327074" w:rsidRPr="00774880">
        <w:rPr>
          <w:rFonts w:eastAsia="Times New Roman"/>
          <w:lang w:val="en-US" w:eastAsia="en-US"/>
        </w:rPr>
        <w:t xml:space="preserve">, </w:t>
      </w:r>
      <w:r w:rsidR="00327074" w:rsidRPr="00774880">
        <w:rPr>
          <w:rFonts w:eastAsia="Times New Roman"/>
          <w:i/>
          <w:iCs/>
          <w:lang w:val="en-US" w:eastAsia="en-US"/>
        </w:rPr>
        <w:t>38</w:t>
      </w:r>
      <w:r w:rsidR="00327074" w:rsidRPr="00774880">
        <w:rPr>
          <w:rFonts w:eastAsia="Times New Roman"/>
          <w:lang w:val="en-US" w:eastAsia="en-US"/>
        </w:rPr>
        <w:t>, 1477</w:t>
      </w:r>
    </w:p>
    <w:p w14:paraId="3AB9952F" w14:textId="326273C7" w:rsidR="00327074" w:rsidRPr="00774880" w:rsidRDefault="002F6BA1" w:rsidP="00D1347C">
      <w:pPr>
        <w:spacing w:after="200" w:line="360" w:lineRule="auto"/>
        <w:contextualSpacing/>
        <w:jc w:val="both"/>
        <w:rPr>
          <w:rFonts w:eastAsia="Times New Roman"/>
          <w:lang w:val="en-US" w:eastAsia="en-US"/>
        </w:rPr>
      </w:pPr>
      <w:r w:rsidRPr="00774880">
        <w:rPr>
          <w:rFonts w:eastAsia="Times New Roman"/>
          <w:lang w:val="en-US" w:eastAsia="en-US"/>
        </w:rPr>
        <w:t xml:space="preserve">[13] </w:t>
      </w:r>
      <w:r w:rsidR="00ED71D4" w:rsidRPr="00774880">
        <w:rPr>
          <w:rFonts w:eastAsia="Times New Roman"/>
          <w:lang w:val="en-US" w:eastAsia="en-US"/>
        </w:rPr>
        <w:t xml:space="preserve">a) </w:t>
      </w:r>
      <w:r w:rsidR="00327074" w:rsidRPr="00774880">
        <w:rPr>
          <w:rFonts w:eastAsia="Times New Roman"/>
          <w:lang w:val="en-US" w:eastAsia="en-US"/>
        </w:rPr>
        <w:t xml:space="preserve">C. Qian, L. L. Feng, W. L. Teo, J. W. Liu, W. Zhou, D. D. Wang, Y. L. Zhao, </w:t>
      </w:r>
      <w:r w:rsidR="00327074" w:rsidRPr="00774880">
        <w:rPr>
          <w:rFonts w:eastAsia="Times New Roman"/>
          <w:i/>
          <w:iCs/>
          <w:lang w:val="en-US" w:eastAsia="en-US"/>
        </w:rPr>
        <w:t>Nat Rev Chem</w:t>
      </w:r>
      <w:r w:rsidR="00327074" w:rsidRPr="00774880">
        <w:rPr>
          <w:rFonts w:eastAsia="Times New Roman"/>
          <w:lang w:val="en-US" w:eastAsia="en-US"/>
        </w:rPr>
        <w:t xml:space="preserve"> </w:t>
      </w:r>
      <w:r w:rsidR="00327074" w:rsidRPr="00774880">
        <w:rPr>
          <w:rFonts w:eastAsia="Times New Roman"/>
          <w:b/>
          <w:bCs/>
          <w:lang w:val="en-US" w:eastAsia="en-US"/>
        </w:rPr>
        <w:t>2022</w:t>
      </w:r>
      <w:r w:rsidR="00327074" w:rsidRPr="00774880">
        <w:rPr>
          <w:rFonts w:eastAsia="Times New Roman"/>
          <w:lang w:val="en-US" w:eastAsia="en-US"/>
        </w:rPr>
        <w:t xml:space="preserve">, </w:t>
      </w:r>
      <w:r w:rsidR="00327074" w:rsidRPr="00774880">
        <w:rPr>
          <w:rFonts w:eastAsia="Times New Roman"/>
          <w:i/>
          <w:iCs/>
          <w:lang w:val="en-US" w:eastAsia="en-US"/>
        </w:rPr>
        <w:t>6</w:t>
      </w:r>
      <w:r w:rsidR="00327074" w:rsidRPr="00774880">
        <w:rPr>
          <w:rFonts w:eastAsia="Times New Roman"/>
          <w:lang w:val="en-US" w:eastAsia="en-US"/>
        </w:rPr>
        <w:t>, 881</w:t>
      </w:r>
      <w:r w:rsidR="00ED71D4" w:rsidRPr="00774880">
        <w:rPr>
          <w:rFonts w:eastAsia="Times New Roman"/>
          <w:lang w:val="en-US" w:eastAsia="en-US"/>
        </w:rPr>
        <w:t xml:space="preserve">; b) </w:t>
      </w:r>
      <w:r w:rsidR="00D1347C" w:rsidRPr="00774880">
        <w:rPr>
          <w:rFonts w:eastAsia="Times New Roman"/>
          <w:lang w:val="en-US" w:eastAsia="en-US"/>
        </w:rPr>
        <w:t>D</w:t>
      </w:r>
      <w:r w:rsidR="00983711" w:rsidRPr="00774880">
        <w:rPr>
          <w:rFonts w:eastAsia="Times New Roman"/>
          <w:lang w:val="en-US" w:eastAsia="en-US"/>
        </w:rPr>
        <w:t>.</w:t>
      </w:r>
      <w:r w:rsidR="00D1347C" w:rsidRPr="00774880">
        <w:rPr>
          <w:rFonts w:eastAsia="Times New Roman"/>
          <w:lang w:val="en-US" w:eastAsia="en-US"/>
        </w:rPr>
        <w:t xml:space="preserve"> Zhu, J</w:t>
      </w:r>
      <w:r w:rsidR="00983711" w:rsidRPr="00774880">
        <w:rPr>
          <w:rFonts w:eastAsia="Times New Roman"/>
          <w:lang w:val="en-US" w:eastAsia="en-US"/>
        </w:rPr>
        <w:t>.</w:t>
      </w:r>
      <w:r w:rsidR="00D1347C" w:rsidRPr="00774880">
        <w:rPr>
          <w:rFonts w:eastAsia="Times New Roman"/>
          <w:lang w:val="en-US" w:eastAsia="en-US"/>
        </w:rPr>
        <w:t>-J</w:t>
      </w:r>
      <w:r w:rsidR="00983711" w:rsidRPr="00774880">
        <w:rPr>
          <w:rFonts w:eastAsia="Times New Roman"/>
          <w:lang w:val="en-US" w:eastAsia="en-US"/>
        </w:rPr>
        <w:t>.</w:t>
      </w:r>
      <w:r w:rsidR="00D1347C" w:rsidRPr="00774880">
        <w:rPr>
          <w:rFonts w:eastAsia="Times New Roman"/>
          <w:lang w:val="en-US" w:eastAsia="en-US"/>
        </w:rPr>
        <w:t xml:space="preserve"> </w:t>
      </w:r>
      <w:proofErr w:type="gramStart"/>
      <w:r w:rsidR="00D1347C" w:rsidRPr="00774880">
        <w:rPr>
          <w:rFonts w:eastAsia="Times New Roman"/>
          <w:lang w:val="en-US" w:eastAsia="en-US"/>
        </w:rPr>
        <w:t>Zhang,  X</w:t>
      </w:r>
      <w:r w:rsidR="00983711" w:rsidRPr="00774880">
        <w:rPr>
          <w:rFonts w:eastAsia="Times New Roman"/>
          <w:lang w:val="en-US" w:eastAsia="en-US"/>
        </w:rPr>
        <w:t>.</w:t>
      </w:r>
      <w:proofErr w:type="gramEnd"/>
      <w:r w:rsidR="00D1347C" w:rsidRPr="00774880">
        <w:rPr>
          <w:rFonts w:eastAsia="Times New Roman"/>
          <w:lang w:val="en-US" w:eastAsia="en-US"/>
        </w:rPr>
        <w:t xml:space="preserve"> Wu, Q</w:t>
      </w:r>
      <w:r w:rsidR="00983711" w:rsidRPr="00774880">
        <w:rPr>
          <w:rFonts w:eastAsia="Times New Roman"/>
          <w:lang w:val="en-US" w:eastAsia="en-US"/>
        </w:rPr>
        <w:t>.</w:t>
      </w:r>
      <w:r w:rsidR="00D1347C" w:rsidRPr="00774880">
        <w:rPr>
          <w:rFonts w:eastAsia="Times New Roman"/>
          <w:lang w:val="en-US" w:eastAsia="en-US"/>
        </w:rPr>
        <w:t xml:space="preserve"> Yan,</w:t>
      </w:r>
      <w:r w:rsidR="00983711" w:rsidRPr="00774880">
        <w:rPr>
          <w:rFonts w:eastAsia="Times New Roman"/>
          <w:lang w:val="en-US" w:eastAsia="en-US"/>
        </w:rPr>
        <w:t xml:space="preserve"> </w:t>
      </w:r>
      <w:r w:rsidR="00D1347C" w:rsidRPr="00774880">
        <w:rPr>
          <w:rFonts w:eastAsia="Times New Roman"/>
          <w:lang w:val="en-US" w:eastAsia="en-US"/>
        </w:rPr>
        <w:t>F</w:t>
      </w:r>
      <w:r w:rsidR="00983711" w:rsidRPr="00774880">
        <w:rPr>
          <w:rFonts w:eastAsia="Times New Roman"/>
          <w:lang w:val="en-US" w:eastAsia="en-US"/>
        </w:rPr>
        <w:t>.</w:t>
      </w:r>
      <w:r w:rsidR="00D1347C" w:rsidRPr="00774880">
        <w:rPr>
          <w:rFonts w:eastAsia="Times New Roman"/>
          <w:lang w:val="en-US" w:eastAsia="en-US"/>
        </w:rPr>
        <w:t xml:space="preserve"> Liu, Y</w:t>
      </w:r>
      <w:r w:rsidR="00983711" w:rsidRPr="00774880">
        <w:rPr>
          <w:rFonts w:eastAsia="Times New Roman"/>
          <w:lang w:val="en-US" w:eastAsia="en-US"/>
        </w:rPr>
        <w:t>.</w:t>
      </w:r>
      <w:r w:rsidR="00D1347C" w:rsidRPr="00774880">
        <w:rPr>
          <w:rFonts w:eastAsia="Times New Roman"/>
          <w:lang w:val="en-US" w:eastAsia="en-US"/>
        </w:rPr>
        <w:t xml:space="preserve"> Zhu, X</w:t>
      </w:r>
      <w:r w:rsidR="00983711" w:rsidRPr="00774880">
        <w:rPr>
          <w:rFonts w:eastAsia="Times New Roman"/>
          <w:lang w:val="en-US" w:eastAsia="en-US"/>
        </w:rPr>
        <w:t>.</w:t>
      </w:r>
      <w:r w:rsidR="00D1347C" w:rsidRPr="00774880">
        <w:rPr>
          <w:rFonts w:eastAsia="Times New Roman"/>
          <w:lang w:val="en-US" w:eastAsia="en-US"/>
        </w:rPr>
        <w:t xml:space="preserve"> Gao, M</w:t>
      </w:r>
      <w:r w:rsidR="00EF493D" w:rsidRPr="00774880">
        <w:rPr>
          <w:rFonts w:eastAsia="Times New Roman"/>
          <w:lang w:val="en-US" w:eastAsia="en-US"/>
        </w:rPr>
        <w:t>.</w:t>
      </w:r>
      <w:r w:rsidR="00D1347C" w:rsidRPr="00774880">
        <w:rPr>
          <w:rFonts w:eastAsia="Times New Roman"/>
          <w:lang w:val="en-US" w:eastAsia="en-US"/>
        </w:rPr>
        <w:t xml:space="preserve"> M. Rahman, B</w:t>
      </w:r>
      <w:r w:rsidR="00EF493D" w:rsidRPr="00774880">
        <w:rPr>
          <w:rFonts w:eastAsia="Times New Roman"/>
          <w:lang w:val="en-US" w:eastAsia="en-US"/>
        </w:rPr>
        <w:t>.</w:t>
      </w:r>
      <w:r w:rsidR="00D1347C" w:rsidRPr="00774880">
        <w:rPr>
          <w:rFonts w:eastAsia="Times New Roman"/>
          <w:lang w:val="en-US" w:eastAsia="en-US"/>
        </w:rPr>
        <w:t xml:space="preserve"> I. </w:t>
      </w:r>
      <w:proofErr w:type="spellStart"/>
      <w:r w:rsidR="00D1347C" w:rsidRPr="00774880">
        <w:rPr>
          <w:rFonts w:eastAsia="Times New Roman"/>
          <w:lang w:val="en-US" w:eastAsia="en-US"/>
        </w:rPr>
        <w:t>Yakobson</w:t>
      </w:r>
      <w:proofErr w:type="spellEnd"/>
      <w:r w:rsidR="00D1347C" w:rsidRPr="00774880">
        <w:rPr>
          <w:rFonts w:eastAsia="Times New Roman"/>
          <w:lang w:val="en-US" w:eastAsia="en-US"/>
        </w:rPr>
        <w:t>, P</w:t>
      </w:r>
      <w:r w:rsidR="00EF493D" w:rsidRPr="00774880">
        <w:rPr>
          <w:rFonts w:eastAsia="Times New Roman"/>
          <w:lang w:val="en-US" w:eastAsia="en-US"/>
        </w:rPr>
        <w:t>.</w:t>
      </w:r>
      <w:r w:rsidR="00D1347C" w:rsidRPr="00774880">
        <w:rPr>
          <w:rFonts w:eastAsia="Times New Roman"/>
          <w:lang w:val="en-US" w:eastAsia="en-US"/>
        </w:rPr>
        <w:t xml:space="preserve"> M. </w:t>
      </w:r>
      <w:proofErr w:type="spellStart"/>
      <w:r w:rsidR="00D1347C" w:rsidRPr="00774880">
        <w:rPr>
          <w:rFonts w:eastAsia="Times New Roman"/>
          <w:lang w:val="en-US" w:eastAsia="en-US"/>
        </w:rPr>
        <w:t>Ajayanb</w:t>
      </w:r>
      <w:proofErr w:type="spellEnd"/>
      <w:r w:rsidR="00EF493D" w:rsidRPr="00774880">
        <w:rPr>
          <w:rFonts w:eastAsia="Times New Roman"/>
          <w:lang w:val="en-US" w:eastAsia="en-US"/>
        </w:rPr>
        <w:t>,</w:t>
      </w:r>
      <w:r w:rsidR="00D1347C" w:rsidRPr="00774880">
        <w:rPr>
          <w:rFonts w:eastAsia="Times New Roman"/>
          <w:lang w:val="en-US" w:eastAsia="en-US"/>
        </w:rPr>
        <w:t xml:space="preserve"> R</w:t>
      </w:r>
      <w:r w:rsidR="00EF493D" w:rsidRPr="00774880">
        <w:rPr>
          <w:rFonts w:eastAsia="Times New Roman"/>
          <w:lang w:val="en-US" w:eastAsia="en-US"/>
        </w:rPr>
        <w:t>.</w:t>
      </w:r>
      <w:r w:rsidR="00D1347C" w:rsidRPr="00774880">
        <w:rPr>
          <w:rFonts w:eastAsia="Times New Roman"/>
          <w:lang w:val="en-US" w:eastAsia="en-US"/>
        </w:rPr>
        <w:t xml:space="preserve"> Verduzco</w:t>
      </w:r>
      <w:r w:rsidR="00EF493D" w:rsidRPr="00774880">
        <w:rPr>
          <w:rFonts w:eastAsia="Times New Roman"/>
          <w:lang w:val="en-US" w:eastAsia="en-US"/>
        </w:rPr>
        <w:t>,</w:t>
      </w:r>
      <w:r w:rsidR="00983711" w:rsidRPr="00774880">
        <w:t xml:space="preserve"> </w:t>
      </w:r>
      <w:r w:rsidR="00983711" w:rsidRPr="00774880">
        <w:rPr>
          <w:rFonts w:eastAsia="Times New Roman"/>
          <w:i/>
          <w:iCs/>
          <w:lang w:val="en-US" w:eastAsia="en-US"/>
        </w:rPr>
        <w:t>Chem. Sci</w:t>
      </w:r>
      <w:r w:rsidR="00983711" w:rsidRPr="00774880">
        <w:rPr>
          <w:rFonts w:eastAsia="Times New Roman"/>
          <w:lang w:val="en-US" w:eastAsia="en-US"/>
        </w:rPr>
        <w:t xml:space="preserve">., </w:t>
      </w:r>
      <w:r w:rsidR="00983711" w:rsidRPr="00774880">
        <w:rPr>
          <w:rFonts w:eastAsia="Times New Roman"/>
          <w:b/>
          <w:bCs/>
          <w:lang w:val="en-US" w:eastAsia="en-US"/>
        </w:rPr>
        <w:t>2022</w:t>
      </w:r>
      <w:r w:rsidR="00983711" w:rsidRPr="00774880">
        <w:rPr>
          <w:rFonts w:eastAsia="Times New Roman"/>
          <w:lang w:val="en-US" w:eastAsia="en-US"/>
        </w:rPr>
        <w:t xml:space="preserve">, </w:t>
      </w:r>
      <w:r w:rsidR="00983711" w:rsidRPr="00774880">
        <w:rPr>
          <w:rFonts w:eastAsia="Times New Roman"/>
          <w:i/>
          <w:iCs/>
          <w:lang w:val="en-US" w:eastAsia="en-US"/>
        </w:rPr>
        <w:t>13</w:t>
      </w:r>
      <w:r w:rsidR="00983711" w:rsidRPr="00774880">
        <w:rPr>
          <w:rFonts w:eastAsia="Times New Roman"/>
          <w:lang w:val="en-US" w:eastAsia="en-US"/>
        </w:rPr>
        <w:t>, 9655</w:t>
      </w:r>
      <w:r w:rsidR="00EF493D" w:rsidRPr="00774880">
        <w:rPr>
          <w:rFonts w:eastAsia="Times New Roman"/>
          <w:lang w:val="en-US" w:eastAsia="en-US"/>
        </w:rPr>
        <w:t>.</w:t>
      </w:r>
    </w:p>
    <w:p w14:paraId="7C9CEEFB" w14:textId="1B5BE24A" w:rsidR="00327074" w:rsidRPr="00774880" w:rsidRDefault="002F6BA1" w:rsidP="002F6BA1">
      <w:pPr>
        <w:spacing w:after="200" w:line="360" w:lineRule="auto"/>
        <w:contextualSpacing/>
        <w:jc w:val="both"/>
        <w:rPr>
          <w:rFonts w:eastAsia="Times New Roman"/>
          <w:lang w:val="en-US" w:eastAsia="en-US"/>
        </w:rPr>
      </w:pPr>
      <w:r w:rsidRPr="00774880">
        <w:rPr>
          <w:rFonts w:eastAsia="Times New Roman"/>
          <w:lang w:val="en-US" w:eastAsia="en-US"/>
        </w:rPr>
        <w:t xml:space="preserve">[14] </w:t>
      </w:r>
      <w:r w:rsidR="00327074" w:rsidRPr="00774880">
        <w:rPr>
          <w:rFonts w:eastAsia="Times New Roman"/>
          <w:lang w:val="en-US" w:eastAsia="en-US"/>
        </w:rPr>
        <w:t xml:space="preserve">K. Adil, Y. </w:t>
      </w:r>
      <w:proofErr w:type="spellStart"/>
      <w:r w:rsidR="00327074" w:rsidRPr="00774880">
        <w:rPr>
          <w:rFonts w:eastAsia="Times New Roman"/>
          <w:lang w:val="en-US" w:eastAsia="en-US"/>
        </w:rPr>
        <w:t>Belmabkhout</w:t>
      </w:r>
      <w:proofErr w:type="spellEnd"/>
      <w:r w:rsidR="00327074" w:rsidRPr="00774880">
        <w:rPr>
          <w:rFonts w:eastAsia="Times New Roman"/>
          <w:lang w:val="en-US" w:eastAsia="en-US"/>
        </w:rPr>
        <w:t xml:space="preserve">, R. S. Pillai, A. </w:t>
      </w:r>
      <w:proofErr w:type="spellStart"/>
      <w:r w:rsidR="00327074" w:rsidRPr="00774880">
        <w:rPr>
          <w:rFonts w:eastAsia="Times New Roman"/>
          <w:lang w:val="en-US" w:eastAsia="en-US"/>
        </w:rPr>
        <w:t>Cadiau</w:t>
      </w:r>
      <w:proofErr w:type="spellEnd"/>
      <w:r w:rsidR="00327074" w:rsidRPr="00774880">
        <w:rPr>
          <w:rFonts w:eastAsia="Times New Roman"/>
          <w:lang w:val="en-US" w:eastAsia="en-US"/>
        </w:rPr>
        <w:t xml:space="preserve">, P. M. Bhatt, A. H. Assen, G. Maurin, M. </w:t>
      </w:r>
      <w:proofErr w:type="spellStart"/>
      <w:r w:rsidR="00327074" w:rsidRPr="00774880">
        <w:rPr>
          <w:rFonts w:eastAsia="Times New Roman"/>
          <w:lang w:val="en-US" w:eastAsia="en-US"/>
        </w:rPr>
        <w:t>Eddaoudi</w:t>
      </w:r>
      <w:proofErr w:type="spellEnd"/>
      <w:r w:rsidR="00327074" w:rsidRPr="00774880">
        <w:rPr>
          <w:rFonts w:eastAsia="Times New Roman"/>
          <w:lang w:val="en-US" w:eastAsia="en-US"/>
        </w:rPr>
        <w:t xml:space="preserve">, </w:t>
      </w:r>
      <w:r w:rsidR="00327074" w:rsidRPr="00774880">
        <w:rPr>
          <w:rFonts w:eastAsia="Times New Roman"/>
          <w:i/>
          <w:iCs/>
          <w:lang w:val="en-US" w:eastAsia="en-US"/>
        </w:rPr>
        <w:t>Chem. Soc. Rev</w:t>
      </w:r>
      <w:r w:rsidR="00327074" w:rsidRPr="00774880">
        <w:rPr>
          <w:rFonts w:eastAsia="Times New Roman"/>
          <w:lang w:val="en-US" w:eastAsia="en-US"/>
        </w:rPr>
        <w:t xml:space="preserve">., </w:t>
      </w:r>
      <w:r w:rsidR="00327074" w:rsidRPr="00774880">
        <w:rPr>
          <w:rFonts w:eastAsia="Times New Roman"/>
          <w:b/>
          <w:bCs/>
          <w:lang w:val="en-US" w:eastAsia="en-US"/>
        </w:rPr>
        <w:t>2017</w:t>
      </w:r>
      <w:r w:rsidR="00327074" w:rsidRPr="00774880">
        <w:rPr>
          <w:rFonts w:eastAsia="Times New Roman"/>
          <w:lang w:val="en-US" w:eastAsia="en-US"/>
        </w:rPr>
        <w:t xml:space="preserve">, </w:t>
      </w:r>
      <w:r w:rsidR="00327074" w:rsidRPr="00774880">
        <w:rPr>
          <w:rFonts w:eastAsia="Times New Roman"/>
          <w:i/>
          <w:iCs/>
          <w:lang w:val="en-US" w:eastAsia="en-US"/>
        </w:rPr>
        <w:t>46</w:t>
      </w:r>
      <w:r w:rsidR="00327074" w:rsidRPr="00774880">
        <w:rPr>
          <w:rFonts w:eastAsia="Times New Roman"/>
          <w:lang w:val="en-US" w:eastAsia="en-US"/>
        </w:rPr>
        <w:t>, 3402.</w:t>
      </w:r>
    </w:p>
    <w:p w14:paraId="2B891B41" w14:textId="6B89954A" w:rsidR="00327074" w:rsidRPr="00774880" w:rsidRDefault="002F6BA1" w:rsidP="002F6BA1">
      <w:pPr>
        <w:spacing w:after="200" w:line="360" w:lineRule="auto"/>
        <w:contextualSpacing/>
        <w:jc w:val="both"/>
        <w:rPr>
          <w:rFonts w:eastAsia="Times New Roman"/>
          <w:lang w:val="en-US" w:eastAsia="en-US"/>
        </w:rPr>
      </w:pPr>
      <w:r w:rsidRPr="00774880">
        <w:rPr>
          <w:rFonts w:eastAsia="Times New Roman"/>
          <w:lang w:val="en-US" w:eastAsia="en-US"/>
        </w:rPr>
        <w:t xml:space="preserve">[15] </w:t>
      </w:r>
      <w:r w:rsidR="00327074" w:rsidRPr="00774880">
        <w:rPr>
          <w:rFonts w:eastAsia="Times New Roman"/>
          <w:lang w:val="en-US" w:eastAsia="en-US"/>
        </w:rPr>
        <w:t xml:space="preserve">Z. F. Pang, S. Q. Xu, T. Y.  Zhou, R. R. Liang, T. G.  Zhan, X. Zhao, </w:t>
      </w:r>
      <w:r w:rsidR="00327074" w:rsidRPr="00774880">
        <w:rPr>
          <w:rFonts w:eastAsia="Times New Roman"/>
          <w:i/>
          <w:iCs/>
          <w:lang w:val="en-US" w:eastAsia="en-US"/>
        </w:rPr>
        <w:t>J. Am. Chem. Soc</w:t>
      </w:r>
      <w:r w:rsidR="00327074" w:rsidRPr="00774880">
        <w:rPr>
          <w:rFonts w:eastAsia="Times New Roman"/>
          <w:lang w:val="en-US" w:eastAsia="en-US"/>
        </w:rPr>
        <w:t xml:space="preserve">. </w:t>
      </w:r>
      <w:r w:rsidR="00327074" w:rsidRPr="00774880">
        <w:rPr>
          <w:rFonts w:eastAsia="Times New Roman"/>
          <w:b/>
          <w:bCs/>
          <w:lang w:val="en-US" w:eastAsia="en-US"/>
        </w:rPr>
        <w:t>2016</w:t>
      </w:r>
      <w:r w:rsidR="00327074" w:rsidRPr="00774880">
        <w:rPr>
          <w:rFonts w:eastAsia="Times New Roman"/>
          <w:lang w:val="en-US" w:eastAsia="en-US"/>
        </w:rPr>
        <w:t xml:space="preserve">, </w:t>
      </w:r>
      <w:r w:rsidR="00327074" w:rsidRPr="00774880">
        <w:rPr>
          <w:rFonts w:eastAsia="Times New Roman"/>
          <w:i/>
          <w:iCs/>
          <w:lang w:val="en-US" w:eastAsia="en-US"/>
        </w:rPr>
        <w:t>138</w:t>
      </w:r>
      <w:r w:rsidR="00327074" w:rsidRPr="00774880">
        <w:rPr>
          <w:rFonts w:eastAsia="Times New Roman"/>
          <w:lang w:val="en-US" w:eastAsia="en-US"/>
        </w:rPr>
        <w:t>, 4710.</w:t>
      </w:r>
    </w:p>
    <w:p w14:paraId="45E7610F" w14:textId="0A1A437B" w:rsidR="00327074" w:rsidRPr="00774880" w:rsidRDefault="002F6BA1" w:rsidP="002F6BA1">
      <w:pPr>
        <w:spacing w:after="200" w:line="360" w:lineRule="auto"/>
        <w:contextualSpacing/>
        <w:jc w:val="both"/>
        <w:rPr>
          <w:rFonts w:eastAsia="Times New Roman"/>
          <w:lang w:val="en-US" w:eastAsia="en-US"/>
        </w:rPr>
      </w:pPr>
      <w:r w:rsidRPr="00774880">
        <w:rPr>
          <w:rFonts w:eastAsia="Times New Roman"/>
          <w:lang w:val="en-US" w:eastAsia="en-US"/>
        </w:rPr>
        <w:t xml:space="preserve">[16] </w:t>
      </w:r>
      <w:r w:rsidR="00327074" w:rsidRPr="00774880">
        <w:rPr>
          <w:rFonts w:eastAsia="Times New Roman"/>
          <w:lang w:val="en-US" w:eastAsia="en-US"/>
        </w:rPr>
        <w:t xml:space="preserve">N. Huang, L. Zhai, D. E. </w:t>
      </w:r>
      <w:proofErr w:type="spellStart"/>
      <w:r w:rsidR="00327074" w:rsidRPr="00774880">
        <w:rPr>
          <w:rFonts w:eastAsia="Times New Roman"/>
          <w:lang w:val="en-US" w:eastAsia="en-US"/>
        </w:rPr>
        <w:t>Coupry</w:t>
      </w:r>
      <w:proofErr w:type="spellEnd"/>
      <w:r w:rsidR="00327074" w:rsidRPr="00774880">
        <w:rPr>
          <w:rFonts w:eastAsia="Times New Roman"/>
          <w:lang w:val="en-US" w:eastAsia="en-US"/>
        </w:rPr>
        <w:t xml:space="preserve">, M. A. Addicoat, K. </w:t>
      </w:r>
      <w:proofErr w:type="spellStart"/>
      <w:r w:rsidR="00327074" w:rsidRPr="00774880">
        <w:rPr>
          <w:rFonts w:eastAsia="Times New Roman"/>
          <w:lang w:val="en-US" w:eastAsia="en-US"/>
        </w:rPr>
        <w:t>Okushita</w:t>
      </w:r>
      <w:proofErr w:type="spellEnd"/>
      <w:r w:rsidR="00327074" w:rsidRPr="00774880">
        <w:rPr>
          <w:rFonts w:eastAsia="Times New Roman"/>
          <w:lang w:val="en-US" w:eastAsia="en-US"/>
        </w:rPr>
        <w:t xml:space="preserve">, K. </w:t>
      </w:r>
      <w:proofErr w:type="spellStart"/>
      <w:proofErr w:type="gramStart"/>
      <w:r w:rsidR="00327074" w:rsidRPr="00774880">
        <w:rPr>
          <w:rFonts w:eastAsia="Times New Roman"/>
          <w:lang w:val="en-US" w:eastAsia="en-US"/>
        </w:rPr>
        <w:t>Nishimura,T</w:t>
      </w:r>
      <w:proofErr w:type="spellEnd"/>
      <w:r w:rsidR="00327074" w:rsidRPr="00774880">
        <w:rPr>
          <w:rFonts w:eastAsia="Times New Roman"/>
          <w:lang w:val="en-US" w:eastAsia="en-US"/>
        </w:rPr>
        <w:t>.</w:t>
      </w:r>
      <w:proofErr w:type="gramEnd"/>
      <w:r w:rsidR="00327074" w:rsidRPr="00774880">
        <w:rPr>
          <w:rFonts w:eastAsia="Times New Roman"/>
          <w:lang w:val="en-US" w:eastAsia="en-US"/>
        </w:rPr>
        <w:t xml:space="preserve"> Heine, D. Jiang, </w:t>
      </w:r>
      <w:r w:rsidR="00327074" w:rsidRPr="00774880">
        <w:rPr>
          <w:rFonts w:eastAsia="Times New Roman"/>
          <w:i/>
          <w:iCs/>
          <w:lang w:val="en-US" w:eastAsia="en-US"/>
        </w:rPr>
        <w:t xml:space="preserve">Nat </w:t>
      </w:r>
      <w:proofErr w:type="spellStart"/>
      <w:r w:rsidR="00327074" w:rsidRPr="00774880">
        <w:rPr>
          <w:rFonts w:eastAsia="Times New Roman"/>
          <w:i/>
          <w:iCs/>
          <w:lang w:val="en-US" w:eastAsia="en-US"/>
        </w:rPr>
        <w:t>Commun</w:t>
      </w:r>
      <w:proofErr w:type="spellEnd"/>
      <w:r w:rsidR="00327074" w:rsidRPr="00774880">
        <w:rPr>
          <w:rFonts w:eastAsia="Times New Roman"/>
          <w:lang w:val="en-US" w:eastAsia="en-US"/>
        </w:rPr>
        <w:t xml:space="preserve">. </w:t>
      </w:r>
      <w:r w:rsidR="00327074" w:rsidRPr="00774880">
        <w:rPr>
          <w:rFonts w:eastAsia="Times New Roman"/>
          <w:b/>
          <w:bCs/>
          <w:lang w:val="en-US" w:eastAsia="en-US"/>
        </w:rPr>
        <w:t>2016</w:t>
      </w:r>
      <w:r w:rsidR="00327074" w:rsidRPr="00774880">
        <w:rPr>
          <w:rFonts w:eastAsia="Times New Roman"/>
          <w:lang w:val="en-US" w:eastAsia="en-US"/>
        </w:rPr>
        <w:t xml:space="preserve">, </w:t>
      </w:r>
      <w:r w:rsidR="00327074" w:rsidRPr="00774880">
        <w:rPr>
          <w:rFonts w:eastAsia="Times New Roman"/>
          <w:i/>
          <w:iCs/>
          <w:lang w:val="en-US" w:eastAsia="en-US"/>
        </w:rPr>
        <w:t>7</w:t>
      </w:r>
      <w:r w:rsidR="00327074" w:rsidRPr="00774880">
        <w:rPr>
          <w:rFonts w:eastAsia="Times New Roman"/>
          <w:lang w:val="en-US" w:eastAsia="en-US"/>
        </w:rPr>
        <w:t>, 712325</w:t>
      </w:r>
    </w:p>
    <w:p w14:paraId="58834B1F" w14:textId="00805B9B" w:rsidR="00327074" w:rsidRPr="00774880" w:rsidRDefault="002F6BA1" w:rsidP="002F6BA1">
      <w:pPr>
        <w:spacing w:after="200" w:line="360" w:lineRule="auto"/>
        <w:contextualSpacing/>
        <w:jc w:val="both"/>
        <w:rPr>
          <w:rFonts w:eastAsia="Times New Roman"/>
          <w:lang w:val="en-US" w:eastAsia="en-US"/>
        </w:rPr>
      </w:pPr>
      <w:r w:rsidRPr="00774880">
        <w:rPr>
          <w:rFonts w:eastAsia="Times New Roman"/>
          <w:lang w:val="en-US" w:eastAsia="en-US"/>
        </w:rPr>
        <w:t xml:space="preserve">[17] </w:t>
      </w:r>
      <w:r w:rsidR="00327074" w:rsidRPr="00774880">
        <w:rPr>
          <w:rFonts w:eastAsia="Times New Roman"/>
          <w:lang w:val="en-US" w:eastAsia="en-US"/>
        </w:rPr>
        <w:t xml:space="preserve">J. W. Crowe, L. A. Baldwin, P. L. McGrier, </w:t>
      </w:r>
      <w:r w:rsidR="00327074" w:rsidRPr="00774880">
        <w:rPr>
          <w:rFonts w:eastAsia="Times New Roman"/>
          <w:i/>
          <w:iCs/>
          <w:lang w:val="en-US" w:eastAsia="en-US"/>
        </w:rPr>
        <w:t>J. Am. Chem. Soc</w:t>
      </w:r>
      <w:r w:rsidR="00327074" w:rsidRPr="00774880">
        <w:rPr>
          <w:rFonts w:eastAsia="Times New Roman"/>
          <w:lang w:val="en-US" w:eastAsia="en-US"/>
        </w:rPr>
        <w:t xml:space="preserve">. </w:t>
      </w:r>
      <w:r w:rsidR="00327074" w:rsidRPr="00774880">
        <w:rPr>
          <w:rFonts w:eastAsia="Times New Roman"/>
          <w:b/>
          <w:bCs/>
          <w:lang w:val="en-US" w:eastAsia="en-US"/>
        </w:rPr>
        <w:t>2016</w:t>
      </w:r>
      <w:r w:rsidR="00327074" w:rsidRPr="00774880">
        <w:rPr>
          <w:rFonts w:eastAsia="Times New Roman"/>
          <w:lang w:val="en-US" w:eastAsia="en-US"/>
        </w:rPr>
        <w:t xml:space="preserve">, </w:t>
      </w:r>
      <w:r w:rsidR="00327074" w:rsidRPr="00774880">
        <w:rPr>
          <w:rFonts w:eastAsia="Times New Roman"/>
          <w:i/>
          <w:iCs/>
          <w:lang w:val="en-US" w:eastAsia="en-US"/>
        </w:rPr>
        <w:t>138</w:t>
      </w:r>
      <w:r w:rsidR="00327074" w:rsidRPr="00774880">
        <w:rPr>
          <w:rFonts w:eastAsia="Times New Roman"/>
          <w:lang w:val="en-US" w:eastAsia="en-US"/>
        </w:rPr>
        <w:t>, 10120.</w:t>
      </w:r>
    </w:p>
    <w:p w14:paraId="3FE5D9D3" w14:textId="19F4D4F9" w:rsidR="00327074" w:rsidRPr="00774880" w:rsidRDefault="002F6BA1" w:rsidP="002F6BA1">
      <w:pPr>
        <w:spacing w:after="200" w:line="360" w:lineRule="auto"/>
        <w:contextualSpacing/>
        <w:jc w:val="both"/>
        <w:rPr>
          <w:rFonts w:eastAsia="Times New Roman"/>
          <w:lang w:val="en-US" w:eastAsia="en-US"/>
        </w:rPr>
      </w:pPr>
      <w:r w:rsidRPr="00774880">
        <w:rPr>
          <w:rFonts w:eastAsia="Times New Roman"/>
          <w:lang w:val="en-US" w:eastAsia="en-US"/>
        </w:rPr>
        <w:t xml:space="preserve">[18] </w:t>
      </w:r>
      <w:r w:rsidR="00327074" w:rsidRPr="00774880">
        <w:rPr>
          <w:rFonts w:eastAsia="Times New Roman"/>
          <w:lang w:val="en-US" w:eastAsia="en-US"/>
        </w:rPr>
        <w:t xml:space="preserve">R. L. Li, A. Yang, N. C. Flanders, M. T. Yeung, D. T. Sheppard, W. R. </w:t>
      </w:r>
      <w:proofErr w:type="spellStart"/>
      <w:r w:rsidR="00327074" w:rsidRPr="00774880">
        <w:rPr>
          <w:rFonts w:eastAsia="Times New Roman"/>
          <w:lang w:val="en-US" w:eastAsia="en-US"/>
        </w:rPr>
        <w:t>Dichtel</w:t>
      </w:r>
      <w:proofErr w:type="spellEnd"/>
      <w:r w:rsidR="00327074" w:rsidRPr="00774880">
        <w:rPr>
          <w:rFonts w:eastAsia="Times New Roman"/>
          <w:lang w:val="en-US" w:eastAsia="en-US"/>
        </w:rPr>
        <w:t xml:space="preserve">, </w:t>
      </w:r>
      <w:r w:rsidR="00327074" w:rsidRPr="00774880">
        <w:rPr>
          <w:rFonts w:eastAsia="Times New Roman"/>
          <w:i/>
          <w:iCs/>
          <w:lang w:val="en-US" w:eastAsia="en-US"/>
        </w:rPr>
        <w:t>J. Am. Chem. Soc</w:t>
      </w:r>
      <w:r w:rsidR="00327074" w:rsidRPr="00774880">
        <w:rPr>
          <w:rFonts w:eastAsia="Times New Roman"/>
          <w:lang w:val="en-US" w:eastAsia="en-US"/>
        </w:rPr>
        <w:t xml:space="preserve">. </w:t>
      </w:r>
      <w:r w:rsidR="00327074" w:rsidRPr="00774880">
        <w:rPr>
          <w:rFonts w:eastAsia="Times New Roman"/>
          <w:b/>
          <w:bCs/>
          <w:lang w:val="en-US" w:eastAsia="en-US"/>
        </w:rPr>
        <w:t>2021</w:t>
      </w:r>
      <w:r w:rsidR="00327074" w:rsidRPr="00774880">
        <w:rPr>
          <w:rFonts w:eastAsia="Times New Roman"/>
          <w:lang w:val="en-US" w:eastAsia="en-US"/>
        </w:rPr>
        <w:t xml:space="preserve">, </w:t>
      </w:r>
      <w:r w:rsidR="00327074" w:rsidRPr="00774880">
        <w:rPr>
          <w:rFonts w:eastAsia="Times New Roman"/>
          <w:i/>
          <w:iCs/>
          <w:lang w:val="en-US" w:eastAsia="en-US"/>
        </w:rPr>
        <w:t>143</w:t>
      </w:r>
      <w:r w:rsidR="00327074" w:rsidRPr="00774880">
        <w:rPr>
          <w:rFonts w:eastAsia="Times New Roman"/>
          <w:lang w:val="en-US" w:eastAsia="en-US"/>
        </w:rPr>
        <w:t>, 7081.</w:t>
      </w:r>
    </w:p>
    <w:p w14:paraId="6FE24D44" w14:textId="0D2FA4AC" w:rsidR="00327074" w:rsidRPr="00774880" w:rsidRDefault="002F6BA1" w:rsidP="002F6BA1">
      <w:pPr>
        <w:spacing w:after="200" w:line="360" w:lineRule="auto"/>
        <w:contextualSpacing/>
        <w:jc w:val="both"/>
        <w:rPr>
          <w:rFonts w:eastAsia="Times New Roman"/>
          <w:lang w:val="en-US" w:eastAsia="en-US"/>
        </w:rPr>
      </w:pPr>
      <w:r w:rsidRPr="00774880">
        <w:rPr>
          <w:rFonts w:eastAsia="Times New Roman"/>
          <w:lang w:val="en-US" w:eastAsia="en-US"/>
        </w:rPr>
        <w:t xml:space="preserve">[19] </w:t>
      </w:r>
      <w:r w:rsidR="00327074" w:rsidRPr="00774880">
        <w:rPr>
          <w:rFonts w:eastAsia="Times New Roman"/>
          <w:lang w:val="en-US" w:eastAsia="en-US"/>
        </w:rPr>
        <w:t xml:space="preserve">M. Suzuki, M. Miura, E. Ohkubo, H. </w:t>
      </w:r>
      <w:proofErr w:type="spellStart"/>
      <w:r w:rsidR="00327074" w:rsidRPr="00774880">
        <w:rPr>
          <w:rFonts w:eastAsia="Times New Roman"/>
          <w:lang w:val="en-US" w:eastAsia="en-US"/>
        </w:rPr>
        <w:t>Karimata</w:t>
      </w:r>
      <w:proofErr w:type="spellEnd"/>
      <w:r w:rsidR="00327074" w:rsidRPr="00774880">
        <w:rPr>
          <w:rFonts w:eastAsia="Times New Roman"/>
          <w:lang w:val="en-US" w:eastAsia="en-US"/>
        </w:rPr>
        <w:t xml:space="preserve">, N. Aizawa, H. Yamada, K. I. Nakayama, </w:t>
      </w:r>
      <w:r w:rsidR="00327074" w:rsidRPr="00774880">
        <w:rPr>
          <w:rFonts w:eastAsia="Times New Roman"/>
          <w:i/>
          <w:iCs/>
          <w:lang w:val="en-US" w:eastAsia="en-US"/>
        </w:rPr>
        <w:t>J. Am. Chem. Soc</w:t>
      </w:r>
      <w:r w:rsidR="00327074" w:rsidRPr="00774880">
        <w:rPr>
          <w:rFonts w:eastAsia="Times New Roman"/>
          <w:lang w:val="en-US" w:eastAsia="en-US"/>
        </w:rPr>
        <w:t xml:space="preserve">. </w:t>
      </w:r>
      <w:r w:rsidR="00327074" w:rsidRPr="00774880">
        <w:rPr>
          <w:rFonts w:eastAsia="Times New Roman"/>
          <w:b/>
          <w:bCs/>
          <w:lang w:val="en-US" w:eastAsia="en-US"/>
        </w:rPr>
        <w:t>2023</w:t>
      </w:r>
      <w:r w:rsidR="00327074" w:rsidRPr="00774880">
        <w:rPr>
          <w:rFonts w:eastAsia="Times New Roman"/>
          <w:lang w:val="en-US" w:eastAsia="en-US"/>
        </w:rPr>
        <w:t xml:space="preserve">, </w:t>
      </w:r>
      <w:r w:rsidR="00327074" w:rsidRPr="00774880">
        <w:rPr>
          <w:rFonts w:eastAsia="Times New Roman"/>
          <w:i/>
          <w:iCs/>
          <w:lang w:val="en-US" w:eastAsia="en-US"/>
        </w:rPr>
        <w:t>145</w:t>
      </w:r>
      <w:r w:rsidR="00327074" w:rsidRPr="00774880">
        <w:rPr>
          <w:rFonts w:eastAsia="Times New Roman"/>
          <w:lang w:val="en-US" w:eastAsia="en-US"/>
        </w:rPr>
        <w:t>, 3008.</w:t>
      </w:r>
    </w:p>
    <w:p w14:paraId="57BB0CD5" w14:textId="75D2CA3D" w:rsidR="00327074" w:rsidRPr="00774880" w:rsidRDefault="002F6BA1" w:rsidP="002F6BA1">
      <w:pPr>
        <w:spacing w:after="200" w:line="360" w:lineRule="auto"/>
        <w:contextualSpacing/>
        <w:jc w:val="both"/>
        <w:rPr>
          <w:rFonts w:eastAsia="Times New Roman"/>
          <w:lang w:val="en-US" w:eastAsia="en-US"/>
        </w:rPr>
      </w:pPr>
      <w:r w:rsidRPr="00774880">
        <w:rPr>
          <w:rFonts w:eastAsia="Times New Roman"/>
          <w:lang w:val="en-US" w:eastAsia="en-US"/>
        </w:rPr>
        <w:t xml:space="preserve">[20] </w:t>
      </w:r>
      <w:r w:rsidR="00327074" w:rsidRPr="00774880">
        <w:rPr>
          <w:rFonts w:eastAsia="Times New Roman"/>
          <w:lang w:val="en-US" w:eastAsia="en-US"/>
        </w:rPr>
        <w:t xml:space="preserve">T. Banerjee, F. Haase, S. Trenker, B. P. Biswal, G. </w:t>
      </w:r>
      <w:proofErr w:type="spellStart"/>
      <w:r w:rsidR="00327074" w:rsidRPr="00774880">
        <w:rPr>
          <w:rFonts w:eastAsia="Times New Roman"/>
          <w:lang w:val="en-US" w:eastAsia="en-US"/>
        </w:rPr>
        <w:t>Savasci</w:t>
      </w:r>
      <w:proofErr w:type="spellEnd"/>
      <w:r w:rsidR="00327074" w:rsidRPr="00774880">
        <w:rPr>
          <w:rFonts w:eastAsia="Times New Roman"/>
          <w:lang w:val="en-US" w:eastAsia="en-US"/>
        </w:rPr>
        <w:t xml:space="preserve">, V. </w:t>
      </w:r>
      <w:proofErr w:type="spellStart"/>
      <w:r w:rsidR="00327074" w:rsidRPr="00774880">
        <w:rPr>
          <w:rFonts w:eastAsia="Times New Roman"/>
          <w:lang w:val="en-US" w:eastAsia="en-US"/>
        </w:rPr>
        <w:t>Duppel</w:t>
      </w:r>
      <w:proofErr w:type="spellEnd"/>
      <w:r w:rsidR="00327074" w:rsidRPr="00774880">
        <w:rPr>
          <w:rFonts w:eastAsia="Times New Roman"/>
          <w:lang w:val="en-US" w:eastAsia="en-US"/>
        </w:rPr>
        <w:t xml:space="preserve">, I. </w:t>
      </w:r>
      <w:proofErr w:type="spellStart"/>
      <w:r w:rsidR="00327074" w:rsidRPr="00774880">
        <w:rPr>
          <w:rFonts w:eastAsia="Times New Roman"/>
          <w:lang w:val="en-US" w:eastAsia="en-US"/>
        </w:rPr>
        <w:t>Moudrakovski</w:t>
      </w:r>
      <w:proofErr w:type="spellEnd"/>
      <w:r w:rsidR="00327074" w:rsidRPr="00774880">
        <w:rPr>
          <w:rFonts w:eastAsia="Times New Roman"/>
          <w:lang w:val="en-US" w:eastAsia="en-US"/>
        </w:rPr>
        <w:t xml:space="preserve">, C. Ochsenfeld, B. V. </w:t>
      </w:r>
      <w:proofErr w:type="spellStart"/>
      <w:r w:rsidR="00327074" w:rsidRPr="00774880">
        <w:rPr>
          <w:rFonts w:eastAsia="Times New Roman"/>
          <w:lang w:val="en-US" w:eastAsia="en-US"/>
        </w:rPr>
        <w:t>Lotsch</w:t>
      </w:r>
      <w:proofErr w:type="spellEnd"/>
      <w:r w:rsidR="00327074" w:rsidRPr="00774880">
        <w:rPr>
          <w:rFonts w:eastAsia="Times New Roman"/>
          <w:lang w:val="en-US" w:eastAsia="en-US"/>
        </w:rPr>
        <w:t xml:space="preserve">, </w:t>
      </w:r>
      <w:r w:rsidR="00327074" w:rsidRPr="00774880">
        <w:rPr>
          <w:rFonts w:eastAsia="Times New Roman"/>
          <w:i/>
          <w:iCs/>
          <w:lang w:val="en-US" w:eastAsia="en-US"/>
        </w:rPr>
        <w:t xml:space="preserve">Nature </w:t>
      </w:r>
      <w:proofErr w:type="spellStart"/>
      <w:r w:rsidR="00327074" w:rsidRPr="00774880">
        <w:rPr>
          <w:rFonts w:eastAsia="Times New Roman"/>
          <w:i/>
          <w:iCs/>
          <w:lang w:val="en-US" w:eastAsia="en-US"/>
        </w:rPr>
        <w:t>Commun</w:t>
      </w:r>
      <w:proofErr w:type="spellEnd"/>
      <w:r w:rsidR="00327074" w:rsidRPr="00774880">
        <w:rPr>
          <w:rFonts w:eastAsia="Times New Roman"/>
          <w:lang w:val="en-US" w:eastAsia="en-US"/>
        </w:rPr>
        <w:t xml:space="preserve">., </w:t>
      </w:r>
      <w:r w:rsidR="00327074" w:rsidRPr="00774880">
        <w:rPr>
          <w:rFonts w:eastAsia="Times New Roman"/>
          <w:b/>
          <w:bCs/>
          <w:lang w:val="en-US" w:eastAsia="en-US"/>
        </w:rPr>
        <w:t>2019</w:t>
      </w:r>
      <w:r w:rsidR="00327074" w:rsidRPr="00774880">
        <w:rPr>
          <w:rFonts w:eastAsia="Times New Roman"/>
          <w:lang w:val="en-US" w:eastAsia="en-US"/>
        </w:rPr>
        <w:t xml:space="preserve">, </w:t>
      </w:r>
      <w:r w:rsidR="00327074" w:rsidRPr="00774880">
        <w:rPr>
          <w:rFonts w:eastAsia="Times New Roman"/>
          <w:i/>
          <w:iCs/>
          <w:lang w:val="en-US" w:eastAsia="en-US"/>
        </w:rPr>
        <w:t>10</w:t>
      </w:r>
      <w:r w:rsidR="00327074" w:rsidRPr="00774880">
        <w:rPr>
          <w:rFonts w:eastAsia="Times New Roman"/>
          <w:lang w:val="en-US" w:eastAsia="en-US"/>
        </w:rPr>
        <w:t>, 2689</w:t>
      </w:r>
    </w:p>
    <w:p w14:paraId="3DE82D35" w14:textId="10966C42" w:rsidR="00327074" w:rsidRPr="00774880" w:rsidRDefault="002F6BA1" w:rsidP="002F6BA1">
      <w:pPr>
        <w:spacing w:after="200" w:line="360" w:lineRule="auto"/>
        <w:contextualSpacing/>
        <w:jc w:val="both"/>
        <w:rPr>
          <w:rFonts w:eastAsia="Times New Roman"/>
          <w:lang w:val="en-US" w:eastAsia="en-US"/>
        </w:rPr>
      </w:pPr>
      <w:r w:rsidRPr="00774880">
        <w:rPr>
          <w:rFonts w:eastAsia="Times New Roman"/>
          <w:lang w:val="en-US" w:eastAsia="en-US"/>
        </w:rPr>
        <w:t xml:space="preserve">[21] </w:t>
      </w:r>
      <w:r w:rsidR="00327074" w:rsidRPr="00774880">
        <w:rPr>
          <w:rFonts w:eastAsia="Times New Roman"/>
          <w:lang w:val="en-US" w:eastAsia="en-US"/>
        </w:rPr>
        <w:t xml:space="preserve">H. L. Nguyen, C. Gropp, O. M. Yaghi, </w:t>
      </w:r>
      <w:r w:rsidR="00327074" w:rsidRPr="00774880">
        <w:rPr>
          <w:rFonts w:eastAsia="Times New Roman"/>
          <w:i/>
          <w:iCs/>
          <w:lang w:val="en-US" w:eastAsia="en-US"/>
        </w:rPr>
        <w:t>J. Am. Chem. Soc</w:t>
      </w:r>
      <w:r w:rsidR="00327074" w:rsidRPr="00774880">
        <w:rPr>
          <w:rFonts w:eastAsia="Times New Roman"/>
          <w:lang w:val="en-US" w:eastAsia="en-US"/>
        </w:rPr>
        <w:t xml:space="preserve">. </w:t>
      </w:r>
      <w:r w:rsidR="00327074" w:rsidRPr="00774880">
        <w:rPr>
          <w:rFonts w:eastAsia="Times New Roman"/>
          <w:b/>
          <w:bCs/>
          <w:lang w:val="en-US" w:eastAsia="en-US"/>
        </w:rPr>
        <w:t>2020</w:t>
      </w:r>
      <w:r w:rsidR="00327074" w:rsidRPr="00774880">
        <w:rPr>
          <w:rFonts w:eastAsia="Times New Roman"/>
          <w:lang w:val="en-US" w:eastAsia="en-US"/>
        </w:rPr>
        <w:t xml:space="preserve">, </w:t>
      </w:r>
      <w:r w:rsidR="00327074" w:rsidRPr="00774880">
        <w:rPr>
          <w:rFonts w:eastAsia="Times New Roman"/>
          <w:i/>
          <w:iCs/>
          <w:lang w:val="en-US" w:eastAsia="en-US"/>
        </w:rPr>
        <w:t>142</w:t>
      </w:r>
      <w:r w:rsidR="00327074" w:rsidRPr="00774880">
        <w:rPr>
          <w:rFonts w:eastAsia="Times New Roman"/>
          <w:lang w:val="en-US" w:eastAsia="en-US"/>
        </w:rPr>
        <w:t>, 2771.</w:t>
      </w:r>
    </w:p>
    <w:p w14:paraId="0F1B1E54" w14:textId="4C3531F4" w:rsidR="00327074" w:rsidRPr="00774880" w:rsidRDefault="002F6BA1" w:rsidP="002F6BA1">
      <w:pPr>
        <w:spacing w:after="200" w:line="360" w:lineRule="auto"/>
        <w:contextualSpacing/>
        <w:jc w:val="both"/>
        <w:rPr>
          <w:rFonts w:eastAsia="Times New Roman"/>
          <w:lang w:val="en-US" w:eastAsia="en-US"/>
        </w:rPr>
      </w:pPr>
      <w:r w:rsidRPr="00774880">
        <w:rPr>
          <w:rFonts w:eastAsia="Times New Roman"/>
          <w:lang w:val="en-US" w:eastAsia="en-US"/>
        </w:rPr>
        <w:t xml:space="preserve">[22] </w:t>
      </w:r>
      <w:r w:rsidR="00327074" w:rsidRPr="00774880">
        <w:rPr>
          <w:rFonts w:eastAsia="Times New Roman"/>
          <w:lang w:val="en-US" w:eastAsia="en-US"/>
        </w:rPr>
        <w:t xml:space="preserve">Q. Sun, H. Niu, Y. Shi, Y. Yang, Y. Cai, </w:t>
      </w:r>
      <w:r w:rsidR="00327074" w:rsidRPr="00774880">
        <w:rPr>
          <w:rFonts w:eastAsia="Times New Roman"/>
          <w:i/>
          <w:iCs/>
          <w:lang w:val="en-US" w:eastAsia="en-US"/>
        </w:rPr>
        <w:t xml:space="preserve">Chem. </w:t>
      </w:r>
      <w:proofErr w:type="spellStart"/>
      <w:r w:rsidR="00327074" w:rsidRPr="00774880">
        <w:rPr>
          <w:rFonts w:eastAsia="Times New Roman"/>
          <w:i/>
          <w:iCs/>
          <w:lang w:val="en-US" w:eastAsia="en-US"/>
        </w:rPr>
        <w:t>Commun</w:t>
      </w:r>
      <w:proofErr w:type="spellEnd"/>
      <w:r w:rsidR="00327074" w:rsidRPr="00774880">
        <w:rPr>
          <w:rFonts w:eastAsia="Times New Roman"/>
          <w:lang w:val="en-US" w:eastAsia="en-US"/>
        </w:rPr>
        <w:t xml:space="preserve">., </w:t>
      </w:r>
      <w:r w:rsidR="00327074" w:rsidRPr="00774880">
        <w:rPr>
          <w:rFonts w:eastAsia="Times New Roman"/>
          <w:b/>
          <w:bCs/>
          <w:lang w:val="en-US" w:eastAsia="en-US"/>
        </w:rPr>
        <w:t>2022</w:t>
      </w:r>
      <w:r w:rsidR="00327074" w:rsidRPr="00774880">
        <w:rPr>
          <w:rFonts w:eastAsia="Times New Roman"/>
          <w:lang w:val="en-US" w:eastAsia="en-US"/>
        </w:rPr>
        <w:t>,</w:t>
      </w:r>
      <w:r w:rsidR="00327074" w:rsidRPr="00774880">
        <w:rPr>
          <w:rFonts w:eastAsia="Times New Roman"/>
          <w:b/>
          <w:bCs/>
          <w:lang w:val="en-US" w:eastAsia="en-US"/>
        </w:rPr>
        <w:t xml:space="preserve"> </w:t>
      </w:r>
      <w:r w:rsidR="00327074" w:rsidRPr="00774880">
        <w:rPr>
          <w:rFonts w:eastAsia="Times New Roman"/>
          <w:i/>
          <w:iCs/>
          <w:lang w:val="en-US" w:eastAsia="en-US"/>
        </w:rPr>
        <w:t>58</w:t>
      </w:r>
      <w:r w:rsidR="00327074" w:rsidRPr="00774880">
        <w:rPr>
          <w:rFonts w:eastAsia="Times New Roman"/>
          <w:lang w:val="en-US" w:eastAsia="en-US"/>
        </w:rPr>
        <w:t>, 12875</w:t>
      </w:r>
    </w:p>
    <w:p w14:paraId="1E67285A" w14:textId="5E9471DD" w:rsidR="00327074" w:rsidRPr="00774880" w:rsidRDefault="002F6BA1" w:rsidP="002F6BA1">
      <w:pPr>
        <w:spacing w:after="200" w:line="360" w:lineRule="auto"/>
        <w:contextualSpacing/>
        <w:jc w:val="both"/>
        <w:rPr>
          <w:rFonts w:eastAsia="Times New Roman"/>
          <w:lang w:val="en-US" w:eastAsia="en-US"/>
        </w:rPr>
      </w:pPr>
      <w:r w:rsidRPr="00774880">
        <w:rPr>
          <w:rFonts w:eastAsia="Times New Roman"/>
          <w:lang w:val="en-US" w:eastAsia="en-US"/>
        </w:rPr>
        <w:lastRenderedPageBreak/>
        <w:t xml:space="preserve">[23] </w:t>
      </w:r>
      <w:r w:rsidR="00327074" w:rsidRPr="00774880">
        <w:rPr>
          <w:rFonts w:eastAsia="Times New Roman"/>
          <w:lang w:val="en-US" w:eastAsia="en-US"/>
        </w:rPr>
        <w:t xml:space="preserve">Z. Li, T. Deng, S. Ma, Z. Zhang, G. Wu, J. Wang, Q. Li, H. Xia, S. Yang, X. Liu, </w:t>
      </w:r>
      <w:r w:rsidR="00327074" w:rsidRPr="00774880">
        <w:rPr>
          <w:rFonts w:eastAsia="Times New Roman"/>
          <w:i/>
          <w:iCs/>
          <w:lang w:val="en-US" w:eastAsia="en-US"/>
        </w:rPr>
        <w:t>J. Am. Chem. Soc</w:t>
      </w:r>
      <w:r w:rsidR="00327074" w:rsidRPr="00774880">
        <w:rPr>
          <w:rFonts w:eastAsia="Times New Roman"/>
          <w:lang w:val="en-US" w:eastAsia="en-US"/>
        </w:rPr>
        <w:t xml:space="preserve">., </w:t>
      </w:r>
      <w:r w:rsidR="00327074" w:rsidRPr="00774880">
        <w:rPr>
          <w:rFonts w:eastAsia="Times New Roman"/>
          <w:b/>
          <w:bCs/>
          <w:lang w:val="en-US" w:eastAsia="en-US"/>
        </w:rPr>
        <w:t>2023</w:t>
      </w:r>
      <w:r w:rsidR="00327074" w:rsidRPr="00774880">
        <w:rPr>
          <w:rFonts w:eastAsia="Times New Roman"/>
          <w:lang w:val="en-US" w:eastAsia="en-US"/>
        </w:rPr>
        <w:t>, DOI:/10.1021/jacs.2c11893.</w:t>
      </w:r>
    </w:p>
    <w:p w14:paraId="7683C222" w14:textId="28966CEA" w:rsidR="00327074" w:rsidRPr="00774880" w:rsidRDefault="002F6BA1" w:rsidP="002F6BA1">
      <w:pPr>
        <w:spacing w:after="200" w:line="360" w:lineRule="auto"/>
        <w:contextualSpacing/>
        <w:jc w:val="both"/>
        <w:rPr>
          <w:rFonts w:eastAsia="Times New Roman"/>
          <w:lang w:val="en-US" w:eastAsia="en-US"/>
        </w:rPr>
      </w:pPr>
      <w:r w:rsidRPr="00774880">
        <w:rPr>
          <w:rFonts w:eastAsia="Times New Roman"/>
          <w:lang w:val="en-US" w:eastAsia="en-US"/>
        </w:rPr>
        <w:t xml:space="preserve">[24] </w:t>
      </w:r>
      <w:r w:rsidR="00327074" w:rsidRPr="00774880">
        <w:rPr>
          <w:rFonts w:eastAsia="Times New Roman"/>
          <w:lang w:val="en-US" w:eastAsia="en-US"/>
        </w:rPr>
        <w:t xml:space="preserve">Y. Zeng, R. Zou, Z. Luo, H. Zhang, X. Yao, X. Ma, R. Zou, Y. Zhao, </w:t>
      </w:r>
      <w:r w:rsidR="00327074" w:rsidRPr="00774880">
        <w:rPr>
          <w:rFonts w:eastAsia="Times New Roman"/>
          <w:i/>
          <w:iCs/>
          <w:lang w:val="en-US" w:eastAsia="en-US"/>
        </w:rPr>
        <w:t xml:space="preserve">J. Am. Chem. Soc. </w:t>
      </w:r>
      <w:r w:rsidR="00327074" w:rsidRPr="00774880">
        <w:rPr>
          <w:rFonts w:eastAsia="Times New Roman"/>
          <w:b/>
          <w:bCs/>
          <w:lang w:val="en-US" w:eastAsia="en-US"/>
        </w:rPr>
        <w:t>2015</w:t>
      </w:r>
      <w:r w:rsidR="00327074" w:rsidRPr="00774880">
        <w:rPr>
          <w:rFonts w:eastAsia="Times New Roman"/>
          <w:lang w:val="en-US" w:eastAsia="en-US"/>
        </w:rPr>
        <w:t xml:space="preserve">, </w:t>
      </w:r>
      <w:r w:rsidR="00327074" w:rsidRPr="00774880">
        <w:rPr>
          <w:rFonts w:eastAsia="Times New Roman"/>
          <w:i/>
          <w:iCs/>
          <w:lang w:val="en-US" w:eastAsia="en-US"/>
        </w:rPr>
        <w:t>137</w:t>
      </w:r>
      <w:r w:rsidR="00327074" w:rsidRPr="00774880">
        <w:rPr>
          <w:rFonts w:eastAsia="Times New Roman"/>
          <w:lang w:val="en-US" w:eastAsia="en-US"/>
        </w:rPr>
        <w:t>, 1020.</w:t>
      </w:r>
    </w:p>
    <w:p w14:paraId="37BB9075" w14:textId="13BC8474" w:rsidR="00327074" w:rsidRPr="00774880" w:rsidRDefault="002F6BA1" w:rsidP="002F6BA1">
      <w:pPr>
        <w:spacing w:after="200" w:line="360" w:lineRule="auto"/>
        <w:contextualSpacing/>
        <w:jc w:val="both"/>
        <w:rPr>
          <w:rFonts w:eastAsia="Times New Roman"/>
          <w:lang w:val="en-US" w:eastAsia="en-US"/>
        </w:rPr>
      </w:pPr>
      <w:r w:rsidRPr="00774880">
        <w:rPr>
          <w:rFonts w:eastAsia="Times New Roman"/>
          <w:lang w:val="en-US" w:eastAsia="en-US"/>
        </w:rPr>
        <w:t xml:space="preserve">[25] </w:t>
      </w:r>
      <w:r w:rsidR="00327074" w:rsidRPr="00774880">
        <w:rPr>
          <w:rFonts w:eastAsia="Times New Roman"/>
          <w:lang w:val="en-US" w:eastAsia="en-US"/>
        </w:rPr>
        <w:t xml:space="preserve">X. Chen, M. Addicoat, E. Jin, H. Xu, T. Hayashi, F.  Xu, N. Huang, S. Irle, D. Jiang, </w:t>
      </w:r>
      <w:r w:rsidR="00327074" w:rsidRPr="00774880">
        <w:rPr>
          <w:rFonts w:eastAsia="Times New Roman"/>
          <w:i/>
          <w:iCs/>
          <w:lang w:val="en-US" w:eastAsia="en-US"/>
        </w:rPr>
        <w:t>Scientific Reports</w:t>
      </w:r>
      <w:r w:rsidR="00327074" w:rsidRPr="00774880">
        <w:rPr>
          <w:rFonts w:eastAsia="Times New Roman"/>
          <w:lang w:val="en-US" w:eastAsia="en-US"/>
        </w:rPr>
        <w:t xml:space="preserve">, </w:t>
      </w:r>
      <w:r w:rsidR="00327074" w:rsidRPr="00774880">
        <w:rPr>
          <w:rFonts w:eastAsia="Times New Roman"/>
          <w:b/>
          <w:bCs/>
          <w:lang w:val="en-US" w:eastAsia="en-US"/>
        </w:rPr>
        <w:t>2015</w:t>
      </w:r>
      <w:r w:rsidR="00327074" w:rsidRPr="00774880">
        <w:rPr>
          <w:rFonts w:eastAsia="Times New Roman"/>
          <w:lang w:val="en-US" w:eastAsia="en-US"/>
        </w:rPr>
        <w:t>,</w:t>
      </w:r>
      <w:r w:rsidR="00327074" w:rsidRPr="00774880">
        <w:rPr>
          <w:rFonts w:eastAsia="Times New Roman"/>
          <w:b/>
          <w:bCs/>
          <w:lang w:val="en-US" w:eastAsia="en-US"/>
        </w:rPr>
        <w:t xml:space="preserve"> </w:t>
      </w:r>
      <w:r w:rsidR="00327074" w:rsidRPr="00774880">
        <w:rPr>
          <w:rFonts w:eastAsia="Times New Roman"/>
          <w:i/>
          <w:iCs/>
          <w:lang w:val="en-US" w:eastAsia="en-US"/>
        </w:rPr>
        <w:t>5</w:t>
      </w:r>
      <w:r w:rsidR="00327074" w:rsidRPr="00774880">
        <w:rPr>
          <w:rFonts w:eastAsia="Times New Roman"/>
          <w:lang w:val="en-US" w:eastAsia="en-US"/>
        </w:rPr>
        <w:t>, 14650</w:t>
      </w:r>
    </w:p>
    <w:p w14:paraId="31A1A6F4" w14:textId="7E865B43" w:rsidR="00327074" w:rsidRPr="00774880" w:rsidRDefault="002F6BA1" w:rsidP="002F6BA1">
      <w:pPr>
        <w:spacing w:after="200" w:line="360" w:lineRule="auto"/>
        <w:contextualSpacing/>
        <w:jc w:val="both"/>
        <w:rPr>
          <w:rFonts w:eastAsia="Times New Roman"/>
          <w:lang w:val="en-US" w:eastAsia="en-US"/>
        </w:rPr>
      </w:pPr>
      <w:r w:rsidRPr="00774880">
        <w:rPr>
          <w:rFonts w:eastAsia="Times New Roman"/>
          <w:lang w:val="en-US" w:eastAsia="en-US"/>
        </w:rPr>
        <w:t xml:space="preserve">[26] </w:t>
      </w:r>
      <w:r w:rsidR="00327074" w:rsidRPr="00774880">
        <w:rPr>
          <w:rFonts w:eastAsia="Times New Roman"/>
          <w:lang w:val="en-US" w:eastAsia="en-US"/>
        </w:rPr>
        <w:t xml:space="preserve">H. Li, </w:t>
      </w:r>
      <w:proofErr w:type="spellStart"/>
      <w:proofErr w:type="gramStart"/>
      <w:r w:rsidR="00327074" w:rsidRPr="00774880">
        <w:rPr>
          <w:rFonts w:eastAsia="Times New Roman"/>
          <w:lang w:val="en-US" w:eastAsia="en-US"/>
        </w:rPr>
        <w:t>Q.Pan</w:t>
      </w:r>
      <w:proofErr w:type="spellEnd"/>
      <w:proofErr w:type="gramEnd"/>
      <w:r w:rsidR="00327074" w:rsidRPr="00774880">
        <w:rPr>
          <w:rFonts w:eastAsia="Times New Roman"/>
          <w:lang w:val="en-US" w:eastAsia="en-US"/>
        </w:rPr>
        <w:t xml:space="preserve">, Y. Ma, X. Guan, M. Xue, Q. Fang, Y. Yan, V. </w:t>
      </w:r>
      <w:proofErr w:type="spellStart"/>
      <w:r w:rsidR="00327074" w:rsidRPr="00774880">
        <w:rPr>
          <w:rFonts w:eastAsia="Times New Roman"/>
          <w:lang w:val="en-US" w:eastAsia="en-US"/>
        </w:rPr>
        <w:t>Valtchev</w:t>
      </w:r>
      <w:proofErr w:type="spellEnd"/>
      <w:r w:rsidR="00327074" w:rsidRPr="00774880">
        <w:rPr>
          <w:rFonts w:eastAsia="Times New Roman"/>
          <w:lang w:val="en-US" w:eastAsia="en-US"/>
        </w:rPr>
        <w:t xml:space="preserve">, S. Qiu, </w:t>
      </w:r>
      <w:r w:rsidR="00327074" w:rsidRPr="00774880">
        <w:rPr>
          <w:rFonts w:eastAsia="Times New Roman"/>
          <w:i/>
          <w:iCs/>
          <w:lang w:val="en-US" w:eastAsia="en-US"/>
        </w:rPr>
        <w:t>J. Am. Chem. Soc</w:t>
      </w:r>
      <w:r w:rsidR="00327074" w:rsidRPr="00774880">
        <w:rPr>
          <w:rFonts w:eastAsia="Times New Roman"/>
          <w:lang w:val="en-US" w:eastAsia="en-US"/>
        </w:rPr>
        <w:t xml:space="preserve">. </w:t>
      </w:r>
      <w:r w:rsidR="00327074" w:rsidRPr="00774880">
        <w:rPr>
          <w:rFonts w:eastAsia="Times New Roman"/>
          <w:b/>
          <w:bCs/>
          <w:lang w:val="en-US" w:eastAsia="en-US"/>
        </w:rPr>
        <w:t>2016</w:t>
      </w:r>
      <w:r w:rsidR="00327074" w:rsidRPr="00774880">
        <w:rPr>
          <w:rFonts w:eastAsia="Times New Roman"/>
          <w:lang w:val="en-US" w:eastAsia="en-US"/>
        </w:rPr>
        <w:t xml:space="preserve">, </w:t>
      </w:r>
      <w:r w:rsidR="00327074" w:rsidRPr="00774880">
        <w:rPr>
          <w:rFonts w:eastAsia="Times New Roman"/>
          <w:i/>
          <w:iCs/>
          <w:lang w:val="en-US" w:eastAsia="en-US"/>
        </w:rPr>
        <w:t>138</w:t>
      </w:r>
      <w:r w:rsidR="00327074" w:rsidRPr="00774880">
        <w:rPr>
          <w:rFonts w:eastAsia="Times New Roman"/>
          <w:lang w:val="en-US" w:eastAsia="en-US"/>
        </w:rPr>
        <w:t>, 14783–14788</w:t>
      </w:r>
    </w:p>
    <w:p w14:paraId="218EBF4D" w14:textId="3F8FE30A" w:rsidR="00327074" w:rsidRPr="00774880" w:rsidRDefault="002F6BA1" w:rsidP="002F6BA1">
      <w:pPr>
        <w:spacing w:after="200" w:line="360" w:lineRule="auto"/>
        <w:contextualSpacing/>
        <w:jc w:val="both"/>
        <w:rPr>
          <w:rFonts w:eastAsia="Times New Roman"/>
          <w:lang w:val="en-US" w:eastAsia="en-US"/>
        </w:rPr>
      </w:pPr>
      <w:r w:rsidRPr="00774880">
        <w:rPr>
          <w:rFonts w:eastAsia="Times New Roman"/>
          <w:lang w:val="en-US" w:eastAsia="en-US"/>
        </w:rPr>
        <w:t xml:space="preserve">[27] </w:t>
      </w:r>
      <w:r w:rsidR="00327074" w:rsidRPr="00774880">
        <w:rPr>
          <w:rFonts w:eastAsia="Times New Roman"/>
          <w:lang w:val="en-US" w:eastAsia="en-US"/>
        </w:rPr>
        <w:t xml:space="preserve">R. R. Liang, S. Q. Xu, Z. F. Pang, Q. Y. Qi, X. Zhao, </w:t>
      </w:r>
      <w:r w:rsidR="00327074" w:rsidRPr="00774880">
        <w:rPr>
          <w:rFonts w:eastAsia="Times New Roman"/>
          <w:i/>
          <w:iCs/>
          <w:lang w:val="en-US" w:eastAsia="en-US"/>
        </w:rPr>
        <w:t xml:space="preserve">Chem. </w:t>
      </w:r>
      <w:proofErr w:type="spellStart"/>
      <w:r w:rsidR="00327074" w:rsidRPr="00774880">
        <w:rPr>
          <w:rFonts w:eastAsia="Times New Roman"/>
          <w:i/>
          <w:iCs/>
          <w:lang w:val="en-US" w:eastAsia="en-US"/>
        </w:rPr>
        <w:t>Commun</w:t>
      </w:r>
      <w:proofErr w:type="spellEnd"/>
      <w:r w:rsidR="00327074" w:rsidRPr="00774880">
        <w:rPr>
          <w:rFonts w:eastAsia="Times New Roman"/>
          <w:lang w:val="en-US" w:eastAsia="en-US"/>
        </w:rPr>
        <w:t xml:space="preserve">., </w:t>
      </w:r>
      <w:r w:rsidR="00327074" w:rsidRPr="00774880">
        <w:rPr>
          <w:rFonts w:eastAsia="Times New Roman"/>
          <w:b/>
          <w:bCs/>
          <w:lang w:val="en-US" w:eastAsia="en-US"/>
        </w:rPr>
        <w:t>2018</w:t>
      </w:r>
      <w:r w:rsidR="00327074" w:rsidRPr="00774880">
        <w:rPr>
          <w:rFonts w:eastAsia="Times New Roman"/>
          <w:lang w:val="en-US" w:eastAsia="en-US"/>
        </w:rPr>
        <w:t xml:space="preserve">, </w:t>
      </w:r>
      <w:r w:rsidR="00327074" w:rsidRPr="00774880">
        <w:rPr>
          <w:rFonts w:eastAsia="Times New Roman"/>
          <w:i/>
          <w:iCs/>
          <w:lang w:val="en-US" w:eastAsia="en-US"/>
        </w:rPr>
        <w:t>54</w:t>
      </w:r>
      <w:r w:rsidR="00327074" w:rsidRPr="00774880">
        <w:rPr>
          <w:rFonts w:eastAsia="Times New Roman"/>
          <w:lang w:val="en-US" w:eastAsia="en-US"/>
        </w:rPr>
        <w:t>, 880</w:t>
      </w:r>
    </w:p>
    <w:p w14:paraId="55C378A3" w14:textId="77777777" w:rsidR="001509FD" w:rsidRPr="00774880" w:rsidRDefault="002F6BA1" w:rsidP="002F6BA1">
      <w:pPr>
        <w:spacing w:after="200" w:line="360" w:lineRule="auto"/>
        <w:contextualSpacing/>
        <w:jc w:val="both"/>
        <w:rPr>
          <w:rFonts w:eastAsia="Times New Roman"/>
          <w:lang w:val="en-US" w:eastAsia="en-US"/>
        </w:rPr>
      </w:pPr>
      <w:r w:rsidRPr="00774880">
        <w:rPr>
          <w:rFonts w:eastAsia="Times New Roman"/>
          <w:lang w:val="en-US" w:eastAsia="en-US"/>
        </w:rPr>
        <w:t xml:space="preserve">[28] </w:t>
      </w:r>
      <w:r w:rsidR="00327074" w:rsidRPr="00774880">
        <w:rPr>
          <w:rFonts w:eastAsia="Times New Roman"/>
          <w:lang w:val="en-US" w:eastAsia="en-US"/>
        </w:rPr>
        <w:t xml:space="preserve">R. R. Liang, R. H.  A, S. Q. Xu, Q. Y. Qi, X. Zhao, </w:t>
      </w:r>
      <w:r w:rsidR="00327074" w:rsidRPr="00774880">
        <w:rPr>
          <w:rFonts w:eastAsia="Times New Roman"/>
          <w:i/>
          <w:iCs/>
          <w:lang w:val="en-US" w:eastAsia="en-US"/>
        </w:rPr>
        <w:t>J. Am. Chem. Soc</w:t>
      </w:r>
      <w:r w:rsidR="00327074" w:rsidRPr="00774880">
        <w:rPr>
          <w:rFonts w:eastAsia="Times New Roman"/>
          <w:lang w:val="en-US" w:eastAsia="en-US"/>
        </w:rPr>
        <w:t xml:space="preserve">. </w:t>
      </w:r>
      <w:r w:rsidR="00327074" w:rsidRPr="00774880">
        <w:rPr>
          <w:rFonts w:eastAsia="Times New Roman"/>
          <w:b/>
          <w:bCs/>
          <w:lang w:val="en-US" w:eastAsia="en-US"/>
        </w:rPr>
        <w:t>2020</w:t>
      </w:r>
      <w:r w:rsidR="00327074" w:rsidRPr="00774880">
        <w:rPr>
          <w:rFonts w:eastAsia="Times New Roman"/>
          <w:lang w:val="en-US" w:eastAsia="en-US"/>
        </w:rPr>
        <w:t xml:space="preserve">, </w:t>
      </w:r>
      <w:r w:rsidR="00327074" w:rsidRPr="00774880">
        <w:rPr>
          <w:rFonts w:eastAsia="Times New Roman"/>
          <w:i/>
          <w:iCs/>
          <w:lang w:val="en-US" w:eastAsia="en-US"/>
        </w:rPr>
        <w:t>142</w:t>
      </w:r>
      <w:r w:rsidR="00327074" w:rsidRPr="00774880">
        <w:rPr>
          <w:rFonts w:eastAsia="Times New Roman"/>
          <w:lang w:val="en-US" w:eastAsia="en-US"/>
        </w:rPr>
        <w:t>, 70.</w:t>
      </w:r>
    </w:p>
    <w:p w14:paraId="7C4DAC95" w14:textId="40DF2D82" w:rsidR="00327074" w:rsidRPr="00774880" w:rsidRDefault="001509FD" w:rsidP="002F6BA1">
      <w:pPr>
        <w:spacing w:after="200" w:line="360" w:lineRule="auto"/>
        <w:contextualSpacing/>
        <w:jc w:val="both"/>
        <w:rPr>
          <w:rFonts w:eastAsia="Times New Roman"/>
          <w:lang w:val="en-US" w:eastAsia="en-US"/>
        </w:rPr>
      </w:pPr>
      <w:r w:rsidRPr="00774880">
        <w:rPr>
          <w:rFonts w:eastAsia="Times New Roman"/>
          <w:lang w:val="en-US" w:eastAsia="en-US"/>
        </w:rPr>
        <w:t xml:space="preserve">[29] </w:t>
      </w:r>
      <w:r w:rsidR="00291B86" w:rsidRPr="00774880">
        <w:rPr>
          <w:rFonts w:eastAsia="Times New Roman"/>
          <w:lang w:val="en-US" w:eastAsia="en-US"/>
        </w:rPr>
        <w:t>J</w:t>
      </w:r>
      <w:r w:rsidR="00EA2D70" w:rsidRPr="00774880">
        <w:rPr>
          <w:rFonts w:eastAsia="Times New Roman"/>
          <w:lang w:val="en-US" w:eastAsia="en-US"/>
        </w:rPr>
        <w:t>.</w:t>
      </w:r>
      <w:r w:rsidR="00291B86" w:rsidRPr="00774880">
        <w:rPr>
          <w:rFonts w:eastAsia="Times New Roman"/>
          <w:lang w:val="en-US" w:eastAsia="en-US"/>
        </w:rPr>
        <w:t xml:space="preserve"> Hu, J</w:t>
      </w:r>
      <w:r w:rsidR="00EA2D70" w:rsidRPr="00774880">
        <w:rPr>
          <w:rFonts w:eastAsia="Times New Roman"/>
          <w:lang w:val="en-US" w:eastAsia="en-US"/>
        </w:rPr>
        <w:t>.</w:t>
      </w:r>
      <w:r w:rsidR="00291B86" w:rsidRPr="00774880">
        <w:rPr>
          <w:rFonts w:eastAsia="Times New Roman"/>
          <w:lang w:val="en-US" w:eastAsia="en-US"/>
        </w:rPr>
        <w:t xml:space="preserve"> Zhang, Z</w:t>
      </w:r>
      <w:r w:rsidR="00EA2D70" w:rsidRPr="00774880">
        <w:rPr>
          <w:rFonts w:eastAsia="Times New Roman"/>
          <w:lang w:val="en-US" w:eastAsia="en-US"/>
        </w:rPr>
        <w:t>.</w:t>
      </w:r>
      <w:r w:rsidR="00291B86" w:rsidRPr="00774880">
        <w:rPr>
          <w:rFonts w:eastAsia="Times New Roman"/>
          <w:lang w:val="en-US" w:eastAsia="en-US"/>
        </w:rPr>
        <w:t xml:space="preserve"> Lin, L</w:t>
      </w:r>
      <w:r w:rsidR="00EA2D70" w:rsidRPr="00774880">
        <w:rPr>
          <w:rFonts w:eastAsia="Times New Roman"/>
          <w:lang w:val="en-US" w:eastAsia="en-US"/>
        </w:rPr>
        <w:t>.</w:t>
      </w:r>
      <w:r w:rsidR="00291B86" w:rsidRPr="00774880">
        <w:rPr>
          <w:rFonts w:eastAsia="Times New Roman"/>
          <w:lang w:val="en-US" w:eastAsia="en-US"/>
        </w:rPr>
        <w:t xml:space="preserve"> Xie, S</w:t>
      </w:r>
      <w:r w:rsidR="00EA2D70" w:rsidRPr="00774880">
        <w:rPr>
          <w:rFonts w:eastAsia="Times New Roman"/>
          <w:lang w:val="en-US" w:eastAsia="en-US"/>
        </w:rPr>
        <w:t>.</w:t>
      </w:r>
      <w:r w:rsidR="00291B86" w:rsidRPr="00774880">
        <w:rPr>
          <w:rFonts w:eastAsia="Times New Roman"/>
          <w:lang w:val="en-US" w:eastAsia="en-US"/>
        </w:rPr>
        <w:t xml:space="preserve"> Liao, X</w:t>
      </w:r>
      <w:r w:rsidR="00EA2D70" w:rsidRPr="00774880">
        <w:rPr>
          <w:rFonts w:eastAsia="Times New Roman"/>
          <w:lang w:val="en-US" w:eastAsia="en-US"/>
        </w:rPr>
        <w:t>.</w:t>
      </w:r>
      <w:r w:rsidR="00291B86" w:rsidRPr="00774880">
        <w:rPr>
          <w:rFonts w:eastAsia="Times New Roman"/>
          <w:lang w:val="en-US" w:eastAsia="en-US"/>
        </w:rPr>
        <w:t xml:space="preserve"> Chen</w:t>
      </w:r>
      <w:r w:rsidR="00EA2D70" w:rsidRPr="00774880">
        <w:rPr>
          <w:rFonts w:eastAsia="Times New Roman"/>
          <w:lang w:val="en-US" w:eastAsia="en-US"/>
        </w:rPr>
        <w:t xml:space="preserve">, </w:t>
      </w:r>
      <w:r w:rsidR="00EA2D70" w:rsidRPr="00774880">
        <w:rPr>
          <w:rFonts w:eastAsia="Times New Roman"/>
          <w:i/>
          <w:iCs/>
          <w:lang w:val="en-US" w:eastAsia="en-US"/>
        </w:rPr>
        <w:t>Chem. Mater</w:t>
      </w:r>
      <w:r w:rsidR="00EA2D70" w:rsidRPr="00774880">
        <w:rPr>
          <w:rFonts w:eastAsia="Times New Roman"/>
          <w:lang w:val="en-US" w:eastAsia="en-US"/>
        </w:rPr>
        <w:t xml:space="preserve">. </w:t>
      </w:r>
      <w:r w:rsidR="00EA2D70" w:rsidRPr="00774880">
        <w:rPr>
          <w:rFonts w:eastAsia="Times New Roman"/>
          <w:b/>
          <w:bCs/>
          <w:lang w:val="en-US" w:eastAsia="en-US"/>
        </w:rPr>
        <w:t>2022</w:t>
      </w:r>
      <w:r w:rsidR="00EA2D70" w:rsidRPr="00774880">
        <w:rPr>
          <w:rFonts w:eastAsia="Times New Roman"/>
          <w:lang w:val="en-US" w:eastAsia="en-US"/>
        </w:rPr>
        <w:t xml:space="preserve">, </w:t>
      </w:r>
      <w:r w:rsidR="00EA2D70" w:rsidRPr="00774880">
        <w:rPr>
          <w:rFonts w:eastAsia="Times New Roman"/>
          <w:i/>
          <w:iCs/>
          <w:lang w:val="en-US" w:eastAsia="en-US"/>
        </w:rPr>
        <w:t>34</w:t>
      </w:r>
      <w:r w:rsidR="00EA2D70" w:rsidRPr="00774880">
        <w:rPr>
          <w:rFonts w:eastAsia="Times New Roman"/>
          <w:lang w:val="en-US" w:eastAsia="en-US"/>
        </w:rPr>
        <w:t>, 5249.</w:t>
      </w:r>
    </w:p>
    <w:p w14:paraId="4AE2D880" w14:textId="5834DB16" w:rsidR="00327074" w:rsidRPr="00774880" w:rsidRDefault="002F6BA1" w:rsidP="002F6BA1">
      <w:pPr>
        <w:spacing w:after="200" w:line="360" w:lineRule="auto"/>
        <w:contextualSpacing/>
        <w:jc w:val="both"/>
        <w:rPr>
          <w:rFonts w:eastAsia="Times New Roman"/>
          <w:lang w:val="en-US" w:eastAsia="en-US"/>
        </w:rPr>
      </w:pPr>
      <w:r w:rsidRPr="00774880">
        <w:rPr>
          <w:rFonts w:eastAsia="Times New Roman"/>
          <w:lang w:val="en-US" w:eastAsia="en-US"/>
        </w:rPr>
        <w:t>[</w:t>
      </w:r>
      <w:r w:rsidR="001509FD" w:rsidRPr="00774880">
        <w:rPr>
          <w:rFonts w:eastAsia="Times New Roman"/>
          <w:lang w:val="en-US" w:eastAsia="en-US"/>
        </w:rPr>
        <w:t>30</w:t>
      </w:r>
      <w:r w:rsidRPr="00774880">
        <w:rPr>
          <w:rFonts w:eastAsia="Times New Roman"/>
          <w:lang w:val="en-US" w:eastAsia="en-US"/>
        </w:rPr>
        <w:t xml:space="preserve">] </w:t>
      </w:r>
      <w:r w:rsidR="00327074" w:rsidRPr="00774880">
        <w:rPr>
          <w:rFonts w:eastAsia="Times New Roman"/>
          <w:lang w:val="en-US" w:eastAsia="en-US"/>
        </w:rPr>
        <w:t xml:space="preserve">L. </w:t>
      </w:r>
      <w:proofErr w:type="gramStart"/>
      <w:r w:rsidR="00327074" w:rsidRPr="00774880">
        <w:rPr>
          <w:rFonts w:eastAsia="Times New Roman"/>
          <w:lang w:val="en-US" w:eastAsia="en-US"/>
        </w:rPr>
        <w:t>Li ,</w:t>
      </w:r>
      <w:proofErr w:type="gramEnd"/>
      <w:r w:rsidR="00327074" w:rsidRPr="00774880">
        <w:rPr>
          <w:rFonts w:eastAsia="Times New Roman"/>
          <w:lang w:val="en-US" w:eastAsia="en-US"/>
        </w:rPr>
        <w:t xml:space="preserve">L. Li, C. Cui, H. Fan, R. Wang, </w:t>
      </w:r>
      <w:proofErr w:type="spellStart"/>
      <w:r w:rsidR="00327074" w:rsidRPr="00774880">
        <w:rPr>
          <w:rFonts w:eastAsia="Times New Roman"/>
          <w:i/>
          <w:iCs/>
          <w:lang w:val="en-US" w:eastAsia="en-US"/>
        </w:rPr>
        <w:t>ChemSusChem</w:t>
      </w:r>
      <w:proofErr w:type="spellEnd"/>
      <w:r w:rsidR="00327074" w:rsidRPr="00774880">
        <w:rPr>
          <w:rFonts w:eastAsia="Times New Roman"/>
          <w:lang w:val="en-US" w:eastAsia="en-US"/>
        </w:rPr>
        <w:t xml:space="preserve">, </w:t>
      </w:r>
      <w:r w:rsidR="00327074" w:rsidRPr="00774880">
        <w:rPr>
          <w:rFonts w:eastAsia="Times New Roman"/>
          <w:b/>
          <w:bCs/>
          <w:lang w:val="en-US" w:eastAsia="en-US"/>
        </w:rPr>
        <w:t>2017</w:t>
      </w:r>
      <w:r w:rsidR="00327074" w:rsidRPr="00774880">
        <w:rPr>
          <w:rFonts w:eastAsia="Times New Roman"/>
          <w:lang w:val="en-US" w:eastAsia="en-US"/>
        </w:rPr>
        <w:t xml:space="preserve">, </w:t>
      </w:r>
      <w:r w:rsidR="00327074" w:rsidRPr="00774880">
        <w:rPr>
          <w:rFonts w:eastAsia="Times New Roman"/>
          <w:i/>
          <w:iCs/>
          <w:lang w:val="en-US" w:eastAsia="en-US"/>
        </w:rPr>
        <w:t>10</w:t>
      </w:r>
      <w:r w:rsidR="00327074" w:rsidRPr="00774880">
        <w:rPr>
          <w:rFonts w:eastAsia="Times New Roman"/>
          <w:lang w:val="en-US" w:eastAsia="en-US"/>
        </w:rPr>
        <w:t>, 4921.</w:t>
      </w:r>
    </w:p>
    <w:p w14:paraId="7B987073" w14:textId="049F9F8F" w:rsidR="00327074" w:rsidRPr="00774880" w:rsidRDefault="002F6BA1" w:rsidP="002F6BA1">
      <w:pPr>
        <w:spacing w:after="200" w:line="360" w:lineRule="auto"/>
        <w:contextualSpacing/>
        <w:jc w:val="both"/>
        <w:rPr>
          <w:rFonts w:eastAsia="Times New Roman"/>
          <w:lang w:val="en-US" w:eastAsia="en-US"/>
        </w:rPr>
      </w:pPr>
      <w:r w:rsidRPr="00774880">
        <w:rPr>
          <w:rFonts w:eastAsia="Times New Roman"/>
          <w:lang w:val="en-US" w:eastAsia="en-US"/>
        </w:rPr>
        <w:t>[3</w:t>
      </w:r>
      <w:r w:rsidR="001509FD" w:rsidRPr="00774880">
        <w:rPr>
          <w:rFonts w:eastAsia="Times New Roman"/>
          <w:lang w:val="en-US" w:eastAsia="en-US"/>
        </w:rPr>
        <w:t>1</w:t>
      </w:r>
      <w:r w:rsidRPr="00774880">
        <w:rPr>
          <w:rFonts w:eastAsia="Times New Roman"/>
          <w:lang w:val="en-US" w:eastAsia="en-US"/>
        </w:rPr>
        <w:t xml:space="preserve">] </w:t>
      </w:r>
      <w:r w:rsidR="00327074" w:rsidRPr="00774880">
        <w:rPr>
          <w:rFonts w:eastAsia="Times New Roman"/>
          <w:lang w:val="en-US" w:eastAsia="en-US"/>
        </w:rPr>
        <w:t xml:space="preserve">H. L. Nguyen, F. Gandara, H. Furukawa, T. L. H. Doan, K. E. Cordova, O. M. Yaghi, </w:t>
      </w:r>
      <w:r w:rsidR="00327074" w:rsidRPr="00774880">
        <w:rPr>
          <w:rFonts w:eastAsia="Times New Roman"/>
          <w:i/>
          <w:iCs/>
          <w:lang w:val="en-US" w:eastAsia="en-US"/>
        </w:rPr>
        <w:t>J. Am. Chem. Soc</w:t>
      </w:r>
      <w:r w:rsidR="00327074" w:rsidRPr="00774880">
        <w:rPr>
          <w:rFonts w:eastAsia="Times New Roman"/>
          <w:lang w:val="en-US" w:eastAsia="en-US"/>
        </w:rPr>
        <w:t>.,</w:t>
      </w:r>
      <w:r w:rsidR="00327074" w:rsidRPr="00774880">
        <w:rPr>
          <w:rFonts w:eastAsia="Times New Roman"/>
          <w:szCs w:val="20"/>
          <w:lang w:val="en-US" w:eastAsia="en-US"/>
        </w:rPr>
        <w:t xml:space="preserve"> </w:t>
      </w:r>
      <w:r w:rsidR="00327074" w:rsidRPr="00774880">
        <w:rPr>
          <w:rFonts w:eastAsia="Times New Roman"/>
          <w:b/>
          <w:bCs/>
          <w:lang w:val="en-US" w:eastAsia="en-US"/>
        </w:rPr>
        <w:t>2016</w:t>
      </w:r>
      <w:r w:rsidR="00327074" w:rsidRPr="00774880">
        <w:rPr>
          <w:rFonts w:eastAsia="Times New Roman"/>
          <w:lang w:val="en-US" w:eastAsia="en-US"/>
        </w:rPr>
        <w:t xml:space="preserve">, </w:t>
      </w:r>
      <w:r w:rsidR="00327074" w:rsidRPr="00774880">
        <w:rPr>
          <w:rFonts w:eastAsia="Times New Roman"/>
          <w:i/>
          <w:iCs/>
          <w:lang w:val="en-US" w:eastAsia="en-US"/>
        </w:rPr>
        <w:t>138</w:t>
      </w:r>
      <w:r w:rsidR="00327074" w:rsidRPr="00774880">
        <w:rPr>
          <w:rFonts w:eastAsia="Times New Roman"/>
          <w:lang w:val="en-US" w:eastAsia="en-US"/>
        </w:rPr>
        <w:t>, 4330.</w:t>
      </w:r>
    </w:p>
    <w:p w14:paraId="221EF6B2" w14:textId="23173026" w:rsidR="00327074" w:rsidRPr="00774880" w:rsidRDefault="002F6BA1" w:rsidP="002F6BA1">
      <w:pPr>
        <w:spacing w:after="200" w:line="360" w:lineRule="auto"/>
        <w:contextualSpacing/>
        <w:jc w:val="both"/>
        <w:rPr>
          <w:rFonts w:eastAsia="Times New Roman"/>
          <w:lang w:val="en-US" w:eastAsia="en-US"/>
        </w:rPr>
      </w:pPr>
      <w:r w:rsidRPr="00774880">
        <w:rPr>
          <w:rFonts w:eastAsia="Times New Roman"/>
          <w:lang w:val="en-US" w:eastAsia="en-US"/>
        </w:rPr>
        <w:t>[3</w:t>
      </w:r>
      <w:r w:rsidR="001509FD" w:rsidRPr="00774880">
        <w:rPr>
          <w:rFonts w:eastAsia="Times New Roman"/>
          <w:lang w:val="en-US" w:eastAsia="en-US"/>
        </w:rPr>
        <w:t>2</w:t>
      </w:r>
      <w:r w:rsidRPr="00774880">
        <w:rPr>
          <w:rFonts w:eastAsia="Times New Roman"/>
          <w:lang w:val="en-US" w:eastAsia="en-US"/>
        </w:rPr>
        <w:t xml:space="preserve">] </w:t>
      </w:r>
      <w:r w:rsidR="00327074" w:rsidRPr="00774880">
        <w:rPr>
          <w:rFonts w:eastAsia="Times New Roman"/>
          <w:lang w:val="en-US" w:eastAsia="en-US"/>
        </w:rPr>
        <w:t xml:space="preserve">J. N. Chang, Q. Li, Y. Yan, J. W. Shi, J. Zhou, M. Lu, M. Zhang, H. M. Ding, </w:t>
      </w:r>
      <w:proofErr w:type="spellStart"/>
      <w:proofErr w:type="gramStart"/>
      <w:r w:rsidR="00327074" w:rsidRPr="00774880">
        <w:rPr>
          <w:rFonts w:eastAsia="Times New Roman"/>
          <w:lang w:val="en-US" w:eastAsia="en-US"/>
        </w:rPr>
        <w:t>Y.Chen</w:t>
      </w:r>
      <w:proofErr w:type="spellEnd"/>
      <w:proofErr w:type="gramEnd"/>
      <w:r w:rsidR="00327074" w:rsidRPr="00774880">
        <w:rPr>
          <w:rFonts w:eastAsia="Times New Roman"/>
          <w:lang w:val="en-US" w:eastAsia="en-US"/>
        </w:rPr>
        <w:t xml:space="preserve">, S. L.  Li, Y. Q. Lan, </w:t>
      </w:r>
      <w:proofErr w:type="spellStart"/>
      <w:r w:rsidR="00327074" w:rsidRPr="00774880">
        <w:rPr>
          <w:rFonts w:eastAsia="Times New Roman"/>
          <w:i/>
          <w:iCs/>
          <w:lang w:val="en-US" w:eastAsia="en-US"/>
        </w:rPr>
        <w:t>Angew</w:t>
      </w:r>
      <w:proofErr w:type="spellEnd"/>
      <w:r w:rsidR="00327074" w:rsidRPr="00774880">
        <w:rPr>
          <w:rFonts w:eastAsia="Times New Roman"/>
          <w:i/>
          <w:iCs/>
          <w:lang w:val="en-US" w:eastAsia="en-US"/>
        </w:rPr>
        <w:t>. Chem. Int. Ed</w:t>
      </w:r>
      <w:r w:rsidR="00327074" w:rsidRPr="00774880">
        <w:rPr>
          <w:rFonts w:eastAsia="Times New Roman"/>
          <w:lang w:val="en-US" w:eastAsia="en-US"/>
        </w:rPr>
        <w:t xml:space="preserve">. </w:t>
      </w:r>
      <w:r w:rsidR="00327074" w:rsidRPr="00774880">
        <w:rPr>
          <w:rFonts w:eastAsia="Times New Roman"/>
          <w:b/>
          <w:bCs/>
          <w:lang w:val="en-US" w:eastAsia="en-US"/>
        </w:rPr>
        <w:t>2022</w:t>
      </w:r>
      <w:r w:rsidR="00327074" w:rsidRPr="00774880">
        <w:rPr>
          <w:rFonts w:eastAsia="Times New Roman"/>
          <w:lang w:val="en-US" w:eastAsia="en-US"/>
        </w:rPr>
        <w:t xml:space="preserve">, </w:t>
      </w:r>
      <w:r w:rsidR="00327074" w:rsidRPr="00774880">
        <w:rPr>
          <w:rFonts w:eastAsia="Times New Roman"/>
          <w:i/>
          <w:iCs/>
          <w:lang w:val="en-US" w:eastAsia="en-US"/>
        </w:rPr>
        <w:t>61</w:t>
      </w:r>
      <w:r w:rsidR="00327074" w:rsidRPr="00774880">
        <w:rPr>
          <w:rFonts w:eastAsia="Times New Roman"/>
          <w:lang w:val="en-US" w:eastAsia="en-US"/>
        </w:rPr>
        <w:t>, 37</w:t>
      </w:r>
    </w:p>
    <w:p w14:paraId="18EADB84" w14:textId="2BB8CB2B" w:rsidR="00327074" w:rsidRPr="00774880" w:rsidRDefault="002F6BA1" w:rsidP="002F6BA1">
      <w:pPr>
        <w:spacing w:after="200" w:line="360" w:lineRule="auto"/>
        <w:contextualSpacing/>
        <w:jc w:val="both"/>
        <w:rPr>
          <w:rFonts w:eastAsia="Times New Roman"/>
          <w:lang w:val="en-US" w:eastAsia="en-US"/>
        </w:rPr>
      </w:pPr>
      <w:r w:rsidRPr="00774880">
        <w:rPr>
          <w:rFonts w:eastAsia="Times New Roman"/>
          <w:lang w:val="en-US" w:eastAsia="en-US"/>
        </w:rPr>
        <w:t>[3</w:t>
      </w:r>
      <w:r w:rsidR="001509FD" w:rsidRPr="00774880">
        <w:rPr>
          <w:rFonts w:eastAsia="Times New Roman"/>
          <w:lang w:val="en-US" w:eastAsia="en-US"/>
        </w:rPr>
        <w:t>3</w:t>
      </w:r>
      <w:r w:rsidRPr="00774880">
        <w:rPr>
          <w:rFonts w:eastAsia="Times New Roman"/>
          <w:lang w:val="en-US" w:eastAsia="en-US"/>
        </w:rPr>
        <w:t xml:space="preserve">] </w:t>
      </w:r>
      <w:r w:rsidR="00327074" w:rsidRPr="00774880">
        <w:rPr>
          <w:rFonts w:eastAsia="Times New Roman"/>
          <w:lang w:val="en-US" w:eastAsia="en-US"/>
        </w:rPr>
        <w:t xml:space="preserve">X. Li, J. Wang, F. Xue, Y. Wu, H. Xu, T. Yi, Q. Li, </w:t>
      </w:r>
      <w:proofErr w:type="spellStart"/>
      <w:r w:rsidR="00327074" w:rsidRPr="00774880">
        <w:rPr>
          <w:rFonts w:eastAsia="Times New Roman"/>
          <w:i/>
          <w:iCs/>
          <w:lang w:val="en-US" w:eastAsia="en-US"/>
        </w:rPr>
        <w:t>Angew</w:t>
      </w:r>
      <w:proofErr w:type="spellEnd"/>
      <w:r w:rsidR="00327074" w:rsidRPr="00774880">
        <w:rPr>
          <w:rFonts w:eastAsia="Times New Roman"/>
          <w:i/>
          <w:iCs/>
          <w:lang w:val="en-US" w:eastAsia="en-US"/>
        </w:rPr>
        <w:t>. Chem. Int. Ed</w:t>
      </w:r>
      <w:r w:rsidR="00327074" w:rsidRPr="00774880">
        <w:rPr>
          <w:rFonts w:eastAsia="Times New Roman"/>
          <w:lang w:val="en-US" w:eastAsia="en-US"/>
        </w:rPr>
        <w:t xml:space="preserve">. </w:t>
      </w:r>
      <w:r w:rsidR="00327074" w:rsidRPr="00774880">
        <w:rPr>
          <w:rFonts w:eastAsia="Times New Roman"/>
          <w:b/>
          <w:bCs/>
          <w:lang w:val="en-US" w:eastAsia="en-US"/>
        </w:rPr>
        <w:t>2021</w:t>
      </w:r>
      <w:r w:rsidR="00327074" w:rsidRPr="00774880">
        <w:rPr>
          <w:rFonts w:eastAsia="Times New Roman"/>
          <w:lang w:val="en-US" w:eastAsia="en-US"/>
        </w:rPr>
        <w:t xml:space="preserve">, </w:t>
      </w:r>
      <w:r w:rsidR="00327074" w:rsidRPr="00774880">
        <w:rPr>
          <w:rFonts w:eastAsia="Times New Roman"/>
          <w:i/>
          <w:iCs/>
          <w:lang w:val="en-US" w:eastAsia="en-US"/>
        </w:rPr>
        <w:t>60</w:t>
      </w:r>
      <w:r w:rsidR="00327074" w:rsidRPr="00774880">
        <w:rPr>
          <w:rFonts w:eastAsia="Times New Roman"/>
          <w:lang w:val="en-US" w:eastAsia="en-US"/>
        </w:rPr>
        <w:t xml:space="preserve">, 2534. </w:t>
      </w:r>
    </w:p>
    <w:p w14:paraId="04F40A0F" w14:textId="03B7F3DF" w:rsidR="00327074" w:rsidRPr="00774880" w:rsidRDefault="002F6BA1" w:rsidP="002F6BA1">
      <w:pPr>
        <w:spacing w:after="200" w:line="360" w:lineRule="auto"/>
        <w:contextualSpacing/>
        <w:jc w:val="both"/>
        <w:rPr>
          <w:rFonts w:eastAsia="Times New Roman"/>
          <w:lang w:val="en-US" w:eastAsia="en-US"/>
        </w:rPr>
      </w:pPr>
      <w:r w:rsidRPr="00774880">
        <w:rPr>
          <w:rFonts w:eastAsia="Times New Roman"/>
          <w:lang w:val="en-US" w:eastAsia="en-US"/>
        </w:rPr>
        <w:t>[3</w:t>
      </w:r>
      <w:r w:rsidR="001509FD" w:rsidRPr="00774880">
        <w:rPr>
          <w:rFonts w:eastAsia="Times New Roman"/>
          <w:lang w:val="en-US" w:eastAsia="en-US"/>
        </w:rPr>
        <w:t>4</w:t>
      </w:r>
      <w:r w:rsidRPr="00774880">
        <w:rPr>
          <w:rFonts w:eastAsia="Times New Roman"/>
          <w:lang w:val="en-US" w:eastAsia="en-US"/>
        </w:rPr>
        <w:t xml:space="preserve">] </w:t>
      </w:r>
      <w:r w:rsidR="00327074" w:rsidRPr="00774880">
        <w:rPr>
          <w:rFonts w:eastAsia="Times New Roman"/>
          <w:lang w:val="en-US" w:eastAsia="en-US"/>
        </w:rPr>
        <w:t xml:space="preserve">R. J. Wei, H. G.  Zhou, Z. Y.  Zhang, G. H.  Ning, D. Li, </w:t>
      </w:r>
      <w:r w:rsidR="00327074" w:rsidRPr="00774880">
        <w:rPr>
          <w:rFonts w:eastAsia="Times New Roman"/>
          <w:i/>
          <w:iCs/>
          <w:lang w:val="en-US" w:eastAsia="en-US"/>
        </w:rPr>
        <w:t>CCS Chem</w:t>
      </w:r>
      <w:r w:rsidR="00327074" w:rsidRPr="00774880">
        <w:rPr>
          <w:rFonts w:eastAsia="Times New Roman"/>
          <w:lang w:val="en-US" w:eastAsia="en-US"/>
        </w:rPr>
        <w:t xml:space="preserve">. </w:t>
      </w:r>
      <w:r w:rsidR="00327074" w:rsidRPr="00774880">
        <w:rPr>
          <w:rFonts w:eastAsia="Times New Roman"/>
          <w:b/>
          <w:bCs/>
          <w:lang w:val="en-US" w:eastAsia="en-US"/>
        </w:rPr>
        <w:t>2020</w:t>
      </w:r>
      <w:r w:rsidR="00327074" w:rsidRPr="00774880">
        <w:rPr>
          <w:rFonts w:eastAsia="Times New Roman"/>
          <w:lang w:val="en-US" w:eastAsia="en-US"/>
        </w:rPr>
        <w:t xml:space="preserve">, </w:t>
      </w:r>
      <w:r w:rsidR="00327074" w:rsidRPr="00774880">
        <w:rPr>
          <w:rFonts w:eastAsia="Times New Roman"/>
          <w:i/>
          <w:iCs/>
          <w:lang w:val="en-US" w:eastAsia="en-US"/>
        </w:rPr>
        <w:t>2</w:t>
      </w:r>
      <w:r w:rsidR="00327074" w:rsidRPr="00774880">
        <w:rPr>
          <w:rFonts w:eastAsia="Times New Roman"/>
          <w:lang w:val="en-US" w:eastAsia="en-US"/>
        </w:rPr>
        <w:t>, 2045.</w:t>
      </w:r>
    </w:p>
    <w:p w14:paraId="21329048" w14:textId="5C5CA4BC" w:rsidR="00327074" w:rsidRPr="00774880" w:rsidRDefault="002F6BA1" w:rsidP="002F6BA1">
      <w:pPr>
        <w:spacing w:after="200" w:line="360" w:lineRule="auto"/>
        <w:contextualSpacing/>
        <w:jc w:val="both"/>
        <w:rPr>
          <w:rFonts w:eastAsia="Times New Roman"/>
          <w:lang w:val="en-US" w:eastAsia="en-US"/>
        </w:rPr>
      </w:pPr>
      <w:r w:rsidRPr="00774880">
        <w:rPr>
          <w:rFonts w:eastAsia="Times New Roman"/>
          <w:lang w:val="en-US" w:eastAsia="en-US"/>
        </w:rPr>
        <w:t>[3</w:t>
      </w:r>
      <w:r w:rsidR="001509FD" w:rsidRPr="00774880">
        <w:rPr>
          <w:rFonts w:eastAsia="Times New Roman"/>
          <w:lang w:val="en-US" w:eastAsia="en-US"/>
        </w:rPr>
        <w:t>5</w:t>
      </w:r>
      <w:r w:rsidRPr="00774880">
        <w:rPr>
          <w:rFonts w:eastAsia="Times New Roman"/>
          <w:lang w:val="en-US" w:eastAsia="en-US"/>
        </w:rPr>
        <w:t xml:space="preserve">] </w:t>
      </w:r>
      <w:r w:rsidR="00327074" w:rsidRPr="00774880">
        <w:rPr>
          <w:rFonts w:eastAsia="Times New Roman"/>
          <w:lang w:val="en-US" w:eastAsia="en-US"/>
        </w:rPr>
        <w:t xml:space="preserve">J. Zhou, J. Li, L. Kan, L. Zhang, Q. Huang, Y. Yan, Y. Chen, J. Liu, S. L. Li, Y. Q. Lan, </w:t>
      </w:r>
      <w:r w:rsidR="00327074" w:rsidRPr="00774880">
        <w:rPr>
          <w:rFonts w:eastAsia="Times New Roman"/>
          <w:i/>
          <w:iCs/>
          <w:lang w:val="en-US" w:eastAsia="en-US"/>
        </w:rPr>
        <w:t xml:space="preserve">Nat. </w:t>
      </w:r>
      <w:proofErr w:type="spellStart"/>
      <w:r w:rsidR="00327074" w:rsidRPr="00774880">
        <w:rPr>
          <w:rFonts w:eastAsia="Times New Roman"/>
          <w:i/>
          <w:iCs/>
          <w:lang w:val="en-US" w:eastAsia="en-US"/>
        </w:rPr>
        <w:t>Commun</w:t>
      </w:r>
      <w:proofErr w:type="spellEnd"/>
      <w:r w:rsidR="00327074" w:rsidRPr="00774880">
        <w:rPr>
          <w:rFonts w:eastAsia="Times New Roman"/>
          <w:i/>
          <w:iCs/>
          <w:lang w:val="en-US" w:eastAsia="en-US"/>
        </w:rPr>
        <w:t>.</w:t>
      </w:r>
      <w:r w:rsidR="00327074" w:rsidRPr="00774880">
        <w:rPr>
          <w:rFonts w:eastAsia="Times New Roman"/>
          <w:lang w:val="en-US" w:eastAsia="en-US"/>
        </w:rPr>
        <w:t xml:space="preserve">, </w:t>
      </w:r>
      <w:r w:rsidR="00327074" w:rsidRPr="00774880">
        <w:rPr>
          <w:rFonts w:eastAsia="Times New Roman"/>
          <w:b/>
          <w:bCs/>
          <w:lang w:val="en-US" w:eastAsia="en-US"/>
        </w:rPr>
        <w:t>2022</w:t>
      </w:r>
      <w:r w:rsidR="00327074" w:rsidRPr="00774880">
        <w:rPr>
          <w:rFonts w:eastAsia="Times New Roman"/>
          <w:lang w:val="en-US" w:eastAsia="en-US"/>
        </w:rPr>
        <w:t xml:space="preserve">, </w:t>
      </w:r>
      <w:r w:rsidR="00327074" w:rsidRPr="00774880">
        <w:rPr>
          <w:rFonts w:eastAsia="Times New Roman"/>
          <w:i/>
          <w:iCs/>
          <w:lang w:val="en-US" w:eastAsia="en-US"/>
        </w:rPr>
        <w:t>13</w:t>
      </w:r>
      <w:r w:rsidR="00327074" w:rsidRPr="00774880">
        <w:rPr>
          <w:rFonts w:eastAsia="Times New Roman"/>
          <w:lang w:val="en-US" w:eastAsia="en-US"/>
        </w:rPr>
        <w:t>, 4681.</w:t>
      </w:r>
    </w:p>
    <w:p w14:paraId="2BD5E1CA" w14:textId="554C46C8" w:rsidR="00327074" w:rsidRPr="00774880" w:rsidRDefault="002F6BA1" w:rsidP="002F6BA1">
      <w:pPr>
        <w:spacing w:after="200" w:line="360" w:lineRule="auto"/>
        <w:contextualSpacing/>
        <w:jc w:val="both"/>
        <w:rPr>
          <w:rFonts w:eastAsia="Times New Roman"/>
          <w:lang w:val="en-US" w:eastAsia="en-US"/>
        </w:rPr>
      </w:pPr>
      <w:r w:rsidRPr="00774880">
        <w:rPr>
          <w:rFonts w:eastAsia="Times New Roman"/>
          <w:lang w:val="en-US" w:eastAsia="en-US"/>
        </w:rPr>
        <w:t>[3</w:t>
      </w:r>
      <w:r w:rsidR="001509FD" w:rsidRPr="00774880">
        <w:rPr>
          <w:rFonts w:eastAsia="Times New Roman"/>
          <w:lang w:val="en-US" w:eastAsia="en-US"/>
        </w:rPr>
        <w:t>6</w:t>
      </w:r>
      <w:r w:rsidRPr="00774880">
        <w:rPr>
          <w:rFonts w:eastAsia="Times New Roman"/>
          <w:lang w:val="en-US" w:eastAsia="en-US"/>
        </w:rPr>
        <w:t xml:space="preserve">] </w:t>
      </w:r>
      <w:r w:rsidR="00327074" w:rsidRPr="00774880">
        <w:rPr>
          <w:rFonts w:eastAsia="Times New Roman"/>
          <w:lang w:val="en-US" w:eastAsia="en-US"/>
        </w:rPr>
        <w:t xml:space="preserve">W. Xu, X. Pei, C. S. Diercks, H. Lyu, Z. Ji, O.M. Yaghi, </w:t>
      </w:r>
      <w:r w:rsidR="00327074" w:rsidRPr="00774880">
        <w:rPr>
          <w:rFonts w:eastAsia="Times New Roman"/>
          <w:i/>
          <w:iCs/>
          <w:lang w:val="en-US" w:eastAsia="en-US"/>
        </w:rPr>
        <w:t>J. Am. Chem. Soc</w:t>
      </w:r>
      <w:r w:rsidR="00327074" w:rsidRPr="00774880">
        <w:rPr>
          <w:rFonts w:eastAsia="Times New Roman"/>
          <w:lang w:val="en-US" w:eastAsia="en-US"/>
        </w:rPr>
        <w:t xml:space="preserve">., </w:t>
      </w:r>
      <w:r w:rsidR="00327074" w:rsidRPr="00774880">
        <w:rPr>
          <w:rFonts w:eastAsia="Times New Roman"/>
          <w:b/>
          <w:bCs/>
          <w:lang w:val="en-US" w:eastAsia="en-US"/>
        </w:rPr>
        <w:t>2019</w:t>
      </w:r>
      <w:r w:rsidR="00327074" w:rsidRPr="00774880">
        <w:rPr>
          <w:rFonts w:eastAsia="Times New Roman"/>
          <w:lang w:val="en-US" w:eastAsia="en-US"/>
        </w:rPr>
        <w:t xml:space="preserve">, </w:t>
      </w:r>
      <w:r w:rsidR="00327074" w:rsidRPr="00774880">
        <w:rPr>
          <w:rFonts w:eastAsia="Times New Roman"/>
          <w:i/>
          <w:iCs/>
          <w:lang w:val="en-US" w:eastAsia="en-US"/>
        </w:rPr>
        <w:t>141</w:t>
      </w:r>
      <w:r w:rsidR="00327074" w:rsidRPr="00774880">
        <w:rPr>
          <w:rFonts w:eastAsia="Times New Roman"/>
          <w:lang w:val="en-US" w:eastAsia="en-US"/>
        </w:rPr>
        <w:t>, 17522.</w:t>
      </w:r>
    </w:p>
    <w:p w14:paraId="4743CEBC" w14:textId="5B19EF63" w:rsidR="00327074" w:rsidRPr="00774880" w:rsidRDefault="002F6BA1" w:rsidP="002F6BA1">
      <w:pPr>
        <w:spacing w:after="200" w:line="360" w:lineRule="auto"/>
        <w:contextualSpacing/>
        <w:jc w:val="both"/>
        <w:rPr>
          <w:rFonts w:eastAsia="Times New Roman"/>
          <w:lang w:val="en-US" w:eastAsia="en-US"/>
        </w:rPr>
      </w:pPr>
      <w:r w:rsidRPr="00774880">
        <w:rPr>
          <w:rFonts w:eastAsia="Times New Roman"/>
          <w:lang w:val="en-US" w:eastAsia="en-US"/>
        </w:rPr>
        <w:t>[3</w:t>
      </w:r>
      <w:r w:rsidR="001509FD" w:rsidRPr="00774880">
        <w:rPr>
          <w:rFonts w:eastAsia="Times New Roman"/>
          <w:lang w:val="en-US" w:eastAsia="en-US"/>
        </w:rPr>
        <w:t>7</w:t>
      </w:r>
      <w:r w:rsidRPr="00774880">
        <w:rPr>
          <w:rFonts w:eastAsia="Times New Roman"/>
          <w:lang w:val="en-US" w:eastAsia="en-US"/>
        </w:rPr>
        <w:t xml:space="preserve">] </w:t>
      </w:r>
      <w:r w:rsidR="00327074" w:rsidRPr="00774880">
        <w:rPr>
          <w:rFonts w:eastAsia="Times New Roman"/>
          <w:lang w:val="en-US" w:eastAsia="en-US"/>
        </w:rPr>
        <w:t xml:space="preserve">R. Wei, P. You, H. Duan, M. Xie, R. Xia, X. Chen, X. Zhao, G. Ning, A. I. Cooper, D. Li, </w:t>
      </w:r>
      <w:r w:rsidR="00327074" w:rsidRPr="00774880">
        <w:rPr>
          <w:rFonts w:eastAsia="Times New Roman"/>
          <w:i/>
          <w:iCs/>
          <w:lang w:val="en-US" w:eastAsia="en-US"/>
        </w:rPr>
        <w:t>J. Am. Chem. Soc</w:t>
      </w:r>
      <w:r w:rsidR="00327074" w:rsidRPr="00774880">
        <w:rPr>
          <w:rFonts w:eastAsia="Times New Roman"/>
          <w:lang w:val="en-US" w:eastAsia="en-US"/>
        </w:rPr>
        <w:t xml:space="preserve">., </w:t>
      </w:r>
      <w:r w:rsidR="00327074" w:rsidRPr="00774880">
        <w:rPr>
          <w:rFonts w:eastAsia="Times New Roman"/>
          <w:b/>
          <w:bCs/>
          <w:lang w:val="en-US" w:eastAsia="en-US"/>
        </w:rPr>
        <w:t>2023</w:t>
      </w:r>
      <w:r w:rsidR="00327074" w:rsidRPr="00774880">
        <w:rPr>
          <w:rFonts w:eastAsia="Times New Roman"/>
          <w:lang w:val="en-US" w:eastAsia="en-US"/>
        </w:rPr>
        <w:t>, DOI:/10.1021/jacs.2c06312.</w:t>
      </w:r>
    </w:p>
    <w:p w14:paraId="0F5EDFA9" w14:textId="77777777" w:rsidR="00327074" w:rsidRPr="00774880" w:rsidRDefault="00327074" w:rsidP="00327074">
      <w:pPr>
        <w:spacing w:after="200"/>
        <w:jc w:val="both"/>
        <w:rPr>
          <w:rFonts w:ascii="Arial" w:eastAsia="Times New Roman" w:hAnsi="Arial" w:cs="Arial"/>
          <w:lang w:val="en-US" w:eastAsia="en-US"/>
        </w:rPr>
      </w:pPr>
    </w:p>
    <w:p w14:paraId="24C37579" w14:textId="77777777" w:rsidR="00E8638D" w:rsidRPr="00774880" w:rsidRDefault="00E8638D" w:rsidP="008C6D5F">
      <w:pPr>
        <w:spacing w:line="360" w:lineRule="auto"/>
        <w:rPr>
          <w:lang w:val="en-US"/>
        </w:rPr>
      </w:pPr>
    </w:p>
    <w:p w14:paraId="00B23BE3" w14:textId="77777777" w:rsidR="00E8638D" w:rsidRPr="00774880" w:rsidRDefault="00E8638D" w:rsidP="008C6D5F">
      <w:pPr>
        <w:spacing w:line="360" w:lineRule="auto"/>
        <w:rPr>
          <w:lang w:val="en-US"/>
        </w:rPr>
      </w:pPr>
    </w:p>
    <w:p w14:paraId="0EA51651" w14:textId="77777777" w:rsidR="00E8638D" w:rsidRPr="00774880" w:rsidRDefault="00E8638D" w:rsidP="008C6D5F">
      <w:pPr>
        <w:spacing w:line="360" w:lineRule="auto"/>
        <w:rPr>
          <w:lang w:val="en-US"/>
        </w:rPr>
      </w:pPr>
    </w:p>
    <w:p w14:paraId="6E904B2E" w14:textId="77777777" w:rsidR="00E8638D" w:rsidRPr="00774880" w:rsidRDefault="00E8638D" w:rsidP="008C6D5F">
      <w:pPr>
        <w:spacing w:line="360" w:lineRule="auto"/>
        <w:rPr>
          <w:lang w:val="en-US"/>
        </w:rPr>
      </w:pPr>
    </w:p>
    <w:p w14:paraId="7BAA6E2E" w14:textId="77777777" w:rsidR="00E238F6" w:rsidRDefault="00E238F6" w:rsidP="008C6D5F">
      <w:pPr>
        <w:spacing w:line="360" w:lineRule="auto"/>
        <w:rPr>
          <w:b/>
          <w:bCs/>
          <w:sz w:val="28"/>
          <w:szCs w:val="28"/>
          <w:lang w:val="en-US"/>
        </w:rPr>
      </w:pPr>
    </w:p>
    <w:p w14:paraId="6F2D2D86" w14:textId="77777777" w:rsidR="00774880" w:rsidRDefault="00774880" w:rsidP="008C6D5F">
      <w:pPr>
        <w:spacing w:line="360" w:lineRule="auto"/>
        <w:rPr>
          <w:b/>
          <w:bCs/>
          <w:sz w:val="28"/>
          <w:szCs w:val="28"/>
          <w:lang w:val="en-US"/>
        </w:rPr>
      </w:pPr>
    </w:p>
    <w:p w14:paraId="7AC27E40" w14:textId="77777777" w:rsidR="00774880" w:rsidRDefault="00774880" w:rsidP="008C6D5F">
      <w:pPr>
        <w:spacing w:line="360" w:lineRule="auto"/>
        <w:rPr>
          <w:b/>
          <w:bCs/>
          <w:sz w:val="28"/>
          <w:szCs w:val="28"/>
          <w:lang w:val="en-US"/>
        </w:rPr>
      </w:pPr>
    </w:p>
    <w:p w14:paraId="44B50823" w14:textId="77777777" w:rsidR="00774880" w:rsidRDefault="00774880" w:rsidP="008C6D5F">
      <w:pPr>
        <w:spacing w:line="360" w:lineRule="auto"/>
        <w:rPr>
          <w:b/>
          <w:bCs/>
          <w:sz w:val="28"/>
          <w:szCs w:val="28"/>
          <w:lang w:val="en-US"/>
        </w:rPr>
      </w:pPr>
    </w:p>
    <w:p w14:paraId="312ABAF1" w14:textId="77777777" w:rsidR="00774880" w:rsidRPr="00774880" w:rsidRDefault="00774880" w:rsidP="008C6D5F">
      <w:pPr>
        <w:spacing w:line="360" w:lineRule="auto"/>
        <w:rPr>
          <w:b/>
          <w:bCs/>
          <w:sz w:val="28"/>
          <w:szCs w:val="28"/>
          <w:lang w:val="en-US"/>
        </w:rPr>
      </w:pPr>
    </w:p>
    <w:p w14:paraId="30F7193D" w14:textId="2141FD98" w:rsidR="00E8638D" w:rsidRPr="00774880" w:rsidRDefault="00E238F6" w:rsidP="008C6D5F">
      <w:pPr>
        <w:spacing w:line="360" w:lineRule="auto"/>
        <w:rPr>
          <w:b/>
          <w:bCs/>
          <w:sz w:val="28"/>
          <w:szCs w:val="28"/>
          <w:lang w:val="en-US"/>
        </w:rPr>
      </w:pPr>
      <w:proofErr w:type="spellStart"/>
      <w:r w:rsidRPr="00774880">
        <w:rPr>
          <w:b/>
          <w:bCs/>
          <w:sz w:val="28"/>
          <w:szCs w:val="28"/>
          <w:lang w:val="en-US"/>
        </w:rPr>
        <w:t>ToC</w:t>
      </w:r>
      <w:proofErr w:type="spellEnd"/>
    </w:p>
    <w:p w14:paraId="3AB769DF" w14:textId="77777777" w:rsidR="00E8638D" w:rsidRPr="00774880" w:rsidRDefault="00E8638D" w:rsidP="008C6D5F">
      <w:pPr>
        <w:spacing w:line="360" w:lineRule="auto"/>
        <w:rPr>
          <w:lang w:val="en-US"/>
        </w:rPr>
      </w:pPr>
    </w:p>
    <w:p w14:paraId="5AB7C826" w14:textId="1ECBF58A" w:rsidR="00693AAA" w:rsidRPr="00774880" w:rsidRDefault="00E238F6" w:rsidP="00DC6CCC">
      <w:pPr>
        <w:spacing w:line="360" w:lineRule="auto"/>
        <w:jc w:val="both"/>
        <w:rPr>
          <w:lang w:val="en-US"/>
        </w:rPr>
      </w:pPr>
      <w:r w:rsidRPr="00774880">
        <w:rPr>
          <w:lang w:val="en-US"/>
        </w:rPr>
        <w:t xml:space="preserve">MOFs and COFs have developed their own construction principles and methodologies. The process of learning and adopting each other’s methodologies in structural design and synthesis is an emergent hot area and will be further developed. </w:t>
      </w:r>
      <w:r w:rsidR="00693AAA" w:rsidRPr="00774880">
        <w:rPr>
          <w:lang w:val="en-US"/>
        </w:rPr>
        <w:t>This view highlight</w:t>
      </w:r>
      <w:r w:rsidR="001E196B" w:rsidRPr="00774880">
        <w:rPr>
          <w:lang w:val="en-US"/>
        </w:rPr>
        <w:t>s</w:t>
      </w:r>
      <w:r w:rsidR="00693AAA" w:rsidRPr="00774880">
        <w:rPr>
          <w:lang w:val="en-US"/>
        </w:rPr>
        <w:t xml:space="preserve"> the recent emerging development of multi-component/reaction strategy for covalent organic framework (COF) synthesis and its application in new MOF synthetic strategy and ligand development.</w:t>
      </w:r>
    </w:p>
    <w:p w14:paraId="2177123E" w14:textId="77777777" w:rsidR="00A57FE5" w:rsidRPr="00774880" w:rsidRDefault="00A57FE5" w:rsidP="008C6D5F">
      <w:pPr>
        <w:spacing w:line="360" w:lineRule="auto"/>
        <w:rPr>
          <w:lang w:val="en-US"/>
        </w:rPr>
      </w:pPr>
    </w:p>
    <w:p w14:paraId="342FEFA2" w14:textId="77777777" w:rsidR="00E8638D" w:rsidRPr="00774880" w:rsidRDefault="00E8638D" w:rsidP="008C6D5F">
      <w:pPr>
        <w:spacing w:line="360" w:lineRule="auto"/>
        <w:rPr>
          <w:lang w:val="en-US"/>
        </w:rPr>
      </w:pPr>
    </w:p>
    <w:p w14:paraId="2790C973" w14:textId="77777777" w:rsidR="00E8638D" w:rsidRPr="00774880" w:rsidRDefault="00E8638D" w:rsidP="008C6D5F">
      <w:pPr>
        <w:spacing w:line="360" w:lineRule="auto"/>
        <w:rPr>
          <w:lang w:val="en-US"/>
        </w:rPr>
      </w:pPr>
    </w:p>
    <w:p w14:paraId="39914051" w14:textId="7A74B7DA" w:rsidR="00E8638D" w:rsidRPr="00774880" w:rsidRDefault="00A57FE5" w:rsidP="00A57FE5">
      <w:pPr>
        <w:pStyle w:val="BBAuthorName"/>
        <w:jc w:val="left"/>
        <w:rPr>
          <w:i w:val="0"/>
          <w:iCs/>
        </w:rPr>
      </w:pPr>
      <w:r w:rsidRPr="00774880">
        <w:rPr>
          <w:i w:val="0"/>
          <w:iCs/>
        </w:rPr>
        <w:t xml:space="preserve">Siew Ping Teong, Yugen Zhang* </w:t>
      </w:r>
    </w:p>
    <w:p w14:paraId="6048039D" w14:textId="05816E8C" w:rsidR="005D7D5A" w:rsidRPr="00774880" w:rsidRDefault="005D7D5A" w:rsidP="005D7D5A">
      <w:pPr>
        <w:pStyle w:val="Title2"/>
        <w:spacing w:line="360" w:lineRule="auto"/>
        <w:rPr>
          <w:b w:val="0"/>
          <w:color w:val="FF0000"/>
        </w:rPr>
      </w:pPr>
      <w:r w:rsidRPr="00774880">
        <w:t xml:space="preserve">Construction of crystalline porous frameworks (COF/MOF) with multi-components or </w:t>
      </w:r>
      <w:r w:rsidR="00764CAB" w:rsidRPr="00774880">
        <w:t xml:space="preserve">by </w:t>
      </w:r>
      <w:r w:rsidRPr="00774880">
        <w:t>multi-reactions</w:t>
      </w:r>
    </w:p>
    <w:p w14:paraId="45BF8D74" w14:textId="77777777" w:rsidR="005D7D5A" w:rsidRPr="00774880" w:rsidRDefault="005D7D5A" w:rsidP="005D7D5A">
      <w:pPr>
        <w:pStyle w:val="Tableofcontents"/>
        <w:spacing w:line="360" w:lineRule="auto"/>
      </w:pPr>
    </w:p>
    <w:p w14:paraId="70465C77" w14:textId="77777777" w:rsidR="00004A23" w:rsidRPr="00774880" w:rsidRDefault="00004A23" w:rsidP="008C6D5F">
      <w:pPr>
        <w:pStyle w:val="Tableofcontents"/>
        <w:spacing w:line="360" w:lineRule="auto"/>
      </w:pPr>
    </w:p>
    <w:p w14:paraId="45F0D2E2" w14:textId="77777777" w:rsidR="006256F5" w:rsidRPr="00774880" w:rsidRDefault="006256F5" w:rsidP="008C6D5F">
      <w:pPr>
        <w:pStyle w:val="Tableofcontents"/>
        <w:spacing w:line="360" w:lineRule="auto"/>
      </w:pPr>
    </w:p>
    <w:p w14:paraId="479F45B1" w14:textId="35736C5F" w:rsidR="004A7D3E" w:rsidRPr="00E55FAB" w:rsidRDefault="0070095A" w:rsidP="008C6D5F">
      <w:pPr>
        <w:spacing w:line="360" w:lineRule="auto"/>
      </w:pPr>
      <w:r w:rsidRPr="00774880">
        <w:rPr>
          <w:noProof/>
          <w:lang w:val="en-US"/>
        </w:rPr>
        <w:drawing>
          <wp:inline distT="0" distB="0" distL="0" distR="0" wp14:anchorId="43059AB0" wp14:editId="11E464EC">
            <wp:extent cx="2707005" cy="2548255"/>
            <wp:effectExtent l="0" t="0" r="0" b="4445"/>
            <wp:docPr id="22670775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707005" cy="2548255"/>
                    </a:xfrm>
                    <a:prstGeom prst="rect">
                      <a:avLst/>
                    </a:prstGeom>
                    <a:noFill/>
                  </pic:spPr>
                </pic:pic>
              </a:graphicData>
            </a:graphic>
          </wp:inline>
        </w:drawing>
      </w:r>
    </w:p>
    <w:sectPr w:rsidR="004A7D3E" w:rsidRPr="00E55FAB" w:rsidSect="00404548">
      <w:headerReference w:type="default" r:id="rId27"/>
      <w:footerReference w:type="default" r:id="rId28"/>
      <w:type w:val="continuous"/>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A6114A" w14:textId="77777777" w:rsidR="001A237B" w:rsidRDefault="001A237B">
      <w:r>
        <w:separator/>
      </w:r>
    </w:p>
  </w:endnote>
  <w:endnote w:type="continuationSeparator" w:id="0">
    <w:p w14:paraId="7DA4E84F" w14:textId="77777777" w:rsidR="001A237B" w:rsidRDefault="001A23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no Pro">
    <w:altName w:val="Times New Roman"/>
    <w:panose1 w:val="00000000000000000000"/>
    <w:charset w:val="00"/>
    <w:family w:val="roman"/>
    <w:notTrueType/>
    <w:pitch w:val="variable"/>
    <w:sig w:usb0="00000001" w:usb1="00000001" w:usb2="00000000" w:usb3="00000000" w:csb0="0000019F" w:csb1="00000000"/>
  </w:font>
  <w:font w:name="Courier">
    <w:panose1 w:val="02070409020205020404"/>
    <w:charset w:val="00"/>
    <w:family w:val="modern"/>
    <w:notTrueType/>
    <w:pitch w:val="fixed"/>
    <w:sig w:usb0="00000003" w:usb1="00000000" w:usb2="00000000" w:usb3="00000000" w:csb0="00000001"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5B96A1" w14:textId="77777777" w:rsidR="007B7A09" w:rsidRDefault="007B7A09">
    <w:pPr>
      <w:pStyle w:val="Footer"/>
      <w:jc w:val="center"/>
    </w:pPr>
    <w:r>
      <w:fldChar w:fldCharType="begin"/>
    </w:r>
    <w:r>
      <w:instrText>PAGE   \* MERGEFORMAT</w:instrText>
    </w:r>
    <w:r>
      <w:fldChar w:fldCharType="separate"/>
    </w:r>
    <w:r w:rsidR="00302E7A">
      <w:rPr>
        <w:noProof/>
      </w:rPr>
      <w:t>2</w:t>
    </w:r>
    <w:r>
      <w:fldChar w:fldCharType="end"/>
    </w:r>
  </w:p>
  <w:p w14:paraId="76AE581B" w14:textId="77777777" w:rsidR="00562E2B" w:rsidRDefault="00562E2B" w:rsidP="00881456">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1C1023" w14:textId="77777777" w:rsidR="001A237B" w:rsidRDefault="001A237B">
      <w:r>
        <w:separator/>
      </w:r>
    </w:p>
  </w:footnote>
  <w:footnote w:type="continuationSeparator" w:id="0">
    <w:p w14:paraId="7A252751" w14:textId="77777777" w:rsidR="001A237B" w:rsidRDefault="001A237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7A9236" w14:textId="77777777" w:rsidR="00562E2B" w:rsidRPr="009B44CC" w:rsidRDefault="00562E2B" w:rsidP="009B44CC">
    <w:pPr>
      <w:pStyle w:val="Header"/>
      <w:tabs>
        <w:tab w:val="left" w:pos="5003"/>
      </w:tabs>
      <w:jc w:val="right"/>
      <w:rPr>
        <w:lang w:val="en-US"/>
      </w:rPr>
    </w:pPr>
    <w:r>
      <w:tab/>
    </w:r>
    <w:r w:rsidR="00C56CD4" w:rsidRPr="00302E7A">
      <w:rPr>
        <w:noProof/>
        <w:lang w:val="en-US" w:eastAsia="en-US"/>
      </w:rPr>
      <w:drawing>
        <wp:inline distT="0" distB="0" distL="0" distR="0" wp14:anchorId="08A47E0E" wp14:editId="2984969C">
          <wp:extent cx="1488440" cy="414655"/>
          <wp:effectExtent l="0" t="0" r="0" b="0"/>
          <wp:docPr id="2" name="Picture 2" descr="Wiley-VCH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ley-VCH_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88440" cy="41465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2242F3"/>
    <w:multiLevelType w:val="multilevel"/>
    <w:tmpl w:val="78C245FC"/>
    <w:lvl w:ilvl="0">
      <w:start w:val="2"/>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1" w15:restartNumberingAfterBreak="0">
    <w:nsid w:val="099B42BC"/>
    <w:multiLevelType w:val="hybridMultilevel"/>
    <w:tmpl w:val="6DF4B232"/>
    <w:lvl w:ilvl="0" w:tplc="F9C80D88">
      <w:start w:val="4"/>
      <w:numFmt w:val="decimal"/>
      <w:lvlText w:val="%1."/>
      <w:lvlJc w:val="left"/>
      <w:pPr>
        <w:ind w:left="644" w:hanging="360"/>
      </w:pPr>
      <w:rPr>
        <w:rFonts w:hint="default"/>
      </w:rPr>
    </w:lvl>
    <w:lvl w:ilvl="1" w:tplc="48090019" w:tentative="1">
      <w:start w:val="1"/>
      <w:numFmt w:val="lowerLetter"/>
      <w:lvlText w:val="%2."/>
      <w:lvlJc w:val="left"/>
      <w:pPr>
        <w:ind w:left="1364" w:hanging="360"/>
      </w:pPr>
    </w:lvl>
    <w:lvl w:ilvl="2" w:tplc="4809001B" w:tentative="1">
      <w:start w:val="1"/>
      <w:numFmt w:val="lowerRoman"/>
      <w:lvlText w:val="%3."/>
      <w:lvlJc w:val="right"/>
      <w:pPr>
        <w:ind w:left="2084" w:hanging="180"/>
      </w:pPr>
    </w:lvl>
    <w:lvl w:ilvl="3" w:tplc="4809000F" w:tentative="1">
      <w:start w:val="1"/>
      <w:numFmt w:val="decimal"/>
      <w:lvlText w:val="%4."/>
      <w:lvlJc w:val="left"/>
      <w:pPr>
        <w:ind w:left="2804" w:hanging="360"/>
      </w:pPr>
    </w:lvl>
    <w:lvl w:ilvl="4" w:tplc="48090019" w:tentative="1">
      <w:start w:val="1"/>
      <w:numFmt w:val="lowerLetter"/>
      <w:lvlText w:val="%5."/>
      <w:lvlJc w:val="left"/>
      <w:pPr>
        <w:ind w:left="3524" w:hanging="360"/>
      </w:pPr>
    </w:lvl>
    <w:lvl w:ilvl="5" w:tplc="4809001B" w:tentative="1">
      <w:start w:val="1"/>
      <w:numFmt w:val="lowerRoman"/>
      <w:lvlText w:val="%6."/>
      <w:lvlJc w:val="right"/>
      <w:pPr>
        <w:ind w:left="4244" w:hanging="180"/>
      </w:pPr>
    </w:lvl>
    <w:lvl w:ilvl="6" w:tplc="4809000F" w:tentative="1">
      <w:start w:val="1"/>
      <w:numFmt w:val="decimal"/>
      <w:lvlText w:val="%7."/>
      <w:lvlJc w:val="left"/>
      <w:pPr>
        <w:ind w:left="4964" w:hanging="360"/>
      </w:pPr>
    </w:lvl>
    <w:lvl w:ilvl="7" w:tplc="48090019" w:tentative="1">
      <w:start w:val="1"/>
      <w:numFmt w:val="lowerLetter"/>
      <w:lvlText w:val="%8."/>
      <w:lvlJc w:val="left"/>
      <w:pPr>
        <w:ind w:left="5684" w:hanging="360"/>
      </w:pPr>
    </w:lvl>
    <w:lvl w:ilvl="8" w:tplc="4809001B" w:tentative="1">
      <w:start w:val="1"/>
      <w:numFmt w:val="lowerRoman"/>
      <w:lvlText w:val="%9."/>
      <w:lvlJc w:val="right"/>
      <w:pPr>
        <w:ind w:left="6404" w:hanging="180"/>
      </w:pPr>
    </w:lvl>
  </w:abstractNum>
  <w:abstractNum w:abstractNumId="2" w15:restartNumberingAfterBreak="0">
    <w:nsid w:val="0A976B2B"/>
    <w:multiLevelType w:val="hybridMultilevel"/>
    <w:tmpl w:val="E994972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35283F"/>
    <w:multiLevelType w:val="hybridMultilevel"/>
    <w:tmpl w:val="4AC257C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88B3968"/>
    <w:multiLevelType w:val="hybridMultilevel"/>
    <w:tmpl w:val="2BA48CBE"/>
    <w:lvl w:ilvl="0" w:tplc="9E8CE1B2">
      <w:start w:val="3"/>
      <w:numFmt w:val="decimal"/>
      <w:lvlText w:val="%1"/>
      <w:lvlJc w:val="left"/>
      <w:pPr>
        <w:ind w:left="644" w:hanging="360"/>
      </w:pPr>
      <w:rPr>
        <w:rFonts w:hint="default"/>
      </w:rPr>
    </w:lvl>
    <w:lvl w:ilvl="1" w:tplc="48090019">
      <w:start w:val="1"/>
      <w:numFmt w:val="lowerLetter"/>
      <w:lvlText w:val="%2."/>
      <w:lvlJc w:val="left"/>
      <w:pPr>
        <w:ind w:left="1364" w:hanging="360"/>
      </w:pPr>
    </w:lvl>
    <w:lvl w:ilvl="2" w:tplc="4809001B" w:tentative="1">
      <w:start w:val="1"/>
      <w:numFmt w:val="lowerRoman"/>
      <w:lvlText w:val="%3."/>
      <w:lvlJc w:val="right"/>
      <w:pPr>
        <w:ind w:left="2084" w:hanging="180"/>
      </w:pPr>
    </w:lvl>
    <w:lvl w:ilvl="3" w:tplc="4809000F" w:tentative="1">
      <w:start w:val="1"/>
      <w:numFmt w:val="decimal"/>
      <w:lvlText w:val="%4."/>
      <w:lvlJc w:val="left"/>
      <w:pPr>
        <w:ind w:left="2804" w:hanging="360"/>
      </w:pPr>
    </w:lvl>
    <w:lvl w:ilvl="4" w:tplc="48090019" w:tentative="1">
      <w:start w:val="1"/>
      <w:numFmt w:val="lowerLetter"/>
      <w:lvlText w:val="%5."/>
      <w:lvlJc w:val="left"/>
      <w:pPr>
        <w:ind w:left="3524" w:hanging="360"/>
      </w:pPr>
    </w:lvl>
    <w:lvl w:ilvl="5" w:tplc="4809001B" w:tentative="1">
      <w:start w:val="1"/>
      <w:numFmt w:val="lowerRoman"/>
      <w:lvlText w:val="%6."/>
      <w:lvlJc w:val="right"/>
      <w:pPr>
        <w:ind w:left="4244" w:hanging="180"/>
      </w:pPr>
    </w:lvl>
    <w:lvl w:ilvl="6" w:tplc="4809000F" w:tentative="1">
      <w:start w:val="1"/>
      <w:numFmt w:val="decimal"/>
      <w:lvlText w:val="%7."/>
      <w:lvlJc w:val="left"/>
      <w:pPr>
        <w:ind w:left="4964" w:hanging="360"/>
      </w:pPr>
    </w:lvl>
    <w:lvl w:ilvl="7" w:tplc="48090019" w:tentative="1">
      <w:start w:val="1"/>
      <w:numFmt w:val="lowerLetter"/>
      <w:lvlText w:val="%8."/>
      <w:lvlJc w:val="left"/>
      <w:pPr>
        <w:ind w:left="5684" w:hanging="360"/>
      </w:pPr>
    </w:lvl>
    <w:lvl w:ilvl="8" w:tplc="4809001B" w:tentative="1">
      <w:start w:val="1"/>
      <w:numFmt w:val="lowerRoman"/>
      <w:lvlText w:val="%9."/>
      <w:lvlJc w:val="right"/>
      <w:pPr>
        <w:ind w:left="6404" w:hanging="180"/>
      </w:pPr>
    </w:lvl>
  </w:abstractNum>
  <w:abstractNum w:abstractNumId="5" w15:restartNumberingAfterBreak="0">
    <w:nsid w:val="1ED5008C"/>
    <w:multiLevelType w:val="hybridMultilevel"/>
    <w:tmpl w:val="06D6C08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F1769A5"/>
    <w:multiLevelType w:val="hybridMultilevel"/>
    <w:tmpl w:val="C0A6333A"/>
    <w:lvl w:ilvl="0" w:tplc="4809000F">
      <w:start w:val="4"/>
      <w:numFmt w:val="decimal"/>
      <w:lvlText w:val="%1."/>
      <w:lvlJc w:val="left"/>
      <w:pPr>
        <w:ind w:left="644" w:hanging="360"/>
      </w:pPr>
      <w:rPr>
        <w:rFonts w:hint="default"/>
      </w:rPr>
    </w:lvl>
    <w:lvl w:ilvl="1" w:tplc="48090019" w:tentative="1">
      <w:start w:val="1"/>
      <w:numFmt w:val="lowerLetter"/>
      <w:lvlText w:val="%2."/>
      <w:lvlJc w:val="left"/>
      <w:pPr>
        <w:ind w:left="1364" w:hanging="360"/>
      </w:pPr>
    </w:lvl>
    <w:lvl w:ilvl="2" w:tplc="4809001B" w:tentative="1">
      <w:start w:val="1"/>
      <w:numFmt w:val="lowerRoman"/>
      <w:lvlText w:val="%3."/>
      <w:lvlJc w:val="right"/>
      <w:pPr>
        <w:ind w:left="2084" w:hanging="180"/>
      </w:pPr>
    </w:lvl>
    <w:lvl w:ilvl="3" w:tplc="4809000F" w:tentative="1">
      <w:start w:val="1"/>
      <w:numFmt w:val="decimal"/>
      <w:lvlText w:val="%4."/>
      <w:lvlJc w:val="left"/>
      <w:pPr>
        <w:ind w:left="2804" w:hanging="360"/>
      </w:pPr>
    </w:lvl>
    <w:lvl w:ilvl="4" w:tplc="48090019" w:tentative="1">
      <w:start w:val="1"/>
      <w:numFmt w:val="lowerLetter"/>
      <w:lvlText w:val="%5."/>
      <w:lvlJc w:val="left"/>
      <w:pPr>
        <w:ind w:left="3524" w:hanging="360"/>
      </w:pPr>
    </w:lvl>
    <w:lvl w:ilvl="5" w:tplc="4809001B" w:tentative="1">
      <w:start w:val="1"/>
      <w:numFmt w:val="lowerRoman"/>
      <w:lvlText w:val="%6."/>
      <w:lvlJc w:val="right"/>
      <w:pPr>
        <w:ind w:left="4244" w:hanging="180"/>
      </w:pPr>
    </w:lvl>
    <w:lvl w:ilvl="6" w:tplc="4809000F" w:tentative="1">
      <w:start w:val="1"/>
      <w:numFmt w:val="decimal"/>
      <w:lvlText w:val="%7."/>
      <w:lvlJc w:val="left"/>
      <w:pPr>
        <w:ind w:left="4964" w:hanging="360"/>
      </w:pPr>
    </w:lvl>
    <w:lvl w:ilvl="7" w:tplc="48090019" w:tentative="1">
      <w:start w:val="1"/>
      <w:numFmt w:val="lowerLetter"/>
      <w:lvlText w:val="%8."/>
      <w:lvlJc w:val="left"/>
      <w:pPr>
        <w:ind w:left="5684" w:hanging="360"/>
      </w:pPr>
    </w:lvl>
    <w:lvl w:ilvl="8" w:tplc="4809001B" w:tentative="1">
      <w:start w:val="1"/>
      <w:numFmt w:val="lowerRoman"/>
      <w:lvlText w:val="%9."/>
      <w:lvlJc w:val="right"/>
      <w:pPr>
        <w:ind w:left="6404" w:hanging="180"/>
      </w:pPr>
    </w:lvl>
  </w:abstractNum>
  <w:abstractNum w:abstractNumId="7" w15:restartNumberingAfterBreak="0">
    <w:nsid w:val="1F507BCC"/>
    <w:multiLevelType w:val="multilevel"/>
    <w:tmpl w:val="7812DCB8"/>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8" w15:restartNumberingAfterBreak="0">
    <w:nsid w:val="28BD1AB2"/>
    <w:multiLevelType w:val="multilevel"/>
    <w:tmpl w:val="47B8D800"/>
    <w:lvl w:ilvl="0">
      <w:start w:val="1"/>
      <w:numFmt w:val="decimal"/>
      <w:lvlText w:val="%1."/>
      <w:lvlJc w:val="left"/>
      <w:pPr>
        <w:ind w:left="72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29D16A3A"/>
    <w:multiLevelType w:val="hybridMultilevel"/>
    <w:tmpl w:val="975297B4"/>
    <w:lvl w:ilvl="0" w:tplc="48090001">
      <w:start w:val="6"/>
      <w:numFmt w:val="bullet"/>
      <w:lvlText w:val=""/>
      <w:lvlJc w:val="left"/>
      <w:pPr>
        <w:ind w:left="720" w:hanging="360"/>
      </w:pPr>
      <w:rPr>
        <w:rFonts w:ascii="Symbol" w:eastAsia="Times New Roman" w:hAnsi="Symbol" w:cs="Times New Roman"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10" w15:restartNumberingAfterBreak="0">
    <w:nsid w:val="2B0D4588"/>
    <w:multiLevelType w:val="hybridMultilevel"/>
    <w:tmpl w:val="56DCB1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CFD2E4E"/>
    <w:multiLevelType w:val="hybridMultilevel"/>
    <w:tmpl w:val="937A38D8"/>
    <w:lvl w:ilvl="0" w:tplc="4809000F">
      <w:start w:val="1"/>
      <w:numFmt w:val="decimal"/>
      <w:lvlText w:val="%1."/>
      <w:lvlJc w:val="left"/>
      <w:pPr>
        <w:ind w:left="360" w:hanging="360"/>
      </w:pPr>
      <w:rPr>
        <w:rFonts w:hint="default"/>
      </w:rPr>
    </w:lvl>
    <w:lvl w:ilvl="1" w:tplc="48090019" w:tentative="1">
      <w:start w:val="1"/>
      <w:numFmt w:val="lowerLetter"/>
      <w:lvlText w:val="%2."/>
      <w:lvlJc w:val="left"/>
      <w:pPr>
        <w:ind w:left="1260" w:hanging="360"/>
      </w:pPr>
    </w:lvl>
    <w:lvl w:ilvl="2" w:tplc="4809001B" w:tentative="1">
      <w:start w:val="1"/>
      <w:numFmt w:val="lowerRoman"/>
      <w:lvlText w:val="%3."/>
      <w:lvlJc w:val="right"/>
      <w:pPr>
        <w:ind w:left="1980" w:hanging="180"/>
      </w:pPr>
    </w:lvl>
    <w:lvl w:ilvl="3" w:tplc="4809000F" w:tentative="1">
      <w:start w:val="1"/>
      <w:numFmt w:val="decimal"/>
      <w:lvlText w:val="%4."/>
      <w:lvlJc w:val="left"/>
      <w:pPr>
        <w:ind w:left="2700" w:hanging="360"/>
      </w:pPr>
    </w:lvl>
    <w:lvl w:ilvl="4" w:tplc="48090019" w:tentative="1">
      <w:start w:val="1"/>
      <w:numFmt w:val="lowerLetter"/>
      <w:lvlText w:val="%5."/>
      <w:lvlJc w:val="left"/>
      <w:pPr>
        <w:ind w:left="3420" w:hanging="360"/>
      </w:pPr>
    </w:lvl>
    <w:lvl w:ilvl="5" w:tplc="4809001B" w:tentative="1">
      <w:start w:val="1"/>
      <w:numFmt w:val="lowerRoman"/>
      <w:lvlText w:val="%6."/>
      <w:lvlJc w:val="right"/>
      <w:pPr>
        <w:ind w:left="4140" w:hanging="180"/>
      </w:pPr>
    </w:lvl>
    <w:lvl w:ilvl="6" w:tplc="4809000F" w:tentative="1">
      <w:start w:val="1"/>
      <w:numFmt w:val="decimal"/>
      <w:lvlText w:val="%7."/>
      <w:lvlJc w:val="left"/>
      <w:pPr>
        <w:ind w:left="4860" w:hanging="360"/>
      </w:pPr>
    </w:lvl>
    <w:lvl w:ilvl="7" w:tplc="48090019" w:tentative="1">
      <w:start w:val="1"/>
      <w:numFmt w:val="lowerLetter"/>
      <w:lvlText w:val="%8."/>
      <w:lvlJc w:val="left"/>
      <w:pPr>
        <w:ind w:left="5580" w:hanging="360"/>
      </w:pPr>
    </w:lvl>
    <w:lvl w:ilvl="8" w:tplc="4809001B" w:tentative="1">
      <w:start w:val="1"/>
      <w:numFmt w:val="lowerRoman"/>
      <w:lvlText w:val="%9."/>
      <w:lvlJc w:val="right"/>
      <w:pPr>
        <w:ind w:left="6300" w:hanging="180"/>
      </w:pPr>
    </w:lvl>
  </w:abstractNum>
  <w:abstractNum w:abstractNumId="12" w15:restartNumberingAfterBreak="0">
    <w:nsid w:val="2EC86632"/>
    <w:multiLevelType w:val="hybridMultilevel"/>
    <w:tmpl w:val="2CEA800E"/>
    <w:lvl w:ilvl="0" w:tplc="37367B38">
      <w:start w:val="1"/>
      <w:numFmt w:val="decimal"/>
      <w:lvlText w:val="(%1)"/>
      <w:lvlJc w:val="left"/>
      <w:pPr>
        <w:ind w:left="720" w:hanging="360"/>
      </w:pPr>
      <w:rPr>
        <w:rFonts w:ascii="Times" w:eastAsia="Times New Roman" w:hAnsi="Times" w:cs="Time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26D3F9A"/>
    <w:multiLevelType w:val="singleLevel"/>
    <w:tmpl w:val="8BC469AA"/>
    <w:lvl w:ilvl="0">
      <w:start w:val="1"/>
      <w:numFmt w:val="lowerLetter"/>
      <w:lvlText w:val="%1."/>
      <w:lvlJc w:val="left"/>
      <w:pPr>
        <w:tabs>
          <w:tab w:val="num" w:pos="720"/>
        </w:tabs>
        <w:ind w:left="720" w:hanging="360"/>
      </w:pPr>
      <w:rPr>
        <w:rFonts w:hint="default"/>
      </w:rPr>
    </w:lvl>
  </w:abstractNum>
  <w:abstractNum w:abstractNumId="14" w15:restartNumberingAfterBreak="0">
    <w:nsid w:val="34FD0C72"/>
    <w:multiLevelType w:val="singleLevel"/>
    <w:tmpl w:val="0409000F"/>
    <w:lvl w:ilvl="0">
      <w:start w:val="1"/>
      <w:numFmt w:val="decimal"/>
      <w:lvlText w:val="%1."/>
      <w:lvlJc w:val="left"/>
      <w:pPr>
        <w:tabs>
          <w:tab w:val="num" w:pos="360"/>
        </w:tabs>
        <w:ind w:left="360" w:hanging="360"/>
      </w:pPr>
      <w:rPr>
        <w:rFonts w:hint="default"/>
      </w:rPr>
    </w:lvl>
  </w:abstractNum>
  <w:abstractNum w:abstractNumId="15" w15:restartNumberingAfterBreak="0">
    <w:nsid w:val="3762623B"/>
    <w:multiLevelType w:val="singleLevel"/>
    <w:tmpl w:val="0409000F"/>
    <w:lvl w:ilvl="0">
      <w:start w:val="1"/>
      <w:numFmt w:val="decimal"/>
      <w:lvlText w:val="%1."/>
      <w:lvlJc w:val="left"/>
      <w:pPr>
        <w:tabs>
          <w:tab w:val="num" w:pos="360"/>
        </w:tabs>
        <w:ind w:left="360" w:hanging="360"/>
      </w:pPr>
      <w:rPr>
        <w:rFonts w:hint="default"/>
      </w:rPr>
    </w:lvl>
  </w:abstractNum>
  <w:abstractNum w:abstractNumId="16" w15:restartNumberingAfterBreak="0">
    <w:nsid w:val="384622AB"/>
    <w:multiLevelType w:val="singleLevel"/>
    <w:tmpl w:val="6FF0DD10"/>
    <w:lvl w:ilvl="0">
      <w:start w:val="1"/>
      <w:numFmt w:val="lowerLetter"/>
      <w:lvlText w:val="%1."/>
      <w:lvlJc w:val="left"/>
      <w:pPr>
        <w:tabs>
          <w:tab w:val="num" w:pos="922"/>
        </w:tabs>
        <w:ind w:left="922" w:hanging="360"/>
      </w:pPr>
      <w:rPr>
        <w:rFonts w:hint="default"/>
      </w:rPr>
    </w:lvl>
  </w:abstractNum>
  <w:abstractNum w:abstractNumId="17" w15:restartNumberingAfterBreak="0">
    <w:nsid w:val="3CFC5517"/>
    <w:multiLevelType w:val="multilevel"/>
    <w:tmpl w:val="7812DCB8"/>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8" w15:restartNumberingAfterBreak="0">
    <w:nsid w:val="3E7A7E0C"/>
    <w:multiLevelType w:val="singleLevel"/>
    <w:tmpl w:val="E32C900E"/>
    <w:lvl w:ilvl="0">
      <w:start w:val="1"/>
      <w:numFmt w:val="decimal"/>
      <w:lvlText w:val="%1."/>
      <w:lvlJc w:val="left"/>
      <w:pPr>
        <w:tabs>
          <w:tab w:val="num" w:pos="562"/>
        </w:tabs>
        <w:ind w:left="562" w:hanging="360"/>
      </w:pPr>
      <w:rPr>
        <w:rFonts w:hint="default"/>
      </w:rPr>
    </w:lvl>
  </w:abstractNum>
  <w:abstractNum w:abstractNumId="19" w15:restartNumberingAfterBreak="0">
    <w:nsid w:val="41DB2E3C"/>
    <w:multiLevelType w:val="singleLevel"/>
    <w:tmpl w:val="E5E28CB0"/>
    <w:lvl w:ilvl="0">
      <w:start w:val="1"/>
      <w:numFmt w:val="lowerLetter"/>
      <w:lvlText w:val="%1."/>
      <w:lvlJc w:val="left"/>
      <w:pPr>
        <w:tabs>
          <w:tab w:val="num" w:pos="1080"/>
        </w:tabs>
        <w:ind w:left="1080" w:hanging="360"/>
      </w:pPr>
      <w:rPr>
        <w:rFonts w:hint="default"/>
      </w:rPr>
    </w:lvl>
  </w:abstractNum>
  <w:abstractNum w:abstractNumId="20" w15:restartNumberingAfterBreak="0">
    <w:nsid w:val="46E03A3E"/>
    <w:multiLevelType w:val="hybridMultilevel"/>
    <w:tmpl w:val="7B342028"/>
    <w:lvl w:ilvl="0" w:tplc="D5E08B82">
      <w:start w:val="1"/>
      <w:numFmt w:val="lowerLetter"/>
      <w:lvlText w:val="(%1)"/>
      <w:lvlJc w:val="left"/>
      <w:pPr>
        <w:ind w:left="1950" w:hanging="360"/>
      </w:pPr>
      <w:rPr>
        <w:rFonts w:hint="default"/>
      </w:rPr>
    </w:lvl>
    <w:lvl w:ilvl="1" w:tplc="04090019" w:tentative="1">
      <w:start w:val="1"/>
      <w:numFmt w:val="lowerLetter"/>
      <w:lvlText w:val="%2."/>
      <w:lvlJc w:val="left"/>
      <w:pPr>
        <w:ind w:left="2670" w:hanging="360"/>
      </w:pPr>
    </w:lvl>
    <w:lvl w:ilvl="2" w:tplc="0409001B" w:tentative="1">
      <w:start w:val="1"/>
      <w:numFmt w:val="lowerRoman"/>
      <w:lvlText w:val="%3."/>
      <w:lvlJc w:val="right"/>
      <w:pPr>
        <w:ind w:left="3390" w:hanging="180"/>
      </w:pPr>
    </w:lvl>
    <w:lvl w:ilvl="3" w:tplc="0409000F" w:tentative="1">
      <w:start w:val="1"/>
      <w:numFmt w:val="decimal"/>
      <w:lvlText w:val="%4."/>
      <w:lvlJc w:val="left"/>
      <w:pPr>
        <w:ind w:left="4110" w:hanging="360"/>
      </w:pPr>
    </w:lvl>
    <w:lvl w:ilvl="4" w:tplc="04090019" w:tentative="1">
      <w:start w:val="1"/>
      <w:numFmt w:val="lowerLetter"/>
      <w:lvlText w:val="%5."/>
      <w:lvlJc w:val="left"/>
      <w:pPr>
        <w:ind w:left="4830" w:hanging="360"/>
      </w:pPr>
    </w:lvl>
    <w:lvl w:ilvl="5" w:tplc="0409001B" w:tentative="1">
      <w:start w:val="1"/>
      <w:numFmt w:val="lowerRoman"/>
      <w:lvlText w:val="%6."/>
      <w:lvlJc w:val="right"/>
      <w:pPr>
        <w:ind w:left="5550" w:hanging="180"/>
      </w:pPr>
    </w:lvl>
    <w:lvl w:ilvl="6" w:tplc="0409000F" w:tentative="1">
      <w:start w:val="1"/>
      <w:numFmt w:val="decimal"/>
      <w:lvlText w:val="%7."/>
      <w:lvlJc w:val="left"/>
      <w:pPr>
        <w:ind w:left="6270" w:hanging="360"/>
      </w:pPr>
    </w:lvl>
    <w:lvl w:ilvl="7" w:tplc="04090019" w:tentative="1">
      <w:start w:val="1"/>
      <w:numFmt w:val="lowerLetter"/>
      <w:lvlText w:val="%8."/>
      <w:lvlJc w:val="left"/>
      <w:pPr>
        <w:ind w:left="6990" w:hanging="360"/>
      </w:pPr>
    </w:lvl>
    <w:lvl w:ilvl="8" w:tplc="0409001B" w:tentative="1">
      <w:start w:val="1"/>
      <w:numFmt w:val="lowerRoman"/>
      <w:lvlText w:val="%9."/>
      <w:lvlJc w:val="right"/>
      <w:pPr>
        <w:ind w:left="7710" w:hanging="180"/>
      </w:pPr>
    </w:lvl>
  </w:abstractNum>
  <w:abstractNum w:abstractNumId="21" w15:restartNumberingAfterBreak="0">
    <w:nsid w:val="5230421B"/>
    <w:multiLevelType w:val="hybridMultilevel"/>
    <w:tmpl w:val="47223928"/>
    <w:lvl w:ilvl="0" w:tplc="97AC2C48">
      <w:start w:val="1"/>
      <w:numFmt w:val="lowerLetter"/>
      <w:lvlText w:val="(%1)"/>
      <w:lvlJc w:val="left"/>
      <w:pPr>
        <w:ind w:left="2250" w:hanging="360"/>
      </w:pPr>
      <w:rPr>
        <w:rFonts w:hint="default"/>
      </w:rPr>
    </w:lvl>
    <w:lvl w:ilvl="1" w:tplc="04090019" w:tentative="1">
      <w:start w:val="1"/>
      <w:numFmt w:val="lowerLetter"/>
      <w:lvlText w:val="%2."/>
      <w:lvlJc w:val="left"/>
      <w:pPr>
        <w:ind w:left="2970" w:hanging="360"/>
      </w:pPr>
    </w:lvl>
    <w:lvl w:ilvl="2" w:tplc="0409001B" w:tentative="1">
      <w:start w:val="1"/>
      <w:numFmt w:val="lowerRoman"/>
      <w:lvlText w:val="%3."/>
      <w:lvlJc w:val="right"/>
      <w:pPr>
        <w:ind w:left="3690" w:hanging="180"/>
      </w:pPr>
    </w:lvl>
    <w:lvl w:ilvl="3" w:tplc="0409000F" w:tentative="1">
      <w:start w:val="1"/>
      <w:numFmt w:val="decimal"/>
      <w:lvlText w:val="%4."/>
      <w:lvlJc w:val="left"/>
      <w:pPr>
        <w:ind w:left="4410" w:hanging="360"/>
      </w:pPr>
    </w:lvl>
    <w:lvl w:ilvl="4" w:tplc="04090019" w:tentative="1">
      <w:start w:val="1"/>
      <w:numFmt w:val="lowerLetter"/>
      <w:lvlText w:val="%5."/>
      <w:lvlJc w:val="left"/>
      <w:pPr>
        <w:ind w:left="5130" w:hanging="360"/>
      </w:pPr>
    </w:lvl>
    <w:lvl w:ilvl="5" w:tplc="0409001B" w:tentative="1">
      <w:start w:val="1"/>
      <w:numFmt w:val="lowerRoman"/>
      <w:lvlText w:val="%6."/>
      <w:lvlJc w:val="right"/>
      <w:pPr>
        <w:ind w:left="5850" w:hanging="180"/>
      </w:pPr>
    </w:lvl>
    <w:lvl w:ilvl="6" w:tplc="0409000F" w:tentative="1">
      <w:start w:val="1"/>
      <w:numFmt w:val="decimal"/>
      <w:lvlText w:val="%7."/>
      <w:lvlJc w:val="left"/>
      <w:pPr>
        <w:ind w:left="6570" w:hanging="360"/>
      </w:pPr>
    </w:lvl>
    <w:lvl w:ilvl="7" w:tplc="04090019" w:tentative="1">
      <w:start w:val="1"/>
      <w:numFmt w:val="lowerLetter"/>
      <w:lvlText w:val="%8."/>
      <w:lvlJc w:val="left"/>
      <w:pPr>
        <w:ind w:left="7290" w:hanging="360"/>
      </w:pPr>
    </w:lvl>
    <w:lvl w:ilvl="8" w:tplc="0409001B" w:tentative="1">
      <w:start w:val="1"/>
      <w:numFmt w:val="lowerRoman"/>
      <w:lvlText w:val="%9."/>
      <w:lvlJc w:val="right"/>
      <w:pPr>
        <w:ind w:left="8010" w:hanging="180"/>
      </w:pPr>
    </w:lvl>
  </w:abstractNum>
  <w:abstractNum w:abstractNumId="22" w15:restartNumberingAfterBreak="0">
    <w:nsid w:val="58FD1A0A"/>
    <w:multiLevelType w:val="multilevel"/>
    <w:tmpl w:val="7812DCB8"/>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3" w15:restartNumberingAfterBreak="0">
    <w:nsid w:val="59B24965"/>
    <w:multiLevelType w:val="hybridMultilevel"/>
    <w:tmpl w:val="99689122"/>
    <w:lvl w:ilvl="0" w:tplc="F75AD576">
      <w:start w:val="1"/>
      <w:numFmt w:val="lowerLetter"/>
      <w:lvlText w:val="(%1)"/>
      <w:lvlJc w:val="left"/>
      <w:pPr>
        <w:ind w:left="2595" w:hanging="360"/>
      </w:pPr>
      <w:rPr>
        <w:rFonts w:hint="default"/>
      </w:rPr>
    </w:lvl>
    <w:lvl w:ilvl="1" w:tplc="04090019" w:tentative="1">
      <w:start w:val="1"/>
      <w:numFmt w:val="lowerLetter"/>
      <w:lvlText w:val="%2."/>
      <w:lvlJc w:val="left"/>
      <w:pPr>
        <w:ind w:left="3315" w:hanging="360"/>
      </w:pPr>
    </w:lvl>
    <w:lvl w:ilvl="2" w:tplc="0409001B" w:tentative="1">
      <w:start w:val="1"/>
      <w:numFmt w:val="lowerRoman"/>
      <w:lvlText w:val="%3."/>
      <w:lvlJc w:val="right"/>
      <w:pPr>
        <w:ind w:left="4035" w:hanging="180"/>
      </w:pPr>
    </w:lvl>
    <w:lvl w:ilvl="3" w:tplc="0409000F" w:tentative="1">
      <w:start w:val="1"/>
      <w:numFmt w:val="decimal"/>
      <w:lvlText w:val="%4."/>
      <w:lvlJc w:val="left"/>
      <w:pPr>
        <w:ind w:left="4755" w:hanging="360"/>
      </w:pPr>
    </w:lvl>
    <w:lvl w:ilvl="4" w:tplc="04090019" w:tentative="1">
      <w:start w:val="1"/>
      <w:numFmt w:val="lowerLetter"/>
      <w:lvlText w:val="%5."/>
      <w:lvlJc w:val="left"/>
      <w:pPr>
        <w:ind w:left="5475" w:hanging="360"/>
      </w:pPr>
    </w:lvl>
    <w:lvl w:ilvl="5" w:tplc="0409001B" w:tentative="1">
      <w:start w:val="1"/>
      <w:numFmt w:val="lowerRoman"/>
      <w:lvlText w:val="%6."/>
      <w:lvlJc w:val="right"/>
      <w:pPr>
        <w:ind w:left="6195" w:hanging="180"/>
      </w:pPr>
    </w:lvl>
    <w:lvl w:ilvl="6" w:tplc="0409000F" w:tentative="1">
      <w:start w:val="1"/>
      <w:numFmt w:val="decimal"/>
      <w:lvlText w:val="%7."/>
      <w:lvlJc w:val="left"/>
      <w:pPr>
        <w:ind w:left="6915" w:hanging="360"/>
      </w:pPr>
    </w:lvl>
    <w:lvl w:ilvl="7" w:tplc="04090019" w:tentative="1">
      <w:start w:val="1"/>
      <w:numFmt w:val="lowerLetter"/>
      <w:lvlText w:val="%8."/>
      <w:lvlJc w:val="left"/>
      <w:pPr>
        <w:ind w:left="7635" w:hanging="360"/>
      </w:pPr>
    </w:lvl>
    <w:lvl w:ilvl="8" w:tplc="0409001B" w:tentative="1">
      <w:start w:val="1"/>
      <w:numFmt w:val="lowerRoman"/>
      <w:lvlText w:val="%9."/>
      <w:lvlJc w:val="right"/>
      <w:pPr>
        <w:ind w:left="8355" w:hanging="180"/>
      </w:pPr>
    </w:lvl>
  </w:abstractNum>
  <w:abstractNum w:abstractNumId="24" w15:restartNumberingAfterBreak="0">
    <w:nsid w:val="604756F4"/>
    <w:multiLevelType w:val="multilevel"/>
    <w:tmpl w:val="1F5675D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648477AF"/>
    <w:multiLevelType w:val="hybridMultilevel"/>
    <w:tmpl w:val="8E18B7B2"/>
    <w:lvl w:ilvl="0" w:tplc="2E32B392">
      <w:start w:val="1"/>
      <w:numFmt w:val="decimal"/>
      <w:lvlText w:val="(%1)"/>
      <w:lvlJc w:val="left"/>
      <w:pPr>
        <w:ind w:left="756" w:hanging="396"/>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26" w15:restartNumberingAfterBreak="0">
    <w:nsid w:val="656A726A"/>
    <w:multiLevelType w:val="hybridMultilevel"/>
    <w:tmpl w:val="F6C2FE32"/>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6575561"/>
    <w:multiLevelType w:val="hybridMultilevel"/>
    <w:tmpl w:val="7D26AA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12B3FA4"/>
    <w:multiLevelType w:val="hybridMultilevel"/>
    <w:tmpl w:val="ED601E44"/>
    <w:lvl w:ilvl="0" w:tplc="48090001">
      <w:start w:val="6"/>
      <w:numFmt w:val="bullet"/>
      <w:lvlText w:val=""/>
      <w:lvlJc w:val="left"/>
      <w:pPr>
        <w:ind w:left="720" w:hanging="360"/>
      </w:pPr>
      <w:rPr>
        <w:rFonts w:ascii="Symbol" w:eastAsia="Times New Roman" w:hAnsi="Symbol" w:cs="Times New Roman"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29" w15:restartNumberingAfterBreak="0">
    <w:nsid w:val="72CA7FB3"/>
    <w:multiLevelType w:val="multilevel"/>
    <w:tmpl w:val="47B8D80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924873932">
    <w:abstractNumId w:val="18"/>
  </w:num>
  <w:num w:numId="2" w16cid:durableId="220865966">
    <w:abstractNumId w:val="15"/>
  </w:num>
  <w:num w:numId="3" w16cid:durableId="1127897262">
    <w:abstractNumId w:val="19"/>
  </w:num>
  <w:num w:numId="4" w16cid:durableId="1342927380">
    <w:abstractNumId w:val="16"/>
  </w:num>
  <w:num w:numId="5" w16cid:durableId="1202353544">
    <w:abstractNumId w:val="14"/>
  </w:num>
  <w:num w:numId="6" w16cid:durableId="842739415">
    <w:abstractNumId w:val="13"/>
  </w:num>
  <w:num w:numId="7" w16cid:durableId="614291861">
    <w:abstractNumId w:val="12"/>
  </w:num>
  <w:num w:numId="8" w16cid:durableId="38747376">
    <w:abstractNumId w:val="10"/>
  </w:num>
  <w:num w:numId="9" w16cid:durableId="243804151">
    <w:abstractNumId w:val="28"/>
  </w:num>
  <w:num w:numId="10" w16cid:durableId="1482312028">
    <w:abstractNumId w:val="9"/>
  </w:num>
  <w:num w:numId="11" w16cid:durableId="303048185">
    <w:abstractNumId w:val="17"/>
  </w:num>
  <w:num w:numId="12" w16cid:durableId="1761676663">
    <w:abstractNumId w:val="22"/>
  </w:num>
  <w:num w:numId="13" w16cid:durableId="1269703562">
    <w:abstractNumId w:val="7"/>
  </w:num>
  <w:num w:numId="14" w16cid:durableId="200091626">
    <w:abstractNumId w:val="20"/>
  </w:num>
  <w:num w:numId="15" w16cid:durableId="1995647215">
    <w:abstractNumId w:val="21"/>
  </w:num>
  <w:num w:numId="16" w16cid:durableId="572349648">
    <w:abstractNumId w:val="23"/>
  </w:num>
  <w:num w:numId="17" w16cid:durableId="1377586324">
    <w:abstractNumId w:val="5"/>
  </w:num>
  <w:num w:numId="18" w16cid:durableId="34357299">
    <w:abstractNumId w:val="27"/>
  </w:num>
  <w:num w:numId="19" w16cid:durableId="382026013">
    <w:abstractNumId w:val="3"/>
  </w:num>
  <w:num w:numId="20" w16cid:durableId="707149007">
    <w:abstractNumId w:val="2"/>
  </w:num>
  <w:num w:numId="21" w16cid:durableId="477573813">
    <w:abstractNumId w:val="24"/>
  </w:num>
  <w:num w:numId="22" w16cid:durableId="199319996">
    <w:abstractNumId w:val="26"/>
  </w:num>
  <w:num w:numId="23" w16cid:durableId="645206228">
    <w:abstractNumId w:val="4"/>
  </w:num>
  <w:num w:numId="24" w16cid:durableId="1250235832">
    <w:abstractNumId w:val="6"/>
  </w:num>
  <w:num w:numId="25" w16cid:durableId="1897666282">
    <w:abstractNumId w:val="1"/>
  </w:num>
  <w:num w:numId="26" w16cid:durableId="875699840">
    <w:abstractNumId w:val="25"/>
  </w:num>
  <w:num w:numId="27" w16cid:durableId="1542591908">
    <w:abstractNumId w:val="8"/>
  </w:num>
  <w:num w:numId="28" w16cid:durableId="1748452701">
    <w:abstractNumId w:val="29"/>
  </w:num>
  <w:num w:numId="29" w16cid:durableId="1151487069">
    <w:abstractNumId w:val="11"/>
  </w:num>
  <w:num w:numId="30" w16cid:durableId="16499406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removePersonalInformation/>
  <w:removeDateAndTime/>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noPunctuationKerning/>
  <w:characterSpacingControl w:val="doNotCompress"/>
  <w:hdrShapeDefaults>
    <o:shapedefaults v:ext="edit" spidmax="2054"/>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16A0"/>
    <w:rsid w:val="000003BB"/>
    <w:rsid w:val="0000374D"/>
    <w:rsid w:val="00004A23"/>
    <w:rsid w:val="00006A0A"/>
    <w:rsid w:val="0000703E"/>
    <w:rsid w:val="000112FC"/>
    <w:rsid w:val="000118B0"/>
    <w:rsid w:val="00011F40"/>
    <w:rsid w:val="0001454A"/>
    <w:rsid w:val="0001683C"/>
    <w:rsid w:val="00016C3B"/>
    <w:rsid w:val="000172E7"/>
    <w:rsid w:val="000214A8"/>
    <w:rsid w:val="00023F64"/>
    <w:rsid w:val="00027FB5"/>
    <w:rsid w:val="000314D2"/>
    <w:rsid w:val="0003318F"/>
    <w:rsid w:val="0004094E"/>
    <w:rsid w:val="00040B7B"/>
    <w:rsid w:val="00041C1B"/>
    <w:rsid w:val="000437F7"/>
    <w:rsid w:val="00046900"/>
    <w:rsid w:val="00050985"/>
    <w:rsid w:val="00053C15"/>
    <w:rsid w:val="0005501E"/>
    <w:rsid w:val="000554BC"/>
    <w:rsid w:val="00055883"/>
    <w:rsid w:val="0006044D"/>
    <w:rsid w:val="00060D37"/>
    <w:rsid w:val="00062324"/>
    <w:rsid w:val="00063C0E"/>
    <w:rsid w:val="00072EA7"/>
    <w:rsid w:val="00076EAD"/>
    <w:rsid w:val="0008287E"/>
    <w:rsid w:val="00083031"/>
    <w:rsid w:val="0008601C"/>
    <w:rsid w:val="0008686F"/>
    <w:rsid w:val="0008740B"/>
    <w:rsid w:val="000904D3"/>
    <w:rsid w:val="0009309C"/>
    <w:rsid w:val="00093F1B"/>
    <w:rsid w:val="00097D68"/>
    <w:rsid w:val="000A1F4B"/>
    <w:rsid w:val="000A21A9"/>
    <w:rsid w:val="000A3E93"/>
    <w:rsid w:val="000A472C"/>
    <w:rsid w:val="000A5773"/>
    <w:rsid w:val="000A6820"/>
    <w:rsid w:val="000A682F"/>
    <w:rsid w:val="000B05A0"/>
    <w:rsid w:val="000B33EE"/>
    <w:rsid w:val="000B4293"/>
    <w:rsid w:val="000C259E"/>
    <w:rsid w:val="000C3162"/>
    <w:rsid w:val="000C3E0C"/>
    <w:rsid w:val="000C6252"/>
    <w:rsid w:val="000C6F8A"/>
    <w:rsid w:val="000D2D4B"/>
    <w:rsid w:val="000D45F4"/>
    <w:rsid w:val="000D5AB4"/>
    <w:rsid w:val="000D66DB"/>
    <w:rsid w:val="000D769D"/>
    <w:rsid w:val="000D7EBA"/>
    <w:rsid w:val="000E788B"/>
    <w:rsid w:val="000E7A5B"/>
    <w:rsid w:val="000E7BBA"/>
    <w:rsid w:val="000F512F"/>
    <w:rsid w:val="001013F4"/>
    <w:rsid w:val="001023C5"/>
    <w:rsid w:val="001054D4"/>
    <w:rsid w:val="00105FB9"/>
    <w:rsid w:val="0010686C"/>
    <w:rsid w:val="00107C5F"/>
    <w:rsid w:val="00107CCC"/>
    <w:rsid w:val="00110011"/>
    <w:rsid w:val="001105BD"/>
    <w:rsid w:val="00113027"/>
    <w:rsid w:val="00116C82"/>
    <w:rsid w:val="00120BE6"/>
    <w:rsid w:val="00120E85"/>
    <w:rsid w:val="00121443"/>
    <w:rsid w:val="00123ADA"/>
    <w:rsid w:val="00125573"/>
    <w:rsid w:val="0012642A"/>
    <w:rsid w:val="00126D17"/>
    <w:rsid w:val="001305BF"/>
    <w:rsid w:val="00131D58"/>
    <w:rsid w:val="001370B1"/>
    <w:rsid w:val="001377CA"/>
    <w:rsid w:val="00140B94"/>
    <w:rsid w:val="001450FB"/>
    <w:rsid w:val="0014658A"/>
    <w:rsid w:val="00147DB8"/>
    <w:rsid w:val="001509FD"/>
    <w:rsid w:val="00151683"/>
    <w:rsid w:val="0015392F"/>
    <w:rsid w:val="0015563E"/>
    <w:rsid w:val="00155F66"/>
    <w:rsid w:val="0016390D"/>
    <w:rsid w:val="00164057"/>
    <w:rsid w:val="00165B37"/>
    <w:rsid w:val="00170369"/>
    <w:rsid w:val="00171397"/>
    <w:rsid w:val="0017322E"/>
    <w:rsid w:val="00173757"/>
    <w:rsid w:val="00174176"/>
    <w:rsid w:val="00180968"/>
    <w:rsid w:val="00181D92"/>
    <w:rsid w:val="001823B6"/>
    <w:rsid w:val="001848EB"/>
    <w:rsid w:val="00187DB9"/>
    <w:rsid w:val="0019077D"/>
    <w:rsid w:val="0019194D"/>
    <w:rsid w:val="0019723B"/>
    <w:rsid w:val="001A237B"/>
    <w:rsid w:val="001A4240"/>
    <w:rsid w:val="001A6821"/>
    <w:rsid w:val="001A734D"/>
    <w:rsid w:val="001B4224"/>
    <w:rsid w:val="001B5D70"/>
    <w:rsid w:val="001B7472"/>
    <w:rsid w:val="001C10AC"/>
    <w:rsid w:val="001C55FB"/>
    <w:rsid w:val="001D12BC"/>
    <w:rsid w:val="001D561D"/>
    <w:rsid w:val="001E18CC"/>
    <w:rsid w:val="001E196B"/>
    <w:rsid w:val="001E3D2D"/>
    <w:rsid w:val="001E4605"/>
    <w:rsid w:val="001E5F4E"/>
    <w:rsid w:val="001F2689"/>
    <w:rsid w:val="001F2AB7"/>
    <w:rsid w:val="001F3C9B"/>
    <w:rsid w:val="001F3E77"/>
    <w:rsid w:val="001F4BD1"/>
    <w:rsid w:val="001F5110"/>
    <w:rsid w:val="001F5702"/>
    <w:rsid w:val="001F65A2"/>
    <w:rsid w:val="002002FC"/>
    <w:rsid w:val="00201F71"/>
    <w:rsid w:val="00203934"/>
    <w:rsid w:val="0020446B"/>
    <w:rsid w:val="00204BA7"/>
    <w:rsid w:val="002072AB"/>
    <w:rsid w:val="00210140"/>
    <w:rsid w:val="00211942"/>
    <w:rsid w:val="00214D95"/>
    <w:rsid w:val="00215531"/>
    <w:rsid w:val="002162B2"/>
    <w:rsid w:val="00216F54"/>
    <w:rsid w:val="00220933"/>
    <w:rsid w:val="00220C72"/>
    <w:rsid w:val="0022540C"/>
    <w:rsid w:val="00226AA4"/>
    <w:rsid w:val="00233C8A"/>
    <w:rsid w:val="002357E2"/>
    <w:rsid w:val="00236036"/>
    <w:rsid w:val="00240D90"/>
    <w:rsid w:val="0024332E"/>
    <w:rsid w:val="0024524B"/>
    <w:rsid w:val="00253CB1"/>
    <w:rsid w:val="002543F9"/>
    <w:rsid w:val="00257ADD"/>
    <w:rsid w:val="00261A77"/>
    <w:rsid w:val="00263723"/>
    <w:rsid w:val="00263CF8"/>
    <w:rsid w:val="00265635"/>
    <w:rsid w:val="00266389"/>
    <w:rsid w:val="002675F7"/>
    <w:rsid w:val="0027221B"/>
    <w:rsid w:val="002725A5"/>
    <w:rsid w:val="0027314F"/>
    <w:rsid w:val="0028289F"/>
    <w:rsid w:val="00284157"/>
    <w:rsid w:val="00285631"/>
    <w:rsid w:val="00290D94"/>
    <w:rsid w:val="00291B86"/>
    <w:rsid w:val="0029203C"/>
    <w:rsid w:val="00294873"/>
    <w:rsid w:val="002A4A81"/>
    <w:rsid w:val="002A73A2"/>
    <w:rsid w:val="002A7CE8"/>
    <w:rsid w:val="002B0671"/>
    <w:rsid w:val="002B262F"/>
    <w:rsid w:val="002B3553"/>
    <w:rsid w:val="002B5E06"/>
    <w:rsid w:val="002B672E"/>
    <w:rsid w:val="002C0CFF"/>
    <w:rsid w:val="002D09B9"/>
    <w:rsid w:val="002D16A0"/>
    <w:rsid w:val="002D2930"/>
    <w:rsid w:val="002D2DFF"/>
    <w:rsid w:val="002D2FC0"/>
    <w:rsid w:val="002D3D6D"/>
    <w:rsid w:val="002D5B15"/>
    <w:rsid w:val="002D5BF8"/>
    <w:rsid w:val="002D5F50"/>
    <w:rsid w:val="002D7ECC"/>
    <w:rsid w:val="002E1B8F"/>
    <w:rsid w:val="002E2DEF"/>
    <w:rsid w:val="002E4E3E"/>
    <w:rsid w:val="002E76B2"/>
    <w:rsid w:val="002E79A2"/>
    <w:rsid w:val="002F0937"/>
    <w:rsid w:val="002F4594"/>
    <w:rsid w:val="002F4F4B"/>
    <w:rsid w:val="002F55FD"/>
    <w:rsid w:val="002F594C"/>
    <w:rsid w:val="002F6BA1"/>
    <w:rsid w:val="00301984"/>
    <w:rsid w:val="00301B0B"/>
    <w:rsid w:val="00301E84"/>
    <w:rsid w:val="00302E7A"/>
    <w:rsid w:val="00303D1B"/>
    <w:rsid w:val="003046B7"/>
    <w:rsid w:val="00304EB8"/>
    <w:rsid w:val="00315C7B"/>
    <w:rsid w:val="00317A57"/>
    <w:rsid w:val="00320A99"/>
    <w:rsid w:val="0032144B"/>
    <w:rsid w:val="00321E38"/>
    <w:rsid w:val="00322D5B"/>
    <w:rsid w:val="00325AC2"/>
    <w:rsid w:val="00326A1C"/>
    <w:rsid w:val="00327074"/>
    <w:rsid w:val="00327FDC"/>
    <w:rsid w:val="00330B64"/>
    <w:rsid w:val="003360E3"/>
    <w:rsid w:val="003371D5"/>
    <w:rsid w:val="003376CD"/>
    <w:rsid w:val="003452C3"/>
    <w:rsid w:val="003501A7"/>
    <w:rsid w:val="0035048A"/>
    <w:rsid w:val="0036263B"/>
    <w:rsid w:val="00363B62"/>
    <w:rsid w:val="003644CA"/>
    <w:rsid w:val="003645B0"/>
    <w:rsid w:val="00364B2C"/>
    <w:rsid w:val="003664F1"/>
    <w:rsid w:val="00367E3F"/>
    <w:rsid w:val="003712D6"/>
    <w:rsid w:val="003726A5"/>
    <w:rsid w:val="00377EA5"/>
    <w:rsid w:val="00377F77"/>
    <w:rsid w:val="00383073"/>
    <w:rsid w:val="00383BC9"/>
    <w:rsid w:val="0038438F"/>
    <w:rsid w:val="003869D5"/>
    <w:rsid w:val="00387C67"/>
    <w:rsid w:val="00387D98"/>
    <w:rsid w:val="00390B0F"/>
    <w:rsid w:val="00390B38"/>
    <w:rsid w:val="00390B6B"/>
    <w:rsid w:val="00391CFE"/>
    <w:rsid w:val="0039353B"/>
    <w:rsid w:val="00394F9E"/>
    <w:rsid w:val="00395426"/>
    <w:rsid w:val="00395B91"/>
    <w:rsid w:val="00396615"/>
    <w:rsid w:val="0039700D"/>
    <w:rsid w:val="00397089"/>
    <w:rsid w:val="003978A8"/>
    <w:rsid w:val="003A0F30"/>
    <w:rsid w:val="003A4C44"/>
    <w:rsid w:val="003A5AD0"/>
    <w:rsid w:val="003A6CE3"/>
    <w:rsid w:val="003A7899"/>
    <w:rsid w:val="003B15EE"/>
    <w:rsid w:val="003B517D"/>
    <w:rsid w:val="003B60EC"/>
    <w:rsid w:val="003B6254"/>
    <w:rsid w:val="003C00ED"/>
    <w:rsid w:val="003C1C0A"/>
    <w:rsid w:val="003C2087"/>
    <w:rsid w:val="003C35DF"/>
    <w:rsid w:val="003C4A68"/>
    <w:rsid w:val="003C554F"/>
    <w:rsid w:val="003C61DD"/>
    <w:rsid w:val="003D63E7"/>
    <w:rsid w:val="003E05F1"/>
    <w:rsid w:val="003E113B"/>
    <w:rsid w:val="003E44DC"/>
    <w:rsid w:val="003E5092"/>
    <w:rsid w:val="003E715D"/>
    <w:rsid w:val="003F103E"/>
    <w:rsid w:val="003F2E48"/>
    <w:rsid w:val="003F440C"/>
    <w:rsid w:val="003F525A"/>
    <w:rsid w:val="003F7BE6"/>
    <w:rsid w:val="00400469"/>
    <w:rsid w:val="004006A9"/>
    <w:rsid w:val="00404548"/>
    <w:rsid w:val="004052AE"/>
    <w:rsid w:val="004055C9"/>
    <w:rsid w:val="0040568A"/>
    <w:rsid w:val="004118A5"/>
    <w:rsid w:val="00413672"/>
    <w:rsid w:val="00414041"/>
    <w:rsid w:val="00414465"/>
    <w:rsid w:val="00414729"/>
    <w:rsid w:val="00414C80"/>
    <w:rsid w:val="00414F4B"/>
    <w:rsid w:val="00415EF9"/>
    <w:rsid w:val="004160A8"/>
    <w:rsid w:val="00416629"/>
    <w:rsid w:val="00417DA1"/>
    <w:rsid w:val="0042037A"/>
    <w:rsid w:val="00423478"/>
    <w:rsid w:val="00425B76"/>
    <w:rsid w:val="004260A2"/>
    <w:rsid w:val="00426706"/>
    <w:rsid w:val="00426FC6"/>
    <w:rsid w:val="004273BC"/>
    <w:rsid w:val="00427C5F"/>
    <w:rsid w:val="004315BC"/>
    <w:rsid w:val="00441EAC"/>
    <w:rsid w:val="004507E5"/>
    <w:rsid w:val="00451806"/>
    <w:rsid w:val="004519AD"/>
    <w:rsid w:val="0045459A"/>
    <w:rsid w:val="004545DB"/>
    <w:rsid w:val="0045786A"/>
    <w:rsid w:val="00460F76"/>
    <w:rsid w:val="00462F12"/>
    <w:rsid w:val="00463050"/>
    <w:rsid w:val="0046340F"/>
    <w:rsid w:val="00465A5D"/>
    <w:rsid w:val="00466168"/>
    <w:rsid w:val="0046778B"/>
    <w:rsid w:val="004714D4"/>
    <w:rsid w:val="00475712"/>
    <w:rsid w:val="00480CCE"/>
    <w:rsid w:val="00482FAA"/>
    <w:rsid w:val="00487211"/>
    <w:rsid w:val="0049075F"/>
    <w:rsid w:val="00491823"/>
    <w:rsid w:val="00492DA8"/>
    <w:rsid w:val="004A0888"/>
    <w:rsid w:val="004A43B6"/>
    <w:rsid w:val="004A70EE"/>
    <w:rsid w:val="004A774E"/>
    <w:rsid w:val="004A7D3E"/>
    <w:rsid w:val="004A7FF9"/>
    <w:rsid w:val="004B173C"/>
    <w:rsid w:val="004B379D"/>
    <w:rsid w:val="004B5F0C"/>
    <w:rsid w:val="004B6031"/>
    <w:rsid w:val="004C046E"/>
    <w:rsid w:val="004C1609"/>
    <w:rsid w:val="004C216B"/>
    <w:rsid w:val="004C5DD3"/>
    <w:rsid w:val="004D30F9"/>
    <w:rsid w:val="004D4A32"/>
    <w:rsid w:val="004D64AB"/>
    <w:rsid w:val="004E7CE8"/>
    <w:rsid w:val="004F271D"/>
    <w:rsid w:val="004F5114"/>
    <w:rsid w:val="004F756C"/>
    <w:rsid w:val="005001FA"/>
    <w:rsid w:val="005019AF"/>
    <w:rsid w:val="0050488D"/>
    <w:rsid w:val="00504D12"/>
    <w:rsid w:val="0050527A"/>
    <w:rsid w:val="0050535A"/>
    <w:rsid w:val="005106F5"/>
    <w:rsid w:val="00510912"/>
    <w:rsid w:val="00511192"/>
    <w:rsid w:val="005118AD"/>
    <w:rsid w:val="00512353"/>
    <w:rsid w:val="005220C2"/>
    <w:rsid w:val="00522E88"/>
    <w:rsid w:val="00523369"/>
    <w:rsid w:val="0052398F"/>
    <w:rsid w:val="00532960"/>
    <w:rsid w:val="00545A73"/>
    <w:rsid w:val="00546DEB"/>
    <w:rsid w:val="00546F0F"/>
    <w:rsid w:val="005477E7"/>
    <w:rsid w:val="00550159"/>
    <w:rsid w:val="00551897"/>
    <w:rsid w:val="00551FFD"/>
    <w:rsid w:val="00552A0F"/>
    <w:rsid w:val="005551ED"/>
    <w:rsid w:val="00555A8C"/>
    <w:rsid w:val="00556419"/>
    <w:rsid w:val="005572B4"/>
    <w:rsid w:val="005572DD"/>
    <w:rsid w:val="00560564"/>
    <w:rsid w:val="00562E2B"/>
    <w:rsid w:val="00564668"/>
    <w:rsid w:val="00567179"/>
    <w:rsid w:val="00570353"/>
    <w:rsid w:val="005715F5"/>
    <w:rsid w:val="0057171E"/>
    <w:rsid w:val="00571EEC"/>
    <w:rsid w:val="00572666"/>
    <w:rsid w:val="0057267E"/>
    <w:rsid w:val="005726BD"/>
    <w:rsid w:val="00574A5A"/>
    <w:rsid w:val="005753B8"/>
    <w:rsid w:val="00583ED5"/>
    <w:rsid w:val="00587437"/>
    <w:rsid w:val="005876A2"/>
    <w:rsid w:val="005911B8"/>
    <w:rsid w:val="00592678"/>
    <w:rsid w:val="00594035"/>
    <w:rsid w:val="00594644"/>
    <w:rsid w:val="0059526F"/>
    <w:rsid w:val="00596F36"/>
    <w:rsid w:val="005A1741"/>
    <w:rsid w:val="005A17D3"/>
    <w:rsid w:val="005A235F"/>
    <w:rsid w:val="005A751F"/>
    <w:rsid w:val="005A7719"/>
    <w:rsid w:val="005A77C2"/>
    <w:rsid w:val="005B291B"/>
    <w:rsid w:val="005B38D9"/>
    <w:rsid w:val="005B5BED"/>
    <w:rsid w:val="005B76C5"/>
    <w:rsid w:val="005B7AF0"/>
    <w:rsid w:val="005B7B8A"/>
    <w:rsid w:val="005C09C6"/>
    <w:rsid w:val="005C1327"/>
    <w:rsid w:val="005C41AE"/>
    <w:rsid w:val="005C458D"/>
    <w:rsid w:val="005C491E"/>
    <w:rsid w:val="005C5E0A"/>
    <w:rsid w:val="005C6C0C"/>
    <w:rsid w:val="005D2276"/>
    <w:rsid w:val="005D25FD"/>
    <w:rsid w:val="005D2808"/>
    <w:rsid w:val="005D7D5A"/>
    <w:rsid w:val="005E0858"/>
    <w:rsid w:val="005E2794"/>
    <w:rsid w:val="005E3CBF"/>
    <w:rsid w:val="005E6F9D"/>
    <w:rsid w:val="005E7B5A"/>
    <w:rsid w:val="005F01FC"/>
    <w:rsid w:val="005F0C89"/>
    <w:rsid w:val="005F3701"/>
    <w:rsid w:val="005F41DF"/>
    <w:rsid w:val="005F4521"/>
    <w:rsid w:val="005F5478"/>
    <w:rsid w:val="0060031E"/>
    <w:rsid w:val="006006FC"/>
    <w:rsid w:val="00601AB5"/>
    <w:rsid w:val="006045BA"/>
    <w:rsid w:val="0060583A"/>
    <w:rsid w:val="00610F7C"/>
    <w:rsid w:val="00611649"/>
    <w:rsid w:val="00611A0E"/>
    <w:rsid w:val="00614154"/>
    <w:rsid w:val="006148CD"/>
    <w:rsid w:val="00614BD3"/>
    <w:rsid w:val="00623A77"/>
    <w:rsid w:val="006256F5"/>
    <w:rsid w:val="0063097B"/>
    <w:rsid w:val="006364B8"/>
    <w:rsid w:val="00636A64"/>
    <w:rsid w:val="00636B93"/>
    <w:rsid w:val="00640550"/>
    <w:rsid w:val="0064326A"/>
    <w:rsid w:val="00644D5D"/>
    <w:rsid w:val="0064695B"/>
    <w:rsid w:val="00646DC7"/>
    <w:rsid w:val="006506D9"/>
    <w:rsid w:val="006511FB"/>
    <w:rsid w:val="00651A9D"/>
    <w:rsid w:val="00654C93"/>
    <w:rsid w:val="00656092"/>
    <w:rsid w:val="006562B3"/>
    <w:rsid w:val="006573C2"/>
    <w:rsid w:val="0065741C"/>
    <w:rsid w:val="0065751A"/>
    <w:rsid w:val="00660B85"/>
    <w:rsid w:val="006622E0"/>
    <w:rsid w:val="00662DCE"/>
    <w:rsid w:val="00664F6D"/>
    <w:rsid w:val="006650B8"/>
    <w:rsid w:val="00665729"/>
    <w:rsid w:val="00666329"/>
    <w:rsid w:val="00666A72"/>
    <w:rsid w:val="006672EE"/>
    <w:rsid w:val="0067011F"/>
    <w:rsid w:val="0067015E"/>
    <w:rsid w:val="00674629"/>
    <w:rsid w:val="00680453"/>
    <w:rsid w:val="00682526"/>
    <w:rsid w:val="00683555"/>
    <w:rsid w:val="00685162"/>
    <w:rsid w:val="00686F1D"/>
    <w:rsid w:val="00692F7A"/>
    <w:rsid w:val="00693AAA"/>
    <w:rsid w:val="00695E06"/>
    <w:rsid w:val="00696315"/>
    <w:rsid w:val="006A0D51"/>
    <w:rsid w:val="006A1C05"/>
    <w:rsid w:val="006A225B"/>
    <w:rsid w:val="006A30D2"/>
    <w:rsid w:val="006A5A6A"/>
    <w:rsid w:val="006A5FE3"/>
    <w:rsid w:val="006B23B2"/>
    <w:rsid w:val="006B4845"/>
    <w:rsid w:val="006B635C"/>
    <w:rsid w:val="006C0DA3"/>
    <w:rsid w:val="006C1708"/>
    <w:rsid w:val="006C17BC"/>
    <w:rsid w:val="006C1C29"/>
    <w:rsid w:val="006C3782"/>
    <w:rsid w:val="006C3C90"/>
    <w:rsid w:val="006C3CDE"/>
    <w:rsid w:val="006C4745"/>
    <w:rsid w:val="006C4C9E"/>
    <w:rsid w:val="006C51EA"/>
    <w:rsid w:val="006D0EE8"/>
    <w:rsid w:val="006D3162"/>
    <w:rsid w:val="006D37E7"/>
    <w:rsid w:val="006D5146"/>
    <w:rsid w:val="006D59D6"/>
    <w:rsid w:val="006D5C04"/>
    <w:rsid w:val="006D7508"/>
    <w:rsid w:val="006E0F2F"/>
    <w:rsid w:val="006E19D7"/>
    <w:rsid w:val="006E71B9"/>
    <w:rsid w:val="006F1BD8"/>
    <w:rsid w:val="006F39B2"/>
    <w:rsid w:val="006F5384"/>
    <w:rsid w:val="006F6604"/>
    <w:rsid w:val="006F6896"/>
    <w:rsid w:val="006F71D8"/>
    <w:rsid w:val="006F7D1A"/>
    <w:rsid w:val="0070095A"/>
    <w:rsid w:val="00702F6F"/>
    <w:rsid w:val="0070346C"/>
    <w:rsid w:val="007051A0"/>
    <w:rsid w:val="00706496"/>
    <w:rsid w:val="00711A12"/>
    <w:rsid w:val="00711F11"/>
    <w:rsid w:val="007154C4"/>
    <w:rsid w:val="00715DB9"/>
    <w:rsid w:val="007174BE"/>
    <w:rsid w:val="007218A0"/>
    <w:rsid w:val="00722420"/>
    <w:rsid w:val="007238AF"/>
    <w:rsid w:val="00726908"/>
    <w:rsid w:val="007270C7"/>
    <w:rsid w:val="00730F3A"/>
    <w:rsid w:val="00735F34"/>
    <w:rsid w:val="00736944"/>
    <w:rsid w:val="00741200"/>
    <w:rsid w:val="00741333"/>
    <w:rsid w:val="00742FF2"/>
    <w:rsid w:val="00744D6A"/>
    <w:rsid w:val="00746138"/>
    <w:rsid w:val="0074620A"/>
    <w:rsid w:val="00751D50"/>
    <w:rsid w:val="007527D5"/>
    <w:rsid w:val="00752F3C"/>
    <w:rsid w:val="007561FC"/>
    <w:rsid w:val="00756D24"/>
    <w:rsid w:val="00761D34"/>
    <w:rsid w:val="00762B41"/>
    <w:rsid w:val="00762D2D"/>
    <w:rsid w:val="00764622"/>
    <w:rsid w:val="00764CAB"/>
    <w:rsid w:val="00764CAD"/>
    <w:rsid w:val="00770FA1"/>
    <w:rsid w:val="00773884"/>
    <w:rsid w:val="00774813"/>
    <w:rsid w:val="00774880"/>
    <w:rsid w:val="0078052A"/>
    <w:rsid w:val="007812FB"/>
    <w:rsid w:val="00784032"/>
    <w:rsid w:val="007854CD"/>
    <w:rsid w:val="00786E79"/>
    <w:rsid w:val="00787925"/>
    <w:rsid w:val="00790E31"/>
    <w:rsid w:val="00791578"/>
    <w:rsid w:val="00793B87"/>
    <w:rsid w:val="00795637"/>
    <w:rsid w:val="0079566E"/>
    <w:rsid w:val="00796509"/>
    <w:rsid w:val="0079691E"/>
    <w:rsid w:val="00797723"/>
    <w:rsid w:val="007B1EEE"/>
    <w:rsid w:val="007B249B"/>
    <w:rsid w:val="007B6D4D"/>
    <w:rsid w:val="007B6FAF"/>
    <w:rsid w:val="007B7A09"/>
    <w:rsid w:val="007C0F7A"/>
    <w:rsid w:val="007D24A9"/>
    <w:rsid w:val="007D27FA"/>
    <w:rsid w:val="007D30B5"/>
    <w:rsid w:val="007D6218"/>
    <w:rsid w:val="007D6699"/>
    <w:rsid w:val="007D7E30"/>
    <w:rsid w:val="007E0A75"/>
    <w:rsid w:val="007E23A9"/>
    <w:rsid w:val="007E4F39"/>
    <w:rsid w:val="007E6419"/>
    <w:rsid w:val="007F4B22"/>
    <w:rsid w:val="007F6815"/>
    <w:rsid w:val="007F6BA8"/>
    <w:rsid w:val="0080681B"/>
    <w:rsid w:val="0080738C"/>
    <w:rsid w:val="00810B77"/>
    <w:rsid w:val="00811BF9"/>
    <w:rsid w:val="00817436"/>
    <w:rsid w:val="00822217"/>
    <w:rsid w:val="008224F8"/>
    <w:rsid w:val="0082542D"/>
    <w:rsid w:val="00827834"/>
    <w:rsid w:val="00832835"/>
    <w:rsid w:val="00834AAA"/>
    <w:rsid w:val="00835110"/>
    <w:rsid w:val="008351FC"/>
    <w:rsid w:val="00841F50"/>
    <w:rsid w:val="00843A0E"/>
    <w:rsid w:val="00845DFE"/>
    <w:rsid w:val="00846AE9"/>
    <w:rsid w:val="00846E17"/>
    <w:rsid w:val="0085200A"/>
    <w:rsid w:val="00854283"/>
    <w:rsid w:val="008573E3"/>
    <w:rsid w:val="00861E81"/>
    <w:rsid w:val="008645FF"/>
    <w:rsid w:val="00866D42"/>
    <w:rsid w:val="0087030E"/>
    <w:rsid w:val="00870AAC"/>
    <w:rsid w:val="008715D1"/>
    <w:rsid w:val="0087301C"/>
    <w:rsid w:val="008734F7"/>
    <w:rsid w:val="00874E9F"/>
    <w:rsid w:val="00877842"/>
    <w:rsid w:val="008806F8"/>
    <w:rsid w:val="008808E2"/>
    <w:rsid w:val="00881456"/>
    <w:rsid w:val="00881ACB"/>
    <w:rsid w:val="0088483C"/>
    <w:rsid w:val="00885FC9"/>
    <w:rsid w:val="00891328"/>
    <w:rsid w:val="00891A47"/>
    <w:rsid w:val="00892809"/>
    <w:rsid w:val="008933BA"/>
    <w:rsid w:val="0089370F"/>
    <w:rsid w:val="008939AF"/>
    <w:rsid w:val="00893FED"/>
    <w:rsid w:val="0089449A"/>
    <w:rsid w:val="00895E48"/>
    <w:rsid w:val="00896687"/>
    <w:rsid w:val="008971F4"/>
    <w:rsid w:val="008A0E7D"/>
    <w:rsid w:val="008A1377"/>
    <w:rsid w:val="008A3023"/>
    <w:rsid w:val="008A403F"/>
    <w:rsid w:val="008A6815"/>
    <w:rsid w:val="008A7E28"/>
    <w:rsid w:val="008B1031"/>
    <w:rsid w:val="008B2303"/>
    <w:rsid w:val="008B2C35"/>
    <w:rsid w:val="008B34A0"/>
    <w:rsid w:val="008B5740"/>
    <w:rsid w:val="008C0B84"/>
    <w:rsid w:val="008C41DA"/>
    <w:rsid w:val="008C553A"/>
    <w:rsid w:val="008C588E"/>
    <w:rsid w:val="008C6186"/>
    <w:rsid w:val="008C6D5F"/>
    <w:rsid w:val="008C7226"/>
    <w:rsid w:val="008D2B0A"/>
    <w:rsid w:val="008D6A76"/>
    <w:rsid w:val="008D7B80"/>
    <w:rsid w:val="008E243B"/>
    <w:rsid w:val="008E2D17"/>
    <w:rsid w:val="008E4184"/>
    <w:rsid w:val="008E42E7"/>
    <w:rsid w:val="008E549F"/>
    <w:rsid w:val="008E6301"/>
    <w:rsid w:val="008F0178"/>
    <w:rsid w:val="008F10BC"/>
    <w:rsid w:val="008F2052"/>
    <w:rsid w:val="008F26ED"/>
    <w:rsid w:val="008F2A38"/>
    <w:rsid w:val="008F3012"/>
    <w:rsid w:val="008F592B"/>
    <w:rsid w:val="008F7A58"/>
    <w:rsid w:val="00901D14"/>
    <w:rsid w:val="00903775"/>
    <w:rsid w:val="009109F7"/>
    <w:rsid w:val="00912137"/>
    <w:rsid w:val="00915BED"/>
    <w:rsid w:val="00915DF2"/>
    <w:rsid w:val="00916B64"/>
    <w:rsid w:val="0092145D"/>
    <w:rsid w:val="009245DE"/>
    <w:rsid w:val="00930762"/>
    <w:rsid w:val="00930C0C"/>
    <w:rsid w:val="00936B81"/>
    <w:rsid w:val="00944701"/>
    <w:rsid w:val="00950ED1"/>
    <w:rsid w:val="00952A7A"/>
    <w:rsid w:val="00953A02"/>
    <w:rsid w:val="0095444E"/>
    <w:rsid w:val="00955C67"/>
    <w:rsid w:val="00957B65"/>
    <w:rsid w:val="00960AFF"/>
    <w:rsid w:val="0096339F"/>
    <w:rsid w:val="00963F62"/>
    <w:rsid w:val="00964F09"/>
    <w:rsid w:val="00965EFC"/>
    <w:rsid w:val="009678C9"/>
    <w:rsid w:val="0097161B"/>
    <w:rsid w:val="009762D2"/>
    <w:rsid w:val="009762F1"/>
    <w:rsid w:val="0097692D"/>
    <w:rsid w:val="009776D2"/>
    <w:rsid w:val="00977EA8"/>
    <w:rsid w:val="0098140D"/>
    <w:rsid w:val="00981CED"/>
    <w:rsid w:val="00983711"/>
    <w:rsid w:val="00987225"/>
    <w:rsid w:val="00990870"/>
    <w:rsid w:val="00990DCF"/>
    <w:rsid w:val="009920F5"/>
    <w:rsid w:val="00992B56"/>
    <w:rsid w:val="00992CDA"/>
    <w:rsid w:val="00993342"/>
    <w:rsid w:val="009962A0"/>
    <w:rsid w:val="009966C3"/>
    <w:rsid w:val="00996CE4"/>
    <w:rsid w:val="009A0FB3"/>
    <w:rsid w:val="009A3F36"/>
    <w:rsid w:val="009A48D8"/>
    <w:rsid w:val="009A6C59"/>
    <w:rsid w:val="009A7878"/>
    <w:rsid w:val="009A7AA1"/>
    <w:rsid w:val="009B0888"/>
    <w:rsid w:val="009B33DF"/>
    <w:rsid w:val="009B4270"/>
    <w:rsid w:val="009B44CC"/>
    <w:rsid w:val="009B5651"/>
    <w:rsid w:val="009B62E4"/>
    <w:rsid w:val="009B706A"/>
    <w:rsid w:val="009B75BB"/>
    <w:rsid w:val="009C4319"/>
    <w:rsid w:val="009D109E"/>
    <w:rsid w:val="009D1CD9"/>
    <w:rsid w:val="009D1F28"/>
    <w:rsid w:val="009D28E5"/>
    <w:rsid w:val="009D4830"/>
    <w:rsid w:val="009D520D"/>
    <w:rsid w:val="009D797A"/>
    <w:rsid w:val="009E026A"/>
    <w:rsid w:val="009E3B56"/>
    <w:rsid w:val="009E49B5"/>
    <w:rsid w:val="009E551E"/>
    <w:rsid w:val="009E7066"/>
    <w:rsid w:val="009F1EF8"/>
    <w:rsid w:val="009F4604"/>
    <w:rsid w:val="009F4B78"/>
    <w:rsid w:val="009F606B"/>
    <w:rsid w:val="009F6E66"/>
    <w:rsid w:val="009F7888"/>
    <w:rsid w:val="00A02AC3"/>
    <w:rsid w:val="00A04626"/>
    <w:rsid w:val="00A06840"/>
    <w:rsid w:val="00A06EAD"/>
    <w:rsid w:val="00A1293C"/>
    <w:rsid w:val="00A14F9B"/>
    <w:rsid w:val="00A167F1"/>
    <w:rsid w:val="00A16BE7"/>
    <w:rsid w:val="00A2085F"/>
    <w:rsid w:val="00A20EC0"/>
    <w:rsid w:val="00A2150B"/>
    <w:rsid w:val="00A215D9"/>
    <w:rsid w:val="00A2292C"/>
    <w:rsid w:val="00A2357E"/>
    <w:rsid w:val="00A23FC3"/>
    <w:rsid w:val="00A25F1B"/>
    <w:rsid w:val="00A3288D"/>
    <w:rsid w:val="00A329DC"/>
    <w:rsid w:val="00A41135"/>
    <w:rsid w:val="00A41FEB"/>
    <w:rsid w:val="00A42FBA"/>
    <w:rsid w:val="00A44DA6"/>
    <w:rsid w:val="00A47AD0"/>
    <w:rsid w:val="00A50921"/>
    <w:rsid w:val="00A5160D"/>
    <w:rsid w:val="00A54763"/>
    <w:rsid w:val="00A56CA4"/>
    <w:rsid w:val="00A57FE5"/>
    <w:rsid w:val="00A65F04"/>
    <w:rsid w:val="00A65F2E"/>
    <w:rsid w:val="00A7086D"/>
    <w:rsid w:val="00A71AD5"/>
    <w:rsid w:val="00A773FF"/>
    <w:rsid w:val="00A8073E"/>
    <w:rsid w:val="00A80883"/>
    <w:rsid w:val="00A81BED"/>
    <w:rsid w:val="00A82FC6"/>
    <w:rsid w:val="00A85A0D"/>
    <w:rsid w:val="00A92270"/>
    <w:rsid w:val="00A96269"/>
    <w:rsid w:val="00AA10AE"/>
    <w:rsid w:val="00AA329F"/>
    <w:rsid w:val="00AA7B6A"/>
    <w:rsid w:val="00AB198A"/>
    <w:rsid w:val="00AB372A"/>
    <w:rsid w:val="00AB593E"/>
    <w:rsid w:val="00AB5D37"/>
    <w:rsid w:val="00AB683F"/>
    <w:rsid w:val="00AC4A2E"/>
    <w:rsid w:val="00AD1885"/>
    <w:rsid w:val="00AD3746"/>
    <w:rsid w:val="00AD50BA"/>
    <w:rsid w:val="00AD7909"/>
    <w:rsid w:val="00AE02E7"/>
    <w:rsid w:val="00AE0F75"/>
    <w:rsid w:val="00AE319E"/>
    <w:rsid w:val="00AE3B2C"/>
    <w:rsid w:val="00AE3B4E"/>
    <w:rsid w:val="00AE676F"/>
    <w:rsid w:val="00AE709C"/>
    <w:rsid w:val="00AE7DD9"/>
    <w:rsid w:val="00AF023B"/>
    <w:rsid w:val="00AF2B38"/>
    <w:rsid w:val="00B004C1"/>
    <w:rsid w:val="00B0168B"/>
    <w:rsid w:val="00B03458"/>
    <w:rsid w:val="00B04B8E"/>
    <w:rsid w:val="00B05E1C"/>
    <w:rsid w:val="00B1072F"/>
    <w:rsid w:val="00B15820"/>
    <w:rsid w:val="00B215D8"/>
    <w:rsid w:val="00B2218A"/>
    <w:rsid w:val="00B246ED"/>
    <w:rsid w:val="00B26DD0"/>
    <w:rsid w:val="00B32841"/>
    <w:rsid w:val="00B338C8"/>
    <w:rsid w:val="00B341CC"/>
    <w:rsid w:val="00B35285"/>
    <w:rsid w:val="00B35321"/>
    <w:rsid w:val="00B35505"/>
    <w:rsid w:val="00B35CB3"/>
    <w:rsid w:val="00B35E0A"/>
    <w:rsid w:val="00B40124"/>
    <w:rsid w:val="00B40B86"/>
    <w:rsid w:val="00B42E03"/>
    <w:rsid w:val="00B443E2"/>
    <w:rsid w:val="00B46222"/>
    <w:rsid w:val="00B54092"/>
    <w:rsid w:val="00B5444C"/>
    <w:rsid w:val="00B5568B"/>
    <w:rsid w:val="00B557BF"/>
    <w:rsid w:val="00B55BD6"/>
    <w:rsid w:val="00B56147"/>
    <w:rsid w:val="00B5720A"/>
    <w:rsid w:val="00B604A0"/>
    <w:rsid w:val="00B60761"/>
    <w:rsid w:val="00B620A5"/>
    <w:rsid w:val="00B62BB1"/>
    <w:rsid w:val="00B63559"/>
    <w:rsid w:val="00B73979"/>
    <w:rsid w:val="00B751B0"/>
    <w:rsid w:val="00B762E0"/>
    <w:rsid w:val="00B77E5D"/>
    <w:rsid w:val="00B800AB"/>
    <w:rsid w:val="00B86188"/>
    <w:rsid w:val="00B86C54"/>
    <w:rsid w:val="00B8711F"/>
    <w:rsid w:val="00B874C4"/>
    <w:rsid w:val="00B97AA2"/>
    <w:rsid w:val="00B97B8E"/>
    <w:rsid w:val="00BA00A8"/>
    <w:rsid w:val="00BA0378"/>
    <w:rsid w:val="00BA1594"/>
    <w:rsid w:val="00BA37A4"/>
    <w:rsid w:val="00BA4FB0"/>
    <w:rsid w:val="00BA6138"/>
    <w:rsid w:val="00BB1930"/>
    <w:rsid w:val="00BB3478"/>
    <w:rsid w:val="00BB4EB5"/>
    <w:rsid w:val="00BC2247"/>
    <w:rsid w:val="00BC5572"/>
    <w:rsid w:val="00BC725C"/>
    <w:rsid w:val="00BD497C"/>
    <w:rsid w:val="00BD57EE"/>
    <w:rsid w:val="00BE4E8A"/>
    <w:rsid w:val="00BF0D9F"/>
    <w:rsid w:val="00BF1216"/>
    <w:rsid w:val="00BF2A79"/>
    <w:rsid w:val="00BF375F"/>
    <w:rsid w:val="00C02372"/>
    <w:rsid w:val="00C044C3"/>
    <w:rsid w:val="00C10453"/>
    <w:rsid w:val="00C12E60"/>
    <w:rsid w:val="00C13BCA"/>
    <w:rsid w:val="00C141B9"/>
    <w:rsid w:val="00C158CF"/>
    <w:rsid w:val="00C16518"/>
    <w:rsid w:val="00C1787D"/>
    <w:rsid w:val="00C20F14"/>
    <w:rsid w:val="00C22B7C"/>
    <w:rsid w:val="00C23B8E"/>
    <w:rsid w:val="00C3184D"/>
    <w:rsid w:val="00C331FD"/>
    <w:rsid w:val="00C34DCB"/>
    <w:rsid w:val="00C361BD"/>
    <w:rsid w:val="00C36D0C"/>
    <w:rsid w:val="00C3708D"/>
    <w:rsid w:val="00C4138A"/>
    <w:rsid w:val="00C440B4"/>
    <w:rsid w:val="00C446F9"/>
    <w:rsid w:val="00C462CB"/>
    <w:rsid w:val="00C46F39"/>
    <w:rsid w:val="00C47AFE"/>
    <w:rsid w:val="00C5067F"/>
    <w:rsid w:val="00C515C3"/>
    <w:rsid w:val="00C51AA2"/>
    <w:rsid w:val="00C52E43"/>
    <w:rsid w:val="00C56CD4"/>
    <w:rsid w:val="00C609C3"/>
    <w:rsid w:val="00C60E16"/>
    <w:rsid w:val="00C63D76"/>
    <w:rsid w:val="00C65E4E"/>
    <w:rsid w:val="00C66610"/>
    <w:rsid w:val="00C66648"/>
    <w:rsid w:val="00C66FEF"/>
    <w:rsid w:val="00C70CB4"/>
    <w:rsid w:val="00C7272D"/>
    <w:rsid w:val="00C727A7"/>
    <w:rsid w:val="00C728D5"/>
    <w:rsid w:val="00C72CF7"/>
    <w:rsid w:val="00C75119"/>
    <w:rsid w:val="00C76DD6"/>
    <w:rsid w:val="00C90B62"/>
    <w:rsid w:val="00C91C08"/>
    <w:rsid w:val="00C959F3"/>
    <w:rsid w:val="00C97F0E"/>
    <w:rsid w:val="00CA06AC"/>
    <w:rsid w:val="00CA1D9E"/>
    <w:rsid w:val="00CA242A"/>
    <w:rsid w:val="00CA27BD"/>
    <w:rsid w:val="00CA2AB6"/>
    <w:rsid w:val="00CA36DE"/>
    <w:rsid w:val="00CA4BCC"/>
    <w:rsid w:val="00CA5313"/>
    <w:rsid w:val="00CA6FFD"/>
    <w:rsid w:val="00CB01D6"/>
    <w:rsid w:val="00CB311E"/>
    <w:rsid w:val="00CB71E1"/>
    <w:rsid w:val="00CC0ED3"/>
    <w:rsid w:val="00CC1894"/>
    <w:rsid w:val="00CC2EE2"/>
    <w:rsid w:val="00CC3D03"/>
    <w:rsid w:val="00CC45DB"/>
    <w:rsid w:val="00CC5651"/>
    <w:rsid w:val="00CC73FF"/>
    <w:rsid w:val="00CD141E"/>
    <w:rsid w:val="00CD45DA"/>
    <w:rsid w:val="00CE096C"/>
    <w:rsid w:val="00CE1010"/>
    <w:rsid w:val="00CE2EA4"/>
    <w:rsid w:val="00CE5714"/>
    <w:rsid w:val="00CE6138"/>
    <w:rsid w:val="00CE6F59"/>
    <w:rsid w:val="00CE7AAB"/>
    <w:rsid w:val="00CF2673"/>
    <w:rsid w:val="00CF2DA1"/>
    <w:rsid w:val="00CF43B1"/>
    <w:rsid w:val="00CF4D00"/>
    <w:rsid w:val="00D0614B"/>
    <w:rsid w:val="00D06AD1"/>
    <w:rsid w:val="00D12FDD"/>
    <w:rsid w:val="00D1347C"/>
    <w:rsid w:val="00D17549"/>
    <w:rsid w:val="00D24D97"/>
    <w:rsid w:val="00D275F5"/>
    <w:rsid w:val="00D376F1"/>
    <w:rsid w:val="00D42ECD"/>
    <w:rsid w:val="00D43CA8"/>
    <w:rsid w:val="00D4523D"/>
    <w:rsid w:val="00D4593F"/>
    <w:rsid w:val="00D45BD4"/>
    <w:rsid w:val="00D4775B"/>
    <w:rsid w:val="00D47AB8"/>
    <w:rsid w:val="00D55D94"/>
    <w:rsid w:val="00D56566"/>
    <w:rsid w:val="00D647A4"/>
    <w:rsid w:val="00D6487A"/>
    <w:rsid w:val="00D648BB"/>
    <w:rsid w:val="00D64E04"/>
    <w:rsid w:val="00D65A5E"/>
    <w:rsid w:val="00D669D1"/>
    <w:rsid w:val="00D7049A"/>
    <w:rsid w:val="00D704F6"/>
    <w:rsid w:val="00D722B1"/>
    <w:rsid w:val="00D74A82"/>
    <w:rsid w:val="00D753F6"/>
    <w:rsid w:val="00D7737D"/>
    <w:rsid w:val="00D80897"/>
    <w:rsid w:val="00D81375"/>
    <w:rsid w:val="00D8540E"/>
    <w:rsid w:val="00D85C4D"/>
    <w:rsid w:val="00D8730B"/>
    <w:rsid w:val="00D9072A"/>
    <w:rsid w:val="00D92FE0"/>
    <w:rsid w:val="00D94852"/>
    <w:rsid w:val="00DA039C"/>
    <w:rsid w:val="00DA10B4"/>
    <w:rsid w:val="00DA1678"/>
    <w:rsid w:val="00DA49FD"/>
    <w:rsid w:val="00DA6EBE"/>
    <w:rsid w:val="00DB0FAD"/>
    <w:rsid w:val="00DB27CC"/>
    <w:rsid w:val="00DB2A54"/>
    <w:rsid w:val="00DB4EF9"/>
    <w:rsid w:val="00DC29FE"/>
    <w:rsid w:val="00DC430C"/>
    <w:rsid w:val="00DC60FB"/>
    <w:rsid w:val="00DC6CCC"/>
    <w:rsid w:val="00DC7319"/>
    <w:rsid w:val="00DC742E"/>
    <w:rsid w:val="00DD38DC"/>
    <w:rsid w:val="00DD597A"/>
    <w:rsid w:val="00DD63FF"/>
    <w:rsid w:val="00DF0427"/>
    <w:rsid w:val="00DF097C"/>
    <w:rsid w:val="00DF1BBF"/>
    <w:rsid w:val="00DF3145"/>
    <w:rsid w:val="00DF4B0E"/>
    <w:rsid w:val="00E01E4B"/>
    <w:rsid w:val="00E062B0"/>
    <w:rsid w:val="00E0711E"/>
    <w:rsid w:val="00E0770C"/>
    <w:rsid w:val="00E14DFA"/>
    <w:rsid w:val="00E17EA5"/>
    <w:rsid w:val="00E221BA"/>
    <w:rsid w:val="00E229DB"/>
    <w:rsid w:val="00E238F6"/>
    <w:rsid w:val="00E2571A"/>
    <w:rsid w:val="00E26EDC"/>
    <w:rsid w:val="00E2713C"/>
    <w:rsid w:val="00E30B42"/>
    <w:rsid w:val="00E342D7"/>
    <w:rsid w:val="00E34D1F"/>
    <w:rsid w:val="00E35C26"/>
    <w:rsid w:val="00E410EA"/>
    <w:rsid w:val="00E41D5C"/>
    <w:rsid w:val="00E437F7"/>
    <w:rsid w:val="00E5043B"/>
    <w:rsid w:val="00E51397"/>
    <w:rsid w:val="00E529F9"/>
    <w:rsid w:val="00E531EB"/>
    <w:rsid w:val="00E55017"/>
    <w:rsid w:val="00E55416"/>
    <w:rsid w:val="00E557D1"/>
    <w:rsid w:val="00E55FAB"/>
    <w:rsid w:val="00E56282"/>
    <w:rsid w:val="00E616BF"/>
    <w:rsid w:val="00E658AA"/>
    <w:rsid w:val="00E6656A"/>
    <w:rsid w:val="00E70D30"/>
    <w:rsid w:val="00E716BA"/>
    <w:rsid w:val="00E75977"/>
    <w:rsid w:val="00E76431"/>
    <w:rsid w:val="00E7686D"/>
    <w:rsid w:val="00E813BA"/>
    <w:rsid w:val="00E8590C"/>
    <w:rsid w:val="00E85F76"/>
    <w:rsid w:val="00E8638D"/>
    <w:rsid w:val="00E93590"/>
    <w:rsid w:val="00E94506"/>
    <w:rsid w:val="00E95A7B"/>
    <w:rsid w:val="00E969E9"/>
    <w:rsid w:val="00EA01A0"/>
    <w:rsid w:val="00EA155A"/>
    <w:rsid w:val="00EA2035"/>
    <w:rsid w:val="00EA24D4"/>
    <w:rsid w:val="00EA2851"/>
    <w:rsid w:val="00EA2D70"/>
    <w:rsid w:val="00EA3515"/>
    <w:rsid w:val="00EA55FE"/>
    <w:rsid w:val="00EB0B4F"/>
    <w:rsid w:val="00EB1B59"/>
    <w:rsid w:val="00EB3BC4"/>
    <w:rsid w:val="00EB4384"/>
    <w:rsid w:val="00EB6065"/>
    <w:rsid w:val="00EB6A7D"/>
    <w:rsid w:val="00EC0826"/>
    <w:rsid w:val="00EC4E99"/>
    <w:rsid w:val="00EC729E"/>
    <w:rsid w:val="00EC7E23"/>
    <w:rsid w:val="00ED3A21"/>
    <w:rsid w:val="00ED54F9"/>
    <w:rsid w:val="00ED6982"/>
    <w:rsid w:val="00ED71D4"/>
    <w:rsid w:val="00EE0218"/>
    <w:rsid w:val="00EE0E54"/>
    <w:rsid w:val="00EE1033"/>
    <w:rsid w:val="00EE114E"/>
    <w:rsid w:val="00EF24BB"/>
    <w:rsid w:val="00EF2B90"/>
    <w:rsid w:val="00EF32F6"/>
    <w:rsid w:val="00EF4114"/>
    <w:rsid w:val="00EF448F"/>
    <w:rsid w:val="00EF4634"/>
    <w:rsid w:val="00EF472E"/>
    <w:rsid w:val="00EF493D"/>
    <w:rsid w:val="00EF4A5A"/>
    <w:rsid w:val="00EF4EC4"/>
    <w:rsid w:val="00EF66A9"/>
    <w:rsid w:val="00EF74D8"/>
    <w:rsid w:val="00F01898"/>
    <w:rsid w:val="00F05EE0"/>
    <w:rsid w:val="00F06985"/>
    <w:rsid w:val="00F07DE8"/>
    <w:rsid w:val="00F156B3"/>
    <w:rsid w:val="00F15FD8"/>
    <w:rsid w:val="00F21A1A"/>
    <w:rsid w:val="00F22813"/>
    <w:rsid w:val="00F22FC8"/>
    <w:rsid w:val="00F27F36"/>
    <w:rsid w:val="00F32B8C"/>
    <w:rsid w:val="00F33383"/>
    <w:rsid w:val="00F33D5B"/>
    <w:rsid w:val="00F4030B"/>
    <w:rsid w:val="00F42F65"/>
    <w:rsid w:val="00F444F5"/>
    <w:rsid w:val="00F45BBB"/>
    <w:rsid w:val="00F4602E"/>
    <w:rsid w:val="00F46BCF"/>
    <w:rsid w:val="00F515AF"/>
    <w:rsid w:val="00F53BA8"/>
    <w:rsid w:val="00F53E05"/>
    <w:rsid w:val="00F5550A"/>
    <w:rsid w:val="00F55A56"/>
    <w:rsid w:val="00F56088"/>
    <w:rsid w:val="00F6031D"/>
    <w:rsid w:val="00F61303"/>
    <w:rsid w:val="00F65606"/>
    <w:rsid w:val="00F66614"/>
    <w:rsid w:val="00F67764"/>
    <w:rsid w:val="00F71232"/>
    <w:rsid w:val="00F714E6"/>
    <w:rsid w:val="00F74722"/>
    <w:rsid w:val="00F75F45"/>
    <w:rsid w:val="00F82957"/>
    <w:rsid w:val="00F83BD2"/>
    <w:rsid w:val="00F84B2B"/>
    <w:rsid w:val="00F857CA"/>
    <w:rsid w:val="00F90DC7"/>
    <w:rsid w:val="00F92C2B"/>
    <w:rsid w:val="00F94241"/>
    <w:rsid w:val="00F945CD"/>
    <w:rsid w:val="00F95ECF"/>
    <w:rsid w:val="00F9792C"/>
    <w:rsid w:val="00F97AAA"/>
    <w:rsid w:val="00FA4AD8"/>
    <w:rsid w:val="00FA77DD"/>
    <w:rsid w:val="00FB03CA"/>
    <w:rsid w:val="00FB2136"/>
    <w:rsid w:val="00FB34CC"/>
    <w:rsid w:val="00FB3597"/>
    <w:rsid w:val="00FB53CA"/>
    <w:rsid w:val="00FC3750"/>
    <w:rsid w:val="00FC487C"/>
    <w:rsid w:val="00FC51A5"/>
    <w:rsid w:val="00FC5FA1"/>
    <w:rsid w:val="00FD0B36"/>
    <w:rsid w:val="00FD168A"/>
    <w:rsid w:val="00FD3643"/>
    <w:rsid w:val="00FD553C"/>
    <w:rsid w:val="00FD6428"/>
    <w:rsid w:val="00FD6F5E"/>
    <w:rsid w:val="00FE087D"/>
    <w:rsid w:val="00FE133D"/>
    <w:rsid w:val="00FE2090"/>
    <w:rsid w:val="00FE359D"/>
    <w:rsid w:val="00FE47EA"/>
    <w:rsid w:val="00FE4D5F"/>
    <w:rsid w:val="00FE7BC4"/>
    <w:rsid w:val="00FF29D4"/>
    <w:rsid w:val="00FF2C37"/>
    <w:rsid w:val="00FF388D"/>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4"/>
    <o:shapelayout v:ext="edit">
      <o:idmap v:ext="edit" data="2"/>
    </o:shapelayout>
  </w:shapeDefaults>
  <w:decimalSymbol w:val="."/>
  <w:listSeparator w:val=","/>
  <w14:docId w14:val="3B6A460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MS Mincho"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4A23"/>
    <w:rPr>
      <w:sz w:val="24"/>
      <w:szCs w:val="24"/>
      <w:lang w:val="de-DE"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istory">
    <w:name w:val="History"/>
    <w:basedOn w:val="Normal"/>
    <w:rsid w:val="005B291B"/>
    <w:pPr>
      <w:spacing w:before="230" w:after="460" w:line="180" w:lineRule="exact"/>
      <w:jc w:val="right"/>
    </w:pPr>
    <w:rPr>
      <w:rFonts w:ascii="Arial" w:hAnsi="Arial"/>
      <w:sz w:val="14"/>
      <w:szCs w:val="16"/>
    </w:rPr>
  </w:style>
  <w:style w:type="paragraph" w:customStyle="1" w:styleId="References">
    <w:name w:val="References"/>
    <w:basedOn w:val="Normal"/>
    <w:rsid w:val="005B291B"/>
    <w:pPr>
      <w:spacing w:line="200" w:lineRule="exact"/>
      <w:ind w:left="425" w:hanging="425"/>
      <w:jc w:val="both"/>
    </w:pPr>
    <w:rPr>
      <w:sz w:val="15"/>
      <w:szCs w:val="14"/>
      <w:lang w:val="en-GB"/>
    </w:rPr>
  </w:style>
  <w:style w:type="paragraph" w:customStyle="1" w:styleId="HExperimentalSection">
    <w:name w:val="HExperimental_Section"/>
    <w:basedOn w:val="Normal"/>
    <w:rsid w:val="005B291B"/>
    <w:pPr>
      <w:spacing w:before="460" w:after="230" w:line="230" w:lineRule="atLeast"/>
    </w:pPr>
    <w:rPr>
      <w:i/>
      <w:szCs w:val="20"/>
    </w:rPr>
  </w:style>
  <w:style w:type="paragraph" w:customStyle="1" w:styleId="ExperimentalSection">
    <w:name w:val="ExperimentalSection"/>
    <w:basedOn w:val="Normal"/>
    <w:rsid w:val="005B291B"/>
    <w:pPr>
      <w:spacing w:after="240" w:line="200" w:lineRule="exact"/>
      <w:ind w:firstLine="170"/>
      <w:jc w:val="both"/>
    </w:pPr>
    <w:rPr>
      <w:sz w:val="16"/>
      <w:szCs w:val="14"/>
      <w:lang w:val="en-GB"/>
    </w:rPr>
  </w:style>
  <w:style w:type="paragraph" w:customStyle="1" w:styleId="FNB">
    <w:name w:val="FNB"/>
    <w:basedOn w:val="Normal"/>
    <w:link w:val="FNBChar"/>
    <w:rsid w:val="005B291B"/>
    <w:pPr>
      <w:widowControl w:val="0"/>
      <w:spacing w:after="40" w:line="160" w:lineRule="exact"/>
      <w:ind w:left="567" w:right="4434" w:hanging="567"/>
      <w:jc w:val="both"/>
    </w:pPr>
    <w:rPr>
      <w:rFonts w:ascii="Times" w:hAnsi="Times"/>
      <w:sz w:val="14"/>
      <w:szCs w:val="3276"/>
      <w:lang w:val="en-GB" w:eastAsia="de-DE"/>
    </w:rPr>
  </w:style>
  <w:style w:type="character" w:customStyle="1" w:styleId="FNBChar">
    <w:name w:val="FNB Char"/>
    <w:link w:val="FNB"/>
    <w:rsid w:val="005B291B"/>
    <w:rPr>
      <w:rFonts w:ascii="Times" w:hAnsi="Times"/>
      <w:sz w:val="14"/>
      <w:szCs w:val="3276"/>
      <w:lang w:val="en-GB" w:eastAsia="de-DE" w:bidi="ar-SA"/>
    </w:rPr>
  </w:style>
  <w:style w:type="paragraph" w:customStyle="1" w:styleId="Ack">
    <w:name w:val="Ack"/>
    <w:basedOn w:val="Normal"/>
    <w:rsid w:val="005B291B"/>
  </w:style>
  <w:style w:type="paragraph" w:customStyle="1" w:styleId="TableCaption">
    <w:name w:val="TableCaption"/>
    <w:basedOn w:val="Normal"/>
    <w:rsid w:val="006511FB"/>
    <w:pPr>
      <w:spacing w:after="120" w:line="190" w:lineRule="exact"/>
      <w:jc w:val="both"/>
    </w:pPr>
    <w:rPr>
      <w:rFonts w:ascii="Arial" w:hAnsi="Arial"/>
      <w:sz w:val="16"/>
      <w:szCs w:val="14"/>
      <w:lang w:val="en-GB"/>
    </w:rPr>
  </w:style>
  <w:style w:type="paragraph" w:customStyle="1" w:styleId="TableHead">
    <w:name w:val="TableHead"/>
    <w:basedOn w:val="TableCaption"/>
    <w:rsid w:val="006511FB"/>
    <w:pPr>
      <w:pBdr>
        <w:top w:val="single" w:sz="4" w:space="4" w:color="FFFFFF"/>
        <w:left w:val="single" w:sz="4" w:space="4" w:color="FFFFFF"/>
        <w:bottom w:val="single" w:sz="4" w:space="4" w:color="FFFFFF"/>
        <w:right w:val="single" w:sz="4" w:space="4" w:color="FFFFFF"/>
      </w:pBdr>
      <w:spacing w:after="0"/>
    </w:pPr>
  </w:style>
  <w:style w:type="paragraph" w:customStyle="1" w:styleId="TableBody">
    <w:name w:val="TableBody"/>
    <w:basedOn w:val="TableHead"/>
    <w:rsid w:val="006511FB"/>
  </w:style>
  <w:style w:type="paragraph" w:customStyle="1" w:styleId="TableFoot">
    <w:name w:val="TableFoot"/>
    <w:basedOn w:val="TableBody"/>
    <w:rsid w:val="006511FB"/>
    <w:pPr>
      <w:spacing w:before="60" w:after="60"/>
    </w:pPr>
  </w:style>
  <w:style w:type="paragraph" w:customStyle="1" w:styleId="SchemeCaption">
    <w:name w:val="SchemeCaption"/>
    <w:basedOn w:val="Normal"/>
    <w:rsid w:val="006511FB"/>
    <w:pPr>
      <w:spacing w:before="230" w:after="460" w:line="190" w:lineRule="exact"/>
      <w:jc w:val="both"/>
    </w:pPr>
    <w:rPr>
      <w:rFonts w:ascii="Arial" w:hAnsi="Arial"/>
      <w:sz w:val="16"/>
      <w:szCs w:val="14"/>
      <w:lang w:val="en-GB"/>
    </w:rPr>
  </w:style>
  <w:style w:type="paragraph" w:styleId="FootnoteText">
    <w:name w:val="footnote text"/>
    <w:basedOn w:val="Normal"/>
    <w:semiHidden/>
    <w:rsid w:val="00D81375"/>
    <w:pPr>
      <w:keepLines/>
      <w:widowControl w:val="0"/>
      <w:jc w:val="both"/>
    </w:pPr>
    <w:rPr>
      <w:rFonts w:eastAsia="Times New Roman"/>
      <w:sz w:val="20"/>
      <w:szCs w:val="20"/>
      <w:lang w:val="en-GB" w:eastAsia="ro-RO"/>
    </w:rPr>
  </w:style>
  <w:style w:type="paragraph" w:customStyle="1" w:styleId="STOE">
    <w:name w:val="STOE"/>
    <w:basedOn w:val="Normal"/>
    <w:link w:val="STOEChar1"/>
    <w:rsid w:val="00D81375"/>
    <w:pPr>
      <w:widowControl w:val="0"/>
      <w:spacing w:line="236" w:lineRule="exact"/>
      <w:ind w:right="4434"/>
      <w:jc w:val="both"/>
    </w:pPr>
    <w:rPr>
      <w:rFonts w:ascii="Times" w:hAnsi="Times"/>
      <w:sz w:val="18"/>
      <w:szCs w:val="3276"/>
      <w:lang w:val="en-GB" w:eastAsia="de-DE"/>
    </w:rPr>
  </w:style>
  <w:style w:type="character" w:customStyle="1" w:styleId="STOEChar1">
    <w:name w:val="STOE Char1"/>
    <w:link w:val="STOE"/>
    <w:rsid w:val="00D81375"/>
    <w:rPr>
      <w:rFonts w:ascii="Times" w:hAnsi="Times"/>
      <w:sz w:val="18"/>
      <w:szCs w:val="3276"/>
      <w:lang w:val="en-GB" w:eastAsia="de-DE" w:bidi="ar-SA"/>
    </w:rPr>
  </w:style>
  <w:style w:type="paragraph" w:styleId="BalloonText">
    <w:name w:val="Balloon Text"/>
    <w:basedOn w:val="Normal"/>
    <w:link w:val="BalloonTextChar"/>
    <w:uiPriority w:val="99"/>
    <w:semiHidden/>
    <w:rsid w:val="00D81375"/>
    <w:rPr>
      <w:rFonts w:ascii="Tahoma" w:hAnsi="Tahoma" w:cs="Tahoma"/>
      <w:sz w:val="16"/>
      <w:szCs w:val="16"/>
    </w:rPr>
  </w:style>
  <w:style w:type="paragraph" w:styleId="Header">
    <w:name w:val="header"/>
    <w:basedOn w:val="Normal"/>
    <w:link w:val="HeaderChar"/>
    <w:rsid w:val="00881456"/>
    <w:pPr>
      <w:tabs>
        <w:tab w:val="center" w:pos="4536"/>
        <w:tab w:val="right" w:pos="9072"/>
      </w:tabs>
    </w:pPr>
    <w:rPr>
      <w:lang w:val="x-none"/>
    </w:rPr>
  </w:style>
  <w:style w:type="paragraph" w:styleId="Footer">
    <w:name w:val="footer"/>
    <w:basedOn w:val="Normal"/>
    <w:link w:val="FooterChar"/>
    <w:rsid w:val="00881456"/>
    <w:pPr>
      <w:tabs>
        <w:tab w:val="center" w:pos="4536"/>
        <w:tab w:val="right" w:pos="9072"/>
      </w:tabs>
    </w:pPr>
  </w:style>
  <w:style w:type="paragraph" w:customStyle="1" w:styleId="Title1">
    <w:name w:val="Title1"/>
    <w:basedOn w:val="Normal"/>
    <w:rsid w:val="00004A23"/>
    <w:rPr>
      <w:b/>
      <w:lang w:val="en-US"/>
    </w:rPr>
  </w:style>
  <w:style w:type="paragraph" w:customStyle="1" w:styleId="AuthorsFull">
    <w:name w:val="Authors Full"/>
    <w:basedOn w:val="Normal"/>
    <w:rsid w:val="00004A23"/>
    <w:rPr>
      <w:i/>
      <w:lang w:val="en-US"/>
    </w:rPr>
  </w:style>
  <w:style w:type="paragraph" w:customStyle="1" w:styleId="dedication">
    <w:name w:val="dedication"/>
    <w:basedOn w:val="Normal"/>
    <w:rsid w:val="00004A23"/>
    <w:rPr>
      <w:i/>
      <w:lang w:val="en-US"/>
    </w:rPr>
  </w:style>
  <w:style w:type="paragraph" w:customStyle="1" w:styleId="Addresses">
    <w:name w:val="Addresses"/>
    <w:basedOn w:val="Normal"/>
    <w:rsid w:val="00004A23"/>
    <w:rPr>
      <w:lang w:val="en-US"/>
    </w:rPr>
  </w:style>
  <w:style w:type="paragraph" w:customStyle="1" w:styleId="Acknowledgements">
    <w:name w:val="Acknowledgements"/>
    <w:basedOn w:val="Normal"/>
    <w:rsid w:val="00004A23"/>
    <w:rPr>
      <w:lang w:val="en-US"/>
    </w:rPr>
  </w:style>
  <w:style w:type="paragraph" w:customStyle="1" w:styleId="Abstract">
    <w:name w:val="Abstract"/>
    <w:basedOn w:val="Normal"/>
    <w:autoRedefine/>
    <w:rsid w:val="00004A23"/>
    <w:pPr>
      <w:spacing w:line="480" w:lineRule="auto"/>
    </w:pPr>
    <w:rPr>
      <w:lang w:val="en-US"/>
    </w:rPr>
  </w:style>
  <w:style w:type="paragraph" w:customStyle="1" w:styleId="Head1">
    <w:name w:val="Head 1"/>
    <w:basedOn w:val="Normal"/>
    <w:autoRedefine/>
    <w:rsid w:val="00004A23"/>
    <w:pPr>
      <w:spacing w:line="360" w:lineRule="auto"/>
    </w:pPr>
    <w:rPr>
      <w:b/>
      <w:lang w:val="en-US"/>
    </w:rPr>
  </w:style>
  <w:style w:type="paragraph" w:customStyle="1" w:styleId="Head2">
    <w:name w:val="Head 2"/>
    <w:basedOn w:val="Normal"/>
    <w:autoRedefine/>
    <w:rsid w:val="00004A23"/>
    <w:pPr>
      <w:spacing w:line="360" w:lineRule="auto"/>
    </w:pPr>
    <w:rPr>
      <w:i/>
      <w:lang w:val="en-US"/>
    </w:rPr>
  </w:style>
  <w:style w:type="paragraph" w:customStyle="1" w:styleId="dates">
    <w:name w:val="dates"/>
    <w:basedOn w:val="Normal"/>
    <w:rsid w:val="00004A23"/>
    <w:pPr>
      <w:jc w:val="right"/>
    </w:pPr>
    <w:rPr>
      <w:lang w:val="en-US"/>
    </w:rPr>
  </w:style>
  <w:style w:type="paragraph" w:customStyle="1" w:styleId="Literature">
    <w:name w:val="Literature"/>
    <w:basedOn w:val="Normal"/>
    <w:rsid w:val="00004A23"/>
    <w:pPr>
      <w:spacing w:line="480" w:lineRule="auto"/>
    </w:pPr>
  </w:style>
  <w:style w:type="paragraph" w:customStyle="1" w:styleId="Legend">
    <w:name w:val="Legend"/>
    <w:basedOn w:val="Normal"/>
    <w:rsid w:val="00004A23"/>
    <w:rPr>
      <w:lang w:val="en-US"/>
    </w:rPr>
  </w:style>
  <w:style w:type="paragraph" w:customStyle="1" w:styleId="MainText">
    <w:name w:val="Main Text"/>
    <w:basedOn w:val="Normal"/>
    <w:link w:val="MainTextChar"/>
    <w:rsid w:val="00004A23"/>
    <w:pPr>
      <w:spacing w:line="480" w:lineRule="auto"/>
    </w:pPr>
    <w:rPr>
      <w:lang w:val="en-US"/>
    </w:rPr>
  </w:style>
  <w:style w:type="paragraph" w:customStyle="1" w:styleId="Tableofcontents">
    <w:name w:val="Table of contents"/>
    <w:basedOn w:val="Normal"/>
    <w:autoRedefine/>
    <w:rsid w:val="00004A23"/>
    <w:rPr>
      <w:lang w:val="en-US"/>
    </w:rPr>
  </w:style>
  <w:style w:type="paragraph" w:customStyle="1" w:styleId="ExperimentalText">
    <w:name w:val="Experimental Text"/>
    <w:basedOn w:val="Normal"/>
    <w:link w:val="ExperimentalTextChar"/>
    <w:rsid w:val="00004A23"/>
    <w:pPr>
      <w:spacing w:line="480" w:lineRule="auto"/>
    </w:pPr>
    <w:rPr>
      <w:lang w:val="en-US"/>
    </w:rPr>
  </w:style>
  <w:style w:type="character" w:customStyle="1" w:styleId="ExperimentalTextChar">
    <w:name w:val="Experimental Text Char"/>
    <w:link w:val="ExperimentalText"/>
    <w:rsid w:val="00004A23"/>
    <w:rPr>
      <w:rFonts w:eastAsia="MS Mincho"/>
      <w:sz w:val="24"/>
      <w:szCs w:val="24"/>
      <w:lang w:val="en-US" w:eastAsia="ja-JP" w:bidi="ar-SA"/>
    </w:rPr>
  </w:style>
  <w:style w:type="character" w:customStyle="1" w:styleId="MainTextChar">
    <w:name w:val="Main Text Char"/>
    <w:link w:val="MainText"/>
    <w:rsid w:val="00004A23"/>
    <w:rPr>
      <w:rFonts w:eastAsia="MS Mincho"/>
      <w:sz w:val="24"/>
      <w:szCs w:val="24"/>
      <w:lang w:val="en-US" w:eastAsia="ja-JP" w:bidi="ar-SA"/>
    </w:rPr>
  </w:style>
  <w:style w:type="paragraph" w:customStyle="1" w:styleId="Title2">
    <w:name w:val="Title2"/>
    <w:basedOn w:val="Normal"/>
    <w:rsid w:val="002D16A0"/>
    <w:rPr>
      <w:b/>
      <w:lang w:val="en-US"/>
    </w:rPr>
  </w:style>
  <w:style w:type="paragraph" w:customStyle="1" w:styleId="Dedication0">
    <w:name w:val="Dedication"/>
    <w:basedOn w:val="Normal"/>
    <w:autoRedefine/>
    <w:rsid w:val="00322D5B"/>
    <w:rPr>
      <w:lang w:val="en-US"/>
    </w:rPr>
  </w:style>
  <w:style w:type="paragraph" w:customStyle="1" w:styleId="Maintext0">
    <w:name w:val="Main text"/>
    <w:basedOn w:val="Normal"/>
    <w:link w:val="MaintextChar0"/>
    <w:autoRedefine/>
    <w:rsid w:val="0019723B"/>
    <w:pPr>
      <w:spacing w:line="480" w:lineRule="auto"/>
    </w:pPr>
    <w:rPr>
      <w:lang w:val="en-US"/>
    </w:rPr>
  </w:style>
  <w:style w:type="character" w:customStyle="1" w:styleId="MaintextChar0">
    <w:name w:val="Main text Char"/>
    <w:link w:val="Maintext0"/>
    <w:rsid w:val="0019723B"/>
    <w:rPr>
      <w:sz w:val="24"/>
      <w:szCs w:val="24"/>
      <w:lang w:val="en-US" w:eastAsia="ja-JP"/>
    </w:rPr>
  </w:style>
  <w:style w:type="paragraph" w:customStyle="1" w:styleId="Biography">
    <w:name w:val="Biography"/>
    <w:basedOn w:val="Normal"/>
    <w:autoRedefine/>
    <w:rsid w:val="00562E2B"/>
    <w:rPr>
      <w:i/>
      <w:lang w:val="en-US"/>
    </w:rPr>
  </w:style>
  <w:style w:type="character" w:customStyle="1" w:styleId="HeaderChar">
    <w:name w:val="Header Char"/>
    <w:link w:val="Header"/>
    <w:rsid w:val="00414465"/>
    <w:rPr>
      <w:sz w:val="24"/>
      <w:szCs w:val="24"/>
      <w:lang w:eastAsia="ja-JP"/>
    </w:rPr>
  </w:style>
  <w:style w:type="character" w:styleId="CommentReference">
    <w:name w:val="annotation reference"/>
    <w:uiPriority w:val="99"/>
    <w:unhideWhenUsed/>
    <w:rsid w:val="00664F6D"/>
    <w:rPr>
      <w:sz w:val="16"/>
      <w:szCs w:val="16"/>
    </w:rPr>
  </w:style>
  <w:style w:type="paragraph" w:styleId="CommentText">
    <w:name w:val="annotation text"/>
    <w:basedOn w:val="Normal"/>
    <w:link w:val="CommentTextChar"/>
    <w:uiPriority w:val="99"/>
    <w:unhideWhenUsed/>
    <w:rsid w:val="00664F6D"/>
    <w:rPr>
      <w:sz w:val="20"/>
      <w:szCs w:val="20"/>
      <w:lang w:val="x-none"/>
    </w:rPr>
  </w:style>
  <w:style w:type="character" w:customStyle="1" w:styleId="CommentTextChar">
    <w:name w:val="Comment Text Char"/>
    <w:link w:val="CommentText"/>
    <w:uiPriority w:val="99"/>
    <w:rsid w:val="00664F6D"/>
    <w:rPr>
      <w:lang w:eastAsia="ja-JP"/>
    </w:rPr>
  </w:style>
  <w:style w:type="paragraph" w:styleId="CommentSubject">
    <w:name w:val="annotation subject"/>
    <w:basedOn w:val="CommentText"/>
    <w:next w:val="CommentText"/>
    <w:link w:val="CommentSubjectChar"/>
    <w:uiPriority w:val="99"/>
    <w:unhideWhenUsed/>
    <w:rsid w:val="00664F6D"/>
    <w:rPr>
      <w:b/>
      <w:bCs/>
    </w:rPr>
  </w:style>
  <w:style w:type="character" w:customStyle="1" w:styleId="CommentSubjectChar">
    <w:name w:val="Comment Subject Char"/>
    <w:link w:val="CommentSubject"/>
    <w:uiPriority w:val="99"/>
    <w:rsid w:val="00664F6D"/>
    <w:rPr>
      <w:b/>
      <w:bCs/>
      <w:lang w:eastAsia="ja-JP"/>
    </w:rPr>
  </w:style>
  <w:style w:type="character" w:customStyle="1" w:styleId="FooterChar">
    <w:name w:val="Footer Char"/>
    <w:link w:val="Footer"/>
    <w:uiPriority w:val="99"/>
    <w:rsid w:val="007B7A09"/>
    <w:rPr>
      <w:sz w:val="24"/>
      <w:szCs w:val="24"/>
      <w:lang w:eastAsia="ja-JP"/>
    </w:rPr>
  </w:style>
  <w:style w:type="paragraph" w:customStyle="1" w:styleId="BBAuthorName">
    <w:name w:val="BB_Author_Name"/>
    <w:basedOn w:val="Normal"/>
    <w:next w:val="Normal"/>
    <w:rsid w:val="0060031E"/>
    <w:pPr>
      <w:spacing w:after="240" w:line="480" w:lineRule="auto"/>
      <w:jc w:val="center"/>
    </w:pPr>
    <w:rPr>
      <w:rFonts w:ascii="Times" w:eastAsia="Times New Roman" w:hAnsi="Times"/>
      <w:i/>
      <w:szCs w:val="20"/>
      <w:lang w:val="en-US" w:eastAsia="en-US"/>
    </w:rPr>
  </w:style>
  <w:style w:type="paragraph" w:customStyle="1" w:styleId="BCAuthorAddress">
    <w:name w:val="BC_Author_Address"/>
    <w:basedOn w:val="Normal"/>
    <w:next w:val="Normal"/>
    <w:rsid w:val="00EB6A7D"/>
    <w:pPr>
      <w:spacing w:after="240" w:line="480" w:lineRule="auto"/>
      <w:jc w:val="center"/>
    </w:pPr>
    <w:rPr>
      <w:rFonts w:ascii="Times" w:eastAsia="Times New Roman" w:hAnsi="Times"/>
      <w:szCs w:val="20"/>
      <w:lang w:val="en-US" w:eastAsia="en-US"/>
    </w:rPr>
  </w:style>
  <w:style w:type="numbering" w:customStyle="1" w:styleId="NoList1">
    <w:name w:val="No List1"/>
    <w:next w:val="NoList"/>
    <w:uiPriority w:val="99"/>
    <w:semiHidden/>
    <w:unhideWhenUsed/>
    <w:rsid w:val="00BF0D9F"/>
  </w:style>
  <w:style w:type="character" w:styleId="FollowedHyperlink">
    <w:name w:val="FollowedHyperlink"/>
    <w:rsid w:val="00BF0D9F"/>
    <w:rPr>
      <w:color w:val="800080"/>
      <w:u w:val="single"/>
    </w:rPr>
  </w:style>
  <w:style w:type="paragraph" w:styleId="BodyText">
    <w:name w:val="Body Text"/>
    <w:basedOn w:val="Normal"/>
    <w:link w:val="BodyTextChar"/>
    <w:rsid w:val="00BF0D9F"/>
    <w:pPr>
      <w:spacing w:after="200"/>
      <w:jc w:val="center"/>
    </w:pPr>
    <w:rPr>
      <w:rFonts w:ascii="Times" w:eastAsia="Times New Roman" w:hAnsi="Times"/>
      <w:b/>
      <w:sz w:val="40"/>
      <w:szCs w:val="20"/>
      <w:lang w:val="en-US" w:eastAsia="en-US"/>
    </w:rPr>
  </w:style>
  <w:style w:type="character" w:customStyle="1" w:styleId="BodyTextChar">
    <w:name w:val="Body Text Char"/>
    <w:basedOn w:val="DefaultParagraphFont"/>
    <w:link w:val="BodyText"/>
    <w:rsid w:val="00BF0D9F"/>
    <w:rPr>
      <w:rFonts w:ascii="Times" w:eastAsia="Times New Roman" w:hAnsi="Times"/>
      <w:b/>
      <w:sz w:val="40"/>
      <w:lang w:val="en-US" w:eastAsia="en-US"/>
    </w:rPr>
  </w:style>
  <w:style w:type="paragraph" w:customStyle="1" w:styleId="TFReferencesSection">
    <w:name w:val="TF_References_Section"/>
    <w:basedOn w:val="Normal"/>
    <w:rsid w:val="00BF0D9F"/>
    <w:pPr>
      <w:spacing w:after="200" w:line="480" w:lineRule="auto"/>
      <w:ind w:firstLine="187"/>
      <w:jc w:val="both"/>
    </w:pPr>
    <w:rPr>
      <w:rFonts w:ascii="Times" w:eastAsia="Times New Roman" w:hAnsi="Times"/>
      <w:szCs w:val="20"/>
      <w:lang w:val="en-US" w:eastAsia="en-US"/>
    </w:rPr>
  </w:style>
  <w:style w:type="paragraph" w:customStyle="1" w:styleId="TAMainText">
    <w:name w:val="TA_Main_Text"/>
    <w:basedOn w:val="Normal"/>
    <w:rsid w:val="00BF0D9F"/>
    <w:pPr>
      <w:spacing w:line="480" w:lineRule="auto"/>
      <w:ind w:firstLine="202"/>
      <w:jc w:val="both"/>
    </w:pPr>
    <w:rPr>
      <w:rFonts w:ascii="Times" w:eastAsia="Times New Roman" w:hAnsi="Times"/>
      <w:szCs w:val="20"/>
      <w:lang w:val="en-US" w:eastAsia="en-US"/>
    </w:rPr>
  </w:style>
  <w:style w:type="paragraph" w:customStyle="1" w:styleId="BATitle">
    <w:name w:val="BA_Title"/>
    <w:basedOn w:val="Normal"/>
    <w:next w:val="BBAuthorName"/>
    <w:rsid w:val="00BF0D9F"/>
    <w:pPr>
      <w:spacing w:before="720" w:after="360" w:line="480" w:lineRule="auto"/>
      <w:jc w:val="center"/>
    </w:pPr>
    <w:rPr>
      <w:rFonts w:eastAsia="Times New Roman"/>
      <w:sz w:val="44"/>
      <w:szCs w:val="20"/>
      <w:lang w:val="en-US" w:eastAsia="en-US"/>
    </w:rPr>
  </w:style>
  <w:style w:type="paragraph" w:customStyle="1" w:styleId="BIEmailAddress">
    <w:name w:val="BI_Email_Address"/>
    <w:basedOn w:val="Normal"/>
    <w:next w:val="AIReceivedDate"/>
    <w:rsid w:val="00BF0D9F"/>
    <w:pPr>
      <w:spacing w:after="200" w:line="480" w:lineRule="auto"/>
      <w:jc w:val="both"/>
    </w:pPr>
    <w:rPr>
      <w:rFonts w:ascii="Times" w:eastAsia="Times New Roman" w:hAnsi="Times"/>
      <w:szCs w:val="20"/>
      <w:lang w:val="en-US" w:eastAsia="en-US"/>
    </w:rPr>
  </w:style>
  <w:style w:type="paragraph" w:customStyle="1" w:styleId="AIReceivedDate">
    <w:name w:val="AI_Received_Date"/>
    <w:basedOn w:val="Normal"/>
    <w:next w:val="BDAbstract"/>
    <w:rsid w:val="00BF0D9F"/>
    <w:pPr>
      <w:spacing w:after="240" w:line="480" w:lineRule="auto"/>
      <w:jc w:val="both"/>
    </w:pPr>
    <w:rPr>
      <w:rFonts w:ascii="Times" w:eastAsia="Times New Roman" w:hAnsi="Times"/>
      <w:b/>
      <w:szCs w:val="20"/>
      <w:lang w:val="en-US" w:eastAsia="en-US"/>
    </w:rPr>
  </w:style>
  <w:style w:type="paragraph" w:customStyle="1" w:styleId="BDAbstract">
    <w:name w:val="BD_Abstract"/>
    <w:basedOn w:val="Normal"/>
    <w:next w:val="TAMainText"/>
    <w:rsid w:val="00BF0D9F"/>
    <w:pPr>
      <w:spacing w:before="360" w:after="360" w:line="480" w:lineRule="auto"/>
      <w:jc w:val="both"/>
    </w:pPr>
    <w:rPr>
      <w:rFonts w:ascii="Times" w:eastAsia="Times New Roman" w:hAnsi="Times"/>
      <w:szCs w:val="20"/>
      <w:lang w:val="en-US" w:eastAsia="en-US"/>
    </w:rPr>
  </w:style>
  <w:style w:type="paragraph" w:customStyle="1" w:styleId="TDAcknowledgments">
    <w:name w:val="TD_Acknowledgments"/>
    <w:basedOn w:val="Normal"/>
    <w:next w:val="Normal"/>
    <w:rsid w:val="00BF0D9F"/>
    <w:pPr>
      <w:spacing w:before="200" w:after="200" w:line="480" w:lineRule="auto"/>
      <w:ind w:firstLine="202"/>
      <w:jc w:val="both"/>
    </w:pPr>
    <w:rPr>
      <w:rFonts w:ascii="Times" w:eastAsia="Times New Roman" w:hAnsi="Times"/>
      <w:szCs w:val="20"/>
      <w:lang w:val="en-US" w:eastAsia="en-US"/>
    </w:rPr>
  </w:style>
  <w:style w:type="paragraph" w:customStyle="1" w:styleId="TESupportingInformation">
    <w:name w:val="TE_Supporting_Information"/>
    <w:basedOn w:val="Normal"/>
    <w:next w:val="Normal"/>
    <w:rsid w:val="00BF0D9F"/>
    <w:pPr>
      <w:spacing w:after="200" w:line="480" w:lineRule="auto"/>
      <w:ind w:firstLine="187"/>
      <w:jc w:val="both"/>
    </w:pPr>
    <w:rPr>
      <w:rFonts w:ascii="Times" w:eastAsia="Times New Roman" w:hAnsi="Times"/>
      <w:szCs w:val="20"/>
      <w:lang w:val="en-US" w:eastAsia="en-US"/>
    </w:rPr>
  </w:style>
  <w:style w:type="paragraph" w:customStyle="1" w:styleId="VCSchemeTitle">
    <w:name w:val="VC_Scheme_Title"/>
    <w:basedOn w:val="Normal"/>
    <w:next w:val="Normal"/>
    <w:rsid w:val="00BF0D9F"/>
    <w:pPr>
      <w:spacing w:after="200" w:line="480" w:lineRule="auto"/>
      <w:jc w:val="both"/>
    </w:pPr>
    <w:rPr>
      <w:rFonts w:ascii="Times" w:eastAsia="Times New Roman" w:hAnsi="Times"/>
      <w:szCs w:val="20"/>
      <w:lang w:val="en-US" w:eastAsia="en-US"/>
    </w:rPr>
  </w:style>
  <w:style w:type="paragraph" w:customStyle="1" w:styleId="VDTableTitle">
    <w:name w:val="VD_Table_Title"/>
    <w:basedOn w:val="Normal"/>
    <w:next w:val="Normal"/>
    <w:rsid w:val="00BF0D9F"/>
    <w:pPr>
      <w:spacing w:after="200" w:line="480" w:lineRule="auto"/>
      <w:jc w:val="both"/>
    </w:pPr>
    <w:rPr>
      <w:rFonts w:ascii="Times" w:eastAsia="Times New Roman" w:hAnsi="Times"/>
      <w:szCs w:val="20"/>
      <w:lang w:val="en-US" w:eastAsia="en-US"/>
    </w:rPr>
  </w:style>
  <w:style w:type="paragraph" w:customStyle="1" w:styleId="VAFigureCaption">
    <w:name w:val="VA_Figure_Caption"/>
    <w:basedOn w:val="Normal"/>
    <w:next w:val="Normal"/>
    <w:rsid w:val="00BF0D9F"/>
    <w:pPr>
      <w:spacing w:after="200" w:line="480" w:lineRule="auto"/>
      <w:jc w:val="both"/>
    </w:pPr>
    <w:rPr>
      <w:rFonts w:ascii="Times" w:eastAsia="Times New Roman" w:hAnsi="Times"/>
      <w:szCs w:val="20"/>
      <w:lang w:val="en-US" w:eastAsia="en-US"/>
    </w:rPr>
  </w:style>
  <w:style w:type="paragraph" w:customStyle="1" w:styleId="VBChartTitle">
    <w:name w:val="VB_Chart_Title"/>
    <w:basedOn w:val="Normal"/>
    <w:next w:val="Normal"/>
    <w:rsid w:val="00BF0D9F"/>
    <w:pPr>
      <w:spacing w:after="200" w:line="480" w:lineRule="auto"/>
      <w:jc w:val="both"/>
    </w:pPr>
    <w:rPr>
      <w:rFonts w:ascii="Times" w:eastAsia="Times New Roman" w:hAnsi="Times"/>
      <w:szCs w:val="20"/>
      <w:lang w:val="en-US" w:eastAsia="en-US"/>
    </w:rPr>
  </w:style>
  <w:style w:type="paragraph" w:customStyle="1" w:styleId="FETableFootnote">
    <w:name w:val="FE_Table_Footnote"/>
    <w:basedOn w:val="Normal"/>
    <w:next w:val="Normal"/>
    <w:rsid w:val="00BF0D9F"/>
    <w:pPr>
      <w:spacing w:after="200"/>
      <w:ind w:firstLine="187"/>
      <w:jc w:val="both"/>
    </w:pPr>
    <w:rPr>
      <w:rFonts w:ascii="Times" w:eastAsia="Times New Roman" w:hAnsi="Times"/>
      <w:szCs w:val="20"/>
      <w:lang w:val="en-US" w:eastAsia="en-US"/>
    </w:rPr>
  </w:style>
  <w:style w:type="paragraph" w:customStyle="1" w:styleId="FCChartFootnote">
    <w:name w:val="FC_Chart_Footnote"/>
    <w:basedOn w:val="Normal"/>
    <w:next w:val="Normal"/>
    <w:rsid w:val="00BF0D9F"/>
    <w:pPr>
      <w:spacing w:after="200"/>
      <w:ind w:firstLine="187"/>
      <w:jc w:val="both"/>
    </w:pPr>
    <w:rPr>
      <w:rFonts w:ascii="Times" w:eastAsia="Times New Roman" w:hAnsi="Times"/>
      <w:szCs w:val="20"/>
      <w:lang w:val="en-US" w:eastAsia="en-US"/>
    </w:rPr>
  </w:style>
  <w:style w:type="paragraph" w:customStyle="1" w:styleId="FDSchemeFootnote">
    <w:name w:val="FD_Scheme_Footnote"/>
    <w:basedOn w:val="Normal"/>
    <w:next w:val="Normal"/>
    <w:rsid w:val="00BF0D9F"/>
    <w:pPr>
      <w:spacing w:after="200"/>
      <w:ind w:firstLine="187"/>
      <w:jc w:val="both"/>
    </w:pPr>
    <w:rPr>
      <w:rFonts w:ascii="Times" w:eastAsia="Times New Roman" w:hAnsi="Times"/>
      <w:szCs w:val="20"/>
      <w:lang w:val="en-US" w:eastAsia="en-US"/>
    </w:rPr>
  </w:style>
  <w:style w:type="paragraph" w:customStyle="1" w:styleId="TCTableBody">
    <w:name w:val="TC_Table_Body"/>
    <w:basedOn w:val="Normal"/>
    <w:rsid w:val="00BF0D9F"/>
    <w:pPr>
      <w:spacing w:after="200"/>
      <w:jc w:val="both"/>
    </w:pPr>
    <w:rPr>
      <w:rFonts w:ascii="Times" w:eastAsia="Times New Roman" w:hAnsi="Times"/>
      <w:szCs w:val="20"/>
      <w:lang w:val="en-US" w:eastAsia="en-US"/>
    </w:rPr>
  </w:style>
  <w:style w:type="paragraph" w:customStyle="1" w:styleId="AFTitleRunningHead">
    <w:name w:val="AF_Title_Running_Head"/>
    <w:basedOn w:val="Normal"/>
    <w:next w:val="TAMainText"/>
    <w:rsid w:val="00BF0D9F"/>
    <w:pPr>
      <w:spacing w:after="200" w:line="480" w:lineRule="auto"/>
      <w:jc w:val="both"/>
    </w:pPr>
    <w:rPr>
      <w:rFonts w:ascii="Times" w:eastAsia="Times New Roman" w:hAnsi="Times"/>
      <w:szCs w:val="20"/>
      <w:lang w:val="en-US" w:eastAsia="en-US"/>
    </w:rPr>
  </w:style>
  <w:style w:type="paragraph" w:customStyle="1" w:styleId="BEAuthorBiography">
    <w:name w:val="BE_Author_Biography"/>
    <w:basedOn w:val="Normal"/>
    <w:rsid w:val="00BF0D9F"/>
    <w:pPr>
      <w:spacing w:after="200" w:line="480" w:lineRule="auto"/>
      <w:jc w:val="both"/>
    </w:pPr>
    <w:rPr>
      <w:rFonts w:ascii="Times" w:eastAsia="Times New Roman" w:hAnsi="Times"/>
      <w:szCs w:val="20"/>
      <w:lang w:val="en-US" w:eastAsia="en-US"/>
    </w:rPr>
  </w:style>
  <w:style w:type="paragraph" w:customStyle="1" w:styleId="FACorrespondingAuthorFootnote">
    <w:name w:val="FA_Corresponding_Author_Footnote"/>
    <w:basedOn w:val="Normal"/>
    <w:next w:val="TAMainText"/>
    <w:rsid w:val="00BF0D9F"/>
    <w:pPr>
      <w:spacing w:after="200" w:line="480" w:lineRule="auto"/>
      <w:jc w:val="both"/>
    </w:pPr>
    <w:rPr>
      <w:rFonts w:ascii="Times" w:eastAsia="Times New Roman" w:hAnsi="Times"/>
      <w:szCs w:val="20"/>
      <w:lang w:val="en-US" w:eastAsia="en-US"/>
    </w:rPr>
  </w:style>
  <w:style w:type="paragraph" w:customStyle="1" w:styleId="SNSynopsisTOC">
    <w:name w:val="SN_Synopsis_TOC"/>
    <w:basedOn w:val="Normal"/>
    <w:rsid w:val="00BF0D9F"/>
    <w:pPr>
      <w:spacing w:after="200" w:line="480" w:lineRule="auto"/>
      <w:jc w:val="both"/>
    </w:pPr>
    <w:rPr>
      <w:rFonts w:ascii="Times" w:eastAsia="Times New Roman" w:hAnsi="Times"/>
      <w:szCs w:val="20"/>
      <w:lang w:val="en-US" w:eastAsia="en-US"/>
    </w:rPr>
  </w:style>
  <w:style w:type="character" w:styleId="Hyperlink">
    <w:name w:val="Hyperlink"/>
    <w:rsid w:val="00BF0D9F"/>
    <w:rPr>
      <w:color w:val="0000FF"/>
      <w:u w:val="single"/>
    </w:rPr>
  </w:style>
  <w:style w:type="paragraph" w:customStyle="1" w:styleId="BGKeywords">
    <w:name w:val="BG_Keywords"/>
    <w:basedOn w:val="Normal"/>
    <w:rsid w:val="00BF0D9F"/>
    <w:pPr>
      <w:spacing w:after="200" w:line="480" w:lineRule="auto"/>
      <w:jc w:val="both"/>
    </w:pPr>
    <w:rPr>
      <w:rFonts w:ascii="Times" w:eastAsia="Times New Roman" w:hAnsi="Times"/>
      <w:szCs w:val="20"/>
      <w:lang w:val="en-US" w:eastAsia="en-US"/>
    </w:rPr>
  </w:style>
  <w:style w:type="paragraph" w:customStyle="1" w:styleId="BHBriefs">
    <w:name w:val="BH_Briefs"/>
    <w:basedOn w:val="Normal"/>
    <w:rsid w:val="00BF0D9F"/>
    <w:pPr>
      <w:spacing w:after="200" w:line="480" w:lineRule="auto"/>
      <w:jc w:val="both"/>
    </w:pPr>
    <w:rPr>
      <w:rFonts w:ascii="Times" w:eastAsia="Times New Roman" w:hAnsi="Times"/>
      <w:szCs w:val="20"/>
      <w:lang w:val="en-US" w:eastAsia="en-US"/>
    </w:rPr>
  </w:style>
  <w:style w:type="character" w:styleId="PageNumber">
    <w:name w:val="page number"/>
    <w:basedOn w:val="DefaultParagraphFont"/>
    <w:rsid w:val="00BF0D9F"/>
  </w:style>
  <w:style w:type="paragraph" w:customStyle="1" w:styleId="StyleFACorrespondingAuthorFootnote7pt">
    <w:name w:val="Style FA_Corresponding_Author_Footnote + 7 pt"/>
    <w:basedOn w:val="Normal"/>
    <w:next w:val="BGKeywords"/>
    <w:link w:val="StyleFACorrespondingAuthorFootnote7ptChar"/>
    <w:autoRedefine/>
    <w:rsid w:val="00BF0D9F"/>
    <w:rPr>
      <w:rFonts w:ascii="Arno Pro" w:eastAsia="Times New Roman" w:hAnsi="Arno Pro"/>
      <w:kern w:val="20"/>
      <w:sz w:val="18"/>
      <w:szCs w:val="20"/>
      <w:lang w:val="en-US" w:eastAsia="en-US"/>
    </w:rPr>
  </w:style>
  <w:style w:type="character" w:customStyle="1" w:styleId="StyleFACorrespondingAuthorFootnote7ptChar">
    <w:name w:val="Style FA_Corresponding_Author_Footnote + 7 pt Char"/>
    <w:link w:val="StyleFACorrespondingAuthorFootnote7pt"/>
    <w:rsid w:val="00BF0D9F"/>
    <w:rPr>
      <w:rFonts w:ascii="Arno Pro" w:eastAsia="Times New Roman" w:hAnsi="Arno Pro"/>
      <w:kern w:val="20"/>
      <w:sz w:val="18"/>
      <w:lang w:val="en-US" w:eastAsia="en-US"/>
    </w:rPr>
  </w:style>
  <w:style w:type="paragraph" w:customStyle="1" w:styleId="FAAuthorInfoSubtitle">
    <w:name w:val="FA_Author_Info_Subtitle"/>
    <w:basedOn w:val="Normal"/>
    <w:link w:val="FAAuthorInfoSubtitleChar"/>
    <w:autoRedefine/>
    <w:rsid w:val="00BF0D9F"/>
    <w:pPr>
      <w:spacing w:before="120" w:after="60" w:line="480" w:lineRule="auto"/>
    </w:pPr>
    <w:rPr>
      <w:rFonts w:ascii="Times" w:eastAsia="Times New Roman" w:hAnsi="Times"/>
      <w:b/>
      <w:szCs w:val="20"/>
      <w:lang w:val="en-US" w:eastAsia="en-US"/>
    </w:rPr>
  </w:style>
  <w:style w:type="character" w:customStyle="1" w:styleId="FAAuthorInfoSubtitleChar">
    <w:name w:val="FA_Author_Info_Subtitle Char"/>
    <w:link w:val="FAAuthorInfoSubtitle"/>
    <w:rsid w:val="00BF0D9F"/>
    <w:rPr>
      <w:rFonts w:ascii="Times" w:eastAsia="Times New Roman" w:hAnsi="Times"/>
      <w:b/>
      <w:sz w:val="24"/>
      <w:lang w:val="en-US" w:eastAsia="en-US"/>
    </w:rPr>
  </w:style>
  <w:style w:type="paragraph" w:customStyle="1" w:styleId="Default">
    <w:name w:val="Default"/>
    <w:rsid w:val="00BF0D9F"/>
    <w:pPr>
      <w:autoSpaceDE w:val="0"/>
      <w:autoSpaceDN w:val="0"/>
      <w:adjustRightInd w:val="0"/>
    </w:pPr>
    <w:rPr>
      <w:rFonts w:ascii="Symbol" w:eastAsia="Times New Roman" w:hAnsi="Symbol" w:cs="Symbol"/>
      <w:color w:val="000000"/>
      <w:sz w:val="24"/>
      <w:szCs w:val="24"/>
      <w:lang w:val="en-US" w:eastAsia="en-US"/>
    </w:rPr>
  </w:style>
  <w:style w:type="paragraph" w:styleId="z-TopofForm">
    <w:name w:val="HTML Top of Form"/>
    <w:basedOn w:val="Normal"/>
    <w:next w:val="Normal"/>
    <w:link w:val="z-TopofFormChar"/>
    <w:hidden/>
    <w:uiPriority w:val="99"/>
    <w:unhideWhenUsed/>
    <w:rsid w:val="00BF0D9F"/>
    <w:pPr>
      <w:pBdr>
        <w:bottom w:val="single" w:sz="6" w:space="1" w:color="auto"/>
      </w:pBdr>
      <w:jc w:val="center"/>
    </w:pPr>
    <w:rPr>
      <w:rFonts w:ascii="Arial" w:eastAsia="Times New Roman" w:hAnsi="Arial" w:cs="Arial"/>
      <w:vanish/>
      <w:sz w:val="16"/>
      <w:szCs w:val="16"/>
      <w:lang w:val="en-US" w:eastAsia="zh-CN"/>
    </w:rPr>
  </w:style>
  <w:style w:type="character" w:customStyle="1" w:styleId="z-TopofFormChar">
    <w:name w:val="z-Top of Form Char"/>
    <w:basedOn w:val="DefaultParagraphFont"/>
    <w:link w:val="z-TopofForm"/>
    <w:uiPriority w:val="99"/>
    <w:rsid w:val="00BF0D9F"/>
    <w:rPr>
      <w:rFonts w:ascii="Arial" w:eastAsia="Times New Roman" w:hAnsi="Arial" w:cs="Arial"/>
      <w:vanish/>
      <w:sz w:val="16"/>
      <w:szCs w:val="16"/>
      <w:lang w:val="en-US" w:eastAsia="zh-CN"/>
    </w:rPr>
  </w:style>
  <w:style w:type="character" w:customStyle="1" w:styleId="label2">
    <w:name w:val="label2"/>
    <w:rsid w:val="00BF0D9F"/>
  </w:style>
  <w:style w:type="character" w:customStyle="1" w:styleId="databold1">
    <w:name w:val="data_bold1"/>
    <w:rsid w:val="00BF0D9F"/>
    <w:rPr>
      <w:b/>
      <w:bCs/>
    </w:rPr>
  </w:style>
  <w:style w:type="character" w:customStyle="1" w:styleId="viewabstract1text">
    <w:name w:val="viewabstract1_text"/>
    <w:rsid w:val="00BF0D9F"/>
  </w:style>
  <w:style w:type="character" w:customStyle="1" w:styleId="hideabstract1text">
    <w:name w:val="hideabstract1_text"/>
    <w:rsid w:val="00BF0D9F"/>
  </w:style>
  <w:style w:type="character" w:customStyle="1" w:styleId="viewabstract3text">
    <w:name w:val="viewabstract3_text"/>
    <w:rsid w:val="00BF0D9F"/>
  </w:style>
  <w:style w:type="character" w:customStyle="1" w:styleId="hideabstract3text">
    <w:name w:val="hideabstract3_text"/>
    <w:rsid w:val="00BF0D9F"/>
  </w:style>
  <w:style w:type="character" w:customStyle="1" w:styleId="viewabstract4text">
    <w:name w:val="viewabstract4_text"/>
    <w:rsid w:val="00BF0D9F"/>
  </w:style>
  <w:style w:type="character" w:customStyle="1" w:styleId="hideabstract4text">
    <w:name w:val="hideabstract4_text"/>
    <w:rsid w:val="00BF0D9F"/>
  </w:style>
  <w:style w:type="character" w:customStyle="1" w:styleId="viewabstract5text">
    <w:name w:val="viewabstract5_text"/>
    <w:rsid w:val="00BF0D9F"/>
  </w:style>
  <w:style w:type="character" w:customStyle="1" w:styleId="hideabstract5text">
    <w:name w:val="hideabstract5_text"/>
    <w:rsid w:val="00BF0D9F"/>
  </w:style>
  <w:style w:type="character" w:customStyle="1" w:styleId="viewabstract6text">
    <w:name w:val="viewabstract6_text"/>
    <w:rsid w:val="00BF0D9F"/>
  </w:style>
  <w:style w:type="character" w:customStyle="1" w:styleId="hideabstract6text">
    <w:name w:val="hideabstract6_text"/>
    <w:rsid w:val="00BF0D9F"/>
  </w:style>
  <w:style w:type="character" w:customStyle="1" w:styleId="endatabold1">
    <w:name w:val="en_data_bold1"/>
    <w:rsid w:val="00BF0D9F"/>
    <w:rPr>
      <w:b/>
      <w:bCs/>
    </w:rPr>
  </w:style>
  <w:style w:type="character" w:customStyle="1" w:styleId="viewabstract7text">
    <w:name w:val="viewabstract7_text"/>
    <w:rsid w:val="00BF0D9F"/>
  </w:style>
  <w:style w:type="character" w:customStyle="1" w:styleId="hideabstract7text">
    <w:name w:val="hideabstract7_text"/>
    <w:rsid w:val="00BF0D9F"/>
  </w:style>
  <w:style w:type="character" w:customStyle="1" w:styleId="viewabstract8text">
    <w:name w:val="viewabstract8_text"/>
    <w:rsid w:val="00BF0D9F"/>
  </w:style>
  <w:style w:type="character" w:customStyle="1" w:styleId="hideabstract8text">
    <w:name w:val="hideabstract8_text"/>
    <w:rsid w:val="00BF0D9F"/>
  </w:style>
  <w:style w:type="character" w:customStyle="1" w:styleId="viewabstract10text">
    <w:name w:val="viewabstract10_text"/>
    <w:rsid w:val="00BF0D9F"/>
  </w:style>
  <w:style w:type="character" w:customStyle="1" w:styleId="hideabstract10text">
    <w:name w:val="hideabstract10_text"/>
    <w:rsid w:val="00BF0D9F"/>
  </w:style>
  <w:style w:type="paragraph" w:styleId="z-BottomofForm">
    <w:name w:val="HTML Bottom of Form"/>
    <w:basedOn w:val="Normal"/>
    <w:next w:val="Normal"/>
    <w:link w:val="z-BottomofFormChar"/>
    <w:hidden/>
    <w:uiPriority w:val="99"/>
    <w:unhideWhenUsed/>
    <w:rsid w:val="00BF0D9F"/>
    <w:pPr>
      <w:pBdr>
        <w:top w:val="single" w:sz="6" w:space="1" w:color="auto"/>
      </w:pBdr>
      <w:jc w:val="center"/>
    </w:pPr>
    <w:rPr>
      <w:rFonts w:ascii="Arial" w:eastAsia="Times New Roman" w:hAnsi="Arial" w:cs="Arial"/>
      <w:vanish/>
      <w:sz w:val="16"/>
      <w:szCs w:val="16"/>
      <w:lang w:val="en-US" w:eastAsia="zh-CN"/>
    </w:rPr>
  </w:style>
  <w:style w:type="character" w:customStyle="1" w:styleId="z-BottomofFormChar">
    <w:name w:val="z-Bottom of Form Char"/>
    <w:basedOn w:val="DefaultParagraphFont"/>
    <w:link w:val="z-BottomofForm"/>
    <w:uiPriority w:val="99"/>
    <w:rsid w:val="00BF0D9F"/>
    <w:rPr>
      <w:rFonts w:ascii="Arial" w:eastAsia="Times New Roman" w:hAnsi="Arial" w:cs="Arial"/>
      <w:vanish/>
      <w:sz w:val="16"/>
      <w:szCs w:val="16"/>
      <w:lang w:val="en-US" w:eastAsia="zh-CN"/>
    </w:rPr>
  </w:style>
  <w:style w:type="character" w:customStyle="1" w:styleId="viewabstract11text">
    <w:name w:val="viewabstract11_text"/>
    <w:rsid w:val="00BF0D9F"/>
  </w:style>
  <w:style w:type="character" w:customStyle="1" w:styleId="hideabstract11text">
    <w:name w:val="hideabstract11_text"/>
    <w:rsid w:val="00BF0D9F"/>
  </w:style>
  <w:style w:type="character" w:customStyle="1" w:styleId="viewabstract12text">
    <w:name w:val="viewabstract12_text"/>
    <w:rsid w:val="00BF0D9F"/>
  </w:style>
  <w:style w:type="character" w:customStyle="1" w:styleId="hideabstract12text">
    <w:name w:val="hideabstract12_text"/>
    <w:rsid w:val="00BF0D9F"/>
  </w:style>
  <w:style w:type="paragraph" w:customStyle="1" w:styleId="08ArticleText">
    <w:name w:val="08 Article Text"/>
    <w:rsid w:val="00BF0D9F"/>
    <w:pPr>
      <w:widowControl w:val="0"/>
      <w:tabs>
        <w:tab w:val="left" w:pos="198"/>
      </w:tabs>
      <w:spacing w:line="230" w:lineRule="exact"/>
      <w:jc w:val="both"/>
    </w:pPr>
    <w:rPr>
      <w:rFonts w:eastAsia="Times New Roman"/>
      <w:noProof/>
      <w:sz w:val="18"/>
      <w:szCs w:val="18"/>
    </w:rPr>
  </w:style>
  <w:style w:type="paragraph" w:styleId="NormalWeb">
    <w:name w:val="Normal (Web)"/>
    <w:basedOn w:val="Normal"/>
    <w:uiPriority w:val="99"/>
    <w:unhideWhenUsed/>
    <w:rsid w:val="00BF0D9F"/>
    <w:pPr>
      <w:spacing w:before="100" w:beforeAutospacing="1" w:after="100" w:afterAutospacing="1"/>
    </w:pPr>
    <w:rPr>
      <w:rFonts w:eastAsia="Times New Roman"/>
      <w:lang w:val="en-US" w:eastAsia="zh-CN"/>
    </w:rPr>
  </w:style>
  <w:style w:type="character" w:styleId="Strong">
    <w:name w:val="Strong"/>
    <w:uiPriority w:val="22"/>
    <w:qFormat/>
    <w:rsid w:val="00BF0D9F"/>
    <w:rPr>
      <w:b/>
      <w:bCs/>
    </w:rPr>
  </w:style>
  <w:style w:type="character" w:customStyle="1" w:styleId="BalloonTextChar">
    <w:name w:val="Balloon Text Char"/>
    <w:link w:val="BalloonText"/>
    <w:uiPriority w:val="99"/>
    <w:semiHidden/>
    <w:rsid w:val="00BF0D9F"/>
    <w:rPr>
      <w:rFonts w:ascii="Tahoma" w:hAnsi="Tahoma" w:cs="Tahoma"/>
      <w:sz w:val="16"/>
      <w:szCs w:val="16"/>
      <w:lang w:val="de-DE" w:eastAsia="ja-JP"/>
    </w:rPr>
  </w:style>
  <w:style w:type="paragraph" w:customStyle="1" w:styleId="04AHeading">
    <w:name w:val="04 A Heading"/>
    <w:next w:val="08ArticleText"/>
    <w:qFormat/>
    <w:rsid w:val="00BF0D9F"/>
    <w:pPr>
      <w:spacing w:before="240" w:after="120" w:line="240" w:lineRule="exact"/>
    </w:pPr>
    <w:rPr>
      <w:rFonts w:eastAsia="Times New Roman"/>
      <w:b/>
      <w:sz w:val="22"/>
    </w:rPr>
  </w:style>
  <w:style w:type="paragraph" w:customStyle="1" w:styleId="ACRCONAUTHOR">
    <w:name w:val="ACRCON_AUTHOR"/>
    <w:autoRedefine/>
    <w:rsid w:val="00BF0D9F"/>
    <w:pPr>
      <w:widowControl w:val="0"/>
      <w:autoSpaceDE w:val="0"/>
      <w:autoSpaceDN w:val="0"/>
      <w:adjustRightInd w:val="0"/>
      <w:spacing w:before="40"/>
      <w:ind w:left="864" w:right="864"/>
      <w:jc w:val="center"/>
      <w:textAlignment w:val="center"/>
    </w:pPr>
    <w:rPr>
      <w:rFonts w:eastAsia="Times New Roman"/>
      <w:caps/>
      <w:color w:val="000000"/>
      <w:sz w:val="22"/>
      <w:szCs w:val="22"/>
      <w:lang w:val="en-US" w:eastAsia="en-US"/>
    </w:rPr>
  </w:style>
  <w:style w:type="paragraph" w:styleId="PlainText">
    <w:name w:val="Plain Text"/>
    <w:basedOn w:val="Normal"/>
    <w:link w:val="PlainTextChar"/>
    <w:rsid w:val="00BF0D9F"/>
    <w:rPr>
      <w:rFonts w:ascii="Courier" w:eastAsia="Times New Roman" w:hAnsi="Courier"/>
      <w:sz w:val="21"/>
      <w:szCs w:val="21"/>
      <w:lang w:val="en-US" w:eastAsia="en-US"/>
    </w:rPr>
  </w:style>
  <w:style w:type="character" w:customStyle="1" w:styleId="PlainTextChar">
    <w:name w:val="Plain Text Char"/>
    <w:basedOn w:val="DefaultParagraphFont"/>
    <w:link w:val="PlainText"/>
    <w:rsid w:val="00BF0D9F"/>
    <w:rPr>
      <w:rFonts w:ascii="Courier" w:eastAsia="Times New Roman" w:hAnsi="Courier"/>
      <w:sz w:val="21"/>
      <w:szCs w:val="21"/>
      <w:lang w:val="en-US" w:eastAsia="en-US"/>
    </w:rPr>
  </w:style>
  <w:style w:type="paragraph" w:styleId="ListParagraph">
    <w:name w:val="List Paragraph"/>
    <w:basedOn w:val="Normal"/>
    <w:uiPriority w:val="34"/>
    <w:qFormat/>
    <w:rsid w:val="00BF0D9F"/>
    <w:pPr>
      <w:spacing w:after="200"/>
      <w:ind w:left="720"/>
      <w:contextualSpacing/>
      <w:jc w:val="both"/>
    </w:pPr>
    <w:rPr>
      <w:rFonts w:ascii="Times" w:eastAsia="Times New Roman" w:hAnsi="Times"/>
      <w:szCs w:val="20"/>
      <w:lang w:val="en-US" w:eastAsia="en-US"/>
    </w:rPr>
  </w:style>
  <w:style w:type="paragraph" w:styleId="Revision">
    <w:name w:val="Revision"/>
    <w:hidden/>
    <w:uiPriority w:val="99"/>
    <w:semiHidden/>
    <w:rsid w:val="00BF0D9F"/>
    <w:rPr>
      <w:rFonts w:ascii="Times" w:eastAsia="Times New Roman" w:hAnsi="Times"/>
      <w:sz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798586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emf"/><Relationship Id="rId18" Type="http://schemas.openxmlformats.org/officeDocument/2006/relationships/image" Target="media/image8.png"/><Relationship Id="rId26" Type="http://schemas.openxmlformats.org/officeDocument/2006/relationships/image" Target="media/image16.png"/><Relationship Id="rId3" Type="http://schemas.openxmlformats.org/officeDocument/2006/relationships/customXml" Target="../customXml/item3.xml"/><Relationship Id="rId21" Type="http://schemas.openxmlformats.org/officeDocument/2006/relationships/image" Target="media/image11.png"/><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5.png"/><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14.png"/><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image" Target="media/image9.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header" Target="header1.xm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70446C3525B3CB46BD92ABA5C2617223" ma:contentTypeVersion="12" ma:contentTypeDescription="Ein neues Dokument erstellen." ma:contentTypeScope="" ma:versionID="ace6bbd061d3e3241e07436f437a906c">
  <xsd:schema xmlns:xsd="http://www.w3.org/2001/XMLSchema" xmlns:xs="http://www.w3.org/2001/XMLSchema" xmlns:p="http://schemas.microsoft.com/office/2006/metadata/properties" xmlns:ns2="981f2fdf-0e4d-4708-9882-12f25bf7d4fe" xmlns:ns3="4fe7dd48-639f-4daa-8770-f50527565b0b" targetNamespace="http://schemas.microsoft.com/office/2006/metadata/properties" ma:root="true" ma:fieldsID="645148a839964f4ba651d3ea90aa0208" ns2:_="" ns3:_="">
    <xsd:import namespace="981f2fdf-0e4d-4708-9882-12f25bf7d4fe"/>
    <xsd:import namespace="4fe7dd48-639f-4daa-8770-f50527565b0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1f2fdf-0e4d-4708-9882-12f25bf7d4f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fe7dd48-639f-4daa-8770-f50527565b0b" elementFormDefault="qualified">
    <xsd:import namespace="http://schemas.microsoft.com/office/2006/documentManagement/types"/>
    <xsd:import namespace="http://schemas.microsoft.com/office/infopath/2007/PartnerControls"/>
    <xsd:element name="SharedWithUsers" ma:index="17"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ontrolsStorage xmlns="urn:schemas-microsoft-com.VSTO2008Demos.ControlsStorage">
  <Controls>AAEAAAD/////AQAAAAAAAAAMAgAAAEVDaGVtNFdvcmQuQ29yZSwgVmVyc2lvbj0xLjAuMC4wLCBDdWx0dXJlPW5ldXRyYWwsIFB1YmxpY0tleVRva2VuPW51bGwHAQAAAAABAAAAAAAAAAQgQ2hlbTRXb3JkLkNvcmUuQ29udHJvbFByb3BlcnRpZXMCAAAACw==</Controls>
</ControlsStorage>
</file>

<file path=customXml/itemProps1.xml><?xml version="1.0" encoding="utf-8"?>
<ds:datastoreItem xmlns:ds="http://schemas.openxmlformats.org/officeDocument/2006/customXml" ds:itemID="{C86C925C-E763-4769-9959-2FEDA6D7CE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81f2fdf-0e4d-4708-9882-12f25bf7d4fe"/>
    <ds:schemaRef ds:uri="4fe7dd48-639f-4daa-8770-f50527565b0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6D19C85-73BE-4F5D-979F-58BFDE5BBE1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5886F76-A765-4714-B899-7AC2DC4334A1}">
  <ds:schemaRefs>
    <ds:schemaRef ds:uri="http://schemas.microsoft.com/sharepoint/v3/contenttype/forms"/>
  </ds:schemaRefs>
</ds:datastoreItem>
</file>

<file path=customXml/itemProps4.xml><?xml version="1.0" encoding="utf-8"?>
<ds:datastoreItem xmlns:ds="http://schemas.openxmlformats.org/officeDocument/2006/customXml" ds:itemID="{E3F19EBF-8207-4BE7-AD18-240ED1895C11}">
  <ds:schemaRefs>
    <ds:schemaRef ds:uri="urn:schemas-microsoft-com.VSTO2008Demos.ControlsStorage"/>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19</Pages>
  <Words>4941</Words>
  <Characters>29356</Characters>
  <Application>Microsoft Office Word</Application>
  <DocSecurity>0</DocSecurity>
  <Lines>244</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2023-07-11T00:28:00Z</dcterms:created>
  <dcterms:modified xsi:type="dcterms:W3CDTF">2023-07-31T02:47:00Z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0x01010070446C3525B3CB46BD92ABA5C2617223</vt:lpwstr>
  </property>
</Properties>
</file>