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0BE298" w14:textId="38EA58F8" w:rsidR="00F86D78" w:rsidRDefault="0015610A" w:rsidP="00F86D78">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Unnotched </w:t>
      </w:r>
      <w:r w:rsidR="00F86D78">
        <w:rPr>
          <w:rFonts w:ascii="Times New Roman" w:hAnsi="Times New Roman" w:cs="Times New Roman"/>
          <w:b/>
          <w:sz w:val="28"/>
          <w:szCs w:val="28"/>
        </w:rPr>
        <w:t>fatigue of</w:t>
      </w:r>
      <w:r w:rsidR="00B76377">
        <w:rPr>
          <w:rFonts w:ascii="Times New Roman" w:hAnsi="Times New Roman" w:cs="Times New Roman"/>
          <w:b/>
          <w:sz w:val="28"/>
          <w:szCs w:val="28"/>
        </w:rPr>
        <w:t xml:space="preserve"> </w:t>
      </w:r>
      <w:r w:rsidR="008A5BAC" w:rsidRPr="008A5BAC">
        <w:rPr>
          <w:rFonts w:ascii="Times New Roman" w:hAnsi="Times New Roman" w:cs="Times New Roman"/>
          <w:b/>
          <w:sz w:val="28"/>
          <w:szCs w:val="28"/>
        </w:rPr>
        <w:t xml:space="preserve">Inconel 718 </w:t>
      </w:r>
      <w:r w:rsidR="008A5BAC">
        <w:rPr>
          <w:rFonts w:ascii="Times New Roman" w:hAnsi="Times New Roman" w:cs="Times New Roman"/>
          <w:b/>
          <w:sz w:val="28"/>
          <w:szCs w:val="28"/>
        </w:rPr>
        <w:t xml:space="preserve">produced by </w:t>
      </w:r>
      <w:r w:rsidR="005C02BC">
        <w:rPr>
          <w:rFonts w:ascii="Times New Roman" w:hAnsi="Times New Roman" w:cs="Times New Roman"/>
          <w:b/>
          <w:sz w:val="28"/>
          <w:szCs w:val="28"/>
        </w:rPr>
        <w:t>l</w:t>
      </w:r>
      <w:r w:rsidR="006F103F">
        <w:rPr>
          <w:rFonts w:ascii="Times New Roman" w:hAnsi="Times New Roman" w:cs="Times New Roman"/>
          <w:b/>
          <w:sz w:val="28"/>
          <w:szCs w:val="28"/>
        </w:rPr>
        <w:t xml:space="preserve">aser </w:t>
      </w:r>
      <w:r w:rsidR="005C02BC">
        <w:rPr>
          <w:rFonts w:ascii="Times New Roman" w:hAnsi="Times New Roman" w:cs="Times New Roman"/>
          <w:b/>
          <w:sz w:val="28"/>
          <w:szCs w:val="28"/>
        </w:rPr>
        <w:t>b</w:t>
      </w:r>
      <w:r w:rsidR="006F103F">
        <w:rPr>
          <w:rFonts w:ascii="Times New Roman" w:hAnsi="Times New Roman" w:cs="Times New Roman"/>
          <w:b/>
          <w:sz w:val="28"/>
          <w:szCs w:val="28"/>
        </w:rPr>
        <w:t>eam</w:t>
      </w:r>
      <w:r w:rsidR="00B76377">
        <w:rPr>
          <w:rFonts w:ascii="Times New Roman" w:hAnsi="Times New Roman" w:cs="Times New Roman"/>
          <w:b/>
          <w:sz w:val="28"/>
          <w:szCs w:val="28"/>
        </w:rPr>
        <w:t>-</w:t>
      </w:r>
      <w:r w:rsidR="005C02BC">
        <w:rPr>
          <w:rFonts w:ascii="Times New Roman" w:hAnsi="Times New Roman" w:cs="Times New Roman"/>
          <w:b/>
          <w:sz w:val="28"/>
          <w:szCs w:val="28"/>
        </w:rPr>
        <w:t>p</w:t>
      </w:r>
      <w:r w:rsidR="006F103F">
        <w:rPr>
          <w:rFonts w:ascii="Times New Roman" w:hAnsi="Times New Roman" w:cs="Times New Roman"/>
          <w:b/>
          <w:sz w:val="28"/>
          <w:szCs w:val="28"/>
        </w:rPr>
        <w:t xml:space="preserve">owder </w:t>
      </w:r>
      <w:r w:rsidR="008A5BAC">
        <w:rPr>
          <w:rFonts w:ascii="Times New Roman" w:hAnsi="Times New Roman" w:cs="Times New Roman"/>
          <w:b/>
          <w:sz w:val="28"/>
          <w:szCs w:val="28"/>
        </w:rPr>
        <w:t>b</w:t>
      </w:r>
      <w:r w:rsidR="006F103F">
        <w:rPr>
          <w:rFonts w:ascii="Times New Roman" w:hAnsi="Times New Roman" w:cs="Times New Roman"/>
          <w:b/>
          <w:sz w:val="28"/>
          <w:szCs w:val="28"/>
        </w:rPr>
        <w:t xml:space="preserve">ed </w:t>
      </w:r>
      <w:r w:rsidR="008A5BAC">
        <w:rPr>
          <w:rFonts w:ascii="Times New Roman" w:hAnsi="Times New Roman" w:cs="Times New Roman"/>
          <w:b/>
          <w:sz w:val="28"/>
          <w:szCs w:val="28"/>
        </w:rPr>
        <w:t>f</w:t>
      </w:r>
      <w:r w:rsidR="006F103F">
        <w:rPr>
          <w:rFonts w:ascii="Times New Roman" w:hAnsi="Times New Roman" w:cs="Times New Roman"/>
          <w:b/>
          <w:sz w:val="28"/>
          <w:szCs w:val="28"/>
        </w:rPr>
        <w:t>usion</w:t>
      </w:r>
      <w:r w:rsidR="00F86D78">
        <w:rPr>
          <w:rFonts w:ascii="Times New Roman" w:hAnsi="Times New Roman" w:cs="Times New Roman"/>
          <w:b/>
          <w:sz w:val="28"/>
          <w:szCs w:val="28"/>
        </w:rPr>
        <w:t xml:space="preserve"> </w:t>
      </w:r>
      <w:r>
        <w:rPr>
          <w:rFonts w:ascii="Times New Roman" w:hAnsi="Times New Roman" w:cs="Times New Roman"/>
          <w:b/>
          <w:sz w:val="28"/>
          <w:szCs w:val="28"/>
        </w:rPr>
        <w:t>at 25 and 600 °C</w:t>
      </w:r>
    </w:p>
    <w:p w14:paraId="1F4EAD39" w14:textId="63961C7F" w:rsidR="001216A3" w:rsidRPr="00AC7F6C" w:rsidRDefault="001216A3" w:rsidP="001216A3">
      <w:pPr>
        <w:spacing w:line="240" w:lineRule="auto"/>
        <w:jc w:val="center"/>
        <w:rPr>
          <w:rFonts w:ascii="Times New Roman" w:hAnsi="Times New Roman" w:cs="Times New Roman"/>
          <w:sz w:val="24"/>
          <w:szCs w:val="24"/>
        </w:rPr>
      </w:pPr>
      <w:r w:rsidRPr="00AC7F6C">
        <w:rPr>
          <w:rFonts w:ascii="Times New Roman" w:hAnsi="Times New Roman" w:cs="Times New Roman"/>
          <w:sz w:val="24"/>
          <w:szCs w:val="24"/>
        </w:rPr>
        <w:t>R.</w:t>
      </w:r>
      <w:r w:rsidR="0083275B">
        <w:rPr>
          <w:rFonts w:ascii="Times New Roman" w:hAnsi="Times New Roman" w:cs="Times New Roman"/>
          <w:sz w:val="24"/>
          <w:szCs w:val="24"/>
        </w:rPr>
        <w:t xml:space="preserve"> Jayaraj</w:t>
      </w:r>
      <w:r w:rsidRPr="00AC7F6C">
        <w:rPr>
          <w:rFonts w:ascii="Times New Roman" w:hAnsi="Times New Roman" w:cs="Times New Roman"/>
          <w:sz w:val="24"/>
          <w:szCs w:val="24"/>
          <w:vertAlign w:val="superscript"/>
        </w:rPr>
        <w:t>1</w:t>
      </w:r>
      <w:r w:rsidR="003D5A53" w:rsidRPr="003D5A53">
        <w:rPr>
          <w:rFonts w:ascii="Times New Roman" w:hAnsi="Times New Roman" w:cs="Times New Roman"/>
          <w:sz w:val="24"/>
          <w:szCs w:val="24"/>
          <w:vertAlign w:val="superscript"/>
        </w:rPr>
        <w:footnoteReference w:customMarkFollows="1" w:id="1"/>
        <w:sym w:font="Symbol" w:char="F02A"/>
      </w:r>
      <w:r w:rsidRPr="00AC7F6C">
        <w:rPr>
          <w:rFonts w:ascii="Times New Roman" w:hAnsi="Times New Roman" w:cs="Times New Roman"/>
          <w:sz w:val="24"/>
          <w:szCs w:val="24"/>
        </w:rPr>
        <w:t>, Punit Kumar</w:t>
      </w:r>
      <w:r w:rsidRPr="00AC7F6C">
        <w:rPr>
          <w:rFonts w:ascii="Times New Roman" w:hAnsi="Times New Roman" w:cs="Times New Roman"/>
          <w:sz w:val="24"/>
          <w:szCs w:val="24"/>
          <w:vertAlign w:val="superscript"/>
        </w:rPr>
        <w:t>1</w:t>
      </w:r>
      <w:r w:rsidR="003D5A53" w:rsidRPr="003D5A53">
        <w:rPr>
          <w:rFonts w:ascii="Times New Roman" w:hAnsi="Times New Roman" w:cs="Times New Roman"/>
          <w:sz w:val="24"/>
          <w:szCs w:val="24"/>
          <w:vertAlign w:val="superscript"/>
        </w:rPr>
        <w:footnoteReference w:customMarkFollows="1" w:id="2"/>
        <w:sym w:font="Symbol" w:char="F02A"/>
      </w:r>
      <w:r w:rsidRPr="00AC7F6C">
        <w:rPr>
          <w:rFonts w:ascii="Times New Roman" w:hAnsi="Times New Roman" w:cs="Times New Roman"/>
          <w:sz w:val="24"/>
          <w:szCs w:val="24"/>
        </w:rPr>
        <w:t xml:space="preserve">, </w:t>
      </w:r>
      <w:r w:rsidR="00AC7F6C">
        <w:rPr>
          <w:rFonts w:ascii="Times New Roman" w:hAnsi="Times New Roman" w:cs="Times New Roman"/>
          <w:sz w:val="24"/>
          <w:szCs w:val="24"/>
        </w:rPr>
        <w:t>Shihao</w:t>
      </w:r>
      <w:r w:rsidR="00497DA9" w:rsidRPr="00497DA9">
        <w:rPr>
          <w:rFonts w:ascii="Times New Roman" w:hAnsi="Times New Roman" w:cs="Times New Roman"/>
          <w:sz w:val="24"/>
          <w:szCs w:val="24"/>
        </w:rPr>
        <w:t xml:space="preserve"> </w:t>
      </w:r>
      <w:r w:rsidR="00497DA9">
        <w:rPr>
          <w:rFonts w:ascii="Times New Roman" w:hAnsi="Times New Roman" w:cs="Times New Roman"/>
          <w:sz w:val="24"/>
          <w:szCs w:val="24"/>
        </w:rPr>
        <w:t>Li</w:t>
      </w:r>
      <w:r w:rsidR="00AC7F6C">
        <w:rPr>
          <w:rFonts w:ascii="Times New Roman" w:hAnsi="Times New Roman" w:cs="Times New Roman"/>
          <w:sz w:val="24"/>
          <w:szCs w:val="24"/>
          <w:vertAlign w:val="superscript"/>
        </w:rPr>
        <w:t>1</w:t>
      </w:r>
      <w:r w:rsidRPr="00AC7F6C">
        <w:rPr>
          <w:rFonts w:ascii="Times New Roman" w:hAnsi="Times New Roman" w:cs="Times New Roman"/>
          <w:sz w:val="24"/>
          <w:szCs w:val="24"/>
        </w:rPr>
        <w:t xml:space="preserve">, </w:t>
      </w:r>
      <w:r w:rsidR="0084462B">
        <w:rPr>
          <w:rFonts w:ascii="Times New Roman" w:hAnsi="Times New Roman" w:cs="Times New Roman"/>
          <w:sz w:val="24"/>
          <w:szCs w:val="24"/>
        </w:rPr>
        <w:t>Yakai Zhao</w:t>
      </w:r>
      <w:r w:rsidR="0084462B">
        <w:rPr>
          <w:rFonts w:ascii="Times New Roman" w:hAnsi="Times New Roman" w:cs="Times New Roman"/>
          <w:sz w:val="24"/>
          <w:szCs w:val="24"/>
          <w:vertAlign w:val="superscript"/>
        </w:rPr>
        <w:t>1</w:t>
      </w:r>
      <w:r w:rsidR="0084462B">
        <w:rPr>
          <w:rFonts w:ascii="Times New Roman" w:hAnsi="Times New Roman" w:cs="Times New Roman"/>
          <w:sz w:val="24"/>
          <w:szCs w:val="24"/>
        </w:rPr>
        <w:t xml:space="preserve">, </w:t>
      </w:r>
      <w:r w:rsidRPr="00AC7F6C">
        <w:rPr>
          <w:rFonts w:ascii="Times New Roman" w:hAnsi="Times New Roman" w:cs="Times New Roman"/>
          <w:sz w:val="24"/>
          <w:szCs w:val="24"/>
        </w:rPr>
        <w:t>Upadrasta Ramamurty</w:t>
      </w:r>
      <w:r w:rsidRPr="00AC7F6C">
        <w:rPr>
          <w:rFonts w:ascii="Times New Roman" w:hAnsi="Times New Roman" w:cs="Times New Roman"/>
          <w:sz w:val="24"/>
          <w:szCs w:val="24"/>
          <w:vertAlign w:val="superscript"/>
        </w:rPr>
        <w:t>1,</w:t>
      </w:r>
      <w:r w:rsidR="00DF0132">
        <w:rPr>
          <w:rFonts w:ascii="Times New Roman" w:hAnsi="Times New Roman" w:cs="Times New Roman"/>
          <w:sz w:val="24"/>
          <w:szCs w:val="24"/>
          <w:vertAlign w:val="superscript"/>
        </w:rPr>
        <w:t>2</w:t>
      </w:r>
    </w:p>
    <w:p w14:paraId="58D41CD8" w14:textId="77777777" w:rsidR="001216A3" w:rsidRPr="00AC7F6C" w:rsidRDefault="001216A3" w:rsidP="001216A3">
      <w:pPr>
        <w:spacing w:line="240" w:lineRule="auto"/>
        <w:jc w:val="center"/>
        <w:rPr>
          <w:rFonts w:ascii="Times New Roman" w:hAnsi="Times New Roman" w:cs="Times New Roman"/>
          <w:sz w:val="24"/>
          <w:szCs w:val="24"/>
        </w:rPr>
      </w:pPr>
      <w:r w:rsidRPr="00AC7F6C">
        <w:rPr>
          <w:rFonts w:ascii="Times New Roman" w:hAnsi="Times New Roman" w:cs="Times New Roman"/>
          <w:sz w:val="24"/>
          <w:szCs w:val="24"/>
          <w:vertAlign w:val="superscript"/>
        </w:rPr>
        <w:t>1</w:t>
      </w:r>
      <w:r w:rsidRPr="00AC7F6C">
        <w:rPr>
          <w:rFonts w:ascii="Times New Roman" w:hAnsi="Times New Roman" w:cs="Times New Roman"/>
          <w:sz w:val="24"/>
          <w:szCs w:val="24"/>
        </w:rPr>
        <w:t>School of Mechanical and Aerospace Engineering, Nanyang Technological University, Singapore, 639798, Republic of Singapore</w:t>
      </w:r>
    </w:p>
    <w:p w14:paraId="6FC091B1" w14:textId="53244193" w:rsidR="001216A3" w:rsidRPr="00AC7F6C" w:rsidRDefault="001216A3" w:rsidP="00DF0132">
      <w:pPr>
        <w:spacing w:line="240" w:lineRule="auto"/>
        <w:jc w:val="center"/>
        <w:rPr>
          <w:rFonts w:ascii="Times New Roman" w:hAnsi="Times New Roman" w:cs="Times New Roman"/>
          <w:sz w:val="24"/>
          <w:szCs w:val="24"/>
        </w:rPr>
      </w:pPr>
      <w:r w:rsidRPr="00AC7F6C">
        <w:rPr>
          <w:rFonts w:ascii="Times New Roman" w:hAnsi="Times New Roman" w:cs="Times New Roman"/>
          <w:sz w:val="24"/>
          <w:szCs w:val="24"/>
          <w:vertAlign w:val="superscript"/>
        </w:rPr>
        <w:t>2</w:t>
      </w:r>
      <w:r w:rsidRPr="00AC7F6C">
        <w:rPr>
          <w:rFonts w:ascii="Times New Roman" w:hAnsi="Times New Roman" w:cs="Times New Roman"/>
          <w:sz w:val="24"/>
          <w:szCs w:val="24"/>
        </w:rPr>
        <w:t>Institute of Materials Research and Engineering, Agency for Science, Technology and Research (A</w:t>
      </w:r>
      <w:r w:rsidRPr="00AC7F6C">
        <w:rPr>
          <w:rFonts w:ascii="Cambria Math" w:hAnsi="Cambria Math" w:cs="Cambria Math"/>
          <w:sz w:val="24"/>
          <w:szCs w:val="24"/>
        </w:rPr>
        <w:t>∗</w:t>
      </w:r>
      <w:r w:rsidRPr="00AC7F6C">
        <w:rPr>
          <w:rFonts w:ascii="Times New Roman" w:hAnsi="Times New Roman" w:cs="Times New Roman"/>
          <w:sz w:val="24"/>
          <w:szCs w:val="24"/>
        </w:rPr>
        <w:t>STAR), Singapore 138634.</w:t>
      </w:r>
    </w:p>
    <w:p w14:paraId="278DB0BC" w14:textId="77777777" w:rsidR="004B0646" w:rsidRPr="00DB35C6" w:rsidRDefault="004B0646" w:rsidP="00F86D78">
      <w:pPr>
        <w:spacing w:after="0" w:line="360" w:lineRule="auto"/>
        <w:jc w:val="center"/>
        <w:rPr>
          <w:rFonts w:ascii="Times New Roman" w:hAnsi="Times New Roman" w:cs="Times New Roman"/>
          <w:b/>
          <w:sz w:val="28"/>
          <w:szCs w:val="28"/>
        </w:rPr>
      </w:pPr>
    </w:p>
    <w:p w14:paraId="53DAFEAD" w14:textId="6273FB38" w:rsidR="006426AC" w:rsidRDefault="00F86D78" w:rsidP="00F86D78">
      <w:pPr>
        <w:spacing w:after="0" w:line="360" w:lineRule="auto"/>
        <w:jc w:val="both"/>
        <w:rPr>
          <w:rFonts w:ascii="Times New Roman" w:hAnsi="Times New Roman" w:cs="Times New Roman"/>
          <w:b/>
          <w:bCs/>
          <w:sz w:val="24"/>
          <w:szCs w:val="24"/>
        </w:rPr>
      </w:pPr>
      <w:r w:rsidRPr="00563D2F">
        <w:rPr>
          <w:rFonts w:ascii="Times New Roman" w:hAnsi="Times New Roman" w:cs="Times New Roman"/>
          <w:b/>
          <w:bCs/>
          <w:sz w:val="24"/>
          <w:szCs w:val="24"/>
        </w:rPr>
        <w:t>Abstract</w:t>
      </w:r>
    </w:p>
    <w:p w14:paraId="29460E0E" w14:textId="0DA3C744" w:rsidR="00732ED8" w:rsidRDefault="00DE1F77" w:rsidP="00F86D78">
      <w:pPr>
        <w:spacing w:after="0" w:line="360" w:lineRule="auto"/>
        <w:jc w:val="both"/>
        <w:rPr>
          <w:rFonts w:ascii="Times New Roman" w:hAnsi="Times New Roman" w:cs="Times New Roman"/>
          <w:sz w:val="24"/>
          <w:szCs w:val="24"/>
        </w:rPr>
      </w:pPr>
      <w:r w:rsidRPr="00DC5876">
        <w:rPr>
          <w:rFonts w:ascii="Times New Roman" w:hAnsi="Times New Roman" w:cs="Times New Roman"/>
          <w:sz w:val="24"/>
          <w:szCs w:val="24"/>
        </w:rPr>
        <w:t xml:space="preserve">The microstructures and mechanical properties of </w:t>
      </w:r>
      <w:r w:rsidR="00DF0132" w:rsidRPr="00FC6E2A">
        <w:rPr>
          <w:rFonts w:ascii="Times New Roman" w:hAnsi="Times New Roman" w:cs="Times New Roman"/>
          <w:sz w:val="24"/>
          <w:szCs w:val="24"/>
        </w:rPr>
        <w:t xml:space="preserve">as-built </w:t>
      </w:r>
      <w:r w:rsidRPr="00DC5876">
        <w:rPr>
          <w:rFonts w:ascii="Times New Roman" w:hAnsi="Times New Roman" w:cs="Times New Roman"/>
          <w:sz w:val="24"/>
          <w:szCs w:val="24"/>
        </w:rPr>
        <w:t xml:space="preserve">Inconel 718 </w:t>
      </w:r>
      <w:r w:rsidR="008E3D38">
        <w:rPr>
          <w:rFonts w:ascii="Times New Roman" w:hAnsi="Times New Roman" w:cs="Times New Roman"/>
          <w:sz w:val="24"/>
          <w:szCs w:val="24"/>
        </w:rPr>
        <w:t>produced</w:t>
      </w:r>
      <w:r w:rsidR="008E3D38" w:rsidRPr="00DC5876">
        <w:rPr>
          <w:rFonts w:ascii="Times New Roman" w:hAnsi="Times New Roman" w:cs="Times New Roman"/>
          <w:sz w:val="24"/>
          <w:szCs w:val="24"/>
        </w:rPr>
        <w:t xml:space="preserve"> </w:t>
      </w:r>
      <w:r w:rsidRPr="00DC5876">
        <w:rPr>
          <w:rFonts w:ascii="Times New Roman" w:hAnsi="Times New Roman" w:cs="Times New Roman"/>
          <w:sz w:val="24"/>
          <w:szCs w:val="24"/>
        </w:rPr>
        <w:t xml:space="preserve">using laser beam powder bed fusion (LB-PBF) </w:t>
      </w:r>
      <w:r w:rsidR="008E3D38">
        <w:rPr>
          <w:rFonts w:ascii="Times New Roman" w:hAnsi="Times New Roman" w:cs="Times New Roman"/>
          <w:sz w:val="24"/>
          <w:szCs w:val="24"/>
        </w:rPr>
        <w:t>process</w:t>
      </w:r>
      <w:r w:rsidR="008E3D38" w:rsidRPr="00DC5876">
        <w:rPr>
          <w:rFonts w:ascii="Times New Roman" w:hAnsi="Times New Roman" w:cs="Times New Roman"/>
          <w:sz w:val="24"/>
          <w:szCs w:val="24"/>
        </w:rPr>
        <w:t xml:space="preserve"> </w:t>
      </w:r>
      <w:r w:rsidRPr="00DC5876">
        <w:rPr>
          <w:rFonts w:ascii="Times New Roman" w:hAnsi="Times New Roman" w:cs="Times New Roman"/>
          <w:sz w:val="24"/>
          <w:szCs w:val="24"/>
        </w:rPr>
        <w:t>were investigated</w:t>
      </w:r>
      <w:r w:rsidR="00DF0132">
        <w:rPr>
          <w:rFonts w:ascii="Times New Roman" w:hAnsi="Times New Roman" w:cs="Times New Roman"/>
          <w:sz w:val="24"/>
          <w:szCs w:val="24"/>
        </w:rPr>
        <w:t xml:space="preserve"> at room temperature (RT) and 600 °C. E</w:t>
      </w:r>
      <w:r w:rsidRPr="00DC5876">
        <w:rPr>
          <w:rFonts w:ascii="Times New Roman" w:hAnsi="Times New Roman" w:cs="Times New Roman"/>
          <w:sz w:val="24"/>
          <w:szCs w:val="24"/>
        </w:rPr>
        <w:t xml:space="preserve">mphasis </w:t>
      </w:r>
      <w:r w:rsidR="00DF0132">
        <w:rPr>
          <w:rFonts w:ascii="Times New Roman" w:hAnsi="Times New Roman" w:cs="Times New Roman"/>
          <w:sz w:val="24"/>
          <w:szCs w:val="24"/>
        </w:rPr>
        <w:t xml:space="preserve">was </w:t>
      </w:r>
      <w:r w:rsidRPr="00DC5876">
        <w:rPr>
          <w:rFonts w:ascii="Times New Roman" w:hAnsi="Times New Roman" w:cs="Times New Roman"/>
          <w:sz w:val="24"/>
          <w:szCs w:val="24"/>
        </w:rPr>
        <w:t xml:space="preserve">on the </w:t>
      </w:r>
      <w:r w:rsidR="00BC1940">
        <w:rPr>
          <w:rFonts w:ascii="Times New Roman" w:hAnsi="Times New Roman" w:cs="Times New Roman"/>
          <w:sz w:val="24"/>
          <w:szCs w:val="24"/>
        </w:rPr>
        <w:t xml:space="preserve">high cycle </w:t>
      </w:r>
      <w:r>
        <w:rPr>
          <w:rFonts w:ascii="Times New Roman" w:hAnsi="Times New Roman" w:cs="Times New Roman"/>
          <w:sz w:val="24"/>
          <w:szCs w:val="24"/>
        </w:rPr>
        <w:t>fatigu</w:t>
      </w:r>
      <w:r w:rsidRPr="00DC5876">
        <w:rPr>
          <w:rFonts w:ascii="Times New Roman" w:hAnsi="Times New Roman" w:cs="Times New Roman"/>
          <w:sz w:val="24"/>
          <w:szCs w:val="24"/>
        </w:rPr>
        <w:t xml:space="preserve">e </w:t>
      </w:r>
      <w:r w:rsidR="00BC1940">
        <w:rPr>
          <w:rFonts w:ascii="Times New Roman" w:hAnsi="Times New Roman" w:cs="Times New Roman"/>
          <w:sz w:val="24"/>
          <w:szCs w:val="24"/>
        </w:rPr>
        <w:t>behavior</w:t>
      </w:r>
      <w:r w:rsidR="00DF0132">
        <w:rPr>
          <w:rFonts w:ascii="Times New Roman" w:hAnsi="Times New Roman" w:cs="Times New Roman"/>
          <w:sz w:val="24"/>
          <w:szCs w:val="24"/>
        </w:rPr>
        <w:t xml:space="preserve"> evaluated using the rotating bend fatigue tests, and role of </w:t>
      </w:r>
      <w:r w:rsidR="00B27AC0">
        <w:rPr>
          <w:rFonts w:ascii="Times New Roman" w:hAnsi="Times New Roman" w:cs="Times New Roman"/>
          <w:sz w:val="24"/>
          <w:szCs w:val="24"/>
        </w:rPr>
        <w:t xml:space="preserve">the </w:t>
      </w:r>
      <w:r w:rsidR="00710558">
        <w:rPr>
          <w:rFonts w:ascii="Times New Roman" w:hAnsi="Times New Roman" w:cs="Times New Roman"/>
          <w:sz w:val="24"/>
          <w:szCs w:val="24"/>
        </w:rPr>
        <w:t>lack of fusion pores</w:t>
      </w:r>
      <w:r w:rsidR="00DF0132">
        <w:rPr>
          <w:rFonts w:ascii="Times New Roman" w:hAnsi="Times New Roman" w:cs="Times New Roman"/>
          <w:sz w:val="24"/>
          <w:szCs w:val="24"/>
        </w:rPr>
        <w:t xml:space="preserve"> (LOFs)</w:t>
      </w:r>
      <w:r w:rsidR="00291B7A">
        <w:rPr>
          <w:rFonts w:ascii="Times New Roman" w:hAnsi="Times New Roman" w:cs="Times New Roman"/>
          <w:sz w:val="24"/>
          <w:szCs w:val="24"/>
        </w:rPr>
        <w:t xml:space="preserve"> </w:t>
      </w:r>
      <w:r w:rsidR="00B27AC0">
        <w:rPr>
          <w:rFonts w:ascii="Times New Roman" w:hAnsi="Times New Roman" w:cs="Times New Roman"/>
          <w:sz w:val="24"/>
          <w:szCs w:val="24"/>
        </w:rPr>
        <w:t>on the fatigue resistance</w:t>
      </w:r>
      <w:r w:rsidR="00072881">
        <w:rPr>
          <w:rFonts w:ascii="Times New Roman" w:hAnsi="Times New Roman" w:cs="Times New Roman"/>
          <w:sz w:val="24"/>
          <w:szCs w:val="24"/>
        </w:rPr>
        <w:t xml:space="preserve">. </w:t>
      </w:r>
      <w:r w:rsidR="00DF0132">
        <w:rPr>
          <w:rFonts w:ascii="Times New Roman" w:hAnsi="Times New Roman" w:cs="Times New Roman"/>
          <w:sz w:val="24"/>
          <w:szCs w:val="24"/>
        </w:rPr>
        <w:t>Results show that t</w:t>
      </w:r>
      <w:r w:rsidR="00A06C0B">
        <w:rPr>
          <w:rFonts w:ascii="Times New Roman" w:hAnsi="Times New Roman" w:cs="Times New Roman"/>
          <w:sz w:val="24"/>
          <w:szCs w:val="24"/>
        </w:rPr>
        <w:t xml:space="preserve">he </w:t>
      </w:r>
      <w:r w:rsidR="00DF0132">
        <w:rPr>
          <w:rFonts w:ascii="Times New Roman" w:hAnsi="Times New Roman" w:cs="Times New Roman"/>
          <w:sz w:val="24"/>
          <w:szCs w:val="24"/>
        </w:rPr>
        <w:t xml:space="preserve">unnotched </w:t>
      </w:r>
      <w:r w:rsidR="00722873">
        <w:rPr>
          <w:rFonts w:ascii="Times New Roman" w:hAnsi="Times New Roman" w:cs="Times New Roman"/>
          <w:sz w:val="24"/>
          <w:szCs w:val="24"/>
        </w:rPr>
        <w:t>fatigue strength (</w:t>
      </w:r>
      <w:r w:rsidR="00722873" w:rsidRPr="00722873">
        <w:rPr>
          <w:rFonts w:ascii="Times New Roman" w:hAnsi="Times New Roman" w:cs="Times New Roman"/>
          <w:i/>
          <w:iCs/>
          <w:sz w:val="24"/>
          <w:szCs w:val="24"/>
        </w:rPr>
        <w:t>σ</w:t>
      </w:r>
      <w:r w:rsidR="00722873">
        <w:rPr>
          <w:rFonts w:ascii="Times New Roman" w:hAnsi="Times New Roman" w:cs="Times New Roman"/>
          <w:sz w:val="24"/>
          <w:szCs w:val="24"/>
          <w:vertAlign w:val="subscript"/>
        </w:rPr>
        <w:t>f</w:t>
      </w:r>
      <w:r w:rsidR="00722873">
        <w:rPr>
          <w:rFonts w:ascii="Times New Roman" w:hAnsi="Times New Roman" w:cs="Times New Roman"/>
          <w:sz w:val="24"/>
          <w:szCs w:val="24"/>
        </w:rPr>
        <w:t xml:space="preserve">) at 600 </w:t>
      </w:r>
      <w:r w:rsidR="00722873" w:rsidRPr="00722873">
        <w:rPr>
          <w:rFonts w:ascii="Times New Roman" w:hAnsi="Times New Roman" w:cs="Times New Roman"/>
          <w:sz w:val="24"/>
          <w:szCs w:val="24"/>
        </w:rPr>
        <w:t xml:space="preserve">°C </w:t>
      </w:r>
      <w:r w:rsidR="00385379">
        <w:rPr>
          <w:rFonts w:ascii="Times New Roman" w:hAnsi="Times New Roman" w:cs="Times New Roman"/>
          <w:sz w:val="24"/>
          <w:szCs w:val="24"/>
        </w:rPr>
        <w:t xml:space="preserve">is </w:t>
      </w:r>
      <w:r w:rsidR="00AF65F5">
        <w:rPr>
          <w:rFonts w:ascii="Times New Roman" w:hAnsi="Times New Roman" w:cs="Times New Roman"/>
          <w:sz w:val="24"/>
          <w:szCs w:val="24"/>
        </w:rPr>
        <w:t>23% lower compared to RT</w:t>
      </w:r>
      <w:r w:rsidR="00DF0132">
        <w:rPr>
          <w:rFonts w:ascii="Times New Roman" w:hAnsi="Times New Roman" w:cs="Times New Roman"/>
          <w:sz w:val="24"/>
          <w:szCs w:val="24"/>
        </w:rPr>
        <w:t xml:space="preserve"> due to the </w:t>
      </w:r>
      <w:r w:rsidR="00F73E90">
        <w:rPr>
          <w:rFonts w:ascii="Times New Roman" w:hAnsi="Times New Roman" w:cs="Times New Roman"/>
          <w:sz w:val="24"/>
          <w:szCs w:val="24"/>
        </w:rPr>
        <w:t>l</w:t>
      </w:r>
      <w:r w:rsidR="0081086E">
        <w:rPr>
          <w:rFonts w:ascii="Times New Roman" w:hAnsi="Times New Roman" w:cs="Times New Roman"/>
          <w:sz w:val="24"/>
          <w:szCs w:val="24"/>
        </w:rPr>
        <w:t>ower</w:t>
      </w:r>
      <w:r w:rsidR="00DF0132">
        <w:rPr>
          <w:rFonts w:ascii="Times New Roman" w:hAnsi="Times New Roman" w:cs="Times New Roman"/>
          <w:sz w:val="24"/>
          <w:szCs w:val="24"/>
        </w:rPr>
        <w:t xml:space="preserve"> </w:t>
      </w:r>
      <w:r w:rsidR="0081086E">
        <w:rPr>
          <w:rFonts w:ascii="Times New Roman" w:hAnsi="Times New Roman" w:cs="Times New Roman"/>
          <w:sz w:val="24"/>
          <w:szCs w:val="24"/>
        </w:rPr>
        <w:t>work</w:t>
      </w:r>
      <w:r w:rsidR="007C74AC">
        <w:rPr>
          <w:rFonts w:ascii="Times New Roman" w:hAnsi="Times New Roman" w:cs="Times New Roman"/>
          <w:sz w:val="24"/>
          <w:szCs w:val="24"/>
        </w:rPr>
        <w:t xml:space="preserve"> harden</w:t>
      </w:r>
      <w:r w:rsidR="0081086E">
        <w:rPr>
          <w:rFonts w:ascii="Times New Roman" w:hAnsi="Times New Roman" w:cs="Times New Roman"/>
          <w:sz w:val="24"/>
          <w:szCs w:val="24"/>
        </w:rPr>
        <w:t xml:space="preserve">ing </w:t>
      </w:r>
      <w:r w:rsidR="000030C0">
        <w:rPr>
          <w:rFonts w:ascii="Times New Roman" w:hAnsi="Times New Roman" w:cs="Times New Roman"/>
          <w:sz w:val="24"/>
          <w:szCs w:val="24"/>
        </w:rPr>
        <w:t xml:space="preserve">rate at </w:t>
      </w:r>
      <w:r w:rsidR="005471B8">
        <w:rPr>
          <w:rFonts w:ascii="Times New Roman" w:hAnsi="Times New Roman" w:cs="Times New Roman"/>
          <w:sz w:val="24"/>
          <w:szCs w:val="24"/>
        </w:rPr>
        <w:t>600 °C</w:t>
      </w:r>
      <w:r w:rsidR="006D5C09">
        <w:rPr>
          <w:rFonts w:ascii="Times New Roman" w:hAnsi="Times New Roman" w:cs="Times New Roman"/>
          <w:sz w:val="24"/>
          <w:szCs w:val="24"/>
        </w:rPr>
        <w:t xml:space="preserve">, which </w:t>
      </w:r>
      <w:r w:rsidR="00DF0132">
        <w:rPr>
          <w:rFonts w:ascii="Times New Roman" w:hAnsi="Times New Roman" w:cs="Times New Roman"/>
          <w:sz w:val="24"/>
          <w:szCs w:val="24"/>
        </w:rPr>
        <w:t>facilitat</w:t>
      </w:r>
      <w:r w:rsidR="006D5C09">
        <w:rPr>
          <w:rFonts w:ascii="Times New Roman" w:hAnsi="Times New Roman" w:cs="Times New Roman"/>
          <w:sz w:val="24"/>
          <w:szCs w:val="24"/>
        </w:rPr>
        <w:t>es</w:t>
      </w:r>
      <w:r w:rsidR="000030C0">
        <w:rPr>
          <w:rFonts w:ascii="Times New Roman" w:hAnsi="Times New Roman" w:cs="Times New Roman"/>
          <w:sz w:val="24"/>
          <w:szCs w:val="24"/>
        </w:rPr>
        <w:t xml:space="preserve"> easy crack initiation</w:t>
      </w:r>
      <w:r w:rsidR="00DF0132">
        <w:rPr>
          <w:rFonts w:ascii="Times New Roman" w:hAnsi="Times New Roman" w:cs="Times New Roman"/>
          <w:sz w:val="24"/>
          <w:szCs w:val="24"/>
        </w:rPr>
        <w:t xml:space="preserve"> at favorably located and oriented LOFs. However, dynamic recrystallization at the crack tip regions </w:t>
      </w:r>
      <w:r w:rsidR="001117B8">
        <w:rPr>
          <w:rFonts w:ascii="Times New Roman" w:hAnsi="Times New Roman" w:cs="Times New Roman"/>
          <w:sz w:val="24"/>
          <w:szCs w:val="24"/>
        </w:rPr>
        <w:t>retards the short fatigue cracks (SFCs) and leads to a substantially</w:t>
      </w:r>
      <w:r w:rsidR="0022672C">
        <w:rPr>
          <w:rFonts w:ascii="Times New Roman" w:hAnsi="Times New Roman" w:cs="Times New Roman"/>
          <w:sz w:val="24"/>
          <w:szCs w:val="24"/>
        </w:rPr>
        <w:t xml:space="preserve"> </w:t>
      </w:r>
      <w:r w:rsidR="003D776C">
        <w:rPr>
          <w:rFonts w:ascii="Times New Roman" w:hAnsi="Times New Roman" w:cs="Times New Roman"/>
          <w:sz w:val="24"/>
          <w:szCs w:val="24"/>
        </w:rPr>
        <w:t xml:space="preserve">higher </w:t>
      </w:r>
      <w:r w:rsidR="0022672C">
        <w:rPr>
          <w:rFonts w:ascii="Times New Roman" w:hAnsi="Times New Roman" w:cs="Times New Roman"/>
          <w:sz w:val="24"/>
          <w:szCs w:val="24"/>
        </w:rPr>
        <w:t xml:space="preserve">fatigue life </w:t>
      </w:r>
      <w:r w:rsidR="003D776C">
        <w:rPr>
          <w:rFonts w:ascii="Times New Roman" w:hAnsi="Times New Roman" w:cs="Times New Roman"/>
          <w:sz w:val="24"/>
          <w:szCs w:val="24"/>
        </w:rPr>
        <w:t xml:space="preserve">at 600 </w:t>
      </w:r>
      <w:r w:rsidR="00CD0FF3" w:rsidRPr="00CD0FF3">
        <w:rPr>
          <w:rFonts w:ascii="Times New Roman" w:hAnsi="Times New Roman" w:cs="Times New Roman"/>
          <w:sz w:val="24"/>
          <w:szCs w:val="24"/>
        </w:rPr>
        <w:t xml:space="preserve">°C </w:t>
      </w:r>
      <w:r w:rsidR="003D776C">
        <w:rPr>
          <w:rFonts w:ascii="Times New Roman" w:hAnsi="Times New Roman" w:cs="Times New Roman"/>
          <w:sz w:val="24"/>
          <w:szCs w:val="24"/>
        </w:rPr>
        <w:t>compared to RT</w:t>
      </w:r>
      <w:r w:rsidR="00CD0FF3">
        <w:rPr>
          <w:rFonts w:ascii="Times New Roman" w:hAnsi="Times New Roman" w:cs="Times New Roman"/>
          <w:sz w:val="24"/>
          <w:szCs w:val="24"/>
        </w:rPr>
        <w:t xml:space="preserve"> </w:t>
      </w:r>
      <w:r w:rsidR="001117B8">
        <w:rPr>
          <w:rFonts w:ascii="Times New Roman" w:hAnsi="Times New Roman" w:cs="Times New Roman"/>
          <w:sz w:val="24"/>
          <w:szCs w:val="24"/>
        </w:rPr>
        <w:t>for</w:t>
      </w:r>
      <w:r w:rsidR="00FF07DF">
        <w:rPr>
          <w:rFonts w:ascii="Times New Roman" w:hAnsi="Times New Roman" w:cs="Times New Roman"/>
          <w:sz w:val="24"/>
          <w:szCs w:val="24"/>
        </w:rPr>
        <w:t xml:space="preserve"> </w:t>
      </w:r>
      <w:r w:rsidR="00CD0FF3">
        <w:rPr>
          <w:rFonts w:ascii="Times New Roman" w:hAnsi="Times New Roman" w:cs="Times New Roman"/>
          <w:sz w:val="24"/>
          <w:szCs w:val="24"/>
        </w:rPr>
        <w:t>stress amplitude</w:t>
      </w:r>
      <w:r w:rsidR="001117B8">
        <w:rPr>
          <w:rFonts w:ascii="Times New Roman" w:hAnsi="Times New Roman" w:cs="Times New Roman"/>
          <w:sz w:val="24"/>
          <w:szCs w:val="24"/>
        </w:rPr>
        <w:t>s</w:t>
      </w:r>
      <w:r w:rsidR="004C0304">
        <w:rPr>
          <w:rFonts w:ascii="Times New Roman" w:hAnsi="Times New Roman" w:cs="Times New Roman"/>
          <w:sz w:val="24"/>
          <w:szCs w:val="24"/>
        </w:rPr>
        <w:t xml:space="preserve"> </w:t>
      </w:r>
      <w:r w:rsidR="0022672C">
        <w:rPr>
          <w:rFonts w:ascii="Times New Roman" w:hAnsi="Times New Roman" w:cs="Times New Roman"/>
          <w:sz w:val="24"/>
          <w:szCs w:val="24"/>
        </w:rPr>
        <w:t>(</w:t>
      </w:r>
      <w:r w:rsidR="004C0304" w:rsidRPr="006016C7">
        <w:rPr>
          <w:rFonts w:ascii="Times New Roman" w:hAnsi="Times New Roman" w:cs="Times New Roman"/>
          <w:i/>
          <w:iCs/>
          <w:sz w:val="24"/>
          <w:szCs w:val="24"/>
        </w:rPr>
        <w:t>σ</w:t>
      </w:r>
      <w:r w:rsidR="004C0304" w:rsidRPr="006016C7">
        <w:rPr>
          <w:rFonts w:ascii="Times New Roman" w:hAnsi="Times New Roman" w:cs="Times New Roman"/>
          <w:sz w:val="24"/>
          <w:szCs w:val="24"/>
          <w:vertAlign w:val="subscript"/>
        </w:rPr>
        <w:t>a</w:t>
      </w:r>
      <w:r w:rsidR="0022672C">
        <w:rPr>
          <w:rFonts w:ascii="Times New Roman" w:hAnsi="Times New Roman" w:cs="Times New Roman"/>
          <w:sz w:val="24"/>
          <w:szCs w:val="24"/>
        </w:rPr>
        <w:t>)</w:t>
      </w:r>
      <w:r w:rsidR="004C0304">
        <w:rPr>
          <w:rFonts w:ascii="Times New Roman" w:hAnsi="Times New Roman" w:cs="Times New Roman"/>
          <w:sz w:val="24"/>
          <w:szCs w:val="24"/>
        </w:rPr>
        <w:t xml:space="preserve"> </w:t>
      </w:r>
      <w:r w:rsidR="001117B8">
        <w:rPr>
          <w:rFonts w:ascii="Times New Roman" w:hAnsi="Times New Roman" w:cs="Times New Roman"/>
          <w:sz w:val="24"/>
          <w:szCs w:val="24"/>
        </w:rPr>
        <w:t xml:space="preserve">higher than </w:t>
      </w:r>
      <w:r w:rsidR="001117B8" w:rsidRPr="00722873">
        <w:rPr>
          <w:rFonts w:ascii="Times New Roman" w:hAnsi="Times New Roman" w:cs="Times New Roman"/>
          <w:i/>
          <w:iCs/>
          <w:sz w:val="24"/>
          <w:szCs w:val="24"/>
        </w:rPr>
        <w:t>σ</w:t>
      </w:r>
      <w:r w:rsidR="001117B8">
        <w:rPr>
          <w:rFonts w:ascii="Times New Roman" w:hAnsi="Times New Roman" w:cs="Times New Roman"/>
          <w:sz w:val="24"/>
          <w:szCs w:val="24"/>
          <w:vertAlign w:val="subscript"/>
        </w:rPr>
        <w:t>f</w:t>
      </w:r>
      <w:r w:rsidR="00CD0FF3">
        <w:rPr>
          <w:rFonts w:ascii="Times New Roman" w:hAnsi="Times New Roman" w:cs="Times New Roman"/>
          <w:sz w:val="24"/>
          <w:szCs w:val="24"/>
        </w:rPr>
        <w:t>.</w:t>
      </w:r>
      <w:r w:rsidR="0022672C">
        <w:rPr>
          <w:rFonts w:ascii="Times New Roman" w:hAnsi="Times New Roman" w:cs="Times New Roman"/>
          <w:sz w:val="24"/>
          <w:szCs w:val="24"/>
        </w:rPr>
        <w:t xml:space="preserve"> </w:t>
      </w:r>
      <w:r w:rsidR="00CD2D46">
        <w:rPr>
          <w:rFonts w:ascii="Times New Roman" w:hAnsi="Times New Roman" w:cs="Times New Roman"/>
          <w:sz w:val="24"/>
          <w:szCs w:val="24"/>
        </w:rPr>
        <w:t xml:space="preserve">Post facto </w:t>
      </w:r>
      <w:r w:rsidR="00055560">
        <w:rPr>
          <w:rFonts w:ascii="Times New Roman" w:hAnsi="Times New Roman" w:cs="Times New Roman"/>
          <w:sz w:val="24"/>
          <w:szCs w:val="24"/>
        </w:rPr>
        <w:t xml:space="preserve">analysis was </w:t>
      </w:r>
      <w:r w:rsidR="00902BB1">
        <w:rPr>
          <w:rFonts w:ascii="Times New Roman" w:hAnsi="Times New Roman" w:cs="Times New Roman"/>
          <w:sz w:val="24"/>
          <w:szCs w:val="24"/>
        </w:rPr>
        <w:t xml:space="preserve">carried out </w:t>
      </w:r>
      <w:r w:rsidR="00055560">
        <w:rPr>
          <w:rFonts w:ascii="Times New Roman" w:hAnsi="Times New Roman" w:cs="Times New Roman"/>
          <w:sz w:val="24"/>
          <w:szCs w:val="24"/>
        </w:rPr>
        <w:t xml:space="preserve">to </w:t>
      </w:r>
      <w:r w:rsidR="006E5F0A">
        <w:rPr>
          <w:rFonts w:ascii="Times New Roman" w:hAnsi="Times New Roman" w:cs="Times New Roman"/>
          <w:sz w:val="24"/>
          <w:szCs w:val="24"/>
        </w:rPr>
        <w:t xml:space="preserve">understand </w:t>
      </w:r>
      <w:r w:rsidR="00055560">
        <w:rPr>
          <w:rFonts w:ascii="Times New Roman" w:hAnsi="Times New Roman" w:cs="Times New Roman"/>
          <w:sz w:val="24"/>
          <w:szCs w:val="24"/>
        </w:rPr>
        <w:t xml:space="preserve">the </w:t>
      </w:r>
      <w:r w:rsidR="00DA57F7">
        <w:rPr>
          <w:rFonts w:ascii="Times New Roman" w:hAnsi="Times New Roman" w:cs="Times New Roman"/>
          <w:sz w:val="24"/>
          <w:szCs w:val="24"/>
        </w:rPr>
        <w:t xml:space="preserve">initiation and growth behavior of </w:t>
      </w:r>
      <w:r w:rsidR="00DA57F7" w:rsidRPr="00DA57F7">
        <w:rPr>
          <w:rFonts w:ascii="Times New Roman" w:hAnsi="Times New Roman" w:cs="Times New Roman"/>
          <w:sz w:val="24"/>
          <w:szCs w:val="24"/>
        </w:rPr>
        <w:t>SFCs</w:t>
      </w:r>
      <w:r w:rsidR="00735804">
        <w:rPr>
          <w:rFonts w:ascii="Times New Roman" w:hAnsi="Times New Roman" w:cs="Times New Roman"/>
          <w:sz w:val="24"/>
          <w:szCs w:val="24"/>
        </w:rPr>
        <w:t xml:space="preserve"> including the effect of plasticity/oxidation induced crack closure</w:t>
      </w:r>
      <w:r w:rsidR="00DA57F7">
        <w:rPr>
          <w:rFonts w:ascii="Times New Roman" w:hAnsi="Times New Roman" w:cs="Times New Roman"/>
          <w:sz w:val="24"/>
          <w:szCs w:val="24"/>
        </w:rPr>
        <w:t xml:space="preserve">. </w:t>
      </w:r>
      <w:r w:rsidR="00145345">
        <w:rPr>
          <w:rFonts w:ascii="Times New Roman" w:hAnsi="Times New Roman" w:cs="Times New Roman"/>
          <w:sz w:val="24"/>
          <w:szCs w:val="24"/>
        </w:rPr>
        <w:t>T</w:t>
      </w:r>
      <w:r w:rsidR="00DE44AE">
        <w:rPr>
          <w:rFonts w:ascii="Times New Roman" w:hAnsi="Times New Roman" w:cs="Times New Roman"/>
          <w:sz w:val="24"/>
          <w:szCs w:val="24"/>
        </w:rPr>
        <w:t>he</w:t>
      </w:r>
      <w:r w:rsidR="00295338">
        <w:rPr>
          <w:rFonts w:ascii="Times New Roman" w:hAnsi="Times New Roman" w:cs="Times New Roman"/>
          <w:sz w:val="24"/>
          <w:szCs w:val="24"/>
        </w:rPr>
        <w:t xml:space="preserve"> </w:t>
      </w:r>
      <w:r w:rsidR="00A94C0A">
        <w:rPr>
          <w:rFonts w:ascii="Times New Roman" w:hAnsi="Times New Roman" w:cs="Times New Roman"/>
          <w:sz w:val="24"/>
          <w:szCs w:val="24"/>
        </w:rPr>
        <w:t>L</w:t>
      </w:r>
      <w:r w:rsidR="008A284E">
        <w:rPr>
          <w:rFonts w:ascii="Times New Roman" w:hAnsi="Times New Roman" w:cs="Times New Roman"/>
          <w:sz w:val="24"/>
          <w:szCs w:val="24"/>
        </w:rPr>
        <w:t>B-</w:t>
      </w:r>
      <w:r w:rsidR="00A94C0A">
        <w:rPr>
          <w:rFonts w:ascii="Times New Roman" w:hAnsi="Times New Roman" w:cs="Times New Roman"/>
          <w:sz w:val="24"/>
          <w:szCs w:val="24"/>
        </w:rPr>
        <w:t xml:space="preserve">PBF </w:t>
      </w:r>
      <w:r w:rsidR="00C44785">
        <w:rPr>
          <w:rFonts w:ascii="Times New Roman" w:hAnsi="Times New Roman" w:cs="Times New Roman"/>
          <w:sz w:val="24"/>
          <w:szCs w:val="24"/>
        </w:rPr>
        <w:t xml:space="preserve">induced </w:t>
      </w:r>
      <w:r w:rsidR="00295338">
        <w:rPr>
          <w:rFonts w:ascii="Times New Roman" w:hAnsi="Times New Roman" w:cs="Times New Roman"/>
          <w:sz w:val="24"/>
          <w:szCs w:val="24"/>
        </w:rPr>
        <w:t xml:space="preserve">microstructural </w:t>
      </w:r>
      <w:r w:rsidR="003318C5">
        <w:rPr>
          <w:rFonts w:ascii="Times New Roman" w:hAnsi="Times New Roman" w:cs="Times New Roman"/>
          <w:sz w:val="24"/>
          <w:szCs w:val="24"/>
        </w:rPr>
        <w:t>characteristics</w:t>
      </w:r>
      <w:r w:rsidR="00295338">
        <w:rPr>
          <w:rFonts w:ascii="Times New Roman" w:hAnsi="Times New Roman" w:cs="Times New Roman"/>
          <w:sz w:val="24"/>
          <w:szCs w:val="24"/>
        </w:rPr>
        <w:t xml:space="preserve"> such as </w:t>
      </w:r>
      <w:r w:rsidR="001117B8">
        <w:rPr>
          <w:rFonts w:ascii="Times New Roman" w:hAnsi="Times New Roman" w:cs="Times New Roman"/>
          <w:sz w:val="24"/>
          <w:szCs w:val="24"/>
        </w:rPr>
        <w:t xml:space="preserve">solidification </w:t>
      </w:r>
      <w:r w:rsidR="00744CF9">
        <w:rPr>
          <w:rFonts w:ascii="Times New Roman" w:hAnsi="Times New Roman" w:cs="Times New Roman"/>
          <w:sz w:val="24"/>
          <w:szCs w:val="24"/>
        </w:rPr>
        <w:t>cell</w:t>
      </w:r>
      <w:r w:rsidR="001117B8">
        <w:rPr>
          <w:rFonts w:ascii="Times New Roman" w:hAnsi="Times New Roman" w:cs="Times New Roman"/>
          <w:sz w:val="24"/>
          <w:szCs w:val="24"/>
        </w:rPr>
        <w:t>s with</w:t>
      </w:r>
      <w:r w:rsidR="00744CF9">
        <w:rPr>
          <w:rFonts w:ascii="Times New Roman" w:hAnsi="Times New Roman" w:cs="Times New Roman"/>
          <w:sz w:val="24"/>
          <w:szCs w:val="24"/>
        </w:rPr>
        <w:t xml:space="preserve"> </w:t>
      </w:r>
      <w:r w:rsidR="003318C5">
        <w:rPr>
          <w:rFonts w:ascii="Times New Roman" w:hAnsi="Times New Roman" w:cs="Times New Roman"/>
          <w:sz w:val="24"/>
          <w:szCs w:val="24"/>
        </w:rPr>
        <w:t xml:space="preserve">high dislocation density </w:t>
      </w:r>
      <w:r w:rsidR="001117B8">
        <w:rPr>
          <w:rFonts w:ascii="Times New Roman" w:hAnsi="Times New Roman" w:cs="Times New Roman"/>
          <w:sz w:val="24"/>
          <w:szCs w:val="24"/>
        </w:rPr>
        <w:t>are</w:t>
      </w:r>
      <w:r w:rsidR="00546DDA">
        <w:rPr>
          <w:rFonts w:ascii="Times New Roman" w:hAnsi="Times New Roman" w:cs="Times New Roman"/>
          <w:sz w:val="24"/>
          <w:szCs w:val="24"/>
        </w:rPr>
        <w:t xml:space="preserve"> effective in </w:t>
      </w:r>
      <w:r w:rsidR="008E3D38">
        <w:rPr>
          <w:rFonts w:ascii="Times New Roman" w:hAnsi="Times New Roman" w:cs="Times New Roman"/>
          <w:sz w:val="24"/>
          <w:szCs w:val="24"/>
        </w:rPr>
        <w:t xml:space="preserve">resisting the </w:t>
      </w:r>
      <w:r w:rsidR="00DE44AE">
        <w:rPr>
          <w:rFonts w:ascii="Times New Roman" w:hAnsi="Times New Roman" w:cs="Times New Roman"/>
          <w:sz w:val="24"/>
          <w:szCs w:val="24"/>
        </w:rPr>
        <w:t xml:space="preserve">growth of SFCs </w:t>
      </w:r>
      <w:r w:rsidR="008E3D38">
        <w:rPr>
          <w:rFonts w:ascii="Times New Roman" w:hAnsi="Times New Roman" w:cs="Times New Roman"/>
          <w:sz w:val="24"/>
          <w:szCs w:val="24"/>
        </w:rPr>
        <w:t xml:space="preserve">at </w:t>
      </w:r>
      <w:r w:rsidR="008E3D38" w:rsidRPr="008E3D38">
        <w:rPr>
          <w:rFonts w:ascii="Times New Roman" w:hAnsi="Times New Roman" w:cs="Times New Roman"/>
          <w:sz w:val="24"/>
          <w:szCs w:val="24"/>
        </w:rPr>
        <w:t>600 °C</w:t>
      </w:r>
      <w:r w:rsidR="008E3D38">
        <w:rPr>
          <w:rFonts w:ascii="Times New Roman" w:hAnsi="Times New Roman" w:cs="Times New Roman"/>
          <w:sz w:val="24"/>
          <w:szCs w:val="24"/>
        </w:rPr>
        <w:t xml:space="preserve"> compared to RT. </w:t>
      </w:r>
      <w:r w:rsidR="003C251E">
        <w:rPr>
          <w:rFonts w:ascii="Times New Roman" w:hAnsi="Times New Roman" w:cs="Times New Roman"/>
          <w:sz w:val="24"/>
          <w:szCs w:val="24"/>
        </w:rPr>
        <w:t xml:space="preserve">These results </w:t>
      </w:r>
      <w:r w:rsidR="0046718D">
        <w:rPr>
          <w:rFonts w:ascii="Times New Roman" w:hAnsi="Times New Roman" w:cs="Times New Roman"/>
          <w:sz w:val="24"/>
          <w:szCs w:val="24"/>
        </w:rPr>
        <w:t>highlight the</w:t>
      </w:r>
      <w:r w:rsidR="003C251E">
        <w:rPr>
          <w:rFonts w:ascii="Times New Roman" w:hAnsi="Times New Roman" w:cs="Times New Roman"/>
          <w:sz w:val="24"/>
          <w:szCs w:val="24"/>
        </w:rPr>
        <w:t xml:space="preserve"> </w:t>
      </w:r>
      <w:r w:rsidR="00DD0E7A">
        <w:rPr>
          <w:rFonts w:ascii="Times New Roman" w:hAnsi="Times New Roman" w:cs="Times New Roman"/>
          <w:sz w:val="24"/>
          <w:szCs w:val="24"/>
        </w:rPr>
        <w:t xml:space="preserve">importance of microstructural </w:t>
      </w:r>
      <w:r w:rsidR="00DF0132">
        <w:rPr>
          <w:rFonts w:ascii="Times New Roman" w:hAnsi="Times New Roman" w:cs="Times New Roman"/>
          <w:sz w:val="24"/>
          <w:szCs w:val="24"/>
        </w:rPr>
        <w:t xml:space="preserve">aspects on the fatigue resistance of </w:t>
      </w:r>
      <w:r w:rsidR="00B71B95">
        <w:rPr>
          <w:rFonts w:ascii="Times New Roman" w:hAnsi="Times New Roman" w:cs="Times New Roman"/>
          <w:sz w:val="24"/>
          <w:szCs w:val="24"/>
        </w:rPr>
        <w:t>additive</w:t>
      </w:r>
      <w:r w:rsidR="00DF0132">
        <w:rPr>
          <w:rFonts w:ascii="Times New Roman" w:hAnsi="Times New Roman" w:cs="Times New Roman"/>
          <w:sz w:val="24"/>
          <w:szCs w:val="24"/>
        </w:rPr>
        <w:t>ly</w:t>
      </w:r>
      <w:r w:rsidR="00B71B95">
        <w:rPr>
          <w:rFonts w:ascii="Times New Roman" w:hAnsi="Times New Roman" w:cs="Times New Roman"/>
          <w:sz w:val="24"/>
          <w:szCs w:val="24"/>
        </w:rPr>
        <w:t xml:space="preserve"> manufactur</w:t>
      </w:r>
      <w:r w:rsidR="00DF0132">
        <w:rPr>
          <w:rFonts w:ascii="Times New Roman" w:hAnsi="Times New Roman" w:cs="Times New Roman"/>
          <w:sz w:val="24"/>
          <w:szCs w:val="24"/>
        </w:rPr>
        <w:t>ed alloys</w:t>
      </w:r>
      <w:r w:rsidR="001049E3">
        <w:rPr>
          <w:rFonts w:ascii="Times New Roman" w:hAnsi="Times New Roman" w:cs="Times New Roman"/>
          <w:sz w:val="24"/>
          <w:szCs w:val="24"/>
        </w:rPr>
        <w:t xml:space="preserve"> for high temperature applications</w:t>
      </w:r>
      <w:r w:rsidR="00DF0132">
        <w:rPr>
          <w:rFonts w:ascii="Times New Roman" w:hAnsi="Times New Roman" w:cs="Times New Roman"/>
          <w:sz w:val="24"/>
          <w:szCs w:val="24"/>
        </w:rPr>
        <w:t>.</w:t>
      </w:r>
    </w:p>
    <w:p w14:paraId="0BCA4694" w14:textId="77777777" w:rsidR="001117B8" w:rsidRDefault="001117B8" w:rsidP="00F86D78">
      <w:pPr>
        <w:spacing w:after="0" w:line="360" w:lineRule="auto"/>
        <w:jc w:val="both"/>
        <w:rPr>
          <w:rFonts w:ascii="Times New Roman" w:hAnsi="Times New Roman" w:cs="Times New Roman"/>
          <w:sz w:val="24"/>
          <w:szCs w:val="24"/>
        </w:rPr>
      </w:pPr>
    </w:p>
    <w:p w14:paraId="7C33C9F9" w14:textId="00F36755" w:rsidR="000C4E6C" w:rsidRDefault="00F427A2" w:rsidP="00DC5876">
      <w:pPr>
        <w:rPr>
          <w:rFonts w:ascii="Times New Roman" w:eastAsiaTheme="majorEastAsia" w:hAnsi="Times New Roman" w:cs="Times New Roman"/>
          <w:i/>
          <w:iCs/>
          <w:sz w:val="24"/>
          <w:szCs w:val="24"/>
        </w:rPr>
      </w:pPr>
      <w:r w:rsidRPr="008113DF">
        <w:rPr>
          <w:rFonts w:ascii="Times New Roman" w:eastAsiaTheme="majorEastAsia" w:hAnsi="Times New Roman" w:cs="Times New Roman"/>
          <w:b/>
          <w:bCs/>
          <w:i/>
          <w:iCs/>
          <w:sz w:val="24"/>
          <w:szCs w:val="24"/>
        </w:rPr>
        <w:t xml:space="preserve">Keywords: </w:t>
      </w:r>
      <w:r w:rsidRPr="00C941A0">
        <w:rPr>
          <w:rFonts w:ascii="Times New Roman" w:eastAsiaTheme="majorEastAsia" w:hAnsi="Times New Roman" w:cs="Times New Roman"/>
          <w:i/>
          <w:iCs/>
          <w:sz w:val="24"/>
          <w:szCs w:val="24"/>
        </w:rPr>
        <w:t xml:space="preserve">Powder Bed Fusion; Inconel 718; </w:t>
      </w:r>
      <w:r w:rsidRPr="008113DF">
        <w:rPr>
          <w:rFonts w:ascii="Times New Roman" w:hAnsi="Times New Roman" w:cs="Times New Roman"/>
          <w:i/>
          <w:iCs/>
          <w:sz w:val="24"/>
          <w:szCs w:val="24"/>
        </w:rPr>
        <w:t>High cycle fatigue</w:t>
      </w:r>
      <w:r w:rsidRPr="00C941A0">
        <w:rPr>
          <w:rFonts w:ascii="Times New Roman" w:eastAsiaTheme="majorEastAsia" w:hAnsi="Times New Roman" w:cs="Times New Roman"/>
          <w:i/>
          <w:iCs/>
          <w:sz w:val="24"/>
          <w:szCs w:val="24"/>
        </w:rPr>
        <w:t xml:space="preserve">; </w:t>
      </w:r>
      <w:r w:rsidRPr="008113DF">
        <w:rPr>
          <w:rFonts w:ascii="Times New Roman" w:hAnsi="Times New Roman" w:cs="Times New Roman"/>
          <w:i/>
          <w:iCs/>
          <w:sz w:val="24"/>
          <w:szCs w:val="24"/>
        </w:rPr>
        <w:t>High Temperature</w:t>
      </w:r>
      <w:r w:rsidRPr="00C941A0">
        <w:rPr>
          <w:rFonts w:ascii="Times New Roman" w:eastAsiaTheme="majorEastAsia" w:hAnsi="Times New Roman" w:cs="Times New Roman"/>
          <w:i/>
          <w:iCs/>
          <w:sz w:val="24"/>
          <w:szCs w:val="24"/>
        </w:rPr>
        <w:t xml:space="preserve">; </w:t>
      </w:r>
      <w:r w:rsidR="00A574E7">
        <w:rPr>
          <w:rFonts w:ascii="Times New Roman" w:eastAsiaTheme="majorEastAsia" w:hAnsi="Times New Roman" w:cs="Times New Roman"/>
          <w:i/>
          <w:iCs/>
          <w:sz w:val="24"/>
          <w:szCs w:val="24"/>
        </w:rPr>
        <w:t>C</w:t>
      </w:r>
      <w:r w:rsidR="006A3AF5" w:rsidRPr="008113DF">
        <w:rPr>
          <w:rFonts w:ascii="Times New Roman" w:hAnsi="Times New Roman" w:cs="Times New Roman"/>
          <w:i/>
          <w:iCs/>
          <w:sz w:val="24"/>
          <w:szCs w:val="24"/>
        </w:rPr>
        <w:t>rack closure</w:t>
      </w:r>
      <w:r w:rsidRPr="00C941A0">
        <w:rPr>
          <w:rFonts w:ascii="Times New Roman" w:eastAsiaTheme="majorEastAsia" w:hAnsi="Times New Roman" w:cs="Times New Roman"/>
          <w:i/>
          <w:iCs/>
          <w:sz w:val="24"/>
          <w:szCs w:val="24"/>
        </w:rPr>
        <w:t>.</w:t>
      </w:r>
    </w:p>
    <w:p w14:paraId="62174E05" w14:textId="77777777" w:rsidR="00DF0132" w:rsidRDefault="00DF0132">
      <w:pPr>
        <w:rPr>
          <w:rFonts w:ascii="Times New Roman" w:eastAsiaTheme="majorEastAsia" w:hAnsi="Times New Roman" w:cs="Times New Roman"/>
          <w:b/>
          <w:sz w:val="24"/>
          <w:szCs w:val="24"/>
        </w:rPr>
      </w:pPr>
      <w:r>
        <w:rPr>
          <w:rFonts w:cs="Times New Roman"/>
          <w:szCs w:val="24"/>
        </w:rPr>
        <w:br w:type="page"/>
      </w:r>
    </w:p>
    <w:p w14:paraId="5D21DD46" w14:textId="1081E412" w:rsidR="00665037" w:rsidRDefault="00665037" w:rsidP="00665037">
      <w:pPr>
        <w:pStyle w:val="Heading1"/>
        <w:numPr>
          <w:ilvl w:val="0"/>
          <w:numId w:val="0"/>
        </w:numPr>
        <w:rPr>
          <w:rFonts w:cs="Times New Roman"/>
          <w:szCs w:val="24"/>
        </w:rPr>
      </w:pPr>
      <w:r w:rsidRPr="00EC1B34">
        <w:rPr>
          <w:rFonts w:cs="Times New Roman"/>
          <w:szCs w:val="24"/>
        </w:rPr>
        <w:lastRenderedPageBreak/>
        <w:t>1. Introduction</w:t>
      </w:r>
    </w:p>
    <w:p w14:paraId="04A84E15" w14:textId="2AA80EF9" w:rsidR="005E7DC2" w:rsidRDefault="0015610A" w:rsidP="003D127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While additive manufacturing </w:t>
      </w:r>
      <w:r w:rsidRPr="00277459">
        <w:rPr>
          <w:rFonts w:ascii="Times New Roman" w:hAnsi="Times New Roman" w:cs="Times New Roman"/>
          <w:sz w:val="24"/>
          <w:szCs w:val="24"/>
        </w:rPr>
        <w:t xml:space="preserve">(AM) </w:t>
      </w:r>
      <w:r>
        <w:rPr>
          <w:rFonts w:ascii="Times New Roman" w:hAnsi="Times New Roman" w:cs="Times New Roman"/>
          <w:sz w:val="24"/>
          <w:szCs w:val="24"/>
        </w:rPr>
        <w:t xml:space="preserve">of </w:t>
      </w:r>
      <w:r w:rsidRPr="00277459">
        <w:rPr>
          <w:rFonts w:ascii="Times New Roman" w:hAnsi="Times New Roman" w:cs="Times New Roman"/>
          <w:sz w:val="24"/>
          <w:szCs w:val="24"/>
        </w:rPr>
        <w:t>structural</w:t>
      </w:r>
      <w:r>
        <w:rPr>
          <w:rFonts w:ascii="Times New Roman" w:hAnsi="Times New Roman" w:cs="Times New Roman"/>
          <w:sz w:val="24"/>
          <w:szCs w:val="24"/>
        </w:rPr>
        <w:t xml:space="preserve"> </w:t>
      </w:r>
      <w:r w:rsidRPr="002A1D95">
        <w:rPr>
          <w:rFonts w:ascii="Times New Roman" w:hAnsi="Times New Roman" w:cs="Times New Roman"/>
          <w:sz w:val="24"/>
          <w:szCs w:val="24"/>
        </w:rPr>
        <w:t>alloys</w:t>
      </w:r>
      <w:r>
        <w:rPr>
          <w:rFonts w:ascii="Times New Roman" w:hAnsi="Times New Roman" w:cs="Times New Roman"/>
          <w:sz w:val="24"/>
          <w:szCs w:val="24"/>
        </w:rPr>
        <w:t xml:space="preserve">, using methods such as laser beam powder bed fusion (LB-PBF), offer </w:t>
      </w:r>
      <w:r w:rsidR="00CA2109">
        <w:rPr>
          <w:rFonts w:ascii="Times New Roman" w:hAnsi="Times New Roman" w:cs="Times New Roman"/>
          <w:sz w:val="24"/>
          <w:szCs w:val="24"/>
        </w:rPr>
        <w:t>several</w:t>
      </w:r>
      <w:r>
        <w:rPr>
          <w:rFonts w:ascii="Times New Roman" w:hAnsi="Times New Roman" w:cs="Times New Roman"/>
          <w:sz w:val="24"/>
          <w:szCs w:val="24"/>
        </w:rPr>
        <w:t xml:space="preserve"> advantages—both from the processing and mechanical property perspectives—the presence of process induced porosity, surface roughness, and residual stresses in the as-fabricated components makes their performance under cyclic loading conditions generally inferior to those of the wrought alloys</w:t>
      </w:r>
      <w:r w:rsidR="0036329A">
        <w:rPr>
          <w:rFonts w:ascii="Times New Roman" w:hAnsi="Times New Roman" w:cs="Times New Roman"/>
          <w:sz w:val="24"/>
          <w:szCs w:val="24"/>
        </w:rPr>
        <w:t>.</w:t>
      </w:r>
      <w:r w:rsidR="00BF2D31">
        <w:rPr>
          <w:rFonts w:ascii="Times New Roman" w:hAnsi="Times New Roman" w:cs="Times New Roman"/>
          <w:sz w:val="24"/>
          <w:szCs w:val="24"/>
        </w:rPr>
        <w:t xml:space="preserve"> </w:t>
      </w:r>
      <w:r>
        <w:rPr>
          <w:rFonts w:ascii="Times New Roman" w:hAnsi="Times New Roman" w:cs="Times New Roman"/>
          <w:sz w:val="24"/>
          <w:szCs w:val="24"/>
        </w:rPr>
        <w:t>Since f</w:t>
      </w:r>
      <w:r w:rsidR="0036329A">
        <w:rPr>
          <w:rFonts w:ascii="Times New Roman" w:hAnsi="Times New Roman" w:cs="Times New Roman"/>
          <w:sz w:val="24"/>
          <w:szCs w:val="24"/>
        </w:rPr>
        <w:t xml:space="preserve">atigue </w:t>
      </w:r>
      <w:r w:rsidR="009807D0">
        <w:rPr>
          <w:rFonts w:ascii="Times New Roman" w:hAnsi="Times New Roman" w:cs="Times New Roman"/>
          <w:sz w:val="24"/>
          <w:szCs w:val="24"/>
        </w:rPr>
        <w:t xml:space="preserve">driven fracture is </w:t>
      </w:r>
      <w:r>
        <w:rPr>
          <w:rFonts w:ascii="Times New Roman" w:hAnsi="Times New Roman" w:cs="Times New Roman"/>
          <w:sz w:val="24"/>
          <w:szCs w:val="24"/>
        </w:rPr>
        <w:t>a</w:t>
      </w:r>
      <w:r w:rsidR="009807D0">
        <w:rPr>
          <w:rFonts w:ascii="Times New Roman" w:hAnsi="Times New Roman" w:cs="Times New Roman"/>
          <w:sz w:val="24"/>
          <w:szCs w:val="24"/>
        </w:rPr>
        <w:t xml:space="preserve"> common cause behind </w:t>
      </w:r>
      <w:r w:rsidR="00463FC9">
        <w:rPr>
          <w:rFonts w:ascii="Times New Roman" w:hAnsi="Times New Roman" w:cs="Times New Roman"/>
          <w:sz w:val="24"/>
          <w:szCs w:val="24"/>
        </w:rPr>
        <w:t xml:space="preserve">the </w:t>
      </w:r>
      <w:r w:rsidR="009807D0">
        <w:rPr>
          <w:rFonts w:ascii="Times New Roman" w:hAnsi="Times New Roman" w:cs="Times New Roman"/>
          <w:sz w:val="24"/>
          <w:szCs w:val="24"/>
        </w:rPr>
        <w:t xml:space="preserve">failure of structural </w:t>
      </w:r>
      <w:r w:rsidR="00085F24">
        <w:rPr>
          <w:rFonts w:ascii="Times New Roman" w:hAnsi="Times New Roman" w:cs="Times New Roman"/>
          <w:sz w:val="24"/>
          <w:szCs w:val="24"/>
        </w:rPr>
        <w:t>load</w:t>
      </w:r>
      <w:r w:rsidR="00463FC9">
        <w:rPr>
          <w:rFonts w:ascii="Times New Roman" w:hAnsi="Times New Roman" w:cs="Times New Roman"/>
          <w:sz w:val="24"/>
          <w:szCs w:val="24"/>
        </w:rPr>
        <w:t>-</w:t>
      </w:r>
      <w:r w:rsidR="00085F24">
        <w:rPr>
          <w:rFonts w:ascii="Times New Roman" w:hAnsi="Times New Roman" w:cs="Times New Roman"/>
          <w:sz w:val="24"/>
          <w:szCs w:val="24"/>
        </w:rPr>
        <w:t xml:space="preserve">bearing components, </w:t>
      </w:r>
      <w:r w:rsidR="00CA2109">
        <w:rPr>
          <w:rFonts w:ascii="Times New Roman" w:hAnsi="Times New Roman" w:cs="Times New Roman"/>
          <w:sz w:val="24"/>
          <w:szCs w:val="24"/>
        </w:rPr>
        <w:t xml:space="preserve">a </w:t>
      </w:r>
      <w:r>
        <w:rPr>
          <w:rFonts w:ascii="Times New Roman" w:hAnsi="Times New Roman" w:cs="Times New Roman"/>
          <w:sz w:val="24"/>
          <w:szCs w:val="24"/>
        </w:rPr>
        <w:t>detailed</w:t>
      </w:r>
      <w:r w:rsidR="00085F24">
        <w:rPr>
          <w:rFonts w:ascii="Times New Roman" w:hAnsi="Times New Roman" w:cs="Times New Roman"/>
          <w:sz w:val="24"/>
          <w:szCs w:val="24"/>
        </w:rPr>
        <w:t xml:space="preserve"> understand</w:t>
      </w:r>
      <w:r>
        <w:rPr>
          <w:rFonts w:ascii="Times New Roman" w:hAnsi="Times New Roman" w:cs="Times New Roman"/>
          <w:sz w:val="24"/>
          <w:szCs w:val="24"/>
        </w:rPr>
        <w:t>ing as to</w:t>
      </w:r>
      <w:r w:rsidR="00085F24">
        <w:rPr>
          <w:rFonts w:ascii="Times New Roman" w:hAnsi="Times New Roman" w:cs="Times New Roman"/>
          <w:sz w:val="24"/>
          <w:szCs w:val="24"/>
        </w:rPr>
        <w:t xml:space="preserve"> how the </w:t>
      </w:r>
      <w:r w:rsidR="00A50E94">
        <w:rPr>
          <w:rFonts w:ascii="Times New Roman" w:hAnsi="Times New Roman" w:cs="Times New Roman"/>
          <w:sz w:val="24"/>
          <w:szCs w:val="24"/>
        </w:rPr>
        <w:t>unique microstructur</w:t>
      </w:r>
      <w:r w:rsidR="00CA2109">
        <w:rPr>
          <w:rFonts w:ascii="Times New Roman" w:hAnsi="Times New Roman" w:cs="Times New Roman"/>
          <w:sz w:val="24"/>
          <w:szCs w:val="24"/>
        </w:rPr>
        <w:t>al features such as the hierarchical structures, solidification cells, and porosity</w:t>
      </w:r>
      <w:r w:rsidR="00A50E94">
        <w:rPr>
          <w:rFonts w:ascii="Times New Roman" w:hAnsi="Times New Roman" w:cs="Times New Roman"/>
          <w:sz w:val="24"/>
          <w:szCs w:val="24"/>
        </w:rPr>
        <w:t xml:space="preserve"> </w:t>
      </w:r>
      <w:r w:rsidR="00CA2109">
        <w:rPr>
          <w:rFonts w:ascii="Times New Roman" w:hAnsi="Times New Roman" w:cs="Times New Roman"/>
          <w:sz w:val="24"/>
          <w:szCs w:val="24"/>
        </w:rPr>
        <w:t xml:space="preserve">that are present </w:t>
      </w:r>
      <w:r w:rsidR="00A50E94">
        <w:rPr>
          <w:rFonts w:ascii="Times New Roman" w:hAnsi="Times New Roman" w:cs="Times New Roman"/>
          <w:sz w:val="24"/>
          <w:szCs w:val="24"/>
        </w:rPr>
        <w:t xml:space="preserve">in </w:t>
      </w:r>
      <w:r w:rsidR="00CA2109">
        <w:rPr>
          <w:rFonts w:ascii="Times New Roman" w:hAnsi="Times New Roman" w:cs="Times New Roman"/>
          <w:sz w:val="24"/>
          <w:szCs w:val="24"/>
        </w:rPr>
        <w:t xml:space="preserve">the </w:t>
      </w:r>
      <w:r w:rsidR="00A50E94">
        <w:rPr>
          <w:rFonts w:ascii="Times New Roman" w:hAnsi="Times New Roman" w:cs="Times New Roman"/>
          <w:sz w:val="24"/>
          <w:szCs w:val="24"/>
        </w:rPr>
        <w:t>as</w:t>
      </w:r>
      <w:r w:rsidR="00CA2109">
        <w:rPr>
          <w:rFonts w:ascii="Times New Roman" w:hAnsi="Times New Roman" w:cs="Times New Roman"/>
          <w:sz w:val="24"/>
          <w:szCs w:val="24"/>
        </w:rPr>
        <w:t>-</w:t>
      </w:r>
      <w:r w:rsidR="00A50E94">
        <w:rPr>
          <w:rFonts w:ascii="Times New Roman" w:hAnsi="Times New Roman" w:cs="Times New Roman"/>
          <w:sz w:val="24"/>
          <w:szCs w:val="24"/>
        </w:rPr>
        <w:t xml:space="preserve">built </w:t>
      </w:r>
      <w:r w:rsidR="00CA2109">
        <w:rPr>
          <w:rFonts w:ascii="Times New Roman" w:hAnsi="Times New Roman" w:cs="Times New Roman"/>
          <w:sz w:val="24"/>
          <w:szCs w:val="24"/>
        </w:rPr>
        <w:t>component</w:t>
      </w:r>
      <w:r w:rsidR="00495F1D">
        <w:rPr>
          <w:rFonts w:ascii="Times New Roman" w:hAnsi="Times New Roman" w:cs="Times New Roman"/>
          <w:sz w:val="24"/>
          <w:szCs w:val="24"/>
        </w:rPr>
        <w:t>s</w:t>
      </w:r>
      <w:r w:rsidR="00A50E94">
        <w:rPr>
          <w:rFonts w:ascii="Times New Roman" w:hAnsi="Times New Roman" w:cs="Times New Roman"/>
          <w:sz w:val="24"/>
          <w:szCs w:val="24"/>
        </w:rPr>
        <w:t xml:space="preserve"> </w:t>
      </w:r>
      <w:r w:rsidR="00495F1D">
        <w:rPr>
          <w:rFonts w:ascii="Times New Roman" w:hAnsi="Times New Roman" w:cs="Times New Roman"/>
          <w:sz w:val="24"/>
          <w:szCs w:val="24"/>
        </w:rPr>
        <w:t xml:space="preserve">affect the fatigue resistance of the AM alloys </w:t>
      </w:r>
      <w:r w:rsidR="00BA2ADB">
        <w:rPr>
          <w:rFonts w:ascii="Times New Roman" w:hAnsi="Times New Roman" w:cs="Times New Roman"/>
          <w:sz w:val="24"/>
          <w:szCs w:val="24"/>
        </w:rPr>
        <w:fldChar w:fldCharType="begin" w:fldLock="1"/>
      </w:r>
      <w:r w:rsidR="00D11C28">
        <w:rPr>
          <w:rFonts w:ascii="Times New Roman" w:hAnsi="Times New Roman" w:cs="Times New Roman"/>
          <w:sz w:val="24"/>
          <w:szCs w:val="24"/>
        </w:rPr>
        <w:instrText>ADDIN CSL_CITATION {"citationItems":[{"id":"ITEM-1","itemData":{"DOI":"10.1016/J.ACTAMAT.2021.117240","ISSN":"1359-6454","abstract":"This is a PDF file of an article that has undergone enhancements after acceptance, such as the addition of a cover page and metadata, and formatting for readability, but it is not yet the definitive version of record. This version will undergo additional copyediting, typesetting and review before it is published in its final form, but we are providing this version to give early visibility of the article. Please note that, during the production process, errors may be discovered which could affect the content, and all legal disclaimers that apply to the journal pertain.","author":[{"dropping-particle":"","family":"Becker","given":"Thorsten Hermann","non-dropping-particle":"","parse-names":false,"suffix":""},{"dropping-particle":"","family":"Kumar","given":"Punit","non-dropping-particle":"","parse-names":false,"suffix":""},{"dropping-particle":"","family":"Ramamurty","given":"Upadrasta","non-dropping-particle":"","parse-names":false,"suffix":""}],"container-title":"Acta Materialia","id":"ITEM-1","issued":{"date-parts":[["2021","10","15"]]},"page":"117240","publisher":"Pergamon","title":"Fracture and fatigue in additively manufactured metals","type":"article-journal","volume":"219"},"uris":["http://www.mendeley.com/documents/?uuid=50d3595f-519a-3fa9-bd52-2d762d70ea75"]}],"mendeley":{"formattedCitation":"[1]","plainTextFormattedCitation":"[1]","previouslyFormattedCitation":"[1]"},"properties":{"noteIndex":0},"schema":"https://github.com/citation-style-language/schema/raw/master/csl-citation.json"}</w:instrText>
      </w:r>
      <w:r w:rsidR="00BA2ADB">
        <w:rPr>
          <w:rFonts w:ascii="Times New Roman" w:hAnsi="Times New Roman" w:cs="Times New Roman"/>
          <w:sz w:val="24"/>
          <w:szCs w:val="24"/>
        </w:rPr>
        <w:fldChar w:fldCharType="separate"/>
      </w:r>
      <w:r w:rsidR="00BA2ADB" w:rsidRPr="00BA2ADB">
        <w:rPr>
          <w:rFonts w:ascii="Times New Roman" w:hAnsi="Times New Roman" w:cs="Times New Roman"/>
          <w:noProof/>
          <w:sz w:val="24"/>
          <w:szCs w:val="24"/>
        </w:rPr>
        <w:t>[1]</w:t>
      </w:r>
      <w:r w:rsidR="00BA2ADB">
        <w:rPr>
          <w:rFonts w:ascii="Times New Roman" w:hAnsi="Times New Roman" w:cs="Times New Roman"/>
          <w:sz w:val="24"/>
          <w:szCs w:val="24"/>
        </w:rPr>
        <w:fldChar w:fldCharType="end"/>
      </w:r>
      <w:r>
        <w:rPr>
          <w:rFonts w:ascii="Times New Roman" w:hAnsi="Times New Roman" w:cs="Times New Roman"/>
          <w:sz w:val="24"/>
          <w:szCs w:val="24"/>
        </w:rPr>
        <w:t xml:space="preserve"> is essential</w:t>
      </w:r>
      <w:r w:rsidR="00495F1D">
        <w:rPr>
          <w:rFonts w:ascii="Times New Roman" w:hAnsi="Times New Roman" w:cs="Times New Roman"/>
          <w:sz w:val="24"/>
          <w:szCs w:val="24"/>
        </w:rPr>
        <w:t>.</w:t>
      </w:r>
      <w:r>
        <w:rPr>
          <w:rFonts w:ascii="Times New Roman" w:hAnsi="Times New Roman" w:cs="Times New Roman"/>
          <w:sz w:val="24"/>
          <w:szCs w:val="24"/>
        </w:rPr>
        <w:t xml:space="preserve"> Such knowledge can, in turn, be utilized to </w:t>
      </w:r>
      <w:r w:rsidR="00CA2109">
        <w:rPr>
          <w:rFonts w:ascii="Times New Roman" w:hAnsi="Times New Roman" w:cs="Times New Roman"/>
          <w:sz w:val="24"/>
          <w:szCs w:val="24"/>
        </w:rPr>
        <w:t>design AM components with high fatigue resistance.</w:t>
      </w:r>
    </w:p>
    <w:p w14:paraId="4360AA0D" w14:textId="601B7E31" w:rsidR="00553912" w:rsidRDefault="00CA2109" w:rsidP="00CA2109">
      <w:pPr>
        <w:widowControl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Inconel 718 is a widely studied superalloy in the context of AM. The fatigue strength (</w:t>
      </w:r>
      <w:r w:rsidRPr="00155AF5">
        <w:rPr>
          <w:rFonts w:ascii="Times New Roman" w:hAnsi="Times New Roman" w:cs="Times New Roman"/>
          <w:i/>
          <w:iCs/>
          <w:sz w:val="24"/>
          <w:szCs w:val="24"/>
        </w:rPr>
        <w:t>σ</w:t>
      </w:r>
      <w:r w:rsidRPr="00155AF5">
        <w:rPr>
          <w:rFonts w:ascii="Times New Roman" w:hAnsi="Times New Roman" w:cs="Times New Roman"/>
          <w:sz w:val="24"/>
          <w:szCs w:val="24"/>
          <w:vertAlign w:val="subscript"/>
        </w:rPr>
        <w:t>f</w:t>
      </w:r>
      <w:r>
        <w:rPr>
          <w:rFonts w:ascii="Times New Roman" w:hAnsi="Times New Roman" w:cs="Times New Roman"/>
          <w:sz w:val="24"/>
          <w:szCs w:val="24"/>
        </w:rPr>
        <w:t xml:space="preserve">) </w:t>
      </w:r>
      <w:r w:rsidR="002A1D95">
        <w:rPr>
          <w:rFonts w:ascii="Times New Roman" w:hAnsi="Times New Roman" w:cs="Times New Roman"/>
          <w:sz w:val="24"/>
          <w:szCs w:val="24"/>
        </w:rPr>
        <w:t xml:space="preserve">of </w:t>
      </w:r>
      <w:r w:rsidR="00734FCB">
        <w:rPr>
          <w:rFonts w:ascii="Times New Roman" w:hAnsi="Times New Roman" w:cs="Times New Roman"/>
          <w:sz w:val="24"/>
          <w:szCs w:val="24"/>
        </w:rPr>
        <w:t xml:space="preserve">LB-PBF </w:t>
      </w:r>
      <w:r w:rsidR="00904B1C">
        <w:rPr>
          <w:rFonts w:ascii="Times New Roman" w:hAnsi="Times New Roman" w:cs="Times New Roman"/>
          <w:sz w:val="24"/>
          <w:szCs w:val="24"/>
        </w:rPr>
        <w:t xml:space="preserve">Inconel 718, </w:t>
      </w:r>
      <w:r w:rsidR="0063195F">
        <w:rPr>
          <w:rFonts w:ascii="Times New Roman" w:hAnsi="Times New Roman" w:cs="Times New Roman"/>
          <w:sz w:val="24"/>
          <w:szCs w:val="24"/>
        </w:rPr>
        <w:t xml:space="preserve">can </w:t>
      </w:r>
      <w:r w:rsidR="006A26CF">
        <w:rPr>
          <w:rFonts w:ascii="Times New Roman" w:hAnsi="Times New Roman" w:cs="Times New Roman"/>
          <w:sz w:val="24"/>
          <w:szCs w:val="24"/>
        </w:rPr>
        <w:t xml:space="preserve">be </w:t>
      </w:r>
      <w:r w:rsidR="009310F2">
        <w:rPr>
          <w:rFonts w:ascii="Times New Roman" w:hAnsi="Times New Roman" w:cs="Times New Roman"/>
          <w:sz w:val="24"/>
          <w:szCs w:val="24"/>
        </w:rPr>
        <w:t>50</w:t>
      </w:r>
      <w:r w:rsidR="006639D7" w:rsidRPr="003D1278">
        <w:rPr>
          <w:rFonts w:ascii="Times New Roman" w:hAnsi="Times New Roman" w:cs="Times New Roman"/>
          <w:sz w:val="24"/>
          <w:szCs w:val="24"/>
        </w:rPr>
        <w:t>%</w:t>
      </w:r>
      <w:r w:rsidR="006639D7">
        <w:rPr>
          <w:rFonts w:ascii="Times New Roman" w:hAnsi="Times New Roman" w:cs="Times New Roman"/>
          <w:sz w:val="24"/>
          <w:szCs w:val="24"/>
        </w:rPr>
        <w:t xml:space="preserve"> </w:t>
      </w:r>
      <w:r>
        <w:rPr>
          <w:rFonts w:ascii="Times New Roman" w:hAnsi="Times New Roman" w:cs="Times New Roman"/>
          <w:sz w:val="24"/>
          <w:szCs w:val="24"/>
        </w:rPr>
        <w:t xml:space="preserve">(or more) </w:t>
      </w:r>
      <w:r w:rsidR="008556C8">
        <w:rPr>
          <w:rFonts w:ascii="Times New Roman" w:hAnsi="Times New Roman" w:cs="Times New Roman"/>
          <w:sz w:val="24"/>
          <w:szCs w:val="24"/>
        </w:rPr>
        <w:t xml:space="preserve">lower </w:t>
      </w:r>
      <w:r>
        <w:rPr>
          <w:rFonts w:ascii="Times New Roman" w:hAnsi="Times New Roman" w:cs="Times New Roman"/>
          <w:sz w:val="24"/>
          <w:szCs w:val="24"/>
        </w:rPr>
        <w:t>than its</w:t>
      </w:r>
      <w:r w:rsidR="00155AF5">
        <w:rPr>
          <w:rFonts w:ascii="Times New Roman" w:hAnsi="Times New Roman" w:cs="Times New Roman"/>
          <w:sz w:val="24"/>
          <w:szCs w:val="24"/>
        </w:rPr>
        <w:t xml:space="preserve"> </w:t>
      </w:r>
      <w:r w:rsidR="006639D7">
        <w:rPr>
          <w:rFonts w:ascii="Times New Roman" w:hAnsi="Times New Roman" w:cs="Times New Roman"/>
          <w:sz w:val="24"/>
          <w:szCs w:val="24"/>
        </w:rPr>
        <w:t xml:space="preserve">conventionally manufactured </w:t>
      </w:r>
      <w:r w:rsidR="004146B2">
        <w:rPr>
          <w:rFonts w:ascii="Times New Roman" w:hAnsi="Times New Roman" w:cs="Times New Roman"/>
          <w:sz w:val="24"/>
          <w:szCs w:val="24"/>
        </w:rPr>
        <w:t xml:space="preserve">(CM) </w:t>
      </w:r>
      <w:r>
        <w:rPr>
          <w:rFonts w:ascii="Times New Roman" w:hAnsi="Times New Roman" w:cs="Times New Roman"/>
          <w:sz w:val="24"/>
          <w:szCs w:val="24"/>
        </w:rPr>
        <w:t>wrought alloy</w:t>
      </w:r>
      <w:r w:rsidR="00996DFC">
        <w:rPr>
          <w:rFonts w:ascii="Times New Roman" w:hAnsi="Times New Roman" w:cs="Times New Roman"/>
          <w:sz w:val="24"/>
          <w:szCs w:val="24"/>
        </w:rPr>
        <w:t xml:space="preserve"> </w:t>
      </w:r>
      <w:r w:rsidR="00AE5CA3" w:rsidRPr="00AE5CA3">
        <w:rPr>
          <w:rFonts w:ascii="Times New Roman" w:hAnsi="Times New Roman" w:cs="Times New Roman"/>
          <w:sz w:val="24"/>
          <w:szCs w:val="24"/>
        </w:rPr>
        <w:fldChar w:fldCharType="begin" w:fldLock="1"/>
      </w:r>
      <w:r w:rsidR="00AE5CA3" w:rsidRPr="00AE5CA3">
        <w:rPr>
          <w:rFonts w:ascii="Times New Roman" w:hAnsi="Times New Roman" w:cs="Times New Roman"/>
          <w:sz w:val="24"/>
          <w:szCs w:val="24"/>
        </w:rPr>
        <w:instrText>ADDIN CSL_CITATION {"citationItems":[{"id":"ITEM-1","itemData":{"DOI":"10.1016/J.IJFATIGUE.2017.01.001","ISSN":"0142-1123","abstract":"This overview focuses on the current state of knowledge pertaining to the mechanical characteristics of metallic parts fabricated via additive manufacturing (AM), as well as the ongoing challenges and imminent opportunities in fabricating materials with increased fatigue resistance. Current experimental evidence suggests that the mechanical properties of laboratory AM specimens may not be representative of those associated with parts, due primarily to differences in geometry/size which influence the thermal histories experienced during fabrication, and consequently, microstructural features, surface roughness, and more. In addition, standards for mechanical testing methods, specimen design procedures, post-manufacturing treatments, etc., may need to be revised for AM parts. Standardizing the AM process may only be accomplished by strengthening the current understanding of the relationships among process parameters, thermal history, solidification, resultant microstructure, and mechanical behavior of the part. Having the ability to predict variations in mechanical behavior based on resultant microstructure, or matching the best conceivable properties of a part in accordance with the loading critical plane, are some possible solutions for making AM a more reliable means for producing functional parts. Developing microstructure-property models is arguably the first necessary step toward design optimization and the more efficient, accurate estimation of the structural integrity of AM parts.","author":[{"dropping-particle":"","family":"Yadollahi","given":"Aref","non-dropping-particle":"","parse-names":false,"suffix":""},{"dropping-particle":"","family":"Shamsaei","given":"Nima","non-dropping-particle":"","parse-names":false,"suffix":""}],"container-title":"International Journal of Fatigue","id":"ITEM-1","issued":{"date-parts":[["2017","5","1"]]},"page":"14-31","publisher":"Elsevier","title":"Additive manufacturing of fatigue resistant materials: Challenges and opportunities","type":"article-journal","volume":"98"},"uris":["http://www.mendeley.com/documents/?uuid=139b792a-a606-33f6-95e7-88d83e5ce926"]}],"mendeley":{"formattedCitation":"[2]","plainTextFormattedCitation":"[2]","previouslyFormattedCitation":"[2]"},"properties":{"noteIndex":0},"schema":"https://github.com/citation-style-language/schema/raw/master/csl-citation.json"}</w:instrText>
      </w:r>
      <w:r w:rsidR="00AE5CA3" w:rsidRPr="00AE5CA3">
        <w:rPr>
          <w:rFonts w:ascii="Times New Roman" w:hAnsi="Times New Roman" w:cs="Times New Roman"/>
          <w:sz w:val="24"/>
          <w:szCs w:val="24"/>
        </w:rPr>
        <w:fldChar w:fldCharType="separate"/>
      </w:r>
      <w:r w:rsidR="00AE5CA3" w:rsidRPr="00AE5CA3">
        <w:rPr>
          <w:rFonts w:ascii="Times New Roman" w:hAnsi="Times New Roman" w:cs="Times New Roman"/>
          <w:noProof/>
          <w:sz w:val="24"/>
          <w:szCs w:val="24"/>
        </w:rPr>
        <w:t>[2]</w:t>
      </w:r>
      <w:r w:rsidR="00AE5CA3" w:rsidRPr="00AE5CA3">
        <w:rPr>
          <w:rFonts w:ascii="Times New Roman" w:hAnsi="Times New Roman" w:cs="Times New Roman"/>
          <w:sz w:val="24"/>
          <w:szCs w:val="24"/>
        </w:rPr>
        <w:fldChar w:fldCharType="end"/>
      </w:r>
      <w:r w:rsidR="00B539C1">
        <w:rPr>
          <w:rFonts w:ascii="Times New Roman" w:hAnsi="Times New Roman" w:cs="Times New Roman"/>
          <w:sz w:val="24"/>
          <w:szCs w:val="24"/>
        </w:rPr>
        <w:t xml:space="preserve">. Furthermore, </w:t>
      </w:r>
      <w:r w:rsidR="005E5F04" w:rsidRPr="005E5F04">
        <w:rPr>
          <w:rFonts w:ascii="Times New Roman" w:hAnsi="Times New Roman" w:cs="Times New Roman"/>
          <w:sz w:val="24"/>
          <w:szCs w:val="24"/>
        </w:rPr>
        <w:t xml:space="preserve">due to </w:t>
      </w:r>
      <w:r w:rsidR="00043299">
        <w:rPr>
          <w:rFonts w:ascii="Times New Roman" w:hAnsi="Times New Roman" w:cs="Times New Roman"/>
          <w:sz w:val="24"/>
          <w:szCs w:val="24"/>
        </w:rPr>
        <w:t>specific</w:t>
      </w:r>
      <w:r w:rsidR="00AD46ED" w:rsidRPr="005E5F04">
        <w:rPr>
          <w:rFonts w:ascii="Times New Roman" w:hAnsi="Times New Roman" w:cs="Times New Roman"/>
          <w:sz w:val="24"/>
          <w:szCs w:val="24"/>
        </w:rPr>
        <w:t xml:space="preserve"> </w:t>
      </w:r>
      <w:r w:rsidR="005E5F04" w:rsidRPr="005E5F04">
        <w:rPr>
          <w:rFonts w:ascii="Times New Roman" w:hAnsi="Times New Roman" w:cs="Times New Roman"/>
          <w:sz w:val="24"/>
          <w:szCs w:val="24"/>
        </w:rPr>
        <w:t>orientation of unmelted region</w:t>
      </w:r>
      <w:r w:rsidR="00AD46ED">
        <w:rPr>
          <w:rFonts w:ascii="Times New Roman" w:hAnsi="Times New Roman" w:cs="Times New Roman"/>
          <w:sz w:val="24"/>
          <w:szCs w:val="24"/>
        </w:rPr>
        <w:t>s</w:t>
      </w:r>
      <w:r w:rsidR="005E5F04" w:rsidRPr="005E5F04">
        <w:rPr>
          <w:rFonts w:ascii="Times New Roman" w:hAnsi="Times New Roman" w:cs="Times New Roman"/>
          <w:sz w:val="24"/>
          <w:szCs w:val="24"/>
        </w:rPr>
        <w:t xml:space="preserve"> </w:t>
      </w:r>
      <w:r w:rsidR="00AD46ED">
        <w:rPr>
          <w:rFonts w:ascii="Times New Roman" w:hAnsi="Times New Roman" w:cs="Times New Roman"/>
          <w:sz w:val="24"/>
          <w:szCs w:val="24"/>
        </w:rPr>
        <w:t>or lack of fusion</w:t>
      </w:r>
      <w:r w:rsidR="00BB65B7">
        <w:rPr>
          <w:rFonts w:ascii="Times New Roman" w:hAnsi="Times New Roman" w:cs="Times New Roman"/>
          <w:sz w:val="24"/>
          <w:szCs w:val="24"/>
        </w:rPr>
        <w:t xml:space="preserve"> (LOF)</w:t>
      </w:r>
      <w:r w:rsidR="00AD46ED">
        <w:rPr>
          <w:rFonts w:ascii="Times New Roman" w:hAnsi="Times New Roman" w:cs="Times New Roman"/>
          <w:sz w:val="24"/>
          <w:szCs w:val="24"/>
        </w:rPr>
        <w:t xml:space="preserve"> pores </w:t>
      </w:r>
      <w:r w:rsidR="005E5F04" w:rsidRPr="005E5F04">
        <w:rPr>
          <w:rFonts w:ascii="Times New Roman" w:hAnsi="Times New Roman" w:cs="Times New Roman"/>
          <w:sz w:val="24"/>
          <w:szCs w:val="24"/>
        </w:rPr>
        <w:t xml:space="preserve">with respect to </w:t>
      </w:r>
      <w:r w:rsidR="00CC643C">
        <w:rPr>
          <w:rFonts w:ascii="Times New Roman" w:hAnsi="Times New Roman" w:cs="Times New Roman"/>
          <w:sz w:val="24"/>
          <w:szCs w:val="24"/>
        </w:rPr>
        <w:t xml:space="preserve">the </w:t>
      </w:r>
      <w:r w:rsidR="00C475CB">
        <w:rPr>
          <w:rFonts w:ascii="Times New Roman" w:hAnsi="Times New Roman" w:cs="Times New Roman"/>
          <w:sz w:val="24"/>
          <w:szCs w:val="24"/>
        </w:rPr>
        <w:t>printing</w:t>
      </w:r>
      <w:r w:rsidR="00C475CB" w:rsidRPr="005E5F04">
        <w:rPr>
          <w:rFonts w:ascii="Times New Roman" w:hAnsi="Times New Roman" w:cs="Times New Roman"/>
          <w:sz w:val="24"/>
          <w:szCs w:val="24"/>
        </w:rPr>
        <w:t xml:space="preserve"> </w:t>
      </w:r>
      <w:r w:rsidR="005E5F04" w:rsidRPr="005E5F04">
        <w:rPr>
          <w:rFonts w:ascii="Times New Roman" w:hAnsi="Times New Roman" w:cs="Times New Roman"/>
          <w:sz w:val="24"/>
          <w:szCs w:val="24"/>
        </w:rPr>
        <w:t>direction</w:t>
      </w:r>
      <w:r w:rsidR="00B45289">
        <w:rPr>
          <w:rFonts w:ascii="Times New Roman" w:hAnsi="Times New Roman" w:cs="Times New Roman"/>
          <w:sz w:val="24"/>
          <w:szCs w:val="24"/>
        </w:rPr>
        <w:t>,</w:t>
      </w:r>
      <w:r w:rsidR="00B539C1">
        <w:rPr>
          <w:rFonts w:ascii="Times New Roman" w:hAnsi="Times New Roman" w:cs="Times New Roman"/>
          <w:sz w:val="24"/>
          <w:szCs w:val="24"/>
        </w:rPr>
        <w:t xml:space="preserve"> </w:t>
      </w:r>
      <w:r w:rsidR="00155AF5" w:rsidRPr="00155AF5">
        <w:rPr>
          <w:rFonts w:ascii="Times New Roman" w:hAnsi="Times New Roman" w:cs="Times New Roman"/>
          <w:i/>
          <w:iCs/>
          <w:sz w:val="24"/>
          <w:szCs w:val="24"/>
        </w:rPr>
        <w:t>σ</w:t>
      </w:r>
      <w:r w:rsidR="00155AF5" w:rsidRPr="00155AF5">
        <w:rPr>
          <w:rFonts w:ascii="Times New Roman" w:hAnsi="Times New Roman" w:cs="Times New Roman"/>
          <w:sz w:val="24"/>
          <w:szCs w:val="24"/>
          <w:vertAlign w:val="subscript"/>
        </w:rPr>
        <w:t>f</w:t>
      </w:r>
      <w:r w:rsidR="00B539C1">
        <w:rPr>
          <w:rFonts w:ascii="Times New Roman" w:hAnsi="Times New Roman" w:cs="Times New Roman"/>
          <w:sz w:val="24"/>
          <w:szCs w:val="24"/>
        </w:rPr>
        <w:t xml:space="preserve"> </w:t>
      </w:r>
      <w:r w:rsidR="00F55D33">
        <w:rPr>
          <w:rFonts w:ascii="Times New Roman" w:hAnsi="Times New Roman" w:cs="Times New Roman"/>
          <w:sz w:val="24"/>
          <w:szCs w:val="24"/>
        </w:rPr>
        <w:t xml:space="preserve">can </w:t>
      </w:r>
      <w:r w:rsidR="00C571E6">
        <w:rPr>
          <w:rFonts w:ascii="Times New Roman" w:hAnsi="Times New Roman" w:cs="Times New Roman"/>
          <w:sz w:val="24"/>
          <w:szCs w:val="24"/>
        </w:rPr>
        <w:t xml:space="preserve">also </w:t>
      </w:r>
      <w:r w:rsidR="0063195F" w:rsidRPr="0063195F">
        <w:rPr>
          <w:rFonts w:ascii="Times New Roman" w:hAnsi="Times New Roman" w:cs="Times New Roman"/>
          <w:sz w:val="24"/>
          <w:szCs w:val="24"/>
        </w:rPr>
        <w:t xml:space="preserve">be </w:t>
      </w:r>
      <w:r>
        <w:rPr>
          <w:rFonts w:ascii="Times New Roman" w:hAnsi="Times New Roman" w:cs="Times New Roman"/>
          <w:sz w:val="24"/>
          <w:szCs w:val="24"/>
        </w:rPr>
        <w:t>orientation</w:t>
      </w:r>
      <w:r w:rsidR="00FC4F95">
        <w:rPr>
          <w:rFonts w:ascii="Times New Roman" w:hAnsi="Times New Roman" w:cs="Times New Roman"/>
          <w:sz w:val="24"/>
          <w:szCs w:val="24"/>
        </w:rPr>
        <w:t xml:space="preserve"> dependent</w:t>
      </w:r>
      <w:r w:rsidR="007D00C6">
        <w:rPr>
          <w:rFonts w:ascii="Times New Roman" w:hAnsi="Times New Roman" w:cs="Times New Roman"/>
          <w:sz w:val="24"/>
          <w:szCs w:val="24"/>
        </w:rPr>
        <w:t xml:space="preserve"> </w:t>
      </w:r>
      <w:r w:rsidR="00FE0736">
        <w:rPr>
          <w:rFonts w:ascii="Times New Roman" w:hAnsi="Times New Roman" w:cs="Times New Roman"/>
          <w:sz w:val="24"/>
          <w:szCs w:val="24"/>
        </w:rPr>
        <w:fldChar w:fldCharType="begin" w:fldLock="1"/>
      </w:r>
      <w:r w:rsidR="00BC74F9">
        <w:rPr>
          <w:rFonts w:ascii="Times New Roman" w:hAnsi="Times New Roman" w:cs="Times New Roman"/>
          <w:sz w:val="24"/>
          <w:szCs w:val="24"/>
        </w:rPr>
        <w:instrText>ADDIN CSL_CITATION {"citationItems":[{"id":"ITEM-1","itemData":{"DOI":"10.1016/J.IJFATIGUE.2017.01.001","ISSN":"0142-1123","abstract":"This overview focuses on the current state of knowledge pertaining to the mechanical characteristics of metallic parts fabricated via additive manufacturing (AM), as well as the ongoing challenges and imminent opportunities in fabricating materials with increased fatigue resistance. Current experimental evidence suggests that the mechanical properties of laboratory AM specimens may not be representative of those associated with parts, due primarily to differences in geometry/size which influence the thermal histories experienced during fabrication, and consequently, microstructural features, surface roughness, and more. In addition, standards for mechanical testing methods, specimen design procedures, post-manufacturing treatments, etc., may need to be revised for AM parts. Standardizing the AM process may only be accomplished by strengthening the current understanding of the relationships among process parameters, thermal history, solidification, resultant microstructure, and mechanical behavior of the part. Having the ability to predict variations in mechanical behavior based on resultant microstructure, or matching the best conceivable properties of a part in accordance with the loading critical plane, are some possible solutions for making AM a more reliable means for producing functional parts. Developing microstructure-property models is arguably the first necessary step toward design optimization and the more efficient, accurate estimation of the structural integrity of AM parts.","author":[{"dropping-particle":"","family":"Yadollahi","given":"Aref","non-dropping-particle":"","parse-names":false,"suffix":""},{"dropping-particle":"","family":"Shamsaei","given":"Nima","non-dropping-particle":"","parse-names":false,"suffix":""}],"container-title":"International Journal of Fatigue","id":"ITEM-1","issued":{"date-parts":[["2017","5","1"]]},"page":"14-31","publisher":"Elsevier","title":"Additive manufacturing of fatigue resistant materials: Challenges and opportunities","type":"article-journal","volume":"98"},"uris":["http://www.mendeley.com/documents/?uuid=139b792a-a606-33f6-95e7-88d83e5ce926"]}],"mendeley":{"formattedCitation":"[2]","plainTextFormattedCitation":"[2]","previouslyFormattedCitation":"[2]"},"properties":{"noteIndex":0},"schema":"https://github.com/citation-style-language/schema/raw/master/csl-citation.json"}</w:instrText>
      </w:r>
      <w:r w:rsidR="00FE0736">
        <w:rPr>
          <w:rFonts w:ascii="Times New Roman" w:hAnsi="Times New Roman" w:cs="Times New Roman"/>
          <w:sz w:val="24"/>
          <w:szCs w:val="24"/>
        </w:rPr>
        <w:fldChar w:fldCharType="separate"/>
      </w:r>
      <w:r w:rsidR="00850451" w:rsidRPr="00850451">
        <w:rPr>
          <w:rFonts w:ascii="Times New Roman" w:hAnsi="Times New Roman" w:cs="Times New Roman"/>
          <w:noProof/>
          <w:sz w:val="24"/>
          <w:szCs w:val="24"/>
        </w:rPr>
        <w:t>[2]</w:t>
      </w:r>
      <w:r w:rsidR="00FE0736">
        <w:rPr>
          <w:rFonts w:ascii="Times New Roman" w:hAnsi="Times New Roman" w:cs="Times New Roman"/>
          <w:sz w:val="24"/>
          <w:szCs w:val="24"/>
        </w:rPr>
        <w:fldChar w:fldCharType="end"/>
      </w:r>
      <w:r w:rsidR="00B539C1">
        <w:rPr>
          <w:rFonts w:ascii="Times New Roman" w:hAnsi="Times New Roman" w:cs="Times New Roman"/>
          <w:sz w:val="24"/>
          <w:szCs w:val="24"/>
        </w:rPr>
        <w:t xml:space="preserve">. </w:t>
      </w:r>
      <w:r w:rsidR="00B879BC">
        <w:rPr>
          <w:rFonts w:ascii="Times New Roman" w:hAnsi="Times New Roman" w:cs="Times New Roman"/>
          <w:sz w:val="24"/>
          <w:szCs w:val="24"/>
        </w:rPr>
        <w:t>A r</w:t>
      </w:r>
      <w:r w:rsidR="00C27562">
        <w:rPr>
          <w:rFonts w:ascii="Times New Roman" w:hAnsi="Times New Roman" w:cs="Times New Roman"/>
          <w:sz w:val="24"/>
          <w:szCs w:val="24"/>
        </w:rPr>
        <w:t xml:space="preserve">elatively </w:t>
      </w:r>
      <w:r w:rsidR="007D546E">
        <w:rPr>
          <w:rFonts w:ascii="Times New Roman" w:hAnsi="Times New Roman" w:cs="Times New Roman"/>
          <w:sz w:val="24"/>
          <w:szCs w:val="24"/>
        </w:rPr>
        <w:t>high</w:t>
      </w:r>
      <w:r w:rsidR="005C676D">
        <w:rPr>
          <w:rFonts w:ascii="Times New Roman" w:hAnsi="Times New Roman" w:cs="Times New Roman"/>
          <w:sz w:val="24"/>
          <w:szCs w:val="24"/>
        </w:rPr>
        <w:t xml:space="preserve"> scatter in </w:t>
      </w:r>
      <w:r w:rsidR="003B66DA">
        <w:rPr>
          <w:rFonts w:ascii="Times New Roman" w:hAnsi="Times New Roman" w:cs="Times New Roman"/>
          <w:sz w:val="24"/>
          <w:szCs w:val="24"/>
        </w:rPr>
        <w:t xml:space="preserve">the </w:t>
      </w:r>
      <w:r w:rsidR="007441AC">
        <w:rPr>
          <w:rFonts w:ascii="Times New Roman" w:hAnsi="Times New Roman" w:cs="Times New Roman"/>
          <w:sz w:val="24"/>
          <w:szCs w:val="24"/>
        </w:rPr>
        <w:t>stress-life (</w:t>
      </w:r>
      <w:r w:rsidR="005C676D">
        <w:rPr>
          <w:rFonts w:ascii="Times New Roman" w:hAnsi="Times New Roman" w:cs="Times New Roman"/>
          <w:sz w:val="24"/>
          <w:szCs w:val="24"/>
        </w:rPr>
        <w:t>S-N</w:t>
      </w:r>
      <w:r w:rsidR="007441AC">
        <w:rPr>
          <w:rFonts w:ascii="Times New Roman" w:hAnsi="Times New Roman" w:cs="Times New Roman"/>
          <w:sz w:val="24"/>
          <w:szCs w:val="24"/>
        </w:rPr>
        <w:t>)</w:t>
      </w:r>
      <w:r w:rsidR="005C676D">
        <w:rPr>
          <w:rFonts w:ascii="Times New Roman" w:hAnsi="Times New Roman" w:cs="Times New Roman"/>
          <w:sz w:val="24"/>
          <w:szCs w:val="24"/>
        </w:rPr>
        <w:t xml:space="preserve"> curve</w:t>
      </w:r>
      <w:r w:rsidR="00007B11">
        <w:rPr>
          <w:rFonts w:ascii="Times New Roman" w:hAnsi="Times New Roman" w:cs="Times New Roman"/>
          <w:sz w:val="24"/>
          <w:szCs w:val="24"/>
        </w:rPr>
        <w:t>s</w:t>
      </w:r>
      <w:r w:rsidR="005C676D">
        <w:rPr>
          <w:rFonts w:ascii="Times New Roman" w:hAnsi="Times New Roman" w:cs="Times New Roman"/>
          <w:sz w:val="24"/>
          <w:szCs w:val="24"/>
        </w:rPr>
        <w:t xml:space="preserve"> </w:t>
      </w:r>
      <w:r w:rsidR="007D546E">
        <w:rPr>
          <w:rFonts w:ascii="Times New Roman" w:hAnsi="Times New Roman" w:cs="Times New Roman"/>
          <w:sz w:val="24"/>
          <w:szCs w:val="24"/>
        </w:rPr>
        <w:t xml:space="preserve">obtained </w:t>
      </w:r>
      <w:r w:rsidR="00B879BC">
        <w:rPr>
          <w:rFonts w:ascii="Times New Roman" w:hAnsi="Times New Roman" w:cs="Times New Roman"/>
          <w:sz w:val="24"/>
          <w:szCs w:val="24"/>
        </w:rPr>
        <w:t xml:space="preserve">via </w:t>
      </w:r>
      <w:r>
        <w:rPr>
          <w:rFonts w:ascii="Times New Roman" w:hAnsi="Times New Roman" w:cs="Times New Roman"/>
          <w:sz w:val="24"/>
          <w:szCs w:val="24"/>
        </w:rPr>
        <w:t xml:space="preserve">the </w:t>
      </w:r>
      <w:r w:rsidR="007D546E" w:rsidRPr="007D546E">
        <w:rPr>
          <w:rFonts w:ascii="Times New Roman" w:hAnsi="Times New Roman" w:cs="Times New Roman"/>
          <w:sz w:val="24"/>
          <w:szCs w:val="24"/>
        </w:rPr>
        <w:t>unnotched high cycle fatigue (HCF) test</w:t>
      </w:r>
      <w:r w:rsidR="006372FE">
        <w:rPr>
          <w:rFonts w:ascii="Times New Roman" w:hAnsi="Times New Roman" w:cs="Times New Roman"/>
          <w:sz w:val="24"/>
          <w:szCs w:val="24"/>
        </w:rPr>
        <w:t xml:space="preserve">ing </w:t>
      </w:r>
      <w:r w:rsidR="0007691E">
        <w:rPr>
          <w:rFonts w:ascii="Times New Roman" w:hAnsi="Times New Roman" w:cs="Times New Roman"/>
          <w:sz w:val="24"/>
          <w:szCs w:val="24"/>
        </w:rPr>
        <w:t xml:space="preserve">of </w:t>
      </w:r>
      <w:r w:rsidR="00711524">
        <w:rPr>
          <w:rFonts w:ascii="Times New Roman" w:hAnsi="Times New Roman" w:cs="Times New Roman"/>
          <w:sz w:val="24"/>
          <w:szCs w:val="24"/>
        </w:rPr>
        <w:t xml:space="preserve">the </w:t>
      </w:r>
      <w:r w:rsidR="0007691E">
        <w:rPr>
          <w:rFonts w:ascii="Times New Roman" w:hAnsi="Times New Roman" w:cs="Times New Roman"/>
          <w:sz w:val="24"/>
          <w:szCs w:val="24"/>
        </w:rPr>
        <w:t xml:space="preserve">printed parts </w:t>
      </w:r>
      <w:r w:rsidR="006372FE">
        <w:rPr>
          <w:rFonts w:ascii="Times New Roman" w:hAnsi="Times New Roman" w:cs="Times New Roman"/>
          <w:sz w:val="24"/>
          <w:szCs w:val="24"/>
        </w:rPr>
        <w:t>points to the</w:t>
      </w:r>
      <w:r>
        <w:rPr>
          <w:rFonts w:ascii="Times New Roman" w:hAnsi="Times New Roman" w:cs="Times New Roman"/>
          <w:sz w:val="24"/>
          <w:szCs w:val="24"/>
        </w:rPr>
        <w:t xml:space="preserve"> lack of </w:t>
      </w:r>
      <w:r w:rsidR="00711524">
        <w:rPr>
          <w:rFonts w:ascii="Times New Roman" w:hAnsi="Times New Roman" w:cs="Times New Roman"/>
          <w:sz w:val="24"/>
          <w:szCs w:val="24"/>
        </w:rPr>
        <w:t>reliable data for design</w:t>
      </w:r>
      <w:r w:rsidR="002172ED">
        <w:rPr>
          <w:rFonts w:ascii="Times New Roman" w:hAnsi="Times New Roman" w:cs="Times New Roman"/>
          <w:sz w:val="24"/>
          <w:szCs w:val="24"/>
        </w:rPr>
        <w:t xml:space="preserve"> in such </w:t>
      </w:r>
      <w:r w:rsidR="00506C09">
        <w:rPr>
          <w:rFonts w:ascii="Times New Roman" w:hAnsi="Times New Roman" w:cs="Times New Roman"/>
          <w:sz w:val="24"/>
          <w:szCs w:val="24"/>
        </w:rPr>
        <w:t>loading conditions</w:t>
      </w:r>
      <w:r w:rsidR="00F856AF">
        <w:rPr>
          <w:rFonts w:ascii="Times New Roman" w:hAnsi="Times New Roman" w:cs="Times New Roman"/>
          <w:sz w:val="24"/>
          <w:szCs w:val="24"/>
        </w:rPr>
        <w:t xml:space="preserve"> </w:t>
      </w:r>
      <w:r w:rsidR="00B539C1">
        <w:rPr>
          <w:rFonts w:ascii="Times New Roman" w:hAnsi="Times New Roman" w:cs="Times New Roman"/>
          <w:sz w:val="24"/>
          <w:szCs w:val="24"/>
        </w:rPr>
        <w:fldChar w:fldCharType="begin" w:fldLock="1"/>
      </w:r>
      <w:r w:rsidR="00BC74F9">
        <w:rPr>
          <w:rFonts w:ascii="Times New Roman" w:hAnsi="Times New Roman" w:cs="Times New Roman"/>
          <w:sz w:val="24"/>
          <w:szCs w:val="24"/>
        </w:rPr>
        <w:instrText>ADDIN CSL_CITATION {"citationItems":[{"id":"ITEM-1","itemData":{"DOI":"10.1016/j.prostr.2018.12.371","ISSN":"24523216","abstract":"Selective Laser Melted (SLM) Inconel 718 has promising use in various applications, where complex design and excellent strength is required. Yet fatigue properties of respective components in critical load bearing applications are yet poorly understood. Here, we investigate the fatigue behaviour of different notch geometries of as-build specimens at room temperature. The fatigue strength of semi-circular and v-shaped notch geometries are evaluated and the results compared with those of smooth specimens. The stress fields of the different geometries are analysed by use of analytical models and numerically by use of finite element. The fatigue data shows a smaller scatter in the geometries with printed overhangs than the ones without. High values of notch sensitivity is obtained for both notch geometries. Fatigue properties of AM Inconel 718 are so far underexplored, this research therefore adds to the applicability of this material and manufacturing method for load bearing applications.","author":[{"dropping-particle":"","family":"Solberg","given":"K.","non-dropping-particle":"","parse-names":false,"suffix":""},{"dropping-particle":"","family":"Torgersen","given":"J.","non-dropping-particle":"","parse-names":false,"suffix":""},{"dropping-particle":"","family":"Berto","given":"F.","non-dropping-particle":"","parse-names":false,"suffix":""}],"container-title":"Procedia Structural Integrity","id":"ITEM-1","issued":{"date-parts":[["2018","1","1"]]},"page":"1762-1767","publisher":"Elsevier B.V.","title":"Fatigue Behaviour of Additively Manufactured Inconel 718 Produced by Selective Laser Melting.","type":"paper-conference","volume":"13"},"uris":["http://www.mendeley.com/documents/?uuid=46a93bdb-3159-3d1b-b3ea-6b6af07955fb"]}],"mendeley":{"formattedCitation":"[3]","plainTextFormattedCitation":"[3]","previouslyFormattedCitation":"[3]"},"properties":{"noteIndex":0},"schema":"https://github.com/citation-style-language/schema/raw/master/csl-citation.json"}</w:instrText>
      </w:r>
      <w:r w:rsidR="00B539C1">
        <w:rPr>
          <w:rFonts w:ascii="Times New Roman" w:hAnsi="Times New Roman" w:cs="Times New Roman"/>
          <w:sz w:val="24"/>
          <w:szCs w:val="24"/>
        </w:rPr>
        <w:fldChar w:fldCharType="separate"/>
      </w:r>
      <w:r w:rsidR="00850451" w:rsidRPr="00850451">
        <w:rPr>
          <w:rFonts w:ascii="Times New Roman" w:hAnsi="Times New Roman" w:cs="Times New Roman"/>
          <w:noProof/>
          <w:sz w:val="24"/>
          <w:szCs w:val="24"/>
        </w:rPr>
        <w:t>[3]</w:t>
      </w:r>
      <w:r w:rsidR="00B539C1">
        <w:rPr>
          <w:rFonts w:ascii="Times New Roman" w:hAnsi="Times New Roman" w:cs="Times New Roman"/>
          <w:sz w:val="24"/>
          <w:szCs w:val="24"/>
        </w:rPr>
        <w:fldChar w:fldCharType="end"/>
      </w:r>
      <w:r w:rsidR="00B539C1">
        <w:rPr>
          <w:rFonts w:ascii="Times New Roman" w:hAnsi="Times New Roman" w:cs="Times New Roman"/>
          <w:sz w:val="24"/>
          <w:szCs w:val="24"/>
        </w:rPr>
        <w:t xml:space="preserve">. </w:t>
      </w:r>
      <w:r>
        <w:rPr>
          <w:rFonts w:ascii="Times New Roman" w:hAnsi="Times New Roman" w:cs="Times New Roman"/>
          <w:sz w:val="24"/>
          <w:szCs w:val="24"/>
        </w:rPr>
        <w:t>Considerable</w:t>
      </w:r>
      <w:r w:rsidR="00005DA7">
        <w:rPr>
          <w:rFonts w:ascii="Times New Roman" w:hAnsi="Times New Roman" w:cs="Times New Roman"/>
          <w:sz w:val="24"/>
          <w:szCs w:val="24"/>
        </w:rPr>
        <w:t xml:space="preserve"> </w:t>
      </w:r>
      <w:r w:rsidR="00514816">
        <w:rPr>
          <w:rFonts w:ascii="Times New Roman" w:hAnsi="Times New Roman" w:cs="Times New Roman"/>
          <w:sz w:val="24"/>
          <w:szCs w:val="24"/>
        </w:rPr>
        <w:t>research</w:t>
      </w:r>
      <w:r w:rsidR="00005DA7">
        <w:rPr>
          <w:rFonts w:ascii="Times New Roman" w:hAnsi="Times New Roman" w:cs="Times New Roman"/>
          <w:sz w:val="24"/>
          <w:szCs w:val="24"/>
        </w:rPr>
        <w:t xml:space="preserve"> </w:t>
      </w:r>
      <w:r w:rsidR="00514816">
        <w:rPr>
          <w:rFonts w:ascii="Times New Roman" w:hAnsi="Times New Roman" w:cs="Times New Roman"/>
          <w:sz w:val="24"/>
          <w:szCs w:val="24"/>
        </w:rPr>
        <w:t>was conducted</w:t>
      </w:r>
      <w:r w:rsidR="00005DA7">
        <w:rPr>
          <w:rFonts w:ascii="Times New Roman" w:hAnsi="Times New Roman" w:cs="Times New Roman"/>
          <w:sz w:val="24"/>
          <w:szCs w:val="24"/>
        </w:rPr>
        <w:t xml:space="preserve"> in </w:t>
      </w:r>
      <w:r w:rsidR="00711524">
        <w:rPr>
          <w:rFonts w:ascii="Times New Roman" w:hAnsi="Times New Roman" w:cs="Times New Roman"/>
          <w:sz w:val="24"/>
          <w:szCs w:val="24"/>
        </w:rPr>
        <w:t xml:space="preserve">the </w:t>
      </w:r>
      <w:r w:rsidR="00005DA7">
        <w:rPr>
          <w:rFonts w:ascii="Times New Roman" w:hAnsi="Times New Roman" w:cs="Times New Roman"/>
          <w:sz w:val="24"/>
          <w:szCs w:val="24"/>
        </w:rPr>
        <w:t xml:space="preserve">recent past to develop </w:t>
      </w:r>
      <w:r w:rsidR="00E31AA9">
        <w:rPr>
          <w:rFonts w:ascii="Times New Roman" w:hAnsi="Times New Roman" w:cs="Times New Roman"/>
          <w:sz w:val="24"/>
          <w:szCs w:val="24"/>
        </w:rPr>
        <w:t xml:space="preserve">an </w:t>
      </w:r>
      <w:r w:rsidR="00005DA7">
        <w:rPr>
          <w:rFonts w:ascii="Times New Roman" w:hAnsi="Times New Roman" w:cs="Times New Roman"/>
          <w:sz w:val="24"/>
          <w:szCs w:val="24"/>
        </w:rPr>
        <w:t xml:space="preserve">understanding of </w:t>
      </w:r>
      <w:r w:rsidR="00E31AA9">
        <w:rPr>
          <w:rFonts w:ascii="Times New Roman" w:hAnsi="Times New Roman" w:cs="Times New Roman"/>
          <w:sz w:val="24"/>
          <w:szCs w:val="24"/>
        </w:rPr>
        <w:t xml:space="preserve">the </w:t>
      </w:r>
      <w:r w:rsidR="000205DF">
        <w:rPr>
          <w:rFonts w:ascii="Times New Roman" w:hAnsi="Times New Roman" w:cs="Times New Roman"/>
          <w:sz w:val="24"/>
          <w:szCs w:val="24"/>
        </w:rPr>
        <w:t>effect</w:t>
      </w:r>
      <w:r w:rsidR="00711524">
        <w:rPr>
          <w:rFonts w:ascii="Times New Roman" w:hAnsi="Times New Roman" w:cs="Times New Roman"/>
          <w:sz w:val="24"/>
          <w:szCs w:val="24"/>
        </w:rPr>
        <w:t>s</w:t>
      </w:r>
      <w:r w:rsidR="000205DF">
        <w:rPr>
          <w:rFonts w:ascii="Times New Roman" w:hAnsi="Times New Roman" w:cs="Times New Roman"/>
          <w:sz w:val="24"/>
          <w:szCs w:val="24"/>
        </w:rPr>
        <w:t xml:space="preserve"> of </w:t>
      </w:r>
      <w:r w:rsidR="00B539C1">
        <w:rPr>
          <w:rFonts w:ascii="Times New Roman" w:hAnsi="Times New Roman" w:cs="Times New Roman"/>
          <w:sz w:val="24"/>
          <w:szCs w:val="24"/>
        </w:rPr>
        <w:t xml:space="preserve">size, </w:t>
      </w:r>
      <w:r w:rsidR="00495A4B">
        <w:rPr>
          <w:rFonts w:ascii="Times New Roman" w:hAnsi="Times New Roman" w:cs="Times New Roman"/>
          <w:sz w:val="24"/>
          <w:szCs w:val="24"/>
        </w:rPr>
        <w:t>shape</w:t>
      </w:r>
      <w:r w:rsidR="00B539C1">
        <w:rPr>
          <w:rFonts w:ascii="Times New Roman" w:hAnsi="Times New Roman" w:cs="Times New Roman"/>
          <w:sz w:val="24"/>
          <w:szCs w:val="24"/>
        </w:rPr>
        <w:t xml:space="preserve">, and </w:t>
      </w:r>
      <w:r w:rsidR="00B66255">
        <w:rPr>
          <w:rFonts w:ascii="Times New Roman" w:hAnsi="Times New Roman" w:cs="Times New Roman"/>
          <w:sz w:val="24"/>
          <w:szCs w:val="24"/>
        </w:rPr>
        <w:t xml:space="preserve">location of the pores </w:t>
      </w:r>
      <w:r w:rsidR="004B76A7">
        <w:rPr>
          <w:rFonts w:ascii="Times New Roman" w:hAnsi="Times New Roman" w:cs="Times New Roman"/>
          <w:sz w:val="24"/>
          <w:szCs w:val="24"/>
        </w:rPr>
        <w:t>on the fatigue life</w:t>
      </w:r>
      <w:r w:rsidR="0038337F">
        <w:rPr>
          <w:rFonts w:ascii="Times New Roman" w:hAnsi="Times New Roman" w:cs="Times New Roman"/>
          <w:sz w:val="24"/>
          <w:szCs w:val="24"/>
        </w:rPr>
        <w:t xml:space="preserve"> </w:t>
      </w:r>
      <w:r w:rsidR="0038337F" w:rsidRPr="0038337F">
        <w:rPr>
          <w:rFonts w:ascii="Times New Roman" w:hAnsi="Times New Roman" w:cs="Times New Roman"/>
          <w:sz w:val="24"/>
          <w:szCs w:val="24"/>
        </w:rPr>
        <w:t>of AM parts</w:t>
      </w:r>
      <w:r w:rsidR="00DF12D2">
        <w:rPr>
          <w:rFonts w:ascii="Times New Roman" w:hAnsi="Times New Roman" w:cs="Times New Roman"/>
          <w:sz w:val="24"/>
          <w:szCs w:val="24"/>
        </w:rPr>
        <w:t xml:space="preserve"> </w:t>
      </w:r>
      <w:r w:rsidR="00DF12D2" w:rsidRPr="00DF12D2">
        <w:rPr>
          <w:rFonts w:ascii="Times New Roman" w:hAnsi="Times New Roman" w:cs="Times New Roman"/>
          <w:sz w:val="24"/>
          <w:szCs w:val="24"/>
        </w:rPr>
        <w:fldChar w:fldCharType="begin" w:fldLock="1"/>
      </w:r>
      <w:r w:rsidR="00DF12D2" w:rsidRPr="00DF12D2">
        <w:rPr>
          <w:rFonts w:ascii="Times New Roman" w:hAnsi="Times New Roman" w:cs="Times New Roman"/>
          <w:sz w:val="24"/>
          <w:szCs w:val="24"/>
        </w:rPr>
        <w:instrText xml:space="preserve">ADDIN CSL_CITATION {"citationItems":[{"id":"ITEM-1","itemData":{"DOI":"10.1016/J.IJFATIGUE.2018.08.002","ISSN":"0142-1123","abstract":"It is well known that high strength metallic materials with Vickers hardness HV &gt; 400 are very sensitive to small defects. This paper discusses fatigue properties of a Ni-based Superalloy 718 with HV = </w:instrText>
      </w:r>
      <w:r w:rsidR="00DF12D2" w:rsidRPr="00DF12D2">
        <w:rPr>
          <w:rFonts w:ascii="Cambria Math" w:hAnsi="Cambria Math" w:cs="Cambria Math"/>
          <w:sz w:val="24"/>
          <w:szCs w:val="24"/>
        </w:rPr>
        <w:instrText>∼</w:instrText>
      </w:r>
      <w:r w:rsidR="00DF12D2" w:rsidRPr="00DF12D2">
        <w:rPr>
          <w:rFonts w:ascii="Times New Roman" w:hAnsi="Times New Roman" w:cs="Times New Roman"/>
          <w:sz w:val="24"/>
          <w:szCs w:val="24"/>
        </w:rPr>
        <w:instrText>470 manufactured by additive manufacturing (AM). The advantage of AM has been emphasized as the potential application to high strength or hard steels which are difficult to manufacture by traditional machining to complex shapes. However, the disadvantage or challenge of AM has been pointed out due to defects which are inevitably contained in the manufacturing process. Defects of the material investigated in this study were mostly gas porosity and those made by lack of fusion. The successful application of the area parameter model was confirmed. Although the statistics of extremes analysis is useful for the quality control of AM, the particular surface effect on the effective value of defect size must be carefully considered. Since the orientations of defects in AM materials are random, a defect in contact with specimen surface has higher influence on fatigue strength than an internal defect and has the effective larger size termed as areaeff than the real size, area, of the defect from the viewpoint of fracture mechanics. The guide for the fatigue design and development of higher quality Ni-based Superalloy 718 by AM processing based on the combination of the statistics of extremes on defects and the area parameter model is proposed.","author":[{"dropping-particle":"","family":"Yamashita","given":"Yoichi","non-dropping-particle":"","parse-names":false,"suffix":""},{"dropping-particle":"","family":"Murakami","given":"Takao","non-dropping-particle":"","parse-names":false,"suffix":""},{"dropping-particle":"","family":"Mihara","given":"Rei","non-dropping-particle":"","parse-names":false,"suffix":""},{"dropping-particle":"","family":"Okada","given":"Masami","non-dropping-particle":"","parse-names":false,"suffix":""},{"dropping-particle":"","family":"Murakami","given":"Yukitaka","non-dropping-particle":"","parse-names":false,"suffix":""}],"container-title":"International Journal of Fatigue","id":"ITEM-1","issued":{"date-parts":[["2018","12","1"]]},"page":"485-495","publisher":"Elsevier","title":"Defect analysis and fatigue design basis for Ni-based superalloy 718 manufactured by selective laser melting","type":"article-journal","volume":"117"},"uris":["http://www.mendeley.com/documents/?uuid=2543725b-0bf2-3934-80eb-5509858e0e1a"]},{"id":"ITEM-2","itemData":{"DOI":"10.1016/J.MSEA.2020.140693","ISSN":"0921-5093","abstract":"Fatigue life scattering and prediction of Inconel 718 fabricated by selective laser melting were investigated using miniature specimen tests combined with statistical method and machine learning algorithms. The relationship between pore features and fatigue life of the selective laser melting-fabricated specimens was analyzed statistically. The results show that the increase in the size and/or the number of the pores in the specimens, and/or the decrease in the distance from a pore center to the specimen surface degraded the fatigue life. The machine learning and statistical analysis results reveal that the fatigue life are most closely related to the location of the pores compared with the size and the number of pores in the specimens. The finding may provide a potential way to get high-throughput statistical data helping in evaluating defect-dominated scattering and prediction of fatigue life of additive manufactured metallic parts using miniature specimen testing assisted by the machine learning approach.","author":[{"dropping-particle":"","family":"Luo","given":"Y. W.","non-dropping-particle":"","parse-names":false,"suffix":""},{"dropping-particle":"","family":"Zhang","given":"B.","non-dropping-particle":"","parse-names":false,"suffix":""},{"dropping-particle":"","family":"Feng","given":"X.","non-dropping-particle":"","parse-names":false,"suffix":""},{"dropping-particle":"","family":"Song","given":"Z. M.","non-dropping-particle":"","parse-names":false,"suffix":""},{"dropping-particle":"","family":"Qi","given":"X. B.","non-dropping-particle":"","parse-names":false,"suffix":""},{"dropping-particle":"","family":"Li","given":"C. P.","non-dropping-particle":"","parse-names":false,"suffix":""},{"dropping-particle":"","family":"Chen","given":"G. F.","non-dropping-particle":"","parse-names":false,"suffix":""},{"dropping-particle":"","family":"Zhang","given":"G. P.","non-dropping-particle":"","parse-names":false,"suffix":""}],"container-title":"Materials Science and Engineering: A","id":"ITEM-2","issued":{"date-parts":[["2021","1","20"]]},"page":"140693","publisher":"Elsevier","title":"Pore-affected fatigue life scattering and prediction of additively manufactured Inconel 718: An investigation based on miniature specimen testing and machine learning approach","type":"article-journal","volume":"802"},"uris":["http://www.mendeley.com/documents/?uuid=f68dc50a-439c-34ec-81eb-3ebf4bf65b16"]},{"id":"ITEM-3","itemData":{"DOI":"10.1016/j.actamat.2020.05.041","ISSN":"13596454","abstract":"A major drawback of additively manufactured metallic components is their poor high cycle fatigue (HCF) resistance, which is primarily due to the presence of porosity in them. Keeping this in view, the effect of process parameters such as laser power (w), layer thickness (t), and scan rotation (ϕ) on pore size, shape and distribution in selectively laser melted (SLM) Ti-6Al-4V alloy specimens and the influence of such pore characteristics on the HCF life under rotating bending fatigue conditions were investigated in this work. X-ray tomography was used to characterize the porosity in coupons produced using four different w-t-ϕ combinations. The possibility of enhancing the fatigue strength (σf) of the as-fabricated alloy through microstructural modification, via a post-fabrication heat-treatment that substantially improves the threshold for fatigue crack initiation, and subsequent shot peening were explored. Results show that the pore sizes and distribution are sensitive to the process parameters utilized; pores align in the build direction for ϕ = 90° whereas they are randomly distributed for ϕ = 67°, and a higher t results in denser parts. These observations are rationalized by recourse to the combined effect of the Marangoni convection and the Rayleigh instability in adjoining melt-pools. Only a marginal improvement in σf upon heat treatment was noted, whereas shot peening enhances it substantially such that σf is up to 55% of the tensile strength. These results are analyzed using the fracture mechanics-based K-T (Kitagawa-Takahashi) approach that is based on the El-Haddad formula.","author":[{"dropping-particle":"","family":"Kumar","given":"Punit","non-dropping-particle":"","parse-names":false,"suffix":""},{"dropping-particle":"","family":"Ramamurty","given":"Upadrasta","non-dropping-particle":"","parse-names":false,"suffix":""}],"container-title":"Acta Materialia","id":"ITEM-3","issued":{"date-parts":[["2020","8","1"]]},"page":"305-320","publisher":"Acta Materialia Inc","title":"High cycle fatigue in selective laser melted Ti-6Al-4V","type":"article-journal","volume":"194"},"uris":["http://www.mendeley.com/documents/?uuid=5cd711a9-b36a-3ab2-acbf-f928dcfbcafe"]},{"id":"ITEM-4","itemData":{"DOI":"10.1016/J.MSEA.2021.142005","ISSN":"0921-5093","author":[{"dropping-particle":"","family":"Agrawal","given":"Priyanshi","non-dropping-particle":"","parse-names":false,"suffix":""},{"dropping-particle":"","family":"Haridas","given":"Ravi Sankar","non-dropping-particle":"","parse-names":false,"suffix":""},{"dropping-particle":"","family":"Thapliyal","given":"Saket","non-dropping-particle":"","parse-names":false,"suffix":""},{"dropping-particle":"","family":"Yadav","given":"Surekha","non-dropping-particle":"","parse-names":false,"suffix":""},{"dropping-particle":"","family":"Mishra","given":"Rajiv S.","non-dropping-particle":"","parse-names":false,"suffix":""},{"dropping-particle":"","family":"McWilliams","given":"Brandon A.","non-dropping-particle":"","parse-names":false,"suffix":""},{"dropping-particle":"","family":"Cho","given":"Kyu C.","non-dropping-particle":"","parse-names":false,"suffix":""}],"container-title":"Materials Science and Engineering: A","id":"ITEM-4","issued":{"date-parts":[["2021","10","5"]]},"page":"142005","publisher":"Elsevier","title":"Metastable high entropy alloys: An excellent defect tolerant material for additive manufacturing","type":"article-journal","volume":"826"},"uris":["http://www.mendeley.com/documents/?uuid=681a323a-045f-306a-a012-e8f9d6074da8"]}],"mendeley":{"formattedCitation":"[4–7]","plainTextFormattedCitation":"[4–7]","previouslyFormattedCitation":"[4–7]"},"properties":{"noteIndex":0},"schema":"https://github.com/citation-style-language/schema/raw/master/csl-citation.json"}</w:instrText>
      </w:r>
      <w:r w:rsidR="00DF12D2" w:rsidRPr="00DF12D2">
        <w:rPr>
          <w:rFonts w:ascii="Times New Roman" w:hAnsi="Times New Roman" w:cs="Times New Roman"/>
          <w:sz w:val="24"/>
          <w:szCs w:val="24"/>
        </w:rPr>
        <w:fldChar w:fldCharType="separate"/>
      </w:r>
      <w:r w:rsidR="00DF12D2" w:rsidRPr="00DF12D2">
        <w:rPr>
          <w:rFonts w:ascii="Times New Roman" w:hAnsi="Times New Roman" w:cs="Times New Roman"/>
          <w:noProof/>
          <w:sz w:val="24"/>
          <w:szCs w:val="24"/>
        </w:rPr>
        <w:t>[4–7]</w:t>
      </w:r>
      <w:r w:rsidR="00DF12D2" w:rsidRPr="00DF12D2">
        <w:rPr>
          <w:rFonts w:ascii="Times New Roman" w:hAnsi="Times New Roman" w:cs="Times New Roman"/>
          <w:sz w:val="24"/>
          <w:szCs w:val="24"/>
        </w:rPr>
        <w:fldChar w:fldCharType="end"/>
      </w:r>
      <w:r>
        <w:rPr>
          <w:rFonts w:ascii="Times New Roman" w:hAnsi="Times New Roman" w:cs="Times New Roman"/>
          <w:sz w:val="24"/>
          <w:szCs w:val="24"/>
        </w:rPr>
        <w:t xml:space="preserve">. While this </w:t>
      </w:r>
      <w:r w:rsidR="00514816">
        <w:rPr>
          <w:rFonts w:ascii="Times New Roman" w:hAnsi="Times New Roman" w:cs="Times New Roman"/>
          <w:sz w:val="24"/>
          <w:szCs w:val="24"/>
        </w:rPr>
        <w:t>enhanced</w:t>
      </w:r>
      <w:r w:rsidR="004B76A7">
        <w:rPr>
          <w:rFonts w:ascii="Times New Roman" w:hAnsi="Times New Roman" w:cs="Times New Roman"/>
          <w:sz w:val="24"/>
          <w:szCs w:val="24"/>
        </w:rPr>
        <w:t xml:space="preserve"> the </w:t>
      </w:r>
      <w:r w:rsidR="00007BD4" w:rsidRPr="00007BD4">
        <w:rPr>
          <w:rFonts w:ascii="Times New Roman" w:hAnsi="Times New Roman" w:cs="Times New Roman"/>
          <w:sz w:val="24"/>
          <w:szCs w:val="24"/>
        </w:rPr>
        <w:t xml:space="preserve">confidence in </w:t>
      </w:r>
      <w:r w:rsidR="00197350">
        <w:rPr>
          <w:rFonts w:ascii="Times New Roman" w:hAnsi="Times New Roman" w:cs="Times New Roman"/>
          <w:sz w:val="24"/>
          <w:szCs w:val="24"/>
        </w:rPr>
        <w:t xml:space="preserve">the </w:t>
      </w:r>
      <w:r w:rsidR="00514816">
        <w:rPr>
          <w:rFonts w:ascii="Times New Roman" w:hAnsi="Times New Roman" w:cs="Times New Roman"/>
          <w:sz w:val="24"/>
          <w:szCs w:val="24"/>
        </w:rPr>
        <w:t>fatigue life</w:t>
      </w:r>
      <w:r w:rsidR="00514816">
        <w:rPr>
          <w:rFonts w:ascii="Times New Roman" w:hAnsi="Times New Roman" w:cs="Times New Roman"/>
          <w:noProof/>
          <w:sz w:val="24"/>
          <w:szCs w:val="24"/>
        </w:rPr>
        <w:t xml:space="preserve"> </w:t>
      </w:r>
      <w:r w:rsidR="00007BD4" w:rsidRPr="00007BD4">
        <w:rPr>
          <w:rFonts w:ascii="Times New Roman" w:hAnsi="Times New Roman" w:cs="Times New Roman"/>
          <w:sz w:val="24"/>
          <w:szCs w:val="24"/>
        </w:rPr>
        <w:t>predicti</w:t>
      </w:r>
      <w:r w:rsidR="00514816">
        <w:rPr>
          <w:rFonts w:ascii="Times New Roman" w:hAnsi="Times New Roman" w:cs="Times New Roman"/>
          <w:sz w:val="24"/>
          <w:szCs w:val="24"/>
        </w:rPr>
        <w:t xml:space="preserve">ve capability, </w:t>
      </w:r>
      <w:r w:rsidR="0072649B">
        <w:rPr>
          <w:rFonts w:ascii="Times New Roman" w:hAnsi="Times New Roman" w:cs="Times New Roman"/>
          <w:sz w:val="24"/>
          <w:szCs w:val="24"/>
        </w:rPr>
        <w:t>avenues to improve the fatigue life</w:t>
      </w:r>
      <w:r w:rsidR="00514816">
        <w:rPr>
          <w:rFonts w:ascii="Times New Roman" w:hAnsi="Times New Roman" w:cs="Times New Roman"/>
          <w:sz w:val="24"/>
          <w:szCs w:val="24"/>
        </w:rPr>
        <w:t xml:space="preserve"> were relatively less explored</w:t>
      </w:r>
      <w:r w:rsidR="000E72F4">
        <w:rPr>
          <w:rFonts w:ascii="Times New Roman" w:hAnsi="Times New Roman" w:cs="Times New Roman"/>
          <w:sz w:val="24"/>
          <w:szCs w:val="24"/>
        </w:rPr>
        <w:t xml:space="preserve"> </w:t>
      </w:r>
      <w:r w:rsidR="00207265">
        <w:rPr>
          <w:rFonts w:ascii="Times New Roman" w:hAnsi="Times New Roman" w:cs="Times New Roman"/>
          <w:sz w:val="24"/>
          <w:szCs w:val="24"/>
        </w:rPr>
        <w:fldChar w:fldCharType="begin" w:fldLock="1"/>
      </w:r>
      <w:r w:rsidR="00581C91">
        <w:rPr>
          <w:rFonts w:ascii="Times New Roman" w:hAnsi="Times New Roman" w:cs="Times New Roman"/>
          <w:sz w:val="24"/>
          <w:szCs w:val="24"/>
        </w:rPr>
        <w:instrText>ADDIN CSL_CITATION {"citationItems":[{"id":"ITEM-1","itemData":{"DOI":"10.1016/J.ACTAMAT.2021.117240","ISSN":"1359-6454","abstract":"This is a PDF file of an article that has undergone enhancements after acceptance, such as the addition of a cover page and metadata, and formatting for readability, but it is not yet the definitive version of record. This version will undergo additional copyediting, typesetting and review before it is published in its final form, but we are providing this version to give early visibility of the article. Please note that, during the production process, errors may be discovered which could affect the content, and all legal disclaimers that apply to the journal pertain.","author":[{"dropping-particle":"","family":"Becker","given":"Thorsten Hermann","non-dropping-particle":"","parse-names":false,"suffix":""},{"dropping-particle":"","family":"Kumar","given":"Punit","non-dropping-particle":"","parse-names":false,"suffix":""},{"dropping-particle":"","family":"Ramamurty","given":"Upadrasta","non-dropping-particle":"","parse-names":false,"suffix":""}],"container-title":"Acta Materialia","id":"ITEM-1","issued":{"date-parts":[["2021","10","15"]]},"page":"117240","publisher":"Pergamon","title":"Fracture and fatigue in additively manufactured metals","type":"article-journal","volume":"219"},"uris":["http://www.mendeley.com/documents/?uuid=50d3595f-519a-3fa9-bd52-2d762d70ea75"]}],"mendeley":{"formattedCitation":"[1]","plainTextFormattedCitation":"[1]","previouslyFormattedCitation":"[1]"},"properties":{"noteIndex":0},"schema":"https://github.com/citation-style-language/schema/raw/master/csl-citation.json"}</w:instrText>
      </w:r>
      <w:r w:rsidR="00207265">
        <w:rPr>
          <w:rFonts w:ascii="Times New Roman" w:hAnsi="Times New Roman" w:cs="Times New Roman"/>
          <w:sz w:val="24"/>
          <w:szCs w:val="24"/>
        </w:rPr>
        <w:fldChar w:fldCharType="separate"/>
      </w:r>
      <w:r w:rsidR="00207265" w:rsidRPr="00207265">
        <w:rPr>
          <w:rFonts w:ascii="Times New Roman" w:hAnsi="Times New Roman" w:cs="Times New Roman"/>
          <w:noProof/>
          <w:sz w:val="24"/>
          <w:szCs w:val="24"/>
        </w:rPr>
        <w:t>[1]</w:t>
      </w:r>
      <w:r w:rsidR="00207265">
        <w:rPr>
          <w:rFonts w:ascii="Times New Roman" w:hAnsi="Times New Roman" w:cs="Times New Roman"/>
          <w:sz w:val="24"/>
          <w:szCs w:val="24"/>
        </w:rPr>
        <w:fldChar w:fldCharType="end"/>
      </w:r>
      <w:r w:rsidR="003D1278">
        <w:rPr>
          <w:rFonts w:ascii="Times New Roman" w:hAnsi="Times New Roman" w:cs="Times New Roman"/>
          <w:sz w:val="24"/>
          <w:szCs w:val="24"/>
        </w:rPr>
        <w:t>.</w:t>
      </w:r>
      <w:r w:rsidR="005133FC">
        <w:rPr>
          <w:rFonts w:ascii="Times New Roman" w:hAnsi="Times New Roman" w:cs="Times New Roman"/>
          <w:sz w:val="24"/>
          <w:szCs w:val="24"/>
        </w:rPr>
        <w:t xml:space="preserve"> </w:t>
      </w:r>
      <w:r w:rsidR="00711524">
        <w:rPr>
          <w:rFonts w:ascii="Times New Roman" w:hAnsi="Times New Roman" w:cs="Times New Roman"/>
          <w:sz w:val="24"/>
          <w:szCs w:val="24"/>
        </w:rPr>
        <w:t>T</w:t>
      </w:r>
      <w:r w:rsidR="00711524" w:rsidRPr="00242F76">
        <w:rPr>
          <w:rFonts w:ascii="Times New Roman" w:hAnsi="Times New Roman" w:cs="Times New Roman"/>
          <w:sz w:val="24"/>
          <w:szCs w:val="24"/>
        </w:rPr>
        <w:t>he as</w:t>
      </w:r>
      <w:r w:rsidR="00711524">
        <w:rPr>
          <w:rFonts w:ascii="Times New Roman" w:hAnsi="Times New Roman" w:cs="Times New Roman"/>
          <w:sz w:val="24"/>
          <w:szCs w:val="24"/>
        </w:rPr>
        <w:t xml:space="preserve">-built LB-PBF Inconel 718 is </w:t>
      </w:r>
      <w:r w:rsidR="00242F76" w:rsidRPr="00242F76">
        <w:rPr>
          <w:rFonts w:ascii="Times New Roman" w:hAnsi="Times New Roman" w:cs="Times New Roman"/>
          <w:sz w:val="24"/>
          <w:szCs w:val="24"/>
        </w:rPr>
        <w:t>homogenize</w:t>
      </w:r>
      <w:r w:rsidR="00711524">
        <w:rPr>
          <w:rFonts w:ascii="Times New Roman" w:hAnsi="Times New Roman" w:cs="Times New Roman"/>
          <w:sz w:val="24"/>
          <w:szCs w:val="24"/>
        </w:rPr>
        <w:t>d</w:t>
      </w:r>
      <w:r w:rsidR="00554085">
        <w:rPr>
          <w:rFonts w:ascii="Times New Roman" w:hAnsi="Times New Roman" w:cs="Times New Roman"/>
          <w:sz w:val="24"/>
          <w:szCs w:val="24"/>
        </w:rPr>
        <w:t>/</w:t>
      </w:r>
      <w:r w:rsidR="00242F76" w:rsidRPr="00242F76">
        <w:rPr>
          <w:rFonts w:ascii="Times New Roman" w:hAnsi="Times New Roman" w:cs="Times New Roman"/>
          <w:sz w:val="24"/>
          <w:szCs w:val="24"/>
        </w:rPr>
        <w:t>solutionize</w:t>
      </w:r>
      <w:r w:rsidR="00711524">
        <w:rPr>
          <w:rFonts w:ascii="Times New Roman" w:hAnsi="Times New Roman" w:cs="Times New Roman"/>
          <w:sz w:val="24"/>
          <w:szCs w:val="24"/>
        </w:rPr>
        <w:t>d</w:t>
      </w:r>
      <w:r w:rsidR="00242F76" w:rsidRPr="00242F76">
        <w:rPr>
          <w:rFonts w:ascii="Times New Roman" w:hAnsi="Times New Roman" w:cs="Times New Roman"/>
          <w:sz w:val="24"/>
          <w:szCs w:val="24"/>
        </w:rPr>
        <w:t xml:space="preserve"> </w:t>
      </w:r>
      <w:r w:rsidR="00711524">
        <w:rPr>
          <w:rFonts w:ascii="Times New Roman" w:hAnsi="Times New Roman" w:cs="Times New Roman"/>
          <w:sz w:val="24"/>
          <w:szCs w:val="24"/>
        </w:rPr>
        <w:t>(to</w:t>
      </w:r>
      <w:r w:rsidR="00711524" w:rsidRPr="00242F76">
        <w:rPr>
          <w:rFonts w:ascii="Times New Roman" w:hAnsi="Times New Roman" w:cs="Times New Roman"/>
          <w:sz w:val="24"/>
          <w:szCs w:val="24"/>
        </w:rPr>
        <w:t xml:space="preserve"> dissolve the Nb rich segregated phases</w:t>
      </w:r>
      <w:r w:rsidR="00711524">
        <w:rPr>
          <w:rFonts w:ascii="Times New Roman" w:hAnsi="Times New Roman" w:cs="Times New Roman"/>
          <w:sz w:val="24"/>
          <w:szCs w:val="24"/>
        </w:rPr>
        <w:t xml:space="preserve">) </w:t>
      </w:r>
      <w:r w:rsidR="00554085">
        <w:rPr>
          <w:rFonts w:ascii="Times New Roman" w:hAnsi="Times New Roman" w:cs="Times New Roman"/>
          <w:sz w:val="24"/>
          <w:szCs w:val="24"/>
        </w:rPr>
        <w:t>and age harden</w:t>
      </w:r>
      <w:r w:rsidR="00711524">
        <w:rPr>
          <w:rFonts w:ascii="Times New Roman" w:hAnsi="Times New Roman" w:cs="Times New Roman"/>
          <w:sz w:val="24"/>
          <w:szCs w:val="24"/>
        </w:rPr>
        <w:t>ed</w:t>
      </w:r>
      <w:r w:rsidR="00554085">
        <w:rPr>
          <w:rFonts w:ascii="Times New Roman" w:hAnsi="Times New Roman" w:cs="Times New Roman"/>
          <w:sz w:val="24"/>
          <w:szCs w:val="24"/>
        </w:rPr>
        <w:t xml:space="preserve"> </w:t>
      </w:r>
      <w:r w:rsidR="00711524">
        <w:rPr>
          <w:rFonts w:ascii="Times New Roman" w:hAnsi="Times New Roman" w:cs="Times New Roman"/>
          <w:sz w:val="24"/>
          <w:szCs w:val="24"/>
        </w:rPr>
        <w:t xml:space="preserve">(for precipitating </w:t>
      </w:r>
      <w:r w:rsidR="00711524" w:rsidRPr="00554085">
        <w:rPr>
          <w:rFonts w:ascii="Times New Roman" w:hAnsi="Times New Roman" w:cs="Times New Roman"/>
          <w:sz w:val="24"/>
          <w:szCs w:val="24"/>
        </w:rPr>
        <w:t>γ’</w:t>
      </w:r>
      <w:r w:rsidR="00711524">
        <w:rPr>
          <w:rFonts w:ascii="Times New Roman" w:hAnsi="Times New Roman" w:cs="Times New Roman"/>
          <w:sz w:val="24"/>
          <w:szCs w:val="24"/>
        </w:rPr>
        <w:t>/</w:t>
      </w:r>
      <w:r w:rsidR="00711524" w:rsidRPr="00554085">
        <w:rPr>
          <w:rFonts w:ascii="Times New Roman" w:hAnsi="Times New Roman" w:cs="Times New Roman"/>
          <w:sz w:val="24"/>
          <w:szCs w:val="24"/>
        </w:rPr>
        <w:t>γ’’</w:t>
      </w:r>
      <w:r w:rsidR="00711524">
        <w:rPr>
          <w:rFonts w:ascii="Times New Roman" w:hAnsi="Times New Roman" w:cs="Times New Roman"/>
          <w:sz w:val="24"/>
          <w:szCs w:val="24"/>
        </w:rPr>
        <w:t xml:space="preserve"> strengthening phases)</w:t>
      </w:r>
      <w:r w:rsidR="00711524" w:rsidRPr="00242F76">
        <w:rPr>
          <w:rFonts w:ascii="Times New Roman" w:hAnsi="Times New Roman" w:cs="Times New Roman"/>
          <w:sz w:val="24"/>
          <w:szCs w:val="24"/>
        </w:rPr>
        <w:t xml:space="preserve"> </w:t>
      </w:r>
      <w:r w:rsidR="00711524">
        <w:rPr>
          <w:rFonts w:ascii="Times New Roman" w:hAnsi="Times New Roman" w:cs="Times New Roman"/>
          <w:sz w:val="24"/>
          <w:szCs w:val="24"/>
        </w:rPr>
        <w:t>for</w:t>
      </w:r>
      <w:r w:rsidR="00711524" w:rsidRPr="00242F76">
        <w:rPr>
          <w:rFonts w:ascii="Times New Roman" w:hAnsi="Times New Roman" w:cs="Times New Roman"/>
          <w:sz w:val="24"/>
          <w:szCs w:val="24"/>
        </w:rPr>
        <w:t xml:space="preserve"> </w:t>
      </w:r>
      <w:r w:rsidR="00711524">
        <w:rPr>
          <w:rFonts w:ascii="Times New Roman" w:hAnsi="Times New Roman" w:cs="Times New Roman"/>
          <w:sz w:val="24"/>
          <w:szCs w:val="24"/>
        </w:rPr>
        <w:t>imparting</w:t>
      </w:r>
      <w:r w:rsidR="00711524" w:rsidRPr="00242F76">
        <w:rPr>
          <w:rFonts w:ascii="Times New Roman" w:hAnsi="Times New Roman" w:cs="Times New Roman"/>
          <w:sz w:val="24"/>
          <w:szCs w:val="24"/>
        </w:rPr>
        <w:t xml:space="preserve"> high</w:t>
      </w:r>
      <w:r w:rsidR="00711524">
        <w:rPr>
          <w:rFonts w:ascii="Times New Roman" w:hAnsi="Times New Roman" w:cs="Times New Roman"/>
          <w:sz w:val="24"/>
          <w:szCs w:val="24"/>
        </w:rPr>
        <w:t xml:space="preserve"> tensile </w:t>
      </w:r>
      <w:r w:rsidR="00711524" w:rsidRPr="00242F76">
        <w:rPr>
          <w:rFonts w:ascii="Times New Roman" w:hAnsi="Times New Roman" w:cs="Times New Roman"/>
          <w:sz w:val="24"/>
          <w:szCs w:val="24"/>
        </w:rPr>
        <w:t>strength</w:t>
      </w:r>
      <w:r w:rsidR="00711524">
        <w:rPr>
          <w:rFonts w:ascii="Times New Roman" w:hAnsi="Times New Roman" w:cs="Times New Roman"/>
          <w:sz w:val="24"/>
          <w:szCs w:val="24"/>
        </w:rPr>
        <w:t xml:space="preserve"> as well as </w:t>
      </w:r>
      <w:r w:rsidR="00711524" w:rsidRPr="008A15A7">
        <w:rPr>
          <w:rFonts w:ascii="Times New Roman" w:hAnsi="Times New Roman" w:cs="Times New Roman"/>
          <w:i/>
          <w:iCs/>
          <w:sz w:val="24"/>
          <w:szCs w:val="24"/>
        </w:rPr>
        <w:t>σ</w:t>
      </w:r>
      <w:r w:rsidR="00711524" w:rsidRPr="008A15A7">
        <w:rPr>
          <w:rFonts w:ascii="Times New Roman" w:hAnsi="Times New Roman" w:cs="Times New Roman"/>
          <w:sz w:val="24"/>
          <w:szCs w:val="24"/>
          <w:vertAlign w:val="subscript"/>
        </w:rPr>
        <w:t>f</w:t>
      </w:r>
      <w:r w:rsidR="006B4C0C">
        <w:rPr>
          <w:rFonts w:ascii="Times New Roman" w:hAnsi="Times New Roman" w:cs="Times New Roman"/>
          <w:sz w:val="24"/>
          <w:szCs w:val="24"/>
        </w:rPr>
        <w:t xml:space="preserve"> </w:t>
      </w:r>
      <w:r w:rsidR="00242F76" w:rsidRPr="00242F76">
        <w:rPr>
          <w:rFonts w:ascii="Times New Roman" w:hAnsi="Times New Roman" w:cs="Times New Roman"/>
          <w:sz w:val="24"/>
          <w:szCs w:val="24"/>
        </w:rPr>
        <w:fldChar w:fldCharType="begin" w:fldLock="1"/>
      </w:r>
      <w:r w:rsidR="001D4C00">
        <w:rPr>
          <w:rFonts w:ascii="Times New Roman" w:hAnsi="Times New Roman" w:cs="Times New Roman"/>
          <w:sz w:val="24"/>
          <w:szCs w:val="24"/>
        </w:rPr>
        <w:instrText>ADDIN CSL_CITATION {"citationItems":[{"id":"ITEM-1","itemData":{"DOI":"10.1016/j.msea.2019.02.046","ISSN":"09215093","abstract":"Inconel 718 (IN718) samples have been produced by selective laser melting (SLM). The effects of solution temperature, time and cooling rate as well as aging hardening on the microstructure and mechanical properties of SLMed IN718 have been studied. It is found that the as-fabricated IN718 is characterized with fine cellular dendrites with Laves phase precipitating in the subgrain boundaries, which is profoundly different from cast and wrought materials and needs different heat treatment schedules. The relationship between the minimum solution time and solution temperature is established and it provides a basis for the selection of solution treatment parameters. In addition, decreasing the cooling rate of solution treatment will contribute to the precipitation of strengthening phases. The precipitation temperatures of γ′ and γ″ are about the same for SLMed and wrought IN718, but the former has a faster aging response. The tensile properties of SLMed IN718 can be tuned in a large range by properly varying the microstructure. The highest elongation of 39.1% can be obtained after solution treatment (water quenching) without aging treatment and the highest yield and tensile strength (1374/1545 MPa) can be obtained after the direct aging treatment. The match of strength and ductility is able to be tailored by controlling the amount of strengthening phases, which can be realized by adjusting the cooling rate of solution treatment and aging time.","author":[{"dropping-particle":"","family":"Huang","given":"Wenpu","non-dropping-particle":"","parse-names":false,"suffix":""},{"dropping-particle":"","family":"Yang","given":"Jingjing","non-dropping-particle":"","parse-names":false,"suffix":""},{"dropping-particle":"","family":"Yang","given":"Huihui","non-dropping-particle":"","parse-names":false,"suffix":""},{"dropping-particle":"","family":"Jing","given":"Guanyi","non-dropping-particle":"","parse-names":false,"suffix":""},{"dropping-particle":"","family":"Wang","given":"Zemin","non-dropping-particle":"","parse-names":false,"suffix":""},{"dropping-particle":"","family":"Zeng","given":"Xiaoyan","non-dropping-particle":"","parse-names":false,"suffix":""}],"container-title":"Materials Science and Engineering A","id":"ITEM-1","issue":"November 2018","issued":{"date-parts":[["2019"]]},"page":"98-107","publisher":"Elsevier B.V.","title":"Heat treatment of Inconel 718 produced by selective laser melting: Microstructure and mechanical properties","type":"article-journal","volume":"750"},"uris":["http://www.mendeley.com/documents/?uuid=a7183dce-f0bb-4217-adc9-4a25e4f8aba7"]},{"id":"ITEM-2","itemData":{"DOI":"10.1016/j.msea.2017.12.043","ISSN":"09215093","abstract":"Inconel 718 produced by selective laser melting (SLM) has been characterized with focus on the microstructure, the dependence of sample orientation on the mechanical properties and the effects of post heat treatments. The as-manufactured IN718 has a very fine cellular-dendritic structure with fine Laves phases precipitating in the interdendritic region, and electron backscatter diffraction (EBSD) analysis shows that both the vertically and horizontally built samples have relatively weak texture. The vertically built samples show lower tensile strength but higher ductility than the horizontally built samples, and the mechanism is shown to be partly due to the crystallographic feature but more importantly due to the different amount of residual stress and dislocations accumulated in these two kinds of samples. Applying heat treatments can significantly increase the strength while decrease the ductility correspondingly, and difference in yield strength between the vertically and horizontally built samples decreases with increasing the heat treatment temperatures, mainly due to the removal of residual stress and dislocations.","author":[{"dropping-particle":"","family":"Deng","given":"Dunyong","non-dropping-particle":"","parse-names":false,"suffix":""},{"dropping-particle":"","family":"Peng","given":"Ru Lin","non-dropping-particle":"","parse-names":false,"suffix":""},{"dropping-particle":"","family":"Brodin","given":"Håkan","non-dropping-particle":"","parse-names":false,"suffix":""},{"dropping-particle":"","family":"Moverare","given":"Johan","non-dropping-particle":"","parse-names":false,"suffix":""}],"container-title":"Materials Science and Engineering: A","id":"ITEM-2","issued":{"date-parts":[["2018","1","24"]]},"page":"294-306","publisher":"Elsevier Ltd","title":"Microstructure and mechanical properties of Inconel 718 produced by selective laser melting: Sample orientation dependence and effects of post heat treatments","type":"article-journal","volume":"713"},"uris":["http://www.mendeley.com/documents/?uuid=bcbbf59b-502e-3b82-8c37-435d8ccf1d94"]},{"id":"ITEM-3","itemData":{"DOI":"10.1016/j.msea.2015.05.035","ISSN":"09215093","abstract":"The microstructural and mechanical properties of Inconel 718 were determined on the specimens manufactured by selective laser melting (SLM) of prealloyed powder. High- density (99.8%) cylindrical specimens were built with four orientations (0°, 45°, 45°×45° and 90°) in relation to the building and scanning directions. Because of directional, dendritic-cellular grain growth, microstructure of the as-built specimens was characterized by columnar grains of supersaturated solid solution with internal microsegregation of Nb and Mo, demonstrated by fractions of Laves eutectic or its divorced form in interdendritic regions. Such a heterogeneous microstructure is unsuitable for direct post-process aging and makes the alloy sensitive to subsolidus liquation during rapid heating to the homogenizing temperature. In homogenized and aged condition, the alloy received a very good set of mechanical properties in comparison with the wrought material. In heat-treated condition, like in as-built condition, weak anisotropy of properties was found, manifested by lower Young's modulus, yield strength and tensile strength of the specimens extended along the build direction in comparison to the values for the other variants of the specimens. This is attributed to the fact that the grains maintained their geometric and crystallographic texture obtained during solidification.","author":[{"dropping-particle":"","family":"Chlebus","given":"E.","non-dropping-particle":"","parse-names":false,"suffix":""},{"dropping-particle":"","family":"Gruber","given":"K.","non-dropping-particle":"","parse-names":false,"suffix":""},{"dropping-particle":"","family":"Kuźnicka","given":"B.","non-dropping-particle":"","parse-names":false,"suffix":""},{"dropping-particle":"","family":"Kurzac","given":"J.","non-dropping-particle":"","parse-names":false,"suffix":""},{"dropping-particle":"","family":"Kurzynowski","given":"T.","non-dropping-particle":"","parse-names":false,"suffix":""}],"container-title":"Materials Science and Engineering: A","id":"ITEM-3","issued":{"date-parts":[["2015","7","5"]]},"page":"647-655","publisher":"Elsevier Ltd","title":"Effect of heat treatment on the microstructure and mechanical properties of Inconel 718 processed by selective laser melting","type":"article-journal","volume":"639"},"uris":["http://www.mendeley.com/documents/?uuid=981eafbd-56a4-3617-8ea2-6d1fd79a647d"]}],"mendeley":{"formattedCitation":"[8–10]","plainTextFormattedCitation":"[8–10]","previouslyFormattedCitation":"[8–10]"},"properties":{"noteIndex":0},"schema":"https://github.com/citation-style-language/schema/raw/master/csl-citation.json"}</w:instrText>
      </w:r>
      <w:r w:rsidR="00242F76" w:rsidRPr="00242F76">
        <w:rPr>
          <w:rFonts w:ascii="Times New Roman" w:hAnsi="Times New Roman" w:cs="Times New Roman"/>
          <w:sz w:val="24"/>
          <w:szCs w:val="24"/>
        </w:rPr>
        <w:fldChar w:fldCharType="separate"/>
      </w:r>
      <w:r w:rsidR="00FB1227" w:rsidRPr="00FB1227">
        <w:rPr>
          <w:rFonts w:ascii="Times New Roman" w:hAnsi="Times New Roman" w:cs="Times New Roman"/>
          <w:noProof/>
          <w:sz w:val="24"/>
          <w:szCs w:val="24"/>
        </w:rPr>
        <w:t>[8–10]</w:t>
      </w:r>
      <w:r w:rsidR="00242F76" w:rsidRPr="00242F76">
        <w:rPr>
          <w:rFonts w:ascii="Times New Roman" w:hAnsi="Times New Roman" w:cs="Times New Roman"/>
          <w:sz w:val="24"/>
          <w:szCs w:val="24"/>
        </w:rPr>
        <w:fldChar w:fldCharType="end"/>
      </w:r>
      <w:r w:rsidR="00242F76" w:rsidRPr="00242F76">
        <w:rPr>
          <w:rFonts w:ascii="Times New Roman" w:hAnsi="Times New Roman" w:cs="Times New Roman"/>
          <w:sz w:val="24"/>
          <w:szCs w:val="24"/>
        </w:rPr>
        <w:t>. Additionally, hot isostatic press</w:t>
      </w:r>
      <w:r w:rsidR="006B4C0C">
        <w:rPr>
          <w:rFonts w:ascii="Times New Roman" w:hAnsi="Times New Roman" w:cs="Times New Roman"/>
          <w:sz w:val="24"/>
          <w:szCs w:val="24"/>
        </w:rPr>
        <w:t>ing</w:t>
      </w:r>
      <w:r w:rsidR="00242F76" w:rsidRPr="00242F76">
        <w:rPr>
          <w:rFonts w:ascii="Times New Roman" w:hAnsi="Times New Roman" w:cs="Times New Roman"/>
          <w:sz w:val="24"/>
          <w:szCs w:val="24"/>
        </w:rPr>
        <w:t xml:space="preserve"> (HIP</w:t>
      </w:r>
      <w:r w:rsidR="006B4C0C">
        <w:rPr>
          <w:rFonts w:ascii="Times New Roman" w:hAnsi="Times New Roman" w:cs="Times New Roman"/>
          <w:sz w:val="24"/>
          <w:szCs w:val="24"/>
        </w:rPr>
        <w:t>ing</w:t>
      </w:r>
      <w:r w:rsidR="00242F76" w:rsidRPr="00242F76">
        <w:rPr>
          <w:rFonts w:ascii="Times New Roman" w:hAnsi="Times New Roman" w:cs="Times New Roman"/>
          <w:sz w:val="24"/>
          <w:szCs w:val="24"/>
        </w:rPr>
        <w:t xml:space="preserve">) </w:t>
      </w:r>
      <w:r w:rsidR="006B4C0C">
        <w:rPr>
          <w:rFonts w:ascii="Times New Roman" w:hAnsi="Times New Roman" w:cs="Times New Roman"/>
          <w:sz w:val="24"/>
          <w:szCs w:val="24"/>
        </w:rPr>
        <w:t xml:space="preserve">of </w:t>
      </w:r>
      <w:r w:rsidR="00242F76" w:rsidRPr="00242F76">
        <w:rPr>
          <w:rFonts w:ascii="Times New Roman" w:hAnsi="Times New Roman" w:cs="Times New Roman"/>
          <w:sz w:val="24"/>
          <w:szCs w:val="24"/>
        </w:rPr>
        <w:t xml:space="preserve">the alloy at temperatures above 1160 °C to </w:t>
      </w:r>
      <w:r w:rsidR="006B4C0C">
        <w:rPr>
          <w:rFonts w:ascii="Times New Roman" w:hAnsi="Times New Roman" w:cs="Times New Roman"/>
          <w:sz w:val="24"/>
          <w:szCs w:val="24"/>
        </w:rPr>
        <w:t>eliminate porosity is also often recommended</w:t>
      </w:r>
      <w:r w:rsidR="00242F76" w:rsidRPr="00242F76">
        <w:rPr>
          <w:rFonts w:ascii="Times New Roman" w:hAnsi="Times New Roman" w:cs="Times New Roman"/>
          <w:sz w:val="24"/>
          <w:szCs w:val="24"/>
        </w:rPr>
        <w:t xml:space="preserve"> </w:t>
      </w:r>
      <w:r w:rsidR="00242F76" w:rsidRPr="00242F76">
        <w:rPr>
          <w:rFonts w:ascii="Times New Roman" w:hAnsi="Times New Roman" w:cs="Times New Roman"/>
          <w:sz w:val="24"/>
          <w:szCs w:val="24"/>
        </w:rPr>
        <w:fldChar w:fldCharType="begin" w:fldLock="1"/>
      </w:r>
      <w:r w:rsidR="001D4C00">
        <w:rPr>
          <w:rFonts w:ascii="Times New Roman" w:hAnsi="Times New Roman" w:cs="Times New Roman"/>
          <w:sz w:val="24"/>
          <w:szCs w:val="24"/>
        </w:rPr>
        <w:instrText>ADDIN CSL_CITATION {"citationItems":[{"id":"ITEM-1","itemData":{"DOI":"10.1520/F3055-14A.Copyright","author":[{"dropping-particle":"","family":"ASTM","given":"","non-dropping-particle":"","parse-names":false,"suffix":""}],"id":"ITEM-1","issue":"March 2014","issued":{"date-parts":[["2014"]]},"page":"1-8","title":"Standard Specification for Additive Manufacturing Nickel Alloy ( UNS N06625 ) with","type":"legislation"},"uris":["http://www.mendeley.com/documents/?uuid=95ed1a7d-ee88-4c0c-97a3-9db3a15fa734"]}],"mendeley":{"formattedCitation":"[11]","plainTextFormattedCitation":"[11]","previouslyFormattedCitation":"[11]"},"properties":{"noteIndex":0},"schema":"https://github.com/citation-style-language/schema/raw/master/csl-citation.json"}</w:instrText>
      </w:r>
      <w:r w:rsidR="00242F76" w:rsidRPr="00242F76">
        <w:rPr>
          <w:rFonts w:ascii="Times New Roman" w:hAnsi="Times New Roman" w:cs="Times New Roman"/>
          <w:sz w:val="24"/>
          <w:szCs w:val="24"/>
        </w:rPr>
        <w:fldChar w:fldCharType="separate"/>
      </w:r>
      <w:r w:rsidR="00FB1227" w:rsidRPr="00FB1227">
        <w:rPr>
          <w:rFonts w:ascii="Times New Roman" w:hAnsi="Times New Roman" w:cs="Times New Roman"/>
          <w:noProof/>
          <w:sz w:val="24"/>
          <w:szCs w:val="24"/>
        </w:rPr>
        <w:t>[11]</w:t>
      </w:r>
      <w:r w:rsidR="00242F76" w:rsidRPr="00242F76">
        <w:rPr>
          <w:rFonts w:ascii="Times New Roman" w:hAnsi="Times New Roman" w:cs="Times New Roman"/>
          <w:sz w:val="24"/>
          <w:szCs w:val="24"/>
        </w:rPr>
        <w:fldChar w:fldCharType="end"/>
      </w:r>
      <w:r w:rsidR="00242F76" w:rsidRPr="00242F76">
        <w:rPr>
          <w:rFonts w:ascii="Times New Roman" w:hAnsi="Times New Roman" w:cs="Times New Roman"/>
          <w:sz w:val="24"/>
          <w:szCs w:val="24"/>
        </w:rPr>
        <w:t>. Such post</w:t>
      </w:r>
      <w:r w:rsidR="006B4C0C">
        <w:rPr>
          <w:rFonts w:ascii="Times New Roman" w:hAnsi="Times New Roman" w:cs="Times New Roman"/>
          <w:sz w:val="24"/>
          <w:szCs w:val="24"/>
        </w:rPr>
        <w:t>-</w:t>
      </w:r>
      <w:r w:rsidR="00242F76" w:rsidRPr="00242F76">
        <w:rPr>
          <w:rFonts w:ascii="Times New Roman" w:hAnsi="Times New Roman" w:cs="Times New Roman"/>
          <w:sz w:val="24"/>
          <w:szCs w:val="24"/>
        </w:rPr>
        <w:t xml:space="preserve">processing </w:t>
      </w:r>
      <w:r w:rsidR="006B4C0C">
        <w:rPr>
          <w:rFonts w:ascii="Times New Roman" w:hAnsi="Times New Roman" w:cs="Times New Roman"/>
          <w:sz w:val="24"/>
          <w:szCs w:val="24"/>
        </w:rPr>
        <w:t>procedure</w:t>
      </w:r>
      <w:r w:rsidR="00242F76" w:rsidRPr="00242F76">
        <w:rPr>
          <w:rFonts w:ascii="Times New Roman" w:hAnsi="Times New Roman" w:cs="Times New Roman"/>
          <w:sz w:val="24"/>
          <w:szCs w:val="24"/>
        </w:rPr>
        <w:t xml:space="preserve">s have shown to improve the strength as well as ductility of LB-PBF Inconel 718 </w:t>
      </w:r>
      <w:r w:rsidR="00242F76" w:rsidRPr="00242F76">
        <w:rPr>
          <w:rFonts w:ascii="Times New Roman" w:hAnsi="Times New Roman" w:cs="Times New Roman"/>
          <w:sz w:val="24"/>
          <w:szCs w:val="24"/>
        </w:rPr>
        <w:fldChar w:fldCharType="begin" w:fldLock="1"/>
      </w:r>
      <w:r w:rsidR="001D4C00">
        <w:rPr>
          <w:rFonts w:ascii="Times New Roman" w:hAnsi="Times New Roman" w:cs="Times New Roman"/>
          <w:sz w:val="24"/>
          <w:szCs w:val="24"/>
        </w:rPr>
        <w:instrText>ADDIN CSL_CITATION {"citationItems":[{"id":"ITEM-1","itemData":{"DOI":"10.1016/J.ADDMA.2016.11.006","ISSN":"2214-8604","abstract":"Selective laser melting and other additive manufacturing (AM) techniques have recently attracted substantial interest of both researchers and the processing industry. The freedom of design leads to completely new possibilities for constructions and, thus, to entirely new products. In the selective laser melting (SLM) process, the components are produced layer-wise using a laser beam. SLM is a powder bed based AM process and is characterized by the complete melting of the utilized powder material. Employing SLM, complex three-dimensional parts and light weight structures can be produced directly from 3D CAD data. However, although SLM is a very promising technology, there are still challenges to solve. In the present study, a close look is taken at the porosity. Under cyclic loading, pores can act as stress raisers and lead to premature crack initiations, which reduce the fatigue strength of the material. Hot isostatic pressing (HIP) offers the possibility to reduce the porosity. HIP combines high pressure and high temperature to produce materials with superior properties. The influence of the HIP process parameters on the density and microstructure of IN718 SLM components is investigated by means of micro X-ray computed tomography and scanning electron microscopy. The results of the experiments show that the majority of pores can be densified by means of HIP. On the other hand, some pores cannot be densified. The reason for this is seen in entrapped argon gas from the SLM process.","author":[{"dropping-particle":"","family":"Tillmann","given":"W.","non-dropping-particle":"","parse-names":false,"suffix":""},{"dropping-particle":"","family":"Schaak","given":"C.","non-dropping-particle":"","parse-names":false,"suffix":""},{"dropping-particle":"","family":"Nellesen","given":"J.","non-dropping-particle":"","parse-names":false,"suffix":""},{"dropping-particle":"","family":"Schaper","given":"M.","non-dropping-particle":"","parse-names":false,"suffix":""},{"dropping-particle":"","family":"Aydinöz","given":"M. E.","non-dropping-particle":"","parse-names":false,"suffix":""},{"dropping-particle":"","family":"Hoyer","given":"K. P.","non-dropping-particle":"","parse-names":false,"suffix":""}],"container-title":"Additive Manufacturing","id":"ITEM-1","issued":{"date-parts":[["2017","1","1"]]},"page":"93-102","publisher":"Elsevier","title":"Hot isostatic pressing of IN718 components manufactured by selective laser melting","type":"article-journal","volume":"13"},"uris":["http://www.mendeley.com/documents/?uuid=ab53ea3c-e846-3264-9e41-92e24086503b"]},{"id":"ITEM-2","itemData":{"DOI":"10.1016/j.msea.2021.141111","ISSN":"09215093","author":[{"dropping-particle":"","family":"Gruber","given":"Konrad","non-dropping-particle":"","parse-names":false,"suffix":""},{"dropping-particle":"","family":"Dziedzic","given":"Robert","non-dropping-particle":"","parse-names":false,"suffix":""},{"dropping-particle":"","family":"Kuźnicka","given":"Bogumiła","non-dropping-particle":"","parse-names":false,"suffix":""},{"dropping-particle":"","family":"Madejski","given":"Bartosz","non-dropping-particle":"","parse-names":false,"suffix":""},{"dropping-particle":"","family":"Malicki","given":"Maciej","non-dropping-particle":"","parse-names":false,"suffix":""}],"container-title":"Materials Science and Engineering: A","id":"ITEM-2","issued":{"date-parts":[["2021","5","5"]]},"page":"141111","publisher":"Elsevier BV","title":"Impact of high temperature stress relieving on final properties of Inconel 718 processed by laser powder bed fusion","type":"article-journal","volume":"813"},"uris":["http://www.mendeley.com/documents/?uuid=cad888ab-a8c1-3bdf-a7b8-958e51bb17d4"]}],"mendeley":{"formattedCitation":"[12,13]","plainTextFormattedCitation":"[12,13]","previouslyFormattedCitation":"[12,13]"},"properties":{"noteIndex":0},"schema":"https://github.com/citation-style-language/schema/raw/master/csl-citation.json"}</w:instrText>
      </w:r>
      <w:r w:rsidR="00242F76" w:rsidRPr="00242F76">
        <w:rPr>
          <w:rFonts w:ascii="Times New Roman" w:hAnsi="Times New Roman" w:cs="Times New Roman"/>
          <w:sz w:val="24"/>
          <w:szCs w:val="24"/>
        </w:rPr>
        <w:fldChar w:fldCharType="separate"/>
      </w:r>
      <w:r w:rsidR="00FB1227" w:rsidRPr="00FB1227">
        <w:rPr>
          <w:rFonts w:ascii="Times New Roman" w:hAnsi="Times New Roman" w:cs="Times New Roman"/>
          <w:noProof/>
          <w:sz w:val="24"/>
          <w:szCs w:val="24"/>
        </w:rPr>
        <w:t>[12,13]</w:t>
      </w:r>
      <w:r w:rsidR="00242F76" w:rsidRPr="00242F76">
        <w:rPr>
          <w:rFonts w:ascii="Times New Roman" w:hAnsi="Times New Roman" w:cs="Times New Roman"/>
          <w:sz w:val="24"/>
          <w:szCs w:val="24"/>
        </w:rPr>
        <w:fldChar w:fldCharType="end"/>
      </w:r>
      <w:r w:rsidR="00242F76" w:rsidRPr="00242F76">
        <w:rPr>
          <w:rFonts w:ascii="Times New Roman" w:hAnsi="Times New Roman" w:cs="Times New Roman"/>
          <w:sz w:val="24"/>
          <w:szCs w:val="24"/>
        </w:rPr>
        <w:t xml:space="preserve">. Yet, it has been observed that the fatigue properties of fully precipitated or </w:t>
      </w:r>
      <w:r w:rsidR="00554085" w:rsidRPr="00242F76">
        <w:rPr>
          <w:rFonts w:ascii="Times New Roman" w:hAnsi="Times New Roman" w:cs="Times New Roman"/>
          <w:sz w:val="24"/>
          <w:szCs w:val="24"/>
        </w:rPr>
        <w:t>HIPed</w:t>
      </w:r>
      <w:r w:rsidR="00242F76" w:rsidRPr="00242F76">
        <w:rPr>
          <w:rFonts w:ascii="Times New Roman" w:hAnsi="Times New Roman" w:cs="Times New Roman"/>
          <w:sz w:val="24"/>
          <w:szCs w:val="24"/>
        </w:rPr>
        <w:t xml:space="preserve"> LB-PBF Inconel 718 </w:t>
      </w:r>
      <w:r w:rsidR="008A1E43">
        <w:rPr>
          <w:rFonts w:ascii="Times New Roman" w:hAnsi="Times New Roman" w:cs="Times New Roman"/>
          <w:sz w:val="24"/>
          <w:szCs w:val="24"/>
        </w:rPr>
        <w:t>did</w:t>
      </w:r>
      <w:r w:rsidR="008A1E43" w:rsidRPr="00242F76">
        <w:rPr>
          <w:rFonts w:ascii="Times New Roman" w:hAnsi="Times New Roman" w:cs="Times New Roman"/>
          <w:sz w:val="24"/>
          <w:szCs w:val="24"/>
        </w:rPr>
        <w:t xml:space="preserve"> </w:t>
      </w:r>
      <w:r w:rsidR="00242F76" w:rsidRPr="00242F76">
        <w:rPr>
          <w:rFonts w:ascii="Times New Roman" w:hAnsi="Times New Roman" w:cs="Times New Roman"/>
          <w:sz w:val="24"/>
          <w:szCs w:val="24"/>
        </w:rPr>
        <w:t xml:space="preserve">not </w:t>
      </w:r>
      <w:r w:rsidR="008A1E43">
        <w:rPr>
          <w:rFonts w:ascii="Times New Roman" w:hAnsi="Times New Roman" w:cs="Times New Roman"/>
          <w:sz w:val="24"/>
          <w:szCs w:val="24"/>
        </w:rPr>
        <w:t xml:space="preserve">improve </w:t>
      </w:r>
      <w:r w:rsidR="004208E0">
        <w:rPr>
          <w:rFonts w:ascii="Times New Roman" w:hAnsi="Times New Roman" w:cs="Times New Roman"/>
          <w:sz w:val="24"/>
          <w:szCs w:val="24"/>
        </w:rPr>
        <w:t>significantly</w:t>
      </w:r>
      <w:r w:rsidR="00554085">
        <w:rPr>
          <w:rFonts w:ascii="Times New Roman" w:hAnsi="Times New Roman" w:cs="Times New Roman"/>
          <w:sz w:val="24"/>
          <w:szCs w:val="24"/>
        </w:rPr>
        <w:t xml:space="preserve">, i.e., </w:t>
      </w:r>
      <w:r w:rsidR="004208E0" w:rsidRPr="004208E0">
        <w:rPr>
          <w:rFonts w:ascii="Times New Roman" w:hAnsi="Times New Roman" w:cs="Times New Roman"/>
          <w:i/>
          <w:iCs/>
          <w:sz w:val="24"/>
          <w:szCs w:val="24"/>
        </w:rPr>
        <w:t>σ</w:t>
      </w:r>
      <w:r w:rsidR="004208E0" w:rsidRPr="004208E0">
        <w:rPr>
          <w:rFonts w:ascii="Times New Roman" w:hAnsi="Times New Roman" w:cs="Times New Roman"/>
          <w:sz w:val="24"/>
          <w:szCs w:val="24"/>
          <w:vertAlign w:val="subscript"/>
        </w:rPr>
        <w:t>f</w:t>
      </w:r>
      <w:r w:rsidR="00A65F3E" w:rsidRPr="00A65F3E">
        <w:rPr>
          <w:rFonts w:ascii="Times New Roman" w:hAnsi="Times New Roman" w:cs="Times New Roman"/>
          <w:sz w:val="24"/>
          <w:szCs w:val="24"/>
        </w:rPr>
        <w:t xml:space="preserve"> remains </w:t>
      </w:r>
      <w:r w:rsidR="00A65F3E">
        <w:rPr>
          <w:rFonts w:ascii="Times New Roman" w:hAnsi="Times New Roman" w:cs="Times New Roman"/>
          <w:sz w:val="24"/>
          <w:szCs w:val="24"/>
        </w:rPr>
        <w:t>in the range</w:t>
      </w:r>
      <w:r w:rsidR="00CC15B2">
        <w:rPr>
          <w:rFonts w:ascii="Times New Roman" w:hAnsi="Times New Roman" w:cs="Times New Roman"/>
          <w:sz w:val="24"/>
          <w:szCs w:val="24"/>
        </w:rPr>
        <w:t xml:space="preserve"> </w:t>
      </w:r>
      <w:r w:rsidR="00CE7198">
        <w:rPr>
          <w:rFonts w:ascii="Times New Roman" w:hAnsi="Times New Roman" w:cs="Times New Roman"/>
          <w:sz w:val="24"/>
          <w:szCs w:val="24"/>
        </w:rPr>
        <w:t>of</w:t>
      </w:r>
      <w:r w:rsidR="00087820">
        <w:rPr>
          <w:rFonts w:ascii="Times New Roman" w:hAnsi="Times New Roman" w:cs="Times New Roman"/>
          <w:sz w:val="24"/>
          <w:szCs w:val="24"/>
        </w:rPr>
        <w:t xml:space="preserve"> </w:t>
      </w:r>
      <w:r w:rsidR="004208E0">
        <w:rPr>
          <w:rFonts w:ascii="Times New Roman" w:hAnsi="Times New Roman" w:cs="Times New Roman"/>
          <w:sz w:val="24"/>
          <w:szCs w:val="24"/>
        </w:rPr>
        <w:t>~</w:t>
      </w:r>
      <w:r w:rsidR="00F859A2">
        <w:rPr>
          <w:rFonts w:ascii="Times New Roman" w:hAnsi="Times New Roman" w:cs="Times New Roman"/>
          <w:sz w:val="24"/>
          <w:szCs w:val="24"/>
        </w:rPr>
        <w:t>300 – 350</w:t>
      </w:r>
      <w:r w:rsidR="00252195">
        <w:rPr>
          <w:rFonts w:ascii="Times New Roman" w:hAnsi="Times New Roman" w:cs="Times New Roman"/>
          <w:sz w:val="24"/>
          <w:szCs w:val="24"/>
        </w:rPr>
        <w:t xml:space="preserve"> MPa</w:t>
      </w:r>
      <w:r w:rsidR="00242F76" w:rsidRPr="00242F76">
        <w:rPr>
          <w:rFonts w:ascii="Times New Roman" w:hAnsi="Times New Roman" w:cs="Times New Roman"/>
          <w:sz w:val="24"/>
          <w:szCs w:val="24"/>
        </w:rPr>
        <w:t xml:space="preserve"> </w:t>
      </w:r>
      <w:r w:rsidR="00242F76" w:rsidRPr="00242F76">
        <w:rPr>
          <w:rFonts w:ascii="Times New Roman" w:hAnsi="Times New Roman" w:cs="Times New Roman"/>
          <w:sz w:val="24"/>
          <w:szCs w:val="24"/>
        </w:rPr>
        <w:fldChar w:fldCharType="begin" w:fldLock="1"/>
      </w:r>
      <w:r w:rsidR="001D4C00">
        <w:rPr>
          <w:rFonts w:ascii="Times New Roman" w:hAnsi="Times New Roman" w:cs="Times New Roman"/>
          <w:sz w:val="24"/>
          <w:szCs w:val="24"/>
        </w:rPr>
        <w:instrText>ADDIN CSL_CITATION {"citationItems":[{"id":"ITEM-1","itemData":{"DOI":"10.1016/J.ADDMA.2020.101442","ISSN":"2214-8604","abstract":"Fatigue performance of Inconel 718 (IN718) parts built using laser powder bed fusion (L-PBF) is often poorer than that of the cast and wrought alloy parts. This is because of detrimental effects arising from the microstructures such as brittle phases and anisotropy as well as porosities. To improve fatigue performance of L-PBF IN718, two types of post processes namely hot isostatic pressing (HIP) (performed at 980 °C, 100 MPa and 4 h) and shot peening (performed at 0.45 mmA intensity and 200 % coverage) were employed individually as well as sequentially on different specimens in addition to a standard processing route consisting of L-PBF build followed by solution annealing and double aging heat treatment. Porosities were considerably reduced by HIP-ing (from 0.39 % to 0.08 % porosity volume ratio) but this did not translate to improvements in fatigue performance. This can be attributed to the presence of inclusions and yield strength reduction resulting from γ” solutionisation. High compressive residual stresses of close to 1 GPa were recorded following shot peening regardless of whether HIP-ing was carried out prior to the shot peening. Improvement in fatigue lives particularly at high stress levels was observed on shot peened specimens without HIP-ing (H + SP) which can be explained by the compressive residual stresses that delay the onset of fatigue crack initiation. Shot peening applied on the HIP-ed specimens (H + HIP + SP) however, resulted in fatigue performance deterioration. This is related to the harmful tensile stresses that must exist alongside the compressive residual stresses in a shot peened surface, as evident from the location of the sub-surface crack initiations near the residual stress transition region approximately 300 μm from the free surface. In this case, detrimental effects arising from tensile stresses appear to have outweighed the benefits from compressive stresses on fatigue performance.","author":[{"dropping-particle":"","family":"Ardi","given":"Dennise Tanoko","non-dropping-particle":"","parse-names":false,"suffix":""},{"dropping-particle":"","family":"Guowei","given":"Lim","non-dropping-particle":"","parse-names":false,"suffix":""},{"dropping-particle":"","family":"Maharjan","given":"Niroj","non-dropping-particle":"","parse-names":false,"suffix":""},{"dropping-particle":"","family":"Mutiargo","given":"Bisma","non-dropping-particle":"","parse-names":false,"suffix":""},{"dropping-particle":"","family":"Leng","given":"Seng Hwee","non-dropping-particle":"","parse-names":false,"suffix":""},{"dropping-particle":"","family":"Srinivasan","given":"Raghavan","non-dropping-particle":"","parse-names":false,"suffix":""}],"container-title":"Additive Manufacturing","id":"ITEM-1","issued":{"date-parts":[["2020","12","1"]]},"page":"101442","publisher":"Elsevier","title":"Effects of post-processing route on fatigue performance of laser powder bed fusion Inconel 718","type":"article-journal","volume":"36"},"uris":["http://www.mendeley.com/documents/?uuid=135e7af8-19bf-33e6-b185-3e0024726ab5"]},{"id":"ITEM-2","itemData":{"DOI":"10.3390/ma12010068","ISBN":"4676288352","ISSN":"19961944","abstract":"Alloy 718 finds application in gas turbine engine components, such as turbine disks, compressor blades and so forth, due to its excellent mechanical and corrosion properties at elevated temperatures. Electron beam melting (EBM) is a recent addition to the list of additive manufacturing processes and has shown the capability to produce components with unique microstructural features. In this work, Alloy 718 specimens were manufactured using the EBM process with a single batch of virgin plasma atomized powder. One set of as-built specimens was subjected to solution treatment and ageing (STA); another set of as-built specimens was subjected to hot isostatic pressing (HIP), followed by STA (and referred to as HIP+STA). Microstructural analysis of as-built specimens, STA specimens and HIP+STA specimens was carried out using optical microscopy and scanning electron microscopy. Typical columnar microstructure, which is a characteristic of the EBM manufactured alloy, was observed. Hardness evaluation of the as-built, STA and HIP+STA specimens showed that the post-treatments led to an increase in hardness in the range of ~50 HV1. Tensile properties of the three material conditions (as-built, STA and HIP+STA) were evaluated. Post-treatments lead to an increase in the yield strength (YS) and the ultimate tensile strength (UTS). HIP+STA led to improved elongation compared to STA due to the closure of defects but YS and UTS were comparable for the two post-treatment conditions. Fractographic analysis of the tensile tested specimens showed that the closure of shrinkage porosity and the partial healing of lack of fusion (LoF) defects were responsible for improved properties. Fatigue properties were evaluated in both STA and HIP+STA conditions. In addition, three surface conditions were also investigated, namely the 'raw' as-built surface, the machined surface with the contour region and the machined surface without the contour region. Machining off the contour region completely together with HIP+STA led to significant improvement in fatigue performance.","author":[{"dropping-particle":"","family":"Balachandramurthi","given":"Arun Ramanathan","non-dropping-particle":"","parse-names":false,"suffix":""},{"dropping-particle":"","family":"Moverare","given":"Johan","non-dropping-particle":"","parse-names":false,"suffix":""},{"dropping-particle":"","family":"Mahade","given":"Satyapal","non-dropping-particle":"","parse-names":false,"suffix":""},{"dropping-particle":"","family":"Pederson","given":"Robert","non-dropping-particle":"","parse-names":false,"suffix":""}],"container-title":"Materials","id":"ITEM-2","issue":"1","issued":{"date-parts":[["2018"]]},"title":"Additive manufacturing of alloy 718 via electron beam melting: Effect of post-treatment on the microstructure and the mechanical properties","type":"article-journal","volume":"12"},"uris":["http://www.mendeley.com/documents/?uuid=d90faaf6-b809-47ce-a94d-46f3456dab5b"]},{"id":"ITEM-3","itemData":{"DOI":"10.1016/j.msea.2016.05.089","ISSN":"09215093","abstract":"Inconel 718 specimens were additively manufactured via selective laser melting (SLM) and subjected to different post-process heat treatments. Performance under monotonic and cyclic loading in the low-cycle fatigue (LCF) regime was investigated at room temperature (RT). Hot isostatic pressing (HIP) was employed in order to reduce the porosity typically present after SLM. Prior functional encapsulation with a Ni-20Cr coating applied by cathodic arc deposition (Arc-PVD) was applied to achieve full densification. The results show that after Arc-PVD and HIP, the mechanical properties are not only affected by reduced porosity but also by substantial microstructural changes. Precipitates, i.e. Laves phase, already present in the as-built condition can be dissolved by solution heat treatment. HIP leads to recrystallization and thus significantly changes microstructural appearance. Elongated grains and sub-micron sized cell structures stemming from SLM processing are eliminated by HIP. Aging leads to evolution of strengthening γ″ precipitates. Concurrently, δ phase forms upon HIP and aging. In comparison to aged conditions that were not subjected to HIP, microstructure upon HIP and aging results in improved ductility under monotonic loading, however, concomitantly deteriorates fatigue properties at RT.","author":[{"dropping-particle":"","family":"Aydinöz","given":"M.E.","non-dropping-particle":"","parse-names":false,"suffix":""},{"dropping-particle":"","family":"Brenne","given":"F.","non-dropping-particle":"","parse-names":false,"suffix":""},{"dropping-particle":"","family":"Schaper","given":"M.","non-dropping-particle":"","parse-names":false,"suffix":""},{"dropping-particle":"","family":"Schaak","given":"C.","non-dropping-particle":"","parse-names":false,"suffix":""},{"dropping-particle":"","family":"Tillmann","given":"W.","non-dropping-particle":"","parse-names":false,"suffix":""},{"dropping-particle":"","family":"Nellesen","given":"J.","non-dropping-particle":"","parse-names":false,"suffix":""},{"dropping-particle":"","family":"Niendorf","given":"T.","non-dropping-particle":"","parse-names":false,"suffix":""}],"container-title":"Materials Science and Engineering: A","id":"ITEM-3","issued":{"date-parts":[["2016","7","4"]]},"page":"246-258","publisher":"Elsevier Ltd","title":"On the microstructural and mechanical properties of post-treated additively manufactured Inconel 718 superalloy under quasi-static and cyclic loading","type":"article-journal","volume":"669"},"uris":["http://www.mendeley.com/documents/?uuid=b60c7580-e462-3dff-b32a-5a812452af99"]}],"mendeley":{"formattedCitation":"[14–16]","plainTextFormattedCitation":"[14–16]","previouslyFormattedCitation":"[14–16]"},"properties":{"noteIndex":0},"schema":"https://github.com/citation-style-language/schema/raw/master/csl-citation.json"}</w:instrText>
      </w:r>
      <w:r w:rsidR="00242F76" w:rsidRPr="00242F76">
        <w:rPr>
          <w:rFonts w:ascii="Times New Roman" w:hAnsi="Times New Roman" w:cs="Times New Roman"/>
          <w:sz w:val="24"/>
          <w:szCs w:val="24"/>
        </w:rPr>
        <w:fldChar w:fldCharType="separate"/>
      </w:r>
      <w:r w:rsidR="00FB1227" w:rsidRPr="00FB1227">
        <w:rPr>
          <w:rFonts w:ascii="Times New Roman" w:hAnsi="Times New Roman" w:cs="Times New Roman"/>
          <w:noProof/>
          <w:sz w:val="24"/>
          <w:szCs w:val="24"/>
        </w:rPr>
        <w:t>[14–16]</w:t>
      </w:r>
      <w:r w:rsidR="00242F76" w:rsidRPr="00242F76">
        <w:rPr>
          <w:rFonts w:ascii="Times New Roman" w:hAnsi="Times New Roman" w:cs="Times New Roman"/>
          <w:sz w:val="24"/>
          <w:szCs w:val="24"/>
        </w:rPr>
        <w:fldChar w:fldCharType="end"/>
      </w:r>
      <w:r w:rsidR="00242F76" w:rsidRPr="00242F76">
        <w:rPr>
          <w:rFonts w:ascii="Times New Roman" w:hAnsi="Times New Roman" w:cs="Times New Roman"/>
          <w:sz w:val="24"/>
          <w:szCs w:val="24"/>
        </w:rPr>
        <w:t xml:space="preserve">. </w:t>
      </w:r>
      <w:r w:rsidR="00252195">
        <w:rPr>
          <w:rFonts w:ascii="Times New Roman" w:hAnsi="Times New Roman" w:cs="Times New Roman"/>
          <w:sz w:val="24"/>
          <w:szCs w:val="24"/>
        </w:rPr>
        <w:t>While c</w:t>
      </w:r>
      <w:r w:rsidR="00242F76" w:rsidRPr="00242F76">
        <w:rPr>
          <w:rFonts w:ascii="Times New Roman" w:hAnsi="Times New Roman" w:cs="Times New Roman"/>
          <w:sz w:val="24"/>
          <w:szCs w:val="24"/>
        </w:rPr>
        <w:t xml:space="preserve">rack initiation </w:t>
      </w:r>
      <w:r w:rsidR="00252195">
        <w:rPr>
          <w:rFonts w:ascii="Times New Roman" w:hAnsi="Times New Roman" w:cs="Times New Roman"/>
          <w:sz w:val="24"/>
          <w:szCs w:val="24"/>
        </w:rPr>
        <w:t xml:space="preserve">might be slightly suppressed due to </w:t>
      </w:r>
      <w:r w:rsidR="00805F7E">
        <w:rPr>
          <w:rFonts w:ascii="Times New Roman" w:hAnsi="Times New Roman" w:cs="Times New Roman"/>
          <w:sz w:val="24"/>
          <w:szCs w:val="24"/>
        </w:rPr>
        <w:t xml:space="preserve">reduced porosity, </w:t>
      </w:r>
      <w:r w:rsidR="00CC15B2">
        <w:rPr>
          <w:rFonts w:ascii="Times New Roman" w:hAnsi="Times New Roman" w:cs="Times New Roman"/>
          <w:sz w:val="24"/>
          <w:szCs w:val="24"/>
        </w:rPr>
        <w:t>they can alternatively</w:t>
      </w:r>
      <w:r w:rsidR="00805F7E">
        <w:rPr>
          <w:rFonts w:ascii="Times New Roman" w:hAnsi="Times New Roman" w:cs="Times New Roman"/>
          <w:sz w:val="24"/>
          <w:szCs w:val="24"/>
        </w:rPr>
        <w:t xml:space="preserve"> </w:t>
      </w:r>
      <w:r w:rsidR="00153B2E">
        <w:rPr>
          <w:rFonts w:ascii="Times New Roman" w:hAnsi="Times New Roman" w:cs="Times New Roman"/>
          <w:sz w:val="24"/>
          <w:szCs w:val="24"/>
        </w:rPr>
        <w:t>initiate from</w:t>
      </w:r>
      <w:r w:rsidR="00242F76" w:rsidRPr="00242F76">
        <w:rPr>
          <w:rFonts w:ascii="Times New Roman" w:hAnsi="Times New Roman" w:cs="Times New Roman"/>
          <w:sz w:val="24"/>
          <w:szCs w:val="24"/>
        </w:rPr>
        <w:t xml:space="preserve"> coarse grains which grew to abnormal sizes during the solutionizing, homogenizing or HIPing </w:t>
      </w:r>
      <w:r w:rsidR="00CC15B2">
        <w:rPr>
          <w:rFonts w:ascii="Times New Roman" w:hAnsi="Times New Roman" w:cs="Times New Roman"/>
          <w:sz w:val="24"/>
          <w:szCs w:val="24"/>
        </w:rPr>
        <w:t>treatments</w:t>
      </w:r>
      <w:r w:rsidR="00CC15B2" w:rsidRPr="00242F76">
        <w:rPr>
          <w:rFonts w:ascii="Times New Roman" w:hAnsi="Times New Roman" w:cs="Times New Roman"/>
          <w:sz w:val="24"/>
          <w:szCs w:val="24"/>
        </w:rPr>
        <w:t xml:space="preserve"> </w:t>
      </w:r>
      <w:r w:rsidR="00242F76" w:rsidRPr="00242F76">
        <w:rPr>
          <w:rFonts w:ascii="Times New Roman" w:hAnsi="Times New Roman" w:cs="Times New Roman"/>
          <w:sz w:val="24"/>
          <w:szCs w:val="24"/>
        </w:rPr>
        <w:fldChar w:fldCharType="begin" w:fldLock="1"/>
      </w:r>
      <w:r w:rsidR="001D4C00">
        <w:rPr>
          <w:rFonts w:ascii="Times New Roman" w:hAnsi="Times New Roman" w:cs="Times New Roman"/>
          <w:sz w:val="24"/>
          <w:szCs w:val="24"/>
        </w:rPr>
        <w:instrText>ADDIN CSL_CITATION {"citationItems":[{"id":"ITEM-1","itemData":{"DOI":"10.1016/J.MSEA.2021.141865","ISSN":"0921-5093","author":[{"dropping-particle":"","family":"Yu","given":"Xiaobin","non-dropping-particle":"","parse-names":false,"suffix":""},{"dropping-particle":"","family":"Lin","given":"Xin","non-dropping-particle":"","parse-names":false,"suffix":""},{"dropping-particle":"","family":"Wang","given":"Zihong","non-dropping-particle":"","parse-names":false,"suffix":""},{"dropping-particle":"","family":"Zhang","given":"Shuya","non-dropping-particle":"","parse-names":false,"suffix":""},{"dropping-particle":"","family":"Gao","given":"Xuehao","non-dropping-particle":"","parse-names":false,"suffix":""},{"dropping-particle":"","family":"Zhang","given":"Yufeng","non-dropping-particle":"","parse-names":false,"suffix":""},{"dropping-particle":"","family":"Ren","given":"Yongming","non-dropping-particle":"","parse-names":false,"suffix":""},{"dropping-particle":"","family":"Huang","given":"Weidong","non-dropping-particle":"","parse-names":false,"suffix":""}],"container-title":"Materials Science and Engineering: A","id":"ITEM-1","issued":{"date-parts":[["2021","9","21"]]},"page":"141865","publisher":"Elsevier","title":"Room and high temperature high-cycle fatigue properties of Inconel 718 superalloy prepared using laser directed energy deposition","type":"article-journal","volume":"825"},"uris":["http://www.mendeley.com/documents/?uuid=cc9da3e0-69ff-3fed-88ed-488b181ed539"]}],"mendeley":{"formattedCitation":"[17]","plainTextFormattedCitation":"[17]","previouslyFormattedCitation":"[17]"},"properties":{"noteIndex":0},"schema":"https://github.com/citation-style-language/schema/raw/master/csl-citation.json"}</w:instrText>
      </w:r>
      <w:r w:rsidR="00242F76" w:rsidRPr="00242F76">
        <w:rPr>
          <w:rFonts w:ascii="Times New Roman" w:hAnsi="Times New Roman" w:cs="Times New Roman"/>
          <w:sz w:val="24"/>
          <w:szCs w:val="24"/>
        </w:rPr>
        <w:fldChar w:fldCharType="separate"/>
      </w:r>
      <w:r w:rsidR="00FB1227" w:rsidRPr="00FB1227">
        <w:rPr>
          <w:rFonts w:ascii="Times New Roman" w:hAnsi="Times New Roman" w:cs="Times New Roman"/>
          <w:noProof/>
          <w:sz w:val="24"/>
          <w:szCs w:val="24"/>
        </w:rPr>
        <w:t>[17]</w:t>
      </w:r>
      <w:r w:rsidR="00242F76" w:rsidRPr="00242F76">
        <w:rPr>
          <w:rFonts w:ascii="Times New Roman" w:hAnsi="Times New Roman" w:cs="Times New Roman"/>
          <w:sz w:val="24"/>
          <w:szCs w:val="24"/>
        </w:rPr>
        <w:fldChar w:fldCharType="end"/>
      </w:r>
      <w:r w:rsidR="00242F76" w:rsidRPr="00242F76">
        <w:rPr>
          <w:rFonts w:ascii="Times New Roman" w:hAnsi="Times New Roman" w:cs="Times New Roman"/>
          <w:sz w:val="24"/>
          <w:szCs w:val="24"/>
        </w:rPr>
        <w:t xml:space="preserve">. </w:t>
      </w:r>
      <w:r w:rsidR="001D66CF">
        <w:rPr>
          <w:rFonts w:ascii="Times New Roman" w:hAnsi="Times New Roman" w:cs="Times New Roman"/>
          <w:sz w:val="24"/>
          <w:szCs w:val="24"/>
        </w:rPr>
        <w:t>Further</w:t>
      </w:r>
      <w:r w:rsidR="000F6F82">
        <w:rPr>
          <w:rFonts w:ascii="Times New Roman" w:hAnsi="Times New Roman" w:cs="Times New Roman"/>
          <w:sz w:val="24"/>
          <w:szCs w:val="24"/>
        </w:rPr>
        <w:t>more</w:t>
      </w:r>
      <w:r w:rsidR="001D66CF">
        <w:rPr>
          <w:rFonts w:ascii="Times New Roman" w:hAnsi="Times New Roman" w:cs="Times New Roman"/>
          <w:sz w:val="24"/>
          <w:szCs w:val="24"/>
        </w:rPr>
        <w:t>, t</w:t>
      </w:r>
      <w:r w:rsidR="00F9391E">
        <w:rPr>
          <w:rFonts w:ascii="Times New Roman" w:hAnsi="Times New Roman" w:cs="Times New Roman"/>
          <w:sz w:val="24"/>
          <w:szCs w:val="24"/>
        </w:rPr>
        <w:t xml:space="preserve">he </w:t>
      </w:r>
      <w:r w:rsidR="00322890">
        <w:rPr>
          <w:rFonts w:ascii="Times New Roman" w:hAnsi="Times New Roman" w:cs="Times New Roman"/>
          <w:sz w:val="24"/>
          <w:szCs w:val="24"/>
        </w:rPr>
        <w:t xml:space="preserve">inclusions </w:t>
      </w:r>
      <w:r w:rsidR="001D66CF">
        <w:rPr>
          <w:rFonts w:ascii="Times New Roman" w:hAnsi="Times New Roman" w:cs="Times New Roman"/>
          <w:sz w:val="24"/>
          <w:szCs w:val="24"/>
        </w:rPr>
        <w:t xml:space="preserve">present in printed parts are difficult to dissolve </w:t>
      </w:r>
      <w:r w:rsidR="000F6F82">
        <w:rPr>
          <w:rFonts w:ascii="Times New Roman" w:hAnsi="Times New Roman" w:cs="Times New Roman"/>
          <w:sz w:val="24"/>
          <w:szCs w:val="24"/>
        </w:rPr>
        <w:t>via heat-treatment</w:t>
      </w:r>
      <w:r w:rsidR="0007249E">
        <w:rPr>
          <w:rFonts w:ascii="Times New Roman" w:hAnsi="Times New Roman" w:cs="Times New Roman"/>
          <w:sz w:val="24"/>
          <w:szCs w:val="24"/>
        </w:rPr>
        <w:t xml:space="preserve"> or </w:t>
      </w:r>
      <w:r w:rsidR="00CC15B2" w:rsidRPr="00CC15B2">
        <w:rPr>
          <w:rFonts w:ascii="Times New Roman" w:hAnsi="Times New Roman" w:cs="Times New Roman"/>
          <w:sz w:val="24"/>
          <w:szCs w:val="24"/>
        </w:rPr>
        <w:t>HIPing</w:t>
      </w:r>
      <w:r w:rsidR="0007249E">
        <w:rPr>
          <w:rFonts w:ascii="Times New Roman" w:hAnsi="Times New Roman" w:cs="Times New Roman"/>
          <w:sz w:val="24"/>
          <w:szCs w:val="24"/>
        </w:rPr>
        <w:t xml:space="preserve"> </w:t>
      </w:r>
      <w:r w:rsidR="00922CB2" w:rsidRPr="002C74BD">
        <w:rPr>
          <w:rFonts w:ascii="Times New Roman" w:hAnsi="Times New Roman" w:cs="Times New Roman"/>
          <w:sz w:val="24"/>
          <w:szCs w:val="24"/>
        </w:rPr>
        <w:fldChar w:fldCharType="begin" w:fldLock="1"/>
      </w:r>
      <w:r w:rsidR="001D4C00">
        <w:rPr>
          <w:rFonts w:ascii="Times New Roman" w:hAnsi="Times New Roman" w:cs="Times New Roman"/>
          <w:sz w:val="24"/>
          <w:szCs w:val="24"/>
        </w:rPr>
        <w:instrText>ADDIN CSL_CITATION {"citationItems":[{"id":"ITEM-1","itemData":{"DOI":"10.1007/978-3-030-36296-6_75","abstract":"The effects of homogenization and HIP treatment on tensile and stress-rupture properties of selective laser melted 718 alloy were investigated. Samples were homogenized at 1065 °C/4 h or 1140 °C/4 h prior to industrial solution (982 °C/1 h) and double aging treatment (718 °C/8 h + 621 °C/8 h) as specified in AMS5663. Additional samples were subjected to hot-isostatic-pressing (HIP) at 1065 °C/4 h or 1140 °C/4 h under uniform stress of 100 MPa prior to solution and aging. Tensile properties were determined at 25 and 649 °C in air, and stress-rupture tests were conducted at 649 °C under a constant stress of 689 MPa. Samples without homogenization/HIP treatment exhibited inferior high-temperature ductility and rupture life. Ductility improved significantly with homogenization/HIP treatments in both horizontal and vertical orientations due to grain recrystallization and interdendritic δ-phase dissolution. Samples homogenized/HIP treated at 1140 °C/4 h exceeded the minimum high-temperature tensile requirements specified in AMS5663. Although the rupture life also improved by homogenization/HIP treatments, the minimum requirement of 23 h of rupture life was not realized.","author":[{"dropping-particle":"","family":"Salam","given":"Shahzad","non-dropping-particle":"","parse-names":false,"suffix":""},{"dropping-particle":"","family":"Mitama","given":"Ichiro","non-dropping-particle":"","parse-names":false,"suffix":""},{"dropping-particle":"","family":"Sakata","given":"Takuma","non-dropping-particle":"","parse-names":false,"suffix":""}],"container-title":"Minerals, Metals and Materials Series","id":"ITEM-1","issued":{"date-parts":[["2020"]]},"page":"803-813","publisher":"Springer, Cham","title":"The Role of Microstructural Homogenization on Tensile and Stress-Rupture Behavior of Selective Laser Melted Nickel Based 718 Alloy","type":"article-journal"},"uris":["http://www.mendeley.com/documents/?uuid=c52ff6fd-5812-326c-9329-83bda301b951"]}],"mendeley":{"formattedCitation":"[18]","plainTextFormattedCitation":"[18]","previouslyFormattedCitation":"[18]"},"properties":{"noteIndex":0},"schema":"https://github.com/citation-style-language/schema/raw/master/csl-citation.json"}</w:instrText>
      </w:r>
      <w:r w:rsidR="00922CB2" w:rsidRPr="002C74BD">
        <w:rPr>
          <w:rFonts w:ascii="Times New Roman" w:hAnsi="Times New Roman" w:cs="Times New Roman"/>
          <w:sz w:val="24"/>
          <w:szCs w:val="24"/>
        </w:rPr>
        <w:fldChar w:fldCharType="separate"/>
      </w:r>
      <w:r w:rsidR="00FB1227" w:rsidRPr="00FB1227">
        <w:rPr>
          <w:rFonts w:ascii="Times New Roman" w:hAnsi="Times New Roman" w:cs="Times New Roman"/>
          <w:noProof/>
          <w:sz w:val="24"/>
          <w:szCs w:val="24"/>
        </w:rPr>
        <w:t>[18]</w:t>
      </w:r>
      <w:r w:rsidR="00922CB2" w:rsidRPr="002C74BD">
        <w:rPr>
          <w:rFonts w:ascii="Times New Roman" w:hAnsi="Times New Roman" w:cs="Times New Roman"/>
          <w:sz w:val="24"/>
          <w:szCs w:val="24"/>
        </w:rPr>
        <w:fldChar w:fldCharType="end"/>
      </w:r>
      <w:r w:rsidR="00DC7262" w:rsidRPr="003D1278">
        <w:rPr>
          <w:rFonts w:ascii="Times New Roman" w:hAnsi="Times New Roman" w:cs="Times New Roman"/>
          <w:sz w:val="24"/>
          <w:szCs w:val="24"/>
        </w:rPr>
        <w:t>.</w:t>
      </w:r>
      <w:r w:rsidR="00DC7262">
        <w:rPr>
          <w:rFonts w:ascii="Times New Roman" w:hAnsi="Times New Roman" w:cs="Times New Roman"/>
          <w:sz w:val="24"/>
          <w:szCs w:val="24"/>
        </w:rPr>
        <w:t xml:space="preserve"> </w:t>
      </w:r>
      <w:r w:rsidR="00242F76" w:rsidRPr="00242F76">
        <w:rPr>
          <w:rFonts w:ascii="Times New Roman" w:hAnsi="Times New Roman" w:cs="Times New Roman"/>
          <w:sz w:val="24"/>
          <w:szCs w:val="24"/>
        </w:rPr>
        <w:t xml:space="preserve">This </w:t>
      </w:r>
      <w:r w:rsidR="00153B2E">
        <w:rPr>
          <w:rFonts w:ascii="Times New Roman" w:hAnsi="Times New Roman" w:cs="Times New Roman"/>
          <w:sz w:val="24"/>
          <w:szCs w:val="24"/>
        </w:rPr>
        <w:t>limits</w:t>
      </w:r>
      <w:r w:rsidR="00242F76" w:rsidRPr="00242F76">
        <w:rPr>
          <w:rFonts w:ascii="Times New Roman" w:hAnsi="Times New Roman" w:cs="Times New Roman"/>
          <w:sz w:val="24"/>
          <w:szCs w:val="24"/>
        </w:rPr>
        <w:t xml:space="preserve"> the</w:t>
      </w:r>
      <w:r w:rsidR="00153B2E">
        <w:rPr>
          <w:rFonts w:ascii="Times New Roman" w:hAnsi="Times New Roman" w:cs="Times New Roman"/>
          <w:sz w:val="24"/>
          <w:szCs w:val="24"/>
        </w:rPr>
        <w:t xml:space="preserve"> potential of</w:t>
      </w:r>
      <w:r w:rsidR="00242F76" w:rsidRPr="00242F76">
        <w:rPr>
          <w:rFonts w:ascii="Times New Roman" w:hAnsi="Times New Roman" w:cs="Times New Roman"/>
          <w:sz w:val="24"/>
          <w:szCs w:val="24"/>
        </w:rPr>
        <w:t xml:space="preserve"> LB-PBF Inconel 718 alloy to attain </w:t>
      </w:r>
      <w:r w:rsidR="00AF1427" w:rsidRPr="004208E0">
        <w:rPr>
          <w:rFonts w:ascii="Times New Roman" w:hAnsi="Times New Roman" w:cs="Times New Roman"/>
          <w:i/>
          <w:iCs/>
          <w:sz w:val="24"/>
          <w:szCs w:val="24"/>
        </w:rPr>
        <w:t>σ</w:t>
      </w:r>
      <w:r w:rsidR="00AF1427" w:rsidRPr="004208E0">
        <w:rPr>
          <w:rFonts w:ascii="Times New Roman" w:hAnsi="Times New Roman" w:cs="Times New Roman"/>
          <w:sz w:val="24"/>
          <w:szCs w:val="24"/>
          <w:vertAlign w:val="subscript"/>
        </w:rPr>
        <w:t>f</w:t>
      </w:r>
      <w:r w:rsidR="00242F76" w:rsidRPr="00242F76">
        <w:rPr>
          <w:rFonts w:ascii="Times New Roman" w:hAnsi="Times New Roman" w:cs="Times New Roman"/>
          <w:sz w:val="24"/>
          <w:szCs w:val="24"/>
        </w:rPr>
        <w:t xml:space="preserve"> anywhere close to wrought counterparts </w:t>
      </w:r>
      <w:r w:rsidR="00242F76" w:rsidRPr="00242F76">
        <w:rPr>
          <w:rFonts w:ascii="Times New Roman" w:hAnsi="Times New Roman" w:cs="Times New Roman"/>
          <w:sz w:val="24"/>
          <w:szCs w:val="24"/>
        </w:rPr>
        <w:fldChar w:fldCharType="begin" w:fldLock="1"/>
      </w:r>
      <w:r w:rsidR="001D4C00">
        <w:rPr>
          <w:rFonts w:ascii="Times New Roman" w:hAnsi="Times New Roman" w:cs="Times New Roman"/>
          <w:sz w:val="24"/>
          <w:szCs w:val="24"/>
        </w:rPr>
        <w:instrText>ADDIN CSL_CITATION {"citationItems":[{"id":"ITEM-1","itemData":{"DOI":"10.1016/J.MATLET.2004.09.029","ISSN":"0167-577X","abstract":"High-temperature fatigue properties of Alloy718 with different grain sizes were investigated. For the coarse-grain alloy, the fatigue strength notably decreased beyond 105 cycles. The fatigue fracture had originated from facets of the austenite grains. The facets caused a decreasing of fatigue strengths in a high-cycle region at high temperatures. © 2004 Elsevier B.V. All rights reserved.","author":[{"dropping-particle":"","family":"Kobayashi","given":"Kazuo","non-dropping-particle":"","parse-names":false,"suffix":""},{"dropping-particle":"","family":"Yamaguchi","given":"Koji","non-dropping-particle":"","parse-names":false,"suffix":""},{"dropping-particle":"","family":"Hayakawa","given":"Masao","non-dropping-particle":"","parse-names":false,"suffix":""},{"dropping-particle":"","family":"Kimura","given":"Megumi","non-dropping-particle":"","parse-names":false,"suffix":""}],"container-title":"Materials Letters","id":"ITEM-1","issue":"2-3","issued":{"date-parts":[["2005","2","1"]]},"page":"383-386","publisher":"North-Holland","title":"Grain size effect on high-temperature fatigue properties of alloy718","type":"article-journal","volume":"59"},"uris":["http://www.mendeley.com/documents/?uuid=fab6433e-75fe-361b-9657-f1095554c136"]}],"mendeley":{"formattedCitation":"[19]","plainTextFormattedCitation":"[19]","previouslyFormattedCitation":"[19]"},"properties":{"noteIndex":0},"schema":"https://github.com/citation-style-language/schema/raw/master/csl-citation.json"}</w:instrText>
      </w:r>
      <w:r w:rsidR="00242F76" w:rsidRPr="00242F76">
        <w:rPr>
          <w:rFonts w:ascii="Times New Roman" w:hAnsi="Times New Roman" w:cs="Times New Roman"/>
          <w:sz w:val="24"/>
          <w:szCs w:val="24"/>
        </w:rPr>
        <w:fldChar w:fldCharType="separate"/>
      </w:r>
      <w:r w:rsidR="00FB1227" w:rsidRPr="00FB1227">
        <w:rPr>
          <w:rFonts w:ascii="Times New Roman" w:hAnsi="Times New Roman" w:cs="Times New Roman"/>
          <w:noProof/>
          <w:sz w:val="24"/>
          <w:szCs w:val="24"/>
        </w:rPr>
        <w:t>[19]</w:t>
      </w:r>
      <w:r w:rsidR="00242F76" w:rsidRPr="00242F76">
        <w:rPr>
          <w:rFonts w:ascii="Times New Roman" w:hAnsi="Times New Roman" w:cs="Times New Roman"/>
          <w:sz w:val="24"/>
          <w:szCs w:val="24"/>
        </w:rPr>
        <w:fldChar w:fldCharType="end"/>
      </w:r>
      <w:r w:rsidR="00242F76" w:rsidRPr="00242F76">
        <w:rPr>
          <w:rFonts w:ascii="Times New Roman" w:hAnsi="Times New Roman" w:cs="Times New Roman"/>
          <w:sz w:val="24"/>
          <w:szCs w:val="24"/>
        </w:rPr>
        <w:t xml:space="preserve">. </w:t>
      </w:r>
      <w:r w:rsidR="0043022E">
        <w:rPr>
          <w:rFonts w:ascii="Times New Roman" w:hAnsi="Times New Roman" w:cs="Times New Roman"/>
          <w:sz w:val="24"/>
          <w:szCs w:val="24"/>
        </w:rPr>
        <w:t xml:space="preserve">Especially </w:t>
      </w:r>
      <w:r w:rsidR="00740824">
        <w:rPr>
          <w:rFonts w:ascii="Times New Roman" w:hAnsi="Times New Roman" w:cs="Times New Roman"/>
          <w:sz w:val="24"/>
          <w:szCs w:val="24"/>
        </w:rPr>
        <w:t xml:space="preserve">the high temperature </w:t>
      </w:r>
      <w:r w:rsidR="00AF1427" w:rsidRPr="004208E0">
        <w:rPr>
          <w:rFonts w:ascii="Times New Roman" w:hAnsi="Times New Roman" w:cs="Times New Roman"/>
          <w:i/>
          <w:iCs/>
          <w:sz w:val="24"/>
          <w:szCs w:val="24"/>
        </w:rPr>
        <w:t>σ</w:t>
      </w:r>
      <w:r w:rsidR="00AF1427" w:rsidRPr="004208E0">
        <w:rPr>
          <w:rFonts w:ascii="Times New Roman" w:hAnsi="Times New Roman" w:cs="Times New Roman"/>
          <w:sz w:val="24"/>
          <w:szCs w:val="24"/>
          <w:vertAlign w:val="subscript"/>
        </w:rPr>
        <w:t>f</w:t>
      </w:r>
      <w:r w:rsidR="00740824">
        <w:rPr>
          <w:rFonts w:ascii="Times New Roman" w:hAnsi="Times New Roman" w:cs="Times New Roman"/>
          <w:sz w:val="24"/>
          <w:szCs w:val="24"/>
        </w:rPr>
        <w:t xml:space="preserve"> is significantly reduced </w:t>
      </w:r>
      <w:r w:rsidR="0043022E">
        <w:rPr>
          <w:rFonts w:ascii="Times New Roman" w:hAnsi="Times New Roman" w:cs="Times New Roman"/>
          <w:sz w:val="24"/>
          <w:szCs w:val="24"/>
        </w:rPr>
        <w:t xml:space="preserve">due to lower resistance to crack initiation </w:t>
      </w:r>
      <w:r w:rsidR="00A51BDE">
        <w:rPr>
          <w:rFonts w:ascii="Times New Roman" w:hAnsi="Times New Roman" w:cs="Times New Roman"/>
          <w:sz w:val="24"/>
          <w:szCs w:val="24"/>
        </w:rPr>
        <w:t xml:space="preserve">and their </w:t>
      </w:r>
      <w:r w:rsidR="00A51BDE">
        <w:rPr>
          <w:rFonts w:ascii="Times New Roman" w:hAnsi="Times New Roman" w:cs="Times New Roman"/>
          <w:sz w:val="24"/>
          <w:szCs w:val="24"/>
        </w:rPr>
        <w:lastRenderedPageBreak/>
        <w:t xml:space="preserve">growth </w:t>
      </w:r>
      <w:r w:rsidR="0043022E">
        <w:rPr>
          <w:rFonts w:ascii="Times New Roman" w:hAnsi="Times New Roman" w:cs="Times New Roman"/>
          <w:sz w:val="24"/>
          <w:szCs w:val="24"/>
        </w:rPr>
        <w:t>at these temperatures</w:t>
      </w:r>
      <w:r w:rsidR="00CC23C9">
        <w:rPr>
          <w:rFonts w:ascii="Times New Roman" w:hAnsi="Times New Roman" w:cs="Times New Roman"/>
          <w:sz w:val="24"/>
          <w:szCs w:val="24"/>
        </w:rPr>
        <w:t xml:space="preserve"> </w:t>
      </w:r>
      <w:r w:rsidR="00CC23C9">
        <w:rPr>
          <w:rFonts w:ascii="Times New Roman" w:hAnsi="Times New Roman" w:cs="Times New Roman"/>
          <w:sz w:val="24"/>
          <w:szCs w:val="24"/>
        </w:rPr>
        <w:fldChar w:fldCharType="begin" w:fldLock="1"/>
      </w:r>
      <w:r w:rsidR="001D4C00">
        <w:rPr>
          <w:rFonts w:ascii="Times New Roman" w:hAnsi="Times New Roman" w:cs="Times New Roman"/>
          <w:sz w:val="24"/>
          <w:szCs w:val="24"/>
        </w:rPr>
        <w:instrText>ADDIN CSL_CITATION {"citationItems":[{"id":"ITEM-1","itemData":{"DOI":"10.1046/J.1460-2695.2000.00263.X","ISSN":"1460-2695","abstract":"The strength of Inconel 718 under rotary bending fatigue is investigated at room temperature, 300, 500 and 600 °C in air. It is found that in the long-life region, the fatigue strength of a plain specimen is much higher at elevated temperatures than at room temperature, though the static strength decreases with the increase in temperature. The effect of temperature on the fatigue strength is examined in terms of the initiation and early growth behaviour of a small crack. The results are discussed in relation to the competition between the softening of the nickel matrix (γ phase) and the surface oxidation at elevated temperatures.","author":[{"dropping-particle":"","family":"Kawagoishi","given":"","non-dropping-particle":"","parse-names":false,"suffix":""},{"dropping-particle":"","family":"Chen","given":"","non-dropping-particle":"","parse-names":false,"suffix":""},{"dropping-particle":"","family":"Nisitani","given":"","non-dropping-particle":"","parse-names":false,"suffix":""}],"container-title":"Fatigue &amp; Fracture of Engineering Materials &amp; Structures","id":"ITEM-1","issue":"3","issued":{"date-parts":[["2000","3","1"]]},"page":"209-216","publisher":"John Wiley &amp; Sons, Ltd","title":"Fatigue strength of Inconel 718 at elevated temperatures","type":"article-journal","volume":"23"},"uris":["http://www.mendeley.com/documents/?uuid=d44bbfe4-2a6d-34a1-99ce-c6458ef1540d"]},{"id":"ITEM-2","itemData":{"DOI":"10.1007/BF02670171","ISSN":"1543-1940","abstract":"Evolution of the microstructure and its impact on the mechanical behavior of a γ′-strengthened Ni-base alloy under low-cycle fatigue (LCF) at 760 °C, 871 °C, and 982 °C were studied. A cyclic softening was observed, the extent of which increased with temperature. This was attributed to the coherency loss of the primary γ′ particles and partial shearing and dissolution of the secondary γ′ particles. The precipitates and carbides were resistant to coarsening during thermal exposure alone or LCF at the lower two temperatures; the primary γ′ particles, however, lost coherency and spheroidized during LCF at 982 °C. Fatigue cracking initiated at the surface was mainly responsible for failure, although cavities were found in localized areas of a few test specimens. The creep damage was attributed to an accumulation of plastic strains of high amplitude at inhomogeneities, either macroscopic or microscopic.","author":[{"dropping-particle":"","family":"Hwang","given":"S. K.","non-dropping-particle":"","parse-names":false,"suffix":""},{"dropping-particle":"","family":"Lee","given":"H. N.","non-dropping-particle":"","parse-names":false,"suffix":""},{"dropping-particle":"","family":"Yoon","given":"B. H.","non-dropping-particle":"","parse-names":false,"suffix":""}],"container-title":"Metallurgical Transactions A 1989 20:12","id":"ITEM-2","issue":"12","issued":{"date-parts":[["1989","12"]]},"page":"2793-2801","publisher":"Springer","title":"Mechanism of cyclic softening and fracture of an Ni-Base γ′-Strengthened alloy under low-Cycle fatigue","type":"article-journal","volume":"20"},"uris":["http://www.mendeley.com/documents/?uuid=692dc27e-7fdf-300d-ae11-8e8e337317a3"]},{"id":"ITEM-3","itemData":{"DOI":"10.1016/J.ACTAMAT.2018.03.035","ISSN":"1359-6454","abstract":"The microstructural configurations that favor early strain localization and fatigue crack initiation at intermediate and high temperature (400 °C–650 °C) have been investigated using novel experimental techniques, including high resolution digital image correlation and transmission scanning electron microscopy. Cyclic fatigue experiments in the high and low cycle fatigue regimes have been performed on a René 88DT polycrystalline nickel-base superalloy at temperatures up to 650 °C and compared to previous fatigue results obtained from tests in the very high cycle fatigue regime. Competing failure modes are observed along with an inversion in the temperature fatigue life dependence of fatigue strength from the low to high cycle fatigue regime. Oxidation-assisted processes are dominant at high applied stresses while cyclic plastic localization and accumulation govern fracture at low applied stresses. In addition, a second competing mode exists in the high and very high cycle fatigue regime from non-metallic inclusions as compared to internal intrinsic initiation sites. The grain-scale features that exhibit strain localization and crack initiation were investigated in detail. Transmission electron microscopy (TEM), transmission scanning electron microscopy (TSEM) and electron channeling contrast imaging have been conducted on samples removed from targeted regions with microstructural configurations that favor crack initiation to characterize the associated dislocation sub-structure and its evolution with temperature. Plasticity is observed to be less localized during cyclic loading at high temperature compared to room temperature. The microstructural features that drive initiation across the temperature range investigated are: twin-parent grains pairs that are at the upper end of the size distribution, are oriented for near maximum elastic modulus mismatch, and have high stresses along planes parallel to the twin boundaries.","author":[{"dropping-particle":"","family":"Stinville","given":"Jean Charles","non-dropping-particle":"","parse-names":false,"suffix":""},{"dropping-particle":"","family":"Martin","given":"Etienne","non-dropping-particle":"","parse-names":false,"suffix":""},{"dropping-particle":"","family":"Karadge","given":"Mallikarjun","non-dropping-particle":"","parse-names":false,"suffix":""},{"dropping-particle":"","family":"Ismonov","given":"Shak","non-dropping-particle":"","parse-names":false,"suffix":""},{"dropping-particle":"","family":"Soare","given":"Monica","non-dropping-particle":"","parse-names":false,"suffix":""},{"dropping-particle":"","family":"Hanlon","given":"Tim","non-dropping-particle":"","parse-names":false,"suffix":""},{"dropping-particle":"","family":"Sundaram","given":"Sairam","non-dropping-particle":"","parse-names":false,"suffix":""},{"dropping-particle":"","family":"Echlin","given":"McLean P.","non-dropping-particle":"","parse-names":false,"suffix":""},{"dropping-particle":"","family":"Callahan","given":"Patrick G.","non-dropping-particle":"","parse-names":false,"suffix":""},{"dropping-particle":"","family":"Lenthe","given":"William C.","non-dropping-particle":"","parse-names":false,"suffix":""},{"dropping-particle":"","family":"Miller","given":"V. M.","non-dropping-particle":"","parse-names":false,"suffix":""},{"dropping-particle":"","family":"Miao","given":"Jiashi","non-dropping-particle":"","parse-names":false,"suffix":""},{"dropping-particle":"","family":"Wessman","given":"Andrew E.","non-dropping-particle":"","parse-names":false,"suffix":""},{"dropping-particle":"","family":"Finlay","given":"Rebecca","non-dropping-particle":"","parse-names":false,"suffix":""},{"dropping-particle":"","family":"Loghin","given":"Adrian","non-dropping-particle":"","parse-names":false,"suffix":""},{"dropping-particle":"","family":"Marte","given":"Judson","non-dropping-particle":"","parse-names":false,"suffix":""},{"dropping-particle":"","family":"Pollock","given":"Tresa M.","non-dropping-particle":"","parse-names":false,"suffix":""}],"container-title":"Acta Materialia","id":"ITEM-3","issued":{"date-parts":[["2018","6","15"]]},"page":"16-33","publisher":"Pergamon","title":"Fatigue deformation in a polycrystalline nickel base superalloy at intermediate and high temperature: Competing failure modes","type":"article-journal","volume":"152"},"uris":["http://www.mendeley.com/documents/?uuid=62c41232-fb79-3735-9f3b-9fcb03ac1bf7"]}],"mendeley":{"formattedCitation":"[20–22]","plainTextFormattedCitation":"[20–22]","previouslyFormattedCitation":"[20–22]"},"properties":{"noteIndex":0},"schema":"https://github.com/citation-style-language/schema/raw/master/csl-citation.json"}</w:instrText>
      </w:r>
      <w:r w:rsidR="00CC23C9">
        <w:rPr>
          <w:rFonts w:ascii="Times New Roman" w:hAnsi="Times New Roman" w:cs="Times New Roman"/>
          <w:sz w:val="24"/>
          <w:szCs w:val="24"/>
        </w:rPr>
        <w:fldChar w:fldCharType="separate"/>
      </w:r>
      <w:r w:rsidR="00FB1227" w:rsidRPr="00FB1227">
        <w:rPr>
          <w:rFonts w:ascii="Times New Roman" w:hAnsi="Times New Roman" w:cs="Times New Roman"/>
          <w:noProof/>
          <w:sz w:val="24"/>
          <w:szCs w:val="24"/>
        </w:rPr>
        <w:t>[20–22]</w:t>
      </w:r>
      <w:r w:rsidR="00CC23C9">
        <w:rPr>
          <w:rFonts w:ascii="Times New Roman" w:hAnsi="Times New Roman" w:cs="Times New Roman"/>
          <w:sz w:val="24"/>
          <w:szCs w:val="24"/>
        </w:rPr>
        <w:fldChar w:fldCharType="end"/>
      </w:r>
      <w:r w:rsidR="0043022E">
        <w:rPr>
          <w:rFonts w:ascii="Times New Roman" w:hAnsi="Times New Roman" w:cs="Times New Roman"/>
          <w:sz w:val="24"/>
          <w:szCs w:val="24"/>
        </w:rPr>
        <w:t xml:space="preserve">. </w:t>
      </w:r>
    </w:p>
    <w:p w14:paraId="3283494D" w14:textId="76E40D83" w:rsidR="007441AC" w:rsidRDefault="00553912" w:rsidP="00EF39CD">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B5A07">
        <w:rPr>
          <w:rFonts w:ascii="Times New Roman" w:hAnsi="Times New Roman" w:cs="Times New Roman"/>
          <w:sz w:val="24"/>
          <w:szCs w:val="24"/>
        </w:rPr>
        <w:t xml:space="preserve">In such cases where </w:t>
      </w:r>
      <w:r w:rsidR="007441AC">
        <w:rPr>
          <w:rFonts w:ascii="Times New Roman" w:hAnsi="Times New Roman" w:cs="Times New Roman"/>
          <w:sz w:val="24"/>
          <w:szCs w:val="24"/>
        </w:rPr>
        <w:t>premature</w:t>
      </w:r>
      <w:r w:rsidR="007B5A07" w:rsidRPr="007B5A07">
        <w:rPr>
          <w:rFonts w:ascii="Times New Roman" w:hAnsi="Times New Roman" w:cs="Times New Roman"/>
          <w:sz w:val="24"/>
          <w:szCs w:val="24"/>
        </w:rPr>
        <w:t xml:space="preserve"> crack initiation</w:t>
      </w:r>
      <w:r w:rsidR="007B5A07">
        <w:rPr>
          <w:rFonts w:ascii="Times New Roman" w:hAnsi="Times New Roman" w:cs="Times New Roman"/>
          <w:sz w:val="24"/>
          <w:szCs w:val="24"/>
        </w:rPr>
        <w:t xml:space="preserve"> </w:t>
      </w:r>
      <w:r w:rsidR="007441AC">
        <w:rPr>
          <w:rFonts w:ascii="Times New Roman" w:hAnsi="Times New Roman" w:cs="Times New Roman"/>
          <w:sz w:val="24"/>
          <w:szCs w:val="24"/>
        </w:rPr>
        <w:t>could occur rather readily (due to the presence of pores for example)</w:t>
      </w:r>
      <w:r w:rsidR="007B5A07">
        <w:rPr>
          <w:rFonts w:ascii="Times New Roman" w:hAnsi="Times New Roman" w:cs="Times New Roman"/>
          <w:sz w:val="24"/>
          <w:szCs w:val="24"/>
        </w:rPr>
        <w:t>, o</w:t>
      </w:r>
      <w:r w:rsidR="00EC6441">
        <w:rPr>
          <w:rFonts w:ascii="Times New Roman" w:hAnsi="Times New Roman" w:cs="Times New Roman"/>
          <w:sz w:val="24"/>
          <w:szCs w:val="24"/>
        </w:rPr>
        <w:t xml:space="preserve">ne of the </w:t>
      </w:r>
      <w:r w:rsidR="007441AC">
        <w:rPr>
          <w:rFonts w:ascii="Times New Roman" w:hAnsi="Times New Roman" w:cs="Times New Roman"/>
          <w:sz w:val="24"/>
          <w:szCs w:val="24"/>
        </w:rPr>
        <w:t xml:space="preserve">possible </w:t>
      </w:r>
      <w:r w:rsidR="00EC6441">
        <w:rPr>
          <w:rFonts w:ascii="Times New Roman" w:hAnsi="Times New Roman" w:cs="Times New Roman"/>
          <w:sz w:val="24"/>
          <w:szCs w:val="24"/>
        </w:rPr>
        <w:t>way</w:t>
      </w:r>
      <w:r w:rsidR="007441AC">
        <w:rPr>
          <w:rFonts w:ascii="Times New Roman" w:hAnsi="Times New Roman" w:cs="Times New Roman"/>
          <w:sz w:val="24"/>
          <w:szCs w:val="24"/>
        </w:rPr>
        <w:t>s</w:t>
      </w:r>
      <w:r w:rsidR="00EC6441">
        <w:rPr>
          <w:rFonts w:ascii="Times New Roman" w:hAnsi="Times New Roman" w:cs="Times New Roman"/>
          <w:sz w:val="24"/>
          <w:szCs w:val="24"/>
        </w:rPr>
        <w:t xml:space="preserve"> </w:t>
      </w:r>
      <w:r w:rsidR="007441AC">
        <w:rPr>
          <w:rFonts w:ascii="Times New Roman" w:hAnsi="Times New Roman" w:cs="Times New Roman"/>
          <w:sz w:val="24"/>
          <w:szCs w:val="24"/>
        </w:rPr>
        <w:t>for</w:t>
      </w:r>
      <w:r w:rsidR="00EC6441">
        <w:rPr>
          <w:rFonts w:ascii="Times New Roman" w:hAnsi="Times New Roman" w:cs="Times New Roman"/>
          <w:sz w:val="24"/>
          <w:szCs w:val="24"/>
        </w:rPr>
        <w:t xml:space="preserve"> improv</w:t>
      </w:r>
      <w:r w:rsidR="007441AC">
        <w:rPr>
          <w:rFonts w:ascii="Times New Roman" w:hAnsi="Times New Roman" w:cs="Times New Roman"/>
          <w:sz w:val="24"/>
          <w:szCs w:val="24"/>
        </w:rPr>
        <w:t>ing</w:t>
      </w:r>
      <w:r w:rsidR="00EC6441">
        <w:rPr>
          <w:rFonts w:ascii="Times New Roman" w:hAnsi="Times New Roman" w:cs="Times New Roman"/>
          <w:sz w:val="24"/>
          <w:szCs w:val="24"/>
        </w:rPr>
        <w:t xml:space="preserve"> </w:t>
      </w:r>
      <w:r w:rsidR="00A51BDE">
        <w:rPr>
          <w:rFonts w:ascii="Times New Roman" w:hAnsi="Times New Roman" w:cs="Times New Roman"/>
          <w:sz w:val="24"/>
          <w:szCs w:val="24"/>
        </w:rPr>
        <w:t xml:space="preserve">the </w:t>
      </w:r>
      <w:r w:rsidR="00EC6441">
        <w:rPr>
          <w:rFonts w:ascii="Times New Roman" w:hAnsi="Times New Roman" w:cs="Times New Roman"/>
          <w:sz w:val="24"/>
          <w:szCs w:val="24"/>
        </w:rPr>
        <w:t>fatigue life</w:t>
      </w:r>
      <w:r w:rsidR="00046FB5">
        <w:rPr>
          <w:rFonts w:ascii="Times New Roman" w:hAnsi="Times New Roman" w:cs="Times New Roman"/>
          <w:sz w:val="24"/>
          <w:szCs w:val="24"/>
        </w:rPr>
        <w:t xml:space="preserve"> </w:t>
      </w:r>
      <w:r w:rsidR="00EC6441">
        <w:rPr>
          <w:rFonts w:ascii="Times New Roman" w:hAnsi="Times New Roman" w:cs="Times New Roman"/>
          <w:sz w:val="24"/>
          <w:szCs w:val="24"/>
        </w:rPr>
        <w:t>is</w:t>
      </w:r>
      <w:r w:rsidR="00046FB5">
        <w:rPr>
          <w:rFonts w:ascii="Times New Roman" w:hAnsi="Times New Roman" w:cs="Times New Roman"/>
          <w:sz w:val="24"/>
          <w:szCs w:val="24"/>
        </w:rPr>
        <w:t xml:space="preserve"> </w:t>
      </w:r>
      <w:r w:rsidR="007441AC">
        <w:rPr>
          <w:rFonts w:ascii="Times New Roman" w:hAnsi="Times New Roman" w:cs="Times New Roman"/>
          <w:sz w:val="24"/>
          <w:szCs w:val="24"/>
        </w:rPr>
        <w:t>by exploiting the</w:t>
      </w:r>
      <w:r w:rsidR="00EC6441">
        <w:rPr>
          <w:rFonts w:ascii="Times New Roman" w:hAnsi="Times New Roman" w:cs="Times New Roman"/>
          <w:sz w:val="24"/>
          <w:szCs w:val="24"/>
        </w:rPr>
        <w:t xml:space="preserve"> </w:t>
      </w:r>
      <w:r w:rsidR="00B1260E">
        <w:rPr>
          <w:rFonts w:ascii="Times New Roman" w:hAnsi="Times New Roman" w:cs="Times New Roman"/>
          <w:sz w:val="24"/>
          <w:szCs w:val="24"/>
        </w:rPr>
        <w:t xml:space="preserve">arrest or </w:t>
      </w:r>
      <w:r w:rsidR="00046FB5">
        <w:rPr>
          <w:rFonts w:ascii="Times New Roman" w:hAnsi="Times New Roman" w:cs="Times New Roman"/>
          <w:sz w:val="24"/>
          <w:szCs w:val="24"/>
        </w:rPr>
        <w:t xml:space="preserve">resist </w:t>
      </w:r>
      <w:r w:rsidR="00B1260E">
        <w:rPr>
          <w:rFonts w:ascii="Times New Roman" w:hAnsi="Times New Roman" w:cs="Times New Roman"/>
          <w:sz w:val="24"/>
          <w:szCs w:val="24"/>
        </w:rPr>
        <w:t xml:space="preserve">the </w:t>
      </w:r>
      <w:r w:rsidR="00EC6441">
        <w:rPr>
          <w:rFonts w:ascii="Times New Roman" w:hAnsi="Times New Roman" w:cs="Times New Roman"/>
          <w:sz w:val="24"/>
          <w:szCs w:val="24"/>
        </w:rPr>
        <w:t>growth of short fatigue cracks</w:t>
      </w:r>
      <w:r w:rsidR="00B1260E">
        <w:rPr>
          <w:rFonts w:ascii="Times New Roman" w:hAnsi="Times New Roman" w:cs="Times New Roman"/>
          <w:sz w:val="24"/>
          <w:szCs w:val="24"/>
        </w:rPr>
        <w:t xml:space="preserve"> (SFCs) </w:t>
      </w:r>
      <w:r w:rsidR="00514816">
        <w:rPr>
          <w:rFonts w:ascii="Times New Roman" w:hAnsi="Times New Roman" w:cs="Times New Roman"/>
          <w:sz w:val="24"/>
          <w:szCs w:val="24"/>
        </w:rPr>
        <w:t>with the aid of</w:t>
      </w:r>
      <w:r w:rsidR="00B1260E">
        <w:rPr>
          <w:rFonts w:ascii="Times New Roman" w:hAnsi="Times New Roman" w:cs="Times New Roman"/>
          <w:sz w:val="24"/>
          <w:szCs w:val="24"/>
        </w:rPr>
        <w:t xml:space="preserve"> microstructural constituents such as grain boundaries or </w:t>
      </w:r>
      <w:r>
        <w:rPr>
          <w:rFonts w:ascii="Times New Roman" w:hAnsi="Times New Roman" w:cs="Times New Roman"/>
          <w:sz w:val="24"/>
          <w:szCs w:val="24"/>
        </w:rPr>
        <w:t xml:space="preserve">secondary phases </w:t>
      </w:r>
      <w:r w:rsidR="00581C91">
        <w:rPr>
          <w:rFonts w:ascii="Times New Roman" w:hAnsi="Times New Roman" w:cs="Times New Roman"/>
          <w:sz w:val="24"/>
          <w:szCs w:val="24"/>
        </w:rPr>
        <w:fldChar w:fldCharType="begin" w:fldLock="1"/>
      </w:r>
      <w:r w:rsidR="001D4C00">
        <w:rPr>
          <w:rFonts w:ascii="Times New Roman" w:hAnsi="Times New Roman" w:cs="Times New Roman"/>
          <w:sz w:val="24"/>
          <w:szCs w:val="24"/>
        </w:rPr>
        <w:instrText>ADDIN CSL_CITATION {"citationItems":[{"id":"ITEM-1","itemData":{"DOI":"10.1016/j.actamat.2020.08.033","ISSN":"13596454","abstract":"The microstructures and mechanical properties of the 316L austenitic stainless steel fabricated using binder jet printing (BJP) and selective laser melting (SLM) were investigated and compared with those of the conventionally manufactured (CM) alloy, with particular emphasis on the unnotched fatigue resistance. Results show that the work hardening behavior, ductility, and fatigue strength (σf) of the BJP specimens, which contain significant amounts of pores, are surprisingly comparable to those of the CM alloy. In contrast, the SLM specimens are considerably stronger, especially in terms of the yield strength, less ductile, and far inferior in terms of σf although the porosity in them is relatively smaller as compared to the BJP specimens. These results are rationalized by recourse to the distinct microstructures in the two additively manufactured alloys, which stem from the different processing conditions experienced by them. The planar slip regime that prevails in the early stages of plastic deformation of the BJP alloys and a combination of other microstructural factors lead to the arrest of small cracks that nucleate at the corners of the pores, both under quasi-static and cyclic loads; as a result, neither ductility nor fatigue strength are adversely affected by the porosity in the BJP alloys. In the SLM alloy, the cellular structure, which enhances the yield strength considerably, is too fine whereas the columnar grains are minimally misoriented and coarse enough to induce any crack deflection or arrest. Implications of these results in terms of possible directions for designing AM alloys with high mechanical performance are discussed.","author":[{"dropping-particle":"","family":"Kumar","given":"Punit","non-dropping-particle":"","parse-names":false,"suffix":""},{"dropping-particle":"","family":"Jayaraj","given":"R.","non-dropping-particle":"","parse-names":false,"suffix":""},{"dropping-particle":"","family":"Suryawanshi","given":"J.","non-dropping-particle":"","parse-names":false,"suffix":""},{"dropping-particle":"","family":"Satwik","given":"U.R.","non-dropping-particle":"","parse-names":false,"suffix":""},{"dropping-particle":"","family":"McKinnell","given":"J.","non-dropping-particle":"","parse-names":false,"suffix":""},{"dropping-particle":"","family":"Ramamurty","given":"U.","non-dropping-particle":"","parse-names":false,"suffix":""}],"container-title":"Acta Materialia","id":"ITEM-1","issued":{"date-parts":[["2020","10","15"]]},"page":"225-239","publisher":"Acta Materialia Inc","title":"Fatigue strength of additively manufactured 316L austenitic stainless steel","type":"article-journal","volume":"199"},"uris":["http://www.mendeley.com/documents/?uuid=0aa39e22-e99a-3ef3-a16f-42827b1e4c28"]},{"id":"ITEM-2","itemData":{"ISBN":"9780521570466","abstract":"The term contact fatigue broadly refers to the surface damage process that leads to pitting, wear debris formation and fatigue cracking when the surfaces of two bodies repeatedly touch each other. The relative motion between the bodies may involve global/partial slip or rolling, or a combination of these modes of contact. Usually either or both surfaces in contact may also be subjected to fluctuating stresses from vibration or other mechanical loads. In this chapter, attention is directed at the mechanics and mechanisms of different contact fatigue phenomena. Table 13.1 provides the definitions of key terminology encountered in contact fatigue, along with examples of practical situations where such phenomena apply. These processes will be discussed in detail in various sections of this chapter","author":[{"dropping-particle":"","family":"SURESH","given":"S.","non-dropping-particle":"","parse-names":false,"suffix":""}],"id":"ITEM-2","issued":{"date-parts":[["1998"]]},"title":"Fatigue of Materials, 2nd Edition","type":"book"},"uris":["http://www.mendeley.com/documents/?uuid=c7f38c9a-4a95-3a3f-8ce4-fd0406a67d5d"]}],"mendeley":{"formattedCitation":"[23,24]","plainTextFormattedCitation":"[23,24]","previouslyFormattedCitation":"[23,24]"},"properties":{"noteIndex":0},"schema":"https://github.com/citation-style-language/schema/raw/master/csl-citation.json"}</w:instrText>
      </w:r>
      <w:r w:rsidR="00581C91">
        <w:rPr>
          <w:rFonts w:ascii="Times New Roman" w:hAnsi="Times New Roman" w:cs="Times New Roman"/>
          <w:sz w:val="24"/>
          <w:szCs w:val="24"/>
        </w:rPr>
        <w:fldChar w:fldCharType="separate"/>
      </w:r>
      <w:r w:rsidR="00FB1227" w:rsidRPr="00FB1227">
        <w:rPr>
          <w:rFonts w:ascii="Times New Roman" w:hAnsi="Times New Roman" w:cs="Times New Roman"/>
          <w:noProof/>
          <w:sz w:val="24"/>
          <w:szCs w:val="24"/>
        </w:rPr>
        <w:t>[23,24]</w:t>
      </w:r>
      <w:r w:rsidR="00581C91">
        <w:rPr>
          <w:rFonts w:ascii="Times New Roman" w:hAnsi="Times New Roman" w:cs="Times New Roman"/>
          <w:sz w:val="24"/>
          <w:szCs w:val="24"/>
        </w:rPr>
        <w:fldChar w:fldCharType="end"/>
      </w:r>
      <w:r w:rsidR="003D1278">
        <w:rPr>
          <w:rFonts w:ascii="Times New Roman" w:hAnsi="Times New Roman" w:cs="Times New Roman"/>
          <w:sz w:val="24"/>
          <w:szCs w:val="24"/>
        </w:rPr>
        <w:t>.</w:t>
      </w:r>
      <w:r>
        <w:rPr>
          <w:rFonts w:ascii="Times New Roman" w:hAnsi="Times New Roman" w:cs="Times New Roman"/>
          <w:sz w:val="24"/>
          <w:szCs w:val="24"/>
        </w:rPr>
        <w:t xml:space="preserve"> </w:t>
      </w:r>
      <w:r w:rsidR="002C6BBA">
        <w:rPr>
          <w:rFonts w:ascii="Times New Roman" w:hAnsi="Times New Roman" w:cs="Times New Roman"/>
          <w:sz w:val="24"/>
          <w:szCs w:val="24"/>
        </w:rPr>
        <w:t xml:space="preserve">For example, </w:t>
      </w:r>
      <w:r w:rsidR="007441AC">
        <w:rPr>
          <w:rFonts w:ascii="Times New Roman" w:hAnsi="Times New Roman" w:cs="Times New Roman"/>
          <w:sz w:val="24"/>
          <w:szCs w:val="24"/>
        </w:rPr>
        <w:t xml:space="preserve">it was shown that </w:t>
      </w:r>
      <w:r w:rsidR="00222635" w:rsidRPr="00222635">
        <w:rPr>
          <w:rFonts w:ascii="Times New Roman" w:hAnsi="Times New Roman" w:cs="Times New Roman"/>
          <w:sz w:val="24"/>
          <w:szCs w:val="24"/>
        </w:rPr>
        <w:t xml:space="preserve">grain refinement can lead to a </w:t>
      </w:r>
      <w:r w:rsidR="007441AC">
        <w:rPr>
          <w:rFonts w:ascii="Times New Roman" w:hAnsi="Times New Roman" w:cs="Times New Roman"/>
          <w:sz w:val="24"/>
          <w:szCs w:val="24"/>
        </w:rPr>
        <w:t>significant</w:t>
      </w:r>
      <w:r w:rsidR="00622D77">
        <w:rPr>
          <w:rFonts w:ascii="Times New Roman" w:hAnsi="Times New Roman" w:cs="Times New Roman"/>
          <w:sz w:val="24"/>
          <w:szCs w:val="24"/>
        </w:rPr>
        <w:t xml:space="preserve"> rise in</w:t>
      </w:r>
      <w:r w:rsidR="00222635" w:rsidRPr="00222635">
        <w:rPr>
          <w:rFonts w:ascii="Times New Roman" w:hAnsi="Times New Roman" w:cs="Times New Roman"/>
          <w:sz w:val="24"/>
          <w:szCs w:val="24"/>
        </w:rPr>
        <w:t xml:space="preserve"> </w:t>
      </w:r>
      <w:r w:rsidR="00222635" w:rsidRPr="00222635">
        <w:rPr>
          <w:rFonts w:ascii="Times New Roman" w:hAnsi="Times New Roman" w:cs="Times New Roman"/>
          <w:i/>
          <w:iCs/>
          <w:sz w:val="24"/>
          <w:szCs w:val="24"/>
        </w:rPr>
        <w:t>σ</w:t>
      </w:r>
      <w:r w:rsidR="00222635" w:rsidRPr="00222635">
        <w:rPr>
          <w:rFonts w:ascii="Times New Roman" w:hAnsi="Times New Roman" w:cs="Times New Roman"/>
          <w:sz w:val="24"/>
          <w:szCs w:val="24"/>
          <w:vertAlign w:val="subscript"/>
        </w:rPr>
        <w:t>f</w:t>
      </w:r>
      <w:r w:rsidR="00222635" w:rsidRPr="00222635">
        <w:rPr>
          <w:rFonts w:ascii="Times New Roman" w:hAnsi="Times New Roman" w:cs="Times New Roman"/>
          <w:sz w:val="24"/>
          <w:szCs w:val="24"/>
        </w:rPr>
        <w:t xml:space="preserve"> </w:t>
      </w:r>
      <w:r w:rsidR="00222635" w:rsidRPr="00222635">
        <w:rPr>
          <w:rFonts w:ascii="Times New Roman" w:hAnsi="Times New Roman" w:cs="Times New Roman"/>
          <w:sz w:val="24"/>
          <w:szCs w:val="24"/>
        </w:rPr>
        <w:fldChar w:fldCharType="begin" w:fldLock="1"/>
      </w:r>
      <w:r w:rsidR="001D4C00">
        <w:rPr>
          <w:rFonts w:ascii="Times New Roman" w:hAnsi="Times New Roman" w:cs="Times New Roman"/>
          <w:sz w:val="24"/>
          <w:szCs w:val="24"/>
        </w:rPr>
        <w:instrText>ADDIN CSL_CITATION {"citationItems":[{"id":"ITEM-1","itemData":{"DOI":"10.1016/j.msea.2019.03.007","ISSN":"09215093","abstract":"The effect of scanning strategy, i.e. bidirectional scanning without (SS-X) and with a 90°-rotation (SS-XY) for every layer, on mechanical properties of Inconel 718 fabricated by selective laser melting (SLM) was investigated. The results show that tensile strength and fatigue strength of SS-X specimens are superior to that of the SS-XY ones. Such excellent mechanical properties of the SS-X specimens at room temperature were found to mainly result from the processing-induced fine grain structures compared with void size, crystalline orientation or dendrite structure.","author":[{"dropping-particle":"","family":"Wan","given":"H.Y.","non-dropping-particle":"","parse-names":false,"suffix":""},{"dropping-particle":"","family":"Zhou","given":"Z.J.","non-dropping-particle":"","parse-names":false,"suffix":""},{"dropping-particle":"","family":"Li","given":"C.P.","non-dropping-particle":"","parse-names":false,"suffix":""},{"dropping-particle":"","family":"Chen","given":"G.F.","non-dropping-particle":"","parse-names":false,"suffix":""},{"dropping-particle":"","family":"Zhang","given":"G.P.","non-dropping-particle":"","parse-names":false,"suffix":""}],"container-title":"Materials Science and Engineering: A","id":"ITEM-1","issued":{"date-parts":[["2019","4","10"]]},"page":"42-48","publisher":"Elsevier","title":"Effect of scanning strategy on mechanical properties of selective laser melted Inconel 718","type":"article-journal","volume":"753"},"uris":["http://www.mendeley.com/documents/?uuid=0429c976-dc90-3263-b1f0-9ae21c0bf0c4"]}],"mendeley":{"formattedCitation":"[25]","plainTextFormattedCitation":"[25]","previouslyFormattedCitation":"[25]"},"properties":{"noteIndex":0},"schema":"https://github.com/citation-style-language/schema/raw/master/csl-citation.json"}</w:instrText>
      </w:r>
      <w:r w:rsidR="00222635" w:rsidRPr="00222635">
        <w:rPr>
          <w:rFonts w:ascii="Times New Roman" w:hAnsi="Times New Roman" w:cs="Times New Roman"/>
          <w:sz w:val="24"/>
          <w:szCs w:val="24"/>
        </w:rPr>
        <w:fldChar w:fldCharType="separate"/>
      </w:r>
      <w:r w:rsidR="00FB1227" w:rsidRPr="00FB1227">
        <w:rPr>
          <w:rFonts w:ascii="Times New Roman" w:hAnsi="Times New Roman" w:cs="Times New Roman"/>
          <w:noProof/>
          <w:sz w:val="24"/>
          <w:szCs w:val="24"/>
        </w:rPr>
        <w:t>[25]</w:t>
      </w:r>
      <w:r w:rsidR="00222635" w:rsidRPr="00222635">
        <w:rPr>
          <w:rFonts w:ascii="Times New Roman" w:hAnsi="Times New Roman" w:cs="Times New Roman"/>
          <w:sz w:val="24"/>
          <w:szCs w:val="24"/>
        </w:rPr>
        <w:fldChar w:fldCharType="end"/>
      </w:r>
      <w:r w:rsidR="00222635" w:rsidRPr="00222635">
        <w:rPr>
          <w:rFonts w:ascii="Times New Roman" w:hAnsi="Times New Roman" w:cs="Times New Roman"/>
          <w:sz w:val="24"/>
          <w:szCs w:val="24"/>
        </w:rPr>
        <w:t xml:space="preserve">. </w:t>
      </w:r>
      <w:r w:rsidR="007441AC">
        <w:rPr>
          <w:rFonts w:ascii="Times New Roman" w:hAnsi="Times New Roman" w:cs="Times New Roman"/>
          <w:sz w:val="24"/>
          <w:szCs w:val="24"/>
        </w:rPr>
        <w:t xml:space="preserve">Additionally, significant anisotropy in </w:t>
      </w:r>
      <w:r w:rsidR="00971B1C" w:rsidRPr="00971B1C">
        <w:rPr>
          <w:rFonts w:ascii="Times New Roman" w:hAnsi="Times New Roman" w:cs="Times New Roman"/>
          <w:i/>
          <w:iCs/>
          <w:sz w:val="24"/>
          <w:szCs w:val="24"/>
        </w:rPr>
        <w:t>σ</w:t>
      </w:r>
      <w:r w:rsidR="00971B1C" w:rsidRPr="00971B1C">
        <w:rPr>
          <w:rFonts w:ascii="Times New Roman" w:hAnsi="Times New Roman" w:cs="Times New Roman"/>
          <w:sz w:val="24"/>
          <w:szCs w:val="24"/>
          <w:vertAlign w:val="subscript"/>
        </w:rPr>
        <w:t>f</w:t>
      </w:r>
      <w:r w:rsidR="002C6BBA" w:rsidRPr="002C6BBA">
        <w:rPr>
          <w:rFonts w:ascii="Times New Roman" w:hAnsi="Times New Roman" w:cs="Times New Roman"/>
          <w:sz w:val="24"/>
          <w:szCs w:val="24"/>
        </w:rPr>
        <w:t xml:space="preserve"> </w:t>
      </w:r>
      <w:r w:rsidR="00FD6D01">
        <w:rPr>
          <w:rFonts w:ascii="Times New Roman" w:hAnsi="Times New Roman" w:cs="Times New Roman"/>
          <w:sz w:val="24"/>
          <w:szCs w:val="24"/>
        </w:rPr>
        <w:t>of the</w:t>
      </w:r>
      <w:r w:rsidR="00FD6D01" w:rsidRPr="002C6BBA">
        <w:rPr>
          <w:rFonts w:ascii="Times New Roman" w:hAnsi="Times New Roman" w:cs="Times New Roman"/>
          <w:sz w:val="24"/>
          <w:szCs w:val="24"/>
        </w:rPr>
        <w:t xml:space="preserve"> </w:t>
      </w:r>
      <w:r w:rsidR="0017204E">
        <w:rPr>
          <w:rFonts w:ascii="Times New Roman" w:hAnsi="Times New Roman" w:cs="Times New Roman"/>
          <w:sz w:val="24"/>
          <w:szCs w:val="24"/>
        </w:rPr>
        <w:t>d</w:t>
      </w:r>
      <w:r w:rsidR="0017204E" w:rsidRPr="002C6BBA">
        <w:rPr>
          <w:rFonts w:ascii="Times New Roman" w:hAnsi="Times New Roman" w:cs="Times New Roman"/>
          <w:sz w:val="24"/>
          <w:szCs w:val="24"/>
        </w:rPr>
        <w:t xml:space="preserve">irect </w:t>
      </w:r>
      <w:r w:rsidR="0017204E">
        <w:rPr>
          <w:rFonts w:ascii="Times New Roman" w:hAnsi="Times New Roman" w:cs="Times New Roman"/>
          <w:sz w:val="24"/>
          <w:szCs w:val="24"/>
        </w:rPr>
        <w:t>l</w:t>
      </w:r>
      <w:r w:rsidR="0017204E" w:rsidRPr="002C6BBA">
        <w:rPr>
          <w:rFonts w:ascii="Times New Roman" w:hAnsi="Times New Roman" w:cs="Times New Roman"/>
          <w:sz w:val="24"/>
          <w:szCs w:val="24"/>
        </w:rPr>
        <w:t xml:space="preserve">aser </w:t>
      </w:r>
      <w:r w:rsidR="0017204E">
        <w:rPr>
          <w:rFonts w:ascii="Times New Roman" w:hAnsi="Times New Roman" w:cs="Times New Roman"/>
          <w:sz w:val="24"/>
          <w:szCs w:val="24"/>
        </w:rPr>
        <w:t>m</w:t>
      </w:r>
      <w:r w:rsidR="0017204E" w:rsidRPr="002C6BBA">
        <w:rPr>
          <w:rFonts w:ascii="Times New Roman" w:hAnsi="Times New Roman" w:cs="Times New Roman"/>
          <w:sz w:val="24"/>
          <w:szCs w:val="24"/>
        </w:rPr>
        <w:t xml:space="preserve">etal </w:t>
      </w:r>
      <w:r w:rsidR="0017204E">
        <w:rPr>
          <w:rFonts w:ascii="Times New Roman" w:hAnsi="Times New Roman" w:cs="Times New Roman"/>
          <w:sz w:val="24"/>
          <w:szCs w:val="24"/>
        </w:rPr>
        <w:t>s</w:t>
      </w:r>
      <w:r w:rsidR="0017204E" w:rsidRPr="002C6BBA">
        <w:rPr>
          <w:rFonts w:ascii="Times New Roman" w:hAnsi="Times New Roman" w:cs="Times New Roman"/>
          <w:sz w:val="24"/>
          <w:szCs w:val="24"/>
        </w:rPr>
        <w:t xml:space="preserve">intering </w:t>
      </w:r>
      <w:r w:rsidR="002C6BBA" w:rsidRPr="002C6BBA">
        <w:rPr>
          <w:rFonts w:ascii="Times New Roman" w:hAnsi="Times New Roman" w:cs="Times New Roman"/>
          <w:sz w:val="24"/>
          <w:szCs w:val="24"/>
        </w:rPr>
        <w:t xml:space="preserve">(DMLS) specimens </w:t>
      </w:r>
      <w:r w:rsidR="007441AC">
        <w:rPr>
          <w:rFonts w:ascii="Times New Roman" w:hAnsi="Times New Roman" w:cs="Times New Roman"/>
          <w:sz w:val="24"/>
          <w:szCs w:val="24"/>
        </w:rPr>
        <w:t xml:space="preserve">was reported </w:t>
      </w:r>
      <w:r w:rsidR="007441AC" w:rsidRPr="002C6BBA">
        <w:rPr>
          <w:rFonts w:ascii="Times New Roman" w:hAnsi="Times New Roman" w:cs="Times New Roman"/>
          <w:sz w:val="24"/>
          <w:szCs w:val="24"/>
        </w:rPr>
        <w:fldChar w:fldCharType="begin" w:fldLock="1"/>
      </w:r>
      <w:r w:rsidR="007441AC">
        <w:rPr>
          <w:rFonts w:ascii="Times New Roman" w:hAnsi="Times New Roman" w:cs="Times New Roman"/>
          <w:sz w:val="24"/>
          <w:szCs w:val="24"/>
        </w:rPr>
        <w:instrText>ADDIN CSL_CITATION {"citationItems":[{"id":"ITEM-1","itemData":{"DOI":"10.1115/IMECE2015-50937","abstract":"In the rapidly growing field of additive manufacturing (AM), the focus in recent years has shifted from prototyping to manufacturing fully functional, end-use parts, particularly using metals. In order for these parts to be designed to function both safely and effectively, it is necessary to have a thorough understanding of the mechanical behavior of materials produced via the AM process. This research focuses on characterizing Inconel 718 produced via the Direct Metal Laser Sintering (DMLS) process. Specimens from three orthogonal build orientations were tested as both machined and as-fabricated specimens. Surface roughness was evaluated using non-contact profilometry. Tensile testing was performed in order to characterize material yield strength. Finally, high cycle fatigue (HCF) testing was conducted on a rotating beam apparatus. Results show that the measured elastic modulus of the asfabricated material was 162.7 GPa for the in-plane build orientation and 72.1 GPa for the vertical build orientation. In addition, the measured fatigue strength of horizontal build orientations was greater than that of specimens built in a vertical orientation. Furthermore, it was found that the fatigue lives of the machined specimens were at least 7 times greater than those of as-fabricated specimens.","author":[{"dropping-particle":"","family":"Kelley","given":"Paul F.","non-dropping-particle":"","parse-names":false,"suffix":""},{"dropping-particle":"","family":"Saigal","given":"Anil","non-dropping-particle":"","parse-names":false,"suffix":""},{"dropping-particle":"","family":"Vlahakis","given":"James K.","non-dropping-particle":"","parse-names":false,"suffix":""},{"dropping-particle":"","family":"Carter","given":"Andrew","non-dropping-particle":"","parse-names":false,"suffix":""}],"container-title":"ASME International Mechanical Engineering Congress and Exposition, Proceedings (IMECE)","id":"ITEM-1","issued":{"date-parts":[["2016","3","7"]]},"publisher":"American Society of Mechanical Engineers Digital Collection","title":"Tensile and Fatigue Behavior of Direct Metal Laser Sintered (DMLS) Inconel 718","type":"article-journal","volume":"2A-2015"},"uris":["http://www.mendeley.com/documents/?uuid=0bb9670a-1c93-341d-bff7-e8b0d3ca9352"]}],"mendeley":{"formattedCitation":"[26]","plainTextFormattedCitation":"[26]","previouslyFormattedCitation":"[26]"},"properties":{"noteIndex":0},"schema":"https://github.com/citation-style-language/schema/raw/master/csl-citation.json"}</w:instrText>
      </w:r>
      <w:r w:rsidR="007441AC" w:rsidRPr="002C6BBA">
        <w:rPr>
          <w:rFonts w:ascii="Times New Roman" w:hAnsi="Times New Roman" w:cs="Times New Roman"/>
          <w:sz w:val="24"/>
          <w:szCs w:val="24"/>
        </w:rPr>
        <w:fldChar w:fldCharType="separate"/>
      </w:r>
      <w:r w:rsidR="007441AC" w:rsidRPr="00FB1227">
        <w:rPr>
          <w:rFonts w:ascii="Times New Roman" w:hAnsi="Times New Roman" w:cs="Times New Roman"/>
          <w:noProof/>
          <w:sz w:val="24"/>
          <w:szCs w:val="24"/>
        </w:rPr>
        <w:t>[26]</w:t>
      </w:r>
      <w:r w:rsidR="007441AC" w:rsidRPr="002C6BBA">
        <w:rPr>
          <w:rFonts w:ascii="Times New Roman" w:hAnsi="Times New Roman" w:cs="Times New Roman"/>
          <w:sz w:val="24"/>
          <w:szCs w:val="24"/>
        </w:rPr>
        <w:fldChar w:fldCharType="end"/>
      </w:r>
      <w:r w:rsidR="007441AC">
        <w:rPr>
          <w:rFonts w:ascii="Times New Roman" w:hAnsi="Times New Roman" w:cs="Times New Roman"/>
          <w:sz w:val="24"/>
          <w:szCs w:val="24"/>
        </w:rPr>
        <w:t xml:space="preserve">. This is </w:t>
      </w:r>
      <w:r w:rsidR="002E0898">
        <w:rPr>
          <w:rFonts w:ascii="Times New Roman" w:hAnsi="Times New Roman" w:cs="Times New Roman"/>
          <w:sz w:val="24"/>
          <w:szCs w:val="24"/>
        </w:rPr>
        <w:t>possibly</w:t>
      </w:r>
      <w:r w:rsidR="002C6BBA" w:rsidRPr="002C6BBA">
        <w:rPr>
          <w:rFonts w:ascii="Times New Roman" w:hAnsi="Times New Roman" w:cs="Times New Roman"/>
          <w:sz w:val="24"/>
          <w:szCs w:val="24"/>
        </w:rPr>
        <w:t xml:space="preserve"> due to </w:t>
      </w:r>
      <w:r w:rsidR="002E0898">
        <w:rPr>
          <w:rFonts w:ascii="Times New Roman" w:hAnsi="Times New Roman" w:cs="Times New Roman"/>
          <w:sz w:val="24"/>
          <w:szCs w:val="24"/>
        </w:rPr>
        <w:t xml:space="preserve">variation </w:t>
      </w:r>
      <w:r w:rsidR="002C6BBA" w:rsidRPr="002C6BBA">
        <w:rPr>
          <w:rFonts w:ascii="Times New Roman" w:hAnsi="Times New Roman" w:cs="Times New Roman"/>
          <w:sz w:val="24"/>
          <w:szCs w:val="24"/>
        </w:rPr>
        <w:t xml:space="preserve">in </w:t>
      </w:r>
      <w:r w:rsidR="002E0898">
        <w:rPr>
          <w:rFonts w:ascii="Times New Roman" w:hAnsi="Times New Roman" w:cs="Times New Roman"/>
          <w:sz w:val="24"/>
          <w:szCs w:val="24"/>
        </w:rPr>
        <w:t xml:space="preserve">the size and morphology of grains </w:t>
      </w:r>
      <w:r w:rsidR="006B4C0C">
        <w:rPr>
          <w:rFonts w:ascii="Times New Roman" w:hAnsi="Times New Roman" w:cs="Times New Roman"/>
          <w:sz w:val="24"/>
          <w:szCs w:val="24"/>
        </w:rPr>
        <w:t xml:space="preserve">that </w:t>
      </w:r>
      <w:r w:rsidR="002E0898">
        <w:rPr>
          <w:rFonts w:ascii="Times New Roman" w:hAnsi="Times New Roman" w:cs="Times New Roman"/>
          <w:sz w:val="24"/>
          <w:szCs w:val="24"/>
        </w:rPr>
        <w:t>provid</w:t>
      </w:r>
      <w:r w:rsidR="006B4C0C">
        <w:rPr>
          <w:rFonts w:ascii="Times New Roman" w:hAnsi="Times New Roman" w:cs="Times New Roman"/>
          <w:sz w:val="24"/>
          <w:szCs w:val="24"/>
        </w:rPr>
        <w:t>es varying</w:t>
      </w:r>
      <w:r w:rsidR="002E0898">
        <w:rPr>
          <w:rFonts w:ascii="Times New Roman" w:hAnsi="Times New Roman" w:cs="Times New Roman"/>
          <w:sz w:val="24"/>
          <w:szCs w:val="24"/>
        </w:rPr>
        <w:t xml:space="preserve"> resistance to </w:t>
      </w:r>
      <w:r w:rsidR="00A54AF2">
        <w:rPr>
          <w:rFonts w:ascii="Times New Roman" w:hAnsi="Times New Roman" w:cs="Times New Roman"/>
          <w:sz w:val="24"/>
          <w:szCs w:val="24"/>
        </w:rPr>
        <w:t xml:space="preserve">the </w:t>
      </w:r>
      <w:r w:rsidR="002E0898">
        <w:rPr>
          <w:rFonts w:ascii="Times New Roman" w:hAnsi="Times New Roman" w:cs="Times New Roman"/>
          <w:sz w:val="24"/>
          <w:szCs w:val="24"/>
        </w:rPr>
        <w:t>growth of SFCs</w:t>
      </w:r>
      <w:r w:rsidR="002C6BBA" w:rsidRPr="002C6BBA">
        <w:rPr>
          <w:rFonts w:ascii="Times New Roman" w:hAnsi="Times New Roman" w:cs="Times New Roman"/>
          <w:sz w:val="24"/>
          <w:szCs w:val="24"/>
        </w:rPr>
        <w:t xml:space="preserve">. </w:t>
      </w:r>
      <w:r w:rsidR="00454AC3">
        <w:rPr>
          <w:rFonts w:ascii="Times New Roman" w:hAnsi="Times New Roman" w:cs="Times New Roman"/>
          <w:sz w:val="24"/>
          <w:szCs w:val="24"/>
        </w:rPr>
        <w:t>E</w:t>
      </w:r>
      <w:r w:rsidR="00454AC3" w:rsidRPr="00454AC3">
        <w:rPr>
          <w:rFonts w:ascii="Times New Roman" w:hAnsi="Times New Roman" w:cs="Times New Roman"/>
          <w:sz w:val="24"/>
          <w:szCs w:val="24"/>
        </w:rPr>
        <w:t xml:space="preserve">ven at elevated temperatures </w:t>
      </w:r>
      <w:r w:rsidR="00D2286D">
        <w:rPr>
          <w:rFonts w:ascii="Times New Roman" w:hAnsi="Times New Roman" w:cs="Times New Roman"/>
          <w:sz w:val="24"/>
          <w:szCs w:val="24"/>
        </w:rPr>
        <w:t>the usefulness of th</w:t>
      </w:r>
      <w:r w:rsidR="007A2DE6">
        <w:rPr>
          <w:rFonts w:ascii="Times New Roman" w:hAnsi="Times New Roman" w:cs="Times New Roman"/>
          <w:sz w:val="24"/>
          <w:szCs w:val="24"/>
        </w:rPr>
        <w:t xml:space="preserve">e microstructural constituents </w:t>
      </w:r>
      <w:r w:rsidR="00D2286D">
        <w:rPr>
          <w:rFonts w:ascii="Times New Roman" w:hAnsi="Times New Roman" w:cs="Times New Roman"/>
          <w:sz w:val="24"/>
          <w:szCs w:val="24"/>
        </w:rPr>
        <w:t xml:space="preserve">in improving </w:t>
      </w:r>
      <w:r w:rsidR="00F60D3A">
        <w:rPr>
          <w:rFonts w:ascii="Times New Roman" w:hAnsi="Times New Roman" w:cs="Times New Roman"/>
          <w:sz w:val="24"/>
          <w:szCs w:val="24"/>
        </w:rPr>
        <w:t xml:space="preserve">the </w:t>
      </w:r>
      <w:r w:rsidR="00D2286D">
        <w:rPr>
          <w:rFonts w:ascii="Times New Roman" w:hAnsi="Times New Roman" w:cs="Times New Roman"/>
          <w:sz w:val="24"/>
          <w:szCs w:val="24"/>
        </w:rPr>
        <w:t>fatigue resistance</w:t>
      </w:r>
      <w:r w:rsidR="00454AC3">
        <w:rPr>
          <w:rFonts w:ascii="Times New Roman" w:hAnsi="Times New Roman" w:cs="Times New Roman"/>
          <w:sz w:val="24"/>
          <w:szCs w:val="24"/>
        </w:rPr>
        <w:t xml:space="preserve"> was highlighted </w:t>
      </w:r>
      <w:r w:rsidR="008F60DA">
        <w:rPr>
          <w:rFonts w:ascii="Times New Roman" w:hAnsi="Times New Roman" w:cs="Times New Roman"/>
          <w:sz w:val="24"/>
          <w:szCs w:val="24"/>
        </w:rPr>
        <w:t xml:space="preserve">by </w:t>
      </w:r>
      <w:r w:rsidR="008F60DA" w:rsidRPr="008F60DA">
        <w:rPr>
          <w:rFonts w:ascii="Times New Roman" w:hAnsi="Times New Roman" w:cs="Times New Roman"/>
          <w:sz w:val="24"/>
          <w:szCs w:val="24"/>
        </w:rPr>
        <w:t>few recently published papers</w:t>
      </w:r>
      <w:r w:rsidR="008F60DA">
        <w:rPr>
          <w:rFonts w:ascii="Times New Roman" w:hAnsi="Times New Roman" w:cs="Times New Roman"/>
          <w:sz w:val="24"/>
          <w:szCs w:val="24"/>
        </w:rPr>
        <w:t xml:space="preserve">. </w:t>
      </w:r>
      <w:r w:rsidR="00F269C5">
        <w:rPr>
          <w:rFonts w:ascii="Times New Roman" w:hAnsi="Times New Roman" w:cs="Times New Roman"/>
          <w:sz w:val="24"/>
          <w:szCs w:val="24"/>
        </w:rPr>
        <w:t xml:space="preserve">For example, </w:t>
      </w:r>
      <w:r w:rsidR="00DE1CAD" w:rsidRPr="00DE1CAD">
        <w:rPr>
          <w:rFonts w:ascii="Times New Roman" w:hAnsi="Times New Roman" w:cs="Times New Roman"/>
          <w:sz w:val="24"/>
          <w:szCs w:val="24"/>
        </w:rPr>
        <w:t>at 650 °C the</w:t>
      </w:r>
      <w:r w:rsidR="00DE1CAD">
        <w:rPr>
          <w:rFonts w:ascii="Times New Roman" w:hAnsi="Times New Roman" w:cs="Times New Roman"/>
          <w:b/>
          <w:bCs/>
          <w:sz w:val="24"/>
          <w:szCs w:val="24"/>
        </w:rPr>
        <w:t xml:space="preserve"> </w:t>
      </w:r>
      <w:r w:rsidR="0077545A" w:rsidRPr="0077545A">
        <w:rPr>
          <w:rFonts w:ascii="Times New Roman" w:hAnsi="Times New Roman" w:cs="Times New Roman"/>
          <w:sz w:val="24"/>
          <w:szCs w:val="24"/>
        </w:rPr>
        <w:t xml:space="preserve">HCF resistance of DED Inconel 718 improved due to </w:t>
      </w:r>
      <w:r w:rsidR="00F269C5">
        <w:rPr>
          <w:rFonts w:ascii="Times New Roman" w:hAnsi="Times New Roman" w:cs="Times New Roman"/>
          <w:sz w:val="24"/>
          <w:szCs w:val="24"/>
        </w:rPr>
        <w:t xml:space="preserve">hindrance to the growth of </w:t>
      </w:r>
      <w:r w:rsidR="005604C2" w:rsidRPr="00ED4920">
        <w:rPr>
          <w:rFonts w:ascii="Times New Roman" w:hAnsi="Times New Roman" w:cs="Times New Roman"/>
          <w:sz w:val="24"/>
          <w:szCs w:val="24"/>
        </w:rPr>
        <w:t>SFCs</w:t>
      </w:r>
      <w:r w:rsidR="005604C2" w:rsidRPr="0077545A">
        <w:rPr>
          <w:rFonts w:ascii="Times New Roman" w:hAnsi="Times New Roman" w:cs="Times New Roman"/>
          <w:sz w:val="24"/>
          <w:szCs w:val="24"/>
        </w:rPr>
        <w:t xml:space="preserve"> </w:t>
      </w:r>
      <w:r w:rsidR="00F269C5">
        <w:rPr>
          <w:rFonts w:ascii="Times New Roman" w:hAnsi="Times New Roman" w:cs="Times New Roman"/>
          <w:sz w:val="24"/>
          <w:szCs w:val="24"/>
        </w:rPr>
        <w:t>by</w:t>
      </w:r>
      <w:r w:rsidR="0077545A" w:rsidRPr="0077545A">
        <w:rPr>
          <w:rFonts w:ascii="Times New Roman" w:hAnsi="Times New Roman" w:cs="Times New Roman"/>
          <w:sz w:val="24"/>
          <w:szCs w:val="24"/>
        </w:rPr>
        <w:t xml:space="preserve"> Laves phase</w:t>
      </w:r>
      <w:r w:rsidR="00F269C5">
        <w:rPr>
          <w:rFonts w:ascii="Times New Roman" w:hAnsi="Times New Roman" w:cs="Times New Roman"/>
          <w:sz w:val="24"/>
          <w:szCs w:val="24"/>
        </w:rPr>
        <w:t xml:space="preserve"> present along the </w:t>
      </w:r>
      <w:r w:rsidR="00A00EC4">
        <w:rPr>
          <w:rFonts w:ascii="Times New Roman" w:hAnsi="Times New Roman" w:cs="Times New Roman"/>
          <w:sz w:val="24"/>
          <w:szCs w:val="24"/>
        </w:rPr>
        <w:t xml:space="preserve">cellular </w:t>
      </w:r>
      <w:r w:rsidR="0077545A" w:rsidRPr="0077545A">
        <w:rPr>
          <w:rFonts w:ascii="Times New Roman" w:hAnsi="Times New Roman" w:cs="Times New Roman"/>
          <w:sz w:val="24"/>
          <w:szCs w:val="24"/>
        </w:rPr>
        <w:t xml:space="preserve">boundaries </w:t>
      </w:r>
      <w:r w:rsidR="0077545A" w:rsidRPr="0077545A">
        <w:rPr>
          <w:rFonts w:ascii="Times New Roman" w:hAnsi="Times New Roman" w:cs="Times New Roman"/>
          <w:sz w:val="24"/>
          <w:szCs w:val="24"/>
        </w:rPr>
        <w:fldChar w:fldCharType="begin" w:fldLock="1"/>
      </w:r>
      <w:r w:rsidR="001D4C00">
        <w:rPr>
          <w:rFonts w:ascii="Times New Roman" w:hAnsi="Times New Roman" w:cs="Times New Roman"/>
          <w:sz w:val="24"/>
          <w:szCs w:val="24"/>
        </w:rPr>
        <w:instrText>ADDIN CSL_CITATION {"citationItems":[{"id":"ITEM-1","itemData":{"DOI":"10.1016/j.msea.2017.03.098","ISSN":"09215093","abstract":"In this paper, a comparative study of high-cycle fatigue tests (T=650 °C, f=110 Hz, R=0.1, Kt=1) were carried out with wrought Inconel 718 and LAMed Inconel 718. The results show that the influences of the Laves phases on high-cycle fatigue properties are based on the applied stress amplitudes. At a low stress amplitude, most of the Laves phases held their original morphologies. The fatigue cracks stopped in front or detoured around them, which means that the unbroken Laves phases play an important role in hindering crack propagation. In this way, the high-cycle fatigue life of LAMed Inconel 718 was superior to that of wrought Inconel 718. However, at a high stress amplitude almost all of the Laves phases in the crack propagation region splintered into smaller fragments, parts of which separated from the austenite matrix. Microscopic holes or cracks were formed at the interface, which provided passages for the fatigue cracks to propagate. In this case, the Laves phases were harmful, leading to the degradation of fatigue performance in LAMed Inconel 718 compared with wrought Inconel 718.","author":[{"dropping-particle":"","family":"Sui","given":"Shang","non-dropping-particle":"","parse-names":false,"suffix":""},{"dropping-particle":"","family":"Chen","given":"Jing","non-dropping-particle":"","parse-names":false,"suffix":""},{"dropping-particle":"","family":"Fan","given":"Enxiang","non-dropping-particle":"","parse-names":false,"suffix":""},{"dropping-particle":"","family":"Yang","given":"Haiou","non-dropping-particle":"","parse-names":false,"suffix":""},{"dropping-particle":"","family":"Lin","given":"Xin","non-dropping-particle":"","parse-names":false,"suffix":""},{"dropping-particle":"","family":"Huang","given":"Weidong","non-dropping-particle":"","parse-names":false,"suffix":""}],"container-title":"Materials Science and Engineering: A","id":"ITEM-1","issued":{"date-parts":[["2017","5","17"]]},"page":"6-13","publisher":"Elsevier","title":"The influence of Laves phases on the high-cycle fatigue behavior of laser additive manufactured Inconel 718","type":"article-journal","volume":"695"},"uris":["http://www.mendeley.com/documents/?uuid=c9e655f7-c6cb-3403-af3d-e745571dd5a8"]}],"mendeley":{"formattedCitation":"[27]","plainTextFormattedCitation":"[27]","previouslyFormattedCitation":"[27]"},"properties":{"noteIndex":0},"schema":"https://github.com/citation-style-language/schema/raw/master/csl-citation.json"}</w:instrText>
      </w:r>
      <w:r w:rsidR="0077545A" w:rsidRPr="0077545A">
        <w:rPr>
          <w:rFonts w:ascii="Times New Roman" w:hAnsi="Times New Roman" w:cs="Times New Roman"/>
          <w:sz w:val="24"/>
          <w:szCs w:val="24"/>
        </w:rPr>
        <w:fldChar w:fldCharType="separate"/>
      </w:r>
      <w:r w:rsidR="00FB1227" w:rsidRPr="00FB1227">
        <w:rPr>
          <w:rFonts w:ascii="Times New Roman" w:hAnsi="Times New Roman" w:cs="Times New Roman"/>
          <w:noProof/>
          <w:sz w:val="24"/>
          <w:szCs w:val="24"/>
        </w:rPr>
        <w:t>[27]</w:t>
      </w:r>
      <w:r w:rsidR="0077545A" w:rsidRPr="0077545A">
        <w:rPr>
          <w:rFonts w:ascii="Times New Roman" w:hAnsi="Times New Roman" w:cs="Times New Roman"/>
          <w:sz w:val="24"/>
          <w:szCs w:val="24"/>
        </w:rPr>
        <w:fldChar w:fldCharType="end"/>
      </w:r>
      <w:r w:rsidR="0077545A" w:rsidRPr="0077545A">
        <w:rPr>
          <w:rFonts w:ascii="Times New Roman" w:hAnsi="Times New Roman" w:cs="Times New Roman"/>
          <w:sz w:val="24"/>
          <w:szCs w:val="24"/>
        </w:rPr>
        <w:t xml:space="preserve">. </w:t>
      </w:r>
      <w:r w:rsidR="00203527">
        <w:rPr>
          <w:rFonts w:ascii="Times New Roman" w:hAnsi="Times New Roman" w:cs="Times New Roman"/>
          <w:sz w:val="24"/>
          <w:szCs w:val="24"/>
        </w:rPr>
        <w:t>Furthermore,</w:t>
      </w:r>
      <w:r w:rsidR="0077545A" w:rsidRPr="0077545A">
        <w:rPr>
          <w:rFonts w:ascii="Times New Roman" w:hAnsi="Times New Roman" w:cs="Times New Roman"/>
          <w:sz w:val="24"/>
          <w:szCs w:val="24"/>
        </w:rPr>
        <w:t xml:space="preserve"> </w:t>
      </w:r>
      <w:r w:rsidR="00203527">
        <w:rPr>
          <w:rFonts w:ascii="Times New Roman" w:hAnsi="Times New Roman" w:cs="Times New Roman"/>
          <w:sz w:val="24"/>
          <w:szCs w:val="24"/>
        </w:rPr>
        <w:t xml:space="preserve">SFC growth can also be </w:t>
      </w:r>
      <w:r w:rsidR="00203527" w:rsidRPr="0077545A">
        <w:rPr>
          <w:rFonts w:ascii="Times New Roman" w:hAnsi="Times New Roman" w:cs="Times New Roman"/>
          <w:sz w:val="24"/>
          <w:szCs w:val="24"/>
        </w:rPr>
        <w:t>hind</w:t>
      </w:r>
      <w:r w:rsidR="00203527">
        <w:rPr>
          <w:rFonts w:ascii="Times New Roman" w:hAnsi="Times New Roman" w:cs="Times New Roman"/>
          <w:sz w:val="24"/>
          <w:szCs w:val="24"/>
        </w:rPr>
        <w:t xml:space="preserve">ered </w:t>
      </w:r>
      <w:r w:rsidR="00A67416">
        <w:rPr>
          <w:rFonts w:ascii="Times New Roman" w:hAnsi="Times New Roman" w:cs="Times New Roman"/>
          <w:sz w:val="24"/>
          <w:szCs w:val="24"/>
        </w:rPr>
        <w:t xml:space="preserve">due to </w:t>
      </w:r>
      <w:r w:rsidR="00007B4B">
        <w:rPr>
          <w:rFonts w:ascii="Times New Roman" w:hAnsi="Times New Roman" w:cs="Times New Roman"/>
          <w:sz w:val="24"/>
          <w:szCs w:val="24"/>
        </w:rPr>
        <w:t xml:space="preserve">crack </w:t>
      </w:r>
      <w:r w:rsidR="00A67416">
        <w:rPr>
          <w:rFonts w:ascii="Times New Roman" w:hAnsi="Times New Roman" w:cs="Times New Roman"/>
          <w:sz w:val="24"/>
          <w:szCs w:val="24"/>
        </w:rPr>
        <w:t xml:space="preserve">branching </w:t>
      </w:r>
      <w:r w:rsidR="00007B4B">
        <w:rPr>
          <w:rFonts w:ascii="Times New Roman" w:hAnsi="Times New Roman" w:cs="Times New Roman"/>
          <w:sz w:val="24"/>
          <w:szCs w:val="24"/>
        </w:rPr>
        <w:t xml:space="preserve">near </w:t>
      </w:r>
      <w:r w:rsidR="00A67416">
        <w:rPr>
          <w:rFonts w:ascii="Times New Roman" w:hAnsi="Times New Roman" w:cs="Times New Roman"/>
          <w:sz w:val="24"/>
          <w:szCs w:val="24"/>
        </w:rPr>
        <w:t>the</w:t>
      </w:r>
      <w:r w:rsidR="00A00EC4">
        <w:rPr>
          <w:rFonts w:ascii="Times New Roman" w:hAnsi="Times New Roman" w:cs="Times New Roman"/>
          <w:sz w:val="24"/>
          <w:szCs w:val="24"/>
        </w:rPr>
        <w:t xml:space="preserve"> high angle</w:t>
      </w:r>
      <w:r w:rsidR="00A67416">
        <w:rPr>
          <w:rFonts w:ascii="Times New Roman" w:hAnsi="Times New Roman" w:cs="Times New Roman"/>
          <w:sz w:val="24"/>
          <w:szCs w:val="24"/>
        </w:rPr>
        <w:t xml:space="preserve"> </w:t>
      </w:r>
      <w:r w:rsidR="0077545A" w:rsidRPr="0077545A">
        <w:rPr>
          <w:rFonts w:ascii="Times New Roman" w:hAnsi="Times New Roman" w:cs="Times New Roman"/>
          <w:sz w:val="24"/>
          <w:szCs w:val="24"/>
        </w:rPr>
        <w:t xml:space="preserve">grain boundaries </w:t>
      </w:r>
      <w:r w:rsidR="007441AC">
        <w:rPr>
          <w:rFonts w:ascii="Times New Roman" w:hAnsi="Times New Roman" w:cs="Times New Roman"/>
          <w:sz w:val="24"/>
          <w:szCs w:val="24"/>
        </w:rPr>
        <w:t>at</w:t>
      </w:r>
      <w:r w:rsidR="0077545A" w:rsidRPr="0077545A">
        <w:rPr>
          <w:rFonts w:ascii="Times New Roman" w:hAnsi="Times New Roman" w:cs="Times New Roman"/>
          <w:sz w:val="24"/>
          <w:szCs w:val="24"/>
        </w:rPr>
        <w:t xml:space="preserve"> both room </w:t>
      </w:r>
      <w:r w:rsidR="00A67416">
        <w:rPr>
          <w:rFonts w:ascii="Times New Roman" w:hAnsi="Times New Roman" w:cs="Times New Roman"/>
          <w:sz w:val="24"/>
          <w:szCs w:val="24"/>
        </w:rPr>
        <w:t>as well as</w:t>
      </w:r>
      <w:r w:rsidR="00A67416" w:rsidRPr="0077545A">
        <w:rPr>
          <w:rFonts w:ascii="Times New Roman" w:hAnsi="Times New Roman" w:cs="Times New Roman"/>
          <w:sz w:val="24"/>
          <w:szCs w:val="24"/>
        </w:rPr>
        <w:t xml:space="preserve"> </w:t>
      </w:r>
      <w:r w:rsidR="0077545A" w:rsidRPr="0077545A">
        <w:rPr>
          <w:rFonts w:ascii="Times New Roman" w:hAnsi="Times New Roman" w:cs="Times New Roman"/>
          <w:sz w:val="24"/>
          <w:szCs w:val="24"/>
        </w:rPr>
        <w:t>elevated temperature</w:t>
      </w:r>
      <w:r w:rsidR="007441AC">
        <w:rPr>
          <w:rFonts w:ascii="Times New Roman" w:hAnsi="Times New Roman" w:cs="Times New Roman"/>
          <w:sz w:val="24"/>
          <w:szCs w:val="24"/>
        </w:rPr>
        <w:t>s</w:t>
      </w:r>
      <w:r w:rsidR="00A67416">
        <w:rPr>
          <w:rFonts w:ascii="Times New Roman" w:hAnsi="Times New Roman" w:cs="Times New Roman"/>
          <w:sz w:val="24"/>
          <w:szCs w:val="24"/>
        </w:rPr>
        <w:t xml:space="preserve"> </w:t>
      </w:r>
      <w:r w:rsidR="0077545A" w:rsidRPr="0077545A">
        <w:rPr>
          <w:rFonts w:ascii="Times New Roman" w:hAnsi="Times New Roman" w:cs="Times New Roman"/>
          <w:sz w:val="24"/>
          <w:szCs w:val="24"/>
        </w:rPr>
        <w:fldChar w:fldCharType="begin" w:fldLock="1"/>
      </w:r>
      <w:r w:rsidR="001D4C00">
        <w:rPr>
          <w:rFonts w:ascii="Times New Roman" w:hAnsi="Times New Roman" w:cs="Times New Roman"/>
          <w:sz w:val="24"/>
          <w:szCs w:val="24"/>
        </w:rPr>
        <w:instrText>ADDIN CSL_CITATION {"citationItems":[{"id":"ITEM-1","itemData":{"DOI":"10.1016/J.IJFATIGUE.2020.105739","ISSN":"0142-1123","abstract":"The influence of orientation and temperature on fatigue short crack propagation behavior of Inconel 718 alloy was studied at both 25 °C and 650 °C by in-situ fatigue testing under scanning electron microscope. The fatigue crack growth rates (FCGR) showed evident dependence on orientation at both temperatures, following: XZ &lt; X &lt; Z. The FCGR difference of XZ and Z orientation became less pronounced at 650 °C. Fatigue cracks exhibited commonly transgranular fracture at both temperatures, with enhanced FCGR at 650 °C. Microstructurally short crack propagation showed evident fluctuations, which were closely related to the blocking effects of grain boundaries.","author":[{"dropping-particle":"","family":"Ma","given":"X. F.","non-dropping-particle":"","parse-names":false,"suffix":""},{"dropping-particle":"","family":"Zhai","given":"H. L.","non-dropping-particle":"","parse-names":false,"suffix":""},{"dropping-particle":"","family":"Zuo","given":"L.","non-dropping-particle":"","parse-names":false,"suffix":""},{"dropping-particle":"","family":"Zhang","given":"W. J.","non-dropping-particle":"","parse-names":false,"suffix":""},{"dropping-particle":"","family":"Rui","given":"S. S.","non-dropping-particle":"","parse-names":false,"suffix":""},{"dropping-particle":"","family":"Han","given":"Q. N.","non-dropping-particle":"","parse-names":false,"suffix":""},{"dropping-particle":"","family":"Jiang","given":"J. S.","non-dropping-particle":"","parse-names":false,"suffix":""},{"dropping-particle":"","family":"Li","given":"C. P.","non-dropping-particle":"","parse-names":false,"suffix":""},{"dropping-particle":"","family":"Chen","given":"G. F.","non-dropping-particle":"","parse-names":false,"suffix":""},{"dropping-particle":"","family":"Qian","given":"G. A.","non-dropping-particle":"","parse-names":false,"suffix":""},{"dropping-particle":"","family":"Zhao","given":"S. J.","non-dropping-particle":"","parse-names":false,"suffix":""}],"container-title":"International Journal of Fatigue","id":"ITEM-1","issued":{"date-parts":[["2020","10","1"]]},"page":"105739","publisher":"Elsevier","title":"Fatigue short crack propagation behavior of selective laser melted Inconel 718 alloy by in-situ SEM study: Influence of orientation and temperature","type":"article-journal","volume":"139"},"uris":["http://www.mendeley.com/documents/?uuid=c54947b0-b0f4-30df-8e65-f3df41ff049e"]}],"mendeley":{"formattedCitation":"[28]","plainTextFormattedCitation":"[28]","previouslyFormattedCitation":"[28]"},"properties":{"noteIndex":0},"schema":"https://github.com/citation-style-language/schema/raw/master/csl-citation.json"}</w:instrText>
      </w:r>
      <w:r w:rsidR="0077545A" w:rsidRPr="0077545A">
        <w:rPr>
          <w:rFonts w:ascii="Times New Roman" w:hAnsi="Times New Roman" w:cs="Times New Roman"/>
          <w:sz w:val="24"/>
          <w:szCs w:val="24"/>
        </w:rPr>
        <w:fldChar w:fldCharType="separate"/>
      </w:r>
      <w:r w:rsidR="00FB1227" w:rsidRPr="00FB1227">
        <w:rPr>
          <w:rFonts w:ascii="Times New Roman" w:hAnsi="Times New Roman" w:cs="Times New Roman"/>
          <w:noProof/>
          <w:sz w:val="24"/>
          <w:szCs w:val="24"/>
        </w:rPr>
        <w:t>[28]</w:t>
      </w:r>
      <w:r w:rsidR="0077545A" w:rsidRPr="0077545A">
        <w:rPr>
          <w:rFonts w:ascii="Times New Roman" w:hAnsi="Times New Roman" w:cs="Times New Roman"/>
          <w:sz w:val="24"/>
          <w:szCs w:val="24"/>
        </w:rPr>
        <w:fldChar w:fldCharType="end"/>
      </w:r>
      <w:r w:rsidR="0077545A" w:rsidRPr="0077545A">
        <w:rPr>
          <w:rFonts w:ascii="Times New Roman" w:hAnsi="Times New Roman" w:cs="Times New Roman"/>
          <w:sz w:val="24"/>
          <w:szCs w:val="24"/>
        </w:rPr>
        <w:t xml:space="preserve">. </w:t>
      </w:r>
    </w:p>
    <w:p w14:paraId="0C3A598B" w14:textId="54A83063" w:rsidR="00E32024" w:rsidRDefault="00057BE3" w:rsidP="007441AC">
      <w:pPr>
        <w:widowControl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To d</w:t>
      </w:r>
      <w:r w:rsidR="00002A98">
        <w:rPr>
          <w:rFonts w:ascii="Times New Roman" w:hAnsi="Times New Roman" w:cs="Times New Roman"/>
          <w:sz w:val="24"/>
          <w:szCs w:val="24"/>
        </w:rPr>
        <w:t>evis</w:t>
      </w:r>
      <w:r>
        <w:rPr>
          <w:rFonts w:ascii="Times New Roman" w:hAnsi="Times New Roman" w:cs="Times New Roman"/>
          <w:sz w:val="24"/>
          <w:szCs w:val="24"/>
        </w:rPr>
        <w:t>e</w:t>
      </w:r>
      <w:r w:rsidR="00002A98">
        <w:rPr>
          <w:rFonts w:ascii="Times New Roman" w:hAnsi="Times New Roman" w:cs="Times New Roman"/>
          <w:sz w:val="24"/>
          <w:szCs w:val="24"/>
        </w:rPr>
        <w:t xml:space="preserve"> </w:t>
      </w:r>
      <w:r w:rsidR="007441AC">
        <w:rPr>
          <w:rFonts w:ascii="Times New Roman" w:hAnsi="Times New Roman" w:cs="Times New Roman"/>
          <w:sz w:val="24"/>
          <w:szCs w:val="24"/>
        </w:rPr>
        <w:t>a</w:t>
      </w:r>
      <w:r w:rsidR="00002A98" w:rsidRPr="00002A98">
        <w:rPr>
          <w:rFonts w:ascii="Times New Roman" w:hAnsi="Times New Roman" w:cs="Times New Roman"/>
          <w:sz w:val="24"/>
          <w:szCs w:val="24"/>
        </w:rPr>
        <w:t xml:space="preserve"> damage tolerant design strategy </w:t>
      </w:r>
      <w:r w:rsidR="006B4C0C">
        <w:rPr>
          <w:rFonts w:ascii="Times New Roman" w:hAnsi="Times New Roman" w:cs="Times New Roman"/>
          <w:sz w:val="24"/>
          <w:szCs w:val="24"/>
        </w:rPr>
        <w:t>that enhances</w:t>
      </w:r>
      <w:r w:rsidRPr="00002A98">
        <w:rPr>
          <w:rFonts w:ascii="Times New Roman" w:hAnsi="Times New Roman" w:cs="Times New Roman"/>
          <w:sz w:val="24"/>
          <w:szCs w:val="24"/>
        </w:rPr>
        <w:t xml:space="preserve"> </w:t>
      </w:r>
      <w:r w:rsidR="00002A98" w:rsidRPr="00002A98">
        <w:rPr>
          <w:rFonts w:ascii="Times New Roman" w:hAnsi="Times New Roman" w:cs="Times New Roman"/>
          <w:sz w:val="24"/>
          <w:szCs w:val="24"/>
        </w:rPr>
        <w:t>the fatigue resistance</w:t>
      </w:r>
      <w:r w:rsidR="00D248B8">
        <w:rPr>
          <w:rFonts w:ascii="Times New Roman" w:hAnsi="Times New Roman" w:cs="Times New Roman"/>
          <w:sz w:val="24"/>
          <w:szCs w:val="24"/>
        </w:rPr>
        <w:t xml:space="preserve">, </w:t>
      </w:r>
      <w:r w:rsidR="009010DC">
        <w:rPr>
          <w:rFonts w:ascii="Times New Roman" w:hAnsi="Times New Roman" w:cs="Times New Roman"/>
          <w:sz w:val="24"/>
          <w:szCs w:val="24"/>
        </w:rPr>
        <w:t xml:space="preserve">understanding </w:t>
      </w:r>
      <w:r w:rsidR="00503444">
        <w:rPr>
          <w:rFonts w:ascii="Times New Roman" w:hAnsi="Times New Roman" w:cs="Times New Roman"/>
          <w:sz w:val="24"/>
          <w:szCs w:val="24"/>
        </w:rPr>
        <w:t xml:space="preserve">the </w:t>
      </w:r>
      <w:r w:rsidR="00D22255">
        <w:rPr>
          <w:rFonts w:ascii="Times New Roman" w:hAnsi="Times New Roman" w:cs="Times New Roman"/>
          <w:sz w:val="24"/>
          <w:szCs w:val="24"/>
        </w:rPr>
        <w:t xml:space="preserve">interaction between </w:t>
      </w:r>
      <w:r w:rsidR="00BD2DC5">
        <w:rPr>
          <w:rFonts w:ascii="Times New Roman" w:hAnsi="Times New Roman" w:cs="Times New Roman"/>
          <w:sz w:val="24"/>
          <w:szCs w:val="24"/>
        </w:rPr>
        <w:t xml:space="preserve">SFCs </w:t>
      </w:r>
      <w:r w:rsidR="00D22255">
        <w:rPr>
          <w:rFonts w:ascii="Times New Roman" w:hAnsi="Times New Roman" w:cs="Times New Roman"/>
          <w:sz w:val="24"/>
          <w:szCs w:val="24"/>
        </w:rPr>
        <w:t xml:space="preserve">and </w:t>
      </w:r>
      <w:r w:rsidR="00034E29">
        <w:rPr>
          <w:rFonts w:ascii="Times New Roman" w:hAnsi="Times New Roman" w:cs="Times New Roman"/>
          <w:sz w:val="24"/>
          <w:szCs w:val="24"/>
        </w:rPr>
        <w:t xml:space="preserve">the </w:t>
      </w:r>
      <w:r w:rsidR="00D22255">
        <w:rPr>
          <w:rFonts w:ascii="Times New Roman" w:hAnsi="Times New Roman" w:cs="Times New Roman"/>
          <w:sz w:val="24"/>
          <w:szCs w:val="24"/>
        </w:rPr>
        <w:t xml:space="preserve">microstructure </w:t>
      </w:r>
      <w:r w:rsidR="00034E29">
        <w:rPr>
          <w:rFonts w:ascii="Times New Roman" w:hAnsi="Times New Roman" w:cs="Times New Roman"/>
          <w:sz w:val="24"/>
          <w:szCs w:val="24"/>
        </w:rPr>
        <w:t xml:space="preserve">of </w:t>
      </w:r>
      <w:r w:rsidR="00D22255">
        <w:rPr>
          <w:rFonts w:ascii="Times New Roman" w:hAnsi="Times New Roman" w:cs="Times New Roman"/>
          <w:sz w:val="24"/>
          <w:szCs w:val="24"/>
        </w:rPr>
        <w:t>AM materials</w:t>
      </w:r>
      <w:r>
        <w:rPr>
          <w:rFonts w:ascii="Times New Roman" w:hAnsi="Times New Roman" w:cs="Times New Roman"/>
          <w:sz w:val="24"/>
          <w:szCs w:val="24"/>
        </w:rPr>
        <w:t xml:space="preserve"> </w:t>
      </w:r>
      <w:r w:rsidR="00D248B8">
        <w:rPr>
          <w:rFonts w:ascii="Times New Roman" w:hAnsi="Times New Roman" w:cs="Times New Roman"/>
          <w:sz w:val="24"/>
          <w:szCs w:val="24"/>
        </w:rPr>
        <w:t xml:space="preserve">is </w:t>
      </w:r>
      <w:r w:rsidR="00245D3E">
        <w:rPr>
          <w:rFonts w:ascii="Times New Roman" w:hAnsi="Times New Roman" w:cs="Times New Roman"/>
          <w:sz w:val="24"/>
          <w:szCs w:val="24"/>
        </w:rPr>
        <w:t>essential</w:t>
      </w:r>
      <w:r w:rsidR="00367FE5">
        <w:rPr>
          <w:rFonts w:ascii="Times New Roman" w:hAnsi="Times New Roman" w:cs="Times New Roman"/>
          <w:sz w:val="24"/>
          <w:szCs w:val="24"/>
        </w:rPr>
        <w:t xml:space="preserve">. </w:t>
      </w:r>
      <w:r w:rsidR="00553E0E">
        <w:rPr>
          <w:rFonts w:ascii="Times New Roman" w:hAnsi="Times New Roman" w:cs="Times New Roman"/>
          <w:sz w:val="24"/>
          <w:szCs w:val="24"/>
        </w:rPr>
        <w:t>Even more so</w:t>
      </w:r>
      <w:r w:rsidR="00726F9D">
        <w:rPr>
          <w:rFonts w:ascii="Times New Roman" w:hAnsi="Times New Roman" w:cs="Times New Roman"/>
          <w:sz w:val="24"/>
          <w:szCs w:val="24"/>
        </w:rPr>
        <w:t xml:space="preserve">, </w:t>
      </w:r>
      <w:r w:rsidR="005E202A">
        <w:rPr>
          <w:rFonts w:ascii="Times New Roman" w:hAnsi="Times New Roman" w:cs="Times New Roman"/>
          <w:sz w:val="24"/>
          <w:szCs w:val="24"/>
        </w:rPr>
        <w:t>a</w:t>
      </w:r>
      <w:r w:rsidR="00726F9D">
        <w:rPr>
          <w:rFonts w:ascii="Times New Roman" w:hAnsi="Times New Roman" w:cs="Times New Roman"/>
          <w:sz w:val="24"/>
          <w:szCs w:val="24"/>
        </w:rPr>
        <w:t xml:space="preserve"> holistic </w:t>
      </w:r>
      <w:r w:rsidR="00F51FA7">
        <w:rPr>
          <w:rFonts w:ascii="Times New Roman" w:hAnsi="Times New Roman" w:cs="Times New Roman"/>
          <w:sz w:val="24"/>
          <w:szCs w:val="24"/>
        </w:rPr>
        <w:t>methodology</w:t>
      </w:r>
      <w:r w:rsidR="00F470CB">
        <w:rPr>
          <w:rFonts w:ascii="Times New Roman" w:hAnsi="Times New Roman" w:cs="Times New Roman"/>
          <w:sz w:val="24"/>
          <w:szCs w:val="24"/>
        </w:rPr>
        <w:t xml:space="preserve"> </w:t>
      </w:r>
      <w:r w:rsidR="00F51FA7">
        <w:rPr>
          <w:rFonts w:ascii="Times New Roman" w:hAnsi="Times New Roman" w:cs="Times New Roman"/>
          <w:sz w:val="24"/>
          <w:szCs w:val="24"/>
        </w:rPr>
        <w:t xml:space="preserve">needs to be </w:t>
      </w:r>
      <w:r w:rsidR="000D71DE">
        <w:rPr>
          <w:rFonts w:ascii="Times New Roman" w:hAnsi="Times New Roman" w:cs="Times New Roman"/>
          <w:sz w:val="24"/>
          <w:szCs w:val="24"/>
        </w:rPr>
        <w:t>devised</w:t>
      </w:r>
      <w:r w:rsidR="00F51FA7">
        <w:rPr>
          <w:rFonts w:ascii="Times New Roman" w:hAnsi="Times New Roman" w:cs="Times New Roman"/>
          <w:sz w:val="24"/>
          <w:szCs w:val="24"/>
        </w:rPr>
        <w:t xml:space="preserve"> </w:t>
      </w:r>
      <w:r w:rsidR="00377F4A">
        <w:rPr>
          <w:rFonts w:ascii="Times New Roman" w:hAnsi="Times New Roman" w:cs="Times New Roman"/>
          <w:sz w:val="24"/>
          <w:szCs w:val="24"/>
        </w:rPr>
        <w:t>depending on</w:t>
      </w:r>
      <w:r w:rsidR="00104E4D">
        <w:rPr>
          <w:rFonts w:ascii="Times New Roman" w:hAnsi="Times New Roman" w:cs="Times New Roman"/>
          <w:sz w:val="24"/>
          <w:szCs w:val="24"/>
        </w:rPr>
        <w:t xml:space="preserve"> the </w:t>
      </w:r>
      <w:r w:rsidR="00367FE5">
        <w:rPr>
          <w:rFonts w:ascii="Times New Roman" w:hAnsi="Times New Roman" w:cs="Times New Roman"/>
          <w:sz w:val="24"/>
          <w:szCs w:val="24"/>
        </w:rPr>
        <w:t xml:space="preserve">mechanism of </w:t>
      </w:r>
      <w:r w:rsidR="00726F9D">
        <w:rPr>
          <w:rFonts w:ascii="Times New Roman" w:hAnsi="Times New Roman" w:cs="Times New Roman"/>
          <w:sz w:val="24"/>
          <w:szCs w:val="24"/>
        </w:rPr>
        <w:t>fatigue crack initiation</w:t>
      </w:r>
      <w:r w:rsidR="00B652C2">
        <w:rPr>
          <w:rFonts w:ascii="Times New Roman" w:hAnsi="Times New Roman" w:cs="Times New Roman"/>
          <w:sz w:val="24"/>
          <w:szCs w:val="24"/>
        </w:rPr>
        <w:t xml:space="preserve"> </w:t>
      </w:r>
      <w:r w:rsidR="00377F4A">
        <w:rPr>
          <w:rFonts w:ascii="Times New Roman" w:hAnsi="Times New Roman" w:cs="Times New Roman"/>
          <w:sz w:val="24"/>
          <w:szCs w:val="24"/>
        </w:rPr>
        <w:t>and the</w:t>
      </w:r>
      <w:r w:rsidR="00367FE5">
        <w:rPr>
          <w:rFonts w:ascii="Times New Roman" w:hAnsi="Times New Roman" w:cs="Times New Roman"/>
          <w:sz w:val="24"/>
          <w:szCs w:val="24"/>
        </w:rPr>
        <w:t xml:space="preserve"> </w:t>
      </w:r>
      <w:r w:rsidR="00D6222A">
        <w:rPr>
          <w:rFonts w:ascii="Times New Roman" w:hAnsi="Times New Roman" w:cs="Times New Roman"/>
          <w:sz w:val="24"/>
          <w:szCs w:val="24"/>
        </w:rPr>
        <w:t xml:space="preserve">resistance to the growth of </w:t>
      </w:r>
      <w:r w:rsidR="00F726E9">
        <w:rPr>
          <w:rFonts w:ascii="Times New Roman" w:hAnsi="Times New Roman" w:cs="Times New Roman"/>
          <w:sz w:val="24"/>
          <w:szCs w:val="24"/>
        </w:rPr>
        <w:t xml:space="preserve">SFCs </w:t>
      </w:r>
      <w:r w:rsidR="00D6222A">
        <w:rPr>
          <w:rFonts w:ascii="Times New Roman" w:hAnsi="Times New Roman" w:cs="Times New Roman"/>
          <w:sz w:val="24"/>
          <w:szCs w:val="24"/>
        </w:rPr>
        <w:t xml:space="preserve">from the </w:t>
      </w:r>
      <w:r w:rsidR="00447E45">
        <w:rPr>
          <w:rFonts w:ascii="Times New Roman" w:hAnsi="Times New Roman" w:cs="Times New Roman"/>
          <w:sz w:val="24"/>
          <w:szCs w:val="24"/>
        </w:rPr>
        <w:t>microstructur</w:t>
      </w:r>
      <w:r w:rsidR="00D6222A">
        <w:rPr>
          <w:rFonts w:ascii="Times New Roman" w:hAnsi="Times New Roman" w:cs="Times New Roman"/>
          <w:sz w:val="24"/>
          <w:szCs w:val="24"/>
        </w:rPr>
        <w:t>al constituents</w:t>
      </w:r>
      <w:r w:rsidR="005E202A">
        <w:rPr>
          <w:rFonts w:ascii="Times New Roman" w:hAnsi="Times New Roman" w:cs="Times New Roman"/>
          <w:sz w:val="24"/>
          <w:szCs w:val="24"/>
        </w:rPr>
        <w:t xml:space="preserve"> </w:t>
      </w:r>
      <w:r w:rsidR="00F470CB">
        <w:rPr>
          <w:rFonts w:ascii="Times New Roman" w:hAnsi="Times New Roman" w:cs="Times New Roman"/>
          <w:sz w:val="24"/>
          <w:szCs w:val="24"/>
        </w:rPr>
        <w:t xml:space="preserve">in </w:t>
      </w:r>
      <w:r w:rsidR="000D71DE">
        <w:rPr>
          <w:rFonts w:ascii="Times New Roman" w:hAnsi="Times New Roman" w:cs="Times New Roman"/>
          <w:sz w:val="24"/>
          <w:szCs w:val="24"/>
        </w:rPr>
        <w:t>different environmental</w:t>
      </w:r>
      <w:r w:rsidR="00F470CB">
        <w:rPr>
          <w:rFonts w:ascii="Times New Roman" w:hAnsi="Times New Roman" w:cs="Times New Roman"/>
          <w:sz w:val="24"/>
          <w:szCs w:val="24"/>
        </w:rPr>
        <w:t xml:space="preserve"> conditions</w:t>
      </w:r>
      <w:r w:rsidR="00447E45">
        <w:rPr>
          <w:rFonts w:ascii="Times New Roman" w:hAnsi="Times New Roman" w:cs="Times New Roman"/>
          <w:sz w:val="24"/>
          <w:szCs w:val="24"/>
        </w:rPr>
        <w:t>.</w:t>
      </w:r>
      <w:r w:rsidR="00F470CB">
        <w:rPr>
          <w:rFonts w:ascii="Times New Roman" w:hAnsi="Times New Roman" w:cs="Times New Roman"/>
          <w:sz w:val="24"/>
          <w:szCs w:val="24"/>
        </w:rPr>
        <w:t xml:space="preserve"> </w:t>
      </w:r>
      <w:r w:rsidR="007441AC">
        <w:rPr>
          <w:rFonts w:ascii="Times New Roman" w:hAnsi="Times New Roman" w:cs="Times New Roman"/>
          <w:sz w:val="24"/>
          <w:szCs w:val="24"/>
        </w:rPr>
        <w:t>Keeping</w:t>
      </w:r>
      <w:r w:rsidR="00455D9A">
        <w:rPr>
          <w:rFonts w:ascii="Times New Roman" w:hAnsi="Times New Roman" w:cs="Times New Roman"/>
          <w:sz w:val="24"/>
          <w:szCs w:val="24"/>
        </w:rPr>
        <w:t xml:space="preserve"> this</w:t>
      </w:r>
      <w:r w:rsidR="00194A8E">
        <w:rPr>
          <w:rFonts w:ascii="Times New Roman" w:hAnsi="Times New Roman" w:cs="Times New Roman"/>
          <w:sz w:val="24"/>
          <w:szCs w:val="24"/>
        </w:rPr>
        <w:t xml:space="preserve"> </w:t>
      </w:r>
      <w:r w:rsidR="001953C3">
        <w:rPr>
          <w:rFonts w:ascii="Times New Roman" w:hAnsi="Times New Roman" w:cs="Times New Roman"/>
          <w:sz w:val="24"/>
          <w:szCs w:val="24"/>
        </w:rPr>
        <w:t>broad objective</w:t>
      </w:r>
      <w:r w:rsidR="007441AC">
        <w:rPr>
          <w:rFonts w:ascii="Times New Roman" w:hAnsi="Times New Roman" w:cs="Times New Roman"/>
          <w:sz w:val="24"/>
          <w:szCs w:val="24"/>
        </w:rPr>
        <w:t xml:space="preserve"> in view</w:t>
      </w:r>
      <w:r w:rsidR="001953C3">
        <w:rPr>
          <w:rFonts w:ascii="Times New Roman" w:hAnsi="Times New Roman" w:cs="Times New Roman"/>
          <w:sz w:val="24"/>
          <w:szCs w:val="24"/>
        </w:rPr>
        <w:t xml:space="preserve">, </w:t>
      </w:r>
      <w:r w:rsidR="007441AC">
        <w:rPr>
          <w:rFonts w:ascii="Times New Roman" w:hAnsi="Times New Roman" w:cs="Times New Roman"/>
          <w:sz w:val="24"/>
          <w:szCs w:val="24"/>
        </w:rPr>
        <w:t>unnotched fatigue performance and t</w:t>
      </w:r>
      <w:r w:rsidR="00BF7736">
        <w:rPr>
          <w:rFonts w:ascii="Times New Roman" w:hAnsi="Times New Roman" w:cs="Times New Roman"/>
          <w:sz w:val="24"/>
          <w:szCs w:val="24"/>
        </w:rPr>
        <w:t xml:space="preserve">he mechanism of </w:t>
      </w:r>
      <w:r w:rsidR="00631810">
        <w:rPr>
          <w:rFonts w:ascii="Times New Roman" w:hAnsi="Times New Roman" w:cs="Times New Roman"/>
          <w:sz w:val="24"/>
          <w:szCs w:val="24"/>
        </w:rPr>
        <w:t xml:space="preserve">fatigue </w:t>
      </w:r>
      <w:r w:rsidR="00BF7736">
        <w:rPr>
          <w:rFonts w:ascii="Times New Roman" w:hAnsi="Times New Roman" w:cs="Times New Roman"/>
          <w:sz w:val="24"/>
          <w:szCs w:val="24"/>
        </w:rPr>
        <w:t xml:space="preserve">crack initiation </w:t>
      </w:r>
      <w:r w:rsidR="007441AC">
        <w:rPr>
          <w:rFonts w:ascii="Times New Roman" w:hAnsi="Times New Roman" w:cs="Times New Roman"/>
          <w:sz w:val="24"/>
          <w:szCs w:val="24"/>
        </w:rPr>
        <w:t>and</w:t>
      </w:r>
      <w:r w:rsidR="00BF7736">
        <w:rPr>
          <w:rFonts w:ascii="Times New Roman" w:hAnsi="Times New Roman" w:cs="Times New Roman"/>
          <w:sz w:val="24"/>
          <w:szCs w:val="24"/>
        </w:rPr>
        <w:t xml:space="preserve"> propagation</w:t>
      </w:r>
      <w:r w:rsidR="00A75F3B">
        <w:rPr>
          <w:rFonts w:ascii="Times New Roman" w:hAnsi="Times New Roman" w:cs="Times New Roman"/>
          <w:sz w:val="24"/>
          <w:szCs w:val="24"/>
        </w:rPr>
        <w:t xml:space="preserve"> </w:t>
      </w:r>
      <w:r w:rsidR="007441AC">
        <w:rPr>
          <w:rFonts w:ascii="Times New Roman" w:hAnsi="Times New Roman" w:cs="Times New Roman"/>
          <w:sz w:val="24"/>
          <w:szCs w:val="24"/>
        </w:rPr>
        <w:t>in</w:t>
      </w:r>
      <w:r w:rsidR="000C4CF8">
        <w:rPr>
          <w:rFonts w:ascii="Times New Roman" w:hAnsi="Times New Roman" w:cs="Times New Roman"/>
          <w:sz w:val="24"/>
          <w:szCs w:val="24"/>
        </w:rPr>
        <w:t xml:space="preserve"> LB-PBF Inconel 718 </w:t>
      </w:r>
      <w:r w:rsidR="007441AC">
        <w:rPr>
          <w:rFonts w:ascii="Times New Roman" w:hAnsi="Times New Roman" w:cs="Times New Roman"/>
          <w:sz w:val="24"/>
          <w:szCs w:val="24"/>
        </w:rPr>
        <w:t>at</w:t>
      </w:r>
      <w:r w:rsidR="000C4CF8">
        <w:rPr>
          <w:rFonts w:ascii="Times New Roman" w:hAnsi="Times New Roman" w:cs="Times New Roman"/>
          <w:sz w:val="24"/>
          <w:szCs w:val="24"/>
        </w:rPr>
        <w:t xml:space="preserve"> </w:t>
      </w:r>
      <w:r w:rsidR="00A75F3B" w:rsidRPr="00A75F3B">
        <w:rPr>
          <w:rFonts w:ascii="Times New Roman" w:hAnsi="Times New Roman" w:cs="Times New Roman"/>
          <w:sz w:val="24"/>
          <w:szCs w:val="24"/>
        </w:rPr>
        <w:t xml:space="preserve">room temperature </w:t>
      </w:r>
      <w:r w:rsidR="007441AC">
        <w:rPr>
          <w:rFonts w:ascii="Times New Roman" w:hAnsi="Times New Roman" w:cs="Times New Roman"/>
          <w:sz w:val="24"/>
          <w:szCs w:val="24"/>
        </w:rPr>
        <w:t>(RT) and</w:t>
      </w:r>
      <w:r w:rsidR="0037688F" w:rsidRPr="00A75F3B">
        <w:rPr>
          <w:rFonts w:ascii="Times New Roman" w:hAnsi="Times New Roman" w:cs="Times New Roman"/>
          <w:sz w:val="24"/>
          <w:szCs w:val="24"/>
        </w:rPr>
        <w:t xml:space="preserve"> </w:t>
      </w:r>
      <w:r w:rsidR="007441AC">
        <w:rPr>
          <w:rFonts w:ascii="Times New Roman" w:hAnsi="Times New Roman" w:cs="Times New Roman"/>
          <w:sz w:val="24"/>
          <w:szCs w:val="24"/>
        </w:rPr>
        <w:t>600 °C w</w:t>
      </w:r>
      <w:r w:rsidR="00035200">
        <w:rPr>
          <w:rFonts w:ascii="Times New Roman" w:hAnsi="Times New Roman" w:cs="Times New Roman"/>
          <w:sz w:val="24"/>
          <w:szCs w:val="24"/>
        </w:rPr>
        <w:t>ere investigated</w:t>
      </w:r>
      <w:r w:rsidR="006B4C0C">
        <w:rPr>
          <w:rFonts w:ascii="Times New Roman" w:hAnsi="Times New Roman" w:cs="Times New Roman"/>
          <w:sz w:val="24"/>
          <w:szCs w:val="24"/>
        </w:rPr>
        <w:t xml:space="preserve"> in the present study</w:t>
      </w:r>
      <w:r w:rsidR="00AA2CD2">
        <w:rPr>
          <w:rFonts w:ascii="Times New Roman" w:hAnsi="Times New Roman" w:cs="Times New Roman"/>
          <w:sz w:val="24"/>
          <w:szCs w:val="24"/>
        </w:rPr>
        <w:t xml:space="preserve">. The interaction </w:t>
      </w:r>
      <w:r w:rsidR="00AD0040">
        <w:rPr>
          <w:rFonts w:ascii="Times New Roman" w:hAnsi="Times New Roman" w:cs="Times New Roman"/>
          <w:sz w:val="24"/>
          <w:szCs w:val="24"/>
        </w:rPr>
        <w:t xml:space="preserve">of </w:t>
      </w:r>
      <w:r w:rsidR="00AA2CD2">
        <w:rPr>
          <w:rFonts w:ascii="Times New Roman" w:hAnsi="Times New Roman" w:cs="Times New Roman"/>
          <w:sz w:val="24"/>
          <w:szCs w:val="24"/>
        </w:rPr>
        <w:t xml:space="preserve">SFCs </w:t>
      </w:r>
      <w:r w:rsidR="00AD0040">
        <w:rPr>
          <w:rFonts w:ascii="Times New Roman" w:hAnsi="Times New Roman" w:cs="Times New Roman"/>
          <w:sz w:val="24"/>
          <w:szCs w:val="24"/>
        </w:rPr>
        <w:t xml:space="preserve">with </w:t>
      </w:r>
      <w:r w:rsidR="00AA2CD2">
        <w:rPr>
          <w:rFonts w:ascii="Times New Roman" w:hAnsi="Times New Roman" w:cs="Times New Roman"/>
          <w:sz w:val="24"/>
          <w:szCs w:val="24"/>
        </w:rPr>
        <w:t>as</w:t>
      </w:r>
      <w:r w:rsidR="005B30E4">
        <w:rPr>
          <w:rFonts w:ascii="Times New Roman" w:hAnsi="Times New Roman" w:cs="Times New Roman"/>
          <w:sz w:val="24"/>
          <w:szCs w:val="24"/>
        </w:rPr>
        <w:t>-</w:t>
      </w:r>
      <w:r w:rsidR="00AA2CD2">
        <w:rPr>
          <w:rFonts w:ascii="Times New Roman" w:hAnsi="Times New Roman" w:cs="Times New Roman"/>
          <w:sz w:val="24"/>
          <w:szCs w:val="24"/>
        </w:rPr>
        <w:t xml:space="preserve">built microstructure </w:t>
      </w:r>
      <w:r w:rsidR="00035200">
        <w:rPr>
          <w:rFonts w:ascii="Times New Roman" w:hAnsi="Times New Roman" w:cs="Times New Roman"/>
          <w:sz w:val="24"/>
          <w:szCs w:val="24"/>
        </w:rPr>
        <w:t>and t</w:t>
      </w:r>
      <w:r w:rsidR="00A75F3B">
        <w:rPr>
          <w:rFonts w:ascii="Times New Roman" w:hAnsi="Times New Roman" w:cs="Times New Roman"/>
          <w:sz w:val="24"/>
          <w:szCs w:val="24"/>
        </w:rPr>
        <w:t xml:space="preserve">he </w:t>
      </w:r>
      <w:r w:rsidR="00FF07AB">
        <w:rPr>
          <w:rFonts w:ascii="Times New Roman" w:hAnsi="Times New Roman" w:cs="Times New Roman"/>
          <w:sz w:val="24"/>
          <w:szCs w:val="24"/>
        </w:rPr>
        <w:t>influence of</w:t>
      </w:r>
      <w:r w:rsidR="00A75F3B">
        <w:rPr>
          <w:rFonts w:ascii="Times New Roman" w:hAnsi="Times New Roman" w:cs="Times New Roman"/>
          <w:sz w:val="24"/>
          <w:szCs w:val="24"/>
        </w:rPr>
        <w:t xml:space="preserve"> crack closure</w:t>
      </w:r>
      <w:r w:rsidR="006536D0">
        <w:rPr>
          <w:rFonts w:ascii="Times New Roman" w:hAnsi="Times New Roman" w:cs="Times New Roman"/>
          <w:sz w:val="24"/>
          <w:szCs w:val="24"/>
        </w:rPr>
        <w:t xml:space="preserve"> mechanisms</w:t>
      </w:r>
      <w:r w:rsidR="00A75F3B">
        <w:rPr>
          <w:rFonts w:ascii="Times New Roman" w:hAnsi="Times New Roman" w:cs="Times New Roman"/>
          <w:sz w:val="24"/>
          <w:szCs w:val="24"/>
        </w:rPr>
        <w:t xml:space="preserve"> on </w:t>
      </w:r>
      <w:r w:rsidR="005B30E4">
        <w:rPr>
          <w:rFonts w:ascii="Times New Roman" w:hAnsi="Times New Roman" w:cs="Times New Roman"/>
          <w:sz w:val="24"/>
          <w:szCs w:val="24"/>
        </w:rPr>
        <w:t xml:space="preserve">the </w:t>
      </w:r>
      <w:r w:rsidR="00A75F3B">
        <w:rPr>
          <w:rFonts w:ascii="Times New Roman" w:hAnsi="Times New Roman" w:cs="Times New Roman"/>
          <w:sz w:val="24"/>
          <w:szCs w:val="24"/>
        </w:rPr>
        <w:t>HCF life at elevated temperatures</w:t>
      </w:r>
      <w:r w:rsidR="00035200">
        <w:rPr>
          <w:rFonts w:ascii="Times New Roman" w:hAnsi="Times New Roman" w:cs="Times New Roman"/>
          <w:sz w:val="24"/>
          <w:szCs w:val="24"/>
        </w:rPr>
        <w:t xml:space="preserve"> were </w:t>
      </w:r>
      <w:r w:rsidR="006B4C0C">
        <w:rPr>
          <w:rFonts w:ascii="Times New Roman" w:hAnsi="Times New Roman" w:cs="Times New Roman"/>
          <w:sz w:val="24"/>
          <w:szCs w:val="24"/>
        </w:rPr>
        <w:t>elucidated</w:t>
      </w:r>
      <w:r w:rsidR="009F557F">
        <w:rPr>
          <w:rFonts w:ascii="Times New Roman" w:hAnsi="Times New Roman" w:cs="Times New Roman"/>
          <w:sz w:val="24"/>
          <w:szCs w:val="24"/>
        </w:rPr>
        <w:t>.</w:t>
      </w:r>
    </w:p>
    <w:p w14:paraId="47EE1730" w14:textId="00884D9F" w:rsidR="00740824" w:rsidRDefault="00740824" w:rsidP="00EF39CD">
      <w:pPr>
        <w:spacing w:after="0" w:line="360" w:lineRule="auto"/>
        <w:jc w:val="both"/>
        <w:rPr>
          <w:rFonts w:ascii="Times New Roman" w:hAnsi="Times New Roman" w:cs="Times New Roman"/>
          <w:sz w:val="24"/>
          <w:szCs w:val="24"/>
        </w:rPr>
      </w:pPr>
    </w:p>
    <w:p w14:paraId="431CE553" w14:textId="77777777" w:rsidR="00A550F6" w:rsidRPr="00E34074" w:rsidRDefault="00A550F6" w:rsidP="00EF39CD">
      <w:pPr>
        <w:pStyle w:val="Heading1"/>
        <w:numPr>
          <w:ilvl w:val="0"/>
          <w:numId w:val="0"/>
        </w:numPr>
        <w:rPr>
          <w:rFonts w:cs="Times New Roman"/>
          <w:szCs w:val="24"/>
        </w:rPr>
      </w:pPr>
      <w:r w:rsidRPr="00E34074">
        <w:rPr>
          <w:rFonts w:cs="Times New Roman"/>
          <w:szCs w:val="24"/>
        </w:rPr>
        <w:t>2.</w:t>
      </w:r>
      <w:r w:rsidRPr="00E34074">
        <w:rPr>
          <w:rFonts w:cs="Times New Roman"/>
          <w:szCs w:val="24"/>
        </w:rPr>
        <w:tab/>
        <w:t>Materials and experiments</w:t>
      </w:r>
    </w:p>
    <w:p w14:paraId="0FB2186A" w14:textId="77777777" w:rsidR="008B182E" w:rsidRPr="00D544A1" w:rsidRDefault="008B182E" w:rsidP="008B182E">
      <w:pPr>
        <w:pStyle w:val="Heading2"/>
        <w:numPr>
          <w:ilvl w:val="1"/>
          <w:numId w:val="2"/>
        </w:numPr>
        <w:tabs>
          <w:tab w:val="num" w:pos="360"/>
        </w:tabs>
        <w:ind w:left="576" w:hanging="576"/>
        <w:rPr>
          <w:rFonts w:cs="Times New Roman"/>
          <w:szCs w:val="24"/>
        </w:rPr>
      </w:pPr>
      <w:r w:rsidRPr="00EC1B34">
        <w:rPr>
          <w:rFonts w:cs="Times New Roman"/>
          <w:szCs w:val="24"/>
        </w:rPr>
        <w:t xml:space="preserve"> </w:t>
      </w:r>
      <w:r>
        <w:rPr>
          <w:rFonts w:cs="Times New Roman"/>
          <w:szCs w:val="24"/>
        </w:rPr>
        <w:t xml:space="preserve">   </w:t>
      </w:r>
      <w:r w:rsidRPr="00D544A1">
        <w:rPr>
          <w:rFonts w:cs="Times New Roman"/>
          <w:szCs w:val="24"/>
        </w:rPr>
        <w:t>Materials</w:t>
      </w:r>
    </w:p>
    <w:p w14:paraId="244C379C" w14:textId="431AB822" w:rsidR="00713945" w:rsidRDefault="00273CBD" w:rsidP="00F86D7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w:t>
      </w:r>
      <w:r w:rsidRPr="00713945">
        <w:rPr>
          <w:rFonts w:ascii="Times New Roman" w:hAnsi="Times New Roman" w:cs="Times New Roman"/>
          <w:sz w:val="24"/>
          <w:szCs w:val="24"/>
        </w:rPr>
        <w:t xml:space="preserve">ectangular blocks </w:t>
      </w:r>
      <w:r>
        <w:rPr>
          <w:rFonts w:ascii="Times New Roman" w:hAnsi="Times New Roman" w:cs="Times New Roman"/>
          <w:sz w:val="24"/>
          <w:szCs w:val="24"/>
        </w:rPr>
        <w:t>of 64 mm</w:t>
      </w:r>
      <w:r w:rsidRPr="00713945">
        <w:rPr>
          <w:rFonts w:ascii="Times New Roman" w:hAnsi="Times New Roman" w:cs="Times New Roman"/>
          <w:sz w:val="24"/>
          <w:szCs w:val="24"/>
        </w:rPr>
        <w:t xml:space="preserve"> height</w:t>
      </w:r>
      <w:r>
        <w:rPr>
          <w:rFonts w:ascii="Times New Roman" w:hAnsi="Times New Roman" w:cs="Times New Roman"/>
          <w:sz w:val="24"/>
          <w:szCs w:val="24"/>
        </w:rPr>
        <w:t xml:space="preserve">, </w:t>
      </w:r>
      <w:r w:rsidR="001E0475">
        <w:rPr>
          <w:rFonts w:ascii="Times New Roman" w:hAnsi="Times New Roman" w:cs="Times New Roman"/>
          <w:sz w:val="24"/>
          <w:szCs w:val="24"/>
        </w:rPr>
        <w:t xml:space="preserve">20 mm </w:t>
      </w:r>
      <w:r>
        <w:rPr>
          <w:rFonts w:ascii="Times New Roman" w:hAnsi="Times New Roman" w:cs="Times New Roman"/>
          <w:sz w:val="24"/>
          <w:szCs w:val="24"/>
        </w:rPr>
        <w:t xml:space="preserve">width, and </w:t>
      </w:r>
      <w:r w:rsidR="001E0475">
        <w:rPr>
          <w:rFonts w:ascii="Times New Roman" w:hAnsi="Times New Roman" w:cs="Times New Roman"/>
          <w:sz w:val="24"/>
          <w:szCs w:val="24"/>
        </w:rPr>
        <w:t xml:space="preserve">10 mm </w:t>
      </w:r>
      <w:r>
        <w:rPr>
          <w:rFonts w:ascii="Times New Roman" w:hAnsi="Times New Roman" w:cs="Times New Roman"/>
          <w:sz w:val="24"/>
          <w:szCs w:val="24"/>
        </w:rPr>
        <w:t xml:space="preserve">thickness </w:t>
      </w:r>
      <w:r w:rsidR="001E0475">
        <w:rPr>
          <w:rFonts w:ascii="Times New Roman" w:hAnsi="Times New Roman" w:cs="Times New Roman"/>
          <w:sz w:val="24"/>
          <w:szCs w:val="24"/>
        </w:rPr>
        <w:t>were fabricated using p</w:t>
      </w:r>
      <w:r w:rsidR="00713945" w:rsidRPr="00713945">
        <w:rPr>
          <w:rFonts w:ascii="Times New Roman" w:hAnsi="Times New Roman" w:cs="Times New Roman"/>
          <w:sz w:val="24"/>
          <w:szCs w:val="24"/>
        </w:rPr>
        <w:t>re</w:t>
      </w:r>
      <w:r w:rsidR="001E0475">
        <w:rPr>
          <w:rFonts w:ascii="Times New Roman" w:hAnsi="Times New Roman" w:cs="Times New Roman"/>
          <w:sz w:val="24"/>
          <w:szCs w:val="24"/>
        </w:rPr>
        <w:t>-</w:t>
      </w:r>
      <w:r w:rsidR="00713945" w:rsidRPr="00713945">
        <w:rPr>
          <w:rFonts w:ascii="Times New Roman" w:hAnsi="Times New Roman" w:cs="Times New Roman"/>
          <w:sz w:val="24"/>
          <w:szCs w:val="24"/>
        </w:rPr>
        <w:t>alloyed</w:t>
      </w:r>
      <w:r w:rsidR="004915DC">
        <w:rPr>
          <w:rFonts w:ascii="Times New Roman" w:hAnsi="Times New Roman" w:cs="Times New Roman"/>
          <w:sz w:val="24"/>
          <w:szCs w:val="24"/>
        </w:rPr>
        <w:t xml:space="preserve"> </w:t>
      </w:r>
      <w:r w:rsidR="00713945" w:rsidRPr="00713945">
        <w:rPr>
          <w:rFonts w:ascii="Times New Roman" w:hAnsi="Times New Roman" w:cs="Times New Roman"/>
          <w:sz w:val="24"/>
          <w:szCs w:val="24"/>
        </w:rPr>
        <w:t>IN718</w:t>
      </w:r>
      <w:r w:rsidR="004915DC">
        <w:rPr>
          <w:rFonts w:ascii="Times New Roman" w:hAnsi="Times New Roman" w:cs="Times New Roman"/>
          <w:sz w:val="24"/>
          <w:szCs w:val="24"/>
        </w:rPr>
        <w:t xml:space="preserve"> powders</w:t>
      </w:r>
      <w:r w:rsidR="00713945" w:rsidRPr="00713945">
        <w:rPr>
          <w:rFonts w:ascii="Times New Roman" w:hAnsi="Times New Roman" w:cs="Times New Roman"/>
          <w:sz w:val="24"/>
          <w:szCs w:val="24"/>
        </w:rPr>
        <w:t xml:space="preserve"> </w:t>
      </w:r>
      <w:r w:rsidR="00826A55">
        <w:rPr>
          <w:rFonts w:ascii="Times New Roman" w:hAnsi="Times New Roman" w:cs="Times New Roman"/>
          <w:sz w:val="24"/>
          <w:szCs w:val="24"/>
        </w:rPr>
        <w:t>(</w:t>
      </w:r>
      <w:r w:rsidR="00713945" w:rsidRPr="00713945">
        <w:rPr>
          <w:rFonts w:ascii="Times New Roman" w:hAnsi="Times New Roman" w:cs="Times New Roman"/>
          <w:sz w:val="24"/>
          <w:szCs w:val="24"/>
        </w:rPr>
        <w:t xml:space="preserve">composition </w:t>
      </w:r>
      <w:r w:rsidR="00EF47F8">
        <w:rPr>
          <w:rFonts w:ascii="Times New Roman" w:hAnsi="Times New Roman" w:cs="Times New Roman"/>
          <w:sz w:val="24"/>
          <w:szCs w:val="24"/>
        </w:rPr>
        <w:t xml:space="preserve">listed </w:t>
      </w:r>
      <w:r w:rsidR="00713945" w:rsidRPr="00713945">
        <w:rPr>
          <w:rFonts w:ascii="Times New Roman" w:hAnsi="Times New Roman" w:cs="Times New Roman"/>
          <w:sz w:val="24"/>
          <w:szCs w:val="24"/>
        </w:rPr>
        <w:t xml:space="preserve">in </w:t>
      </w:r>
      <w:r w:rsidR="00826A55">
        <w:rPr>
          <w:rFonts w:ascii="Times New Roman" w:hAnsi="Times New Roman" w:cs="Times New Roman"/>
          <w:sz w:val="24"/>
          <w:szCs w:val="24"/>
        </w:rPr>
        <w:t>T</w:t>
      </w:r>
      <w:r w:rsidR="00713945" w:rsidRPr="00713945">
        <w:rPr>
          <w:rFonts w:ascii="Times New Roman" w:hAnsi="Times New Roman" w:cs="Times New Roman"/>
          <w:sz w:val="24"/>
          <w:szCs w:val="24"/>
        </w:rPr>
        <w:t xml:space="preserve">able </w:t>
      </w:r>
      <w:r w:rsidR="00E76D10">
        <w:rPr>
          <w:rFonts w:ascii="Times New Roman" w:hAnsi="Times New Roman" w:cs="Times New Roman"/>
          <w:sz w:val="24"/>
          <w:szCs w:val="24"/>
        </w:rPr>
        <w:t>S</w:t>
      </w:r>
      <w:r w:rsidR="00013C06">
        <w:rPr>
          <w:rFonts w:ascii="Times New Roman" w:hAnsi="Times New Roman" w:cs="Times New Roman"/>
          <w:sz w:val="24"/>
          <w:szCs w:val="24"/>
        </w:rPr>
        <w:t>1</w:t>
      </w:r>
      <w:r w:rsidR="00AC5AF1">
        <w:rPr>
          <w:rFonts w:ascii="Times New Roman" w:hAnsi="Times New Roman" w:cs="Times New Roman"/>
          <w:sz w:val="24"/>
          <w:szCs w:val="24"/>
        </w:rPr>
        <w:t xml:space="preserve"> of</w:t>
      </w:r>
      <w:r w:rsidR="00B34850">
        <w:rPr>
          <w:rFonts w:ascii="Times New Roman" w:hAnsi="Times New Roman" w:cs="Times New Roman"/>
          <w:sz w:val="24"/>
          <w:szCs w:val="24"/>
        </w:rPr>
        <w:t xml:space="preserve"> the</w:t>
      </w:r>
      <w:r w:rsidR="00AC5AF1">
        <w:rPr>
          <w:rFonts w:ascii="Times New Roman" w:hAnsi="Times New Roman" w:cs="Times New Roman"/>
          <w:sz w:val="24"/>
          <w:szCs w:val="24"/>
        </w:rPr>
        <w:t xml:space="preserve"> </w:t>
      </w:r>
      <w:r w:rsidR="00D846EC">
        <w:rPr>
          <w:rFonts w:ascii="Times New Roman" w:hAnsi="Times New Roman" w:cs="Times New Roman"/>
          <w:sz w:val="24"/>
          <w:szCs w:val="24"/>
        </w:rPr>
        <w:t xml:space="preserve">supplementary information, </w:t>
      </w:r>
      <w:r w:rsidR="00AC5AF1">
        <w:rPr>
          <w:rFonts w:ascii="Times New Roman" w:hAnsi="Times New Roman" w:cs="Times New Roman"/>
          <w:sz w:val="24"/>
          <w:szCs w:val="24"/>
        </w:rPr>
        <w:t>SI</w:t>
      </w:r>
      <w:r w:rsidR="00826A55">
        <w:rPr>
          <w:rFonts w:ascii="Times New Roman" w:hAnsi="Times New Roman" w:cs="Times New Roman"/>
          <w:sz w:val="24"/>
          <w:szCs w:val="24"/>
        </w:rPr>
        <w:t>)</w:t>
      </w:r>
      <w:r w:rsidR="00713945" w:rsidRPr="00713945">
        <w:rPr>
          <w:rFonts w:ascii="Times New Roman" w:hAnsi="Times New Roman" w:cs="Times New Roman"/>
          <w:sz w:val="24"/>
          <w:szCs w:val="24"/>
        </w:rPr>
        <w:t xml:space="preserve"> </w:t>
      </w:r>
      <w:r w:rsidR="001E0475">
        <w:rPr>
          <w:rFonts w:ascii="Times New Roman" w:hAnsi="Times New Roman" w:cs="Times New Roman"/>
          <w:sz w:val="24"/>
          <w:szCs w:val="24"/>
        </w:rPr>
        <w:t>in a</w:t>
      </w:r>
      <w:r w:rsidR="009B069D">
        <w:rPr>
          <w:rFonts w:ascii="Times New Roman" w:hAnsi="Times New Roman" w:cs="Times New Roman"/>
          <w:sz w:val="24"/>
          <w:szCs w:val="24"/>
        </w:rPr>
        <w:t xml:space="preserve"> </w:t>
      </w:r>
      <w:r w:rsidR="00863453" w:rsidRPr="00863453">
        <w:rPr>
          <w:rFonts w:ascii="Times New Roman" w:hAnsi="Times New Roman" w:cs="Times New Roman"/>
          <w:sz w:val="24"/>
          <w:szCs w:val="24"/>
        </w:rPr>
        <w:t xml:space="preserve">Concept Laser M2 </w:t>
      </w:r>
      <w:r w:rsidR="00B34850">
        <w:rPr>
          <w:rFonts w:ascii="Times New Roman" w:hAnsi="Times New Roman" w:cs="Times New Roman"/>
          <w:sz w:val="24"/>
          <w:szCs w:val="24"/>
        </w:rPr>
        <w:t xml:space="preserve">metal 3D printer </w:t>
      </w:r>
      <w:r w:rsidR="006D2404">
        <w:rPr>
          <w:rFonts w:ascii="Times New Roman" w:hAnsi="Times New Roman" w:cs="Times New Roman"/>
          <w:sz w:val="24"/>
          <w:szCs w:val="24"/>
        </w:rPr>
        <w:t xml:space="preserve">equipped </w:t>
      </w:r>
      <w:r w:rsidR="00713945" w:rsidRPr="00713945">
        <w:rPr>
          <w:rFonts w:ascii="Times New Roman" w:hAnsi="Times New Roman" w:cs="Times New Roman"/>
          <w:sz w:val="24"/>
          <w:szCs w:val="24"/>
        </w:rPr>
        <w:t xml:space="preserve">with </w:t>
      </w:r>
      <w:r w:rsidR="00B34850">
        <w:rPr>
          <w:rFonts w:ascii="Times New Roman" w:hAnsi="Times New Roman" w:cs="Times New Roman"/>
          <w:sz w:val="24"/>
          <w:szCs w:val="24"/>
        </w:rPr>
        <w:t xml:space="preserve">a </w:t>
      </w:r>
      <w:r w:rsidR="00713945" w:rsidRPr="00713945">
        <w:rPr>
          <w:rFonts w:ascii="Times New Roman" w:hAnsi="Times New Roman" w:cs="Times New Roman"/>
          <w:sz w:val="24"/>
          <w:szCs w:val="24"/>
        </w:rPr>
        <w:t>Nd:YAG fiber laser</w:t>
      </w:r>
      <w:r w:rsidR="001E0475">
        <w:rPr>
          <w:rFonts w:ascii="Times New Roman" w:hAnsi="Times New Roman" w:cs="Times New Roman"/>
          <w:sz w:val="24"/>
          <w:szCs w:val="24"/>
        </w:rPr>
        <w:t xml:space="preserve"> </w:t>
      </w:r>
      <w:r w:rsidR="001E0475" w:rsidRPr="006F39CC">
        <w:rPr>
          <w:rFonts w:ascii="Times New Roman" w:hAnsi="Times New Roman" w:cs="Times New Roman"/>
          <w:sz w:val="24"/>
          <w:szCs w:val="24"/>
        </w:rPr>
        <w:t>in an inert Ar atmosphere</w:t>
      </w:r>
      <w:r w:rsidR="00713945" w:rsidRPr="00713945">
        <w:rPr>
          <w:rFonts w:ascii="Times New Roman" w:hAnsi="Times New Roman" w:cs="Times New Roman"/>
          <w:sz w:val="24"/>
          <w:szCs w:val="24"/>
        </w:rPr>
        <w:t>.</w:t>
      </w:r>
      <w:r w:rsidR="00CA2E3D">
        <w:rPr>
          <w:rFonts w:ascii="Times New Roman" w:hAnsi="Times New Roman" w:cs="Times New Roman"/>
          <w:sz w:val="24"/>
          <w:szCs w:val="24"/>
        </w:rPr>
        <w:t xml:space="preserve"> </w:t>
      </w:r>
      <w:r w:rsidR="00F92842">
        <w:rPr>
          <w:rFonts w:ascii="Times New Roman" w:hAnsi="Times New Roman" w:cs="Times New Roman"/>
          <w:sz w:val="24"/>
          <w:szCs w:val="24"/>
        </w:rPr>
        <w:t>F</w:t>
      </w:r>
      <w:r w:rsidR="001E0475">
        <w:rPr>
          <w:rFonts w:ascii="Times New Roman" w:hAnsi="Times New Roman" w:cs="Times New Roman"/>
          <w:sz w:val="24"/>
          <w:szCs w:val="24"/>
        </w:rPr>
        <w:t xml:space="preserve">or the HCF tests, </w:t>
      </w:r>
      <w:r w:rsidR="00604442">
        <w:rPr>
          <w:rFonts w:ascii="Times New Roman" w:hAnsi="Times New Roman" w:cs="Times New Roman"/>
          <w:sz w:val="24"/>
          <w:szCs w:val="24"/>
        </w:rPr>
        <w:t xml:space="preserve">64 mm long </w:t>
      </w:r>
      <w:r w:rsidR="00A24CCD">
        <w:rPr>
          <w:rFonts w:ascii="Times New Roman" w:hAnsi="Times New Roman" w:cs="Times New Roman"/>
          <w:sz w:val="24"/>
          <w:szCs w:val="24"/>
        </w:rPr>
        <w:t xml:space="preserve">cylindrical </w:t>
      </w:r>
      <w:r w:rsidR="00F92842">
        <w:rPr>
          <w:rFonts w:ascii="Times New Roman" w:hAnsi="Times New Roman" w:cs="Times New Roman"/>
          <w:sz w:val="24"/>
          <w:szCs w:val="24"/>
        </w:rPr>
        <w:t>block</w:t>
      </w:r>
      <w:r w:rsidR="00604442">
        <w:rPr>
          <w:rFonts w:ascii="Times New Roman" w:hAnsi="Times New Roman" w:cs="Times New Roman"/>
          <w:sz w:val="24"/>
          <w:szCs w:val="24"/>
        </w:rPr>
        <w:t xml:space="preserve">s of </w:t>
      </w:r>
      <w:r w:rsidR="00A24CCD">
        <w:rPr>
          <w:rFonts w:ascii="Times New Roman" w:hAnsi="Times New Roman" w:cs="Times New Roman"/>
          <w:sz w:val="24"/>
          <w:szCs w:val="24"/>
        </w:rPr>
        <w:t>9.5 mm</w:t>
      </w:r>
      <w:r w:rsidR="00604442">
        <w:rPr>
          <w:rFonts w:ascii="Times New Roman" w:hAnsi="Times New Roman" w:cs="Times New Roman"/>
          <w:sz w:val="24"/>
          <w:szCs w:val="24"/>
        </w:rPr>
        <w:t xml:space="preserve"> </w:t>
      </w:r>
      <w:r w:rsidR="001E0475">
        <w:rPr>
          <w:rFonts w:ascii="Times New Roman" w:hAnsi="Times New Roman" w:cs="Times New Roman"/>
          <w:sz w:val="24"/>
          <w:szCs w:val="24"/>
        </w:rPr>
        <w:t xml:space="preserve">diameter </w:t>
      </w:r>
      <w:r w:rsidR="00604442">
        <w:rPr>
          <w:rFonts w:ascii="Times New Roman" w:hAnsi="Times New Roman" w:cs="Times New Roman"/>
          <w:sz w:val="24"/>
          <w:szCs w:val="24"/>
        </w:rPr>
        <w:t xml:space="preserve">with </w:t>
      </w:r>
      <w:r w:rsidR="001E0475">
        <w:rPr>
          <w:rFonts w:ascii="Times New Roman" w:hAnsi="Times New Roman" w:cs="Times New Roman"/>
          <w:sz w:val="24"/>
          <w:szCs w:val="24"/>
        </w:rPr>
        <w:t xml:space="preserve">the </w:t>
      </w:r>
      <w:r w:rsidR="00846922">
        <w:rPr>
          <w:rFonts w:ascii="Times New Roman" w:hAnsi="Times New Roman" w:cs="Times New Roman"/>
          <w:sz w:val="24"/>
          <w:szCs w:val="24"/>
        </w:rPr>
        <w:t xml:space="preserve">axis parallel to the build direction </w:t>
      </w:r>
      <w:r w:rsidR="00A24CCD">
        <w:rPr>
          <w:rFonts w:ascii="Times New Roman" w:hAnsi="Times New Roman" w:cs="Times New Roman"/>
          <w:sz w:val="24"/>
          <w:szCs w:val="24"/>
        </w:rPr>
        <w:t>were</w:t>
      </w:r>
      <w:r w:rsidR="00604442">
        <w:rPr>
          <w:rFonts w:ascii="Times New Roman" w:hAnsi="Times New Roman" w:cs="Times New Roman"/>
          <w:sz w:val="24"/>
          <w:szCs w:val="24"/>
        </w:rPr>
        <w:t xml:space="preserve"> </w:t>
      </w:r>
      <w:r w:rsidR="001E0475">
        <w:rPr>
          <w:rFonts w:ascii="Times New Roman" w:hAnsi="Times New Roman" w:cs="Times New Roman"/>
          <w:sz w:val="24"/>
          <w:szCs w:val="24"/>
        </w:rPr>
        <w:t xml:space="preserve">also </w:t>
      </w:r>
      <w:r w:rsidR="00A24CCD">
        <w:rPr>
          <w:rFonts w:ascii="Times New Roman" w:hAnsi="Times New Roman" w:cs="Times New Roman"/>
          <w:sz w:val="24"/>
          <w:szCs w:val="24"/>
        </w:rPr>
        <w:t>printed.</w:t>
      </w:r>
      <w:r w:rsidR="006F39CC">
        <w:rPr>
          <w:rFonts w:ascii="Times New Roman" w:hAnsi="Times New Roman" w:cs="Times New Roman"/>
          <w:sz w:val="24"/>
          <w:szCs w:val="24"/>
        </w:rPr>
        <w:t xml:space="preserve"> </w:t>
      </w:r>
      <w:r w:rsidR="00713945" w:rsidRPr="00713945">
        <w:rPr>
          <w:rFonts w:ascii="Times New Roman" w:hAnsi="Times New Roman" w:cs="Times New Roman"/>
          <w:sz w:val="24"/>
          <w:szCs w:val="24"/>
        </w:rPr>
        <w:t xml:space="preserve">The </w:t>
      </w:r>
      <w:r w:rsidR="001E0475">
        <w:rPr>
          <w:rFonts w:ascii="Times New Roman" w:hAnsi="Times New Roman" w:cs="Times New Roman"/>
          <w:sz w:val="24"/>
          <w:szCs w:val="24"/>
        </w:rPr>
        <w:t xml:space="preserve">following optimized </w:t>
      </w:r>
      <w:r w:rsidR="00713945" w:rsidRPr="00713945">
        <w:rPr>
          <w:rFonts w:ascii="Times New Roman" w:hAnsi="Times New Roman" w:cs="Times New Roman"/>
          <w:sz w:val="24"/>
          <w:szCs w:val="24"/>
        </w:rPr>
        <w:t xml:space="preserve">process parameters </w:t>
      </w:r>
      <w:r w:rsidR="001E0475">
        <w:rPr>
          <w:rFonts w:ascii="Times New Roman" w:hAnsi="Times New Roman" w:cs="Times New Roman"/>
          <w:sz w:val="24"/>
          <w:szCs w:val="24"/>
        </w:rPr>
        <w:t xml:space="preserve">were </w:t>
      </w:r>
      <w:r w:rsidR="00713945" w:rsidRPr="00713945">
        <w:rPr>
          <w:rFonts w:ascii="Times New Roman" w:hAnsi="Times New Roman" w:cs="Times New Roman"/>
          <w:sz w:val="24"/>
          <w:szCs w:val="24"/>
        </w:rPr>
        <w:t>used</w:t>
      </w:r>
      <w:r w:rsidR="00B34850">
        <w:rPr>
          <w:rFonts w:ascii="Times New Roman" w:hAnsi="Times New Roman" w:cs="Times New Roman"/>
          <w:sz w:val="24"/>
          <w:szCs w:val="24"/>
        </w:rPr>
        <w:t xml:space="preserve">: </w:t>
      </w:r>
      <w:r w:rsidR="00713945" w:rsidRPr="00713945">
        <w:rPr>
          <w:rFonts w:ascii="Times New Roman" w:hAnsi="Times New Roman" w:cs="Times New Roman"/>
          <w:sz w:val="24"/>
          <w:szCs w:val="24"/>
        </w:rPr>
        <w:t>laser power</w:t>
      </w:r>
      <w:r w:rsidR="00B34850">
        <w:rPr>
          <w:rFonts w:ascii="Times New Roman" w:hAnsi="Times New Roman" w:cs="Times New Roman"/>
          <w:sz w:val="24"/>
          <w:szCs w:val="24"/>
        </w:rPr>
        <w:t xml:space="preserve"> </w:t>
      </w:r>
      <w:r w:rsidR="00B34850" w:rsidRPr="00713945">
        <w:rPr>
          <w:rFonts w:ascii="Times New Roman" w:hAnsi="Times New Roman" w:cs="Times New Roman"/>
          <w:sz w:val="24"/>
          <w:szCs w:val="24"/>
        </w:rPr>
        <w:t>–</w:t>
      </w:r>
      <w:r w:rsidR="00713945" w:rsidRPr="00713945">
        <w:rPr>
          <w:rFonts w:ascii="Times New Roman" w:hAnsi="Times New Roman" w:cs="Times New Roman"/>
          <w:sz w:val="24"/>
          <w:szCs w:val="24"/>
        </w:rPr>
        <w:t xml:space="preserve"> 180 W, scan speed – 800 mm/s, hatch spacing – 105 µm, </w:t>
      </w:r>
      <w:r w:rsidR="00713945" w:rsidRPr="00713945">
        <w:rPr>
          <w:rFonts w:ascii="Times New Roman" w:hAnsi="Times New Roman" w:cs="Times New Roman"/>
          <w:sz w:val="24"/>
          <w:szCs w:val="24"/>
        </w:rPr>
        <w:lastRenderedPageBreak/>
        <w:t>laser spot size – 50 µm</w:t>
      </w:r>
      <w:r w:rsidR="00D846EC">
        <w:rPr>
          <w:rFonts w:ascii="Times New Roman" w:hAnsi="Times New Roman" w:cs="Times New Roman"/>
          <w:sz w:val="24"/>
          <w:szCs w:val="24"/>
        </w:rPr>
        <w:t>,</w:t>
      </w:r>
      <w:r w:rsidR="00713945" w:rsidRPr="00713945">
        <w:rPr>
          <w:rFonts w:ascii="Times New Roman" w:hAnsi="Times New Roman" w:cs="Times New Roman"/>
          <w:sz w:val="24"/>
          <w:szCs w:val="24"/>
        </w:rPr>
        <w:t xml:space="preserve"> and layer thickness – 25 µm</w:t>
      </w:r>
      <w:r w:rsidR="00B34850">
        <w:rPr>
          <w:rFonts w:ascii="Times New Roman" w:hAnsi="Times New Roman" w:cs="Times New Roman"/>
          <w:sz w:val="24"/>
          <w:szCs w:val="24"/>
        </w:rPr>
        <w:t>.</w:t>
      </w:r>
      <w:r w:rsidR="00713945" w:rsidRPr="00713945">
        <w:rPr>
          <w:rFonts w:ascii="Times New Roman" w:hAnsi="Times New Roman" w:cs="Times New Roman"/>
          <w:sz w:val="24"/>
          <w:szCs w:val="24"/>
        </w:rPr>
        <w:t xml:space="preserve"> </w:t>
      </w:r>
      <w:r w:rsidR="001E0475">
        <w:rPr>
          <w:rFonts w:ascii="Times New Roman" w:hAnsi="Times New Roman" w:cs="Times New Roman"/>
          <w:sz w:val="24"/>
          <w:szCs w:val="24"/>
        </w:rPr>
        <w:t>The resulting</w:t>
      </w:r>
      <w:r w:rsidR="00713945" w:rsidRPr="00713945">
        <w:rPr>
          <w:rFonts w:ascii="Times New Roman" w:hAnsi="Times New Roman" w:cs="Times New Roman"/>
          <w:sz w:val="24"/>
          <w:szCs w:val="24"/>
        </w:rPr>
        <w:t xml:space="preserve"> volumetric energy density</w:t>
      </w:r>
      <w:r w:rsidR="00392FFF">
        <w:rPr>
          <w:rFonts w:ascii="Times New Roman" w:hAnsi="Times New Roman" w:cs="Times New Roman"/>
          <w:sz w:val="24"/>
          <w:szCs w:val="24"/>
        </w:rPr>
        <w:t>,</w:t>
      </w:r>
      <w:r w:rsidR="006F39CC">
        <w:rPr>
          <w:rFonts w:ascii="Times New Roman" w:hAnsi="Times New Roman" w:cs="Times New Roman"/>
          <w:sz w:val="24"/>
          <w:szCs w:val="24"/>
        </w:rPr>
        <w:t xml:space="preserve"> </w:t>
      </w:r>
      <w:r w:rsidR="00392FFF" w:rsidRPr="004B7D05">
        <w:rPr>
          <w:rFonts w:ascii="Times New Roman" w:hAnsi="Times New Roman" w:cs="Times New Roman"/>
          <w:i/>
          <w:iCs/>
          <w:sz w:val="24"/>
          <w:szCs w:val="24"/>
        </w:rPr>
        <w:t>E</w:t>
      </w:r>
      <w:r w:rsidR="00392FFF" w:rsidRPr="004B7D05">
        <w:rPr>
          <w:rFonts w:ascii="Times New Roman" w:hAnsi="Times New Roman" w:cs="Times New Roman"/>
          <w:sz w:val="24"/>
          <w:szCs w:val="24"/>
          <w:vertAlign w:val="subscript"/>
        </w:rPr>
        <w:t>d</w:t>
      </w:r>
      <w:r w:rsidR="001E0475">
        <w:rPr>
          <w:rFonts w:ascii="Times New Roman" w:hAnsi="Times New Roman" w:cs="Times New Roman"/>
          <w:sz w:val="24"/>
          <w:szCs w:val="24"/>
        </w:rPr>
        <w:t xml:space="preserve">, is </w:t>
      </w:r>
      <w:r w:rsidR="00392FFF">
        <w:rPr>
          <w:rFonts w:ascii="Times New Roman" w:hAnsi="Times New Roman" w:cs="Times New Roman"/>
          <w:sz w:val="24"/>
          <w:szCs w:val="24"/>
        </w:rPr>
        <w:t>~</w:t>
      </w:r>
      <w:r w:rsidR="00713945" w:rsidRPr="00713945">
        <w:rPr>
          <w:rFonts w:ascii="Times New Roman" w:hAnsi="Times New Roman" w:cs="Times New Roman"/>
          <w:sz w:val="24"/>
          <w:szCs w:val="24"/>
        </w:rPr>
        <w:t xml:space="preserve"> 88.7 J/mm</w:t>
      </w:r>
      <w:r w:rsidR="00713945" w:rsidRPr="00013C06">
        <w:rPr>
          <w:rFonts w:ascii="Times New Roman" w:hAnsi="Times New Roman" w:cs="Times New Roman"/>
          <w:sz w:val="24"/>
          <w:szCs w:val="24"/>
          <w:vertAlign w:val="superscript"/>
        </w:rPr>
        <w:t>3</w:t>
      </w:r>
      <w:r w:rsidR="00713945" w:rsidRPr="00713945">
        <w:rPr>
          <w:rFonts w:ascii="Times New Roman" w:hAnsi="Times New Roman" w:cs="Times New Roman"/>
          <w:sz w:val="24"/>
          <w:szCs w:val="24"/>
        </w:rPr>
        <w:t xml:space="preserve">. </w:t>
      </w:r>
      <w:r w:rsidR="00B34850">
        <w:rPr>
          <w:rFonts w:ascii="Times New Roman" w:hAnsi="Times New Roman" w:cs="Times New Roman"/>
          <w:sz w:val="24"/>
          <w:szCs w:val="24"/>
        </w:rPr>
        <w:t xml:space="preserve">The </w:t>
      </w:r>
      <w:r w:rsidR="00B34850" w:rsidRPr="00713945">
        <w:rPr>
          <w:rFonts w:ascii="Times New Roman" w:hAnsi="Times New Roman" w:cs="Times New Roman"/>
          <w:sz w:val="24"/>
          <w:szCs w:val="24"/>
        </w:rPr>
        <w:t>scan</w:t>
      </w:r>
      <w:r w:rsidR="00B34850">
        <w:rPr>
          <w:rFonts w:ascii="Times New Roman" w:hAnsi="Times New Roman" w:cs="Times New Roman"/>
          <w:sz w:val="24"/>
          <w:szCs w:val="24"/>
        </w:rPr>
        <w:t>ning</w:t>
      </w:r>
      <w:r w:rsidR="00B34850" w:rsidRPr="00713945">
        <w:rPr>
          <w:rFonts w:ascii="Times New Roman" w:hAnsi="Times New Roman" w:cs="Times New Roman"/>
          <w:sz w:val="24"/>
          <w:szCs w:val="24"/>
        </w:rPr>
        <w:t xml:space="preserve"> </w:t>
      </w:r>
      <w:r w:rsidR="00B34850">
        <w:rPr>
          <w:rFonts w:ascii="Times New Roman" w:hAnsi="Times New Roman" w:cs="Times New Roman"/>
          <w:sz w:val="24"/>
          <w:szCs w:val="24"/>
        </w:rPr>
        <w:t>direction between the layers was not altered</w:t>
      </w:r>
      <w:r w:rsidR="00B34850" w:rsidRPr="00713945">
        <w:rPr>
          <w:rFonts w:ascii="Times New Roman" w:hAnsi="Times New Roman" w:cs="Times New Roman"/>
          <w:sz w:val="24"/>
          <w:szCs w:val="24"/>
        </w:rPr>
        <w:t xml:space="preserve">. </w:t>
      </w:r>
      <w:r w:rsidR="00713945" w:rsidRPr="00713945">
        <w:rPr>
          <w:rFonts w:ascii="Times New Roman" w:hAnsi="Times New Roman" w:cs="Times New Roman"/>
          <w:sz w:val="24"/>
          <w:szCs w:val="24"/>
        </w:rPr>
        <w:t>The s</w:t>
      </w:r>
      <w:r w:rsidR="00C554DC">
        <w:rPr>
          <w:rFonts w:ascii="Times New Roman" w:hAnsi="Times New Roman" w:cs="Times New Roman"/>
          <w:sz w:val="24"/>
          <w:szCs w:val="24"/>
        </w:rPr>
        <w:t xml:space="preserve">pecimens </w:t>
      </w:r>
      <w:r w:rsidR="00713945" w:rsidRPr="00713945">
        <w:rPr>
          <w:rFonts w:ascii="Times New Roman" w:hAnsi="Times New Roman" w:cs="Times New Roman"/>
          <w:sz w:val="24"/>
          <w:szCs w:val="24"/>
        </w:rPr>
        <w:t>were printed with island strategy where the entire layer is divided into 5 x 5 mm</w:t>
      </w:r>
      <w:r w:rsidR="00713945" w:rsidRPr="00013C06">
        <w:rPr>
          <w:rFonts w:ascii="Times New Roman" w:hAnsi="Times New Roman" w:cs="Times New Roman"/>
          <w:sz w:val="24"/>
          <w:szCs w:val="24"/>
          <w:vertAlign w:val="superscript"/>
        </w:rPr>
        <w:t>2</w:t>
      </w:r>
      <w:r w:rsidR="00713945" w:rsidRPr="00713945">
        <w:rPr>
          <w:rFonts w:ascii="Times New Roman" w:hAnsi="Times New Roman" w:cs="Times New Roman"/>
          <w:sz w:val="24"/>
          <w:szCs w:val="24"/>
        </w:rPr>
        <w:t xml:space="preserve"> islands</w:t>
      </w:r>
      <w:r w:rsidR="001E0475">
        <w:rPr>
          <w:rFonts w:ascii="Times New Roman" w:hAnsi="Times New Roman" w:cs="Times New Roman"/>
          <w:sz w:val="24"/>
          <w:szCs w:val="24"/>
        </w:rPr>
        <w:t>,</w:t>
      </w:r>
      <w:r w:rsidR="00F56073">
        <w:rPr>
          <w:rFonts w:ascii="Times New Roman" w:hAnsi="Times New Roman" w:cs="Times New Roman"/>
          <w:sz w:val="24"/>
          <w:szCs w:val="24"/>
        </w:rPr>
        <w:t xml:space="preserve"> as </w:t>
      </w:r>
      <w:r w:rsidR="001E0475">
        <w:rPr>
          <w:rFonts w:ascii="Times New Roman" w:hAnsi="Times New Roman" w:cs="Times New Roman"/>
          <w:sz w:val="24"/>
          <w:szCs w:val="24"/>
        </w:rPr>
        <w:t xml:space="preserve">schematically illustrated </w:t>
      </w:r>
      <w:r w:rsidR="004F45C4">
        <w:rPr>
          <w:rFonts w:ascii="Times New Roman" w:hAnsi="Times New Roman" w:cs="Times New Roman"/>
          <w:sz w:val="24"/>
          <w:szCs w:val="24"/>
        </w:rPr>
        <w:t xml:space="preserve">in Fig. S1a of </w:t>
      </w:r>
      <w:r w:rsidR="00D846EC">
        <w:rPr>
          <w:rFonts w:ascii="Times New Roman" w:hAnsi="Times New Roman" w:cs="Times New Roman"/>
          <w:sz w:val="24"/>
          <w:szCs w:val="24"/>
        </w:rPr>
        <w:t>SI</w:t>
      </w:r>
      <w:r w:rsidR="00B418DF">
        <w:rPr>
          <w:rFonts w:ascii="Times New Roman" w:hAnsi="Times New Roman" w:cs="Times New Roman"/>
          <w:sz w:val="24"/>
          <w:szCs w:val="24"/>
        </w:rPr>
        <w:t>.</w:t>
      </w:r>
      <w:r w:rsidR="00713945" w:rsidRPr="00713945">
        <w:rPr>
          <w:rFonts w:ascii="Times New Roman" w:hAnsi="Times New Roman" w:cs="Times New Roman"/>
          <w:sz w:val="24"/>
          <w:szCs w:val="24"/>
        </w:rPr>
        <w:t xml:space="preserve"> </w:t>
      </w:r>
      <w:r w:rsidR="005A29D2">
        <w:rPr>
          <w:rFonts w:ascii="Times New Roman" w:hAnsi="Times New Roman" w:cs="Times New Roman"/>
          <w:sz w:val="24"/>
          <w:szCs w:val="24"/>
        </w:rPr>
        <w:t>I</w:t>
      </w:r>
      <w:r w:rsidR="00713945" w:rsidRPr="00713945">
        <w:rPr>
          <w:rFonts w:ascii="Times New Roman" w:hAnsi="Times New Roman" w:cs="Times New Roman"/>
          <w:sz w:val="24"/>
          <w:szCs w:val="24"/>
        </w:rPr>
        <w:t>sland</w:t>
      </w:r>
      <w:r w:rsidR="005A29D2">
        <w:rPr>
          <w:rFonts w:ascii="Times New Roman" w:hAnsi="Times New Roman" w:cs="Times New Roman"/>
          <w:sz w:val="24"/>
          <w:szCs w:val="24"/>
        </w:rPr>
        <w:t>s</w:t>
      </w:r>
      <w:r w:rsidR="00713945" w:rsidRPr="00713945">
        <w:rPr>
          <w:rFonts w:ascii="Times New Roman" w:hAnsi="Times New Roman" w:cs="Times New Roman"/>
          <w:sz w:val="24"/>
          <w:szCs w:val="24"/>
        </w:rPr>
        <w:t xml:space="preserve"> </w:t>
      </w:r>
      <w:r w:rsidR="00013C06">
        <w:rPr>
          <w:rFonts w:ascii="Times New Roman" w:hAnsi="Times New Roman" w:cs="Times New Roman"/>
          <w:sz w:val="24"/>
          <w:szCs w:val="24"/>
        </w:rPr>
        <w:t>w</w:t>
      </w:r>
      <w:r w:rsidR="005A29D2">
        <w:rPr>
          <w:rFonts w:ascii="Times New Roman" w:hAnsi="Times New Roman" w:cs="Times New Roman"/>
          <w:sz w:val="24"/>
          <w:szCs w:val="24"/>
        </w:rPr>
        <w:t>ere</w:t>
      </w:r>
      <w:r w:rsidR="00713945" w:rsidRPr="00713945">
        <w:rPr>
          <w:rFonts w:ascii="Times New Roman" w:hAnsi="Times New Roman" w:cs="Times New Roman"/>
          <w:sz w:val="24"/>
          <w:szCs w:val="24"/>
        </w:rPr>
        <w:t xml:space="preserve"> scanned </w:t>
      </w:r>
      <w:r w:rsidR="00F259B1">
        <w:rPr>
          <w:rFonts w:ascii="Times New Roman" w:hAnsi="Times New Roman" w:cs="Times New Roman"/>
          <w:sz w:val="24"/>
          <w:szCs w:val="24"/>
        </w:rPr>
        <w:t>randomly</w:t>
      </w:r>
      <w:r w:rsidR="00713945" w:rsidRPr="00713945">
        <w:rPr>
          <w:rFonts w:ascii="Times New Roman" w:hAnsi="Times New Roman" w:cs="Times New Roman"/>
          <w:sz w:val="24"/>
          <w:szCs w:val="24"/>
        </w:rPr>
        <w:t xml:space="preserve"> </w:t>
      </w:r>
      <w:r w:rsidR="00013C06" w:rsidRPr="00713945">
        <w:rPr>
          <w:rFonts w:ascii="Times New Roman" w:hAnsi="Times New Roman" w:cs="Times New Roman"/>
          <w:sz w:val="24"/>
          <w:szCs w:val="24"/>
        </w:rPr>
        <w:t>to</w:t>
      </w:r>
      <w:r w:rsidR="00713945" w:rsidRPr="00713945">
        <w:rPr>
          <w:rFonts w:ascii="Times New Roman" w:hAnsi="Times New Roman" w:cs="Times New Roman"/>
          <w:sz w:val="24"/>
          <w:szCs w:val="24"/>
        </w:rPr>
        <w:t xml:space="preserve"> reduce the residual stresses between </w:t>
      </w:r>
      <w:r w:rsidR="006F39CC">
        <w:rPr>
          <w:rFonts w:ascii="Times New Roman" w:hAnsi="Times New Roman" w:cs="Times New Roman"/>
          <w:sz w:val="24"/>
          <w:szCs w:val="24"/>
        </w:rPr>
        <w:t>the</w:t>
      </w:r>
      <w:r w:rsidR="00713945" w:rsidRPr="00713945">
        <w:rPr>
          <w:rFonts w:ascii="Times New Roman" w:hAnsi="Times New Roman" w:cs="Times New Roman"/>
          <w:sz w:val="24"/>
          <w:szCs w:val="24"/>
        </w:rPr>
        <w:t xml:space="preserve"> </w:t>
      </w:r>
      <w:r w:rsidR="00706597">
        <w:rPr>
          <w:rFonts w:ascii="Times New Roman" w:hAnsi="Times New Roman" w:cs="Times New Roman"/>
          <w:sz w:val="24"/>
          <w:szCs w:val="24"/>
        </w:rPr>
        <w:t>layers</w:t>
      </w:r>
      <w:r w:rsidR="00713945">
        <w:rPr>
          <w:rFonts w:ascii="Times New Roman" w:hAnsi="Times New Roman" w:cs="Times New Roman"/>
          <w:sz w:val="24"/>
          <w:szCs w:val="24"/>
        </w:rPr>
        <w:t xml:space="preserve">. </w:t>
      </w:r>
      <w:r w:rsidR="00713945" w:rsidRPr="00713945">
        <w:rPr>
          <w:rFonts w:ascii="Times New Roman" w:hAnsi="Times New Roman" w:cs="Times New Roman"/>
          <w:sz w:val="24"/>
          <w:szCs w:val="24"/>
        </w:rPr>
        <w:t xml:space="preserve">Moreover, </w:t>
      </w:r>
      <w:r w:rsidR="00842B18">
        <w:rPr>
          <w:rFonts w:ascii="Times New Roman" w:hAnsi="Times New Roman" w:cs="Times New Roman"/>
          <w:sz w:val="24"/>
          <w:szCs w:val="24"/>
        </w:rPr>
        <w:t xml:space="preserve">islands in </w:t>
      </w:r>
      <w:r w:rsidR="00713945" w:rsidRPr="00713945">
        <w:rPr>
          <w:rFonts w:ascii="Times New Roman" w:hAnsi="Times New Roman" w:cs="Times New Roman"/>
          <w:sz w:val="24"/>
          <w:szCs w:val="24"/>
        </w:rPr>
        <w:t>each layer w</w:t>
      </w:r>
      <w:r w:rsidR="00842B18">
        <w:rPr>
          <w:rFonts w:ascii="Times New Roman" w:hAnsi="Times New Roman" w:cs="Times New Roman"/>
          <w:sz w:val="24"/>
          <w:szCs w:val="24"/>
        </w:rPr>
        <w:t>ere</w:t>
      </w:r>
      <w:r w:rsidR="00713945" w:rsidRPr="00713945">
        <w:rPr>
          <w:rFonts w:ascii="Times New Roman" w:hAnsi="Times New Roman" w:cs="Times New Roman"/>
          <w:sz w:val="24"/>
          <w:szCs w:val="24"/>
        </w:rPr>
        <w:t xml:space="preserve"> offset by </w:t>
      </w:r>
      <w:r w:rsidR="00013C06" w:rsidRPr="00713945">
        <w:rPr>
          <w:rFonts w:ascii="Times New Roman" w:hAnsi="Times New Roman" w:cs="Times New Roman"/>
          <w:sz w:val="24"/>
          <w:szCs w:val="24"/>
        </w:rPr>
        <w:t>1</w:t>
      </w:r>
      <w:r w:rsidR="00713945" w:rsidRPr="00713945">
        <w:rPr>
          <w:rFonts w:ascii="Times New Roman" w:hAnsi="Times New Roman" w:cs="Times New Roman"/>
          <w:sz w:val="24"/>
          <w:szCs w:val="24"/>
        </w:rPr>
        <w:t xml:space="preserve"> mm in </w:t>
      </w:r>
      <w:r w:rsidR="00605D66">
        <w:rPr>
          <w:rFonts w:ascii="Times New Roman" w:hAnsi="Times New Roman" w:cs="Times New Roman"/>
          <w:sz w:val="24"/>
          <w:szCs w:val="24"/>
        </w:rPr>
        <w:t xml:space="preserve">the in-plane </w:t>
      </w:r>
      <w:r w:rsidR="00713945" w:rsidRPr="0014555F">
        <w:rPr>
          <w:rFonts w:ascii="Times New Roman" w:hAnsi="Times New Roman" w:cs="Times New Roman"/>
          <w:i/>
          <w:iCs/>
          <w:sz w:val="24"/>
          <w:szCs w:val="24"/>
        </w:rPr>
        <w:t>x</w:t>
      </w:r>
      <w:r w:rsidR="00713945" w:rsidRPr="00713945">
        <w:rPr>
          <w:rFonts w:ascii="Times New Roman" w:hAnsi="Times New Roman" w:cs="Times New Roman"/>
          <w:sz w:val="24"/>
          <w:szCs w:val="24"/>
        </w:rPr>
        <w:t xml:space="preserve"> and </w:t>
      </w:r>
      <w:r w:rsidR="00713945" w:rsidRPr="0014555F">
        <w:rPr>
          <w:rFonts w:ascii="Times New Roman" w:hAnsi="Times New Roman" w:cs="Times New Roman"/>
          <w:i/>
          <w:iCs/>
          <w:sz w:val="24"/>
          <w:szCs w:val="24"/>
        </w:rPr>
        <w:t>y</w:t>
      </w:r>
      <w:r w:rsidR="00713945" w:rsidRPr="00713945">
        <w:rPr>
          <w:rFonts w:ascii="Times New Roman" w:hAnsi="Times New Roman" w:cs="Times New Roman"/>
          <w:sz w:val="24"/>
          <w:szCs w:val="24"/>
        </w:rPr>
        <w:t xml:space="preserve"> directions</w:t>
      </w:r>
      <w:r w:rsidR="00D46EEB">
        <w:rPr>
          <w:rFonts w:ascii="Times New Roman" w:hAnsi="Times New Roman" w:cs="Times New Roman"/>
          <w:sz w:val="24"/>
          <w:szCs w:val="24"/>
        </w:rPr>
        <w:t xml:space="preserve"> </w:t>
      </w:r>
      <w:r w:rsidR="00605D66" w:rsidRPr="00713945">
        <w:rPr>
          <w:rFonts w:ascii="Times New Roman" w:hAnsi="Times New Roman" w:cs="Times New Roman"/>
          <w:sz w:val="24"/>
          <w:szCs w:val="24"/>
        </w:rPr>
        <w:t>to</w:t>
      </w:r>
      <w:r w:rsidR="00713945" w:rsidRPr="00713945">
        <w:rPr>
          <w:rFonts w:ascii="Times New Roman" w:hAnsi="Times New Roman" w:cs="Times New Roman"/>
          <w:sz w:val="24"/>
          <w:szCs w:val="24"/>
        </w:rPr>
        <w:t xml:space="preserve"> interrupt the growth of long columnar </w:t>
      </w:r>
      <w:r w:rsidR="009D5907" w:rsidRPr="00713945">
        <w:rPr>
          <w:rFonts w:ascii="Times New Roman" w:hAnsi="Times New Roman" w:cs="Times New Roman"/>
          <w:sz w:val="24"/>
          <w:szCs w:val="24"/>
        </w:rPr>
        <w:t>grains.</w:t>
      </w:r>
    </w:p>
    <w:p w14:paraId="7499A2B9" w14:textId="4504931C" w:rsidR="00735B01" w:rsidRDefault="00735B01" w:rsidP="00F86D78">
      <w:pPr>
        <w:spacing w:after="0" w:line="360" w:lineRule="auto"/>
        <w:jc w:val="both"/>
        <w:rPr>
          <w:rFonts w:ascii="Times New Roman" w:hAnsi="Times New Roman" w:cs="Times New Roman"/>
          <w:sz w:val="24"/>
          <w:szCs w:val="24"/>
        </w:rPr>
      </w:pPr>
    </w:p>
    <w:p w14:paraId="72FF1080" w14:textId="77777777" w:rsidR="00D51931" w:rsidRPr="00867BC2" w:rsidRDefault="00D51931" w:rsidP="00D51931">
      <w:pPr>
        <w:pStyle w:val="Heading2"/>
        <w:numPr>
          <w:ilvl w:val="1"/>
          <w:numId w:val="2"/>
        </w:numPr>
        <w:tabs>
          <w:tab w:val="num" w:pos="360"/>
        </w:tabs>
        <w:ind w:left="576" w:hanging="576"/>
        <w:rPr>
          <w:rFonts w:cs="Times New Roman"/>
          <w:szCs w:val="24"/>
        </w:rPr>
      </w:pPr>
      <w:r>
        <w:rPr>
          <w:rFonts w:cs="Times New Roman"/>
          <w:szCs w:val="24"/>
        </w:rPr>
        <w:t xml:space="preserve">   </w:t>
      </w:r>
      <w:r w:rsidRPr="00E34074">
        <w:rPr>
          <w:rFonts w:cs="Times New Roman"/>
          <w:szCs w:val="24"/>
        </w:rPr>
        <w:t xml:space="preserve"> </w:t>
      </w:r>
      <w:r w:rsidRPr="00867BC2">
        <w:rPr>
          <w:rFonts w:cs="Times New Roman"/>
          <w:szCs w:val="24"/>
        </w:rPr>
        <w:t>Experiments</w:t>
      </w:r>
    </w:p>
    <w:p w14:paraId="5B443D16" w14:textId="620C2C80" w:rsidR="00B34850" w:rsidRDefault="00CE344C" w:rsidP="00F86D7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relative densit</w:t>
      </w:r>
      <w:r w:rsidR="00146AC6">
        <w:rPr>
          <w:rFonts w:ascii="Times New Roman" w:hAnsi="Times New Roman" w:cs="Times New Roman"/>
          <w:sz w:val="24"/>
          <w:szCs w:val="24"/>
        </w:rPr>
        <w:t>ies</w:t>
      </w:r>
      <w:r>
        <w:rPr>
          <w:rFonts w:ascii="Times New Roman" w:hAnsi="Times New Roman" w:cs="Times New Roman"/>
          <w:sz w:val="24"/>
          <w:szCs w:val="24"/>
        </w:rPr>
        <w:t xml:space="preserve"> of all </w:t>
      </w:r>
      <w:r w:rsidR="00146AC6">
        <w:rPr>
          <w:rFonts w:ascii="Times New Roman" w:hAnsi="Times New Roman" w:cs="Times New Roman"/>
          <w:sz w:val="24"/>
          <w:szCs w:val="24"/>
        </w:rPr>
        <w:t xml:space="preserve">the </w:t>
      </w:r>
      <w:r>
        <w:rPr>
          <w:rFonts w:ascii="Times New Roman" w:hAnsi="Times New Roman" w:cs="Times New Roman"/>
          <w:sz w:val="24"/>
          <w:szCs w:val="24"/>
        </w:rPr>
        <w:t xml:space="preserve">specimens </w:t>
      </w:r>
      <w:r w:rsidR="00136773">
        <w:rPr>
          <w:rFonts w:ascii="Times New Roman" w:hAnsi="Times New Roman" w:cs="Times New Roman"/>
          <w:sz w:val="24"/>
          <w:szCs w:val="24"/>
        </w:rPr>
        <w:t>w</w:t>
      </w:r>
      <w:r w:rsidR="00842B18">
        <w:rPr>
          <w:rFonts w:ascii="Times New Roman" w:hAnsi="Times New Roman" w:cs="Times New Roman"/>
          <w:sz w:val="24"/>
          <w:szCs w:val="24"/>
        </w:rPr>
        <w:t>ere</w:t>
      </w:r>
      <w:r w:rsidR="00136773">
        <w:rPr>
          <w:rFonts w:ascii="Times New Roman" w:hAnsi="Times New Roman" w:cs="Times New Roman"/>
          <w:sz w:val="24"/>
          <w:szCs w:val="24"/>
        </w:rPr>
        <w:t xml:space="preserve"> </w:t>
      </w:r>
      <w:r w:rsidR="007140C4">
        <w:rPr>
          <w:rFonts w:ascii="Times New Roman" w:hAnsi="Times New Roman" w:cs="Times New Roman"/>
          <w:sz w:val="24"/>
          <w:szCs w:val="24"/>
        </w:rPr>
        <w:t xml:space="preserve">measured </w:t>
      </w:r>
      <w:r w:rsidR="00D92688">
        <w:rPr>
          <w:rFonts w:ascii="Times New Roman" w:hAnsi="Times New Roman" w:cs="Times New Roman"/>
          <w:sz w:val="24"/>
          <w:szCs w:val="24"/>
        </w:rPr>
        <w:t>by</w:t>
      </w:r>
      <w:r w:rsidR="007140C4">
        <w:rPr>
          <w:rFonts w:ascii="Times New Roman" w:hAnsi="Times New Roman" w:cs="Times New Roman"/>
          <w:sz w:val="24"/>
          <w:szCs w:val="24"/>
        </w:rPr>
        <w:t xml:space="preserve"> </w:t>
      </w:r>
      <w:r w:rsidR="00605D66">
        <w:rPr>
          <w:rFonts w:ascii="Times New Roman" w:hAnsi="Times New Roman" w:cs="Times New Roman"/>
          <w:sz w:val="24"/>
          <w:szCs w:val="24"/>
        </w:rPr>
        <w:t xml:space="preserve">the </w:t>
      </w:r>
      <w:r w:rsidR="007140C4">
        <w:rPr>
          <w:rFonts w:ascii="Times New Roman" w:hAnsi="Times New Roman" w:cs="Times New Roman"/>
          <w:sz w:val="24"/>
          <w:szCs w:val="24"/>
        </w:rPr>
        <w:t xml:space="preserve">Archimedes’ principle </w:t>
      </w:r>
      <w:r w:rsidR="00D92688">
        <w:rPr>
          <w:rFonts w:ascii="Times New Roman" w:hAnsi="Times New Roman" w:cs="Times New Roman"/>
          <w:sz w:val="24"/>
          <w:szCs w:val="24"/>
        </w:rPr>
        <w:t>using</w:t>
      </w:r>
      <w:r w:rsidR="007140C4">
        <w:rPr>
          <w:rFonts w:ascii="Times New Roman" w:hAnsi="Times New Roman" w:cs="Times New Roman"/>
          <w:sz w:val="24"/>
          <w:szCs w:val="24"/>
        </w:rPr>
        <w:t xml:space="preserve"> a weighing scale </w:t>
      </w:r>
      <w:r w:rsidR="00605D66">
        <w:rPr>
          <w:rFonts w:ascii="Times New Roman" w:hAnsi="Times New Roman" w:cs="Times New Roman"/>
          <w:sz w:val="24"/>
          <w:szCs w:val="24"/>
        </w:rPr>
        <w:t>(</w:t>
      </w:r>
      <w:r w:rsidR="000373EE">
        <w:rPr>
          <w:rFonts w:ascii="Times New Roman" w:hAnsi="Times New Roman" w:cs="Times New Roman"/>
          <w:sz w:val="24"/>
          <w:szCs w:val="24"/>
        </w:rPr>
        <w:t>accuracy ±0.1 μg</w:t>
      </w:r>
      <w:r w:rsidR="00605D66">
        <w:rPr>
          <w:rFonts w:ascii="Times New Roman" w:hAnsi="Times New Roman" w:cs="Times New Roman"/>
          <w:sz w:val="24"/>
          <w:szCs w:val="24"/>
        </w:rPr>
        <w:t>) and</w:t>
      </w:r>
      <w:r w:rsidR="00761D6A">
        <w:rPr>
          <w:rFonts w:ascii="Times New Roman" w:hAnsi="Times New Roman" w:cs="Times New Roman"/>
          <w:sz w:val="24"/>
          <w:szCs w:val="24"/>
        </w:rPr>
        <w:t xml:space="preserve"> </w:t>
      </w:r>
      <w:r w:rsidR="00605D66">
        <w:rPr>
          <w:rFonts w:ascii="Times New Roman" w:hAnsi="Times New Roman" w:cs="Times New Roman"/>
          <w:sz w:val="24"/>
          <w:szCs w:val="24"/>
        </w:rPr>
        <w:t>deionized</w:t>
      </w:r>
      <w:r w:rsidR="00B34850">
        <w:rPr>
          <w:rFonts w:ascii="Times New Roman" w:hAnsi="Times New Roman" w:cs="Times New Roman"/>
          <w:sz w:val="24"/>
          <w:szCs w:val="24"/>
        </w:rPr>
        <w:t xml:space="preserve"> </w:t>
      </w:r>
      <w:r w:rsidR="00D92688">
        <w:rPr>
          <w:rFonts w:ascii="Times New Roman" w:hAnsi="Times New Roman" w:cs="Times New Roman"/>
          <w:sz w:val="24"/>
          <w:szCs w:val="24"/>
        </w:rPr>
        <w:t xml:space="preserve">water </w:t>
      </w:r>
      <w:r w:rsidR="00B34850">
        <w:rPr>
          <w:rFonts w:ascii="Times New Roman" w:hAnsi="Times New Roman" w:cs="Times New Roman"/>
          <w:sz w:val="24"/>
          <w:szCs w:val="24"/>
        </w:rPr>
        <w:t>medium</w:t>
      </w:r>
      <w:r w:rsidR="00D92688">
        <w:rPr>
          <w:rFonts w:ascii="Times New Roman" w:hAnsi="Times New Roman" w:cs="Times New Roman"/>
          <w:sz w:val="24"/>
          <w:szCs w:val="24"/>
        </w:rPr>
        <w:t xml:space="preserve">. </w:t>
      </w:r>
      <w:r w:rsidR="00605D66">
        <w:rPr>
          <w:rFonts w:ascii="Times New Roman" w:hAnsi="Times New Roman" w:cs="Times New Roman"/>
          <w:sz w:val="24"/>
          <w:szCs w:val="24"/>
        </w:rPr>
        <w:t>The</w:t>
      </w:r>
      <w:r w:rsidR="00C87279" w:rsidRPr="00C87279">
        <w:rPr>
          <w:rFonts w:ascii="Times New Roman" w:hAnsi="Times New Roman" w:cs="Times New Roman"/>
          <w:sz w:val="24"/>
          <w:szCs w:val="24"/>
        </w:rPr>
        <w:t xml:space="preserve"> 3D porosity distribution in bulk specimens were analyzed using X-ray micro computed tomography (XRMCT)</w:t>
      </w:r>
      <w:r w:rsidR="006A0787">
        <w:rPr>
          <w:rFonts w:ascii="Times New Roman" w:hAnsi="Times New Roman" w:cs="Times New Roman"/>
          <w:sz w:val="24"/>
          <w:szCs w:val="24"/>
        </w:rPr>
        <w:t xml:space="preserve"> with a </w:t>
      </w:r>
      <w:r w:rsidR="00605D66">
        <w:rPr>
          <w:rFonts w:ascii="Times New Roman" w:hAnsi="Times New Roman" w:cs="Times New Roman"/>
          <w:sz w:val="24"/>
          <w:szCs w:val="24"/>
        </w:rPr>
        <w:t xml:space="preserve">2.7 μm/voxel </w:t>
      </w:r>
      <w:r w:rsidR="006A0787">
        <w:rPr>
          <w:rFonts w:ascii="Times New Roman" w:hAnsi="Times New Roman" w:cs="Times New Roman"/>
          <w:sz w:val="24"/>
          <w:szCs w:val="24"/>
        </w:rPr>
        <w:t>resolution</w:t>
      </w:r>
      <w:r w:rsidR="00C87279" w:rsidRPr="00C87279">
        <w:rPr>
          <w:rFonts w:ascii="Times New Roman" w:hAnsi="Times New Roman" w:cs="Times New Roman"/>
          <w:sz w:val="24"/>
          <w:szCs w:val="24"/>
        </w:rPr>
        <w:t xml:space="preserve">. </w:t>
      </w:r>
      <w:r w:rsidR="00046C06">
        <w:rPr>
          <w:rFonts w:ascii="Times New Roman" w:hAnsi="Times New Roman" w:cs="Times New Roman"/>
          <w:sz w:val="24"/>
          <w:szCs w:val="24"/>
        </w:rPr>
        <w:t xml:space="preserve">The specimens were mirror polished for </w:t>
      </w:r>
      <w:r w:rsidR="00C440BE">
        <w:rPr>
          <w:rFonts w:ascii="Times New Roman" w:hAnsi="Times New Roman" w:cs="Times New Roman"/>
          <w:sz w:val="24"/>
          <w:szCs w:val="24"/>
        </w:rPr>
        <w:t>m</w:t>
      </w:r>
      <w:r w:rsidR="004602ED">
        <w:rPr>
          <w:rFonts w:ascii="Times New Roman" w:hAnsi="Times New Roman" w:cs="Times New Roman"/>
          <w:sz w:val="24"/>
          <w:szCs w:val="24"/>
        </w:rPr>
        <w:t xml:space="preserve">icrostructural characterization </w:t>
      </w:r>
      <w:r w:rsidR="00065596">
        <w:rPr>
          <w:rFonts w:ascii="Times New Roman" w:hAnsi="Times New Roman" w:cs="Times New Roman"/>
          <w:sz w:val="24"/>
          <w:szCs w:val="24"/>
        </w:rPr>
        <w:t>using</w:t>
      </w:r>
      <w:r w:rsidR="00487E9A">
        <w:rPr>
          <w:rFonts w:ascii="Times New Roman" w:hAnsi="Times New Roman" w:cs="Times New Roman"/>
          <w:sz w:val="24"/>
          <w:szCs w:val="24"/>
        </w:rPr>
        <w:t xml:space="preserve"> optical microscop</w:t>
      </w:r>
      <w:r w:rsidR="00B34850">
        <w:rPr>
          <w:rFonts w:ascii="Times New Roman" w:hAnsi="Times New Roman" w:cs="Times New Roman"/>
          <w:sz w:val="24"/>
          <w:szCs w:val="24"/>
        </w:rPr>
        <w:t>y</w:t>
      </w:r>
      <w:r w:rsidR="00487E9A">
        <w:rPr>
          <w:rFonts w:ascii="Times New Roman" w:hAnsi="Times New Roman" w:cs="Times New Roman"/>
          <w:sz w:val="24"/>
          <w:szCs w:val="24"/>
        </w:rPr>
        <w:t xml:space="preserve"> (OM) and scanning electron microscop</w:t>
      </w:r>
      <w:r w:rsidR="00B34850">
        <w:rPr>
          <w:rFonts w:ascii="Times New Roman" w:hAnsi="Times New Roman" w:cs="Times New Roman"/>
          <w:sz w:val="24"/>
          <w:szCs w:val="24"/>
        </w:rPr>
        <w:t>y</w:t>
      </w:r>
      <w:r w:rsidR="00487E9A">
        <w:rPr>
          <w:rFonts w:ascii="Times New Roman" w:hAnsi="Times New Roman" w:cs="Times New Roman"/>
          <w:sz w:val="24"/>
          <w:szCs w:val="24"/>
        </w:rPr>
        <w:t xml:space="preserve"> (SEM)</w:t>
      </w:r>
      <w:r w:rsidR="001050F1">
        <w:rPr>
          <w:rFonts w:ascii="Times New Roman" w:hAnsi="Times New Roman" w:cs="Times New Roman"/>
          <w:sz w:val="24"/>
          <w:szCs w:val="24"/>
        </w:rPr>
        <w:t xml:space="preserve">. </w:t>
      </w:r>
      <w:r w:rsidR="00046C06">
        <w:rPr>
          <w:rFonts w:ascii="Times New Roman" w:hAnsi="Times New Roman" w:cs="Times New Roman"/>
          <w:sz w:val="24"/>
          <w:szCs w:val="24"/>
        </w:rPr>
        <w:t xml:space="preserve">For </w:t>
      </w:r>
      <w:r w:rsidR="0023156B">
        <w:rPr>
          <w:rFonts w:ascii="Times New Roman" w:hAnsi="Times New Roman" w:cs="Times New Roman"/>
          <w:sz w:val="24"/>
          <w:szCs w:val="24"/>
        </w:rPr>
        <w:t>analyz</w:t>
      </w:r>
      <w:r w:rsidR="00046C06">
        <w:rPr>
          <w:rFonts w:ascii="Times New Roman" w:hAnsi="Times New Roman" w:cs="Times New Roman"/>
          <w:sz w:val="24"/>
          <w:szCs w:val="24"/>
        </w:rPr>
        <w:t xml:space="preserve">ing </w:t>
      </w:r>
      <w:r w:rsidR="0023156B">
        <w:rPr>
          <w:rFonts w:ascii="Times New Roman" w:hAnsi="Times New Roman" w:cs="Times New Roman"/>
          <w:sz w:val="24"/>
          <w:szCs w:val="24"/>
        </w:rPr>
        <w:t>the melt-pool</w:t>
      </w:r>
      <w:r w:rsidR="00B34850">
        <w:rPr>
          <w:rFonts w:ascii="Times New Roman" w:hAnsi="Times New Roman" w:cs="Times New Roman"/>
          <w:sz w:val="24"/>
          <w:szCs w:val="24"/>
        </w:rPr>
        <w:t xml:space="preserve"> characteristics</w:t>
      </w:r>
      <w:r w:rsidR="0023156B">
        <w:rPr>
          <w:rFonts w:ascii="Times New Roman" w:hAnsi="Times New Roman" w:cs="Times New Roman"/>
          <w:sz w:val="24"/>
          <w:szCs w:val="24"/>
        </w:rPr>
        <w:t xml:space="preserve">, </w:t>
      </w:r>
      <w:r w:rsidR="009D04C2">
        <w:rPr>
          <w:rFonts w:ascii="Times New Roman" w:hAnsi="Times New Roman" w:cs="Times New Roman"/>
          <w:sz w:val="24"/>
          <w:szCs w:val="24"/>
        </w:rPr>
        <w:t xml:space="preserve">the </w:t>
      </w:r>
      <w:r w:rsidR="001445CF">
        <w:rPr>
          <w:rFonts w:ascii="Times New Roman" w:hAnsi="Times New Roman" w:cs="Times New Roman"/>
          <w:sz w:val="24"/>
          <w:szCs w:val="24"/>
        </w:rPr>
        <w:t xml:space="preserve">mechanically polished </w:t>
      </w:r>
      <w:r w:rsidR="00AC0DC0">
        <w:rPr>
          <w:rFonts w:ascii="Times New Roman" w:hAnsi="Times New Roman" w:cs="Times New Roman"/>
          <w:sz w:val="24"/>
          <w:szCs w:val="24"/>
        </w:rPr>
        <w:t>s</w:t>
      </w:r>
      <w:r w:rsidR="004C0890">
        <w:rPr>
          <w:rFonts w:ascii="Times New Roman" w:hAnsi="Times New Roman" w:cs="Times New Roman"/>
          <w:sz w:val="24"/>
          <w:szCs w:val="24"/>
        </w:rPr>
        <w:t>pecimens</w:t>
      </w:r>
      <w:r w:rsidR="001445CF">
        <w:rPr>
          <w:rFonts w:ascii="Times New Roman" w:hAnsi="Times New Roman" w:cs="Times New Roman"/>
          <w:sz w:val="24"/>
          <w:szCs w:val="24"/>
        </w:rPr>
        <w:t xml:space="preserve"> </w:t>
      </w:r>
      <w:r w:rsidR="00AC0DC0">
        <w:rPr>
          <w:rFonts w:ascii="Times New Roman" w:hAnsi="Times New Roman" w:cs="Times New Roman"/>
          <w:sz w:val="24"/>
          <w:szCs w:val="24"/>
        </w:rPr>
        <w:t xml:space="preserve">were </w:t>
      </w:r>
      <w:r w:rsidR="00AD66CD">
        <w:rPr>
          <w:rFonts w:ascii="Times New Roman" w:hAnsi="Times New Roman" w:cs="Times New Roman"/>
          <w:sz w:val="24"/>
          <w:szCs w:val="24"/>
        </w:rPr>
        <w:t xml:space="preserve">etched </w:t>
      </w:r>
      <w:r w:rsidR="00605D66">
        <w:rPr>
          <w:rFonts w:ascii="Times New Roman" w:hAnsi="Times New Roman" w:cs="Times New Roman"/>
          <w:sz w:val="24"/>
          <w:szCs w:val="24"/>
        </w:rPr>
        <w:t>in an electrolyte consisting of 30% H</w:t>
      </w:r>
      <w:r w:rsidR="00605D66" w:rsidRPr="004C0890">
        <w:rPr>
          <w:rFonts w:ascii="Times New Roman" w:hAnsi="Times New Roman" w:cs="Times New Roman"/>
          <w:sz w:val="24"/>
          <w:szCs w:val="24"/>
          <w:vertAlign w:val="subscript"/>
        </w:rPr>
        <w:t>2</w:t>
      </w:r>
      <w:r w:rsidR="00605D66">
        <w:rPr>
          <w:rFonts w:ascii="Times New Roman" w:hAnsi="Times New Roman" w:cs="Times New Roman"/>
          <w:sz w:val="24"/>
          <w:szCs w:val="24"/>
        </w:rPr>
        <w:t>SO</w:t>
      </w:r>
      <w:r w:rsidR="00605D66" w:rsidRPr="004C0890">
        <w:rPr>
          <w:rFonts w:ascii="Times New Roman" w:hAnsi="Times New Roman" w:cs="Times New Roman"/>
          <w:sz w:val="24"/>
          <w:szCs w:val="24"/>
          <w:vertAlign w:val="subscript"/>
        </w:rPr>
        <w:t>4</w:t>
      </w:r>
      <w:r w:rsidR="00605D66">
        <w:rPr>
          <w:rFonts w:ascii="Times New Roman" w:hAnsi="Times New Roman" w:cs="Times New Roman"/>
          <w:sz w:val="24"/>
          <w:szCs w:val="24"/>
        </w:rPr>
        <w:t xml:space="preserve"> and 70% methanol</w:t>
      </w:r>
      <w:r w:rsidR="00605D66" w:rsidRPr="00CD4EBC">
        <w:rPr>
          <w:rFonts w:ascii="Times New Roman" w:hAnsi="Times New Roman" w:cs="Times New Roman"/>
          <w:sz w:val="24"/>
          <w:szCs w:val="24"/>
        </w:rPr>
        <w:t xml:space="preserve"> </w:t>
      </w:r>
      <w:r w:rsidR="00CD4EBC" w:rsidRPr="00CD4EBC">
        <w:rPr>
          <w:rFonts w:ascii="Times New Roman" w:hAnsi="Times New Roman" w:cs="Times New Roman"/>
          <w:sz w:val="24"/>
          <w:szCs w:val="24"/>
        </w:rPr>
        <w:t>at 5V for 20</w:t>
      </w:r>
      <w:r w:rsidR="00605D66">
        <w:rPr>
          <w:rFonts w:ascii="Times New Roman" w:hAnsi="Times New Roman" w:cs="Times New Roman"/>
          <w:sz w:val="24"/>
          <w:szCs w:val="24"/>
        </w:rPr>
        <w:t xml:space="preserve"> </w:t>
      </w:r>
      <w:r w:rsidR="00CD4EBC" w:rsidRPr="00CD4EBC">
        <w:rPr>
          <w:rFonts w:ascii="Times New Roman" w:hAnsi="Times New Roman" w:cs="Times New Roman"/>
          <w:sz w:val="24"/>
          <w:szCs w:val="24"/>
        </w:rPr>
        <w:t>s</w:t>
      </w:r>
      <w:r w:rsidR="00B025F5">
        <w:rPr>
          <w:rFonts w:ascii="Times New Roman" w:hAnsi="Times New Roman" w:cs="Times New Roman"/>
          <w:sz w:val="24"/>
          <w:szCs w:val="24"/>
        </w:rPr>
        <w:t xml:space="preserve">. </w:t>
      </w:r>
      <w:r w:rsidR="00BE4CE0">
        <w:rPr>
          <w:rFonts w:ascii="Times New Roman" w:hAnsi="Times New Roman" w:cs="Times New Roman"/>
          <w:sz w:val="24"/>
          <w:szCs w:val="24"/>
        </w:rPr>
        <w:t xml:space="preserve">Electron back-scattered diffraction (EBSD) with step size of 0.2 µm was </w:t>
      </w:r>
      <w:r w:rsidR="00341453">
        <w:rPr>
          <w:rFonts w:ascii="Times New Roman" w:hAnsi="Times New Roman" w:cs="Times New Roman"/>
          <w:sz w:val="24"/>
          <w:szCs w:val="24"/>
        </w:rPr>
        <w:t xml:space="preserve">performed </w:t>
      </w:r>
      <w:r w:rsidR="00BE4CE0">
        <w:rPr>
          <w:rFonts w:ascii="Times New Roman" w:hAnsi="Times New Roman" w:cs="Times New Roman"/>
          <w:sz w:val="24"/>
          <w:szCs w:val="24"/>
        </w:rPr>
        <w:t>for phase and grain orientation mappin</w:t>
      </w:r>
      <w:r w:rsidR="00E86224">
        <w:rPr>
          <w:rFonts w:ascii="Times New Roman" w:hAnsi="Times New Roman" w:cs="Times New Roman"/>
          <w:sz w:val="24"/>
          <w:szCs w:val="24"/>
        </w:rPr>
        <w:t>g</w:t>
      </w:r>
      <w:r w:rsidR="00B34850">
        <w:rPr>
          <w:rFonts w:ascii="Times New Roman" w:hAnsi="Times New Roman" w:cs="Times New Roman"/>
          <w:sz w:val="24"/>
          <w:szCs w:val="24"/>
        </w:rPr>
        <w:t>.</w:t>
      </w:r>
      <w:r w:rsidR="00A944CD">
        <w:rPr>
          <w:rFonts w:ascii="Times New Roman" w:hAnsi="Times New Roman" w:cs="Times New Roman"/>
          <w:sz w:val="24"/>
          <w:szCs w:val="24"/>
        </w:rPr>
        <w:t xml:space="preserve"> </w:t>
      </w:r>
      <w:r w:rsidR="00B34850">
        <w:rPr>
          <w:rFonts w:ascii="Times New Roman" w:hAnsi="Times New Roman" w:cs="Times New Roman"/>
          <w:sz w:val="24"/>
          <w:szCs w:val="24"/>
        </w:rPr>
        <w:t>F</w:t>
      </w:r>
      <w:r w:rsidR="00F9682A">
        <w:rPr>
          <w:rFonts w:ascii="Times New Roman" w:hAnsi="Times New Roman" w:cs="Times New Roman"/>
          <w:sz w:val="24"/>
          <w:szCs w:val="24"/>
        </w:rPr>
        <w:t>or relatively higher magnification EBSD mapping</w:t>
      </w:r>
      <w:r w:rsidR="00B34850">
        <w:rPr>
          <w:rFonts w:ascii="Times New Roman" w:hAnsi="Times New Roman" w:cs="Times New Roman"/>
          <w:sz w:val="24"/>
          <w:szCs w:val="24"/>
        </w:rPr>
        <w:t>, however,</w:t>
      </w:r>
      <w:r w:rsidR="00F9682A">
        <w:rPr>
          <w:rFonts w:ascii="Times New Roman" w:hAnsi="Times New Roman" w:cs="Times New Roman"/>
          <w:sz w:val="24"/>
          <w:szCs w:val="24"/>
        </w:rPr>
        <w:t xml:space="preserve"> a</w:t>
      </w:r>
      <w:r w:rsidR="00903AD5">
        <w:rPr>
          <w:rFonts w:ascii="Times New Roman" w:hAnsi="Times New Roman" w:cs="Times New Roman"/>
          <w:sz w:val="24"/>
          <w:szCs w:val="24"/>
        </w:rPr>
        <w:t xml:space="preserve"> step size </w:t>
      </w:r>
      <w:r w:rsidR="00903AD5" w:rsidRPr="00903AD5">
        <w:rPr>
          <w:rFonts w:ascii="Times New Roman" w:hAnsi="Times New Roman" w:cs="Times New Roman"/>
          <w:sz w:val="24"/>
          <w:szCs w:val="24"/>
        </w:rPr>
        <w:t xml:space="preserve">0.025 µm </w:t>
      </w:r>
      <w:r w:rsidR="000F5F8B">
        <w:rPr>
          <w:rFonts w:ascii="Times New Roman" w:hAnsi="Times New Roman" w:cs="Times New Roman"/>
          <w:sz w:val="24"/>
          <w:szCs w:val="24"/>
        </w:rPr>
        <w:t>was used</w:t>
      </w:r>
      <w:r w:rsidR="00C60B5F">
        <w:rPr>
          <w:rFonts w:ascii="Times New Roman" w:hAnsi="Times New Roman" w:cs="Times New Roman"/>
          <w:sz w:val="24"/>
          <w:szCs w:val="24"/>
        </w:rPr>
        <w:t>.</w:t>
      </w:r>
      <w:r w:rsidR="000F5F8B">
        <w:rPr>
          <w:rFonts w:ascii="Times New Roman" w:hAnsi="Times New Roman" w:cs="Times New Roman"/>
          <w:sz w:val="24"/>
          <w:szCs w:val="24"/>
        </w:rPr>
        <w:t xml:space="preserve"> </w:t>
      </w:r>
      <w:r w:rsidR="00DC4D56">
        <w:rPr>
          <w:rFonts w:ascii="Times New Roman" w:hAnsi="Times New Roman" w:cs="Times New Roman"/>
          <w:sz w:val="24"/>
          <w:szCs w:val="24"/>
        </w:rPr>
        <w:t xml:space="preserve">For analyzing the </w:t>
      </w:r>
      <w:r w:rsidR="00DC4D56" w:rsidRPr="00DC4D56">
        <w:rPr>
          <w:rFonts w:ascii="Times New Roman" w:hAnsi="Times New Roman" w:cs="Times New Roman"/>
          <w:sz w:val="24"/>
          <w:szCs w:val="24"/>
        </w:rPr>
        <w:t>inter-cellular features</w:t>
      </w:r>
      <w:r w:rsidR="00872F14">
        <w:rPr>
          <w:rFonts w:ascii="Times New Roman" w:hAnsi="Times New Roman" w:cs="Times New Roman"/>
          <w:sz w:val="24"/>
          <w:szCs w:val="24"/>
        </w:rPr>
        <w:t xml:space="preserve">, </w:t>
      </w:r>
      <w:r w:rsidR="000F5F8B">
        <w:rPr>
          <w:rFonts w:ascii="Times New Roman" w:hAnsi="Times New Roman" w:cs="Times New Roman"/>
          <w:sz w:val="24"/>
          <w:szCs w:val="24"/>
        </w:rPr>
        <w:t>t</w:t>
      </w:r>
      <w:r w:rsidR="000F5F8B" w:rsidRPr="000F5F8B">
        <w:rPr>
          <w:rFonts w:ascii="Times New Roman" w:hAnsi="Times New Roman" w:cs="Times New Roman"/>
          <w:sz w:val="24"/>
          <w:szCs w:val="24"/>
        </w:rPr>
        <w:t xml:space="preserve">ransmission electron microscopy (TEM) </w:t>
      </w:r>
      <w:r w:rsidR="00087EAC">
        <w:rPr>
          <w:rFonts w:ascii="Times New Roman" w:hAnsi="Times New Roman" w:cs="Times New Roman"/>
          <w:sz w:val="24"/>
          <w:szCs w:val="24"/>
        </w:rPr>
        <w:t xml:space="preserve">was </w:t>
      </w:r>
      <w:r w:rsidR="00B34850">
        <w:rPr>
          <w:rFonts w:ascii="Times New Roman" w:hAnsi="Times New Roman" w:cs="Times New Roman"/>
          <w:sz w:val="24"/>
          <w:szCs w:val="24"/>
        </w:rPr>
        <w:t>performed</w:t>
      </w:r>
      <w:r w:rsidR="00087EAC">
        <w:rPr>
          <w:rFonts w:ascii="Times New Roman" w:hAnsi="Times New Roman" w:cs="Times New Roman"/>
          <w:sz w:val="24"/>
          <w:szCs w:val="24"/>
        </w:rPr>
        <w:t xml:space="preserve"> on the</w:t>
      </w:r>
      <w:r w:rsidR="00C60B5F">
        <w:rPr>
          <w:rFonts w:ascii="Times New Roman" w:hAnsi="Times New Roman" w:cs="Times New Roman"/>
          <w:sz w:val="24"/>
          <w:szCs w:val="24"/>
        </w:rPr>
        <w:t xml:space="preserve"> </w:t>
      </w:r>
      <w:r w:rsidR="00B34850">
        <w:rPr>
          <w:rFonts w:ascii="Times New Roman" w:hAnsi="Times New Roman" w:cs="Times New Roman"/>
          <w:sz w:val="24"/>
          <w:szCs w:val="24"/>
        </w:rPr>
        <w:t>electron-transparent specimens</w:t>
      </w:r>
      <w:r w:rsidR="000F5F8B" w:rsidRPr="000F5F8B">
        <w:rPr>
          <w:rFonts w:ascii="Times New Roman" w:hAnsi="Times New Roman" w:cs="Times New Roman"/>
          <w:sz w:val="24"/>
          <w:szCs w:val="24"/>
        </w:rPr>
        <w:t xml:space="preserve"> extracted </w:t>
      </w:r>
      <w:r w:rsidR="00EA2D24" w:rsidRPr="00EA2D24">
        <w:rPr>
          <w:rFonts w:ascii="Times New Roman" w:hAnsi="Times New Roman" w:cs="Times New Roman"/>
          <w:sz w:val="24"/>
          <w:szCs w:val="24"/>
        </w:rPr>
        <w:t>from the region</w:t>
      </w:r>
      <w:r w:rsidR="00B34850">
        <w:rPr>
          <w:rFonts w:ascii="Times New Roman" w:hAnsi="Times New Roman" w:cs="Times New Roman"/>
          <w:sz w:val="24"/>
          <w:szCs w:val="24"/>
        </w:rPr>
        <w:t>s</w:t>
      </w:r>
      <w:r w:rsidR="00EA2D24" w:rsidRPr="00EA2D24">
        <w:rPr>
          <w:rFonts w:ascii="Times New Roman" w:hAnsi="Times New Roman" w:cs="Times New Roman"/>
          <w:sz w:val="24"/>
          <w:szCs w:val="24"/>
        </w:rPr>
        <w:t xml:space="preserve"> of interest </w:t>
      </w:r>
      <w:r w:rsidR="00087EAC">
        <w:rPr>
          <w:rFonts w:ascii="Times New Roman" w:hAnsi="Times New Roman" w:cs="Times New Roman"/>
          <w:sz w:val="24"/>
          <w:szCs w:val="24"/>
        </w:rPr>
        <w:t>by</w:t>
      </w:r>
      <w:r w:rsidR="000F5F8B" w:rsidRPr="000F5F8B">
        <w:rPr>
          <w:rFonts w:ascii="Times New Roman" w:hAnsi="Times New Roman" w:cs="Times New Roman"/>
          <w:sz w:val="24"/>
          <w:szCs w:val="24"/>
        </w:rPr>
        <w:t xml:space="preserve"> focused ion beam (FIB)</w:t>
      </w:r>
      <w:r w:rsidR="00B34850">
        <w:rPr>
          <w:rFonts w:ascii="Times New Roman" w:hAnsi="Times New Roman" w:cs="Times New Roman"/>
          <w:sz w:val="24"/>
          <w:szCs w:val="24"/>
        </w:rPr>
        <w:t xml:space="preserve"> milling</w:t>
      </w:r>
      <w:r w:rsidR="000F5F8B" w:rsidRPr="000F5F8B">
        <w:rPr>
          <w:rFonts w:ascii="Times New Roman" w:hAnsi="Times New Roman" w:cs="Times New Roman"/>
          <w:sz w:val="24"/>
          <w:szCs w:val="24"/>
        </w:rPr>
        <w:t>.</w:t>
      </w:r>
      <w:r w:rsidR="001E719B">
        <w:rPr>
          <w:rFonts w:ascii="Times New Roman" w:hAnsi="Times New Roman" w:cs="Times New Roman"/>
          <w:sz w:val="24"/>
          <w:szCs w:val="24"/>
        </w:rPr>
        <w:t xml:space="preserve"> The TEM </w:t>
      </w:r>
      <w:r w:rsidR="00155977">
        <w:rPr>
          <w:rFonts w:ascii="Times New Roman" w:hAnsi="Times New Roman" w:cs="Times New Roman"/>
          <w:sz w:val="24"/>
          <w:szCs w:val="24"/>
        </w:rPr>
        <w:t>imaging</w:t>
      </w:r>
      <w:r w:rsidR="00D71A59">
        <w:rPr>
          <w:rFonts w:ascii="Times New Roman" w:hAnsi="Times New Roman" w:cs="Times New Roman"/>
          <w:sz w:val="24"/>
          <w:szCs w:val="24"/>
        </w:rPr>
        <w:t>/</w:t>
      </w:r>
      <w:r w:rsidR="00155977">
        <w:rPr>
          <w:rFonts w:ascii="Times New Roman" w:hAnsi="Times New Roman" w:cs="Times New Roman"/>
          <w:sz w:val="24"/>
          <w:szCs w:val="24"/>
        </w:rPr>
        <w:t>analysis</w:t>
      </w:r>
      <w:r w:rsidR="00D81016">
        <w:rPr>
          <w:rFonts w:ascii="Times New Roman" w:hAnsi="Times New Roman" w:cs="Times New Roman"/>
          <w:sz w:val="24"/>
          <w:szCs w:val="24"/>
        </w:rPr>
        <w:t xml:space="preserve"> </w:t>
      </w:r>
      <w:r w:rsidR="005630BD">
        <w:rPr>
          <w:rFonts w:ascii="Times New Roman" w:hAnsi="Times New Roman" w:cs="Times New Roman"/>
          <w:sz w:val="24"/>
          <w:szCs w:val="24"/>
        </w:rPr>
        <w:t>w</w:t>
      </w:r>
      <w:r w:rsidR="00D71A59">
        <w:rPr>
          <w:rFonts w:ascii="Times New Roman" w:hAnsi="Times New Roman" w:cs="Times New Roman"/>
          <w:sz w:val="24"/>
          <w:szCs w:val="24"/>
        </w:rPr>
        <w:t>as</w:t>
      </w:r>
      <w:r w:rsidR="005630BD">
        <w:rPr>
          <w:rFonts w:ascii="Times New Roman" w:hAnsi="Times New Roman" w:cs="Times New Roman"/>
          <w:sz w:val="24"/>
          <w:szCs w:val="24"/>
        </w:rPr>
        <w:t xml:space="preserve"> </w:t>
      </w:r>
      <w:r w:rsidR="00A71FC6">
        <w:rPr>
          <w:rFonts w:ascii="Times New Roman" w:hAnsi="Times New Roman" w:cs="Times New Roman"/>
          <w:sz w:val="24"/>
          <w:szCs w:val="24"/>
        </w:rPr>
        <w:t>performed</w:t>
      </w:r>
      <w:r w:rsidR="005630BD">
        <w:rPr>
          <w:rFonts w:ascii="Times New Roman" w:hAnsi="Times New Roman" w:cs="Times New Roman"/>
          <w:sz w:val="24"/>
          <w:szCs w:val="24"/>
        </w:rPr>
        <w:t xml:space="preserve"> on </w:t>
      </w:r>
      <w:r w:rsidR="00B34850">
        <w:rPr>
          <w:rFonts w:ascii="Times New Roman" w:hAnsi="Times New Roman" w:cs="Times New Roman"/>
          <w:sz w:val="24"/>
          <w:szCs w:val="24"/>
        </w:rPr>
        <w:t xml:space="preserve">a </w:t>
      </w:r>
      <w:r w:rsidR="00605D66">
        <w:rPr>
          <w:rFonts w:ascii="Times New Roman" w:hAnsi="Times New Roman" w:cs="Times New Roman"/>
          <w:sz w:val="24"/>
          <w:szCs w:val="24"/>
        </w:rPr>
        <w:t>200 kV microscope (</w:t>
      </w:r>
      <w:r w:rsidR="005630BD">
        <w:rPr>
          <w:rFonts w:ascii="Times New Roman" w:hAnsi="Times New Roman" w:cs="Times New Roman"/>
          <w:sz w:val="24"/>
          <w:szCs w:val="24"/>
        </w:rPr>
        <w:t>JEOL 2010 UHR</w:t>
      </w:r>
      <w:r w:rsidR="00605D66">
        <w:rPr>
          <w:rFonts w:ascii="Times New Roman" w:hAnsi="Times New Roman" w:cs="Times New Roman"/>
          <w:sz w:val="24"/>
          <w:szCs w:val="24"/>
        </w:rPr>
        <w:t>)</w:t>
      </w:r>
      <w:r w:rsidR="00B940AB">
        <w:rPr>
          <w:rFonts w:ascii="Times New Roman" w:hAnsi="Times New Roman" w:cs="Times New Roman"/>
          <w:sz w:val="24"/>
          <w:szCs w:val="24"/>
        </w:rPr>
        <w:t>.</w:t>
      </w:r>
      <w:r w:rsidR="00720163">
        <w:rPr>
          <w:rFonts w:ascii="Times New Roman" w:hAnsi="Times New Roman" w:cs="Times New Roman"/>
          <w:sz w:val="24"/>
          <w:szCs w:val="24"/>
        </w:rPr>
        <w:t xml:space="preserve"> </w:t>
      </w:r>
    </w:p>
    <w:p w14:paraId="4388CAD3" w14:textId="5565BDA4" w:rsidR="002A62EC" w:rsidRDefault="00B3358A" w:rsidP="00B3485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w:t>
      </w:r>
      <w:r w:rsidR="00A26770">
        <w:rPr>
          <w:rFonts w:ascii="Times New Roman" w:hAnsi="Times New Roman" w:cs="Times New Roman"/>
          <w:sz w:val="24"/>
          <w:szCs w:val="24"/>
        </w:rPr>
        <w:t xml:space="preserve">lat dog bone shaped specimens </w:t>
      </w:r>
      <w:r w:rsidR="00605D66">
        <w:rPr>
          <w:rFonts w:ascii="Times New Roman" w:hAnsi="Times New Roman" w:cs="Times New Roman"/>
          <w:sz w:val="24"/>
          <w:szCs w:val="24"/>
        </w:rPr>
        <w:t>(</w:t>
      </w:r>
      <w:r w:rsidRPr="00B3358A">
        <w:rPr>
          <w:rFonts w:ascii="Times New Roman" w:hAnsi="Times New Roman" w:cs="Times New Roman"/>
          <w:sz w:val="24"/>
          <w:szCs w:val="24"/>
        </w:rPr>
        <w:t>dimensions shown in Fig. S1b of SI</w:t>
      </w:r>
      <w:r w:rsidR="00605D66">
        <w:rPr>
          <w:rFonts w:ascii="Times New Roman" w:hAnsi="Times New Roman" w:cs="Times New Roman"/>
          <w:sz w:val="24"/>
          <w:szCs w:val="24"/>
        </w:rPr>
        <w:t>)</w:t>
      </w:r>
      <w:r>
        <w:rPr>
          <w:rFonts w:ascii="Times New Roman" w:hAnsi="Times New Roman" w:cs="Times New Roman"/>
          <w:sz w:val="24"/>
          <w:szCs w:val="24"/>
        </w:rPr>
        <w:t xml:space="preserve"> </w:t>
      </w:r>
      <w:r w:rsidR="00A26770">
        <w:rPr>
          <w:rFonts w:ascii="Times New Roman" w:hAnsi="Times New Roman" w:cs="Times New Roman"/>
          <w:sz w:val="24"/>
          <w:szCs w:val="24"/>
        </w:rPr>
        <w:t>were machined</w:t>
      </w:r>
      <w:r w:rsidR="00B853A5">
        <w:rPr>
          <w:rFonts w:ascii="Times New Roman" w:hAnsi="Times New Roman" w:cs="Times New Roman"/>
          <w:sz w:val="24"/>
          <w:szCs w:val="24"/>
        </w:rPr>
        <w:t xml:space="preserve"> along the build direction</w:t>
      </w:r>
      <w:r w:rsidR="005469DE">
        <w:rPr>
          <w:rFonts w:ascii="Times New Roman" w:hAnsi="Times New Roman" w:cs="Times New Roman"/>
          <w:sz w:val="24"/>
          <w:szCs w:val="24"/>
        </w:rPr>
        <w:t xml:space="preserve"> </w:t>
      </w:r>
      <w:r w:rsidR="00624431">
        <w:rPr>
          <w:rFonts w:ascii="Times New Roman" w:hAnsi="Times New Roman" w:cs="Times New Roman"/>
          <w:sz w:val="24"/>
          <w:szCs w:val="24"/>
        </w:rPr>
        <w:t>for uniaxial tensile tests</w:t>
      </w:r>
      <w:r w:rsidR="00A26770">
        <w:rPr>
          <w:rFonts w:ascii="Times New Roman" w:hAnsi="Times New Roman" w:cs="Times New Roman"/>
          <w:sz w:val="24"/>
          <w:szCs w:val="24"/>
        </w:rPr>
        <w:t xml:space="preserve"> </w:t>
      </w:r>
      <w:r w:rsidR="00186177">
        <w:rPr>
          <w:rFonts w:ascii="Times New Roman" w:hAnsi="Times New Roman" w:cs="Times New Roman"/>
          <w:sz w:val="24"/>
          <w:szCs w:val="24"/>
        </w:rPr>
        <w:t>at room temperature</w:t>
      </w:r>
      <w:r w:rsidR="00A827D3">
        <w:rPr>
          <w:rFonts w:ascii="Times New Roman" w:hAnsi="Times New Roman" w:cs="Times New Roman"/>
          <w:sz w:val="24"/>
          <w:szCs w:val="24"/>
        </w:rPr>
        <w:t xml:space="preserve"> (RT</w:t>
      </w:r>
      <w:r w:rsidR="004F2C01">
        <w:rPr>
          <w:rFonts w:ascii="Times New Roman" w:hAnsi="Times New Roman" w:cs="Times New Roman"/>
          <w:sz w:val="24"/>
          <w:szCs w:val="24"/>
        </w:rPr>
        <w:t xml:space="preserve"> ~</w:t>
      </w:r>
      <w:r w:rsidR="00013A69">
        <w:rPr>
          <w:rFonts w:ascii="Times New Roman" w:hAnsi="Times New Roman" w:cs="Times New Roman"/>
          <w:sz w:val="24"/>
          <w:szCs w:val="24"/>
        </w:rPr>
        <w:t xml:space="preserve">25 </w:t>
      </w:r>
      <w:r w:rsidR="00013A69" w:rsidRPr="00713945">
        <w:rPr>
          <w:rFonts w:ascii="Times New Roman" w:hAnsi="Times New Roman" w:cs="Times New Roman"/>
          <w:sz w:val="24"/>
          <w:szCs w:val="24"/>
        </w:rPr>
        <w:t>°C</w:t>
      </w:r>
      <w:r w:rsidR="004F2C01">
        <w:rPr>
          <w:rFonts w:ascii="Times New Roman" w:hAnsi="Times New Roman" w:cs="Times New Roman"/>
          <w:sz w:val="24"/>
          <w:szCs w:val="24"/>
        </w:rPr>
        <w:t>)</w:t>
      </w:r>
      <w:r w:rsidR="00624431">
        <w:rPr>
          <w:rFonts w:ascii="Times New Roman" w:hAnsi="Times New Roman" w:cs="Times New Roman"/>
          <w:sz w:val="24"/>
          <w:szCs w:val="24"/>
        </w:rPr>
        <w:t xml:space="preserve">. </w:t>
      </w:r>
      <w:r w:rsidR="0032485B">
        <w:rPr>
          <w:rFonts w:ascii="Times New Roman" w:hAnsi="Times New Roman" w:cs="Times New Roman"/>
          <w:sz w:val="24"/>
          <w:szCs w:val="24"/>
        </w:rPr>
        <w:t>Strains</w:t>
      </w:r>
      <w:r w:rsidR="00E5193F">
        <w:rPr>
          <w:rFonts w:ascii="Times New Roman" w:hAnsi="Times New Roman" w:cs="Times New Roman"/>
          <w:sz w:val="24"/>
          <w:szCs w:val="24"/>
        </w:rPr>
        <w:t xml:space="preserve"> in the </w:t>
      </w:r>
      <w:r w:rsidR="00FF2739">
        <w:rPr>
          <w:rFonts w:ascii="Times New Roman" w:hAnsi="Times New Roman" w:cs="Times New Roman"/>
          <w:sz w:val="24"/>
          <w:szCs w:val="24"/>
        </w:rPr>
        <w:t>gauge length section</w:t>
      </w:r>
      <w:r w:rsidR="00711D13">
        <w:rPr>
          <w:rFonts w:ascii="Times New Roman" w:hAnsi="Times New Roman" w:cs="Times New Roman"/>
          <w:sz w:val="24"/>
          <w:szCs w:val="24"/>
        </w:rPr>
        <w:t xml:space="preserve"> of the specimens</w:t>
      </w:r>
      <w:r w:rsidR="00FF2739">
        <w:rPr>
          <w:rFonts w:ascii="Times New Roman" w:hAnsi="Times New Roman" w:cs="Times New Roman"/>
          <w:sz w:val="24"/>
          <w:szCs w:val="24"/>
        </w:rPr>
        <w:t xml:space="preserve"> w</w:t>
      </w:r>
      <w:r w:rsidR="00C945FD">
        <w:rPr>
          <w:rFonts w:ascii="Times New Roman" w:hAnsi="Times New Roman" w:cs="Times New Roman"/>
          <w:sz w:val="24"/>
          <w:szCs w:val="24"/>
        </w:rPr>
        <w:t>ere</w:t>
      </w:r>
      <w:r w:rsidR="00FF2739">
        <w:rPr>
          <w:rFonts w:ascii="Times New Roman" w:hAnsi="Times New Roman" w:cs="Times New Roman"/>
          <w:sz w:val="24"/>
          <w:szCs w:val="24"/>
        </w:rPr>
        <w:t xml:space="preserve"> measured</w:t>
      </w:r>
      <w:r w:rsidR="0032485B">
        <w:rPr>
          <w:rFonts w:ascii="Times New Roman" w:hAnsi="Times New Roman" w:cs="Times New Roman"/>
          <w:sz w:val="24"/>
          <w:szCs w:val="24"/>
        </w:rPr>
        <w:t xml:space="preserve"> using </w:t>
      </w:r>
      <w:r w:rsidR="004F2C01">
        <w:rPr>
          <w:rFonts w:ascii="Times New Roman" w:hAnsi="Times New Roman" w:cs="Times New Roman"/>
          <w:sz w:val="24"/>
          <w:szCs w:val="24"/>
        </w:rPr>
        <w:t xml:space="preserve">a </w:t>
      </w:r>
      <w:r w:rsidR="0032485B">
        <w:rPr>
          <w:rFonts w:ascii="Times New Roman" w:hAnsi="Times New Roman" w:cs="Times New Roman"/>
          <w:sz w:val="24"/>
          <w:szCs w:val="24"/>
        </w:rPr>
        <w:t>video extensometer</w:t>
      </w:r>
      <w:r w:rsidR="00E5193F">
        <w:rPr>
          <w:rFonts w:ascii="Times New Roman" w:hAnsi="Times New Roman" w:cs="Times New Roman"/>
          <w:sz w:val="24"/>
          <w:szCs w:val="24"/>
        </w:rPr>
        <w:t xml:space="preserve"> </w:t>
      </w:r>
      <w:r w:rsidR="00B67F19">
        <w:rPr>
          <w:rFonts w:ascii="Times New Roman" w:hAnsi="Times New Roman" w:cs="Times New Roman"/>
          <w:sz w:val="24"/>
          <w:szCs w:val="24"/>
        </w:rPr>
        <w:t>attached to the</w:t>
      </w:r>
      <w:r w:rsidR="00996E84">
        <w:rPr>
          <w:rFonts w:ascii="Times New Roman" w:hAnsi="Times New Roman" w:cs="Times New Roman"/>
          <w:sz w:val="24"/>
          <w:szCs w:val="24"/>
        </w:rPr>
        <w:t xml:space="preserve"> tensile</w:t>
      </w:r>
      <w:r w:rsidR="00B67F19">
        <w:rPr>
          <w:rFonts w:ascii="Times New Roman" w:hAnsi="Times New Roman" w:cs="Times New Roman"/>
          <w:sz w:val="24"/>
          <w:szCs w:val="24"/>
        </w:rPr>
        <w:t xml:space="preserve"> </w:t>
      </w:r>
      <w:r w:rsidR="00A60CF7">
        <w:rPr>
          <w:rFonts w:ascii="Times New Roman" w:hAnsi="Times New Roman" w:cs="Times New Roman"/>
          <w:sz w:val="24"/>
          <w:szCs w:val="24"/>
        </w:rPr>
        <w:t>tester</w:t>
      </w:r>
      <w:r w:rsidR="00B67F19">
        <w:rPr>
          <w:rFonts w:ascii="Times New Roman" w:hAnsi="Times New Roman" w:cs="Times New Roman"/>
          <w:sz w:val="24"/>
          <w:szCs w:val="24"/>
        </w:rPr>
        <w:t>.</w:t>
      </w:r>
      <w:r w:rsidR="00186177">
        <w:rPr>
          <w:rFonts w:ascii="Times New Roman" w:hAnsi="Times New Roman" w:cs="Times New Roman"/>
          <w:sz w:val="24"/>
          <w:szCs w:val="24"/>
        </w:rPr>
        <w:t xml:space="preserve"> </w:t>
      </w:r>
      <w:r w:rsidR="00A60CF7">
        <w:rPr>
          <w:rFonts w:ascii="Times New Roman" w:hAnsi="Times New Roman" w:cs="Times New Roman"/>
          <w:sz w:val="24"/>
          <w:szCs w:val="24"/>
        </w:rPr>
        <w:t>F</w:t>
      </w:r>
      <w:r w:rsidR="00A60CF7" w:rsidRPr="00A60CF7">
        <w:rPr>
          <w:rFonts w:ascii="Times New Roman" w:hAnsi="Times New Roman" w:cs="Times New Roman"/>
          <w:sz w:val="24"/>
          <w:szCs w:val="24"/>
        </w:rPr>
        <w:t xml:space="preserve">or </w:t>
      </w:r>
      <w:r w:rsidR="00A60CF7">
        <w:rPr>
          <w:rFonts w:ascii="Times New Roman" w:hAnsi="Times New Roman" w:cs="Times New Roman"/>
          <w:sz w:val="24"/>
          <w:szCs w:val="24"/>
        </w:rPr>
        <w:t xml:space="preserve">the </w:t>
      </w:r>
      <w:r w:rsidR="004865D3">
        <w:rPr>
          <w:rFonts w:ascii="Times New Roman" w:hAnsi="Times New Roman" w:cs="Times New Roman"/>
          <w:sz w:val="24"/>
          <w:szCs w:val="24"/>
        </w:rPr>
        <w:t>high temperature (HT</w:t>
      </w:r>
      <w:r w:rsidR="0052407F">
        <w:rPr>
          <w:rFonts w:ascii="Times New Roman" w:hAnsi="Times New Roman" w:cs="Times New Roman"/>
          <w:sz w:val="24"/>
          <w:szCs w:val="24"/>
        </w:rPr>
        <w:t xml:space="preserve"> ~600 °C</w:t>
      </w:r>
      <w:r w:rsidR="004865D3">
        <w:rPr>
          <w:rFonts w:ascii="Times New Roman" w:hAnsi="Times New Roman" w:cs="Times New Roman"/>
          <w:sz w:val="24"/>
          <w:szCs w:val="24"/>
        </w:rPr>
        <w:t xml:space="preserve">) </w:t>
      </w:r>
      <w:r w:rsidR="00A60CF7" w:rsidRPr="00A60CF7">
        <w:rPr>
          <w:rFonts w:ascii="Times New Roman" w:hAnsi="Times New Roman" w:cs="Times New Roman"/>
          <w:sz w:val="24"/>
          <w:szCs w:val="24"/>
        </w:rPr>
        <w:t>tensile tests</w:t>
      </w:r>
      <w:r w:rsidR="00A60CF7">
        <w:rPr>
          <w:rFonts w:ascii="Times New Roman" w:hAnsi="Times New Roman" w:cs="Times New Roman"/>
          <w:sz w:val="24"/>
          <w:szCs w:val="24"/>
        </w:rPr>
        <w:t xml:space="preserve">, </w:t>
      </w:r>
      <w:r w:rsidR="00373244">
        <w:rPr>
          <w:rFonts w:ascii="Times New Roman" w:hAnsi="Times New Roman" w:cs="Times New Roman"/>
          <w:sz w:val="24"/>
          <w:szCs w:val="24"/>
        </w:rPr>
        <w:t xml:space="preserve">button head </w:t>
      </w:r>
      <w:r w:rsidR="003E11C5">
        <w:rPr>
          <w:rFonts w:ascii="Times New Roman" w:hAnsi="Times New Roman" w:cs="Times New Roman"/>
          <w:sz w:val="24"/>
          <w:szCs w:val="24"/>
        </w:rPr>
        <w:t xml:space="preserve">cylindrical specimens </w:t>
      </w:r>
      <w:r w:rsidR="00605D66">
        <w:rPr>
          <w:rFonts w:ascii="Times New Roman" w:hAnsi="Times New Roman" w:cs="Times New Roman"/>
          <w:sz w:val="24"/>
          <w:szCs w:val="24"/>
        </w:rPr>
        <w:t>(</w:t>
      </w:r>
      <w:r w:rsidR="00F05B33" w:rsidRPr="00F05B33">
        <w:rPr>
          <w:rFonts w:ascii="Times New Roman" w:hAnsi="Times New Roman" w:cs="Times New Roman"/>
          <w:sz w:val="24"/>
          <w:szCs w:val="24"/>
        </w:rPr>
        <w:t>dimensions shown in Fig. S1c of SI</w:t>
      </w:r>
      <w:r w:rsidR="00605D66">
        <w:rPr>
          <w:rFonts w:ascii="Times New Roman" w:hAnsi="Times New Roman" w:cs="Times New Roman"/>
          <w:sz w:val="24"/>
          <w:szCs w:val="24"/>
        </w:rPr>
        <w:t>)</w:t>
      </w:r>
      <w:r w:rsidR="00F05B33" w:rsidRPr="00F05B33">
        <w:rPr>
          <w:rFonts w:ascii="Times New Roman" w:hAnsi="Times New Roman" w:cs="Times New Roman"/>
          <w:sz w:val="24"/>
          <w:szCs w:val="24"/>
        </w:rPr>
        <w:t xml:space="preserve"> </w:t>
      </w:r>
      <w:r w:rsidR="004865D3">
        <w:rPr>
          <w:rFonts w:ascii="Times New Roman" w:hAnsi="Times New Roman" w:cs="Times New Roman"/>
          <w:sz w:val="24"/>
          <w:szCs w:val="24"/>
        </w:rPr>
        <w:t>were used</w:t>
      </w:r>
      <w:r w:rsidR="009D569F">
        <w:rPr>
          <w:rFonts w:ascii="Times New Roman" w:hAnsi="Times New Roman" w:cs="Times New Roman"/>
          <w:sz w:val="24"/>
          <w:szCs w:val="24"/>
        </w:rPr>
        <w:t>.</w:t>
      </w:r>
      <w:r w:rsidR="00A441B3">
        <w:rPr>
          <w:rFonts w:ascii="Times New Roman" w:hAnsi="Times New Roman" w:cs="Times New Roman"/>
          <w:sz w:val="24"/>
          <w:szCs w:val="24"/>
        </w:rPr>
        <w:t xml:space="preserve"> T</w:t>
      </w:r>
      <w:r w:rsidR="00540171">
        <w:rPr>
          <w:rFonts w:ascii="Times New Roman" w:hAnsi="Times New Roman" w:cs="Times New Roman"/>
          <w:sz w:val="24"/>
          <w:szCs w:val="24"/>
        </w:rPr>
        <w:t>he specimens</w:t>
      </w:r>
      <w:r w:rsidR="006B576F">
        <w:rPr>
          <w:rFonts w:ascii="Times New Roman" w:hAnsi="Times New Roman" w:cs="Times New Roman"/>
          <w:sz w:val="24"/>
          <w:szCs w:val="24"/>
        </w:rPr>
        <w:t xml:space="preserve"> </w:t>
      </w:r>
      <w:r w:rsidR="005B24D0">
        <w:rPr>
          <w:rFonts w:ascii="Times New Roman" w:hAnsi="Times New Roman" w:cs="Times New Roman"/>
          <w:sz w:val="24"/>
          <w:szCs w:val="24"/>
        </w:rPr>
        <w:t>were heated to 600</w:t>
      </w:r>
      <w:r w:rsidR="00E2523E">
        <w:rPr>
          <w:rFonts w:ascii="Times New Roman" w:hAnsi="Times New Roman" w:cs="Times New Roman"/>
          <w:sz w:val="24"/>
          <w:szCs w:val="24"/>
        </w:rPr>
        <w:t xml:space="preserve"> </w:t>
      </w:r>
      <w:r w:rsidR="00DE4792" w:rsidRPr="00713945">
        <w:rPr>
          <w:rFonts w:ascii="Times New Roman" w:hAnsi="Times New Roman" w:cs="Times New Roman"/>
          <w:sz w:val="24"/>
          <w:szCs w:val="24"/>
        </w:rPr>
        <w:t>°C</w:t>
      </w:r>
      <w:r w:rsidR="006B576F">
        <w:rPr>
          <w:rFonts w:ascii="Times New Roman" w:hAnsi="Times New Roman" w:cs="Times New Roman"/>
          <w:sz w:val="24"/>
          <w:szCs w:val="24"/>
        </w:rPr>
        <w:t xml:space="preserve"> </w:t>
      </w:r>
      <w:r w:rsidR="00BF62FB" w:rsidRPr="00BF62FB">
        <w:rPr>
          <w:rFonts w:ascii="Times New Roman" w:hAnsi="Times New Roman" w:cs="Times New Roman"/>
          <w:sz w:val="24"/>
          <w:szCs w:val="24"/>
        </w:rPr>
        <w:t>at a constant heating rate of 10</w:t>
      </w:r>
      <w:r w:rsidR="00945CE9">
        <w:rPr>
          <w:rFonts w:ascii="Times New Roman" w:hAnsi="Times New Roman" w:cs="Times New Roman"/>
          <w:sz w:val="24"/>
          <w:szCs w:val="24"/>
        </w:rPr>
        <w:t xml:space="preserve"> </w:t>
      </w:r>
      <w:r w:rsidR="00BF62FB" w:rsidRPr="00BF62FB">
        <w:rPr>
          <w:rFonts w:ascii="Times New Roman" w:hAnsi="Times New Roman" w:cs="Times New Roman"/>
          <w:sz w:val="24"/>
          <w:szCs w:val="24"/>
        </w:rPr>
        <w:t>°C</w:t>
      </w:r>
      <w:r w:rsidR="00413CB9">
        <w:rPr>
          <w:rFonts w:ascii="Times New Roman" w:hAnsi="Times New Roman" w:cs="Times New Roman"/>
          <w:sz w:val="24"/>
          <w:szCs w:val="24"/>
        </w:rPr>
        <w:t>.</w:t>
      </w:r>
      <w:r w:rsidR="00BF62FB" w:rsidRPr="00BF62FB">
        <w:rPr>
          <w:rFonts w:ascii="Times New Roman" w:hAnsi="Times New Roman" w:cs="Times New Roman"/>
          <w:sz w:val="24"/>
          <w:szCs w:val="24"/>
        </w:rPr>
        <w:t>min</w:t>
      </w:r>
      <w:r w:rsidR="00413CB9" w:rsidRPr="00B17995">
        <w:rPr>
          <w:rFonts w:ascii="Times New Roman" w:hAnsi="Times New Roman" w:cs="Times New Roman"/>
          <w:sz w:val="24"/>
          <w:szCs w:val="24"/>
          <w:vertAlign w:val="superscript"/>
        </w:rPr>
        <w:t>-1</w:t>
      </w:r>
      <w:r w:rsidR="00BF62FB" w:rsidRPr="00BF62FB">
        <w:rPr>
          <w:rFonts w:ascii="Times New Roman" w:hAnsi="Times New Roman" w:cs="Times New Roman"/>
          <w:sz w:val="24"/>
          <w:szCs w:val="24"/>
        </w:rPr>
        <w:t xml:space="preserve"> </w:t>
      </w:r>
      <w:r w:rsidR="006B576F" w:rsidRPr="006B576F">
        <w:rPr>
          <w:rFonts w:ascii="Times New Roman" w:hAnsi="Times New Roman" w:cs="Times New Roman"/>
          <w:sz w:val="24"/>
          <w:szCs w:val="24"/>
        </w:rPr>
        <w:t xml:space="preserve">in </w:t>
      </w:r>
      <w:r w:rsidR="00696189">
        <w:rPr>
          <w:rFonts w:ascii="Times New Roman" w:hAnsi="Times New Roman" w:cs="Times New Roman"/>
          <w:sz w:val="24"/>
          <w:szCs w:val="24"/>
        </w:rPr>
        <w:t>a</w:t>
      </w:r>
      <w:r w:rsidR="006B576F" w:rsidRPr="006B576F">
        <w:rPr>
          <w:rFonts w:ascii="Times New Roman" w:hAnsi="Times New Roman" w:cs="Times New Roman"/>
          <w:sz w:val="24"/>
          <w:szCs w:val="24"/>
        </w:rPr>
        <w:t xml:space="preserve"> furnace attached </w:t>
      </w:r>
      <w:r w:rsidR="0052407F">
        <w:rPr>
          <w:rFonts w:ascii="Times New Roman" w:hAnsi="Times New Roman" w:cs="Times New Roman"/>
          <w:sz w:val="24"/>
          <w:szCs w:val="24"/>
        </w:rPr>
        <w:t>to</w:t>
      </w:r>
      <w:r w:rsidR="0052407F" w:rsidRPr="006B576F">
        <w:rPr>
          <w:rFonts w:ascii="Times New Roman" w:hAnsi="Times New Roman" w:cs="Times New Roman"/>
          <w:sz w:val="24"/>
          <w:szCs w:val="24"/>
        </w:rPr>
        <w:t xml:space="preserve"> </w:t>
      </w:r>
      <w:r w:rsidR="00540171">
        <w:rPr>
          <w:rFonts w:ascii="Times New Roman" w:hAnsi="Times New Roman" w:cs="Times New Roman"/>
          <w:sz w:val="24"/>
          <w:szCs w:val="24"/>
        </w:rPr>
        <w:t>universal testing machine (</w:t>
      </w:r>
      <w:r w:rsidR="006B576F" w:rsidRPr="006B576F">
        <w:rPr>
          <w:rFonts w:ascii="Times New Roman" w:hAnsi="Times New Roman" w:cs="Times New Roman"/>
          <w:sz w:val="24"/>
          <w:szCs w:val="24"/>
        </w:rPr>
        <w:t>UTM</w:t>
      </w:r>
      <w:r w:rsidR="00540171">
        <w:rPr>
          <w:rFonts w:ascii="Times New Roman" w:hAnsi="Times New Roman" w:cs="Times New Roman"/>
          <w:sz w:val="24"/>
          <w:szCs w:val="24"/>
        </w:rPr>
        <w:t>)</w:t>
      </w:r>
      <w:r w:rsidR="00BF62FB">
        <w:rPr>
          <w:rFonts w:ascii="Times New Roman" w:hAnsi="Times New Roman" w:cs="Times New Roman"/>
          <w:sz w:val="24"/>
          <w:szCs w:val="24"/>
        </w:rPr>
        <w:t xml:space="preserve">. </w:t>
      </w:r>
      <w:r w:rsidR="004F2C01">
        <w:rPr>
          <w:rFonts w:ascii="Times New Roman" w:hAnsi="Times New Roman" w:cs="Times New Roman"/>
          <w:sz w:val="24"/>
          <w:szCs w:val="24"/>
        </w:rPr>
        <w:t xml:space="preserve">Upon reaching 600 </w:t>
      </w:r>
      <w:r w:rsidR="004F2C01" w:rsidRPr="00713945">
        <w:rPr>
          <w:rFonts w:ascii="Times New Roman" w:hAnsi="Times New Roman" w:cs="Times New Roman"/>
          <w:sz w:val="24"/>
          <w:szCs w:val="24"/>
        </w:rPr>
        <w:t>°C</w:t>
      </w:r>
      <w:r w:rsidR="004F2C01">
        <w:rPr>
          <w:rFonts w:ascii="Times New Roman" w:hAnsi="Times New Roman" w:cs="Times New Roman"/>
          <w:sz w:val="24"/>
          <w:szCs w:val="24"/>
        </w:rPr>
        <w:t xml:space="preserve">, the </w:t>
      </w:r>
      <w:r w:rsidR="00D51FAF">
        <w:rPr>
          <w:rFonts w:ascii="Times New Roman" w:hAnsi="Times New Roman" w:cs="Times New Roman"/>
          <w:sz w:val="24"/>
          <w:szCs w:val="24"/>
        </w:rPr>
        <w:t>specimens were</w:t>
      </w:r>
      <w:r w:rsidR="00FC6DBF">
        <w:rPr>
          <w:rFonts w:ascii="Times New Roman" w:hAnsi="Times New Roman" w:cs="Times New Roman"/>
          <w:sz w:val="24"/>
          <w:szCs w:val="24"/>
        </w:rPr>
        <w:t xml:space="preserve"> </w:t>
      </w:r>
      <w:r w:rsidR="004F2C01">
        <w:rPr>
          <w:rFonts w:ascii="Times New Roman" w:hAnsi="Times New Roman" w:cs="Times New Roman"/>
          <w:sz w:val="24"/>
          <w:szCs w:val="24"/>
        </w:rPr>
        <w:t>held</w:t>
      </w:r>
      <w:r w:rsidR="00FC6DBF">
        <w:rPr>
          <w:rFonts w:ascii="Times New Roman" w:hAnsi="Times New Roman" w:cs="Times New Roman"/>
          <w:sz w:val="24"/>
          <w:szCs w:val="24"/>
        </w:rPr>
        <w:t xml:space="preserve"> for 30 min </w:t>
      </w:r>
      <w:r w:rsidR="004F2C01">
        <w:rPr>
          <w:rFonts w:ascii="Times New Roman" w:hAnsi="Times New Roman" w:cs="Times New Roman"/>
          <w:sz w:val="24"/>
          <w:szCs w:val="24"/>
        </w:rPr>
        <w:t xml:space="preserve">at that temperature </w:t>
      </w:r>
      <w:r w:rsidR="009C37FA">
        <w:rPr>
          <w:rFonts w:ascii="Times New Roman" w:hAnsi="Times New Roman" w:cs="Times New Roman"/>
          <w:sz w:val="24"/>
          <w:szCs w:val="24"/>
        </w:rPr>
        <w:t xml:space="preserve">before </w:t>
      </w:r>
      <w:r w:rsidR="004F2C01">
        <w:rPr>
          <w:rFonts w:ascii="Times New Roman" w:hAnsi="Times New Roman" w:cs="Times New Roman"/>
          <w:sz w:val="24"/>
          <w:szCs w:val="24"/>
        </w:rPr>
        <w:t xml:space="preserve">commencing </w:t>
      </w:r>
      <w:r w:rsidR="00F91EBD">
        <w:rPr>
          <w:rFonts w:ascii="Times New Roman" w:hAnsi="Times New Roman" w:cs="Times New Roman"/>
          <w:sz w:val="24"/>
          <w:szCs w:val="24"/>
        </w:rPr>
        <w:t xml:space="preserve">the test </w:t>
      </w:r>
      <w:r w:rsidR="00FC6DBF">
        <w:rPr>
          <w:rFonts w:ascii="Times New Roman" w:hAnsi="Times New Roman" w:cs="Times New Roman"/>
          <w:sz w:val="24"/>
          <w:szCs w:val="24"/>
        </w:rPr>
        <w:t>to achieve uniform temperature through the thickness.</w:t>
      </w:r>
      <w:r w:rsidR="00DE4792">
        <w:rPr>
          <w:rFonts w:ascii="Times New Roman" w:hAnsi="Times New Roman" w:cs="Times New Roman"/>
          <w:sz w:val="24"/>
          <w:szCs w:val="24"/>
        </w:rPr>
        <w:t xml:space="preserve"> </w:t>
      </w:r>
      <w:r w:rsidR="009C37FA">
        <w:rPr>
          <w:rFonts w:ascii="Times New Roman" w:hAnsi="Times New Roman" w:cs="Times New Roman"/>
          <w:sz w:val="24"/>
          <w:szCs w:val="24"/>
        </w:rPr>
        <w:t>During HT tests</w:t>
      </w:r>
      <w:r w:rsidR="00693F0E">
        <w:rPr>
          <w:rFonts w:ascii="Times New Roman" w:hAnsi="Times New Roman" w:cs="Times New Roman"/>
          <w:sz w:val="24"/>
          <w:szCs w:val="24"/>
        </w:rPr>
        <w:t>,</w:t>
      </w:r>
      <w:r w:rsidR="009C37FA">
        <w:rPr>
          <w:rFonts w:ascii="Times New Roman" w:hAnsi="Times New Roman" w:cs="Times New Roman"/>
          <w:sz w:val="24"/>
          <w:szCs w:val="24"/>
        </w:rPr>
        <w:t xml:space="preserve"> a c</w:t>
      </w:r>
      <w:r w:rsidR="00C46810">
        <w:rPr>
          <w:rFonts w:ascii="Times New Roman" w:hAnsi="Times New Roman" w:cs="Times New Roman"/>
          <w:sz w:val="24"/>
          <w:szCs w:val="24"/>
        </w:rPr>
        <w:t xml:space="preserve">ontact extensometer was used to measure the strains </w:t>
      </w:r>
      <w:r w:rsidR="00F74E69">
        <w:rPr>
          <w:rFonts w:ascii="Times New Roman" w:hAnsi="Times New Roman" w:cs="Times New Roman"/>
          <w:sz w:val="24"/>
          <w:szCs w:val="24"/>
        </w:rPr>
        <w:t>until</w:t>
      </w:r>
      <w:r w:rsidR="001F7707">
        <w:rPr>
          <w:rFonts w:ascii="Times New Roman" w:hAnsi="Times New Roman" w:cs="Times New Roman"/>
          <w:sz w:val="24"/>
          <w:szCs w:val="24"/>
        </w:rPr>
        <w:t xml:space="preserve"> its capab</w:t>
      </w:r>
      <w:r w:rsidR="005B7EF3">
        <w:rPr>
          <w:rFonts w:ascii="Times New Roman" w:hAnsi="Times New Roman" w:cs="Times New Roman"/>
          <w:sz w:val="24"/>
          <w:szCs w:val="24"/>
        </w:rPr>
        <w:t>ility of</w:t>
      </w:r>
      <w:r w:rsidR="00F74E69">
        <w:rPr>
          <w:rFonts w:ascii="Times New Roman" w:hAnsi="Times New Roman" w:cs="Times New Roman"/>
          <w:sz w:val="24"/>
          <w:szCs w:val="24"/>
        </w:rPr>
        <w:t xml:space="preserve"> </w:t>
      </w:r>
      <w:r w:rsidR="006755D3">
        <w:rPr>
          <w:rFonts w:ascii="Times New Roman" w:hAnsi="Times New Roman" w:cs="Times New Roman"/>
          <w:sz w:val="24"/>
          <w:szCs w:val="24"/>
        </w:rPr>
        <w:t>15</w:t>
      </w:r>
      <w:r w:rsidR="00F74E69">
        <w:rPr>
          <w:rFonts w:ascii="Times New Roman" w:hAnsi="Times New Roman" w:cs="Times New Roman"/>
          <w:sz w:val="24"/>
          <w:szCs w:val="24"/>
        </w:rPr>
        <w:t>%</w:t>
      </w:r>
      <w:r w:rsidR="004F2C01">
        <w:rPr>
          <w:rFonts w:ascii="Times New Roman" w:hAnsi="Times New Roman" w:cs="Times New Roman"/>
          <w:sz w:val="24"/>
          <w:szCs w:val="24"/>
        </w:rPr>
        <w:t>.</w:t>
      </w:r>
      <w:r w:rsidR="00F74E69">
        <w:rPr>
          <w:rFonts w:ascii="Times New Roman" w:hAnsi="Times New Roman" w:cs="Times New Roman"/>
          <w:sz w:val="24"/>
          <w:szCs w:val="24"/>
        </w:rPr>
        <w:t xml:space="preserve"> </w:t>
      </w:r>
      <w:r w:rsidR="004F2C01">
        <w:rPr>
          <w:rFonts w:ascii="Times New Roman" w:hAnsi="Times New Roman" w:cs="Times New Roman"/>
          <w:sz w:val="24"/>
          <w:szCs w:val="24"/>
        </w:rPr>
        <w:t>B</w:t>
      </w:r>
      <w:r w:rsidR="009959A8">
        <w:rPr>
          <w:rFonts w:ascii="Times New Roman" w:hAnsi="Times New Roman" w:cs="Times New Roman"/>
          <w:sz w:val="24"/>
          <w:szCs w:val="24"/>
        </w:rPr>
        <w:t xml:space="preserve">eyond </w:t>
      </w:r>
      <w:r w:rsidR="004F2C01">
        <w:rPr>
          <w:rFonts w:ascii="Times New Roman" w:hAnsi="Times New Roman" w:cs="Times New Roman"/>
          <w:sz w:val="24"/>
          <w:szCs w:val="24"/>
        </w:rPr>
        <w:t>15%,</w:t>
      </w:r>
      <w:r w:rsidR="00964464">
        <w:rPr>
          <w:rFonts w:ascii="Times New Roman" w:hAnsi="Times New Roman" w:cs="Times New Roman"/>
          <w:sz w:val="24"/>
          <w:szCs w:val="24"/>
        </w:rPr>
        <w:t xml:space="preserve"> </w:t>
      </w:r>
      <w:r w:rsidR="00885990">
        <w:rPr>
          <w:rFonts w:ascii="Times New Roman" w:hAnsi="Times New Roman" w:cs="Times New Roman"/>
          <w:sz w:val="24"/>
          <w:szCs w:val="24"/>
        </w:rPr>
        <w:t xml:space="preserve">the </w:t>
      </w:r>
      <w:r w:rsidR="00693F0E">
        <w:rPr>
          <w:rFonts w:ascii="Times New Roman" w:hAnsi="Times New Roman" w:cs="Times New Roman"/>
          <w:sz w:val="24"/>
          <w:szCs w:val="24"/>
        </w:rPr>
        <w:t>testing machine’s crosshead</w:t>
      </w:r>
      <w:r w:rsidR="00B365D3">
        <w:rPr>
          <w:rFonts w:ascii="Times New Roman" w:hAnsi="Times New Roman" w:cs="Times New Roman"/>
          <w:sz w:val="24"/>
          <w:szCs w:val="24"/>
        </w:rPr>
        <w:t xml:space="preserve"> </w:t>
      </w:r>
      <w:r w:rsidR="00624B68" w:rsidRPr="00624B68">
        <w:rPr>
          <w:rFonts w:ascii="Times New Roman" w:hAnsi="Times New Roman" w:cs="Times New Roman"/>
          <w:sz w:val="24"/>
          <w:szCs w:val="24"/>
        </w:rPr>
        <w:t>readings</w:t>
      </w:r>
      <w:r w:rsidR="00B365D3">
        <w:rPr>
          <w:rFonts w:ascii="Times New Roman" w:hAnsi="Times New Roman" w:cs="Times New Roman"/>
          <w:sz w:val="24"/>
          <w:szCs w:val="24"/>
        </w:rPr>
        <w:t xml:space="preserve"> </w:t>
      </w:r>
      <w:r w:rsidR="005B7EF3">
        <w:rPr>
          <w:rFonts w:ascii="Times New Roman" w:hAnsi="Times New Roman" w:cs="Times New Roman"/>
          <w:sz w:val="24"/>
          <w:szCs w:val="24"/>
        </w:rPr>
        <w:t xml:space="preserve">were </w:t>
      </w:r>
      <w:r w:rsidR="004F2C01">
        <w:rPr>
          <w:rFonts w:ascii="Times New Roman" w:hAnsi="Times New Roman" w:cs="Times New Roman"/>
          <w:sz w:val="24"/>
          <w:szCs w:val="24"/>
        </w:rPr>
        <w:t>utilized</w:t>
      </w:r>
      <w:r w:rsidR="00B365D3">
        <w:rPr>
          <w:rFonts w:ascii="Times New Roman" w:hAnsi="Times New Roman" w:cs="Times New Roman"/>
          <w:sz w:val="24"/>
          <w:szCs w:val="24"/>
        </w:rPr>
        <w:t xml:space="preserve"> for </w:t>
      </w:r>
      <w:r w:rsidR="004F2C01">
        <w:rPr>
          <w:rFonts w:ascii="Times New Roman" w:hAnsi="Times New Roman" w:cs="Times New Roman"/>
          <w:sz w:val="24"/>
          <w:szCs w:val="24"/>
        </w:rPr>
        <w:t>constructing</w:t>
      </w:r>
      <w:r w:rsidR="00B365D3">
        <w:rPr>
          <w:rFonts w:ascii="Times New Roman" w:hAnsi="Times New Roman" w:cs="Times New Roman"/>
          <w:sz w:val="24"/>
          <w:szCs w:val="24"/>
        </w:rPr>
        <w:t xml:space="preserve"> the stress-strain curve</w:t>
      </w:r>
      <w:r w:rsidR="00E95CFE">
        <w:rPr>
          <w:rFonts w:ascii="Times New Roman" w:hAnsi="Times New Roman" w:cs="Times New Roman"/>
          <w:sz w:val="24"/>
          <w:szCs w:val="24"/>
        </w:rPr>
        <w:t>s</w:t>
      </w:r>
      <w:r w:rsidR="00B365D3">
        <w:rPr>
          <w:rFonts w:ascii="Times New Roman" w:hAnsi="Times New Roman" w:cs="Times New Roman"/>
          <w:sz w:val="24"/>
          <w:szCs w:val="24"/>
        </w:rPr>
        <w:t xml:space="preserve">. </w:t>
      </w:r>
      <w:r w:rsidR="00270988">
        <w:rPr>
          <w:rFonts w:ascii="Times New Roman" w:hAnsi="Times New Roman" w:cs="Times New Roman"/>
          <w:sz w:val="24"/>
          <w:szCs w:val="24"/>
        </w:rPr>
        <w:t>During b</w:t>
      </w:r>
      <w:r w:rsidR="007C1FA8">
        <w:rPr>
          <w:rFonts w:ascii="Times New Roman" w:hAnsi="Times New Roman" w:cs="Times New Roman"/>
          <w:sz w:val="24"/>
          <w:szCs w:val="24"/>
        </w:rPr>
        <w:t xml:space="preserve">oth RT and HT </w:t>
      </w:r>
      <w:r w:rsidR="00EE14B6" w:rsidRPr="00EE14B6">
        <w:rPr>
          <w:rFonts w:ascii="Times New Roman" w:hAnsi="Times New Roman" w:cs="Times New Roman"/>
          <w:sz w:val="24"/>
          <w:szCs w:val="24"/>
        </w:rPr>
        <w:t>tensile tests, an initial strain rate of 10</w:t>
      </w:r>
      <w:r w:rsidR="00EE14B6" w:rsidRPr="00EE14B6">
        <w:rPr>
          <w:rFonts w:ascii="Times New Roman" w:hAnsi="Times New Roman" w:cs="Times New Roman"/>
          <w:sz w:val="24"/>
          <w:szCs w:val="24"/>
          <w:vertAlign w:val="superscript"/>
        </w:rPr>
        <w:t>-3</w:t>
      </w:r>
      <w:r w:rsidR="00EE14B6" w:rsidRPr="00EE14B6">
        <w:rPr>
          <w:rFonts w:ascii="Times New Roman" w:hAnsi="Times New Roman" w:cs="Times New Roman"/>
          <w:sz w:val="24"/>
          <w:szCs w:val="24"/>
        </w:rPr>
        <w:t xml:space="preserve"> s</w:t>
      </w:r>
      <w:r w:rsidR="00EE14B6" w:rsidRPr="00EE14B6">
        <w:rPr>
          <w:rFonts w:ascii="Times New Roman" w:hAnsi="Times New Roman" w:cs="Times New Roman"/>
          <w:sz w:val="24"/>
          <w:szCs w:val="24"/>
          <w:vertAlign w:val="superscript"/>
        </w:rPr>
        <w:t xml:space="preserve">-1 </w:t>
      </w:r>
      <w:r w:rsidR="00EE14B6" w:rsidRPr="00EE14B6">
        <w:rPr>
          <w:rFonts w:ascii="Times New Roman" w:hAnsi="Times New Roman" w:cs="Times New Roman"/>
          <w:sz w:val="24"/>
          <w:szCs w:val="24"/>
        </w:rPr>
        <w:t xml:space="preserve">was used in accordance with ASTM standard: E8/E8M-11 </w:t>
      </w:r>
      <w:r w:rsidR="00EE14B6" w:rsidRPr="00EE14B6">
        <w:rPr>
          <w:rFonts w:ascii="Times New Roman" w:hAnsi="Times New Roman" w:cs="Times New Roman"/>
          <w:sz w:val="24"/>
          <w:szCs w:val="24"/>
        </w:rPr>
        <w:fldChar w:fldCharType="begin" w:fldLock="1"/>
      </w:r>
      <w:r w:rsidR="001D4C00">
        <w:rPr>
          <w:rFonts w:ascii="Times New Roman" w:hAnsi="Times New Roman" w:cs="Times New Roman"/>
          <w:sz w:val="24"/>
          <w:szCs w:val="24"/>
        </w:rPr>
        <w:instrText>ADDIN CSL_CITATION {"citationItems":[{"id":"ITEM-1","itemData":{"URL":"https://www.astm.org/Standards/E8","accessed":{"date-parts":[["2021","1","29"]]},"id":"ITEM-1","issued":{"date-parts":[["0"]]},"title":"ASTM E8 / E8M - 16ae1 Standard Test Methods for Tension Testing of Metallic Materials","type":"webpage"},"uris":["http://www.mendeley.com/documents/?uuid=092ad166-b4f6-35e8-97cf-fa31604aed2c"]}],"mendeley":{"formattedCitation":"[29]","plainTextFormattedCitation":"[29]","previouslyFormattedCitation":"[29]"},"properties":{"noteIndex":0},"schema":"https://github.com/citation-style-language/schema/raw/master/csl-citation.json"}</w:instrText>
      </w:r>
      <w:r w:rsidR="00EE14B6" w:rsidRPr="00EE14B6">
        <w:rPr>
          <w:rFonts w:ascii="Times New Roman" w:hAnsi="Times New Roman" w:cs="Times New Roman"/>
          <w:sz w:val="24"/>
          <w:szCs w:val="24"/>
        </w:rPr>
        <w:fldChar w:fldCharType="separate"/>
      </w:r>
      <w:r w:rsidR="00FB1227" w:rsidRPr="00FB1227">
        <w:rPr>
          <w:rFonts w:ascii="Times New Roman" w:hAnsi="Times New Roman" w:cs="Times New Roman"/>
          <w:noProof/>
          <w:sz w:val="24"/>
          <w:szCs w:val="24"/>
        </w:rPr>
        <w:t>[29]</w:t>
      </w:r>
      <w:r w:rsidR="00EE14B6" w:rsidRPr="00EE14B6">
        <w:rPr>
          <w:rFonts w:ascii="Times New Roman" w:hAnsi="Times New Roman" w:cs="Times New Roman"/>
          <w:sz w:val="24"/>
          <w:szCs w:val="24"/>
        </w:rPr>
        <w:fldChar w:fldCharType="end"/>
      </w:r>
      <w:r w:rsidR="00EE14B6" w:rsidRPr="00EE14B6">
        <w:rPr>
          <w:rFonts w:ascii="Times New Roman" w:hAnsi="Times New Roman" w:cs="Times New Roman"/>
          <w:sz w:val="24"/>
          <w:szCs w:val="24"/>
        </w:rPr>
        <w:t>.</w:t>
      </w:r>
      <w:r w:rsidR="00EE14B6">
        <w:rPr>
          <w:rFonts w:ascii="Times New Roman" w:hAnsi="Times New Roman" w:cs="Times New Roman"/>
          <w:sz w:val="24"/>
          <w:szCs w:val="24"/>
        </w:rPr>
        <w:t xml:space="preserve"> </w:t>
      </w:r>
      <w:r w:rsidR="002161E4">
        <w:rPr>
          <w:rFonts w:ascii="Times New Roman" w:hAnsi="Times New Roman" w:cs="Times New Roman"/>
          <w:sz w:val="24"/>
          <w:szCs w:val="24"/>
        </w:rPr>
        <w:t xml:space="preserve">Three </w:t>
      </w:r>
      <w:r w:rsidR="00693F0E">
        <w:rPr>
          <w:rFonts w:ascii="Times New Roman" w:hAnsi="Times New Roman" w:cs="Times New Roman"/>
          <w:sz w:val="24"/>
          <w:szCs w:val="24"/>
        </w:rPr>
        <w:t>tensile test</w:t>
      </w:r>
      <w:r w:rsidR="002161E4">
        <w:rPr>
          <w:rFonts w:ascii="Times New Roman" w:hAnsi="Times New Roman" w:cs="Times New Roman"/>
          <w:sz w:val="24"/>
          <w:szCs w:val="24"/>
        </w:rPr>
        <w:t xml:space="preserve">s were </w:t>
      </w:r>
      <w:r w:rsidR="009E06E2">
        <w:rPr>
          <w:rFonts w:ascii="Times New Roman" w:hAnsi="Times New Roman" w:cs="Times New Roman"/>
          <w:sz w:val="24"/>
          <w:szCs w:val="24"/>
        </w:rPr>
        <w:t>carried out</w:t>
      </w:r>
      <w:r w:rsidR="002161E4">
        <w:rPr>
          <w:rFonts w:ascii="Times New Roman" w:hAnsi="Times New Roman" w:cs="Times New Roman"/>
          <w:sz w:val="24"/>
          <w:szCs w:val="24"/>
        </w:rPr>
        <w:t xml:space="preserve"> </w:t>
      </w:r>
      <w:r w:rsidR="00693F0E">
        <w:rPr>
          <w:rFonts w:ascii="Times New Roman" w:hAnsi="Times New Roman" w:cs="Times New Roman"/>
          <w:sz w:val="24"/>
          <w:szCs w:val="24"/>
        </w:rPr>
        <w:t>at each temperature</w:t>
      </w:r>
      <w:r w:rsidR="001E12BC">
        <w:rPr>
          <w:rFonts w:ascii="Times New Roman" w:hAnsi="Times New Roman" w:cs="Times New Roman"/>
          <w:sz w:val="24"/>
          <w:szCs w:val="24"/>
        </w:rPr>
        <w:t>.</w:t>
      </w:r>
      <w:r w:rsidR="006332CE">
        <w:rPr>
          <w:rFonts w:ascii="Times New Roman" w:hAnsi="Times New Roman" w:cs="Times New Roman"/>
          <w:sz w:val="24"/>
          <w:szCs w:val="24"/>
        </w:rPr>
        <w:t xml:space="preserve"> </w:t>
      </w:r>
      <w:r w:rsidR="006332CE">
        <w:rPr>
          <w:rFonts w:ascii="Times New Roman" w:hAnsi="Times New Roman" w:cs="Times New Roman"/>
          <w:sz w:val="24"/>
          <w:szCs w:val="24"/>
        </w:rPr>
        <w:lastRenderedPageBreak/>
        <w:t>T</w:t>
      </w:r>
      <w:r w:rsidR="00F30E3C">
        <w:rPr>
          <w:rFonts w:ascii="Times New Roman" w:hAnsi="Times New Roman" w:cs="Times New Roman"/>
          <w:sz w:val="24"/>
          <w:szCs w:val="24"/>
        </w:rPr>
        <w:t xml:space="preserve">he </w:t>
      </w:r>
      <w:r w:rsidR="0049139E">
        <w:rPr>
          <w:rFonts w:ascii="Times New Roman" w:hAnsi="Times New Roman" w:cs="Times New Roman"/>
          <w:sz w:val="24"/>
          <w:szCs w:val="24"/>
        </w:rPr>
        <w:t>geometrical factor</w:t>
      </w:r>
      <w:r w:rsidR="00693F0E">
        <w:rPr>
          <w:rFonts w:ascii="Times New Roman" w:hAnsi="Times New Roman" w:cs="Times New Roman"/>
          <w:sz w:val="24"/>
          <w:szCs w:val="24"/>
        </w:rPr>
        <w:t>s</w:t>
      </w:r>
      <w:r w:rsidR="001908CE">
        <w:rPr>
          <w:rFonts w:ascii="Times New Roman" w:hAnsi="Times New Roman" w:cs="Times New Roman"/>
          <w:sz w:val="24"/>
          <w:szCs w:val="24"/>
        </w:rPr>
        <w:t xml:space="preserve"> (</w:t>
      </w:r>
      <w:r w:rsidR="001908CE" w:rsidRPr="001908CE">
        <w:rPr>
          <w:rFonts w:ascii="Times New Roman" w:hAnsi="Times New Roman" w:cs="Times New Roman"/>
          <w:i/>
          <w:iCs/>
          <w:sz w:val="24"/>
          <w:szCs w:val="24"/>
        </w:rPr>
        <w:t>G</w:t>
      </w:r>
      <w:r w:rsidR="001908CE" w:rsidRPr="001908CE">
        <w:rPr>
          <w:rFonts w:ascii="Times New Roman" w:hAnsi="Times New Roman" w:cs="Times New Roman"/>
          <w:sz w:val="24"/>
          <w:szCs w:val="24"/>
          <w:vertAlign w:val="subscript"/>
        </w:rPr>
        <w:t>f</w:t>
      </w:r>
      <w:r w:rsidR="001908CE">
        <w:rPr>
          <w:rFonts w:ascii="Times New Roman" w:hAnsi="Times New Roman" w:cs="Times New Roman"/>
          <w:sz w:val="24"/>
          <w:szCs w:val="24"/>
        </w:rPr>
        <w:t>)</w:t>
      </w:r>
      <w:r w:rsidR="0049139E">
        <w:rPr>
          <w:rFonts w:ascii="Times New Roman" w:hAnsi="Times New Roman" w:cs="Times New Roman"/>
          <w:sz w:val="24"/>
          <w:szCs w:val="24"/>
        </w:rPr>
        <w:t xml:space="preserve"> of </w:t>
      </w:r>
      <w:r w:rsidR="004F2C01">
        <w:rPr>
          <w:rFonts w:ascii="Times New Roman" w:hAnsi="Times New Roman" w:cs="Times New Roman"/>
          <w:sz w:val="24"/>
          <w:szCs w:val="24"/>
        </w:rPr>
        <w:t xml:space="preserve">the </w:t>
      </w:r>
      <w:r w:rsidR="0049139E">
        <w:rPr>
          <w:rFonts w:ascii="Times New Roman" w:hAnsi="Times New Roman" w:cs="Times New Roman"/>
          <w:sz w:val="24"/>
          <w:szCs w:val="24"/>
        </w:rPr>
        <w:t xml:space="preserve">gauge </w:t>
      </w:r>
      <w:r w:rsidR="00B35368">
        <w:rPr>
          <w:rFonts w:ascii="Times New Roman" w:hAnsi="Times New Roman" w:cs="Times New Roman"/>
          <w:sz w:val="24"/>
          <w:szCs w:val="24"/>
        </w:rPr>
        <w:t>region</w:t>
      </w:r>
      <w:r w:rsidR="001D181F">
        <w:rPr>
          <w:rFonts w:ascii="Times New Roman" w:hAnsi="Times New Roman" w:cs="Times New Roman"/>
          <w:sz w:val="24"/>
          <w:szCs w:val="24"/>
        </w:rPr>
        <w:t>,</w:t>
      </w:r>
      <w:r w:rsidR="0049139E">
        <w:rPr>
          <w:rFonts w:ascii="Times New Roman" w:hAnsi="Times New Roman" w:cs="Times New Roman"/>
          <w:sz w:val="24"/>
          <w:szCs w:val="24"/>
        </w:rPr>
        <w:t xml:space="preserve"> </w:t>
      </w:r>
      <w:r w:rsidR="001D181F">
        <w:rPr>
          <w:rFonts w:ascii="Times New Roman" w:hAnsi="Times New Roman" w:cs="Times New Roman"/>
          <w:sz w:val="24"/>
          <w:szCs w:val="24"/>
        </w:rPr>
        <w:t>i.e.,</w:t>
      </w:r>
      <w:r w:rsidR="00A12B2A">
        <w:rPr>
          <w:rFonts w:ascii="Times New Roman" w:hAnsi="Times New Roman" w:cs="Times New Roman"/>
          <w:sz w:val="24"/>
          <w:szCs w:val="24"/>
        </w:rPr>
        <w:t xml:space="preserve"> </w:t>
      </w:r>
      <m:oMath>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0</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L</m:t>
            </m:r>
          </m:e>
          <m:sub>
            <m:r>
              <w:rPr>
                <w:rFonts w:ascii="Cambria Math" w:hAnsi="Cambria Math" w:cs="Times New Roman"/>
                <w:sz w:val="24"/>
                <w:szCs w:val="24"/>
              </w:rPr>
              <m:t>0</m:t>
            </m:r>
          </m:sub>
        </m:sSub>
      </m:oMath>
      <w:r w:rsidR="009A2330">
        <w:rPr>
          <w:rFonts w:ascii="Times New Roman" w:eastAsiaTheme="minorEastAsia" w:hAnsi="Times New Roman" w:cs="Times New Roman"/>
          <w:sz w:val="24"/>
          <w:szCs w:val="24"/>
        </w:rPr>
        <w:t xml:space="preserve">, where </w:t>
      </w:r>
      <m:oMath>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0</m:t>
            </m:r>
          </m:sub>
        </m:sSub>
      </m:oMath>
      <w:r w:rsidR="00795C22">
        <w:rPr>
          <w:rFonts w:ascii="Times New Roman" w:eastAsiaTheme="minorEastAsia" w:hAnsi="Times New Roman" w:cs="Times New Roman"/>
          <w:sz w:val="24"/>
          <w:szCs w:val="24"/>
        </w:rPr>
        <w:t xml:space="preserve"> </w:t>
      </w:r>
      <w:r w:rsidR="00E024EC">
        <w:rPr>
          <w:rFonts w:ascii="Times New Roman" w:eastAsiaTheme="minorEastAsia" w:hAnsi="Times New Roman" w:cs="Times New Roman"/>
          <w:sz w:val="24"/>
          <w:szCs w:val="24"/>
        </w:rPr>
        <w:t>is</w:t>
      </w:r>
      <w:r w:rsidR="00795C22">
        <w:rPr>
          <w:rFonts w:ascii="Times New Roman" w:eastAsiaTheme="minorEastAsia" w:hAnsi="Times New Roman" w:cs="Times New Roman"/>
          <w:sz w:val="24"/>
          <w:szCs w:val="24"/>
        </w:rPr>
        <w:t xml:space="preserve"> </w:t>
      </w:r>
      <w:r w:rsidR="001D181F">
        <w:rPr>
          <w:rFonts w:ascii="Times New Roman" w:hAnsi="Times New Roman" w:cs="Times New Roman"/>
          <w:sz w:val="24"/>
          <w:szCs w:val="24"/>
        </w:rPr>
        <w:t>the</w:t>
      </w:r>
      <w:r w:rsidR="00660035">
        <w:rPr>
          <w:rFonts w:ascii="Times New Roman" w:hAnsi="Times New Roman" w:cs="Times New Roman"/>
          <w:sz w:val="24"/>
          <w:szCs w:val="24"/>
        </w:rPr>
        <w:t xml:space="preserve"> </w:t>
      </w:r>
      <w:r w:rsidR="004F2C01">
        <w:rPr>
          <w:rFonts w:ascii="Times New Roman" w:hAnsi="Times New Roman" w:cs="Times New Roman"/>
          <w:sz w:val="24"/>
          <w:szCs w:val="24"/>
        </w:rPr>
        <w:t>cross-section</w:t>
      </w:r>
      <w:r w:rsidR="00660035">
        <w:rPr>
          <w:rFonts w:ascii="Times New Roman" w:hAnsi="Times New Roman" w:cs="Times New Roman"/>
          <w:sz w:val="24"/>
          <w:szCs w:val="24"/>
        </w:rPr>
        <w:t xml:space="preserve"> area </w:t>
      </w:r>
      <w:r w:rsidR="00E024EC">
        <w:rPr>
          <w:rFonts w:ascii="Times New Roman" w:eastAsiaTheme="minorEastAsia" w:hAnsi="Times New Roman" w:cs="Times New Roman"/>
          <w:sz w:val="24"/>
          <w:szCs w:val="24"/>
        </w:rPr>
        <w:t xml:space="preserve">and </w:t>
      </w:r>
      <m:oMath>
        <m:sSub>
          <m:sSubPr>
            <m:ctrlPr>
              <w:rPr>
                <w:rFonts w:ascii="Cambria Math" w:hAnsi="Cambria Math" w:cs="Times New Roman"/>
                <w:i/>
                <w:sz w:val="24"/>
                <w:szCs w:val="24"/>
              </w:rPr>
            </m:ctrlPr>
          </m:sSubPr>
          <m:e>
            <m:r>
              <w:rPr>
                <w:rFonts w:ascii="Cambria Math" w:hAnsi="Cambria Math" w:cs="Times New Roman"/>
                <w:sz w:val="24"/>
                <w:szCs w:val="24"/>
              </w:rPr>
              <m:t>L</m:t>
            </m:r>
          </m:e>
          <m:sub>
            <m:r>
              <w:rPr>
                <w:rFonts w:ascii="Cambria Math" w:hAnsi="Cambria Math" w:cs="Times New Roman"/>
                <w:sz w:val="24"/>
                <w:szCs w:val="24"/>
              </w:rPr>
              <m:t>0</m:t>
            </m:r>
          </m:sub>
        </m:sSub>
      </m:oMath>
      <w:r w:rsidR="00E024EC">
        <w:rPr>
          <w:rFonts w:ascii="Times New Roman" w:eastAsiaTheme="minorEastAsia" w:hAnsi="Times New Roman" w:cs="Times New Roman"/>
          <w:sz w:val="24"/>
          <w:szCs w:val="24"/>
        </w:rPr>
        <w:t xml:space="preserve"> is the </w:t>
      </w:r>
      <w:r w:rsidR="00F30E3C">
        <w:rPr>
          <w:rFonts w:ascii="Times New Roman" w:hAnsi="Times New Roman" w:cs="Times New Roman"/>
          <w:sz w:val="24"/>
          <w:szCs w:val="24"/>
        </w:rPr>
        <w:t>gauge length</w:t>
      </w:r>
      <w:r w:rsidR="00693F0E">
        <w:rPr>
          <w:rFonts w:ascii="Times New Roman" w:hAnsi="Times New Roman" w:cs="Times New Roman"/>
          <w:sz w:val="24"/>
          <w:szCs w:val="24"/>
        </w:rPr>
        <w:t>,</w:t>
      </w:r>
      <w:r w:rsidR="00F30E3C">
        <w:rPr>
          <w:rFonts w:ascii="Times New Roman" w:hAnsi="Times New Roman" w:cs="Times New Roman"/>
          <w:sz w:val="24"/>
          <w:szCs w:val="24"/>
        </w:rPr>
        <w:t xml:space="preserve"> </w:t>
      </w:r>
      <w:r w:rsidR="00497F6B">
        <w:rPr>
          <w:rFonts w:ascii="Times New Roman" w:hAnsi="Times New Roman" w:cs="Times New Roman"/>
          <w:sz w:val="24"/>
          <w:szCs w:val="24"/>
        </w:rPr>
        <w:t>w</w:t>
      </w:r>
      <w:r w:rsidR="0002595B">
        <w:rPr>
          <w:rFonts w:ascii="Times New Roman" w:hAnsi="Times New Roman" w:cs="Times New Roman"/>
          <w:sz w:val="24"/>
          <w:szCs w:val="24"/>
        </w:rPr>
        <w:t>ere</w:t>
      </w:r>
      <w:r w:rsidR="00497F6B">
        <w:rPr>
          <w:rFonts w:ascii="Times New Roman" w:hAnsi="Times New Roman" w:cs="Times New Roman"/>
          <w:sz w:val="24"/>
          <w:szCs w:val="24"/>
        </w:rPr>
        <w:t xml:space="preserve"> </w:t>
      </w:r>
      <w:r w:rsidR="007D6FD7">
        <w:rPr>
          <w:rFonts w:ascii="Times New Roman" w:hAnsi="Times New Roman" w:cs="Times New Roman"/>
          <w:sz w:val="24"/>
          <w:szCs w:val="24"/>
        </w:rPr>
        <w:t>~0.2</w:t>
      </w:r>
      <w:r w:rsidR="00D80F0A">
        <w:rPr>
          <w:rFonts w:ascii="Times New Roman" w:hAnsi="Times New Roman" w:cs="Times New Roman"/>
          <w:sz w:val="24"/>
          <w:szCs w:val="24"/>
        </w:rPr>
        <w:t>05</w:t>
      </w:r>
      <w:r w:rsidR="00A2778D">
        <w:rPr>
          <w:rFonts w:ascii="Times New Roman" w:hAnsi="Times New Roman" w:cs="Times New Roman"/>
          <w:sz w:val="24"/>
          <w:szCs w:val="24"/>
        </w:rPr>
        <w:t xml:space="preserve"> and </w:t>
      </w:r>
      <w:r w:rsidR="007D6FD7">
        <w:rPr>
          <w:rFonts w:ascii="Times New Roman" w:hAnsi="Times New Roman" w:cs="Times New Roman"/>
          <w:sz w:val="24"/>
          <w:szCs w:val="24"/>
        </w:rPr>
        <w:t>~0.17</w:t>
      </w:r>
      <w:r w:rsidR="008576A7">
        <w:rPr>
          <w:rFonts w:ascii="Times New Roman" w:hAnsi="Times New Roman" w:cs="Times New Roman"/>
          <w:sz w:val="24"/>
          <w:szCs w:val="24"/>
        </w:rPr>
        <w:t>5</w:t>
      </w:r>
      <w:r w:rsidR="00A2778D">
        <w:rPr>
          <w:rFonts w:ascii="Times New Roman" w:hAnsi="Times New Roman" w:cs="Times New Roman"/>
          <w:sz w:val="24"/>
          <w:szCs w:val="24"/>
        </w:rPr>
        <w:t xml:space="preserve"> </w:t>
      </w:r>
      <w:r w:rsidR="00AB5C48">
        <w:rPr>
          <w:rFonts w:ascii="Times New Roman" w:hAnsi="Times New Roman" w:cs="Times New Roman"/>
          <w:sz w:val="24"/>
          <w:szCs w:val="24"/>
        </w:rPr>
        <w:t>for RT and HT specimens</w:t>
      </w:r>
      <w:r w:rsidR="00A2778D">
        <w:rPr>
          <w:rFonts w:ascii="Times New Roman" w:hAnsi="Times New Roman" w:cs="Times New Roman"/>
          <w:sz w:val="24"/>
          <w:szCs w:val="24"/>
        </w:rPr>
        <w:t>, respectively</w:t>
      </w:r>
      <w:r w:rsidR="00325EAD">
        <w:rPr>
          <w:rFonts w:ascii="Times New Roman" w:hAnsi="Times New Roman" w:cs="Times New Roman"/>
          <w:sz w:val="24"/>
          <w:szCs w:val="24"/>
        </w:rPr>
        <w:t>.</w:t>
      </w:r>
    </w:p>
    <w:p w14:paraId="5BC5B21F" w14:textId="0F196E5F" w:rsidR="00DA2BAA" w:rsidRDefault="003E1576" w:rsidP="00DA2BAA">
      <w:pPr>
        <w:widowControl w:val="0"/>
        <w:spacing w:after="0" w:line="360" w:lineRule="auto"/>
        <w:ind w:firstLine="720"/>
        <w:jc w:val="both"/>
        <w:rPr>
          <w:rFonts w:ascii="Times New Roman" w:hAnsi="Times New Roman" w:cs="Times New Roman"/>
          <w:sz w:val="24"/>
          <w:szCs w:val="24"/>
        </w:rPr>
      </w:pPr>
      <w:r w:rsidRPr="003E1576">
        <w:rPr>
          <w:rFonts w:ascii="Times New Roman" w:hAnsi="Times New Roman" w:cs="Times New Roman"/>
          <w:sz w:val="24"/>
          <w:szCs w:val="24"/>
        </w:rPr>
        <w:t>HCF</w:t>
      </w:r>
      <w:r w:rsidR="007B0061">
        <w:rPr>
          <w:rFonts w:ascii="Times New Roman" w:hAnsi="Times New Roman" w:cs="Times New Roman"/>
          <w:sz w:val="24"/>
          <w:szCs w:val="24"/>
        </w:rPr>
        <w:t xml:space="preserve"> </w:t>
      </w:r>
      <w:r w:rsidR="00A4444E">
        <w:rPr>
          <w:rFonts w:ascii="Times New Roman" w:hAnsi="Times New Roman" w:cs="Times New Roman"/>
          <w:sz w:val="24"/>
          <w:szCs w:val="24"/>
        </w:rPr>
        <w:t>lives LB-PBF IN718 samples at</w:t>
      </w:r>
      <w:r w:rsidR="0088432F">
        <w:rPr>
          <w:rFonts w:ascii="Times New Roman" w:hAnsi="Times New Roman" w:cs="Times New Roman"/>
          <w:sz w:val="24"/>
          <w:szCs w:val="24"/>
        </w:rPr>
        <w:t xml:space="preserve"> </w:t>
      </w:r>
      <w:r w:rsidR="00C035AF">
        <w:rPr>
          <w:rFonts w:ascii="Times New Roman" w:hAnsi="Times New Roman" w:cs="Times New Roman"/>
          <w:sz w:val="24"/>
          <w:szCs w:val="24"/>
        </w:rPr>
        <w:t>RT</w:t>
      </w:r>
      <w:r w:rsidR="007B0061">
        <w:rPr>
          <w:rFonts w:ascii="Times New Roman" w:hAnsi="Times New Roman" w:cs="Times New Roman"/>
          <w:sz w:val="24"/>
          <w:szCs w:val="24"/>
        </w:rPr>
        <w:t xml:space="preserve"> and </w:t>
      </w:r>
      <w:r w:rsidR="00013A69">
        <w:rPr>
          <w:rFonts w:ascii="Times New Roman" w:hAnsi="Times New Roman" w:cs="Times New Roman"/>
          <w:sz w:val="24"/>
          <w:szCs w:val="24"/>
        </w:rPr>
        <w:t>HT</w:t>
      </w:r>
      <w:r w:rsidR="008E2F6D">
        <w:rPr>
          <w:rFonts w:ascii="Times New Roman" w:hAnsi="Times New Roman" w:cs="Times New Roman"/>
          <w:sz w:val="24"/>
          <w:szCs w:val="24"/>
        </w:rPr>
        <w:t xml:space="preserve"> </w:t>
      </w:r>
      <w:r w:rsidR="00A4444E">
        <w:rPr>
          <w:rFonts w:ascii="Times New Roman" w:hAnsi="Times New Roman" w:cs="Times New Roman"/>
          <w:sz w:val="24"/>
          <w:szCs w:val="24"/>
        </w:rPr>
        <w:t>were</w:t>
      </w:r>
      <w:r w:rsidR="008E2F6D">
        <w:rPr>
          <w:rFonts w:ascii="Times New Roman" w:hAnsi="Times New Roman" w:cs="Times New Roman"/>
          <w:sz w:val="24"/>
          <w:szCs w:val="24"/>
        </w:rPr>
        <w:t xml:space="preserve"> evaluated </w:t>
      </w:r>
      <w:r w:rsidR="00A4444E">
        <w:rPr>
          <w:rFonts w:ascii="Times New Roman" w:hAnsi="Times New Roman" w:cs="Times New Roman"/>
          <w:sz w:val="24"/>
          <w:szCs w:val="24"/>
        </w:rPr>
        <w:t>on a</w:t>
      </w:r>
      <w:r w:rsidR="0088432F">
        <w:rPr>
          <w:rFonts w:ascii="Times New Roman" w:hAnsi="Times New Roman" w:cs="Times New Roman"/>
          <w:sz w:val="24"/>
          <w:szCs w:val="24"/>
        </w:rPr>
        <w:t xml:space="preserve"> </w:t>
      </w:r>
      <w:r w:rsidR="008E2F6D">
        <w:rPr>
          <w:rFonts w:ascii="Times New Roman" w:hAnsi="Times New Roman" w:cs="Times New Roman"/>
          <w:sz w:val="24"/>
          <w:szCs w:val="24"/>
        </w:rPr>
        <w:t xml:space="preserve">rotating bending fatigue (RBF) </w:t>
      </w:r>
      <w:r w:rsidR="000F5117">
        <w:rPr>
          <w:rFonts w:ascii="Times New Roman" w:hAnsi="Times New Roman" w:cs="Times New Roman"/>
          <w:sz w:val="24"/>
          <w:szCs w:val="24"/>
        </w:rPr>
        <w:t xml:space="preserve">machine </w:t>
      </w:r>
      <w:r w:rsidR="008E2F6D">
        <w:rPr>
          <w:rFonts w:ascii="Times New Roman" w:hAnsi="Times New Roman" w:cs="Times New Roman"/>
          <w:sz w:val="24"/>
          <w:szCs w:val="24"/>
        </w:rPr>
        <w:t>operating at a constant frequency</w:t>
      </w:r>
      <w:r w:rsidR="00242E6F">
        <w:rPr>
          <w:rFonts w:ascii="Times New Roman" w:hAnsi="Times New Roman" w:cs="Times New Roman"/>
          <w:sz w:val="24"/>
          <w:szCs w:val="24"/>
        </w:rPr>
        <w:t xml:space="preserve"> (</w:t>
      </w:r>
      <w:r w:rsidR="00242E6F" w:rsidRPr="00913221">
        <w:rPr>
          <w:rFonts w:ascii="Times New Roman" w:hAnsi="Times New Roman" w:cs="Times New Roman"/>
          <w:i/>
          <w:iCs/>
          <w:sz w:val="24"/>
          <w:szCs w:val="24"/>
        </w:rPr>
        <w:t>ν</w:t>
      </w:r>
      <w:r w:rsidR="00242E6F">
        <w:rPr>
          <w:rFonts w:ascii="Times New Roman" w:hAnsi="Times New Roman" w:cs="Times New Roman"/>
          <w:sz w:val="24"/>
          <w:szCs w:val="24"/>
        </w:rPr>
        <w:t>)</w:t>
      </w:r>
      <w:r w:rsidR="008E2F6D">
        <w:rPr>
          <w:rFonts w:ascii="Times New Roman" w:hAnsi="Times New Roman" w:cs="Times New Roman"/>
          <w:sz w:val="24"/>
          <w:szCs w:val="24"/>
        </w:rPr>
        <w:t xml:space="preserve"> of 50 Hz. </w:t>
      </w:r>
      <w:r w:rsidR="000C34AB">
        <w:rPr>
          <w:rFonts w:ascii="Times New Roman" w:hAnsi="Times New Roman" w:cs="Times New Roman"/>
          <w:sz w:val="24"/>
          <w:szCs w:val="24"/>
        </w:rPr>
        <w:t>Unnotched fatigue test</w:t>
      </w:r>
      <w:r w:rsidR="00C91B07">
        <w:rPr>
          <w:rFonts w:ascii="Times New Roman" w:hAnsi="Times New Roman" w:cs="Times New Roman"/>
          <w:sz w:val="24"/>
          <w:szCs w:val="24"/>
        </w:rPr>
        <w:t>s were</w:t>
      </w:r>
      <w:r w:rsidR="000C34AB">
        <w:rPr>
          <w:rFonts w:ascii="Times New Roman" w:hAnsi="Times New Roman" w:cs="Times New Roman"/>
          <w:sz w:val="24"/>
          <w:szCs w:val="24"/>
        </w:rPr>
        <w:t xml:space="preserve"> carried out on hour-glass shaped specimen</w:t>
      </w:r>
      <w:r w:rsidR="00C91B07">
        <w:rPr>
          <w:rFonts w:ascii="Times New Roman" w:hAnsi="Times New Roman" w:cs="Times New Roman"/>
          <w:sz w:val="24"/>
          <w:szCs w:val="24"/>
        </w:rPr>
        <w:t>s</w:t>
      </w:r>
      <w:r w:rsidR="000C34AB">
        <w:rPr>
          <w:rFonts w:ascii="Times New Roman" w:hAnsi="Times New Roman" w:cs="Times New Roman"/>
          <w:sz w:val="24"/>
          <w:szCs w:val="24"/>
        </w:rPr>
        <w:t xml:space="preserve"> with a gauge length of 22 mm</w:t>
      </w:r>
      <w:r w:rsidR="00B40315">
        <w:rPr>
          <w:rFonts w:ascii="Times New Roman" w:hAnsi="Times New Roman" w:cs="Times New Roman"/>
          <w:sz w:val="24"/>
          <w:szCs w:val="24"/>
        </w:rPr>
        <w:t>, fillet radius of 61 mm</w:t>
      </w:r>
      <w:r w:rsidR="002C4595">
        <w:rPr>
          <w:rFonts w:ascii="Times New Roman" w:hAnsi="Times New Roman" w:cs="Times New Roman"/>
          <w:sz w:val="24"/>
          <w:szCs w:val="24"/>
        </w:rPr>
        <w:t>,</w:t>
      </w:r>
      <w:r w:rsidR="000C34AB">
        <w:rPr>
          <w:rFonts w:ascii="Times New Roman" w:hAnsi="Times New Roman" w:cs="Times New Roman"/>
          <w:sz w:val="24"/>
          <w:szCs w:val="24"/>
        </w:rPr>
        <w:t xml:space="preserve"> and a </w:t>
      </w:r>
      <w:r w:rsidR="0079297C">
        <w:rPr>
          <w:rFonts w:ascii="Times New Roman" w:hAnsi="Times New Roman" w:cs="Times New Roman"/>
          <w:sz w:val="24"/>
          <w:szCs w:val="24"/>
        </w:rPr>
        <w:t>mid-section diameter of ~5 mm</w:t>
      </w:r>
      <w:r w:rsidR="002C4595">
        <w:rPr>
          <w:rFonts w:ascii="Times New Roman" w:hAnsi="Times New Roman" w:cs="Times New Roman"/>
          <w:sz w:val="24"/>
          <w:szCs w:val="24"/>
        </w:rPr>
        <w:t>,</w:t>
      </w:r>
      <w:r w:rsidR="00502014">
        <w:rPr>
          <w:rFonts w:ascii="Times New Roman" w:hAnsi="Times New Roman" w:cs="Times New Roman"/>
          <w:sz w:val="24"/>
          <w:szCs w:val="24"/>
        </w:rPr>
        <w:t xml:space="preserve"> as shown in Fig. S1d</w:t>
      </w:r>
      <w:r w:rsidR="0079297C">
        <w:rPr>
          <w:rFonts w:ascii="Times New Roman" w:hAnsi="Times New Roman" w:cs="Times New Roman"/>
          <w:sz w:val="24"/>
          <w:szCs w:val="24"/>
        </w:rPr>
        <w:t xml:space="preserve"> </w:t>
      </w:r>
      <w:r w:rsidR="00A956C7">
        <w:rPr>
          <w:rFonts w:ascii="Times New Roman" w:hAnsi="Times New Roman" w:cs="Times New Roman"/>
          <w:sz w:val="24"/>
          <w:szCs w:val="24"/>
        </w:rPr>
        <w:t xml:space="preserve">of SI. The fatigue tests were performed according to </w:t>
      </w:r>
      <w:r w:rsidR="00B0673D">
        <w:rPr>
          <w:rFonts w:ascii="Times New Roman" w:hAnsi="Times New Roman" w:cs="Times New Roman"/>
          <w:sz w:val="24"/>
          <w:szCs w:val="24"/>
        </w:rPr>
        <w:t xml:space="preserve">procedure </w:t>
      </w:r>
      <w:r w:rsidR="00820E63">
        <w:rPr>
          <w:rFonts w:ascii="Times New Roman" w:hAnsi="Times New Roman" w:cs="Times New Roman"/>
          <w:sz w:val="24"/>
          <w:szCs w:val="24"/>
        </w:rPr>
        <w:t>specified</w:t>
      </w:r>
      <w:r w:rsidR="00B0673D">
        <w:rPr>
          <w:rFonts w:ascii="Times New Roman" w:hAnsi="Times New Roman" w:cs="Times New Roman"/>
          <w:sz w:val="24"/>
          <w:szCs w:val="24"/>
        </w:rPr>
        <w:t xml:space="preserve"> in ISO-1143</w:t>
      </w:r>
      <w:r w:rsidR="005E2DAB">
        <w:rPr>
          <w:rFonts w:ascii="Times New Roman" w:hAnsi="Times New Roman" w:cs="Times New Roman"/>
          <w:sz w:val="24"/>
          <w:szCs w:val="24"/>
        </w:rPr>
        <w:t xml:space="preserve"> </w:t>
      </w:r>
      <w:r w:rsidR="00690A48">
        <w:rPr>
          <w:rFonts w:ascii="Times New Roman" w:hAnsi="Times New Roman" w:cs="Times New Roman"/>
          <w:sz w:val="24"/>
          <w:szCs w:val="24"/>
        </w:rPr>
        <w:fldChar w:fldCharType="begin" w:fldLock="1"/>
      </w:r>
      <w:r w:rsidR="001D4C00">
        <w:rPr>
          <w:rFonts w:ascii="Times New Roman" w:hAnsi="Times New Roman" w:cs="Times New Roman"/>
          <w:sz w:val="24"/>
          <w:szCs w:val="24"/>
        </w:rPr>
        <w:instrText>ADDIN CSL_CITATION {"citationItems":[{"id":"ITEM-1","itemData":{"URL":"https://www.iso.org/standard/41875.html","accessed":{"date-parts":[["2021","1","29"]]},"id":"ITEM-1","issued":{"date-parts":[["0"]]},"title":"ISO - ISO 1143:2010 - Metallic materials — Rotating bar bending fatigue testing","type":"webpage"},"uris":["http://www.mendeley.com/documents/?uuid=c4d697d2-3057-30a9-ac92-e9d3710d518c"]}],"mendeley":{"formattedCitation":"[30]","plainTextFormattedCitation":"[30]","previouslyFormattedCitation":"[30]"},"properties":{"noteIndex":0},"schema":"https://github.com/citation-style-language/schema/raw/master/csl-citation.json"}</w:instrText>
      </w:r>
      <w:r w:rsidR="00690A48">
        <w:rPr>
          <w:rFonts w:ascii="Times New Roman" w:hAnsi="Times New Roman" w:cs="Times New Roman"/>
          <w:sz w:val="24"/>
          <w:szCs w:val="24"/>
        </w:rPr>
        <w:fldChar w:fldCharType="separate"/>
      </w:r>
      <w:r w:rsidR="00FB1227" w:rsidRPr="00FB1227">
        <w:rPr>
          <w:rFonts w:ascii="Times New Roman" w:hAnsi="Times New Roman" w:cs="Times New Roman"/>
          <w:noProof/>
          <w:sz w:val="24"/>
          <w:szCs w:val="24"/>
        </w:rPr>
        <w:t>[30]</w:t>
      </w:r>
      <w:r w:rsidR="00690A48">
        <w:rPr>
          <w:rFonts w:ascii="Times New Roman" w:hAnsi="Times New Roman" w:cs="Times New Roman"/>
          <w:sz w:val="24"/>
          <w:szCs w:val="24"/>
        </w:rPr>
        <w:fldChar w:fldCharType="end"/>
      </w:r>
      <w:r w:rsidR="00B0673D">
        <w:rPr>
          <w:rFonts w:ascii="Times New Roman" w:hAnsi="Times New Roman" w:cs="Times New Roman"/>
          <w:sz w:val="24"/>
          <w:szCs w:val="24"/>
        </w:rPr>
        <w:t xml:space="preserve">. </w:t>
      </w:r>
      <w:r w:rsidR="002B795F">
        <w:rPr>
          <w:rFonts w:ascii="Times New Roman" w:hAnsi="Times New Roman" w:cs="Times New Roman"/>
          <w:sz w:val="24"/>
          <w:szCs w:val="24"/>
        </w:rPr>
        <w:t xml:space="preserve">As surface roughness </w:t>
      </w:r>
      <w:r w:rsidR="002C4595">
        <w:rPr>
          <w:rFonts w:ascii="Times New Roman" w:hAnsi="Times New Roman" w:cs="Times New Roman"/>
          <w:sz w:val="24"/>
          <w:szCs w:val="24"/>
        </w:rPr>
        <w:t>could dominate</w:t>
      </w:r>
      <w:r w:rsidR="002B795F">
        <w:rPr>
          <w:rFonts w:ascii="Times New Roman" w:hAnsi="Times New Roman" w:cs="Times New Roman"/>
          <w:sz w:val="24"/>
          <w:szCs w:val="24"/>
        </w:rPr>
        <w:t xml:space="preserve"> </w:t>
      </w:r>
      <w:r w:rsidR="002C4595">
        <w:rPr>
          <w:rFonts w:ascii="Times New Roman" w:hAnsi="Times New Roman" w:cs="Times New Roman"/>
          <w:sz w:val="24"/>
          <w:szCs w:val="24"/>
        </w:rPr>
        <w:t>the</w:t>
      </w:r>
      <w:r w:rsidR="002B795F">
        <w:rPr>
          <w:rFonts w:ascii="Times New Roman" w:hAnsi="Times New Roman" w:cs="Times New Roman"/>
          <w:sz w:val="24"/>
          <w:szCs w:val="24"/>
        </w:rPr>
        <w:t xml:space="preserve"> </w:t>
      </w:r>
      <w:r w:rsidR="0051659F">
        <w:rPr>
          <w:rFonts w:ascii="Times New Roman" w:hAnsi="Times New Roman" w:cs="Times New Roman"/>
          <w:sz w:val="24"/>
          <w:szCs w:val="24"/>
        </w:rPr>
        <w:t xml:space="preserve">fatigue crack </w:t>
      </w:r>
      <w:r w:rsidR="002B795F">
        <w:rPr>
          <w:rFonts w:ascii="Times New Roman" w:hAnsi="Times New Roman" w:cs="Times New Roman"/>
          <w:sz w:val="24"/>
          <w:szCs w:val="24"/>
        </w:rPr>
        <w:t>initiati</w:t>
      </w:r>
      <w:r w:rsidR="0051659F">
        <w:rPr>
          <w:rFonts w:ascii="Times New Roman" w:hAnsi="Times New Roman" w:cs="Times New Roman"/>
          <w:sz w:val="24"/>
          <w:szCs w:val="24"/>
        </w:rPr>
        <w:t>on</w:t>
      </w:r>
      <w:r w:rsidR="00393AAA">
        <w:rPr>
          <w:rFonts w:ascii="Times New Roman" w:hAnsi="Times New Roman" w:cs="Times New Roman"/>
          <w:sz w:val="24"/>
          <w:szCs w:val="24"/>
        </w:rPr>
        <w:t xml:space="preserve"> </w:t>
      </w:r>
      <w:r w:rsidR="002B795F">
        <w:rPr>
          <w:rFonts w:ascii="Times New Roman" w:hAnsi="Times New Roman" w:cs="Times New Roman"/>
          <w:sz w:val="24"/>
          <w:szCs w:val="24"/>
        </w:rPr>
        <w:fldChar w:fldCharType="begin" w:fldLock="1"/>
      </w:r>
      <w:r w:rsidR="001D4C00">
        <w:rPr>
          <w:rFonts w:ascii="Times New Roman" w:hAnsi="Times New Roman" w:cs="Times New Roman"/>
          <w:sz w:val="24"/>
          <w:szCs w:val="24"/>
        </w:rPr>
        <w:instrText>ADDIN CSL_CITATION {"citationItems":[{"id":"ITEM-1","itemData":{"DOI":"10.1016/J.IJFATIGUE.2019.105211","ISSN":"0142-1123","abstract":"The selective laser melting (SLM) technology applied to Inconel 718 produces near-net shape parts of unlimited geometrical complexity directly from a CAD model and a metal powder bed processing system. With respect to conventional manufacturing, SLM potentially fabricates parts that can be lighter in weight, cheaper and have complex geometries that are difficult or impossible to produce otherwise. However, the surface quality of SLM parts with as-built surfaces negatively affects their fatigue performance and post fabrication surface finishing may be cost-wisely unacceptable in most applications and often impossible because of surface inaccessibility. Two aspects significantly affecting the fatigue performance of SLM Inconel 718 parts have been investigated and are reported here: (i) the directional knock-down factor of the as-built surface state with respect to the surface machined condition, and (ii) the role of a geometrical notch in the as-built surface state as commonly found in complex SLM parts. Eight batches of un-notched and notched miniature specimens of heat treated SLM Inconel 718 with as-built surfaces were tested in cyclic plane bending. The unnotched fatigue strength was found to be sensitive to direction of the applied stress with respect to build direction. The as-built notch fatigue strength of heat treated SLM Inconel 718 is also highly directional in nature. Four SLM-technology-dependent factors are introduced and determined. The un-notched and notched fatigue behavior of SLM Inconel 718 with as-built surfaces obtained here compares satisfactorily with recently published data for the same material and SLM technology but different specimen geometry and test method. Therefore, the proposed experimental methodology based on the use of miniature specimens in cyclic bending may a viable tool for the efficient evaluation of the fatigue response of SLM metals.","author":[{"dropping-particle":"","family":"Nicoletto","given":"Gianni","non-dropping-particle":"","parse-names":false,"suffix":""}],"container-title":"International Journal of Fatigue","id":"ITEM-1","issued":{"date-parts":[["2019","11","1"]]},"page":"105211","publisher":"Elsevier","title":"Smooth and notch fatigue behavior of selectively laser melted Inconel 718 with as-built surfaces","type":"article-journal","volume":"128"},"uris":["http://www.mendeley.com/documents/?uuid=aa5cf3d5-0414-35b2-b582-bd21a63991c8"]}],"mendeley":{"formattedCitation":"[31]","plainTextFormattedCitation":"[31]","previouslyFormattedCitation":"[31]"},"properties":{"noteIndex":0},"schema":"https://github.com/citation-style-language/schema/raw/master/csl-citation.json"}</w:instrText>
      </w:r>
      <w:r w:rsidR="002B795F">
        <w:rPr>
          <w:rFonts w:ascii="Times New Roman" w:hAnsi="Times New Roman" w:cs="Times New Roman"/>
          <w:sz w:val="24"/>
          <w:szCs w:val="24"/>
        </w:rPr>
        <w:fldChar w:fldCharType="separate"/>
      </w:r>
      <w:r w:rsidR="00FB1227" w:rsidRPr="00FB1227">
        <w:rPr>
          <w:rFonts w:ascii="Times New Roman" w:hAnsi="Times New Roman" w:cs="Times New Roman"/>
          <w:noProof/>
          <w:sz w:val="24"/>
          <w:szCs w:val="24"/>
        </w:rPr>
        <w:t>[31]</w:t>
      </w:r>
      <w:r w:rsidR="002B795F">
        <w:rPr>
          <w:rFonts w:ascii="Times New Roman" w:hAnsi="Times New Roman" w:cs="Times New Roman"/>
          <w:sz w:val="24"/>
          <w:szCs w:val="24"/>
        </w:rPr>
        <w:fldChar w:fldCharType="end"/>
      </w:r>
      <w:r w:rsidR="002C4595">
        <w:rPr>
          <w:rFonts w:ascii="Times New Roman" w:hAnsi="Times New Roman" w:cs="Times New Roman"/>
          <w:sz w:val="24"/>
          <w:szCs w:val="24"/>
        </w:rPr>
        <w:t>—and in the process mask the underlying microstructural effects on it, which is the purpose of this study—</w:t>
      </w:r>
      <w:r w:rsidR="00393AAA">
        <w:rPr>
          <w:rFonts w:ascii="Times New Roman" w:hAnsi="Times New Roman" w:cs="Times New Roman"/>
          <w:sz w:val="24"/>
          <w:szCs w:val="24"/>
        </w:rPr>
        <w:t>a</w:t>
      </w:r>
      <w:r w:rsidR="00DC5A33">
        <w:rPr>
          <w:rFonts w:ascii="Times New Roman" w:hAnsi="Times New Roman" w:cs="Times New Roman"/>
          <w:sz w:val="24"/>
          <w:szCs w:val="24"/>
        </w:rPr>
        <w:t xml:space="preserve">ll </w:t>
      </w:r>
      <w:r w:rsidR="00393AAA">
        <w:rPr>
          <w:rFonts w:ascii="Times New Roman" w:hAnsi="Times New Roman" w:cs="Times New Roman"/>
          <w:sz w:val="24"/>
          <w:szCs w:val="24"/>
        </w:rPr>
        <w:t xml:space="preserve">the </w:t>
      </w:r>
      <w:r w:rsidR="00DC5A33">
        <w:rPr>
          <w:rFonts w:ascii="Times New Roman" w:hAnsi="Times New Roman" w:cs="Times New Roman"/>
          <w:sz w:val="24"/>
          <w:szCs w:val="24"/>
        </w:rPr>
        <w:t xml:space="preserve">specimens were polished to </w:t>
      </w:r>
      <w:r w:rsidR="005E2DAB">
        <w:rPr>
          <w:rFonts w:ascii="Times New Roman" w:hAnsi="Times New Roman" w:cs="Times New Roman"/>
          <w:sz w:val="24"/>
          <w:szCs w:val="24"/>
        </w:rPr>
        <w:t xml:space="preserve">an </w:t>
      </w:r>
      <w:r w:rsidR="005607E2">
        <w:rPr>
          <w:rFonts w:ascii="Times New Roman" w:hAnsi="Times New Roman" w:cs="Times New Roman"/>
          <w:sz w:val="24"/>
          <w:szCs w:val="24"/>
        </w:rPr>
        <w:t xml:space="preserve">average surface roughness, </w:t>
      </w:r>
      <w:r w:rsidR="00756E4D" w:rsidRPr="00AA015B">
        <w:rPr>
          <w:rFonts w:ascii="Times New Roman" w:hAnsi="Times New Roman" w:cs="Times New Roman"/>
          <w:i/>
          <w:iCs/>
          <w:sz w:val="24"/>
          <w:szCs w:val="24"/>
        </w:rPr>
        <w:t>R</w:t>
      </w:r>
      <w:r w:rsidR="00756E4D" w:rsidRPr="00AA015B">
        <w:rPr>
          <w:rFonts w:ascii="Times New Roman" w:hAnsi="Times New Roman" w:cs="Times New Roman"/>
          <w:sz w:val="24"/>
          <w:szCs w:val="24"/>
          <w:vertAlign w:val="subscript"/>
        </w:rPr>
        <w:t>a</w:t>
      </w:r>
      <w:r w:rsidR="005607E2">
        <w:rPr>
          <w:rFonts w:ascii="Times New Roman" w:hAnsi="Times New Roman" w:cs="Times New Roman"/>
          <w:sz w:val="24"/>
          <w:szCs w:val="24"/>
        </w:rPr>
        <w:t xml:space="preserve"> less than </w:t>
      </w:r>
      <w:r w:rsidR="00F81564">
        <w:rPr>
          <w:rFonts w:ascii="Times New Roman" w:hAnsi="Times New Roman" w:cs="Times New Roman"/>
          <w:sz w:val="24"/>
          <w:szCs w:val="24"/>
        </w:rPr>
        <w:t>1</w:t>
      </w:r>
      <w:r w:rsidR="005607E2">
        <w:rPr>
          <w:rFonts w:ascii="Times New Roman" w:hAnsi="Times New Roman" w:cs="Times New Roman"/>
          <w:sz w:val="24"/>
          <w:szCs w:val="24"/>
        </w:rPr>
        <w:t xml:space="preserve"> </w:t>
      </w:r>
      <w:r w:rsidR="00B40315">
        <w:rPr>
          <w:rFonts w:ascii="Times New Roman" w:hAnsi="Times New Roman" w:cs="Times New Roman"/>
          <w:sz w:val="24"/>
          <w:szCs w:val="24"/>
        </w:rPr>
        <w:t xml:space="preserve">µm using </w:t>
      </w:r>
      <w:r w:rsidR="00442420">
        <w:rPr>
          <w:rFonts w:ascii="Times New Roman" w:hAnsi="Times New Roman" w:cs="Times New Roman"/>
          <w:sz w:val="24"/>
          <w:szCs w:val="24"/>
        </w:rPr>
        <w:t>sandpaper</w:t>
      </w:r>
      <w:r w:rsidR="00936E4B">
        <w:rPr>
          <w:rFonts w:ascii="Times New Roman" w:hAnsi="Times New Roman" w:cs="Times New Roman"/>
          <w:sz w:val="24"/>
          <w:szCs w:val="24"/>
        </w:rPr>
        <w:t>s</w:t>
      </w:r>
      <w:r w:rsidR="00977447">
        <w:rPr>
          <w:rFonts w:ascii="Times New Roman" w:hAnsi="Times New Roman" w:cs="Times New Roman"/>
          <w:sz w:val="24"/>
          <w:szCs w:val="24"/>
        </w:rPr>
        <w:t xml:space="preserve"> to </w:t>
      </w:r>
      <w:r w:rsidR="00B135FA">
        <w:rPr>
          <w:rFonts w:ascii="Times New Roman" w:hAnsi="Times New Roman" w:cs="Times New Roman"/>
          <w:sz w:val="24"/>
          <w:szCs w:val="24"/>
        </w:rPr>
        <w:t xml:space="preserve">specifically </w:t>
      </w:r>
      <w:r w:rsidR="004B28D7">
        <w:rPr>
          <w:rFonts w:ascii="Times New Roman" w:hAnsi="Times New Roman" w:cs="Times New Roman"/>
          <w:sz w:val="24"/>
          <w:szCs w:val="24"/>
        </w:rPr>
        <w:t>evaluate</w:t>
      </w:r>
      <w:r w:rsidR="00977447">
        <w:rPr>
          <w:rFonts w:ascii="Times New Roman" w:hAnsi="Times New Roman" w:cs="Times New Roman"/>
          <w:sz w:val="24"/>
          <w:szCs w:val="24"/>
        </w:rPr>
        <w:t xml:space="preserve"> the role of the microstructure and porosity on the fatigue resistance. </w:t>
      </w:r>
      <w:r w:rsidR="00B135FA">
        <w:rPr>
          <w:rFonts w:ascii="Times New Roman" w:hAnsi="Times New Roman" w:cs="Times New Roman"/>
          <w:sz w:val="24"/>
          <w:szCs w:val="24"/>
        </w:rPr>
        <w:t xml:space="preserve">The </w:t>
      </w:r>
      <w:r w:rsidR="002C4595">
        <w:rPr>
          <w:rFonts w:ascii="Times New Roman" w:hAnsi="Times New Roman" w:cs="Times New Roman"/>
          <w:sz w:val="24"/>
          <w:szCs w:val="24"/>
        </w:rPr>
        <w:t xml:space="preserve">fatigue strength of the alloy, </w:t>
      </w:r>
      <w:r w:rsidR="000A2B2C" w:rsidRPr="00B927B3">
        <w:rPr>
          <w:rFonts w:ascii="Times New Roman" w:hAnsi="Times New Roman" w:cs="Times New Roman"/>
          <w:i/>
          <w:iCs/>
          <w:sz w:val="24"/>
          <w:szCs w:val="24"/>
        </w:rPr>
        <w:t>σ</w:t>
      </w:r>
      <w:r w:rsidR="000A2B2C">
        <w:rPr>
          <w:rFonts w:ascii="Times New Roman" w:hAnsi="Times New Roman" w:cs="Times New Roman"/>
          <w:sz w:val="24"/>
          <w:szCs w:val="24"/>
          <w:vertAlign w:val="subscript"/>
        </w:rPr>
        <w:t>f</w:t>
      </w:r>
      <w:r w:rsidR="002C4595">
        <w:rPr>
          <w:rFonts w:ascii="Times New Roman" w:hAnsi="Times New Roman" w:cs="Times New Roman"/>
          <w:sz w:val="24"/>
          <w:szCs w:val="24"/>
        </w:rPr>
        <w:t xml:space="preserve">, were </w:t>
      </w:r>
      <w:r w:rsidR="006D45FA">
        <w:rPr>
          <w:rFonts w:ascii="Times New Roman" w:hAnsi="Times New Roman" w:cs="Times New Roman"/>
          <w:sz w:val="24"/>
          <w:szCs w:val="24"/>
        </w:rPr>
        <w:t xml:space="preserve">determined using the staircase method by sequentially reducing the </w:t>
      </w:r>
      <w:r w:rsidR="00290140">
        <w:rPr>
          <w:rFonts w:ascii="Times New Roman" w:hAnsi="Times New Roman" w:cs="Times New Roman"/>
          <w:sz w:val="24"/>
          <w:szCs w:val="24"/>
        </w:rPr>
        <w:t>stress amplitude</w:t>
      </w:r>
      <w:r w:rsidR="00F856D3">
        <w:rPr>
          <w:rFonts w:ascii="Times New Roman" w:hAnsi="Times New Roman" w:cs="Times New Roman"/>
          <w:sz w:val="24"/>
          <w:szCs w:val="24"/>
        </w:rPr>
        <w:t xml:space="preserve"> (</w:t>
      </w:r>
      <w:r w:rsidR="00290140" w:rsidRPr="00B21D08">
        <w:rPr>
          <w:rFonts w:ascii="Times New Roman" w:hAnsi="Times New Roman" w:cs="Times New Roman"/>
          <w:i/>
          <w:iCs/>
          <w:sz w:val="24"/>
          <w:szCs w:val="24"/>
        </w:rPr>
        <w:t>σ</w:t>
      </w:r>
      <w:r w:rsidR="00290140" w:rsidRPr="005F6AB8">
        <w:rPr>
          <w:rFonts w:ascii="Times New Roman" w:hAnsi="Times New Roman" w:cs="Times New Roman"/>
          <w:sz w:val="24"/>
          <w:szCs w:val="24"/>
          <w:vertAlign w:val="subscript"/>
        </w:rPr>
        <w:t>a</w:t>
      </w:r>
      <w:r w:rsidR="00F856D3" w:rsidRPr="00F856D3">
        <w:rPr>
          <w:rFonts w:ascii="Times New Roman" w:hAnsi="Times New Roman" w:cs="Times New Roman"/>
          <w:sz w:val="24"/>
          <w:szCs w:val="24"/>
        </w:rPr>
        <w:t>)</w:t>
      </w:r>
      <w:r w:rsidR="00290140">
        <w:rPr>
          <w:rFonts w:ascii="Times New Roman" w:hAnsi="Times New Roman" w:cs="Times New Roman"/>
          <w:sz w:val="24"/>
          <w:szCs w:val="24"/>
          <w:vertAlign w:val="subscript"/>
        </w:rPr>
        <w:t xml:space="preserve"> </w:t>
      </w:r>
      <w:r w:rsidR="000E6EEC">
        <w:rPr>
          <w:rFonts w:ascii="Times New Roman" w:hAnsi="Times New Roman" w:cs="Times New Roman"/>
          <w:sz w:val="24"/>
          <w:szCs w:val="24"/>
        </w:rPr>
        <w:t>starting from 500 MPa</w:t>
      </w:r>
      <w:r w:rsidR="009E6D28">
        <w:rPr>
          <w:rFonts w:ascii="Times New Roman" w:hAnsi="Times New Roman" w:cs="Times New Roman"/>
          <w:sz w:val="24"/>
          <w:szCs w:val="24"/>
        </w:rPr>
        <w:t xml:space="preserve">. In this work, </w:t>
      </w:r>
      <w:r w:rsidR="009E6D28" w:rsidRPr="00B927B3">
        <w:rPr>
          <w:rFonts w:ascii="Times New Roman" w:hAnsi="Times New Roman" w:cs="Times New Roman"/>
          <w:i/>
          <w:iCs/>
          <w:sz w:val="24"/>
          <w:szCs w:val="24"/>
        </w:rPr>
        <w:t>σ</w:t>
      </w:r>
      <w:r w:rsidR="009E6D28">
        <w:rPr>
          <w:rFonts w:ascii="Times New Roman" w:hAnsi="Times New Roman" w:cs="Times New Roman"/>
          <w:sz w:val="24"/>
          <w:szCs w:val="24"/>
          <w:vertAlign w:val="subscript"/>
        </w:rPr>
        <w:t>f</w:t>
      </w:r>
      <w:r w:rsidR="009E6D28">
        <w:rPr>
          <w:rFonts w:ascii="Times New Roman" w:hAnsi="Times New Roman" w:cs="Times New Roman"/>
          <w:sz w:val="24"/>
          <w:szCs w:val="24"/>
        </w:rPr>
        <w:t xml:space="preserve"> is defined as </w:t>
      </w:r>
      <w:r w:rsidR="009E6D28" w:rsidRPr="00B21D08">
        <w:rPr>
          <w:rFonts w:ascii="Times New Roman" w:hAnsi="Times New Roman" w:cs="Times New Roman"/>
          <w:i/>
          <w:iCs/>
          <w:sz w:val="24"/>
          <w:szCs w:val="24"/>
        </w:rPr>
        <w:t>σ</w:t>
      </w:r>
      <w:r w:rsidR="009E6D28" w:rsidRPr="005F6AB8">
        <w:rPr>
          <w:rFonts w:ascii="Times New Roman" w:hAnsi="Times New Roman" w:cs="Times New Roman"/>
          <w:sz w:val="24"/>
          <w:szCs w:val="24"/>
          <w:vertAlign w:val="subscript"/>
        </w:rPr>
        <w:t>a</w:t>
      </w:r>
      <w:r w:rsidR="000E6EEC">
        <w:rPr>
          <w:rFonts w:ascii="Times New Roman" w:hAnsi="Times New Roman" w:cs="Times New Roman"/>
          <w:sz w:val="24"/>
          <w:szCs w:val="24"/>
        </w:rPr>
        <w:t xml:space="preserve"> </w:t>
      </w:r>
      <w:r w:rsidR="009E6D28">
        <w:rPr>
          <w:rFonts w:ascii="Times New Roman" w:hAnsi="Times New Roman" w:cs="Times New Roman"/>
          <w:sz w:val="24"/>
          <w:szCs w:val="24"/>
        </w:rPr>
        <w:t>at which</w:t>
      </w:r>
      <w:r w:rsidR="00397F63">
        <w:rPr>
          <w:rFonts w:ascii="Times New Roman" w:hAnsi="Times New Roman" w:cs="Times New Roman"/>
          <w:sz w:val="24"/>
          <w:szCs w:val="24"/>
        </w:rPr>
        <w:t xml:space="preserve"> </w:t>
      </w:r>
      <w:r w:rsidR="002A2703">
        <w:rPr>
          <w:rFonts w:ascii="Times New Roman" w:hAnsi="Times New Roman" w:cs="Times New Roman"/>
          <w:sz w:val="24"/>
          <w:szCs w:val="24"/>
        </w:rPr>
        <w:t>minimum</w:t>
      </w:r>
      <w:r w:rsidR="007E3BCE">
        <w:rPr>
          <w:rFonts w:ascii="Times New Roman" w:hAnsi="Times New Roman" w:cs="Times New Roman"/>
          <w:sz w:val="24"/>
          <w:szCs w:val="24"/>
        </w:rPr>
        <w:t xml:space="preserve"> </w:t>
      </w:r>
      <w:r w:rsidR="00397F63">
        <w:rPr>
          <w:rFonts w:ascii="Times New Roman" w:hAnsi="Times New Roman" w:cs="Times New Roman"/>
          <w:sz w:val="24"/>
          <w:szCs w:val="24"/>
        </w:rPr>
        <w:t>three</w:t>
      </w:r>
      <w:r w:rsidR="004A4263">
        <w:rPr>
          <w:rFonts w:ascii="Times New Roman" w:hAnsi="Times New Roman" w:cs="Times New Roman"/>
          <w:sz w:val="24"/>
          <w:szCs w:val="24"/>
        </w:rPr>
        <w:t xml:space="preserve"> specimen</w:t>
      </w:r>
      <w:r w:rsidR="00397F63">
        <w:rPr>
          <w:rFonts w:ascii="Times New Roman" w:hAnsi="Times New Roman" w:cs="Times New Roman"/>
          <w:sz w:val="24"/>
          <w:szCs w:val="24"/>
        </w:rPr>
        <w:t>s</w:t>
      </w:r>
      <w:r w:rsidR="004A4263">
        <w:rPr>
          <w:rFonts w:ascii="Times New Roman" w:hAnsi="Times New Roman" w:cs="Times New Roman"/>
          <w:sz w:val="24"/>
          <w:szCs w:val="24"/>
        </w:rPr>
        <w:t xml:space="preserve"> </w:t>
      </w:r>
      <w:r w:rsidR="00397F63">
        <w:rPr>
          <w:rFonts w:ascii="Times New Roman" w:hAnsi="Times New Roman" w:cs="Times New Roman"/>
          <w:sz w:val="24"/>
          <w:szCs w:val="24"/>
        </w:rPr>
        <w:t>survive</w:t>
      </w:r>
      <w:r w:rsidR="004A4263">
        <w:rPr>
          <w:rFonts w:ascii="Times New Roman" w:hAnsi="Times New Roman" w:cs="Times New Roman"/>
          <w:sz w:val="24"/>
          <w:szCs w:val="24"/>
        </w:rPr>
        <w:t xml:space="preserve"> </w:t>
      </w:r>
      <w:r w:rsidR="002C4595">
        <w:rPr>
          <w:rFonts w:ascii="Times New Roman" w:hAnsi="Times New Roman" w:cs="Times New Roman"/>
          <w:sz w:val="24"/>
          <w:szCs w:val="24"/>
        </w:rPr>
        <w:t xml:space="preserve">at least </w:t>
      </w:r>
      <w:r w:rsidR="004A4263">
        <w:rPr>
          <w:rFonts w:ascii="Times New Roman" w:hAnsi="Times New Roman" w:cs="Times New Roman"/>
          <w:sz w:val="24"/>
          <w:szCs w:val="24"/>
        </w:rPr>
        <w:t>10</w:t>
      </w:r>
      <w:r w:rsidR="004A4263" w:rsidRPr="00397F63">
        <w:rPr>
          <w:rFonts w:ascii="Times New Roman" w:hAnsi="Times New Roman" w:cs="Times New Roman"/>
          <w:sz w:val="24"/>
          <w:szCs w:val="24"/>
          <w:vertAlign w:val="superscript"/>
        </w:rPr>
        <w:t>7</w:t>
      </w:r>
      <w:r w:rsidR="004A4263">
        <w:rPr>
          <w:rFonts w:ascii="Times New Roman" w:hAnsi="Times New Roman" w:cs="Times New Roman"/>
          <w:sz w:val="24"/>
          <w:szCs w:val="24"/>
        </w:rPr>
        <w:t xml:space="preserve"> cycles. </w:t>
      </w:r>
      <w:r w:rsidR="005E2AB1" w:rsidRPr="005E2AB1">
        <w:rPr>
          <w:rFonts w:ascii="Times New Roman" w:hAnsi="Times New Roman" w:cs="Times New Roman"/>
          <w:sz w:val="24"/>
          <w:szCs w:val="24"/>
        </w:rPr>
        <w:t xml:space="preserve">The fracture surfaces of the failed specimens were examined using </w:t>
      </w:r>
      <w:r w:rsidR="00693F0E">
        <w:rPr>
          <w:rFonts w:ascii="Times New Roman" w:hAnsi="Times New Roman" w:cs="Times New Roman"/>
          <w:sz w:val="24"/>
          <w:szCs w:val="24"/>
        </w:rPr>
        <w:t xml:space="preserve">a </w:t>
      </w:r>
      <w:r w:rsidR="008C4D7E">
        <w:rPr>
          <w:rFonts w:ascii="Times New Roman" w:hAnsi="Times New Roman" w:cs="Times New Roman"/>
          <w:sz w:val="24"/>
          <w:szCs w:val="24"/>
        </w:rPr>
        <w:t>stereo microscope a</w:t>
      </w:r>
      <w:r w:rsidR="00693F0E">
        <w:rPr>
          <w:rFonts w:ascii="Times New Roman" w:hAnsi="Times New Roman" w:cs="Times New Roman"/>
          <w:sz w:val="24"/>
          <w:szCs w:val="24"/>
        </w:rPr>
        <w:t>s well as a</w:t>
      </w:r>
      <w:r w:rsidR="008C4D7E">
        <w:rPr>
          <w:rFonts w:ascii="Times New Roman" w:hAnsi="Times New Roman" w:cs="Times New Roman"/>
          <w:sz w:val="24"/>
          <w:szCs w:val="24"/>
        </w:rPr>
        <w:t xml:space="preserve"> </w:t>
      </w:r>
      <w:r w:rsidR="005E2AB1" w:rsidRPr="005E2AB1">
        <w:rPr>
          <w:rFonts w:ascii="Times New Roman" w:hAnsi="Times New Roman" w:cs="Times New Roman"/>
          <w:sz w:val="24"/>
          <w:szCs w:val="24"/>
        </w:rPr>
        <w:t xml:space="preserve">FE-SEM JEOL 7800 </w:t>
      </w:r>
      <w:r w:rsidR="00693F0E">
        <w:rPr>
          <w:rFonts w:ascii="Times New Roman" w:hAnsi="Times New Roman" w:cs="Times New Roman"/>
          <w:sz w:val="24"/>
          <w:szCs w:val="24"/>
        </w:rPr>
        <w:t xml:space="preserve">scanning electron microscope </w:t>
      </w:r>
      <w:r w:rsidR="008C4D7E">
        <w:rPr>
          <w:rFonts w:ascii="Times New Roman" w:hAnsi="Times New Roman" w:cs="Times New Roman"/>
          <w:sz w:val="24"/>
          <w:szCs w:val="24"/>
        </w:rPr>
        <w:t xml:space="preserve">equipped </w:t>
      </w:r>
      <w:r w:rsidR="005E2AB1" w:rsidRPr="005E2AB1">
        <w:rPr>
          <w:rFonts w:ascii="Times New Roman" w:hAnsi="Times New Roman" w:cs="Times New Roman"/>
          <w:sz w:val="24"/>
          <w:szCs w:val="24"/>
        </w:rPr>
        <w:t>with EDS.</w:t>
      </w:r>
      <w:r w:rsidR="00DA2BAA">
        <w:rPr>
          <w:rFonts w:ascii="Times New Roman" w:hAnsi="Times New Roman" w:cs="Times New Roman"/>
          <w:sz w:val="24"/>
          <w:szCs w:val="24"/>
        </w:rPr>
        <w:t xml:space="preserve"> </w:t>
      </w:r>
    </w:p>
    <w:p w14:paraId="21D3444C" w14:textId="67669CD3" w:rsidR="00255EA1" w:rsidRDefault="00CA6D64" w:rsidP="00A645F7">
      <w:pPr>
        <w:widowControl w:val="0"/>
        <w:spacing w:after="0" w:line="360" w:lineRule="auto"/>
        <w:ind w:firstLine="720"/>
        <w:jc w:val="both"/>
        <w:rPr>
          <w:rFonts w:ascii="Times New Roman" w:hAnsi="Times New Roman" w:cs="Times New Roman"/>
          <w:sz w:val="24"/>
          <w:szCs w:val="24"/>
        </w:rPr>
      </w:pPr>
      <w:r w:rsidRPr="000C1D60">
        <w:rPr>
          <w:rFonts w:ascii="Times New Roman" w:hAnsi="Times New Roman" w:cs="Times New Roman"/>
          <w:sz w:val="24"/>
          <w:szCs w:val="24"/>
        </w:rPr>
        <w:t xml:space="preserve">To </w:t>
      </w:r>
      <w:r w:rsidR="00D93989" w:rsidRPr="000C1D60">
        <w:rPr>
          <w:rFonts w:ascii="Times New Roman" w:hAnsi="Times New Roman" w:cs="Times New Roman"/>
          <w:sz w:val="24"/>
          <w:szCs w:val="24"/>
        </w:rPr>
        <w:t>investigate the</w:t>
      </w:r>
      <w:r w:rsidRPr="000C1D60">
        <w:rPr>
          <w:rFonts w:ascii="Times New Roman" w:hAnsi="Times New Roman" w:cs="Times New Roman"/>
          <w:sz w:val="24"/>
          <w:szCs w:val="24"/>
        </w:rPr>
        <w:t xml:space="preserve"> </w:t>
      </w:r>
      <w:r w:rsidR="0088394A">
        <w:rPr>
          <w:rFonts w:ascii="Times New Roman" w:hAnsi="Times New Roman" w:cs="Times New Roman"/>
          <w:sz w:val="24"/>
          <w:szCs w:val="24"/>
        </w:rPr>
        <w:t>temperature dependences of the local mechanical properties</w:t>
      </w:r>
      <w:r w:rsidRPr="000C1D60">
        <w:rPr>
          <w:rFonts w:ascii="Times New Roman" w:hAnsi="Times New Roman" w:cs="Times New Roman"/>
          <w:sz w:val="24"/>
          <w:szCs w:val="24"/>
        </w:rPr>
        <w:t xml:space="preserve"> </w:t>
      </w:r>
      <w:r w:rsidR="0088394A">
        <w:rPr>
          <w:rFonts w:ascii="Times New Roman" w:hAnsi="Times New Roman" w:cs="Times New Roman"/>
          <w:sz w:val="24"/>
          <w:szCs w:val="24"/>
        </w:rPr>
        <w:t xml:space="preserve">in </w:t>
      </w:r>
      <w:r w:rsidR="00D93989" w:rsidRPr="000C1D60">
        <w:rPr>
          <w:rFonts w:ascii="Times New Roman" w:hAnsi="Times New Roman" w:cs="Times New Roman"/>
          <w:sz w:val="24"/>
          <w:szCs w:val="24"/>
        </w:rPr>
        <w:t>as-built specimens, h</w:t>
      </w:r>
      <w:r w:rsidR="00255EA1" w:rsidRPr="000C1D60">
        <w:rPr>
          <w:rFonts w:ascii="Times New Roman" w:hAnsi="Times New Roman" w:cs="Times New Roman"/>
          <w:sz w:val="24"/>
          <w:szCs w:val="24"/>
        </w:rPr>
        <w:t xml:space="preserve">ardness of Laves phase </w:t>
      </w:r>
      <w:r w:rsidR="00D93989" w:rsidRPr="000C1D60">
        <w:rPr>
          <w:rFonts w:ascii="Times New Roman" w:hAnsi="Times New Roman" w:cs="Times New Roman"/>
          <w:sz w:val="24"/>
          <w:szCs w:val="24"/>
        </w:rPr>
        <w:t xml:space="preserve">and the Inconel matrix </w:t>
      </w:r>
      <w:r w:rsidR="00255EA1" w:rsidRPr="000C1D60">
        <w:rPr>
          <w:rFonts w:ascii="Times New Roman" w:hAnsi="Times New Roman" w:cs="Times New Roman"/>
          <w:sz w:val="24"/>
          <w:szCs w:val="24"/>
        </w:rPr>
        <w:t xml:space="preserve">was measured </w:t>
      </w:r>
      <w:r w:rsidR="008F07FC">
        <w:rPr>
          <w:rFonts w:ascii="Times New Roman" w:hAnsi="Times New Roman" w:cs="Times New Roman"/>
          <w:sz w:val="24"/>
          <w:szCs w:val="24"/>
        </w:rPr>
        <w:t>by recourse to</w:t>
      </w:r>
      <w:r w:rsidR="008F07FC" w:rsidRPr="000C1D60">
        <w:rPr>
          <w:rFonts w:ascii="Times New Roman" w:hAnsi="Times New Roman" w:cs="Times New Roman"/>
          <w:sz w:val="24"/>
          <w:szCs w:val="24"/>
        </w:rPr>
        <w:t xml:space="preserve"> </w:t>
      </w:r>
      <w:r w:rsidR="00255EA1" w:rsidRPr="000C1D60">
        <w:rPr>
          <w:rFonts w:ascii="Times New Roman" w:hAnsi="Times New Roman" w:cs="Times New Roman"/>
          <w:sz w:val="24"/>
          <w:szCs w:val="24"/>
        </w:rPr>
        <w:t>nanoindentation</w:t>
      </w:r>
      <w:r w:rsidR="00F61379">
        <w:rPr>
          <w:rFonts w:ascii="Times New Roman" w:hAnsi="Times New Roman" w:cs="Times New Roman"/>
          <w:sz w:val="24"/>
          <w:szCs w:val="24"/>
        </w:rPr>
        <w:t xml:space="preserve"> (Bruker Hysitron TI980)</w:t>
      </w:r>
      <w:r w:rsidR="0088394A">
        <w:rPr>
          <w:rFonts w:ascii="Times New Roman" w:hAnsi="Times New Roman" w:cs="Times New Roman"/>
          <w:sz w:val="24"/>
          <w:szCs w:val="24"/>
        </w:rPr>
        <w:t>, for which</w:t>
      </w:r>
      <w:r w:rsidR="00255EA1" w:rsidRPr="000C1D60">
        <w:rPr>
          <w:rFonts w:ascii="Times New Roman" w:hAnsi="Times New Roman" w:cs="Times New Roman"/>
          <w:sz w:val="24"/>
          <w:szCs w:val="24"/>
        </w:rPr>
        <w:t xml:space="preserve"> </w:t>
      </w:r>
      <w:r w:rsidR="00905EB9">
        <w:rPr>
          <w:rFonts w:ascii="Times New Roman" w:hAnsi="Times New Roman" w:cs="Times New Roman"/>
          <w:sz w:val="24"/>
          <w:szCs w:val="24"/>
        </w:rPr>
        <w:t>distinct</w:t>
      </w:r>
      <w:r w:rsidR="00255EA1" w:rsidRPr="000C1D60">
        <w:rPr>
          <w:rFonts w:ascii="Times New Roman" w:hAnsi="Times New Roman" w:cs="Times New Roman"/>
          <w:sz w:val="24"/>
          <w:szCs w:val="24"/>
        </w:rPr>
        <w:t xml:space="preserve"> heat treatment</w:t>
      </w:r>
      <w:r w:rsidR="003D21CC" w:rsidRPr="000C1D60">
        <w:rPr>
          <w:rFonts w:ascii="Times New Roman" w:hAnsi="Times New Roman" w:cs="Times New Roman"/>
          <w:sz w:val="24"/>
          <w:szCs w:val="24"/>
        </w:rPr>
        <w:t>s</w:t>
      </w:r>
      <w:r w:rsidR="0088394A">
        <w:rPr>
          <w:rFonts w:ascii="Times New Roman" w:hAnsi="Times New Roman" w:cs="Times New Roman"/>
          <w:sz w:val="24"/>
          <w:szCs w:val="24"/>
        </w:rPr>
        <w:t xml:space="preserve"> </w:t>
      </w:r>
      <w:r w:rsidR="00905EB9">
        <w:rPr>
          <w:rFonts w:ascii="Times New Roman" w:hAnsi="Times New Roman" w:cs="Times New Roman"/>
          <w:sz w:val="24"/>
          <w:szCs w:val="24"/>
        </w:rPr>
        <w:t xml:space="preserve">of the samples </w:t>
      </w:r>
      <w:r w:rsidR="0088394A">
        <w:rPr>
          <w:rFonts w:ascii="Times New Roman" w:hAnsi="Times New Roman" w:cs="Times New Roman"/>
          <w:sz w:val="24"/>
          <w:szCs w:val="24"/>
        </w:rPr>
        <w:t>(</w:t>
      </w:r>
      <w:bookmarkStart w:id="0" w:name="_Hlk83204028"/>
      <w:r w:rsidR="00255EA1" w:rsidRPr="000C1D60">
        <w:rPr>
          <w:rFonts w:ascii="Times New Roman" w:hAnsi="Times New Roman" w:cs="Times New Roman"/>
          <w:sz w:val="24"/>
          <w:szCs w:val="24"/>
        </w:rPr>
        <w:t>1320 °C for 1 h, followed by 1175 °C for 3 h</w:t>
      </w:r>
      <w:bookmarkEnd w:id="0"/>
      <w:r w:rsidR="0088394A">
        <w:rPr>
          <w:rFonts w:ascii="Times New Roman" w:hAnsi="Times New Roman" w:cs="Times New Roman"/>
          <w:sz w:val="24"/>
          <w:szCs w:val="24"/>
        </w:rPr>
        <w:t>) were done to coarsen the Laves phase</w:t>
      </w:r>
      <w:r w:rsidR="00255EA1" w:rsidRPr="000C1D60">
        <w:rPr>
          <w:rFonts w:ascii="Times New Roman" w:hAnsi="Times New Roman" w:cs="Times New Roman"/>
          <w:sz w:val="24"/>
          <w:szCs w:val="24"/>
        </w:rPr>
        <w:t xml:space="preserve">. </w:t>
      </w:r>
      <w:r w:rsidR="0088394A">
        <w:rPr>
          <w:rFonts w:ascii="Times New Roman" w:hAnsi="Times New Roman" w:cs="Times New Roman"/>
          <w:sz w:val="24"/>
          <w:szCs w:val="24"/>
        </w:rPr>
        <w:t>N</w:t>
      </w:r>
      <w:r w:rsidR="00255EA1" w:rsidRPr="000C1D60">
        <w:rPr>
          <w:rFonts w:ascii="Times New Roman" w:hAnsi="Times New Roman" w:cs="Times New Roman"/>
          <w:sz w:val="24"/>
          <w:szCs w:val="24"/>
        </w:rPr>
        <w:t xml:space="preserve">anoindentation </w:t>
      </w:r>
      <w:r w:rsidR="004A6459" w:rsidRPr="000C1D60">
        <w:rPr>
          <w:rFonts w:ascii="Times New Roman" w:hAnsi="Times New Roman" w:cs="Times New Roman"/>
          <w:sz w:val="24"/>
          <w:szCs w:val="24"/>
        </w:rPr>
        <w:t>test</w:t>
      </w:r>
      <w:r w:rsidR="0088394A">
        <w:rPr>
          <w:rFonts w:ascii="Times New Roman" w:hAnsi="Times New Roman" w:cs="Times New Roman"/>
          <w:sz w:val="24"/>
          <w:szCs w:val="24"/>
        </w:rPr>
        <w:t>s were performed at a loading</w:t>
      </w:r>
      <w:r w:rsidR="00905EB9">
        <w:rPr>
          <w:rFonts w:ascii="Times New Roman" w:hAnsi="Times New Roman" w:cs="Times New Roman"/>
          <w:sz w:val="24"/>
          <w:szCs w:val="24"/>
        </w:rPr>
        <w:t>/unloading</w:t>
      </w:r>
      <w:r w:rsidR="0088394A">
        <w:rPr>
          <w:rFonts w:ascii="Times New Roman" w:hAnsi="Times New Roman" w:cs="Times New Roman"/>
          <w:sz w:val="24"/>
          <w:szCs w:val="24"/>
        </w:rPr>
        <w:t xml:space="preserve"> rate</w:t>
      </w:r>
      <w:r w:rsidR="00591510" w:rsidRPr="000C1D60">
        <w:rPr>
          <w:rFonts w:ascii="Times New Roman" w:hAnsi="Times New Roman" w:cs="Times New Roman"/>
          <w:sz w:val="24"/>
          <w:szCs w:val="24"/>
        </w:rPr>
        <w:t xml:space="preserve"> </w:t>
      </w:r>
      <w:r w:rsidR="0088394A" w:rsidRPr="000C1D60">
        <w:rPr>
          <w:rFonts w:ascii="Times New Roman" w:hAnsi="Times New Roman" w:cs="Times New Roman"/>
          <w:sz w:val="24"/>
          <w:szCs w:val="24"/>
        </w:rPr>
        <w:t xml:space="preserve">of 200 μN/s </w:t>
      </w:r>
      <w:r w:rsidR="0088394A">
        <w:rPr>
          <w:rFonts w:ascii="Times New Roman" w:hAnsi="Times New Roman" w:cs="Times New Roman"/>
          <w:sz w:val="24"/>
          <w:szCs w:val="24"/>
        </w:rPr>
        <w:t xml:space="preserve">and a peak load of 10 mN, using </w:t>
      </w:r>
      <w:r w:rsidR="00255EA1" w:rsidRPr="000C1D60">
        <w:rPr>
          <w:rFonts w:ascii="Times New Roman" w:hAnsi="Times New Roman" w:cs="Times New Roman"/>
          <w:sz w:val="24"/>
          <w:szCs w:val="24"/>
        </w:rPr>
        <w:t xml:space="preserve">Berkovich type </w:t>
      </w:r>
      <w:r w:rsidR="004A6459" w:rsidRPr="000C1D60">
        <w:rPr>
          <w:rFonts w:ascii="Times New Roman" w:hAnsi="Times New Roman" w:cs="Times New Roman"/>
          <w:sz w:val="24"/>
          <w:szCs w:val="24"/>
        </w:rPr>
        <w:t xml:space="preserve">diamond and sapphire </w:t>
      </w:r>
      <w:r w:rsidR="00255EA1" w:rsidRPr="000C1D60">
        <w:rPr>
          <w:rFonts w:ascii="Times New Roman" w:hAnsi="Times New Roman" w:cs="Times New Roman"/>
          <w:sz w:val="24"/>
          <w:szCs w:val="24"/>
        </w:rPr>
        <w:t xml:space="preserve">indenters </w:t>
      </w:r>
      <w:r w:rsidR="0088394A">
        <w:rPr>
          <w:rFonts w:ascii="Times New Roman" w:hAnsi="Times New Roman" w:cs="Times New Roman"/>
          <w:sz w:val="24"/>
          <w:szCs w:val="24"/>
        </w:rPr>
        <w:t xml:space="preserve">for </w:t>
      </w:r>
      <w:r w:rsidR="00B22E81">
        <w:rPr>
          <w:rFonts w:ascii="Times New Roman" w:hAnsi="Times New Roman" w:cs="Times New Roman"/>
          <w:sz w:val="24"/>
          <w:szCs w:val="24"/>
        </w:rPr>
        <w:t xml:space="preserve">RT </w:t>
      </w:r>
      <w:r w:rsidR="00255EA1" w:rsidRPr="000C1D60">
        <w:rPr>
          <w:rFonts w:ascii="Times New Roman" w:hAnsi="Times New Roman" w:cs="Times New Roman"/>
          <w:sz w:val="24"/>
          <w:szCs w:val="24"/>
        </w:rPr>
        <w:t xml:space="preserve">and </w:t>
      </w:r>
      <w:r w:rsidR="00B22E81" w:rsidRPr="000C1D60">
        <w:rPr>
          <w:rFonts w:ascii="Times New Roman" w:hAnsi="Times New Roman" w:cs="Times New Roman"/>
          <w:sz w:val="24"/>
          <w:szCs w:val="24"/>
        </w:rPr>
        <w:t xml:space="preserve">600 °C </w:t>
      </w:r>
      <w:r w:rsidR="00255EA1" w:rsidRPr="000C1D60">
        <w:rPr>
          <w:rFonts w:ascii="Times New Roman" w:hAnsi="Times New Roman" w:cs="Times New Roman"/>
          <w:sz w:val="24"/>
          <w:szCs w:val="24"/>
        </w:rPr>
        <w:t>tests</w:t>
      </w:r>
      <w:r w:rsidR="00D30F8A" w:rsidRPr="000C1D60">
        <w:rPr>
          <w:rFonts w:ascii="Times New Roman" w:hAnsi="Times New Roman" w:cs="Times New Roman"/>
          <w:sz w:val="24"/>
          <w:szCs w:val="24"/>
        </w:rPr>
        <w:t>,</w:t>
      </w:r>
      <w:r w:rsidR="00255EA1" w:rsidRPr="000C1D60">
        <w:rPr>
          <w:rFonts w:ascii="Times New Roman" w:hAnsi="Times New Roman" w:cs="Times New Roman"/>
          <w:sz w:val="24"/>
          <w:szCs w:val="24"/>
        </w:rPr>
        <w:t xml:space="preserve"> respectively. </w:t>
      </w:r>
    </w:p>
    <w:p w14:paraId="5A98869C" w14:textId="77777777" w:rsidR="00ED7BB9" w:rsidRPr="00290140" w:rsidRDefault="00ED7BB9" w:rsidP="00F86D78">
      <w:pPr>
        <w:spacing w:after="0" w:line="360" w:lineRule="auto"/>
        <w:jc w:val="both"/>
        <w:rPr>
          <w:rFonts w:ascii="Times New Roman" w:hAnsi="Times New Roman" w:cs="Times New Roman"/>
          <w:sz w:val="24"/>
          <w:szCs w:val="24"/>
        </w:rPr>
      </w:pPr>
    </w:p>
    <w:p w14:paraId="728AFAAD" w14:textId="77777777" w:rsidR="00601634" w:rsidRPr="00E34074" w:rsidRDefault="00601634" w:rsidP="00601634">
      <w:pPr>
        <w:pStyle w:val="Heading1"/>
        <w:numPr>
          <w:ilvl w:val="0"/>
          <w:numId w:val="2"/>
        </w:numPr>
        <w:tabs>
          <w:tab w:val="num" w:pos="360"/>
        </w:tabs>
        <w:ind w:left="720" w:hanging="720"/>
        <w:rPr>
          <w:rFonts w:cs="Times New Roman"/>
          <w:szCs w:val="24"/>
        </w:rPr>
      </w:pPr>
      <w:r w:rsidRPr="00E34074">
        <w:rPr>
          <w:rFonts w:cs="Times New Roman"/>
          <w:szCs w:val="24"/>
        </w:rPr>
        <w:t>Results</w:t>
      </w:r>
    </w:p>
    <w:p w14:paraId="702FD15F" w14:textId="3ED533CD" w:rsidR="00557466" w:rsidRPr="003314F0" w:rsidRDefault="00557466" w:rsidP="00557466">
      <w:pPr>
        <w:pStyle w:val="Heading2"/>
        <w:numPr>
          <w:ilvl w:val="1"/>
          <w:numId w:val="2"/>
        </w:numPr>
        <w:tabs>
          <w:tab w:val="num" w:pos="360"/>
        </w:tabs>
        <w:ind w:left="576" w:hanging="576"/>
        <w:rPr>
          <w:rFonts w:cs="Times New Roman"/>
          <w:szCs w:val="24"/>
        </w:rPr>
      </w:pPr>
      <w:r w:rsidRPr="003314F0">
        <w:rPr>
          <w:rFonts w:cs="Times New Roman"/>
          <w:szCs w:val="24"/>
        </w:rPr>
        <w:t xml:space="preserve"> </w:t>
      </w:r>
      <w:r>
        <w:rPr>
          <w:rFonts w:cs="Times New Roman"/>
          <w:szCs w:val="24"/>
        </w:rPr>
        <w:t xml:space="preserve">   As </w:t>
      </w:r>
      <w:r w:rsidR="00485588">
        <w:rPr>
          <w:rFonts w:cs="Times New Roman"/>
          <w:szCs w:val="24"/>
        </w:rPr>
        <w:t>b</w:t>
      </w:r>
      <w:r>
        <w:rPr>
          <w:rFonts w:cs="Times New Roman"/>
          <w:szCs w:val="24"/>
        </w:rPr>
        <w:t xml:space="preserve">uilt </w:t>
      </w:r>
      <w:r w:rsidR="00485588">
        <w:rPr>
          <w:rFonts w:cs="Times New Roman"/>
          <w:szCs w:val="24"/>
        </w:rPr>
        <w:t>m</w:t>
      </w:r>
      <w:r w:rsidRPr="003314F0">
        <w:rPr>
          <w:rFonts w:cs="Times New Roman"/>
          <w:szCs w:val="24"/>
        </w:rPr>
        <w:t>icrostructures</w:t>
      </w:r>
    </w:p>
    <w:p w14:paraId="746334F8" w14:textId="475EC45D" w:rsidR="00DA1F9B" w:rsidRDefault="00E5028B" w:rsidP="00F86D7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blocks in </w:t>
      </w:r>
      <w:r w:rsidR="00A645F7">
        <w:rPr>
          <w:rFonts w:ascii="Times New Roman" w:hAnsi="Times New Roman" w:cs="Times New Roman"/>
          <w:sz w:val="24"/>
          <w:szCs w:val="24"/>
        </w:rPr>
        <w:t xml:space="preserve">the </w:t>
      </w:r>
      <w:r>
        <w:rPr>
          <w:rFonts w:ascii="Times New Roman" w:hAnsi="Times New Roman" w:cs="Times New Roman"/>
          <w:sz w:val="24"/>
          <w:szCs w:val="24"/>
        </w:rPr>
        <w:t xml:space="preserve">as </w:t>
      </w:r>
      <w:r w:rsidR="00293BA3" w:rsidRPr="00293BA3">
        <w:rPr>
          <w:rFonts w:ascii="Times New Roman" w:hAnsi="Times New Roman" w:cs="Times New Roman"/>
          <w:sz w:val="24"/>
          <w:szCs w:val="24"/>
        </w:rPr>
        <w:t xml:space="preserve">built </w:t>
      </w:r>
      <w:r>
        <w:rPr>
          <w:rFonts w:ascii="Times New Roman" w:hAnsi="Times New Roman" w:cs="Times New Roman"/>
          <w:sz w:val="24"/>
          <w:szCs w:val="24"/>
        </w:rPr>
        <w:t xml:space="preserve">condition </w:t>
      </w:r>
      <w:r w:rsidR="00293BA3">
        <w:rPr>
          <w:rFonts w:ascii="Times New Roman" w:hAnsi="Times New Roman" w:cs="Times New Roman"/>
          <w:sz w:val="24"/>
          <w:szCs w:val="24"/>
        </w:rPr>
        <w:t xml:space="preserve">have </w:t>
      </w:r>
      <w:r w:rsidR="00533BD3" w:rsidRPr="00533BD3">
        <w:rPr>
          <w:rFonts w:ascii="Times New Roman" w:hAnsi="Times New Roman" w:cs="Times New Roman"/>
          <w:sz w:val="24"/>
          <w:szCs w:val="24"/>
        </w:rPr>
        <w:t xml:space="preserve">~0.45 ± 0.1% </w:t>
      </w:r>
      <w:r w:rsidRPr="00E5028B">
        <w:rPr>
          <w:rFonts w:ascii="Times New Roman" w:hAnsi="Times New Roman" w:cs="Times New Roman"/>
          <w:sz w:val="24"/>
          <w:szCs w:val="24"/>
        </w:rPr>
        <w:t xml:space="preserve">relative porosity </w:t>
      </w:r>
      <w:r w:rsidR="00ED69D4">
        <w:rPr>
          <w:rFonts w:ascii="Times New Roman" w:hAnsi="Times New Roman" w:cs="Times New Roman"/>
          <w:sz w:val="24"/>
          <w:szCs w:val="24"/>
        </w:rPr>
        <w:t>(</w:t>
      </w:r>
      <w:r w:rsidR="005035CA" w:rsidRPr="00685F21">
        <w:rPr>
          <w:rFonts w:ascii="Times New Roman" w:hAnsi="Times New Roman" w:cs="Times New Roman"/>
          <w:sz w:val="24"/>
          <w:szCs w:val="24"/>
        </w:rPr>
        <w:t>measure</w:t>
      </w:r>
      <w:r w:rsidR="00ED69D4">
        <w:rPr>
          <w:rFonts w:ascii="Times New Roman" w:hAnsi="Times New Roman" w:cs="Times New Roman"/>
          <w:sz w:val="24"/>
          <w:szCs w:val="24"/>
        </w:rPr>
        <w:t>d</w:t>
      </w:r>
      <w:r w:rsidR="00685F21" w:rsidRPr="00685F21">
        <w:rPr>
          <w:rFonts w:ascii="Times New Roman" w:hAnsi="Times New Roman" w:cs="Times New Roman"/>
          <w:sz w:val="24"/>
          <w:szCs w:val="24"/>
        </w:rPr>
        <w:t xml:space="preserve"> </w:t>
      </w:r>
      <w:r w:rsidR="00685F21">
        <w:rPr>
          <w:rFonts w:ascii="Times New Roman" w:hAnsi="Times New Roman" w:cs="Times New Roman"/>
          <w:sz w:val="24"/>
          <w:szCs w:val="24"/>
        </w:rPr>
        <w:t>by</w:t>
      </w:r>
      <w:r w:rsidR="00685F21" w:rsidRPr="00685F21">
        <w:rPr>
          <w:rFonts w:ascii="Times New Roman" w:hAnsi="Times New Roman" w:cs="Times New Roman"/>
          <w:sz w:val="24"/>
          <w:szCs w:val="24"/>
        </w:rPr>
        <w:t xml:space="preserve"> </w:t>
      </w:r>
      <w:r w:rsidR="00A645F7">
        <w:rPr>
          <w:rFonts w:ascii="Times New Roman" w:hAnsi="Times New Roman" w:cs="Times New Roman"/>
          <w:sz w:val="24"/>
          <w:szCs w:val="24"/>
        </w:rPr>
        <w:t xml:space="preserve">the </w:t>
      </w:r>
      <w:r w:rsidR="00685F21" w:rsidRPr="00685F21">
        <w:rPr>
          <w:rFonts w:ascii="Times New Roman" w:hAnsi="Times New Roman" w:cs="Times New Roman"/>
          <w:sz w:val="24"/>
          <w:szCs w:val="24"/>
        </w:rPr>
        <w:t>Archimedes principle</w:t>
      </w:r>
      <w:r w:rsidR="00ED69D4">
        <w:rPr>
          <w:rFonts w:ascii="Times New Roman" w:hAnsi="Times New Roman" w:cs="Times New Roman"/>
          <w:sz w:val="24"/>
          <w:szCs w:val="24"/>
        </w:rPr>
        <w:t>)</w:t>
      </w:r>
      <w:r w:rsidR="009202AC">
        <w:rPr>
          <w:rFonts w:ascii="Times New Roman" w:hAnsi="Times New Roman" w:cs="Times New Roman"/>
          <w:sz w:val="24"/>
          <w:szCs w:val="24"/>
        </w:rPr>
        <w:t>.</w:t>
      </w:r>
      <w:r w:rsidR="00910547">
        <w:rPr>
          <w:rFonts w:ascii="Times New Roman" w:hAnsi="Times New Roman" w:cs="Times New Roman"/>
          <w:sz w:val="24"/>
          <w:szCs w:val="24"/>
        </w:rPr>
        <w:t xml:space="preserve"> </w:t>
      </w:r>
      <w:r w:rsidR="003B2617">
        <w:rPr>
          <w:rFonts w:ascii="Times New Roman" w:hAnsi="Times New Roman" w:cs="Times New Roman"/>
          <w:sz w:val="24"/>
          <w:szCs w:val="24"/>
        </w:rPr>
        <w:t>A</w:t>
      </w:r>
      <w:r w:rsidR="003B2617" w:rsidRPr="003B2617">
        <w:rPr>
          <w:rFonts w:ascii="Times New Roman" w:hAnsi="Times New Roman" w:cs="Times New Roman"/>
          <w:sz w:val="24"/>
          <w:szCs w:val="24"/>
        </w:rPr>
        <w:t xml:space="preserve"> representative image of </w:t>
      </w:r>
      <w:r w:rsidR="000D3D3F">
        <w:rPr>
          <w:rFonts w:ascii="Times New Roman" w:hAnsi="Times New Roman" w:cs="Times New Roman"/>
          <w:sz w:val="24"/>
          <w:szCs w:val="24"/>
        </w:rPr>
        <w:t xml:space="preserve">one of </w:t>
      </w:r>
      <w:r w:rsidR="003B2617" w:rsidRPr="003B2617">
        <w:rPr>
          <w:rFonts w:ascii="Times New Roman" w:hAnsi="Times New Roman" w:cs="Times New Roman"/>
          <w:sz w:val="24"/>
          <w:szCs w:val="24"/>
        </w:rPr>
        <w:t xml:space="preserve">the </w:t>
      </w:r>
      <w:r w:rsidR="00E6323A" w:rsidRPr="003B2617">
        <w:rPr>
          <w:rFonts w:ascii="Times New Roman" w:hAnsi="Times New Roman" w:cs="Times New Roman"/>
          <w:sz w:val="24"/>
          <w:szCs w:val="24"/>
        </w:rPr>
        <w:t>pore</w:t>
      </w:r>
      <w:r w:rsidR="00D8509F">
        <w:rPr>
          <w:rFonts w:ascii="Times New Roman" w:hAnsi="Times New Roman" w:cs="Times New Roman"/>
          <w:sz w:val="24"/>
          <w:szCs w:val="24"/>
        </w:rPr>
        <w:t>s</w:t>
      </w:r>
      <w:r w:rsidR="003B2617" w:rsidRPr="003B2617">
        <w:rPr>
          <w:rFonts w:ascii="Times New Roman" w:hAnsi="Times New Roman" w:cs="Times New Roman"/>
          <w:sz w:val="24"/>
          <w:szCs w:val="24"/>
        </w:rPr>
        <w:t xml:space="preserve"> is illustrated in </w:t>
      </w:r>
      <w:r w:rsidR="003B2617" w:rsidRPr="00533BD3">
        <w:rPr>
          <w:rFonts w:ascii="Times New Roman" w:hAnsi="Times New Roman" w:cs="Times New Roman"/>
          <w:sz w:val="24"/>
          <w:szCs w:val="24"/>
        </w:rPr>
        <w:t>Fig. 1a</w:t>
      </w:r>
      <w:r w:rsidR="00553263">
        <w:rPr>
          <w:rFonts w:ascii="Times New Roman" w:hAnsi="Times New Roman" w:cs="Times New Roman"/>
          <w:sz w:val="24"/>
          <w:szCs w:val="24"/>
        </w:rPr>
        <w:t>.</w:t>
      </w:r>
      <w:r w:rsidR="003B2617">
        <w:rPr>
          <w:rFonts w:ascii="Times New Roman" w:hAnsi="Times New Roman" w:cs="Times New Roman"/>
          <w:sz w:val="24"/>
          <w:szCs w:val="24"/>
        </w:rPr>
        <w:t xml:space="preserve"> </w:t>
      </w:r>
      <w:r w:rsidR="00046C9C">
        <w:rPr>
          <w:rFonts w:ascii="Times New Roman" w:hAnsi="Times New Roman" w:cs="Times New Roman"/>
          <w:sz w:val="24"/>
          <w:szCs w:val="24"/>
        </w:rPr>
        <w:t xml:space="preserve">Such </w:t>
      </w:r>
      <w:r w:rsidR="00910547">
        <w:rPr>
          <w:rFonts w:ascii="Times New Roman" w:hAnsi="Times New Roman" w:cs="Times New Roman"/>
          <w:sz w:val="24"/>
          <w:szCs w:val="24"/>
        </w:rPr>
        <w:t>s</w:t>
      </w:r>
      <w:r w:rsidR="002C4595">
        <w:rPr>
          <w:rFonts w:ascii="Times New Roman" w:hAnsi="Times New Roman" w:cs="Times New Roman"/>
          <w:sz w:val="24"/>
          <w:szCs w:val="24"/>
        </w:rPr>
        <w:t>poradic</w:t>
      </w:r>
      <w:r w:rsidR="00910547">
        <w:rPr>
          <w:rFonts w:ascii="Times New Roman" w:hAnsi="Times New Roman" w:cs="Times New Roman"/>
          <w:sz w:val="24"/>
          <w:szCs w:val="24"/>
        </w:rPr>
        <w:t xml:space="preserve"> </w:t>
      </w:r>
      <w:r w:rsidR="00E63348">
        <w:rPr>
          <w:rFonts w:ascii="Times New Roman" w:hAnsi="Times New Roman" w:cs="Times New Roman"/>
          <w:sz w:val="24"/>
          <w:szCs w:val="24"/>
        </w:rPr>
        <w:t xml:space="preserve">lack of fusion </w:t>
      </w:r>
      <w:r w:rsidR="00622187">
        <w:rPr>
          <w:rFonts w:ascii="Times New Roman" w:hAnsi="Times New Roman" w:cs="Times New Roman"/>
          <w:sz w:val="24"/>
          <w:szCs w:val="24"/>
        </w:rPr>
        <w:t xml:space="preserve">(LOF) </w:t>
      </w:r>
      <w:r w:rsidR="00910547">
        <w:rPr>
          <w:rFonts w:ascii="Times New Roman" w:hAnsi="Times New Roman" w:cs="Times New Roman"/>
          <w:sz w:val="24"/>
          <w:szCs w:val="24"/>
        </w:rPr>
        <w:t>pore</w:t>
      </w:r>
      <w:r w:rsidR="00046C9C">
        <w:rPr>
          <w:rFonts w:ascii="Times New Roman" w:hAnsi="Times New Roman" w:cs="Times New Roman"/>
          <w:sz w:val="24"/>
          <w:szCs w:val="24"/>
        </w:rPr>
        <w:t>s</w:t>
      </w:r>
      <w:r w:rsidR="00910547">
        <w:rPr>
          <w:rFonts w:ascii="Times New Roman" w:hAnsi="Times New Roman" w:cs="Times New Roman"/>
          <w:sz w:val="24"/>
          <w:szCs w:val="24"/>
        </w:rPr>
        <w:t xml:space="preserve"> </w:t>
      </w:r>
      <w:r w:rsidR="009D41AC">
        <w:rPr>
          <w:rFonts w:ascii="Times New Roman" w:hAnsi="Times New Roman" w:cs="Times New Roman"/>
          <w:sz w:val="24"/>
          <w:szCs w:val="24"/>
        </w:rPr>
        <w:t xml:space="preserve">typically </w:t>
      </w:r>
      <w:r w:rsidR="009D41AC" w:rsidRPr="009D41AC">
        <w:rPr>
          <w:rFonts w:ascii="Times New Roman" w:hAnsi="Times New Roman" w:cs="Times New Roman"/>
          <w:sz w:val="24"/>
          <w:szCs w:val="24"/>
        </w:rPr>
        <w:t>fo</w:t>
      </w:r>
      <w:r w:rsidR="009D41AC">
        <w:rPr>
          <w:rFonts w:ascii="Times New Roman" w:hAnsi="Times New Roman" w:cs="Times New Roman"/>
          <w:sz w:val="24"/>
          <w:szCs w:val="24"/>
        </w:rPr>
        <w:t>rm</w:t>
      </w:r>
      <w:r w:rsidR="003B2617">
        <w:rPr>
          <w:rFonts w:ascii="Times New Roman" w:hAnsi="Times New Roman" w:cs="Times New Roman"/>
          <w:sz w:val="24"/>
          <w:szCs w:val="24"/>
        </w:rPr>
        <w:t xml:space="preserve"> </w:t>
      </w:r>
      <w:r w:rsidR="00127161">
        <w:rPr>
          <w:rFonts w:ascii="Times New Roman" w:hAnsi="Times New Roman" w:cs="Times New Roman"/>
          <w:sz w:val="24"/>
          <w:szCs w:val="24"/>
        </w:rPr>
        <w:t xml:space="preserve">if the </w:t>
      </w:r>
      <w:r w:rsidR="00192919" w:rsidRPr="00192919">
        <w:rPr>
          <w:rFonts w:ascii="Times New Roman" w:hAnsi="Times New Roman" w:cs="Times New Roman"/>
          <w:sz w:val="24"/>
          <w:szCs w:val="24"/>
        </w:rPr>
        <w:t xml:space="preserve">melt-pool </w:t>
      </w:r>
      <w:r w:rsidR="00390257">
        <w:rPr>
          <w:rFonts w:ascii="Times New Roman" w:hAnsi="Times New Roman" w:cs="Times New Roman"/>
          <w:sz w:val="24"/>
          <w:szCs w:val="24"/>
        </w:rPr>
        <w:t xml:space="preserve">structure </w:t>
      </w:r>
      <w:r w:rsidR="00707B46">
        <w:rPr>
          <w:rFonts w:ascii="Times New Roman" w:hAnsi="Times New Roman" w:cs="Times New Roman"/>
          <w:sz w:val="24"/>
          <w:szCs w:val="24"/>
        </w:rPr>
        <w:t xml:space="preserve">is of </w:t>
      </w:r>
      <w:r w:rsidR="00A645F7">
        <w:rPr>
          <w:rFonts w:ascii="Times New Roman" w:hAnsi="Times New Roman" w:cs="Times New Roman"/>
          <w:sz w:val="24"/>
          <w:szCs w:val="24"/>
        </w:rPr>
        <w:t xml:space="preserve">the </w:t>
      </w:r>
      <w:r w:rsidR="009D41AC" w:rsidRPr="009D41AC">
        <w:rPr>
          <w:rFonts w:ascii="Times New Roman" w:hAnsi="Times New Roman" w:cs="Times New Roman"/>
          <w:sz w:val="24"/>
          <w:szCs w:val="24"/>
        </w:rPr>
        <w:t>conduction mode</w:t>
      </w:r>
      <w:r w:rsidR="00192919">
        <w:rPr>
          <w:rFonts w:ascii="Times New Roman" w:hAnsi="Times New Roman" w:cs="Times New Roman"/>
          <w:sz w:val="24"/>
          <w:szCs w:val="24"/>
        </w:rPr>
        <w:t xml:space="preserve"> </w:t>
      </w:r>
      <w:r w:rsidR="00280286">
        <w:rPr>
          <w:rFonts w:ascii="Times New Roman" w:hAnsi="Times New Roman" w:cs="Times New Roman"/>
          <w:sz w:val="24"/>
          <w:szCs w:val="24"/>
        </w:rPr>
        <w:fldChar w:fldCharType="begin" w:fldLock="1"/>
      </w:r>
      <w:r w:rsidR="001D4C00">
        <w:rPr>
          <w:rFonts w:ascii="Times New Roman" w:hAnsi="Times New Roman" w:cs="Times New Roman"/>
          <w:sz w:val="24"/>
          <w:szCs w:val="24"/>
        </w:rPr>
        <w:instrText>ADDIN CSL_CITATION {"citationItems":[{"id":"ITEM-1","itemData":{"DOI":"10.1016/j.matdes.2020.108818","ISSN":"02641275","abstract":"The current study investigates the effects of a wide range of process parameters on three part properties; density, surface roughness, and surface residual stresses simultaneously for selective laser melting of Inconel 718. In addition to the lack of investigations on surface roughness and residual stresses in selective laser melting of Inconel 718, process maps were developed for the selection of the best process parameters to achieve the desired values for the three parameters combined. Five laser powers, six scan speeds and three hatch spacings were chosen from the stable single tracks tests. Based on each property, a 99.5% density or a 2 μm surface roughness or the least surface tensile residual stress of 248 MPa were possible. However, no single process parameter combination was able to achieve good values for all three parameters. Prioritizing density and surface roughness, being crack initiators, over residual stresses for their effect on fatigue failure, it was found that 99.2% density and relatively low roughness of 3.5 μm are feasible at 320 W, 600 mm/s and 0.12 mm hatch spacing. Finally, opposite to the commonly observed columnar grain in Inconel 718, mixed grain structure was obtained at 600 mm/s and 1000 mm/s, indicating reduced anisotropy.","author":[{"dropping-particle":"","family":"Balbaa","given":"Mohamed","non-dropping-particle":"","parse-names":false,"suffix":""},{"dropping-particle":"","family":"Mekhiel","given":"Sameh","non-dropping-particle":"","parse-names":false,"suffix":""},{"dropping-particle":"","family":"Elbestawi","given":"Mohamed","non-dropping-particle":"","parse-names":false,"suffix":""},{"dropping-particle":"","family":"McIsaac","given":"Jeff","non-dropping-particle":"","parse-names":false,"suffix":""}],"container-title":"Materials &amp; Design","id":"ITEM-1","issued":{"date-parts":[["2020","8","1"]]},"page":"108818","publisher":"Elsevier Ltd","title":"On selective laser melting of Inconel 718: Densification, surface roughness, and residual stresses","type":"article-journal","volume":"193"},"uris":["http://www.mendeley.com/documents/?uuid=fb83d3e5-0eca-35da-930e-f6d2a9efb998"]}],"mendeley":{"formattedCitation":"[32]","plainTextFormattedCitation":"[32]","previouslyFormattedCitation":"[32]"},"properties":{"noteIndex":0},"schema":"https://github.com/citation-style-language/schema/raw/master/csl-citation.json"}</w:instrText>
      </w:r>
      <w:r w:rsidR="00280286">
        <w:rPr>
          <w:rFonts w:ascii="Times New Roman" w:hAnsi="Times New Roman" w:cs="Times New Roman"/>
          <w:sz w:val="24"/>
          <w:szCs w:val="24"/>
        </w:rPr>
        <w:fldChar w:fldCharType="separate"/>
      </w:r>
      <w:r w:rsidR="00FB1227" w:rsidRPr="00FB1227">
        <w:rPr>
          <w:rFonts w:ascii="Times New Roman" w:hAnsi="Times New Roman" w:cs="Times New Roman"/>
          <w:noProof/>
          <w:sz w:val="24"/>
          <w:szCs w:val="24"/>
        </w:rPr>
        <w:t>[32]</w:t>
      </w:r>
      <w:r w:rsidR="00280286">
        <w:rPr>
          <w:rFonts w:ascii="Times New Roman" w:hAnsi="Times New Roman" w:cs="Times New Roman"/>
          <w:sz w:val="24"/>
          <w:szCs w:val="24"/>
        </w:rPr>
        <w:fldChar w:fldCharType="end"/>
      </w:r>
      <w:r w:rsidR="003B2617">
        <w:rPr>
          <w:rFonts w:ascii="Times New Roman" w:hAnsi="Times New Roman" w:cs="Times New Roman"/>
          <w:sz w:val="24"/>
          <w:szCs w:val="24"/>
        </w:rPr>
        <w:t xml:space="preserve">. </w:t>
      </w:r>
      <w:r w:rsidR="006C4DA2" w:rsidRPr="00293BA3">
        <w:rPr>
          <w:rFonts w:ascii="Times New Roman" w:hAnsi="Times New Roman" w:cs="Times New Roman"/>
          <w:sz w:val="24"/>
          <w:szCs w:val="24"/>
        </w:rPr>
        <w:t>F</w:t>
      </w:r>
      <w:r w:rsidR="007B7A04" w:rsidRPr="00293BA3">
        <w:rPr>
          <w:rFonts w:ascii="Times New Roman" w:hAnsi="Times New Roman" w:cs="Times New Roman"/>
          <w:sz w:val="24"/>
          <w:szCs w:val="24"/>
        </w:rPr>
        <w:t>ig. 1</w:t>
      </w:r>
      <w:r w:rsidR="006C4DA2" w:rsidRPr="00293BA3">
        <w:rPr>
          <w:rFonts w:ascii="Times New Roman" w:hAnsi="Times New Roman" w:cs="Times New Roman"/>
          <w:sz w:val="24"/>
          <w:szCs w:val="24"/>
        </w:rPr>
        <w:t>b</w:t>
      </w:r>
      <w:r w:rsidR="007B7A04">
        <w:rPr>
          <w:rFonts w:ascii="Times New Roman" w:hAnsi="Times New Roman" w:cs="Times New Roman"/>
          <w:sz w:val="24"/>
          <w:szCs w:val="24"/>
        </w:rPr>
        <w:t xml:space="preserve"> shows </w:t>
      </w:r>
      <w:r w:rsidR="002C4595">
        <w:rPr>
          <w:rFonts w:ascii="Times New Roman" w:hAnsi="Times New Roman" w:cs="Times New Roman"/>
          <w:sz w:val="24"/>
          <w:szCs w:val="24"/>
        </w:rPr>
        <w:t>an</w:t>
      </w:r>
      <w:r w:rsidR="007B7A04">
        <w:rPr>
          <w:rFonts w:ascii="Times New Roman" w:hAnsi="Times New Roman" w:cs="Times New Roman"/>
          <w:sz w:val="24"/>
          <w:szCs w:val="24"/>
        </w:rPr>
        <w:t xml:space="preserve"> o</w:t>
      </w:r>
      <w:r w:rsidR="003B0653">
        <w:rPr>
          <w:rFonts w:ascii="Times New Roman" w:hAnsi="Times New Roman" w:cs="Times New Roman"/>
          <w:sz w:val="24"/>
          <w:szCs w:val="24"/>
        </w:rPr>
        <w:t>ptical micrograph</w:t>
      </w:r>
      <w:r w:rsidR="002C4595">
        <w:rPr>
          <w:rFonts w:ascii="Times New Roman" w:hAnsi="Times New Roman" w:cs="Times New Roman"/>
          <w:sz w:val="24"/>
          <w:szCs w:val="24"/>
        </w:rPr>
        <w:t>, taken</w:t>
      </w:r>
      <w:r w:rsidR="003B0653">
        <w:rPr>
          <w:rFonts w:ascii="Times New Roman" w:hAnsi="Times New Roman" w:cs="Times New Roman"/>
          <w:sz w:val="24"/>
          <w:szCs w:val="24"/>
        </w:rPr>
        <w:t xml:space="preserve"> </w:t>
      </w:r>
      <w:r w:rsidR="00CC7D88">
        <w:rPr>
          <w:rFonts w:ascii="Times New Roman" w:hAnsi="Times New Roman" w:cs="Times New Roman"/>
          <w:sz w:val="24"/>
          <w:szCs w:val="24"/>
        </w:rPr>
        <w:t xml:space="preserve">from </w:t>
      </w:r>
      <w:r w:rsidR="0095573E">
        <w:rPr>
          <w:rFonts w:ascii="Times New Roman" w:hAnsi="Times New Roman" w:cs="Times New Roman"/>
          <w:sz w:val="24"/>
          <w:szCs w:val="24"/>
        </w:rPr>
        <w:t xml:space="preserve">the </w:t>
      </w:r>
      <w:r w:rsidR="0005145B">
        <w:rPr>
          <w:rFonts w:ascii="Times New Roman" w:hAnsi="Times New Roman" w:cs="Times New Roman"/>
          <w:sz w:val="24"/>
          <w:szCs w:val="24"/>
        </w:rPr>
        <w:t xml:space="preserve">plane </w:t>
      </w:r>
      <w:r w:rsidR="00AE4B45">
        <w:rPr>
          <w:rFonts w:ascii="Times New Roman" w:hAnsi="Times New Roman" w:cs="Times New Roman"/>
          <w:sz w:val="24"/>
          <w:szCs w:val="24"/>
        </w:rPr>
        <w:t xml:space="preserve">perpendicular to the build </w:t>
      </w:r>
      <w:r w:rsidR="0005145B">
        <w:rPr>
          <w:rFonts w:ascii="Times New Roman" w:hAnsi="Times New Roman" w:cs="Times New Roman"/>
          <w:sz w:val="24"/>
          <w:szCs w:val="24"/>
        </w:rPr>
        <w:t>direction</w:t>
      </w:r>
      <w:r w:rsidR="00C21BCD">
        <w:rPr>
          <w:rFonts w:ascii="Times New Roman" w:hAnsi="Times New Roman" w:cs="Times New Roman"/>
          <w:sz w:val="24"/>
          <w:szCs w:val="24"/>
        </w:rPr>
        <w:t xml:space="preserve"> (PBD)</w:t>
      </w:r>
      <w:r w:rsidR="0034185C">
        <w:rPr>
          <w:rFonts w:ascii="Times New Roman" w:hAnsi="Times New Roman" w:cs="Times New Roman"/>
          <w:sz w:val="24"/>
          <w:szCs w:val="24"/>
        </w:rPr>
        <w:t xml:space="preserve">, where </w:t>
      </w:r>
      <w:r w:rsidR="00CC7D88">
        <w:rPr>
          <w:rFonts w:ascii="Times New Roman" w:hAnsi="Times New Roman" w:cs="Times New Roman"/>
          <w:sz w:val="24"/>
          <w:szCs w:val="24"/>
        </w:rPr>
        <w:t xml:space="preserve">the </w:t>
      </w:r>
      <w:r w:rsidR="0043622B">
        <w:rPr>
          <w:rFonts w:ascii="Times New Roman" w:hAnsi="Times New Roman" w:cs="Times New Roman"/>
          <w:sz w:val="24"/>
          <w:szCs w:val="24"/>
        </w:rPr>
        <w:t xml:space="preserve">grains </w:t>
      </w:r>
      <w:r w:rsidR="002C4595">
        <w:rPr>
          <w:rFonts w:ascii="Times New Roman" w:hAnsi="Times New Roman" w:cs="Times New Roman"/>
          <w:sz w:val="24"/>
          <w:szCs w:val="24"/>
        </w:rPr>
        <w:t>grow</w:t>
      </w:r>
      <w:r w:rsidR="00FA0228">
        <w:rPr>
          <w:rFonts w:ascii="Times New Roman" w:hAnsi="Times New Roman" w:cs="Times New Roman"/>
          <w:sz w:val="24"/>
          <w:szCs w:val="24"/>
        </w:rPr>
        <w:t xml:space="preserve"> from </w:t>
      </w:r>
      <w:r w:rsidR="0034185C">
        <w:rPr>
          <w:rFonts w:ascii="Times New Roman" w:hAnsi="Times New Roman" w:cs="Times New Roman"/>
          <w:sz w:val="24"/>
          <w:szCs w:val="24"/>
        </w:rPr>
        <w:t>m</w:t>
      </w:r>
      <w:r w:rsidR="002D0563">
        <w:rPr>
          <w:rFonts w:ascii="Times New Roman" w:hAnsi="Times New Roman" w:cs="Times New Roman"/>
          <w:sz w:val="24"/>
          <w:szCs w:val="24"/>
        </w:rPr>
        <w:t>elt-pool tracks</w:t>
      </w:r>
      <w:r w:rsidR="00E75F19">
        <w:rPr>
          <w:rFonts w:ascii="Times New Roman" w:hAnsi="Times New Roman" w:cs="Times New Roman"/>
          <w:sz w:val="24"/>
          <w:szCs w:val="24"/>
        </w:rPr>
        <w:t xml:space="preserve"> </w:t>
      </w:r>
      <w:r w:rsidR="00A80942">
        <w:rPr>
          <w:rFonts w:ascii="Times New Roman" w:hAnsi="Times New Roman" w:cs="Times New Roman"/>
          <w:sz w:val="24"/>
          <w:szCs w:val="24"/>
        </w:rPr>
        <w:t>spaced at</w:t>
      </w:r>
      <w:r w:rsidR="009E3E49">
        <w:rPr>
          <w:rFonts w:ascii="Times New Roman" w:hAnsi="Times New Roman" w:cs="Times New Roman"/>
          <w:sz w:val="24"/>
          <w:szCs w:val="24"/>
        </w:rPr>
        <w:t xml:space="preserve"> </w:t>
      </w:r>
      <w:r w:rsidR="00521C41">
        <w:rPr>
          <w:rFonts w:ascii="Times New Roman" w:hAnsi="Times New Roman" w:cs="Times New Roman"/>
          <w:sz w:val="24"/>
          <w:szCs w:val="24"/>
        </w:rPr>
        <w:t>~120 µ</w:t>
      </w:r>
      <w:r w:rsidR="0034185C">
        <w:rPr>
          <w:rFonts w:ascii="Times New Roman" w:hAnsi="Times New Roman" w:cs="Times New Roman"/>
          <w:sz w:val="24"/>
          <w:szCs w:val="24"/>
        </w:rPr>
        <w:t>m</w:t>
      </w:r>
      <w:r w:rsidR="002C4595">
        <w:rPr>
          <w:rFonts w:ascii="Times New Roman" w:hAnsi="Times New Roman" w:cs="Times New Roman"/>
          <w:sz w:val="24"/>
          <w:szCs w:val="24"/>
        </w:rPr>
        <w:t xml:space="preserve">, which </w:t>
      </w:r>
      <w:r w:rsidR="00A80942">
        <w:rPr>
          <w:rFonts w:ascii="Times New Roman" w:hAnsi="Times New Roman" w:cs="Times New Roman"/>
          <w:sz w:val="24"/>
          <w:szCs w:val="24"/>
        </w:rPr>
        <w:t>is similar to</w:t>
      </w:r>
      <w:r w:rsidR="001F1261">
        <w:rPr>
          <w:rFonts w:ascii="Times New Roman" w:hAnsi="Times New Roman" w:cs="Times New Roman"/>
          <w:sz w:val="24"/>
          <w:szCs w:val="24"/>
        </w:rPr>
        <w:t xml:space="preserve"> the</w:t>
      </w:r>
      <w:r w:rsidR="00A80942">
        <w:rPr>
          <w:rFonts w:ascii="Times New Roman" w:hAnsi="Times New Roman" w:cs="Times New Roman"/>
          <w:sz w:val="24"/>
          <w:szCs w:val="24"/>
        </w:rPr>
        <w:t xml:space="preserve"> scan spacing</w:t>
      </w:r>
      <w:r w:rsidR="0034185C">
        <w:rPr>
          <w:rFonts w:ascii="Times New Roman" w:hAnsi="Times New Roman" w:cs="Times New Roman"/>
          <w:sz w:val="24"/>
          <w:szCs w:val="24"/>
        </w:rPr>
        <w:t>.</w:t>
      </w:r>
      <w:r w:rsidR="00AC0994">
        <w:rPr>
          <w:rFonts w:ascii="Times New Roman" w:hAnsi="Times New Roman" w:cs="Times New Roman"/>
          <w:sz w:val="24"/>
          <w:szCs w:val="24"/>
        </w:rPr>
        <w:t xml:space="preserve"> </w:t>
      </w:r>
      <w:r w:rsidR="00A645F7">
        <w:rPr>
          <w:rFonts w:ascii="Times New Roman" w:hAnsi="Times New Roman" w:cs="Times New Roman"/>
          <w:sz w:val="24"/>
          <w:szCs w:val="24"/>
        </w:rPr>
        <w:t>E</w:t>
      </w:r>
      <w:r w:rsidR="00C45D4B">
        <w:rPr>
          <w:rFonts w:ascii="Times New Roman" w:hAnsi="Times New Roman" w:cs="Times New Roman"/>
          <w:sz w:val="24"/>
          <w:szCs w:val="24"/>
        </w:rPr>
        <w:t>tching reveal</w:t>
      </w:r>
      <w:r w:rsidR="00A645F7">
        <w:rPr>
          <w:rFonts w:ascii="Times New Roman" w:hAnsi="Times New Roman" w:cs="Times New Roman"/>
          <w:sz w:val="24"/>
          <w:szCs w:val="24"/>
        </w:rPr>
        <w:t>ed</w:t>
      </w:r>
      <w:r w:rsidR="00C45D4B">
        <w:rPr>
          <w:rFonts w:ascii="Times New Roman" w:hAnsi="Times New Roman" w:cs="Times New Roman"/>
          <w:sz w:val="24"/>
          <w:szCs w:val="24"/>
        </w:rPr>
        <w:t xml:space="preserve"> several</w:t>
      </w:r>
      <w:r w:rsidR="007F4C0A">
        <w:rPr>
          <w:rFonts w:ascii="Times New Roman" w:hAnsi="Times New Roman" w:cs="Times New Roman"/>
          <w:sz w:val="24"/>
          <w:szCs w:val="24"/>
        </w:rPr>
        <w:t xml:space="preserve"> grains</w:t>
      </w:r>
      <w:r w:rsidR="00C3137F">
        <w:rPr>
          <w:rFonts w:ascii="Times New Roman" w:hAnsi="Times New Roman" w:cs="Times New Roman"/>
          <w:sz w:val="24"/>
          <w:szCs w:val="24"/>
        </w:rPr>
        <w:t xml:space="preserve"> with darker </w:t>
      </w:r>
      <w:r w:rsidR="00C3137F">
        <w:rPr>
          <w:rFonts w:ascii="Times New Roman" w:hAnsi="Times New Roman" w:cs="Times New Roman"/>
          <w:sz w:val="24"/>
          <w:szCs w:val="24"/>
        </w:rPr>
        <w:lastRenderedPageBreak/>
        <w:t>contrast</w:t>
      </w:r>
      <w:r w:rsidR="007F4C0A">
        <w:rPr>
          <w:rFonts w:ascii="Times New Roman" w:hAnsi="Times New Roman" w:cs="Times New Roman"/>
          <w:sz w:val="24"/>
          <w:szCs w:val="24"/>
        </w:rPr>
        <w:t xml:space="preserve"> at the intersection of two orthogonal meltpool tracks</w:t>
      </w:r>
      <w:r w:rsidR="00696D67">
        <w:rPr>
          <w:rFonts w:ascii="Times New Roman" w:hAnsi="Times New Roman" w:cs="Times New Roman"/>
          <w:sz w:val="24"/>
          <w:szCs w:val="24"/>
        </w:rPr>
        <w:t>.</w:t>
      </w:r>
      <w:r w:rsidR="009C27DD">
        <w:rPr>
          <w:rFonts w:ascii="Times New Roman" w:hAnsi="Times New Roman" w:cs="Times New Roman"/>
          <w:sz w:val="24"/>
          <w:szCs w:val="24"/>
        </w:rPr>
        <w:t xml:space="preserve"> </w:t>
      </w:r>
      <w:r w:rsidR="002C4595">
        <w:rPr>
          <w:rFonts w:ascii="Times New Roman" w:hAnsi="Times New Roman" w:cs="Times New Roman"/>
          <w:sz w:val="24"/>
          <w:szCs w:val="24"/>
        </w:rPr>
        <w:t xml:space="preserve">The </w:t>
      </w:r>
      <w:r w:rsidR="00633F8D">
        <w:rPr>
          <w:rFonts w:ascii="Times New Roman" w:hAnsi="Times New Roman" w:cs="Times New Roman"/>
          <w:sz w:val="24"/>
          <w:szCs w:val="24"/>
        </w:rPr>
        <w:t>IPF</w:t>
      </w:r>
      <w:r w:rsidR="009C27DD">
        <w:rPr>
          <w:rFonts w:ascii="Times New Roman" w:hAnsi="Times New Roman" w:cs="Times New Roman"/>
          <w:sz w:val="24"/>
          <w:szCs w:val="24"/>
        </w:rPr>
        <w:t xml:space="preserve"> map </w:t>
      </w:r>
      <w:r w:rsidR="00633F8D">
        <w:rPr>
          <w:rFonts w:ascii="Times New Roman" w:hAnsi="Times New Roman" w:cs="Times New Roman"/>
          <w:sz w:val="24"/>
          <w:szCs w:val="24"/>
        </w:rPr>
        <w:t xml:space="preserve">of </w:t>
      </w:r>
      <w:r w:rsidR="00470F5F">
        <w:rPr>
          <w:rFonts w:ascii="Times New Roman" w:hAnsi="Times New Roman" w:cs="Times New Roman"/>
          <w:sz w:val="24"/>
          <w:szCs w:val="24"/>
        </w:rPr>
        <w:t xml:space="preserve">PBD plane </w:t>
      </w:r>
      <w:r w:rsidR="002C4595">
        <w:rPr>
          <w:rFonts w:ascii="Times New Roman" w:hAnsi="Times New Roman" w:cs="Times New Roman"/>
          <w:sz w:val="24"/>
          <w:szCs w:val="24"/>
        </w:rPr>
        <w:t xml:space="preserve">displayed in </w:t>
      </w:r>
      <w:r w:rsidR="002C4595" w:rsidRPr="00293BA3">
        <w:rPr>
          <w:rFonts w:ascii="Times New Roman" w:hAnsi="Times New Roman" w:cs="Times New Roman"/>
          <w:sz w:val="24"/>
          <w:szCs w:val="24"/>
        </w:rPr>
        <w:t>Fig. 1c</w:t>
      </w:r>
      <w:r w:rsidR="002C4595">
        <w:rPr>
          <w:rFonts w:ascii="Times New Roman" w:hAnsi="Times New Roman" w:cs="Times New Roman"/>
          <w:sz w:val="24"/>
          <w:szCs w:val="24"/>
        </w:rPr>
        <w:t xml:space="preserve"> </w:t>
      </w:r>
      <w:r w:rsidR="007C6CFD">
        <w:rPr>
          <w:rFonts w:ascii="Times New Roman" w:hAnsi="Times New Roman" w:cs="Times New Roman"/>
          <w:sz w:val="24"/>
          <w:szCs w:val="24"/>
        </w:rPr>
        <w:t>shows</w:t>
      </w:r>
      <w:r w:rsidR="002C4595">
        <w:rPr>
          <w:rFonts w:ascii="Times New Roman" w:hAnsi="Times New Roman" w:cs="Times New Roman"/>
          <w:sz w:val="24"/>
          <w:szCs w:val="24"/>
        </w:rPr>
        <w:t xml:space="preserve"> the</w:t>
      </w:r>
      <w:r w:rsidR="007C6CFD">
        <w:rPr>
          <w:rFonts w:ascii="Times New Roman" w:hAnsi="Times New Roman" w:cs="Times New Roman"/>
          <w:sz w:val="24"/>
          <w:szCs w:val="24"/>
        </w:rPr>
        <w:t xml:space="preserve"> </w:t>
      </w:r>
      <w:r w:rsidR="0014363A">
        <w:rPr>
          <w:rFonts w:ascii="Times New Roman" w:hAnsi="Times New Roman" w:cs="Times New Roman"/>
          <w:sz w:val="24"/>
          <w:szCs w:val="24"/>
        </w:rPr>
        <w:t>preferential &lt;100&gt; texture</w:t>
      </w:r>
      <w:r w:rsidR="00470F5F">
        <w:rPr>
          <w:rFonts w:ascii="Times New Roman" w:hAnsi="Times New Roman" w:cs="Times New Roman"/>
          <w:sz w:val="24"/>
          <w:szCs w:val="24"/>
        </w:rPr>
        <w:t xml:space="preserve"> </w:t>
      </w:r>
      <w:r w:rsidR="0014363A">
        <w:rPr>
          <w:rFonts w:ascii="Times New Roman" w:hAnsi="Times New Roman" w:cs="Times New Roman"/>
          <w:sz w:val="24"/>
          <w:szCs w:val="24"/>
        </w:rPr>
        <w:t xml:space="preserve">with equiaxed </w:t>
      </w:r>
      <w:r w:rsidR="00D40B66">
        <w:rPr>
          <w:rFonts w:ascii="Times New Roman" w:hAnsi="Times New Roman" w:cs="Times New Roman"/>
          <w:sz w:val="24"/>
          <w:szCs w:val="24"/>
        </w:rPr>
        <w:t xml:space="preserve">stray </w:t>
      </w:r>
      <w:r w:rsidR="004F73CA">
        <w:rPr>
          <w:rFonts w:ascii="Times New Roman" w:hAnsi="Times New Roman" w:cs="Times New Roman"/>
          <w:sz w:val="24"/>
          <w:szCs w:val="24"/>
        </w:rPr>
        <w:t xml:space="preserve">grains </w:t>
      </w:r>
      <w:r w:rsidR="00D2347F">
        <w:rPr>
          <w:rFonts w:ascii="Times New Roman" w:hAnsi="Times New Roman" w:cs="Times New Roman"/>
          <w:sz w:val="24"/>
          <w:szCs w:val="24"/>
        </w:rPr>
        <w:t xml:space="preserve">near </w:t>
      </w:r>
      <w:r w:rsidR="004F73CA">
        <w:rPr>
          <w:rFonts w:ascii="Times New Roman" w:hAnsi="Times New Roman" w:cs="Times New Roman"/>
          <w:sz w:val="24"/>
          <w:szCs w:val="24"/>
        </w:rPr>
        <w:t xml:space="preserve">the melt pool boundaries. </w:t>
      </w:r>
      <w:r w:rsidR="002C4595">
        <w:rPr>
          <w:rFonts w:ascii="Times New Roman" w:hAnsi="Times New Roman" w:cs="Times New Roman"/>
          <w:sz w:val="24"/>
          <w:szCs w:val="24"/>
        </w:rPr>
        <w:t>The a</w:t>
      </w:r>
      <w:r w:rsidR="00D27FF2">
        <w:rPr>
          <w:rFonts w:ascii="Times New Roman" w:hAnsi="Times New Roman" w:cs="Times New Roman"/>
          <w:sz w:val="24"/>
          <w:szCs w:val="24"/>
        </w:rPr>
        <w:t xml:space="preserve">verage grain size </w:t>
      </w:r>
      <w:r w:rsidR="003053CB">
        <w:rPr>
          <w:rFonts w:ascii="Times New Roman" w:hAnsi="Times New Roman" w:cs="Times New Roman"/>
          <w:sz w:val="24"/>
          <w:szCs w:val="24"/>
        </w:rPr>
        <w:t xml:space="preserve">in the specimen </w:t>
      </w:r>
      <w:r w:rsidR="002C4595">
        <w:rPr>
          <w:rFonts w:ascii="Times New Roman" w:hAnsi="Times New Roman" w:cs="Times New Roman"/>
          <w:sz w:val="24"/>
          <w:szCs w:val="24"/>
        </w:rPr>
        <w:t>was estimated as</w:t>
      </w:r>
      <w:r w:rsidR="00D27FF2">
        <w:rPr>
          <w:rFonts w:ascii="Times New Roman" w:hAnsi="Times New Roman" w:cs="Times New Roman"/>
          <w:sz w:val="24"/>
          <w:szCs w:val="24"/>
        </w:rPr>
        <w:t xml:space="preserve"> ~15</w:t>
      </w:r>
      <w:r w:rsidR="00DB6FB6">
        <w:rPr>
          <w:rFonts w:ascii="Times New Roman" w:hAnsi="Times New Roman" w:cs="Times New Roman"/>
          <w:sz w:val="24"/>
          <w:szCs w:val="24"/>
        </w:rPr>
        <w:t xml:space="preserve"> </w:t>
      </w:r>
      <w:r w:rsidR="00D27FF2">
        <w:rPr>
          <w:rFonts w:ascii="Times New Roman" w:hAnsi="Times New Roman" w:cs="Times New Roman"/>
          <w:sz w:val="24"/>
          <w:szCs w:val="24"/>
        </w:rPr>
        <w:t>±</w:t>
      </w:r>
      <w:r w:rsidR="00DB6FB6">
        <w:rPr>
          <w:rFonts w:ascii="Times New Roman" w:hAnsi="Times New Roman" w:cs="Times New Roman"/>
          <w:sz w:val="24"/>
          <w:szCs w:val="24"/>
        </w:rPr>
        <w:t xml:space="preserve"> </w:t>
      </w:r>
      <w:r w:rsidR="00D27FF2">
        <w:rPr>
          <w:rFonts w:ascii="Times New Roman" w:hAnsi="Times New Roman" w:cs="Times New Roman"/>
          <w:sz w:val="24"/>
          <w:szCs w:val="24"/>
        </w:rPr>
        <w:t>10</w:t>
      </w:r>
      <w:r w:rsidR="00D27FF2" w:rsidRPr="00D27FF2">
        <w:rPr>
          <w:rFonts w:ascii="Times New Roman" w:hAnsi="Times New Roman" w:cs="Times New Roman"/>
          <w:sz w:val="24"/>
          <w:szCs w:val="24"/>
        </w:rPr>
        <w:t xml:space="preserve"> </w:t>
      </w:r>
      <w:r w:rsidR="00D27FF2">
        <w:rPr>
          <w:rFonts w:ascii="Times New Roman" w:hAnsi="Times New Roman" w:cs="Times New Roman"/>
          <w:sz w:val="24"/>
          <w:szCs w:val="24"/>
        </w:rPr>
        <w:t>µm</w:t>
      </w:r>
      <w:r w:rsidR="002C4595">
        <w:rPr>
          <w:rFonts w:ascii="Times New Roman" w:hAnsi="Times New Roman" w:cs="Times New Roman"/>
          <w:sz w:val="24"/>
          <w:szCs w:val="24"/>
        </w:rPr>
        <w:t>. About</w:t>
      </w:r>
      <w:r w:rsidR="0083285D">
        <w:rPr>
          <w:rFonts w:ascii="Times New Roman" w:hAnsi="Times New Roman" w:cs="Times New Roman"/>
          <w:sz w:val="24"/>
          <w:szCs w:val="24"/>
        </w:rPr>
        <w:t xml:space="preserve"> </w:t>
      </w:r>
      <w:r w:rsidR="00D27FF2">
        <w:rPr>
          <w:rFonts w:ascii="Times New Roman" w:hAnsi="Times New Roman" w:cs="Times New Roman"/>
          <w:sz w:val="24"/>
          <w:szCs w:val="24"/>
        </w:rPr>
        <w:t xml:space="preserve">45% </w:t>
      </w:r>
      <w:r w:rsidR="00147021">
        <w:rPr>
          <w:rFonts w:ascii="Times New Roman" w:hAnsi="Times New Roman" w:cs="Times New Roman"/>
          <w:sz w:val="24"/>
          <w:szCs w:val="24"/>
        </w:rPr>
        <w:t xml:space="preserve">of </w:t>
      </w:r>
      <w:r w:rsidR="002C4595">
        <w:rPr>
          <w:rFonts w:ascii="Times New Roman" w:hAnsi="Times New Roman" w:cs="Times New Roman"/>
          <w:sz w:val="24"/>
          <w:szCs w:val="24"/>
        </w:rPr>
        <w:t xml:space="preserve">the grain </w:t>
      </w:r>
      <w:r w:rsidR="00147021">
        <w:rPr>
          <w:rFonts w:ascii="Times New Roman" w:hAnsi="Times New Roman" w:cs="Times New Roman"/>
          <w:sz w:val="24"/>
          <w:szCs w:val="24"/>
        </w:rPr>
        <w:t xml:space="preserve">boundaries are </w:t>
      </w:r>
      <w:r w:rsidR="00D27FF2">
        <w:rPr>
          <w:rFonts w:ascii="Times New Roman" w:hAnsi="Times New Roman" w:cs="Times New Roman"/>
          <w:sz w:val="24"/>
          <w:szCs w:val="24"/>
        </w:rPr>
        <w:t>low angle grain boundaries</w:t>
      </w:r>
      <w:r w:rsidR="00D2347F">
        <w:rPr>
          <w:rFonts w:ascii="Times New Roman" w:hAnsi="Times New Roman" w:cs="Times New Roman"/>
          <w:sz w:val="24"/>
          <w:szCs w:val="24"/>
        </w:rPr>
        <w:t xml:space="preserve"> (LAGB)</w:t>
      </w:r>
      <w:r w:rsidR="00EE385B">
        <w:rPr>
          <w:rFonts w:ascii="Times New Roman" w:hAnsi="Times New Roman" w:cs="Times New Roman"/>
          <w:sz w:val="24"/>
          <w:szCs w:val="24"/>
        </w:rPr>
        <w:t xml:space="preserve">. </w:t>
      </w:r>
      <w:r w:rsidR="007155E2">
        <w:rPr>
          <w:rFonts w:ascii="Times New Roman" w:hAnsi="Times New Roman" w:cs="Times New Roman"/>
          <w:sz w:val="24"/>
          <w:szCs w:val="24"/>
        </w:rPr>
        <w:t xml:space="preserve">TEM </w:t>
      </w:r>
      <w:r w:rsidR="00C032FC">
        <w:rPr>
          <w:rFonts w:ascii="Times New Roman" w:hAnsi="Times New Roman" w:cs="Times New Roman"/>
          <w:sz w:val="24"/>
          <w:szCs w:val="24"/>
        </w:rPr>
        <w:t>image</w:t>
      </w:r>
      <w:r w:rsidR="002C4595">
        <w:rPr>
          <w:rFonts w:ascii="Times New Roman" w:hAnsi="Times New Roman" w:cs="Times New Roman"/>
          <w:sz w:val="24"/>
          <w:szCs w:val="24"/>
        </w:rPr>
        <w:t xml:space="preserve"> displayed</w:t>
      </w:r>
      <w:r w:rsidR="00C032FC">
        <w:rPr>
          <w:rFonts w:ascii="Times New Roman" w:hAnsi="Times New Roman" w:cs="Times New Roman"/>
          <w:sz w:val="24"/>
          <w:szCs w:val="24"/>
        </w:rPr>
        <w:t xml:space="preserve"> </w:t>
      </w:r>
      <w:r w:rsidR="007155E2">
        <w:rPr>
          <w:rFonts w:ascii="Times New Roman" w:hAnsi="Times New Roman" w:cs="Times New Roman"/>
          <w:sz w:val="24"/>
          <w:szCs w:val="24"/>
        </w:rPr>
        <w:t xml:space="preserve">in </w:t>
      </w:r>
      <w:r w:rsidR="00C4387F">
        <w:rPr>
          <w:rFonts w:ascii="Times New Roman" w:hAnsi="Times New Roman" w:cs="Times New Roman"/>
          <w:sz w:val="24"/>
          <w:szCs w:val="24"/>
        </w:rPr>
        <w:t>F</w:t>
      </w:r>
      <w:r w:rsidR="007155E2">
        <w:rPr>
          <w:rFonts w:ascii="Times New Roman" w:hAnsi="Times New Roman" w:cs="Times New Roman"/>
          <w:sz w:val="24"/>
          <w:szCs w:val="24"/>
        </w:rPr>
        <w:t>ig. 1</w:t>
      </w:r>
      <w:r w:rsidR="00564448">
        <w:rPr>
          <w:rFonts w:ascii="Times New Roman" w:hAnsi="Times New Roman" w:cs="Times New Roman"/>
          <w:sz w:val="24"/>
          <w:szCs w:val="24"/>
        </w:rPr>
        <w:t>d</w:t>
      </w:r>
      <w:r w:rsidR="007155E2">
        <w:rPr>
          <w:rFonts w:ascii="Times New Roman" w:hAnsi="Times New Roman" w:cs="Times New Roman"/>
          <w:sz w:val="24"/>
          <w:szCs w:val="24"/>
        </w:rPr>
        <w:t xml:space="preserve"> shows segregation </w:t>
      </w:r>
      <w:r w:rsidR="00FA00BB">
        <w:rPr>
          <w:rFonts w:ascii="Times New Roman" w:hAnsi="Times New Roman" w:cs="Times New Roman"/>
          <w:sz w:val="24"/>
          <w:szCs w:val="24"/>
        </w:rPr>
        <w:t xml:space="preserve">of high melting point elements </w:t>
      </w:r>
      <w:r w:rsidR="00031609">
        <w:rPr>
          <w:rFonts w:ascii="Times New Roman" w:hAnsi="Times New Roman" w:cs="Times New Roman"/>
          <w:sz w:val="24"/>
          <w:szCs w:val="24"/>
        </w:rPr>
        <w:t xml:space="preserve">and </w:t>
      </w:r>
      <w:r w:rsidR="00FA00BB">
        <w:rPr>
          <w:rFonts w:ascii="Times New Roman" w:hAnsi="Times New Roman" w:cs="Times New Roman"/>
          <w:sz w:val="24"/>
          <w:szCs w:val="24"/>
        </w:rPr>
        <w:t>dispers</w:t>
      </w:r>
      <w:r w:rsidR="00031609">
        <w:rPr>
          <w:rFonts w:ascii="Times New Roman" w:hAnsi="Times New Roman" w:cs="Times New Roman"/>
          <w:sz w:val="24"/>
          <w:szCs w:val="24"/>
        </w:rPr>
        <w:t xml:space="preserve">ed </w:t>
      </w:r>
      <w:r w:rsidR="00FA00BB">
        <w:rPr>
          <w:rFonts w:ascii="Times New Roman" w:hAnsi="Times New Roman" w:cs="Times New Roman"/>
          <w:sz w:val="24"/>
          <w:szCs w:val="24"/>
        </w:rPr>
        <w:t>Laves phase</w:t>
      </w:r>
      <w:r w:rsidR="002C4595">
        <w:rPr>
          <w:rFonts w:ascii="Times New Roman" w:hAnsi="Times New Roman" w:cs="Times New Roman"/>
          <w:sz w:val="24"/>
          <w:szCs w:val="24"/>
        </w:rPr>
        <w:t>s</w:t>
      </w:r>
      <w:r w:rsidR="00FA00BB">
        <w:rPr>
          <w:rFonts w:ascii="Times New Roman" w:hAnsi="Times New Roman" w:cs="Times New Roman"/>
          <w:sz w:val="24"/>
          <w:szCs w:val="24"/>
        </w:rPr>
        <w:t xml:space="preserve"> of </w:t>
      </w:r>
      <w:r w:rsidR="00031609" w:rsidRPr="00031609">
        <w:rPr>
          <w:rFonts w:ascii="Times New Roman" w:hAnsi="Times New Roman" w:cs="Times New Roman"/>
          <w:sz w:val="24"/>
          <w:szCs w:val="24"/>
        </w:rPr>
        <w:t xml:space="preserve">size </w:t>
      </w:r>
      <w:r w:rsidR="00FA00BB">
        <w:rPr>
          <w:rFonts w:ascii="Times New Roman" w:hAnsi="Times New Roman" w:cs="Times New Roman"/>
          <w:sz w:val="24"/>
          <w:szCs w:val="24"/>
        </w:rPr>
        <w:t>~170</w:t>
      </w:r>
      <w:r w:rsidR="00D82145">
        <w:rPr>
          <w:rFonts w:ascii="Times New Roman" w:hAnsi="Times New Roman" w:cs="Times New Roman"/>
          <w:sz w:val="24"/>
          <w:szCs w:val="24"/>
        </w:rPr>
        <w:t xml:space="preserve"> </w:t>
      </w:r>
      <w:r w:rsidR="00057563">
        <w:rPr>
          <w:rFonts w:ascii="Times New Roman" w:hAnsi="Times New Roman" w:cs="Times New Roman"/>
          <w:sz w:val="24"/>
          <w:szCs w:val="24"/>
        </w:rPr>
        <w:t>±</w:t>
      </w:r>
      <w:r w:rsidR="00D82145">
        <w:rPr>
          <w:rFonts w:ascii="Times New Roman" w:hAnsi="Times New Roman" w:cs="Times New Roman"/>
          <w:sz w:val="24"/>
          <w:szCs w:val="24"/>
        </w:rPr>
        <w:t xml:space="preserve"> </w:t>
      </w:r>
      <w:r w:rsidR="00057563">
        <w:rPr>
          <w:rFonts w:ascii="Times New Roman" w:hAnsi="Times New Roman" w:cs="Times New Roman"/>
          <w:sz w:val="24"/>
          <w:szCs w:val="24"/>
        </w:rPr>
        <w:t>25</w:t>
      </w:r>
      <w:r w:rsidR="00FA00BB">
        <w:rPr>
          <w:rFonts w:ascii="Times New Roman" w:hAnsi="Times New Roman" w:cs="Times New Roman"/>
          <w:sz w:val="24"/>
          <w:szCs w:val="24"/>
        </w:rPr>
        <w:t xml:space="preserve"> nm</w:t>
      </w:r>
      <w:r w:rsidR="00031609">
        <w:rPr>
          <w:rFonts w:ascii="Times New Roman" w:hAnsi="Times New Roman" w:cs="Times New Roman"/>
          <w:sz w:val="24"/>
          <w:szCs w:val="24"/>
        </w:rPr>
        <w:t xml:space="preserve"> </w:t>
      </w:r>
      <w:r w:rsidR="008E4374">
        <w:rPr>
          <w:rFonts w:ascii="Times New Roman" w:hAnsi="Times New Roman" w:cs="Times New Roman"/>
          <w:sz w:val="24"/>
          <w:szCs w:val="24"/>
        </w:rPr>
        <w:t>along the cell boundaries</w:t>
      </w:r>
      <w:r w:rsidR="007C17C6">
        <w:rPr>
          <w:rFonts w:ascii="Times New Roman" w:hAnsi="Times New Roman" w:cs="Times New Roman"/>
          <w:sz w:val="24"/>
          <w:szCs w:val="24"/>
        </w:rPr>
        <w:t>.</w:t>
      </w:r>
      <w:r w:rsidR="008E4374">
        <w:rPr>
          <w:rFonts w:ascii="Times New Roman" w:hAnsi="Times New Roman" w:cs="Times New Roman"/>
          <w:sz w:val="24"/>
          <w:szCs w:val="24"/>
        </w:rPr>
        <w:t xml:space="preserve"> </w:t>
      </w:r>
      <w:r w:rsidR="002C4D80">
        <w:rPr>
          <w:rFonts w:ascii="Times New Roman" w:hAnsi="Times New Roman" w:cs="Times New Roman"/>
          <w:sz w:val="24"/>
          <w:szCs w:val="24"/>
        </w:rPr>
        <w:t xml:space="preserve">The </w:t>
      </w:r>
      <w:r w:rsidR="0095153E">
        <w:rPr>
          <w:rFonts w:ascii="Times New Roman" w:hAnsi="Times New Roman" w:cs="Times New Roman"/>
          <w:sz w:val="24"/>
          <w:szCs w:val="24"/>
        </w:rPr>
        <w:t xml:space="preserve">average </w:t>
      </w:r>
      <w:r w:rsidR="002C4D80">
        <w:rPr>
          <w:rFonts w:ascii="Times New Roman" w:hAnsi="Times New Roman" w:cs="Times New Roman"/>
          <w:sz w:val="24"/>
          <w:szCs w:val="24"/>
        </w:rPr>
        <w:t xml:space="preserve">size of the </w:t>
      </w:r>
      <w:r w:rsidR="0095153E">
        <w:rPr>
          <w:rFonts w:ascii="Times New Roman" w:hAnsi="Times New Roman" w:cs="Times New Roman"/>
          <w:sz w:val="24"/>
          <w:szCs w:val="24"/>
        </w:rPr>
        <w:t xml:space="preserve">solidification </w:t>
      </w:r>
      <w:r w:rsidR="002C4D80">
        <w:rPr>
          <w:rFonts w:ascii="Times New Roman" w:hAnsi="Times New Roman" w:cs="Times New Roman"/>
          <w:sz w:val="24"/>
          <w:szCs w:val="24"/>
        </w:rPr>
        <w:t>c</w:t>
      </w:r>
      <w:r w:rsidR="006F2D9C">
        <w:rPr>
          <w:rFonts w:ascii="Times New Roman" w:hAnsi="Times New Roman" w:cs="Times New Roman"/>
          <w:sz w:val="24"/>
          <w:szCs w:val="24"/>
        </w:rPr>
        <w:t>ell</w:t>
      </w:r>
      <w:r w:rsidR="002C4D80">
        <w:rPr>
          <w:rFonts w:ascii="Times New Roman" w:hAnsi="Times New Roman" w:cs="Times New Roman"/>
          <w:sz w:val="24"/>
          <w:szCs w:val="24"/>
        </w:rPr>
        <w:t>ular structure is</w:t>
      </w:r>
      <w:r w:rsidR="006F2D9C">
        <w:rPr>
          <w:rFonts w:ascii="Times New Roman" w:hAnsi="Times New Roman" w:cs="Times New Roman"/>
          <w:sz w:val="24"/>
          <w:szCs w:val="24"/>
        </w:rPr>
        <w:t xml:space="preserve"> </w:t>
      </w:r>
      <w:r w:rsidR="00DB7968">
        <w:rPr>
          <w:rFonts w:ascii="Times New Roman" w:hAnsi="Times New Roman" w:cs="Times New Roman"/>
          <w:sz w:val="24"/>
          <w:szCs w:val="24"/>
        </w:rPr>
        <w:t>~0.</w:t>
      </w:r>
      <w:r w:rsidR="00A822A1">
        <w:rPr>
          <w:rFonts w:ascii="Times New Roman" w:hAnsi="Times New Roman" w:cs="Times New Roman"/>
          <w:sz w:val="24"/>
          <w:szCs w:val="24"/>
        </w:rPr>
        <w:t>69</w:t>
      </w:r>
      <w:r w:rsidR="00DB7968">
        <w:rPr>
          <w:rFonts w:ascii="Times New Roman" w:hAnsi="Times New Roman" w:cs="Times New Roman"/>
          <w:sz w:val="24"/>
          <w:szCs w:val="24"/>
        </w:rPr>
        <w:t xml:space="preserve"> ± 0.</w:t>
      </w:r>
      <w:r w:rsidR="00E36BAC">
        <w:rPr>
          <w:rFonts w:ascii="Times New Roman" w:hAnsi="Times New Roman" w:cs="Times New Roman"/>
          <w:sz w:val="24"/>
          <w:szCs w:val="24"/>
        </w:rPr>
        <w:t>16</w:t>
      </w:r>
      <w:r w:rsidR="00DB7968">
        <w:rPr>
          <w:rFonts w:ascii="Times New Roman" w:hAnsi="Times New Roman" w:cs="Times New Roman"/>
          <w:sz w:val="24"/>
          <w:szCs w:val="24"/>
        </w:rPr>
        <w:t xml:space="preserve"> μm</w:t>
      </w:r>
      <w:r w:rsidR="0095153E">
        <w:rPr>
          <w:rFonts w:ascii="Times New Roman" w:hAnsi="Times New Roman" w:cs="Times New Roman"/>
          <w:sz w:val="24"/>
          <w:szCs w:val="24"/>
        </w:rPr>
        <w:t xml:space="preserve">. </w:t>
      </w:r>
      <w:r w:rsidR="00651889" w:rsidRPr="00C032FC">
        <w:rPr>
          <w:rFonts w:ascii="Times New Roman" w:hAnsi="Times New Roman" w:cs="Times New Roman"/>
          <w:sz w:val="24"/>
          <w:szCs w:val="24"/>
        </w:rPr>
        <w:t xml:space="preserve">Fig. </w:t>
      </w:r>
      <w:r w:rsidR="00A6287F" w:rsidRPr="00C032FC">
        <w:rPr>
          <w:rFonts w:ascii="Times New Roman" w:hAnsi="Times New Roman" w:cs="Times New Roman"/>
          <w:sz w:val="24"/>
          <w:szCs w:val="24"/>
        </w:rPr>
        <w:t>2</w:t>
      </w:r>
      <w:r w:rsidR="00BD6B5D" w:rsidRPr="00C032FC">
        <w:rPr>
          <w:rFonts w:ascii="Times New Roman" w:hAnsi="Times New Roman" w:cs="Times New Roman"/>
          <w:sz w:val="24"/>
          <w:szCs w:val="24"/>
        </w:rPr>
        <w:t>a</w:t>
      </w:r>
      <w:r w:rsidR="00A6287F">
        <w:rPr>
          <w:rFonts w:ascii="Times New Roman" w:hAnsi="Times New Roman" w:cs="Times New Roman"/>
          <w:sz w:val="24"/>
          <w:szCs w:val="24"/>
        </w:rPr>
        <w:t xml:space="preserve"> </w:t>
      </w:r>
      <w:r w:rsidR="00A645F7">
        <w:rPr>
          <w:rFonts w:ascii="Times New Roman" w:hAnsi="Times New Roman" w:cs="Times New Roman"/>
          <w:sz w:val="24"/>
          <w:szCs w:val="24"/>
        </w:rPr>
        <w:t>is</w:t>
      </w:r>
      <w:r w:rsidR="00A6287F">
        <w:rPr>
          <w:rFonts w:ascii="Times New Roman" w:hAnsi="Times New Roman" w:cs="Times New Roman"/>
          <w:sz w:val="24"/>
          <w:szCs w:val="24"/>
        </w:rPr>
        <w:t xml:space="preserve"> </w:t>
      </w:r>
      <w:r w:rsidR="002C4595">
        <w:rPr>
          <w:rFonts w:ascii="Times New Roman" w:hAnsi="Times New Roman" w:cs="Times New Roman"/>
          <w:sz w:val="24"/>
          <w:szCs w:val="24"/>
        </w:rPr>
        <w:t>a</w:t>
      </w:r>
      <w:r w:rsidR="00DF7AD6">
        <w:rPr>
          <w:rFonts w:ascii="Times New Roman" w:hAnsi="Times New Roman" w:cs="Times New Roman"/>
          <w:sz w:val="24"/>
          <w:szCs w:val="24"/>
        </w:rPr>
        <w:t xml:space="preserve"> </w:t>
      </w:r>
      <w:r w:rsidR="00A6287F">
        <w:rPr>
          <w:rFonts w:ascii="Times New Roman" w:hAnsi="Times New Roman" w:cs="Times New Roman"/>
          <w:sz w:val="24"/>
          <w:szCs w:val="24"/>
        </w:rPr>
        <w:t>representative</w:t>
      </w:r>
      <w:r w:rsidR="00A645F7">
        <w:rPr>
          <w:rFonts w:ascii="Times New Roman" w:hAnsi="Times New Roman" w:cs="Times New Roman"/>
          <w:sz w:val="24"/>
          <w:szCs w:val="24"/>
        </w:rPr>
        <w:t xml:space="preserve"> </w:t>
      </w:r>
      <w:r w:rsidR="002C4595">
        <w:rPr>
          <w:rFonts w:ascii="Times New Roman" w:hAnsi="Times New Roman" w:cs="Times New Roman"/>
          <w:sz w:val="24"/>
          <w:szCs w:val="24"/>
        </w:rPr>
        <w:t xml:space="preserve">image </w:t>
      </w:r>
      <w:r w:rsidR="00A645F7">
        <w:rPr>
          <w:rFonts w:ascii="Times New Roman" w:hAnsi="Times New Roman" w:cs="Times New Roman"/>
          <w:sz w:val="24"/>
          <w:szCs w:val="24"/>
        </w:rPr>
        <w:t>showing</w:t>
      </w:r>
      <w:r w:rsidR="002C4595">
        <w:rPr>
          <w:rFonts w:ascii="Times New Roman" w:hAnsi="Times New Roman" w:cs="Times New Roman"/>
          <w:sz w:val="24"/>
          <w:szCs w:val="24"/>
        </w:rPr>
        <w:t xml:space="preserve"> the</w:t>
      </w:r>
      <w:r w:rsidR="00DF7AD6">
        <w:rPr>
          <w:rFonts w:ascii="Times New Roman" w:hAnsi="Times New Roman" w:cs="Times New Roman"/>
          <w:sz w:val="24"/>
          <w:szCs w:val="24"/>
        </w:rPr>
        <w:t xml:space="preserve"> porosity distribution</w:t>
      </w:r>
      <w:r w:rsidR="00A645F7">
        <w:rPr>
          <w:rFonts w:ascii="Times New Roman" w:hAnsi="Times New Roman" w:cs="Times New Roman"/>
          <w:sz w:val="24"/>
          <w:szCs w:val="24"/>
        </w:rPr>
        <w:t xml:space="preserve"> in 3D</w:t>
      </w:r>
      <w:r w:rsidR="00DF7AD6">
        <w:rPr>
          <w:rFonts w:ascii="Times New Roman" w:hAnsi="Times New Roman" w:cs="Times New Roman"/>
          <w:sz w:val="24"/>
          <w:szCs w:val="24"/>
        </w:rPr>
        <w:t xml:space="preserve"> in </w:t>
      </w:r>
      <w:r w:rsidR="002C4595">
        <w:rPr>
          <w:rFonts w:ascii="Times New Roman" w:hAnsi="Times New Roman" w:cs="Times New Roman"/>
          <w:sz w:val="24"/>
          <w:szCs w:val="24"/>
        </w:rPr>
        <w:t>the</w:t>
      </w:r>
      <w:r w:rsidR="00A6287F">
        <w:rPr>
          <w:rFonts w:ascii="Times New Roman" w:hAnsi="Times New Roman" w:cs="Times New Roman"/>
          <w:sz w:val="24"/>
          <w:szCs w:val="24"/>
        </w:rPr>
        <w:t xml:space="preserve"> </w:t>
      </w:r>
      <w:r w:rsidR="00DF7AD6">
        <w:rPr>
          <w:rFonts w:ascii="Times New Roman" w:hAnsi="Times New Roman" w:cs="Times New Roman"/>
          <w:sz w:val="24"/>
          <w:szCs w:val="24"/>
        </w:rPr>
        <w:t>bulk specimen</w:t>
      </w:r>
      <w:r w:rsidR="002C4595">
        <w:rPr>
          <w:rFonts w:ascii="Times New Roman" w:hAnsi="Times New Roman" w:cs="Times New Roman"/>
          <w:sz w:val="24"/>
          <w:szCs w:val="24"/>
        </w:rPr>
        <w:t xml:space="preserve">, </w:t>
      </w:r>
      <w:r w:rsidR="00C12965">
        <w:rPr>
          <w:rFonts w:ascii="Times New Roman" w:hAnsi="Times New Roman" w:cs="Times New Roman"/>
          <w:sz w:val="24"/>
          <w:szCs w:val="24"/>
        </w:rPr>
        <w:t xml:space="preserve">obtained </w:t>
      </w:r>
      <w:r w:rsidR="002C4595">
        <w:rPr>
          <w:rFonts w:ascii="Times New Roman" w:hAnsi="Times New Roman" w:cs="Times New Roman"/>
          <w:sz w:val="24"/>
          <w:szCs w:val="24"/>
        </w:rPr>
        <w:t>via</w:t>
      </w:r>
      <w:r w:rsidR="00DF7AD6">
        <w:rPr>
          <w:rFonts w:ascii="Times New Roman" w:hAnsi="Times New Roman" w:cs="Times New Roman"/>
          <w:sz w:val="24"/>
          <w:szCs w:val="24"/>
        </w:rPr>
        <w:t xml:space="preserve"> XRMCT. </w:t>
      </w:r>
      <w:r w:rsidR="00242E6F">
        <w:rPr>
          <w:rFonts w:ascii="Times New Roman" w:hAnsi="Times New Roman" w:cs="Times New Roman"/>
          <w:sz w:val="24"/>
          <w:szCs w:val="24"/>
        </w:rPr>
        <w:t>F</w:t>
      </w:r>
      <w:r w:rsidR="00103987" w:rsidRPr="005D0268">
        <w:rPr>
          <w:rFonts w:ascii="Times New Roman" w:hAnsi="Times New Roman" w:cs="Times New Roman"/>
          <w:sz w:val="24"/>
          <w:szCs w:val="24"/>
        </w:rPr>
        <w:t xml:space="preserve">ig. </w:t>
      </w:r>
      <w:r w:rsidR="00BD6B5D" w:rsidRPr="005D0268">
        <w:rPr>
          <w:rFonts w:ascii="Times New Roman" w:hAnsi="Times New Roman" w:cs="Times New Roman"/>
          <w:sz w:val="24"/>
          <w:szCs w:val="24"/>
        </w:rPr>
        <w:t>2</w:t>
      </w:r>
      <w:r w:rsidR="00103987" w:rsidRPr="005D0268">
        <w:rPr>
          <w:rFonts w:ascii="Times New Roman" w:hAnsi="Times New Roman" w:cs="Times New Roman"/>
          <w:sz w:val="24"/>
          <w:szCs w:val="24"/>
        </w:rPr>
        <w:t>b</w:t>
      </w:r>
      <w:r w:rsidR="00103987">
        <w:rPr>
          <w:rFonts w:ascii="Times New Roman" w:hAnsi="Times New Roman" w:cs="Times New Roman"/>
          <w:sz w:val="24"/>
          <w:szCs w:val="24"/>
        </w:rPr>
        <w:t xml:space="preserve"> shows the </w:t>
      </w:r>
      <w:r w:rsidR="00F87627">
        <w:rPr>
          <w:rFonts w:ascii="Times New Roman" w:hAnsi="Times New Roman" w:cs="Times New Roman"/>
          <w:sz w:val="24"/>
          <w:szCs w:val="24"/>
        </w:rPr>
        <w:t xml:space="preserve">size </w:t>
      </w:r>
      <w:r w:rsidR="00095175">
        <w:rPr>
          <w:rFonts w:ascii="Times New Roman" w:hAnsi="Times New Roman" w:cs="Times New Roman"/>
          <w:sz w:val="24"/>
          <w:szCs w:val="24"/>
        </w:rPr>
        <w:t xml:space="preserve">distribution of the pores </w:t>
      </w:r>
      <w:r w:rsidR="00F87627">
        <w:rPr>
          <w:rFonts w:ascii="Times New Roman" w:hAnsi="Times New Roman" w:cs="Times New Roman"/>
          <w:sz w:val="24"/>
          <w:szCs w:val="24"/>
        </w:rPr>
        <w:t>along with the</w:t>
      </w:r>
      <w:r w:rsidR="009F1DD5">
        <w:rPr>
          <w:rFonts w:ascii="Times New Roman" w:hAnsi="Times New Roman" w:cs="Times New Roman"/>
          <w:sz w:val="24"/>
          <w:szCs w:val="24"/>
        </w:rPr>
        <w:t>ir</w:t>
      </w:r>
      <w:r w:rsidR="00F87627">
        <w:rPr>
          <w:rFonts w:ascii="Times New Roman" w:hAnsi="Times New Roman" w:cs="Times New Roman"/>
          <w:sz w:val="24"/>
          <w:szCs w:val="24"/>
        </w:rPr>
        <w:t xml:space="preserve"> aspect ratio</w:t>
      </w:r>
      <w:r w:rsidR="00B52459">
        <w:rPr>
          <w:rFonts w:ascii="Times New Roman" w:hAnsi="Times New Roman" w:cs="Times New Roman"/>
          <w:sz w:val="24"/>
          <w:szCs w:val="24"/>
        </w:rPr>
        <w:t>s</w:t>
      </w:r>
      <w:r w:rsidR="008D2FA6" w:rsidRPr="008D2FA6">
        <w:rPr>
          <w:rFonts w:ascii="Times New Roman" w:hAnsi="Times New Roman" w:cs="Times New Roman"/>
          <w:sz w:val="24"/>
          <w:szCs w:val="24"/>
        </w:rPr>
        <w:t xml:space="preserve"> </w:t>
      </w:r>
      <w:r w:rsidR="008D2FA6">
        <w:rPr>
          <w:rFonts w:ascii="Times New Roman" w:hAnsi="Times New Roman" w:cs="Times New Roman"/>
          <w:sz w:val="24"/>
          <w:szCs w:val="24"/>
        </w:rPr>
        <w:t>(λ)</w:t>
      </w:r>
      <w:r w:rsidR="00CE0EB7">
        <w:rPr>
          <w:rFonts w:ascii="Times New Roman" w:hAnsi="Times New Roman" w:cs="Times New Roman"/>
          <w:sz w:val="24"/>
          <w:szCs w:val="24"/>
        </w:rPr>
        <w:t>,</w:t>
      </w:r>
      <w:r w:rsidR="00DD0EFF">
        <w:rPr>
          <w:rFonts w:ascii="Times New Roman" w:hAnsi="Times New Roman" w:cs="Times New Roman"/>
          <w:sz w:val="24"/>
          <w:szCs w:val="24"/>
        </w:rPr>
        <w:t xml:space="preserve"> which is defined </w:t>
      </w:r>
      <w:r w:rsidR="009F1DD5">
        <w:rPr>
          <w:rFonts w:ascii="Times New Roman" w:hAnsi="Times New Roman" w:cs="Times New Roman"/>
          <w:sz w:val="24"/>
          <w:szCs w:val="24"/>
        </w:rPr>
        <w:t xml:space="preserve">as </w:t>
      </w:r>
      <w:r w:rsidR="00D53D88">
        <w:rPr>
          <w:rFonts w:ascii="Times New Roman" w:hAnsi="Times New Roman" w:cs="Times New Roman"/>
          <w:sz w:val="24"/>
          <w:szCs w:val="24"/>
        </w:rPr>
        <w:t>the ratio of</w:t>
      </w:r>
      <w:r w:rsidR="00DD0EFF">
        <w:rPr>
          <w:rFonts w:ascii="Times New Roman" w:hAnsi="Times New Roman" w:cs="Times New Roman"/>
          <w:sz w:val="24"/>
          <w:szCs w:val="24"/>
        </w:rPr>
        <w:t xml:space="preserve"> minimum</w:t>
      </w:r>
      <w:r w:rsidR="00E55A96">
        <w:rPr>
          <w:rFonts w:ascii="Times New Roman" w:hAnsi="Times New Roman" w:cs="Times New Roman"/>
          <w:sz w:val="24"/>
          <w:szCs w:val="24"/>
        </w:rPr>
        <w:t xml:space="preserve"> (2</w:t>
      </w:r>
      <w:r w:rsidR="00E55A96" w:rsidRPr="00E55A96">
        <w:rPr>
          <w:rFonts w:ascii="Times New Roman" w:hAnsi="Times New Roman" w:cs="Times New Roman"/>
          <w:i/>
          <w:iCs/>
          <w:sz w:val="24"/>
          <w:szCs w:val="24"/>
        </w:rPr>
        <w:t>a</w:t>
      </w:r>
      <w:r w:rsidR="00E55A96">
        <w:rPr>
          <w:rFonts w:ascii="Times New Roman" w:hAnsi="Times New Roman" w:cs="Times New Roman"/>
          <w:sz w:val="24"/>
          <w:szCs w:val="24"/>
        </w:rPr>
        <w:t>)</w:t>
      </w:r>
      <w:r w:rsidR="00D53D88">
        <w:rPr>
          <w:rFonts w:ascii="Times New Roman" w:hAnsi="Times New Roman" w:cs="Times New Roman"/>
          <w:sz w:val="24"/>
          <w:szCs w:val="24"/>
        </w:rPr>
        <w:t xml:space="preserve"> to maximum</w:t>
      </w:r>
      <w:r w:rsidR="00E55A96">
        <w:rPr>
          <w:rFonts w:ascii="Times New Roman" w:hAnsi="Times New Roman" w:cs="Times New Roman"/>
          <w:sz w:val="24"/>
          <w:szCs w:val="24"/>
        </w:rPr>
        <w:t xml:space="preserve"> (2</w:t>
      </w:r>
      <w:r w:rsidR="00E55A96" w:rsidRPr="00E55A96">
        <w:rPr>
          <w:rFonts w:ascii="Times New Roman" w:hAnsi="Times New Roman" w:cs="Times New Roman"/>
          <w:i/>
          <w:iCs/>
          <w:sz w:val="24"/>
          <w:szCs w:val="24"/>
        </w:rPr>
        <w:t>c</w:t>
      </w:r>
      <w:r w:rsidR="00E55A96">
        <w:rPr>
          <w:rFonts w:ascii="Times New Roman" w:hAnsi="Times New Roman" w:cs="Times New Roman"/>
          <w:sz w:val="24"/>
          <w:szCs w:val="24"/>
        </w:rPr>
        <w:t>)</w:t>
      </w:r>
      <w:r w:rsidR="00DD0EFF">
        <w:rPr>
          <w:rFonts w:ascii="Times New Roman" w:hAnsi="Times New Roman" w:cs="Times New Roman"/>
          <w:sz w:val="24"/>
          <w:szCs w:val="24"/>
        </w:rPr>
        <w:t xml:space="preserve"> ellipsoid diameter</w:t>
      </w:r>
      <w:r w:rsidR="00D53D88">
        <w:rPr>
          <w:rFonts w:ascii="Times New Roman" w:hAnsi="Times New Roman" w:cs="Times New Roman"/>
          <w:sz w:val="24"/>
          <w:szCs w:val="24"/>
        </w:rPr>
        <w:t>.</w:t>
      </w:r>
      <w:r w:rsidR="00F87627">
        <w:rPr>
          <w:rFonts w:ascii="Times New Roman" w:hAnsi="Times New Roman" w:cs="Times New Roman"/>
          <w:sz w:val="24"/>
          <w:szCs w:val="24"/>
        </w:rPr>
        <w:t xml:space="preserve"> </w:t>
      </w:r>
      <w:r w:rsidR="002C4595">
        <w:rPr>
          <w:rFonts w:ascii="Times New Roman" w:hAnsi="Times New Roman" w:cs="Times New Roman"/>
          <w:sz w:val="24"/>
          <w:szCs w:val="24"/>
        </w:rPr>
        <w:t>For m</w:t>
      </w:r>
      <w:r w:rsidR="0028618F">
        <w:rPr>
          <w:rFonts w:ascii="Times New Roman" w:hAnsi="Times New Roman" w:cs="Times New Roman"/>
          <w:sz w:val="24"/>
          <w:szCs w:val="24"/>
        </w:rPr>
        <w:t>ost of the pores</w:t>
      </w:r>
      <w:r w:rsidR="002C4595">
        <w:rPr>
          <w:rFonts w:ascii="Times New Roman" w:hAnsi="Times New Roman" w:cs="Times New Roman"/>
          <w:sz w:val="24"/>
          <w:szCs w:val="24"/>
        </w:rPr>
        <w:t xml:space="preserve">, </w:t>
      </w:r>
      <w:r w:rsidR="006E320F">
        <w:rPr>
          <w:rFonts w:ascii="Times New Roman" w:hAnsi="Times New Roman" w:cs="Times New Roman"/>
          <w:sz w:val="24"/>
          <w:szCs w:val="24"/>
        </w:rPr>
        <w:t>2</w:t>
      </w:r>
      <w:r w:rsidR="006E320F" w:rsidRPr="006E320F">
        <w:rPr>
          <w:rFonts w:ascii="Times New Roman" w:hAnsi="Times New Roman" w:cs="Times New Roman"/>
          <w:i/>
          <w:iCs/>
          <w:sz w:val="24"/>
          <w:szCs w:val="24"/>
        </w:rPr>
        <w:t>c</w:t>
      </w:r>
      <w:r w:rsidR="006E320F">
        <w:rPr>
          <w:rFonts w:ascii="Times New Roman" w:hAnsi="Times New Roman" w:cs="Times New Roman"/>
          <w:sz w:val="24"/>
          <w:szCs w:val="24"/>
        </w:rPr>
        <w:t xml:space="preserve"> </w:t>
      </w:r>
      <w:r w:rsidR="002C4595">
        <w:rPr>
          <w:rFonts w:ascii="Times New Roman" w:hAnsi="Times New Roman" w:cs="Times New Roman"/>
          <w:sz w:val="24"/>
          <w:szCs w:val="24"/>
        </w:rPr>
        <w:t xml:space="preserve">ranges between </w:t>
      </w:r>
      <w:r w:rsidR="00156F6F">
        <w:rPr>
          <w:rFonts w:ascii="Times New Roman" w:hAnsi="Times New Roman" w:cs="Times New Roman"/>
          <w:sz w:val="24"/>
          <w:szCs w:val="24"/>
        </w:rPr>
        <w:t>1</w:t>
      </w:r>
      <w:r w:rsidR="001506EE">
        <w:rPr>
          <w:rFonts w:ascii="Times New Roman" w:hAnsi="Times New Roman" w:cs="Times New Roman"/>
          <w:sz w:val="24"/>
          <w:szCs w:val="24"/>
        </w:rPr>
        <w:t>0</w:t>
      </w:r>
      <w:r w:rsidR="00960080">
        <w:rPr>
          <w:rFonts w:ascii="Times New Roman" w:hAnsi="Times New Roman" w:cs="Times New Roman"/>
          <w:sz w:val="24"/>
          <w:szCs w:val="24"/>
        </w:rPr>
        <w:t xml:space="preserve"> </w:t>
      </w:r>
      <w:r w:rsidR="002C4595">
        <w:rPr>
          <w:rFonts w:ascii="Times New Roman" w:hAnsi="Times New Roman" w:cs="Times New Roman"/>
          <w:sz w:val="24"/>
          <w:szCs w:val="24"/>
        </w:rPr>
        <w:t>and</w:t>
      </w:r>
      <w:r w:rsidR="00960080">
        <w:rPr>
          <w:rFonts w:ascii="Times New Roman" w:hAnsi="Times New Roman" w:cs="Times New Roman"/>
          <w:sz w:val="24"/>
          <w:szCs w:val="24"/>
        </w:rPr>
        <w:t xml:space="preserve"> </w:t>
      </w:r>
      <w:r w:rsidR="001506EE">
        <w:rPr>
          <w:rFonts w:ascii="Times New Roman" w:hAnsi="Times New Roman" w:cs="Times New Roman"/>
          <w:sz w:val="24"/>
          <w:szCs w:val="24"/>
        </w:rPr>
        <w:t>8</w:t>
      </w:r>
      <w:r w:rsidR="00960080">
        <w:rPr>
          <w:rFonts w:ascii="Times New Roman" w:hAnsi="Times New Roman" w:cs="Times New Roman"/>
          <w:sz w:val="24"/>
          <w:szCs w:val="24"/>
        </w:rPr>
        <w:t xml:space="preserve">0 μm </w:t>
      </w:r>
      <w:r w:rsidR="002C4595">
        <w:rPr>
          <w:rFonts w:ascii="Times New Roman" w:hAnsi="Times New Roman" w:cs="Times New Roman"/>
          <w:sz w:val="24"/>
          <w:szCs w:val="24"/>
        </w:rPr>
        <w:t>with</w:t>
      </w:r>
      <w:r w:rsidR="00960080">
        <w:rPr>
          <w:rFonts w:ascii="Times New Roman" w:hAnsi="Times New Roman" w:cs="Times New Roman"/>
          <w:sz w:val="24"/>
          <w:szCs w:val="24"/>
        </w:rPr>
        <w:t xml:space="preserve"> </w:t>
      </w:r>
      <w:r w:rsidR="00C33353">
        <w:rPr>
          <w:rFonts w:ascii="Times New Roman" w:hAnsi="Times New Roman" w:cs="Times New Roman"/>
          <w:sz w:val="24"/>
          <w:szCs w:val="24"/>
        </w:rPr>
        <w:t>λ</w:t>
      </w:r>
      <w:r w:rsidR="00960080">
        <w:rPr>
          <w:rFonts w:ascii="Times New Roman" w:hAnsi="Times New Roman" w:cs="Times New Roman"/>
          <w:sz w:val="24"/>
          <w:szCs w:val="24"/>
        </w:rPr>
        <w:t xml:space="preserve"> of ~</w:t>
      </w:r>
      <w:r w:rsidR="00D071B6">
        <w:rPr>
          <w:rFonts w:ascii="Times New Roman" w:hAnsi="Times New Roman" w:cs="Times New Roman"/>
          <w:sz w:val="24"/>
          <w:szCs w:val="24"/>
        </w:rPr>
        <w:t xml:space="preserve"> 0.</w:t>
      </w:r>
      <w:r w:rsidR="001506EE">
        <w:rPr>
          <w:rFonts w:ascii="Times New Roman" w:hAnsi="Times New Roman" w:cs="Times New Roman"/>
          <w:sz w:val="24"/>
          <w:szCs w:val="24"/>
        </w:rPr>
        <w:t>7</w:t>
      </w:r>
      <w:r w:rsidR="00D071B6">
        <w:rPr>
          <w:rFonts w:ascii="Times New Roman" w:hAnsi="Times New Roman" w:cs="Times New Roman"/>
          <w:sz w:val="24"/>
          <w:szCs w:val="24"/>
        </w:rPr>
        <w:t xml:space="preserve"> – </w:t>
      </w:r>
      <w:r w:rsidR="001506EE">
        <w:rPr>
          <w:rFonts w:ascii="Times New Roman" w:hAnsi="Times New Roman" w:cs="Times New Roman"/>
          <w:sz w:val="24"/>
          <w:szCs w:val="24"/>
        </w:rPr>
        <w:t>0.9</w:t>
      </w:r>
      <w:r w:rsidR="00103987">
        <w:rPr>
          <w:rFonts w:ascii="Times New Roman" w:hAnsi="Times New Roman" w:cs="Times New Roman"/>
          <w:sz w:val="24"/>
          <w:szCs w:val="24"/>
        </w:rPr>
        <w:t>.</w:t>
      </w:r>
      <w:r w:rsidR="00D071B6">
        <w:rPr>
          <w:rFonts w:ascii="Times New Roman" w:hAnsi="Times New Roman" w:cs="Times New Roman"/>
          <w:sz w:val="24"/>
          <w:szCs w:val="24"/>
        </w:rPr>
        <w:t xml:space="preserve"> </w:t>
      </w:r>
      <w:r w:rsidR="00D53D88">
        <w:rPr>
          <w:rFonts w:ascii="Times New Roman" w:hAnsi="Times New Roman" w:cs="Times New Roman"/>
          <w:sz w:val="24"/>
          <w:szCs w:val="24"/>
        </w:rPr>
        <w:t>P</w:t>
      </w:r>
      <w:r w:rsidR="00D071B6">
        <w:rPr>
          <w:rFonts w:ascii="Times New Roman" w:hAnsi="Times New Roman" w:cs="Times New Roman"/>
          <w:sz w:val="24"/>
          <w:szCs w:val="24"/>
        </w:rPr>
        <w:t xml:space="preserve">ores larger than </w:t>
      </w:r>
      <w:r w:rsidR="00F154A3">
        <w:rPr>
          <w:rFonts w:ascii="Times New Roman" w:hAnsi="Times New Roman" w:cs="Times New Roman"/>
          <w:sz w:val="24"/>
          <w:szCs w:val="24"/>
        </w:rPr>
        <w:t>~8</w:t>
      </w:r>
      <w:r w:rsidR="00D071B6">
        <w:rPr>
          <w:rFonts w:ascii="Times New Roman" w:hAnsi="Times New Roman" w:cs="Times New Roman"/>
          <w:sz w:val="24"/>
          <w:szCs w:val="24"/>
        </w:rPr>
        <w:t xml:space="preserve">0 μm have </w:t>
      </w:r>
      <w:r w:rsidR="00C33353">
        <w:rPr>
          <w:rFonts w:ascii="Times New Roman" w:hAnsi="Times New Roman" w:cs="Times New Roman"/>
          <w:sz w:val="24"/>
          <w:szCs w:val="24"/>
        </w:rPr>
        <w:t>irregular morphology resulting in λ &lt; 0.5</w:t>
      </w:r>
      <w:r w:rsidR="00AF074C">
        <w:rPr>
          <w:rFonts w:ascii="Times New Roman" w:hAnsi="Times New Roman" w:cs="Times New Roman"/>
          <w:sz w:val="24"/>
          <w:szCs w:val="24"/>
        </w:rPr>
        <w:t xml:space="preserve">, which indicates that they are </w:t>
      </w:r>
      <w:r w:rsidR="00622187">
        <w:rPr>
          <w:rFonts w:ascii="Times New Roman" w:hAnsi="Times New Roman" w:cs="Times New Roman"/>
          <w:sz w:val="24"/>
          <w:szCs w:val="24"/>
        </w:rPr>
        <w:t>LOF</w:t>
      </w:r>
      <w:r w:rsidR="00D53D88">
        <w:rPr>
          <w:rFonts w:ascii="Times New Roman" w:hAnsi="Times New Roman" w:cs="Times New Roman"/>
          <w:sz w:val="24"/>
          <w:szCs w:val="24"/>
        </w:rPr>
        <w:t xml:space="preserve"> pores</w:t>
      </w:r>
      <w:r w:rsidR="00AF074C">
        <w:rPr>
          <w:rFonts w:ascii="Times New Roman" w:hAnsi="Times New Roman" w:cs="Times New Roman"/>
          <w:sz w:val="24"/>
          <w:szCs w:val="24"/>
        </w:rPr>
        <w:t xml:space="preserve"> </w:t>
      </w:r>
      <w:r w:rsidR="00386A9B">
        <w:rPr>
          <w:rFonts w:ascii="Times New Roman" w:hAnsi="Times New Roman" w:cs="Times New Roman"/>
          <w:sz w:val="24"/>
          <w:szCs w:val="24"/>
        </w:rPr>
        <w:t xml:space="preserve">and </w:t>
      </w:r>
      <w:r w:rsidR="00AF074C">
        <w:rPr>
          <w:rFonts w:ascii="Times New Roman" w:hAnsi="Times New Roman" w:cs="Times New Roman"/>
          <w:sz w:val="24"/>
          <w:szCs w:val="24"/>
        </w:rPr>
        <w:t>similar</w:t>
      </w:r>
      <w:r w:rsidR="006B4E5B">
        <w:rPr>
          <w:rFonts w:ascii="Times New Roman" w:hAnsi="Times New Roman" w:cs="Times New Roman"/>
          <w:sz w:val="24"/>
          <w:szCs w:val="24"/>
        </w:rPr>
        <w:t xml:space="preserve"> to </w:t>
      </w:r>
      <w:r w:rsidR="00386A9B">
        <w:rPr>
          <w:rFonts w:ascii="Times New Roman" w:hAnsi="Times New Roman" w:cs="Times New Roman"/>
          <w:sz w:val="24"/>
          <w:szCs w:val="24"/>
        </w:rPr>
        <w:t>that displayed</w:t>
      </w:r>
      <w:r w:rsidR="00AF074C">
        <w:rPr>
          <w:rFonts w:ascii="Times New Roman" w:hAnsi="Times New Roman" w:cs="Times New Roman"/>
          <w:sz w:val="24"/>
          <w:szCs w:val="24"/>
        </w:rPr>
        <w:t xml:space="preserve"> </w:t>
      </w:r>
      <w:r w:rsidR="00996424">
        <w:rPr>
          <w:rFonts w:ascii="Times New Roman" w:hAnsi="Times New Roman" w:cs="Times New Roman"/>
          <w:sz w:val="24"/>
          <w:szCs w:val="24"/>
        </w:rPr>
        <w:t>in Fig. 1a</w:t>
      </w:r>
      <w:r w:rsidR="00C33353">
        <w:rPr>
          <w:rFonts w:ascii="Times New Roman" w:hAnsi="Times New Roman" w:cs="Times New Roman"/>
          <w:sz w:val="24"/>
          <w:szCs w:val="24"/>
        </w:rPr>
        <w:t xml:space="preserve">. </w:t>
      </w:r>
      <w:r w:rsidR="000C150A">
        <w:rPr>
          <w:rFonts w:ascii="Times New Roman" w:hAnsi="Times New Roman" w:cs="Times New Roman"/>
          <w:sz w:val="24"/>
          <w:szCs w:val="24"/>
        </w:rPr>
        <w:t>P</w:t>
      </w:r>
      <w:r w:rsidR="00DE31E9">
        <w:rPr>
          <w:rFonts w:ascii="Times New Roman" w:hAnsi="Times New Roman" w:cs="Times New Roman"/>
          <w:sz w:val="24"/>
          <w:szCs w:val="24"/>
        </w:rPr>
        <w:t>ore</w:t>
      </w:r>
      <w:r w:rsidR="004146AE">
        <w:rPr>
          <w:rFonts w:ascii="Times New Roman" w:hAnsi="Times New Roman" w:cs="Times New Roman"/>
          <w:sz w:val="24"/>
          <w:szCs w:val="24"/>
        </w:rPr>
        <w:t>s</w:t>
      </w:r>
      <w:r w:rsidR="00E41384">
        <w:rPr>
          <w:rFonts w:ascii="Times New Roman" w:hAnsi="Times New Roman" w:cs="Times New Roman"/>
          <w:sz w:val="24"/>
          <w:szCs w:val="24"/>
        </w:rPr>
        <w:t xml:space="preserve"> with </w:t>
      </w:r>
      <w:r w:rsidR="00E55A96">
        <w:rPr>
          <w:rFonts w:ascii="Times New Roman" w:hAnsi="Times New Roman" w:cs="Times New Roman"/>
          <w:sz w:val="24"/>
          <w:szCs w:val="24"/>
        </w:rPr>
        <w:t>2c</w:t>
      </w:r>
      <w:r w:rsidR="00DE31E9">
        <w:rPr>
          <w:rFonts w:ascii="Times New Roman" w:hAnsi="Times New Roman" w:cs="Times New Roman"/>
          <w:sz w:val="24"/>
          <w:szCs w:val="24"/>
        </w:rPr>
        <w:t xml:space="preserve"> </w:t>
      </w:r>
      <w:r w:rsidR="00386E98">
        <w:rPr>
          <w:rFonts w:ascii="Times New Roman" w:hAnsi="Times New Roman" w:cs="Times New Roman"/>
          <w:sz w:val="24"/>
          <w:szCs w:val="24"/>
        </w:rPr>
        <w:t>&gt;</w:t>
      </w:r>
      <w:r w:rsidR="00DE31E9">
        <w:rPr>
          <w:rFonts w:ascii="Times New Roman" w:hAnsi="Times New Roman" w:cs="Times New Roman"/>
          <w:sz w:val="24"/>
          <w:szCs w:val="24"/>
        </w:rPr>
        <w:t>1</w:t>
      </w:r>
      <w:r w:rsidR="007E7650">
        <w:rPr>
          <w:rFonts w:ascii="Times New Roman" w:hAnsi="Times New Roman" w:cs="Times New Roman"/>
          <w:sz w:val="24"/>
          <w:szCs w:val="24"/>
        </w:rPr>
        <w:t>20</w:t>
      </w:r>
      <w:r w:rsidR="00DE31E9" w:rsidRPr="00DE31E9">
        <w:rPr>
          <w:rFonts w:ascii="Times New Roman" w:hAnsi="Times New Roman" w:cs="Times New Roman"/>
          <w:sz w:val="24"/>
          <w:szCs w:val="24"/>
        </w:rPr>
        <w:t xml:space="preserve"> </w:t>
      </w:r>
      <w:r w:rsidR="00DE31E9">
        <w:rPr>
          <w:rFonts w:ascii="Times New Roman" w:hAnsi="Times New Roman" w:cs="Times New Roman"/>
          <w:sz w:val="24"/>
          <w:szCs w:val="24"/>
        </w:rPr>
        <w:t>μm</w:t>
      </w:r>
      <w:r w:rsidR="00386A9B">
        <w:rPr>
          <w:rFonts w:ascii="Times New Roman" w:hAnsi="Times New Roman" w:cs="Times New Roman"/>
          <w:sz w:val="24"/>
          <w:szCs w:val="24"/>
        </w:rPr>
        <w:t>, which are</w:t>
      </w:r>
      <w:r w:rsidR="00CB2917">
        <w:rPr>
          <w:rFonts w:ascii="Times New Roman" w:hAnsi="Times New Roman" w:cs="Times New Roman"/>
          <w:sz w:val="24"/>
          <w:szCs w:val="24"/>
        </w:rPr>
        <w:t xml:space="preserve"> </w:t>
      </w:r>
      <w:r w:rsidR="00386A9B">
        <w:rPr>
          <w:rFonts w:ascii="Times New Roman" w:hAnsi="Times New Roman" w:cs="Times New Roman"/>
          <w:sz w:val="24"/>
          <w:szCs w:val="24"/>
        </w:rPr>
        <w:t>like</w:t>
      </w:r>
      <w:r w:rsidR="00CB2917">
        <w:rPr>
          <w:rFonts w:ascii="Times New Roman" w:hAnsi="Times New Roman" w:cs="Times New Roman"/>
          <w:sz w:val="24"/>
          <w:szCs w:val="24"/>
        </w:rPr>
        <w:t xml:space="preserve">ly </w:t>
      </w:r>
      <w:r w:rsidR="00A645F7">
        <w:rPr>
          <w:rFonts w:ascii="Times New Roman" w:hAnsi="Times New Roman" w:cs="Times New Roman"/>
          <w:sz w:val="24"/>
          <w:szCs w:val="24"/>
        </w:rPr>
        <w:t xml:space="preserve">to be </w:t>
      </w:r>
      <w:r w:rsidR="00CB2917" w:rsidRPr="00CB2917">
        <w:rPr>
          <w:rFonts w:ascii="Times New Roman" w:hAnsi="Times New Roman" w:cs="Times New Roman"/>
          <w:sz w:val="24"/>
          <w:szCs w:val="24"/>
        </w:rPr>
        <w:t xml:space="preserve">critical </w:t>
      </w:r>
      <w:r w:rsidR="00386A9B">
        <w:rPr>
          <w:rFonts w:ascii="Times New Roman" w:hAnsi="Times New Roman" w:cs="Times New Roman"/>
          <w:sz w:val="24"/>
          <w:szCs w:val="24"/>
        </w:rPr>
        <w:t>for</w:t>
      </w:r>
      <w:r w:rsidR="00CB2917" w:rsidRPr="00CB2917">
        <w:rPr>
          <w:rFonts w:ascii="Times New Roman" w:hAnsi="Times New Roman" w:cs="Times New Roman"/>
          <w:sz w:val="24"/>
          <w:szCs w:val="24"/>
        </w:rPr>
        <w:t xml:space="preserve"> fatigue life</w:t>
      </w:r>
      <w:r w:rsidR="00DE31E9">
        <w:rPr>
          <w:rFonts w:ascii="Times New Roman" w:hAnsi="Times New Roman" w:cs="Times New Roman"/>
          <w:sz w:val="24"/>
          <w:szCs w:val="24"/>
        </w:rPr>
        <w:t xml:space="preserve"> </w:t>
      </w:r>
      <w:r w:rsidR="00386E98">
        <w:rPr>
          <w:rFonts w:ascii="Times New Roman" w:hAnsi="Times New Roman" w:cs="Times New Roman"/>
          <w:sz w:val="24"/>
          <w:szCs w:val="24"/>
        </w:rPr>
        <w:t xml:space="preserve">are </w:t>
      </w:r>
      <w:r w:rsidR="00386A9B">
        <w:rPr>
          <w:rFonts w:ascii="Times New Roman" w:hAnsi="Times New Roman" w:cs="Times New Roman"/>
          <w:sz w:val="24"/>
          <w:szCs w:val="24"/>
        </w:rPr>
        <w:t>highlighted</w:t>
      </w:r>
      <w:r w:rsidR="00700530">
        <w:rPr>
          <w:rFonts w:ascii="Times New Roman" w:hAnsi="Times New Roman" w:cs="Times New Roman"/>
          <w:sz w:val="24"/>
          <w:szCs w:val="24"/>
        </w:rPr>
        <w:t xml:space="preserve"> in </w:t>
      </w:r>
      <w:r w:rsidR="00700530" w:rsidRPr="00745D20">
        <w:rPr>
          <w:rFonts w:ascii="Times New Roman" w:hAnsi="Times New Roman" w:cs="Times New Roman"/>
          <w:sz w:val="24"/>
          <w:szCs w:val="24"/>
        </w:rPr>
        <w:t xml:space="preserve">Figs. </w:t>
      </w:r>
      <w:r w:rsidR="004146AE" w:rsidRPr="00745D20">
        <w:rPr>
          <w:rFonts w:ascii="Times New Roman" w:hAnsi="Times New Roman" w:cs="Times New Roman"/>
          <w:sz w:val="24"/>
          <w:szCs w:val="24"/>
        </w:rPr>
        <w:t>2</w:t>
      </w:r>
      <w:r w:rsidR="00700530" w:rsidRPr="00745D20">
        <w:rPr>
          <w:rFonts w:ascii="Times New Roman" w:hAnsi="Times New Roman" w:cs="Times New Roman"/>
          <w:sz w:val="24"/>
          <w:szCs w:val="24"/>
        </w:rPr>
        <w:t>a and b</w:t>
      </w:r>
      <w:r w:rsidR="000C1468" w:rsidRPr="00745D20">
        <w:rPr>
          <w:rFonts w:ascii="Times New Roman" w:hAnsi="Times New Roman" w:cs="Times New Roman"/>
          <w:sz w:val="24"/>
          <w:szCs w:val="24"/>
        </w:rPr>
        <w:t>.</w:t>
      </w:r>
      <w:r w:rsidR="004E5211">
        <w:rPr>
          <w:rFonts w:ascii="Times New Roman" w:hAnsi="Times New Roman" w:cs="Times New Roman"/>
          <w:sz w:val="24"/>
          <w:szCs w:val="24"/>
        </w:rPr>
        <w:t xml:space="preserve"> </w:t>
      </w:r>
    </w:p>
    <w:p w14:paraId="015841DC" w14:textId="799658ED" w:rsidR="005F6187" w:rsidRDefault="005F6187" w:rsidP="00F86D78">
      <w:pPr>
        <w:spacing w:after="0" w:line="360" w:lineRule="auto"/>
        <w:jc w:val="both"/>
        <w:rPr>
          <w:rFonts w:ascii="Times New Roman" w:hAnsi="Times New Roman" w:cs="Times New Roman"/>
          <w:sz w:val="24"/>
          <w:szCs w:val="24"/>
        </w:rPr>
      </w:pPr>
    </w:p>
    <w:p w14:paraId="75729E17" w14:textId="01027AA1" w:rsidR="001D4DCE" w:rsidRPr="003314F0" w:rsidRDefault="001D4DCE" w:rsidP="001D4DCE">
      <w:pPr>
        <w:pStyle w:val="Heading2"/>
        <w:numPr>
          <w:ilvl w:val="1"/>
          <w:numId w:val="2"/>
        </w:numPr>
        <w:tabs>
          <w:tab w:val="num" w:pos="360"/>
        </w:tabs>
        <w:ind w:left="576" w:hanging="576"/>
        <w:rPr>
          <w:rFonts w:cs="Times New Roman"/>
          <w:szCs w:val="24"/>
        </w:rPr>
      </w:pPr>
      <w:r w:rsidRPr="003314F0">
        <w:rPr>
          <w:rFonts w:cs="Times New Roman"/>
          <w:szCs w:val="24"/>
        </w:rPr>
        <w:t xml:space="preserve"> </w:t>
      </w:r>
      <w:r>
        <w:rPr>
          <w:rFonts w:cs="Times New Roman"/>
          <w:szCs w:val="24"/>
        </w:rPr>
        <w:t xml:space="preserve">   </w:t>
      </w:r>
      <w:r w:rsidR="00C94CFE">
        <w:rPr>
          <w:rFonts w:cs="Times New Roman"/>
          <w:szCs w:val="24"/>
        </w:rPr>
        <w:t xml:space="preserve">Tensile </w:t>
      </w:r>
      <w:r w:rsidR="00485588">
        <w:rPr>
          <w:rFonts w:cs="Times New Roman"/>
          <w:szCs w:val="24"/>
        </w:rPr>
        <w:t xml:space="preserve">properties </w:t>
      </w:r>
      <w:r w:rsidR="00A60D5A">
        <w:rPr>
          <w:rFonts w:cs="Times New Roman"/>
          <w:szCs w:val="24"/>
        </w:rPr>
        <w:t xml:space="preserve">at </w:t>
      </w:r>
      <w:r w:rsidR="003059AD">
        <w:rPr>
          <w:rFonts w:cs="Times New Roman"/>
          <w:szCs w:val="24"/>
        </w:rPr>
        <w:t xml:space="preserve">RT </w:t>
      </w:r>
      <w:r w:rsidR="00A60D5A">
        <w:rPr>
          <w:rFonts w:cs="Times New Roman"/>
          <w:szCs w:val="24"/>
        </w:rPr>
        <w:t>and 600 °C</w:t>
      </w:r>
    </w:p>
    <w:p w14:paraId="2F25C091" w14:textId="6071BBDD" w:rsidR="003110BC" w:rsidRDefault="00665CEB" w:rsidP="00F86D7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00974A0D">
        <w:rPr>
          <w:rFonts w:ascii="Times New Roman" w:hAnsi="Times New Roman" w:cs="Times New Roman"/>
          <w:sz w:val="24"/>
          <w:szCs w:val="24"/>
        </w:rPr>
        <w:t>he effect of temperature on the stress-strain behavior</w:t>
      </w:r>
      <w:r w:rsidR="00536250">
        <w:rPr>
          <w:rFonts w:ascii="Times New Roman" w:hAnsi="Times New Roman" w:cs="Times New Roman"/>
          <w:sz w:val="24"/>
          <w:szCs w:val="24"/>
        </w:rPr>
        <w:t xml:space="preserve"> of </w:t>
      </w:r>
      <w:r w:rsidR="00386A9B">
        <w:rPr>
          <w:rFonts w:ascii="Times New Roman" w:hAnsi="Times New Roman" w:cs="Times New Roman"/>
          <w:sz w:val="24"/>
          <w:szCs w:val="24"/>
        </w:rPr>
        <w:t xml:space="preserve">the </w:t>
      </w:r>
      <w:r w:rsidR="00536250">
        <w:rPr>
          <w:rFonts w:ascii="Times New Roman" w:hAnsi="Times New Roman" w:cs="Times New Roman"/>
          <w:sz w:val="24"/>
          <w:szCs w:val="24"/>
        </w:rPr>
        <w:t xml:space="preserve">as-built </w:t>
      </w:r>
      <w:r w:rsidR="00CA7F1C">
        <w:rPr>
          <w:rFonts w:ascii="Times New Roman" w:hAnsi="Times New Roman" w:cs="Times New Roman"/>
          <w:sz w:val="24"/>
          <w:szCs w:val="24"/>
        </w:rPr>
        <w:t xml:space="preserve">specimens </w:t>
      </w:r>
      <w:r w:rsidR="00536250">
        <w:rPr>
          <w:rFonts w:ascii="Times New Roman" w:hAnsi="Times New Roman" w:cs="Times New Roman"/>
          <w:sz w:val="24"/>
          <w:szCs w:val="24"/>
        </w:rPr>
        <w:t xml:space="preserve">is discussed in this section. </w:t>
      </w:r>
      <w:r w:rsidR="00C019CC">
        <w:rPr>
          <w:rFonts w:ascii="Times New Roman" w:hAnsi="Times New Roman" w:cs="Times New Roman"/>
          <w:sz w:val="24"/>
          <w:szCs w:val="24"/>
        </w:rPr>
        <w:t>T</w:t>
      </w:r>
      <w:r w:rsidR="004706C2">
        <w:rPr>
          <w:rFonts w:ascii="Times New Roman" w:hAnsi="Times New Roman" w:cs="Times New Roman"/>
          <w:sz w:val="24"/>
          <w:szCs w:val="24"/>
        </w:rPr>
        <w:t>he</w:t>
      </w:r>
      <w:r w:rsidR="00851E07">
        <w:rPr>
          <w:rFonts w:ascii="Times New Roman" w:hAnsi="Times New Roman" w:cs="Times New Roman"/>
          <w:sz w:val="24"/>
          <w:szCs w:val="24"/>
        </w:rPr>
        <w:t xml:space="preserve"> average values of 0.2 %</w:t>
      </w:r>
      <w:r w:rsidR="004706C2">
        <w:rPr>
          <w:rFonts w:ascii="Times New Roman" w:hAnsi="Times New Roman" w:cs="Times New Roman"/>
          <w:sz w:val="24"/>
          <w:szCs w:val="24"/>
        </w:rPr>
        <w:t xml:space="preserve"> </w:t>
      </w:r>
      <w:r w:rsidR="00851E07">
        <w:rPr>
          <w:rFonts w:ascii="Times New Roman" w:hAnsi="Times New Roman" w:cs="Times New Roman"/>
          <w:sz w:val="24"/>
          <w:szCs w:val="24"/>
        </w:rPr>
        <w:t xml:space="preserve">yield strength </w:t>
      </w:r>
      <w:r w:rsidR="009864D8">
        <w:rPr>
          <w:rFonts w:ascii="Times New Roman" w:hAnsi="Times New Roman" w:cs="Times New Roman"/>
          <w:sz w:val="24"/>
          <w:szCs w:val="24"/>
        </w:rPr>
        <w:t>(</w:t>
      </w:r>
      <w:r w:rsidR="009864D8" w:rsidRPr="00382591">
        <w:rPr>
          <w:rFonts w:ascii="Times New Roman" w:hAnsi="Times New Roman" w:cs="Times New Roman"/>
          <w:i/>
          <w:iCs/>
          <w:sz w:val="24"/>
          <w:szCs w:val="24"/>
        </w:rPr>
        <w:t>σ</w:t>
      </w:r>
      <w:r w:rsidR="009864D8">
        <w:rPr>
          <w:rFonts w:ascii="Times New Roman" w:hAnsi="Times New Roman" w:cs="Times New Roman"/>
          <w:sz w:val="24"/>
          <w:szCs w:val="24"/>
          <w:vertAlign w:val="subscript"/>
        </w:rPr>
        <w:t>y</w:t>
      </w:r>
      <w:r w:rsidR="009864D8">
        <w:rPr>
          <w:rFonts w:ascii="Times New Roman" w:hAnsi="Times New Roman" w:cs="Times New Roman"/>
          <w:sz w:val="24"/>
          <w:szCs w:val="24"/>
        </w:rPr>
        <w:t>), ultimate tensile strength (</w:t>
      </w:r>
      <w:r w:rsidR="009864D8" w:rsidRPr="00382591">
        <w:rPr>
          <w:rFonts w:ascii="Times New Roman" w:hAnsi="Times New Roman" w:cs="Times New Roman"/>
          <w:i/>
          <w:iCs/>
          <w:sz w:val="24"/>
          <w:szCs w:val="24"/>
        </w:rPr>
        <w:t>σ</w:t>
      </w:r>
      <w:r w:rsidR="009864D8">
        <w:rPr>
          <w:rFonts w:ascii="Times New Roman" w:hAnsi="Times New Roman" w:cs="Times New Roman"/>
          <w:sz w:val="24"/>
          <w:szCs w:val="24"/>
          <w:vertAlign w:val="subscript"/>
        </w:rPr>
        <w:t>u</w:t>
      </w:r>
      <w:r w:rsidR="009864D8">
        <w:rPr>
          <w:rFonts w:ascii="Times New Roman" w:hAnsi="Times New Roman" w:cs="Times New Roman"/>
          <w:sz w:val="24"/>
          <w:szCs w:val="24"/>
        </w:rPr>
        <w:t>), and elongation to failure (</w:t>
      </w:r>
      <w:r w:rsidR="009864D8" w:rsidRPr="006726E4">
        <w:rPr>
          <w:rFonts w:ascii="Times New Roman" w:hAnsi="Times New Roman" w:cs="Times New Roman"/>
          <w:i/>
          <w:iCs/>
          <w:sz w:val="24"/>
          <w:szCs w:val="24"/>
        </w:rPr>
        <w:t>e</w:t>
      </w:r>
      <w:r w:rsidR="009864D8" w:rsidRPr="006726E4">
        <w:rPr>
          <w:rFonts w:ascii="Times New Roman" w:hAnsi="Times New Roman" w:cs="Times New Roman"/>
          <w:sz w:val="24"/>
          <w:szCs w:val="24"/>
          <w:vertAlign w:val="subscript"/>
        </w:rPr>
        <w:t>f</w:t>
      </w:r>
      <w:r w:rsidR="009864D8">
        <w:rPr>
          <w:rFonts w:ascii="Times New Roman" w:hAnsi="Times New Roman" w:cs="Times New Roman"/>
          <w:sz w:val="24"/>
          <w:szCs w:val="24"/>
        </w:rPr>
        <w:t xml:space="preserve">) extracted from the engineering stress vs. strain </w:t>
      </w:r>
      <w:r w:rsidR="00BB5257">
        <w:rPr>
          <w:rFonts w:ascii="Times New Roman" w:hAnsi="Times New Roman" w:cs="Times New Roman"/>
          <w:sz w:val="24"/>
          <w:szCs w:val="24"/>
        </w:rPr>
        <w:t>responses</w:t>
      </w:r>
      <w:r w:rsidR="00C47399">
        <w:rPr>
          <w:rFonts w:ascii="Times New Roman" w:hAnsi="Times New Roman" w:cs="Times New Roman"/>
          <w:sz w:val="24"/>
          <w:szCs w:val="24"/>
        </w:rPr>
        <w:t xml:space="preserve"> </w:t>
      </w:r>
      <w:r w:rsidR="00C019CC">
        <w:rPr>
          <w:rFonts w:ascii="Times New Roman" w:hAnsi="Times New Roman" w:cs="Times New Roman"/>
          <w:sz w:val="24"/>
          <w:szCs w:val="24"/>
        </w:rPr>
        <w:t>are listed in Table 1</w:t>
      </w:r>
      <w:r w:rsidR="009864D8">
        <w:rPr>
          <w:rFonts w:ascii="Times New Roman" w:hAnsi="Times New Roman" w:cs="Times New Roman"/>
          <w:sz w:val="24"/>
          <w:szCs w:val="24"/>
        </w:rPr>
        <w:t xml:space="preserve">. </w:t>
      </w:r>
      <w:r w:rsidR="007F4139">
        <w:rPr>
          <w:rFonts w:ascii="Times New Roman" w:hAnsi="Times New Roman" w:cs="Times New Roman"/>
          <w:sz w:val="24"/>
          <w:szCs w:val="24"/>
        </w:rPr>
        <w:t>The</w:t>
      </w:r>
      <w:r w:rsidR="00974A0D">
        <w:rPr>
          <w:rFonts w:ascii="Times New Roman" w:hAnsi="Times New Roman" w:cs="Times New Roman"/>
          <w:sz w:val="24"/>
          <w:szCs w:val="24"/>
        </w:rPr>
        <w:t xml:space="preserve"> tensile engineering stress vs. strain response</w:t>
      </w:r>
      <w:r w:rsidR="007F4139">
        <w:rPr>
          <w:rFonts w:ascii="Times New Roman" w:hAnsi="Times New Roman" w:cs="Times New Roman"/>
          <w:sz w:val="24"/>
          <w:szCs w:val="24"/>
        </w:rPr>
        <w:t>s</w:t>
      </w:r>
      <w:r w:rsidR="00974A0D">
        <w:rPr>
          <w:rFonts w:ascii="Times New Roman" w:hAnsi="Times New Roman" w:cs="Times New Roman"/>
          <w:sz w:val="24"/>
          <w:szCs w:val="24"/>
        </w:rPr>
        <w:t xml:space="preserve"> </w:t>
      </w:r>
      <w:r w:rsidR="0092390D">
        <w:rPr>
          <w:rFonts w:ascii="Times New Roman" w:hAnsi="Times New Roman" w:cs="Times New Roman"/>
          <w:sz w:val="24"/>
          <w:szCs w:val="24"/>
        </w:rPr>
        <w:t xml:space="preserve">in </w:t>
      </w:r>
      <w:r w:rsidR="00B0088F">
        <w:rPr>
          <w:rFonts w:ascii="Times New Roman" w:hAnsi="Times New Roman" w:cs="Times New Roman"/>
          <w:sz w:val="24"/>
          <w:szCs w:val="24"/>
        </w:rPr>
        <w:t>RT and HT</w:t>
      </w:r>
      <w:r w:rsidR="0092390D">
        <w:rPr>
          <w:rFonts w:ascii="Times New Roman" w:hAnsi="Times New Roman" w:cs="Times New Roman"/>
          <w:sz w:val="24"/>
          <w:szCs w:val="24"/>
        </w:rPr>
        <w:t xml:space="preserve"> </w:t>
      </w:r>
      <w:r w:rsidR="00A604E7">
        <w:rPr>
          <w:rFonts w:ascii="Times New Roman" w:hAnsi="Times New Roman" w:cs="Times New Roman"/>
          <w:sz w:val="24"/>
          <w:szCs w:val="24"/>
        </w:rPr>
        <w:t>are</w:t>
      </w:r>
      <w:r w:rsidR="00974A0D">
        <w:rPr>
          <w:rFonts w:ascii="Times New Roman" w:hAnsi="Times New Roman" w:cs="Times New Roman"/>
          <w:sz w:val="24"/>
          <w:szCs w:val="24"/>
        </w:rPr>
        <w:t xml:space="preserve"> </w:t>
      </w:r>
      <w:r w:rsidR="007F4139">
        <w:rPr>
          <w:rFonts w:ascii="Times New Roman" w:hAnsi="Times New Roman" w:cs="Times New Roman"/>
          <w:sz w:val="24"/>
          <w:szCs w:val="24"/>
        </w:rPr>
        <w:t>compared</w:t>
      </w:r>
      <w:r w:rsidR="00974A0D">
        <w:rPr>
          <w:rFonts w:ascii="Times New Roman" w:hAnsi="Times New Roman" w:cs="Times New Roman"/>
          <w:sz w:val="24"/>
          <w:szCs w:val="24"/>
        </w:rPr>
        <w:t xml:space="preserve"> in </w:t>
      </w:r>
      <w:r w:rsidR="00BF5332" w:rsidRPr="00A604E7">
        <w:rPr>
          <w:rFonts w:ascii="Times New Roman" w:hAnsi="Times New Roman" w:cs="Times New Roman"/>
          <w:sz w:val="24"/>
          <w:szCs w:val="24"/>
        </w:rPr>
        <w:t>F</w:t>
      </w:r>
      <w:r w:rsidR="00974A0D" w:rsidRPr="00A604E7">
        <w:rPr>
          <w:rFonts w:ascii="Times New Roman" w:hAnsi="Times New Roman" w:cs="Times New Roman"/>
          <w:sz w:val="24"/>
          <w:szCs w:val="24"/>
        </w:rPr>
        <w:t xml:space="preserve">ig. </w:t>
      </w:r>
      <w:r w:rsidR="00CF293A" w:rsidRPr="00A604E7">
        <w:rPr>
          <w:rFonts w:ascii="Times New Roman" w:hAnsi="Times New Roman" w:cs="Times New Roman"/>
          <w:sz w:val="24"/>
          <w:szCs w:val="24"/>
        </w:rPr>
        <w:t>3</w:t>
      </w:r>
      <w:r w:rsidR="00974A0D" w:rsidRPr="00A604E7">
        <w:rPr>
          <w:rFonts w:ascii="Times New Roman" w:hAnsi="Times New Roman" w:cs="Times New Roman"/>
          <w:sz w:val="24"/>
          <w:szCs w:val="24"/>
        </w:rPr>
        <w:t>a</w:t>
      </w:r>
      <w:r w:rsidR="00974A0D">
        <w:rPr>
          <w:rFonts w:ascii="Times New Roman" w:hAnsi="Times New Roman" w:cs="Times New Roman"/>
          <w:sz w:val="24"/>
          <w:szCs w:val="24"/>
        </w:rPr>
        <w:t>.</w:t>
      </w:r>
      <w:r w:rsidR="00544528">
        <w:rPr>
          <w:rFonts w:ascii="Times New Roman" w:hAnsi="Times New Roman" w:cs="Times New Roman"/>
          <w:sz w:val="24"/>
          <w:szCs w:val="24"/>
        </w:rPr>
        <w:t xml:space="preserve"> </w:t>
      </w:r>
      <w:r w:rsidR="00706B53">
        <w:rPr>
          <w:rFonts w:ascii="Times New Roman" w:hAnsi="Times New Roman" w:cs="Times New Roman"/>
          <w:sz w:val="24"/>
          <w:szCs w:val="24"/>
        </w:rPr>
        <w:t>F</w:t>
      </w:r>
      <w:r w:rsidR="00F20ED1">
        <w:rPr>
          <w:rFonts w:ascii="Times New Roman" w:hAnsi="Times New Roman" w:cs="Times New Roman"/>
          <w:sz w:val="24"/>
          <w:szCs w:val="24"/>
        </w:rPr>
        <w:t>ollowing</w:t>
      </w:r>
      <w:r w:rsidR="0073588A">
        <w:rPr>
          <w:rFonts w:ascii="Times New Roman" w:hAnsi="Times New Roman" w:cs="Times New Roman"/>
          <w:sz w:val="24"/>
          <w:szCs w:val="24"/>
        </w:rPr>
        <w:t>s</w:t>
      </w:r>
      <w:r w:rsidR="00F20ED1">
        <w:rPr>
          <w:rFonts w:ascii="Times New Roman" w:hAnsi="Times New Roman" w:cs="Times New Roman"/>
          <w:sz w:val="24"/>
          <w:szCs w:val="24"/>
        </w:rPr>
        <w:t xml:space="preserve"> are some observations</w:t>
      </w:r>
      <w:r w:rsidR="0008548A">
        <w:rPr>
          <w:rFonts w:ascii="Times New Roman" w:hAnsi="Times New Roman" w:cs="Times New Roman"/>
          <w:sz w:val="24"/>
          <w:szCs w:val="24"/>
        </w:rPr>
        <w:t xml:space="preserve"> </w:t>
      </w:r>
      <w:r w:rsidR="009606D0">
        <w:rPr>
          <w:rFonts w:ascii="Times New Roman" w:hAnsi="Times New Roman" w:cs="Times New Roman"/>
          <w:sz w:val="24"/>
          <w:szCs w:val="24"/>
        </w:rPr>
        <w:t>with respect to</w:t>
      </w:r>
      <w:r w:rsidR="0008548A">
        <w:rPr>
          <w:rFonts w:ascii="Times New Roman" w:hAnsi="Times New Roman" w:cs="Times New Roman"/>
          <w:sz w:val="24"/>
          <w:szCs w:val="24"/>
        </w:rPr>
        <w:t xml:space="preserve"> </w:t>
      </w:r>
      <w:r w:rsidR="00706B53">
        <w:rPr>
          <w:rFonts w:ascii="Times New Roman" w:hAnsi="Times New Roman" w:cs="Times New Roman"/>
          <w:sz w:val="24"/>
          <w:szCs w:val="24"/>
        </w:rPr>
        <w:t xml:space="preserve">the </w:t>
      </w:r>
      <w:r w:rsidR="0008548A">
        <w:rPr>
          <w:rFonts w:ascii="Times New Roman" w:hAnsi="Times New Roman" w:cs="Times New Roman"/>
          <w:sz w:val="24"/>
          <w:szCs w:val="24"/>
        </w:rPr>
        <w:t>effect of high temperature on quasi-static tensile properties</w:t>
      </w:r>
      <w:r w:rsidR="00F20ED1">
        <w:rPr>
          <w:rFonts w:ascii="Times New Roman" w:hAnsi="Times New Roman" w:cs="Times New Roman"/>
          <w:sz w:val="24"/>
          <w:szCs w:val="24"/>
        </w:rPr>
        <w:t xml:space="preserve">. (i) </w:t>
      </w:r>
      <w:r w:rsidR="007216EF">
        <w:rPr>
          <w:rFonts w:ascii="Times New Roman" w:hAnsi="Times New Roman" w:cs="Times New Roman"/>
          <w:sz w:val="24"/>
          <w:szCs w:val="24"/>
        </w:rPr>
        <w:t xml:space="preserve">A marginal reduction in </w:t>
      </w:r>
      <w:r w:rsidR="00173DA9" w:rsidRPr="00173DA9">
        <w:rPr>
          <w:rFonts w:ascii="Times New Roman" w:hAnsi="Times New Roman" w:cs="Times New Roman"/>
          <w:i/>
          <w:iCs/>
          <w:sz w:val="24"/>
          <w:szCs w:val="24"/>
        </w:rPr>
        <w:t>E</w:t>
      </w:r>
      <w:r w:rsidR="00173DA9">
        <w:rPr>
          <w:rFonts w:ascii="Times New Roman" w:hAnsi="Times New Roman" w:cs="Times New Roman"/>
          <w:sz w:val="24"/>
          <w:szCs w:val="24"/>
        </w:rPr>
        <w:t xml:space="preserve"> </w:t>
      </w:r>
      <w:r w:rsidR="00383158">
        <w:rPr>
          <w:rFonts w:ascii="Times New Roman" w:hAnsi="Times New Roman" w:cs="Times New Roman"/>
          <w:sz w:val="24"/>
          <w:szCs w:val="24"/>
        </w:rPr>
        <w:t>and</w:t>
      </w:r>
      <w:r w:rsidR="00383158" w:rsidRPr="00383158">
        <w:rPr>
          <w:rFonts w:ascii="Times New Roman" w:hAnsi="Times New Roman" w:cs="Times New Roman"/>
          <w:i/>
          <w:iCs/>
          <w:sz w:val="24"/>
          <w:szCs w:val="24"/>
        </w:rPr>
        <w:t xml:space="preserve"> </w:t>
      </w:r>
      <w:r w:rsidR="00383158" w:rsidRPr="00382591">
        <w:rPr>
          <w:rFonts w:ascii="Times New Roman" w:hAnsi="Times New Roman" w:cs="Times New Roman"/>
          <w:i/>
          <w:iCs/>
          <w:sz w:val="24"/>
          <w:szCs w:val="24"/>
        </w:rPr>
        <w:t>σ</w:t>
      </w:r>
      <w:r w:rsidR="00383158">
        <w:rPr>
          <w:rFonts w:ascii="Times New Roman" w:hAnsi="Times New Roman" w:cs="Times New Roman"/>
          <w:sz w:val="24"/>
          <w:szCs w:val="24"/>
          <w:vertAlign w:val="subscript"/>
        </w:rPr>
        <w:t>y</w:t>
      </w:r>
      <w:r w:rsidR="007216EF">
        <w:rPr>
          <w:rFonts w:ascii="Times New Roman" w:hAnsi="Times New Roman" w:cs="Times New Roman"/>
          <w:sz w:val="24"/>
          <w:szCs w:val="24"/>
        </w:rPr>
        <w:t xml:space="preserve">, </w:t>
      </w:r>
      <w:r w:rsidR="00907E99">
        <w:rPr>
          <w:rFonts w:ascii="Times New Roman" w:hAnsi="Times New Roman" w:cs="Times New Roman"/>
          <w:sz w:val="24"/>
          <w:szCs w:val="24"/>
        </w:rPr>
        <w:t xml:space="preserve">by ~6.8% </w:t>
      </w:r>
      <w:r w:rsidR="00383158">
        <w:rPr>
          <w:rFonts w:ascii="Times New Roman" w:hAnsi="Times New Roman" w:cs="Times New Roman"/>
          <w:sz w:val="24"/>
          <w:szCs w:val="24"/>
        </w:rPr>
        <w:t>and ~2% respectively</w:t>
      </w:r>
      <w:r w:rsidR="007216EF">
        <w:rPr>
          <w:rFonts w:ascii="Times New Roman" w:hAnsi="Times New Roman" w:cs="Times New Roman"/>
          <w:sz w:val="24"/>
          <w:szCs w:val="24"/>
        </w:rPr>
        <w:t>, occurs upon increasing the temperature from RT to</w:t>
      </w:r>
      <w:r w:rsidR="00016650">
        <w:rPr>
          <w:rFonts w:ascii="Times New Roman" w:hAnsi="Times New Roman" w:cs="Times New Roman"/>
          <w:sz w:val="24"/>
          <w:szCs w:val="24"/>
        </w:rPr>
        <w:t xml:space="preserve"> 600 °C. </w:t>
      </w:r>
      <w:r w:rsidR="00437810">
        <w:rPr>
          <w:rFonts w:ascii="Times New Roman" w:hAnsi="Times New Roman" w:cs="Times New Roman"/>
          <w:sz w:val="24"/>
          <w:szCs w:val="24"/>
        </w:rPr>
        <w:t xml:space="preserve">(ii) </w:t>
      </w:r>
      <w:r w:rsidR="00225E1E" w:rsidRPr="00382591">
        <w:rPr>
          <w:rFonts w:ascii="Times New Roman" w:hAnsi="Times New Roman" w:cs="Times New Roman"/>
          <w:i/>
          <w:iCs/>
          <w:sz w:val="24"/>
          <w:szCs w:val="24"/>
        </w:rPr>
        <w:t>σ</w:t>
      </w:r>
      <w:r w:rsidR="00225E1E">
        <w:rPr>
          <w:rFonts w:ascii="Times New Roman" w:hAnsi="Times New Roman" w:cs="Times New Roman"/>
          <w:sz w:val="24"/>
          <w:szCs w:val="24"/>
          <w:vertAlign w:val="subscript"/>
        </w:rPr>
        <w:t>u</w:t>
      </w:r>
      <w:r w:rsidR="00225E1E">
        <w:rPr>
          <w:rFonts w:ascii="Times New Roman" w:hAnsi="Times New Roman" w:cs="Times New Roman"/>
          <w:sz w:val="24"/>
          <w:szCs w:val="24"/>
        </w:rPr>
        <w:t xml:space="preserve"> </w:t>
      </w:r>
      <w:r w:rsidR="00DB0706">
        <w:rPr>
          <w:rFonts w:ascii="Times New Roman" w:hAnsi="Times New Roman" w:cs="Times New Roman"/>
          <w:sz w:val="24"/>
          <w:szCs w:val="24"/>
        </w:rPr>
        <w:t xml:space="preserve">dropped </w:t>
      </w:r>
      <w:r w:rsidR="00BF2337">
        <w:rPr>
          <w:rFonts w:ascii="Times New Roman" w:hAnsi="Times New Roman" w:cs="Times New Roman"/>
          <w:sz w:val="24"/>
          <w:szCs w:val="24"/>
        </w:rPr>
        <w:t xml:space="preserve">by </w:t>
      </w:r>
      <w:r w:rsidR="003556BC">
        <w:rPr>
          <w:rFonts w:ascii="Times New Roman" w:hAnsi="Times New Roman" w:cs="Times New Roman"/>
          <w:sz w:val="24"/>
          <w:szCs w:val="24"/>
        </w:rPr>
        <w:t>75 MPa</w:t>
      </w:r>
      <w:r w:rsidR="00225E1E">
        <w:rPr>
          <w:rFonts w:ascii="Times New Roman" w:hAnsi="Times New Roman" w:cs="Times New Roman"/>
          <w:sz w:val="24"/>
          <w:szCs w:val="24"/>
        </w:rPr>
        <w:t xml:space="preserve"> </w:t>
      </w:r>
      <w:r w:rsidR="008E121F">
        <w:rPr>
          <w:rFonts w:ascii="Times New Roman" w:hAnsi="Times New Roman" w:cs="Times New Roman"/>
          <w:sz w:val="24"/>
          <w:szCs w:val="24"/>
        </w:rPr>
        <w:t xml:space="preserve">at 600 °C indicating </w:t>
      </w:r>
      <w:r w:rsidR="009A5A82">
        <w:rPr>
          <w:rFonts w:ascii="Times New Roman" w:hAnsi="Times New Roman" w:cs="Times New Roman"/>
          <w:sz w:val="24"/>
          <w:szCs w:val="24"/>
        </w:rPr>
        <w:t xml:space="preserve">a slight difference in the </w:t>
      </w:r>
      <w:r w:rsidR="008E121F">
        <w:rPr>
          <w:rFonts w:ascii="Times New Roman" w:hAnsi="Times New Roman" w:cs="Times New Roman"/>
          <w:sz w:val="24"/>
          <w:szCs w:val="24"/>
        </w:rPr>
        <w:t>plastic</w:t>
      </w:r>
      <w:r w:rsidR="00E94160">
        <w:rPr>
          <w:rFonts w:ascii="Times New Roman" w:hAnsi="Times New Roman" w:cs="Times New Roman"/>
          <w:sz w:val="24"/>
          <w:szCs w:val="24"/>
        </w:rPr>
        <w:t xml:space="preserve"> </w:t>
      </w:r>
      <w:r w:rsidR="009A5A82">
        <w:rPr>
          <w:rFonts w:ascii="Times New Roman" w:hAnsi="Times New Roman" w:cs="Times New Roman"/>
          <w:sz w:val="24"/>
          <w:szCs w:val="24"/>
        </w:rPr>
        <w:t xml:space="preserve">behavior </w:t>
      </w:r>
      <w:r w:rsidR="008E121F">
        <w:rPr>
          <w:rFonts w:ascii="Times New Roman" w:hAnsi="Times New Roman" w:cs="Times New Roman"/>
          <w:sz w:val="24"/>
          <w:szCs w:val="24"/>
        </w:rPr>
        <w:t>at high temperature. (iii)</w:t>
      </w:r>
      <w:r w:rsidR="00225E1E">
        <w:rPr>
          <w:rFonts w:ascii="Times New Roman" w:hAnsi="Times New Roman" w:cs="Times New Roman"/>
          <w:sz w:val="24"/>
          <w:szCs w:val="24"/>
        </w:rPr>
        <w:t xml:space="preserve"> </w:t>
      </w:r>
      <w:r w:rsidR="00F23F63">
        <w:rPr>
          <w:rFonts w:ascii="Times New Roman" w:hAnsi="Times New Roman" w:cs="Times New Roman"/>
          <w:sz w:val="24"/>
          <w:szCs w:val="24"/>
        </w:rPr>
        <w:t xml:space="preserve">The stress-strain </w:t>
      </w:r>
      <w:r w:rsidR="00DF2198">
        <w:rPr>
          <w:rFonts w:ascii="Times New Roman" w:hAnsi="Times New Roman" w:cs="Times New Roman"/>
          <w:sz w:val="24"/>
          <w:szCs w:val="24"/>
        </w:rPr>
        <w:t>response</w:t>
      </w:r>
      <w:r w:rsidR="009A7935">
        <w:rPr>
          <w:rFonts w:ascii="Times New Roman" w:hAnsi="Times New Roman" w:cs="Times New Roman"/>
          <w:sz w:val="24"/>
          <w:szCs w:val="24"/>
        </w:rPr>
        <w:t>s</w:t>
      </w:r>
      <w:r w:rsidR="00F23F63">
        <w:rPr>
          <w:rFonts w:ascii="Times New Roman" w:hAnsi="Times New Roman" w:cs="Times New Roman"/>
          <w:sz w:val="24"/>
          <w:szCs w:val="24"/>
        </w:rPr>
        <w:t xml:space="preserve"> </w:t>
      </w:r>
      <w:r w:rsidR="009A7935">
        <w:rPr>
          <w:rFonts w:ascii="Times New Roman" w:hAnsi="Times New Roman" w:cs="Times New Roman"/>
          <w:sz w:val="24"/>
          <w:szCs w:val="24"/>
        </w:rPr>
        <w:t>at</w:t>
      </w:r>
      <w:r w:rsidR="00F23F63">
        <w:rPr>
          <w:rFonts w:ascii="Times New Roman" w:hAnsi="Times New Roman" w:cs="Times New Roman"/>
          <w:sz w:val="24"/>
          <w:szCs w:val="24"/>
        </w:rPr>
        <w:t xml:space="preserve"> HT </w:t>
      </w:r>
      <w:r w:rsidR="009A7935">
        <w:rPr>
          <w:rFonts w:ascii="Times New Roman" w:hAnsi="Times New Roman" w:cs="Times New Roman"/>
          <w:sz w:val="24"/>
          <w:szCs w:val="24"/>
        </w:rPr>
        <w:t>contain</w:t>
      </w:r>
      <w:r w:rsidR="009004F0">
        <w:rPr>
          <w:rFonts w:ascii="Times New Roman" w:hAnsi="Times New Roman" w:cs="Times New Roman"/>
          <w:sz w:val="24"/>
          <w:szCs w:val="24"/>
        </w:rPr>
        <w:t xml:space="preserve"> </w:t>
      </w:r>
      <w:r w:rsidR="00540D4B">
        <w:rPr>
          <w:rFonts w:ascii="Times New Roman" w:hAnsi="Times New Roman" w:cs="Times New Roman"/>
          <w:sz w:val="24"/>
          <w:szCs w:val="24"/>
        </w:rPr>
        <w:t>serrations</w:t>
      </w:r>
      <w:r w:rsidR="00BA479F">
        <w:rPr>
          <w:rFonts w:ascii="Times New Roman" w:hAnsi="Times New Roman" w:cs="Times New Roman"/>
          <w:sz w:val="24"/>
          <w:szCs w:val="24"/>
        </w:rPr>
        <w:t xml:space="preserve">, </w:t>
      </w:r>
      <w:r w:rsidR="009A5A82">
        <w:rPr>
          <w:rFonts w:ascii="Times New Roman" w:hAnsi="Times New Roman" w:cs="Times New Roman"/>
          <w:sz w:val="24"/>
          <w:szCs w:val="24"/>
        </w:rPr>
        <w:t>characteristic</w:t>
      </w:r>
      <w:r w:rsidR="005B2550">
        <w:rPr>
          <w:rFonts w:ascii="Times New Roman" w:hAnsi="Times New Roman" w:cs="Times New Roman"/>
          <w:sz w:val="24"/>
          <w:szCs w:val="24"/>
        </w:rPr>
        <w:t xml:space="preserve"> of the Porte</w:t>
      </w:r>
      <w:r w:rsidR="00756AD4">
        <w:rPr>
          <w:rFonts w:ascii="Times New Roman" w:hAnsi="Times New Roman" w:cs="Times New Roman"/>
          <w:sz w:val="24"/>
          <w:szCs w:val="24"/>
        </w:rPr>
        <w:t>vain</w:t>
      </w:r>
      <w:r w:rsidR="005B2550">
        <w:rPr>
          <w:rFonts w:ascii="Times New Roman" w:hAnsi="Times New Roman" w:cs="Times New Roman"/>
          <w:sz w:val="24"/>
          <w:szCs w:val="24"/>
        </w:rPr>
        <w:t xml:space="preserve"> Le-Chatelier (PLC)</w:t>
      </w:r>
      <w:r w:rsidR="00540D4B">
        <w:rPr>
          <w:rFonts w:ascii="Times New Roman" w:hAnsi="Times New Roman" w:cs="Times New Roman"/>
          <w:sz w:val="24"/>
          <w:szCs w:val="24"/>
        </w:rPr>
        <w:t xml:space="preserve"> effect</w:t>
      </w:r>
      <w:r w:rsidR="007F4139">
        <w:rPr>
          <w:rFonts w:ascii="Times New Roman" w:hAnsi="Times New Roman" w:cs="Times New Roman"/>
          <w:sz w:val="24"/>
          <w:szCs w:val="24"/>
        </w:rPr>
        <w:t xml:space="preserve"> that occurs at</w:t>
      </w:r>
      <w:r w:rsidR="00B0174E">
        <w:rPr>
          <w:rFonts w:ascii="Times New Roman" w:hAnsi="Times New Roman" w:cs="Times New Roman"/>
          <w:sz w:val="24"/>
          <w:szCs w:val="24"/>
        </w:rPr>
        <w:t xml:space="preserve"> relatively slower strain rate</w:t>
      </w:r>
      <w:r w:rsidR="007F4139">
        <w:rPr>
          <w:rFonts w:ascii="Times New Roman" w:hAnsi="Times New Roman" w:cs="Times New Roman"/>
          <w:sz w:val="24"/>
          <w:szCs w:val="24"/>
        </w:rPr>
        <w:t>; it</w:t>
      </w:r>
      <w:r w:rsidR="00B0174E">
        <w:rPr>
          <w:rFonts w:ascii="Times New Roman" w:hAnsi="Times New Roman" w:cs="Times New Roman"/>
          <w:sz w:val="24"/>
          <w:szCs w:val="24"/>
        </w:rPr>
        <w:t xml:space="preserve"> </w:t>
      </w:r>
      <w:r w:rsidR="001E2923">
        <w:rPr>
          <w:rFonts w:ascii="Times New Roman" w:hAnsi="Times New Roman" w:cs="Times New Roman"/>
          <w:sz w:val="24"/>
          <w:szCs w:val="24"/>
        </w:rPr>
        <w:t xml:space="preserve">has been </w:t>
      </w:r>
      <w:r w:rsidR="007F4139">
        <w:rPr>
          <w:rFonts w:ascii="Times New Roman" w:hAnsi="Times New Roman" w:cs="Times New Roman"/>
          <w:sz w:val="24"/>
          <w:szCs w:val="24"/>
        </w:rPr>
        <w:t xml:space="preserve">well </w:t>
      </w:r>
      <w:r w:rsidR="001E2923">
        <w:rPr>
          <w:rFonts w:ascii="Times New Roman" w:hAnsi="Times New Roman" w:cs="Times New Roman"/>
          <w:sz w:val="24"/>
          <w:szCs w:val="24"/>
        </w:rPr>
        <w:t xml:space="preserve">reported </w:t>
      </w:r>
      <w:r w:rsidR="007F4139">
        <w:rPr>
          <w:rFonts w:ascii="Times New Roman" w:hAnsi="Times New Roman" w:cs="Times New Roman"/>
          <w:sz w:val="24"/>
          <w:szCs w:val="24"/>
        </w:rPr>
        <w:t>for</w:t>
      </w:r>
      <w:r w:rsidR="0002000C">
        <w:rPr>
          <w:rFonts w:ascii="Times New Roman" w:hAnsi="Times New Roman" w:cs="Times New Roman"/>
          <w:sz w:val="24"/>
          <w:szCs w:val="24"/>
        </w:rPr>
        <w:t xml:space="preserve"> </w:t>
      </w:r>
      <w:r w:rsidR="00FF0373">
        <w:rPr>
          <w:rFonts w:ascii="Times New Roman" w:hAnsi="Times New Roman" w:cs="Times New Roman"/>
          <w:sz w:val="24"/>
          <w:szCs w:val="24"/>
        </w:rPr>
        <w:t>AM Inconel 718</w:t>
      </w:r>
      <w:r w:rsidR="001E2923">
        <w:rPr>
          <w:rFonts w:ascii="Times New Roman" w:hAnsi="Times New Roman" w:cs="Times New Roman"/>
          <w:sz w:val="24"/>
          <w:szCs w:val="24"/>
        </w:rPr>
        <w:t xml:space="preserve"> </w:t>
      </w:r>
      <w:r w:rsidR="00B364A7">
        <w:rPr>
          <w:rFonts w:ascii="Times New Roman" w:hAnsi="Times New Roman" w:cs="Times New Roman"/>
          <w:sz w:val="24"/>
          <w:szCs w:val="24"/>
        </w:rPr>
        <w:fldChar w:fldCharType="begin" w:fldLock="1"/>
      </w:r>
      <w:r w:rsidR="001D4C00">
        <w:rPr>
          <w:rFonts w:ascii="Times New Roman" w:hAnsi="Times New Roman" w:cs="Times New Roman"/>
          <w:sz w:val="24"/>
          <w:szCs w:val="24"/>
        </w:rPr>
        <w:instrText>ADDIN CSL_CITATION {"citationItems":[{"id":"ITEM-1","itemData":{"DOI":"10.1016/j.jmrt.2020.01.030","ISSN":"22387854","abstract":"In this study, Laser Powder Bed Fusion (LPBF) Inconel 718 is subjected to various heattreatments, namely double aging, solid solution + double aging, and homogenization +solid-solution + double aging, to investigate the effect of heat treatment on room- and high-temperature tensile properties. The results show that all three heat treatments increasehardness and room-temperature tensile strength, but greatly reduce ductility. With anincrease in tensile test temperature, the stress-induced Portevin-Le Chatelier (PLC) effectcan effectively prevent the occurrence of oxidation at grain boundaries and maintain a cer-tain ductility in the range of room temperature to 600°C. However, when the temperatureis 650°C, the PLC effect disappears, resulting in a high-temperature embrittlement effect.","author":[{"dropping-particle":"","family":"Zhao","given":"Jun Ren","non-dropping-particle":"","parse-names":false,"suffix":""},{"dropping-particle":"","family":"Hung","given":"Fei Yi","non-dropping-particle":"","parse-names":false,"suffix":""},{"dropping-particle":"","family":"Lui","given":"Truan Sheng","non-dropping-particle":"","parse-names":false,"suffix":""}],"container-title":"Journal of Materials Research and Technology","id":"ITEM-1","issue":"3","issued":{"date-parts":[["2020","5","1"]]},"page":"3357-3367","publisher":"Elsevier Editora Ltda","title":"Microstructure and tensile fracture behavior of three-stage heat treated inconel 718 alloy produced via laser powder bed fusion process","type":"article-journal","volume":"9"},"uris":["http://www.mendeley.com/documents/?uuid=77702c80-9c27-3586-b58b-7b46a7494e5e"]},{"id":"ITEM-2","itemData":{"DOI":"10.1016/J.MATDES.2019.108157","ISSN":"0264-1275","abstract":"Wire + Arc Additive Manufacturing (WAAM) can be used to create large free-form components out of specialist materials such as nickel-base superalloys. Inconel (IN) 718 is well suited for the WAAM process due to its excellent weldability. However, during deposition, WAAM IN718 is susceptible to micro-segregation, leading to undesirable Laves phase formation in the interdendritic regions. Further, the WAAM process encourages columnar grain growth and the development of a strong fibre texture, leading to anisotropy in grain structure. This unfavourable microstructure can be addressed through specialised post-deposition homogenisation heat treatments. A new modified heat treatment was found to be effective in dissolving Laves phase, whereas a standard treatment precipitated δ phase. Tensile test results revealed that Laves and δ phases lead to low ductility when present in a precipitation-hardened matrix. The modified heat treatment also reduced the anisotropy in grain structure, leading to almost isotropic elevated temperature tensile properties, which meet minimum specifications for conventional cast but not for wrought material. Specialised post-deposition heat treatments, which address the unique microstructure of WAAM IN718, are crucial to achieving optimal mechanical properties.","author":[{"dropping-particle":"","family":"Seow","given":"Cui E.","non-dropping-particle":"","parse-names":false,"suffix":""},{"dropping-particle":"","family":"Coules","given":"Harry E.","non-dropping-particle":"","parse-names":false,"suffix":""},{"dropping-particle":"","family":"Wu","given":"Guiyi","non-dropping-particle":"","parse-names":false,"suffix":""},{"dropping-particle":"","family":"Khan","given":"Raja H.U.","non-dropping-particle":"","parse-names":false,"suffix":""},{"dropping-particle":"","family":"Xu","given":"Xiangfang","non-dropping-particle":"","parse-names":false,"suffix":""},{"dropping-particle":"","family":"Williams","given":"Stewart","non-dropping-particle":"","parse-names":false,"suffix":""}],"container-title":"Materials &amp; Design","id":"ITEM-2","issued":{"date-parts":[["2019","12","5"]]},"page":"108157","publisher":"Elsevier","title":"Wire + Arc Additively Manufactured Inconel 718: Effect of post-deposition heat treatments on microstructure and tensile properties","type":"article-journal","volume":"183"},"uris":["http://www.mendeley.com/documents/?uuid=32f0bc1a-633e-34e6-aadf-ef73c339d105"]},{"id":"ITEM-3","itemData":{"DOI":"10.1016/j.addma.2019.01.012","ISSN":"22148604","abstract":"The laser powder bed fusion (LPBF) process produces complex microstructures and specific defects. To build structural components with an acceptable mechanical integrity, optimization of the processing parameters is required. In addition, the evolution of defects under service conditions should be investigated. In this study, the nickel-based alloy 718 was studied in the as-built metallurgical state. Laser processing parameters such as the laser power, scanning speed, and hatch spacing were modified to evaluate their effects on the porosity, microstructure, and mechanical properties at high temperatures. The porosity and pore shape were evaluated using relative density measurements and image analysis. Moreover, the effects of the microstructure and defects on the tensile properties and damaging processes at 650 °C were investigated in air. The results revealed that the loading direction is critical to the mechanical integrity of the alloy, due to the specific orientation of the microstructural interfaces and defects. In addition, from observations of the fracture surfaces, inter-dendritic phases were found to act as crack initiation sites. A tensile test was conducted in vacuum at 650 °C and 2.10 −4 s −1 , and the results indicated that damage processes were not affected by oxidation when the experiments were carried out in air.","author":[{"dropping-particle":"","family":"Hilaire","given":"Alexandra","non-dropping-particle":"","parse-names":false,"suffix":""},{"dropping-particle":"","family":"Andrieu","given":"Eric","non-dropping-particle":"","parse-names":false,"suffix":""},{"dropping-particle":"","family":"Wu","given":"Xinhua","non-dropping-particle":"","parse-names":false,"suffix":""}],"container-title":"Additive Manufacturing","id":"ITEM-3","issued":{"date-parts":[["2019","3","1"]]},"page":"147-160","publisher":"Elsevier B.V.","title":"High-temperature mechanical properties of alloy 718 produced by laser powder bed fusion with different processing parameters","type":"article-journal","volume":"26"},"uris":["http://www.mendeley.com/documents/?uuid=7b6fe694-e9b0-353c-99ea-6d18361beac2"]}],"mendeley":{"formattedCitation":"[33–35]","plainTextFormattedCitation":"[33–35]","previouslyFormattedCitation":"[33–35]"},"properties":{"noteIndex":0},"schema":"https://github.com/citation-style-language/schema/raw/master/csl-citation.json"}</w:instrText>
      </w:r>
      <w:r w:rsidR="00B364A7">
        <w:rPr>
          <w:rFonts w:ascii="Times New Roman" w:hAnsi="Times New Roman" w:cs="Times New Roman"/>
          <w:sz w:val="24"/>
          <w:szCs w:val="24"/>
        </w:rPr>
        <w:fldChar w:fldCharType="separate"/>
      </w:r>
      <w:r w:rsidR="00FB1227" w:rsidRPr="00FB1227">
        <w:rPr>
          <w:rFonts w:ascii="Times New Roman" w:hAnsi="Times New Roman" w:cs="Times New Roman"/>
          <w:noProof/>
          <w:sz w:val="24"/>
          <w:szCs w:val="24"/>
        </w:rPr>
        <w:t>[33–35]</w:t>
      </w:r>
      <w:r w:rsidR="00B364A7">
        <w:rPr>
          <w:rFonts w:ascii="Times New Roman" w:hAnsi="Times New Roman" w:cs="Times New Roman"/>
          <w:sz w:val="24"/>
          <w:szCs w:val="24"/>
        </w:rPr>
        <w:fldChar w:fldCharType="end"/>
      </w:r>
      <w:r w:rsidR="005332E4">
        <w:rPr>
          <w:rFonts w:ascii="Times New Roman" w:hAnsi="Times New Roman" w:cs="Times New Roman"/>
          <w:sz w:val="24"/>
          <w:szCs w:val="24"/>
        </w:rPr>
        <w:t xml:space="preserve">. </w:t>
      </w:r>
      <w:r w:rsidR="00CA1865">
        <w:rPr>
          <w:rFonts w:ascii="Times New Roman" w:hAnsi="Times New Roman" w:cs="Times New Roman"/>
          <w:sz w:val="24"/>
          <w:szCs w:val="24"/>
        </w:rPr>
        <w:t>(iv)</w:t>
      </w:r>
      <w:r w:rsidR="00E23728">
        <w:rPr>
          <w:rFonts w:ascii="Times New Roman" w:hAnsi="Times New Roman" w:cs="Times New Roman"/>
          <w:sz w:val="24"/>
          <w:szCs w:val="24"/>
        </w:rPr>
        <w:t xml:space="preserve"> </w:t>
      </w:r>
      <w:r w:rsidR="00CA1865">
        <w:rPr>
          <w:rFonts w:ascii="Times New Roman" w:hAnsi="Times New Roman" w:cs="Times New Roman"/>
          <w:sz w:val="24"/>
          <w:szCs w:val="24"/>
        </w:rPr>
        <w:t>T</w:t>
      </w:r>
      <w:r w:rsidR="006B22B3">
        <w:rPr>
          <w:rFonts w:ascii="Times New Roman" w:hAnsi="Times New Roman" w:cs="Times New Roman"/>
          <w:sz w:val="24"/>
          <w:szCs w:val="24"/>
        </w:rPr>
        <w:t>he strain hardening exponent</w:t>
      </w:r>
      <w:r w:rsidR="00733418">
        <w:rPr>
          <w:rFonts w:ascii="Times New Roman" w:hAnsi="Times New Roman" w:cs="Times New Roman"/>
          <w:sz w:val="24"/>
          <w:szCs w:val="24"/>
        </w:rPr>
        <w:t>s are</w:t>
      </w:r>
      <w:r w:rsidR="006B22B3">
        <w:rPr>
          <w:rFonts w:ascii="Times New Roman" w:hAnsi="Times New Roman" w:cs="Times New Roman"/>
          <w:sz w:val="24"/>
          <w:szCs w:val="24"/>
        </w:rPr>
        <w:t xml:space="preserve"> </w:t>
      </w:r>
      <w:r w:rsidR="0005161A">
        <w:rPr>
          <w:rFonts w:ascii="Times New Roman" w:hAnsi="Times New Roman" w:cs="Times New Roman"/>
          <w:sz w:val="24"/>
          <w:szCs w:val="24"/>
        </w:rPr>
        <w:t xml:space="preserve">~0.19 and ~0.15 </w:t>
      </w:r>
      <w:r w:rsidR="007F4139">
        <w:rPr>
          <w:rFonts w:ascii="Times New Roman" w:hAnsi="Times New Roman" w:cs="Times New Roman"/>
          <w:sz w:val="24"/>
          <w:szCs w:val="24"/>
        </w:rPr>
        <w:t>at</w:t>
      </w:r>
      <w:r w:rsidR="0005161A">
        <w:rPr>
          <w:rFonts w:ascii="Times New Roman" w:hAnsi="Times New Roman" w:cs="Times New Roman"/>
          <w:sz w:val="24"/>
          <w:szCs w:val="24"/>
        </w:rPr>
        <w:t xml:space="preserve"> RT and HT, respectively. </w:t>
      </w:r>
      <w:r w:rsidR="00E11CB8">
        <w:rPr>
          <w:rFonts w:ascii="Times New Roman" w:hAnsi="Times New Roman" w:cs="Times New Roman"/>
          <w:sz w:val="24"/>
          <w:szCs w:val="24"/>
        </w:rPr>
        <w:t xml:space="preserve">(v) </w:t>
      </w:r>
      <w:r w:rsidR="0008548A" w:rsidRPr="006726E4">
        <w:rPr>
          <w:rFonts w:ascii="Times New Roman" w:hAnsi="Times New Roman" w:cs="Times New Roman"/>
          <w:i/>
          <w:iCs/>
          <w:sz w:val="24"/>
          <w:szCs w:val="24"/>
        </w:rPr>
        <w:t>e</w:t>
      </w:r>
      <w:r w:rsidR="0008548A" w:rsidRPr="006726E4">
        <w:rPr>
          <w:rFonts w:ascii="Times New Roman" w:hAnsi="Times New Roman" w:cs="Times New Roman"/>
          <w:sz w:val="24"/>
          <w:szCs w:val="24"/>
          <w:vertAlign w:val="subscript"/>
        </w:rPr>
        <w:t>f</w:t>
      </w:r>
      <w:r w:rsidR="0008548A">
        <w:rPr>
          <w:rFonts w:ascii="Times New Roman" w:hAnsi="Times New Roman" w:cs="Times New Roman"/>
          <w:sz w:val="24"/>
          <w:szCs w:val="24"/>
        </w:rPr>
        <w:t xml:space="preserve"> </w:t>
      </w:r>
      <w:r w:rsidR="00AB7F51">
        <w:rPr>
          <w:rFonts w:ascii="Times New Roman" w:hAnsi="Times New Roman" w:cs="Times New Roman"/>
          <w:sz w:val="24"/>
          <w:szCs w:val="24"/>
        </w:rPr>
        <w:t>at</w:t>
      </w:r>
      <w:r w:rsidR="00C4583C">
        <w:rPr>
          <w:rFonts w:ascii="Times New Roman" w:hAnsi="Times New Roman" w:cs="Times New Roman"/>
          <w:sz w:val="24"/>
          <w:szCs w:val="24"/>
        </w:rPr>
        <w:t xml:space="preserve"> </w:t>
      </w:r>
      <w:r w:rsidR="00CA76B8">
        <w:rPr>
          <w:rFonts w:ascii="Times New Roman" w:hAnsi="Times New Roman" w:cs="Times New Roman"/>
          <w:sz w:val="24"/>
          <w:szCs w:val="24"/>
        </w:rPr>
        <w:t xml:space="preserve">HT </w:t>
      </w:r>
      <w:r w:rsidR="00C4583C">
        <w:rPr>
          <w:rFonts w:ascii="Times New Roman" w:hAnsi="Times New Roman" w:cs="Times New Roman"/>
          <w:sz w:val="24"/>
          <w:szCs w:val="24"/>
        </w:rPr>
        <w:t>is</w:t>
      </w:r>
      <w:r w:rsidR="00F8394E">
        <w:rPr>
          <w:rFonts w:ascii="Times New Roman" w:hAnsi="Times New Roman" w:cs="Times New Roman"/>
          <w:sz w:val="24"/>
          <w:szCs w:val="24"/>
        </w:rPr>
        <w:t xml:space="preserve"> ~</w:t>
      </w:r>
      <w:r w:rsidR="004D2945">
        <w:rPr>
          <w:rFonts w:ascii="Times New Roman" w:hAnsi="Times New Roman" w:cs="Times New Roman"/>
          <w:sz w:val="24"/>
          <w:szCs w:val="24"/>
        </w:rPr>
        <w:t>25%</w:t>
      </w:r>
      <w:r w:rsidR="0080398F">
        <w:rPr>
          <w:rFonts w:ascii="Times New Roman" w:hAnsi="Times New Roman" w:cs="Times New Roman"/>
          <w:sz w:val="24"/>
          <w:szCs w:val="24"/>
        </w:rPr>
        <w:t xml:space="preserve"> </w:t>
      </w:r>
      <w:r w:rsidR="00C4583C">
        <w:rPr>
          <w:rFonts w:ascii="Times New Roman" w:hAnsi="Times New Roman" w:cs="Times New Roman"/>
          <w:sz w:val="24"/>
          <w:szCs w:val="24"/>
        </w:rPr>
        <w:t xml:space="preserve">lower </w:t>
      </w:r>
      <w:r w:rsidR="0080398F">
        <w:rPr>
          <w:rFonts w:ascii="Times New Roman" w:hAnsi="Times New Roman" w:cs="Times New Roman"/>
          <w:sz w:val="24"/>
          <w:szCs w:val="24"/>
        </w:rPr>
        <w:t>compared to RT</w:t>
      </w:r>
      <w:r w:rsidR="00C87CC7">
        <w:rPr>
          <w:rFonts w:ascii="Times New Roman" w:hAnsi="Times New Roman" w:cs="Times New Roman"/>
          <w:sz w:val="24"/>
          <w:szCs w:val="24"/>
        </w:rPr>
        <w:t>, while</w:t>
      </w:r>
      <w:r w:rsidR="0008548A">
        <w:rPr>
          <w:rFonts w:ascii="Times New Roman" w:hAnsi="Times New Roman" w:cs="Times New Roman"/>
          <w:sz w:val="24"/>
          <w:szCs w:val="24"/>
        </w:rPr>
        <w:t xml:space="preserve"> the uniform elongation (</w:t>
      </w:r>
      <w:r w:rsidR="00FD06D3">
        <w:rPr>
          <w:rFonts w:ascii="Times New Roman" w:hAnsi="Times New Roman" w:cs="Times New Roman"/>
          <w:i/>
          <w:iCs/>
          <w:sz w:val="24"/>
          <w:szCs w:val="24"/>
        </w:rPr>
        <w:t>e</w:t>
      </w:r>
      <w:r w:rsidR="0008548A">
        <w:rPr>
          <w:rFonts w:ascii="Times New Roman" w:hAnsi="Times New Roman" w:cs="Times New Roman"/>
          <w:sz w:val="24"/>
          <w:szCs w:val="24"/>
          <w:vertAlign w:val="subscript"/>
        </w:rPr>
        <w:t>u</w:t>
      </w:r>
      <w:r w:rsidR="00992CC9">
        <w:rPr>
          <w:rFonts w:ascii="Times New Roman" w:hAnsi="Times New Roman" w:cs="Times New Roman"/>
          <w:sz w:val="24"/>
          <w:szCs w:val="24"/>
        </w:rPr>
        <w:t>)</w:t>
      </w:r>
      <w:r w:rsidR="0008548A">
        <w:rPr>
          <w:rFonts w:ascii="Times New Roman" w:hAnsi="Times New Roman" w:cs="Times New Roman"/>
          <w:sz w:val="24"/>
          <w:szCs w:val="24"/>
        </w:rPr>
        <w:t xml:space="preserve"> </w:t>
      </w:r>
      <w:r w:rsidR="00C4583C">
        <w:rPr>
          <w:rFonts w:ascii="Times New Roman" w:hAnsi="Times New Roman" w:cs="Times New Roman"/>
          <w:sz w:val="24"/>
          <w:szCs w:val="24"/>
        </w:rPr>
        <w:t xml:space="preserve">is nearly </w:t>
      </w:r>
      <w:r w:rsidR="00E32EB6">
        <w:rPr>
          <w:rFonts w:ascii="Times New Roman" w:hAnsi="Times New Roman" w:cs="Times New Roman"/>
          <w:sz w:val="24"/>
          <w:szCs w:val="24"/>
        </w:rPr>
        <w:t xml:space="preserve">similar </w:t>
      </w:r>
      <w:r w:rsidR="00C87CC7">
        <w:rPr>
          <w:rFonts w:ascii="Times New Roman" w:hAnsi="Times New Roman" w:cs="Times New Roman"/>
          <w:sz w:val="24"/>
          <w:szCs w:val="24"/>
        </w:rPr>
        <w:t>(</w:t>
      </w:r>
      <w:r w:rsidR="00FD06D3">
        <w:rPr>
          <w:rFonts w:ascii="Times New Roman" w:hAnsi="Times New Roman" w:cs="Times New Roman"/>
          <w:sz w:val="24"/>
          <w:szCs w:val="24"/>
        </w:rPr>
        <w:t>~</w:t>
      </w:r>
      <w:r w:rsidR="00717E1A">
        <w:rPr>
          <w:rFonts w:ascii="Times New Roman" w:hAnsi="Times New Roman" w:cs="Times New Roman"/>
          <w:sz w:val="24"/>
          <w:szCs w:val="24"/>
        </w:rPr>
        <w:t>2</w:t>
      </w:r>
      <w:r w:rsidR="00FD06D3">
        <w:rPr>
          <w:rFonts w:ascii="Times New Roman" w:hAnsi="Times New Roman" w:cs="Times New Roman"/>
          <w:sz w:val="24"/>
          <w:szCs w:val="24"/>
        </w:rPr>
        <w:t xml:space="preserve">1% </w:t>
      </w:r>
      <w:r w:rsidR="006D577D">
        <w:rPr>
          <w:rFonts w:ascii="Times New Roman" w:hAnsi="Times New Roman" w:cs="Times New Roman"/>
          <w:sz w:val="24"/>
          <w:szCs w:val="24"/>
        </w:rPr>
        <w:t>and ~1</w:t>
      </w:r>
      <w:r w:rsidR="00717E1A">
        <w:rPr>
          <w:rFonts w:ascii="Times New Roman" w:hAnsi="Times New Roman" w:cs="Times New Roman"/>
          <w:sz w:val="24"/>
          <w:szCs w:val="24"/>
        </w:rPr>
        <w:t>9</w:t>
      </w:r>
      <w:r w:rsidR="006D577D">
        <w:rPr>
          <w:rFonts w:ascii="Times New Roman" w:hAnsi="Times New Roman" w:cs="Times New Roman"/>
          <w:sz w:val="24"/>
          <w:szCs w:val="24"/>
        </w:rPr>
        <w:t xml:space="preserve">% </w:t>
      </w:r>
      <w:r w:rsidR="00AB7F51">
        <w:rPr>
          <w:rFonts w:ascii="Times New Roman" w:hAnsi="Times New Roman" w:cs="Times New Roman"/>
          <w:sz w:val="24"/>
          <w:szCs w:val="24"/>
        </w:rPr>
        <w:t>at</w:t>
      </w:r>
      <w:r w:rsidR="006D577D">
        <w:rPr>
          <w:rFonts w:ascii="Times New Roman" w:hAnsi="Times New Roman" w:cs="Times New Roman"/>
          <w:sz w:val="24"/>
          <w:szCs w:val="24"/>
        </w:rPr>
        <w:t xml:space="preserve"> RT and HT, respectively</w:t>
      </w:r>
      <w:r w:rsidR="00C87CC7">
        <w:rPr>
          <w:rFonts w:ascii="Times New Roman" w:hAnsi="Times New Roman" w:cs="Times New Roman"/>
          <w:sz w:val="24"/>
          <w:szCs w:val="24"/>
        </w:rPr>
        <w:t>)</w:t>
      </w:r>
      <w:r w:rsidR="006D577D">
        <w:rPr>
          <w:rFonts w:ascii="Times New Roman" w:hAnsi="Times New Roman" w:cs="Times New Roman"/>
          <w:sz w:val="24"/>
          <w:szCs w:val="24"/>
        </w:rPr>
        <w:t>.</w:t>
      </w:r>
      <w:r w:rsidR="00717E1A">
        <w:rPr>
          <w:rFonts w:ascii="Times New Roman" w:hAnsi="Times New Roman" w:cs="Times New Roman"/>
          <w:sz w:val="24"/>
          <w:szCs w:val="24"/>
        </w:rPr>
        <w:t xml:space="preserve"> </w:t>
      </w:r>
      <w:r w:rsidR="001E105C">
        <w:rPr>
          <w:rFonts w:ascii="Times New Roman" w:hAnsi="Times New Roman" w:cs="Times New Roman"/>
          <w:sz w:val="24"/>
          <w:szCs w:val="24"/>
        </w:rPr>
        <w:t>This suggests that</w:t>
      </w:r>
      <w:r w:rsidR="00C835BB">
        <w:rPr>
          <w:rFonts w:ascii="Times New Roman" w:hAnsi="Times New Roman" w:cs="Times New Roman"/>
          <w:sz w:val="24"/>
          <w:szCs w:val="24"/>
        </w:rPr>
        <w:t xml:space="preserve"> </w:t>
      </w:r>
      <w:r w:rsidR="003059AD">
        <w:rPr>
          <w:rFonts w:ascii="Times New Roman" w:hAnsi="Times New Roman" w:cs="Times New Roman"/>
          <w:sz w:val="24"/>
          <w:szCs w:val="24"/>
        </w:rPr>
        <w:t>contrary</w:t>
      </w:r>
      <w:r w:rsidR="00C835BB">
        <w:rPr>
          <w:rFonts w:ascii="Times New Roman" w:hAnsi="Times New Roman" w:cs="Times New Roman"/>
          <w:sz w:val="24"/>
          <w:szCs w:val="24"/>
        </w:rPr>
        <w:t xml:space="preserve"> to </w:t>
      </w:r>
      <w:r w:rsidR="009A48EA">
        <w:rPr>
          <w:rFonts w:ascii="Times New Roman" w:hAnsi="Times New Roman" w:cs="Times New Roman"/>
          <w:sz w:val="24"/>
          <w:szCs w:val="24"/>
        </w:rPr>
        <w:t>previously reported</w:t>
      </w:r>
      <w:r w:rsidR="006216D9">
        <w:rPr>
          <w:rFonts w:ascii="Times New Roman" w:hAnsi="Times New Roman" w:cs="Times New Roman"/>
          <w:sz w:val="24"/>
          <w:szCs w:val="24"/>
        </w:rPr>
        <w:t xml:space="preserve"> </w:t>
      </w:r>
      <w:r w:rsidR="00761383">
        <w:rPr>
          <w:rFonts w:ascii="Times New Roman" w:hAnsi="Times New Roman" w:cs="Times New Roman"/>
          <w:sz w:val="24"/>
          <w:szCs w:val="24"/>
        </w:rPr>
        <w:t xml:space="preserve">tensile properties </w:t>
      </w:r>
      <w:r w:rsidR="00D70C2F">
        <w:rPr>
          <w:rFonts w:ascii="Times New Roman" w:hAnsi="Times New Roman" w:cs="Times New Roman"/>
          <w:sz w:val="24"/>
          <w:szCs w:val="24"/>
        </w:rPr>
        <w:t xml:space="preserve">of </w:t>
      </w:r>
      <w:r w:rsidR="00CE5E9D">
        <w:rPr>
          <w:rFonts w:ascii="Times New Roman" w:hAnsi="Times New Roman" w:cs="Times New Roman"/>
          <w:sz w:val="24"/>
          <w:szCs w:val="24"/>
        </w:rPr>
        <w:t xml:space="preserve">the </w:t>
      </w:r>
      <w:r w:rsidR="00D3449E">
        <w:rPr>
          <w:rFonts w:ascii="Times New Roman" w:hAnsi="Times New Roman" w:cs="Times New Roman"/>
          <w:sz w:val="24"/>
          <w:szCs w:val="24"/>
        </w:rPr>
        <w:t>as</w:t>
      </w:r>
      <w:r w:rsidR="00C87CC7">
        <w:rPr>
          <w:rFonts w:ascii="Times New Roman" w:hAnsi="Times New Roman" w:cs="Times New Roman"/>
          <w:sz w:val="24"/>
          <w:szCs w:val="24"/>
        </w:rPr>
        <w:t>-</w:t>
      </w:r>
      <w:r w:rsidR="00D3449E">
        <w:rPr>
          <w:rFonts w:ascii="Times New Roman" w:hAnsi="Times New Roman" w:cs="Times New Roman"/>
          <w:sz w:val="24"/>
          <w:szCs w:val="24"/>
        </w:rPr>
        <w:t>built</w:t>
      </w:r>
      <w:r w:rsidR="00322076">
        <w:rPr>
          <w:rFonts w:ascii="Times New Roman" w:hAnsi="Times New Roman" w:cs="Times New Roman"/>
          <w:sz w:val="24"/>
          <w:szCs w:val="24"/>
        </w:rPr>
        <w:t xml:space="preserve"> LB-PBF</w:t>
      </w:r>
      <w:r w:rsidR="00C835BB">
        <w:rPr>
          <w:rFonts w:ascii="Times New Roman" w:hAnsi="Times New Roman" w:cs="Times New Roman"/>
          <w:sz w:val="24"/>
          <w:szCs w:val="24"/>
        </w:rPr>
        <w:t xml:space="preserve"> Inconel 718,</w:t>
      </w:r>
      <w:r w:rsidR="001E105C">
        <w:rPr>
          <w:rFonts w:ascii="Times New Roman" w:hAnsi="Times New Roman" w:cs="Times New Roman"/>
          <w:sz w:val="24"/>
          <w:szCs w:val="24"/>
        </w:rPr>
        <w:t xml:space="preserve"> </w:t>
      </w:r>
      <w:r w:rsidR="009A4C86">
        <w:rPr>
          <w:rFonts w:ascii="Times New Roman" w:hAnsi="Times New Roman" w:cs="Times New Roman"/>
          <w:sz w:val="24"/>
          <w:szCs w:val="24"/>
        </w:rPr>
        <w:t xml:space="preserve">high temperature </w:t>
      </w:r>
      <w:r w:rsidR="001E105C">
        <w:rPr>
          <w:rFonts w:ascii="Times New Roman" w:hAnsi="Times New Roman" w:cs="Times New Roman"/>
          <w:sz w:val="24"/>
          <w:szCs w:val="24"/>
        </w:rPr>
        <w:t xml:space="preserve">did not </w:t>
      </w:r>
      <w:r w:rsidR="009A4C86">
        <w:rPr>
          <w:rFonts w:ascii="Times New Roman" w:hAnsi="Times New Roman" w:cs="Times New Roman"/>
          <w:sz w:val="24"/>
          <w:szCs w:val="24"/>
        </w:rPr>
        <w:t>induce</w:t>
      </w:r>
      <w:r w:rsidR="001E105C">
        <w:rPr>
          <w:rFonts w:ascii="Times New Roman" w:hAnsi="Times New Roman" w:cs="Times New Roman"/>
          <w:sz w:val="24"/>
          <w:szCs w:val="24"/>
        </w:rPr>
        <w:t xml:space="preserve"> embrittlement</w:t>
      </w:r>
      <w:r w:rsidR="00F86D85">
        <w:rPr>
          <w:rFonts w:ascii="Times New Roman" w:hAnsi="Times New Roman" w:cs="Times New Roman"/>
          <w:sz w:val="24"/>
          <w:szCs w:val="24"/>
        </w:rPr>
        <w:t xml:space="preserve"> but only reduc</w:t>
      </w:r>
      <w:r w:rsidR="00D3449E">
        <w:rPr>
          <w:rFonts w:ascii="Times New Roman" w:hAnsi="Times New Roman" w:cs="Times New Roman"/>
          <w:sz w:val="24"/>
          <w:szCs w:val="24"/>
        </w:rPr>
        <w:t xml:space="preserve">ed the strain </w:t>
      </w:r>
      <w:r w:rsidR="00C87CC7">
        <w:rPr>
          <w:rFonts w:ascii="Times New Roman" w:hAnsi="Times New Roman" w:cs="Times New Roman"/>
          <w:sz w:val="24"/>
          <w:szCs w:val="24"/>
        </w:rPr>
        <w:t xml:space="preserve">accommodated </w:t>
      </w:r>
      <w:r w:rsidR="00D3449E">
        <w:rPr>
          <w:rFonts w:ascii="Times New Roman" w:hAnsi="Times New Roman" w:cs="Times New Roman"/>
          <w:sz w:val="24"/>
          <w:szCs w:val="24"/>
        </w:rPr>
        <w:t xml:space="preserve">after </w:t>
      </w:r>
      <w:r w:rsidR="00F86D85">
        <w:rPr>
          <w:rFonts w:ascii="Times New Roman" w:hAnsi="Times New Roman" w:cs="Times New Roman"/>
          <w:sz w:val="24"/>
          <w:szCs w:val="24"/>
        </w:rPr>
        <w:t>necking</w:t>
      </w:r>
      <w:r w:rsidR="00CC3FA4">
        <w:rPr>
          <w:rFonts w:ascii="Times New Roman" w:hAnsi="Times New Roman" w:cs="Times New Roman"/>
          <w:sz w:val="24"/>
          <w:szCs w:val="24"/>
        </w:rPr>
        <w:t xml:space="preserve"> </w:t>
      </w:r>
      <w:r w:rsidR="007D12DD">
        <w:rPr>
          <w:rFonts w:ascii="Times New Roman" w:hAnsi="Times New Roman" w:cs="Times New Roman"/>
          <w:sz w:val="24"/>
          <w:szCs w:val="24"/>
        </w:rPr>
        <w:fldChar w:fldCharType="begin" w:fldLock="1"/>
      </w:r>
      <w:r w:rsidR="001D4C00">
        <w:rPr>
          <w:rFonts w:ascii="Times New Roman" w:hAnsi="Times New Roman" w:cs="Times New Roman"/>
          <w:sz w:val="24"/>
          <w:szCs w:val="24"/>
        </w:rPr>
        <w:instrText>ADDIN CSL_CITATION {"citationItems":[{"id":"ITEM-1","itemData":{"DOI":"10.1016/J.MSEA.2021.141814","ISSN":"0921-5093","abstract":"The elevated temperature tensile properties of SLM IN718 were measured as a function of strain rate and test temperature to better understand the time-dependent and thermal aspects of environmental sensitivity. SLM and wrought materials were solution treated, aged, and tested over the range of 550–750 °C and 10−3 to 10−6 s−1. The SLM material tested across all conditions had inferior strength and ductility compared to wrought material of the same heat treatment because of environmental sensitivity in the form of dynamic embrittlement. SLM samples show evidence of brittle intergranular fracture, crack growth, and oxidized NbC particles on the fracture surface, which all contribute to the observed poor ductility. These features, and subsequent embrittlement, are intensified with decreasing strain rate and increasing temperature. Higher strain rates and lower temperatures are shown to improve the ductility in SLM IN718 but despite this recovery it remains susceptible to environmental attack even in the extreme cases of the current study. The prevalence of NbC at grain boundaries in the SLM material is the principal source of dynamic embrittlement and environmental sensitivity.","author":[{"dropping-particle":"","family":"McLouth","given":"Tait D.","non-dropping-particle":"","parse-names":false,"suffix":""},{"dropping-particle":"","family":"Witkin","given":"David B.","non-dropping-particle":"","parse-names":false,"suffix":""},{"dropping-particle":"","family":"Lohser","given":"Julian R.","non-dropping-particle":"","parse-names":false,"suffix":""},{"dropping-particle":"","family":"Sitzman","given":"Scott D.","non-dropping-particle":"","parse-names":false,"suffix":""},{"dropping-particle":"","family":"Adams","given":"Paul M.","non-dropping-particle":"","parse-names":false,"suffix":""},{"dropping-particle":"","family":"Lingley","given":"Zachary R.","non-dropping-particle":"","parse-names":false,"suffix":""},{"dropping-particle":"","family":"Bean","given":"Glenn E.","non-dropping-particle":"","parse-names":false,"suffix":""},{"dropping-particle":"","family":"Yang","given":"Jenn Ming","non-dropping-particle":"","parse-names":false,"suffix":""},{"dropping-particle":"","family":"Zaldivar","given":"Rafael J.","non-dropping-particle":"","parse-names":false,"suffix":""}],"container-title":"Materials Science and Engineering: A","id":"ITEM-1","issued":{"date-parts":[["2021","9","8"]]},"page":"141814","publisher":"Elsevier","title":"Temperature and strain-rate dependence of the elevated temperature ductility of Inconel 718 prepared by selective laser melting","type":"article-journal","volume":"824"},"uris":["http://www.mendeley.com/documents/?uuid=49db774f-460b-31b3-96e5-6bcc46336a09"]}],"mendeley":{"formattedCitation":"[36]","plainTextFormattedCitation":"[36]","previouslyFormattedCitation":"[36]"},"properties":{"noteIndex":0},"schema":"https://github.com/citation-style-language/schema/raw/master/csl-citation.json"}</w:instrText>
      </w:r>
      <w:r w:rsidR="007D12DD">
        <w:rPr>
          <w:rFonts w:ascii="Times New Roman" w:hAnsi="Times New Roman" w:cs="Times New Roman"/>
          <w:sz w:val="24"/>
          <w:szCs w:val="24"/>
        </w:rPr>
        <w:fldChar w:fldCharType="separate"/>
      </w:r>
      <w:r w:rsidR="00FB1227" w:rsidRPr="00FB1227">
        <w:rPr>
          <w:rFonts w:ascii="Times New Roman" w:hAnsi="Times New Roman" w:cs="Times New Roman"/>
          <w:noProof/>
          <w:sz w:val="24"/>
          <w:szCs w:val="24"/>
        </w:rPr>
        <w:t>[36]</w:t>
      </w:r>
      <w:r w:rsidR="007D12DD">
        <w:rPr>
          <w:rFonts w:ascii="Times New Roman" w:hAnsi="Times New Roman" w:cs="Times New Roman"/>
          <w:sz w:val="24"/>
          <w:szCs w:val="24"/>
        </w:rPr>
        <w:fldChar w:fldCharType="end"/>
      </w:r>
      <w:r w:rsidR="00AB7F51">
        <w:rPr>
          <w:rFonts w:ascii="Times New Roman" w:hAnsi="Times New Roman" w:cs="Times New Roman"/>
          <w:sz w:val="24"/>
          <w:szCs w:val="24"/>
        </w:rPr>
        <w:t>. This</w:t>
      </w:r>
      <w:r w:rsidR="00CC3FA4">
        <w:rPr>
          <w:rFonts w:ascii="Times New Roman" w:hAnsi="Times New Roman" w:cs="Times New Roman"/>
          <w:sz w:val="24"/>
          <w:szCs w:val="24"/>
        </w:rPr>
        <w:t xml:space="preserve"> </w:t>
      </w:r>
      <w:r w:rsidR="00877196">
        <w:rPr>
          <w:rFonts w:ascii="Times New Roman" w:hAnsi="Times New Roman" w:cs="Times New Roman"/>
          <w:sz w:val="24"/>
          <w:szCs w:val="24"/>
        </w:rPr>
        <w:t xml:space="preserve">is </w:t>
      </w:r>
      <w:r w:rsidR="00CC3FA4">
        <w:rPr>
          <w:rFonts w:ascii="Times New Roman" w:hAnsi="Times New Roman" w:cs="Times New Roman"/>
          <w:sz w:val="24"/>
          <w:szCs w:val="24"/>
        </w:rPr>
        <w:t xml:space="preserve">possibly related to the </w:t>
      </w:r>
      <w:r w:rsidR="001908CE">
        <w:rPr>
          <w:rFonts w:ascii="Times New Roman" w:hAnsi="Times New Roman" w:cs="Times New Roman"/>
          <w:sz w:val="24"/>
          <w:szCs w:val="24"/>
        </w:rPr>
        <w:t xml:space="preserve">small </w:t>
      </w:r>
      <w:r w:rsidR="00CC3FA4">
        <w:rPr>
          <w:rFonts w:ascii="Times New Roman" w:hAnsi="Times New Roman" w:cs="Times New Roman"/>
          <w:sz w:val="24"/>
          <w:szCs w:val="24"/>
        </w:rPr>
        <w:t xml:space="preserve">difference in </w:t>
      </w:r>
      <w:r w:rsidR="001908CE" w:rsidRPr="001908CE">
        <w:rPr>
          <w:rFonts w:ascii="Times New Roman" w:hAnsi="Times New Roman" w:cs="Times New Roman"/>
          <w:i/>
          <w:iCs/>
          <w:sz w:val="24"/>
          <w:szCs w:val="24"/>
        </w:rPr>
        <w:t>G</w:t>
      </w:r>
      <w:r w:rsidR="001908CE" w:rsidRPr="001908CE">
        <w:rPr>
          <w:rFonts w:ascii="Times New Roman" w:hAnsi="Times New Roman" w:cs="Times New Roman"/>
          <w:sz w:val="24"/>
          <w:szCs w:val="24"/>
          <w:vertAlign w:val="subscript"/>
        </w:rPr>
        <w:t>f</w:t>
      </w:r>
      <w:r w:rsidR="00CC3FA4">
        <w:rPr>
          <w:rFonts w:ascii="Times New Roman" w:hAnsi="Times New Roman" w:cs="Times New Roman"/>
          <w:sz w:val="24"/>
          <w:szCs w:val="24"/>
        </w:rPr>
        <w:t xml:space="preserve"> of </w:t>
      </w:r>
      <w:r w:rsidR="00C87CC7">
        <w:rPr>
          <w:rFonts w:ascii="Times New Roman" w:hAnsi="Times New Roman" w:cs="Times New Roman"/>
          <w:sz w:val="24"/>
          <w:szCs w:val="24"/>
        </w:rPr>
        <w:t xml:space="preserve">the </w:t>
      </w:r>
      <w:r w:rsidR="00CC3FA4">
        <w:rPr>
          <w:rFonts w:ascii="Times New Roman" w:hAnsi="Times New Roman" w:cs="Times New Roman"/>
          <w:sz w:val="24"/>
          <w:szCs w:val="24"/>
        </w:rPr>
        <w:t>RT and HT specimens</w:t>
      </w:r>
      <w:r w:rsidR="00C835BB">
        <w:rPr>
          <w:rFonts w:ascii="Times New Roman" w:hAnsi="Times New Roman" w:cs="Times New Roman"/>
          <w:sz w:val="24"/>
          <w:szCs w:val="24"/>
        </w:rPr>
        <w:t>.</w:t>
      </w:r>
    </w:p>
    <w:p w14:paraId="2A252635" w14:textId="77777777" w:rsidR="00C835BB" w:rsidRDefault="00C835BB" w:rsidP="00F86D78">
      <w:pPr>
        <w:spacing w:after="0" w:line="360" w:lineRule="auto"/>
        <w:jc w:val="both"/>
        <w:rPr>
          <w:rFonts w:ascii="Times New Roman" w:hAnsi="Times New Roman" w:cs="Times New Roman"/>
          <w:sz w:val="24"/>
          <w:szCs w:val="24"/>
        </w:rPr>
      </w:pPr>
    </w:p>
    <w:p w14:paraId="2D82657F" w14:textId="5F897526" w:rsidR="00C94CFE" w:rsidRPr="00A60D5A" w:rsidRDefault="00C94CFE" w:rsidP="00A60D5A">
      <w:pPr>
        <w:pStyle w:val="Heading2"/>
        <w:numPr>
          <w:ilvl w:val="1"/>
          <w:numId w:val="2"/>
        </w:numPr>
        <w:tabs>
          <w:tab w:val="num" w:pos="360"/>
        </w:tabs>
        <w:ind w:left="576" w:hanging="576"/>
        <w:rPr>
          <w:rFonts w:cs="Times New Roman"/>
          <w:szCs w:val="24"/>
        </w:rPr>
      </w:pPr>
      <w:r w:rsidRPr="003314F0">
        <w:rPr>
          <w:rFonts w:cs="Times New Roman"/>
          <w:szCs w:val="24"/>
        </w:rPr>
        <w:lastRenderedPageBreak/>
        <w:t xml:space="preserve"> </w:t>
      </w:r>
      <w:r>
        <w:rPr>
          <w:rFonts w:cs="Times New Roman"/>
          <w:szCs w:val="24"/>
        </w:rPr>
        <w:t xml:space="preserve">   Fatigue </w:t>
      </w:r>
      <w:r w:rsidR="00C87CC7">
        <w:rPr>
          <w:rFonts w:cs="Times New Roman"/>
          <w:szCs w:val="24"/>
        </w:rPr>
        <w:t xml:space="preserve">strength </w:t>
      </w:r>
      <w:r w:rsidR="00A60D5A">
        <w:rPr>
          <w:rFonts w:cs="Times New Roman"/>
          <w:szCs w:val="24"/>
        </w:rPr>
        <w:t xml:space="preserve">at </w:t>
      </w:r>
      <w:r w:rsidR="003059AD">
        <w:rPr>
          <w:rFonts w:cs="Times New Roman"/>
          <w:szCs w:val="24"/>
        </w:rPr>
        <w:t xml:space="preserve">RT </w:t>
      </w:r>
      <w:r w:rsidR="00A60D5A">
        <w:rPr>
          <w:rFonts w:cs="Times New Roman"/>
          <w:szCs w:val="24"/>
        </w:rPr>
        <w:t>and 600 °C</w:t>
      </w:r>
    </w:p>
    <w:p w14:paraId="2F0CA5D3" w14:textId="42B6AB1B" w:rsidR="0063666A" w:rsidRDefault="00CA5E85" w:rsidP="00F86D7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Results of the</w:t>
      </w:r>
      <w:r w:rsidR="00784169">
        <w:rPr>
          <w:rFonts w:ascii="Times New Roman" w:hAnsi="Times New Roman" w:cs="Times New Roman"/>
          <w:sz w:val="24"/>
          <w:szCs w:val="24"/>
        </w:rPr>
        <w:t xml:space="preserve"> </w:t>
      </w:r>
      <w:r w:rsidR="00976CA7">
        <w:rPr>
          <w:rFonts w:ascii="Times New Roman" w:hAnsi="Times New Roman" w:cs="Times New Roman"/>
          <w:sz w:val="24"/>
          <w:szCs w:val="24"/>
        </w:rPr>
        <w:t>HCF</w:t>
      </w:r>
      <w:r>
        <w:rPr>
          <w:rFonts w:ascii="Times New Roman" w:hAnsi="Times New Roman" w:cs="Times New Roman"/>
          <w:sz w:val="24"/>
          <w:szCs w:val="24"/>
        </w:rPr>
        <w:t xml:space="preserve"> tests </w:t>
      </w:r>
      <w:r w:rsidR="00F81766">
        <w:rPr>
          <w:rFonts w:ascii="Times New Roman" w:hAnsi="Times New Roman" w:cs="Times New Roman"/>
          <w:sz w:val="24"/>
          <w:szCs w:val="24"/>
        </w:rPr>
        <w:t xml:space="preserve">conducted </w:t>
      </w:r>
      <w:r>
        <w:rPr>
          <w:rFonts w:ascii="Times New Roman" w:hAnsi="Times New Roman" w:cs="Times New Roman"/>
          <w:sz w:val="24"/>
          <w:szCs w:val="24"/>
        </w:rPr>
        <w:t>at RT and HT are plotted in Fig. 3b as</w:t>
      </w:r>
      <w:r w:rsidR="00591556">
        <w:rPr>
          <w:rFonts w:ascii="Times New Roman" w:hAnsi="Times New Roman" w:cs="Times New Roman"/>
          <w:sz w:val="24"/>
          <w:szCs w:val="24"/>
        </w:rPr>
        <w:t xml:space="preserve"> stress amplitude (</w:t>
      </w:r>
      <w:r w:rsidR="003C30B0" w:rsidRPr="003C30B0">
        <w:rPr>
          <w:rFonts w:ascii="Times New Roman" w:hAnsi="Times New Roman" w:cs="Times New Roman"/>
          <w:i/>
          <w:iCs/>
          <w:sz w:val="24"/>
          <w:szCs w:val="24"/>
        </w:rPr>
        <w:t>σ</w:t>
      </w:r>
      <w:r w:rsidR="003C30B0" w:rsidRPr="003C30B0">
        <w:rPr>
          <w:rFonts w:ascii="Times New Roman" w:hAnsi="Times New Roman" w:cs="Times New Roman"/>
          <w:sz w:val="24"/>
          <w:szCs w:val="24"/>
          <w:vertAlign w:val="subscript"/>
        </w:rPr>
        <w:t>a</w:t>
      </w:r>
      <w:r w:rsidR="00591556">
        <w:rPr>
          <w:rFonts w:ascii="Times New Roman" w:hAnsi="Times New Roman" w:cs="Times New Roman"/>
          <w:sz w:val="24"/>
          <w:szCs w:val="24"/>
        </w:rPr>
        <w:t>) vs number of cycles to failure (</w:t>
      </w:r>
      <w:r w:rsidR="00591556" w:rsidRPr="00591556">
        <w:rPr>
          <w:rFonts w:ascii="Times New Roman" w:hAnsi="Times New Roman" w:cs="Times New Roman"/>
          <w:i/>
          <w:iCs/>
          <w:sz w:val="24"/>
          <w:szCs w:val="24"/>
        </w:rPr>
        <w:t>N</w:t>
      </w:r>
      <w:r w:rsidR="00591556" w:rsidRPr="00591556">
        <w:rPr>
          <w:rFonts w:ascii="Times New Roman" w:hAnsi="Times New Roman" w:cs="Times New Roman"/>
          <w:sz w:val="24"/>
          <w:szCs w:val="24"/>
          <w:vertAlign w:val="subscript"/>
        </w:rPr>
        <w:t>f</w:t>
      </w:r>
      <w:r w:rsidR="00591556">
        <w:rPr>
          <w:rFonts w:ascii="Times New Roman" w:hAnsi="Times New Roman" w:cs="Times New Roman"/>
          <w:sz w:val="24"/>
          <w:szCs w:val="24"/>
        </w:rPr>
        <w:t>)</w:t>
      </w:r>
      <w:r w:rsidR="00C87CC7">
        <w:rPr>
          <w:rFonts w:ascii="Times New Roman" w:hAnsi="Times New Roman" w:cs="Times New Roman"/>
          <w:sz w:val="24"/>
          <w:szCs w:val="24"/>
        </w:rPr>
        <w:t xml:space="preserve"> plots</w:t>
      </w:r>
      <w:r w:rsidR="0096727A">
        <w:rPr>
          <w:rFonts w:ascii="Times New Roman" w:hAnsi="Times New Roman" w:cs="Times New Roman"/>
          <w:sz w:val="24"/>
          <w:szCs w:val="24"/>
        </w:rPr>
        <w:t xml:space="preserve">. </w:t>
      </w:r>
      <w:r>
        <w:rPr>
          <w:rFonts w:ascii="Times New Roman" w:hAnsi="Times New Roman" w:cs="Times New Roman"/>
          <w:sz w:val="24"/>
          <w:szCs w:val="24"/>
        </w:rPr>
        <w:t>At RT,</w:t>
      </w:r>
      <w:r w:rsidR="00FA3856">
        <w:rPr>
          <w:rFonts w:ascii="Times New Roman" w:hAnsi="Times New Roman" w:cs="Times New Roman"/>
          <w:sz w:val="24"/>
          <w:szCs w:val="24"/>
        </w:rPr>
        <w:t xml:space="preserve"> </w:t>
      </w:r>
      <w:r w:rsidR="00ED6BFE" w:rsidRPr="00B927B3">
        <w:rPr>
          <w:rFonts w:ascii="Times New Roman" w:hAnsi="Times New Roman" w:cs="Times New Roman"/>
          <w:i/>
          <w:iCs/>
          <w:sz w:val="24"/>
          <w:szCs w:val="24"/>
        </w:rPr>
        <w:t>σ</w:t>
      </w:r>
      <w:r w:rsidR="00ED6BFE">
        <w:rPr>
          <w:rFonts w:ascii="Times New Roman" w:hAnsi="Times New Roman" w:cs="Times New Roman"/>
          <w:sz w:val="24"/>
          <w:szCs w:val="24"/>
          <w:vertAlign w:val="subscript"/>
        </w:rPr>
        <w:t>f</w:t>
      </w:r>
      <w:r w:rsidR="00ED6BFE">
        <w:rPr>
          <w:rFonts w:ascii="Times New Roman" w:hAnsi="Times New Roman" w:cs="Times New Roman"/>
          <w:sz w:val="24"/>
          <w:szCs w:val="24"/>
        </w:rPr>
        <w:t xml:space="preserve"> </w:t>
      </w:r>
      <w:r w:rsidR="00B6088B">
        <w:rPr>
          <w:rFonts w:ascii="Times New Roman" w:hAnsi="Times New Roman" w:cs="Times New Roman"/>
          <w:sz w:val="24"/>
          <w:szCs w:val="24"/>
        </w:rPr>
        <w:t xml:space="preserve">is </w:t>
      </w:r>
      <w:r w:rsidR="00A44362">
        <w:rPr>
          <w:rFonts w:ascii="Times New Roman" w:hAnsi="Times New Roman" w:cs="Times New Roman"/>
          <w:sz w:val="24"/>
          <w:szCs w:val="24"/>
        </w:rPr>
        <w:t>32</w:t>
      </w:r>
      <w:r w:rsidR="00B6088B">
        <w:rPr>
          <w:rFonts w:ascii="Times New Roman" w:hAnsi="Times New Roman" w:cs="Times New Roman"/>
          <w:sz w:val="24"/>
          <w:szCs w:val="24"/>
        </w:rPr>
        <w:t>5 MPa</w:t>
      </w:r>
      <w:r w:rsidR="00A44362">
        <w:rPr>
          <w:rFonts w:ascii="Times New Roman" w:hAnsi="Times New Roman" w:cs="Times New Roman"/>
          <w:sz w:val="24"/>
          <w:szCs w:val="24"/>
        </w:rPr>
        <w:t>, which is about o</w:t>
      </w:r>
      <w:r w:rsidR="00D8762A">
        <w:rPr>
          <w:rFonts w:ascii="Times New Roman" w:hAnsi="Times New Roman" w:cs="Times New Roman"/>
          <w:sz w:val="24"/>
          <w:szCs w:val="24"/>
        </w:rPr>
        <w:t xml:space="preserve">ne third of </w:t>
      </w:r>
      <w:r w:rsidR="003B27B8" w:rsidRPr="00C80156">
        <w:rPr>
          <w:rFonts w:ascii="Times New Roman" w:hAnsi="Times New Roman" w:cs="Times New Roman"/>
          <w:i/>
          <w:iCs/>
          <w:sz w:val="24"/>
          <w:szCs w:val="24"/>
        </w:rPr>
        <w:sym w:font="Symbol" w:char="F073"/>
      </w:r>
      <w:r w:rsidR="003B27B8" w:rsidRPr="00C80156">
        <w:rPr>
          <w:rFonts w:ascii="Times New Roman" w:hAnsi="Times New Roman" w:cs="Times New Roman"/>
          <w:sz w:val="24"/>
          <w:szCs w:val="24"/>
          <w:vertAlign w:val="subscript"/>
        </w:rPr>
        <w:t>u</w:t>
      </w:r>
      <w:r w:rsidR="009C0191">
        <w:rPr>
          <w:rFonts w:ascii="Times New Roman" w:hAnsi="Times New Roman" w:cs="Times New Roman"/>
          <w:sz w:val="24"/>
          <w:szCs w:val="24"/>
        </w:rPr>
        <w:t xml:space="preserve"> </w:t>
      </w:r>
      <w:r w:rsidR="002C05EE">
        <w:rPr>
          <w:rFonts w:ascii="Times New Roman" w:hAnsi="Times New Roman" w:cs="Times New Roman"/>
          <w:sz w:val="24"/>
          <w:szCs w:val="24"/>
        </w:rPr>
        <w:t>(</w:t>
      </w:r>
      <w:r w:rsidR="009C0191">
        <w:rPr>
          <w:rFonts w:ascii="Times New Roman" w:hAnsi="Times New Roman" w:cs="Times New Roman"/>
          <w:sz w:val="24"/>
          <w:szCs w:val="24"/>
        </w:rPr>
        <w:t>see T</w:t>
      </w:r>
      <w:r w:rsidR="00B121BE">
        <w:rPr>
          <w:rFonts w:ascii="Times New Roman" w:hAnsi="Times New Roman" w:cs="Times New Roman"/>
          <w:sz w:val="24"/>
          <w:szCs w:val="24"/>
        </w:rPr>
        <w:t>able 1</w:t>
      </w:r>
      <w:r w:rsidR="002C05EE">
        <w:rPr>
          <w:rFonts w:ascii="Times New Roman" w:hAnsi="Times New Roman" w:cs="Times New Roman"/>
          <w:sz w:val="24"/>
          <w:szCs w:val="24"/>
        </w:rPr>
        <w:t>)</w:t>
      </w:r>
      <w:r w:rsidR="00B121BE">
        <w:rPr>
          <w:rFonts w:ascii="Times New Roman" w:hAnsi="Times New Roman" w:cs="Times New Roman"/>
          <w:sz w:val="24"/>
          <w:szCs w:val="24"/>
        </w:rPr>
        <w:t xml:space="preserve">. </w:t>
      </w:r>
      <w:r w:rsidR="007B6A16">
        <w:rPr>
          <w:rFonts w:ascii="Times New Roman" w:hAnsi="Times New Roman" w:cs="Times New Roman"/>
          <w:sz w:val="24"/>
          <w:szCs w:val="24"/>
        </w:rPr>
        <w:t>Th</w:t>
      </w:r>
      <w:r w:rsidR="00C16739">
        <w:rPr>
          <w:rFonts w:ascii="Times New Roman" w:hAnsi="Times New Roman" w:cs="Times New Roman"/>
          <w:sz w:val="24"/>
          <w:szCs w:val="24"/>
        </w:rPr>
        <w:t xml:space="preserve">is value is </w:t>
      </w:r>
      <w:r w:rsidR="008248A2">
        <w:rPr>
          <w:rFonts w:ascii="Times New Roman" w:hAnsi="Times New Roman" w:cs="Times New Roman"/>
          <w:sz w:val="24"/>
          <w:szCs w:val="24"/>
        </w:rPr>
        <w:t xml:space="preserve">marginally </w:t>
      </w:r>
      <w:r w:rsidR="00C16739">
        <w:rPr>
          <w:rFonts w:ascii="Times New Roman" w:hAnsi="Times New Roman" w:cs="Times New Roman"/>
          <w:sz w:val="24"/>
          <w:szCs w:val="24"/>
        </w:rPr>
        <w:t xml:space="preserve">higher compared to </w:t>
      </w:r>
      <w:r w:rsidR="003C30B0">
        <w:rPr>
          <w:rFonts w:ascii="Times New Roman" w:hAnsi="Times New Roman" w:cs="Times New Roman"/>
          <w:sz w:val="24"/>
          <w:szCs w:val="24"/>
        </w:rPr>
        <w:t xml:space="preserve">reported </w:t>
      </w:r>
      <w:r w:rsidR="008248A2" w:rsidRPr="008248A2">
        <w:rPr>
          <w:rFonts w:ascii="Times New Roman" w:hAnsi="Times New Roman" w:cs="Times New Roman"/>
          <w:i/>
          <w:iCs/>
          <w:sz w:val="24"/>
          <w:szCs w:val="24"/>
        </w:rPr>
        <w:t>σ</w:t>
      </w:r>
      <w:r w:rsidR="008248A2" w:rsidRPr="008248A2">
        <w:rPr>
          <w:rFonts w:ascii="Times New Roman" w:hAnsi="Times New Roman" w:cs="Times New Roman"/>
          <w:sz w:val="24"/>
          <w:szCs w:val="24"/>
          <w:vertAlign w:val="subscript"/>
        </w:rPr>
        <w:t>f</w:t>
      </w:r>
      <w:r w:rsidR="00C16739">
        <w:rPr>
          <w:rFonts w:ascii="Times New Roman" w:hAnsi="Times New Roman" w:cs="Times New Roman"/>
          <w:sz w:val="24"/>
          <w:szCs w:val="24"/>
        </w:rPr>
        <w:t xml:space="preserve"> </w:t>
      </w:r>
      <w:r w:rsidR="008248A2">
        <w:rPr>
          <w:rFonts w:ascii="Times New Roman" w:hAnsi="Times New Roman" w:cs="Times New Roman"/>
          <w:sz w:val="24"/>
          <w:szCs w:val="24"/>
        </w:rPr>
        <w:t xml:space="preserve">of </w:t>
      </w:r>
      <w:r w:rsidR="00C16739">
        <w:rPr>
          <w:rFonts w:ascii="Times New Roman" w:hAnsi="Times New Roman" w:cs="Times New Roman"/>
          <w:sz w:val="24"/>
          <w:szCs w:val="24"/>
        </w:rPr>
        <w:t>as</w:t>
      </w:r>
      <w:r w:rsidR="004C41E8">
        <w:rPr>
          <w:rFonts w:ascii="Times New Roman" w:hAnsi="Times New Roman" w:cs="Times New Roman"/>
          <w:sz w:val="24"/>
          <w:szCs w:val="24"/>
        </w:rPr>
        <w:t xml:space="preserve"> built LB-PBF Inconel 718</w:t>
      </w:r>
      <w:r w:rsidR="005F38A7">
        <w:rPr>
          <w:rFonts w:ascii="Times New Roman" w:hAnsi="Times New Roman" w:cs="Times New Roman"/>
          <w:sz w:val="24"/>
          <w:szCs w:val="24"/>
        </w:rPr>
        <w:t xml:space="preserve">. </w:t>
      </w:r>
      <w:r w:rsidR="00932D30">
        <w:rPr>
          <w:rFonts w:ascii="Times New Roman" w:hAnsi="Times New Roman" w:cs="Times New Roman"/>
          <w:sz w:val="24"/>
          <w:szCs w:val="24"/>
        </w:rPr>
        <w:t xml:space="preserve">For example, </w:t>
      </w:r>
      <w:r w:rsidR="001D14CD">
        <w:rPr>
          <w:rFonts w:ascii="Times New Roman" w:hAnsi="Times New Roman" w:cs="Times New Roman"/>
          <w:sz w:val="24"/>
          <w:szCs w:val="24"/>
        </w:rPr>
        <w:t xml:space="preserve">Solberg </w:t>
      </w:r>
      <w:r w:rsidR="001D14CD" w:rsidRPr="00BF05B2">
        <w:rPr>
          <w:rFonts w:ascii="Times New Roman" w:hAnsi="Times New Roman" w:cs="Times New Roman"/>
          <w:i/>
          <w:iCs/>
          <w:sz w:val="24"/>
          <w:szCs w:val="24"/>
        </w:rPr>
        <w:t>et al.</w:t>
      </w:r>
      <w:r w:rsidR="00F363EB">
        <w:rPr>
          <w:rFonts w:ascii="Times New Roman" w:hAnsi="Times New Roman" w:cs="Times New Roman"/>
          <w:sz w:val="24"/>
          <w:szCs w:val="24"/>
        </w:rPr>
        <w:t xml:space="preserve"> reported </w:t>
      </w:r>
      <w:r w:rsidR="001D14CD">
        <w:rPr>
          <w:rFonts w:ascii="Times New Roman" w:hAnsi="Times New Roman" w:cs="Times New Roman"/>
          <w:sz w:val="24"/>
          <w:szCs w:val="24"/>
        </w:rPr>
        <w:t xml:space="preserve"> </w:t>
      </w:r>
      <w:r w:rsidR="00CF0CF5" w:rsidRPr="0047275D">
        <w:rPr>
          <w:rFonts w:ascii="Times New Roman" w:hAnsi="Times New Roman" w:cs="Times New Roman"/>
          <w:i/>
          <w:iCs/>
          <w:sz w:val="24"/>
          <w:szCs w:val="24"/>
        </w:rPr>
        <w:t>σ</w:t>
      </w:r>
      <w:r w:rsidR="00CF0CF5" w:rsidRPr="003B3173">
        <w:rPr>
          <w:rFonts w:ascii="Times New Roman" w:hAnsi="Times New Roman" w:cs="Times New Roman"/>
          <w:sz w:val="24"/>
          <w:szCs w:val="24"/>
          <w:vertAlign w:val="subscript"/>
        </w:rPr>
        <w:t>f</w:t>
      </w:r>
      <w:r w:rsidR="00CF0CF5">
        <w:rPr>
          <w:rFonts w:ascii="Times New Roman" w:hAnsi="Times New Roman" w:cs="Times New Roman"/>
          <w:sz w:val="24"/>
          <w:szCs w:val="24"/>
        </w:rPr>
        <w:t xml:space="preserve"> </w:t>
      </w:r>
      <w:r w:rsidR="00F44188">
        <w:rPr>
          <w:rFonts w:ascii="Times New Roman" w:hAnsi="Times New Roman" w:cs="Times New Roman"/>
          <w:sz w:val="24"/>
          <w:szCs w:val="24"/>
        </w:rPr>
        <w:t>/</w:t>
      </w:r>
      <w:r w:rsidR="00F44188" w:rsidRPr="0047275D">
        <w:rPr>
          <w:rFonts w:ascii="Times New Roman" w:hAnsi="Times New Roman" w:cs="Times New Roman"/>
          <w:i/>
          <w:iCs/>
          <w:sz w:val="24"/>
          <w:szCs w:val="24"/>
        </w:rPr>
        <w:t>σ</w:t>
      </w:r>
      <w:r w:rsidR="00F44188">
        <w:rPr>
          <w:rFonts w:ascii="Times New Roman" w:hAnsi="Times New Roman" w:cs="Times New Roman"/>
          <w:sz w:val="24"/>
          <w:szCs w:val="24"/>
          <w:vertAlign w:val="subscript"/>
        </w:rPr>
        <w:t>u</w:t>
      </w:r>
      <w:r w:rsidR="00F44188">
        <w:rPr>
          <w:rFonts w:ascii="Times New Roman" w:hAnsi="Times New Roman" w:cs="Times New Roman"/>
          <w:sz w:val="24"/>
          <w:szCs w:val="24"/>
        </w:rPr>
        <w:t xml:space="preserve"> ~ 0.26 </w:t>
      </w:r>
      <w:r w:rsidR="008248A2">
        <w:rPr>
          <w:rFonts w:ascii="Times New Roman" w:hAnsi="Times New Roman" w:cs="Times New Roman"/>
          <w:sz w:val="24"/>
          <w:szCs w:val="24"/>
        </w:rPr>
        <w:t>fo</w:t>
      </w:r>
      <w:r w:rsidR="009D6C52">
        <w:rPr>
          <w:rFonts w:ascii="Times New Roman" w:hAnsi="Times New Roman" w:cs="Times New Roman"/>
          <w:sz w:val="24"/>
          <w:szCs w:val="24"/>
        </w:rPr>
        <w:t>r</w:t>
      </w:r>
      <w:r w:rsidR="00F44188">
        <w:rPr>
          <w:rFonts w:ascii="Times New Roman" w:hAnsi="Times New Roman" w:cs="Times New Roman"/>
          <w:sz w:val="24"/>
          <w:szCs w:val="24"/>
        </w:rPr>
        <w:t xml:space="preserve"> </w:t>
      </w:r>
      <w:r w:rsidR="00E40AA9">
        <w:rPr>
          <w:rFonts w:ascii="Times New Roman" w:hAnsi="Times New Roman" w:cs="Times New Roman"/>
          <w:sz w:val="24"/>
          <w:szCs w:val="24"/>
        </w:rPr>
        <w:t>run out cycles ~</w:t>
      </w:r>
      <w:r w:rsidR="00F44188">
        <w:rPr>
          <w:rFonts w:ascii="Times New Roman" w:hAnsi="Times New Roman" w:cs="Times New Roman"/>
          <w:sz w:val="24"/>
          <w:szCs w:val="24"/>
        </w:rPr>
        <w:t>2 x 10</w:t>
      </w:r>
      <w:r w:rsidR="00F44188" w:rsidRPr="003A61A5">
        <w:rPr>
          <w:rFonts w:ascii="Times New Roman" w:hAnsi="Times New Roman" w:cs="Times New Roman"/>
          <w:sz w:val="24"/>
          <w:szCs w:val="24"/>
          <w:vertAlign w:val="superscript"/>
        </w:rPr>
        <w:t>6</w:t>
      </w:r>
      <w:r w:rsidR="00F44188">
        <w:rPr>
          <w:rFonts w:ascii="Times New Roman" w:hAnsi="Times New Roman" w:cs="Times New Roman"/>
          <w:sz w:val="24"/>
          <w:szCs w:val="24"/>
        </w:rPr>
        <w:t xml:space="preserve"> </w:t>
      </w:r>
      <w:r w:rsidR="009D6C52">
        <w:rPr>
          <w:rFonts w:ascii="Times New Roman" w:hAnsi="Times New Roman" w:cs="Times New Roman"/>
          <w:sz w:val="24"/>
          <w:szCs w:val="24"/>
        </w:rPr>
        <w:t>in</w:t>
      </w:r>
      <w:r w:rsidR="003A61A5">
        <w:rPr>
          <w:rFonts w:ascii="Times New Roman" w:hAnsi="Times New Roman" w:cs="Times New Roman"/>
          <w:sz w:val="24"/>
          <w:szCs w:val="24"/>
        </w:rPr>
        <w:t xml:space="preserve"> unnotched </w:t>
      </w:r>
      <w:r w:rsidR="009D6C52">
        <w:rPr>
          <w:rFonts w:ascii="Times New Roman" w:hAnsi="Times New Roman" w:cs="Times New Roman"/>
          <w:sz w:val="24"/>
          <w:szCs w:val="24"/>
        </w:rPr>
        <w:t>conditions</w:t>
      </w:r>
      <w:r w:rsidR="00BF05B2">
        <w:rPr>
          <w:rFonts w:ascii="Times New Roman" w:hAnsi="Times New Roman" w:cs="Times New Roman"/>
          <w:sz w:val="24"/>
          <w:szCs w:val="24"/>
        </w:rPr>
        <w:t xml:space="preserve"> </w:t>
      </w:r>
      <w:r w:rsidR="009F5B7E">
        <w:rPr>
          <w:rFonts w:ascii="Times New Roman" w:hAnsi="Times New Roman" w:cs="Times New Roman"/>
          <w:sz w:val="24"/>
          <w:szCs w:val="24"/>
        </w:rPr>
        <w:fldChar w:fldCharType="begin" w:fldLock="1"/>
      </w:r>
      <w:r w:rsidR="00BC74F9">
        <w:rPr>
          <w:rFonts w:ascii="Times New Roman" w:hAnsi="Times New Roman" w:cs="Times New Roman"/>
          <w:sz w:val="24"/>
          <w:szCs w:val="24"/>
        </w:rPr>
        <w:instrText>ADDIN CSL_CITATION {"citationItems":[{"id":"ITEM-1","itemData":{"DOI":"10.1016/j.prostr.2018.12.371","ISSN":"24523216","abstract":"Selective Laser Melted (SLM) Inconel 718 has promising use in various applications, where complex design and excellent strength is required. Yet fatigue properties of respective components in critical load bearing applications are yet poorly understood. Here, we investigate the fatigue behaviour of different notch geometries of as-build specimens at room temperature. The fatigue strength of semi-circular and v-shaped notch geometries are evaluated and the results compared with those of smooth specimens. The stress fields of the different geometries are analysed by use of analytical models and numerically by use of finite element. The fatigue data shows a smaller scatter in the geometries with printed overhangs than the ones without. High values of notch sensitivity is obtained for both notch geometries. Fatigue properties of AM Inconel 718 are so far underexplored, this research therefore adds to the applicability of this material and manufacturing method for load bearing applications.","author":[{"dropping-particle":"","family":"Solberg","given":"K.","non-dropping-particle":"","parse-names":false,"suffix":""},{"dropping-particle":"","family":"Torgersen","given":"J.","non-dropping-particle":"","parse-names":false,"suffix":""},{"dropping-particle":"","family":"Berto","given":"F.","non-dropping-particle":"","parse-names":false,"suffix":""}],"container-title":"Procedia Structural Integrity","id":"ITEM-1","issued":{"date-parts":[["2018","1","1"]]},"page":"1762-1767","publisher":"Elsevier B.V.","title":"Fatigue Behaviour of Additively Manufactured Inconel 718 Produced by Selective Laser Melting.","type":"paper-conference","volume":"13"},"uris":["http://www.mendeley.com/documents/?uuid=46a93bdb-3159-3d1b-b3ea-6b6af07955fb"]}],"mendeley":{"formattedCitation":"[3]","plainTextFormattedCitation":"[3]","previouslyFormattedCitation":"[3]"},"properties":{"noteIndex":0},"schema":"https://github.com/citation-style-language/schema/raw/master/csl-citation.json"}</w:instrText>
      </w:r>
      <w:r w:rsidR="009F5B7E">
        <w:rPr>
          <w:rFonts w:ascii="Times New Roman" w:hAnsi="Times New Roman" w:cs="Times New Roman"/>
          <w:sz w:val="24"/>
          <w:szCs w:val="24"/>
        </w:rPr>
        <w:fldChar w:fldCharType="separate"/>
      </w:r>
      <w:r w:rsidR="00850451" w:rsidRPr="00850451">
        <w:rPr>
          <w:rFonts w:ascii="Times New Roman" w:hAnsi="Times New Roman" w:cs="Times New Roman"/>
          <w:noProof/>
          <w:sz w:val="24"/>
          <w:szCs w:val="24"/>
        </w:rPr>
        <w:t>[3]</w:t>
      </w:r>
      <w:r w:rsidR="009F5B7E">
        <w:rPr>
          <w:rFonts w:ascii="Times New Roman" w:hAnsi="Times New Roman" w:cs="Times New Roman"/>
          <w:sz w:val="24"/>
          <w:szCs w:val="24"/>
        </w:rPr>
        <w:fldChar w:fldCharType="end"/>
      </w:r>
      <w:r w:rsidR="00CF0CF5">
        <w:rPr>
          <w:rFonts w:ascii="Times New Roman" w:hAnsi="Times New Roman" w:cs="Times New Roman"/>
          <w:sz w:val="24"/>
          <w:szCs w:val="24"/>
        </w:rPr>
        <w:t xml:space="preserve">. </w:t>
      </w:r>
      <w:r w:rsidR="0050661E">
        <w:rPr>
          <w:rFonts w:ascii="Times New Roman" w:hAnsi="Times New Roman" w:cs="Times New Roman"/>
          <w:sz w:val="24"/>
          <w:szCs w:val="24"/>
        </w:rPr>
        <w:t xml:space="preserve">Similarly, Wan </w:t>
      </w:r>
      <w:r w:rsidR="0050661E" w:rsidRPr="00BF05B2">
        <w:rPr>
          <w:rFonts w:ascii="Times New Roman" w:hAnsi="Times New Roman" w:cs="Times New Roman"/>
          <w:i/>
          <w:iCs/>
          <w:sz w:val="24"/>
          <w:szCs w:val="24"/>
        </w:rPr>
        <w:t>et al.</w:t>
      </w:r>
      <w:r w:rsidR="0050661E">
        <w:rPr>
          <w:rFonts w:ascii="Times New Roman" w:hAnsi="Times New Roman" w:cs="Times New Roman"/>
          <w:sz w:val="24"/>
          <w:szCs w:val="24"/>
        </w:rPr>
        <w:t xml:space="preserve"> </w:t>
      </w:r>
      <w:r w:rsidR="007739BC">
        <w:rPr>
          <w:rFonts w:ascii="Times New Roman" w:hAnsi="Times New Roman" w:cs="Times New Roman"/>
          <w:sz w:val="24"/>
          <w:szCs w:val="24"/>
        </w:rPr>
        <w:t xml:space="preserve">associated the presence of </w:t>
      </w:r>
      <w:r w:rsidR="005369BD">
        <w:rPr>
          <w:rFonts w:ascii="Times New Roman" w:hAnsi="Times New Roman" w:cs="Times New Roman"/>
          <w:sz w:val="24"/>
          <w:szCs w:val="24"/>
        </w:rPr>
        <w:t>large, localized</w:t>
      </w:r>
      <w:r w:rsidR="007739BC">
        <w:rPr>
          <w:rFonts w:ascii="Times New Roman" w:hAnsi="Times New Roman" w:cs="Times New Roman"/>
          <w:sz w:val="24"/>
          <w:szCs w:val="24"/>
        </w:rPr>
        <w:t xml:space="preserve"> pores</w:t>
      </w:r>
      <w:r w:rsidR="005369BD">
        <w:rPr>
          <w:rFonts w:ascii="Times New Roman" w:hAnsi="Times New Roman" w:cs="Times New Roman"/>
          <w:sz w:val="24"/>
          <w:szCs w:val="24"/>
        </w:rPr>
        <w:t xml:space="preserve"> formed during </w:t>
      </w:r>
      <w:r w:rsidR="00BB1298">
        <w:rPr>
          <w:rFonts w:ascii="Times New Roman" w:hAnsi="Times New Roman" w:cs="Times New Roman"/>
          <w:sz w:val="24"/>
          <w:szCs w:val="24"/>
        </w:rPr>
        <w:t>LB-PBF process</w:t>
      </w:r>
      <w:r w:rsidR="007739BC">
        <w:rPr>
          <w:rFonts w:ascii="Times New Roman" w:hAnsi="Times New Roman" w:cs="Times New Roman"/>
          <w:sz w:val="24"/>
          <w:szCs w:val="24"/>
        </w:rPr>
        <w:t xml:space="preserve"> to </w:t>
      </w:r>
      <w:r w:rsidR="00B41E7F">
        <w:rPr>
          <w:rFonts w:ascii="Times New Roman" w:hAnsi="Times New Roman" w:cs="Times New Roman"/>
          <w:sz w:val="24"/>
          <w:szCs w:val="24"/>
        </w:rPr>
        <w:t xml:space="preserve">a </w:t>
      </w:r>
      <w:r w:rsidR="007739BC">
        <w:rPr>
          <w:rFonts w:ascii="Times New Roman" w:hAnsi="Times New Roman" w:cs="Times New Roman"/>
          <w:sz w:val="24"/>
          <w:szCs w:val="24"/>
        </w:rPr>
        <w:t xml:space="preserve">low </w:t>
      </w:r>
      <w:r w:rsidR="007739BC" w:rsidRPr="0047275D">
        <w:rPr>
          <w:rFonts w:ascii="Times New Roman" w:hAnsi="Times New Roman" w:cs="Times New Roman"/>
          <w:i/>
          <w:iCs/>
          <w:sz w:val="24"/>
          <w:szCs w:val="24"/>
        </w:rPr>
        <w:t>σ</w:t>
      </w:r>
      <w:r w:rsidR="007739BC" w:rsidRPr="003B3173">
        <w:rPr>
          <w:rFonts w:ascii="Times New Roman" w:hAnsi="Times New Roman" w:cs="Times New Roman"/>
          <w:sz w:val="24"/>
          <w:szCs w:val="24"/>
          <w:vertAlign w:val="subscript"/>
        </w:rPr>
        <w:t>f</w:t>
      </w:r>
      <w:r w:rsidR="007739BC">
        <w:rPr>
          <w:rFonts w:ascii="Times New Roman" w:hAnsi="Times New Roman" w:cs="Times New Roman"/>
          <w:sz w:val="24"/>
          <w:szCs w:val="24"/>
        </w:rPr>
        <w:t xml:space="preserve"> ~ </w:t>
      </w:r>
      <w:r w:rsidR="00B8427F">
        <w:rPr>
          <w:rFonts w:ascii="Times New Roman" w:hAnsi="Times New Roman" w:cs="Times New Roman"/>
          <w:sz w:val="24"/>
          <w:szCs w:val="24"/>
        </w:rPr>
        <w:t>24</w:t>
      </w:r>
      <w:r w:rsidR="007739BC">
        <w:rPr>
          <w:rFonts w:ascii="Times New Roman" w:hAnsi="Times New Roman" w:cs="Times New Roman"/>
          <w:sz w:val="24"/>
          <w:szCs w:val="24"/>
        </w:rPr>
        <w:t>0 MPa</w:t>
      </w:r>
      <w:r w:rsidR="00770AF9">
        <w:rPr>
          <w:rFonts w:ascii="Times New Roman" w:hAnsi="Times New Roman" w:cs="Times New Roman"/>
          <w:sz w:val="24"/>
          <w:szCs w:val="24"/>
        </w:rPr>
        <w:t xml:space="preserve"> </w:t>
      </w:r>
      <w:r w:rsidR="00770AF9">
        <w:rPr>
          <w:rFonts w:ascii="Times New Roman" w:hAnsi="Times New Roman" w:cs="Times New Roman"/>
          <w:sz w:val="24"/>
          <w:szCs w:val="24"/>
        </w:rPr>
        <w:fldChar w:fldCharType="begin" w:fldLock="1"/>
      </w:r>
      <w:r w:rsidR="001D4C00">
        <w:rPr>
          <w:rFonts w:ascii="Times New Roman" w:hAnsi="Times New Roman" w:cs="Times New Roman"/>
          <w:sz w:val="24"/>
          <w:szCs w:val="24"/>
        </w:rPr>
        <w:instrText>ADDIN CSL_CITATION {"citationItems":[{"id":"ITEM-1","itemData":{"DOI":"10.1002/adem.201800307","ISSN":"14381656","abstract":"Voids are always unavoidably introduced into metals fabricated by selective laser melting (SLM), and thus greatly degrade fatigue performance of metals. Such a fatal weakness strongly limits the application of SLM-fabricated metals to load-bearing structural components for the long-term service. Here, the authors found that fatigue strength of SLM-fabricated Inconel 718 is significantly improved after the proper heat treatment route not only due to the elimination of Laves phases and the precipitation of γ″/γ′ strengthening phases, but also the appearance of ultrafine-scale acicular δ phases, which effectively suppressed the degraded effect of voids. The finding may provide a potential strategy to enhance fatigue strength of SLM-fabricated materials by tailoring heat-treatment route.","author":[{"dropping-particle":"","family":"Wan","given":"Hong-Yuan","non-dropping-particle":"","parse-names":false,"suffix":""},{"dropping-particle":"","family":"Zhou","given":"Zhong-Jiao","non-dropping-particle":"","parse-names":false,"suffix":""},{"dropping-particle":"","family":"Li","given":"Chang-Peng","non-dropping-particle":"","parse-names":false,"suffix":""},{"dropping-particle":"","family":"Chen","given":"Guo-Feng","non-dropping-particle":"","parse-names":false,"suffix":""},{"dropping-particle":"","family":"Zhang","given":"Guang-Ping","non-dropping-particle":"","parse-names":false,"suffix":""}],"container-title":"Advanced Engineering Materials","id":"ITEM-1","issue":"10","issued":{"date-parts":[["2018","10","1"]]},"page":"1800307","publisher":"Wiley-VCH Verlag","title":"Enhancing Fatigue Strength of Selective Laser Melting-Fabricated Inconel 718 by Tailoring Heat Treatment Route","type":"article-journal","volume":"20"},"uris":["http://www.mendeley.com/documents/?uuid=baa5405d-318d-3ee1-8c77-33810089db05"]}],"mendeley":{"formattedCitation":"[37]","plainTextFormattedCitation":"[37]","previouslyFormattedCitation":"[37]"},"properties":{"noteIndex":0},"schema":"https://github.com/citation-style-language/schema/raw/master/csl-citation.json"}</w:instrText>
      </w:r>
      <w:r w:rsidR="00770AF9">
        <w:rPr>
          <w:rFonts w:ascii="Times New Roman" w:hAnsi="Times New Roman" w:cs="Times New Roman"/>
          <w:sz w:val="24"/>
          <w:szCs w:val="24"/>
        </w:rPr>
        <w:fldChar w:fldCharType="separate"/>
      </w:r>
      <w:r w:rsidR="00FB1227" w:rsidRPr="00FB1227">
        <w:rPr>
          <w:rFonts w:ascii="Times New Roman" w:hAnsi="Times New Roman" w:cs="Times New Roman"/>
          <w:noProof/>
          <w:sz w:val="24"/>
          <w:szCs w:val="24"/>
        </w:rPr>
        <w:t>[37]</w:t>
      </w:r>
      <w:r w:rsidR="00770AF9">
        <w:rPr>
          <w:rFonts w:ascii="Times New Roman" w:hAnsi="Times New Roman" w:cs="Times New Roman"/>
          <w:sz w:val="24"/>
          <w:szCs w:val="24"/>
        </w:rPr>
        <w:fldChar w:fldCharType="end"/>
      </w:r>
      <w:r w:rsidR="00B8427F">
        <w:rPr>
          <w:rFonts w:ascii="Times New Roman" w:hAnsi="Times New Roman" w:cs="Times New Roman"/>
          <w:sz w:val="24"/>
          <w:szCs w:val="24"/>
        </w:rPr>
        <w:t xml:space="preserve">. </w:t>
      </w:r>
      <w:r w:rsidR="00B54444">
        <w:rPr>
          <w:rFonts w:ascii="Times New Roman" w:hAnsi="Times New Roman" w:cs="Times New Roman"/>
          <w:sz w:val="24"/>
          <w:szCs w:val="24"/>
        </w:rPr>
        <w:t>However</w:t>
      </w:r>
      <w:r w:rsidR="000D613D">
        <w:rPr>
          <w:rFonts w:ascii="Times New Roman" w:hAnsi="Times New Roman" w:cs="Times New Roman"/>
          <w:sz w:val="24"/>
          <w:szCs w:val="24"/>
        </w:rPr>
        <w:t xml:space="preserve">, Yang </w:t>
      </w:r>
      <w:r w:rsidR="000D613D" w:rsidRPr="00BF05B2">
        <w:rPr>
          <w:rFonts w:ascii="Times New Roman" w:hAnsi="Times New Roman" w:cs="Times New Roman"/>
          <w:i/>
          <w:iCs/>
          <w:sz w:val="24"/>
          <w:szCs w:val="24"/>
        </w:rPr>
        <w:t>et al.</w:t>
      </w:r>
      <w:r w:rsidR="000D613D">
        <w:rPr>
          <w:rFonts w:ascii="Times New Roman" w:hAnsi="Times New Roman" w:cs="Times New Roman"/>
          <w:sz w:val="24"/>
          <w:szCs w:val="24"/>
        </w:rPr>
        <w:t xml:space="preserve"> </w:t>
      </w:r>
      <w:r w:rsidR="0038791A">
        <w:rPr>
          <w:rFonts w:ascii="Times New Roman" w:hAnsi="Times New Roman" w:cs="Times New Roman"/>
          <w:sz w:val="24"/>
          <w:szCs w:val="24"/>
        </w:rPr>
        <w:t xml:space="preserve">reported </w:t>
      </w:r>
      <w:r w:rsidR="00732776">
        <w:rPr>
          <w:rFonts w:ascii="Times New Roman" w:hAnsi="Times New Roman" w:cs="Times New Roman"/>
          <w:sz w:val="24"/>
          <w:szCs w:val="24"/>
        </w:rPr>
        <w:t xml:space="preserve">significantly higher </w:t>
      </w:r>
      <w:r w:rsidR="00732776" w:rsidRPr="0047275D">
        <w:rPr>
          <w:rFonts w:ascii="Times New Roman" w:hAnsi="Times New Roman" w:cs="Times New Roman"/>
          <w:i/>
          <w:iCs/>
          <w:sz w:val="24"/>
          <w:szCs w:val="24"/>
        </w:rPr>
        <w:t>σ</w:t>
      </w:r>
      <w:r w:rsidR="00732776" w:rsidRPr="003B3173">
        <w:rPr>
          <w:rFonts w:ascii="Times New Roman" w:hAnsi="Times New Roman" w:cs="Times New Roman"/>
          <w:sz w:val="24"/>
          <w:szCs w:val="24"/>
          <w:vertAlign w:val="subscript"/>
        </w:rPr>
        <w:t>f</w:t>
      </w:r>
      <w:r w:rsidR="00732776">
        <w:rPr>
          <w:rFonts w:ascii="Times New Roman" w:hAnsi="Times New Roman" w:cs="Times New Roman"/>
          <w:sz w:val="24"/>
          <w:szCs w:val="24"/>
        </w:rPr>
        <w:t xml:space="preserve"> ~ 480 MPa</w:t>
      </w:r>
      <w:r w:rsidR="00C87CC7">
        <w:rPr>
          <w:rFonts w:ascii="Times New Roman" w:hAnsi="Times New Roman" w:cs="Times New Roman"/>
          <w:sz w:val="24"/>
          <w:szCs w:val="24"/>
        </w:rPr>
        <w:t>, which was</w:t>
      </w:r>
      <w:r w:rsidR="00732776">
        <w:rPr>
          <w:rFonts w:ascii="Times New Roman" w:hAnsi="Times New Roman" w:cs="Times New Roman"/>
          <w:sz w:val="24"/>
          <w:szCs w:val="24"/>
        </w:rPr>
        <w:t xml:space="preserve"> </w:t>
      </w:r>
      <w:r w:rsidR="00B54444">
        <w:rPr>
          <w:rFonts w:ascii="Times New Roman" w:hAnsi="Times New Roman" w:cs="Times New Roman"/>
          <w:sz w:val="24"/>
          <w:szCs w:val="24"/>
        </w:rPr>
        <w:t xml:space="preserve">obtained using </w:t>
      </w:r>
      <w:r w:rsidR="00C87CC7">
        <w:rPr>
          <w:rFonts w:ascii="Times New Roman" w:hAnsi="Times New Roman" w:cs="Times New Roman"/>
          <w:sz w:val="24"/>
          <w:szCs w:val="24"/>
        </w:rPr>
        <w:t xml:space="preserve">the </w:t>
      </w:r>
      <w:r w:rsidR="00DC2229">
        <w:rPr>
          <w:rFonts w:ascii="Times New Roman" w:hAnsi="Times New Roman" w:cs="Times New Roman"/>
          <w:sz w:val="24"/>
          <w:szCs w:val="24"/>
        </w:rPr>
        <w:t>ultra-high</w:t>
      </w:r>
      <w:r w:rsidR="00B86DF0">
        <w:rPr>
          <w:rFonts w:ascii="Times New Roman" w:hAnsi="Times New Roman" w:cs="Times New Roman"/>
          <w:sz w:val="24"/>
          <w:szCs w:val="24"/>
        </w:rPr>
        <w:t xml:space="preserve"> frequency </w:t>
      </w:r>
      <w:r w:rsidR="005972E3">
        <w:rPr>
          <w:rFonts w:ascii="Times New Roman" w:hAnsi="Times New Roman" w:cs="Times New Roman"/>
          <w:sz w:val="24"/>
          <w:szCs w:val="24"/>
        </w:rPr>
        <w:t>(</w:t>
      </w:r>
      <w:r w:rsidR="00242E6F" w:rsidRPr="00C15C2F">
        <w:rPr>
          <w:rFonts w:ascii="Times New Roman" w:hAnsi="Times New Roman" w:cs="Times New Roman"/>
          <w:i/>
          <w:iCs/>
          <w:sz w:val="24"/>
          <w:szCs w:val="24"/>
        </w:rPr>
        <w:t>ν</w:t>
      </w:r>
      <w:r w:rsidR="00242E6F">
        <w:rPr>
          <w:rFonts w:ascii="Times New Roman" w:hAnsi="Times New Roman" w:cs="Times New Roman"/>
          <w:sz w:val="24"/>
          <w:szCs w:val="24"/>
        </w:rPr>
        <w:t xml:space="preserve"> </w:t>
      </w:r>
      <w:r w:rsidR="004F273E">
        <w:rPr>
          <w:rFonts w:ascii="Times New Roman" w:hAnsi="Times New Roman" w:cs="Times New Roman"/>
          <w:sz w:val="24"/>
          <w:szCs w:val="24"/>
        </w:rPr>
        <w:t>~</w:t>
      </w:r>
      <w:r w:rsidR="0086591A">
        <w:rPr>
          <w:rFonts w:ascii="Times New Roman" w:hAnsi="Times New Roman" w:cs="Times New Roman"/>
          <w:sz w:val="24"/>
          <w:szCs w:val="24"/>
        </w:rPr>
        <w:t>1</w:t>
      </w:r>
      <w:r w:rsidR="00FB5117">
        <w:rPr>
          <w:rFonts w:ascii="Times New Roman" w:hAnsi="Times New Roman" w:cs="Times New Roman"/>
          <w:sz w:val="24"/>
          <w:szCs w:val="24"/>
        </w:rPr>
        <w:t xml:space="preserve"> </w:t>
      </w:r>
      <w:r w:rsidR="0086591A">
        <w:rPr>
          <w:rFonts w:ascii="Times New Roman" w:hAnsi="Times New Roman" w:cs="Times New Roman"/>
          <w:sz w:val="24"/>
          <w:szCs w:val="24"/>
        </w:rPr>
        <w:t>kHz</w:t>
      </w:r>
      <w:r w:rsidR="005972E3">
        <w:rPr>
          <w:rFonts w:ascii="Times New Roman" w:hAnsi="Times New Roman" w:cs="Times New Roman"/>
          <w:sz w:val="24"/>
          <w:szCs w:val="24"/>
        </w:rPr>
        <w:t>)</w:t>
      </w:r>
      <w:r w:rsidR="0086591A">
        <w:rPr>
          <w:rFonts w:ascii="Times New Roman" w:hAnsi="Times New Roman" w:cs="Times New Roman"/>
          <w:sz w:val="24"/>
          <w:szCs w:val="24"/>
        </w:rPr>
        <w:t xml:space="preserve"> </w:t>
      </w:r>
      <w:r w:rsidR="00DC2229">
        <w:rPr>
          <w:rFonts w:ascii="Times New Roman" w:hAnsi="Times New Roman" w:cs="Times New Roman"/>
          <w:sz w:val="24"/>
          <w:szCs w:val="24"/>
        </w:rPr>
        <w:t>resonance based fatigue testing</w:t>
      </w:r>
      <w:r w:rsidR="00CD7D60">
        <w:rPr>
          <w:rFonts w:ascii="Times New Roman" w:hAnsi="Times New Roman" w:cs="Times New Roman"/>
          <w:sz w:val="24"/>
          <w:szCs w:val="24"/>
        </w:rPr>
        <w:t xml:space="preserve"> </w:t>
      </w:r>
      <w:r w:rsidR="00BE160F">
        <w:rPr>
          <w:rFonts w:ascii="Times New Roman" w:hAnsi="Times New Roman" w:cs="Times New Roman"/>
          <w:sz w:val="24"/>
          <w:szCs w:val="24"/>
          <w:vertAlign w:val="subscript"/>
        </w:rPr>
        <w:fldChar w:fldCharType="begin" w:fldLock="1"/>
      </w:r>
      <w:r w:rsidR="001D4C00">
        <w:rPr>
          <w:rFonts w:ascii="Times New Roman" w:hAnsi="Times New Roman" w:cs="Times New Roman"/>
          <w:sz w:val="24"/>
          <w:szCs w:val="24"/>
          <w:vertAlign w:val="subscript"/>
        </w:rPr>
        <w:instrText>ADDIN CSL_CITATION {"citationItems":[{"id":"ITEM-1","itemData":{"DOI":"10.1016/J.IJFATIGUE.2020.105580","ISSN":"0142-1123","abstract":"Ultrasonic fatigue tests were performed to investigate high and very high cycle fatigue behaviors of a laser additively manufactured Inconel 718 (IN718) alloy in the as-deposited condition. The results indicate that the competition failure behavior between the surface and interior crack initiation results in the separate S-N curve. Both manufacturing defects (e.g., gas pore, lack of fusion) and columnar grains (matrix) observed in the microstructure could act as the original fatigue micro-cracks due to the effective restriction on manufacturing defects. The fatigue sensitivity levels increase successively in terms of the type, size, and location of the maximal micro-crack.","author":[{"dropping-particle":"","family":"Yang","given":"Kun","non-dropping-particle":"","parse-names":false,"suffix":""},{"dropping-particle":"","family":"Huang","given":"Qi","non-dropping-particle":"","parse-names":false,"suffix":""},{"dropping-particle":"","family":"Wang","given":"Qingyuan","non-dropping-particle":"","parse-names":false,"suffix":""},{"dropping-particle":"","family":"Chen","given":"Qiang","non-dropping-particle":"","parse-names":false,"suffix":""}],"container-title":"International Journal of Fatigue","id":"ITEM-1","issued":{"date-parts":[["2020","7","1"]]},"page":"105580","publisher":"Elsevier","title":"Competing crack initiation behaviors of a laser additively manufactured nickel-based superalloy in high and very high cycle fatigue regimes","type":"article-journal","volume":"136"},"uris":["http://www.mendeley.com/documents/?uuid=83a32f28-eb0b-3d34-b199-20b3ff069b22"]}],"mendeley":{"formattedCitation":"[38]","plainTextFormattedCitation":"[38]","previouslyFormattedCitation":"[38]"},"properties":{"noteIndex":0},"schema":"https://github.com/citation-style-language/schema/raw/master/csl-citation.json"}</w:instrText>
      </w:r>
      <w:r w:rsidR="00BE160F">
        <w:rPr>
          <w:rFonts w:ascii="Times New Roman" w:hAnsi="Times New Roman" w:cs="Times New Roman"/>
          <w:sz w:val="24"/>
          <w:szCs w:val="24"/>
          <w:vertAlign w:val="subscript"/>
        </w:rPr>
        <w:fldChar w:fldCharType="separate"/>
      </w:r>
      <w:r w:rsidR="00FB1227" w:rsidRPr="00FB1227">
        <w:rPr>
          <w:rFonts w:ascii="Times New Roman" w:hAnsi="Times New Roman" w:cs="Times New Roman"/>
          <w:noProof/>
          <w:sz w:val="24"/>
          <w:szCs w:val="24"/>
        </w:rPr>
        <w:t>[38]</w:t>
      </w:r>
      <w:r w:rsidR="00BE160F">
        <w:rPr>
          <w:rFonts w:ascii="Times New Roman" w:hAnsi="Times New Roman" w:cs="Times New Roman"/>
          <w:sz w:val="24"/>
          <w:szCs w:val="24"/>
          <w:vertAlign w:val="subscript"/>
        </w:rPr>
        <w:fldChar w:fldCharType="end"/>
      </w:r>
      <w:r w:rsidR="00985736">
        <w:rPr>
          <w:rFonts w:ascii="Times New Roman" w:hAnsi="Times New Roman" w:cs="Times New Roman"/>
          <w:sz w:val="24"/>
          <w:szCs w:val="24"/>
        </w:rPr>
        <w:t>.</w:t>
      </w:r>
      <w:r w:rsidR="00C87CC7">
        <w:rPr>
          <w:rFonts w:ascii="Times New Roman" w:hAnsi="Times New Roman" w:cs="Times New Roman"/>
          <w:sz w:val="24"/>
          <w:szCs w:val="24"/>
        </w:rPr>
        <w:t xml:space="preserve"> </w:t>
      </w:r>
      <w:r w:rsidR="00985736" w:rsidRPr="00985736">
        <w:rPr>
          <w:rFonts w:ascii="Times New Roman" w:hAnsi="Times New Roman" w:cs="Times New Roman"/>
          <w:i/>
          <w:iCs/>
          <w:sz w:val="24"/>
          <w:szCs w:val="24"/>
        </w:rPr>
        <w:t>σ</w:t>
      </w:r>
      <w:r w:rsidR="00985736" w:rsidRPr="00985736">
        <w:rPr>
          <w:rFonts w:ascii="Times New Roman" w:hAnsi="Times New Roman" w:cs="Times New Roman"/>
          <w:sz w:val="24"/>
          <w:szCs w:val="24"/>
          <w:vertAlign w:val="subscript"/>
        </w:rPr>
        <w:t>f</w:t>
      </w:r>
      <w:r w:rsidR="00985736">
        <w:rPr>
          <w:rFonts w:ascii="Times New Roman" w:hAnsi="Times New Roman" w:cs="Times New Roman"/>
          <w:sz w:val="24"/>
          <w:szCs w:val="24"/>
        </w:rPr>
        <w:t xml:space="preserve"> </w:t>
      </w:r>
      <w:r w:rsidR="00C87CC7">
        <w:rPr>
          <w:rFonts w:ascii="Times New Roman" w:hAnsi="Times New Roman" w:cs="Times New Roman"/>
          <w:sz w:val="24"/>
          <w:szCs w:val="24"/>
        </w:rPr>
        <w:t>obtained in the</w:t>
      </w:r>
      <w:r w:rsidR="00962F93" w:rsidRPr="00962F93">
        <w:rPr>
          <w:rFonts w:ascii="Times New Roman" w:hAnsi="Times New Roman" w:cs="Times New Roman"/>
          <w:sz w:val="24"/>
          <w:szCs w:val="24"/>
        </w:rPr>
        <w:t xml:space="preserve"> present </w:t>
      </w:r>
      <w:r w:rsidR="00C87CC7">
        <w:rPr>
          <w:rFonts w:ascii="Times New Roman" w:hAnsi="Times New Roman" w:cs="Times New Roman"/>
          <w:sz w:val="24"/>
          <w:szCs w:val="24"/>
        </w:rPr>
        <w:t>study,</w:t>
      </w:r>
      <w:r w:rsidR="00962F93" w:rsidRPr="00962F93">
        <w:rPr>
          <w:rFonts w:ascii="Times New Roman" w:hAnsi="Times New Roman" w:cs="Times New Roman"/>
          <w:sz w:val="24"/>
          <w:szCs w:val="24"/>
        </w:rPr>
        <w:t xml:space="preserve"> </w:t>
      </w:r>
      <w:r w:rsidR="000220A2">
        <w:rPr>
          <w:rFonts w:ascii="Times New Roman" w:hAnsi="Times New Roman" w:cs="Times New Roman"/>
          <w:sz w:val="24"/>
          <w:szCs w:val="24"/>
        </w:rPr>
        <w:t xml:space="preserve">as well as </w:t>
      </w:r>
      <w:r w:rsidR="00C87CC7">
        <w:rPr>
          <w:rFonts w:ascii="Times New Roman" w:hAnsi="Times New Roman" w:cs="Times New Roman"/>
          <w:sz w:val="24"/>
          <w:szCs w:val="24"/>
        </w:rPr>
        <w:t xml:space="preserve">those </w:t>
      </w:r>
      <w:r w:rsidR="000220A2">
        <w:rPr>
          <w:rFonts w:ascii="Times New Roman" w:hAnsi="Times New Roman" w:cs="Times New Roman"/>
          <w:sz w:val="24"/>
          <w:szCs w:val="24"/>
        </w:rPr>
        <w:t>reported in past</w:t>
      </w:r>
      <w:r w:rsidR="00C87CC7">
        <w:rPr>
          <w:rFonts w:ascii="Times New Roman" w:hAnsi="Times New Roman" w:cs="Times New Roman"/>
          <w:sz w:val="24"/>
          <w:szCs w:val="24"/>
        </w:rPr>
        <w:t>,</w:t>
      </w:r>
      <w:r w:rsidR="000220A2">
        <w:rPr>
          <w:rFonts w:ascii="Times New Roman" w:hAnsi="Times New Roman" w:cs="Times New Roman"/>
          <w:sz w:val="24"/>
          <w:szCs w:val="24"/>
        </w:rPr>
        <w:t xml:space="preserve"> </w:t>
      </w:r>
      <w:r w:rsidR="00367765">
        <w:rPr>
          <w:rFonts w:ascii="Times New Roman" w:hAnsi="Times New Roman" w:cs="Times New Roman"/>
          <w:sz w:val="24"/>
          <w:szCs w:val="24"/>
        </w:rPr>
        <w:t xml:space="preserve">are </w:t>
      </w:r>
      <w:r w:rsidR="00DF3CA1">
        <w:rPr>
          <w:rFonts w:ascii="Times New Roman" w:hAnsi="Times New Roman" w:cs="Times New Roman"/>
          <w:sz w:val="24"/>
          <w:szCs w:val="24"/>
        </w:rPr>
        <w:t xml:space="preserve">relatively </w:t>
      </w:r>
      <w:r w:rsidR="00985736">
        <w:rPr>
          <w:rFonts w:ascii="Times New Roman" w:hAnsi="Times New Roman" w:cs="Times New Roman"/>
          <w:sz w:val="24"/>
          <w:szCs w:val="24"/>
        </w:rPr>
        <w:t xml:space="preserve">lower </w:t>
      </w:r>
      <w:r w:rsidR="003927A2">
        <w:rPr>
          <w:rFonts w:ascii="Times New Roman" w:hAnsi="Times New Roman" w:cs="Times New Roman"/>
          <w:sz w:val="24"/>
          <w:szCs w:val="24"/>
        </w:rPr>
        <w:t xml:space="preserve">than 480 MPa, </w:t>
      </w:r>
      <w:r w:rsidR="00076DB1">
        <w:rPr>
          <w:rFonts w:ascii="Times New Roman" w:hAnsi="Times New Roman" w:cs="Times New Roman"/>
          <w:sz w:val="24"/>
          <w:szCs w:val="24"/>
        </w:rPr>
        <w:t xml:space="preserve">possibly </w:t>
      </w:r>
      <w:r w:rsidR="00962F93">
        <w:rPr>
          <w:rFonts w:ascii="Times New Roman" w:hAnsi="Times New Roman" w:cs="Times New Roman"/>
          <w:sz w:val="24"/>
          <w:szCs w:val="24"/>
        </w:rPr>
        <w:t>because</w:t>
      </w:r>
      <w:r w:rsidR="00DF3CA1">
        <w:rPr>
          <w:rFonts w:ascii="Times New Roman" w:hAnsi="Times New Roman" w:cs="Times New Roman"/>
          <w:sz w:val="24"/>
          <w:szCs w:val="24"/>
        </w:rPr>
        <w:t xml:space="preserve"> </w:t>
      </w:r>
      <w:r w:rsidR="00F52817" w:rsidRPr="00F52817">
        <w:rPr>
          <w:rFonts w:ascii="Times New Roman" w:hAnsi="Times New Roman" w:cs="Times New Roman"/>
          <w:sz w:val="24"/>
          <w:szCs w:val="24"/>
        </w:rPr>
        <w:t xml:space="preserve">fatigue loading </w:t>
      </w:r>
      <w:r w:rsidR="00F52817">
        <w:rPr>
          <w:rFonts w:ascii="Times New Roman" w:hAnsi="Times New Roman" w:cs="Times New Roman"/>
          <w:sz w:val="24"/>
          <w:szCs w:val="24"/>
        </w:rPr>
        <w:t xml:space="preserve">at very </w:t>
      </w:r>
      <w:r w:rsidR="002D3A42">
        <w:rPr>
          <w:rFonts w:ascii="Times New Roman" w:hAnsi="Times New Roman" w:cs="Times New Roman"/>
          <w:sz w:val="24"/>
          <w:szCs w:val="24"/>
        </w:rPr>
        <w:t>high frequenc</w:t>
      </w:r>
      <w:r w:rsidR="00981F7C">
        <w:rPr>
          <w:rFonts w:ascii="Times New Roman" w:hAnsi="Times New Roman" w:cs="Times New Roman"/>
          <w:sz w:val="24"/>
          <w:szCs w:val="24"/>
        </w:rPr>
        <w:t>ies</w:t>
      </w:r>
      <w:r w:rsidR="00AA01AA">
        <w:rPr>
          <w:rFonts w:ascii="Times New Roman" w:hAnsi="Times New Roman" w:cs="Times New Roman"/>
          <w:i/>
          <w:iCs/>
          <w:sz w:val="24"/>
          <w:szCs w:val="24"/>
        </w:rPr>
        <w:t xml:space="preserve"> </w:t>
      </w:r>
      <w:r w:rsidR="002D3A42">
        <w:rPr>
          <w:rFonts w:ascii="Times New Roman" w:hAnsi="Times New Roman" w:cs="Times New Roman"/>
          <w:sz w:val="24"/>
          <w:szCs w:val="24"/>
        </w:rPr>
        <w:t xml:space="preserve">can </w:t>
      </w:r>
      <w:r w:rsidR="00981F7C">
        <w:rPr>
          <w:rFonts w:ascii="Times New Roman" w:hAnsi="Times New Roman" w:cs="Times New Roman"/>
          <w:sz w:val="24"/>
          <w:szCs w:val="24"/>
        </w:rPr>
        <w:t>increase</w:t>
      </w:r>
      <w:r w:rsidR="00C87CC7">
        <w:rPr>
          <w:rFonts w:ascii="Times New Roman" w:hAnsi="Times New Roman" w:cs="Times New Roman"/>
          <w:sz w:val="24"/>
          <w:szCs w:val="24"/>
        </w:rPr>
        <w:t xml:space="preserve"> the</w:t>
      </w:r>
      <w:r w:rsidR="00981F7C">
        <w:rPr>
          <w:rFonts w:ascii="Times New Roman" w:hAnsi="Times New Roman" w:cs="Times New Roman"/>
          <w:sz w:val="24"/>
          <w:szCs w:val="24"/>
        </w:rPr>
        <w:t xml:space="preserve"> </w:t>
      </w:r>
      <w:r w:rsidR="00993AB5" w:rsidRPr="00993AB5">
        <w:rPr>
          <w:rFonts w:ascii="Times New Roman" w:hAnsi="Times New Roman" w:cs="Times New Roman"/>
          <w:i/>
          <w:iCs/>
          <w:sz w:val="24"/>
          <w:szCs w:val="24"/>
        </w:rPr>
        <w:t>σ</w:t>
      </w:r>
      <w:r w:rsidR="00993AB5" w:rsidRPr="00993AB5">
        <w:rPr>
          <w:rFonts w:ascii="Times New Roman" w:hAnsi="Times New Roman" w:cs="Times New Roman"/>
          <w:sz w:val="24"/>
          <w:szCs w:val="24"/>
          <w:vertAlign w:val="subscript"/>
        </w:rPr>
        <w:t>f</w:t>
      </w:r>
      <w:r w:rsidR="00993AB5">
        <w:rPr>
          <w:rFonts w:ascii="Times New Roman" w:hAnsi="Times New Roman" w:cs="Times New Roman"/>
          <w:sz w:val="24"/>
          <w:szCs w:val="24"/>
        </w:rPr>
        <w:t xml:space="preserve"> of </w:t>
      </w:r>
      <w:r w:rsidR="006C2D55">
        <w:rPr>
          <w:rFonts w:ascii="Times New Roman" w:hAnsi="Times New Roman" w:cs="Times New Roman"/>
          <w:sz w:val="24"/>
          <w:szCs w:val="24"/>
        </w:rPr>
        <w:t>metals</w:t>
      </w:r>
      <w:r w:rsidR="00C009A9">
        <w:rPr>
          <w:rFonts w:ascii="Times New Roman" w:hAnsi="Times New Roman" w:cs="Times New Roman"/>
          <w:sz w:val="24"/>
          <w:szCs w:val="24"/>
        </w:rPr>
        <w:t xml:space="preserve"> especially if </w:t>
      </w:r>
      <w:r w:rsidR="00A53974">
        <w:rPr>
          <w:rFonts w:ascii="Times New Roman" w:hAnsi="Times New Roman" w:cs="Times New Roman"/>
          <w:sz w:val="24"/>
          <w:szCs w:val="24"/>
        </w:rPr>
        <w:t xml:space="preserve">the </w:t>
      </w:r>
      <w:r w:rsidR="00C009A9">
        <w:rPr>
          <w:rFonts w:ascii="Times New Roman" w:hAnsi="Times New Roman" w:cs="Times New Roman"/>
          <w:sz w:val="24"/>
          <w:szCs w:val="24"/>
        </w:rPr>
        <w:t>tests are carried out in air</w:t>
      </w:r>
      <w:r w:rsidR="00DA4548">
        <w:rPr>
          <w:rFonts w:ascii="Times New Roman" w:hAnsi="Times New Roman" w:cs="Times New Roman"/>
          <w:sz w:val="24"/>
          <w:szCs w:val="24"/>
        </w:rPr>
        <w:t>/oxidizing environment</w:t>
      </w:r>
      <w:r w:rsidR="006C2D55">
        <w:rPr>
          <w:rFonts w:ascii="Times New Roman" w:hAnsi="Times New Roman" w:cs="Times New Roman"/>
          <w:sz w:val="24"/>
          <w:szCs w:val="24"/>
        </w:rPr>
        <w:t xml:space="preserve"> </w:t>
      </w:r>
      <w:r w:rsidR="001F39FC">
        <w:rPr>
          <w:rFonts w:ascii="Times New Roman" w:hAnsi="Times New Roman" w:cs="Times New Roman"/>
          <w:sz w:val="24"/>
          <w:szCs w:val="24"/>
        </w:rPr>
        <w:fldChar w:fldCharType="begin" w:fldLock="1"/>
      </w:r>
      <w:r w:rsidR="001D4C00">
        <w:rPr>
          <w:rFonts w:ascii="Times New Roman" w:hAnsi="Times New Roman" w:cs="Times New Roman"/>
          <w:sz w:val="24"/>
          <w:szCs w:val="24"/>
        </w:rPr>
        <w:instrText>ADDIN CSL_CITATION {"citationItems":[{"id":"ITEM-1","itemData":{"DOI":"10.1108/EB033185","ISSN":"0002-2667","abstract":"This article concerns the experimental investigations of the effect of frequency of cyclic stressing on the reversed bend fatigue strength of the aluminium alloys 4·4 per cent Cu‐Mg‐Si‐Mn (L.70, L.71, L.72 and L.73) and the 5 per cent Zn‐Mg‐Cu type (D.T.D.687) over the frequency range 10 to 1,000 cycles per second. The central theme of the theoretical analysis of the experimental work has been based on the working hypothesis that the so‐called frequency effect on fatigue strength, as normally measured by fatigue tests in air, contains, in most cases, an appreciable corrosion fatigue factor together with the true frequency effect. The corrosion fatigue factor, being time and frequency dependent, becomes dominant after an appreciable time exposure whilst the true frequency effect recedes to insignificance. This state of affairs becomes reversed when considering fatigue strength on a much shorter time basis. A study of the kinetics of corrosion fatigue, and fatigue under normal ambient conditions where complete corrosion protection has been afforded, has led to a method whereby the true frequency effect can be separated from the net effect of corrosion and frequency as measured by ambient fatigue strength values. The extraction of the true frequency effect by this method has resulted in its formulation thus:","author":[{"dropping-particle":"","family":"Harris","given":"W. J.","non-dropping-particle":"","parse-names":false,"suffix":""}],"container-title":"Aircraft Engineering and Aerospace Technology","id":"ITEM-1","issue":"12","issued":{"date-parts":[["1959","12","1"]]},"page":"352-357","publisher":"MCB UP Ltd","title":"Cyclic Stressing Frequency Effect on Fatigue Strength: A Study of Frequency Effect with Particular Reference to the Fatigue Strength of Certain Aluminium Alloys","type":"article-journal","volume":"31"},"uris":["http://www.mendeley.com/documents/?uuid=8f8a891b-1d1a-3082-8758-c8b27f56c4fe"]},{"id":"ITEM-2","itemData":{"DOI":"10.1007/s11433-013-5013-9","ISSN":"16747348","abstract":"In order to clarify the differences of very high cycle fatigue (VHCF) behavior of nickel based superalloy IN718 with different loading frequencies, stress-controlled fatigue tests were carried out by using ultrasonic testing method (20 KHz) and rotary bending testing method (52.5 Hz), both at room temperatures, to establish stress versus cycles to failure (S-N) relationships. Results disclosed that cycles to failure at a given stress level increased with an increase of the applied frequency, i.e., the higher frequency produced an upper shift of the S-N curves. Fractographic analysis suggested that crack initiation and propagation behaviors had large differences: cracks in low-frequency tests preferentially initiated from multiple sources on the specimen surface, while in high-frequency tests, cracks mostly originated from a unique source of subsurface inclusions. Subsequently, frequency-involved modeling was proposed, based on the damage accumulation theory, which could well illustrate qualitatively those comparisons due to different loading frequencies. © Science China Press and Springer-Verlag Berlin Heidelberg 2013.","author":[{"dropping-particle":"","family":"Zhang","given":"Yangyang","non-dropping-particle":"","parse-names":false,"suffix":""},{"dropping-particle":"","family":"Duan","given":"Zheng","non-dropping-particle":"","parse-names":false,"suffix":""},{"dropping-particle":"","family":"Shi","given":"Huiji","non-dropping-particle":"","parse-names":false,"suffix":""}],"container-title":"Science China: Physics, Mechanics and Astronomy","id":"ITEM-2","issue":"3","issued":{"date-parts":[["2013"]]},"page":"617-623","title":"Comparison of the very high cycle fatigue behaviors of INCONEL 718 with different loading frequencies","type":"article-journal","volume":"56"},"uris":["http://www.mendeley.com/documents/?uuid=67a62858-6598-4952-a4a0-9dde00a8a4e7"]}],"mendeley":{"formattedCitation":"[39,40]","plainTextFormattedCitation":"[39,40]","previouslyFormattedCitation":"[39,40]"},"properties":{"noteIndex":0},"schema":"https://github.com/citation-style-language/schema/raw/master/csl-citation.json"}</w:instrText>
      </w:r>
      <w:r w:rsidR="001F39FC">
        <w:rPr>
          <w:rFonts w:ascii="Times New Roman" w:hAnsi="Times New Roman" w:cs="Times New Roman"/>
          <w:sz w:val="24"/>
          <w:szCs w:val="24"/>
        </w:rPr>
        <w:fldChar w:fldCharType="separate"/>
      </w:r>
      <w:r w:rsidR="00FB1227" w:rsidRPr="00FB1227">
        <w:rPr>
          <w:rFonts w:ascii="Times New Roman" w:hAnsi="Times New Roman" w:cs="Times New Roman"/>
          <w:noProof/>
          <w:sz w:val="24"/>
          <w:szCs w:val="24"/>
        </w:rPr>
        <w:t>[39,40]</w:t>
      </w:r>
      <w:r w:rsidR="001F39FC">
        <w:rPr>
          <w:rFonts w:ascii="Times New Roman" w:hAnsi="Times New Roman" w:cs="Times New Roman"/>
          <w:sz w:val="24"/>
          <w:szCs w:val="24"/>
        </w:rPr>
        <w:fldChar w:fldCharType="end"/>
      </w:r>
      <w:r w:rsidR="007904EC">
        <w:rPr>
          <w:rFonts w:ascii="Times New Roman" w:hAnsi="Times New Roman" w:cs="Times New Roman"/>
          <w:sz w:val="24"/>
          <w:szCs w:val="24"/>
        </w:rPr>
        <w:t xml:space="preserve">. </w:t>
      </w:r>
      <w:r w:rsidR="00350EA0">
        <w:rPr>
          <w:rFonts w:ascii="Times New Roman" w:hAnsi="Times New Roman" w:cs="Times New Roman"/>
          <w:sz w:val="24"/>
          <w:szCs w:val="24"/>
        </w:rPr>
        <w:t xml:space="preserve">Interestingly, </w:t>
      </w:r>
      <w:r w:rsidR="00350EA0" w:rsidRPr="0047275D">
        <w:rPr>
          <w:rFonts w:ascii="Times New Roman" w:hAnsi="Times New Roman" w:cs="Times New Roman"/>
          <w:i/>
          <w:iCs/>
          <w:sz w:val="24"/>
          <w:szCs w:val="24"/>
        </w:rPr>
        <w:t>σ</w:t>
      </w:r>
      <w:r w:rsidR="00350EA0" w:rsidRPr="003B3173">
        <w:rPr>
          <w:rFonts w:ascii="Times New Roman" w:hAnsi="Times New Roman" w:cs="Times New Roman"/>
          <w:sz w:val="24"/>
          <w:szCs w:val="24"/>
          <w:vertAlign w:val="subscript"/>
        </w:rPr>
        <w:t>f</w:t>
      </w:r>
      <w:r w:rsidR="003700D1">
        <w:rPr>
          <w:rFonts w:ascii="Times New Roman" w:hAnsi="Times New Roman" w:cs="Times New Roman"/>
          <w:sz w:val="24"/>
          <w:szCs w:val="24"/>
          <w:vertAlign w:val="subscript"/>
        </w:rPr>
        <w:t xml:space="preserve"> </w:t>
      </w:r>
      <w:r w:rsidR="00350EA0">
        <w:rPr>
          <w:rFonts w:ascii="Times New Roman" w:hAnsi="Times New Roman" w:cs="Times New Roman"/>
          <w:sz w:val="24"/>
          <w:szCs w:val="24"/>
        </w:rPr>
        <w:t>/</w:t>
      </w:r>
      <w:r w:rsidR="00350EA0" w:rsidRPr="0047275D">
        <w:rPr>
          <w:rFonts w:ascii="Times New Roman" w:hAnsi="Times New Roman" w:cs="Times New Roman"/>
          <w:i/>
          <w:iCs/>
          <w:sz w:val="24"/>
          <w:szCs w:val="24"/>
        </w:rPr>
        <w:t>σ</w:t>
      </w:r>
      <w:r w:rsidR="00350EA0">
        <w:rPr>
          <w:rFonts w:ascii="Times New Roman" w:hAnsi="Times New Roman" w:cs="Times New Roman"/>
          <w:sz w:val="24"/>
          <w:szCs w:val="24"/>
          <w:vertAlign w:val="subscript"/>
        </w:rPr>
        <w:t>u</w:t>
      </w:r>
      <w:r w:rsidR="00350EA0">
        <w:rPr>
          <w:rFonts w:ascii="Times New Roman" w:hAnsi="Times New Roman" w:cs="Times New Roman"/>
          <w:sz w:val="24"/>
          <w:szCs w:val="24"/>
        </w:rPr>
        <w:t xml:space="preserve"> ~ 0.33 </w:t>
      </w:r>
      <w:r w:rsidR="0051489D">
        <w:rPr>
          <w:rFonts w:ascii="Times New Roman" w:hAnsi="Times New Roman" w:cs="Times New Roman"/>
          <w:sz w:val="24"/>
          <w:szCs w:val="24"/>
        </w:rPr>
        <w:t xml:space="preserve">obtained </w:t>
      </w:r>
      <w:r w:rsidR="009912D8">
        <w:rPr>
          <w:rFonts w:ascii="Times New Roman" w:hAnsi="Times New Roman" w:cs="Times New Roman"/>
          <w:sz w:val="24"/>
          <w:szCs w:val="24"/>
        </w:rPr>
        <w:t xml:space="preserve">for </w:t>
      </w:r>
      <w:r>
        <w:rPr>
          <w:rFonts w:ascii="Times New Roman" w:hAnsi="Times New Roman" w:cs="Times New Roman"/>
          <w:sz w:val="24"/>
          <w:szCs w:val="24"/>
        </w:rPr>
        <w:t xml:space="preserve">the </w:t>
      </w:r>
      <w:r w:rsidR="009912D8">
        <w:rPr>
          <w:rFonts w:ascii="Times New Roman" w:hAnsi="Times New Roman" w:cs="Times New Roman"/>
          <w:sz w:val="24"/>
          <w:szCs w:val="24"/>
        </w:rPr>
        <w:t xml:space="preserve">as-built specimens </w:t>
      </w:r>
      <w:r w:rsidR="0051489D">
        <w:rPr>
          <w:rFonts w:ascii="Times New Roman" w:hAnsi="Times New Roman" w:cs="Times New Roman"/>
          <w:sz w:val="24"/>
          <w:szCs w:val="24"/>
        </w:rPr>
        <w:t xml:space="preserve">in present case </w:t>
      </w:r>
      <w:r w:rsidR="00350EA0">
        <w:rPr>
          <w:rFonts w:ascii="Times New Roman" w:hAnsi="Times New Roman" w:cs="Times New Roman"/>
          <w:sz w:val="24"/>
          <w:szCs w:val="24"/>
        </w:rPr>
        <w:t xml:space="preserve">is </w:t>
      </w:r>
      <w:r w:rsidR="000253DB">
        <w:rPr>
          <w:rFonts w:ascii="Times New Roman" w:hAnsi="Times New Roman" w:cs="Times New Roman"/>
          <w:sz w:val="24"/>
          <w:szCs w:val="24"/>
        </w:rPr>
        <w:t xml:space="preserve">also </w:t>
      </w:r>
      <w:r w:rsidR="00350EA0">
        <w:rPr>
          <w:rFonts w:ascii="Times New Roman" w:hAnsi="Times New Roman" w:cs="Times New Roman"/>
          <w:sz w:val="24"/>
          <w:szCs w:val="24"/>
        </w:rPr>
        <w:t xml:space="preserve">higher than </w:t>
      </w:r>
      <w:r w:rsidR="003669A2">
        <w:rPr>
          <w:rFonts w:ascii="Times New Roman" w:hAnsi="Times New Roman" w:cs="Times New Roman"/>
          <w:sz w:val="24"/>
          <w:szCs w:val="24"/>
        </w:rPr>
        <w:t>that of</w:t>
      </w:r>
      <w:r w:rsidR="00350EA0">
        <w:rPr>
          <w:rFonts w:ascii="Times New Roman" w:hAnsi="Times New Roman" w:cs="Times New Roman"/>
          <w:sz w:val="24"/>
          <w:szCs w:val="24"/>
        </w:rPr>
        <w:t xml:space="preserve"> heat treated and aged </w:t>
      </w:r>
      <w:r w:rsidR="003452C7">
        <w:rPr>
          <w:rFonts w:ascii="Times New Roman" w:hAnsi="Times New Roman" w:cs="Times New Roman"/>
          <w:sz w:val="24"/>
          <w:szCs w:val="24"/>
        </w:rPr>
        <w:t>AM</w:t>
      </w:r>
      <w:r w:rsidR="00350EA0">
        <w:rPr>
          <w:rFonts w:ascii="Times New Roman" w:hAnsi="Times New Roman" w:cs="Times New Roman"/>
          <w:sz w:val="24"/>
          <w:szCs w:val="24"/>
        </w:rPr>
        <w:t xml:space="preserve"> Inconel 718. Witkin et al. </w:t>
      </w:r>
      <w:r w:rsidR="006636A8">
        <w:rPr>
          <w:rFonts w:ascii="Times New Roman" w:hAnsi="Times New Roman" w:cs="Times New Roman"/>
          <w:sz w:val="24"/>
          <w:szCs w:val="24"/>
        </w:rPr>
        <w:t xml:space="preserve">reported </w:t>
      </w:r>
      <w:r w:rsidR="006636A8" w:rsidRPr="006636A8">
        <w:rPr>
          <w:rFonts w:ascii="Times New Roman" w:hAnsi="Times New Roman" w:cs="Times New Roman"/>
          <w:i/>
          <w:iCs/>
          <w:sz w:val="24"/>
          <w:szCs w:val="24"/>
        </w:rPr>
        <w:t>σ</w:t>
      </w:r>
      <w:r w:rsidR="006636A8" w:rsidRPr="006636A8">
        <w:rPr>
          <w:rFonts w:ascii="Times New Roman" w:hAnsi="Times New Roman" w:cs="Times New Roman"/>
          <w:sz w:val="24"/>
          <w:szCs w:val="24"/>
          <w:vertAlign w:val="subscript"/>
        </w:rPr>
        <w:t>f</w:t>
      </w:r>
      <w:r w:rsidR="006636A8" w:rsidRPr="006636A8">
        <w:rPr>
          <w:rFonts w:ascii="Times New Roman" w:hAnsi="Times New Roman" w:cs="Times New Roman"/>
          <w:sz w:val="24"/>
          <w:szCs w:val="24"/>
        </w:rPr>
        <w:t>/</w:t>
      </w:r>
      <w:r w:rsidR="006636A8" w:rsidRPr="006636A8">
        <w:rPr>
          <w:rFonts w:ascii="Times New Roman" w:hAnsi="Times New Roman" w:cs="Times New Roman"/>
          <w:i/>
          <w:iCs/>
          <w:sz w:val="24"/>
          <w:szCs w:val="24"/>
        </w:rPr>
        <w:t>σ</w:t>
      </w:r>
      <w:r w:rsidR="006636A8" w:rsidRPr="006636A8">
        <w:rPr>
          <w:rFonts w:ascii="Times New Roman" w:hAnsi="Times New Roman" w:cs="Times New Roman"/>
          <w:sz w:val="24"/>
          <w:szCs w:val="24"/>
          <w:vertAlign w:val="subscript"/>
        </w:rPr>
        <w:t>u</w:t>
      </w:r>
      <w:r w:rsidR="006636A8" w:rsidRPr="006636A8">
        <w:rPr>
          <w:rFonts w:ascii="Times New Roman" w:hAnsi="Times New Roman" w:cs="Times New Roman"/>
          <w:sz w:val="24"/>
          <w:szCs w:val="24"/>
        </w:rPr>
        <w:t xml:space="preserve"> ~ 0.319 </w:t>
      </w:r>
      <w:r w:rsidR="006636A8">
        <w:rPr>
          <w:rFonts w:ascii="Times New Roman" w:hAnsi="Times New Roman" w:cs="Times New Roman"/>
          <w:sz w:val="24"/>
          <w:szCs w:val="24"/>
        </w:rPr>
        <w:t xml:space="preserve">while studying </w:t>
      </w:r>
      <w:r w:rsidR="00350EA0">
        <w:rPr>
          <w:rFonts w:ascii="Times New Roman" w:hAnsi="Times New Roman" w:cs="Times New Roman"/>
          <w:sz w:val="24"/>
          <w:szCs w:val="24"/>
        </w:rPr>
        <w:t xml:space="preserve">the effect of machining and orientation </w:t>
      </w:r>
      <w:r w:rsidR="009C049F">
        <w:rPr>
          <w:rFonts w:ascii="Times New Roman" w:hAnsi="Times New Roman" w:cs="Times New Roman"/>
          <w:sz w:val="24"/>
          <w:szCs w:val="24"/>
        </w:rPr>
        <w:t xml:space="preserve">of printing </w:t>
      </w:r>
      <w:r w:rsidR="00350EA0">
        <w:rPr>
          <w:rFonts w:ascii="Times New Roman" w:hAnsi="Times New Roman" w:cs="Times New Roman"/>
          <w:sz w:val="24"/>
          <w:szCs w:val="24"/>
        </w:rPr>
        <w:t xml:space="preserve">on </w:t>
      </w:r>
      <w:r w:rsidR="006636A8">
        <w:rPr>
          <w:rFonts w:ascii="Times New Roman" w:hAnsi="Times New Roman" w:cs="Times New Roman"/>
          <w:sz w:val="24"/>
          <w:szCs w:val="24"/>
        </w:rPr>
        <w:t xml:space="preserve">the </w:t>
      </w:r>
      <w:r w:rsidR="006636A8" w:rsidRPr="006636A8">
        <w:rPr>
          <w:rFonts w:ascii="Times New Roman" w:hAnsi="Times New Roman" w:cs="Times New Roman"/>
          <w:i/>
          <w:iCs/>
          <w:sz w:val="24"/>
          <w:szCs w:val="24"/>
        </w:rPr>
        <w:t>σ</w:t>
      </w:r>
      <w:r w:rsidR="006636A8" w:rsidRPr="006636A8">
        <w:rPr>
          <w:rFonts w:ascii="Times New Roman" w:hAnsi="Times New Roman" w:cs="Times New Roman"/>
          <w:sz w:val="24"/>
          <w:szCs w:val="24"/>
          <w:vertAlign w:val="subscript"/>
        </w:rPr>
        <w:t>f</w:t>
      </w:r>
      <w:r w:rsidR="006636A8" w:rsidRPr="006636A8" w:rsidDel="006636A8">
        <w:rPr>
          <w:rFonts w:ascii="Times New Roman" w:hAnsi="Times New Roman" w:cs="Times New Roman"/>
          <w:sz w:val="24"/>
          <w:szCs w:val="24"/>
        </w:rPr>
        <w:t xml:space="preserve"> </w:t>
      </w:r>
      <w:r w:rsidR="00350EA0">
        <w:rPr>
          <w:rFonts w:ascii="Times New Roman" w:hAnsi="Times New Roman" w:cs="Times New Roman"/>
          <w:sz w:val="24"/>
          <w:szCs w:val="24"/>
        </w:rPr>
        <w:fldChar w:fldCharType="begin" w:fldLock="1"/>
      </w:r>
      <w:r w:rsidR="001D4C00">
        <w:rPr>
          <w:rFonts w:ascii="Times New Roman" w:hAnsi="Times New Roman" w:cs="Times New Roman"/>
          <w:sz w:val="24"/>
          <w:szCs w:val="24"/>
        </w:rPr>
        <w:instrText>ADDIN CSL_CITATION {"citationItems":[{"id":"ITEM-1","itemData":{"DOI":"10.1016/j.ijfatigue.2019.105392","ISSN":"01421123","abstract":"High-cycle fatigue testing of nickel-based superalloy Inconel 718 made by laser powder-bed fusion was performed on round uniform-gauge or hourglass specimens for various specimen orientations, stress ratios and surface conditions (as-built and machined). Only surface conditions, specifically near-surface process defects, influenced fatigue properties. There was a systematic bias of the azimuthal position of crack initiation sites. Crack initiation in specimens with as-built surfaces occurred at 50 µm diameter near-surface features. These dimensions were used in conjunction with fatigue limits derived from tests suspended at 107 cycles to calculate threshold ΔK values of 2–6 MPa √m due to as-built surface conditions.","author":[{"dropping-particle":"","family":"Witkin","given":"David B.","non-dropping-particle":"","parse-names":false,"suffix":""},{"dropping-particle":"","family":"Patel","given":"Dhruv","non-dropping-particle":"","parse-names":false,"suffix":""},{"dropping-particle":"V.","family":"Albright","given":"Thomas","non-dropping-particle":"","parse-names":false,"suffix":""},{"dropping-particle":"","family":"Bean","given":"Glenn E.","non-dropping-particle":"","parse-names":false,"suffix":""},{"dropping-particle":"","family":"McLouth","given":"Tait","non-dropping-particle":"","parse-names":false,"suffix":""}],"container-title":"International Journal of Fatigue","id":"ITEM-1","issued":{"date-parts":[["2020","3","1"]]},"page":"105392","publisher":"Elsevier Ltd","title":"Influence of surface conditions and specimen orientation on high cycle fatigue properties of Inconel 718 prepared by laser powder bed fusion","type":"article-journal","volume":"132"},"uris":["http://www.mendeley.com/documents/?uuid=e1452ad2-29e0-33f1-9443-18dd1c1fc6a1"]}],"mendeley":{"formattedCitation":"[41]","plainTextFormattedCitation":"[41]","previouslyFormattedCitation":"[41]"},"properties":{"noteIndex":0},"schema":"https://github.com/citation-style-language/schema/raw/master/csl-citation.json"}</w:instrText>
      </w:r>
      <w:r w:rsidR="00350EA0">
        <w:rPr>
          <w:rFonts w:ascii="Times New Roman" w:hAnsi="Times New Roman" w:cs="Times New Roman"/>
          <w:sz w:val="24"/>
          <w:szCs w:val="24"/>
        </w:rPr>
        <w:fldChar w:fldCharType="separate"/>
      </w:r>
      <w:r w:rsidR="00FB1227" w:rsidRPr="00FB1227">
        <w:rPr>
          <w:rFonts w:ascii="Times New Roman" w:hAnsi="Times New Roman" w:cs="Times New Roman"/>
          <w:noProof/>
          <w:sz w:val="24"/>
          <w:szCs w:val="24"/>
        </w:rPr>
        <w:t>[41]</w:t>
      </w:r>
      <w:r w:rsidR="00350EA0">
        <w:rPr>
          <w:rFonts w:ascii="Times New Roman" w:hAnsi="Times New Roman" w:cs="Times New Roman"/>
          <w:sz w:val="24"/>
          <w:szCs w:val="24"/>
        </w:rPr>
        <w:fldChar w:fldCharType="end"/>
      </w:r>
      <w:r w:rsidR="00350EA0">
        <w:rPr>
          <w:rFonts w:ascii="Times New Roman" w:hAnsi="Times New Roman" w:cs="Times New Roman"/>
          <w:sz w:val="24"/>
          <w:szCs w:val="24"/>
        </w:rPr>
        <w:t xml:space="preserve">. Similarly, Wan et al. reported </w:t>
      </w:r>
      <w:r w:rsidR="006636A8" w:rsidRPr="006636A8">
        <w:rPr>
          <w:rFonts w:ascii="Times New Roman" w:hAnsi="Times New Roman" w:cs="Times New Roman"/>
          <w:i/>
          <w:iCs/>
          <w:sz w:val="24"/>
          <w:szCs w:val="24"/>
        </w:rPr>
        <w:t>σ</w:t>
      </w:r>
      <w:r w:rsidR="006636A8" w:rsidRPr="006636A8">
        <w:rPr>
          <w:rFonts w:ascii="Times New Roman" w:hAnsi="Times New Roman" w:cs="Times New Roman"/>
          <w:sz w:val="24"/>
          <w:szCs w:val="24"/>
          <w:vertAlign w:val="subscript"/>
        </w:rPr>
        <w:t>f</w:t>
      </w:r>
      <w:r w:rsidR="006636A8" w:rsidRPr="006636A8" w:rsidDel="006636A8">
        <w:rPr>
          <w:rFonts w:ascii="Times New Roman" w:hAnsi="Times New Roman" w:cs="Times New Roman"/>
          <w:sz w:val="24"/>
          <w:szCs w:val="24"/>
        </w:rPr>
        <w:t xml:space="preserve"> </w:t>
      </w:r>
      <w:r w:rsidR="00C252E7">
        <w:rPr>
          <w:rFonts w:ascii="Times New Roman" w:hAnsi="Times New Roman" w:cs="Times New Roman"/>
          <w:sz w:val="24"/>
          <w:szCs w:val="24"/>
        </w:rPr>
        <w:t>of</w:t>
      </w:r>
      <w:r w:rsidR="00F35890">
        <w:rPr>
          <w:rFonts w:ascii="Times New Roman" w:hAnsi="Times New Roman" w:cs="Times New Roman"/>
          <w:sz w:val="24"/>
          <w:szCs w:val="24"/>
        </w:rPr>
        <w:t xml:space="preserve"> ~3</w:t>
      </w:r>
      <w:r w:rsidR="00A77333">
        <w:rPr>
          <w:rFonts w:ascii="Times New Roman" w:hAnsi="Times New Roman" w:cs="Times New Roman"/>
          <w:sz w:val="24"/>
          <w:szCs w:val="24"/>
        </w:rPr>
        <w:t>4</w:t>
      </w:r>
      <w:r w:rsidR="00F35890">
        <w:rPr>
          <w:rFonts w:ascii="Times New Roman" w:hAnsi="Times New Roman" w:cs="Times New Roman"/>
          <w:sz w:val="24"/>
          <w:szCs w:val="24"/>
        </w:rPr>
        <w:t xml:space="preserve">0 MPa </w:t>
      </w:r>
      <w:r w:rsidR="00ED3AF6">
        <w:rPr>
          <w:rFonts w:ascii="Times New Roman" w:hAnsi="Times New Roman" w:cs="Times New Roman"/>
          <w:sz w:val="24"/>
          <w:szCs w:val="24"/>
        </w:rPr>
        <w:t>(</w:t>
      </w:r>
      <w:r w:rsidR="00ED3AF6" w:rsidRPr="00ED3AF6">
        <w:rPr>
          <w:rFonts w:ascii="Times New Roman" w:hAnsi="Times New Roman" w:cs="Times New Roman"/>
          <w:i/>
          <w:iCs/>
          <w:sz w:val="24"/>
          <w:szCs w:val="24"/>
        </w:rPr>
        <w:t>σ</w:t>
      </w:r>
      <w:r w:rsidR="00ED3AF6" w:rsidRPr="00ED3AF6">
        <w:rPr>
          <w:rFonts w:ascii="Times New Roman" w:hAnsi="Times New Roman" w:cs="Times New Roman"/>
          <w:sz w:val="24"/>
          <w:szCs w:val="24"/>
          <w:vertAlign w:val="subscript"/>
        </w:rPr>
        <w:t>f</w:t>
      </w:r>
      <w:r w:rsidR="00ED3AF6" w:rsidRPr="00ED3AF6">
        <w:rPr>
          <w:rFonts w:ascii="Times New Roman" w:hAnsi="Times New Roman" w:cs="Times New Roman"/>
          <w:sz w:val="24"/>
          <w:szCs w:val="24"/>
        </w:rPr>
        <w:t xml:space="preserve"> /</w:t>
      </w:r>
      <w:r w:rsidR="00ED3AF6" w:rsidRPr="00ED3AF6">
        <w:rPr>
          <w:rFonts w:ascii="Times New Roman" w:hAnsi="Times New Roman" w:cs="Times New Roman"/>
          <w:i/>
          <w:iCs/>
          <w:sz w:val="24"/>
          <w:szCs w:val="24"/>
        </w:rPr>
        <w:t>σ</w:t>
      </w:r>
      <w:r w:rsidR="00ED3AF6" w:rsidRPr="00ED3AF6">
        <w:rPr>
          <w:rFonts w:ascii="Times New Roman" w:hAnsi="Times New Roman" w:cs="Times New Roman"/>
          <w:sz w:val="24"/>
          <w:szCs w:val="24"/>
          <w:vertAlign w:val="subscript"/>
        </w:rPr>
        <w:t>u</w:t>
      </w:r>
      <w:r w:rsidR="00ED3AF6" w:rsidRPr="00ED3AF6">
        <w:rPr>
          <w:rFonts w:ascii="Times New Roman" w:hAnsi="Times New Roman" w:cs="Times New Roman"/>
          <w:sz w:val="24"/>
          <w:szCs w:val="24"/>
        </w:rPr>
        <w:t xml:space="preserve"> ~0.28</w:t>
      </w:r>
      <w:r w:rsidR="00ED3AF6">
        <w:rPr>
          <w:rFonts w:ascii="Times New Roman" w:hAnsi="Times New Roman" w:cs="Times New Roman"/>
          <w:sz w:val="24"/>
          <w:szCs w:val="24"/>
        </w:rPr>
        <w:t>)</w:t>
      </w:r>
      <w:r w:rsidR="00ED3AF6" w:rsidRPr="00ED3AF6">
        <w:rPr>
          <w:rFonts w:ascii="Times New Roman" w:hAnsi="Times New Roman" w:cs="Times New Roman"/>
          <w:sz w:val="24"/>
          <w:szCs w:val="24"/>
        </w:rPr>
        <w:t xml:space="preserve"> </w:t>
      </w:r>
      <w:r w:rsidR="00F35890">
        <w:rPr>
          <w:rFonts w:ascii="Times New Roman" w:hAnsi="Times New Roman" w:cs="Times New Roman"/>
          <w:sz w:val="24"/>
          <w:szCs w:val="24"/>
        </w:rPr>
        <w:t>for</w:t>
      </w:r>
      <w:r w:rsidR="00602D52">
        <w:rPr>
          <w:rFonts w:ascii="Times New Roman" w:hAnsi="Times New Roman" w:cs="Times New Roman"/>
          <w:sz w:val="24"/>
          <w:szCs w:val="24"/>
        </w:rPr>
        <w:t xml:space="preserve"> homogenized and </w:t>
      </w:r>
      <w:r w:rsidR="00F35890">
        <w:rPr>
          <w:rFonts w:ascii="Times New Roman" w:hAnsi="Times New Roman" w:cs="Times New Roman"/>
          <w:sz w:val="24"/>
          <w:szCs w:val="24"/>
        </w:rPr>
        <w:t>precipitate hardened LB-PBF Inconel 718</w:t>
      </w:r>
      <w:r w:rsidR="003669A2">
        <w:rPr>
          <w:rFonts w:ascii="Times New Roman" w:hAnsi="Times New Roman" w:cs="Times New Roman"/>
          <w:sz w:val="24"/>
          <w:szCs w:val="24"/>
        </w:rPr>
        <w:t xml:space="preserve"> </w:t>
      </w:r>
      <w:r w:rsidR="000867F8">
        <w:rPr>
          <w:rFonts w:ascii="Times New Roman" w:hAnsi="Times New Roman" w:cs="Times New Roman"/>
          <w:sz w:val="24"/>
          <w:szCs w:val="24"/>
        </w:rPr>
        <w:fldChar w:fldCharType="begin" w:fldLock="1"/>
      </w:r>
      <w:r w:rsidR="001D4C00">
        <w:rPr>
          <w:rFonts w:ascii="Times New Roman" w:hAnsi="Times New Roman" w:cs="Times New Roman"/>
          <w:sz w:val="24"/>
          <w:szCs w:val="24"/>
        </w:rPr>
        <w:instrText>ADDIN CSL_CITATION {"citationItems":[{"id":"ITEM-1","itemData":{"DOI":"10.1002/adem.201800307","ISSN":"14381656","abstract":"Voids are always unavoidably introduced into metals fabricated by selective laser melting (SLM), and thus greatly degrade fatigue performance of metals. Such a fatal weakness strongly limits the application of SLM-fabricated metals to load-bearing structural components for the long-term service. Here, the authors found that fatigue strength of SLM-fabricated Inconel 718 is significantly improved after the proper heat treatment route not only due to the elimination of Laves phases and the precipitation of γ″/γ′ strengthening phases, but also the appearance of ultrafine-scale acicular δ phases, which effectively suppressed the degraded effect of voids. The finding may provide a potential strategy to enhance fatigue strength of SLM-fabricated materials by tailoring heat-treatment route.","author":[{"dropping-particle":"","family":"Wan","given":"Hong-Yuan","non-dropping-particle":"","parse-names":false,"suffix":""},{"dropping-particle":"","family":"Zhou","given":"Zhong-Jiao","non-dropping-particle":"","parse-names":false,"suffix":""},{"dropping-particle":"","family":"Li","given":"Chang-Peng","non-dropping-particle":"","parse-names":false,"suffix":""},{"dropping-particle":"","family":"Chen","given":"Guo-Feng","non-dropping-particle":"","parse-names":false,"suffix":""},{"dropping-particle":"","family":"Zhang","given":"Guang-Ping","non-dropping-particle":"","parse-names":false,"suffix":""}],"container-title":"Advanced Engineering Materials","id":"ITEM-1","issue":"10","issued":{"date-parts":[["2018","10","1"]]},"page":"1800307","publisher":"Wiley-VCH Verlag","title":"Enhancing Fatigue Strength of Selective Laser Melting-Fabricated Inconel 718 by Tailoring Heat Treatment Route","type":"article-journal","volume":"20"},"uris":["http://www.mendeley.com/documents/?uuid=baa5405d-318d-3ee1-8c77-33810089db05"]}],"mendeley":{"formattedCitation":"[37]","plainTextFormattedCitation":"[37]","previouslyFormattedCitation":"[37]"},"properties":{"noteIndex":0},"schema":"https://github.com/citation-style-language/schema/raw/master/csl-citation.json"}</w:instrText>
      </w:r>
      <w:r w:rsidR="000867F8">
        <w:rPr>
          <w:rFonts w:ascii="Times New Roman" w:hAnsi="Times New Roman" w:cs="Times New Roman"/>
          <w:sz w:val="24"/>
          <w:szCs w:val="24"/>
        </w:rPr>
        <w:fldChar w:fldCharType="separate"/>
      </w:r>
      <w:r w:rsidR="00FB1227" w:rsidRPr="00FB1227">
        <w:rPr>
          <w:rFonts w:ascii="Times New Roman" w:hAnsi="Times New Roman" w:cs="Times New Roman"/>
          <w:noProof/>
          <w:sz w:val="24"/>
          <w:szCs w:val="24"/>
        </w:rPr>
        <w:t>[37]</w:t>
      </w:r>
      <w:r w:rsidR="000867F8">
        <w:rPr>
          <w:rFonts w:ascii="Times New Roman" w:hAnsi="Times New Roman" w:cs="Times New Roman"/>
          <w:sz w:val="24"/>
          <w:szCs w:val="24"/>
        </w:rPr>
        <w:fldChar w:fldCharType="end"/>
      </w:r>
      <w:r w:rsidR="00700D11">
        <w:rPr>
          <w:rFonts w:ascii="Times New Roman" w:hAnsi="Times New Roman" w:cs="Times New Roman"/>
          <w:sz w:val="24"/>
          <w:szCs w:val="24"/>
        </w:rPr>
        <w:t>.</w:t>
      </w:r>
      <w:r w:rsidR="00350EA0">
        <w:rPr>
          <w:rFonts w:ascii="Times New Roman" w:hAnsi="Times New Roman" w:cs="Times New Roman"/>
          <w:sz w:val="24"/>
          <w:szCs w:val="24"/>
        </w:rPr>
        <w:t xml:space="preserve"> </w:t>
      </w:r>
      <w:r w:rsidR="003669A2">
        <w:rPr>
          <w:rFonts w:ascii="Times New Roman" w:hAnsi="Times New Roman" w:cs="Times New Roman"/>
          <w:sz w:val="24"/>
          <w:szCs w:val="24"/>
        </w:rPr>
        <w:t>However</w:t>
      </w:r>
      <w:r w:rsidR="005246BE">
        <w:rPr>
          <w:rFonts w:ascii="Times New Roman" w:hAnsi="Times New Roman" w:cs="Times New Roman"/>
          <w:sz w:val="24"/>
          <w:szCs w:val="24"/>
        </w:rPr>
        <w:t xml:space="preserve">, </w:t>
      </w:r>
      <w:r w:rsidR="00BA0C19">
        <w:rPr>
          <w:rFonts w:ascii="Times New Roman" w:hAnsi="Times New Roman" w:cs="Times New Roman"/>
          <w:sz w:val="24"/>
          <w:szCs w:val="24"/>
        </w:rPr>
        <w:t>in the</w:t>
      </w:r>
      <w:r w:rsidR="00131425">
        <w:rPr>
          <w:rFonts w:ascii="Times New Roman" w:hAnsi="Times New Roman" w:cs="Times New Roman"/>
          <w:sz w:val="24"/>
          <w:szCs w:val="24"/>
        </w:rPr>
        <w:t xml:space="preserve"> present</w:t>
      </w:r>
      <w:r w:rsidR="00BA0C19">
        <w:rPr>
          <w:rFonts w:ascii="Times New Roman" w:hAnsi="Times New Roman" w:cs="Times New Roman"/>
          <w:sz w:val="24"/>
          <w:szCs w:val="24"/>
        </w:rPr>
        <w:t xml:space="preserve"> case</w:t>
      </w:r>
      <w:r w:rsidR="00C2102E">
        <w:rPr>
          <w:rFonts w:ascii="Times New Roman" w:hAnsi="Times New Roman" w:cs="Times New Roman"/>
          <w:sz w:val="24"/>
          <w:szCs w:val="24"/>
        </w:rPr>
        <w:t>,</w:t>
      </w:r>
      <w:r w:rsidR="00BA0C19">
        <w:rPr>
          <w:rFonts w:ascii="Times New Roman" w:hAnsi="Times New Roman" w:cs="Times New Roman"/>
          <w:sz w:val="24"/>
          <w:szCs w:val="24"/>
        </w:rPr>
        <w:t xml:space="preserve"> </w:t>
      </w:r>
      <w:r w:rsidR="005246BE">
        <w:rPr>
          <w:rFonts w:ascii="Times New Roman" w:hAnsi="Times New Roman" w:cs="Times New Roman"/>
          <w:sz w:val="24"/>
          <w:szCs w:val="24"/>
        </w:rPr>
        <w:t>t</w:t>
      </w:r>
      <w:r w:rsidR="00981F7C">
        <w:rPr>
          <w:rFonts w:ascii="Times New Roman" w:hAnsi="Times New Roman" w:cs="Times New Roman"/>
          <w:sz w:val="24"/>
          <w:szCs w:val="24"/>
        </w:rPr>
        <w:t xml:space="preserve">he </w:t>
      </w:r>
      <w:r w:rsidR="00C24E04">
        <w:rPr>
          <w:rFonts w:ascii="Times New Roman" w:hAnsi="Times New Roman" w:cs="Times New Roman"/>
          <w:sz w:val="24"/>
          <w:szCs w:val="24"/>
        </w:rPr>
        <w:t xml:space="preserve">S–N curve </w:t>
      </w:r>
      <w:r w:rsidR="009B55AB">
        <w:rPr>
          <w:rFonts w:ascii="Times New Roman" w:hAnsi="Times New Roman" w:cs="Times New Roman"/>
          <w:sz w:val="24"/>
          <w:szCs w:val="24"/>
        </w:rPr>
        <w:t xml:space="preserve">of </w:t>
      </w:r>
      <w:r w:rsidR="00BA0C19">
        <w:rPr>
          <w:rFonts w:ascii="Times New Roman" w:hAnsi="Times New Roman" w:cs="Times New Roman"/>
          <w:sz w:val="24"/>
          <w:szCs w:val="24"/>
        </w:rPr>
        <w:t xml:space="preserve">the </w:t>
      </w:r>
      <w:r w:rsidR="009B55AB">
        <w:rPr>
          <w:rFonts w:ascii="Times New Roman" w:hAnsi="Times New Roman" w:cs="Times New Roman"/>
          <w:sz w:val="24"/>
          <w:szCs w:val="24"/>
        </w:rPr>
        <w:t xml:space="preserve">specimens </w:t>
      </w:r>
      <w:r w:rsidR="00D55476">
        <w:rPr>
          <w:rFonts w:ascii="Times New Roman" w:hAnsi="Times New Roman" w:cs="Times New Roman"/>
          <w:sz w:val="24"/>
          <w:szCs w:val="24"/>
        </w:rPr>
        <w:t xml:space="preserve">do not follow </w:t>
      </w:r>
      <w:r w:rsidR="00BB6F73">
        <w:rPr>
          <w:rFonts w:ascii="Times New Roman" w:hAnsi="Times New Roman" w:cs="Times New Roman"/>
          <w:sz w:val="24"/>
          <w:szCs w:val="24"/>
        </w:rPr>
        <w:t>a clear</w:t>
      </w:r>
      <w:r w:rsidR="00433D0E">
        <w:rPr>
          <w:rFonts w:ascii="Times New Roman" w:hAnsi="Times New Roman" w:cs="Times New Roman"/>
          <w:sz w:val="24"/>
          <w:szCs w:val="24"/>
        </w:rPr>
        <w:t xml:space="preserve"> trend of increasing</w:t>
      </w:r>
      <w:r w:rsidR="009B55AB">
        <w:rPr>
          <w:rFonts w:ascii="Times New Roman" w:hAnsi="Times New Roman" w:cs="Times New Roman"/>
          <w:sz w:val="24"/>
          <w:szCs w:val="24"/>
        </w:rPr>
        <w:t xml:space="preserve"> </w:t>
      </w:r>
      <w:r w:rsidR="009B55AB" w:rsidRPr="00015DC5">
        <w:rPr>
          <w:rFonts w:ascii="Times New Roman" w:hAnsi="Times New Roman" w:cs="Times New Roman"/>
          <w:i/>
          <w:iCs/>
          <w:sz w:val="24"/>
          <w:szCs w:val="24"/>
        </w:rPr>
        <w:t>N</w:t>
      </w:r>
      <w:r w:rsidR="009B55AB" w:rsidRPr="00015DC5">
        <w:rPr>
          <w:rFonts w:ascii="Times New Roman" w:hAnsi="Times New Roman" w:cs="Times New Roman"/>
          <w:sz w:val="24"/>
          <w:szCs w:val="24"/>
          <w:vertAlign w:val="subscript"/>
        </w:rPr>
        <w:t>f</w:t>
      </w:r>
      <w:r w:rsidR="001B7087">
        <w:rPr>
          <w:rFonts w:ascii="Times New Roman" w:hAnsi="Times New Roman" w:cs="Times New Roman"/>
          <w:sz w:val="24"/>
          <w:szCs w:val="24"/>
        </w:rPr>
        <w:t xml:space="preserve"> with reducing </w:t>
      </w:r>
      <w:r w:rsidR="001B7087" w:rsidRPr="0047275D">
        <w:rPr>
          <w:rFonts w:ascii="Times New Roman" w:hAnsi="Times New Roman" w:cs="Times New Roman"/>
          <w:i/>
          <w:iCs/>
          <w:sz w:val="24"/>
          <w:szCs w:val="24"/>
        </w:rPr>
        <w:t>σ</w:t>
      </w:r>
      <w:r w:rsidR="001B7087">
        <w:rPr>
          <w:rFonts w:ascii="Times New Roman" w:hAnsi="Times New Roman" w:cs="Times New Roman"/>
          <w:sz w:val="24"/>
          <w:szCs w:val="24"/>
          <w:vertAlign w:val="subscript"/>
        </w:rPr>
        <w:t>a</w:t>
      </w:r>
      <w:r w:rsidR="007D62CC">
        <w:rPr>
          <w:rFonts w:ascii="Times New Roman" w:hAnsi="Times New Roman" w:cs="Times New Roman"/>
          <w:sz w:val="24"/>
          <w:szCs w:val="24"/>
        </w:rPr>
        <w:t xml:space="preserve">. </w:t>
      </w:r>
      <w:r w:rsidR="000C4670">
        <w:rPr>
          <w:rFonts w:ascii="Times New Roman" w:hAnsi="Times New Roman" w:cs="Times New Roman"/>
          <w:sz w:val="24"/>
          <w:szCs w:val="24"/>
        </w:rPr>
        <w:t>For example</w:t>
      </w:r>
      <w:r w:rsidR="00433D0E">
        <w:rPr>
          <w:rFonts w:ascii="Times New Roman" w:hAnsi="Times New Roman" w:cs="Times New Roman"/>
          <w:sz w:val="24"/>
          <w:szCs w:val="24"/>
        </w:rPr>
        <w:t xml:space="preserve">, </w:t>
      </w:r>
      <w:r w:rsidR="00D82EAD">
        <w:rPr>
          <w:rFonts w:ascii="Times New Roman" w:hAnsi="Times New Roman" w:cs="Times New Roman"/>
          <w:sz w:val="24"/>
          <w:szCs w:val="24"/>
        </w:rPr>
        <w:t xml:space="preserve">when </w:t>
      </w:r>
      <w:r w:rsidR="00D315CC">
        <w:rPr>
          <w:rFonts w:ascii="Times New Roman" w:hAnsi="Times New Roman" w:cs="Times New Roman"/>
          <w:sz w:val="24"/>
          <w:szCs w:val="24"/>
        </w:rPr>
        <w:t xml:space="preserve">a relatively </w:t>
      </w:r>
      <w:r w:rsidR="00642504">
        <w:rPr>
          <w:rFonts w:ascii="Times New Roman" w:hAnsi="Times New Roman" w:cs="Times New Roman"/>
          <w:sz w:val="24"/>
          <w:szCs w:val="24"/>
        </w:rPr>
        <w:t xml:space="preserve">higher </w:t>
      </w:r>
      <w:r w:rsidR="008E59FA" w:rsidRPr="0047275D">
        <w:rPr>
          <w:rFonts w:ascii="Times New Roman" w:hAnsi="Times New Roman" w:cs="Times New Roman"/>
          <w:i/>
          <w:iCs/>
          <w:sz w:val="24"/>
          <w:szCs w:val="24"/>
        </w:rPr>
        <w:t>σ</w:t>
      </w:r>
      <w:r w:rsidR="008E59FA">
        <w:rPr>
          <w:rFonts w:ascii="Times New Roman" w:hAnsi="Times New Roman" w:cs="Times New Roman"/>
          <w:sz w:val="24"/>
          <w:szCs w:val="24"/>
          <w:vertAlign w:val="subscript"/>
        </w:rPr>
        <w:t>a</w:t>
      </w:r>
      <w:r w:rsidR="008E59FA">
        <w:rPr>
          <w:rFonts w:ascii="Times New Roman" w:hAnsi="Times New Roman" w:cs="Times New Roman"/>
          <w:sz w:val="24"/>
          <w:szCs w:val="24"/>
        </w:rPr>
        <w:t xml:space="preserve"> </w:t>
      </w:r>
      <w:r w:rsidR="00D315CC">
        <w:rPr>
          <w:rFonts w:ascii="Times New Roman" w:hAnsi="Times New Roman" w:cs="Times New Roman"/>
          <w:sz w:val="24"/>
          <w:szCs w:val="24"/>
        </w:rPr>
        <w:t xml:space="preserve">of </w:t>
      </w:r>
      <w:r w:rsidR="000C4670">
        <w:rPr>
          <w:rFonts w:ascii="Times New Roman" w:hAnsi="Times New Roman" w:cs="Times New Roman"/>
          <w:sz w:val="24"/>
          <w:szCs w:val="24"/>
        </w:rPr>
        <w:t xml:space="preserve">400 MPa </w:t>
      </w:r>
      <w:r w:rsidR="00642504">
        <w:rPr>
          <w:rFonts w:ascii="Times New Roman" w:hAnsi="Times New Roman" w:cs="Times New Roman"/>
          <w:sz w:val="24"/>
          <w:szCs w:val="24"/>
        </w:rPr>
        <w:t xml:space="preserve">was applied, surprisingly, </w:t>
      </w:r>
      <w:r w:rsidR="002A4B82">
        <w:rPr>
          <w:rFonts w:ascii="Times New Roman" w:hAnsi="Times New Roman" w:cs="Times New Roman"/>
          <w:sz w:val="24"/>
          <w:szCs w:val="24"/>
        </w:rPr>
        <w:t xml:space="preserve">one </w:t>
      </w:r>
      <w:r w:rsidR="00642504">
        <w:rPr>
          <w:rFonts w:ascii="Times New Roman" w:hAnsi="Times New Roman" w:cs="Times New Roman"/>
          <w:sz w:val="24"/>
          <w:szCs w:val="24"/>
        </w:rPr>
        <w:t xml:space="preserve">specimen failed after </w:t>
      </w:r>
      <w:r w:rsidR="00642504" w:rsidRPr="0021599E">
        <w:rPr>
          <w:rFonts w:ascii="Times New Roman" w:hAnsi="Times New Roman" w:cs="Times New Roman"/>
          <w:i/>
          <w:iCs/>
          <w:sz w:val="24"/>
          <w:szCs w:val="24"/>
        </w:rPr>
        <w:t>N</w:t>
      </w:r>
      <w:r w:rsidR="00642504" w:rsidRPr="0021599E">
        <w:rPr>
          <w:rFonts w:ascii="Times New Roman" w:hAnsi="Times New Roman" w:cs="Times New Roman"/>
          <w:sz w:val="24"/>
          <w:szCs w:val="24"/>
          <w:vertAlign w:val="subscript"/>
        </w:rPr>
        <w:t>f</w:t>
      </w:r>
      <w:r w:rsidR="00642504">
        <w:rPr>
          <w:rFonts w:ascii="Times New Roman" w:hAnsi="Times New Roman" w:cs="Times New Roman"/>
          <w:sz w:val="24"/>
          <w:szCs w:val="24"/>
        </w:rPr>
        <w:t xml:space="preserve"> </w:t>
      </w:r>
      <w:r w:rsidR="0086059C">
        <w:rPr>
          <w:rFonts w:ascii="Times New Roman" w:hAnsi="Times New Roman" w:cs="Times New Roman"/>
          <w:sz w:val="24"/>
          <w:szCs w:val="24"/>
        </w:rPr>
        <w:t>~</w:t>
      </w:r>
      <w:r w:rsidR="00642504">
        <w:rPr>
          <w:rFonts w:ascii="Times New Roman" w:hAnsi="Times New Roman" w:cs="Times New Roman"/>
          <w:sz w:val="24"/>
          <w:szCs w:val="24"/>
        </w:rPr>
        <w:t xml:space="preserve">1435520 cycles as </w:t>
      </w:r>
      <w:r w:rsidR="00D315CC">
        <w:rPr>
          <w:rFonts w:ascii="Times New Roman" w:hAnsi="Times New Roman" w:cs="Times New Roman"/>
          <w:sz w:val="24"/>
          <w:szCs w:val="24"/>
        </w:rPr>
        <w:t xml:space="preserve">compared </w:t>
      </w:r>
      <w:r w:rsidR="00642504">
        <w:rPr>
          <w:rFonts w:ascii="Times New Roman" w:hAnsi="Times New Roman" w:cs="Times New Roman"/>
          <w:sz w:val="24"/>
          <w:szCs w:val="24"/>
        </w:rPr>
        <w:t xml:space="preserve">to only 191757 cycles for </w:t>
      </w:r>
      <w:r w:rsidR="0093263B" w:rsidRPr="0047275D">
        <w:rPr>
          <w:rFonts w:ascii="Times New Roman" w:hAnsi="Times New Roman" w:cs="Times New Roman"/>
          <w:i/>
          <w:iCs/>
          <w:sz w:val="24"/>
          <w:szCs w:val="24"/>
        </w:rPr>
        <w:t>σ</w:t>
      </w:r>
      <w:r w:rsidR="0093263B">
        <w:rPr>
          <w:rFonts w:ascii="Times New Roman" w:hAnsi="Times New Roman" w:cs="Times New Roman"/>
          <w:sz w:val="24"/>
          <w:szCs w:val="24"/>
          <w:vertAlign w:val="subscript"/>
        </w:rPr>
        <w:t>a</w:t>
      </w:r>
      <w:r w:rsidR="0093263B">
        <w:rPr>
          <w:rFonts w:ascii="Times New Roman" w:hAnsi="Times New Roman" w:cs="Times New Roman"/>
          <w:sz w:val="24"/>
          <w:szCs w:val="24"/>
        </w:rPr>
        <w:t xml:space="preserve"> </w:t>
      </w:r>
      <w:r w:rsidR="009C049F">
        <w:rPr>
          <w:rFonts w:ascii="Times New Roman" w:hAnsi="Times New Roman" w:cs="Times New Roman"/>
          <w:sz w:val="24"/>
          <w:szCs w:val="24"/>
        </w:rPr>
        <w:t xml:space="preserve">of </w:t>
      </w:r>
      <w:r w:rsidR="0036571C">
        <w:rPr>
          <w:rFonts w:ascii="Times New Roman" w:hAnsi="Times New Roman" w:cs="Times New Roman"/>
          <w:sz w:val="24"/>
          <w:szCs w:val="24"/>
        </w:rPr>
        <w:t>~</w:t>
      </w:r>
      <w:r w:rsidR="0093263B">
        <w:rPr>
          <w:rFonts w:ascii="Times New Roman" w:hAnsi="Times New Roman" w:cs="Times New Roman"/>
          <w:sz w:val="24"/>
          <w:szCs w:val="24"/>
        </w:rPr>
        <w:t>350 MPa</w:t>
      </w:r>
      <w:r w:rsidR="00642504">
        <w:rPr>
          <w:rFonts w:ascii="Times New Roman" w:hAnsi="Times New Roman" w:cs="Times New Roman"/>
          <w:sz w:val="24"/>
          <w:szCs w:val="24"/>
        </w:rPr>
        <w:t>.</w:t>
      </w:r>
    </w:p>
    <w:p w14:paraId="2BC7761F" w14:textId="790FB1B3" w:rsidR="00E87BE6" w:rsidRDefault="00337BAC" w:rsidP="00F86D7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A2566">
        <w:rPr>
          <w:rFonts w:ascii="Times New Roman" w:hAnsi="Times New Roman" w:cs="Times New Roman"/>
          <w:sz w:val="24"/>
          <w:szCs w:val="24"/>
        </w:rPr>
        <w:t>A</w:t>
      </w:r>
      <w:r w:rsidR="005A2566" w:rsidRPr="005A2566">
        <w:rPr>
          <w:rFonts w:ascii="Times New Roman" w:hAnsi="Times New Roman" w:cs="Times New Roman"/>
          <w:sz w:val="24"/>
          <w:szCs w:val="24"/>
        </w:rPr>
        <w:t xml:space="preserve">s indicated by </w:t>
      </w:r>
      <w:r w:rsidR="00C87CC7">
        <w:rPr>
          <w:rFonts w:ascii="Times New Roman" w:hAnsi="Times New Roman" w:cs="Times New Roman"/>
          <w:sz w:val="24"/>
          <w:szCs w:val="24"/>
        </w:rPr>
        <w:t xml:space="preserve">the </w:t>
      </w:r>
      <w:r w:rsidR="005A2566" w:rsidRPr="005A2566">
        <w:rPr>
          <w:rFonts w:ascii="Times New Roman" w:hAnsi="Times New Roman" w:cs="Times New Roman"/>
          <w:sz w:val="24"/>
          <w:szCs w:val="24"/>
        </w:rPr>
        <w:t xml:space="preserve">S-N curve </w:t>
      </w:r>
      <w:r w:rsidR="00CA5E85">
        <w:rPr>
          <w:rFonts w:ascii="Times New Roman" w:hAnsi="Times New Roman" w:cs="Times New Roman"/>
          <w:sz w:val="24"/>
          <w:szCs w:val="24"/>
        </w:rPr>
        <w:t xml:space="preserve">displayed </w:t>
      </w:r>
      <w:r w:rsidR="005A2566" w:rsidRPr="005A2566">
        <w:rPr>
          <w:rFonts w:ascii="Times New Roman" w:hAnsi="Times New Roman" w:cs="Times New Roman"/>
          <w:sz w:val="24"/>
          <w:szCs w:val="24"/>
        </w:rPr>
        <w:t>in Fig. 3b</w:t>
      </w:r>
      <w:r w:rsidR="005A2566">
        <w:rPr>
          <w:rFonts w:ascii="Times New Roman" w:hAnsi="Times New Roman" w:cs="Times New Roman"/>
          <w:sz w:val="24"/>
          <w:szCs w:val="24"/>
        </w:rPr>
        <w:t xml:space="preserve">, </w:t>
      </w:r>
      <w:r w:rsidR="00C87CC7" w:rsidRPr="0047275D">
        <w:rPr>
          <w:rFonts w:ascii="Times New Roman" w:hAnsi="Times New Roman" w:cs="Times New Roman"/>
          <w:i/>
          <w:iCs/>
          <w:sz w:val="24"/>
          <w:szCs w:val="24"/>
        </w:rPr>
        <w:t>σ</w:t>
      </w:r>
      <w:r w:rsidR="00C87CC7" w:rsidRPr="003B3173">
        <w:rPr>
          <w:rFonts w:ascii="Times New Roman" w:hAnsi="Times New Roman" w:cs="Times New Roman"/>
          <w:sz w:val="24"/>
          <w:szCs w:val="24"/>
          <w:vertAlign w:val="subscript"/>
        </w:rPr>
        <w:t>f</w:t>
      </w:r>
      <w:r w:rsidR="00C87CC7">
        <w:rPr>
          <w:rFonts w:ascii="Times New Roman" w:hAnsi="Times New Roman" w:cs="Times New Roman"/>
          <w:sz w:val="24"/>
          <w:szCs w:val="24"/>
        </w:rPr>
        <w:t xml:space="preserve"> </w:t>
      </w:r>
      <w:r w:rsidR="009C33A5">
        <w:rPr>
          <w:rFonts w:ascii="Times New Roman" w:hAnsi="Times New Roman" w:cs="Times New Roman"/>
          <w:sz w:val="24"/>
          <w:szCs w:val="24"/>
        </w:rPr>
        <w:t>at</w:t>
      </w:r>
      <w:r w:rsidR="005A2566">
        <w:rPr>
          <w:rFonts w:ascii="Times New Roman" w:hAnsi="Times New Roman" w:cs="Times New Roman"/>
          <w:sz w:val="24"/>
          <w:szCs w:val="24"/>
        </w:rPr>
        <w:t xml:space="preserve"> HT </w:t>
      </w:r>
      <w:r w:rsidR="00C87CC7">
        <w:rPr>
          <w:rFonts w:ascii="Times New Roman" w:hAnsi="Times New Roman" w:cs="Times New Roman"/>
          <w:sz w:val="24"/>
          <w:szCs w:val="24"/>
        </w:rPr>
        <w:t>is</w:t>
      </w:r>
      <w:r w:rsidR="006D7607">
        <w:rPr>
          <w:rFonts w:ascii="Times New Roman" w:hAnsi="Times New Roman" w:cs="Times New Roman"/>
          <w:sz w:val="24"/>
          <w:szCs w:val="24"/>
        </w:rPr>
        <w:t xml:space="preserve"> </w:t>
      </w:r>
      <w:r w:rsidR="00223A07">
        <w:rPr>
          <w:rFonts w:ascii="Times New Roman" w:hAnsi="Times New Roman" w:cs="Times New Roman"/>
          <w:sz w:val="24"/>
          <w:szCs w:val="24"/>
        </w:rPr>
        <w:t>~250 MPa</w:t>
      </w:r>
      <w:r w:rsidR="0036163C">
        <w:rPr>
          <w:rFonts w:ascii="Times New Roman" w:hAnsi="Times New Roman" w:cs="Times New Roman"/>
          <w:sz w:val="24"/>
          <w:szCs w:val="24"/>
        </w:rPr>
        <w:t xml:space="preserve">. </w:t>
      </w:r>
      <w:r w:rsidR="009C33A5">
        <w:rPr>
          <w:rFonts w:ascii="Times New Roman" w:hAnsi="Times New Roman" w:cs="Times New Roman"/>
          <w:sz w:val="24"/>
          <w:szCs w:val="24"/>
        </w:rPr>
        <w:t>For comparison,</w:t>
      </w:r>
      <w:r w:rsidR="0093268F">
        <w:rPr>
          <w:rFonts w:ascii="Times New Roman" w:hAnsi="Times New Roman" w:cs="Times New Roman"/>
          <w:sz w:val="24"/>
          <w:szCs w:val="24"/>
        </w:rPr>
        <w:t xml:space="preserve"> </w:t>
      </w:r>
      <w:r w:rsidR="009C33A5">
        <w:rPr>
          <w:rFonts w:ascii="Times New Roman" w:hAnsi="Times New Roman" w:cs="Times New Roman"/>
          <w:sz w:val="24"/>
          <w:szCs w:val="24"/>
        </w:rPr>
        <w:t xml:space="preserve">only one </w:t>
      </w:r>
      <w:r w:rsidR="0093268F">
        <w:rPr>
          <w:rFonts w:ascii="Times New Roman" w:hAnsi="Times New Roman" w:cs="Times New Roman"/>
          <w:sz w:val="24"/>
          <w:szCs w:val="24"/>
        </w:rPr>
        <w:t xml:space="preserve">data is available </w:t>
      </w:r>
      <w:r w:rsidR="00954100">
        <w:rPr>
          <w:rFonts w:ascii="Times New Roman" w:hAnsi="Times New Roman" w:cs="Times New Roman"/>
          <w:sz w:val="24"/>
          <w:szCs w:val="24"/>
        </w:rPr>
        <w:t xml:space="preserve">for </w:t>
      </w:r>
      <w:r w:rsidR="0093268F">
        <w:rPr>
          <w:rFonts w:ascii="Times New Roman" w:hAnsi="Times New Roman" w:cs="Times New Roman"/>
          <w:sz w:val="24"/>
          <w:szCs w:val="24"/>
        </w:rPr>
        <w:t>the</w:t>
      </w:r>
      <w:r w:rsidR="008010FB">
        <w:rPr>
          <w:rFonts w:ascii="Times New Roman" w:hAnsi="Times New Roman" w:cs="Times New Roman"/>
          <w:sz w:val="24"/>
          <w:szCs w:val="24"/>
        </w:rPr>
        <w:t xml:space="preserve"> </w:t>
      </w:r>
      <w:r w:rsidR="008010FB" w:rsidRPr="008010FB">
        <w:rPr>
          <w:rFonts w:ascii="Times New Roman" w:hAnsi="Times New Roman" w:cs="Times New Roman"/>
          <w:i/>
          <w:iCs/>
          <w:sz w:val="24"/>
          <w:szCs w:val="24"/>
        </w:rPr>
        <w:t>σ</w:t>
      </w:r>
      <w:r w:rsidR="008010FB" w:rsidRPr="008010FB">
        <w:rPr>
          <w:rFonts w:ascii="Times New Roman" w:hAnsi="Times New Roman" w:cs="Times New Roman"/>
          <w:sz w:val="24"/>
          <w:szCs w:val="24"/>
          <w:vertAlign w:val="subscript"/>
        </w:rPr>
        <w:t>f</w:t>
      </w:r>
      <w:r w:rsidR="0093268F">
        <w:rPr>
          <w:rFonts w:ascii="Times New Roman" w:hAnsi="Times New Roman" w:cs="Times New Roman"/>
          <w:sz w:val="24"/>
          <w:szCs w:val="24"/>
        </w:rPr>
        <w:t xml:space="preserve"> </w:t>
      </w:r>
      <w:r w:rsidR="008010FB">
        <w:rPr>
          <w:rFonts w:ascii="Times New Roman" w:hAnsi="Times New Roman" w:cs="Times New Roman"/>
          <w:sz w:val="24"/>
          <w:szCs w:val="24"/>
        </w:rPr>
        <w:t xml:space="preserve">of AM </w:t>
      </w:r>
      <w:r w:rsidR="008010FB" w:rsidRPr="008010FB">
        <w:rPr>
          <w:rFonts w:ascii="Times New Roman" w:hAnsi="Times New Roman" w:cs="Times New Roman"/>
          <w:sz w:val="24"/>
          <w:szCs w:val="24"/>
        </w:rPr>
        <w:t>Inconel 718</w:t>
      </w:r>
      <w:r w:rsidR="008010FB">
        <w:rPr>
          <w:rFonts w:ascii="Times New Roman" w:hAnsi="Times New Roman" w:cs="Times New Roman"/>
          <w:sz w:val="24"/>
          <w:szCs w:val="24"/>
        </w:rPr>
        <w:t xml:space="preserve"> </w:t>
      </w:r>
      <w:r w:rsidR="00954100">
        <w:rPr>
          <w:rFonts w:ascii="Times New Roman" w:hAnsi="Times New Roman" w:cs="Times New Roman"/>
          <w:sz w:val="24"/>
          <w:szCs w:val="24"/>
        </w:rPr>
        <w:t xml:space="preserve">in </w:t>
      </w:r>
      <w:r w:rsidR="00376C33">
        <w:rPr>
          <w:rFonts w:ascii="Times New Roman" w:hAnsi="Times New Roman" w:cs="Times New Roman"/>
          <w:sz w:val="24"/>
          <w:szCs w:val="24"/>
        </w:rPr>
        <w:t>high temperature</w:t>
      </w:r>
      <w:r w:rsidR="00B4685C">
        <w:rPr>
          <w:rFonts w:ascii="Times New Roman" w:hAnsi="Times New Roman" w:cs="Times New Roman"/>
          <w:sz w:val="24"/>
          <w:szCs w:val="24"/>
        </w:rPr>
        <w:t xml:space="preserve"> </w:t>
      </w:r>
      <w:r w:rsidR="00457738">
        <w:rPr>
          <w:rFonts w:ascii="Times New Roman" w:hAnsi="Times New Roman" w:cs="Times New Roman"/>
          <w:sz w:val="24"/>
          <w:szCs w:val="24"/>
        </w:rPr>
        <w:t xml:space="preserve">conditions </w:t>
      </w:r>
      <w:r w:rsidR="00B4685C">
        <w:rPr>
          <w:rFonts w:ascii="Times New Roman" w:hAnsi="Times New Roman" w:cs="Times New Roman"/>
          <w:sz w:val="24"/>
          <w:szCs w:val="24"/>
        </w:rPr>
        <w:t>(</w:t>
      </w:r>
      <m:oMath>
        <m:r>
          <w:rPr>
            <w:rFonts w:ascii="Cambria Math" w:hAnsi="Cambria Math" w:cs="Times New Roman"/>
            <w:sz w:val="24"/>
            <w:szCs w:val="24"/>
          </w:rPr>
          <m:t xml:space="preserve">≥ </m:t>
        </m:r>
      </m:oMath>
      <w:r w:rsidR="00B4685C">
        <w:rPr>
          <w:rFonts w:ascii="Times New Roman" w:hAnsi="Times New Roman" w:cs="Times New Roman"/>
          <w:sz w:val="24"/>
          <w:szCs w:val="24"/>
        </w:rPr>
        <w:t>600 °C)</w:t>
      </w:r>
      <w:r w:rsidR="009C33A5">
        <w:rPr>
          <w:rFonts w:ascii="Times New Roman" w:hAnsi="Times New Roman" w:cs="Times New Roman"/>
          <w:sz w:val="24"/>
          <w:szCs w:val="24"/>
        </w:rPr>
        <w:t>.</w:t>
      </w:r>
      <w:r w:rsidR="00376C33">
        <w:rPr>
          <w:rFonts w:ascii="Times New Roman" w:hAnsi="Times New Roman" w:cs="Times New Roman"/>
          <w:sz w:val="24"/>
          <w:szCs w:val="24"/>
        </w:rPr>
        <w:t xml:space="preserve"> </w:t>
      </w:r>
      <w:r w:rsidR="00586F76" w:rsidRPr="00586F76">
        <w:rPr>
          <w:rFonts w:ascii="Times New Roman" w:hAnsi="Times New Roman" w:cs="Times New Roman"/>
          <w:i/>
          <w:iCs/>
          <w:sz w:val="24"/>
          <w:szCs w:val="24"/>
        </w:rPr>
        <w:t>σ</w:t>
      </w:r>
      <w:r w:rsidR="00586F76" w:rsidRPr="00586F76">
        <w:rPr>
          <w:rFonts w:ascii="Times New Roman" w:hAnsi="Times New Roman" w:cs="Times New Roman"/>
          <w:sz w:val="24"/>
          <w:szCs w:val="24"/>
          <w:vertAlign w:val="subscript"/>
        </w:rPr>
        <w:t>f</w:t>
      </w:r>
      <w:r w:rsidR="00157DAE">
        <w:rPr>
          <w:rFonts w:ascii="Times New Roman" w:hAnsi="Times New Roman" w:cs="Times New Roman"/>
          <w:sz w:val="24"/>
          <w:szCs w:val="24"/>
        </w:rPr>
        <w:t xml:space="preserve"> </w:t>
      </w:r>
      <w:r w:rsidR="00586F76">
        <w:rPr>
          <w:rFonts w:ascii="Times New Roman" w:hAnsi="Times New Roman" w:cs="Times New Roman"/>
          <w:sz w:val="24"/>
          <w:szCs w:val="24"/>
        </w:rPr>
        <w:t xml:space="preserve">in present case </w:t>
      </w:r>
      <w:r w:rsidR="00BD0A99">
        <w:rPr>
          <w:rFonts w:ascii="Times New Roman" w:hAnsi="Times New Roman" w:cs="Times New Roman"/>
          <w:sz w:val="24"/>
          <w:szCs w:val="24"/>
        </w:rPr>
        <w:t xml:space="preserve">is </w:t>
      </w:r>
      <w:r w:rsidR="009444F0">
        <w:rPr>
          <w:rFonts w:ascii="Times New Roman" w:hAnsi="Times New Roman" w:cs="Times New Roman"/>
          <w:sz w:val="24"/>
          <w:szCs w:val="24"/>
        </w:rPr>
        <w:t xml:space="preserve">only </w:t>
      </w:r>
      <w:r w:rsidR="0018244A">
        <w:rPr>
          <w:rFonts w:ascii="Times New Roman" w:hAnsi="Times New Roman" w:cs="Times New Roman"/>
          <w:sz w:val="24"/>
          <w:szCs w:val="24"/>
        </w:rPr>
        <w:t>~30 MPa</w:t>
      </w:r>
      <w:r w:rsidR="00EF007D">
        <w:rPr>
          <w:rFonts w:ascii="Times New Roman" w:hAnsi="Times New Roman" w:cs="Times New Roman"/>
          <w:sz w:val="24"/>
          <w:szCs w:val="24"/>
        </w:rPr>
        <w:t xml:space="preserve"> lower tha</w:t>
      </w:r>
      <w:r w:rsidR="00A746BD">
        <w:rPr>
          <w:rFonts w:ascii="Times New Roman" w:hAnsi="Times New Roman" w:cs="Times New Roman"/>
          <w:sz w:val="24"/>
          <w:szCs w:val="24"/>
        </w:rPr>
        <w:t>n</w:t>
      </w:r>
      <w:r w:rsidR="00EF007D">
        <w:rPr>
          <w:rFonts w:ascii="Times New Roman" w:hAnsi="Times New Roman" w:cs="Times New Roman"/>
          <w:sz w:val="24"/>
          <w:szCs w:val="24"/>
        </w:rPr>
        <w:t xml:space="preserve"> </w:t>
      </w:r>
      <w:r w:rsidR="00685EDF" w:rsidRPr="0047275D">
        <w:rPr>
          <w:rFonts w:ascii="Times New Roman" w:hAnsi="Times New Roman" w:cs="Times New Roman"/>
          <w:i/>
          <w:iCs/>
          <w:sz w:val="24"/>
          <w:szCs w:val="24"/>
        </w:rPr>
        <w:t>σ</w:t>
      </w:r>
      <w:r w:rsidR="00685EDF" w:rsidRPr="003B3173">
        <w:rPr>
          <w:rFonts w:ascii="Times New Roman" w:hAnsi="Times New Roman" w:cs="Times New Roman"/>
          <w:sz w:val="24"/>
          <w:szCs w:val="24"/>
          <w:vertAlign w:val="subscript"/>
        </w:rPr>
        <w:t>f</w:t>
      </w:r>
      <w:r w:rsidR="00685EDF">
        <w:rPr>
          <w:rFonts w:ascii="Times New Roman" w:hAnsi="Times New Roman" w:cs="Times New Roman"/>
          <w:sz w:val="24"/>
          <w:szCs w:val="24"/>
        </w:rPr>
        <w:t xml:space="preserve"> </w:t>
      </w:r>
      <w:r w:rsidR="00763983">
        <w:rPr>
          <w:rFonts w:ascii="Times New Roman" w:hAnsi="Times New Roman" w:cs="Times New Roman"/>
          <w:sz w:val="24"/>
          <w:szCs w:val="24"/>
        </w:rPr>
        <w:t xml:space="preserve">of </w:t>
      </w:r>
      <w:r w:rsidR="00A746BD">
        <w:rPr>
          <w:rFonts w:ascii="Times New Roman" w:hAnsi="Times New Roman" w:cs="Times New Roman"/>
          <w:sz w:val="24"/>
          <w:szCs w:val="24"/>
        </w:rPr>
        <w:t>peak</w:t>
      </w:r>
      <w:r w:rsidR="005929B6">
        <w:rPr>
          <w:rFonts w:ascii="Times New Roman" w:hAnsi="Times New Roman" w:cs="Times New Roman"/>
          <w:sz w:val="24"/>
          <w:szCs w:val="24"/>
        </w:rPr>
        <w:t>-</w:t>
      </w:r>
      <w:r w:rsidR="00A746BD">
        <w:rPr>
          <w:rFonts w:ascii="Times New Roman" w:hAnsi="Times New Roman" w:cs="Times New Roman"/>
          <w:sz w:val="24"/>
          <w:szCs w:val="24"/>
        </w:rPr>
        <w:t xml:space="preserve">aged </w:t>
      </w:r>
      <w:r w:rsidR="00BB5F52">
        <w:rPr>
          <w:rFonts w:ascii="Times New Roman" w:hAnsi="Times New Roman" w:cs="Times New Roman"/>
          <w:sz w:val="24"/>
          <w:szCs w:val="24"/>
        </w:rPr>
        <w:t xml:space="preserve">DED </w:t>
      </w:r>
      <w:r w:rsidR="00C979F9">
        <w:rPr>
          <w:rFonts w:ascii="Times New Roman" w:hAnsi="Times New Roman" w:cs="Times New Roman"/>
          <w:sz w:val="24"/>
          <w:szCs w:val="24"/>
        </w:rPr>
        <w:t xml:space="preserve">Inconel 718 </w:t>
      </w:r>
      <w:r w:rsidR="00BB5F52">
        <w:rPr>
          <w:rFonts w:ascii="Times New Roman" w:hAnsi="Times New Roman" w:cs="Times New Roman"/>
          <w:sz w:val="24"/>
          <w:szCs w:val="24"/>
        </w:rPr>
        <w:t xml:space="preserve">specimens </w:t>
      </w:r>
      <w:r w:rsidR="00F66BDE">
        <w:rPr>
          <w:rFonts w:ascii="Times New Roman" w:hAnsi="Times New Roman" w:cs="Times New Roman"/>
          <w:sz w:val="24"/>
          <w:szCs w:val="24"/>
        </w:rPr>
        <w:fldChar w:fldCharType="begin" w:fldLock="1"/>
      </w:r>
      <w:r w:rsidR="001D4C00">
        <w:rPr>
          <w:rFonts w:ascii="Times New Roman" w:hAnsi="Times New Roman" w:cs="Times New Roman"/>
          <w:sz w:val="24"/>
          <w:szCs w:val="24"/>
        </w:rPr>
        <w:instrText>ADDIN CSL_CITATION {"citationItems":[{"id":"ITEM-1","itemData":{"DOI":"10.1016/J.MSEA.2021.141865","ISSN":"0921-5093","author":[{"dropping-particle":"","family":"Yu","given":"Xiaobin","non-dropping-particle":"","parse-names":false,"suffix":""},{"dropping-particle":"","family":"Lin","given":"Xin","non-dropping-particle":"","parse-names":false,"suffix":""},{"dropping-particle":"","family":"Wang","given":"Zihong","non-dropping-particle":"","parse-names":false,"suffix":""},{"dropping-particle":"","family":"Zhang","given":"Shuya","non-dropping-particle":"","parse-names":false,"suffix":""},{"dropping-particle":"","family":"Gao","given":"Xuehao","non-dropping-particle":"","parse-names":false,"suffix":""},{"dropping-particle":"","family":"Zhang","given":"Yufeng","non-dropping-particle":"","parse-names":false,"suffix":""},{"dropping-particle":"","family":"Ren","given":"Yongming","non-dropping-particle":"","parse-names":false,"suffix":""},{"dropping-particle":"","family":"Huang","given":"Weidong","non-dropping-particle":"","parse-names":false,"suffix":""}],"container-title":"Materials Science and Engineering: A","id":"ITEM-1","issued":{"date-parts":[["2021","9","21"]]},"page":"141865","publisher":"Elsevier","title":"Room and high temperature high-cycle fatigue properties of Inconel 718 superalloy prepared using laser directed energy deposition","type":"article-journal","volume":"825"},"uris":["http://www.mendeley.com/documents/?uuid=cc9da3e0-69ff-3fed-88ed-488b181ed539"]}],"mendeley":{"formattedCitation":"[17]","plainTextFormattedCitation":"[17]","previouslyFormattedCitation":"[17]"},"properties":{"noteIndex":0},"schema":"https://github.com/citation-style-language/schema/raw/master/csl-citation.json"}</w:instrText>
      </w:r>
      <w:r w:rsidR="00F66BDE">
        <w:rPr>
          <w:rFonts w:ascii="Times New Roman" w:hAnsi="Times New Roman" w:cs="Times New Roman"/>
          <w:sz w:val="24"/>
          <w:szCs w:val="24"/>
        </w:rPr>
        <w:fldChar w:fldCharType="separate"/>
      </w:r>
      <w:r w:rsidR="00FB1227" w:rsidRPr="00FB1227">
        <w:rPr>
          <w:rFonts w:ascii="Times New Roman" w:hAnsi="Times New Roman" w:cs="Times New Roman"/>
          <w:noProof/>
          <w:sz w:val="24"/>
          <w:szCs w:val="24"/>
        </w:rPr>
        <w:t>[17]</w:t>
      </w:r>
      <w:r w:rsidR="00F66BDE">
        <w:rPr>
          <w:rFonts w:ascii="Times New Roman" w:hAnsi="Times New Roman" w:cs="Times New Roman"/>
          <w:sz w:val="24"/>
          <w:szCs w:val="24"/>
        </w:rPr>
        <w:fldChar w:fldCharType="end"/>
      </w:r>
      <w:r w:rsidR="00685EDF">
        <w:rPr>
          <w:rFonts w:ascii="Times New Roman" w:hAnsi="Times New Roman" w:cs="Times New Roman"/>
          <w:sz w:val="24"/>
          <w:szCs w:val="24"/>
        </w:rPr>
        <w:t>.</w:t>
      </w:r>
      <w:r w:rsidR="001172A9">
        <w:rPr>
          <w:rFonts w:ascii="Times New Roman" w:hAnsi="Times New Roman" w:cs="Times New Roman"/>
          <w:sz w:val="24"/>
          <w:szCs w:val="24"/>
        </w:rPr>
        <w:t xml:space="preserve"> </w:t>
      </w:r>
      <w:r w:rsidR="003E2E14">
        <w:rPr>
          <w:rFonts w:ascii="Times New Roman" w:hAnsi="Times New Roman" w:cs="Times New Roman"/>
          <w:sz w:val="24"/>
          <w:szCs w:val="24"/>
        </w:rPr>
        <w:t>For</w:t>
      </w:r>
      <w:r w:rsidR="00CC2E80">
        <w:rPr>
          <w:rFonts w:ascii="Times New Roman" w:hAnsi="Times New Roman" w:cs="Times New Roman"/>
          <w:sz w:val="24"/>
          <w:szCs w:val="24"/>
        </w:rPr>
        <w:t xml:space="preserve"> </w:t>
      </w:r>
      <w:r w:rsidR="005929B6">
        <w:rPr>
          <w:rFonts w:ascii="Times New Roman" w:hAnsi="Times New Roman" w:cs="Times New Roman"/>
          <w:sz w:val="24"/>
          <w:szCs w:val="24"/>
        </w:rPr>
        <w:t xml:space="preserve">the </w:t>
      </w:r>
      <w:r w:rsidR="00CC2E80" w:rsidRPr="00CC2E80">
        <w:rPr>
          <w:rFonts w:ascii="Times New Roman" w:hAnsi="Times New Roman" w:cs="Times New Roman"/>
          <w:sz w:val="24"/>
          <w:szCs w:val="24"/>
        </w:rPr>
        <w:t>peak</w:t>
      </w:r>
      <w:r w:rsidR="005929B6">
        <w:rPr>
          <w:rFonts w:ascii="Times New Roman" w:hAnsi="Times New Roman" w:cs="Times New Roman"/>
          <w:sz w:val="24"/>
          <w:szCs w:val="24"/>
        </w:rPr>
        <w:t>-</w:t>
      </w:r>
      <w:r w:rsidR="00CC2E80" w:rsidRPr="00CC2E80">
        <w:rPr>
          <w:rFonts w:ascii="Times New Roman" w:hAnsi="Times New Roman" w:cs="Times New Roman"/>
          <w:sz w:val="24"/>
          <w:szCs w:val="24"/>
        </w:rPr>
        <w:t>aged LB-PBF Inconel 718 specimens</w:t>
      </w:r>
      <w:r w:rsidR="001172A9">
        <w:rPr>
          <w:rFonts w:ascii="Times New Roman" w:hAnsi="Times New Roman" w:cs="Times New Roman"/>
          <w:sz w:val="24"/>
          <w:szCs w:val="24"/>
        </w:rPr>
        <w:t xml:space="preserve">, </w:t>
      </w:r>
      <w:r w:rsidR="00460559" w:rsidRPr="0047275D">
        <w:rPr>
          <w:rFonts w:ascii="Times New Roman" w:hAnsi="Times New Roman" w:cs="Times New Roman"/>
          <w:i/>
          <w:iCs/>
          <w:sz w:val="24"/>
          <w:szCs w:val="24"/>
        </w:rPr>
        <w:t>σ</w:t>
      </w:r>
      <w:r w:rsidR="00460559" w:rsidRPr="003B3173">
        <w:rPr>
          <w:rFonts w:ascii="Times New Roman" w:hAnsi="Times New Roman" w:cs="Times New Roman"/>
          <w:sz w:val="24"/>
          <w:szCs w:val="24"/>
          <w:vertAlign w:val="subscript"/>
        </w:rPr>
        <w:t>f</w:t>
      </w:r>
      <w:r w:rsidR="00460559">
        <w:rPr>
          <w:rFonts w:ascii="Times New Roman" w:hAnsi="Times New Roman" w:cs="Times New Roman"/>
          <w:sz w:val="24"/>
          <w:szCs w:val="24"/>
        </w:rPr>
        <w:t xml:space="preserve"> </w:t>
      </w:r>
      <w:r w:rsidR="004D5479">
        <w:rPr>
          <w:rFonts w:ascii="Times New Roman" w:hAnsi="Times New Roman" w:cs="Times New Roman"/>
          <w:sz w:val="24"/>
          <w:szCs w:val="24"/>
        </w:rPr>
        <w:t xml:space="preserve">of </w:t>
      </w:r>
      <w:r w:rsidR="00460559">
        <w:rPr>
          <w:rFonts w:ascii="Times New Roman" w:hAnsi="Times New Roman" w:cs="Times New Roman"/>
          <w:sz w:val="24"/>
          <w:szCs w:val="24"/>
        </w:rPr>
        <w:t xml:space="preserve">~ 450 MPa </w:t>
      </w:r>
      <w:r w:rsidR="00CC2E80">
        <w:rPr>
          <w:rFonts w:ascii="Times New Roman" w:hAnsi="Times New Roman" w:cs="Times New Roman"/>
          <w:sz w:val="24"/>
          <w:szCs w:val="24"/>
        </w:rPr>
        <w:t xml:space="preserve">was </w:t>
      </w:r>
      <w:r w:rsidR="00C11DB3">
        <w:rPr>
          <w:rFonts w:ascii="Times New Roman" w:hAnsi="Times New Roman" w:cs="Times New Roman"/>
          <w:sz w:val="24"/>
          <w:szCs w:val="24"/>
        </w:rPr>
        <w:t xml:space="preserve">reported </w:t>
      </w:r>
      <w:r w:rsidR="000D16B1">
        <w:rPr>
          <w:rFonts w:ascii="Times New Roman" w:hAnsi="Times New Roman" w:cs="Times New Roman"/>
          <w:sz w:val="24"/>
          <w:szCs w:val="24"/>
        </w:rPr>
        <w:t>using</w:t>
      </w:r>
      <w:r w:rsidR="002A4B82">
        <w:rPr>
          <w:rFonts w:ascii="Times New Roman" w:hAnsi="Times New Roman" w:cs="Times New Roman"/>
          <w:sz w:val="24"/>
          <w:szCs w:val="24"/>
        </w:rPr>
        <w:t xml:space="preserve"> </w:t>
      </w:r>
      <w:r w:rsidR="00460559">
        <w:rPr>
          <w:rFonts w:ascii="Times New Roman" w:hAnsi="Times New Roman" w:cs="Times New Roman"/>
          <w:sz w:val="24"/>
          <w:szCs w:val="24"/>
        </w:rPr>
        <w:t xml:space="preserve">ultrasonic </w:t>
      </w:r>
      <w:r w:rsidR="005929B6">
        <w:rPr>
          <w:rFonts w:ascii="Times New Roman" w:hAnsi="Times New Roman" w:cs="Times New Roman"/>
          <w:sz w:val="24"/>
          <w:szCs w:val="24"/>
        </w:rPr>
        <w:t>resonance-based</w:t>
      </w:r>
      <w:r w:rsidR="0050740C">
        <w:rPr>
          <w:rFonts w:ascii="Times New Roman" w:hAnsi="Times New Roman" w:cs="Times New Roman"/>
          <w:sz w:val="24"/>
          <w:szCs w:val="24"/>
        </w:rPr>
        <w:t xml:space="preserve"> </w:t>
      </w:r>
      <w:r w:rsidR="00460559">
        <w:rPr>
          <w:rFonts w:ascii="Times New Roman" w:hAnsi="Times New Roman" w:cs="Times New Roman"/>
          <w:sz w:val="24"/>
          <w:szCs w:val="24"/>
        </w:rPr>
        <w:t>fatigue test</w:t>
      </w:r>
      <w:r w:rsidR="0050740C">
        <w:rPr>
          <w:rFonts w:ascii="Times New Roman" w:hAnsi="Times New Roman" w:cs="Times New Roman"/>
          <w:sz w:val="24"/>
          <w:szCs w:val="24"/>
        </w:rPr>
        <w:t>ing</w:t>
      </w:r>
      <w:r w:rsidR="00460559">
        <w:rPr>
          <w:rFonts w:ascii="Times New Roman" w:hAnsi="Times New Roman" w:cs="Times New Roman"/>
          <w:sz w:val="24"/>
          <w:szCs w:val="24"/>
        </w:rPr>
        <w:t xml:space="preserve"> </w:t>
      </w:r>
      <w:r w:rsidR="0045412E">
        <w:rPr>
          <w:rFonts w:ascii="Times New Roman" w:hAnsi="Times New Roman" w:cs="Times New Roman"/>
          <w:sz w:val="24"/>
          <w:szCs w:val="24"/>
        </w:rPr>
        <w:t>(</w:t>
      </w:r>
      <w:r w:rsidR="00242E6F" w:rsidRPr="00C15C2F">
        <w:rPr>
          <w:rFonts w:ascii="Times New Roman" w:hAnsi="Times New Roman" w:cs="Times New Roman"/>
          <w:i/>
          <w:iCs/>
          <w:sz w:val="24"/>
          <w:szCs w:val="24"/>
        </w:rPr>
        <w:t>ν</w:t>
      </w:r>
      <w:r w:rsidR="00242E6F" w:rsidRPr="0045412E" w:rsidDel="00242E6F">
        <w:rPr>
          <w:rFonts w:ascii="Times New Roman" w:hAnsi="Times New Roman" w:cs="Times New Roman"/>
          <w:i/>
          <w:iCs/>
          <w:sz w:val="24"/>
          <w:szCs w:val="24"/>
        </w:rPr>
        <w:t xml:space="preserve"> </w:t>
      </w:r>
      <w:r w:rsidR="0045412E">
        <w:rPr>
          <w:rFonts w:ascii="Times New Roman" w:hAnsi="Times New Roman" w:cs="Times New Roman"/>
          <w:sz w:val="24"/>
          <w:szCs w:val="24"/>
        </w:rPr>
        <w:t>~</w:t>
      </w:r>
      <w:r w:rsidR="00460559">
        <w:rPr>
          <w:rFonts w:ascii="Times New Roman" w:hAnsi="Times New Roman" w:cs="Times New Roman"/>
          <w:sz w:val="24"/>
          <w:szCs w:val="24"/>
        </w:rPr>
        <w:t>20 kHz</w:t>
      </w:r>
      <w:r w:rsidR="0045412E">
        <w:rPr>
          <w:rFonts w:ascii="Times New Roman" w:hAnsi="Times New Roman" w:cs="Times New Roman"/>
          <w:sz w:val="24"/>
          <w:szCs w:val="24"/>
        </w:rPr>
        <w:t>)</w:t>
      </w:r>
      <w:r w:rsidR="00460559">
        <w:rPr>
          <w:rFonts w:ascii="Times New Roman" w:hAnsi="Times New Roman" w:cs="Times New Roman"/>
          <w:sz w:val="24"/>
          <w:szCs w:val="24"/>
        </w:rPr>
        <w:t xml:space="preserve"> </w:t>
      </w:r>
      <w:r w:rsidR="0045412E">
        <w:rPr>
          <w:rFonts w:ascii="Times New Roman" w:hAnsi="Times New Roman" w:cs="Times New Roman"/>
          <w:sz w:val="24"/>
          <w:szCs w:val="24"/>
        </w:rPr>
        <w:t xml:space="preserve">at </w:t>
      </w:r>
      <w:r w:rsidR="00331BB1">
        <w:rPr>
          <w:rFonts w:ascii="Times New Roman" w:hAnsi="Times New Roman" w:cs="Times New Roman"/>
          <w:sz w:val="24"/>
          <w:szCs w:val="24"/>
        </w:rPr>
        <w:t>650 °C</w:t>
      </w:r>
      <w:r w:rsidR="00460559">
        <w:rPr>
          <w:rFonts w:ascii="Times New Roman" w:hAnsi="Times New Roman" w:cs="Times New Roman"/>
          <w:sz w:val="24"/>
          <w:szCs w:val="24"/>
        </w:rPr>
        <w:t>.</w:t>
      </w:r>
      <w:r w:rsidR="00685EDF">
        <w:rPr>
          <w:rFonts w:ascii="Times New Roman" w:hAnsi="Times New Roman" w:cs="Times New Roman"/>
          <w:sz w:val="24"/>
          <w:szCs w:val="24"/>
        </w:rPr>
        <w:t xml:space="preserve"> </w:t>
      </w:r>
      <w:r w:rsidR="00F01B17">
        <w:rPr>
          <w:rFonts w:ascii="Times New Roman" w:hAnsi="Times New Roman" w:cs="Times New Roman"/>
          <w:sz w:val="24"/>
          <w:szCs w:val="24"/>
        </w:rPr>
        <w:t xml:space="preserve">In </w:t>
      </w:r>
      <w:r w:rsidR="00BE45D3">
        <w:rPr>
          <w:rFonts w:ascii="Times New Roman" w:hAnsi="Times New Roman" w:cs="Times New Roman"/>
          <w:sz w:val="24"/>
          <w:szCs w:val="24"/>
        </w:rPr>
        <w:t xml:space="preserve">present </w:t>
      </w:r>
      <w:r w:rsidR="00F01B17">
        <w:rPr>
          <w:rFonts w:ascii="Times New Roman" w:hAnsi="Times New Roman" w:cs="Times New Roman"/>
          <w:sz w:val="24"/>
          <w:szCs w:val="24"/>
        </w:rPr>
        <w:t xml:space="preserve">study, </w:t>
      </w:r>
      <w:r w:rsidR="009C33A5">
        <w:rPr>
          <w:rFonts w:ascii="Times New Roman" w:hAnsi="Times New Roman" w:cs="Times New Roman"/>
          <w:sz w:val="24"/>
          <w:szCs w:val="24"/>
        </w:rPr>
        <w:t>the observed reduction</w:t>
      </w:r>
      <w:r w:rsidR="00CC17C7">
        <w:rPr>
          <w:rFonts w:ascii="Times New Roman" w:hAnsi="Times New Roman" w:cs="Times New Roman"/>
          <w:sz w:val="24"/>
          <w:szCs w:val="24"/>
        </w:rPr>
        <w:t xml:space="preserve"> in </w:t>
      </w:r>
      <w:r w:rsidR="00E24745" w:rsidRPr="00155AF5">
        <w:rPr>
          <w:rFonts w:ascii="Times New Roman" w:hAnsi="Times New Roman" w:cs="Times New Roman"/>
          <w:i/>
          <w:iCs/>
          <w:sz w:val="24"/>
          <w:szCs w:val="24"/>
        </w:rPr>
        <w:t>σ</w:t>
      </w:r>
      <w:r w:rsidR="00E24745" w:rsidRPr="00155AF5">
        <w:rPr>
          <w:rFonts w:ascii="Times New Roman" w:hAnsi="Times New Roman" w:cs="Times New Roman"/>
          <w:sz w:val="24"/>
          <w:szCs w:val="24"/>
          <w:vertAlign w:val="subscript"/>
        </w:rPr>
        <w:t>f</w:t>
      </w:r>
      <w:r w:rsidR="00E24745" w:rsidDel="00E24745">
        <w:rPr>
          <w:rFonts w:ascii="Times New Roman" w:hAnsi="Times New Roman" w:cs="Times New Roman"/>
          <w:sz w:val="24"/>
          <w:szCs w:val="24"/>
        </w:rPr>
        <w:t xml:space="preserve"> </w:t>
      </w:r>
      <w:r w:rsidR="00B32EB0">
        <w:rPr>
          <w:rFonts w:ascii="Times New Roman" w:hAnsi="Times New Roman" w:cs="Times New Roman"/>
          <w:sz w:val="24"/>
          <w:szCs w:val="24"/>
        </w:rPr>
        <w:t xml:space="preserve">at </w:t>
      </w:r>
      <w:r w:rsidR="009C33A5">
        <w:rPr>
          <w:rFonts w:ascii="Times New Roman" w:hAnsi="Times New Roman" w:cs="Times New Roman"/>
          <w:sz w:val="24"/>
          <w:szCs w:val="24"/>
        </w:rPr>
        <w:t>HT, as compared to that at RT,</w:t>
      </w:r>
      <w:r w:rsidR="00CC17C7">
        <w:rPr>
          <w:rFonts w:ascii="Times New Roman" w:hAnsi="Times New Roman" w:cs="Times New Roman"/>
          <w:sz w:val="24"/>
          <w:szCs w:val="24"/>
        </w:rPr>
        <w:t xml:space="preserve"> co</w:t>
      </w:r>
      <w:r w:rsidR="00751233">
        <w:rPr>
          <w:rFonts w:ascii="Times New Roman" w:hAnsi="Times New Roman" w:cs="Times New Roman"/>
          <w:sz w:val="24"/>
          <w:szCs w:val="24"/>
        </w:rPr>
        <w:t xml:space="preserve">ncurs with the decrease in </w:t>
      </w:r>
      <w:r w:rsidR="00B32EB0" w:rsidRPr="0047275D">
        <w:rPr>
          <w:rFonts w:ascii="Times New Roman" w:hAnsi="Times New Roman" w:cs="Times New Roman"/>
          <w:i/>
          <w:iCs/>
          <w:sz w:val="24"/>
          <w:szCs w:val="24"/>
        </w:rPr>
        <w:t>σ</w:t>
      </w:r>
      <w:r w:rsidR="00B32EB0">
        <w:rPr>
          <w:rFonts w:ascii="Times New Roman" w:hAnsi="Times New Roman" w:cs="Times New Roman"/>
          <w:sz w:val="24"/>
          <w:szCs w:val="24"/>
          <w:vertAlign w:val="subscript"/>
        </w:rPr>
        <w:t>u</w:t>
      </w:r>
      <w:r w:rsidR="00193065">
        <w:rPr>
          <w:rFonts w:ascii="Times New Roman" w:hAnsi="Times New Roman" w:cs="Times New Roman"/>
          <w:sz w:val="24"/>
          <w:szCs w:val="24"/>
        </w:rPr>
        <w:t>, thus,</w:t>
      </w:r>
      <w:r w:rsidR="00A30476">
        <w:rPr>
          <w:rFonts w:ascii="Times New Roman" w:hAnsi="Times New Roman" w:cs="Times New Roman"/>
          <w:sz w:val="24"/>
          <w:szCs w:val="24"/>
        </w:rPr>
        <w:t xml:space="preserve"> </w:t>
      </w:r>
      <w:r w:rsidR="00A30476" w:rsidRPr="0047275D">
        <w:rPr>
          <w:rFonts w:ascii="Times New Roman" w:hAnsi="Times New Roman" w:cs="Times New Roman"/>
          <w:i/>
          <w:iCs/>
          <w:sz w:val="24"/>
          <w:szCs w:val="24"/>
        </w:rPr>
        <w:t>σ</w:t>
      </w:r>
      <w:r w:rsidR="00A30476" w:rsidRPr="003B3173">
        <w:rPr>
          <w:rFonts w:ascii="Times New Roman" w:hAnsi="Times New Roman" w:cs="Times New Roman"/>
          <w:sz w:val="24"/>
          <w:szCs w:val="24"/>
          <w:vertAlign w:val="subscript"/>
        </w:rPr>
        <w:t>f</w:t>
      </w:r>
      <w:r w:rsidR="00A30476">
        <w:rPr>
          <w:rFonts w:ascii="Times New Roman" w:hAnsi="Times New Roman" w:cs="Times New Roman"/>
          <w:sz w:val="24"/>
          <w:szCs w:val="24"/>
        </w:rPr>
        <w:t xml:space="preserve"> /</w:t>
      </w:r>
      <w:r w:rsidR="00A30476" w:rsidRPr="0047275D">
        <w:rPr>
          <w:rFonts w:ascii="Times New Roman" w:hAnsi="Times New Roman" w:cs="Times New Roman"/>
          <w:i/>
          <w:iCs/>
          <w:sz w:val="24"/>
          <w:szCs w:val="24"/>
        </w:rPr>
        <w:t>σ</w:t>
      </w:r>
      <w:r w:rsidR="00A30476">
        <w:rPr>
          <w:rFonts w:ascii="Times New Roman" w:hAnsi="Times New Roman" w:cs="Times New Roman"/>
          <w:sz w:val="24"/>
          <w:szCs w:val="24"/>
          <w:vertAlign w:val="subscript"/>
        </w:rPr>
        <w:t>u</w:t>
      </w:r>
      <w:r w:rsidR="00A30476">
        <w:rPr>
          <w:rFonts w:ascii="Times New Roman" w:hAnsi="Times New Roman" w:cs="Times New Roman"/>
          <w:sz w:val="24"/>
          <w:szCs w:val="24"/>
        </w:rPr>
        <w:t xml:space="preserve"> </w:t>
      </w:r>
      <w:r w:rsidR="005B4E03">
        <w:rPr>
          <w:rFonts w:ascii="Times New Roman" w:hAnsi="Times New Roman" w:cs="Times New Roman"/>
          <w:sz w:val="24"/>
          <w:szCs w:val="24"/>
        </w:rPr>
        <w:t xml:space="preserve">remains </w:t>
      </w:r>
      <w:r w:rsidR="005929B6">
        <w:rPr>
          <w:rFonts w:ascii="Times New Roman" w:hAnsi="Times New Roman" w:cs="Times New Roman"/>
          <w:sz w:val="24"/>
          <w:szCs w:val="24"/>
        </w:rPr>
        <w:t xml:space="preserve">similar at </w:t>
      </w:r>
      <w:r w:rsidR="00A30476">
        <w:rPr>
          <w:rFonts w:ascii="Times New Roman" w:hAnsi="Times New Roman" w:cs="Times New Roman"/>
          <w:sz w:val="24"/>
          <w:szCs w:val="24"/>
        </w:rPr>
        <w:t>~ 0.2</w:t>
      </w:r>
      <w:r w:rsidR="00DB3FFB">
        <w:rPr>
          <w:rFonts w:ascii="Times New Roman" w:hAnsi="Times New Roman" w:cs="Times New Roman"/>
          <w:sz w:val="24"/>
          <w:szCs w:val="24"/>
        </w:rPr>
        <w:t>9</w:t>
      </w:r>
      <w:r w:rsidR="00B32EB0">
        <w:rPr>
          <w:rFonts w:ascii="Times New Roman" w:hAnsi="Times New Roman" w:cs="Times New Roman"/>
          <w:sz w:val="24"/>
          <w:szCs w:val="24"/>
        </w:rPr>
        <w:t xml:space="preserve">. </w:t>
      </w:r>
      <w:r w:rsidR="00ED29C8">
        <w:rPr>
          <w:rFonts w:ascii="Times New Roman" w:hAnsi="Times New Roman" w:cs="Times New Roman"/>
          <w:sz w:val="24"/>
          <w:szCs w:val="24"/>
        </w:rPr>
        <w:t xml:space="preserve">Although </w:t>
      </w:r>
      <w:r w:rsidR="00ED29C8" w:rsidRPr="00382591">
        <w:rPr>
          <w:rFonts w:ascii="Times New Roman" w:hAnsi="Times New Roman" w:cs="Times New Roman"/>
          <w:i/>
          <w:iCs/>
          <w:sz w:val="24"/>
          <w:szCs w:val="24"/>
        </w:rPr>
        <w:t>σ</w:t>
      </w:r>
      <w:r w:rsidR="00ED29C8">
        <w:rPr>
          <w:rFonts w:ascii="Times New Roman" w:hAnsi="Times New Roman" w:cs="Times New Roman"/>
          <w:sz w:val="24"/>
          <w:szCs w:val="24"/>
          <w:vertAlign w:val="subscript"/>
        </w:rPr>
        <w:t>y</w:t>
      </w:r>
      <w:r w:rsidR="00ED29C8">
        <w:rPr>
          <w:rFonts w:ascii="Times New Roman" w:hAnsi="Times New Roman" w:cs="Times New Roman"/>
          <w:sz w:val="24"/>
          <w:szCs w:val="24"/>
        </w:rPr>
        <w:t xml:space="preserve"> does not drop significantly </w:t>
      </w:r>
      <w:r w:rsidR="009C33A5">
        <w:rPr>
          <w:rFonts w:ascii="Times New Roman" w:hAnsi="Times New Roman" w:cs="Times New Roman"/>
          <w:sz w:val="24"/>
          <w:szCs w:val="24"/>
        </w:rPr>
        <w:t>at</w:t>
      </w:r>
      <w:r w:rsidR="008020C7">
        <w:rPr>
          <w:rFonts w:ascii="Times New Roman" w:hAnsi="Times New Roman" w:cs="Times New Roman"/>
          <w:sz w:val="24"/>
          <w:szCs w:val="24"/>
        </w:rPr>
        <w:t xml:space="preserve"> </w:t>
      </w:r>
      <w:r w:rsidR="00ED29C8">
        <w:rPr>
          <w:rFonts w:ascii="Times New Roman" w:hAnsi="Times New Roman" w:cs="Times New Roman"/>
          <w:sz w:val="24"/>
          <w:szCs w:val="24"/>
        </w:rPr>
        <w:t xml:space="preserve">HT, </w:t>
      </w:r>
      <w:r w:rsidR="00557036">
        <w:rPr>
          <w:rFonts w:ascii="Times New Roman" w:hAnsi="Times New Roman" w:cs="Times New Roman"/>
          <w:sz w:val="24"/>
          <w:szCs w:val="24"/>
        </w:rPr>
        <w:t xml:space="preserve">the </w:t>
      </w:r>
      <w:r w:rsidR="00ED29C8">
        <w:rPr>
          <w:rFonts w:ascii="Times New Roman" w:hAnsi="Times New Roman" w:cs="Times New Roman"/>
          <w:sz w:val="24"/>
          <w:szCs w:val="24"/>
        </w:rPr>
        <w:t>i</w:t>
      </w:r>
      <w:r w:rsidR="00013C2D">
        <w:rPr>
          <w:rFonts w:ascii="Times New Roman" w:hAnsi="Times New Roman" w:cs="Times New Roman"/>
          <w:sz w:val="24"/>
          <w:szCs w:val="24"/>
        </w:rPr>
        <w:t xml:space="preserve">nitiation of </w:t>
      </w:r>
      <w:r w:rsidR="00557036">
        <w:rPr>
          <w:rFonts w:ascii="Times New Roman" w:hAnsi="Times New Roman" w:cs="Times New Roman"/>
          <w:sz w:val="24"/>
          <w:szCs w:val="24"/>
        </w:rPr>
        <w:t>SFCs</w:t>
      </w:r>
      <w:r w:rsidR="00013C2D">
        <w:rPr>
          <w:rFonts w:ascii="Times New Roman" w:hAnsi="Times New Roman" w:cs="Times New Roman"/>
          <w:sz w:val="24"/>
          <w:szCs w:val="24"/>
        </w:rPr>
        <w:t xml:space="preserve"> </w:t>
      </w:r>
      <w:r w:rsidR="00B27966">
        <w:rPr>
          <w:rFonts w:ascii="Times New Roman" w:hAnsi="Times New Roman" w:cs="Times New Roman"/>
          <w:sz w:val="24"/>
          <w:szCs w:val="24"/>
        </w:rPr>
        <w:t>around</w:t>
      </w:r>
      <w:r w:rsidR="00013C2D">
        <w:rPr>
          <w:rFonts w:ascii="Times New Roman" w:hAnsi="Times New Roman" w:cs="Times New Roman"/>
          <w:sz w:val="24"/>
          <w:szCs w:val="24"/>
        </w:rPr>
        <w:t xml:space="preserve"> </w:t>
      </w:r>
      <w:r w:rsidR="008D380C">
        <w:rPr>
          <w:rFonts w:ascii="Times New Roman" w:hAnsi="Times New Roman" w:cs="Times New Roman"/>
          <w:sz w:val="24"/>
          <w:szCs w:val="24"/>
        </w:rPr>
        <w:t>high stress concentration regions</w:t>
      </w:r>
      <w:r w:rsidR="00B27966">
        <w:rPr>
          <w:rFonts w:ascii="Times New Roman" w:hAnsi="Times New Roman" w:cs="Times New Roman"/>
          <w:sz w:val="24"/>
          <w:szCs w:val="24"/>
        </w:rPr>
        <w:t xml:space="preserve"> like </w:t>
      </w:r>
      <w:r w:rsidR="00886AA9">
        <w:rPr>
          <w:rFonts w:ascii="Times New Roman" w:hAnsi="Times New Roman" w:cs="Times New Roman"/>
          <w:sz w:val="24"/>
          <w:szCs w:val="24"/>
        </w:rPr>
        <w:t xml:space="preserve">pores </w:t>
      </w:r>
      <w:r w:rsidR="00D6542A">
        <w:rPr>
          <w:rFonts w:ascii="Times New Roman" w:hAnsi="Times New Roman" w:cs="Times New Roman"/>
          <w:sz w:val="24"/>
          <w:szCs w:val="24"/>
        </w:rPr>
        <w:t>could be</w:t>
      </w:r>
      <w:r w:rsidR="008D380C">
        <w:rPr>
          <w:rFonts w:ascii="Times New Roman" w:hAnsi="Times New Roman" w:cs="Times New Roman"/>
          <w:sz w:val="24"/>
          <w:szCs w:val="24"/>
        </w:rPr>
        <w:t xml:space="preserve"> </w:t>
      </w:r>
      <w:r w:rsidR="000F5868">
        <w:rPr>
          <w:rFonts w:ascii="Times New Roman" w:hAnsi="Times New Roman" w:cs="Times New Roman"/>
          <w:sz w:val="24"/>
          <w:szCs w:val="24"/>
        </w:rPr>
        <w:t xml:space="preserve">relatively </w:t>
      </w:r>
      <w:r w:rsidR="001D1325">
        <w:rPr>
          <w:rFonts w:ascii="Times New Roman" w:hAnsi="Times New Roman" w:cs="Times New Roman"/>
          <w:sz w:val="24"/>
          <w:szCs w:val="24"/>
        </w:rPr>
        <w:t xml:space="preserve">easier </w:t>
      </w:r>
      <w:r w:rsidR="006C1F26">
        <w:rPr>
          <w:rFonts w:ascii="Times New Roman" w:hAnsi="Times New Roman" w:cs="Times New Roman"/>
          <w:sz w:val="24"/>
          <w:szCs w:val="24"/>
        </w:rPr>
        <w:t xml:space="preserve">due to </w:t>
      </w:r>
      <w:r w:rsidR="00E029B4">
        <w:rPr>
          <w:rFonts w:ascii="Times New Roman" w:hAnsi="Times New Roman" w:cs="Times New Roman"/>
          <w:sz w:val="24"/>
          <w:szCs w:val="24"/>
        </w:rPr>
        <w:t xml:space="preserve">a </w:t>
      </w:r>
      <w:r w:rsidR="006C1F26">
        <w:rPr>
          <w:rFonts w:ascii="Times New Roman" w:hAnsi="Times New Roman" w:cs="Times New Roman"/>
          <w:sz w:val="24"/>
          <w:szCs w:val="24"/>
        </w:rPr>
        <w:t>lower</w:t>
      </w:r>
      <w:r w:rsidR="008D380C">
        <w:rPr>
          <w:rFonts w:ascii="Times New Roman" w:hAnsi="Times New Roman" w:cs="Times New Roman"/>
          <w:sz w:val="24"/>
          <w:szCs w:val="24"/>
        </w:rPr>
        <w:t xml:space="preserve"> </w:t>
      </w:r>
      <w:r w:rsidR="00127807">
        <w:rPr>
          <w:rFonts w:ascii="Times New Roman" w:hAnsi="Times New Roman" w:cs="Times New Roman"/>
          <w:sz w:val="24"/>
          <w:szCs w:val="24"/>
        </w:rPr>
        <w:t>strain hardening</w:t>
      </w:r>
      <w:r w:rsidR="00660992">
        <w:rPr>
          <w:rFonts w:ascii="Times New Roman" w:hAnsi="Times New Roman" w:cs="Times New Roman"/>
          <w:sz w:val="24"/>
          <w:szCs w:val="24"/>
        </w:rPr>
        <w:t xml:space="preserve"> </w:t>
      </w:r>
      <w:r w:rsidR="00886AA9">
        <w:rPr>
          <w:rFonts w:ascii="Times New Roman" w:hAnsi="Times New Roman" w:cs="Times New Roman"/>
          <w:sz w:val="24"/>
          <w:szCs w:val="24"/>
        </w:rPr>
        <w:t>exponent</w:t>
      </w:r>
      <w:r w:rsidR="008B49A8">
        <w:rPr>
          <w:rFonts w:ascii="Times New Roman" w:hAnsi="Times New Roman" w:cs="Times New Roman"/>
          <w:sz w:val="24"/>
          <w:szCs w:val="24"/>
        </w:rPr>
        <w:t xml:space="preserve"> </w:t>
      </w:r>
      <w:r w:rsidR="00660992">
        <w:rPr>
          <w:rFonts w:ascii="Times New Roman" w:hAnsi="Times New Roman" w:cs="Times New Roman"/>
          <w:sz w:val="24"/>
          <w:szCs w:val="24"/>
        </w:rPr>
        <w:t>(</w:t>
      </w:r>
      <w:r w:rsidR="00660992" w:rsidRPr="00226328">
        <w:rPr>
          <w:rFonts w:ascii="Times New Roman" w:hAnsi="Times New Roman" w:cs="Times New Roman"/>
          <w:i/>
          <w:iCs/>
          <w:sz w:val="24"/>
          <w:szCs w:val="24"/>
        </w:rPr>
        <w:t>n</w:t>
      </w:r>
      <w:r w:rsidR="00660992">
        <w:rPr>
          <w:rFonts w:ascii="Times New Roman" w:hAnsi="Times New Roman" w:cs="Times New Roman"/>
          <w:sz w:val="24"/>
          <w:szCs w:val="24"/>
        </w:rPr>
        <w:t xml:space="preserve"> = 0.19</w:t>
      </w:r>
      <w:r w:rsidR="000B1A22">
        <w:rPr>
          <w:rFonts w:ascii="Times New Roman" w:hAnsi="Times New Roman" w:cs="Times New Roman"/>
          <w:sz w:val="24"/>
          <w:szCs w:val="24"/>
        </w:rPr>
        <w:t xml:space="preserve"> at RT</w:t>
      </w:r>
      <w:r w:rsidR="00660992">
        <w:rPr>
          <w:rFonts w:ascii="Times New Roman" w:hAnsi="Times New Roman" w:cs="Times New Roman"/>
          <w:sz w:val="24"/>
          <w:szCs w:val="24"/>
        </w:rPr>
        <w:t xml:space="preserve"> </w:t>
      </w:r>
      <w:r w:rsidR="009C33A5">
        <w:rPr>
          <w:rFonts w:ascii="Times New Roman" w:hAnsi="Times New Roman" w:cs="Times New Roman"/>
          <w:sz w:val="24"/>
          <w:szCs w:val="24"/>
        </w:rPr>
        <w:t>compared to</w:t>
      </w:r>
      <w:r w:rsidR="000D1329">
        <w:rPr>
          <w:rFonts w:ascii="Times New Roman" w:eastAsiaTheme="minorEastAsia" w:hAnsi="Times New Roman" w:cs="Times New Roman"/>
          <w:sz w:val="24"/>
          <w:szCs w:val="24"/>
        </w:rPr>
        <w:t xml:space="preserve"> 0.15</w:t>
      </w:r>
      <w:r w:rsidR="00127807">
        <w:rPr>
          <w:rFonts w:ascii="Times New Roman" w:hAnsi="Times New Roman" w:cs="Times New Roman"/>
          <w:sz w:val="24"/>
          <w:szCs w:val="24"/>
        </w:rPr>
        <w:t xml:space="preserve"> at 600 °C</w:t>
      </w:r>
      <w:r w:rsidR="00A516C9">
        <w:rPr>
          <w:rFonts w:ascii="Times New Roman" w:hAnsi="Times New Roman" w:cs="Times New Roman"/>
          <w:sz w:val="24"/>
          <w:szCs w:val="24"/>
        </w:rPr>
        <w:t>)</w:t>
      </w:r>
      <w:r w:rsidR="0099693E">
        <w:rPr>
          <w:rFonts w:ascii="Times New Roman" w:hAnsi="Times New Roman" w:cs="Times New Roman"/>
          <w:sz w:val="24"/>
          <w:szCs w:val="24"/>
        </w:rPr>
        <w:t>.</w:t>
      </w:r>
      <w:r w:rsidR="00483A07">
        <w:rPr>
          <w:rFonts w:ascii="Times New Roman" w:hAnsi="Times New Roman" w:cs="Times New Roman"/>
          <w:sz w:val="24"/>
          <w:szCs w:val="24"/>
        </w:rPr>
        <w:t xml:space="preserve"> </w:t>
      </w:r>
      <w:r w:rsidR="009C33A5">
        <w:rPr>
          <w:rFonts w:ascii="Times New Roman" w:hAnsi="Times New Roman" w:cs="Times New Roman"/>
          <w:sz w:val="24"/>
          <w:szCs w:val="24"/>
        </w:rPr>
        <w:t>Interestingly</w:t>
      </w:r>
      <w:r w:rsidR="007D511D">
        <w:rPr>
          <w:rFonts w:ascii="Times New Roman" w:hAnsi="Times New Roman" w:cs="Times New Roman"/>
          <w:sz w:val="24"/>
          <w:szCs w:val="24"/>
        </w:rPr>
        <w:t xml:space="preserve">, </w:t>
      </w:r>
      <w:r w:rsidR="00783731">
        <w:rPr>
          <w:rFonts w:ascii="Times New Roman" w:hAnsi="Times New Roman" w:cs="Times New Roman"/>
          <w:sz w:val="24"/>
          <w:szCs w:val="24"/>
        </w:rPr>
        <w:t>the</w:t>
      </w:r>
      <w:r w:rsidR="008E0483">
        <w:rPr>
          <w:rFonts w:ascii="Times New Roman" w:hAnsi="Times New Roman" w:cs="Times New Roman"/>
          <w:sz w:val="24"/>
          <w:szCs w:val="24"/>
        </w:rPr>
        <w:t xml:space="preserve"> fatigue li</w:t>
      </w:r>
      <w:r w:rsidR="00A90FCC">
        <w:rPr>
          <w:rFonts w:ascii="Times New Roman" w:hAnsi="Times New Roman" w:cs="Times New Roman"/>
          <w:sz w:val="24"/>
          <w:szCs w:val="24"/>
        </w:rPr>
        <w:t xml:space="preserve">ves </w:t>
      </w:r>
      <w:r w:rsidR="00476F15">
        <w:rPr>
          <w:rFonts w:ascii="Times New Roman" w:hAnsi="Times New Roman" w:cs="Times New Roman"/>
          <w:sz w:val="24"/>
          <w:szCs w:val="24"/>
        </w:rPr>
        <w:t xml:space="preserve">of </w:t>
      </w:r>
      <w:r w:rsidR="0072490A">
        <w:rPr>
          <w:rFonts w:ascii="Times New Roman" w:hAnsi="Times New Roman" w:cs="Times New Roman"/>
          <w:sz w:val="24"/>
          <w:szCs w:val="24"/>
        </w:rPr>
        <w:t xml:space="preserve">HT </w:t>
      </w:r>
      <w:r w:rsidR="00476F15">
        <w:rPr>
          <w:rFonts w:ascii="Times New Roman" w:hAnsi="Times New Roman" w:cs="Times New Roman"/>
          <w:sz w:val="24"/>
          <w:szCs w:val="24"/>
        </w:rPr>
        <w:t xml:space="preserve">specimens </w:t>
      </w:r>
      <w:r w:rsidR="009C33A5">
        <w:rPr>
          <w:rFonts w:ascii="Times New Roman" w:hAnsi="Times New Roman" w:cs="Times New Roman"/>
          <w:sz w:val="24"/>
          <w:szCs w:val="24"/>
        </w:rPr>
        <w:t xml:space="preserve">tested at </w:t>
      </w:r>
      <w:r w:rsidR="009C33A5" w:rsidRPr="007343F3">
        <w:rPr>
          <w:rFonts w:ascii="Times New Roman" w:hAnsi="Times New Roman" w:cs="Times New Roman"/>
          <w:i/>
          <w:iCs/>
          <w:sz w:val="24"/>
          <w:szCs w:val="24"/>
        </w:rPr>
        <w:t>σ</w:t>
      </w:r>
      <w:r w:rsidR="009C33A5" w:rsidRPr="007343F3">
        <w:rPr>
          <w:rFonts w:ascii="Times New Roman" w:hAnsi="Times New Roman" w:cs="Times New Roman"/>
          <w:sz w:val="24"/>
          <w:szCs w:val="24"/>
          <w:vertAlign w:val="subscript"/>
        </w:rPr>
        <w:t>a</w:t>
      </w:r>
      <w:r w:rsidR="009C33A5">
        <w:rPr>
          <w:rFonts w:ascii="Times New Roman" w:hAnsi="Times New Roman" w:cs="Times New Roman"/>
          <w:sz w:val="24"/>
          <w:szCs w:val="24"/>
        </w:rPr>
        <w:t xml:space="preserve"> &gt;</w:t>
      </w:r>
      <w:r w:rsidR="009C33A5" w:rsidRPr="007343F3">
        <w:rPr>
          <w:rFonts w:ascii="Times New Roman" w:hAnsi="Times New Roman" w:cs="Times New Roman"/>
          <w:i/>
          <w:iCs/>
          <w:sz w:val="24"/>
          <w:szCs w:val="24"/>
        </w:rPr>
        <w:t xml:space="preserve"> σ</w:t>
      </w:r>
      <w:r w:rsidR="009C33A5" w:rsidRPr="007343F3">
        <w:rPr>
          <w:rFonts w:ascii="Times New Roman" w:hAnsi="Times New Roman" w:cs="Times New Roman"/>
          <w:sz w:val="24"/>
          <w:szCs w:val="24"/>
          <w:vertAlign w:val="subscript"/>
        </w:rPr>
        <w:t>f</w:t>
      </w:r>
      <w:r w:rsidR="009C33A5">
        <w:rPr>
          <w:rFonts w:ascii="Times New Roman" w:hAnsi="Times New Roman" w:cs="Times New Roman"/>
          <w:sz w:val="24"/>
          <w:szCs w:val="24"/>
        </w:rPr>
        <w:t xml:space="preserve"> </w:t>
      </w:r>
      <w:r w:rsidR="0072490A">
        <w:rPr>
          <w:rFonts w:ascii="Times New Roman" w:hAnsi="Times New Roman" w:cs="Times New Roman"/>
          <w:sz w:val="24"/>
          <w:szCs w:val="24"/>
        </w:rPr>
        <w:t xml:space="preserve">were </w:t>
      </w:r>
      <w:r w:rsidR="003532E3">
        <w:rPr>
          <w:rFonts w:ascii="Times New Roman" w:hAnsi="Times New Roman" w:cs="Times New Roman"/>
          <w:sz w:val="24"/>
          <w:szCs w:val="24"/>
        </w:rPr>
        <w:t>an</w:t>
      </w:r>
      <w:r w:rsidR="00A90FCC">
        <w:rPr>
          <w:rFonts w:ascii="Times New Roman" w:hAnsi="Times New Roman" w:cs="Times New Roman"/>
          <w:sz w:val="24"/>
          <w:szCs w:val="24"/>
        </w:rPr>
        <w:t xml:space="preserve"> </w:t>
      </w:r>
      <w:r w:rsidR="00EC2DDB">
        <w:rPr>
          <w:rFonts w:ascii="Times New Roman" w:hAnsi="Times New Roman" w:cs="Times New Roman"/>
          <w:sz w:val="24"/>
          <w:szCs w:val="24"/>
        </w:rPr>
        <w:t xml:space="preserve">order of magnitude </w:t>
      </w:r>
      <w:r w:rsidR="00A90FCC">
        <w:rPr>
          <w:rFonts w:ascii="Times New Roman" w:hAnsi="Times New Roman" w:cs="Times New Roman"/>
          <w:sz w:val="24"/>
          <w:szCs w:val="24"/>
        </w:rPr>
        <w:t xml:space="preserve">higher compared to </w:t>
      </w:r>
      <w:r w:rsidR="009C33A5">
        <w:rPr>
          <w:rFonts w:ascii="Times New Roman" w:hAnsi="Times New Roman" w:cs="Times New Roman"/>
          <w:sz w:val="24"/>
          <w:szCs w:val="24"/>
        </w:rPr>
        <w:t xml:space="preserve">those of </w:t>
      </w:r>
      <w:r w:rsidR="00A90FCC">
        <w:rPr>
          <w:rFonts w:ascii="Times New Roman" w:hAnsi="Times New Roman" w:cs="Times New Roman"/>
          <w:sz w:val="24"/>
          <w:szCs w:val="24"/>
        </w:rPr>
        <w:t>RT</w:t>
      </w:r>
      <w:r w:rsidR="00EC2DDB">
        <w:rPr>
          <w:rFonts w:ascii="Times New Roman" w:hAnsi="Times New Roman" w:cs="Times New Roman"/>
          <w:sz w:val="24"/>
          <w:szCs w:val="24"/>
        </w:rPr>
        <w:t xml:space="preserve">. </w:t>
      </w:r>
      <w:r w:rsidR="0060381A">
        <w:rPr>
          <w:rFonts w:ascii="Times New Roman" w:hAnsi="Times New Roman" w:cs="Times New Roman"/>
          <w:sz w:val="24"/>
          <w:szCs w:val="24"/>
        </w:rPr>
        <w:t xml:space="preserve">For example, </w:t>
      </w:r>
      <w:r>
        <w:rPr>
          <w:rFonts w:ascii="Times New Roman" w:hAnsi="Times New Roman" w:cs="Times New Roman"/>
          <w:sz w:val="24"/>
          <w:szCs w:val="24"/>
        </w:rPr>
        <w:t>at</w:t>
      </w:r>
      <w:r w:rsidR="00301715" w:rsidRPr="00301715">
        <w:rPr>
          <w:rFonts w:ascii="Times New Roman" w:hAnsi="Times New Roman" w:cs="Times New Roman"/>
          <w:i/>
          <w:iCs/>
          <w:sz w:val="24"/>
          <w:szCs w:val="24"/>
        </w:rPr>
        <w:t xml:space="preserve"> </w:t>
      </w:r>
      <w:r w:rsidR="00301715" w:rsidRPr="0047275D">
        <w:rPr>
          <w:rFonts w:ascii="Times New Roman" w:hAnsi="Times New Roman" w:cs="Times New Roman"/>
          <w:i/>
          <w:iCs/>
          <w:sz w:val="24"/>
          <w:szCs w:val="24"/>
        </w:rPr>
        <w:t>σ</w:t>
      </w:r>
      <w:r w:rsidR="00301715">
        <w:rPr>
          <w:rFonts w:ascii="Times New Roman" w:hAnsi="Times New Roman" w:cs="Times New Roman"/>
          <w:sz w:val="24"/>
          <w:szCs w:val="24"/>
          <w:vertAlign w:val="subscript"/>
        </w:rPr>
        <w:t>a</w:t>
      </w:r>
      <w:r w:rsidR="00301715">
        <w:rPr>
          <w:rFonts w:ascii="Times New Roman" w:hAnsi="Times New Roman" w:cs="Times New Roman"/>
          <w:sz w:val="24"/>
          <w:szCs w:val="24"/>
        </w:rPr>
        <w:t xml:space="preserve"> ~350 MPa</w:t>
      </w:r>
      <w:r w:rsidR="009A0163">
        <w:rPr>
          <w:rFonts w:ascii="Times New Roman" w:hAnsi="Times New Roman" w:cs="Times New Roman"/>
          <w:sz w:val="24"/>
          <w:szCs w:val="24"/>
        </w:rPr>
        <w:t>, t</w:t>
      </w:r>
      <w:r w:rsidR="00A932C3">
        <w:rPr>
          <w:rFonts w:ascii="Times New Roman" w:hAnsi="Times New Roman" w:cs="Times New Roman"/>
          <w:sz w:val="24"/>
          <w:szCs w:val="24"/>
        </w:rPr>
        <w:t xml:space="preserve">wo specimens tested at </w:t>
      </w:r>
      <w:r w:rsidR="006B614C">
        <w:rPr>
          <w:rFonts w:ascii="Times New Roman" w:hAnsi="Times New Roman" w:cs="Times New Roman"/>
          <w:sz w:val="24"/>
          <w:szCs w:val="24"/>
        </w:rPr>
        <w:t>RT</w:t>
      </w:r>
      <w:r w:rsidR="00A932C3">
        <w:rPr>
          <w:rFonts w:ascii="Times New Roman" w:hAnsi="Times New Roman" w:cs="Times New Roman"/>
          <w:sz w:val="24"/>
          <w:szCs w:val="24"/>
        </w:rPr>
        <w:t xml:space="preserve"> failed in &lt;</w:t>
      </w:r>
      <w:r w:rsidR="005B076F">
        <w:rPr>
          <w:rFonts w:ascii="Times New Roman" w:hAnsi="Times New Roman" w:cs="Times New Roman"/>
          <w:sz w:val="24"/>
          <w:szCs w:val="24"/>
        </w:rPr>
        <w:t xml:space="preserve"> </w:t>
      </w:r>
      <w:r w:rsidR="00A932C3">
        <w:rPr>
          <w:rFonts w:ascii="Times New Roman" w:hAnsi="Times New Roman" w:cs="Times New Roman"/>
          <w:sz w:val="24"/>
          <w:szCs w:val="24"/>
        </w:rPr>
        <w:t>2.0 x 10</w:t>
      </w:r>
      <w:r w:rsidR="00A932C3">
        <w:rPr>
          <w:rFonts w:ascii="Times New Roman" w:hAnsi="Times New Roman" w:cs="Times New Roman"/>
          <w:sz w:val="24"/>
          <w:szCs w:val="24"/>
          <w:vertAlign w:val="superscript"/>
        </w:rPr>
        <w:t>5</w:t>
      </w:r>
      <w:r w:rsidR="00A932C3">
        <w:rPr>
          <w:rFonts w:ascii="Times New Roman" w:hAnsi="Times New Roman" w:cs="Times New Roman"/>
          <w:sz w:val="24"/>
          <w:szCs w:val="24"/>
        </w:rPr>
        <w:t xml:space="preserve"> cycles while </w:t>
      </w:r>
      <w:r w:rsidR="00D31944">
        <w:rPr>
          <w:rFonts w:ascii="Times New Roman" w:hAnsi="Times New Roman" w:cs="Times New Roman"/>
          <w:sz w:val="24"/>
          <w:szCs w:val="24"/>
        </w:rPr>
        <w:t xml:space="preserve">those tested at 600 °C failed after </w:t>
      </w:r>
      <w:r w:rsidR="00876964" w:rsidRPr="00876964">
        <w:rPr>
          <w:rFonts w:ascii="Times New Roman" w:hAnsi="Times New Roman" w:cs="Times New Roman"/>
          <w:i/>
          <w:iCs/>
          <w:sz w:val="24"/>
          <w:szCs w:val="24"/>
        </w:rPr>
        <w:t>N</w:t>
      </w:r>
      <w:r w:rsidR="00876964" w:rsidRPr="00876964">
        <w:rPr>
          <w:rFonts w:ascii="Times New Roman" w:hAnsi="Times New Roman" w:cs="Times New Roman"/>
          <w:sz w:val="24"/>
          <w:szCs w:val="24"/>
          <w:vertAlign w:val="subscript"/>
        </w:rPr>
        <w:t>f</w:t>
      </w:r>
      <w:r w:rsidR="00876964" w:rsidRPr="00876964">
        <w:rPr>
          <w:rFonts w:ascii="Times New Roman" w:hAnsi="Times New Roman" w:cs="Times New Roman"/>
          <w:sz w:val="24"/>
          <w:szCs w:val="24"/>
        </w:rPr>
        <w:t xml:space="preserve"> </w:t>
      </w:r>
      <w:r w:rsidR="00E87BE6">
        <w:rPr>
          <w:rFonts w:ascii="Times New Roman" w:hAnsi="Times New Roman" w:cs="Times New Roman"/>
          <w:sz w:val="24"/>
          <w:szCs w:val="24"/>
        </w:rPr>
        <w:t>~2.0 x 10</w:t>
      </w:r>
      <w:r w:rsidR="00E87BE6">
        <w:rPr>
          <w:rFonts w:ascii="Times New Roman" w:hAnsi="Times New Roman" w:cs="Times New Roman"/>
          <w:sz w:val="24"/>
          <w:szCs w:val="24"/>
          <w:vertAlign w:val="superscript"/>
        </w:rPr>
        <w:t>6</w:t>
      </w:r>
      <w:r w:rsidR="00E87BE6">
        <w:rPr>
          <w:rFonts w:ascii="Times New Roman" w:hAnsi="Times New Roman" w:cs="Times New Roman"/>
          <w:sz w:val="24"/>
          <w:szCs w:val="24"/>
        </w:rPr>
        <w:t xml:space="preserve"> cycles</w:t>
      </w:r>
      <w:r w:rsidR="009C33A5">
        <w:rPr>
          <w:rFonts w:ascii="Times New Roman" w:hAnsi="Times New Roman" w:cs="Times New Roman"/>
          <w:sz w:val="24"/>
          <w:szCs w:val="24"/>
        </w:rPr>
        <w:t xml:space="preserve"> (marked by blue and red dotted boxes </w:t>
      </w:r>
      <w:r w:rsidR="009C33A5" w:rsidRPr="006B614C">
        <w:rPr>
          <w:rFonts w:ascii="Times New Roman" w:hAnsi="Times New Roman" w:cs="Times New Roman"/>
          <w:sz w:val="24"/>
          <w:szCs w:val="24"/>
        </w:rPr>
        <w:t xml:space="preserve">in Fig. </w:t>
      </w:r>
      <w:r w:rsidR="009C33A5">
        <w:rPr>
          <w:rFonts w:ascii="Times New Roman" w:hAnsi="Times New Roman" w:cs="Times New Roman"/>
          <w:sz w:val="24"/>
          <w:szCs w:val="24"/>
        </w:rPr>
        <w:t>3</w:t>
      </w:r>
      <w:r w:rsidR="009C33A5" w:rsidRPr="006B614C">
        <w:rPr>
          <w:rFonts w:ascii="Times New Roman" w:hAnsi="Times New Roman" w:cs="Times New Roman"/>
          <w:sz w:val="24"/>
          <w:szCs w:val="24"/>
        </w:rPr>
        <w:t>b</w:t>
      </w:r>
      <w:r w:rsidR="009C33A5">
        <w:rPr>
          <w:rFonts w:ascii="Times New Roman" w:hAnsi="Times New Roman" w:cs="Times New Roman"/>
          <w:sz w:val="24"/>
          <w:szCs w:val="24"/>
        </w:rPr>
        <w:t>)</w:t>
      </w:r>
      <w:r w:rsidR="00A01E50">
        <w:rPr>
          <w:rFonts w:ascii="Times New Roman" w:hAnsi="Times New Roman" w:cs="Times New Roman"/>
          <w:sz w:val="24"/>
          <w:szCs w:val="24"/>
        </w:rPr>
        <w:t>. These results are counterintuitive</w:t>
      </w:r>
      <w:r w:rsidR="009C33A5">
        <w:rPr>
          <w:rFonts w:ascii="Times New Roman" w:hAnsi="Times New Roman" w:cs="Times New Roman"/>
          <w:sz w:val="24"/>
          <w:szCs w:val="24"/>
        </w:rPr>
        <w:t>, if one assumes</w:t>
      </w:r>
      <w:r w:rsidR="00A01E50">
        <w:rPr>
          <w:rFonts w:ascii="Times New Roman" w:hAnsi="Times New Roman" w:cs="Times New Roman"/>
          <w:sz w:val="24"/>
          <w:szCs w:val="24"/>
        </w:rPr>
        <w:t xml:space="preserve"> fatigue crack initiation from pores</w:t>
      </w:r>
      <w:r w:rsidR="00B12F4B">
        <w:rPr>
          <w:rFonts w:ascii="Times New Roman" w:hAnsi="Times New Roman" w:cs="Times New Roman"/>
          <w:sz w:val="24"/>
          <w:szCs w:val="24"/>
        </w:rPr>
        <w:t xml:space="preserve"> </w:t>
      </w:r>
      <w:r w:rsidR="00B12F4B" w:rsidRPr="00B12F4B">
        <w:rPr>
          <w:rFonts w:ascii="Times New Roman" w:hAnsi="Times New Roman" w:cs="Times New Roman"/>
          <w:sz w:val="24"/>
          <w:szCs w:val="24"/>
        </w:rPr>
        <w:t>is relatively easier</w:t>
      </w:r>
      <w:r w:rsidR="00A01E50">
        <w:rPr>
          <w:rFonts w:ascii="Times New Roman" w:hAnsi="Times New Roman" w:cs="Times New Roman"/>
          <w:sz w:val="24"/>
          <w:szCs w:val="24"/>
        </w:rPr>
        <w:t xml:space="preserve"> </w:t>
      </w:r>
      <w:r w:rsidR="009C33A5">
        <w:rPr>
          <w:rFonts w:ascii="Times New Roman" w:hAnsi="Times New Roman" w:cs="Times New Roman"/>
          <w:sz w:val="24"/>
          <w:szCs w:val="24"/>
        </w:rPr>
        <w:t>at</w:t>
      </w:r>
      <w:r w:rsidR="00A01E50">
        <w:rPr>
          <w:rFonts w:ascii="Times New Roman" w:hAnsi="Times New Roman" w:cs="Times New Roman"/>
          <w:sz w:val="24"/>
          <w:szCs w:val="24"/>
        </w:rPr>
        <w:t xml:space="preserve"> HT.</w:t>
      </w:r>
    </w:p>
    <w:p w14:paraId="637E4640" w14:textId="77777777" w:rsidR="007A1553" w:rsidRDefault="007A1553" w:rsidP="00F86D78">
      <w:pPr>
        <w:spacing w:after="0" w:line="360" w:lineRule="auto"/>
        <w:jc w:val="both"/>
        <w:rPr>
          <w:rFonts w:ascii="Times New Roman" w:hAnsi="Times New Roman" w:cs="Times New Roman"/>
          <w:sz w:val="24"/>
          <w:szCs w:val="24"/>
        </w:rPr>
      </w:pPr>
    </w:p>
    <w:p w14:paraId="60E28122" w14:textId="2E569D80" w:rsidR="007A1553" w:rsidRPr="007A1553" w:rsidRDefault="007A1553" w:rsidP="007A1553">
      <w:pPr>
        <w:pStyle w:val="Heading2"/>
        <w:numPr>
          <w:ilvl w:val="1"/>
          <w:numId w:val="2"/>
        </w:numPr>
        <w:tabs>
          <w:tab w:val="num" w:pos="360"/>
        </w:tabs>
        <w:ind w:left="576" w:hanging="576"/>
        <w:rPr>
          <w:rFonts w:cs="Times New Roman"/>
          <w:szCs w:val="24"/>
        </w:rPr>
      </w:pPr>
      <w:r w:rsidRPr="003314F0">
        <w:rPr>
          <w:rFonts w:cs="Times New Roman"/>
          <w:szCs w:val="24"/>
        </w:rPr>
        <w:t xml:space="preserve"> </w:t>
      </w:r>
      <w:r>
        <w:rPr>
          <w:rFonts w:cs="Times New Roman"/>
          <w:szCs w:val="24"/>
        </w:rPr>
        <w:t xml:space="preserve">   </w:t>
      </w:r>
      <w:r w:rsidR="005929B6">
        <w:rPr>
          <w:rFonts w:cs="Times New Roman"/>
          <w:szCs w:val="24"/>
        </w:rPr>
        <w:t>Fractography</w:t>
      </w:r>
    </w:p>
    <w:p w14:paraId="1622B3A6" w14:textId="3D71906D" w:rsidR="005B6541" w:rsidRDefault="00035200" w:rsidP="00F86D7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To</w:t>
      </w:r>
      <w:r w:rsidR="008D7AC7">
        <w:rPr>
          <w:rFonts w:ascii="Times New Roman" w:hAnsi="Times New Roman" w:cs="Times New Roman"/>
          <w:sz w:val="24"/>
          <w:szCs w:val="24"/>
        </w:rPr>
        <w:t xml:space="preserve"> investigate the crack initiation </w:t>
      </w:r>
      <w:r w:rsidR="005929B6">
        <w:rPr>
          <w:rFonts w:ascii="Times New Roman" w:hAnsi="Times New Roman" w:cs="Times New Roman"/>
          <w:sz w:val="24"/>
          <w:szCs w:val="24"/>
        </w:rPr>
        <w:t>mechanism</w:t>
      </w:r>
      <w:r w:rsidR="008D7AC7">
        <w:rPr>
          <w:rFonts w:ascii="Times New Roman" w:hAnsi="Times New Roman" w:cs="Times New Roman"/>
          <w:sz w:val="24"/>
          <w:szCs w:val="24"/>
        </w:rPr>
        <w:t xml:space="preserve">s </w:t>
      </w:r>
      <w:r w:rsidR="005B6541">
        <w:rPr>
          <w:rFonts w:ascii="Times New Roman" w:hAnsi="Times New Roman" w:cs="Times New Roman"/>
          <w:sz w:val="24"/>
          <w:szCs w:val="24"/>
        </w:rPr>
        <w:t xml:space="preserve">and </w:t>
      </w:r>
      <w:r w:rsidR="00D55546">
        <w:rPr>
          <w:rFonts w:ascii="Times New Roman" w:hAnsi="Times New Roman" w:cs="Times New Roman"/>
          <w:sz w:val="24"/>
          <w:szCs w:val="24"/>
        </w:rPr>
        <w:t>SFC</w:t>
      </w:r>
      <w:r w:rsidR="005B6541">
        <w:rPr>
          <w:rFonts w:ascii="Times New Roman" w:hAnsi="Times New Roman" w:cs="Times New Roman"/>
          <w:sz w:val="24"/>
          <w:szCs w:val="24"/>
        </w:rPr>
        <w:t xml:space="preserve"> propagation behavior, </w:t>
      </w:r>
      <w:r w:rsidR="00856EA1">
        <w:rPr>
          <w:rFonts w:ascii="Times New Roman" w:hAnsi="Times New Roman" w:cs="Times New Roman"/>
          <w:sz w:val="24"/>
          <w:szCs w:val="24"/>
        </w:rPr>
        <w:t>post-</w:t>
      </w:r>
      <w:r w:rsidR="005929B6">
        <w:rPr>
          <w:rFonts w:ascii="Times New Roman" w:hAnsi="Times New Roman" w:cs="Times New Roman"/>
          <w:sz w:val="24"/>
          <w:szCs w:val="24"/>
        </w:rPr>
        <w:t>mortem</w:t>
      </w:r>
      <w:r w:rsidR="00856EA1">
        <w:rPr>
          <w:rFonts w:ascii="Times New Roman" w:hAnsi="Times New Roman" w:cs="Times New Roman"/>
          <w:sz w:val="24"/>
          <w:szCs w:val="24"/>
        </w:rPr>
        <w:t xml:space="preserve"> </w:t>
      </w:r>
      <w:r w:rsidR="005B6541">
        <w:rPr>
          <w:rFonts w:ascii="Times New Roman" w:hAnsi="Times New Roman" w:cs="Times New Roman"/>
          <w:sz w:val="24"/>
          <w:szCs w:val="24"/>
        </w:rPr>
        <w:t>optical and scanning electron microscopy w</w:t>
      </w:r>
      <w:r w:rsidR="00324B4C">
        <w:rPr>
          <w:rFonts w:ascii="Times New Roman" w:hAnsi="Times New Roman" w:cs="Times New Roman"/>
          <w:sz w:val="24"/>
          <w:szCs w:val="24"/>
        </w:rPr>
        <w:t>ere</w:t>
      </w:r>
      <w:r w:rsidR="005B6541">
        <w:rPr>
          <w:rFonts w:ascii="Times New Roman" w:hAnsi="Times New Roman" w:cs="Times New Roman"/>
          <w:sz w:val="24"/>
          <w:szCs w:val="24"/>
        </w:rPr>
        <w:t xml:space="preserve"> </w:t>
      </w:r>
      <w:r w:rsidR="00A025A9">
        <w:rPr>
          <w:rFonts w:ascii="Times New Roman" w:hAnsi="Times New Roman" w:cs="Times New Roman"/>
          <w:sz w:val="24"/>
          <w:szCs w:val="24"/>
        </w:rPr>
        <w:t>performed</w:t>
      </w:r>
      <w:r w:rsidR="005B6541">
        <w:rPr>
          <w:rFonts w:ascii="Times New Roman" w:hAnsi="Times New Roman" w:cs="Times New Roman"/>
          <w:sz w:val="24"/>
          <w:szCs w:val="24"/>
        </w:rPr>
        <w:t xml:space="preserve"> on all </w:t>
      </w:r>
      <w:r w:rsidR="00602B48">
        <w:rPr>
          <w:rFonts w:ascii="Times New Roman" w:hAnsi="Times New Roman" w:cs="Times New Roman"/>
          <w:sz w:val="24"/>
          <w:szCs w:val="24"/>
        </w:rPr>
        <w:t xml:space="preserve">the </w:t>
      </w:r>
      <w:r w:rsidR="005E34E8">
        <w:rPr>
          <w:rFonts w:ascii="Times New Roman" w:hAnsi="Times New Roman" w:cs="Times New Roman"/>
          <w:sz w:val="24"/>
          <w:szCs w:val="24"/>
        </w:rPr>
        <w:t xml:space="preserve">fatigue </w:t>
      </w:r>
      <w:r w:rsidR="006756AB">
        <w:rPr>
          <w:rFonts w:ascii="Times New Roman" w:hAnsi="Times New Roman" w:cs="Times New Roman"/>
          <w:sz w:val="24"/>
          <w:szCs w:val="24"/>
        </w:rPr>
        <w:t xml:space="preserve">failed </w:t>
      </w:r>
      <w:r w:rsidR="005B6541">
        <w:rPr>
          <w:rFonts w:ascii="Times New Roman" w:hAnsi="Times New Roman" w:cs="Times New Roman"/>
          <w:sz w:val="24"/>
          <w:szCs w:val="24"/>
        </w:rPr>
        <w:t xml:space="preserve">specimens. Representative low magnification stereo fractographs of the fatigue tested </w:t>
      </w:r>
      <w:r w:rsidR="005929B6">
        <w:rPr>
          <w:rFonts w:ascii="Times New Roman" w:hAnsi="Times New Roman" w:cs="Times New Roman"/>
          <w:sz w:val="24"/>
          <w:szCs w:val="24"/>
        </w:rPr>
        <w:t xml:space="preserve">RT and HT </w:t>
      </w:r>
      <w:r w:rsidR="005B6541">
        <w:rPr>
          <w:rFonts w:ascii="Times New Roman" w:hAnsi="Times New Roman" w:cs="Times New Roman"/>
          <w:sz w:val="24"/>
          <w:szCs w:val="24"/>
        </w:rPr>
        <w:t xml:space="preserve">specimens are displayed in </w:t>
      </w:r>
      <w:r w:rsidR="005B6541" w:rsidRPr="003F303B">
        <w:rPr>
          <w:rFonts w:ascii="Times New Roman" w:hAnsi="Times New Roman" w:cs="Times New Roman"/>
          <w:sz w:val="24"/>
          <w:szCs w:val="24"/>
        </w:rPr>
        <w:t xml:space="preserve">Figs. </w:t>
      </w:r>
      <w:r w:rsidR="00107CE3" w:rsidRPr="003F303B">
        <w:rPr>
          <w:rFonts w:ascii="Times New Roman" w:hAnsi="Times New Roman" w:cs="Times New Roman"/>
          <w:sz w:val="24"/>
          <w:szCs w:val="24"/>
        </w:rPr>
        <w:t>4</w:t>
      </w:r>
      <w:r w:rsidR="005B6541" w:rsidRPr="003F303B">
        <w:rPr>
          <w:rFonts w:ascii="Times New Roman" w:hAnsi="Times New Roman" w:cs="Times New Roman"/>
          <w:sz w:val="24"/>
          <w:szCs w:val="24"/>
        </w:rPr>
        <w:t>a</w:t>
      </w:r>
      <w:r w:rsidR="00602B48" w:rsidRPr="003F303B">
        <w:rPr>
          <w:rFonts w:ascii="Times New Roman" w:hAnsi="Times New Roman" w:cs="Times New Roman"/>
          <w:sz w:val="24"/>
          <w:szCs w:val="24"/>
        </w:rPr>
        <w:t>-</w:t>
      </w:r>
      <w:r w:rsidR="005B6541" w:rsidRPr="003F303B">
        <w:rPr>
          <w:rFonts w:ascii="Times New Roman" w:hAnsi="Times New Roman" w:cs="Times New Roman"/>
          <w:sz w:val="24"/>
          <w:szCs w:val="24"/>
        </w:rPr>
        <w:t>d</w:t>
      </w:r>
      <w:r w:rsidR="005B6541">
        <w:rPr>
          <w:rFonts w:ascii="Times New Roman" w:hAnsi="Times New Roman" w:cs="Times New Roman"/>
          <w:sz w:val="24"/>
          <w:szCs w:val="24"/>
        </w:rPr>
        <w:t xml:space="preserve"> with crack initiation site</w:t>
      </w:r>
      <w:r w:rsidR="00C643C4">
        <w:rPr>
          <w:rFonts w:ascii="Times New Roman" w:hAnsi="Times New Roman" w:cs="Times New Roman"/>
          <w:sz w:val="24"/>
          <w:szCs w:val="24"/>
        </w:rPr>
        <w:t>s</w:t>
      </w:r>
      <w:r w:rsidR="005B6541">
        <w:rPr>
          <w:rFonts w:ascii="Times New Roman" w:hAnsi="Times New Roman" w:cs="Times New Roman"/>
          <w:sz w:val="24"/>
          <w:szCs w:val="24"/>
        </w:rPr>
        <w:t xml:space="preserve">. The following </w:t>
      </w:r>
      <w:r w:rsidR="005E34E8">
        <w:rPr>
          <w:rFonts w:ascii="Times New Roman" w:hAnsi="Times New Roman" w:cs="Times New Roman"/>
          <w:sz w:val="24"/>
          <w:szCs w:val="24"/>
        </w:rPr>
        <w:t>are some</w:t>
      </w:r>
      <w:r w:rsidR="005B6541">
        <w:rPr>
          <w:rFonts w:ascii="Times New Roman" w:hAnsi="Times New Roman" w:cs="Times New Roman"/>
          <w:sz w:val="24"/>
          <w:szCs w:val="24"/>
        </w:rPr>
        <w:t xml:space="preserve"> observations</w:t>
      </w:r>
      <w:r w:rsidR="005B6541" w:rsidRPr="00FC2BDD">
        <w:rPr>
          <w:rFonts w:ascii="Times New Roman" w:hAnsi="Times New Roman" w:cs="Times New Roman"/>
          <w:sz w:val="24"/>
          <w:szCs w:val="24"/>
        </w:rPr>
        <w:t>.</w:t>
      </w:r>
      <w:r w:rsidR="005B6541">
        <w:rPr>
          <w:rFonts w:ascii="Times New Roman" w:hAnsi="Times New Roman" w:cs="Times New Roman"/>
          <w:sz w:val="24"/>
          <w:szCs w:val="24"/>
        </w:rPr>
        <w:t xml:space="preserve"> (i) </w:t>
      </w:r>
      <w:r w:rsidR="005E34E8">
        <w:rPr>
          <w:rFonts w:ascii="Times New Roman" w:hAnsi="Times New Roman" w:cs="Times New Roman"/>
          <w:sz w:val="24"/>
          <w:szCs w:val="24"/>
        </w:rPr>
        <w:t>The f</w:t>
      </w:r>
      <w:r w:rsidR="00F5504C">
        <w:rPr>
          <w:rFonts w:ascii="Times New Roman" w:hAnsi="Times New Roman" w:cs="Times New Roman"/>
          <w:sz w:val="24"/>
          <w:szCs w:val="24"/>
        </w:rPr>
        <w:t>ractograph</w:t>
      </w:r>
      <w:r w:rsidR="005E34E8">
        <w:rPr>
          <w:rFonts w:ascii="Times New Roman" w:hAnsi="Times New Roman" w:cs="Times New Roman"/>
          <w:sz w:val="24"/>
          <w:szCs w:val="24"/>
        </w:rPr>
        <w:t>s</w:t>
      </w:r>
      <w:r w:rsidR="00F5504C">
        <w:rPr>
          <w:rFonts w:ascii="Times New Roman" w:hAnsi="Times New Roman" w:cs="Times New Roman"/>
          <w:sz w:val="24"/>
          <w:szCs w:val="24"/>
        </w:rPr>
        <w:t xml:space="preserve"> can be divided into three regions – crack initiation zone, </w:t>
      </w:r>
      <w:r w:rsidR="007C36D6">
        <w:rPr>
          <w:rFonts w:ascii="Times New Roman" w:hAnsi="Times New Roman" w:cs="Times New Roman"/>
          <w:sz w:val="24"/>
          <w:szCs w:val="24"/>
        </w:rPr>
        <w:t xml:space="preserve">rough </w:t>
      </w:r>
      <w:r w:rsidR="00F5504C">
        <w:rPr>
          <w:rFonts w:ascii="Times New Roman" w:hAnsi="Times New Roman" w:cs="Times New Roman"/>
          <w:sz w:val="24"/>
          <w:szCs w:val="24"/>
        </w:rPr>
        <w:t>area</w:t>
      </w:r>
      <w:r w:rsidR="007C36D6">
        <w:rPr>
          <w:rFonts w:ascii="Times New Roman" w:hAnsi="Times New Roman" w:cs="Times New Roman"/>
          <w:sz w:val="24"/>
          <w:szCs w:val="24"/>
        </w:rPr>
        <w:t xml:space="preserve"> (RA)</w:t>
      </w:r>
      <w:r w:rsidR="00F5504C">
        <w:rPr>
          <w:rFonts w:ascii="Times New Roman" w:hAnsi="Times New Roman" w:cs="Times New Roman"/>
          <w:sz w:val="24"/>
          <w:szCs w:val="24"/>
        </w:rPr>
        <w:t xml:space="preserve"> </w:t>
      </w:r>
      <w:r w:rsidR="000D1656">
        <w:rPr>
          <w:rFonts w:ascii="Times New Roman" w:hAnsi="Times New Roman" w:cs="Times New Roman"/>
          <w:sz w:val="24"/>
          <w:szCs w:val="24"/>
        </w:rPr>
        <w:t>near the</w:t>
      </w:r>
      <w:r w:rsidR="00242E6F">
        <w:rPr>
          <w:rFonts w:ascii="Times New Roman" w:hAnsi="Times New Roman" w:cs="Times New Roman"/>
          <w:sz w:val="24"/>
          <w:szCs w:val="24"/>
        </w:rPr>
        <w:t xml:space="preserve"> </w:t>
      </w:r>
      <w:r w:rsidR="000D1656">
        <w:rPr>
          <w:rFonts w:ascii="Times New Roman" w:hAnsi="Times New Roman" w:cs="Times New Roman"/>
          <w:sz w:val="24"/>
          <w:szCs w:val="24"/>
        </w:rPr>
        <w:t xml:space="preserve">crack </w:t>
      </w:r>
      <w:r w:rsidR="00F5504C">
        <w:rPr>
          <w:rFonts w:ascii="Times New Roman" w:hAnsi="Times New Roman" w:cs="Times New Roman"/>
          <w:sz w:val="24"/>
          <w:szCs w:val="24"/>
        </w:rPr>
        <w:t xml:space="preserve">initiation </w:t>
      </w:r>
      <w:r w:rsidR="000D1656">
        <w:rPr>
          <w:rFonts w:ascii="Times New Roman" w:hAnsi="Times New Roman" w:cs="Times New Roman"/>
          <w:sz w:val="24"/>
          <w:szCs w:val="24"/>
        </w:rPr>
        <w:t>zone</w:t>
      </w:r>
      <w:r w:rsidR="005E34E8">
        <w:rPr>
          <w:rFonts w:ascii="Times New Roman" w:hAnsi="Times New Roman" w:cs="Times New Roman"/>
          <w:sz w:val="24"/>
          <w:szCs w:val="24"/>
        </w:rPr>
        <w:t>,</w:t>
      </w:r>
      <w:r w:rsidR="000D1656">
        <w:rPr>
          <w:rFonts w:ascii="Times New Roman" w:hAnsi="Times New Roman" w:cs="Times New Roman"/>
          <w:sz w:val="24"/>
          <w:szCs w:val="24"/>
        </w:rPr>
        <w:t xml:space="preserve"> </w:t>
      </w:r>
      <w:r w:rsidR="00F5504C">
        <w:rPr>
          <w:rFonts w:ascii="Times New Roman" w:hAnsi="Times New Roman" w:cs="Times New Roman"/>
          <w:sz w:val="24"/>
          <w:szCs w:val="24"/>
        </w:rPr>
        <w:t xml:space="preserve">and </w:t>
      </w:r>
      <w:r w:rsidR="005E34E8">
        <w:rPr>
          <w:rFonts w:ascii="Times New Roman" w:hAnsi="Times New Roman" w:cs="Times New Roman"/>
          <w:sz w:val="24"/>
          <w:szCs w:val="24"/>
        </w:rPr>
        <w:t xml:space="preserve">a </w:t>
      </w:r>
      <w:r w:rsidR="007C36D6">
        <w:rPr>
          <w:rFonts w:ascii="Times New Roman" w:hAnsi="Times New Roman" w:cs="Times New Roman"/>
          <w:sz w:val="24"/>
          <w:szCs w:val="24"/>
        </w:rPr>
        <w:t xml:space="preserve">smooth </w:t>
      </w:r>
      <w:r w:rsidR="00F5504C">
        <w:rPr>
          <w:rFonts w:ascii="Times New Roman" w:hAnsi="Times New Roman" w:cs="Times New Roman"/>
          <w:sz w:val="24"/>
          <w:szCs w:val="24"/>
        </w:rPr>
        <w:t xml:space="preserve">area just before </w:t>
      </w:r>
      <w:r w:rsidR="007C36D6">
        <w:rPr>
          <w:rFonts w:ascii="Times New Roman" w:hAnsi="Times New Roman" w:cs="Times New Roman"/>
          <w:sz w:val="24"/>
          <w:szCs w:val="24"/>
        </w:rPr>
        <w:t xml:space="preserve">the </w:t>
      </w:r>
      <w:r w:rsidR="00E028F0">
        <w:rPr>
          <w:rFonts w:ascii="Times New Roman" w:hAnsi="Times New Roman" w:cs="Times New Roman"/>
          <w:sz w:val="24"/>
          <w:szCs w:val="24"/>
        </w:rPr>
        <w:t>fast fracture</w:t>
      </w:r>
      <w:r w:rsidR="00F5504C">
        <w:rPr>
          <w:rFonts w:ascii="Times New Roman" w:hAnsi="Times New Roman" w:cs="Times New Roman"/>
          <w:sz w:val="24"/>
          <w:szCs w:val="24"/>
        </w:rPr>
        <w:t>. Crack</w:t>
      </w:r>
      <w:r w:rsidR="00EE7D1A">
        <w:rPr>
          <w:rFonts w:ascii="Times New Roman" w:hAnsi="Times New Roman" w:cs="Times New Roman"/>
          <w:sz w:val="24"/>
          <w:szCs w:val="24"/>
        </w:rPr>
        <w:t>s</w:t>
      </w:r>
      <w:r w:rsidR="00F5504C">
        <w:rPr>
          <w:rFonts w:ascii="Times New Roman" w:hAnsi="Times New Roman" w:cs="Times New Roman"/>
          <w:sz w:val="24"/>
          <w:szCs w:val="24"/>
        </w:rPr>
        <w:t xml:space="preserve"> initiate </w:t>
      </w:r>
      <w:r w:rsidR="008E3F29">
        <w:rPr>
          <w:rFonts w:ascii="Times New Roman" w:hAnsi="Times New Roman" w:cs="Times New Roman"/>
          <w:sz w:val="24"/>
          <w:szCs w:val="24"/>
        </w:rPr>
        <w:t xml:space="preserve">from </w:t>
      </w:r>
      <w:r w:rsidR="005E34E8">
        <w:rPr>
          <w:rFonts w:ascii="Times New Roman" w:hAnsi="Times New Roman" w:cs="Times New Roman"/>
          <w:sz w:val="24"/>
          <w:szCs w:val="24"/>
        </w:rPr>
        <w:t xml:space="preserve">the </w:t>
      </w:r>
      <w:r w:rsidR="008E3F29">
        <w:rPr>
          <w:rFonts w:ascii="Times New Roman" w:hAnsi="Times New Roman" w:cs="Times New Roman"/>
          <w:sz w:val="24"/>
          <w:szCs w:val="24"/>
        </w:rPr>
        <w:t>LOF pore</w:t>
      </w:r>
      <w:r w:rsidR="00EE7D1A">
        <w:rPr>
          <w:rFonts w:ascii="Times New Roman" w:hAnsi="Times New Roman" w:cs="Times New Roman"/>
          <w:sz w:val="24"/>
          <w:szCs w:val="24"/>
        </w:rPr>
        <w:t>s</w:t>
      </w:r>
      <w:r w:rsidR="008E3F29">
        <w:rPr>
          <w:rFonts w:ascii="Times New Roman" w:hAnsi="Times New Roman" w:cs="Times New Roman"/>
          <w:sz w:val="24"/>
          <w:szCs w:val="24"/>
        </w:rPr>
        <w:t xml:space="preserve"> </w:t>
      </w:r>
      <w:r w:rsidR="00F5504C">
        <w:rPr>
          <w:rFonts w:ascii="Times New Roman" w:hAnsi="Times New Roman" w:cs="Times New Roman"/>
          <w:sz w:val="24"/>
          <w:szCs w:val="24"/>
        </w:rPr>
        <w:t xml:space="preserve">near the surface and propagate towards the center of the specimen in all cases. (ii) Specimens </w:t>
      </w:r>
      <w:r w:rsidR="00E028F0">
        <w:rPr>
          <w:rFonts w:ascii="Times New Roman" w:hAnsi="Times New Roman" w:cs="Times New Roman"/>
          <w:sz w:val="24"/>
          <w:szCs w:val="24"/>
        </w:rPr>
        <w:t xml:space="preserve">tested </w:t>
      </w:r>
      <w:r w:rsidR="005E34E8">
        <w:rPr>
          <w:rFonts w:ascii="Times New Roman" w:hAnsi="Times New Roman" w:cs="Times New Roman"/>
          <w:sz w:val="24"/>
          <w:szCs w:val="24"/>
        </w:rPr>
        <w:t>at</w:t>
      </w:r>
      <w:r w:rsidR="00E028F0">
        <w:rPr>
          <w:rFonts w:ascii="Times New Roman" w:hAnsi="Times New Roman" w:cs="Times New Roman"/>
          <w:sz w:val="24"/>
          <w:szCs w:val="24"/>
        </w:rPr>
        <w:t xml:space="preserve"> HT show </w:t>
      </w:r>
      <w:r w:rsidR="00F5504C">
        <w:rPr>
          <w:rFonts w:ascii="Times New Roman" w:hAnsi="Times New Roman" w:cs="Times New Roman"/>
          <w:sz w:val="24"/>
          <w:szCs w:val="24"/>
        </w:rPr>
        <w:t>multiple crack initiation sites</w:t>
      </w:r>
      <w:r w:rsidR="00242E6F">
        <w:rPr>
          <w:rFonts w:ascii="Times New Roman" w:hAnsi="Times New Roman" w:cs="Times New Roman"/>
          <w:sz w:val="24"/>
          <w:szCs w:val="24"/>
        </w:rPr>
        <w:t xml:space="preserve"> </w:t>
      </w:r>
      <w:r w:rsidR="00F5504C">
        <w:rPr>
          <w:rFonts w:ascii="Times New Roman" w:hAnsi="Times New Roman" w:cs="Times New Roman"/>
          <w:sz w:val="24"/>
          <w:szCs w:val="24"/>
        </w:rPr>
        <w:t xml:space="preserve">as </w:t>
      </w:r>
      <w:r w:rsidR="00E028F0">
        <w:rPr>
          <w:rFonts w:ascii="Times New Roman" w:hAnsi="Times New Roman" w:cs="Times New Roman"/>
          <w:sz w:val="24"/>
          <w:szCs w:val="24"/>
        </w:rPr>
        <w:t xml:space="preserve">highlighted in </w:t>
      </w:r>
      <w:r w:rsidR="00E028F0" w:rsidRPr="00E028F0">
        <w:rPr>
          <w:rFonts w:ascii="Times New Roman" w:hAnsi="Times New Roman" w:cs="Times New Roman"/>
          <w:sz w:val="24"/>
          <w:szCs w:val="24"/>
        </w:rPr>
        <w:t>Fig. 4d</w:t>
      </w:r>
      <w:r w:rsidR="00F57B86">
        <w:rPr>
          <w:rFonts w:ascii="Times New Roman" w:hAnsi="Times New Roman" w:cs="Times New Roman"/>
          <w:sz w:val="24"/>
          <w:szCs w:val="24"/>
        </w:rPr>
        <w:t xml:space="preserve">. </w:t>
      </w:r>
      <w:r w:rsidR="00F5504C">
        <w:rPr>
          <w:rFonts w:ascii="Times New Roman" w:hAnsi="Times New Roman" w:cs="Times New Roman"/>
          <w:sz w:val="24"/>
          <w:szCs w:val="24"/>
        </w:rPr>
        <w:t xml:space="preserve">In contrast, </w:t>
      </w:r>
      <w:r w:rsidR="006676BB">
        <w:rPr>
          <w:rFonts w:ascii="Times New Roman" w:hAnsi="Times New Roman" w:cs="Times New Roman"/>
          <w:sz w:val="24"/>
          <w:szCs w:val="24"/>
        </w:rPr>
        <w:t>the</w:t>
      </w:r>
      <w:r w:rsidR="00F5504C">
        <w:rPr>
          <w:rFonts w:ascii="Times New Roman" w:hAnsi="Times New Roman" w:cs="Times New Roman"/>
          <w:sz w:val="24"/>
          <w:szCs w:val="24"/>
        </w:rPr>
        <w:t xml:space="preserve"> specimen</w:t>
      </w:r>
      <w:r w:rsidR="006676BB">
        <w:rPr>
          <w:rFonts w:ascii="Times New Roman" w:hAnsi="Times New Roman" w:cs="Times New Roman"/>
          <w:sz w:val="24"/>
          <w:szCs w:val="24"/>
        </w:rPr>
        <w:t>s</w:t>
      </w:r>
      <w:r w:rsidR="00F5504C">
        <w:rPr>
          <w:rFonts w:ascii="Times New Roman" w:hAnsi="Times New Roman" w:cs="Times New Roman"/>
          <w:sz w:val="24"/>
          <w:szCs w:val="24"/>
        </w:rPr>
        <w:t xml:space="preserve"> tested at </w:t>
      </w:r>
      <w:r w:rsidR="00EC2A7A">
        <w:rPr>
          <w:rFonts w:ascii="Times New Roman" w:hAnsi="Times New Roman" w:cs="Times New Roman"/>
          <w:sz w:val="24"/>
          <w:szCs w:val="24"/>
        </w:rPr>
        <w:t>RT</w:t>
      </w:r>
      <w:r w:rsidR="00F5504C">
        <w:rPr>
          <w:rFonts w:ascii="Times New Roman" w:hAnsi="Times New Roman" w:cs="Times New Roman"/>
          <w:sz w:val="24"/>
          <w:szCs w:val="24"/>
        </w:rPr>
        <w:t xml:space="preserve"> </w:t>
      </w:r>
      <w:r w:rsidR="006676BB">
        <w:rPr>
          <w:rFonts w:ascii="Times New Roman" w:hAnsi="Times New Roman" w:cs="Times New Roman"/>
          <w:sz w:val="24"/>
          <w:szCs w:val="24"/>
        </w:rPr>
        <w:t xml:space="preserve">always </w:t>
      </w:r>
      <w:r w:rsidR="00F5504C">
        <w:rPr>
          <w:rFonts w:ascii="Times New Roman" w:hAnsi="Times New Roman" w:cs="Times New Roman"/>
          <w:sz w:val="24"/>
          <w:szCs w:val="24"/>
        </w:rPr>
        <w:t>show</w:t>
      </w:r>
      <w:r w:rsidR="00EC2A7A">
        <w:rPr>
          <w:rFonts w:ascii="Times New Roman" w:hAnsi="Times New Roman" w:cs="Times New Roman"/>
          <w:sz w:val="24"/>
          <w:szCs w:val="24"/>
        </w:rPr>
        <w:t xml:space="preserve"> </w:t>
      </w:r>
      <w:r w:rsidR="006676BB">
        <w:rPr>
          <w:rFonts w:ascii="Times New Roman" w:hAnsi="Times New Roman" w:cs="Times New Roman"/>
          <w:sz w:val="24"/>
          <w:szCs w:val="24"/>
        </w:rPr>
        <w:t>only</w:t>
      </w:r>
      <w:r w:rsidR="00D64EDD">
        <w:rPr>
          <w:rFonts w:ascii="Times New Roman" w:hAnsi="Times New Roman" w:cs="Times New Roman"/>
          <w:sz w:val="24"/>
          <w:szCs w:val="24"/>
        </w:rPr>
        <w:t xml:space="preserve"> one crack initiation </w:t>
      </w:r>
      <w:r w:rsidR="00981EDF">
        <w:rPr>
          <w:rFonts w:ascii="Times New Roman" w:hAnsi="Times New Roman" w:cs="Times New Roman"/>
          <w:sz w:val="24"/>
          <w:szCs w:val="24"/>
        </w:rPr>
        <w:t>site</w:t>
      </w:r>
      <w:r w:rsidR="00D64EDD">
        <w:rPr>
          <w:rFonts w:ascii="Times New Roman" w:hAnsi="Times New Roman" w:cs="Times New Roman"/>
          <w:sz w:val="24"/>
          <w:szCs w:val="24"/>
        </w:rPr>
        <w:t xml:space="preserve">. </w:t>
      </w:r>
      <w:r w:rsidR="009323DC">
        <w:rPr>
          <w:rFonts w:ascii="Times New Roman" w:hAnsi="Times New Roman" w:cs="Times New Roman"/>
          <w:sz w:val="24"/>
          <w:szCs w:val="24"/>
        </w:rPr>
        <w:t xml:space="preserve">This </w:t>
      </w:r>
      <w:r w:rsidR="006676BB">
        <w:rPr>
          <w:rFonts w:ascii="Times New Roman" w:hAnsi="Times New Roman" w:cs="Times New Roman"/>
          <w:sz w:val="24"/>
          <w:szCs w:val="24"/>
        </w:rPr>
        <w:t>observation suggests</w:t>
      </w:r>
      <w:r w:rsidR="009323DC">
        <w:rPr>
          <w:rFonts w:ascii="Times New Roman" w:hAnsi="Times New Roman" w:cs="Times New Roman"/>
          <w:sz w:val="24"/>
          <w:szCs w:val="24"/>
        </w:rPr>
        <w:t xml:space="preserve"> that crack initiation </w:t>
      </w:r>
      <w:r w:rsidR="006676BB">
        <w:rPr>
          <w:rFonts w:ascii="Times New Roman" w:hAnsi="Times New Roman" w:cs="Times New Roman"/>
          <w:sz w:val="24"/>
          <w:szCs w:val="24"/>
        </w:rPr>
        <w:t>may be</w:t>
      </w:r>
      <w:r w:rsidR="009323DC">
        <w:rPr>
          <w:rFonts w:ascii="Times New Roman" w:hAnsi="Times New Roman" w:cs="Times New Roman"/>
          <w:sz w:val="24"/>
          <w:szCs w:val="24"/>
        </w:rPr>
        <w:t xml:space="preserve"> relatively easier </w:t>
      </w:r>
      <w:r w:rsidR="006676BB">
        <w:rPr>
          <w:rFonts w:ascii="Times New Roman" w:hAnsi="Times New Roman" w:cs="Times New Roman"/>
          <w:sz w:val="24"/>
          <w:szCs w:val="24"/>
        </w:rPr>
        <w:t>at</w:t>
      </w:r>
      <w:r w:rsidR="009323DC">
        <w:rPr>
          <w:rFonts w:ascii="Times New Roman" w:hAnsi="Times New Roman" w:cs="Times New Roman"/>
          <w:sz w:val="24"/>
          <w:szCs w:val="24"/>
        </w:rPr>
        <w:t xml:space="preserve"> </w:t>
      </w:r>
      <w:r w:rsidR="007A1BA3">
        <w:rPr>
          <w:rFonts w:ascii="Times New Roman" w:hAnsi="Times New Roman" w:cs="Times New Roman"/>
          <w:sz w:val="24"/>
          <w:szCs w:val="24"/>
        </w:rPr>
        <w:t>HT</w:t>
      </w:r>
      <w:r w:rsidR="00BF3882">
        <w:rPr>
          <w:rFonts w:ascii="Times New Roman" w:hAnsi="Times New Roman" w:cs="Times New Roman"/>
          <w:sz w:val="24"/>
          <w:szCs w:val="24"/>
        </w:rPr>
        <w:t>.</w:t>
      </w:r>
      <w:r w:rsidR="007A1BA3">
        <w:rPr>
          <w:rFonts w:ascii="Times New Roman" w:hAnsi="Times New Roman" w:cs="Times New Roman"/>
          <w:sz w:val="24"/>
          <w:szCs w:val="24"/>
        </w:rPr>
        <w:t xml:space="preserve"> </w:t>
      </w:r>
      <w:r w:rsidR="00D64EDD">
        <w:rPr>
          <w:rFonts w:ascii="Times New Roman" w:hAnsi="Times New Roman" w:cs="Times New Roman"/>
          <w:sz w:val="24"/>
          <w:szCs w:val="24"/>
        </w:rPr>
        <w:t xml:space="preserve">(iii) The </w:t>
      </w:r>
      <w:r w:rsidR="00F57B86">
        <w:rPr>
          <w:rFonts w:ascii="Times New Roman" w:hAnsi="Times New Roman" w:cs="Times New Roman"/>
          <w:sz w:val="24"/>
          <w:szCs w:val="24"/>
        </w:rPr>
        <w:t xml:space="preserve">rough </w:t>
      </w:r>
      <w:r w:rsidR="00D64EDD">
        <w:rPr>
          <w:rFonts w:ascii="Times New Roman" w:hAnsi="Times New Roman" w:cs="Times New Roman"/>
          <w:sz w:val="24"/>
          <w:szCs w:val="24"/>
        </w:rPr>
        <w:t xml:space="preserve">area of fractograph that immediately follows </w:t>
      </w:r>
      <w:r w:rsidR="00F57B86">
        <w:rPr>
          <w:rFonts w:ascii="Times New Roman" w:hAnsi="Times New Roman" w:cs="Times New Roman"/>
          <w:sz w:val="24"/>
          <w:szCs w:val="24"/>
        </w:rPr>
        <w:t xml:space="preserve">the </w:t>
      </w:r>
      <w:r w:rsidR="00D64EDD">
        <w:rPr>
          <w:rFonts w:ascii="Times New Roman" w:hAnsi="Times New Roman" w:cs="Times New Roman"/>
          <w:sz w:val="24"/>
          <w:szCs w:val="24"/>
        </w:rPr>
        <w:t xml:space="preserve">crack initiation site is </w:t>
      </w:r>
      <w:r w:rsidR="006818A8">
        <w:rPr>
          <w:rFonts w:ascii="Times New Roman" w:hAnsi="Times New Roman" w:cs="Times New Roman"/>
          <w:sz w:val="24"/>
          <w:szCs w:val="24"/>
        </w:rPr>
        <w:t>consisten</w:t>
      </w:r>
      <w:r w:rsidR="00D64EDD">
        <w:rPr>
          <w:rFonts w:ascii="Times New Roman" w:hAnsi="Times New Roman" w:cs="Times New Roman"/>
          <w:sz w:val="24"/>
          <w:szCs w:val="24"/>
        </w:rPr>
        <w:t>tly smaller in</w:t>
      </w:r>
      <w:r w:rsidR="00740610">
        <w:rPr>
          <w:rFonts w:ascii="Times New Roman" w:hAnsi="Times New Roman" w:cs="Times New Roman"/>
          <w:sz w:val="24"/>
          <w:szCs w:val="24"/>
        </w:rPr>
        <w:t xml:space="preserve"> all the</w:t>
      </w:r>
      <w:r w:rsidR="00D64EDD">
        <w:rPr>
          <w:rFonts w:ascii="Times New Roman" w:hAnsi="Times New Roman" w:cs="Times New Roman"/>
          <w:sz w:val="24"/>
          <w:szCs w:val="24"/>
        </w:rPr>
        <w:t xml:space="preserve"> </w:t>
      </w:r>
      <w:r w:rsidR="00EC2A7A">
        <w:rPr>
          <w:rFonts w:ascii="Times New Roman" w:hAnsi="Times New Roman" w:cs="Times New Roman"/>
          <w:sz w:val="24"/>
          <w:szCs w:val="24"/>
        </w:rPr>
        <w:t xml:space="preserve">RT </w:t>
      </w:r>
      <w:r w:rsidR="00D64EDD">
        <w:rPr>
          <w:rFonts w:ascii="Times New Roman" w:hAnsi="Times New Roman" w:cs="Times New Roman"/>
          <w:sz w:val="24"/>
          <w:szCs w:val="24"/>
        </w:rPr>
        <w:t xml:space="preserve">specimens. </w:t>
      </w:r>
      <w:r w:rsidR="00720AFE">
        <w:rPr>
          <w:rFonts w:ascii="Times New Roman" w:hAnsi="Times New Roman" w:cs="Times New Roman"/>
          <w:sz w:val="24"/>
          <w:szCs w:val="24"/>
        </w:rPr>
        <w:t xml:space="preserve">Fig. </w:t>
      </w:r>
      <w:r w:rsidR="00F92684">
        <w:rPr>
          <w:rFonts w:ascii="Times New Roman" w:hAnsi="Times New Roman" w:cs="Times New Roman"/>
          <w:sz w:val="24"/>
          <w:szCs w:val="24"/>
        </w:rPr>
        <w:t>4</w:t>
      </w:r>
      <w:r w:rsidR="00720AFE">
        <w:rPr>
          <w:rFonts w:ascii="Times New Roman" w:hAnsi="Times New Roman" w:cs="Times New Roman"/>
          <w:sz w:val="24"/>
          <w:szCs w:val="24"/>
        </w:rPr>
        <w:t>c show</w:t>
      </w:r>
      <w:r w:rsidR="00985E0B">
        <w:rPr>
          <w:rFonts w:ascii="Times New Roman" w:hAnsi="Times New Roman" w:cs="Times New Roman"/>
          <w:sz w:val="24"/>
          <w:szCs w:val="24"/>
        </w:rPr>
        <w:t>s</w:t>
      </w:r>
      <w:r w:rsidR="00720AFE">
        <w:rPr>
          <w:rFonts w:ascii="Times New Roman" w:hAnsi="Times New Roman" w:cs="Times New Roman"/>
          <w:sz w:val="24"/>
          <w:szCs w:val="24"/>
        </w:rPr>
        <w:t xml:space="preserve"> the fractograph of one of the </w:t>
      </w:r>
      <w:r w:rsidR="00D47C47">
        <w:rPr>
          <w:rFonts w:ascii="Times New Roman" w:hAnsi="Times New Roman" w:cs="Times New Roman"/>
          <w:sz w:val="24"/>
          <w:szCs w:val="24"/>
        </w:rPr>
        <w:t xml:space="preserve">RT </w:t>
      </w:r>
      <w:r w:rsidR="00720AFE">
        <w:rPr>
          <w:rFonts w:ascii="Times New Roman" w:hAnsi="Times New Roman" w:cs="Times New Roman"/>
          <w:sz w:val="24"/>
          <w:szCs w:val="24"/>
        </w:rPr>
        <w:t>specimen</w:t>
      </w:r>
      <w:r w:rsidR="00C2102E">
        <w:rPr>
          <w:rFonts w:ascii="Times New Roman" w:hAnsi="Times New Roman" w:cs="Times New Roman"/>
          <w:sz w:val="24"/>
          <w:szCs w:val="24"/>
        </w:rPr>
        <w:t>s</w:t>
      </w:r>
      <w:r w:rsidR="00720AFE">
        <w:rPr>
          <w:rFonts w:ascii="Times New Roman" w:hAnsi="Times New Roman" w:cs="Times New Roman"/>
          <w:sz w:val="24"/>
          <w:szCs w:val="24"/>
        </w:rPr>
        <w:t xml:space="preserve"> with </w:t>
      </w:r>
      <w:r w:rsidR="00963CA2">
        <w:rPr>
          <w:rFonts w:ascii="Times New Roman" w:hAnsi="Times New Roman" w:cs="Times New Roman"/>
          <w:sz w:val="24"/>
          <w:szCs w:val="24"/>
        </w:rPr>
        <w:t xml:space="preserve">rough </w:t>
      </w:r>
      <w:r w:rsidR="00720AFE">
        <w:rPr>
          <w:rFonts w:ascii="Times New Roman" w:hAnsi="Times New Roman" w:cs="Times New Roman"/>
          <w:sz w:val="24"/>
          <w:szCs w:val="24"/>
        </w:rPr>
        <w:t xml:space="preserve">area marked by </w:t>
      </w:r>
      <w:r w:rsidR="00D47C47">
        <w:rPr>
          <w:rFonts w:ascii="Times New Roman" w:hAnsi="Times New Roman" w:cs="Times New Roman"/>
          <w:sz w:val="24"/>
          <w:szCs w:val="24"/>
        </w:rPr>
        <w:t xml:space="preserve">a </w:t>
      </w:r>
      <w:r w:rsidR="007669F6">
        <w:rPr>
          <w:rFonts w:ascii="Times New Roman" w:hAnsi="Times New Roman" w:cs="Times New Roman"/>
          <w:sz w:val="24"/>
          <w:szCs w:val="24"/>
        </w:rPr>
        <w:t xml:space="preserve">white </w:t>
      </w:r>
      <w:r w:rsidR="00D47C47">
        <w:rPr>
          <w:rFonts w:ascii="Times New Roman" w:hAnsi="Times New Roman" w:cs="Times New Roman"/>
          <w:sz w:val="24"/>
          <w:szCs w:val="24"/>
        </w:rPr>
        <w:t xml:space="preserve">color </w:t>
      </w:r>
      <w:r w:rsidR="0067213D">
        <w:rPr>
          <w:rFonts w:ascii="Times New Roman" w:hAnsi="Times New Roman" w:cs="Times New Roman"/>
          <w:sz w:val="24"/>
          <w:szCs w:val="24"/>
        </w:rPr>
        <w:t>box</w:t>
      </w:r>
      <w:r w:rsidR="00720AFE">
        <w:rPr>
          <w:rFonts w:ascii="Times New Roman" w:hAnsi="Times New Roman" w:cs="Times New Roman"/>
          <w:sz w:val="24"/>
          <w:szCs w:val="24"/>
        </w:rPr>
        <w:t>.</w:t>
      </w:r>
      <w:r w:rsidR="00BD0C6A">
        <w:rPr>
          <w:rFonts w:ascii="Times New Roman" w:hAnsi="Times New Roman" w:cs="Times New Roman"/>
          <w:sz w:val="24"/>
          <w:szCs w:val="24"/>
        </w:rPr>
        <w:t xml:space="preserve"> </w:t>
      </w:r>
      <w:r w:rsidR="00720AFE">
        <w:rPr>
          <w:rFonts w:ascii="Times New Roman" w:hAnsi="Times New Roman" w:cs="Times New Roman"/>
          <w:sz w:val="24"/>
          <w:szCs w:val="24"/>
        </w:rPr>
        <w:t xml:space="preserve">In contrast, the </w:t>
      </w:r>
      <w:r w:rsidR="007669F6">
        <w:rPr>
          <w:rFonts w:ascii="Times New Roman" w:hAnsi="Times New Roman" w:cs="Times New Roman"/>
          <w:sz w:val="24"/>
          <w:szCs w:val="24"/>
        </w:rPr>
        <w:t xml:space="preserve">rough </w:t>
      </w:r>
      <w:r w:rsidR="00720AFE">
        <w:rPr>
          <w:rFonts w:ascii="Times New Roman" w:hAnsi="Times New Roman" w:cs="Times New Roman"/>
          <w:sz w:val="24"/>
          <w:szCs w:val="24"/>
        </w:rPr>
        <w:t xml:space="preserve">area </w:t>
      </w:r>
      <w:r w:rsidR="005929B6">
        <w:rPr>
          <w:rFonts w:ascii="Times New Roman" w:hAnsi="Times New Roman" w:cs="Times New Roman"/>
          <w:sz w:val="24"/>
          <w:szCs w:val="24"/>
        </w:rPr>
        <w:t xml:space="preserve">in the </w:t>
      </w:r>
      <w:r w:rsidR="009E126E">
        <w:rPr>
          <w:rFonts w:ascii="Times New Roman" w:hAnsi="Times New Roman" w:cs="Times New Roman"/>
          <w:sz w:val="24"/>
          <w:szCs w:val="24"/>
        </w:rPr>
        <w:t xml:space="preserve">HT </w:t>
      </w:r>
      <w:r w:rsidR="00925C6F">
        <w:rPr>
          <w:rFonts w:ascii="Times New Roman" w:hAnsi="Times New Roman" w:cs="Times New Roman"/>
          <w:sz w:val="24"/>
          <w:szCs w:val="24"/>
        </w:rPr>
        <w:t xml:space="preserve">specimens </w:t>
      </w:r>
      <w:r w:rsidR="001255E1">
        <w:rPr>
          <w:rFonts w:ascii="Times New Roman" w:hAnsi="Times New Roman" w:cs="Times New Roman"/>
          <w:sz w:val="24"/>
          <w:szCs w:val="24"/>
        </w:rPr>
        <w:t xml:space="preserve">is </w:t>
      </w:r>
      <w:r w:rsidR="00720AFE">
        <w:rPr>
          <w:rFonts w:ascii="Times New Roman" w:hAnsi="Times New Roman" w:cs="Times New Roman"/>
          <w:sz w:val="24"/>
          <w:szCs w:val="24"/>
        </w:rPr>
        <w:t xml:space="preserve">larger in size and irregular in shape as </w:t>
      </w:r>
      <w:r w:rsidR="009E126E">
        <w:rPr>
          <w:rFonts w:ascii="Times New Roman" w:hAnsi="Times New Roman" w:cs="Times New Roman"/>
          <w:sz w:val="24"/>
          <w:szCs w:val="24"/>
        </w:rPr>
        <w:t xml:space="preserve">indicated </w:t>
      </w:r>
      <w:r w:rsidR="00720AFE">
        <w:rPr>
          <w:rFonts w:ascii="Times New Roman" w:hAnsi="Times New Roman" w:cs="Times New Roman"/>
          <w:sz w:val="24"/>
          <w:szCs w:val="24"/>
        </w:rPr>
        <w:t>in Fig</w:t>
      </w:r>
      <w:r w:rsidR="006818A8">
        <w:rPr>
          <w:rFonts w:ascii="Times New Roman" w:hAnsi="Times New Roman" w:cs="Times New Roman"/>
          <w:sz w:val="24"/>
          <w:szCs w:val="24"/>
        </w:rPr>
        <w:t>s</w:t>
      </w:r>
      <w:r w:rsidR="00720AFE">
        <w:rPr>
          <w:rFonts w:ascii="Times New Roman" w:hAnsi="Times New Roman" w:cs="Times New Roman"/>
          <w:sz w:val="24"/>
          <w:szCs w:val="24"/>
        </w:rPr>
        <w:t xml:space="preserve">. </w:t>
      </w:r>
      <w:r w:rsidR="00247EE3">
        <w:rPr>
          <w:rFonts w:ascii="Times New Roman" w:hAnsi="Times New Roman" w:cs="Times New Roman"/>
          <w:sz w:val="24"/>
          <w:szCs w:val="24"/>
        </w:rPr>
        <w:t>4</w:t>
      </w:r>
      <w:r w:rsidR="00720AFE">
        <w:rPr>
          <w:rFonts w:ascii="Times New Roman" w:hAnsi="Times New Roman" w:cs="Times New Roman"/>
          <w:sz w:val="24"/>
          <w:szCs w:val="24"/>
        </w:rPr>
        <w:t xml:space="preserve">b and d. </w:t>
      </w:r>
      <w:r w:rsidR="00925C6F">
        <w:rPr>
          <w:rFonts w:ascii="Times New Roman" w:hAnsi="Times New Roman" w:cs="Times New Roman"/>
          <w:sz w:val="24"/>
          <w:szCs w:val="24"/>
        </w:rPr>
        <w:t>Additionally, crack propagat</w:t>
      </w:r>
      <w:r w:rsidR="000909E6">
        <w:rPr>
          <w:rFonts w:ascii="Times New Roman" w:hAnsi="Times New Roman" w:cs="Times New Roman"/>
          <w:sz w:val="24"/>
          <w:szCs w:val="24"/>
        </w:rPr>
        <w:t xml:space="preserve">ed on multiple planes after the initiation </w:t>
      </w:r>
      <w:r w:rsidR="006818A8">
        <w:rPr>
          <w:rFonts w:ascii="Times New Roman" w:hAnsi="Times New Roman" w:cs="Times New Roman"/>
          <w:sz w:val="24"/>
          <w:szCs w:val="24"/>
        </w:rPr>
        <w:t>at</w:t>
      </w:r>
      <w:r w:rsidR="00925C6F">
        <w:rPr>
          <w:rFonts w:ascii="Times New Roman" w:hAnsi="Times New Roman" w:cs="Times New Roman"/>
          <w:sz w:val="24"/>
          <w:szCs w:val="24"/>
        </w:rPr>
        <w:t xml:space="preserve"> </w:t>
      </w:r>
      <w:r w:rsidR="00B95759">
        <w:rPr>
          <w:rFonts w:ascii="Times New Roman" w:hAnsi="Times New Roman" w:cs="Times New Roman"/>
          <w:sz w:val="24"/>
          <w:szCs w:val="24"/>
        </w:rPr>
        <w:t>HT</w:t>
      </w:r>
      <w:r w:rsidR="00F568A3">
        <w:rPr>
          <w:rFonts w:ascii="Times New Roman" w:hAnsi="Times New Roman" w:cs="Times New Roman"/>
          <w:sz w:val="24"/>
          <w:szCs w:val="24"/>
        </w:rPr>
        <w:t xml:space="preserve">. </w:t>
      </w:r>
      <w:r w:rsidR="00925C6F">
        <w:rPr>
          <w:rFonts w:ascii="Times New Roman" w:hAnsi="Times New Roman" w:cs="Times New Roman"/>
          <w:sz w:val="24"/>
          <w:szCs w:val="24"/>
        </w:rPr>
        <w:t xml:space="preserve">(iv) </w:t>
      </w:r>
      <w:r w:rsidR="006818A8">
        <w:rPr>
          <w:rFonts w:ascii="Times New Roman" w:hAnsi="Times New Roman" w:cs="Times New Roman"/>
          <w:sz w:val="24"/>
          <w:szCs w:val="24"/>
        </w:rPr>
        <w:t>T</w:t>
      </w:r>
      <w:r w:rsidR="008A73A3" w:rsidRPr="000C5550">
        <w:rPr>
          <w:rFonts w:ascii="Times New Roman" w:hAnsi="Times New Roman" w:cs="Times New Roman"/>
          <w:sz w:val="24"/>
          <w:szCs w:val="24"/>
        </w:rPr>
        <w:t>he</w:t>
      </w:r>
      <w:r w:rsidR="008A73A3">
        <w:rPr>
          <w:rFonts w:ascii="Times New Roman" w:hAnsi="Times New Roman" w:cs="Times New Roman"/>
          <w:sz w:val="24"/>
          <w:szCs w:val="24"/>
        </w:rPr>
        <w:t xml:space="preserve"> specimens tested </w:t>
      </w:r>
      <w:r w:rsidR="006818A8">
        <w:rPr>
          <w:rFonts w:ascii="Times New Roman" w:hAnsi="Times New Roman" w:cs="Times New Roman"/>
          <w:sz w:val="24"/>
          <w:szCs w:val="24"/>
        </w:rPr>
        <w:t>at</w:t>
      </w:r>
      <w:r w:rsidR="008A73A3">
        <w:rPr>
          <w:rFonts w:ascii="Times New Roman" w:hAnsi="Times New Roman" w:cs="Times New Roman"/>
          <w:sz w:val="24"/>
          <w:szCs w:val="24"/>
        </w:rPr>
        <w:t xml:space="preserve"> </w:t>
      </w:r>
      <w:r w:rsidR="000B2EF5">
        <w:rPr>
          <w:rFonts w:ascii="Times New Roman" w:hAnsi="Times New Roman" w:cs="Times New Roman"/>
          <w:sz w:val="24"/>
          <w:szCs w:val="24"/>
        </w:rPr>
        <w:t xml:space="preserve">HT </w:t>
      </w:r>
      <w:r w:rsidR="00925C6F">
        <w:rPr>
          <w:rFonts w:ascii="Times New Roman" w:hAnsi="Times New Roman" w:cs="Times New Roman"/>
          <w:sz w:val="24"/>
          <w:szCs w:val="24"/>
        </w:rPr>
        <w:t>show severe oxidation o</w:t>
      </w:r>
      <w:r w:rsidR="006818A8">
        <w:rPr>
          <w:rFonts w:ascii="Times New Roman" w:hAnsi="Times New Roman" w:cs="Times New Roman"/>
          <w:sz w:val="24"/>
          <w:szCs w:val="24"/>
        </w:rPr>
        <w:t xml:space="preserve">f </w:t>
      </w:r>
      <w:r w:rsidR="00925C6F">
        <w:rPr>
          <w:rFonts w:ascii="Times New Roman" w:hAnsi="Times New Roman" w:cs="Times New Roman"/>
          <w:sz w:val="24"/>
          <w:szCs w:val="24"/>
        </w:rPr>
        <w:t>the fracture</w:t>
      </w:r>
      <w:r w:rsidR="006818A8">
        <w:rPr>
          <w:rFonts w:ascii="Times New Roman" w:hAnsi="Times New Roman" w:cs="Times New Roman"/>
          <w:sz w:val="24"/>
          <w:szCs w:val="24"/>
        </w:rPr>
        <w:t>d</w:t>
      </w:r>
      <w:r w:rsidR="00925C6F">
        <w:rPr>
          <w:rFonts w:ascii="Times New Roman" w:hAnsi="Times New Roman" w:cs="Times New Roman"/>
          <w:sz w:val="24"/>
          <w:szCs w:val="24"/>
        </w:rPr>
        <w:t xml:space="preserve"> surface </w:t>
      </w:r>
      <w:r w:rsidR="000B2EF5">
        <w:rPr>
          <w:rFonts w:ascii="Times New Roman" w:hAnsi="Times New Roman" w:cs="Times New Roman"/>
          <w:sz w:val="24"/>
          <w:szCs w:val="24"/>
        </w:rPr>
        <w:t xml:space="preserve">as </w:t>
      </w:r>
      <w:r w:rsidR="006818A8">
        <w:rPr>
          <w:rFonts w:ascii="Times New Roman" w:hAnsi="Times New Roman" w:cs="Times New Roman"/>
          <w:sz w:val="24"/>
          <w:szCs w:val="24"/>
        </w:rPr>
        <w:t>reflected</w:t>
      </w:r>
      <w:r w:rsidR="00925C6F">
        <w:rPr>
          <w:rFonts w:ascii="Times New Roman" w:hAnsi="Times New Roman" w:cs="Times New Roman"/>
          <w:sz w:val="24"/>
          <w:szCs w:val="24"/>
        </w:rPr>
        <w:t xml:space="preserve"> by </w:t>
      </w:r>
      <w:r w:rsidR="006818A8">
        <w:rPr>
          <w:rFonts w:ascii="Times New Roman" w:hAnsi="Times New Roman" w:cs="Times New Roman"/>
          <w:sz w:val="24"/>
          <w:szCs w:val="24"/>
        </w:rPr>
        <w:t xml:space="preserve">their </w:t>
      </w:r>
      <w:r w:rsidR="00925C6F">
        <w:rPr>
          <w:rFonts w:ascii="Times New Roman" w:hAnsi="Times New Roman" w:cs="Times New Roman"/>
          <w:sz w:val="24"/>
          <w:szCs w:val="24"/>
        </w:rPr>
        <w:t xml:space="preserve">colors ranging from blue to yellow in </w:t>
      </w:r>
      <w:r w:rsidR="00925C6F" w:rsidRPr="000C5550">
        <w:rPr>
          <w:rFonts w:ascii="Times New Roman" w:hAnsi="Times New Roman" w:cs="Times New Roman"/>
          <w:sz w:val="24"/>
          <w:szCs w:val="24"/>
        </w:rPr>
        <w:t xml:space="preserve">Figs. </w:t>
      </w:r>
      <w:r w:rsidR="009D4DCA" w:rsidRPr="000C5550">
        <w:rPr>
          <w:rFonts w:ascii="Times New Roman" w:hAnsi="Times New Roman" w:cs="Times New Roman"/>
          <w:sz w:val="24"/>
          <w:szCs w:val="24"/>
        </w:rPr>
        <w:t>4</w:t>
      </w:r>
      <w:r w:rsidR="00925C6F" w:rsidRPr="000C5550">
        <w:rPr>
          <w:rFonts w:ascii="Times New Roman" w:hAnsi="Times New Roman" w:cs="Times New Roman"/>
          <w:sz w:val="24"/>
          <w:szCs w:val="24"/>
        </w:rPr>
        <w:t>b and d</w:t>
      </w:r>
      <w:r w:rsidR="00925C6F">
        <w:rPr>
          <w:rFonts w:ascii="Times New Roman" w:hAnsi="Times New Roman" w:cs="Times New Roman"/>
          <w:sz w:val="24"/>
          <w:szCs w:val="24"/>
        </w:rPr>
        <w:t>.</w:t>
      </w:r>
      <w:r w:rsidR="004502CB">
        <w:rPr>
          <w:rFonts w:ascii="Times New Roman" w:hAnsi="Times New Roman" w:cs="Times New Roman"/>
          <w:sz w:val="24"/>
          <w:szCs w:val="24"/>
        </w:rPr>
        <w:t xml:space="preserve"> </w:t>
      </w:r>
      <w:r w:rsidR="003F4645">
        <w:rPr>
          <w:rFonts w:ascii="Times New Roman" w:hAnsi="Times New Roman" w:cs="Times New Roman"/>
          <w:sz w:val="24"/>
          <w:szCs w:val="24"/>
        </w:rPr>
        <w:t>Further, t</w:t>
      </w:r>
      <w:r w:rsidR="004502CB">
        <w:rPr>
          <w:rFonts w:ascii="Times New Roman" w:hAnsi="Times New Roman" w:cs="Times New Roman"/>
          <w:sz w:val="24"/>
          <w:szCs w:val="24"/>
        </w:rPr>
        <w:t>here exists a stark difference in the</w:t>
      </w:r>
      <w:r w:rsidR="00EC39A1">
        <w:rPr>
          <w:rFonts w:ascii="Times New Roman" w:hAnsi="Times New Roman" w:cs="Times New Roman"/>
          <w:sz w:val="24"/>
          <w:szCs w:val="24"/>
        </w:rPr>
        <w:t xml:space="preserve"> area fraction of colored regions </w:t>
      </w:r>
      <w:r w:rsidR="001E02D2">
        <w:rPr>
          <w:rFonts w:ascii="Times New Roman" w:hAnsi="Times New Roman" w:cs="Times New Roman"/>
          <w:sz w:val="24"/>
          <w:szCs w:val="24"/>
        </w:rPr>
        <w:t xml:space="preserve">in </w:t>
      </w:r>
      <w:r w:rsidR="003F4645">
        <w:rPr>
          <w:rFonts w:ascii="Times New Roman" w:hAnsi="Times New Roman" w:cs="Times New Roman"/>
          <w:sz w:val="24"/>
          <w:szCs w:val="24"/>
        </w:rPr>
        <w:t>Fig</w:t>
      </w:r>
      <w:r w:rsidR="001E02D2">
        <w:rPr>
          <w:rFonts w:ascii="Times New Roman" w:hAnsi="Times New Roman" w:cs="Times New Roman"/>
          <w:sz w:val="24"/>
          <w:szCs w:val="24"/>
        </w:rPr>
        <w:t>s</w:t>
      </w:r>
      <w:r w:rsidR="003F4645">
        <w:rPr>
          <w:rFonts w:ascii="Times New Roman" w:hAnsi="Times New Roman" w:cs="Times New Roman"/>
          <w:sz w:val="24"/>
          <w:szCs w:val="24"/>
        </w:rPr>
        <w:t xml:space="preserve">. </w:t>
      </w:r>
      <w:r w:rsidR="009614F5">
        <w:rPr>
          <w:rFonts w:ascii="Times New Roman" w:hAnsi="Times New Roman" w:cs="Times New Roman"/>
          <w:sz w:val="24"/>
          <w:szCs w:val="24"/>
        </w:rPr>
        <w:t>4</w:t>
      </w:r>
      <w:r w:rsidR="003F4645">
        <w:rPr>
          <w:rFonts w:ascii="Times New Roman" w:hAnsi="Times New Roman" w:cs="Times New Roman"/>
          <w:sz w:val="24"/>
          <w:szCs w:val="24"/>
        </w:rPr>
        <w:t>b</w:t>
      </w:r>
      <w:r w:rsidR="00A90834">
        <w:rPr>
          <w:rFonts w:ascii="Times New Roman" w:hAnsi="Times New Roman" w:cs="Times New Roman"/>
          <w:sz w:val="24"/>
          <w:szCs w:val="24"/>
        </w:rPr>
        <w:t xml:space="preserve"> and d,</w:t>
      </w:r>
      <w:r w:rsidR="003F4645">
        <w:rPr>
          <w:rFonts w:ascii="Times New Roman" w:hAnsi="Times New Roman" w:cs="Times New Roman"/>
          <w:sz w:val="24"/>
          <w:szCs w:val="24"/>
        </w:rPr>
        <w:t xml:space="preserve"> </w:t>
      </w:r>
      <w:r w:rsidR="008A30C9">
        <w:rPr>
          <w:rFonts w:ascii="Times New Roman" w:hAnsi="Times New Roman" w:cs="Times New Roman"/>
          <w:sz w:val="24"/>
          <w:szCs w:val="24"/>
        </w:rPr>
        <w:t>depending on the</w:t>
      </w:r>
      <w:r w:rsidR="001E02D2">
        <w:rPr>
          <w:rFonts w:ascii="Times New Roman" w:hAnsi="Times New Roman" w:cs="Times New Roman"/>
          <w:sz w:val="24"/>
          <w:szCs w:val="24"/>
        </w:rPr>
        <w:t>ir</w:t>
      </w:r>
      <w:r w:rsidR="008A30C9">
        <w:rPr>
          <w:rFonts w:ascii="Times New Roman" w:hAnsi="Times New Roman" w:cs="Times New Roman"/>
          <w:sz w:val="24"/>
          <w:szCs w:val="24"/>
        </w:rPr>
        <w:t xml:space="preserve"> </w:t>
      </w:r>
      <w:r w:rsidR="001E02D2">
        <w:rPr>
          <w:rFonts w:ascii="Times New Roman" w:hAnsi="Times New Roman" w:cs="Times New Roman"/>
          <w:sz w:val="24"/>
          <w:szCs w:val="24"/>
        </w:rPr>
        <w:t xml:space="preserve">respective </w:t>
      </w:r>
      <w:r w:rsidR="0013659C" w:rsidRPr="0013659C">
        <w:rPr>
          <w:rFonts w:ascii="Times New Roman" w:hAnsi="Times New Roman" w:cs="Times New Roman"/>
          <w:i/>
          <w:iCs/>
          <w:sz w:val="24"/>
          <w:szCs w:val="24"/>
        </w:rPr>
        <w:t>N</w:t>
      </w:r>
      <w:r w:rsidR="0013659C" w:rsidRPr="0013659C">
        <w:rPr>
          <w:rFonts w:ascii="Times New Roman" w:hAnsi="Times New Roman" w:cs="Times New Roman"/>
          <w:sz w:val="24"/>
          <w:szCs w:val="24"/>
          <w:vertAlign w:val="subscript"/>
        </w:rPr>
        <w:t>f</w:t>
      </w:r>
      <w:r w:rsidR="008A30C9">
        <w:rPr>
          <w:rFonts w:ascii="Times New Roman" w:hAnsi="Times New Roman" w:cs="Times New Roman"/>
          <w:sz w:val="24"/>
          <w:szCs w:val="24"/>
        </w:rPr>
        <w:t xml:space="preserve">, i.e., </w:t>
      </w:r>
      <w:r w:rsidR="003F4645">
        <w:rPr>
          <w:rFonts w:ascii="Times New Roman" w:hAnsi="Times New Roman" w:cs="Times New Roman"/>
          <w:sz w:val="24"/>
          <w:szCs w:val="24"/>
        </w:rPr>
        <w:t>1.9 x 10</w:t>
      </w:r>
      <w:r w:rsidR="003F4645" w:rsidRPr="00381482">
        <w:rPr>
          <w:rFonts w:ascii="Times New Roman" w:hAnsi="Times New Roman" w:cs="Times New Roman"/>
          <w:sz w:val="24"/>
          <w:szCs w:val="24"/>
          <w:vertAlign w:val="superscript"/>
        </w:rPr>
        <w:t>6</w:t>
      </w:r>
      <w:r w:rsidR="003F4645">
        <w:rPr>
          <w:rFonts w:ascii="Times New Roman" w:hAnsi="Times New Roman" w:cs="Times New Roman"/>
          <w:sz w:val="24"/>
          <w:szCs w:val="24"/>
        </w:rPr>
        <w:t xml:space="preserve"> </w:t>
      </w:r>
      <w:r w:rsidR="00A90834">
        <w:rPr>
          <w:rFonts w:ascii="Times New Roman" w:hAnsi="Times New Roman" w:cs="Times New Roman"/>
          <w:sz w:val="24"/>
          <w:szCs w:val="24"/>
        </w:rPr>
        <w:t xml:space="preserve">and </w:t>
      </w:r>
      <w:r w:rsidR="003723FB">
        <w:rPr>
          <w:rFonts w:ascii="Times New Roman" w:hAnsi="Times New Roman" w:cs="Times New Roman"/>
          <w:sz w:val="24"/>
          <w:szCs w:val="24"/>
        </w:rPr>
        <w:t>9.</w:t>
      </w:r>
      <w:r w:rsidR="00D53CEA">
        <w:rPr>
          <w:rFonts w:ascii="Times New Roman" w:hAnsi="Times New Roman" w:cs="Times New Roman"/>
          <w:sz w:val="24"/>
          <w:szCs w:val="24"/>
        </w:rPr>
        <w:t>6</w:t>
      </w:r>
      <w:r w:rsidR="003723FB">
        <w:rPr>
          <w:rFonts w:ascii="Times New Roman" w:hAnsi="Times New Roman" w:cs="Times New Roman"/>
          <w:sz w:val="24"/>
          <w:szCs w:val="24"/>
        </w:rPr>
        <w:t xml:space="preserve"> x 10</w:t>
      </w:r>
      <w:r w:rsidR="003723FB" w:rsidRPr="000C5550">
        <w:rPr>
          <w:rFonts w:ascii="Times New Roman" w:hAnsi="Times New Roman" w:cs="Times New Roman"/>
          <w:sz w:val="24"/>
          <w:szCs w:val="24"/>
          <w:vertAlign w:val="superscript"/>
        </w:rPr>
        <w:t>6</w:t>
      </w:r>
      <w:r w:rsidR="003723FB">
        <w:rPr>
          <w:rFonts w:ascii="Times New Roman" w:hAnsi="Times New Roman" w:cs="Times New Roman"/>
          <w:sz w:val="24"/>
          <w:szCs w:val="24"/>
        </w:rPr>
        <w:t xml:space="preserve"> cycles, respectively.</w:t>
      </w:r>
    </w:p>
    <w:p w14:paraId="0D0CB6ED" w14:textId="2AF65352" w:rsidR="00925C6F" w:rsidRDefault="003E38CA" w:rsidP="006818A8">
      <w:pPr>
        <w:spacing w:after="0" w:line="360" w:lineRule="auto"/>
        <w:ind w:firstLine="720"/>
        <w:jc w:val="both"/>
        <w:rPr>
          <w:rFonts w:ascii="Times New Roman" w:hAnsi="Times New Roman" w:cs="Times New Roman"/>
          <w:sz w:val="24"/>
          <w:szCs w:val="24"/>
        </w:rPr>
      </w:pPr>
      <w:r w:rsidRPr="006D5C09">
        <w:rPr>
          <w:rFonts w:ascii="Times New Roman" w:hAnsi="Times New Roman" w:cs="Times New Roman"/>
          <w:sz w:val="24"/>
          <w:szCs w:val="24"/>
        </w:rPr>
        <w:t>In Figs. 5a</w:t>
      </w:r>
      <w:r w:rsidR="00AB6D3D" w:rsidRPr="006D5C09">
        <w:rPr>
          <w:rFonts w:ascii="Times New Roman" w:hAnsi="Times New Roman" w:cs="Times New Roman"/>
          <w:sz w:val="24"/>
          <w:szCs w:val="24"/>
        </w:rPr>
        <w:t xml:space="preserve"> to </w:t>
      </w:r>
      <w:r w:rsidRPr="006D5C09">
        <w:rPr>
          <w:rFonts w:ascii="Times New Roman" w:hAnsi="Times New Roman" w:cs="Times New Roman"/>
          <w:sz w:val="24"/>
          <w:szCs w:val="24"/>
        </w:rPr>
        <w:t xml:space="preserve">d, </w:t>
      </w:r>
      <w:r w:rsidR="001504BF">
        <w:rPr>
          <w:rFonts w:ascii="Times New Roman" w:hAnsi="Times New Roman" w:cs="Times New Roman"/>
          <w:sz w:val="24"/>
          <w:szCs w:val="24"/>
        </w:rPr>
        <w:t xml:space="preserve">high magnification </w:t>
      </w:r>
      <w:r w:rsidR="00925C6F" w:rsidRPr="006D5C09">
        <w:rPr>
          <w:rFonts w:ascii="Times New Roman" w:hAnsi="Times New Roman" w:cs="Times New Roman"/>
          <w:sz w:val="24"/>
          <w:szCs w:val="24"/>
        </w:rPr>
        <w:t>fractograph</w:t>
      </w:r>
      <w:r w:rsidR="005929B6">
        <w:rPr>
          <w:rFonts w:ascii="Times New Roman" w:hAnsi="Times New Roman" w:cs="Times New Roman"/>
          <w:sz w:val="24"/>
          <w:szCs w:val="24"/>
        </w:rPr>
        <w:t>s</w:t>
      </w:r>
      <w:r w:rsidR="00925C6F" w:rsidRPr="006D5C09">
        <w:rPr>
          <w:rFonts w:ascii="Times New Roman" w:hAnsi="Times New Roman" w:cs="Times New Roman"/>
          <w:sz w:val="24"/>
          <w:szCs w:val="24"/>
        </w:rPr>
        <w:t xml:space="preserve"> </w:t>
      </w:r>
      <w:r w:rsidR="00437B8D" w:rsidRPr="006D5C09">
        <w:rPr>
          <w:rFonts w:ascii="Times New Roman" w:hAnsi="Times New Roman" w:cs="Times New Roman"/>
          <w:sz w:val="24"/>
          <w:szCs w:val="24"/>
        </w:rPr>
        <w:t xml:space="preserve">obtained by </w:t>
      </w:r>
      <w:r w:rsidR="00925C6F" w:rsidRPr="006D5C09">
        <w:rPr>
          <w:rFonts w:ascii="Times New Roman" w:hAnsi="Times New Roman" w:cs="Times New Roman"/>
          <w:sz w:val="24"/>
          <w:szCs w:val="24"/>
        </w:rPr>
        <w:t xml:space="preserve">SEM </w:t>
      </w:r>
      <w:r w:rsidR="000A0D55" w:rsidRPr="006D5C09">
        <w:rPr>
          <w:rFonts w:ascii="Times New Roman" w:hAnsi="Times New Roman" w:cs="Times New Roman"/>
          <w:sz w:val="24"/>
          <w:szCs w:val="24"/>
        </w:rPr>
        <w:t>o</w:t>
      </w:r>
      <w:r w:rsidR="003D6BAB" w:rsidRPr="006D5C09">
        <w:rPr>
          <w:rFonts w:ascii="Times New Roman" w:hAnsi="Times New Roman" w:cs="Times New Roman"/>
          <w:sz w:val="24"/>
          <w:szCs w:val="24"/>
        </w:rPr>
        <w:t>n</w:t>
      </w:r>
      <w:r w:rsidR="000A0D55" w:rsidRPr="006D5C09">
        <w:rPr>
          <w:rFonts w:ascii="Times New Roman" w:hAnsi="Times New Roman" w:cs="Times New Roman"/>
          <w:sz w:val="24"/>
          <w:szCs w:val="24"/>
        </w:rPr>
        <w:t xml:space="preserve"> </w:t>
      </w:r>
      <w:r w:rsidR="008E614A" w:rsidRPr="006D5C09">
        <w:rPr>
          <w:rFonts w:ascii="Times New Roman" w:hAnsi="Times New Roman" w:cs="Times New Roman"/>
          <w:sz w:val="24"/>
          <w:szCs w:val="24"/>
        </w:rPr>
        <w:t xml:space="preserve">both </w:t>
      </w:r>
      <w:r w:rsidR="000A0D55" w:rsidRPr="006D5C09">
        <w:rPr>
          <w:rFonts w:ascii="Times New Roman" w:hAnsi="Times New Roman" w:cs="Times New Roman"/>
          <w:sz w:val="24"/>
          <w:szCs w:val="24"/>
        </w:rPr>
        <w:t xml:space="preserve">the </w:t>
      </w:r>
      <w:r w:rsidR="008E614A" w:rsidRPr="006D5C09">
        <w:rPr>
          <w:rFonts w:ascii="Times New Roman" w:hAnsi="Times New Roman" w:cs="Times New Roman"/>
          <w:sz w:val="24"/>
          <w:szCs w:val="24"/>
        </w:rPr>
        <w:t xml:space="preserve">RT </w:t>
      </w:r>
      <w:r w:rsidR="000A0D55" w:rsidRPr="006D5C09">
        <w:rPr>
          <w:rFonts w:ascii="Times New Roman" w:hAnsi="Times New Roman" w:cs="Times New Roman"/>
          <w:sz w:val="24"/>
          <w:szCs w:val="24"/>
        </w:rPr>
        <w:t xml:space="preserve">and </w:t>
      </w:r>
      <w:r w:rsidR="008E614A" w:rsidRPr="006D5C09">
        <w:rPr>
          <w:rFonts w:ascii="Times New Roman" w:hAnsi="Times New Roman" w:cs="Times New Roman"/>
          <w:sz w:val="24"/>
          <w:szCs w:val="24"/>
        </w:rPr>
        <w:t>HT specimens</w:t>
      </w:r>
      <w:r w:rsidR="000A0D55" w:rsidRPr="006D5C09">
        <w:rPr>
          <w:rFonts w:ascii="Times New Roman" w:hAnsi="Times New Roman" w:cs="Times New Roman"/>
          <w:sz w:val="24"/>
          <w:szCs w:val="24"/>
        </w:rPr>
        <w:t xml:space="preserve"> </w:t>
      </w:r>
      <w:r w:rsidR="003D6BAB" w:rsidRPr="006D5C09">
        <w:rPr>
          <w:rFonts w:ascii="Times New Roman" w:hAnsi="Times New Roman" w:cs="Times New Roman"/>
          <w:sz w:val="24"/>
          <w:szCs w:val="24"/>
        </w:rPr>
        <w:t xml:space="preserve">are </w:t>
      </w:r>
      <w:r w:rsidR="000A0D55" w:rsidRPr="006D5C09">
        <w:rPr>
          <w:rFonts w:ascii="Times New Roman" w:hAnsi="Times New Roman" w:cs="Times New Roman"/>
          <w:sz w:val="24"/>
          <w:szCs w:val="24"/>
        </w:rPr>
        <w:t>show</w:t>
      </w:r>
      <w:r w:rsidR="003D6BAB" w:rsidRPr="006D5C09">
        <w:rPr>
          <w:rFonts w:ascii="Times New Roman" w:hAnsi="Times New Roman" w:cs="Times New Roman"/>
          <w:sz w:val="24"/>
          <w:szCs w:val="24"/>
        </w:rPr>
        <w:t>n;</w:t>
      </w:r>
      <w:r w:rsidR="000A0D55" w:rsidRPr="006D5C09">
        <w:rPr>
          <w:rFonts w:ascii="Times New Roman" w:hAnsi="Times New Roman" w:cs="Times New Roman"/>
          <w:sz w:val="24"/>
          <w:szCs w:val="24"/>
        </w:rPr>
        <w:t xml:space="preserve"> the crack initiation zone</w:t>
      </w:r>
      <w:r w:rsidR="008E614A" w:rsidRPr="006D5C09">
        <w:rPr>
          <w:rFonts w:ascii="Times New Roman" w:hAnsi="Times New Roman" w:cs="Times New Roman"/>
          <w:sz w:val="24"/>
          <w:szCs w:val="24"/>
        </w:rPr>
        <w:t>s</w:t>
      </w:r>
      <w:r w:rsidR="003D6BAB" w:rsidRPr="006D5C09">
        <w:rPr>
          <w:rFonts w:ascii="Times New Roman" w:hAnsi="Times New Roman" w:cs="Times New Roman"/>
          <w:sz w:val="24"/>
          <w:szCs w:val="24"/>
        </w:rPr>
        <w:t xml:space="preserve"> in each of them are</w:t>
      </w:r>
      <w:r w:rsidR="000A0D55" w:rsidRPr="006D5C09">
        <w:rPr>
          <w:rFonts w:ascii="Times New Roman" w:hAnsi="Times New Roman" w:cs="Times New Roman"/>
          <w:sz w:val="24"/>
          <w:szCs w:val="24"/>
        </w:rPr>
        <w:t xml:space="preserve"> marked by the red box</w:t>
      </w:r>
      <w:r w:rsidR="00437B8D" w:rsidRPr="006D5C09">
        <w:rPr>
          <w:rFonts w:ascii="Times New Roman" w:hAnsi="Times New Roman" w:cs="Times New Roman"/>
          <w:sz w:val="24"/>
          <w:szCs w:val="24"/>
        </w:rPr>
        <w:t>es</w:t>
      </w:r>
      <w:r w:rsidR="000A0D55" w:rsidRPr="006D5C09">
        <w:rPr>
          <w:rFonts w:ascii="Times New Roman" w:hAnsi="Times New Roman" w:cs="Times New Roman"/>
          <w:sz w:val="24"/>
          <w:szCs w:val="24"/>
        </w:rPr>
        <w:t xml:space="preserve">. </w:t>
      </w:r>
      <w:r w:rsidR="001432AD">
        <w:rPr>
          <w:rFonts w:ascii="Times New Roman" w:hAnsi="Times New Roman" w:cs="Times New Roman"/>
          <w:sz w:val="24"/>
          <w:szCs w:val="24"/>
        </w:rPr>
        <w:t>LOF</w:t>
      </w:r>
      <w:r w:rsidR="000A0D55">
        <w:rPr>
          <w:rFonts w:ascii="Times New Roman" w:hAnsi="Times New Roman" w:cs="Times New Roman"/>
          <w:sz w:val="24"/>
          <w:szCs w:val="24"/>
        </w:rPr>
        <w:t xml:space="preserve"> pore</w:t>
      </w:r>
      <w:r w:rsidR="001A0D63">
        <w:rPr>
          <w:rFonts w:ascii="Times New Roman" w:hAnsi="Times New Roman" w:cs="Times New Roman"/>
          <w:sz w:val="24"/>
          <w:szCs w:val="24"/>
        </w:rPr>
        <w:t>s</w:t>
      </w:r>
      <w:r w:rsidR="000A0D55">
        <w:rPr>
          <w:rFonts w:ascii="Times New Roman" w:hAnsi="Times New Roman" w:cs="Times New Roman"/>
          <w:sz w:val="24"/>
          <w:szCs w:val="24"/>
        </w:rPr>
        <w:t xml:space="preserve"> </w:t>
      </w:r>
      <w:r w:rsidR="001A0D63">
        <w:rPr>
          <w:rFonts w:ascii="Times New Roman" w:hAnsi="Times New Roman" w:cs="Times New Roman"/>
          <w:sz w:val="24"/>
          <w:szCs w:val="24"/>
        </w:rPr>
        <w:t>are</w:t>
      </w:r>
      <w:r w:rsidR="000A0D55">
        <w:rPr>
          <w:rFonts w:ascii="Times New Roman" w:hAnsi="Times New Roman" w:cs="Times New Roman"/>
          <w:sz w:val="24"/>
          <w:szCs w:val="24"/>
        </w:rPr>
        <w:t xml:space="preserve"> the </w:t>
      </w:r>
      <w:r w:rsidR="00C853B9">
        <w:rPr>
          <w:rFonts w:ascii="Times New Roman" w:hAnsi="Times New Roman" w:cs="Times New Roman"/>
          <w:sz w:val="24"/>
          <w:szCs w:val="24"/>
        </w:rPr>
        <w:t xml:space="preserve">primary </w:t>
      </w:r>
      <w:r w:rsidR="003D6BAB">
        <w:rPr>
          <w:rFonts w:ascii="Times New Roman" w:hAnsi="Times New Roman" w:cs="Times New Roman"/>
          <w:sz w:val="24"/>
          <w:szCs w:val="24"/>
        </w:rPr>
        <w:t>sources</w:t>
      </w:r>
      <w:r w:rsidR="00C853B9">
        <w:rPr>
          <w:rFonts w:ascii="Times New Roman" w:hAnsi="Times New Roman" w:cs="Times New Roman"/>
          <w:sz w:val="24"/>
          <w:szCs w:val="24"/>
        </w:rPr>
        <w:t xml:space="preserve"> </w:t>
      </w:r>
      <w:r w:rsidR="001A0D63">
        <w:rPr>
          <w:rFonts w:ascii="Times New Roman" w:hAnsi="Times New Roman" w:cs="Times New Roman"/>
          <w:sz w:val="24"/>
          <w:szCs w:val="24"/>
        </w:rPr>
        <w:t>behind</w:t>
      </w:r>
      <w:r w:rsidR="000A0D55">
        <w:rPr>
          <w:rFonts w:ascii="Times New Roman" w:hAnsi="Times New Roman" w:cs="Times New Roman"/>
          <w:sz w:val="24"/>
          <w:szCs w:val="24"/>
        </w:rPr>
        <w:t xml:space="preserve"> </w:t>
      </w:r>
      <w:r w:rsidR="001A0D63">
        <w:rPr>
          <w:rFonts w:ascii="Times New Roman" w:hAnsi="Times New Roman" w:cs="Times New Roman"/>
          <w:sz w:val="24"/>
          <w:szCs w:val="24"/>
        </w:rPr>
        <w:t xml:space="preserve">the fatigue </w:t>
      </w:r>
      <w:r w:rsidR="000A0D55">
        <w:rPr>
          <w:rFonts w:ascii="Times New Roman" w:hAnsi="Times New Roman" w:cs="Times New Roman"/>
          <w:sz w:val="24"/>
          <w:szCs w:val="24"/>
        </w:rPr>
        <w:t xml:space="preserve">crack initiation and eventual failure </w:t>
      </w:r>
      <w:r w:rsidR="00C853B9">
        <w:rPr>
          <w:rFonts w:ascii="Times New Roman" w:hAnsi="Times New Roman" w:cs="Times New Roman"/>
          <w:sz w:val="24"/>
          <w:szCs w:val="24"/>
        </w:rPr>
        <w:t xml:space="preserve">of </w:t>
      </w:r>
      <w:r w:rsidR="00DB3701">
        <w:rPr>
          <w:rFonts w:ascii="Times New Roman" w:hAnsi="Times New Roman" w:cs="Times New Roman"/>
          <w:sz w:val="24"/>
          <w:szCs w:val="24"/>
        </w:rPr>
        <w:t>all</w:t>
      </w:r>
      <w:r w:rsidR="000A0D55">
        <w:rPr>
          <w:rFonts w:ascii="Times New Roman" w:hAnsi="Times New Roman" w:cs="Times New Roman"/>
          <w:sz w:val="24"/>
          <w:szCs w:val="24"/>
        </w:rPr>
        <w:t xml:space="preserve"> </w:t>
      </w:r>
      <w:r w:rsidR="001432AD">
        <w:rPr>
          <w:rFonts w:ascii="Times New Roman" w:hAnsi="Times New Roman" w:cs="Times New Roman"/>
          <w:sz w:val="24"/>
          <w:szCs w:val="24"/>
        </w:rPr>
        <w:t xml:space="preserve">the </w:t>
      </w:r>
      <w:r w:rsidR="000A0D55">
        <w:rPr>
          <w:rFonts w:ascii="Times New Roman" w:hAnsi="Times New Roman" w:cs="Times New Roman"/>
          <w:sz w:val="24"/>
          <w:szCs w:val="24"/>
        </w:rPr>
        <w:t xml:space="preserve">specimens </w:t>
      </w:r>
      <w:r w:rsidR="00DB3701">
        <w:rPr>
          <w:rFonts w:ascii="Times New Roman" w:hAnsi="Times New Roman" w:cs="Times New Roman"/>
          <w:sz w:val="24"/>
          <w:szCs w:val="24"/>
        </w:rPr>
        <w:t xml:space="preserve">tested </w:t>
      </w:r>
      <w:r w:rsidR="003D6BAB">
        <w:rPr>
          <w:rFonts w:ascii="Times New Roman" w:hAnsi="Times New Roman" w:cs="Times New Roman"/>
          <w:sz w:val="24"/>
          <w:szCs w:val="24"/>
        </w:rPr>
        <w:t>at</w:t>
      </w:r>
      <w:r w:rsidR="001A0D63">
        <w:rPr>
          <w:rFonts w:ascii="Times New Roman" w:hAnsi="Times New Roman" w:cs="Times New Roman"/>
          <w:sz w:val="24"/>
          <w:szCs w:val="24"/>
        </w:rPr>
        <w:t xml:space="preserve"> both </w:t>
      </w:r>
      <w:r w:rsidR="00D3182F">
        <w:rPr>
          <w:rFonts w:ascii="Times New Roman" w:hAnsi="Times New Roman" w:cs="Times New Roman"/>
          <w:sz w:val="24"/>
          <w:szCs w:val="24"/>
        </w:rPr>
        <w:t>RT</w:t>
      </w:r>
      <w:r w:rsidR="000A0D55">
        <w:rPr>
          <w:rFonts w:ascii="Times New Roman" w:hAnsi="Times New Roman" w:cs="Times New Roman"/>
          <w:sz w:val="24"/>
          <w:szCs w:val="24"/>
        </w:rPr>
        <w:t xml:space="preserve"> a</w:t>
      </w:r>
      <w:r w:rsidR="00DB3701">
        <w:rPr>
          <w:rFonts w:ascii="Times New Roman" w:hAnsi="Times New Roman" w:cs="Times New Roman"/>
          <w:sz w:val="24"/>
          <w:szCs w:val="24"/>
        </w:rPr>
        <w:t xml:space="preserve">s well as </w:t>
      </w:r>
      <w:r w:rsidR="00D3182F">
        <w:rPr>
          <w:rFonts w:ascii="Times New Roman" w:hAnsi="Times New Roman" w:cs="Times New Roman"/>
          <w:sz w:val="24"/>
          <w:szCs w:val="24"/>
        </w:rPr>
        <w:t>HT</w:t>
      </w:r>
      <w:r w:rsidR="000A0D55">
        <w:rPr>
          <w:rFonts w:ascii="Times New Roman" w:hAnsi="Times New Roman" w:cs="Times New Roman"/>
          <w:sz w:val="24"/>
          <w:szCs w:val="24"/>
        </w:rPr>
        <w:t xml:space="preserve">.  </w:t>
      </w:r>
      <w:r w:rsidR="003D6BAB">
        <w:rPr>
          <w:rFonts w:ascii="Times New Roman" w:hAnsi="Times New Roman" w:cs="Times New Roman"/>
          <w:sz w:val="24"/>
          <w:szCs w:val="24"/>
        </w:rPr>
        <w:t>The</w:t>
      </w:r>
      <w:r w:rsidR="00132058">
        <w:rPr>
          <w:rFonts w:ascii="Times New Roman" w:hAnsi="Times New Roman" w:cs="Times New Roman"/>
          <w:sz w:val="24"/>
          <w:szCs w:val="24"/>
        </w:rPr>
        <w:t xml:space="preserve"> </w:t>
      </w:r>
      <w:r w:rsidR="00A76510">
        <w:rPr>
          <w:rFonts w:ascii="Times New Roman" w:hAnsi="Times New Roman" w:cs="Times New Roman"/>
          <w:sz w:val="24"/>
          <w:szCs w:val="24"/>
        </w:rPr>
        <w:t>major ax</w:t>
      </w:r>
      <w:r w:rsidR="003D6BAB">
        <w:rPr>
          <w:rFonts w:ascii="Times New Roman" w:hAnsi="Times New Roman" w:cs="Times New Roman"/>
          <w:sz w:val="24"/>
          <w:szCs w:val="24"/>
        </w:rPr>
        <w:t>e</w:t>
      </w:r>
      <w:r w:rsidR="00A76510">
        <w:rPr>
          <w:rFonts w:ascii="Times New Roman" w:hAnsi="Times New Roman" w:cs="Times New Roman"/>
          <w:sz w:val="24"/>
          <w:szCs w:val="24"/>
        </w:rPr>
        <w:t xml:space="preserve">s of the </w:t>
      </w:r>
      <w:r w:rsidR="00132058">
        <w:rPr>
          <w:rFonts w:ascii="Times New Roman" w:hAnsi="Times New Roman" w:cs="Times New Roman"/>
          <w:sz w:val="24"/>
          <w:szCs w:val="24"/>
        </w:rPr>
        <w:t>pore</w:t>
      </w:r>
      <w:r w:rsidR="00430A00">
        <w:rPr>
          <w:rFonts w:ascii="Times New Roman" w:hAnsi="Times New Roman" w:cs="Times New Roman"/>
          <w:sz w:val="24"/>
          <w:szCs w:val="24"/>
        </w:rPr>
        <w:t>s</w:t>
      </w:r>
      <w:r w:rsidR="00132058">
        <w:rPr>
          <w:rFonts w:ascii="Times New Roman" w:hAnsi="Times New Roman" w:cs="Times New Roman"/>
          <w:sz w:val="24"/>
          <w:szCs w:val="24"/>
        </w:rPr>
        <w:t xml:space="preserve"> </w:t>
      </w:r>
      <w:r w:rsidR="003D6BAB">
        <w:rPr>
          <w:rFonts w:ascii="Times New Roman" w:hAnsi="Times New Roman" w:cs="Times New Roman"/>
          <w:sz w:val="24"/>
          <w:szCs w:val="24"/>
        </w:rPr>
        <w:t xml:space="preserve">are </w:t>
      </w:r>
      <w:r w:rsidR="00840C1A">
        <w:rPr>
          <w:rFonts w:ascii="Times New Roman" w:hAnsi="Times New Roman" w:cs="Times New Roman"/>
          <w:sz w:val="24"/>
          <w:szCs w:val="24"/>
        </w:rPr>
        <w:t>at different angle</w:t>
      </w:r>
      <w:r w:rsidR="00430A00">
        <w:rPr>
          <w:rFonts w:ascii="Times New Roman" w:hAnsi="Times New Roman" w:cs="Times New Roman"/>
          <w:sz w:val="24"/>
          <w:szCs w:val="24"/>
        </w:rPr>
        <w:t>s</w:t>
      </w:r>
      <w:r w:rsidR="00840C1A">
        <w:rPr>
          <w:rFonts w:ascii="Times New Roman" w:hAnsi="Times New Roman" w:cs="Times New Roman"/>
          <w:sz w:val="24"/>
          <w:szCs w:val="24"/>
        </w:rPr>
        <w:t xml:space="preserve"> with respect to the </w:t>
      </w:r>
      <w:r w:rsidR="006E628C">
        <w:rPr>
          <w:rFonts w:ascii="Times New Roman" w:hAnsi="Times New Roman" w:cs="Times New Roman"/>
          <w:sz w:val="24"/>
          <w:szCs w:val="24"/>
        </w:rPr>
        <w:t xml:space="preserve">loading </w:t>
      </w:r>
      <w:r w:rsidR="00840C1A">
        <w:rPr>
          <w:rFonts w:ascii="Times New Roman" w:hAnsi="Times New Roman" w:cs="Times New Roman"/>
          <w:sz w:val="24"/>
          <w:szCs w:val="24"/>
        </w:rPr>
        <w:t>ax</w:t>
      </w:r>
      <w:r w:rsidR="005E5B88">
        <w:rPr>
          <w:rFonts w:ascii="Times New Roman" w:hAnsi="Times New Roman" w:cs="Times New Roman"/>
          <w:sz w:val="24"/>
          <w:szCs w:val="24"/>
        </w:rPr>
        <w:t>i</w:t>
      </w:r>
      <w:r w:rsidR="00840C1A">
        <w:rPr>
          <w:rFonts w:ascii="Times New Roman" w:hAnsi="Times New Roman" w:cs="Times New Roman"/>
          <w:sz w:val="24"/>
          <w:szCs w:val="24"/>
        </w:rPr>
        <w:t>s of the specimen</w:t>
      </w:r>
      <w:r w:rsidR="006E628C">
        <w:rPr>
          <w:rFonts w:ascii="Times New Roman" w:hAnsi="Times New Roman" w:cs="Times New Roman"/>
          <w:sz w:val="24"/>
          <w:szCs w:val="24"/>
        </w:rPr>
        <w:t>s</w:t>
      </w:r>
      <w:r w:rsidR="00840C1A">
        <w:rPr>
          <w:rFonts w:ascii="Times New Roman" w:hAnsi="Times New Roman" w:cs="Times New Roman"/>
          <w:sz w:val="24"/>
          <w:szCs w:val="24"/>
        </w:rPr>
        <w:t xml:space="preserve">. </w:t>
      </w:r>
      <w:r w:rsidR="003D6BAB">
        <w:rPr>
          <w:rFonts w:ascii="Times New Roman" w:hAnsi="Times New Roman" w:cs="Times New Roman"/>
          <w:sz w:val="24"/>
          <w:szCs w:val="24"/>
        </w:rPr>
        <w:t>As will be shown</w:t>
      </w:r>
      <w:r w:rsidR="0012679B">
        <w:rPr>
          <w:rFonts w:ascii="Times New Roman" w:hAnsi="Times New Roman" w:cs="Times New Roman"/>
          <w:sz w:val="24"/>
          <w:szCs w:val="24"/>
        </w:rPr>
        <w:t xml:space="preserve"> later</w:t>
      </w:r>
      <w:r w:rsidR="003D6BAB">
        <w:rPr>
          <w:rFonts w:ascii="Times New Roman" w:hAnsi="Times New Roman" w:cs="Times New Roman"/>
          <w:sz w:val="24"/>
          <w:szCs w:val="24"/>
        </w:rPr>
        <w:t>,</w:t>
      </w:r>
      <w:r w:rsidR="0012679B">
        <w:rPr>
          <w:rFonts w:ascii="Times New Roman" w:hAnsi="Times New Roman" w:cs="Times New Roman"/>
          <w:sz w:val="24"/>
          <w:szCs w:val="24"/>
        </w:rPr>
        <w:t xml:space="preserve"> the orientation of </w:t>
      </w:r>
      <w:r w:rsidR="006E628C">
        <w:rPr>
          <w:rFonts w:ascii="Times New Roman" w:hAnsi="Times New Roman" w:cs="Times New Roman"/>
          <w:sz w:val="24"/>
          <w:szCs w:val="24"/>
        </w:rPr>
        <w:t xml:space="preserve">a </w:t>
      </w:r>
      <w:r w:rsidR="0012679B">
        <w:rPr>
          <w:rFonts w:ascii="Times New Roman" w:hAnsi="Times New Roman" w:cs="Times New Roman"/>
          <w:sz w:val="24"/>
          <w:szCs w:val="24"/>
        </w:rPr>
        <w:t xml:space="preserve">sharp pore </w:t>
      </w:r>
      <w:r w:rsidR="006E628C">
        <w:rPr>
          <w:rFonts w:ascii="Times New Roman" w:hAnsi="Times New Roman" w:cs="Times New Roman"/>
          <w:sz w:val="24"/>
          <w:szCs w:val="24"/>
        </w:rPr>
        <w:t xml:space="preserve">with respect to loading direction </w:t>
      </w:r>
      <w:r w:rsidR="0012679B">
        <w:rPr>
          <w:rFonts w:ascii="Times New Roman" w:hAnsi="Times New Roman" w:cs="Times New Roman"/>
          <w:sz w:val="24"/>
          <w:szCs w:val="24"/>
        </w:rPr>
        <w:t>can influence the local stress intensity factor</w:t>
      </w:r>
      <w:r w:rsidR="004F5928">
        <w:rPr>
          <w:rFonts w:ascii="Times New Roman" w:hAnsi="Times New Roman" w:cs="Times New Roman"/>
          <w:sz w:val="24"/>
          <w:szCs w:val="24"/>
        </w:rPr>
        <w:t xml:space="preserve"> range</w:t>
      </w:r>
      <w:r w:rsidR="00C853B9">
        <w:rPr>
          <w:rFonts w:ascii="Times New Roman" w:hAnsi="Times New Roman" w:cs="Times New Roman"/>
          <w:sz w:val="24"/>
          <w:szCs w:val="24"/>
        </w:rPr>
        <w:t xml:space="preserve"> (ΔK)</w:t>
      </w:r>
      <w:r w:rsidR="003D6BAB">
        <w:rPr>
          <w:rFonts w:ascii="Times New Roman" w:hAnsi="Times New Roman" w:cs="Times New Roman"/>
          <w:sz w:val="24"/>
          <w:szCs w:val="24"/>
        </w:rPr>
        <w:t>,</w:t>
      </w:r>
      <w:r w:rsidR="0012679B">
        <w:rPr>
          <w:rFonts w:ascii="Times New Roman" w:hAnsi="Times New Roman" w:cs="Times New Roman"/>
          <w:sz w:val="24"/>
          <w:szCs w:val="24"/>
        </w:rPr>
        <w:t xml:space="preserve"> which</w:t>
      </w:r>
      <w:r w:rsidR="003D6BAB">
        <w:rPr>
          <w:rFonts w:ascii="Times New Roman" w:hAnsi="Times New Roman" w:cs="Times New Roman"/>
          <w:sz w:val="24"/>
          <w:szCs w:val="24"/>
        </w:rPr>
        <w:t>,</w:t>
      </w:r>
      <w:r w:rsidR="0012679B">
        <w:rPr>
          <w:rFonts w:ascii="Times New Roman" w:hAnsi="Times New Roman" w:cs="Times New Roman"/>
          <w:sz w:val="24"/>
          <w:szCs w:val="24"/>
        </w:rPr>
        <w:t xml:space="preserve"> in turn</w:t>
      </w:r>
      <w:r w:rsidR="003D6BAB">
        <w:rPr>
          <w:rFonts w:ascii="Times New Roman" w:hAnsi="Times New Roman" w:cs="Times New Roman"/>
          <w:sz w:val="24"/>
          <w:szCs w:val="24"/>
        </w:rPr>
        <w:t>,</w:t>
      </w:r>
      <w:r w:rsidR="0012679B">
        <w:rPr>
          <w:rFonts w:ascii="Times New Roman" w:hAnsi="Times New Roman" w:cs="Times New Roman"/>
          <w:sz w:val="24"/>
          <w:szCs w:val="24"/>
        </w:rPr>
        <w:t xml:space="preserve"> affects the fatigue life.</w:t>
      </w:r>
    </w:p>
    <w:p w14:paraId="7933A056" w14:textId="73544183" w:rsidR="00D64EDD" w:rsidRDefault="00D534A7" w:rsidP="00F86D7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E5DF0">
        <w:rPr>
          <w:rFonts w:ascii="Times New Roman" w:hAnsi="Times New Roman" w:cs="Times New Roman"/>
          <w:sz w:val="24"/>
          <w:szCs w:val="24"/>
        </w:rPr>
        <w:t>From</w:t>
      </w:r>
      <w:r w:rsidR="0040245B" w:rsidRPr="00D534A7">
        <w:rPr>
          <w:rFonts w:ascii="Times New Roman" w:hAnsi="Times New Roman" w:cs="Times New Roman"/>
          <w:sz w:val="24"/>
          <w:szCs w:val="24"/>
        </w:rPr>
        <w:t xml:space="preserve"> </w:t>
      </w:r>
      <w:r w:rsidR="009A49FE">
        <w:rPr>
          <w:rFonts w:ascii="Times New Roman" w:hAnsi="Times New Roman" w:cs="Times New Roman"/>
          <w:sz w:val="24"/>
          <w:szCs w:val="24"/>
        </w:rPr>
        <w:t xml:space="preserve">the </w:t>
      </w:r>
      <w:r w:rsidR="0040245B" w:rsidRPr="00D534A7">
        <w:rPr>
          <w:rFonts w:ascii="Times New Roman" w:hAnsi="Times New Roman" w:cs="Times New Roman"/>
          <w:sz w:val="24"/>
          <w:szCs w:val="24"/>
        </w:rPr>
        <w:t>tensile test results</w:t>
      </w:r>
      <w:r w:rsidR="00EA7F46" w:rsidRPr="00D534A7">
        <w:rPr>
          <w:rFonts w:ascii="Times New Roman" w:hAnsi="Times New Roman" w:cs="Times New Roman"/>
          <w:sz w:val="24"/>
          <w:szCs w:val="24"/>
        </w:rPr>
        <w:t xml:space="preserve"> </w:t>
      </w:r>
      <w:r w:rsidR="00CF19D7" w:rsidRPr="00D534A7">
        <w:rPr>
          <w:rFonts w:ascii="Times New Roman" w:hAnsi="Times New Roman" w:cs="Times New Roman"/>
          <w:sz w:val="24"/>
          <w:szCs w:val="24"/>
        </w:rPr>
        <w:t xml:space="preserve">it </w:t>
      </w:r>
      <w:r w:rsidR="009A49FE">
        <w:rPr>
          <w:rFonts w:ascii="Times New Roman" w:hAnsi="Times New Roman" w:cs="Times New Roman"/>
          <w:sz w:val="24"/>
          <w:szCs w:val="24"/>
        </w:rPr>
        <w:t>was</w:t>
      </w:r>
      <w:r w:rsidR="00AE5DF0">
        <w:rPr>
          <w:rFonts w:ascii="Times New Roman" w:hAnsi="Times New Roman" w:cs="Times New Roman"/>
          <w:sz w:val="24"/>
          <w:szCs w:val="24"/>
        </w:rPr>
        <w:t xml:space="preserve"> noted</w:t>
      </w:r>
      <w:r w:rsidR="00AC51CB" w:rsidRPr="00D534A7">
        <w:rPr>
          <w:rFonts w:ascii="Times New Roman" w:hAnsi="Times New Roman" w:cs="Times New Roman"/>
          <w:sz w:val="24"/>
          <w:szCs w:val="24"/>
        </w:rPr>
        <w:t xml:space="preserve"> </w:t>
      </w:r>
      <w:r w:rsidR="00CF19D7" w:rsidRPr="00D534A7">
        <w:rPr>
          <w:rFonts w:ascii="Times New Roman" w:hAnsi="Times New Roman" w:cs="Times New Roman"/>
          <w:sz w:val="24"/>
          <w:szCs w:val="24"/>
        </w:rPr>
        <w:t>that</w:t>
      </w:r>
      <w:r w:rsidR="00AC51CB" w:rsidRPr="00D534A7">
        <w:rPr>
          <w:rFonts w:ascii="Times New Roman" w:hAnsi="Times New Roman" w:cs="Times New Roman"/>
          <w:sz w:val="24"/>
          <w:szCs w:val="24"/>
        </w:rPr>
        <w:t xml:space="preserve"> </w:t>
      </w:r>
      <w:r w:rsidR="00AE5DF0">
        <w:rPr>
          <w:rFonts w:ascii="Times New Roman" w:hAnsi="Times New Roman" w:cs="Times New Roman"/>
          <w:sz w:val="24"/>
          <w:szCs w:val="24"/>
        </w:rPr>
        <w:t xml:space="preserve">the specimens </w:t>
      </w:r>
      <w:r w:rsidR="003D6BAB">
        <w:rPr>
          <w:rFonts w:ascii="Times New Roman" w:hAnsi="Times New Roman" w:cs="Times New Roman"/>
          <w:sz w:val="24"/>
          <w:szCs w:val="24"/>
        </w:rPr>
        <w:t xml:space="preserve">tested at </w:t>
      </w:r>
      <w:r w:rsidR="00F86FA2" w:rsidRPr="00D534A7">
        <w:rPr>
          <w:rFonts w:ascii="Times New Roman" w:hAnsi="Times New Roman" w:cs="Times New Roman"/>
          <w:sz w:val="24"/>
          <w:szCs w:val="24"/>
        </w:rPr>
        <w:t xml:space="preserve">HT tend to strain </w:t>
      </w:r>
      <w:r w:rsidR="00AF6BFD" w:rsidRPr="00D534A7">
        <w:rPr>
          <w:rFonts w:ascii="Times New Roman" w:hAnsi="Times New Roman" w:cs="Times New Roman"/>
          <w:sz w:val="24"/>
          <w:szCs w:val="24"/>
        </w:rPr>
        <w:t>harden at a lower rate</w:t>
      </w:r>
      <w:r w:rsidR="00EE3F3D" w:rsidRPr="00D534A7">
        <w:rPr>
          <w:rFonts w:ascii="Times New Roman" w:hAnsi="Times New Roman" w:cs="Times New Roman"/>
          <w:sz w:val="24"/>
          <w:szCs w:val="24"/>
        </w:rPr>
        <w:t xml:space="preserve"> and</w:t>
      </w:r>
      <w:r w:rsidR="00BE367A">
        <w:rPr>
          <w:rFonts w:ascii="Times New Roman" w:hAnsi="Times New Roman" w:cs="Times New Roman"/>
          <w:sz w:val="24"/>
          <w:szCs w:val="24"/>
        </w:rPr>
        <w:t xml:space="preserve"> </w:t>
      </w:r>
      <w:r w:rsidR="00BE367A" w:rsidRPr="00BE367A">
        <w:rPr>
          <w:rFonts w:ascii="Times New Roman" w:hAnsi="Times New Roman" w:cs="Times New Roman"/>
          <w:i/>
          <w:iCs/>
          <w:sz w:val="24"/>
          <w:szCs w:val="24"/>
        </w:rPr>
        <w:t>σ</w:t>
      </w:r>
      <w:r w:rsidR="00BE367A" w:rsidRPr="00BE367A">
        <w:rPr>
          <w:rFonts w:ascii="Times New Roman" w:hAnsi="Times New Roman" w:cs="Times New Roman"/>
          <w:sz w:val="24"/>
          <w:szCs w:val="24"/>
          <w:vertAlign w:val="subscript"/>
        </w:rPr>
        <w:t>u</w:t>
      </w:r>
      <w:r w:rsidR="00BE367A">
        <w:rPr>
          <w:rFonts w:ascii="Times New Roman" w:hAnsi="Times New Roman" w:cs="Times New Roman"/>
          <w:sz w:val="24"/>
          <w:szCs w:val="24"/>
        </w:rPr>
        <w:t xml:space="preserve"> is</w:t>
      </w:r>
      <w:r w:rsidR="00AE5DF0">
        <w:rPr>
          <w:rFonts w:ascii="Times New Roman" w:hAnsi="Times New Roman" w:cs="Times New Roman"/>
          <w:sz w:val="24"/>
          <w:szCs w:val="24"/>
        </w:rPr>
        <w:t xml:space="preserve"> </w:t>
      </w:r>
      <w:r w:rsidR="00EE3F3D" w:rsidRPr="00D534A7">
        <w:rPr>
          <w:rFonts w:ascii="Times New Roman" w:hAnsi="Times New Roman" w:cs="Times New Roman"/>
          <w:sz w:val="24"/>
          <w:szCs w:val="24"/>
        </w:rPr>
        <w:t>~</w:t>
      </w:r>
      <w:r w:rsidR="00EA44FC">
        <w:rPr>
          <w:rFonts w:ascii="Times New Roman" w:hAnsi="Times New Roman" w:cs="Times New Roman"/>
          <w:sz w:val="24"/>
          <w:szCs w:val="24"/>
        </w:rPr>
        <w:t>75</w:t>
      </w:r>
      <w:r w:rsidR="00EE3F3D" w:rsidRPr="00D534A7">
        <w:rPr>
          <w:rFonts w:ascii="Times New Roman" w:hAnsi="Times New Roman" w:cs="Times New Roman"/>
          <w:sz w:val="24"/>
          <w:szCs w:val="24"/>
        </w:rPr>
        <w:t xml:space="preserve"> MPa </w:t>
      </w:r>
      <w:r w:rsidR="00EA44FC">
        <w:rPr>
          <w:rFonts w:ascii="Times New Roman" w:hAnsi="Times New Roman" w:cs="Times New Roman"/>
          <w:sz w:val="24"/>
          <w:szCs w:val="24"/>
        </w:rPr>
        <w:t xml:space="preserve">lower </w:t>
      </w:r>
      <w:r w:rsidR="00EE3F3D" w:rsidRPr="00D534A7">
        <w:rPr>
          <w:rFonts w:ascii="Times New Roman" w:hAnsi="Times New Roman" w:cs="Times New Roman"/>
          <w:sz w:val="24"/>
          <w:szCs w:val="24"/>
        </w:rPr>
        <w:t xml:space="preserve">as compared to </w:t>
      </w:r>
      <w:r w:rsidR="003D6BAB">
        <w:rPr>
          <w:rFonts w:ascii="Times New Roman" w:hAnsi="Times New Roman" w:cs="Times New Roman"/>
          <w:sz w:val="24"/>
          <w:szCs w:val="24"/>
        </w:rPr>
        <w:t xml:space="preserve">that at </w:t>
      </w:r>
      <w:r w:rsidR="00EE3F3D" w:rsidRPr="00D534A7">
        <w:rPr>
          <w:rFonts w:ascii="Times New Roman" w:hAnsi="Times New Roman" w:cs="Times New Roman"/>
          <w:sz w:val="24"/>
          <w:szCs w:val="24"/>
        </w:rPr>
        <w:t>RT.</w:t>
      </w:r>
      <w:r w:rsidR="00CF19D7" w:rsidRPr="00D534A7">
        <w:rPr>
          <w:rFonts w:ascii="Times New Roman" w:hAnsi="Times New Roman" w:cs="Times New Roman"/>
          <w:sz w:val="24"/>
          <w:szCs w:val="24"/>
        </w:rPr>
        <w:t xml:space="preserve"> </w:t>
      </w:r>
      <w:r w:rsidR="00581B47" w:rsidRPr="00D534A7">
        <w:rPr>
          <w:rFonts w:ascii="Times New Roman" w:hAnsi="Times New Roman" w:cs="Times New Roman"/>
          <w:sz w:val="24"/>
          <w:szCs w:val="24"/>
        </w:rPr>
        <w:t xml:space="preserve">This </w:t>
      </w:r>
      <w:r w:rsidR="00EA44FC">
        <w:rPr>
          <w:rFonts w:ascii="Times New Roman" w:hAnsi="Times New Roman" w:cs="Times New Roman"/>
          <w:sz w:val="24"/>
          <w:szCs w:val="24"/>
        </w:rPr>
        <w:t xml:space="preserve">could possibly </w:t>
      </w:r>
      <w:r w:rsidR="003806CC">
        <w:rPr>
          <w:rFonts w:ascii="Times New Roman" w:hAnsi="Times New Roman" w:cs="Times New Roman"/>
          <w:sz w:val="24"/>
          <w:szCs w:val="24"/>
        </w:rPr>
        <w:t xml:space="preserve">be </w:t>
      </w:r>
      <w:r w:rsidR="00EA44FC">
        <w:rPr>
          <w:rFonts w:ascii="Times New Roman" w:hAnsi="Times New Roman" w:cs="Times New Roman"/>
          <w:sz w:val="24"/>
          <w:szCs w:val="24"/>
        </w:rPr>
        <w:t>one of the reason</w:t>
      </w:r>
      <w:r w:rsidR="00A2577F">
        <w:rPr>
          <w:rFonts w:ascii="Times New Roman" w:hAnsi="Times New Roman" w:cs="Times New Roman"/>
          <w:sz w:val="24"/>
          <w:szCs w:val="24"/>
        </w:rPr>
        <w:t>s</w:t>
      </w:r>
      <w:r w:rsidR="00EA44FC">
        <w:rPr>
          <w:rFonts w:ascii="Times New Roman" w:hAnsi="Times New Roman" w:cs="Times New Roman"/>
          <w:sz w:val="24"/>
          <w:szCs w:val="24"/>
        </w:rPr>
        <w:t xml:space="preserve"> behind </w:t>
      </w:r>
      <w:r w:rsidR="00364AB8" w:rsidRPr="00D534A7">
        <w:rPr>
          <w:rFonts w:ascii="Times New Roman" w:hAnsi="Times New Roman" w:cs="Times New Roman"/>
          <w:sz w:val="24"/>
          <w:szCs w:val="24"/>
        </w:rPr>
        <w:t>easy crack initiation</w:t>
      </w:r>
      <w:r w:rsidR="005E4A3C" w:rsidRPr="00D534A7">
        <w:rPr>
          <w:rFonts w:ascii="Times New Roman" w:hAnsi="Times New Roman" w:cs="Times New Roman"/>
          <w:sz w:val="24"/>
          <w:szCs w:val="24"/>
        </w:rPr>
        <w:t xml:space="preserve"> around pores </w:t>
      </w:r>
      <w:r w:rsidR="003806CC">
        <w:rPr>
          <w:rFonts w:ascii="Times New Roman" w:hAnsi="Times New Roman" w:cs="Times New Roman"/>
          <w:sz w:val="24"/>
          <w:szCs w:val="24"/>
        </w:rPr>
        <w:t xml:space="preserve">at </w:t>
      </w:r>
      <w:r w:rsidR="00E11438">
        <w:rPr>
          <w:rFonts w:ascii="Times New Roman" w:hAnsi="Times New Roman" w:cs="Times New Roman"/>
          <w:sz w:val="24"/>
          <w:szCs w:val="24"/>
        </w:rPr>
        <w:t xml:space="preserve">HT </w:t>
      </w:r>
      <w:r w:rsidR="003806CC">
        <w:rPr>
          <w:rFonts w:ascii="Times New Roman" w:hAnsi="Times New Roman" w:cs="Times New Roman"/>
          <w:sz w:val="24"/>
          <w:szCs w:val="24"/>
        </w:rPr>
        <w:t>that leads to</w:t>
      </w:r>
      <w:r w:rsidR="00C065BC" w:rsidRPr="00C065BC">
        <w:rPr>
          <w:rFonts w:ascii="Times New Roman" w:hAnsi="Times New Roman" w:cs="Times New Roman"/>
          <w:sz w:val="24"/>
          <w:szCs w:val="24"/>
        </w:rPr>
        <w:t xml:space="preserve"> </w:t>
      </w:r>
      <w:r w:rsidR="00C065BC">
        <w:rPr>
          <w:rFonts w:ascii="Times New Roman" w:hAnsi="Times New Roman" w:cs="Times New Roman"/>
          <w:sz w:val="24"/>
          <w:szCs w:val="24"/>
        </w:rPr>
        <w:t xml:space="preserve">a </w:t>
      </w:r>
      <w:r w:rsidR="00C065BC" w:rsidRPr="00C065BC">
        <w:rPr>
          <w:rFonts w:ascii="Times New Roman" w:hAnsi="Times New Roman" w:cs="Times New Roman"/>
          <w:sz w:val="24"/>
          <w:szCs w:val="24"/>
        </w:rPr>
        <w:t>lower</w:t>
      </w:r>
      <w:r w:rsidR="00C065BC" w:rsidRPr="00C065BC">
        <w:rPr>
          <w:rFonts w:ascii="Times New Roman" w:hAnsi="Times New Roman" w:cs="Times New Roman"/>
          <w:i/>
          <w:iCs/>
          <w:sz w:val="24"/>
          <w:szCs w:val="24"/>
        </w:rPr>
        <w:t xml:space="preserve"> σ</w:t>
      </w:r>
      <w:r w:rsidR="00C065BC" w:rsidRPr="00C065BC">
        <w:rPr>
          <w:rFonts w:ascii="Times New Roman" w:hAnsi="Times New Roman" w:cs="Times New Roman"/>
          <w:sz w:val="24"/>
          <w:szCs w:val="24"/>
          <w:vertAlign w:val="subscript"/>
        </w:rPr>
        <w:t>f</w:t>
      </w:r>
      <w:r w:rsidR="00581B47" w:rsidRPr="00D534A7">
        <w:rPr>
          <w:rFonts w:ascii="Times New Roman" w:hAnsi="Times New Roman" w:cs="Times New Roman"/>
          <w:sz w:val="24"/>
          <w:szCs w:val="24"/>
        </w:rPr>
        <w:t xml:space="preserve">. </w:t>
      </w:r>
      <w:r w:rsidR="004F5928">
        <w:rPr>
          <w:rFonts w:ascii="Times New Roman" w:hAnsi="Times New Roman" w:cs="Times New Roman"/>
          <w:sz w:val="24"/>
          <w:szCs w:val="24"/>
        </w:rPr>
        <w:t>However</w:t>
      </w:r>
      <w:r w:rsidR="00627D2E" w:rsidRPr="00D534A7">
        <w:rPr>
          <w:rFonts w:ascii="Times New Roman" w:hAnsi="Times New Roman" w:cs="Times New Roman"/>
          <w:sz w:val="24"/>
          <w:szCs w:val="24"/>
        </w:rPr>
        <w:t xml:space="preserve">, it </w:t>
      </w:r>
      <w:r w:rsidR="00E11438">
        <w:rPr>
          <w:rFonts w:ascii="Times New Roman" w:hAnsi="Times New Roman" w:cs="Times New Roman"/>
          <w:sz w:val="24"/>
          <w:szCs w:val="24"/>
        </w:rPr>
        <w:t>was</w:t>
      </w:r>
      <w:r w:rsidR="00E11438" w:rsidRPr="00D534A7">
        <w:rPr>
          <w:rFonts w:ascii="Times New Roman" w:hAnsi="Times New Roman" w:cs="Times New Roman"/>
          <w:sz w:val="24"/>
          <w:szCs w:val="24"/>
        </w:rPr>
        <w:t xml:space="preserve"> </w:t>
      </w:r>
      <w:r w:rsidR="00627D2E" w:rsidRPr="00D534A7">
        <w:rPr>
          <w:rFonts w:ascii="Times New Roman" w:hAnsi="Times New Roman" w:cs="Times New Roman"/>
          <w:sz w:val="24"/>
          <w:szCs w:val="24"/>
        </w:rPr>
        <w:t>observed that</w:t>
      </w:r>
      <w:r w:rsidR="009F4088" w:rsidRPr="00D534A7">
        <w:rPr>
          <w:rFonts w:ascii="Times New Roman" w:hAnsi="Times New Roman" w:cs="Times New Roman"/>
          <w:sz w:val="24"/>
          <w:szCs w:val="24"/>
        </w:rPr>
        <w:t xml:space="preserve"> </w:t>
      </w:r>
      <w:r w:rsidR="003806CC">
        <w:rPr>
          <w:rFonts w:ascii="Times New Roman" w:hAnsi="Times New Roman" w:cs="Times New Roman"/>
          <w:sz w:val="24"/>
          <w:szCs w:val="24"/>
        </w:rPr>
        <w:t xml:space="preserve">the HT </w:t>
      </w:r>
      <w:r w:rsidR="009F4088" w:rsidRPr="00D534A7">
        <w:rPr>
          <w:rFonts w:ascii="Times New Roman" w:hAnsi="Times New Roman" w:cs="Times New Roman"/>
          <w:sz w:val="24"/>
          <w:szCs w:val="24"/>
        </w:rPr>
        <w:t xml:space="preserve">specimens </w:t>
      </w:r>
      <w:r w:rsidR="003806CC">
        <w:rPr>
          <w:rFonts w:ascii="Times New Roman" w:hAnsi="Times New Roman" w:cs="Times New Roman"/>
          <w:sz w:val="24"/>
          <w:szCs w:val="24"/>
        </w:rPr>
        <w:t>have</w:t>
      </w:r>
      <w:r w:rsidR="00627D2E" w:rsidRPr="00D534A7">
        <w:rPr>
          <w:rFonts w:ascii="Times New Roman" w:hAnsi="Times New Roman" w:cs="Times New Roman"/>
          <w:sz w:val="24"/>
          <w:szCs w:val="24"/>
        </w:rPr>
        <w:t xml:space="preserve"> </w:t>
      </w:r>
      <w:r w:rsidR="003806CC">
        <w:rPr>
          <w:rFonts w:ascii="Times New Roman" w:hAnsi="Times New Roman" w:cs="Times New Roman"/>
          <w:sz w:val="24"/>
          <w:szCs w:val="24"/>
        </w:rPr>
        <w:t>an order of magnitude</w:t>
      </w:r>
      <w:r w:rsidR="007E1003" w:rsidRPr="00D534A7">
        <w:rPr>
          <w:rFonts w:ascii="Times New Roman" w:hAnsi="Times New Roman" w:cs="Times New Roman"/>
          <w:sz w:val="24"/>
          <w:szCs w:val="24"/>
        </w:rPr>
        <w:t xml:space="preserve"> </w:t>
      </w:r>
      <w:r w:rsidR="003806CC">
        <w:rPr>
          <w:rFonts w:ascii="Times New Roman" w:hAnsi="Times New Roman" w:cs="Times New Roman"/>
          <w:sz w:val="24"/>
          <w:szCs w:val="24"/>
        </w:rPr>
        <w:t xml:space="preserve">higher </w:t>
      </w:r>
      <w:r w:rsidR="003806CC" w:rsidRPr="003806CC">
        <w:rPr>
          <w:rFonts w:ascii="Times New Roman" w:hAnsi="Times New Roman" w:cs="Times New Roman"/>
          <w:i/>
          <w:iCs/>
          <w:sz w:val="24"/>
          <w:szCs w:val="24"/>
        </w:rPr>
        <w:t>N</w:t>
      </w:r>
      <w:r w:rsidR="003806CC" w:rsidRPr="003806CC">
        <w:rPr>
          <w:rFonts w:ascii="Times New Roman" w:hAnsi="Times New Roman" w:cs="Times New Roman"/>
          <w:sz w:val="24"/>
          <w:szCs w:val="24"/>
          <w:vertAlign w:val="subscript"/>
        </w:rPr>
        <w:t>f</w:t>
      </w:r>
      <w:r w:rsidR="00627D2E" w:rsidRPr="00D534A7">
        <w:rPr>
          <w:rFonts w:ascii="Times New Roman" w:hAnsi="Times New Roman" w:cs="Times New Roman"/>
          <w:sz w:val="24"/>
          <w:szCs w:val="24"/>
        </w:rPr>
        <w:t xml:space="preserve"> </w:t>
      </w:r>
      <w:r w:rsidR="007E1003" w:rsidRPr="00D534A7">
        <w:rPr>
          <w:rFonts w:ascii="Times New Roman" w:hAnsi="Times New Roman" w:cs="Times New Roman"/>
          <w:sz w:val="24"/>
          <w:szCs w:val="24"/>
        </w:rPr>
        <w:t xml:space="preserve">when subjected to </w:t>
      </w:r>
      <w:r w:rsidRPr="00D534A7">
        <w:rPr>
          <w:rFonts w:ascii="Times New Roman" w:hAnsi="Times New Roman" w:cs="Times New Roman"/>
          <w:sz w:val="24"/>
          <w:szCs w:val="24"/>
        </w:rPr>
        <w:t xml:space="preserve">a similar stress amplitude, i.e., </w:t>
      </w:r>
      <w:r w:rsidR="007E1003" w:rsidRPr="00D534A7">
        <w:rPr>
          <w:rFonts w:ascii="Times New Roman" w:hAnsi="Times New Roman" w:cs="Times New Roman"/>
          <w:i/>
          <w:iCs/>
          <w:sz w:val="24"/>
          <w:szCs w:val="24"/>
        </w:rPr>
        <w:t>σ</w:t>
      </w:r>
      <w:r w:rsidR="007E1003" w:rsidRPr="00D534A7">
        <w:rPr>
          <w:rFonts w:ascii="Times New Roman" w:hAnsi="Times New Roman" w:cs="Times New Roman"/>
          <w:sz w:val="24"/>
          <w:szCs w:val="24"/>
          <w:vertAlign w:val="subscript"/>
        </w:rPr>
        <w:t>a</w:t>
      </w:r>
      <w:r w:rsidR="00627D2E" w:rsidRPr="00D534A7">
        <w:rPr>
          <w:rFonts w:ascii="Times New Roman" w:hAnsi="Times New Roman" w:cs="Times New Roman"/>
          <w:sz w:val="24"/>
          <w:szCs w:val="24"/>
        </w:rPr>
        <w:t>.</w:t>
      </w:r>
      <w:r w:rsidR="007E1003" w:rsidRPr="00D534A7">
        <w:rPr>
          <w:rFonts w:ascii="Times New Roman" w:hAnsi="Times New Roman" w:cs="Times New Roman"/>
          <w:sz w:val="24"/>
          <w:szCs w:val="24"/>
        </w:rPr>
        <w:t xml:space="preserve">= 350 MPa. Moreover, </w:t>
      </w:r>
      <w:r w:rsidR="00656103">
        <w:rPr>
          <w:rFonts w:ascii="Times New Roman" w:hAnsi="Times New Roman" w:cs="Times New Roman"/>
          <w:sz w:val="24"/>
          <w:szCs w:val="24"/>
        </w:rPr>
        <w:t xml:space="preserve">few </w:t>
      </w:r>
      <w:r w:rsidR="0086798E" w:rsidRPr="00D534A7">
        <w:rPr>
          <w:rFonts w:ascii="Times New Roman" w:hAnsi="Times New Roman" w:cs="Times New Roman"/>
          <w:sz w:val="24"/>
          <w:szCs w:val="24"/>
        </w:rPr>
        <w:t xml:space="preserve">HT </w:t>
      </w:r>
      <w:r w:rsidR="003650BD" w:rsidRPr="00D534A7">
        <w:rPr>
          <w:rFonts w:ascii="Times New Roman" w:hAnsi="Times New Roman" w:cs="Times New Roman"/>
          <w:sz w:val="24"/>
          <w:szCs w:val="24"/>
        </w:rPr>
        <w:t>specimens nearly ran out</w:t>
      </w:r>
      <w:r w:rsidR="00EB7731" w:rsidRPr="00D534A7">
        <w:rPr>
          <w:rFonts w:ascii="Times New Roman" w:hAnsi="Times New Roman" w:cs="Times New Roman"/>
          <w:sz w:val="24"/>
          <w:szCs w:val="24"/>
        </w:rPr>
        <w:t xml:space="preserve"> at </w:t>
      </w:r>
      <w:r w:rsidR="00EB7731" w:rsidRPr="00D534A7">
        <w:rPr>
          <w:rFonts w:ascii="Times New Roman" w:hAnsi="Times New Roman" w:cs="Times New Roman"/>
          <w:i/>
          <w:iCs/>
          <w:sz w:val="24"/>
          <w:szCs w:val="24"/>
        </w:rPr>
        <w:t>σ</w:t>
      </w:r>
      <w:r w:rsidR="00EB7731" w:rsidRPr="00D534A7">
        <w:rPr>
          <w:rFonts w:ascii="Times New Roman" w:hAnsi="Times New Roman" w:cs="Times New Roman"/>
          <w:sz w:val="24"/>
          <w:szCs w:val="24"/>
          <w:vertAlign w:val="subscript"/>
        </w:rPr>
        <w:t>a</w:t>
      </w:r>
      <w:r w:rsidR="00EB7731" w:rsidRPr="00D534A7">
        <w:rPr>
          <w:rFonts w:ascii="Times New Roman" w:hAnsi="Times New Roman" w:cs="Times New Roman"/>
          <w:sz w:val="24"/>
          <w:szCs w:val="24"/>
        </w:rPr>
        <w:t>.= 275 MPa</w:t>
      </w:r>
      <w:r w:rsidR="003650BD" w:rsidRPr="00D534A7">
        <w:rPr>
          <w:rFonts w:ascii="Times New Roman" w:hAnsi="Times New Roman" w:cs="Times New Roman"/>
          <w:sz w:val="24"/>
          <w:szCs w:val="24"/>
        </w:rPr>
        <w:t xml:space="preserve"> </w:t>
      </w:r>
      <w:r w:rsidR="00EB7731" w:rsidRPr="00D534A7">
        <w:rPr>
          <w:rFonts w:ascii="Times New Roman" w:hAnsi="Times New Roman" w:cs="Times New Roman"/>
          <w:sz w:val="24"/>
          <w:szCs w:val="24"/>
        </w:rPr>
        <w:t>before failing</w:t>
      </w:r>
      <w:r w:rsidR="00667C17">
        <w:rPr>
          <w:rFonts w:ascii="Times New Roman" w:hAnsi="Times New Roman" w:cs="Times New Roman"/>
          <w:sz w:val="24"/>
          <w:szCs w:val="24"/>
        </w:rPr>
        <w:t xml:space="preserve">, i.e., </w:t>
      </w:r>
      <w:r w:rsidR="00EB7731" w:rsidRPr="00D534A7">
        <w:rPr>
          <w:rFonts w:ascii="Times New Roman" w:hAnsi="Times New Roman" w:cs="Times New Roman"/>
          <w:sz w:val="24"/>
          <w:szCs w:val="24"/>
        </w:rPr>
        <w:t>close to 10</w:t>
      </w:r>
      <w:r w:rsidR="00EB7731" w:rsidRPr="00D534A7">
        <w:rPr>
          <w:rFonts w:ascii="Times New Roman" w:hAnsi="Times New Roman" w:cs="Times New Roman"/>
          <w:sz w:val="24"/>
          <w:szCs w:val="24"/>
          <w:vertAlign w:val="superscript"/>
        </w:rPr>
        <w:t>7</w:t>
      </w:r>
      <w:r w:rsidR="00EB7731" w:rsidRPr="00D534A7">
        <w:rPr>
          <w:rFonts w:ascii="Times New Roman" w:hAnsi="Times New Roman" w:cs="Times New Roman"/>
          <w:sz w:val="24"/>
          <w:szCs w:val="24"/>
        </w:rPr>
        <w:t xml:space="preserve"> cycles. </w:t>
      </w:r>
      <w:r w:rsidR="0015647A" w:rsidRPr="00D534A7">
        <w:rPr>
          <w:rFonts w:ascii="Times New Roman" w:hAnsi="Times New Roman" w:cs="Times New Roman"/>
          <w:sz w:val="24"/>
          <w:szCs w:val="24"/>
        </w:rPr>
        <w:t xml:space="preserve">This </w:t>
      </w:r>
      <w:r w:rsidR="00667C17">
        <w:rPr>
          <w:rFonts w:ascii="Times New Roman" w:hAnsi="Times New Roman" w:cs="Times New Roman"/>
          <w:sz w:val="24"/>
          <w:szCs w:val="24"/>
        </w:rPr>
        <w:t>points to a</w:t>
      </w:r>
      <w:r w:rsidR="00667C17" w:rsidRPr="00D534A7">
        <w:rPr>
          <w:rFonts w:ascii="Times New Roman" w:hAnsi="Times New Roman" w:cs="Times New Roman"/>
          <w:sz w:val="24"/>
          <w:szCs w:val="24"/>
        </w:rPr>
        <w:t xml:space="preserve"> </w:t>
      </w:r>
      <w:r w:rsidR="00DA6999" w:rsidRPr="00D534A7">
        <w:rPr>
          <w:rFonts w:ascii="Times New Roman" w:hAnsi="Times New Roman" w:cs="Times New Roman"/>
          <w:sz w:val="24"/>
          <w:szCs w:val="24"/>
        </w:rPr>
        <w:t>possible</w:t>
      </w:r>
      <w:r w:rsidR="005F3E52" w:rsidRPr="00D534A7">
        <w:rPr>
          <w:rFonts w:ascii="Times New Roman" w:hAnsi="Times New Roman" w:cs="Times New Roman"/>
          <w:sz w:val="24"/>
          <w:szCs w:val="24"/>
        </w:rPr>
        <w:t xml:space="preserve"> </w:t>
      </w:r>
      <w:r w:rsidR="005F3E52" w:rsidRPr="00D534A7">
        <w:rPr>
          <w:rFonts w:ascii="Times New Roman" w:hAnsi="Times New Roman" w:cs="Times New Roman"/>
          <w:sz w:val="24"/>
          <w:szCs w:val="24"/>
        </w:rPr>
        <w:lastRenderedPageBreak/>
        <w:t xml:space="preserve">difference in </w:t>
      </w:r>
      <w:r w:rsidR="00667C17">
        <w:rPr>
          <w:rFonts w:ascii="Times New Roman" w:hAnsi="Times New Roman" w:cs="Times New Roman"/>
          <w:sz w:val="24"/>
          <w:szCs w:val="24"/>
        </w:rPr>
        <w:t xml:space="preserve">the </w:t>
      </w:r>
      <w:r w:rsidR="00D55546">
        <w:rPr>
          <w:rFonts w:ascii="Times New Roman" w:hAnsi="Times New Roman" w:cs="Times New Roman"/>
          <w:sz w:val="24"/>
          <w:szCs w:val="24"/>
        </w:rPr>
        <w:t>SFC</w:t>
      </w:r>
      <w:r w:rsidR="001E4117" w:rsidRPr="00D534A7">
        <w:rPr>
          <w:rFonts w:ascii="Times New Roman" w:hAnsi="Times New Roman" w:cs="Times New Roman"/>
          <w:sz w:val="24"/>
          <w:szCs w:val="24"/>
        </w:rPr>
        <w:t xml:space="preserve"> </w:t>
      </w:r>
      <w:r w:rsidR="009A625E">
        <w:rPr>
          <w:rFonts w:ascii="Times New Roman" w:hAnsi="Times New Roman" w:cs="Times New Roman"/>
          <w:sz w:val="24"/>
          <w:szCs w:val="24"/>
        </w:rPr>
        <w:t>propagation</w:t>
      </w:r>
      <w:r w:rsidR="00242E6F">
        <w:rPr>
          <w:rFonts w:ascii="Times New Roman" w:hAnsi="Times New Roman" w:cs="Times New Roman"/>
          <w:sz w:val="24"/>
          <w:szCs w:val="24"/>
        </w:rPr>
        <w:t xml:space="preserve"> behavior</w:t>
      </w:r>
      <w:r w:rsidR="009A625E">
        <w:rPr>
          <w:rFonts w:ascii="Times New Roman" w:hAnsi="Times New Roman" w:cs="Times New Roman"/>
          <w:sz w:val="24"/>
          <w:szCs w:val="24"/>
        </w:rPr>
        <w:t xml:space="preserve"> in terms of the</w:t>
      </w:r>
      <w:r w:rsidR="003806CC">
        <w:rPr>
          <w:rFonts w:ascii="Times New Roman" w:hAnsi="Times New Roman" w:cs="Times New Roman"/>
          <w:sz w:val="24"/>
          <w:szCs w:val="24"/>
        </w:rPr>
        <w:t xml:space="preserve"> short crack</w:t>
      </w:r>
      <w:r w:rsidR="009A625E">
        <w:rPr>
          <w:rFonts w:ascii="Times New Roman" w:hAnsi="Times New Roman" w:cs="Times New Roman"/>
          <w:sz w:val="24"/>
          <w:szCs w:val="24"/>
        </w:rPr>
        <w:t xml:space="preserve"> </w:t>
      </w:r>
      <w:r w:rsidR="001E4117" w:rsidRPr="00D534A7">
        <w:rPr>
          <w:rFonts w:ascii="Times New Roman" w:hAnsi="Times New Roman" w:cs="Times New Roman"/>
          <w:sz w:val="24"/>
          <w:szCs w:val="24"/>
        </w:rPr>
        <w:t>interaction with</w:t>
      </w:r>
      <w:r w:rsidR="009A625E">
        <w:rPr>
          <w:rFonts w:ascii="Times New Roman" w:hAnsi="Times New Roman" w:cs="Times New Roman"/>
          <w:sz w:val="24"/>
          <w:szCs w:val="24"/>
        </w:rPr>
        <w:t xml:space="preserve"> the</w:t>
      </w:r>
      <w:r w:rsidR="001E4117" w:rsidRPr="00D534A7">
        <w:rPr>
          <w:rFonts w:ascii="Times New Roman" w:hAnsi="Times New Roman" w:cs="Times New Roman"/>
          <w:sz w:val="24"/>
          <w:szCs w:val="24"/>
        </w:rPr>
        <w:t xml:space="preserve"> microstructure</w:t>
      </w:r>
      <w:r w:rsidR="005F3E52" w:rsidRPr="00D534A7">
        <w:rPr>
          <w:rFonts w:ascii="Times New Roman" w:hAnsi="Times New Roman" w:cs="Times New Roman"/>
          <w:sz w:val="24"/>
          <w:szCs w:val="24"/>
        </w:rPr>
        <w:t xml:space="preserve"> of as</w:t>
      </w:r>
      <w:r w:rsidR="003806CC">
        <w:rPr>
          <w:rFonts w:ascii="Times New Roman" w:hAnsi="Times New Roman" w:cs="Times New Roman"/>
          <w:sz w:val="24"/>
          <w:szCs w:val="24"/>
        </w:rPr>
        <w:t>-</w:t>
      </w:r>
      <w:r w:rsidR="005F3E52" w:rsidRPr="00D534A7">
        <w:rPr>
          <w:rFonts w:ascii="Times New Roman" w:hAnsi="Times New Roman" w:cs="Times New Roman"/>
          <w:sz w:val="24"/>
          <w:szCs w:val="24"/>
        </w:rPr>
        <w:t xml:space="preserve">built LB-PBF Inconel 718 </w:t>
      </w:r>
      <w:r w:rsidR="003806CC">
        <w:rPr>
          <w:rFonts w:ascii="Times New Roman" w:hAnsi="Times New Roman" w:cs="Times New Roman"/>
          <w:sz w:val="24"/>
          <w:szCs w:val="24"/>
        </w:rPr>
        <w:t>at</w:t>
      </w:r>
      <w:r w:rsidR="009A625E">
        <w:rPr>
          <w:rFonts w:ascii="Times New Roman" w:hAnsi="Times New Roman" w:cs="Times New Roman"/>
          <w:sz w:val="24"/>
          <w:szCs w:val="24"/>
        </w:rPr>
        <w:t xml:space="preserve"> HT and RT</w:t>
      </w:r>
      <w:r w:rsidR="005F3E52" w:rsidRPr="00D534A7">
        <w:rPr>
          <w:rFonts w:ascii="Times New Roman" w:hAnsi="Times New Roman" w:cs="Times New Roman"/>
          <w:sz w:val="24"/>
          <w:szCs w:val="24"/>
        </w:rPr>
        <w:t xml:space="preserve">. </w:t>
      </w:r>
      <w:r w:rsidR="003806CC">
        <w:rPr>
          <w:rFonts w:ascii="Times New Roman" w:hAnsi="Times New Roman" w:cs="Times New Roman"/>
          <w:sz w:val="24"/>
          <w:szCs w:val="24"/>
        </w:rPr>
        <w:t>P</w:t>
      </w:r>
      <w:r w:rsidR="005F3E52" w:rsidRPr="00D534A7">
        <w:rPr>
          <w:rFonts w:ascii="Times New Roman" w:hAnsi="Times New Roman" w:cs="Times New Roman"/>
          <w:sz w:val="24"/>
          <w:szCs w:val="24"/>
        </w:rPr>
        <w:t>ossible mechanism</w:t>
      </w:r>
      <w:r w:rsidR="004F46C3">
        <w:rPr>
          <w:rFonts w:ascii="Times New Roman" w:hAnsi="Times New Roman" w:cs="Times New Roman"/>
          <w:sz w:val="24"/>
          <w:szCs w:val="24"/>
        </w:rPr>
        <w:t xml:space="preserve">s behind </w:t>
      </w:r>
      <w:r w:rsidR="003806CC">
        <w:rPr>
          <w:rFonts w:ascii="Times New Roman" w:hAnsi="Times New Roman" w:cs="Times New Roman"/>
          <w:sz w:val="24"/>
          <w:szCs w:val="24"/>
        </w:rPr>
        <w:t>such</w:t>
      </w:r>
      <w:r w:rsidR="004F46C3">
        <w:rPr>
          <w:rFonts w:ascii="Times New Roman" w:hAnsi="Times New Roman" w:cs="Times New Roman"/>
          <w:sz w:val="24"/>
          <w:szCs w:val="24"/>
        </w:rPr>
        <w:t xml:space="preserve"> differences </w:t>
      </w:r>
      <w:r w:rsidR="003806CC">
        <w:rPr>
          <w:rFonts w:ascii="Times New Roman" w:hAnsi="Times New Roman" w:cs="Times New Roman"/>
          <w:sz w:val="24"/>
          <w:szCs w:val="24"/>
        </w:rPr>
        <w:t>are</w:t>
      </w:r>
      <w:r w:rsidR="00E3375B">
        <w:rPr>
          <w:rFonts w:ascii="Times New Roman" w:hAnsi="Times New Roman" w:cs="Times New Roman"/>
          <w:sz w:val="24"/>
          <w:szCs w:val="24"/>
        </w:rPr>
        <w:t xml:space="preserve"> discussed</w:t>
      </w:r>
      <w:r w:rsidR="003806CC">
        <w:rPr>
          <w:rFonts w:ascii="Times New Roman" w:hAnsi="Times New Roman" w:cs="Times New Roman"/>
          <w:sz w:val="24"/>
          <w:szCs w:val="24"/>
        </w:rPr>
        <w:t xml:space="preserve"> next.</w:t>
      </w:r>
      <w:r w:rsidR="00AC7F76">
        <w:rPr>
          <w:rFonts w:ascii="Times New Roman" w:hAnsi="Times New Roman" w:cs="Times New Roman"/>
          <w:sz w:val="24"/>
          <w:szCs w:val="24"/>
        </w:rPr>
        <w:t xml:space="preserve"> </w:t>
      </w:r>
    </w:p>
    <w:p w14:paraId="72FF713A" w14:textId="77777777" w:rsidR="00D64EDD" w:rsidRDefault="00D64EDD" w:rsidP="00F86D78">
      <w:pPr>
        <w:spacing w:after="0" w:line="360" w:lineRule="auto"/>
        <w:jc w:val="both"/>
        <w:rPr>
          <w:rFonts w:ascii="Times New Roman" w:hAnsi="Times New Roman" w:cs="Times New Roman"/>
          <w:sz w:val="24"/>
          <w:szCs w:val="24"/>
        </w:rPr>
      </w:pPr>
    </w:p>
    <w:p w14:paraId="22B44197" w14:textId="6824CF8E" w:rsidR="00015933" w:rsidRDefault="00015933" w:rsidP="00015933">
      <w:pPr>
        <w:pStyle w:val="Heading1"/>
        <w:numPr>
          <w:ilvl w:val="0"/>
          <w:numId w:val="2"/>
        </w:numPr>
        <w:tabs>
          <w:tab w:val="num" w:pos="360"/>
        </w:tabs>
        <w:ind w:left="720" w:hanging="720"/>
        <w:rPr>
          <w:rFonts w:cs="Times New Roman"/>
          <w:szCs w:val="24"/>
        </w:rPr>
      </w:pPr>
      <w:r>
        <w:rPr>
          <w:rFonts w:cs="Times New Roman"/>
          <w:szCs w:val="24"/>
        </w:rPr>
        <w:t>Discussion</w:t>
      </w:r>
    </w:p>
    <w:p w14:paraId="6ECE7578" w14:textId="48A18855" w:rsidR="00205EE6" w:rsidRPr="007A1553" w:rsidRDefault="00205EE6" w:rsidP="00205EE6">
      <w:pPr>
        <w:pStyle w:val="Heading2"/>
        <w:numPr>
          <w:ilvl w:val="1"/>
          <w:numId w:val="2"/>
        </w:numPr>
        <w:tabs>
          <w:tab w:val="num" w:pos="360"/>
        </w:tabs>
        <w:ind w:left="576" w:hanging="576"/>
        <w:rPr>
          <w:rFonts w:cs="Times New Roman"/>
          <w:szCs w:val="24"/>
        </w:rPr>
      </w:pPr>
      <w:r w:rsidRPr="003314F0">
        <w:rPr>
          <w:rFonts w:cs="Times New Roman"/>
          <w:szCs w:val="24"/>
        </w:rPr>
        <w:t xml:space="preserve"> </w:t>
      </w:r>
      <w:r>
        <w:rPr>
          <w:rFonts w:cs="Times New Roman"/>
          <w:szCs w:val="24"/>
        </w:rPr>
        <w:t xml:space="preserve">   Stress </w:t>
      </w:r>
      <w:r w:rsidR="00485588">
        <w:rPr>
          <w:rFonts w:cs="Times New Roman"/>
          <w:szCs w:val="24"/>
        </w:rPr>
        <w:t>i</w:t>
      </w:r>
      <w:r>
        <w:rPr>
          <w:rFonts w:cs="Times New Roman"/>
          <w:szCs w:val="24"/>
        </w:rPr>
        <w:t xml:space="preserve">ntensity factor </w:t>
      </w:r>
      <w:r w:rsidR="00560D48">
        <w:rPr>
          <w:rFonts w:cs="Times New Roman"/>
          <w:szCs w:val="24"/>
        </w:rPr>
        <w:t xml:space="preserve">range </w:t>
      </w:r>
      <m:oMath>
        <m:r>
          <w:rPr>
            <w:rFonts w:ascii="Cambria Math" w:hAnsi="Cambria Math" w:cs="Times New Roman"/>
            <w:szCs w:val="24"/>
          </w:rPr>
          <m:t>(∆K</m:t>
        </m:r>
      </m:oMath>
      <w:r w:rsidR="000E71A5" w:rsidRPr="000E71A5">
        <w:rPr>
          <w:rFonts w:cs="Times New Roman"/>
          <w:i w:val="0"/>
          <w:iCs/>
          <w:szCs w:val="24"/>
        </w:rPr>
        <w:t>)</w:t>
      </w:r>
      <w:r w:rsidR="000E71A5" w:rsidRPr="000E71A5">
        <w:rPr>
          <w:rFonts w:cs="Times New Roman"/>
          <w:szCs w:val="24"/>
        </w:rPr>
        <w:t xml:space="preserve"> </w:t>
      </w:r>
      <w:r>
        <w:rPr>
          <w:rFonts w:cs="Times New Roman"/>
          <w:szCs w:val="24"/>
        </w:rPr>
        <w:t xml:space="preserve">around </w:t>
      </w:r>
      <w:r w:rsidR="004A6E36">
        <w:rPr>
          <w:rFonts w:cs="Times New Roman"/>
          <w:szCs w:val="24"/>
        </w:rPr>
        <w:t>a</w:t>
      </w:r>
      <w:r w:rsidR="00560D48">
        <w:rPr>
          <w:rFonts w:cs="Times New Roman"/>
          <w:szCs w:val="24"/>
        </w:rPr>
        <w:t>n LOF</w:t>
      </w:r>
      <w:r w:rsidR="00C34347">
        <w:rPr>
          <w:rFonts w:cs="Times New Roman"/>
          <w:szCs w:val="24"/>
        </w:rPr>
        <w:t xml:space="preserve"> </w:t>
      </w:r>
      <w:r>
        <w:rPr>
          <w:rFonts w:cs="Times New Roman"/>
          <w:szCs w:val="24"/>
        </w:rPr>
        <w:t>pore</w:t>
      </w:r>
    </w:p>
    <w:p w14:paraId="39AE933C" w14:textId="7903039C" w:rsidR="00F47538" w:rsidRDefault="00CD4721" w:rsidP="000C355B">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rate </w:t>
      </w:r>
      <w:r w:rsidR="000C355B">
        <w:rPr>
          <w:rFonts w:ascii="Times New Roman" w:hAnsi="Times New Roman" w:cs="Times New Roman"/>
          <w:sz w:val="24"/>
          <w:szCs w:val="24"/>
        </w:rPr>
        <w:t>at which fatigue</w:t>
      </w:r>
      <w:r>
        <w:rPr>
          <w:rFonts w:ascii="Times New Roman" w:hAnsi="Times New Roman" w:cs="Times New Roman"/>
          <w:sz w:val="24"/>
          <w:szCs w:val="24"/>
        </w:rPr>
        <w:t xml:space="preserve"> crack</w:t>
      </w:r>
      <w:r w:rsidR="000C355B">
        <w:rPr>
          <w:rFonts w:ascii="Times New Roman" w:hAnsi="Times New Roman" w:cs="Times New Roman"/>
          <w:sz w:val="24"/>
          <w:szCs w:val="24"/>
        </w:rPr>
        <w:t>s</w:t>
      </w:r>
      <w:r>
        <w:rPr>
          <w:rFonts w:ascii="Times New Roman" w:hAnsi="Times New Roman" w:cs="Times New Roman"/>
          <w:sz w:val="24"/>
          <w:szCs w:val="24"/>
        </w:rPr>
        <w:t xml:space="preserve"> propagat</w:t>
      </w:r>
      <w:r w:rsidR="000C355B">
        <w:rPr>
          <w:rFonts w:ascii="Times New Roman" w:hAnsi="Times New Roman" w:cs="Times New Roman"/>
          <w:sz w:val="24"/>
          <w:szCs w:val="24"/>
        </w:rPr>
        <w:t>e</w:t>
      </w:r>
      <w:r w:rsidR="00FF2C31">
        <w:rPr>
          <w:rFonts w:ascii="Times New Roman" w:hAnsi="Times New Roman" w:cs="Times New Roman"/>
          <w:sz w:val="24"/>
          <w:szCs w:val="24"/>
        </w:rPr>
        <w:t xml:space="preserve"> </w:t>
      </w:r>
      <w:r w:rsidR="00C63CC8">
        <w:rPr>
          <w:rFonts w:ascii="Times New Roman" w:hAnsi="Times New Roman" w:cs="Times New Roman"/>
          <w:sz w:val="24"/>
          <w:szCs w:val="24"/>
        </w:rPr>
        <w:t>depend</w:t>
      </w:r>
      <w:r w:rsidR="000C355B">
        <w:rPr>
          <w:rFonts w:ascii="Times New Roman" w:hAnsi="Times New Roman" w:cs="Times New Roman"/>
          <w:sz w:val="24"/>
          <w:szCs w:val="24"/>
        </w:rPr>
        <w:t>s</w:t>
      </w:r>
      <w:r w:rsidR="00C63CC8">
        <w:rPr>
          <w:rFonts w:ascii="Times New Roman" w:hAnsi="Times New Roman" w:cs="Times New Roman"/>
          <w:sz w:val="24"/>
          <w:szCs w:val="24"/>
        </w:rPr>
        <w:t xml:space="preserve"> on </w:t>
      </w:r>
      <m:oMath>
        <m:r>
          <w:rPr>
            <w:rFonts w:ascii="Cambria Math" w:hAnsi="Cambria Math" w:cs="Times New Roman"/>
            <w:sz w:val="24"/>
            <w:szCs w:val="24"/>
          </w:rPr>
          <m:t>∆K</m:t>
        </m:r>
      </m:oMath>
      <w:r w:rsidR="00F47538">
        <w:rPr>
          <w:rFonts w:ascii="Times New Roman" w:hAnsi="Times New Roman" w:cs="Times New Roman"/>
          <w:sz w:val="24"/>
          <w:szCs w:val="24"/>
        </w:rPr>
        <w:t xml:space="preserve">, which is </w:t>
      </w:r>
      <w:r w:rsidR="00C23904">
        <w:rPr>
          <w:rFonts w:ascii="Times New Roman" w:hAnsi="Times New Roman" w:cs="Times New Roman"/>
          <w:sz w:val="24"/>
          <w:szCs w:val="24"/>
        </w:rPr>
        <w:t xml:space="preserve">the </w:t>
      </w:r>
      <w:r w:rsidR="00711549">
        <w:rPr>
          <w:rFonts w:ascii="Times New Roman" w:hAnsi="Times New Roman" w:cs="Times New Roman"/>
          <w:sz w:val="24"/>
          <w:szCs w:val="24"/>
        </w:rPr>
        <w:t xml:space="preserve">driving force </w:t>
      </w:r>
      <w:r w:rsidR="00F81766">
        <w:rPr>
          <w:rFonts w:ascii="Times New Roman" w:hAnsi="Times New Roman" w:cs="Times New Roman"/>
          <w:sz w:val="24"/>
          <w:szCs w:val="24"/>
        </w:rPr>
        <w:t xml:space="preserve">for </w:t>
      </w:r>
      <w:r w:rsidR="00F47538">
        <w:rPr>
          <w:rFonts w:ascii="Times New Roman" w:hAnsi="Times New Roman" w:cs="Times New Roman"/>
          <w:sz w:val="24"/>
          <w:szCs w:val="24"/>
        </w:rPr>
        <w:t>it</w:t>
      </w:r>
      <w:r w:rsidR="00D818BD">
        <w:rPr>
          <w:rFonts w:ascii="Times New Roman" w:eastAsiaTheme="minorEastAsia" w:hAnsi="Times New Roman" w:cs="Times New Roman"/>
          <w:sz w:val="24"/>
          <w:szCs w:val="24"/>
        </w:rPr>
        <w:t>.</w:t>
      </w:r>
      <w:r w:rsidR="00B02D3E">
        <w:rPr>
          <w:rFonts w:ascii="Times New Roman" w:hAnsi="Times New Roman" w:cs="Times New Roman"/>
          <w:sz w:val="24"/>
          <w:szCs w:val="24"/>
        </w:rPr>
        <w:t xml:space="preserve"> </w:t>
      </w:r>
      <w:r w:rsidR="003414E1">
        <w:rPr>
          <w:rFonts w:ascii="Times New Roman" w:hAnsi="Times New Roman" w:cs="Times New Roman"/>
          <w:sz w:val="24"/>
          <w:szCs w:val="24"/>
        </w:rPr>
        <w:t>I</w:t>
      </w:r>
      <w:r w:rsidR="003B2477">
        <w:rPr>
          <w:rFonts w:ascii="Times New Roman" w:hAnsi="Times New Roman" w:cs="Times New Roman"/>
          <w:sz w:val="24"/>
          <w:szCs w:val="24"/>
        </w:rPr>
        <w:t xml:space="preserve">f </w:t>
      </w:r>
      <m:oMath>
        <m:r>
          <w:rPr>
            <w:rFonts w:ascii="Cambria Math" w:hAnsi="Cambria Math" w:cs="Times New Roman"/>
            <w:sz w:val="24"/>
            <w:szCs w:val="24"/>
          </w:rPr>
          <m:t>∆K</m:t>
        </m:r>
      </m:oMath>
      <w:r w:rsidR="003B2477">
        <w:rPr>
          <w:rFonts w:ascii="Times New Roman" w:hAnsi="Times New Roman" w:cs="Times New Roman"/>
          <w:i/>
          <w:iCs/>
          <w:sz w:val="24"/>
          <w:szCs w:val="24"/>
        </w:rPr>
        <w:t xml:space="preserve"> </w:t>
      </w:r>
      <w:r w:rsidR="002D3407">
        <w:rPr>
          <w:rFonts w:ascii="Times New Roman" w:hAnsi="Times New Roman" w:cs="Times New Roman"/>
          <w:sz w:val="24"/>
          <w:szCs w:val="24"/>
        </w:rPr>
        <w:t xml:space="preserve">is less than </w:t>
      </w:r>
      <w:r w:rsidR="00F47538">
        <w:rPr>
          <w:rFonts w:ascii="Times New Roman" w:hAnsi="Times New Roman" w:cs="Times New Roman"/>
          <w:sz w:val="24"/>
          <w:szCs w:val="24"/>
        </w:rPr>
        <w:t>a critical</w:t>
      </w:r>
      <w:r w:rsidR="002D3407">
        <w:rPr>
          <w:rFonts w:ascii="Times New Roman" w:hAnsi="Times New Roman" w:cs="Times New Roman"/>
          <w:sz w:val="24"/>
          <w:szCs w:val="24"/>
        </w:rPr>
        <w:t xml:space="preserve"> threshold value</w:t>
      </w:r>
      <w:r w:rsidR="00DF3E1B">
        <w:rPr>
          <w:rFonts w:ascii="Times New Roman" w:hAnsi="Times New Roman" w:cs="Times New Roman"/>
          <w:sz w:val="24"/>
          <w:szCs w:val="24"/>
        </w:rPr>
        <w:t>,</w:t>
      </w:r>
      <w:r w:rsidR="009940F2">
        <w:rPr>
          <w:rFonts w:ascii="Times New Roman" w:hAnsi="Times New Roman" w:cs="Times New Roman"/>
          <w:sz w:val="24"/>
          <w:szCs w:val="24"/>
        </w:rPr>
        <w:t xml:space="preserve"> </w:t>
      </w:r>
      <w:r w:rsidR="00D47B53">
        <w:rPr>
          <w:rFonts w:ascii="Times New Roman" w:hAnsi="Times New Roman" w:cs="Times New Roman"/>
          <w:sz w:val="24"/>
          <w:szCs w:val="24"/>
        </w:rPr>
        <w:t xml:space="preserve">generally </w:t>
      </w:r>
      <w:r w:rsidR="002C155A">
        <w:rPr>
          <w:rFonts w:ascii="Times New Roman" w:hAnsi="Times New Roman" w:cs="Times New Roman"/>
          <w:sz w:val="24"/>
          <w:szCs w:val="24"/>
        </w:rPr>
        <w:t xml:space="preserve">obtained for </w:t>
      </w:r>
      <w:r w:rsidR="000C31A3">
        <w:rPr>
          <w:rFonts w:ascii="Times New Roman" w:hAnsi="Times New Roman" w:cs="Times New Roman"/>
          <w:sz w:val="24"/>
          <w:szCs w:val="24"/>
        </w:rPr>
        <w:t xml:space="preserve">a </w:t>
      </w:r>
      <w:r w:rsidR="00EF7DB2">
        <w:rPr>
          <w:rFonts w:ascii="Times New Roman" w:hAnsi="Times New Roman" w:cs="Times New Roman"/>
          <w:sz w:val="24"/>
          <w:szCs w:val="24"/>
        </w:rPr>
        <w:t>crack growth rate (d</w:t>
      </w:r>
      <w:r w:rsidR="00EF7DB2" w:rsidRPr="00F47538">
        <w:rPr>
          <w:rFonts w:ascii="Times New Roman" w:hAnsi="Times New Roman" w:cs="Times New Roman"/>
          <w:i/>
          <w:iCs/>
          <w:sz w:val="24"/>
          <w:szCs w:val="24"/>
        </w:rPr>
        <w:t>a</w:t>
      </w:r>
      <w:r w:rsidR="00EF7DB2">
        <w:rPr>
          <w:rFonts w:ascii="Times New Roman" w:hAnsi="Times New Roman" w:cs="Times New Roman"/>
          <w:sz w:val="24"/>
          <w:szCs w:val="24"/>
        </w:rPr>
        <w:t>/d</w:t>
      </w:r>
      <w:r w:rsidR="00EF7DB2" w:rsidRPr="00F47538">
        <w:rPr>
          <w:rFonts w:ascii="Times New Roman" w:hAnsi="Times New Roman" w:cs="Times New Roman"/>
          <w:i/>
          <w:iCs/>
          <w:sz w:val="24"/>
          <w:szCs w:val="24"/>
        </w:rPr>
        <w:t>N</w:t>
      </w:r>
      <w:r w:rsidR="00EF7DB2">
        <w:rPr>
          <w:rFonts w:ascii="Times New Roman" w:hAnsi="Times New Roman" w:cs="Times New Roman"/>
          <w:sz w:val="24"/>
          <w:szCs w:val="24"/>
        </w:rPr>
        <w:t>)</w:t>
      </w:r>
      <w:r w:rsidR="002C155A">
        <w:rPr>
          <w:rFonts w:ascii="Times New Roman" w:hAnsi="Times New Roman" w:cs="Times New Roman"/>
          <w:sz w:val="24"/>
          <w:szCs w:val="24"/>
        </w:rPr>
        <w:t xml:space="preserve"> </w:t>
      </w:r>
      <w:r w:rsidR="00D47B53">
        <w:rPr>
          <w:rFonts w:ascii="Times New Roman" w:hAnsi="Times New Roman" w:cs="Times New Roman"/>
          <w:sz w:val="24"/>
          <w:szCs w:val="24"/>
        </w:rPr>
        <w:t xml:space="preserve">of </w:t>
      </w:r>
      <w:r w:rsidR="002C155A">
        <w:rPr>
          <w:rFonts w:ascii="Times New Roman" w:hAnsi="Times New Roman" w:cs="Times New Roman"/>
          <w:sz w:val="24"/>
          <w:szCs w:val="24"/>
        </w:rPr>
        <w:t>~</w:t>
      </w:r>
      <w:r w:rsidR="00F04BCD">
        <w:rPr>
          <w:rFonts w:ascii="Times New Roman" w:hAnsi="Times New Roman" w:cs="Times New Roman"/>
          <w:sz w:val="24"/>
          <w:szCs w:val="24"/>
        </w:rPr>
        <w:t>10</w:t>
      </w:r>
      <w:r w:rsidR="00F04BCD" w:rsidRPr="00A16CC1">
        <w:rPr>
          <w:rFonts w:ascii="Times New Roman" w:hAnsi="Times New Roman" w:cs="Times New Roman"/>
          <w:sz w:val="24"/>
          <w:szCs w:val="24"/>
          <w:vertAlign w:val="superscript"/>
        </w:rPr>
        <w:t>-10</w:t>
      </w:r>
      <w:r w:rsidR="00A16CC1">
        <w:rPr>
          <w:rFonts w:ascii="Times New Roman" w:hAnsi="Times New Roman" w:cs="Times New Roman"/>
          <w:sz w:val="24"/>
          <w:szCs w:val="24"/>
        </w:rPr>
        <w:t xml:space="preserve"> </w:t>
      </w:r>
      <w:r w:rsidR="00F04BCD">
        <w:rPr>
          <w:rFonts w:ascii="Times New Roman" w:hAnsi="Times New Roman" w:cs="Times New Roman"/>
          <w:sz w:val="24"/>
          <w:szCs w:val="24"/>
        </w:rPr>
        <w:t>m/cycle</w:t>
      </w:r>
      <w:r w:rsidR="00111BAC">
        <w:rPr>
          <w:rFonts w:ascii="Times New Roman" w:hAnsi="Times New Roman" w:cs="Times New Roman"/>
          <w:sz w:val="24"/>
          <w:szCs w:val="24"/>
        </w:rPr>
        <w:t>,</w:t>
      </w:r>
      <w:r w:rsidR="00AA27FF">
        <w:rPr>
          <w:rFonts w:ascii="Times New Roman" w:hAnsi="Times New Roman" w:cs="Times New Roman"/>
          <w:sz w:val="24"/>
          <w:szCs w:val="24"/>
        </w:rPr>
        <w:t xml:space="preserve"> </w:t>
      </w:r>
      <w:r w:rsidR="00EF101D">
        <w:rPr>
          <w:rFonts w:ascii="Times New Roman" w:hAnsi="Times New Roman" w:cs="Times New Roman"/>
          <w:sz w:val="24"/>
          <w:szCs w:val="24"/>
        </w:rPr>
        <w:t>the</w:t>
      </w:r>
      <w:r w:rsidR="009626E1">
        <w:rPr>
          <w:rFonts w:ascii="Times New Roman" w:hAnsi="Times New Roman" w:cs="Times New Roman"/>
          <w:sz w:val="24"/>
          <w:szCs w:val="24"/>
        </w:rPr>
        <w:t xml:space="preserve"> crack </w:t>
      </w:r>
      <w:r w:rsidR="00EF101D">
        <w:rPr>
          <w:rFonts w:ascii="Times New Roman" w:hAnsi="Times New Roman" w:cs="Times New Roman"/>
          <w:sz w:val="24"/>
          <w:szCs w:val="24"/>
        </w:rPr>
        <w:t>could</w:t>
      </w:r>
      <w:r w:rsidR="009626E1">
        <w:rPr>
          <w:rFonts w:ascii="Times New Roman" w:hAnsi="Times New Roman" w:cs="Times New Roman"/>
          <w:sz w:val="24"/>
          <w:szCs w:val="24"/>
        </w:rPr>
        <w:t xml:space="preserve"> </w:t>
      </w:r>
      <w:r w:rsidR="00D97A42">
        <w:rPr>
          <w:rFonts w:ascii="Times New Roman" w:hAnsi="Times New Roman" w:cs="Times New Roman"/>
          <w:sz w:val="24"/>
          <w:szCs w:val="24"/>
        </w:rPr>
        <w:t>get</w:t>
      </w:r>
      <w:r w:rsidR="008834B0">
        <w:rPr>
          <w:rFonts w:ascii="Times New Roman" w:hAnsi="Times New Roman" w:cs="Times New Roman"/>
          <w:sz w:val="24"/>
          <w:szCs w:val="24"/>
        </w:rPr>
        <w:t xml:space="preserve"> arrested</w:t>
      </w:r>
      <w:r w:rsidR="00012973">
        <w:rPr>
          <w:rFonts w:ascii="Times New Roman" w:hAnsi="Times New Roman" w:cs="Times New Roman"/>
          <w:sz w:val="24"/>
          <w:szCs w:val="24"/>
        </w:rPr>
        <w:t xml:space="preserve"> due to </w:t>
      </w:r>
      <w:r w:rsidR="00114F07">
        <w:rPr>
          <w:rFonts w:ascii="Times New Roman" w:hAnsi="Times New Roman" w:cs="Times New Roman"/>
          <w:sz w:val="24"/>
          <w:szCs w:val="24"/>
        </w:rPr>
        <w:t>plasticity/</w:t>
      </w:r>
      <w:r w:rsidR="0003431C">
        <w:rPr>
          <w:rFonts w:ascii="Times New Roman" w:hAnsi="Times New Roman" w:cs="Times New Roman"/>
          <w:sz w:val="24"/>
          <w:szCs w:val="24"/>
        </w:rPr>
        <w:t>roughness</w:t>
      </w:r>
      <w:r w:rsidR="005F606C">
        <w:rPr>
          <w:rFonts w:ascii="Times New Roman" w:hAnsi="Times New Roman" w:cs="Times New Roman"/>
          <w:sz w:val="24"/>
          <w:szCs w:val="24"/>
        </w:rPr>
        <w:t>/oxidation</w:t>
      </w:r>
      <w:r w:rsidR="0003431C">
        <w:rPr>
          <w:rFonts w:ascii="Times New Roman" w:hAnsi="Times New Roman" w:cs="Times New Roman"/>
          <w:sz w:val="24"/>
          <w:szCs w:val="24"/>
        </w:rPr>
        <w:t xml:space="preserve"> </w:t>
      </w:r>
      <w:r w:rsidR="003C5501">
        <w:rPr>
          <w:rFonts w:ascii="Times New Roman" w:hAnsi="Times New Roman" w:cs="Times New Roman"/>
          <w:sz w:val="24"/>
          <w:szCs w:val="24"/>
        </w:rPr>
        <w:t>induced</w:t>
      </w:r>
      <w:r w:rsidR="00936104">
        <w:rPr>
          <w:rFonts w:ascii="Times New Roman" w:hAnsi="Times New Roman" w:cs="Times New Roman"/>
          <w:sz w:val="24"/>
          <w:szCs w:val="24"/>
        </w:rPr>
        <w:t xml:space="preserve"> closure </w:t>
      </w:r>
      <w:r w:rsidR="008A060B">
        <w:rPr>
          <w:rFonts w:ascii="Times New Roman" w:hAnsi="Times New Roman" w:cs="Times New Roman"/>
          <w:sz w:val="24"/>
          <w:szCs w:val="24"/>
        </w:rPr>
        <w:t xml:space="preserve">or </w:t>
      </w:r>
      <w:r w:rsidR="00E85243">
        <w:rPr>
          <w:rFonts w:ascii="Times New Roman" w:hAnsi="Times New Roman" w:cs="Times New Roman"/>
          <w:sz w:val="24"/>
          <w:szCs w:val="24"/>
        </w:rPr>
        <w:t xml:space="preserve">a </w:t>
      </w:r>
      <w:r w:rsidR="009A79B2">
        <w:rPr>
          <w:rFonts w:ascii="Times New Roman" w:hAnsi="Times New Roman" w:cs="Times New Roman"/>
          <w:sz w:val="24"/>
          <w:szCs w:val="24"/>
        </w:rPr>
        <w:t xml:space="preserve">combination of </w:t>
      </w:r>
      <w:r w:rsidR="000C355B">
        <w:rPr>
          <w:rFonts w:ascii="Times New Roman" w:hAnsi="Times New Roman" w:cs="Times New Roman"/>
          <w:sz w:val="24"/>
          <w:szCs w:val="24"/>
        </w:rPr>
        <w:t xml:space="preserve">some or </w:t>
      </w:r>
      <w:r w:rsidR="009A79B2">
        <w:rPr>
          <w:rFonts w:ascii="Times New Roman" w:hAnsi="Times New Roman" w:cs="Times New Roman"/>
          <w:sz w:val="24"/>
          <w:szCs w:val="24"/>
        </w:rPr>
        <w:t>all th</w:t>
      </w:r>
      <w:r w:rsidR="00F81766">
        <w:rPr>
          <w:rFonts w:ascii="Times New Roman" w:hAnsi="Times New Roman" w:cs="Times New Roman"/>
          <w:sz w:val="24"/>
          <w:szCs w:val="24"/>
        </w:rPr>
        <w:t>ose mechanisms</w:t>
      </w:r>
      <w:r w:rsidR="008A060B">
        <w:rPr>
          <w:rFonts w:ascii="Times New Roman" w:hAnsi="Times New Roman" w:cs="Times New Roman"/>
          <w:sz w:val="24"/>
          <w:szCs w:val="24"/>
        </w:rPr>
        <w:t xml:space="preserve">. </w:t>
      </w:r>
      <w:r w:rsidR="00873D7E">
        <w:rPr>
          <w:rFonts w:ascii="Times New Roman" w:hAnsi="Times New Roman" w:cs="Times New Roman"/>
          <w:sz w:val="24"/>
          <w:szCs w:val="24"/>
        </w:rPr>
        <w:t xml:space="preserve">This </w:t>
      </w:r>
      <w:r w:rsidR="000C355B">
        <w:rPr>
          <w:rFonts w:ascii="Times New Roman" w:hAnsi="Times New Roman" w:cs="Times New Roman"/>
          <w:sz w:val="24"/>
          <w:szCs w:val="24"/>
        </w:rPr>
        <w:t>implies</w:t>
      </w:r>
      <w:r w:rsidR="00F403B9">
        <w:rPr>
          <w:rFonts w:ascii="Times New Roman" w:hAnsi="Times New Roman" w:cs="Times New Roman"/>
          <w:sz w:val="24"/>
          <w:szCs w:val="24"/>
        </w:rPr>
        <w:t xml:space="preserve"> that the </w:t>
      </w:r>
      <w:r w:rsidR="000F4C6E">
        <w:rPr>
          <w:rFonts w:ascii="Times New Roman" w:hAnsi="Times New Roman" w:cs="Times New Roman"/>
          <w:sz w:val="24"/>
          <w:szCs w:val="24"/>
        </w:rPr>
        <w:t xml:space="preserve">proximity </w:t>
      </w:r>
      <w:r w:rsidR="00F403B9">
        <w:rPr>
          <w:rFonts w:ascii="Times New Roman" w:hAnsi="Times New Roman" w:cs="Times New Roman"/>
          <w:sz w:val="24"/>
          <w:szCs w:val="24"/>
        </w:rPr>
        <w:t xml:space="preserve">of </w:t>
      </w:r>
      <w:r w:rsidR="00664259">
        <w:rPr>
          <w:rFonts w:ascii="Times New Roman" w:hAnsi="Times New Roman" w:cs="Times New Roman"/>
          <w:sz w:val="24"/>
          <w:szCs w:val="24"/>
        </w:rPr>
        <w:t xml:space="preserve">crack tip </w:t>
      </w:r>
      <m:oMath>
        <m:r>
          <w:rPr>
            <w:rFonts w:ascii="Cambria Math" w:hAnsi="Cambria Math" w:cs="Times New Roman"/>
            <w:sz w:val="24"/>
            <w:szCs w:val="24"/>
          </w:rPr>
          <m:t>∆K</m:t>
        </m:r>
      </m:oMath>
      <w:r w:rsidR="00EB4318">
        <w:rPr>
          <w:rFonts w:ascii="Times New Roman" w:hAnsi="Times New Roman" w:cs="Times New Roman"/>
          <w:sz w:val="24"/>
          <w:szCs w:val="24"/>
        </w:rPr>
        <w:t xml:space="preserve"> </w:t>
      </w:r>
      <w:r w:rsidR="000F4C6E">
        <w:rPr>
          <w:rFonts w:ascii="Times New Roman" w:hAnsi="Times New Roman" w:cs="Times New Roman"/>
          <w:sz w:val="24"/>
          <w:szCs w:val="24"/>
        </w:rPr>
        <w:t xml:space="preserve">to </w:t>
      </w:r>
      <m:oMath>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K</m:t>
            </m:r>
          </m:e>
          <m:sub>
            <m:r>
              <m:rPr>
                <m:sty m:val="p"/>
              </m:rPr>
              <w:rPr>
                <w:rFonts w:ascii="Cambria Math" w:hAnsi="Cambria Math" w:cs="Times New Roman"/>
                <w:sz w:val="24"/>
                <w:szCs w:val="24"/>
              </w:rPr>
              <m:t>th</m:t>
            </m:r>
          </m:sub>
        </m:sSub>
        <m:r>
          <w:rPr>
            <w:rFonts w:ascii="Cambria Math" w:hAnsi="Cambria Math" w:cs="Times New Roman"/>
            <w:sz w:val="24"/>
            <w:szCs w:val="24"/>
          </w:rPr>
          <m:t xml:space="preserve"> </m:t>
        </m:r>
      </m:oMath>
      <w:r w:rsidR="00EB4318">
        <w:rPr>
          <w:rFonts w:ascii="Times New Roman" w:hAnsi="Times New Roman" w:cs="Times New Roman"/>
          <w:sz w:val="24"/>
          <w:szCs w:val="24"/>
        </w:rPr>
        <w:t xml:space="preserve">can </w:t>
      </w:r>
      <w:r w:rsidR="00664259">
        <w:rPr>
          <w:rFonts w:ascii="Times New Roman" w:hAnsi="Times New Roman" w:cs="Times New Roman"/>
          <w:sz w:val="24"/>
          <w:szCs w:val="24"/>
        </w:rPr>
        <w:t>result in</w:t>
      </w:r>
      <w:r w:rsidR="009B1AA3">
        <w:rPr>
          <w:rFonts w:ascii="Times New Roman" w:hAnsi="Times New Roman" w:cs="Times New Roman"/>
          <w:sz w:val="24"/>
          <w:szCs w:val="24"/>
        </w:rPr>
        <w:t xml:space="preserve"> </w:t>
      </w:r>
      <w:r w:rsidR="00664259">
        <w:rPr>
          <w:rFonts w:ascii="Times New Roman" w:hAnsi="Times New Roman" w:cs="Times New Roman"/>
          <w:sz w:val="24"/>
          <w:szCs w:val="24"/>
        </w:rPr>
        <w:t>an enhanced</w:t>
      </w:r>
      <w:r w:rsidR="00EB4318">
        <w:rPr>
          <w:rFonts w:ascii="Times New Roman" w:hAnsi="Times New Roman" w:cs="Times New Roman"/>
          <w:sz w:val="24"/>
          <w:szCs w:val="24"/>
        </w:rPr>
        <w:t xml:space="preserve"> fatigue life</w:t>
      </w:r>
      <w:r w:rsidR="00664259">
        <w:rPr>
          <w:rFonts w:ascii="Times New Roman" w:hAnsi="Times New Roman" w:cs="Times New Roman"/>
          <w:sz w:val="24"/>
          <w:szCs w:val="24"/>
        </w:rPr>
        <w:t>, even</w:t>
      </w:r>
      <w:r w:rsidR="00F81766">
        <w:rPr>
          <w:rFonts w:ascii="Times New Roman" w:hAnsi="Times New Roman" w:cs="Times New Roman"/>
          <w:sz w:val="24"/>
          <w:szCs w:val="24"/>
        </w:rPr>
        <w:t xml:space="preserve"> in the stress-life approach where the components already have preexisting defects that make crack nucleation easy (such as the LOF pores in the alloy examined here)</w:t>
      </w:r>
      <w:r w:rsidR="00EB4318">
        <w:rPr>
          <w:rFonts w:ascii="Times New Roman" w:hAnsi="Times New Roman" w:cs="Times New Roman"/>
          <w:sz w:val="24"/>
          <w:szCs w:val="24"/>
        </w:rPr>
        <w:t xml:space="preserve">. </w:t>
      </w:r>
      <w:r w:rsidR="000C355B">
        <w:rPr>
          <w:rFonts w:ascii="Times New Roman" w:hAnsi="Times New Roman" w:cs="Times New Roman"/>
          <w:sz w:val="24"/>
          <w:szCs w:val="24"/>
        </w:rPr>
        <w:t>S</w:t>
      </w:r>
      <w:r w:rsidR="00D846CD">
        <w:rPr>
          <w:rFonts w:ascii="Times New Roman" w:hAnsi="Times New Roman" w:cs="Times New Roman"/>
          <w:sz w:val="24"/>
          <w:szCs w:val="24"/>
        </w:rPr>
        <w:t>chematic</w:t>
      </w:r>
      <w:r w:rsidR="005605E3">
        <w:rPr>
          <w:rFonts w:ascii="Times New Roman" w:hAnsi="Times New Roman" w:cs="Times New Roman"/>
          <w:sz w:val="24"/>
          <w:szCs w:val="24"/>
        </w:rPr>
        <w:t xml:space="preserve"> </w:t>
      </w:r>
      <w:r w:rsidR="000C355B">
        <w:rPr>
          <w:rFonts w:ascii="Times New Roman" w:hAnsi="Times New Roman" w:cs="Times New Roman"/>
          <w:sz w:val="24"/>
          <w:szCs w:val="24"/>
        </w:rPr>
        <w:t xml:space="preserve">illustrations </w:t>
      </w:r>
      <w:r w:rsidR="005605E3">
        <w:rPr>
          <w:rFonts w:ascii="Times New Roman" w:hAnsi="Times New Roman" w:cs="Times New Roman"/>
          <w:sz w:val="24"/>
          <w:szCs w:val="24"/>
        </w:rPr>
        <w:t xml:space="preserve">of </w:t>
      </w:r>
      <w:r w:rsidR="00F423E4">
        <w:rPr>
          <w:rFonts w:ascii="Times New Roman" w:hAnsi="Times New Roman" w:cs="Times New Roman"/>
          <w:sz w:val="24"/>
          <w:szCs w:val="24"/>
        </w:rPr>
        <w:t>applied bending</w:t>
      </w:r>
      <w:r w:rsidR="00D846CD">
        <w:rPr>
          <w:rFonts w:ascii="Times New Roman" w:hAnsi="Times New Roman" w:cs="Times New Roman"/>
          <w:sz w:val="24"/>
          <w:szCs w:val="24"/>
        </w:rPr>
        <w:t xml:space="preserve"> </w:t>
      </w:r>
      <w:r w:rsidR="00CC0D57">
        <w:rPr>
          <w:rFonts w:ascii="Times New Roman" w:hAnsi="Times New Roman" w:cs="Times New Roman"/>
          <w:sz w:val="24"/>
          <w:szCs w:val="24"/>
        </w:rPr>
        <w:t xml:space="preserve">fatigue load </w:t>
      </w:r>
      <w:r w:rsidR="00EC6721">
        <w:rPr>
          <w:rFonts w:ascii="Times New Roman" w:hAnsi="Times New Roman" w:cs="Times New Roman"/>
          <w:sz w:val="24"/>
          <w:szCs w:val="24"/>
        </w:rPr>
        <w:t xml:space="preserve">with respect to </w:t>
      </w:r>
      <w:r w:rsidR="00013C71">
        <w:rPr>
          <w:rFonts w:ascii="Times New Roman" w:hAnsi="Times New Roman" w:cs="Times New Roman"/>
          <w:sz w:val="24"/>
          <w:szCs w:val="24"/>
        </w:rPr>
        <w:t xml:space="preserve">the </w:t>
      </w:r>
      <w:r w:rsidR="00EC6721">
        <w:rPr>
          <w:rFonts w:ascii="Times New Roman" w:hAnsi="Times New Roman" w:cs="Times New Roman"/>
          <w:sz w:val="24"/>
          <w:szCs w:val="24"/>
        </w:rPr>
        <w:t>pore</w:t>
      </w:r>
      <w:r w:rsidR="00FC15F3">
        <w:rPr>
          <w:rFonts w:ascii="Times New Roman" w:hAnsi="Times New Roman" w:cs="Times New Roman"/>
          <w:sz w:val="24"/>
          <w:szCs w:val="24"/>
        </w:rPr>
        <w:t>s</w:t>
      </w:r>
      <w:r w:rsidR="00EC6721">
        <w:rPr>
          <w:rFonts w:ascii="Times New Roman" w:hAnsi="Times New Roman" w:cs="Times New Roman"/>
          <w:sz w:val="24"/>
          <w:szCs w:val="24"/>
        </w:rPr>
        <w:t xml:space="preserve"> </w:t>
      </w:r>
      <w:r w:rsidR="00EF6EE1">
        <w:rPr>
          <w:rFonts w:ascii="Times New Roman" w:hAnsi="Times New Roman" w:cs="Times New Roman"/>
          <w:sz w:val="24"/>
          <w:szCs w:val="24"/>
        </w:rPr>
        <w:t xml:space="preserve">are </w:t>
      </w:r>
      <w:r w:rsidR="00020C99">
        <w:rPr>
          <w:rFonts w:ascii="Times New Roman" w:hAnsi="Times New Roman" w:cs="Times New Roman"/>
          <w:sz w:val="24"/>
          <w:szCs w:val="24"/>
        </w:rPr>
        <w:t xml:space="preserve">shown </w:t>
      </w:r>
      <w:r w:rsidR="00F423E4">
        <w:rPr>
          <w:rFonts w:ascii="Times New Roman" w:hAnsi="Times New Roman" w:cs="Times New Roman"/>
          <w:sz w:val="24"/>
          <w:szCs w:val="24"/>
        </w:rPr>
        <w:t>in Fig</w:t>
      </w:r>
      <w:r w:rsidR="00EF6EE1">
        <w:rPr>
          <w:rFonts w:ascii="Times New Roman" w:hAnsi="Times New Roman" w:cs="Times New Roman"/>
          <w:sz w:val="24"/>
          <w:szCs w:val="24"/>
        </w:rPr>
        <w:t>s</w:t>
      </w:r>
      <w:r w:rsidR="00F423E4">
        <w:rPr>
          <w:rFonts w:ascii="Times New Roman" w:hAnsi="Times New Roman" w:cs="Times New Roman"/>
          <w:sz w:val="24"/>
          <w:szCs w:val="24"/>
        </w:rPr>
        <w:t>. 6a</w:t>
      </w:r>
      <w:r w:rsidR="00EF6EE1">
        <w:rPr>
          <w:rFonts w:ascii="Times New Roman" w:hAnsi="Times New Roman" w:cs="Times New Roman"/>
          <w:sz w:val="24"/>
          <w:szCs w:val="24"/>
        </w:rPr>
        <w:t xml:space="preserve"> and b</w:t>
      </w:r>
      <w:r w:rsidR="00FC15F3">
        <w:rPr>
          <w:rFonts w:ascii="Times New Roman" w:hAnsi="Times New Roman" w:cs="Times New Roman"/>
          <w:sz w:val="24"/>
          <w:szCs w:val="24"/>
        </w:rPr>
        <w:t>.</w:t>
      </w:r>
      <w:r w:rsidR="009B1AA3">
        <w:rPr>
          <w:rFonts w:ascii="Times New Roman" w:hAnsi="Times New Roman" w:cs="Times New Roman"/>
          <w:sz w:val="24"/>
          <w:szCs w:val="24"/>
        </w:rPr>
        <w:t xml:space="preserve"> </w:t>
      </w:r>
      <w:r w:rsidR="00362140">
        <w:rPr>
          <w:rFonts w:ascii="Times New Roman" w:hAnsi="Times New Roman" w:cs="Times New Roman"/>
          <w:sz w:val="24"/>
          <w:szCs w:val="24"/>
        </w:rPr>
        <w:t>T</w:t>
      </w:r>
      <w:r w:rsidR="00A77B7D">
        <w:rPr>
          <w:rFonts w:ascii="Times New Roman" w:hAnsi="Times New Roman" w:cs="Times New Roman"/>
          <w:sz w:val="24"/>
          <w:szCs w:val="24"/>
        </w:rPr>
        <w:t xml:space="preserve">he critical </w:t>
      </w:r>
      <w:r w:rsidR="00DF1E5A">
        <w:rPr>
          <w:rFonts w:ascii="Times New Roman" w:hAnsi="Times New Roman" w:cs="Times New Roman"/>
          <w:sz w:val="24"/>
          <w:szCs w:val="24"/>
        </w:rPr>
        <w:t xml:space="preserve">defects </w:t>
      </w:r>
      <w:r w:rsidR="00A77B7D">
        <w:rPr>
          <w:rFonts w:ascii="Times New Roman" w:hAnsi="Times New Roman" w:cs="Times New Roman"/>
          <w:sz w:val="24"/>
          <w:szCs w:val="24"/>
        </w:rPr>
        <w:t xml:space="preserve">in the current LB-PBF Inconel 718 </w:t>
      </w:r>
      <w:r w:rsidR="003964EB">
        <w:rPr>
          <w:rFonts w:ascii="Times New Roman" w:hAnsi="Times New Roman" w:cs="Times New Roman"/>
          <w:sz w:val="24"/>
          <w:szCs w:val="24"/>
        </w:rPr>
        <w:t xml:space="preserve">specimens are </w:t>
      </w:r>
      <w:r w:rsidR="000C355B">
        <w:rPr>
          <w:rFonts w:ascii="Times New Roman" w:hAnsi="Times New Roman" w:cs="Times New Roman"/>
          <w:sz w:val="24"/>
          <w:szCs w:val="24"/>
        </w:rPr>
        <w:t xml:space="preserve">the </w:t>
      </w:r>
      <w:r w:rsidR="001B40BA">
        <w:rPr>
          <w:rFonts w:ascii="Times New Roman" w:hAnsi="Times New Roman" w:cs="Times New Roman"/>
          <w:sz w:val="24"/>
          <w:szCs w:val="24"/>
        </w:rPr>
        <w:t>LOF</w:t>
      </w:r>
      <w:r w:rsidR="00E83194">
        <w:rPr>
          <w:rFonts w:ascii="Times New Roman" w:hAnsi="Times New Roman" w:cs="Times New Roman"/>
          <w:sz w:val="24"/>
          <w:szCs w:val="24"/>
        </w:rPr>
        <w:t xml:space="preserve"> </w:t>
      </w:r>
      <w:r w:rsidR="003964EB">
        <w:rPr>
          <w:rFonts w:ascii="Times New Roman" w:hAnsi="Times New Roman" w:cs="Times New Roman"/>
          <w:sz w:val="24"/>
          <w:szCs w:val="24"/>
        </w:rPr>
        <w:t xml:space="preserve">pores </w:t>
      </w:r>
      <w:r w:rsidR="00E83194">
        <w:rPr>
          <w:rFonts w:ascii="Times New Roman" w:hAnsi="Times New Roman" w:cs="Times New Roman"/>
          <w:sz w:val="24"/>
          <w:szCs w:val="24"/>
        </w:rPr>
        <w:t xml:space="preserve">with </w:t>
      </w:r>
      <w:r w:rsidR="008A1569">
        <w:rPr>
          <w:rFonts w:ascii="Times New Roman" w:hAnsi="Times New Roman" w:cs="Times New Roman"/>
          <w:sz w:val="24"/>
          <w:szCs w:val="24"/>
        </w:rPr>
        <w:t>λ &lt; 0.5</w:t>
      </w:r>
      <w:r w:rsidR="000C355B">
        <w:rPr>
          <w:rFonts w:ascii="Times New Roman" w:hAnsi="Times New Roman" w:cs="Times New Roman"/>
          <w:sz w:val="24"/>
          <w:szCs w:val="24"/>
        </w:rPr>
        <w:t>,</w:t>
      </w:r>
      <w:r w:rsidR="00362140">
        <w:rPr>
          <w:rFonts w:ascii="Times New Roman" w:hAnsi="Times New Roman" w:cs="Times New Roman"/>
          <w:sz w:val="24"/>
          <w:szCs w:val="24"/>
        </w:rPr>
        <w:t xml:space="preserve"> as</w:t>
      </w:r>
      <w:r w:rsidR="00362140" w:rsidRPr="00362140">
        <w:rPr>
          <w:rFonts w:ascii="Times New Roman" w:hAnsi="Times New Roman" w:cs="Times New Roman"/>
          <w:sz w:val="24"/>
          <w:szCs w:val="24"/>
        </w:rPr>
        <w:t xml:space="preserve"> evident from the fracture surfaces of the failed specimens</w:t>
      </w:r>
      <w:r w:rsidR="00213A2F">
        <w:rPr>
          <w:rFonts w:ascii="Times New Roman" w:hAnsi="Times New Roman" w:cs="Times New Roman"/>
          <w:sz w:val="24"/>
          <w:szCs w:val="24"/>
        </w:rPr>
        <w:t xml:space="preserve"> </w:t>
      </w:r>
      <w:r w:rsidR="006D5C09">
        <w:rPr>
          <w:rFonts w:ascii="Times New Roman" w:hAnsi="Times New Roman" w:cs="Times New Roman"/>
          <w:sz w:val="24"/>
          <w:szCs w:val="24"/>
        </w:rPr>
        <w:t>(</w:t>
      </w:r>
      <w:r w:rsidR="00DF1E5A">
        <w:rPr>
          <w:rFonts w:ascii="Times New Roman" w:hAnsi="Times New Roman" w:cs="Times New Roman"/>
          <w:sz w:val="24"/>
          <w:szCs w:val="24"/>
        </w:rPr>
        <w:t xml:space="preserve">also </w:t>
      </w:r>
      <w:r w:rsidR="00664259">
        <w:rPr>
          <w:rFonts w:ascii="Times New Roman" w:hAnsi="Times New Roman" w:cs="Times New Roman"/>
          <w:sz w:val="24"/>
          <w:szCs w:val="24"/>
        </w:rPr>
        <w:t>observed prominently by</w:t>
      </w:r>
      <w:r w:rsidR="00480246">
        <w:rPr>
          <w:rFonts w:ascii="Times New Roman" w:hAnsi="Times New Roman" w:cs="Times New Roman"/>
          <w:sz w:val="24"/>
          <w:szCs w:val="24"/>
        </w:rPr>
        <w:t xml:space="preserve"> </w:t>
      </w:r>
      <w:r w:rsidR="00A262E4" w:rsidRPr="00A262E4">
        <w:rPr>
          <w:rFonts w:ascii="Times New Roman" w:hAnsi="Times New Roman" w:cs="Times New Roman"/>
          <w:sz w:val="24"/>
          <w:szCs w:val="24"/>
        </w:rPr>
        <w:t>XRMCT</w:t>
      </w:r>
      <w:r w:rsidR="006D5C09">
        <w:rPr>
          <w:rFonts w:ascii="Times New Roman" w:hAnsi="Times New Roman" w:cs="Times New Roman"/>
          <w:sz w:val="24"/>
          <w:szCs w:val="24"/>
        </w:rPr>
        <w:t xml:space="preserve">; </w:t>
      </w:r>
      <w:r w:rsidR="00213A2F">
        <w:rPr>
          <w:rFonts w:ascii="Times New Roman" w:hAnsi="Times New Roman" w:cs="Times New Roman"/>
          <w:sz w:val="24"/>
          <w:szCs w:val="24"/>
        </w:rPr>
        <w:t xml:space="preserve">see </w:t>
      </w:r>
      <w:r w:rsidR="00A262E4">
        <w:rPr>
          <w:rFonts w:ascii="Times New Roman" w:hAnsi="Times New Roman" w:cs="Times New Roman"/>
          <w:sz w:val="24"/>
          <w:szCs w:val="24"/>
        </w:rPr>
        <w:t>Fig. 2a</w:t>
      </w:r>
      <w:r w:rsidR="00213A2F">
        <w:rPr>
          <w:rFonts w:ascii="Times New Roman" w:hAnsi="Times New Roman" w:cs="Times New Roman"/>
          <w:sz w:val="24"/>
          <w:szCs w:val="24"/>
        </w:rPr>
        <w:t>)</w:t>
      </w:r>
      <w:r w:rsidR="008A1569">
        <w:rPr>
          <w:rFonts w:ascii="Times New Roman" w:hAnsi="Times New Roman" w:cs="Times New Roman"/>
          <w:sz w:val="24"/>
          <w:szCs w:val="24"/>
        </w:rPr>
        <w:t xml:space="preserve">. </w:t>
      </w:r>
      <w:r w:rsidR="00900ADC">
        <w:rPr>
          <w:rFonts w:ascii="Times New Roman" w:hAnsi="Times New Roman" w:cs="Times New Roman"/>
          <w:sz w:val="24"/>
          <w:szCs w:val="24"/>
        </w:rPr>
        <w:t>For instance</w:t>
      </w:r>
      <w:r w:rsidR="00076208">
        <w:rPr>
          <w:rFonts w:ascii="Times New Roman" w:hAnsi="Times New Roman" w:cs="Times New Roman"/>
          <w:sz w:val="24"/>
          <w:szCs w:val="24"/>
        </w:rPr>
        <w:t xml:space="preserve">, </w:t>
      </w:r>
      <w:r w:rsidR="008A1569">
        <w:rPr>
          <w:rFonts w:ascii="Times New Roman" w:hAnsi="Times New Roman" w:cs="Times New Roman"/>
          <w:sz w:val="24"/>
          <w:szCs w:val="24"/>
        </w:rPr>
        <w:t xml:space="preserve">Fig. </w:t>
      </w:r>
      <w:r w:rsidR="008F6FC4">
        <w:rPr>
          <w:rFonts w:ascii="Times New Roman" w:hAnsi="Times New Roman" w:cs="Times New Roman"/>
          <w:sz w:val="24"/>
          <w:szCs w:val="24"/>
        </w:rPr>
        <w:t>6</w:t>
      </w:r>
      <w:r w:rsidR="008A1569">
        <w:rPr>
          <w:rFonts w:ascii="Times New Roman" w:hAnsi="Times New Roman" w:cs="Times New Roman"/>
          <w:sz w:val="24"/>
          <w:szCs w:val="24"/>
        </w:rPr>
        <w:t xml:space="preserve">c shows the fractograph of </w:t>
      </w:r>
      <w:r w:rsidR="009E53DD">
        <w:rPr>
          <w:rFonts w:ascii="Times New Roman" w:hAnsi="Times New Roman" w:cs="Times New Roman"/>
          <w:sz w:val="24"/>
          <w:szCs w:val="24"/>
        </w:rPr>
        <w:t xml:space="preserve">a </w:t>
      </w:r>
      <w:r w:rsidR="00384BBF">
        <w:rPr>
          <w:rFonts w:ascii="Times New Roman" w:hAnsi="Times New Roman" w:cs="Times New Roman"/>
          <w:sz w:val="24"/>
          <w:szCs w:val="24"/>
        </w:rPr>
        <w:t xml:space="preserve">failed specimen subjected to </w:t>
      </w:r>
      <w:r w:rsidR="00B305B2" w:rsidRPr="0047275D">
        <w:rPr>
          <w:rFonts w:ascii="Times New Roman" w:hAnsi="Times New Roman" w:cs="Times New Roman"/>
          <w:i/>
          <w:iCs/>
          <w:sz w:val="24"/>
          <w:szCs w:val="24"/>
        </w:rPr>
        <w:t>σ</w:t>
      </w:r>
      <w:r w:rsidR="00B305B2">
        <w:rPr>
          <w:rFonts w:ascii="Times New Roman" w:hAnsi="Times New Roman" w:cs="Times New Roman"/>
          <w:sz w:val="24"/>
          <w:szCs w:val="24"/>
          <w:vertAlign w:val="subscript"/>
        </w:rPr>
        <w:t>a</w:t>
      </w:r>
      <w:r w:rsidR="00B305B2">
        <w:rPr>
          <w:rFonts w:ascii="Times New Roman" w:hAnsi="Times New Roman" w:cs="Times New Roman"/>
          <w:sz w:val="24"/>
          <w:szCs w:val="24"/>
        </w:rPr>
        <w:t>= 400 MPa</w:t>
      </w:r>
      <w:r w:rsidR="002B6307">
        <w:rPr>
          <w:rFonts w:ascii="Times New Roman" w:hAnsi="Times New Roman" w:cs="Times New Roman"/>
          <w:sz w:val="24"/>
          <w:szCs w:val="24"/>
        </w:rPr>
        <w:t xml:space="preserve"> </w:t>
      </w:r>
      <w:r w:rsidR="00F47538">
        <w:rPr>
          <w:rFonts w:ascii="Times New Roman" w:hAnsi="Times New Roman" w:cs="Times New Roman"/>
          <w:sz w:val="24"/>
          <w:szCs w:val="24"/>
        </w:rPr>
        <w:t>at</w:t>
      </w:r>
      <w:r w:rsidR="009E53DD">
        <w:rPr>
          <w:rFonts w:ascii="Times New Roman" w:hAnsi="Times New Roman" w:cs="Times New Roman"/>
          <w:sz w:val="24"/>
          <w:szCs w:val="24"/>
        </w:rPr>
        <w:t xml:space="preserve"> RT </w:t>
      </w:r>
      <w:r w:rsidR="002B6307">
        <w:rPr>
          <w:rFonts w:ascii="Times New Roman" w:hAnsi="Times New Roman" w:cs="Times New Roman"/>
          <w:sz w:val="24"/>
          <w:szCs w:val="24"/>
        </w:rPr>
        <w:t xml:space="preserve">with </w:t>
      </w:r>
      <w:r w:rsidR="00664259">
        <w:rPr>
          <w:rFonts w:ascii="Times New Roman" w:hAnsi="Times New Roman" w:cs="Times New Roman"/>
          <w:sz w:val="24"/>
          <w:szCs w:val="24"/>
        </w:rPr>
        <w:t>the</w:t>
      </w:r>
      <w:r w:rsidR="002B6307">
        <w:rPr>
          <w:rFonts w:ascii="Times New Roman" w:hAnsi="Times New Roman" w:cs="Times New Roman"/>
          <w:sz w:val="24"/>
          <w:szCs w:val="24"/>
        </w:rPr>
        <w:t xml:space="preserve"> </w:t>
      </w:r>
      <w:r w:rsidR="001B40BA">
        <w:rPr>
          <w:rFonts w:ascii="Times New Roman" w:hAnsi="Times New Roman" w:cs="Times New Roman"/>
          <w:sz w:val="24"/>
          <w:szCs w:val="24"/>
        </w:rPr>
        <w:t>LOF</w:t>
      </w:r>
      <w:r w:rsidR="002B6307">
        <w:rPr>
          <w:rFonts w:ascii="Times New Roman" w:hAnsi="Times New Roman" w:cs="Times New Roman"/>
          <w:sz w:val="24"/>
          <w:szCs w:val="24"/>
        </w:rPr>
        <w:t xml:space="preserve"> pore of </w:t>
      </w:r>
      <w:r w:rsidR="000C3037">
        <w:rPr>
          <w:rFonts w:ascii="Times New Roman" w:hAnsi="Times New Roman" w:cs="Times New Roman"/>
          <w:sz w:val="24"/>
          <w:szCs w:val="24"/>
        </w:rPr>
        <w:t>dimension</w:t>
      </w:r>
      <w:r w:rsidR="00161986">
        <w:rPr>
          <w:rFonts w:ascii="Times New Roman" w:hAnsi="Times New Roman" w:cs="Times New Roman"/>
          <w:sz w:val="24"/>
          <w:szCs w:val="24"/>
        </w:rPr>
        <w:t>s</w:t>
      </w:r>
      <w:r w:rsidR="002B6307">
        <w:rPr>
          <w:rFonts w:ascii="Times New Roman" w:hAnsi="Times New Roman" w:cs="Times New Roman"/>
          <w:sz w:val="24"/>
          <w:szCs w:val="24"/>
        </w:rPr>
        <w:t>: 2</w:t>
      </w:r>
      <w:r w:rsidR="002B6307" w:rsidRPr="002B6307">
        <w:rPr>
          <w:rFonts w:ascii="Times New Roman" w:hAnsi="Times New Roman" w:cs="Times New Roman"/>
          <w:i/>
          <w:iCs/>
          <w:sz w:val="24"/>
          <w:szCs w:val="24"/>
        </w:rPr>
        <w:t>c</w:t>
      </w:r>
      <w:r w:rsidR="002B6307">
        <w:rPr>
          <w:rFonts w:ascii="Times New Roman" w:hAnsi="Times New Roman" w:cs="Times New Roman"/>
          <w:sz w:val="24"/>
          <w:szCs w:val="24"/>
        </w:rPr>
        <w:t xml:space="preserve"> ~ 288</w:t>
      </w:r>
      <w:r w:rsidR="002B6307" w:rsidRPr="002B6307">
        <w:rPr>
          <w:rFonts w:ascii="Times New Roman" w:hAnsi="Times New Roman" w:cs="Times New Roman"/>
          <w:sz w:val="24"/>
          <w:szCs w:val="24"/>
        </w:rPr>
        <w:t xml:space="preserve"> </w:t>
      </w:r>
      <w:r w:rsidR="002B6307">
        <w:rPr>
          <w:rFonts w:ascii="Times New Roman" w:hAnsi="Times New Roman" w:cs="Times New Roman"/>
          <w:sz w:val="24"/>
          <w:szCs w:val="24"/>
        </w:rPr>
        <w:t>µm and 2</w:t>
      </w:r>
      <w:r w:rsidR="002B6307" w:rsidRPr="002B6307">
        <w:rPr>
          <w:rFonts w:ascii="Times New Roman" w:hAnsi="Times New Roman" w:cs="Times New Roman"/>
          <w:i/>
          <w:iCs/>
          <w:sz w:val="24"/>
          <w:szCs w:val="24"/>
        </w:rPr>
        <w:t>a</w:t>
      </w:r>
      <w:r w:rsidR="002B6307">
        <w:rPr>
          <w:rFonts w:ascii="Times New Roman" w:hAnsi="Times New Roman" w:cs="Times New Roman"/>
          <w:sz w:val="24"/>
          <w:szCs w:val="24"/>
        </w:rPr>
        <w:t xml:space="preserve"> ~ 178 µm.</w:t>
      </w:r>
      <w:r w:rsidR="00DF1E5A">
        <w:rPr>
          <w:rFonts w:ascii="Times New Roman" w:hAnsi="Times New Roman" w:cs="Times New Roman"/>
          <w:sz w:val="24"/>
          <w:szCs w:val="24"/>
        </w:rPr>
        <w:t xml:space="preserve"> T</w:t>
      </w:r>
      <w:r w:rsidR="00DF1E5A" w:rsidRPr="00DF1E5A">
        <w:rPr>
          <w:rFonts w:ascii="Times New Roman" w:hAnsi="Times New Roman" w:cs="Times New Roman"/>
          <w:sz w:val="24"/>
          <w:szCs w:val="24"/>
        </w:rPr>
        <w:t>he</w:t>
      </w:r>
      <w:r w:rsidR="00DF1E5A">
        <w:rPr>
          <w:rFonts w:ascii="Times New Roman" w:hAnsi="Times New Roman" w:cs="Times New Roman"/>
          <w:sz w:val="24"/>
          <w:szCs w:val="24"/>
        </w:rPr>
        <w:t>se</w:t>
      </w:r>
      <w:r w:rsidR="00DF1E5A" w:rsidRPr="00DF1E5A">
        <w:rPr>
          <w:rFonts w:ascii="Times New Roman" w:hAnsi="Times New Roman" w:cs="Times New Roman"/>
          <w:sz w:val="24"/>
          <w:szCs w:val="24"/>
        </w:rPr>
        <w:t xml:space="preserve"> LOF pores are close to the surface with their major axis subtending </w:t>
      </w:r>
      <w:r w:rsidR="00F47538">
        <w:rPr>
          <w:rFonts w:ascii="Times New Roman" w:hAnsi="Times New Roman" w:cs="Times New Roman"/>
          <w:sz w:val="24"/>
          <w:szCs w:val="24"/>
        </w:rPr>
        <w:t xml:space="preserve">at </w:t>
      </w:r>
      <w:r w:rsidR="00DF1E5A" w:rsidRPr="00DF1E5A">
        <w:rPr>
          <w:rFonts w:ascii="Times New Roman" w:hAnsi="Times New Roman" w:cs="Times New Roman"/>
          <w:sz w:val="24"/>
          <w:szCs w:val="24"/>
        </w:rPr>
        <w:t xml:space="preserve">an angle φ with the </w:t>
      </w:r>
      <w:r w:rsidR="00F92A71">
        <w:rPr>
          <w:rFonts w:ascii="Times New Roman" w:hAnsi="Times New Roman" w:cs="Times New Roman"/>
          <w:sz w:val="24"/>
          <w:szCs w:val="24"/>
        </w:rPr>
        <w:t>central</w:t>
      </w:r>
      <w:r w:rsidR="00DF1E5A" w:rsidRPr="00DF1E5A">
        <w:rPr>
          <w:rFonts w:ascii="Times New Roman" w:hAnsi="Times New Roman" w:cs="Times New Roman"/>
          <w:sz w:val="24"/>
          <w:szCs w:val="24"/>
        </w:rPr>
        <w:t xml:space="preserve"> axis of the specimen</w:t>
      </w:r>
      <w:r w:rsidR="00664259">
        <w:rPr>
          <w:rFonts w:ascii="Times New Roman" w:hAnsi="Times New Roman" w:cs="Times New Roman"/>
          <w:sz w:val="24"/>
          <w:szCs w:val="24"/>
        </w:rPr>
        <w:t>,</w:t>
      </w:r>
      <w:r w:rsidR="00970CA6">
        <w:rPr>
          <w:rFonts w:ascii="Times New Roman" w:hAnsi="Times New Roman" w:cs="Times New Roman"/>
          <w:sz w:val="24"/>
          <w:szCs w:val="24"/>
        </w:rPr>
        <w:t xml:space="preserve"> as </w:t>
      </w:r>
      <w:r w:rsidR="00664259">
        <w:rPr>
          <w:rFonts w:ascii="Times New Roman" w:hAnsi="Times New Roman" w:cs="Times New Roman"/>
          <w:sz w:val="24"/>
          <w:szCs w:val="24"/>
        </w:rPr>
        <w:t xml:space="preserve">schematically </w:t>
      </w:r>
      <w:r w:rsidR="00970CA6">
        <w:rPr>
          <w:rFonts w:ascii="Times New Roman" w:hAnsi="Times New Roman" w:cs="Times New Roman"/>
          <w:sz w:val="24"/>
          <w:szCs w:val="24"/>
        </w:rPr>
        <w:t>illustrated in Fig. 6b</w:t>
      </w:r>
      <w:r w:rsidR="00DF1E5A" w:rsidRPr="00DF1E5A">
        <w:rPr>
          <w:rFonts w:ascii="Times New Roman" w:hAnsi="Times New Roman" w:cs="Times New Roman"/>
          <w:sz w:val="24"/>
          <w:szCs w:val="24"/>
        </w:rPr>
        <w:t>.</w:t>
      </w:r>
      <w:r w:rsidR="00E7692C">
        <w:rPr>
          <w:rFonts w:ascii="Times New Roman" w:hAnsi="Times New Roman" w:cs="Times New Roman"/>
          <w:sz w:val="24"/>
          <w:szCs w:val="24"/>
        </w:rPr>
        <w:t xml:space="preserve"> A</w:t>
      </w:r>
      <w:r w:rsidR="00B63CCB">
        <w:rPr>
          <w:rFonts w:ascii="Times New Roman" w:hAnsi="Times New Roman" w:cs="Times New Roman"/>
          <w:sz w:val="24"/>
          <w:szCs w:val="24"/>
        </w:rPr>
        <w:t xml:space="preserve">ccording to linear elastic fracture mechanics (LEFM), </w:t>
      </w:r>
      <w:r w:rsidR="002B6307">
        <w:rPr>
          <w:rFonts w:ascii="Times New Roman" w:hAnsi="Times New Roman" w:cs="Times New Roman"/>
          <w:sz w:val="24"/>
          <w:szCs w:val="24"/>
        </w:rPr>
        <w:t xml:space="preserve"> </w:t>
      </w:r>
      <m:oMath>
        <m:r>
          <w:rPr>
            <w:rFonts w:ascii="Cambria Math" w:hAnsi="Cambria Math" w:cs="Times New Roman"/>
            <w:sz w:val="24"/>
            <w:szCs w:val="24"/>
          </w:rPr>
          <m:t>∆K</m:t>
        </m:r>
      </m:oMath>
      <w:r w:rsidR="00757E53">
        <w:rPr>
          <w:rFonts w:ascii="Times New Roman" w:hAnsi="Times New Roman" w:cs="Times New Roman"/>
          <w:sz w:val="24"/>
          <w:szCs w:val="24"/>
        </w:rPr>
        <w:t xml:space="preserve"> </w:t>
      </w:r>
      <w:r w:rsidR="00B27932">
        <w:rPr>
          <w:rFonts w:ascii="Times New Roman" w:hAnsi="Times New Roman" w:cs="Times New Roman"/>
          <w:sz w:val="24"/>
          <w:szCs w:val="24"/>
        </w:rPr>
        <w:t xml:space="preserve">during cyclic loading </w:t>
      </w:r>
      <w:r w:rsidR="00F47538">
        <w:rPr>
          <w:rFonts w:ascii="Times New Roman" w:hAnsi="Times New Roman" w:cs="Times New Roman"/>
          <w:sz w:val="24"/>
          <w:szCs w:val="24"/>
        </w:rPr>
        <w:t>is given by</w:t>
      </w:r>
    </w:p>
    <w:p w14:paraId="1D22B3B5" w14:textId="77777777" w:rsidR="00F47538" w:rsidRDefault="00F47538" w:rsidP="000C355B">
      <w:pPr>
        <w:widowControl w:val="0"/>
        <w:spacing w:after="0" w:line="360" w:lineRule="auto"/>
        <w:jc w:val="both"/>
        <w:rPr>
          <w:rFonts w:ascii="Times New Roman" w:hAnsi="Times New Roman" w:cs="Times New Roman"/>
          <w:sz w:val="24"/>
          <w:szCs w:val="24"/>
        </w:rPr>
      </w:pPr>
    </w:p>
    <w:p w14:paraId="79532FCC" w14:textId="3DF56D1F" w:rsidR="00F47538" w:rsidRDefault="00F47538" w:rsidP="00F47538">
      <w:pPr>
        <w:spacing w:after="0" w:line="360" w:lineRule="auto"/>
        <w:ind w:firstLine="720"/>
        <w:jc w:val="both"/>
        <w:rPr>
          <w:rFonts w:ascii="Times New Roman" w:eastAsiaTheme="minorEastAsia" w:hAnsi="Times New Roman" w:cs="Times New Roman"/>
          <w:sz w:val="24"/>
          <w:szCs w:val="24"/>
        </w:rPr>
      </w:pPr>
      <m:oMath>
        <m:r>
          <w:rPr>
            <w:rFonts w:ascii="Cambria Math" w:eastAsiaTheme="minorEastAsia" w:hAnsi="Cambria Math" w:cs="Times New Roman"/>
            <w:sz w:val="24"/>
            <w:szCs w:val="24"/>
          </w:rPr>
          <m:t>∆K=Yσ</m:t>
        </m:r>
        <m:rad>
          <m:radPr>
            <m:degHide m:val="1"/>
            <m:ctrlPr>
              <w:rPr>
                <w:rFonts w:ascii="Cambria Math" w:eastAsiaTheme="minorEastAsia" w:hAnsi="Cambria Math" w:cs="Times New Roman"/>
                <w:i/>
                <w:sz w:val="24"/>
                <w:szCs w:val="24"/>
              </w:rPr>
            </m:ctrlPr>
          </m:radPr>
          <m:deg/>
          <m:e>
            <m:r>
              <w:rPr>
                <w:rFonts w:ascii="Cambria Math" w:eastAsiaTheme="minorEastAsia" w:hAnsi="Cambria Math" w:cs="Times New Roman"/>
                <w:sz w:val="24"/>
                <w:szCs w:val="24"/>
              </w:rPr>
              <m:t>πa</m:t>
            </m:r>
          </m:e>
        </m:rad>
      </m:oMath>
      <w:r>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(1)</w:t>
      </w:r>
    </w:p>
    <w:p w14:paraId="657CEAD8" w14:textId="71B16826" w:rsidR="00F47538" w:rsidRDefault="00F47538" w:rsidP="000C355B">
      <w:pPr>
        <w:widowControl w:val="0"/>
        <w:spacing w:after="0" w:line="360" w:lineRule="auto"/>
        <w:jc w:val="both"/>
        <w:rPr>
          <w:rFonts w:ascii="Times New Roman" w:hAnsi="Times New Roman" w:cs="Times New Roman"/>
          <w:sz w:val="24"/>
          <w:szCs w:val="24"/>
        </w:rPr>
      </w:pPr>
    </w:p>
    <w:p w14:paraId="3C667C1F" w14:textId="11B2766B" w:rsidR="008510F2" w:rsidRDefault="00F47538" w:rsidP="000C355B">
      <w:pPr>
        <w:widowControl w:val="0"/>
        <w:spacing w:after="0" w:line="360" w:lineRule="auto"/>
        <w:jc w:val="both"/>
        <w:rPr>
          <w:rFonts w:ascii="Times New Roman" w:eastAsiaTheme="minorEastAsia" w:hAnsi="Times New Roman" w:cs="Times New Roman"/>
          <w:sz w:val="24"/>
          <w:szCs w:val="24"/>
        </w:rPr>
      </w:pPr>
      <w:r>
        <w:rPr>
          <w:rFonts w:ascii="Times New Roman" w:hAnsi="Times New Roman" w:cs="Times New Roman"/>
          <w:sz w:val="24"/>
          <w:szCs w:val="24"/>
        </w:rPr>
        <w:t>w</w:t>
      </w:r>
      <w:r w:rsidR="001E459F">
        <w:rPr>
          <w:rFonts w:ascii="Times New Roman" w:hAnsi="Times New Roman" w:cs="Times New Roman"/>
          <w:sz w:val="24"/>
          <w:szCs w:val="24"/>
        </w:rPr>
        <w:t>h</w:t>
      </w:r>
      <w:r w:rsidR="00757E53">
        <w:rPr>
          <w:rFonts w:ascii="Times New Roman" w:hAnsi="Times New Roman" w:cs="Times New Roman"/>
          <w:sz w:val="24"/>
          <w:szCs w:val="24"/>
        </w:rPr>
        <w:t xml:space="preserve">ere </w:t>
      </w:r>
      <w:r w:rsidR="00757E53" w:rsidRPr="00F36DD7">
        <w:rPr>
          <w:rFonts w:ascii="Times New Roman" w:hAnsi="Times New Roman" w:cs="Times New Roman"/>
          <w:i/>
          <w:iCs/>
          <w:sz w:val="24"/>
          <w:szCs w:val="24"/>
        </w:rPr>
        <w:t>a</w:t>
      </w:r>
      <w:r w:rsidR="00757E53">
        <w:rPr>
          <w:rFonts w:ascii="Times New Roman" w:hAnsi="Times New Roman" w:cs="Times New Roman"/>
          <w:sz w:val="24"/>
          <w:szCs w:val="24"/>
        </w:rPr>
        <w:t xml:space="preserve"> is the </w:t>
      </w:r>
      <w:r w:rsidR="006E7E67">
        <w:rPr>
          <w:rFonts w:ascii="Times New Roman" w:hAnsi="Times New Roman" w:cs="Times New Roman"/>
          <w:sz w:val="24"/>
          <w:szCs w:val="24"/>
        </w:rPr>
        <w:t xml:space="preserve">half </w:t>
      </w:r>
      <w:r w:rsidR="00757E53">
        <w:rPr>
          <w:rFonts w:ascii="Times New Roman" w:hAnsi="Times New Roman" w:cs="Times New Roman"/>
          <w:sz w:val="24"/>
          <w:szCs w:val="24"/>
        </w:rPr>
        <w:t xml:space="preserve">crack length, </w:t>
      </w:r>
      <w:r w:rsidR="00757E53" w:rsidRPr="00B63CCB">
        <w:rPr>
          <w:rFonts w:ascii="Times New Roman" w:hAnsi="Times New Roman" w:cs="Times New Roman"/>
          <w:i/>
          <w:iCs/>
          <w:sz w:val="24"/>
          <w:szCs w:val="24"/>
        </w:rPr>
        <w:t>σ</w:t>
      </w:r>
      <w:r w:rsidR="00757E53" w:rsidRPr="00F36DD7">
        <w:rPr>
          <w:rFonts w:ascii="Times New Roman" w:hAnsi="Times New Roman" w:cs="Times New Roman"/>
          <w:sz w:val="24"/>
          <w:szCs w:val="24"/>
          <w:vertAlign w:val="subscript"/>
        </w:rPr>
        <w:t>a</w:t>
      </w:r>
      <w:r w:rsidR="00757E53">
        <w:rPr>
          <w:rFonts w:ascii="Times New Roman" w:hAnsi="Times New Roman" w:cs="Times New Roman"/>
          <w:sz w:val="24"/>
          <w:szCs w:val="24"/>
        </w:rPr>
        <w:t xml:space="preserve"> is the stress amplitude during half cycle of completely reversed loading</w:t>
      </w:r>
      <w:r w:rsidR="000A08B0">
        <w:rPr>
          <w:rFonts w:ascii="Times New Roman" w:hAnsi="Times New Roman" w:cs="Times New Roman"/>
          <w:sz w:val="24"/>
          <w:szCs w:val="24"/>
        </w:rPr>
        <w:t xml:space="preserve">, </w:t>
      </w:r>
      <w:r w:rsidR="00757E53">
        <w:rPr>
          <w:rFonts w:ascii="Times New Roman" w:hAnsi="Times New Roman" w:cs="Times New Roman"/>
          <w:sz w:val="24"/>
          <w:szCs w:val="24"/>
        </w:rPr>
        <w:t xml:space="preserve">and </w:t>
      </w:r>
      <w:r w:rsidR="00757E53" w:rsidRPr="00B214C2">
        <w:rPr>
          <w:rFonts w:ascii="Times New Roman" w:hAnsi="Times New Roman" w:cs="Times New Roman"/>
          <w:i/>
          <w:iCs/>
          <w:sz w:val="24"/>
          <w:szCs w:val="24"/>
        </w:rPr>
        <w:t>Y</w:t>
      </w:r>
      <w:r w:rsidR="00757E53">
        <w:rPr>
          <w:rFonts w:ascii="Times New Roman" w:hAnsi="Times New Roman" w:cs="Times New Roman"/>
          <w:sz w:val="24"/>
          <w:szCs w:val="24"/>
        </w:rPr>
        <w:t xml:space="preserve"> is the shape </w:t>
      </w:r>
      <w:r w:rsidR="001C2BBD">
        <w:rPr>
          <w:rFonts w:ascii="Times New Roman" w:hAnsi="Times New Roman" w:cs="Times New Roman"/>
          <w:sz w:val="24"/>
          <w:szCs w:val="24"/>
        </w:rPr>
        <w:t>factor</w:t>
      </w:r>
      <w:r w:rsidR="00E33C5F">
        <w:rPr>
          <w:rFonts w:ascii="Times New Roman" w:hAnsi="Times New Roman" w:cs="Times New Roman"/>
          <w:sz w:val="24"/>
          <w:szCs w:val="24"/>
        </w:rPr>
        <w:t xml:space="preserve"> -</w:t>
      </w:r>
      <w:r w:rsidR="00757E53">
        <w:rPr>
          <w:rFonts w:ascii="Times New Roman" w:hAnsi="Times New Roman" w:cs="Times New Roman"/>
          <w:sz w:val="24"/>
          <w:szCs w:val="24"/>
        </w:rPr>
        <w:t xml:space="preserve"> a function of the mode of loading, crack</w:t>
      </w:r>
      <w:r w:rsidR="005C5416">
        <w:rPr>
          <w:rFonts w:ascii="Times New Roman" w:hAnsi="Times New Roman" w:cs="Times New Roman"/>
          <w:sz w:val="24"/>
          <w:szCs w:val="24"/>
        </w:rPr>
        <w:t xml:space="preserve"> </w:t>
      </w:r>
      <w:r w:rsidR="002C76D6" w:rsidRPr="003F636D">
        <w:rPr>
          <w:rFonts w:ascii="Times New Roman" w:hAnsi="Times New Roman" w:cs="Times New Roman"/>
          <w:sz w:val="24"/>
          <w:szCs w:val="24"/>
        </w:rPr>
        <w:t>length</w:t>
      </w:r>
      <w:r w:rsidR="00757E53">
        <w:rPr>
          <w:rFonts w:ascii="Times New Roman" w:hAnsi="Times New Roman" w:cs="Times New Roman"/>
          <w:sz w:val="24"/>
          <w:szCs w:val="24"/>
        </w:rPr>
        <w:t xml:space="preserve">, and </w:t>
      </w:r>
      <w:r w:rsidR="001E1969">
        <w:rPr>
          <w:rFonts w:ascii="Times New Roman" w:hAnsi="Times New Roman" w:cs="Times New Roman"/>
          <w:sz w:val="24"/>
          <w:szCs w:val="24"/>
        </w:rPr>
        <w:t xml:space="preserve">the </w:t>
      </w:r>
      <w:r w:rsidR="00757E53">
        <w:rPr>
          <w:rFonts w:ascii="Times New Roman" w:hAnsi="Times New Roman" w:cs="Times New Roman"/>
          <w:sz w:val="24"/>
          <w:szCs w:val="24"/>
        </w:rPr>
        <w:t xml:space="preserve">specimen geometry. Typically, </w:t>
      </w:r>
      <w:r w:rsidR="00757E53" w:rsidRPr="006F5559">
        <w:rPr>
          <w:rFonts w:ascii="Times New Roman" w:hAnsi="Times New Roman" w:cs="Times New Roman"/>
          <w:i/>
          <w:iCs/>
          <w:sz w:val="24"/>
          <w:szCs w:val="24"/>
        </w:rPr>
        <w:t>Y</w:t>
      </w:r>
      <w:r w:rsidR="00757E53">
        <w:rPr>
          <w:rFonts w:ascii="Times New Roman" w:hAnsi="Times New Roman" w:cs="Times New Roman"/>
          <w:sz w:val="24"/>
          <w:szCs w:val="24"/>
        </w:rPr>
        <w:t xml:space="preserve"> is assumed </w:t>
      </w:r>
      <w:r w:rsidR="00B63661">
        <w:rPr>
          <w:rFonts w:ascii="Times New Roman" w:hAnsi="Times New Roman" w:cs="Times New Roman"/>
          <w:sz w:val="24"/>
          <w:szCs w:val="24"/>
        </w:rPr>
        <w:t>as</w:t>
      </w:r>
      <w:r w:rsidR="00757E53">
        <w:rPr>
          <w:rFonts w:ascii="Times New Roman" w:hAnsi="Times New Roman" w:cs="Times New Roman"/>
          <w:sz w:val="24"/>
          <w:szCs w:val="24"/>
        </w:rPr>
        <w:t xml:space="preserve"> </w:t>
      </w:r>
      <w:r w:rsidR="00B63661">
        <w:rPr>
          <w:rFonts w:ascii="Times New Roman" w:hAnsi="Times New Roman" w:cs="Times New Roman"/>
          <w:sz w:val="24"/>
          <w:szCs w:val="24"/>
        </w:rPr>
        <w:t>~</w:t>
      </w:r>
      <w:r w:rsidR="00757E53">
        <w:rPr>
          <w:rFonts w:ascii="Times New Roman" w:hAnsi="Times New Roman" w:cs="Times New Roman"/>
          <w:sz w:val="24"/>
          <w:szCs w:val="24"/>
        </w:rPr>
        <w:t xml:space="preserve">1.12 in </w:t>
      </w:r>
      <w:r w:rsidR="001C02FA">
        <w:rPr>
          <w:rFonts w:ascii="Times New Roman" w:hAnsi="Times New Roman" w:cs="Times New Roman"/>
          <w:sz w:val="24"/>
          <w:szCs w:val="24"/>
        </w:rPr>
        <w:t>case of</w:t>
      </w:r>
      <w:r w:rsidR="00DC7DE5">
        <w:rPr>
          <w:rFonts w:ascii="Times New Roman" w:hAnsi="Times New Roman" w:cs="Times New Roman"/>
          <w:sz w:val="24"/>
          <w:szCs w:val="24"/>
        </w:rPr>
        <w:t xml:space="preserve"> </w:t>
      </w:r>
      <w:r w:rsidR="00FE3213">
        <w:rPr>
          <w:rFonts w:ascii="Times New Roman" w:hAnsi="Times New Roman" w:cs="Times New Roman"/>
          <w:sz w:val="24"/>
          <w:szCs w:val="24"/>
        </w:rPr>
        <w:t xml:space="preserve">an </w:t>
      </w:r>
      <w:r w:rsidR="00DC7DE5">
        <w:rPr>
          <w:rFonts w:ascii="Times New Roman" w:hAnsi="Times New Roman" w:cs="Times New Roman"/>
          <w:sz w:val="24"/>
          <w:szCs w:val="24"/>
        </w:rPr>
        <w:t xml:space="preserve">edge crack </w:t>
      </w:r>
      <w:r w:rsidR="00E33C5F">
        <w:rPr>
          <w:rFonts w:ascii="Times New Roman" w:hAnsi="Times New Roman" w:cs="Times New Roman"/>
          <w:sz w:val="24"/>
          <w:szCs w:val="24"/>
        </w:rPr>
        <w:t xml:space="preserve">under mode I loading </w:t>
      </w:r>
      <w:r w:rsidR="00DC7DE5">
        <w:rPr>
          <w:rFonts w:ascii="Times New Roman" w:hAnsi="Times New Roman" w:cs="Times New Roman"/>
          <w:sz w:val="24"/>
          <w:szCs w:val="24"/>
        </w:rPr>
        <w:t xml:space="preserve">in </w:t>
      </w:r>
      <w:r w:rsidR="001C02FA">
        <w:rPr>
          <w:rFonts w:ascii="Times New Roman" w:hAnsi="Times New Roman" w:cs="Times New Roman"/>
          <w:sz w:val="24"/>
          <w:szCs w:val="24"/>
        </w:rPr>
        <w:t xml:space="preserve">a </w:t>
      </w:r>
      <w:r w:rsidR="00DC7DE5" w:rsidRPr="003F636D">
        <w:rPr>
          <w:rFonts w:ascii="Times New Roman" w:hAnsi="Times New Roman" w:cs="Times New Roman"/>
          <w:sz w:val="24"/>
          <w:szCs w:val="24"/>
        </w:rPr>
        <w:t>semi-</w:t>
      </w:r>
      <w:r w:rsidR="00DC7DE5">
        <w:rPr>
          <w:rFonts w:ascii="Times New Roman" w:hAnsi="Times New Roman" w:cs="Times New Roman"/>
          <w:sz w:val="24"/>
          <w:szCs w:val="24"/>
        </w:rPr>
        <w:t xml:space="preserve">infinite specimen </w:t>
      </w:r>
      <w:r w:rsidR="00667E10">
        <w:rPr>
          <w:rFonts w:ascii="Times New Roman" w:eastAsiaTheme="minorEastAsia" w:hAnsi="Times New Roman" w:cs="Times New Roman"/>
          <w:sz w:val="24"/>
          <w:szCs w:val="24"/>
        </w:rPr>
        <w:fldChar w:fldCharType="begin" w:fldLock="1"/>
      </w:r>
      <w:r w:rsidR="001D4C00">
        <w:rPr>
          <w:rFonts w:ascii="Times New Roman" w:eastAsiaTheme="minorEastAsia" w:hAnsi="Times New Roman" w:cs="Times New Roman"/>
          <w:sz w:val="24"/>
          <w:szCs w:val="24"/>
        </w:rPr>
        <w:instrText>ADDIN CSL_CITATION {"citationItems":[{"id":"ITEM-1","itemData":{"ISBN":"0791801535","author":[{"dropping-particle":"","family":"Hiroshi Tada, Paul C. Paris","given":"George R. Irwin","non-dropping-particle":"","parse-names":false,"suffix":""}],"id":"ITEM-1","issued":{"date-parts":[["2000"]]},"page":"40-47","title":"Stress Analysis of Cracks Handbook Excerpts","type":"chapter"},"uris":["http://www.mendeley.com/documents/?uuid=d8ab7a62-5366-48ce-93b1-3db4a2d1964b"]}],"mendeley":{"formattedCitation":"[42]","plainTextFormattedCitation":"[42]","previouslyFormattedCitation":"[42]"},"properties":{"noteIndex":0},"schema":"https://github.com/citation-style-language/schema/raw/master/csl-citation.json"}</w:instrText>
      </w:r>
      <w:r w:rsidR="00667E10">
        <w:rPr>
          <w:rFonts w:ascii="Times New Roman" w:eastAsiaTheme="minorEastAsia" w:hAnsi="Times New Roman" w:cs="Times New Roman"/>
          <w:sz w:val="24"/>
          <w:szCs w:val="24"/>
        </w:rPr>
        <w:fldChar w:fldCharType="separate"/>
      </w:r>
      <w:r w:rsidR="00FB1227" w:rsidRPr="00FB1227">
        <w:rPr>
          <w:rFonts w:ascii="Times New Roman" w:eastAsiaTheme="minorEastAsia" w:hAnsi="Times New Roman" w:cs="Times New Roman"/>
          <w:noProof/>
          <w:sz w:val="24"/>
          <w:szCs w:val="24"/>
        </w:rPr>
        <w:t>[42]</w:t>
      </w:r>
      <w:r w:rsidR="00667E10">
        <w:rPr>
          <w:rFonts w:ascii="Times New Roman" w:eastAsiaTheme="minorEastAsia" w:hAnsi="Times New Roman" w:cs="Times New Roman"/>
          <w:sz w:val="24"/>
          <w:szCs w:val="24"/>
        </w:rPr>
        <w:fldChar w:fldCharType="end"/>
      </w:r>
      <w:r w:rsidR="00757E53">
        <w:rPr>
          <w:rFonts w:ascii="Times New Roman" w:hAnsi="Times New Roman" w:cs="Times New Roman"/>
          <w:sz w:val="24"/>
          <w:szCs w:val="24"/>
        </w:rPr>
        <w:t>.</w:t>
      </w:r>
      <w:r w:rsidR="00B27932">
        <w:rPr>
          <w:rFonts w:ascii="Times New Roman" w:hAnsi="Times New Roman" w:cs="Times New Roman"/>
          <w:sz w:val="24"/>
          <w:szCs w:val="24"/>
        </w:rPr>
        <w:t xml:space="preserve"> However, in the presence of </w:t>
      </w:r>
      <w:r w:rsidR="001F5488">
        <w:rPr>
          <w:rFonts w:ascii="Times New Roman" w:hAnsi="Times New Roman" w:cs="Times New Roman"/>
          <w:sz w:val="24"/>
          <w:szCs w:val="24"/>
        </w:rPr>
        <w:t xml:space="preserve">a </w:t>
      </w:r>
      <w:r w:rsidR="00B27932">
        <w:rPr>
          <w:rFonts w:ascii="Times New Roman" w:hAnsi="Times New Roman" w:cs="Times New Roman"/>
          <w:sz w:val="24"/>
          <w:szCs w:val="24"/>
        </w:rPr>
        <w:t xml:space="preserve">sharp </w:t>
      </w:r>
      <w:r w:rsidR="00374AF7">
        <w:rPr>
          <w:rFonts w:ascii="Times New Roman" w:hAnsi="Times New Roman" w:cs="Times New Roman"/>
          <w:sz w:val="24"/>
          <w:szCs w:val="24"/>
        </w:rPr>
        <w:t>defect</w:t>
      </w:r>
      <w:r w:rsidR="00B27932">
        <w:rPr>
          <w:rFonts w:ascii="Times New Roman" w:hAnsi="Times New Roman" w:cs="Times New Roman"/>
          <w:sz w:val="24"/>
          <w:szCs w:val="24"/>
        </w:rPr>
        <w:t xml:space="preserve"> like</w:t>
      </w:r>
      <w:r>
        <w:rPr>
          <w:rFonts w:ascii="Times New Roman" w:hAnsi="Times New Roman" w:cs="Times New Roman"/>
          <w:sz w:val="24"/>
          <w:szCs w:val="24"/>
        </w:rPr>
        <w:t xml:space="preserve"> a</w:t>
      </w:r>
      <w:r w:rsidR="00B27932">
        <w:rPr>
          <w:rFonts w:ascii="Times New Roman" w:hAnsi="Times New Roman" w:cs="Times New Roman"/>
          <w:sz w:val="24"/>
          <w:szCs w:val="24"/>
        </w:rPr>
        <w:t xml:space="preserve"> </w:t>
      </w:r>
      <w:r w:rsidR="008E6145">
        <w:rPr>
          <w:rFonts w:ascii="Times New Roman" w:hAnsi="Times New Roman" w:cs="Times New Roman"/>
          <w:sz w:val="24"/>
          <w:szCs w:val="24"/>
        </w:rPr>
        <w:t>LOF</w:t>
      </w:r>
      <w:r w:rsidR="00B27932">
        <w:rPr>
          <w:rFonts w:ascii="Times New Roman" w:hAnsi="Times New Roman" w:cs="Times New Roman"/>
          <w:sz w:val="24"/>
          <w:szCs w:val="24"/>
        </w:rPr>
        <w:t xml:space="preserve"> pore, care must be taken </w:t>
      </w:r>
      <w:r w:rsidR="00D818BD">
        <w:rPr>
          <w:rFonts w:ascii="Times New Roman" w:hAnsi="Times New Roman" w:cs="Times New Roman"/>
          <w:sz w:val="24"/>
          <w:szCs w:val="24"/>
        </w:rPr>
        <w:t>to compute more accurate shape factor value</w:t>
      </w:r>
      <w:r w:rsidR="006C2F26">
        <w:rPr>
          <w:rFonts w:ascii="Times New Roman" w:hAnsi="Times New Roman" w:cs="Times New Roman"/>
          <w:sz w:val="24"/>
          <w:szCs w:val="24"/>
        </w:rPr>
        <w:t>s</w:t>
      </w:r>
      <w:r w:rsidR="00D818BD">
        <w:rPr>
          <w:rFonts w:ascii="Times New Roman" w:hAnsi="Times New Roman" w:cs="Times New Roman"/>
          <w:sz w:val="24"/>
          <w:szCs w:val="24"/>
        </w:rPr>
        <w:t xml:space="preserve">. Irwin formulated </w:t>
      </w:r>
      <m:oMath>
        <m:r>
          <w:rPr>
            <w:rFonts w:ascii="Cambria Math" w:hAnsi="Cambria Math" w:cs="Times New Roman"/>
            <w:sz w:val="24"/>
            <w:szCs w:val="24"/>
          </w:rPr>
          <m:t>∆K</m:t>
        </m:r>
      </m:oMath>
      <w:r w:rsidR="00C000FF">
        <w:rPr>
          <w:rFonts w:ascii="Times New Roman" w:eastAsiaTheme="minorEastAsia" w:hAnsi="Times New Roman" w:cs="Times New Roman"/>
          <w:sz w:val="24"/>
          <w:szCs w:val="24"/>
        </w:rPr>
        <w:t xml:space="preserve"> for </w:t>
      </w:r>
      <w:r w:rsidR="008823F5">
        <w:rPr>
          <w:rFonts w:ascii="Times New Roman" w:eastAsiaTheme="minorEastAsia" w:hAnsi="Times New Roman" w:cs="Times New Roman"/>
          <w:sz w:val="24"/>
          <w:szCs w:val="24"/>
        </w:rPr>
        <w:t xml:space="preserve">an </w:t>
      </w:r>
      <w:r w:rsidR="00C000FF">
        <w:rPr>
          <w:rFonts w:ascii="Times New Roman" w:eastAsiaTheme="minorEastAsia" w:hAnsi="Times New Roman" w:cs="Times New Roman"/>
          <w:sz w:val="24"/>
          <w:szCs w:val="24"/>
        </w:rPr>
        <w:t xml:space="preserve">elliptical surface crack in </w:t>
      </w:r>
      <w:r w:rsidR="004531AA">
        <w:rPr>
          <w:rFonts w:ascii="Times New Roman" w:eastAsiaTheme="minorEastAsia" w:hAnsi="Times New Roman" w:cs="Times New Roman"/>
          <w:sz w:val="24"/>
          <w:szCs w:val="24"/>
        </w:rPr>
        <w:t>semi-</w:t>
      </w:r>
      <w:r w:rsidR="00C000FF">
        <w:rPr>
          <w:rFonts w:ascii="Times New Roman" w:eastAsiaTheme="minorEastAsia" w:hAnsi="Times New Roman" w:cs="Times New Roman"/>
          <w:sz w:val="24"/>
          <w:szCs w:val="24"/>
        </w:rPr>
        <w:t xml:space="preserve">infinite </w:t>
      </w:r>
      <w:r w:rsidR="00861873" w:rsidRPr="003F636D">
        <w:rPr>
          <w:rFonts w:ascii="Times New Roman" w:eastAsiaTheme="minorEastAsia" w:hAnsi="Times New Roman" w:cs="Times New Roman"/>
          <w:sz w:val="24"/>
          <w:szCs w:val="24"/>
        </w:rPr>
        <w:t>(a/w &lt;&lt; 0.</w:t>
      </w:r>
      <w:r w:rsidR="001D0CB2" w:rsidRPr="003F636D">
        <w:rPr>
          <w:rFonts w:ascii="Times New Roman" w:eastAsiaTheme="minorEastAsia" w:hAnsi="Times New Roman" w:cs="Times New Roman"/>
          <w:sz w:val="24"/>
          <w:szCs w:val="24"/>
        </w:rPr>
        <w:t>5</w:t>
      </w:r>
      <w:r w:rsidR="00861873" w:rsidRPr="003F636D">
        <w:rPr>
          <w:rFonts w:ascii="Times New Roman" w:eastAsiaTheme="minorEastAsia" w:hAnsi="Times New Roman" w:cs="Times New Roman"/>
          <w:sz w:val="24"/>
          <w:szCs w:val="24"/>
        </w:rPr>
        <w:t>)</w:t>
      </w:r>
      <w:r w:rsidR="00861873">
        <w:rPr>
          <w:rFonts w:ascii="Times New Roman" w:eastAsiaTheme="minorEastAsia" w:hAnsi="Times New Roman" w:cs="Times New Roman"/>
          <w:sz w:val="24"/>
          <w:szCs w:val="24"/>
        </w:rPr>
        <w:t xml:space="preserve"> </w:t>
      </w:r>
      <w:r w:rsidR="00C000FF">
        <w:rPr>
          <w:rFonts w:ascii="Times New Roman" w:eastAsiaTheme="minorEastAsia" w:hAnsi="Times New Roman" w:cs="Times New Roman"/>
          <w:sz w:val="24"/>
          <w:szCs w:val="24"/>
        </w:rPr>
        <w:t>plate</w:t>
      </w:r>
      <w:r w:rsidR="00AA1EE6">
        <w:rPr>
          <w:rFonts w:ascii="Times New Roman" w:eastAsiaTheme="minorEastAsia" w:hAnsi="Times New Roman" w:cs="Times New Roman"/>
          <w:sz w:val="24"/>
          <w:szCs w:val="24"/>
        </w:rPr>
        <w:t xml:space="preserve"> subjected to cyclic loading </w:t>
      </w:r>
      <w:r w:rsidR="00664259">
        <w:rPr>
          <w:rFonts w:ascii="Times New Roman" w:eastAsiaTheme="minorEastAsia" w:hAnsi="Times New Roman" w:cs="Times New Roman"/>
          <w:sz w:val="24"/>
          <w:szCs w:val="24"/>
        </w:rPr>
        <w:t>as</w:t>
      </w:r>
      <w:r w:rsidR="004336F5">
        <w:rPr>
          <w:rFonts w:ascii="Times New Roman" w:eastAsiaTheme="minorEastAsia" w:hAnsi="Times New Roman" w:cs="Times New Roman"/>
          <w:sz w:val="24"/>
          <w:szCs w:val="24"/>
        </w:rPr>
        <w:t xml:space="preserve"> </w:t>
      </w:r>
      <w:r w:rsidR="005C6C51">
        <w:rPr>
          <w:rFonts w:ascii="Times New Roman" w:eastAsiaTheme="minorEastAsia" w:hAnsi="Times New Roman" w:cs="Times New Roman"/>
          <w:sz w:val="24"/>
          <w:szCs w:val="24"/>
        </w:rPr>
        <w:fldChar w:fldCharType="begin" w:fldLock="1"/>
      </w:r>
      <w:r w:rsidR="001D4C00">
        <w:rPr>
          <w:rFonts w:ascii="Times New Roman" w:eastAsiaTheme="minorEastAsia" w:hAnsi="Times New Roman" w:cs="Times New Roman"/>
          <w:sz w:val="24"/>
          <w:szCs w:val="24"/>
        </w:rPr>
        <w:instrText>ADDIN CSL_CITATION {"citationItems":[{"id":"ITEM-1","itemData":{"DOI":"10.1115/1.3640649","ISSN":"0021-8936","abstract":"The crack stress-field parameter K and crack-extension force G at boundary points of a flat elliptical crack may be derived from knowledge that normal tension produces an ellipsoidal crack opening. Rough correction procedures can be employed to adapt this result for application to a part-through crack in a plate subjected to tension. Experimental measurements suggest this adapted result has a useful range of accuracy.","author":[{"dropping-particle":"","family":"Irwin","given":"G. R.","non-dropping-particle":"","parse-names":false,"suffix":""}],"container-title":"Journal of Applied Mechanics","id":"ITEM-1","issue":"4","issued":{"date-parts":[["1962","12","1"]]},"page":"651-654","publisher":"American Society of Mechanical Engineers Digital Collection","title":"Crack-Extension Force for a Part-Through Crack in a Plate","type":"article-journal","volume":"29"},"uris":["http://www.mendeley.com/documents/?uuid=0b2d5724-4d1f-362e-a908-06fa934aa503"]}],"mendeley":{"formattedCitation":"[43]","plainTextFormattedCitation":"[43]","previouslyFormattedCitation":"[43]"},"properties":{"noteIndex":0},"schema":"https://github.com/citation-style-language/schema/raw/master/csl-citation.json"}</w:instrText>
      </w:r>
      <w:r w:rsidR="005C6C51">
        <w:rPr>
          <w:rFonts w:ascii="Times New Roman" w:eastAsiaTheme="minorEastAsia" w:hAnsi="Times New Roman" w:cs="Times New Roman"/>
          <w:sz w:val="24"/>
          <w:szCs w:val="24"/>
        </w:rPr>
        <w:fldChar w:fldCharType="separate"/>
      </w:r>
      <w:r w:rsidR="00FB1227" w:rsidRPr="00FB1227">
        <w:rPr>
          <w:rFonts w:ascii="Times New Roman" w:eastAsiaTheme="minorEastAsia" w:hAnsi="Times New Roman" w:cs="Times New Roman"/>
          <w:noProof/>
          <w:sz w:val="24"/>
          <w:szCs w:val="24"/>
        </w:rPr>
        <w:t>[43]</w:t>
      </w:r>
      <w:r w:rsidR="005C6C51">
        <w:rPr>
          <w:rFonts w:ascii="Times New Roman" w:eastAsiaTheme="minorEastAsia" w:hAnsi="Times New Roman" w:cs="Times New Roman"/>
          <w:sz w:val="24"/>
          <w:szCs w:val="24"/>
        </w:rPr>
        <w:fldChar w:fldCharType="end"/>
      </w:r>
      <w:r>
        <w:rPr>
          <w:rFonts w:ascii="Times New Roman" w:eastAsiaTheme="minorEastAsia" w:hAnsi="Times New Roman" w:cs="Times New Roman"/>
          <w:sz w:val="24"/>
          <w:szCs w:val="24"/>
        </w:rPr>
        <w:t>:</w:t>
      </w:r>
    </w:p>
    <w:p w14:paraId="12DA91C6" w14:textId="77777777" w:rsidR="00850000" w:rsidRPr="000C355B" w:rsidRDefault="00850000" w:rsidP="000C355B">
      <w:pPr>
        <w:widowControl w:val="0"/>
        <w:spacing w:after="0" w:line="360" w:lineRule="auto"/>
        <w:jc w:val="both"/>
        <w:rPr>
          <w:rFonts w:ascii="Times New Roman" w:hAnsi="Times New Roman" w:cs="Times New Roman"/>
          <w:sz w:val="24"/>
          <w:szCs w:val="24"/>
        </w:rPr>
      </w:pPr>
    </w:p>
    <w:p w14:paraId="046626D3" w14:textId="3171B919" w:rsidR="00D3011F" w:rsidRPr="00D3011F" w:rsidRDefault="002B40FF" w:rsidP="00D3011F">
      <w:pPr>
        <w:spacing w:after="0" w:line="360" w:lineRule="auto"/>
        <w:ind w:firstLine="720"/>
        <w:jc w:val="both"/>
        <w:rPr>
          <w:rFonts w:ascii="Times New Roman" w:eastAsiaTheme="minorEastAsia" w:hAnsi="Times New Roman" w:cs="Times New Roman"/>
          <w:sz w:val="24"/>
          <w:szCs w:val="24"/>
        </w:rPr>
      </w:pPr>
      <m:oMath>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K</m:t>
            </m:r>
          </m:e>
          <m:sub>
            <m:r>
              <m:rPr>
                <m:sty m:val="p"/>
              </m:rPr>
              <w:rPr>
                <w:rFonts w:ascii="Cambria Math" w:eastAsiaTheme="minorEastAsia" w:hAnsi="Cambria Math" w:cs="Times New Roman"/>
                <w:sz w:val="24"/>
                <w:szCs w:val="24"/>
              </w:rPr>
              <m:t>Irwin</m:t>
            </m:r>
          </m:sub>
        </m:sSub>
        <m: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σ.(R- d).</m:t>
            </m:r>
            <m:rad>
              <m:radPr>
                <m:degHide m:val="1"/>
                <m:ctrlPr>
                  <w:rPr>
                    <w:rFonts w:ascii="Cambria Math" w:eastAsiaTheme="minorEastAsia" w:hAnsi="Cambria Math" w:cs="Times New Roman"/>
                    <w:i/>
                    <w:sz w:val="24"/>
                    <w:szCs w:val="24"/>
                  </w:rPr>
                </m:ctrlPr>
              </m:radPr>
              <m:deg/>
              <m:e>
                <m:r>
                  <w:rPr>
                    <w:rFonts w:ascii="Cambria Math" w:eastAsiaTheme="minorEastAsia" w:hAnsi="Cambria Math" w:cs="Times New Roman"/>
                    <w:sz w:val="24"/>
                    <w:szCs w:val="24"/>
                  </w:rPr>
                  <m:t>πa</m:t>
                </m:r>
              </m:e>
            </m:rad>
          </m:num>
          <m:den>
            <m:r>
              <m:rPr>
                <m:sty m:val="p"/>
              </m:rPr>
              <w:rPr>
                <w:rFonts w:ascii="Cambria Math" w:eastAsiaTheme="minorEastAsia" w:hAnsi="Cambria Math" w:cs="Times New Roman"/>
                <w:sz w:val="24"/>
                <w:szCs w:val="24"/>
              </w:rPr>
              <m:t>Φ.</m:t>
            </m:r>
            <m:r>
              <w:rPr>
                <w:rFonts w:ascii="Cambria Math" w:eastAsiaTheme="minorEastAsia" w:hAnsi="Cambria Math" w:cs="Times New Roman"/>
                <w:sz w:val="24"/>
                <w:szCs w:val="24"/>
              </w:rPr>
              <m:t>R</m:t>
            </m:r>
          </m:den>
        </m:f>
        <m:d>
          <m:dPr>
            <m:ctrlPr>
              <w:rPr>
                <w:rFonts w:ascii="Cambria Math" w:eastAsiaTheme="minorEastAsia" w:hAnsi="Cambria Math" w:cs="Times New Roman"/>
                <w:i/>
                <w:sz w:val="24"/>
                <w:szCs w:val="24"/>
              </w:rPr>
            </m:ctrlPr>
          </m:dPr>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sin</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 xml:space="preserve">φ+ </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λ</m:t>
                </m:r>
              </m:e>
              <m:sup>
                <m:r>
                  <w:rPr>
                    <w:rFonts w:ascii="Cambria Math" w:eastAsiaTheme="minorEastAsia" w:hAnsi="Cambria Math" w:cs="Times New Roman"/>
                    <w:sz w:val="24"/>
                    <w:szCs w:val="24"/>
                  </w:rPr>
                  <m:t>2</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cos</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φ</m:t>
            </m:r>
          </m:e>
        </m:d>
      </m:oMath>
      <w:r w:rsidR="00D3011F">
        <w:rPr>
          <w:rFonts w:ascii="Times New Roman" w:eastAsiaTheme="minorEastAsia" w:hAnsi="Times New Roman" w:cs="Times New Roman"/>
          <w:sz w:val="24"/>
          <w:szCs w:val="24"/>
        </w:rPr>
        <w:tab/>
      </w:r>
      <w:r w:rsidR="00D3011F">
        <w:rPr>
          <w:rFonts w:ascii="Times New Roman" w:eastAsiaTheme="minorEastAsia" w:hAnsi="Times New Roman" w:cs="Times New Roman"/>
          <w:sz w:val="24"/>
          <w:szCs w:val="24"/>
        </w:rPr>
        <w:tab/>
      </w:r>
      <w:r w:rsidR="00D3011F">
        <w:rPr>
          <w:rFonts w:ascii="Times New Roman" w:eastAsiaTheme="minorEastAsia" w:hAnsi="Times New Roman" w:cs="Times New Roman"/>
          <w:sz w:val="24"/>
          <w:szCs w:val="24"/>
        </w:rPr>
        <w:tab/>
      </w:r>
      <w:r w:rsidR="00D3011F">
        <w:rPr>
          <w:rFonts w:ascii="Times New Roman" w:eastAsiaTheme="minorEastAsia" w:hAnsi="Times New Roman" w:cs="Times New Roman"/>
          <w:sz w:val="24"/>
          <w:szCs w:val="24"/>
        </w:rPr>
        <w:tab/>
      </w:r>
      <w:r w:rsidR="00D3011F">
        <w:rPr>
          <w:rFonts w:ascii="Times New Roman" w:eastAsiaTheme="minorEastAsia" w:hAnsi="Times New Roman" w:cs="Times New Roman"/>
          <w:sz w:val="24"/>
          <w:szCs w:val="24"/>
        </w:rPr>
        <w:tab/>
        <w:t>(2)</w:t>
      </w:r>
    </w:p>
    <w:p w14:paraId="771C04A8" w14:textId="6B14DDFA" w:rsidR="00021B1D" w:rsidRDefault="00AC5380" w:rsidP="00F86D78">
      <w:p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ab/>
      </w:r>
      <m:oMath>
        <m:r>
          <m:rPr>
            <m:sty m:val="p"/>
          </m:rPr>
          <w:rPr>
            <w:rFonts w:ascii="Cambria Math" w:eastAsiaTheme="minorEastAsia" w:hAnsi="Cambria Math" w:cs="Times New Roman"/>
            <w:sz w:val="24"/>
            <w:szCs w:val="24"/>
          </w:rPr>
          <m:t>Φ</m:t>
        </m:r>
        <m:r>
          <w:rPr>
            <w:rFonts w:ascii="Cambria Math" w:eastAsiaTheme="minorEastAsia" w:hAnsi="Cambria Math" w:cs="Times New Roman"/>
            <w:sz w:val="24"/>
            <w:szCs w:val="24"/>
          </w:rPr>
          <m:t xml:space="preserve">= </m:t>
        </m:r>
        <m:nary>
          <m:naryPr>
            <m:limLoc m:val="subSup"/>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0</m:t>
            </m:r>
          </m:sub>
          <m:sup>
            <m:f>
              <m:fPr>
                <m:type m:val="skw"/>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π</m:t>
                </m:r>
              </m:num>
              <m:den>
                <m:r>
                  <w:rPr>
                    <w:rFonts w:ascii="Cambria Math" w:eastAsiaTheme="minorEastAsia" w:hAnsi="Cambria Math" w:cs="Times New Roman"/>
                    <w:sz w:val="24"/>
                    <w:szCs w:val="24"/>
                  </w:rPr>
                  <m:t>2</m:t>
                </m:r>
              </m:den>
            </m:f>
          </m:sup>
          <m:e>
            <m:r>
              <w:rPr>
                <w:rFonts w:ascii="Cambria Math" w:eastAsiaTheme="minorEastAsia" w:hAnsi="Cambria Math" w:cs="Times New Roman"/>
                <w:sz w:val="24"/>
                <w:szCs w:val="24"/>
              </w:rPr>
              <m:t xml:space="preserve"> </m:t>
            </m:r>
            <m:d>
              <m:dPr>
                <m:begChr m:val="⌊"/>
                <m:endChr m:val="⌋"/>
                <m:ctrlPr>
                  <w:rPr>
                    <w:rFonts w:ascii="Cambria Math" w:eastAsiaTheme="minorEastAsia" w:hAnsi="Cambria Math" w:cs="Times New Roman"/>
                    <w:i/>
                    <w:sz w:val="24"/>
                    <w:szCs w:val="24"/>
                  </w:rPr>
                </m:ctrlPr>
              </m:dPr>
              <m:e>
                <m:rad>
                  <m:radPr>
                    <m:degHide m:val="1"/>
                    <m:ctrlPr>
                      <w:rPr>
                        <w:rFonts w:ascii="Cambria Math" w:eastAsiaTheme="minorEastAsia" w:hAnsi="Cambria Math" w:cs="Times New Roman"/>
                        <w:i/>
                        <w:sz w:val="24"/>
                        <w:szCs w:val="24"/>
                      </w:rPr>
                    </m:ctrlPr>
                  </m:radPr>
                  <m:deg/>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sin</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 xml:space="preserve">φ+ </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λ</m:t>
                        </m:r>
                      </m:e>
                      <m:sup>
                        <m:r>
                          <w:rPr>
                            <w:rFonts w:ascii="Cambria Math" w:eastAsiaTheme="minorEastAsia" w:hAnsi="Cambria Math" w:cs="Times New Roman"/>
                            <w:sz w:val="24"/>
                            <w:szCs w:val="24"/>
                          </w:rPr>
                          <m:t>2</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cos</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φ</m:t>
                    </m:r>
                  </m:e>
                </m:rad>
              </m:e>
            </m:d>
          </m:e>
        </m:nary>
        <m:r>
          <w:rPr>
            <w:rFonts w:ascii="Cambria Math" w:eastAsiaTheme="minorEastAsia" w:hAnsi="Cambria Math" w:cs="Times New Roman"/>
            <w:sz w:val="24"/>
            <w:szCs w:val="24"/>
          </w:rPr>
          <m:t>d</m:t>
        </m:r>
        <m:r>
          <w:rPr>
            <w:rFonts w:ascii="Cambria Math" w:eastAsiaTheme="minorEastAsia" w:hAnsi="Cambria Math" w:cs="Times New Roman"/>
            <w:sz w:val="24"/>
            <w:szCs w:val="24"/>
          </w:rPr>
          <m:t>φ</m:t>
        </m:r>
      </m:oMath>
      <w:r w:rsidR="00791BD5">
        <w:rPr>
          <w:rFonts w:ascii="Times New Roman" w:eastAsiaTheme="minorEastAsia" w:hAnsi="Times New Roman" w:cs="Times New Roman"/>
          <w:sz w:val="24"/>
          <w:szCs w:val="24"/>
        </w:rPr>
        <w:tab/>
      </w:r>
      <w:r w:rsidR="00791BD5">
        <w:rPr>
          <w:rFonts w:ascii="Times New Roman" w:eastAsiaTheme="minorEastAsia" w:hAnsi="Times New Roman" w:cs="Times New Roman"/>
          <w:sz w:val="24"/>
          <w:szCs w:val="24"/>
        </w:rPr>
        <w:tab/>
      </w:r>
      <w:r w:rsidR="00791BD5">
        <w:rPr>
          <w:rFonts w:ascii="Times New Roman" w:eastAsiaTheme="minorEastAsia" w:hAnsi="Times New Roman" w:cs="Times New Roman"/>
          <w:sz w:val="24"/>
          <w:szCs w:val="24"/>
        </w:rPr>
        <w:tab/>
      </w:r>
      <w:r w:rsidR="00791BD5">
        <w:rPr>
          <w:rFonts w:ascii="Times New Roman" w:eastAsiaTheme="minorEastAsia" w:hAnsi="Times New Roman" w:cs="Times New Roman"/>
          <w:sz w:val="24"/>
          <w:szCs w:val="24"/>
        </w:rPr>
        <w:tab/>
      </w:r>
      <w:r w:rsidR="00791BD5">
        <w:rPr>
          <w:rFonts w:ascii="Times New Roman" w:eastAsiaTheme="minorEastAsia" w:hAnsi="Times New Roman" w:cs="Times New Roman"/>
          <w:sz w:val="24"/>
          <w:szCs w:val="24"/>
        </w:rPr>
        <w:tab/>
      </w:r>
      <w:r w:rsidR="00791BD5">
        <w:rPr>
          <w:rFonts w:ascii="Times New Roman" w:eastAsiaTheme="minorEastAsia" w:hAnsi="Times New Roman" w:cs="Times New Roman"/>
          <w:sz w:val="24"/>
          <w:szCs w:val="24"/>
        </w:rPr>
        <w:tab/>
        <w:t>(3)</w:t>
      </w:r>
    </w:p>
    <w:p w14:paraId="34115AA4" w14:textId="77777777" w:rsidR="00F47538" w:rsidRDefault="00F47538" w:rsidP="00F86D78">
      <w:pPr>
        <w:spacing w:after="0" w:line="360" w:lineRule="auto"/>
        <w:jc w:val="both"/>
        <w:rPr>
          <w:rFonts w:ascii="Times New Roman" w:eastAsiaTheme="minorEastAsia" w:hAnsi="Times New Roman" w:cs="Times New Roman"/>
          <w:sz w:val="24"/>
          <w:szCs w:val="24"/>
        </w:rPr>
      </w:pPr>
    </w:p>
    <w:p w14:paraId="2A2AB021" w14:textId="36A227DC" w:rsidR="009A1E83" w:rsidRDefault="001E459F" w:rsidP="00F86D78">
      <w:pPr>
        <w:spacing w:after="0" w:line="360" w:lineRule="auto"/>
        <w:jc w:val="both"/>
        <w:rPr>
          <w:rFonts w:ascii="Times New Roman" w:hAnsi="Times New Roman" w:cs="Times New Roman"/>
          <w:sz w:val="24"/>
          <w:szCs w:val="24"/>
        </w:rPr>
      </w:pPr>
      <w:r>
        <w:rPr>
          <w:rFonts w:ascii="Times New Roman" w:eastAsiaTheme="minorEastAsia" w:hAnsi="Times New Roman" w:cs="Times New Roman"/>
          <w:sz w:val="24"/>
          <w:szCs w:val="24"/>
        </w:rPr>
        <w:t>w</w:t>
      </w:r>
      <w:r w:rsidR="0090433C">
        <w:rPr>
          <w:rFonts w:ascii="Times New Roman" w:eastAsiaTheme="minorEastAsia" w:hAnsi="Times New Roman" w:cs="Times New Roman"/>
          <w:sz w:val="24"/>
          <w:szCs w:val="24"/>
        </w:rPr>
        <w:t xml:space="preserve">here Ф is </w:t>
      </w:r>
      <w:r w:rsidR="009F5BF0">
        <w:rPr>
          <w:rFonts w:ascii="Times New Roman" w:eastAsiaTheme="minorEastAsia" w:hAnsi="Times New Roman" w:cs="Times New Roman"/>
          <w:sz w:val="24"/>
          <w:szCs w:val="24"/>
        </w:rPr>
        <w:t>a</w:t>
      </w:r>
      <w:r w:rsidR="005E3A2C">
        <w:rPr>
          <w:rFonts w:ascii="Times New Roman" w:eastAsiaTheme="minorEastAsia" w:hAnsi="Times New Roman" w:cs="Times New Roman"/>
          <w:sz w:val="24"/>
          <w:szCs w:val="24"/>
        </w:rPr>
        <w:t>n</w:t>
      </w:r>
      <w:r w:rsidR="009F5BF0">
        <w:rPr>
          <w:rFonts w:ascii="Times New Roman" w:eastAsiaTheme="minorEastAsia" w:hAnsi="Times New Roman" w:cs="Times New Roman"/>
          <w:sz w:val="24"/>
          <w:szCs w:val="24"/>
        </w:rPr>
        <w:t xml:space="preserve"> </w:t>
      </w:r>
      <w:r w:rsidR="0090433C">
        <w:rPr>
          <w:rFonts w:ascii="Times New Roman" w:eastAsiaTheme="minorEastAsia" w:hAnsi="Times New Roman" w:cs="Times New Roman"/>
          <w:sz w:val="24"/>
          <w:szCs w:val="24"/>
        </w:rPr>
        <w:t xml:space="preserve">elliptical integral computed between 0 and 90° for a </w:t>
      </w:r>
      <w:r w:rsidR="00EB01D6">
        <w:rPr>
          <w:rFonts w:ascii="Times New Roman" w:eastAsiaTheme="minorEastAsia" w:hAnsi="Times New Roman" w:cs="Times New Roman"/>
          <w:sz w:val="24"/>
          <w:szCs w:val="24"/>
        </w:rPr>
        <w:t xml:space="preserve">pore of </w:t>
      </w:r>
      <w:r w:rsidR="0090433C">
        <w:rPr>
          <w:rFonts w:ascii="Times New Roman" w:eastAsiaTheme="minorEastAsia" w:hAnsi="Times New Roman" w:cs="Times New Roman"/>
          <w:sz w:val="24"/>
          <w:szCs w:val="24"/>
        </w:rPr>
        <w:t xml:space="preserve">aspect ratio λ, </w:t>
      </w:r>
      <w:r w:rsidR="00F03C6A" w:rsidRPr="000A08B0">
        <w:rPr>
          <w:rFonts w:ascii="Times New Roman" w:hAnsi="Times New Roman" w:cs="Times New Roman"/>
          <w:i/>
          <w:iCs/>
          <w:sz w:val="24"/>
          <w:szCs w:val="24"/>
        </w:rPr>
        <w:t>d</w:t>
      </w:r>
      <w:r w:rsidR="00F03C6A">
        <w:rPr>
          <w:rFonts w:ascii="Times New Roman" w:hAnsi="Times New Roman" w:cs="Times New Roman"/>
          <w:sz w:val="24"/>
          <w:szCs w:val="24"/>
        </w:rPr>
        <w:t xml:space="preserve"> is the distance of </w:t>
      </w:r>
      <w:r w:rsidR="00EB6A58">
        <w:rPr>
          <w:rFonts w:ascii="Times New Roman" w:hAnsi="Times New Roman" w:cs="Times New Roman"/>
          <w:sz w:val="24"/>
          <w:szCs w:val="24"/>
        </w:rPr>
        <w:t xml:space="preserve">the pore </w:t>
      </w:r>
      <w:r w:rsidR="00F03C6A">
        <w:rPr>
          <w:rFonts w:ascii="Times New Roman" w:hAnsi="Times New Roman" w:cs="Times New Roman"/>
          <w:sz w:val="24"/>
          <w:szCs w:val="24"/>
        </w:rPr>
        <w:t>from surface</w:t>
      </w:r>
      <w:r w:rsidR="006E7E67">
        <w:rPr>
          <w:rFonts w:ascii="Times New Roman" w:hAnsi="Times New Roman" w:cs="Times New Roman"/>
          <w:sz w:val="24"/>
          <w:szCs w:val="24"/>
        </w:rPr>
        <w:t>,</w:t>
      </w:r>
      <w:r w:rsidR="00F03C6A">
        <w:rPr>
          <w:rFonts w:ascii="Times New Roman" w:hAnsi="Times New Roman" w:cs="Times New Roman"/>
          <w:sz w:val="24"/>
          <w:szCs w:val="24"/>
        </w:rPr>
        <w:t xml:space="preserve"> and </w:t>
      </w:r>
      <w:r w:rsidR="00F03C6A" w:rsidRPr="006E7E67">
        <w:rPr>
          <w:rFonts w:ascii="Times New Roman" w:hAnsi="Times New Roman" w:cs="Times New Roman"/>
          <w:i/>
          <w:iCs/>
          <w:sz w:val="24"/>
          <w:szCs w:val="24"/>
        </w:rPr>
        <w:t>R</w:t>
      </w:r>
      <w:r w:rsidR="00F03C6A">
        <w:rPr>
          <w:rFonts w:ascii="Times New Roman" w:hAnsi="Times New Roman" w:cs="Times New Roman"/>
          <w:sz w:val="24"/>
          <w:szCs w:val="24"/>
        </w:rPr>
        <w:t xml:space="preserve"> is the radius of the </w:t>
      </w:r>
      <w:r w:rsidR="00336F54">
        <w:rPr>
          <w:rFonts w:ascii="Times New Roman" w:hAnsi="Times New Roman" w:cs="Times New Roman"/>
          <w:sz w:val="24"/>
          <w:szCs w:val="24"/>
        </w:rPr>
        <w:t>hourglass specimen</w:t>
      </w:r>
      <w:r w:rsidR="009A1A17">
        <w:rPr>
          <w:rFonts w:ascii="Times New Roman" w:hAnsi="Times New Roman" w:cs="Times New Roman"/>
          <w:sz w:val="24"/>
          <w:szCs w:val="24"/>
        </w:rPr>
        <w:t xml:space="preserve">. </w:t>
      </w:r>
      <w:r w:rsidR="00A649F5">
        <w:rPr>
          <w:rFonts w:ascii="Times New Roman" w:eastAsiaTheme="minorEastAsia" w:hAnsi="Times New Roman" w:cs="Times New Roman"/>
          <w:sz w:val="24"/>
          <w:szCs w:val="24"/>
        </w:rPr>
        <w:t xml:space="preserve">Fig. </w:t>
      </w:r>
      <w:r w:rsidR="00745F55">
        <w:rPr>
          <w:rFonts w:ascii="Times New Roman" w:eastAsiaTheme="minorEastAsia" w:hAnsi="Times New Roman" w:cs="Times New Roman"/>
          <w:sz w:val="24"/>
          <w:szCs w:val="24"/>
        </w:rPr>
        <w:t>6</w:t>
      </w:r>
      <w:r w:rsidR="00A649F5">
        <w:rPr>
          <w:rFonts w:ascii="Times New Roman" w:eastAsiaTheme="minorEastAsia" w:hAnsi="Times New Roman" w:cs="Times New Roman"/>
          <w:sz w:val="24"/>
          <w:szCs w:val="24"/>
        </w:rPr>
        <w:t xml:space="preserve">d shows the </w:t>
      </w:r>
      <w:r w:rsidR="007D7487">
        <w:rPr>
          <w:rFonts w:ascii="Times New Roman" w:eastAsiaTheme="minorEastAsia" w:hAnsi="Times New Roman" w:cs="Times New Roman"/>
          <w:sz w:val="24"/>
          <w:szCs w:val="24"/>
        </w:rPr>
        <w:t>plot of</w:t>
      </w:r>
      <w:r w:rsidR="00A649F5">
        <w:rPr>
          <w:rFonts w:ascii="Times New Roman" w:eastAsiaTheme="minorEastAsia" w:hAnsi="Times New Roman" w:cs="Times New Roman"/>
          <w:sz w:val="24"/>
          <w:szCs w:val="24"/>
        </w:rPr>
        <w:t xml:space="preserve"> </w:t>
      </w:r>
      <m:oMath>
        <m:r>
          <w:rPr>
            <w:rFonts w:ascii="Cambria Math" w:hAnsi="Cambria Math" w:cs="Times New Roman"/>
            <w:sz w:val="24"/>
            <w:szCs w:val="24"/>
          </w:rPr>
          <m:t>∆K</m:t>
        </m:r>
      </m:oMath>
      <w:r w:rsidR="00A649F5">
        <w:rPr>
          <w:rFonts w:ascii="Times New Roman" w:eastAsiaTheme="minorEastAsia" w:hAnsi="Times New Roman" w:cs="Times New Roman"/>
          <w:sz w:val="24"/>
          <w:szCs w:val="24"/>
        </w:rPr>
        <w:t xml:space="preserve"> </w:t>
      </w:r>
      <w:r w:rsidR="007D7487">
        <w:rPr>
          <w:rFonts w:ascii="Times New Roman" w:eastAsiaTheme="minorEastAsia" w:hAnsi="Times New Roman" w:cs="Times New Roman"/>
          <w:sz w:val="24"/>
          <w:szCs w:val="24"/>
        </w:rPr>
        <w:t xml:space="preserve">vs. </w:t>
      </w:r>
      <w:r w:rsidR="00735F4E">
        <w:rPr>
          <w:rFonts w:ascii="Times New Roman" w:hAnsi="Times New Roman" w:cs="Times New Roman"/>
          <w:sz w:val="24"/>
          <w:szCs w:val="24"/>
        </w:rPr>
        <w:t>φ</w:t>
      </w:r>
      <w:r w:rsidR="006B1DE9">
        <w:rPr>
          <w:rFonts w:ascii="Times New Roman" w:hAnsi="Times New Roman" w:cs="Times New Roman"/>
          <w:sz w:val="24"/>
          <w:szCs w:val="24"/>
        </w:rPr>
        <w:t xml:space="preserve"> based on </w:t>
      </w:r>
      <w:r w:rsidR="00EB6A58">
        <w:rPr>
          <w:rFonts w:ascii="Times New Roman" w:hAnsi="Times New Roman" w:cs="Times New Roman"/>
          <w:sz w:val="24"/>
          <w:szCs w:val="24"/>
        </w:rPr>
        <w:t xml:space="preserve">the </w:t>
      </w:r>
      <w:r w:rsidR="006B1DE9">
        <w:rPr>
          <w:rFonts w:ascii="Times New Roman" w:hAnsi="Times New Roman" w:cs="Times New Roman"/>
          <w:sz w:val="24"/>
          <w:szCs w:val="24"/>
        </w:rPr>
        <w:t>Irwin’s formulation</w:t>
      </w:r>
      <w:r w:rsidR="008823F5">
        <w:rPr>
          <w:rFonts w:ascii="Times New Roman" w:hAnsi="Times New Roman" w:cs="Times New Roman"/>
          <w:sz w:val="24"/>
          <w:szCs w:val="24"/>
        </w:rPr>
        <w:t>s</w:t>
      </w:r>
      <w:r w:rsidR="006B1DE9">
        <w:rPr>
          <w:rFonts w:ascii="Times New Roman" w:hAnsi="Times New Roman" w:cs="Times New Roman"/>
          <w:sz w:val="24"/>
          <w:szCs w:val="24"/>
        </w:rPr>
        <w:t xml:space="preserve">. It is evident that </w:t>
      </w:r>
      <m:oMath>
        <m:r>
          <w:rPr>
            <w:rFonts w:ascii="Cambria Math" w:hAnsi="Cambria Math" w:cs="Times New Roman"/>
            <w:sz w:val="24"/>
            <w:szCs w:val="24"/>
          </w:rPr>
          <m:t>∆K</m:t>
        </m:r>
      </m:oMath>
      <w:r w:rsidR="003A3AB7">
        <w:rPr>
          <w:rFonts w:ascii="Times New Roman" w:eastAsiaTheme="minorEastAsia" w:hAnsi="Times New Roman" w:cs="Times New Roman"/>
          <w:sz w:val="24"/>
          <w:szCs w:val="24"/>
        </w:rPr>
        <w:t xml:space="preserve"> </w:t>
      </w:r>
      <w:r w:rsidR="006B1DE9">
        <w:rPr>
          <w:rFonts w:ascii="Times New Roman" w:eastAsiaTheme="minorEastAsia" w:hAnsi="Times New Roman" w:cs="Times New Roman"/>
          <w:sz w:val="24"/>
          <w:szCs w:val="24"/>
        </w:rPr>
        <w:t xml:space="preserve">can change dramatically </w:t>
      </w:r>
      <w:r w:rsidR="002B56B1">
        <w:rPr>
          <w:rFonts w:ascii="Times New Roman" w:eastAsiaTheme="minorEastAsia" w:hAnsi="Times New Roman" w:cs="Times New Roman"/>
          <w:sz w:val="24"/>
          <w:szCs w:val="24"/>
        </w:rPr>
        <w:t xml:space="preserve">in </w:t>
      </w:r>
      <w:r w:rsidR="00645988">
        <w:rPr>
          <w:rFonts w:ascii="Times New Roman" w:eastAsiaTheme="minorEastAsia" w:hAnsi="Times New Roman" w:cs="Times New Roman"/>
          <w:sz w:val="24"/>
          <w:szCs w:val="24"/>
        </w:rPr>
        <w:t xml:space="preserve">the vicinity of </w:t>
      </w:r>
      <w:r w:rsidR="009C73FC">
        <w:rPr>
          <w:rFonts w:ascii="Times New Roman" w:eastAsiaTheme="minorEastAsia" w:hAnsi="Times New Roman" w:cs="Times New Roman"/>
          <w:sz w:val="24"/>
          <w:szCs w:val="24"/>
        </w:rPr>
        <w:t xml:space="preserve">a </w:t>
      </w:r>
      <w:r w:rsidR="00645988">
        <w:rPr>
          <w:rFonts w:ascii="Times New Roman" w:eastAsiaTheme="minorEastAsia" w:hAnsi="Times New Roman" w:cs="Times New Roman"/>
          <w:sz w:val="24"/>
          <w:szCs w:val="24"/>
        </w:rPr>
        <w:t>pore</w:t>
      </w:r>
      <w:r w:rsidR="003F4463">
        <w:rPr>
          <w:rFonts w:ascii="Times New Roman" w:eastAsiaTheme="minorEastAsia" w:hAnsi="Times New Roman" w:cs="Times New Roman"/>
          <w:sz w:val="24"/>
          <w:szCs w:val="24"/>
        </w:rPr>
        <w:t xml:space="preserve"> </w:t>
      </w:r>
      <w:r w:rsidR="00FB47CD">
        <w:rPr>
          <w:rFonts w:ascii="Times New Roman" w:eastAsiaTheme="minorEastAsia" w:hAnsi="Times New Roman" w:cs="Times New Roman"/>
          <w:sz w:val="24"/>
          <w:szCs w:val="24"/>
        </w:rPr>
        <w:t xml:space="preserve">with respect to </w:t>
      </w:r>
      <w:r w:rsidR="00592D9F">
        <w:rPr>
          <w:rFonts w:ascii="Times New Roman" w:eastAsiaTheme="minorEastAsia" w:hAnsi="Times New Roman" w:cs="Times New Roman"/>
          <w:sz w:val="24"/>
          <w:szCs w:val="24"/>
        </w:rPr>
        <w:t>their</w:t>
      </w:r>
      <w:r w:rsidR="00FB47CD">
        <w:rPr>
          <w:rFonts w:ascii="Times New Roman" w:eastAsiaTheme="minorEastAsia" w:hAnsi="Times New Roman" w:cs="Times New Roman"/>
          <w:sz w:val="24"/>
          <w:szCs w:val="24"/>
        </w:rPr>
        <w:t xml:space="preserve"> orientation</w:t>
      </w:r>
      <w:r w:rsidR="00592D9F">
        <w:rPr>
          <w:rFonts w:ascii="Times New Roman" w:eastAsiaTheme="minorEastAsia" w:hAnsi="Times New Roman" w:cs="Times New Roman"/>
          <w:sz w:val="24"/>
          <w:szCs w:val="24"/>
        </w:rPr>
        <w:t xml:space="preserve"> and the loading direction</w:t>
      </w:r>
      <w:r w:rsidR="008823F5">
        <w:rPr>
          <w:rFonts w:ascii="Times New Roman" w:eastAsiaTheme="minorEastAsia" w:hAnsi="Times New Roman" w:cs="Times New Roman"/>
          <w:sz w:val="24"/>
          <w:szCs w:val="24"/>
        </w:rPr>
        <w:t>s</w:t>
      </w:r>
      <w:r w:rsidR="00592D9F">
        <w:rPr>
          <w:rFonts w:ascii="Times New Roman" w:eastAsiaTheme="minorEastAsia" w:hAnsi="Times New Roman" w:cs="Times New Roman"/>
          <w:sz w:val="24"/>
          <w:szCs w:val="24"/>
        </w:rPr>
        <w:t>. F</w:t>
      </w:r>
      <w:r w:rsidR="00FB47CD">
        <w:rPr>
          <w:rFonts w:ascii="Times New Roman" w:eastAsiaTheme="minorEastAsia" w:hAnsi="Times New Roman" w:cs="Times New Roman"/>
          <w:sz w:val="24"/>
          <w:szCs w:val="24"/>
        </w:rPr>
        <w:t xml:space="preserve">or example, </w:t>
      </w:r>
      <w:r w:rsidR="006B0F95">
        <w:rPr>
          <w:rFonts w:ascii="Times New Roman" w:eastAsiaTheme="minorEastAsia" w:hAnsi="Times New Roman" w:cs="Times New Roman"/>
          <w:sz w:val="24"/>
          <w:szCs w:val="24"/>
        </w:rPr>
        <w:t xml:space="preserve">in case of Fig. 6c, </w:t>
      </w:r>
      <w:r w:rsidR="00FB47CD">
        <w:rPr>
          <w:rFonts w:ascii="Times New Roman" w:eastAsiaTheme="minorEastAsia" w:hAnsi="Times New Roman" w:cs="Times New Roman"/>
          <w:sz w:val="24"/>
          <w:szCs w:val="24"/>
        </w:rPr>
        <w:t xml:space="preserve">the </w:t>
      </w:r>
      <w:r w:rsidR="003F4463">
        <w:rPr>
          <w:rFonts w:ascii="Times New Roman" w:eastAsiaTheme="minorEastAsia" w:hAnsi="Times New Roman" w:cs="Times New Roman"/>
          <w:sz w:val="24"/>
          <w:szCs w:val="24"/>
        </w:rPr>
        <w:t>value</w:t>
      </w:r>
      <w:r w:rsidR="00DF6A7F">
        <w:rPr>
          <w:rFonts w:ascii="Times New Roman" w:eastAsiaTheme="minorEastAsia" w:hAnsi="Times New Roman" w:cs="Times New Roman"/>
          <w:sz w:val="24"/>
          <w:szCs w:val="24"/>
        </w:rPr>
        <w:t xml:space="preserve"> of</w:t>
      </w:r>
      <w:r w:rsidR="003F4463">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∆K</m:t>
        </m:r>
      </m:oMath>
      <w:r w:rsidR="00DF6A7F" w:rsidRPr="00DF6A7F">
        <w:rPr>
          <w:rFonts w:ascii="Times New Roman" w:eastAsiaTheme="minorEastAsia" w:hAnsi="Times New Roman" w:cs="Times New Roman"/>
          <w:sz w:val="24"/>
          <w:szCs w:val="24"/>
        </w:rPr>
        <w:t xml:space="preserve"> </w:t>
      </w:r>
      <w:r w:rsidR="00DF6A7F">
        <w:rPr>
          <w:rFonts w:ascii="Times New Roman" w:eastAsiaTheme="minorEastAsia" w:hAnsi="Times New Roman" w:cs="Times New Roman"/>
          <w:sz w:val="24"/>
          <w:szCs w:val="24"/>
        </w:rPr>
        <w:t xml:space="preserve">near </w:t>
      </w:r>
      <w:r w:rsidR="00FC3BBA">
        <w:rPr>
          <w:rFonts w:ascii="Times New Roman" w:eastAsiaTheme="minorEastAsia" w:hAnsi="Times New Roman" w:cs="Times New Roman"/>
          <w:sz w:val="24"/>
          <w:szCs w:val="24"/>
        </w:rPr>
        <w:t xml:space="preserve">the major </w:t>
      </w:r>
      <w:r w:rsidR="00940E95">
        <w:rPr>
          <w:rFonts w:ascii="Times New Roman" w:eastAsiaTheme="minorEastAsia" w:hAnsi="Times New Roman" w:cs="Times New Roman"/>
          <w:sz w:val="24"/>
          <w:szCs w:val="24"/>
        </w:rPr>
        <w:t>axis</w:t>
      </w:r>
      <w:r w:rsidR="00436043">
        <w:rPr>
          <w:rFonts w:ascii="Times New Roman" w:eastAsiaTheme="minorEastAsia" w:hAnsi="Times New Roman" w:cs="Times New Roman"/>
          <w:sz w:val="24"/>
          <w:szCs w:val="24"/>
        </w:rPr>
        <w:t xml:space="preserve"> </w:t>
      </w:r>
      <w:r w:rsidR="00436043" w:rsidRPr="00436043">
        <w:rPr>
          <w:rFonts w:ascii="Times New Roman" w:eastAsiaTheme="minorEastAsia" w:hAnsi="Times New Roman" w:cs="Times New Roman"/>
          <w:sz w:val="24"/>
          <w:szCs w:val="24"/>
        </w:rPr>
        <w:t xml:space="preserve">edge </w:t>
      </w:r>
      <w:r w:rsidR="00432472">
        <w:rPr>
          <w:rFonts w:ascii="Times New Roman" w:eastAsiaTheme="minorEastAsia" w:hAnsi="Times New Roman" w:cs="Times New Roman"/>
          <w:sz w:val="24"/>
          <w:szCs w:val="24"/>
        </w:rPr>
        <w:t xml:space="preserve">of the pore </w:t>
      </w:r>
      <w:r w:rsidR="002753C1">
        <w:rPr>
          <w:rFonts w:ascii="Times New Roman" w:eastAsiaTheme="minorEastAsia" w:hAnsi="Times New Roman" w:cs="Times New Roman"/>
          <w:sz w:val="24"/>
          <w:szCs w:val="24"/>
        </w:rPr>
        <w:t xml:space="preserve">is </w:t>
      </w:r>
      <w:r w:rsidR="004A4192">
        <w:rPr>
          <w:rFonts w:ascii="Times New Roman" w:eastAsiaTheme="minorEastAsia" w:hAnsi="Times New Roman" w:cs="Times New Roman"/>
          <w:sz w:val="24"/>
          <w:szCs w:val="24"/>
        </w:rPr>
        <w:t xml:space="preserve">less than </w:t>
      </w:r>
      <w:r w:rsidR="002753C1">
        <w:rPr>
          <w:rFonts w:ascii="Times New Roman" w:eastAsiaTheme="minorEastAsia" w:hAnsi="Times New Roman" w:cs="Times New Roman"/>
          <w:sz w:val="24"/>
          <w:szCs w:val="24"/>
        </w:rPr>
        <w:t xml:space="preserve">half of the </w:t>
      </w:r>
      <m:oMath>
        <m:r>
          <w:rPr>
            <w:rFonts w:ascii="Cambria Math" w:eastAsiaTheme="minorEastAsia" w:hAnsi="Cambria Math" w:cs="Times New Roman"/>
            <w:sz w:val="24"/>
            <w:szCs w:val="24"/>
          </w:rPr>
          <m:t>∆K</m:t>
        </m:r>
      </m:oMath>
      <w:r w:rsidR="002753C1">
        <w:rPr>
          <w:rFonts w:ascii="Times New Roman" w:eastAsiaTheme="minorEastAsia" w:hAnsi="Times New Roman" w:cs="Times New Roman"/>
          <w:sz w:val="24"/>
          <w:szCs w:val="24"/>
        </w:rPr>
        <w:t xml:space="preserve"> in the </w:t>
      </w:r>
      <w:r w:rsidR="00592D9F">
        <w:rPr>
          <w:rFonts w:ascii="Times New Roman" w:eastAsiaTheme="minorEastAsia" w:hAnsi="Times New Roman" w:cs="Times New Roman"/>
          <w:sz w:val="24"/>
          <w:szCs w:val="24"/>
        </w:rPr>
        <w:t>central region</w:t>
      </w:r>
      <w:r w:rsidR="00FC3BBA">
        <w:rPr>
          <w:rFonts w:ascii="Times New Roman" w:eastAsiaTheme="minorEastAsia" w:hAnsi="Times New Roman" w:cs="Times New Roman"/>
          <w:sz w:val="24"/>
          <w:szCs w:val="24"/>
        </w:rPr>
        <w:t xml:space="preserve">. In other words, </w:t>
      </w:r>
      <w:r w:rsidR="00331AAB">
        <w:rPr>
          <w:rFonts w:ascii="Times New Roman" w:eastAsiaTheme="minorEastAsia" w:hAnsi="Times New Roman" w:cs="Times New Roman"/>
          <w:sz w:val="24"/>
          <w:szCs w:val="24"/>
        </w:rPr>
        <w:t xml:space="preserve">fatigue </w:t>
      </w:r>
      <w:r w:rsidR="00FC3BBA">
        <w:rPr>
          <w:rFonts w:ascii="Times New Roman" w:eastAsiaTheme="minorEastAsia" w:hAnsi="Times New Roman" w:cs="Times New Roman"/>
          <w:sz w:val="24"/>
          <w:szCs w:val="24"/>
        </w:rPr>
        <w:t xml:space="preserve">crack </w:t>
      </w:r>
      <w:r w:rsidR="0017366F">
        <w:rPr>
          <w:rFonts w:ascii="Times New Roman" w:eastAsiaTheme="minorEastAsia" w:hAnsi="Times New Roman" w:cs="Times New Roman"/>
          <w:sz w:val="24"/>
          <w:szCs w:val="24"/>
        </w:rPr>
        <w:t xml:space="preserve">will </w:t>
      </w:r>
      <w:r w:rsidR="00331AAB">
        <w:rPr>
          <w:rFonts w:ascii="Times New Roman" w:eastAsiaTheme="minorEastAsia" w:hAnsi="Times New Roman" w:cs="Times New Roman"/>
          <w:sz w:val="24"/>
          <w:szCs w:val="24"/>
        </w:rPr>
        <w:t xml:space="preserve">nucleate and </w:t>
      </w:r>
      <w:r w:rsidR="00C04C1E">
        <w:rPr>
          <w:rFonts w:ascii="Times New Roman" w:eastAsiaTheme="minorEastAsia" w:hAnsi="Times New Roman" w:cs="Times New Roman"/>
          <w:sz w:val="24"/>
          <w:szCs w:val="24"/>
        </w:rPr>
        <w:t>grow in the direction which allow</w:t>
      </w:r>
      <w:r w:rsidR="002E6EFA">
        <w:rPr>
          <w:rFonts w:ascii="Times New Roman" w:eastAsiaTheme="minorEastAsia" w:hAnsi="Times New Roman" w:cs="Times New Roman"/>
          <w:sz w:val="24"/>
          <w:szCs w:val="24"/>
        </w:rPr>
        <w:t>s</w:t>
      </w:r>
      <w:r w:rsidR="003A3AB7">
        <w:rPr>
          <w:rFonts w:ascii="Times New Roman" w:eastAsiaTheme="minorEastAsia" w:hAnsi="Times New Roman" w:cs="Times New Roman"/>
          <w:sz w:val="24"/>
          <w:szCs w:val="24"/>
        </w:rPr>
        <w:t xml:space="preserve"> the pore</w:t>
      </w:r>
      <w:r w:rsidR="00C04C1E">
        <w:rPr>
          <w:rFonts w:ascii="Times New Roman" w:eastAsiaTheme="minorEastAsia" w:hAnsi="Times New Roman" w:cs="Times New Roman"/>
          <w:sz w:val="24"/>
          <w:szCs w:val="24"/>
        </w:rPr>
        <w:t xml:space="preserve"> to become more symmetrical</w:t>
      </w:r>
      <w:r w:rsidR="0058215D">
        <w:rPr>
          <w:rFonts w:ascii="Times New Roman" w:eastAsiaTheme="minorEastAsia" w:hAnsi="Times New Roman" w:cs="Times New Roman"/>
          <w:sz w:val="24"/>
          <w:szCs w:val="24"/>
        </w:rPr>
        <w:t xml:space="preserve"> i.e., </w:t>
      </w:r>
      <m:oMath>
        <m:r>
          <w:rPr>
            <w:rFonts w:ascii="Cambria Math" w:eastAsiaTheme="minorEastAsia" w:hAnsi="Cambria Math" w:cs="Times New Roman"/>
            <w:sz w:val="24"/>
            <w:szCs w:val="24"/>
          </w:rPr>
          <m:t>λ→1</m:t>
        </m:r>
      </m:oMath>
      <w:r w:rsidR="000412F0">
        <w:rPr>
          <w:rFonts w:ascii="Times New Roman" w:eastAsiaTheme="minorEastAsia" w:hAnsi="Times New Roman" w:cs="Times New Roman"/>
          <w:sz w:val="24"/>
          <w:szCs w:val="24"/>
        </w:rPr>
        <w:t xml:space="preserve"> </w:t>
      </w:r>
      <w:r w:rsidR="000412F0">
        <w:rPr>
          <w:rFonts w:ascii="Times New Roman" w:eastAsiaTheme="minorEastAsia" w:hAnsi="Times New Roman" w:cs="Times New Roman"/>
          <w:sz w:val="24"/>
          <w:szCs w:val="24"/>
        </w:rPr>
        <w:fldChar w:fldCharType="begin" w:fldLock="1"/>
      </w:r>
      <w:r w:rsidR="00A03483">
        <w:rPr>
          <w:rFonts w:ascii="Times New Roman" w:eastAsiaTheme="minorEastAsia" w:hAnsi="Times New Roman" w:cs="Times New Roman"/>
          <w:sz w:val="24"/>
          <w:szCs w:val="24"/>
        </w:rPr>
        <w:instrText>ADDIN CSL_CITATION {"citationItems":[{"id":"ITEM-1","itemData":{"DOI":"10.1115/1.3640649","ISSN":"0021-8936","abstract":"The crack stress-field parameter K and crack-extension force G at boundary points of a flat elliptical crack may be derived from knowledge that normal tension produces an ellipsoidal crack opening. Rough correction procedures can be employed to adapt this result for application to a part-through crack in a plate subjected to tension. Experimental measurements suggest this adapted result has a useful range of accuracy.","author":[{"dropping-particle":"","family":"Irwin","given":"G. R.","non-dropping-particle":"","parse-names":false,"suffix":""}],"container-title":"Journal of Applied Mechanics","id":"ITEM-1","issue":"4","issued":{"date-parts":[["1962","12","1"]]},"page":"651-654","publisher":"American Society of Mechanical Engineers Digital Collection","title":"Crack-Extension Force for a Part-Through Crack in a Plate","type":"article-journal","volume":"29"},"uris":["http://www.mendeley.com/documents/?uuid=0b2d5724-4d1f-362e-a908-06fa934aa503"]}],"mendeley":{"formattedCitation":"[43]","plainTextFormattedCitation":"[43]","previouslyFormattedCitation":"[43]"},"properties":{"noteIndex":0},"schema":"https://github.com/citation-style-language/schema/raw/master/csl-citation.json"}</w:instrText>
      </w:r>
      <w:r w:rsidR="000412F0">
        <w:rPr>
          <w:rFonts w:ascii="Times New Roman" w:eastAsiaTheme="minorEastAsia" w:hAnsi="Times New Roman" w:cs="Times New Roman"/>
          <w:sz w:val="24"/>
          <w:szCs w:val="24"/>
        </w:rPr>
        <w:fldChar w:fldCharType="separate"/>
      </w:r>
      <w:r w:rsidR="000412F0" w:rsidRPr="000412F0">
        <w:rPr>
          <w:rFonts w:ascii="Times New Roman" w:eastAsiaTheme="minorEastAsia" w:hAnsi="Times New Roman" w:cs="Times New Roman"/>
          <w:noProof/>
          <w:sz w:val="24"/>
          <w:szCs w:val="24"/>
        </w:rPr>
        <w:t>[43]</w:t>
      </w:r>
      <w:r w:rsidR="000412F0">
        <w:rPr>
          <w:rFonts w:ascii="Times New Roman" w:eastAsiaTheme="minorEastAsia" w:hAnsi="Times New Roman" w:cs="Times New Roman"/>
          <w:sz w:val="24"/>
          <w:szCs w:val="24"/>
        </w:rPr>
        <w:fldChar w:fldCharType="end"/>
      </w:r>
      <w:r w:rsidR="00C04C1E">
        <w:rPr>
          <w:rFonts w:ascii="Times New Roman" w:eastAsiaTheme="minorEastAsia" w:hAnsi="Times New Roman" w:cs="Times New Roman"/>
          <w:sz w:val="24"/>
          <w:szCs w:val="24"/>
        </w:rPr>
        <w:t xml:space="preserve">. </w:t>
      </w:r>
      <w:r w:rsidR="00331AAB">
        <w:rPr>
          <w:rFonts w:ascii="Times New Roman" w:eastAsiaTheme="minorEastAsia" w:hAnsi="Times New Roman" w:cs="Times New Roman"/>
          <w:sz w:val="24"/>
          <w:szCs w:val="24"/>
        </w:rPr>
        <w:t xml:space="preserve">Furthermore, in case of </w:t>
      </w:r>
      <w:r w:rsidR="00433E49">
        <w:rPr>
          <w:rFonts w:ascii="Times New Roman" w:eastAsiaTheme="minorEastAsia" w:hAnsi="Times New Roman" w:cs="Times New Roman"/>
          <w:sz w:val="24"/>
          <w:szCs w:val="24"/>
        </w:rPr>
        <w:t xml:space="preserve">the </w:t>
      </w:r>
      <w:r w:rsidR="00664259">
        <w:rPr>
          <w:rFonts w:ascii="Times New Roman" w:eastAsiaTheme="minorEastAsia" w:hAnsi="Times New Roman" w:cs="Times New Roman"/>
          <w:sz w:val="24"/>
          <w:szCs w:val="24"/>
        </w:rPr>
        <w:t>fully-</w:t>
      </w:r>
      <w:r w:rsidR="004B4BA8">
        <w:rPr>
          <w:rFonts w:ascii="Times New Roman" w:eastAsiaTheme="minorEastAsia" w:hAnsi="Times New Roman" w:cs="Times New Roman"/>
          <w:sz w:val="24"/>
          <w:szCs w:val="24"/>
        </w:rPr>
        <w:t>reversed</w:t>
      </w:r>
      <w:r w:rsidR="00E839A9">
        <w:rPr>
          <w:rFonts w:ascii="Times New Roman" w:eastAsiaTheme="minorEastAsia" w:hAnsi="Times New Roman" w:cs="Times New Roman"/>
          <w:sz w:val="24"/>
          <w:szCs w:val="24"/>
        </w:rPr>
        <w:t xml:space="preserve"> fatigue </w:t>
      </w:r>
      <w:r w:rsidR="009E0EE9">
        <w:rPr>
          <w:rFonts w:ascii="Times New Roman" w:eastAsiaTheme="minorEastAsia" w:hAnsi="Times New Roman" w:cs="Times New Roman"/>
          <w:sz w:val="24"/>
          <w:szCs w:val="24"/>
        </w:rPr>
        <w:t>loading such as RBF</w:t>
      </w:r>
      <w:r w:rsidR="00E839A9">
        <w:rPr>
          <w:rFonts w:ascii="Times New Roman" w:eastAsiaTheme="minorEastAsia" w:hAnsi="Times New Roman" w:cs="Times New Roman"/>
          <w:sz w:val="24"/>
          <w:szCs w:val="24"/>
        </w:rPr>
        <w:t xml:space="preserve">, the </w:t>
      </w:r>
      <w:r w:rsidR="00B71BA6">
        <w:rPr>
          <w:rFonts w:ascii="Times New Roman" w:eastAsiaTheme="minorEastAsia" w:hAnsi="Times New Roman" w:cs="Times New Roman"/>
          <w:sz w:val="24"/>
          <w:szCs w:val="24"/>
        </w:rPr>
        <w:t xml:space="preserve">preferred </w:t>
      </w:r>
      <w:r w:rsidR="007904C8">
        <w:rPr>
          <w:rFonts w:ascii="Times New Roman" w:eastAsiaTheme="minorEastAsia" w:hAnsi="Times New Roman" w:cs="Times New Roman"/>
          <w:sz w:val="24"/>
          <w:szCs w:val="24"/>
        </w:rPr>
        <w:t xml:space="preserve">direction of </w:t>
      </w:r>
      <w:r w:rsidR="00AB3F76">
        <w:rPr>
          <w:rFonts w:ascii="Times New Roman" w:eastAsiaTheme="minorEastAsia" w:hAnsi="Times New Roman" w:cs="Times New Roman"/>
          <w:sz w:val="24"/>
          <w:szCs w:val="24"/>
        </w:rPr>
        <w:t xml:space="preserve">the </w:t>
      </w:r>
      <w:r w:rsidR="00E839A9">
        <w:rPr>
          <w:rFonts w:ascii="Times New Roman" w:eastAsiaTheme="minorEastAsia" w:hAnsi="Times New Roman" w:cs="Times New Roman"/>
          <w:sz w:val="24"/>
          <w:szCs w:val="24"/>
        </w:rPr>
        <w:t xml:space="preserve">crack </w:t>
      </w:r>
      <w:r w:rsidR="009E6845">
        <w:rPr>
          <w:rFonts w:ascii="Times New Roman" w:eastAsiaTheme="minorEastAsia" w:hAnsi="Times New Roman" w:cs="Times New Roman"/>
          <w:sz w:val="24"/>
          <w:szCs w:val="24"/>
        </w:rPr>
        <w:t>growth</w:t>
      </w:r>
      <w:r w:rsidR="00E839A9">
        <w:rPr>
          <w:rFonts w:ascii="Times New Roman" w:eastAsiaTheme="minorEastAsia" w:hAnsi="Times New Roman" w:cs="Times New Roman"/>
          <w:sz w:val="24"/>
          <w:szCs w:val="24"/>
        </w:rPr>
        <w:t xml:space="preserve"> </w:t>
      </w:r>
      <w:r w:rsidR="0047156C">
        <w:rPr>
          <w:rFonts w:ascii="Times New Roman" w:eastAsiaTheme="minorEastAsia" w:hAnsi="Times New Roman" w:cs="Times New Roman"/>
          <w:sz w:val="24"/>
          <w:szCs w:val="24"/>
        </w:rPr>
        <w:t xml:space="preserve">is </w:t>
      </w:r>
      <w:r w:rsidR="00D466E4" w:rsidRPr="00D466E4">
        <w:rPr>
          <w:rFonts w:ascii="Times New Roman" w:eastAsiaTheme="minorEastAsia" w:hAnsi="Times New Roman" w:cs="Times New Roman"/>
          <w:sz w:val="24"/>
          <w:szCs w:val="24"/>
        </w:rPr>
        <w:t>typically</w:t>
      </w:r>
      <w:r w:rsidR="00D466E4">
        <w:rPr>
          <w:rFonts w:ascii="Times New Roman" w:eastAsiaTheme="minorEastAsia" w:hAnsi="Times New Roman" w:cs="Times New Roman"/>
          <w:sz w:val="24"/>
          <w:szCs w:val="24"/>
        </w:rPr>
        <w:t xml:space="preserve"> </w:t>
      </w:r>
      <w:r w:rsidR="00D466E4" w:rsidRPr="00D466E4">
        <w:rPr>
          <w:rFonts w:ascii="Times New Roman" w:eastAsiaTheme="minorEastAsia" w:hAnsi="Times New Roman" w:cs="Times New Roman"/>
          <w:sz w:val="24"/>
          <w:szCs w:val="24"/>
        </w:rPr>
        <w:t>towards the center of the specimens</w:t>
      </w:r>
      <w:r w:rsidR="00D466E4">
        <w:rPr>
          <w:rFonts w:ascii="Times New Roman" w:eastAsiaTheme="minorEastAsia" w:hAnsi="Times New Roman" w:cs="Times New Roman"/>
          <w:sz w:val="24"/>
          <w:szCs w:val="24"/>
        </w:rPr>
        <w:t xml:space="preserve">, i.e., </w:t>
      </w:r>
      <w:r w:rsidR="000E346B">
        <w:rPr>
          <w:rFonts w:ascii="Times New Roman" w:eastAsiaTheme="minorEastAsia" w:hAnsi="Times New Roman" w:cs="Times New Roman"/>
          <w:sz w:val="24"/>
          <w:szCs w:val="24"/>
        </w:rPr>
        <w:t>mode</w:t>
      </w:r>
      <w:r w:rsidR="00664259">
        <w:rPr>
          <w:rFonts w:ascii="Times New Roman" w:eastAsiaTheme="minorEastAsia" w:hAnsi="Times New Roman" w:cs="Times New Roman"/>
          <w:sz w:val="24"/>
          <w:szCs w:val="24"/>
        </w:rPr>
        <w:t xml:space="preserve"> </w:t>
      </w:r>
      <w:r w:rsidR="000E346B">
        <w:rPr>
          <w:rFonts w:ascii="Times New Roman" w:eastAsiaTheme="minorEastAsia" w:hAnsi="Times New Roman" w:cs="Times New Roman"/>
          <w:sz w:val="24"/>
          <w:szCs w:val="24"/>
        </w:rPr>
        <w:t xml:space="preserve">I </w:t>
      </w:r>
      <w:r w:rsidR="00B71BA6">
        <w:rPr>
          <w:rFonts w:ascii="Times New Roman" w:eastAsiaTheme="minorEastAsia" w:hAnsi="Times New Roman" w:cs="Times New Roman"/>
          <w:sz w:val="24"/>
          <w:szCs w:val="24"/>
        </w:rPr>
        <w:t>direction</w:t>
      </w:r>
      <w:r w:rsidR="0097484C">
        <w:rPr>
          <w:rFonts w:ascii="Times New Roman" w:eastAsiaTheme="minorEastAsia" w:hAnsi="Times New Roman" w:cs="Times New Roman"/>
          <w:sz w:val="24"/>
          <w:szCs w:val="24"/>
        </w:rPr>
        <w:t xml:space="preserve">. </w:t>
      </w:r>
      <w:r w:rsidR="007B374A">
        <w:rPr>
          <w:rFonts w:ascii="Times New Roman" w:eastAsiaTheme="minorEastAsia" w:hAnsi="Times New Roman" w:cs="Times New Roman"/>
          <w:sz w:val="24"/>
          <w:szCs w:val="24"/>
        </w:rPr>
        <w:t>I</w:t>
      </w:r>
      <w:r w:rsidR="007B374A" w:rsidRPr="007B374A">
        <w:rPr>
          <w:rFonts w:ascii="Times New Roman" w:eastAsiaTheme="minorEastAsia" w:hAnsi="Times New Roman" w:cs="Times New Roman"/>
          <w:sz w:val="24"/>
          <w:szCs w:val="24"/>
        </w:rPr>
        <w:t xml:space="preserve">n Fig. </w:t>
      </w:r>
      <w:r w:rsidR="00506529">
        <w:rPr>
          <w:rFonts w:ascii="Times New Roman" w:eastAsiaTheme="minorEastAsia" w:hAnsi="Times New Roman" w:cs="Times New Roman"/>
          <w:sz w:val="24"/>
          <w:szCs w:val="24"/>
        </w:rPr>
        <w:t>6</w:t>
      </w:r>
      <w:r w:rsidR="007B374A" w:rsidRPr="007B374A">
        <w:rPr>
          <w:rFonts w:ascii="Times New Roman" w:eastAsiaTheme="minorEastAsia" w:hAnsi="Times New Roman" w:cs="Times New Roman"/>
          <w:sz w:val="24"/>
          <w:szCs w:val="24"/>
        </w:rPr>
        <w:t>c</w:t>
      </w:r>
      <w:r w:rsidR="007B374A">
        <w:rPr>
          <w:rFonts w:ascii="Times New Roman" w:eastAsiaTheme="minorEastAsia" w:hAnsi="Times New Roman" w:cs="Times New Roman"/>
          <w:sz w:val="24"/>
          <w:szCs w:val="24"/>
        </w:rPr>
        <w:t xml:space="preserve">, </w:t>
      </w:r>
      <w:r w:rsidR="00664259">
        <w:rPr>
          <w:rFonts w:ascii="Times New Roman" w:eastAsiaTheme="minorEastAsia" w:hAnsi="Times New Roman" w:cs="Times New Roman"/>
          <w:sz w:val="24"/>
          <w:szCs w:val="24"/>
        </w:rPr>
        <w:t>t</w:t>
      </w:r>
      <w:r w:rsidR="009907CB">
        <w:rPr>
          <w:rFonts w:ascii="Times New Roman" w:eastAsiaTheme="minorEastAsia" w:hAnsi="Times New Roman" w:cs="Times New Roman"/>
          <w:sz w:val="24"/>
          <w:szCs w:val="24"/>
        </w:rPr>
        <w:t xml:space="preserve">he </w:t>
      </w:r>
      <w:r w:rsidR="007B374A">
        <w:rPr>
          <w:rFonts w:ascii="Times New Roman" w:eastAsiaTheme="minorEastAsia" w:hAnsi="Times New Roman" w:cs="Times New Roman"/>
          <w:sz w:val="24"/>
          <w:szCs w:val="24"/>
        </w:rPr>
        <w:t>LOF</w:t>
      </w:r>
      <w:r w:rsidR="007068BC">
        <w:rPr>
          <w:rFonts w:ascii="Times New Roman" w:eastAsiaTheme="minorEastAsia" w:hAnsi="Times New Roman" w:cs="Times New Roman"/>
          <w:sz w:val="24"/>
          <w:szCs w:val="24"/>
        </w:rPr>
        <w:t xml:space="preserve"> </w:t>
      </w:r>
      <w:r w:rsidR="009907CB">
        <w:rPr>
          <w:rFonts w:ascii="Times New Roman" w:eastAsiaTheme="minorEastAsia" w:hAnsi="Times New Roman" w:cs="Times New Roman"/>
          <w:sz w:val="24"/>
          <w:szCs w:val="24"/>
        </w:rPr>
        <w:t xml:space="preserve">pore </w:t>
      </w:r>
      <w:r w:rsidR="00471B88">
        <w:rPr>
          <w:rFonts w:ascii="Times New Roman" w:eastAsiaTheme="minorEastAsia" w:hAnsi="Times New Roman" w:cs="Times New Roman"/>
          <w:sz w:val="24"/>
          <w:szCs w:val="24"/>
        </w:rPr>
        <w:t xml:space="preserve">is </w:t>
      </w:r>
      <w:r w:rsidR="009907CB">
        <w:rPr>
          <w:rFonts w:ascii="Times New Roman" w:eastAsiaTheme="minorEastAsia" w:hAnsi="Times New Roman" w:cs="Times New Roman"/>
          <w:sz w:val="24"/>
          <w:szCs w:val="24"/>
        </w:rPr>
        <w:t xml:space="preserve">aligned at an angle </w:t>
      </w:r>
      <w:r w:rsidR="008E15F9" w:rsidRPr="00DA33AD">
        <w:rPr>
          <w:rFonts w:ascii="Times New Roman" w:hAnsi="Times New Roman" w:cs="Times New Roman"/>
          <w:sz w:val="24"/>
          <w:szCs w:val="24"/>
        </w:rPr>
        <w:t>φ</w:t>
      </w:r>
      <w:r w:rsidR="009907CB" w:rsidRPr="00DA33AD">
        <w:rPr>
          <w:rFonts w:ascii="Times New Roman" w:eastAsiaTheme="minorEastAsia" w:hAnsi="Times New Roman" w:cs="Times New Roman"/>
          <w:sz w:val="24"/>
          <w:szCs w:val="24"/>
        </w:rPr>
        <w:t xml:space="preserve"> ~19°</w:t>
      </w:r>
      <w:r w:rsidR="007431CF">
        <w:rPr>
          <w:rFonts w:ascii="Times New Roman" w:eastAsiaTheme="minorEastAsia" w:hAnsi="Times New Roman" w:cs="Times New Roman"/>
          <w:sz w:val="24"/>
          <w:szCs w:val="24"/>
        </w:rPr>
        <w:t xml:space="preserve"> </w:t>
      </w:r>
      <w:r w:rsidR="00F62167">
        <w:rPr>
          <w:rFonts w:ascii="Times New Roman" w:eastAsiaTheme="minorEastAsia" w:hAnsi="Times New Roman" w:cs="Times New Roman"/>
          <w:sz w:val="24"/>
          <w:szCs w:val="24"/>
        </w:rPr>
        <w:t>with mode I growth direction</w:t>
      </w:r>
      <w:r w:rsidR="00FC0249">
        <w:rPr>
          <w:rFonts w:ascii="Times New Roman" w:eastAsiaTheme="minorEastAsia" w:hAnsi="Times New Roman" w:cs="Times New Roman"/>
          <w:sz w:val="24"/>
          <w:szCs w:val="24"/>
        </w:rPr>
        <w:t xml:space="preserve"> as shown</w:t>
      </w:r>
      <w:r w:rsidR="00471B88">
        <w:rPr>
          <w:rFonts w:ascii="Times New Roman" w:eastAsiaTheme="minorEastAsia" w:hAnsi="Times New Roman" w:cs="Times New Roman"/>
          <w:sz w:val="24"/>
          <w:szCs w:val="24"/>
        </w:rPr>
        <w:t xml:space="preserve">. </w:t>
      </w:r>
      <w:r w:rsidR="00013180">
        <w:rPr>
          <w:rFonts w:ascii="Times New Roman" w:eastAsiaTheme="minorEastAsia" w:hAnsi="Times New Roman" w:cs="Times New Roman"/>
          <w:sz w:val="24"/>
          <w:szCs w:val="24"/>
        </w:rPr>
        <w:t xml:space="preserve">Setting </w:t>
      </w:r>
      <w:r w:rsidR="00013180" w:rsidRPr="00DA33AD">
        <w:rPr>
          <w:rFonts w:ascii="Times New Roman" w:hAnsi="Times New Roman" w:cs="Times New Roman"/>
          <w:sz w:val="24"/>
          <w:szCs w:val="24"/>
        </w:rPr>
        <w:t>φ =</w:t>
      </w:r>
      <w:r w:rsidR="004A4C37" w:rsidRPr="00DA33AD">
        <w:rPr>
          <w:rFonts w:ascii="Times New Roman" w:hAnsi="Times New Roman" w:cs="Times New Roman"/>
          <w:sz w:val="24"/>
          <w:szCs w:val="24"/>
        </w:rPr>
        <w:t>19°</w:t>
      </w:r>
      <w:r w:rsidR="004A4C37" w:rsidRPr="004A4C37">
        <w:rPr>
          <w:rFonts w:ascii="Times New Roman" w:hAnsi="Times New Roman" w:cs="Times New Roman"/>
          <w:sz w:val="24"/>
          <w:szCs w:val="24"/>
        </w:rPr>
        <w:t xml:space="preserve"> </w:t>
      </w:r>
      <w:r w:rsidR="00013180">
        <w:rPr>
          <w:rFonts w:ascii="Times New Roman" w:eastAsiaTheme="minorEastAsia" w:hAnsi="Times New Roman" w:cs="Times New Roman"/>
          <w:sz w:val="24"/>
          <w:szCs w:val="24"/>
        </w:rPr>
        <w:t xml:space="preserve">yields </w:t>
      </w:r>
      <m:oMath>
        <m:r>
          <w:rPr>
            <w:rFonts w:ascii="Cambria Math" w:hAnsi="Cambria Math" w:cs="Times New Roman"/>
            <w:sz w:val="24"/>
            <w:szCs w:val="24"/>
          </w:rPr>
          <m:t>∆K</m:t>
        </m:r>
      </m:oMath>
      <w:r w:rsidR="00013180">
        <w:rPr>
          <w:rFonts w:ascii="Times New Roman" w:eastAsiaTheme="minorEastAsia" w:hAnsi="Times New Roman" w:cs="Times New Roman"/>
          <w:sz w:val="24"/>
          <w:szCs w:val="24"/>
        </w:rPr>
        <w:t xml:space="preserve"> = </w:t>
      </w:r>
      <w:r w:rsidR="00353D21">
        <w:rPr>
          <w:rFonts w:ascii="Times New Roman" w:eastAsiaTheme="minorEastAsia" w:hAnsi="Times New Roman" w:cs="Times New Roman"/>
          <w:sz w:val="24"/>
          <w:szCs w:val="24"/>
        </w:rPr>
        <w:t>2</w:t>
      </w:r>
      <w:r w:rsidR="00013180">
        <w:rPr>
          <w:rFonts w:ascii="Times New Roman" w:eastAsiaTheme="minorEastAsia" w:hAnsi="Times New Roman" w:cs="Times New Roman"/>
          <w:sz w:val="24"/>
          <w:szCs w:val="24"/>
        </w:rPr>
        <w:t>.</w:t>
      </w:r>
      <w:r w:rsidR="00965530">
        <w:rPr>
          <w:rFonts w:ascii="Times New Roman" w:eastAsiaTheme="minorEastAsia" w:hAnsi="Times New Roman" w:cs="Times New Roman"/>
          <w:sz w:val="24"/>
          <w:szCs w:val="24"/>
        </w:rPr>
        <w:t>38</w:t>
      </w:r>
      <w:r w:rsidR="0045424A">
        <w:rPr>
          <w:rFonts w:ascii="Times New Roman" w:eastAsiaTheme="minorEastAsia" w:hAnsi="Times New Roman" w:cs="Times New Roman"/>
          <w:sz w:val="24"/>
          <w:szCs w:val="24"/>
        </w:rPr>
        <w:t xml:space="preserve"> </w:t>
      </w:r>
      <m:oMath>
        <m:r>
          <m:rPr>
            <m:sty m:val="p"/>
          </m:rPr>
          <w:rPr>
            <w:rFonts w:ascii="Cambria Math" w:eastAsiaTheme="minorEastAsia" w:hAnsi="Cambria Math" w:cs="Times New Roman"/>
            <w:sz w:val="24"/>
            <w:szCs w:val="24"/>
          </w:rPr>
          <m:t>MPa.</m:t>
        </m:r>
        <m:rad>
          <m:radPr>
            <m:degHide m:val="1"/>
            <m:ctrlPr>
              <w:rPr>
                <w:rFonts w:ascii="Cambria Math" w:eastAsiaTheme="minorEastAsia" w:hAnsi="Cambria Math" w:cs="Times New Roman"/>
                <w:iCs/>
                <w:sz w:val="24"/>
                <w:szCs w:val="24"/>
              </w:rPr>
            </m:ctrlPr>
          </m:radPr>
          <m:deg/>
          <m:e>
            <m:r>
              <m:rPr>
                <m:sty m:val="p"/>
              </m:rPr>
              <w:rPr>
                <w:rFonts w:ascii="Cambria Math" w:eastAsiaTheme="minorEastAsia" w:hAnsi="Cambria Math" w:cs="Times New Roman"/>
                <w:sz w:val="24"/>
                <w:szCs w:val="24"/>
              </w:rPr>
              <m:t>m</m:t>
            </m:r>
          </m:e>
        </m:rad>
      </m:oMath>
      <w:r w:rsidR="00D32C86">
        <w:rPr>
          <w:rFonts w:ascii="Times New Roman" w:eastAsiaTheme="minorEastAsia" w:hAnsi="Times New Roman" w:cs="Times New Roman"/>
          <w:sz w:val="24"/>
          <w:szCs w:val="24"/>
        </w:rPr>
        <w:t>.</w:t>
      </w:r>
      <w:r w:rsidR="00013180">
        <w:rPr>
          <w:rFonts w:ascii="Times New Roman" w:eastAsiaTheme="minorEastAsia" w:hAnsi="Times New Roman" w:cs="Times New Roman"/>
          <w:sz w:val="24"/>
          <w:szCs w:val="24"/>
        </w:rPr>
        <w:t xml:space="preserve"> </w:t>
      </w:r>
      <w:r w:rsidR="004B4B2A">
        <w:rPr>
          <w:rFonts w:ascii="Times New Roman" w:eastAsiaTheme="minorEastAsia" w:hAnsi="Times New Roman" w:cs="Times New Roman"/>
          <w:sz w:val="24"/>
          <w:szCs w:val="24"/>
        </w:rPr>
        <w:t>Following this procedure</w:t>
      </w:r>
      <w:r w:rsidR="003D0449">
        <w:rPr>
          <w:rFonts w:ascii="Times New Roman" w:eastAsiaTheme="minorEastAsia" w:hAnsi="Times New Roman" w:cs="Times New Roman"/>
          <w:sz w:val="24"/>
          <w:szCs w:val="24"/>
        </w:rPr>
        <w:t>,</w:t>
      </w:r>
      <w:r w:rsidR="008B6127" w:rsidRPr="00B41746">
        <w:rPr>
          <w:rFonts w:ascii="Times New Roman" w:eastAsiaTheme="minorEastAsia" w:hAnsi="Times New Roman" w:cs="Times New Roman"/>
          <w:sz w:val="24"/>
          <w:szCs w:val="24"/>
        </w:rPr>
        <w:t xml:space="preserve"> </w:t>
      </w:r>
      <m:oMath>
        <m:r>
          <w:rPr>
            <w:rFonts w:ascii="Cambria Math" w:hAnsi="Cambria Math" w:cs="Times New Roman"/>
            <w:sz w:val="24"/>
            <w:szCs w:val="24"/>
          </w:rPr>
          <m:t>∆K</m:t>
        </m:r>
      </m:oMath>
      <w:r w:rsidR="00990870">
        <w:rPr>
          <w:rFonts w:ascii="Times New Roman" w:eastAsiaTheme="minorEastAsia" w:hAnsi="Times New Roman" w:cs="Times New Roman"/>
          <w:sz w:val="24"/>
          <w:szCs w:val="24"/>
        </w:rPr>
        <w:t xml:space="preserve"> around the LOF pores </w:t>
      </w:r>
      <w:r w:rsidR="002B3609" w:rsidRPr="002B3609">
        <w:rPr>
          <w:rFonts w:ascii="Times New Roman" w:eastAsiaTheme="minorEastAsia" w:hAnsi="Times New Roman" w:cs="Times New Roman"/>
          <w:sz w:val="24"/>
          <w:szCs w:val="24"/>
        </w:rPr>
        <w:t xml:space="preserve">was computed </w:t>
      </w:r>
      <w:r w:rsidR="00410FE5">
        <w:rPr>
          <w:rFonts w:ascii="Times New Roman" w:eastAsiaTheme="minorEastAsia" w:hAnsi="Times New Roman" w:cs="Times New Roman"/>
          <w:sz w:val="24"/>
          <w:szCs w:val="24"/>
        </w:rPr>
        <w:t xml:space="preserve">for all the failed specimens </w:t>
      </w:r>
      <w:r w:rsidR="00487BBA">
        <w:rPr>
          <w:rFonts w:ascii="Times New Roman" w:eastAsiaTheme="minorEastAsia" w:hAnsi="Times New Roman" w:cs="Times New Roman"/>
          <w:sz w:val="24"/>
          <w:szCs w:val="24"/>
        </w:rPr>
        <w:t xml:space="preserve">depending on </w:t>
      </w:r>
      <w:r w:rsidR="00410FE5">
        <w:rPr>
          <w:rFonts w:ascii="Times New Roman" w:eastAsiaTheme="minorEastAsia" w:hAnsi="Times New Roman" w:cs="Times New Roman"/>
          <w:sz w:val="24"/>
          <w:szCs w:val="24"/>
        </w:rPr>
        <w:t>the angle</w:t>
      </w:r>
      <w:r w:rsidR="00E437A1">
        <w:rPr>
          <w:rFonts w:ascii="Times New Roman" w:eastAsiaTheme="minorEastAsia" w:hAnsi="Times New Roman" w:cs="Times New Roman"/>
          <w:sz w:val="24"/>
          <w:szCs w:val="24"/>
        </w:rPr>
        <w:t xml:space="preserve"> </w:t>
      </w:r>
      <w:r w:rsidR="00537FB0">
        <w:rPr>
          <w:rFonts w:ascii="Times New Roman" w:eastAsiaTheme="minorEastAsia" w:hAnsi="Times New Roman" w:cs="Times New Roman"/>
          <w:sz w:val="24"/>
          <w:szCs w:val="24"/>
        </w:rPr>
        <w:t>the pores</w:t>
      </w:r>
      <w:r w:rsidR="00E437A1">
        <w:rPr>
          <w:rFonts w:ascii="Times New Roman" w:eastAsiaTheme="minorEastAsia" w:hAnsi="Times New Roman" w:cs="Times New Roman"/>
          <w:sz w:val="24"/>
          <w:szCs w:val="24"/>
        </w:rPr>
        <w:t xml:space="preserve"> make with the </w:t>
      </w:r>
      <w:r w:rsidR="00C6223C">
        <w:rPr>
          <w:rFonts w:ascii="Times New Roman" w:eastAsiaTheme="minorEastAsia" w:hAnsi="Times New Roman" w:cs="Times New Roman"/>
          <w:sz w:val="24"/>
          <w:szCs w:val="24"/>
        </w:rPr>
        <w:t xml:space="preserve">loading </w:t>
      </w:r>
      <w:r w:rsidR="00D54613">
        <w:rPr>
          <w:rFonts w:ascii="Times New Roman" w:eastAsiaTheme="minorEastAsia" w:hAnsi="Times New Roman" w:cs="Times New Roman"/>
          <w:sz w:val="24"/>
          <w:szCs w:val="24"/>
        </w:rPr>
        <w:t>direction</w:t>
      </w:r>
      <w:r w:rsidR="002B15DF">
        <w:rPr>
          <w:rFonts w:ascii="Times New Roman" w:eastAsiaTheme="minorEastAsia" w:hAnsi="Times New Roman" w:cs="Times New Roman"/>
          <w:sz w:val="24"/>
          <w:szCs w:val="24"/>
        </w:rPr>
        <w:t>.</w:t>
      </w:r>
      <w:r w:rsidR="00D54613">
        <w:rPr>
          <w:rFonts w:ascii="Times New Roman" w:eastAsiaTheme="minorEastAsia" w:hAnsi="Times New Roman" w:cs="Times New Roman"/>
          <w:sz w:val="24"/>
          <w:szCs w:val="24"/>
        </w:rPr>
        <w:t xml:space="preserve"> </w:t>
      </w:r>
      <w:r w:rsidR="002B15DF">
        <w:rPr>
          <w:rFonts w:ascii="Times New Roman" w:eastAsiaTheme="minorEastAsia" w:hAnsi="Times New Roman" w:cs="Times New Roman"/>
          <w:sz w:val="24"/>
          <w:szCs w:val="24"/>
        </w:rPr>
        <w:t xml:space="preserve">The values of </w:t>
      </w:r>
      <m:oMath>
        <m:r>
          <w:rPr>
            <w:rFonts w:ascii="Cambria Math" w:eastAsiaTheme="minorEastAsia" w:hAnsi="Cambria Math" w:cs="Times New Roman"/>
            <w:sz w:val="24"/>
            <w:szCs w:val="24"/>
          </w:rPr>
          <m:t>∆K</m:t>
        </m:r>
      </m:oMath>
      <w:r w:rsidR="002B15DF" w:rsidRPr="002B15DF">
        <w:rPr>
          <w:rFonts w:ascii="Times New Roman" w:eastAsiaTheme="minorEastAsia" w:hAnsi="Times New Roman" w:cs="Times New Roman"/>
          <w:sz w:val="24"/>
          <w:szCs w:val="24"/>
        </w:rPr>
        <w:t xml:space="preserve"> </w:t>
      </w:r>
      <w:r w:rsidR="002B15DF">
        <w:rPr>
          <w:rFonts w:ascii="Times New Roman" w:eastAsiaTheme="minorEastAsia" w:hAnsi="Times New Roman" w:cs="Times New Roman"/>
          <w:sz w:val="24"/>
          <w:szCs w:val="24"/>
        </w:rPr>
        <w:t xml:space="preserve">are </w:t>
      </w:r>
      <w:r w:rsidR="00B94CFE">
        <w:rPr>
          <w:rFonts w:ascii="Times New Roman" w:eastAsiaTheme="minorEastAsia" w:hAnsi="Times New Roman" w:cs="Times New Roman"/>
          <w:sz w:val="24"/>
          <w:szCs w:val="24"/>
        </w:rPr>
        <w:t xml:space="preserve">listed </w:t>
      </w:r>
      <w:r w:rsidR="00740112">
        <w:rPr>
          <w:rFonts w:ascii="Times New Roman" w:eastAsiaTheme="minorEastAsia" w:hAnsi="Times New Roman" w:cs="Times New Roman"/>
          <w:sz w:val="24"/>
          <w:szCs w:val="24"/>
        </w:rPr>
        <w:t xml:space="preserve">in </w:t>
      </w:r>
      <w:r w:rsidR="00053908">
        <w:rPr>
          <w:rFonts w:ascii="Times New Roman" w:eastAsiaTheme="minorEastAsia" w:hAnsi="Times New Roman" w:cs="Times New Roman"/>
          <w:sz w:val="24"/>
          <w:szCs w:val="24"/>
        </w:rPr>
        <w:t>T</w:t>
      </w:r>
      <w:r w:rsidR="00740112">
        <w:rPr>
          <w:rFonts w:ascii="Times New Roman" w:eastAsiaTheme="minorEastAsia" w:hAnsi="Times New Roman" w:cs="Times New Roman"/>
          <w:sz w:val="24"/>
          <w:szCs w:val="24"/>
        </w:rPr>
        <w:t>able 2 along with</w:t>
      </w:r>
      <w:r w:rsidR="002D6122">
        <w:rPr>
          <w:rFonts w:ascii="Times New Roman" w:eastAsiaTheme="minorEastAsia" w:hAnsi="Times New Roman" w:cs="Times New Roman"/>
          <w:sz w:val="24"/>
          <w:szCs w:val="24"/>
        </w:rPr>
        <w:t xml:space="preserve"> respective </w:t>
      </w:r>
      <w:r w:rsidR="00C6223C" w:rsidRPr="00C6223C">
        <w:rPr>
          <w:rFonts w:ascii="Times New Roman" w:eastAsia="Times New Roman" w:hAnsi="Times New Roman" w:cs="Times New Roman"/>
          <w:color w:val="000000"/>
          <w:sz w:val="24"/>
          <w:szCs w:val="24"/>
          <w:lang w:val="en-SG" w:eastAsia="zh-CN" w:bidi="ar-SA"/>
        </w:rPr>
        <w:t>φ</w:t>
      </w:r>
      <w:r w:rsidR="002D6122">
        <w:rPr>
          <w:rFonts w:ascii="Times New Roman" w:eastAsiaTheme="minorEastAsia" w:hAnsi="Times New Roman" w:cs="Times New Roman"/>
          <w:sz w:val="24"/>
          <w:szCs w:val="24"/>
        </w:rPr>
        <w:t xml:space="preserve"> and </w:t>
      </w:r>
      <m:oMath>
        <m:r>
          <w:rPr>
            <w:rFonts w:ascii="Cambria Math" w:eastAsiaTheme="minorEastAsia" w:hAnsi="Cambria Math" w:cs="Times New Roman"/>
            <w:sz w:val="24"/>
            <w:szCs w:val="24"/>
          </w:rPr>
          <m:t>λ</m:t>
        </m:r>
      </m:oMath>
      <w:r w:rsidR="00740112">
        <w:rPr>
          <w:rFonts w:ascii="Times New Roman" w:eastAsiaTheme="minorEastAsia" w:hAnsi="Times New Roman" w:cs="Times New Roman"/>
          <w:sz w:val="24"/>
          <w:szCs w:val="24"/>
        </w:rPr>
        <w:t>.</w:t>
      </w:r>
      <w:r w:rsidR="008D6617">
        <w:rPr>
          <w:rFonts w:ascii="Times New Roman" w:eastAsiaTheme="minorEastAsia" w:hAnsi="Times New Roman" w:cs="Times New Roman"/>
          <w:sz w:val="24"/>
          <w:szCs w:val="24"/>
        </w:rPr>
        <w:t xml:space="preserve"> </w:t>
      </w:r>
      <w:r w:rsidR="00F47538">
        <w:rPr>
          <w:rFonts w:ascii="Times New Roman" w:eastAsiaTheme="minorEastAsia" w:hAnsi="Times New Roman" w:cs="Times New Roman"/>
          <w:sz w:val="24"/>
          <w:szCs w:val="24"/>
        </w:rPr>
        <w:t>A</w:t>
      </w:r>
      <w:r w:rsidR="00053908">
        <w:rPr>
          <w:rFonts w:ascii="Times New Roman" w:eastAsiaTheme="minorEastAsia" w:hAnsi="Times New Roman" w:cs="Times New Roman"/>
          <w:sz w:val="24"/>
          <w:szCs w:val="24"/>
        </w:rPr>
        <w:t xml:space="preserve"> </w:t>
      </w:r>
      <w:r w:rsidR="00EB5E12">
        <w:rPr>
          <w:rFonts w:ascii="Times New Roman" w:eastAsiaTheme="minorEastAsia" w:hAnsi="Times New Roman" w:cs="Times New Roman"/>
          <w:sz w:val="24"/>
          <w:szCs w:val="24"/>
        </w:rPr>
        <w:t>clear trend between</w:t>
      </w:r>
      <w:r w:rsidR="00B94CFE">
        <w:rPr>
          <w:rFonts w:ascii="Times New Roman" w:eastAsiaTheme="minorEastAsia" w:hAnsi="Times New Roman" w:cs="Times New Roman"/>
          <w:sz w:val="24"/>
          <w:szCs w:val="24"/>
        </w:rPr>
        <w:t xml:space="preserve"> </w:t>
      </w:r>
      <w:bookmarkStart w:id="1" w:name="_Hlk80716914"/>
      <w:r w:rsidR="00B94CFE" w:rsidRPr="00B94CFE">
        <w:rPr>
          <w:rFonts w:ascii="Times New Roman" w:eastAsiaTheme="minorEastAsia" w:hAnsi="Times New Roman" w:cs="Times New Roman"/>
          <w:i/>
          <w:iCs/>
          <w:sz w:val="24"/>
          <w:szCs w:val="24"/>
        </w:rPr>
        <w:t>N</w:t>
      </w:r>
      <w:r w:rsidR="00B94CFE" w:rsidRPr="00B94CFE">
        <w:rPr>
          <w:rFonts w:ascii="Times New Roman" w:eastAsiaTheme="minorEastAsia" w:hAnsi="Times New Roman" w:cs="Times New Roman"/>
          <w:sz w:val="24"/>
          <w:szCs w:val="24"/>
          <w:vertAlign w:val="subscript"/>
        </w:rPr>
        <w:t>f</w:t>
      </w:r>
      <w:bookmarkEnd w:id="1"/>
      <w:r w:rsidR="00EB5E12">
        <w:rPr>
          <w:rFonts w:ascii="Times New Roman" w:eastAsiaTheme="minorEastAsia" w:hAnsi="Times New Roman" w:cs="Times New Roman"/>
          <w:sz w:val="24"/>
          <w:szCs w:val="24"/>
        </w:rPr>
        <w:t xml:space="preserve"> </w:t>
      </w:r>
      <w:r w:rsidR="00BE3673">
        <w:rPr>
          <w:rFonts w:ascii="Times New Roman" w:eastAsiaTheme="minorEastAsia" w:hAnsi="Times New Roman" w:cs="Times New Roman"/>
          <w:sz w:val="24"/>
          <w:szCs w:val="24"/>
        </w:rPr>
        <w:t>and</w:t>
      </w:r>
      <w:r w:rsidR="00A806DE">
        <w:rPr>
          <w:rFonts w:ascii="Times New Roman" w:eastAsiaTheme="minorEastAsia" w:hAnsi="Times New Roman" w:cs="Times New Roman"/>
          <w:sz w:val="24"/>
          <w:szCs w:val="24"/>
        </w:rPr>
        <w:t xml:space="preserve"> </w:t>
      </w:r>
      <m:oMath>
        <m:r>
          <w:rPr>
            <w:rFonts w:ascii="Cambria Math" w:hAnsi="Cambria Math" w:cs="Times New Roman"/>
            <w:sz w:val="24"/>
            <w:szCs w:val="24"/>
          </w:rPr>
          <m:t>∆K</m:t>
        </m:r>
      </m:oMath>
      <w:r w:rsidR="00F47538">
        <w:rPr>
          <w:rFonts w:ascii="Times New Roman" w:eastAsiaTheme="minorEastAsia" w:hAnsi="Times New Roman" w:cs="Times New Roman"/>
          <w:sz w:val="24"/>
          <w:szCs w:val="24"/>
        </w:rPr>
        <w:t xml:space="preserve"> can be seen; </w:t>
      </w:r>
      <w:r w:rsidR="00F47538" w:rsidRPr="00B94CFE">
        <w:rPr>
          <w:rFonts w:ascii="Times New Roman" w:eastAsiaTheme="minorEastAsia" w:hAnsi="Times New Roman" w:cs="Times New Roman"/>
          <w:i/>
          <w:iCs/>
          <w:sz w:val="24"/>
          <w:szCs w:val="24"/>
        </w:rPr>
        <w:t>N</w:t>
      </w:r>
      <w:r w:rsidR="00F47538" w:rsidRPr="00B94CFE">
        <w:rPr>
          <w:rFonts w:ascii="Times New Roman" w:eastAsiaTheme="minorEastAsia" w:hAnsi="Times New Roman" w:cs="Times New Roman"/>
          <w:sz w:val="24"/>
          <w:szCs w:val="24"/>
          <w:vertAlign w:val="subscript"/>
        </w:rPr>
        <w:t>f</w:t>
      </w:r>
      <w:r w:rsidR="00F47538" w:rsidRPr="00630D05" w:rsidDel="00B94CFE">
        <w:rPr>
          <w:rFonts w:ascii="Times New Roman" w:eastAsiaTheme="minorEastAsia" w:hAnsi="Times New Roman" w:cs="Times New Roman"/>
          <w:sz w:val="24"/>
          <w:szCs w:val="24"/>
        </w:rPr>
        <w:t xml:space="preserve"> </w:t>
      </w:r>
      <w:r w:rsidR="00F47538">
        <w:rPr>
          <w:rFonts w:ascii="Times New Roman" w:eastAsiaTheme="minorEastAsia" w:hAnsi="Times New Roman" w:cs="Times New Roman"/>
          <w:sz w:val="24"/>
          <w:szCs w:val="24"/>
        </w:rPr>
        <w:t xml:space="preserve">decreases with an </w:t>
      </w:r>
      <w:r w:rsidR="004B795C">
        <w:rPr>
          <w:rFonts w:ascii="Times New Roman" w:eastAsiaTheme="minorEastAsia" w:hAnsi="Times New Roman" w:cs="Times New Roman"/>
          <w:sz w:val="24"/>
          <w:szCs w:val="24"/>
        </w:rPr>
        <w:t>increas</w:t>
      </w:r>
      <w:r w:rsidR="00F47538">
        <w:rPr>
          <w:rFonts w:ascii="Times New Roman" w:eastAsiaTheme="minorEastAsia" w:hAnsi="Times New Roman" w:cs="Times New Roman"/>
          <w:sz w:val="24"/>
          <w:szCs w:val="24"/>
        </w:rPr>
        <w:t>e in</w:t>
      </w:r>
      <w:r w:rsidR="00A806DE">
        <w:rPr>
          <w:rFonts w:ascii="Times New Roman" w:eastAsiaTheme="minorEastAsia" w:hAnsi="Times New Roman" w:cs="Times New Roman"/>
          <w:sz w:val="24"/>
          <w:szCs w:val="24"/>
        </w:rPr>
        <w:t xml:space="preserve"> </w:t>
      </w:r>
      <m:oMath>
        <m:r>
          <w:rPr>
            <w:rFonts w:ascii="Cambria Math" w:hAnsi="Cambria Math" w:cs="Times New Roman"/>
            <w:sz w:val="24"/>
            <w:szCs w:val="24"/>
          </w:rPr>
          <m:t>∆K</m:t>
        </m:r>
      </m:oMath>
      <w:r w:rsidR="005F3A18">
        <w:rPr>
          <w:rFonts w:ascii="Times New Roman" w:eastAsiaTheme="minorEastAsia" w:hAnsi="Times New Roman" w:cs="Times New Roman"/>
          <w:sz w:val="24"/>
          <w:szCs w:val="24"/>
        </w:rPr>
        <w:t>,</w:t>
      </w:r>
      <w:r w:rsidR="004B795C">
        <w:rPr>
          <w:rFonts w:ascii="Times New Roman" w:eastAsiaTheme="minorEastAsia" w:hAnsi="Times New Roman" w:cs="Times New Roman"/>
          <w:sz w:val="24"/>
          <w:szCs w:val="24"/>
        </w:rPr>
        <w:t xml:space="preserve"> </w:t>
      </w:r>
      <w:r w:rsidR="00F47538">
        <w:rPr>
          <w:rFonts w:ascii="Times New Roman" w:eastAsiaTheme="minorEastAsia" w:hAnsi="Times New Roman" w:cs="Times New Roman"/>
          <w:sz w:val="24"/>
          <w:szCs w:val="24"/>
        </w:rPr>
        <w:t>at</w:t>
      </w:r>
      <w:r w:rsidR="00B94CFE">
        <w:rPr>
          <w:rFonts w:ascii="Times New Roman" w:eastAsiaTheme="minorEastAsia" w:hAnsi="Times New Roman" w:cs="Times New Roman"/>
          <w:sz w:val="24"/>
          <w:szCs w:val="24"/>
        </w:rPr>
        <w:t xml:space="preserve"> both </w:t>
      </w:r>
      <w:r w:rsidR="002A3D0C">
        <w:rPr>
          <w:rFonts w:ascii="Times New Roman" w:eastAsiaTheme="minorEastAsia" w:hAnsi="Times New Roman" w:cs="Times New Roman"/>
          <w:sz w:val="24"/>
          <w:szCs w:val="24"/>
        </w:rPr>
        <w:t xml:space="preserve">RT </w:t>
      </w:r>
      <w:r w:rsidR="00B94CFE">
        <w:rPr>
          <w:rFonts w:ascii="Times New Roman" w:eastAsiaTheme="minorEastAsia" w:hAnsi="Times New Roman" w:cs="Times New Roman"/>
          <w:sz w:val="24"/>
          <w:szCs w:val="24"/>
        </w:rPr>
        <w:t>and</w:t>
      </w:r>
      <w:r w:rsidR="002A3D0C">
        <w:rPr>
          <w:rFonts w:ascii="Times New Roman" w:eastAsiaTheme="minorEastAsia" w:hAnsi="Times New Roman" w:cs="Times New Roman"/>
          <w:sz w:val="24"/>
          <w:szCs w:val="24"/>
        </w:rPr>
        <w:t xml:space="preserve"> HT.</w:t>
      </w:r>
      <w:r w:rsidR="00785851">
        <w:rPr>
          <w:rFonts w:ascii="Times New Roman" w:eastAsiaTheme="minorEastAsia" w:hAnsi="Times New Roman" w:cs="Times New Roman"/>
          <w:sz w:val="24"/>
          <w:szCs w:val="24"/>
        </w:rPr>
        <w:t xml:space="preserve"> </w:t>
      </w:r>
      <w:r w:rsidR="005955C2">
        <w:rPr>
          <w:rFonts w:ascii="Times New Roman" w:hAnsi="Times New Roman" w:cs="Times New Roman"/>
          <w:sz w:val="24"/>
          <w:szCs w:val="24"/>
        </w:rPr>
        <w:t xml:space="preserve">This </w:t>
      </w:r>
      <w:r w:rsidR="00B94CFE">
        <w:rPr>
          <w:rFonts w:ascii="Times New Roman" w:hAnsi="Times New Roman" w:cs="Times New Roman"/>
          <w:sz w:val="24"/>
          <w:szCs w:val="24"/>
        </w:rPr>
        <w:t>illustrates</w:t>
      </w:r>
      <w:r w:rsidR="005955C2">
        <w:rPr>
          <w:rFonts w:ascii="Times New Roman" w:hAnsi="Times New Roman" w:cs="Times New Roman"/>
          <w:sz w:val="24"/>
          <w:szCs w:val="24"/>
        </w:rPr>
        <w:t xml:space="preserve"> how </w:t>
      </w:r>
      <w:r w:rsidR="00910BFE">
        <w:rPr>
          <w:rFonts w:ascii="Times New Roman" w:hAnsi="Times New Roman" w:cs="Times New Roman"/>
          <w:sz w:val="24"/>
          <w:szCs w:val="24"/>
        </w:rPr>
        <w:t>orientation</w:t>
      </w:r>
      <w:r w:rsidR="00FB4099">
        <w:rPr>
          <w:rFonts w:ascii="Times New Roman" w:hAnsi="Times New Roman" w:cs="Times New Roman"/>
          <w:sz w:val="24"/>
          <w:szCs w:val="24"/>
        </w:rPr>
        <w:t>, location</w:t>
      </w:r>
      <w:r w:rsidR="00506CAD">
        <w:rPr>
          <w:rFonts w:ascii="Times New Roman" w:hAnsi="Times New Roman" w:cs="Times New Roman"/>
          <w:sz w:val="24"/>
          <w:szCs w:val="24"/>
        </w:rPr>
        <w:t>,</w:t>
      </w:r>
      <w:r w:rsidR="00FB4099">
        <w:rPr>
          <w:rFonts w:ascii="Times New Roman" w:hAnsi="Times New Roman" w:cs="Times New Roman"/>
          <w:sz w:val="24"/>
          <w:szCs w:val="24"/>
        </w:rPr>
        <w:t xml:space="preserve"> and aspect ratio</w:t>
      </w:r>
      <w:r w:rsidR="00910BFE">
        <w:rPr>
          <w:rFonts w:ascii="Times New Roman" w:hAnsi="Times New Roman" w:cs="Times New Roman"/>
          <w:sz w:val="24"/>
          <w:szCs w:val="24"/>
        </w:rPr>
        <w:t xml:space="preserve"> of </w:t>
      </w:r>
      <w:r w:rsidR="003042C7">
        <w:rPr>
          <w:rFonts w:ascii="Times New Roman" w:hAnsi="Times New Roman" w:cs="Times New Roman"/>
          <w:sz w:val="24"/>
          <w:szCs w:val="24"/>
        </w:rPr>
        <w:t>a</w:t>
      </w:r>
      <w:r w:rsidR="002D6122">
        <w:rPr>
          <w:rFonts w:ascii="Times New Roman" w:hAnsi="Times New Roman" w:cs="Times New Roman"/>
          <w:sz w:val="24"/>
          <w:szCs w:val="24"/>
        </w:rPr>
        <w:t xml:space="preserve"> </w:t>
      </w:r>
      <w:r w:rsidR="0050420F">
        <w:rPr>
          <w:rFonts w:ascii="Times New Roman" w:hAnsi="Times New Roman" w:cs="Times New Roman"/>
          <w:sz w:val="24"/>
          <w:szCs w:val="24"/>
        </w:rPr>
        <w:t>pore</w:t>
      </w:r>
      <w:r w:rsidR="003F713D">
        <w:rPr>
          <w:rFonts w:ascii="Times New Roman" w:hAnsi="Times New Roman" w:cs="Times New Roman"/>
          <w:sz w:val="24"/>
          <w:szCs w:val="24"/>
        </w:rPr>
        <w:t xml:space="preserve"> influence</w:t>
      </w:r>
      <w:r w:rsidR="00AF2A59">
        <w:rPr>
          <w:rFonts w:ascii="Times New Roman" w:hAnsi="Times New Roman" w:cs="Times New Roman"/>
          <w:sz w:val="24"/>
          <w:szCs w:val="24"/>
        </w:rPr>
        <w:t>s</w:t>
      </w:r>
      <w:r w:rsidR="00B94CFE">
        <w:rPr>
          <w:rFonts w:ascii="Times New Roman" w:eastAsiaTheme="minorEastAsia" w:hAnsi="Times New Roman" w:cs="Times New Roman"/>
          <w:sz w:val="24"/>
          <w:szCs w:val="24"/>
        </w:rPr>
        <w:t xml:space="preserve"> </w:t>
      </w:r>
      <m:oMath>
        <m:r>
          <w:rPr>
            <w:rFonts w:ascii="Cambria Math" w:hAnsi="Cambria Math" w:cs="Times New Roman"/>
            <w:sz w:val="24"/>
            <w:szCs w:val="24"/>
          </w:rPr>
          <m:t>∆K</m:t>
        </m:r>
      </m:oMath>
      <w:r w:rsidR="00B94CFE">
        <w:rPr>
          <w:rFonts w:ascii="Times New Roman" w:eastAsiaTheme="minorEastAsia" w:hAnsi="Times New Roman" w:cs="Times New Roman"/>
          <w:sz w:val="24"/>
          <w:szCs w:val="24"/>
        </w:rPr>
        <w:t xml:space="preserve"> and</w:t>
      </w:r>
      <w:r w:rsidR="00F47538">
        <w:rPr>
          <w:rFonts w:ascii="Times New Roman" w:eastAsiaTheme="minorEastAsia" w:hAnsi="Times New Roman" w:cs="Times New Roman"/>
          <w:sz w:val="24"/>
          <w:szCs w:val="24"/>
        </w:rPr>
        <w:t>,</w:t>
      </w:r>
      <w:r w:rsidR="00B94CFE">
        <w:rPr>
          <w:rFonts w:ascii="Times New Roman" w:eastAsiaTheme="minorEastAsia" w:hAnsi="Times New Roman" w:cs="Times New Roman"/>
          <w:sz w:val="24"/>
          <w:szCs w:val="24"/>
        </w:rPr>
        <w:t xml:space="preserve"> in turn</w:t>
      </w:r>
      <w:r w:rsidR="00F47538">
        <w:rPr>
          <w:rFonts w:ascii="Times New Roman" w:eastAsiaTheme="minorEastAsia" w:hAnsi="Times New Roman" w:cs="Times New Roman"/>
          <w:sz w:val="24"/>
          <w:szCs w:val="24"/>
        </w:rPr>
        <w:t>,</w:t>
      </w:r>
      <w:r w:rsidR="00B94CFE">
        <w:rPr>
          <w:rFonts w:ascii="Times New Roman" w:eastAsiaTheme="minorEastAsia" w:hAnsi="Times New Roman" w:cs="Times New Roman"/>
          <w:sz w:val="24"/>
          <w:szCs w:val="24"/>
        </w:rPr>
        <w:t xml:space="preserve"> </w:t>
      </w:r>
      <w:r w:rsidR="00B94CFE" w:rsidRPr="00B94CFE">
        <w:rPr>
          <w:rFonts w:ascii="Times New Roman" w:eastAsiaTheme="minorEastAsia" w:hAnsi="Times New Roman" w:cs="Times New Roman"/>
          <w:i/>
          <w:iCs/>
          <w:sz w:val="24"/>
          <w:szCs w:val="24"/>
        </w:rPr>
        <w:t>N</w:t>
      </w:r>
      <w:r w:rsidR="00B94CFE" w:rsidRPr="00B94CFE">
        <w:rPr>
          <w:rFonts w:ascii="Times New Roman" w:eastAsiaTheme="minorEastAsia" w:hAnsi="Times New Roman" w:cs="Times New Roman"/>
          <w:sz w:val="24"/>
          <w:szCs w:val="24"/>
          <w:vertAlign w:val="subscript"/>
        </w:rPr>
        <w:t>f</w:t>
      </w:r>
      <w:r w:rsidR="00506CAD">
        <w:rPr>
          <w:rFonts w:ascii="Times New Roman" w:hAnsi="Times New Roman" w:cs="Times New Roman"/>
          <w:sz w:val="24"/>
          <w:szCs w:val="24"/>
        </w:rPr>
        <w:t xml:space="preserve">. </w:t>
      </w:r>
      <w:r w:rsidR="003E31BA">
        <w:rPr>
          <w:rFonts w:ascii="Times New Roman" w:hAnsi="Times New Roman" w:cs="Times New Roman"/>
          <w:sz w:val="24"/>
          <w:szCs w:val="24"/>
        </w:rPr>
        <w:t xml:space="preserve">For example, </w:t>
      </w:r>
      <w:r w:rsidR="005955C2">
        <w:rPr>
          <w:rFonts w:ascii="Times New Roman" w:hAnsi="Times New Roman" w:cs="Times New Roman"/>
          <w:sz w:val="24"/>
          <w:szCs w:val="24"/>
        </w:rPr>
        <w:t>RT specimen</w:t>
      </w:r>
      <w:r w:rsidR="00A937DB">
        <w:rPr>
          <w:rFonts w:ascii="Times New Roman" w:hAnsi="Times New Roman" w:cs="Times New Roman"/>
          <w:sz w:val="24"/>
          <w:szCs w:val="24"/>
        </w:rPr>
        <w:t>s</w:t>
      </w:r>
      <w:r w:rsidR="005955C2">
        <w:rPr>
          <w:rFonts w:ascii="Times New Roman" w:hAnsi="Times New Roman" w:cs="Times New Roman"/>
          <w:sz w:val="24"/>
          <w:szCs w:val="24"/>
        </w:rPr>
        <w:t xml:space="preserve"> subjected to</w:t>
      </w:r>
      <w:r w:rsidR="002E4964">
        <w:rPr>
          <w:rFonts w:ascii="Times New Roman" w:hAnsi="Times New Roman" w:cs="Times New Roman"/>
          <w:sz w:val="24"/>
          <w:szCs w:val="24"/>
        </w:rPr>
        <w:t xml:space="preserve"> a</w:t>
      </w:r>
      <w:r w:rsidR="005955C2">
        <w:rPr>
          <w:rFonts w:ascii="Times New Roman" w:hAnsi="Times New Roman" w:cs="Times New Roman"/>
          <w:sz w:val="24"/>
          <w:szCs w:val="24"/>
        </w:rPr>
        <w:t xml:space="preserve"> higher</w:t>
      </w:r>
      <w:r w:rsidR="00A937DB">
        <w:rPr>
          <w:rFonts w:ascii="Times New Roman" w:hAnsi="Times New Roman" w:cs="Times New Roman"/>
          <w:sz w:val="24"/>
          <w:szCs w:val="24"/>
        </w:rPr>
        <w:t xml:space="preserve"> </w:t>
      </w:r>
      <w:r w:rsidR="00A937DB" w:rsidRPr="0047275D">
        <w:rPr>
          <w:rFonts w:ascii="Times New Roman" w:hAnsi="Times New Roman" w:cs="Times New Roman"/>
          <w:i/>
          <w:iCs/>
          <w:sz w:val="24"/>
          <w:szCs w:val="24"/>
        </w:rPr>
        <w:t>σ</w:t>
      </w:r>
      <w:r w:rsidR="00A937DB">
        <w:rPr>
          <w:rFonts w:ascii="Times New Roman" w:hAnsi="Times New Roman" w:cs="Times New Roman"/>
          <w:sz w:val="24"/>
          <w:szCs w:val="24"/>
          <w:vertAlign w:val="subscript"/>
        </w:rPr>
        <w:t>a</w:t>
      </w:r>
      <w:r w:rsidR="005955C2">
        <w:rPr>
          <w:rFonts w:ascii="Times New Roman" w:hAnsi="Times New Roman" w:cs="Times New Roman"/>
          <w:sz w:val="24"/>
          <w:szCs w:val="24"/>
        </w:rPr>
        <w:t xml:space="preserve"> </w:t>
      </w:r>
      <w:r w:rsidR="00F230DB">
        <w:rPr>
          <w:rFonts w:ascii="Times New Roman" w:hAnsi="Times New Roman" w:cs="Times New Roman"/>
          <w:sz w:val="24"/>
          <w:szCs w:val="24"/>
        </w:rPr>
        <w:t xml:space="preserve">(400 MPa) </w:t>
      </w:r>
      <w:r w:rsidR="00A937DB">
        <w:rPr>
          <w:rFonts w:ascii="Times New Roman" w:hAnsi="Times New Roman" w:cs="Times New Roman"/>
          <w:sz w:val="24"/>
          <w:szCs w:val="24"/>
        </w:rPr>
        <w:t xml:space="preserve">failed </w:t>
      </w:r>
      <w:r w:rsidR="00E56FB7">
        <w:rPr>
          <w:rFonts w:ascii="Times New Roman" w:hAnsi="Times New Roman" w:cs="Times New Roman"/>
          <w:sz w:val="24"/>
          <w:szCs w:val="24"/>
        </w:rPr>
        <w:t xml:space="preserve">after </w:t>
      </w:r>
      <w:r w:rsidR="00BD112C">
        <w:rPr>
          <w:rFonts w:ascii="Times New Roman" w:hAnsi="Times New Roman" w:cs="Times New Roman"/>
          <w:sz w:val="24"/>
          <w:szCs w:val="24"/>
        </w:rPr>
        <w:t xml:space="preserve">higher </w:t>
      </w:r>
      <w:r w:rsidR="00E56B34" w:rsidRPr="0021599E">
        <w:rPr>
          <w:rFonts w:ascii="Times New Roman" w:hAnsi="Times New Roman" w:cs="Times New Roman"/>
          <w:i/>
          <w:iCs/>
          <w:sz w:val="24"/>
          <w:szCs w:val="24"/>
        </w:rPr>
        <w:t>N</w:t>
      </w:r>
      <w:r w:rsidR="00E56B34" w:rsidRPr="0021599E">
        <w:rPr>
          <w:rFonts w:ascii="Times New Roman" w:hAnsi="Times New Roman" w:cs="Times New Roman"/>
          <w:sz w:val="24"/>
          <w:szCs w:val="24"/>
          <w:vertAlign w:val="subscript"/>
        </w:rPr>
        <w:t>f</w:t>
      </w:r>
      <w:r w:rsidR="00E56B34">
        <w:rPr>
          <w:rFonts w:ascii="Times New Roman" w:hAnsi="Times New Roman" w:cs="Times New Roman"/>
          <w:sz w:val="24"/>
          <w:szCs w:val="24"/>
        </w:rPr>
        <w:t xml:space="preserve"> </w:t>
      </w:r>
      <w:r w:rsidR="000D0F8C">
        <w:rPr>
          <w:rFonts w:ascii="Times New Roman" w:hAnsi="Times New Roman" w:cs="Times New Roman"/>
          <w:sz w:val="24"/>
          <w:szCs w:val="24"/>
        </w:rPr>
        <w:t xml:space="preserve">compared to </w:t>
      </w:r>
      <w:r w:rsidR="00480C0A">
        <w:rPr>
          <w:rFonts w:ascii="Times New Roman" w:hAnsi="Times New Roman" w:cs="Times New Roman"/>
          <w:sz w:val="24"/>
          <w:szCs w:val="24"/>
        </w:rPr>
        <w:t xml:space="preserve">the </w:t>
      </w:r>
      <w:r w:rsidR="000D0F8C">
        <w:rPr>
          <w:rFonts w:ascii="Times New Roman" w:hAnsi="Times New Roman" w:cs="Times New Roman"/>
          <w:sz w:val="24"/>
          <w:szCs w:val="24"/>
        </w:rPr>
        <w:t>specimen</w:t>
      </w:r>
      <w:r w:rsidR="00480C0A">
        <w:rPr>
          <w:rFonts w:ascii="Times New Roman" w:hAnsi="Times New Roman" w:cs="Times New Roman"/>
          <w:sz w:val="24"/>
          <w:szCs w:val="24"/>
        </w:rPr>
        <w:t xml:space="preserve"> </w:t>
      </w:r>
      <w:r w:rsidR="00211DF3">
        <w:rPr>
          <w:rFonts w:ascii="Times New Roman" w:hAnsi="Times New Roman" w:cs="Times New Roman"/>
          <w:sz w:val="24"/>
          <w:szCs w:val="24"/>
        </w:rPr>
        <w:t xml:space="preserve">tested </w:t>
      </w:r>
      <w:r w:rsidR="000E0F5F">
        <w:rPr>
          <w:rFonts w:ascii="Times New Roman" w:hAnsi="Times New Roman" w:cs="Times New Roman"/>
          <w:sz w:val="24"/>
          <w:szCs w:val="24"/>
        </w:rPr>
        <w:t>at</w:t>
      </w:r>
      <w:r w:rsidR="00837E33">
        <w:rPr>
          <w:rFonts w:ascii="Times New Roman" w:hAnsi="Times New Roman" w:cs="Times New Roman"/>
          <w:sz w:val="24"/>
          <w:szCs w:val="24"/>
        </w:rPr>
        <w:t xml:space="preserve"> </w:t>
      </w:r>
      <w:r w:rsidR="000E0F5F" w:rsidRPr="0047275D">
        <w:rPr>
          <w:rFonts w:ascii="Times New Roman" w:hAnsi="Times New Roman" w:cs="Times New Roman"/>
          <w:i/>
          <w:iCs/>
          <w:sz w:val="24"/>
          <w:szCs w:val="24"/>
        </w:rPr>
        <w:t>σ</w:t>
      </w:r>
      <w:r w:rsidR="000E0F5F">
        <w:rPr>
          <w:rFonts w:ascii="Times New Roman" w:hAnsi="Times New Roman" w:cs="Times New Roman"/>
          <w:sz w:val="24"/>
          <w:szCs w:val="24"/>
          <w:vertAlign w:val="subscript"/>
        </w:rPr>
        <w:t>a</w:t>
      </w:r>
      <w:r w:rsidR="000E0F5F">
        <w:rPr>
          <w:rFonts w:ascii="Times New Roman" w:hAnsi="Times New Roman" w:cs="Times New Roman"/>
          <w:sz w:val="24"/>
          <w:szCs w:val="24"/>
        </w:rPr>
        <w:t xml:space="preserve"> ~350 MPa</w:t>
      </w:r>
      <w:r w:rsidR="009A1E83">
        <w:rPr>
          <w:rFonts w:ascii="Times New Roman" w:hAnsi="Times New Roman" w:cs="Times New Roman"/>
          <w:sz w:val="24"/>
          <w:szCs w:val="24"/>
        </w:rPr>
        <w:t>,</w:t>
      </w:r>
      <w:r w:rsidR="00003D41" w:rsidRPr="00003D41">
        <w:rPr>
          <w:rFonts w:ascii="Times New Roman" w:hAnsi="Times New Roman" w:cs="Times New Roman"/>
          <w:sz w:val="24"/>
          <w:szCs w:val="24"/>
        </w:rPr>
        <w:t xml:space="preserve"> </w:t>
      </w:r>
      <w:r w:rsidR="00366124">
        <w:rPr>
          <w:rFonts w:ascii="Times New Roman" w:hAnsi="Times New Roman" w:cs="Times New Roman"/>
          <w:sz w:val="24"/>
          <w:szCs w:val="24"/>
        </w:rPr>
        <w:t xml:space="preserve">even though </w:t>
      </w:r>
      <w:r w:rsidR="00516E85">
        <w:rPr>
          <w:rFonts w:ascii="Times New Roman" w:hAnsi="Times New Roman" w:cs="Times New Roman"/>
          <w:sz w:val="24"/>
          <w:szCs w:val="24"/>
        </w:rPr>
        <w:t xml:space="preserve">the </w:t>
      </w:r>
      <w:r w:rsidR="00366124">
        <w:rPr>
          <w:rFonts w:ascii="Times New Roman" w:hAnsi="Times New Roman" w:cs="Times New Roman"/>
          <w:sz w:val="24"/>
          <w:szCs w:val="24"/>
        </w:rPr>
        <w:t>size of</w:t>
      </w:r>
      <w:r w:rsidR="00274408">
        <w:rPr>
          <w:rFonts w:ascii="Times New Roman" w:hAnsi="Times New Roman" w:cs="Times New Roman"/>
          <w:sz w:val="24"/>
          <w:szCs w:val="24"/>
        </w:rPr>
        <w:t xml:space="preserve"> </w:t>
      </w:r>
      <w:r w:rsidR="00C107BD">
        <w:rPr>
          <w:rFonts w:ascii="Times New Roman" w:hAnsi="Times New Roman" w:cs="Times New Roman"/>
          <w:sz w:val="24"/>
          <w:szCs w:val="24"/>
        </w:rPr>
        <w:t>LOF</w:t>
      </w:r>
      <w:r w:rsidR="00366124">
        <w:rPr>
          <w:rFonts w:ascii="Times New Roman" w:hAnsi="Times New Roman" w:cs="Times New Roman"/>
          <w:sz w:val="24"/>
          <w:szCs w:val="24"/>
        </w:rPr>
        <w:t xml:space="preserve"> </w:t>
      </w:r>
      <w:r w:rsidR="004976FE">
        <w:rPr>
          <w:rFonts w:ascii="Times New Roman" w:hAnsi="Times New Roman" w:cs="Times New Roman"/>
          <w:sz w:val="24"/>
          <w:szCs w:val="24"/>
        </w:rPr>
        <w:t xml:space="preserve">pore </w:t>
      </w:r>
      <w:r w:rsidR="009A2D94">
        <w:rPr>
          <w:rFonts w:ascii="Times New Roman" w:hAnsi="Times New Roman" w:cs="Times New Roman"/>
          <w:sz w:val="24"/>
          <w:szCs w:val="24"/>
        </w:rPr>
        <w:t xml:space="preserve">where fatigue crack initiates </w:t>
      </w:r>
      <w:r w:rsidR="00211DF3">
        <w:rPr>
          <w:rFonts w:ascii="Times New Roman" w:hAnsi="Times New Roman" w:cs="Times New Roman"/>
          <w:sz w:val="24"/>
          <w:szCs w:val="24"/>
        </w:rPr>
        <w:t xml:space="preserve">is </w:t>
      </w:r>
      <w:r w:rsidR="004D5223">
        <w:rPr>
          <w:rFonts w:ascii="Times New Roman" w:hAnsi="Times New Roman" w:cs="Times New Roman"/>
          <w:sz w:val="24"/>
          <w:szCs w:val="24"/>
        </w:rPr>
        <w:t xml:space="preserve">similar </w:t>
      </w:r>
      <w:r w:rsidR="00EA406B">
        <w:rPr>
          <w:rFonts w:ascii="Times New Roman" w:hAnsi="Times New Roman" w:cs="Times New Roman"/>
          <w:sz w:val="24"/>
          <w:szCs w:val="24"/>
        </w:rPr>
        <w:t>(</w:t>
      </w:r>
      <w:r w:rsidR="00211DF3" w:rsidRPr="00F96A9C">
        <w:rPr>
          <w:rFonts w:ascii="Times New Roman" w:hAnsi="Times New Roman" w:cs="Times New Roman"/>
          <w:sz w:val="24"/>
          <w:szCs w:val="24"/>
        </w:rPr>
        <w:t>~</w:t>
      </w:r>
      <w:r w:rsidR="00B1087D" w:rsidRPr="00F96A9C">
        <w:rPr>
          <w:rFonts w:ascii="Times New Roman" w:hAnsi="Times New Roman" w:cs="Times New Roman"/>
          <w:sz w:val="24"/>
          <w:szCs w:val="24"/>
        </w:rPr>
        <w:t>280</w:t>
      </w:r>
      <w:r w:rsidR="00211DF3" w:rsidRPr="00F96A9C">
        <w:rPr>
          <w:rFonts w:ascii="Times New Roman" w:hAnsi="Times New Roman" w:cs="Times New Roman"/>
          <w:sz w:val="24"/>
          <w:szCs w:val="24"/>
        </w:rPr>
        <w:t xml:space="preserve"> µm</w:t>
      </w:r>
      <w:r w:rsidR="00EA406B">
        <w:rPr>
          <w:rFonts w:ascii="Times New Roman" w:hAnsi="Times New Roman" w:cs="Times New Roman"/>
          <w:sz w:val="24"/>
          <w:szCs w:val="24"/>
        </w:rPr>
        <w:t>)</w:t>
      </w:r>
      <w:r w:rsidR="00366124" w:rsidRPr="00564AA1">
        <w:rPr>
          <w:rFonts w:ascii="Times New Roman" w:hAnsi="Times New Roman" w:cs="Times New Roman"/>
          <w:sz w:val="24"/>
          <w:szCs w:val="24"/>
        </w:rPr>
        <w:t xml:space="preserve"> in</w:t>
      </w:r>
      <w:r w:rsidR="00366124">
        <w:rPr>
          <w:rFonts w:ascii="Times New Roman" w:hAnsi="Times New Roman" w:cs="Times New Roman"/>
          <w:sz w:val="24"/>
          <w:szCs w:val="24"/>
        </w:rPr>
        <w:t xml:space="preserve"> both cases</w:t>
      </w:r>
      <w:r w:rsidR="001B2C35">
        <w:rPr>
          <w:rFonts w:ascii="Times New Roman" w:hAnsi="Times New Roman" w:cs="Times New Roman"/>
          <w:sz w:val="24"/>
          <w:szCs w:val="24"/>
        </w:rPr>
        <w:t xml:space="preserve">. </w:t>
      </w:r>
      <w:r w:rsidR="00D466C5">
        <w:rPr>
          <w:rFonts w:ascii="Times New Roman" w:hAnsi="Times New Roman" w:cs="Times New Roman"/>
          <w:sz w:val="24"/>
          <w:szCs w:val="24"/>
        </w:rPr>
        <w:t xml:space="preserve">The </w:t>
      </w:r>
      <w:r w:rsidR="00230276">
        <w:rPr>
          <w:rFonts w:ascii="Times New Roman" w:hAnsi="Times New Roman" w:cs="Times New Roman"/>
          <w:sz w:val="24"/>
          <w:szCs w:val="24"/>
        </w:rPr>
        <w:t xml:space="preserve">effective </w:t>
      </w:r>
      <w:r w:rsidR="0025136E">
        <w:rPr>
          <w:rFonts w:ascii="Times New Roman" w:hAnsi="Times New Roman" w:cs="Times New Roman"/>
          <w:sz w:val="24"/>
          <w:szCs w:val="24"/>
        </w:rPr>
        <w:t>Δ</w:t>
      </w:r>
      <w:r w:rsidR="0025136E" w:rsidRPr="00334E5C">
        <w:rPr>
          <w:rFonts w:ascii="Times New Roman" w:hAnsi="Times New Roman" w:cs="Times New Roman"/>
          <w:i/>
          <w:iCs/>
          <w:sz w:val="24"/>
          <w:szCs w:val="24"/>
        </w:rPr>
        <w:t>K</w:t>
      </w:r>
      <w:r w:rsidR="0025136E">
        <w:rPr>
          <w:rFonts w:ascii="Times New Roman" w:hAnsi="Times New Roman" w:cs="Times New Roman"/>
          <w:sz w:val="24"/>
          <w:szCs w:val="24"/>
        </w:rPr>
        <w:t xml:space="preserve"> values for these two cases are listed in</w:t>
      </w:r>
      <w:r w:rsidR="00230276">
        <w:rPr>
          <w:rFonts w:ascii="Times New Roman" w:hAnsi="Times New Roman" w:cs="Times New Roman"/>
          <w:sz w:val="24"/>
          <w:szCs w:val="24"/>
        </w:rPr>
        <w:t xml:space="preserve"> Table 2 (see sr. no</w:t>
      </w:r>
      <w:r w:rsidR="00F47538">
        <w:rPr>
          <w:rFonts w:ascii="Times New Roman" w:hAnsi="Times New Roman" w:cs="Times New Roman"/>
          <w:sz w:val="24"/>
          <w:szCs w:val="24"/>
        </w:rPr>
        <w:t>s</w:t>
      </w:r>
      <w:r w:rsidR="00230276">
        <w:rPr>
          <w:rFonts w:ascii="Times New Roman" w:hAnsi="Times New Roman" w:cs="Times New Roman"/>
          <w:sz w:val="24"/>
          <w:szCs w:val="24"/>
        </w:rPr>
        <w:t>. 2 and 5)</w:t>
      </w:r>
      <w:r w:rsidR="00334E5C">
        <w:rPr>
          <w:rFonts w:ascii="Times New Roman" w:hAnsi="Times New Roman" w:cs="Times New Roman"/>
          <w:sz w:val="24"/>
          <w:szCs w:val="24"/>
        </w:rPr>
        <w:t xml:space="preserve">. The </w:t>
      </w:r>
      <w:r w:rsidR="00294647">
        <w:rPr>
          <w:rFonts w:ascii="Times New Roman" w:hAnsi="Times New Roman" w:cs="Times New Roman"/>
          <w:sz w:val="24"/>
          <w:szCs w:val="24"/>
        </w:rPr>
        <w:t xml:space="preserve">effective </w:t>
      </w:r>
      <w:r w:rsidR="00334E5C" w:rsidRPr="00334E5C">
        <w:rPr>
          <w:rFonts w:ascii="Times New Roman" w:hAnsi="Times New Roman" w:cs="Times New Roman"/>
          <w:sz w:val="24"/>
          <w:szCs w:val="24"/>
        </w:rPr>
        <w:t>Δ</w:t>
      </w:r>
      <w:r w:rsidR="00334E5C" w:rsidRPr="00334E5C">
        <w:rPr>
          <w:rFonts w:ascii="Times New Roman" w:hAnsi="Times New Roman" w:cs="Times New Roman"/>
          <w:i/>
          <w:iCs/>
          <w:sz w:val="24"/>
          <w:szCs w:val="24"/>
        </w:rPr>
        <w:t>K</w:t>
      </w:r>
      <w:r w:rsidR="00334E5C">
        <w:rPr>
          <w:rFonts w:ascii="Times New Roman" w:hAnsi="Times New Roman" w:cs="Times New Roman"/>
          <w:i/>
          <w:iCs/>
          <w:sz w:val="24"/>
          <w:szCs w:val="24"/>
        </w:rPr>
        <w:t xml:space="preserve"> </w:t>
      </w:r>
      <w:r w:rsidR="00334E5C" w:rsidRPr="004D5223">
        <w:rPr>
          <w:rFonts w:ascii="Times New Roman" w:hAnsi="Times New Roman" w:cs="Times New Roman"/>
          <w:sz w:val="24"/>
          <w:szCs w:val="24"/>
        </w:rPr>
        <w:t>in</w:t>
      </w:r>
      <w:r w:rsidR="00334E5C">
        <w:rPr>
          <w:rFonts w:ascii="Times New Roman" w:hAnsi="Times New Roman" w:cs="Times New Roman"/>
          <w:i/>
          <w:iCs/>
          <w:sz w:val="24"/>
          <w:szCs w:val="24"/>
        </w:rPr>
        <w:t xml:space="preserve"> </w:t>
      </w:r>
      <w:r w:rsidR="00334E5C" w:rsidRPr="00334E5C">
        <w:rPr>
          <w:rFonts w:ascii="Times New Roman" w:hAnsi="Times New Roman" w:cs="Times New Roman"/>
          <w:sz w:val="24"/>
          <w:szCs w:val="24"/>
        </w:rPr>
        <w:t xml:space="preserve">former is </w:t>
      </w:r>
      <w:r w:rsidR="00287EDF">
        <w:rPr>
          <w:rFonts w:ascii="Times New Roman" w:hAnsi="Times New Roman" w:cs="Times New Roman"/>
          <w:sz w:val="24"/>
          <w:szCs w:val="24"/>
        </w:rPr>
        <w:t>20% less compared to</w:t>
      </w:r>
      <w:r w:rsidR="00334E5C" w:rsidRPr="00334E5C">
        <w:rPr>
          <w:rFonts w:ascii="Times New Roman" w:hAnsi="Times New Roman" w:cs="Times New Roman"/>
          <w:sz w:val="24"/>
          <w:szCs w:val="24"/>
        </w:rPr>
        <w:t xml:space="preserve"> the Δ</w:t>
      </w:r>
      <w:r w:rsidR="00334E5C" w:rsidRPr="00334E5C">
        <w:rPr>
          <w:rFonts w:ascii="Times New Roman" w:hAnsi="Times New Roman" w:cs="Times New Roman"/>
          <w:i/>
          <w:iCs/>
          <w:sz w:val="24"/>
          <w:szCs w:val="24"/>
        </w:rPr>
        <w:t>K</w:t>
      </w:r>
      <w:r w:rsidR="00334E5C" w:rsidRPr="00334E5C">
        <w:rPr>
          <w:rFonts w:ascii="Times New Roman" w:hAnsi="Times New Roman" w:cs="Times New Roman"/>
          <w:sz w:val="24"/>
          <w:szCs w:val="24"/>
        </w:rPr>
        <w:t xml:space="preserve"> in the latter, therefore, resulting in higher fatigue life.</w:t>
      </w:r>
    </w:p>
    <w:p w14:paraId="2E942361" w14:textId="09382BBC" w:rsidR="00A649F5" w:rsidRDefault="009A1E83" w:rsidP="00F86D78">
      <w:pPr>
        <w:spacing w:after="0" w:line="360" w:lineRule="auto"/>
        <w:jc w:val="both"/>
        <w:rPr>
          <w:rFonts w:ascii="Times New Roman" w:eastAsiaTheme="minorEastAsia" w:hAnsi="Times New Roman" w:cs="Times New Roman"/>
          <w:sz w:val="24"/>
          <w:szCs w:val="24"/>
        </w:rPr>
      </w:pPr>
      <w:r>
        <w:rPr>
          <w:rFonts w:ascii="Times New Roman" w:hAnsi="Times New Roman" w:cs="Times New Roman"/>
          <w:sz w:val="24"/>
          <w:szCs w:val="24"/>
        </w:rPr>
        <w:tab/>
        <w:t>The</w:t>
      </w:r>
      <w:r w:rsidR="00EA406B">
        <w:rPr>
          <w:rFonts w:ascii="Times New Roman" w:hAnsi="Times New Roman" w:cs="Times New Roman"/>
          <w:sz w:val="24"/>
          <w:szCs w:val="24"/>
        </w:rPr>
        <w:t xml:space="preserve"> maximum</w:t>
      </w:r>
      <w:r w:rsidR="00E6285E">
        <w:rPr>
          <w:rFonts w:ascii="Times New Roman" w:hAnsi="Times New Roman" w:cs="Times New Roman"/>
          <w:sz w:val="24"/>
          <w:szCs w:val="24"/>
        </w:rPr>
        <w:t xml:space="preserve"> values of</w:t>
      </w:r>
      <w:r w:rsidR="00DA202B">
        <w:rPr>
          <w:rFonts w:ascii="Times New Roman" w:hAnsi="Times New Roman" w:cs="Times New Roman"/>
          <w:sz w:val="24"/>
          <w:szCs w:val="24"/>
        </w:rPr>
        <w:t xml:space="preserve"> </w:t>
      </w:r>
      <m:oMath>
        <m:r>
          <w:rPr>
            <w:rFonts w:ascii="Cambria Math" w:hAnsi="Cambria Math" w:cs="Times New Roman"/>
            <w:sz w:val="24"/>
            <w:szCs w:val="24"/>
          </w:rPr>
          <m:t>∆K</m:t>
        </m:r>
      </m:oMath>
      <w:r>
        <w:rPr>
          <w:rFonts w:ascii="Times New Roman" w:eastAsiaTheme="minorEastAsia" w:hAnsi="Times New Roman" w:cs="Times New Roman"/>
          <w:sz w:val="24"/>
          <w:szCs w:val="24"/>
        </w:rPr>
        <w:t xml:space="preserve"> </w:t>
      </w:r>
      <w:r w:rsidR="00C438E6">
        <w:rPr>
          <w:rFonts w:ascii="Times New Roman" w:eastAsiaTheme="minorEastAsia" w:hAnsi="Times New Roman" w:cs="Times New Roman"/>
          <w:sz w:val="24"/>
          <w:szCs w:val="24"/>
        </w:rPr>
        <w:t xml:space="preserve">around the LOF pores </w:t>
      </w:r>
      <w:r>
        <w:rPr>
          <w:rFonts w:ascii="Times New Roman" w:eastAsiaTheme="minorEastAsia" w:hAnsi="Times New Roman" w:cs="Times New Roman"/>
          <w:sz w:val="24"/>
          <w:szCs w:val="24"/>
        </w:rPr>
        <w:t xml:space="preserve">in case of HT specimens </w:t>
      </w:r>
      <w:r w:rsidR="00294647">
        <w:rPr>
          <w:rFonts w:ascii="Times New Roman" w:eastAsiaTheme="minorEastAsia" w:hAnsi="Times New Roman" w:cs="Times New Roman"/>
          <w:sz w:val="24"/>
          <w:szCs w:val="24"/>
        </w:rPr>
        <w:t xml:space="preserve">are </w:t>
      </w:r>
      <w:r w:rsidR="00767F6D">
        <w:rPr>
          <w:rFonts w:ascii="Times New Roman" w:eastAsiaTheme="minorEastAsia" w:hAnsi="Times New Roman" w:cs="Times New Roman"/>
          <w:sz w:val="24"/>
          <w:szCs w:val="24"/>
        </w:rPr>
        <w:t xml:space="preserve">similar </w:t>
      </w:r>
      <w:r w:rsidR="00726FB3">
        <w:rPr>
          <w:rFonts w:ascii="Times New Roman" w:eastAsiaTheme="minorEastAsia" w:hAnsi="Times New Roman" w:cs="Times New Roman"/>
          <w:sz w:val="24"/>
          <w:szCs w:val="24"/>
        </w:rPr>
        <w:t xml:space="preserve">in range </w:t>
      </w:r>
      <w:r w:rsidR="00212024">
        <w:rPr>
          <w:rFonts w:ascii="Times New Roman" w:eastAsiaTheme="minorEastAsia" w:hAnsi="Times New Roman" w:cs="Times New Roman"/>
          <w:sz w:val="24"/>
          <w:szCs w:val="24"/>
        </w:rPr>
        <w:t>to</w:t>
      </w:r>
      <w:r w:rsidR="00553641">
        <w:rPr>
          <w:rFonts w:ascii="Times New Roman" w:eastAsiaTheme="minorEastAsia" w:hAnsi="Times New Roman" w:cs="Times New Roman"/>
          <w:sz w:val="24"/>
          <w:szCs w:val="24"/>
        </w:rPr>
        <w:t xml:space="preserve"> </w:t>
      </w:r>
      <w:r w:rsidR="004D38E0">
        <w:rPr>
          <w:rFonts w:ascii="Times New Roman" w:eastAsiaTheme="minorEastAsia" w:hAnsi="Times New Roman" w:cs="Times New Roman"/>
          <w:sz w:val="24"/>
          <w:szCs w:val="24"/>
        </w:rPr>
        <w:t xml:space="preserve">those of </w:t>
      </w:r>
      <w:r w:rsidR="00553641">
        <w:rPr>
          <w:rFonts w:ascii="Times New Roman" w:eastAsiaTheme="minorEastAsia" w:hAnsi="Times New Roman" w:cs="Times New Roman"/>
          <w:sz w:val="24"/>
          <w:szCs w:val="24"/>
        </w:rPr>
        <w:t>RT specimens</w:t>
      </w:r>
      <w:r w:rsidR="00EE34EE">
        <w:rPr>
          <w:rFonts w:ascii="Times New Roman" w:eastAsiaTheme="minorEastAsia" w:hAnsi="Times New Roman" w:cs="Times New Roman"/>
          <w:sz w:val="24"/>
          <w:szCs w:val="24"/>
        </w:rPr>
        <w:t xml:space="preserve">, i.e., </w:t>
      </w:r>
      <w:r w:rsidR="002849B6">
        <w:rPr>
          <w:rFonts w:ascii="Times New Roman" w:eastAsiaTheme="minorEastAsia" w:hAnsi="Times New Roman" w:cs="Times New Roman"/>
          <w:sz w:val="24"/>
          <w:szCs w:val="24"/>
        </w:rPr>
        <w:t>2.2</w:t>
      </w:r>
      <w:r w:rsidR="001A2263">
        <w:rPr>
          <w:rFonts w:ascii="Times New Roman" w:eastAsiaTheme="minorEastAsia" w:hAnsi="Times New Roman" w:cs="Times New Roman"/>
          <w:sz w:val="24"/>
          <w:szCs w:val="24"/>
        </w:rPr>
        <w:t xml:space="preserve"> </w:t>
      </w:r>
      <w:r w:rsidR="002A08DF">
        <w:rPr>
          <w:rFonts w:ascii="Times New Roman" w:eastAsiaTheme="minorEastAsia" w:hAnsi="Times New Roman" w:cs="Times New Roman"/>
          <w:sz w:val="24"/>
          <w:szCs w:val="24"/>
        </w:rPr>
        <w:t>–</w:t>
      </w:r>
      <w:r w:rsidR="00B348B7">
        <w:rPr>
          <w:rFonts w:ascii="Times New Roman" w:eastAsiaTheme="minorEastAsia" w:hAnsi="Times New Roman" w:cs="Times New Roman"/>
          <w:sz w:val="24"/>
          <w:szCs w:val="24"/>
        </w:rPr>
        <w:t xml:space="preserve"> </w:t>
      </w:r>
      <w:r w:rsidR="00186611">
        <w:rPr>
          <w:rFonts w:ascii="Times New Roman" w:eastAsiaTheme="minorEastAsia" w:hAnsi="Times New Roman" w:cs="Times New Roman"/>
          <w:sz w:val="24"/>
          <w:szCs w:val="24"/>
        </w:rPr>
        <w:t>3.2</w:t>
      </w:r>
      <w:r w:rsidR="002A08DF" w:rsidRPr="002A08DF">
        <w:rPr>
          <w:rFonts w:ascii="Cambria Math" w:eastAsiaTheme="minorEastAsia" w:hAnsi="Cambria Math" w:cs="Times New Roman"/>
          <w:i/>
          <w:sz w:val="24"/>
          <w:szCs w:val="24"/>
        </w:rPr>
        <w:t xml:space="preserve"> </w:t>
      </w:r>
      <m:oMath>
        <m:r>
          <m:rPr>
            <m:sty m:val="p"/>
          </m:rPr>
          <w:rPr>
            <w:rFonts w:ascii="Cambria Math" w:eastAsiaTheme="minorEastAsia" w:hAnsi="Cambria Math" w:cs="Times New Roman"/>
            <w:sz w:val="24"/>
            <w:szCs w:val="24"/>
          </w:rPr>
          <m:t>MPa</m:t>
        </m:r>
        <m:r>
          <w:rPr>
            <w:rFonts w:ascii="Cambria Math" w:eastAsiaTheme="minorEastAsia" w:hAnsi="Cambria Math" w:cs="Times New Roman"/>
            <w:sz w:val="24"/>
            <w:szCs w:val="24"/>
          </w:rPr>
          <m:t>.</m:t>
        </m:r>
        <m:rad>
          <m:radPr>
            <m:degHide m:val="1"/>
            <m:ctrlPr>
              <w:rPr>
                <w:rFonts w:ascii="Cambria Math" w:eastAsiaTheme="minorEastAsia" w:hAnsi="Cambria Math" w:cs="Times New Roman"/>
                <w:i/>
                <w:sz w:val="24"/>
                <w:szCs w:val="24"/>
              </w:rPr>
            </m:ctrlPr>
          </m:radPr>
          <m:deg/>
          <m:e>
            <m:r>
              <m:rPr>
                <m:sty m:val="p"/>
              </m:rPr>
              <w:rPr>
                <w:rFonts w:ascii="Cambria Math" w:eastAsiaTheme="minorEastAsia" w:hAnsi="Cambria Math" w:cs="Times New Roman"/>
                <w:sz w:val="24"/>
                <w:szCs w:val="24"/>
              </w:rPr>
              <m:t>m</m:t>
            </m:r>
          </m:e>
        </m:rad>
      </m:oMath>
      <w:r w:rsidR="004D38E0">
        <w:rPr>
          <w:rFonts w:ascii="Cambria Math" w:eastAsiaTheme="minorEastAsia" w:hAnsi="Cambria Math" w:cs="Times New Roman"/>
          <w:iCs/>
          <w:sz w:val="24"/>
          <w:szCs w:val="24"/>
        </w:rPr>
        <w:t>.</w:t>
      </w:r>
      <w:r w:rsidR="004E7AFB">
        <w:rPr>
          <w:rFonts w:ascii="Times New Roman" w:eastAsiaTheme="minorEastAsia" w:hAnsi="Times New Roman" w:cs="Times New Roman"/>
          <w:sz w:val="24"/>
          <w:szCs w:val="24"/>
        </w:rPr>
        <w:t xml:space="preserve"> </w:t>
      </w:r>
      <w:r w:rsidR="004D38E0">
        <w:rPr>
          <w:rFonts w:ascii="Times New Roman" w:eastAsiaTheme="minorEastAsia" w:hAnsi="Times New Roman" w:cs="Times New Roman"/>
          <w:sz w:val="24"/>
          <w:szCs w:val="24"/>
        </w:rPr>
        <w:t>Y</w:t>
      </w:r>
      <w:r w:rsidR="004E7AFB">
        <w:rPr>
          <w:rFonts w:ascii="Times New Roman" w:eastAsiaTheme="minorEastAsia" w:hAnsi="Times New Roman" w:cs="Times New Roman"/>
          <w:sz w:val="24"/>
          <w:szCs w:val="24"/>
        </w:rPr>
        <w:t>et</w:t>
      </w:r>
      <w:r w:rsidR="004D38E0">
        <w:rPr>
          <w:rFonts w:ascii="Times New Roman" w:eastAsiaTheme="minorEastAsia" w:hAnsi="Times New Roman" w:cs="Times New Roman"/>
          <w:sz w:val="24"/>
          <w:szCs w:val="24"/>
        </w:rPr>
        <w:t>,</w:t>
      </w:r>
      <w:r w:rsidR="00D1283E">
        <w:rPr>
          <w:rFonts w:ascii="Times New Roman" w:eastAsiaTheme="minorEastAsia" w:hAnsi="Times New Roman" w:cs="Times New Roman"/>
          <w:sz w:val="24"/>
          <w:szCs w:val="24"/>
        </w:rPr>
        <w:t xml:space="preserve"> </w:t>
      </w:r>
      <w:r w:rsidR="00C107BD">
        <w:rPr>
          <w:rFonts w:ascii="Times New Roman" w:eastAsiaTheme="minorEastAsia" w:hAnsi="Times New Roman" w:cs="Times New Roman"/>
          <w:sz w:val="24"/>
          <w:szCs w:val="24"/>
        </w:rPr>
        <w:t>they show</w:t>
      </w:r>
      <w:r w:rsidR="000128FA">
        <w:rPr>
          <w:rFonts w:ascii="Times New Roman" w:eastAsiaTheme="minorEastAsia" w:hAnsi="Times New Roman" w:cs="Times New Roman"/>
          <w:sz w:val="24"/>
          <w:szCs w:val="24"/>
        </w:rPr>
        <w:t xml:space="preserve"> relatively</w:t>
      </w:r>
      <w:r w:rsidR="008B66CA">
        <w:rPr>
          <w:rFonts w:ascii="Times New Roman" w:eastAsiaTheme="minorEastAsia" w:hAnsi="Times New Roman" w:cs="Times New Roman"/>
          <w:sz w:val="24"/>
          <w:szCs w:val="24"/>
        </w:rPr>
        <w:t xml:space="preserve"> </w:t>
      </w:r>
      <w:r w:rsidR="00DA202B">
        <w:rPr>
          <w:rFonts w:ascii="Times New Roman" w:eastAsiaTheme="minorEastAsia" w:hAnsi="Times New Roman" w:cs="Times New Roman"/>
          <w:sz w:val="24"/>
          <w:szCs w:val="24"/>
        </w:rPr>
        <w:t xml:space="preserve">higher fatigue life as compared to </w:t>
      </w:r>
      <w:r w:rsidR="004D38E0">
        <w:rPr>
          <w:rFonts w:ascii="Times New Roman" w:eastAsiaTheme="minorEastAsia" w:hAnsi="Times New Roman" w:cs="Times New Roman"/>
          <w:sz w:val="24"/>
          <w:szCs w:val="24"/>
        </w:rPr>
        <w:t xml:space="preserve">those tested at </w:t>
      </w:r>
      <w:r w:rsidR="002E4964">
        <w:rPr>
          <w:rFonts w:ascii="Times New Roman" w:eastAsiaTheme="minorEastAsia" w:hAnsi="Times New Roman" w:cs="Times New Roman"/>
          <w:sz w:val="24"/>
          <w:szCs w:val="24"/>
        </w:rPr>
        <w:t>RT</w:t>
      </w:r>
      <w:r w:rsidR="0055411F">
        <w:rPr>
          <w:rFonts w:ascii="Times New Roman" w:eastAsiaTheme="minorEastAsia" w:hAnsi="Times New Roman" w:cs="Times New Roman"/>
          <w:sz w:val="24"/>
          <w:szCs w:val="24"/>
        </w:rPr>
        <w:t xml:space="preserve"> for </w:t>
      </w:r>
      <w:r w:rsidR="004D38E0">
        <w:rPr>
          <w:rFonts w:ascii="Times New Roman" w:eastAsiaTheme="minorEastAsia" w:hAnsi="Times New Roman" w:cs="Times New Roman"/>
          <w:sz w:val="24"/>
          <w:szCs w:val="24"/>
        </w:rPr>
        <w:t>the same</w:t>
      </w:r>
      <w:r w:rsidR="0055411F">
        <w:rPr>
          <w:rFonts w:ascii="Times New Roman" w:eastAsiaTheme="minorEastAsia" w:hAnsi="Times New Roman" w:cs="Times New Roman"/>
          <w:sz w:val="24"/>
          <w:szCs w:val="24"/>
        </w:rPr>
        <w:t xml:space="preserve"> applied </w:t>
      </w:r>
      <w:r w:rsidR="0055411F" w:rsidRPr="0055411F">
        <w:rPr>
          <w:rFonts w:ascii="Times New Roman" w:eastAsiaTheme="minorEastAsia" w:hAnsi="Times New Roman" w:cs="Times New Roman"/>
          <w:i/>
          <w:iCs/>
          <w:sz w:val="24"/>
          <w:szCs w:val="24"/>
        </w:rPr>
        <w:t>σ</w:t>
      </w:r>
      <w:r w:rsidR="0055411F" w:rsidRPr="0055411F">
        <w:rPr>
          <w:rFonts w:ascii="Times New Roman" w:eastAsiaTheme="minorEastAsia" w:hAnsi="Times New Roman" w:cs="Times New Roman"/>
          <w:sz w:val="24"/>
          <w:szCs w:val="24"/>
          <w:vertAlign w:val="subscript"/>
        </w:rPr>
        <w:t>a</w:t>
      </w:r>
      <w:r w:rsidR="00D1283E">
        <w:rPr>
          <w:rFonts w:ascii="Times New Roman" w:hAnsi="Times New Roman" w:cs="Times New Roman"/>
          <w:sz w:val="24"/>
          <w:szCs w:val="24"/>
        </w:rPr>
        <w:t xml:space="preserve">. </w:t>
      </w:r>
      <w:r w:rsidR="008444A6">
        <w:rPr>
          <w:rFonts w:ascii="Times New Roman" w:hAnsi="Times New Roman" w:cs="Times New Roman"/>
          <w:sz w:val="24"/>
          <w:szCs w:val="24"/>
        </w:rPr>
        <w:t xml:space="preserve">This </w:t>
      </w:r>
      <w:r w:rsidR="000128FA">
        <w:rPr>
          <w:rFonts w:ascii="Times New Roman" w:hAnsi="Times New Roman" w:cs="Times New Roman"/>
          <w:sz w:val="24"/>
          <w:szCs w:val="24"/>
        </w:rPr>
        <w:t xml:space="preserve">suggests </w:t>
      </w:r>
      <w:r w:rsidR="001C6856">
        <w:rPr>
          <w:rFonts w:ascii="Times New Roman" w:hAnsi="Times New Roman" w:cs="Times New Roman"/>
          <w:sz w:val="24"/>
          <w:szCs w:val="24"/>
        </w:rPr>
        <w:t xml:space="preserve">that </w:t>
      </w:r>
      <w:r w:rsidR="008A2A9E">
        <w:rPr>
          <w:rFonts w:ascii="Times New Roman" w:hAnsi="Times New Roman" w:cs="Times New Roman"/>
          <w:sz w:val="24"/>
          <w:szCs w:val="24"/>
        </w:rPr>
        <w:t>even though crack initiates easily</w:t>
      </w:r>
      <w:r w:rsidR="00BD0C02">
        <w:rPr>
          <w:rFonts w:ascii="Times New Roman" w:hAnsi="Times New Roman" w:cs="Times New Roman"/>
          <w:sz w:val="24"/>
          <w:szCs w:val="24"/>
        </w:rPr>
        <w:t xml:space="preserve"> </w:t>
      </w:r>
      <w:r w:rsidR="00F47538">
        <w:rPr>
          <w:rFonts w:ascii="Times New Roman" w:hAnsi="Times New Roman" w:cs="Times New Roman"/>
          <w:sz w:val="24"/>
          <w:szCs w:val="24"/>
        </w:rPr>
        <w:t>at HT</w:t>
      </w:r>
      <w:r w:rsidR="005A3248">
        <w:rPr>
          <w:rFonts w:ascii="Times New Roman" w:hAnsi="Times New Roman" w:cs="Times New Roman"/>
          <w:sz w:val="24"/>
          <w:szCs w:val="24"/>
        </w:rPr>
        <w:t>,</w:t>
      </w:r>
      <w:r w:rsidR="00BD0C02">
        <w:rPr>
          <w:rFonts w:ascii="Times New Roman" w:hAnsi="Times New Roman" w:cs="Times New Roman"/>
          <w:sz w:val="24"/>
          <w:szCs w:val="24"/>
        </w:rPr>
        <w:t xml:space="preserve"> their</w:t>
      </w:r>
      <w:r w:rsidR="005A3248">
        <w:rPr>
          <w:rFonts w:ascii="Times New Roman" w:hAnsi="Times New Roman" w:cs="Times New Roman"/>
          <w:sz w:val="24"/>
          <w:szCs w:val="24"/>
        </w:rPr>
        <w:t xml:space="preserve"> growth rate is substantially slower. </w:t>
      </w:r>
      <w:r w:rsidR="006D4CC4">
        <w:rPr>
          <w:rFonts w:ascii="Times New Roman" w:hAnsi="Times New Roman" w:cs="Times New Roman"/>
          <w:sz w:val="24"/>
          <w:szCs w:val="24"/>
        </w:rPr>
        <w:t>R</w:t>
      </w:r>
      <w:r w:rsidR="00250AF4">
        <w:rPr>
          <w:rFonts w:ascii="Times New Roman" w:hAnsi="Times New Roman" w:cs="Times New Roman"/>
          <w:sz w:val="24"/>
          <w:szCs w:val="24"/>
        </w:rPr>
        <w:t>oughness, plasticity</w:t>
      </w:r>
      <w:r w:rsidR="00560BB3">
        <w:rPr>
          <w:rFonts w:ascii="Times New Roman" w:hAnsi="Times New Roman" w:cs="Times New Roman"/>
          <w:sz w:val="24"/>
          <w:szCs w:val="24"/>
        </w:rPr>
        <w:t>,</w:t>
      </w:r>
      <w:r w:rsidR="00250AF4">
        <w:rPr>
          <w:rFonts w:ascii="Times New Roman" w:hAnsi="Times New Roman" w:cs="Times New Roman"/>
          <w:sz w:val="24"/>
          <w:szCs w:val="24"/>
        </w:rPr>
        <w:t xml:space="preserve"> and oxide induced crack closure have been theorized to </w:t>
      </w:r>
      <w:r w:rsidR="008C49D7">
        <w:rPr>
          <w:rFonts w:ascii="Times New Roman" w:hAnsi="Times New Roman" w:cs="Times New Roman"/>
          <w:sz w:val="24"/>
          <w:szCs w:val="24"/>
        </w:rPr>
        <w:t xml:space="preserve">increase </w:t>
      </w:r>
      <m:oMath>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K</m:t>
            </m:r>
          </m:e>
          <m:sub>
            <m:r>
              <m:rPr>
                <m:sty m:val="p"/>
              </m:rPr>
              <w:rPr>
                <w:rFonts w:ascii="Cambria Math" w:hAnsi="Cambria Math" w:cs="Times New Roman"/>
                <w:sz w:val="24"/>
                <w:szCs w:val="24"/>
              </w:rPr>
              <m:t>th</m:t>
            </m:r>
          </m:sub>
        </m:sSub>
      </m:oMath>
      <w:r w:rsidR="008C49D7">
        <w:rPr>
          <w:rFonts w:ascii="Times New Roman" w:eastAsiaTheme="minorEastAsia" w:hAnsi="Times New Roman" w:cs="Times New Roman"/>
          <w:sz w:val="24"/>
          <w:szCs w:val="24"/>
        </w:rPr>
        <w:t xml:space="preserve"> during</w:t>
      </w:r>
      <w:r w:rsidR="00820CE9">
        <w:rPr>
          <w:rFonts w:ascii="Times New Roman" w:eastAsiaTheme="minorEastAsia" w:hAnsi="Times New Roman" w:cs="Times New Roman"/>
          <w:sz w:val="24"/>
          <w:szCs w:val="24"/>
        </w:rPr>
        <w:t xml:space="preserve"> fatigue</w:t>
      </w:r>
      <w:r w:rsidR="008C49D7">
        <w:rPr>
          <w:rFonts w:ascii="Times New Roman" w:eastAsiaTheme="minorEastAsia" w:hAnsi="Times New Roman" w:cs="Times New Roman"/>
          <w:sz w:val="24"/>
          <w:szCs w:val="24"/>
        </w:rPr>
        <w:t xml:space="preserve"> </w:t>
      </w:r>
      <w:r w:rsidR="005406F5">
        <w:rPr>
          <w:rFonts w:ascii="Times New Roman" w:eastAsiaTheme="minorEastAsia" w:hAnsi="Times New Roman" w:cs="Times New Roman"/>
          <w:sz w:val="24"/>
          <w:szCs w:val="24"/>
        </w:rPr>
        <w:t>loading</w:t>
      </w:r>
      <w:r w:rsidR="007B3479">
        <w:rPr>
          <w:rFonts w:ascii="Times New Roman" w:eastAsiaTheme="minorEastAsia" w:hAnsi="Times New Roman" w:cs="Times New Roman"/>
          <w:sz w:val="24"/>
          <w:szCs w:val="24"/>
        </w:rPr>
        <w:t xml:space="preserve"> at elevated temperatures</w:t>
      </w:r>
      <w:r w:rsidR="005406F5">
        <w:rPr>
          <w:rFonts w:ascii="Times New Roman" w:eastAsiaTheme="minorEastAsia" w:hAnsi="Times New Roman" w:cs="Times New Roman"/>
          <w:sz w:val="24"/>
          <w:szCs w:val="24"/>
        </w:rPr>
        <w:t xml:space="preserve"> </w:t>
      </w:r>
      <w:r w:rsidR="00EB41BE" w:rsidRPr="00564AA1">
        <w:rPr>
          <w:rFonts w:ascii="Times New Roman" w:eastAsiaTheme="minorEastAsia" w:hAnsi="Times New Roman" w:cs="Times New Roman"/>
          <w:sz w:val="24"/>
          <w:szCs w:val="24"/>
        </w:rPr>
        <w:fldChar w:fldCharType="begin" w:fldLock="1"/>
      </w:r>
      <w:r w:rsidR="001D4C00">
        <w:rPr>
          <w:rFonts w:ascii="Times New Roman" w:eastAsiaTheme="minorEastAsia" w:hAnsi="Times New Roman" w:cs="Times New Roman"/>
          <w:sz w:val="24"/>
          <w:szCs w:val="24"/>
        </w:rPr>
        <w:instrText>ADDIN CSL_CITATION {"citationItems":[{"id":"ITEM-1","itemData":{"DOI":"10.1111/ffe.12578","ISSN":"14602695","abstract":"Plasticity-induced, roughness-induced and oxide-induced crack closures are reviewed. Special attention is devoted to the physical origin, the consequences for the experimental determination and the prediction of the effective crack driving force for fatigue crack propagation. Plasticity-induced crack closure under plane stress and plane strain conditions require, in principle, a different explanation; however, both types are predictable. This is even the case in the transition region from the plane strain to the plane stress state and all types of loading conditions including constant and variable amplitude loading, the short crack case or the transition from small-scale to large-scale yielding. In contrast, the prediction of roughness-induced and oxide-induced closures is not as straightforward.","author":[{"dropping-particle":"","family":"Pippan","given":"R.","non-dropping-particle":"","parse-names":false,"suffix":""},{"dropping-particle":"","family":"Hohenwarter","given":"A.","non-dropping-particle":"","parse-names":false,"suffix":""}],"container-title":"Fatigue and Fracture of Engineering Materials and Structures","id":"ITEM-1","issue":"4","issued":{"date-parts":[["2017","4","1"]]},"page":"471-495","publisher":"Blackwell Publishing Ltd","title":"Fatigue crack closure: a review of the physical phenomena","type":"article","volume":"40"},"uris":["http://www.mendeley.com/documents/?uuid=e0aa2de8-cec7-32b4-be8a-c31f74e43ae1"]}],"mendeley":{"formattedCitation":"[44]","plainTextFormattedCitation":"[44]","previouslyFormattedCitation":"[44]"},"properties":{"noteIndex":0},"schema":"https://github.com/citation-style-language/schema/raw/master/csl-citation.json"}</w:instrText>
      </w:r>
      <w:r w:rsidR="00EB41BE" w:rsidRPr="00564AA1">
        <w:rPr>
          <w:rFonts w:ascii="Times New Roman" w:eastAsiaTheme="minorEastAsia" w:hAnsi="Times New Roman" w:cs="Times New Roman"/>
          <w:sz w:val="24"/>
          <w:szCs w:val="24"/>
        </w:rPr>
        <w:fldChar w:fldCharType="separate"/>
      </w:r>
      <w:r w:rsidR="00FB1227" w:rsidRPr="00FB1227">
        <w:rPr>
          <w:rFonts w:ascii="Times New Roman" w:eastAsiaTheme="minorEastAsia" w:hAnsi="Times New Roman" w:cs="Times New Roman"/>
          <w:noProof/>
          <w:sz w:val="24"/>
          <w:szCs w:val="24"/>
        </w:rPr>
        <w:t>[44]</w:t>
      </w:r>
      <w:r w:rsidR="00EB41BE" w:rsidRPr="00564AA1">
        <w:rPr>
          <w:rFonts w:ascii="Times New Roman" w:eastAsiaTheme="minorEastAsia" w:hAnsi="Times New Roman" w:cs="Times New Roman"/>
          <w:sz w:val="24"/>
          <w:szCs w:val="24"/>
        </w:rPr>
        <w:fldChar w:fldCharType="end"/>
      </w:r>
      <w:r w:rsidR="007B3479" w:rsidRPr="00294647">
        <w:rPr>
          <w:rFonts w:ascii="Times New Roman" w:eastAsiaTheme="minorEastAsia" w:hAnsi="Times New Roman" w:cs="Times New Roman"/>
          <w:sz w:val="24"/>
          <w:szCs w:val="24"/>
        </w:rPr>
        <w:t>.</w:t>
      </w:r>
      <w:r w:rsidR="007B3479">
        <w:rPr>
          <w:rFonts w:ascii="Times New Roman" w:eastAsiaTheme="minorEastAsia" w:hAnsi="Times New Roman" w:cs="Times New Roman"/>
          <w:sz w:val="24"/>
          <w:szCs w:val="24"/>
        </w:rPr>
        <w:t xml:space="preserve"> </w:t>
      </w:r>
      <w:r w:rsidR="003E3E44">
        <w:rPr>
          <w:rFonts w:ascii="Times New Roman" w:eastAsiaTheme="minorEastAsia" w:hAnsi="Times New Roman" w:cs="Times New Roman"/>
          <w:sz w:val="24"/>
          <w:szCs w:val="24"/>
        </w:rPr>
        <w:t xml:space="preserve">While </w:t>
      </w:r>
      <w:r w:rsidR="004D38E0">
        <w:rPr>
          <w:rFonts w:ascii="Times New Roman" w:eastAsiaTheme="minorEastAsia" w:hAnsi="Times New Roman" w:cs="Times New Roman"/>
          <w:sz w:val="24"/>
          <w:szCs w:val="24"/>
        </w:rPr>
        <w:t>roles</w:t>
      </w:r>
      <w:r w:rsidR="003E3E44">
        <w:rPr>
          <w:rFonts w:ascii="Times New Roman" w:eastAsiaTheme="minorEastAsia" w:hAnsi="Times New Roman" w:cs="Times New Roman"/>
          <w:sz w:val="24"/>
          <w:szCs w:val="24"/>
        </w:rPr>
        <w:t xml:space="preserve"> of these </w:t>
      </w:r>
      <w:r w:rsidR="00726FB3">
        <w:rPr>
          <w:rFonts w:ascii="Times New Roman" w:eastAsiaTheme="minorEastAsia" w:hAnsi="Times New Roman" w:cs="Times New Roman"/>
          <w:sz w:val="24"/>
          <w:szCs w:val="24"/>
        </w:rPr>
        <w:t>mechanisms</w:t>
      </w:r>
      <w:r w:rsidR="003E3E44">
        <w:rPr>
          <w:rFonts w:ascii="Times New Roman" w:eastAsiaTheme="minorEastAsia" w:hAnsi="Times New Roman" w:cs="Times New Roman"/>
          <w:sz w:val="24"/>
          <w:szCs w:val="24"/>
        </w:rPr>
        <w:t xml:space="preserve"> </w:t>
      </w:r>
      <w:r w:rsidR="009F7C5F">
        <w:rPr>
          <w:rFonts w:ascii="Times New Roman" w:eastAsiaTheme="minorEastAsia" w:hAnsi="Times New Roman" w:cs="Times New Roman"/>
          <w:sz w:val="24"/>
          <w:szCs w:val="24"/>
        </w:rPr>
        <w:t xml:space="preserve">on fatigue life </w:t>
      </w:r>
      <w:r w:rsidR="0002663E">
        <w:rPr>
          <w:rFonts w:ascii="Times New Roman" w:eastAsiaTheme="minorEastAsia" w:hAnsi="Times New Roman" w:cs="Times New Roman"/>
          <w:sz w:val="24"/>
          <w:szCs w:val="24"/>
        </w:rPr>
        <w:t xml:space="preserve">during </w:t>
      </w:r>
      <w:r w:rsidR="00C8730A">
        <w:rPr>
          <w:rFonts w:ascii="Times New Roman" w:eastAsiaTheme="minorEastAsia" w:hAnsi="Times New Roman" w:cs="Times New Roman"/>
          <w:sz w:val="24"/>
          <w:szCs w:val="24"/>
        </w:rPr>
        <w:t xml:space="preserve">HT </w:t>
      </w:r>
      <w:r w:rsidR="0002663E">
        <w:rPr>
          <w:rFonts w:ascii="Times New Roman" w:eastAsiaTheme="minorEastAsia" w:hAnsi="Times New Roman" w:cs="Times New Roman"/>
          <w:sz w:val="24"/>
          <w:szCs w:val="24"/>
        </w:rPr>
        <w:t xml:space="preserve">conditions </w:t>
      </w:r>
      <w:r w:rsidR="003E3E44">
        <w:rPr>
          <w:rFonts w:ascii="Times New Roman" w:eastAsiaTheme="minorEastAsia" w:hAnsi="Times New Roman" w:cs="Times New Roman"/>
          <w:sz w:val="24"/>
          <w:szCs w:val="24"/>
        </w:rPr>
        <w:t xml:space="preserve">is difficult to </w:t>
      </w:r>
      <w:r w:rsidR="007A538A">
        <w:rPr>
          <w:rFonts w:ascii="Times New Roman" w:eastAsiaTheme="minorEastAsia" w:hAnsi="Times New Roman" w:cs="Times New Roman"/>
          <w:sz w:val="24"/>
          <w:szCs w:val="24"/>
        </w:rPr>
        <w:t xml:space="preserve">quantify </w:t>
      </w:r>
      <w:r w:rsidR="00C8730A">
        <w:rPr>
          <w:rFonts w:ascii="Times New Roman" w:eastAsiaTheme="minorEastAsia" w:hAnsi="Times New Roman" w:cs="Times New Roman"/>
          <w:sz w:val="24"/>
          <w:szCs w:val="24"/>
        </w:rPr>
        <w:t>independently</w:t>
      </w:r>
      <w:r w:rsidR="003E3E44">
        <w:rPr>
          <w:rFonts w:ascii="Times New Roman" w:eastAsiaTheme="minorEastAsia" w:hAnsi="Times New Roman" w:cs="Times New Roman"/>
          <w:sz w:val="24"/>
          <w:szCs w:val="24"/>
        </w:rPr>
        <w:t xml:space="preserve">, </w:t>
      </w:r>
      <w:r w:rsidR="009F7C5F">
        <w:rPr>
          <w:rFonts w:ascii="Times New Roman" w:eastAsiaTheme="minorEastAsia" w:hAnsi="Times New Roman" w:cs="Times New Roman"/>
          <w:sz w:val="24"/>
          <w:szCs w:val="24"/>
        </w:rPr>
        <w:t xml:space="preserve">we attempt to </w:t>
      </w:r>
      <w:r w:rsidR="0002663E">
        <w:rPr>
          <w:rFonts w:ascii="Times New Roman" w:eastAsiaTheme="minorEastAsia" w:hAnsi="Times New Roman" w:cs="Times New Roman"/>
          <w:sz w:val="24"/>
          <w:szCs w:val="24"/>
        </w:rPr>
        <w:t xml:space="preserve">examine </w:t>
      </w:r>
      <w:r w:rsidR="0055411F">
        <w:rPr>
          <w:rFonts w:ascii="Times New Roman" w:eastAsiaTheme="minorEastAsia" w:hAnsi="Times New Roman" w:cs="Times New Roman"/>
          <w:sz w:val="24"/>
          <w:szCs w:val="24"/>
        </w:rPr>
        <w:t xml:space="preserve">them </w:t>
      </w:r>
      <w:r w:rsidR="001F3BAD">
        <w:rPr>
          <w:rFonts w:ascii="Times New Roman" w:eastAsiaTheme="minorEastAsia" w:hAnsi="Times New Roman" w:cs="Times New Roman"/>
          <w:sz w:val="24"/>
          <w:szCs w:val="24"/>
        </w:rPr>
        <w:t xml:space="preserve">qualitatively </w:t>
      </w:r>
      <w:r w:rsidR="00CF4419">
        <w:rPr>
          <w:rFonts w:ascii="Times New Roman" w:eastAsiaTheme="minorEastAsia" w:hAnsi="Times New Roman" w:cs="Times New Roman"/>
          <w:sz w:val="24"/>
          <w:szCs w:val="24"/>
        </w:rPr>
        <w:t xml:space="preserve">as well as </w:t>
      </w:r>
      <w:r w:rsidR="001F3BAD">
        <w:rPr>
          <w:rFonts w:ascii="Times New Roman" w:eastAsiaTheme="minorEastAsia" w:hAnsi="Times New Roman" w:cs="Times New Roman"/>
          <w:sz w:val="24"/>
          <w:szCs w:val="24"/>
        </w:rPr>
        <w:t>quantitively</w:t>
      </w:r>
      <w:r w:rsidR="0030391E">
        <w:rPr>
          <w:rFonts w:ascii="Times New Roman" w:eastAsiaTheme="minorEastAsia" w:hAnsi="Times New Roman" w:cs="Times New Roman"/>
          <w:sz w:val="24"/>
          <w:szCs w:val="24"/>
        </w:rPr>
        <w:t xml:space="preserve"> (whenever possible)</w:t>
      </w:r>
      <w:r w:rsidR="001F3BAD">
        <w:rPr>
          <w:rFonts w:ascii="Times New Roman" w:eastAsiaTheme="minorEastAsia" w:hAnsi="Times New Roman" w:cs="Times New Roman"/>
          <w:sz w:val="24"/>
          <w:szCs w:val="24"/>
        </w:rPr>
        <w:t xml:space="preserve"> </w:t>
      </w:r>
      <w:r w:rsidR="0002663E">
        <w:rPr>
          <w:rFonts w:ascii="Times New Roman" w:eastAsiaTheme="minorEastAsia" w:hAnsi="Times New Roman" w:cs="Times New Roman"/>
          <w:sz w:val="24"/>
          <w:szCs w:val="24"/>
        </w:rPr>
        <w:t>via</w:t>
      </w:r>
      <w:r w:rsidR="003E3E44">
        <w:rPr>
          <w:rFonts w:ascii="Times New Roman" w:eastAsiaTheme="minorEastAsia" w:hAnsi="Times New Roman" w:cs="Times New Roman"/>
          <w:sz w:val="24"/>
          <w:szCs w:val="24"/>
        </w:rPr>
        <w:t xml:space="preserve"> post facto analys</w:t>
      </w:r>
      <w:r w:rsidR="0030391E">
        <w:rPr>
          <w:rFonts w:ascii="Times New Roman" w:eastAsiaTheme="minorEastAsia" w:hAnsi="Times New Roman" w:cs="Times New Roman"/>
          <w:sz w:val="24"/>
          <w:szCs w:val="24"/>
        </w:rPr>
        <w:t>e</w:t>
      </w:r>
      <w:r w:rsidR="003E3E44">
        <w:rPr>
          <w:rFonts w:ascii="Times New Roman" w:eastAsiaTheme="minorEastAsia" w:hAnsi="Times New Roman" w:cs="Times New Roman"/>
          <w:sz w:val="24"/>
          <w:szCs w:val="24"/>
        </w:rPr>
        <w:t>s</w:t>
      </w:r>
      <w:r w:rsidR="004D38E0">
        <w:rPr>
          <w:rFonts w:ascii="Times New Roman" w:eastAsiaTheme="minorEastAsia" w:hAnsi="Times New Roman" w:cs="Times New Roman"/>
          <w:sz w:val="24"/>
          <w:szCs w:val="24"/>
        </w:rPr>
        <w:t xml:space="preserve"> </w:t>
      </w:r>
      <w:r w:rsidR="004D38E0" w:rsidRPr="007A704A">
        <w:rPr>
          <w:rFonts w:ascii="Times New Roman" w:eastAsiaTheme="minorEastAsia" w:hAnsi="Times New Roman" w:cs="Times New Roman"/>
          <w:sz w:val="24"/>
          <w:szCs w:val="24"/>
        </w:rPr>
        <w:t xml:space="preserve">in </w:t>
      </w:r>
      <w:r w:rsidR="004D38E0">
        <w:rPr>
          <w:rFonts w:ascii="Times New Roman" w:eastAsiaTheme="minorEastAsia" w:hAnsi="Times New Roman" w:cs="Times New Roman"/>
          <w:sz w:val="24"/>
          <w:szCs w:val="24"/>
        </w:rPr>
        <w:t xml:space="preserve">the </w:t>
      </w:r>
      <w:r w:rsidR="004D38E0" w:rsidRPr="007A704A">
        <w:rPr>
          <w:rFonts w:ascii="Times New Roman" w:eastAsiaTheme="minorEastAsia" w:hAnsi="Times New Roman" w:cs="Times New Roman"/>
          <w:sz w:val="24"/>
          <w:szCs w:val="24"/>
        </w:rPr>
        <w:t>following section</w:t>
      </w:r>
      <w:r w:rsidR="004D38E0">
        <w:rPr>
          <w:rFonts w:ascii="Times New Roman" w:eastAsiaTheme="minorEastAsia" w:hAnsi="Times New Roman" w:cs="Times New Roman"/>
          <w:sz w:val="24"/>
          <w:szCs w:val="24"/>
        </w:rPr>
        <w:t>s</w:t>
      </w:r>
      <w:r w:rsidR="007A704A">
        <w:rPr>
          <w:rFonts w:ascii="Times New Roman" w:eastAsiaTheme="minorEastAsia" w:hAnsi="Times New Roman" w:cs="Times New Roman"/>
          <w:sz w:val="24"/>
          <w:szCs w:val="24"/>
        </w:rPr>
        <w:t>.</w:t>
      </w:r>
    </w:p>
    <w:p w14:paraId="0364A838" w14:textId="3EDC1696" w:rsidR="00D71889" w:rsidRDefault="00353FD8" w:rsidP="00716A19">
      <w:pPr>
        <w:spacing w:after="0" w:line="360" w:lineRule="auto"/>
        <w:jc w:val="both"/>
        <w:rPr>
          <w:rFonts w:ascii="Times New Roman" w:hAnsi="Times New Roman" w:cs="Times New Roman"/>
          <w:sz w:val="24"/>
          <w:szCs w:val="24"/>
        </w:rPr>
      </w:pPr>
      <w:r>
        <w:rPr>
          <w:rFonts w:ascii="Times New Roman" w:eastAsiaTheme="minorEastAsia" w:hAnsi="Times New Roman" w:cs="Times New Roman"/>
          <w:sz w:val="24"/>
          <w:szCs w:val="24"/>
        </w:rPr>
        <w:t xml:space="preserve"> </w:t>
      </w:r>
    </w:p>
    <w:p w14:paraId="0A98BE20" w14:textId="5DC810F9" w:rsidR="00FF6631" w:rsidRPr="00FF6631" w:rsidRDefault="00FF6631" w:rsidP="00FF6631">
      <w:pPr>
        <w:pStyle w:val="Heading2"/>
        <w:numPr>
          <w:ilvl w:val="1"/>
          <w:numId w:val="2"/>
        </w:numPr>
        <w:tabs>
          <w:tab w:val="num" w:pos="360"/>
        </w:tabs>
        <w:ind w:left="576" w:hanging="576"/>
        <w:rPr>
          <w:rFonts w:cs="Times New Roman"/>
          <w:szCs w:val="24"/>
        </w:rPr>
      </w:pPr>
      <w:r w:rsidRPr="003314F0">
        <w:rPr>
          <w:rFonts w:cs="Times New Roman"/>
          <w:szCs w:val="24"/>
        </w:rPr>
        <w:lastRenderedPageBreak/>
        <w:t xml:space="preserve"> </w:t>
      </w:r>
      <w:r>
        <w:rPr>
          <w:rFonts w:cs="Times New Roman"/>
          <w:szCs w:val="24"/>
        </w:rPr>
        <w:t xml:space="preserve">   Effect of </w:t>
      </w:r>
      <w:r w:rsidR="008F4B01">
        <w:rPr>
          <w:rFonts w:cs="Times New Roman"/>
          <w:szCs w:val="24"/>
        </w:rPr>
        <w:t xml:space="preserve">the microstructure on </w:t>
      </w:r>
      <w:r w:rsidR="00E90255">
        <w:rPr>
          <w:rFonts w:cs="Times New Roman"/>
          <w:szCs w:val="24"/>
        </w:rPr>
        <w:t xml:space="preserve">the </w:t>
      </w:r>
      <w:r w:rsidR="008F4B01">
        <w:rPr>
          <w:rFonts w:cs="Times New Roman"/>
          <w:szCs w:val="24"/>
        </w:rPr>
        <w:t>growth of s</w:t>
      </w:r>
      <w:r w:rsidR="00B16B53">
        <w:rPr>
          <w:rFonts w:cs="Times New Roman"/>
          <w:szCs w:val="24"/>
        </w:rPr>
        <w:t>hort</w:t>
      </w:r>
      <w:r w:rsidR="008F4B01">
        <w:rPr>
          <w:rFonts w:cs="Times New Roman"/>
          <w:szCs w:val="24"/>
        </w:rPr>
        <w:t xml:space="preserve"> fatigue crack</w:t>
      </w:r>
    </w:p>
    <w:p w14:paraId="7FB64595" w14:textId="2DA0DE11" w:rsidR="008655C1" w:rsidRDefault="005116EB" w:rsidP="00D71889">
      <w:pPr>
        <w:spacing w:after="0" w:line="360" w:lineRule="auto"/>
        <w:jc w:val="both"/>
        <w:rPr>
          <w:rFonts w:ascii="Times New Roman" w:eastAsiaTheme="minorEastAsia" w:hAnsi="Times New Roman" w:cs="Times New Roman"/>
          <w:sz w:val="24"/>
          <w:szCs w:val="24"/>
        </w:rPr>
      </w:pPr>
      <w:r>
        <w:rPr>
          <w:rFonts w:ascii="Times New Roman" w:hAnsi="Times New Roman" w:cs="Times New Roman"/>
          <w:sz w:val="24"/>
          <w:szCs w:val="24"/>
        </w:rPr>
        <w:t>To investigate the</w:t>
      </w:r>
      <w:r w:rsidR="00E46E75">
        <w:rPr>
          <w:rFonts w:ascii="Times New Roman" w:hAnsi="Times New Roman" w:cs="Times New Roman"/>
          <w:sz w:val="24"/>
          <w:szCs w:val="24"/>
        </w:rPr>
        <w:t xml:space="preserve"> </w:t>
      </w:r>
      <w:r w:rsidR="008F4B01">
        <w:rPr>
          <w:rFonts w:ascii="Times New Roman" w:hAnsi="Times New Roman" w:cs="Times New Roman"/>
          <w:sz w:val="24"/>
          <w:szCs w:val="24"/>
        </w:rPr>
        <w:t xml:space="preserve">interaction of </w:t>
      </w:r>
      <w:r w:rsidR="00D55546">
        <w:rPr>
          <w:rFonts w:ascii="Times New Roman" w:hAnsi="Times New Roman" w:cs="Times New Roman"/>
          <w:sz w:val="24"/>
          <w:szCs w:val="24"/>
        </w:rPr>
        <w:t>SFCs</w:t>
      </w:r>
      <w:r w:rsidR="008F4B01">
        <w:rPr>
          <w:rFonts w:ascii="Times New Roman" w:hAnsi="Times New Roman" w:cs="Times New Roman"/>
          <w:sz w:val="24"/>
          <w:szCs w:val="24"/>
        </w:rPr>
        <w:t xml:space="preserve"> with the microstructure, </w:t>
      </w:r>
      <w:r w:rsidR="007835CC">
        <w:rPr>
          <w:rFonts w:ascii="Times New Roman" w:hAnsi="Times New Roman" w:cs="Times New Roman"/>
          <w:sz w:val="24"/>
          <w:szCs w:val="24"/>
        </w:rPr>
        <w:t xml:space="preserve">the </w:t>
      </w:r>
      <w:r w:rsidR="00776B1B">
        <w:rPr>
          <w:rFonts w:ascii="Times New Roman" w:hAnsi="Times New Roman" w:cs="Times New Roman"/>
          <w:sz w:val="24"/>
          <w:szCs w:val="24"/>
        </w:rPr>
        <w:t>run-out</w:t>
      </w:r>
      <w:r w:rsidR="007835CC">
        <w:rPr>
          <w:rFonts w:ascii="Times New Roman" w:hAnsi="Times New Roman" w:cs="Times New Roman"/>
          <w:sz w:val="24"/>
          <w:szCs w:val="24"/>
        </w:rPr>
        <w:t xml:space="preserve"> specimens tested at </w:t>
      </w:r>
      <w:r w:rsidR="001209B1" w:rsidRPr="00826105">
        <w:rPr>
          <w:rFonts w:ascii="Times New Roman" w:hAnsi="Times New Roman" w:cs="Times New Roman"/>
          <w:i/>
          <w:iCs/>
          <w:sz w:val="24"/>
          <w:szCs w:val="24"/>
          <w:lang w:val="en-SG"/>
        </w:rPr>
        <w:t>σ</w:t>
      </w:r>
      <w:r w:rsidR="001209B1" w:rsidRPr="00826105">
        <w:rPr>
          <w:rFonts w:ascii="Times New Roman" w:hAnsi="Times New Roman" w:cs="Times New Roman"/>
          <w:sz w:val="24"/>
          <w:szCs w:val="24"/>
          <w:vertAlign w:val="subscript"/>
          <w:lang w:val="en-SG"/>
        </w:rPr>
        <w:t>a</w:t>
      </w:r>
      <w:r w:rsidR="001209B1">
        <w:rPr>
          <w:rFonts w:ascii="Times New Roman" w:hAnsi="Times New Roman" w:cs="Times New Roman"/>
          <w:sz w:val="24"/>
          <w:szCs w:val="24"/>
          <w:lang w:val="en-SG"/>
        </w:rPr>
        <w:t xml:space="preserve"> = 375 MPa and </w:t>
      </w:r>
      <w:r w:rsidR="001209B1" w:rsidRPr="00826105">
        <w:rPr>
          <w:rFonts w:ascii="Times New Roman" w:hAnsi="Times New Roman" w:cs="Times New Roman"/>
          <w:i/>
          <w:iCs/>
          <w:sz w:val="24"/>
          <w:szCs w:val="24"/>
          <w:lang w:val="en-SG"/>
        </w:rPr>
        <w:t>σ</w:t>
      </w:r>
      <w:r w:rsidR="001209B1" w:rsidRPr="00826105">
        <w:rPr>
          <w:rFonts w:ascii="Times New Roman" w:hAnsi="Times New Roman" w:cs="Times New Roman"/>
          <w:sz w:val="24"/>
          <w:szCs w:val="24"/>
          <w:vertAlign w:val="subscript"/>
          <w:lang w:val="en-SG"/>
        </w:rPr>
        <w:t>a</w:t>
      </w:r>
      <w:r w:rsidR="001209B1">
        <w:rPr>
          <w:rFonts w:ascii="Times New Roman" w:hAnsi="Times New Roman" w:cs="Times New Roman"/>
          <w:sz w:val="24"/>
          <w:szCs w:val="24"/>
          <w:lang w:val="en-SG"/>
        </w:rPr>
        <w:t xml:space="preserve"> = 275 MPa </w:t>
      </w:r>
      <w:r w:rsidR="00E6285E">
        <w:rPr>
          <w:rFonts w:ascii="Times New Roman" w:hAnsi="Times New Roman" w:cs="Times New Roman"/>
          <w:sz w:val="24"/>
          <w:szCs w:val="24"/>
          <w:lang w:val="en-SG"/>
        </w:rPr>
        <w:t>at</w:t>
      </w:r>
      <w:r w:rsidR="00B16B53">
        <w:rPr>
          <w:rFonts w:ascii="Times New Roman" w:hAnsi="Times New Roman" w:cs="Times New Roman"/>
          <w:sz w:val="24"/>
          <w:szCs w:val="24"/>
          <w:lang w:val="en-SG"/>
        </w:rPr>
        <w:t xml:space="preserve"> </w:t>
      </w:r>
      <w:r w:rsidR="00B16B53" w:rsidRPr="00B16B53">
        <w:rPr>
          <w:rFonts w:ascii="Times New Roman" w:hAnsi="Times New Roman" w:cs="Times New Roman"/>
          <w:sz w:val="24"/>
          <w:szCs w:val="24"/>
        </w:rPr>
        <w:t xml:space="preserve">RT and HT </w:t>
      </w:r>
      <w:r w:rsidR="001209B1">
        <w:rPr>
          <w:rFonts w:ascii="Times New Roman" w:hAnsi="Times New Roman" w:cs="Times New Roman"/>
          <w:sz w:val="24"/>
          <w:szCs w:val="24"/>
          <w:lang w:val="en-SG"/>
        </w:rPr>
        <w:t>w</w:t>
      </w:r>
      <w:r w:rsidR="00B16B53">
        <w:rPr>
          <w:rFonts w:ascii="Times New Roman" w:hAnsi="Times New Roman" w:cs="Times New Roman"/>
          <w:sz w:val="24"/>
          <w:szCs w:val="24"/>
          <w:lang w:val="en-SG"/>
        </w:rPr>
        <w:t xml:space="preserve">ere </w:t>
      </w:r>
      <w:r w:rsidR="00776B1B">
        <w:rPr>
          <w:rFonts w:ascii="Times New Roman" w:hAnsi="Times New Roman" w:cs="Times New Roman"/>
          <w:sz w:val="24"/>
          <w:szCs w:val="24"/>
          <w:lang w:val="en-SG"/>
        </w:rPr>
        <w:t>carefully cross-</w:t>
      </w:r>
      <w:r w:rsidR="00B16B53">
        <w:rPr>
          <w:rFonts w:ascii="Times New Roman" w:hAnsi="Times New Roman" w:cs="Times New Roman"/>
          <w:sz w:val="24"/>
          <w:szCs w:val="24"/>
          <w:lang w:val="en-SG"/>
        </w:rPr>
        <w:t>sectioned</w:t>
      </w:r>
      <w:r w:rsidR="00776B1B">
        <w:rPr>
          <w:rFonts w:ascii="Times New Roman" w:hAnsi="Times New Roman" w:cs="Times New Roman"/>
          <w:sz w:val="24"/>
          <w:szCs w:val="24"/>
          <w:lang w:val="en-SG"/>
        </w:rPr>
        <w:t>, polished, and examined</w:t>
      </w:r>
      <w:r w:rsidR="00ED6C5D">
        <w:rPr>
          <w:rFonts w:ascii="Times New Roman" w:hAnsi="Times New Roman" w:cs="Times New Roman"/>
          <w:sz w:val="24"/>
          <w:szCs w:val="24"/>
        </w:rPr>
        <w:t xml:space="preserve">. </w:t>
      </w:r>
      <w:r w:rsidR="00776B1B">
        <w:rPr>
          <w:rFonts w:ascii="Times New Roman" w:hAnsi="Times New Roman" w:cs="Times New Roman"/>
          <w:sz w:val="24"/>
          <w:szCs w:val="24"/>
        </w:rPr>
        <w:t xml:space="preserve">IPF maps showing the </w:t>
      </w:r>
      <w:r w:rsidR="00C73D6C">
        <w:rPr>
          <w:rFonts w:ascii="Times New Roman" w:hAnsi="Times New Roman" w:cs="Times New Roman"/>
          <w:sz w:val="24"/>
          <w:szCs w:val="24"/>
        </w:rPr>
        <w:t>SFCs</w:t>
      </w:r>
      <w:r w:rsidR="0083539A">
        <w:rPr>
          <w:rFonts w:ascii="Times New Roman" w:hAnsi="Times New Roman" w:cs="Times New Roman"/>
          <w:sz w:val="24"/>
          <w:szCs w:val="24"/>
        </w:rPr>
        <w:t xml:space="preserve"> </w:t>
      </w:r>
      <w:r w:rsidR="00253592">
        <w:rPr>
          <w:rFonts w:ascii="Times New Roman" w:hAnsi="Times New Roman" w:cs="Times New Roman"/>
          <w:sz w:val="24"/>
          <w:szCs w:val="24"/>
        </w:rPr>
        <w:t xml:space="preserve">emanating from </w:t>
      </w:r>
      <w:r w:rsidR="00D30506">
        <w:rPr>
          <w:rFonts w:ascii="Times New Roman" w:hAnsi="Times New Roman" w:cs="Times New Roman"/>
          <w:sz w:val="24"/>
          <w:szCs w:val="24"/>
        </w:rPr>
        <w:t xml:space="preserve">a </w:t>
      </w:r>
      <w:r w:rsidR="00253592">
        <w:rPr>
          <w:rFonts w:ascii="Times New Roman" w:hAnsi="Times New Roman" w:cs="Times New Roman"/>
          <w:sz w:val="24"/>
          <w:szCs w:val="24"/>
        </w:rPr>
        <w:t>pore but arrested at grain boundar</w:t>
      </w:r>
      <w:r w:rsidR="00D30506">
        <w:rPr>
          <w:rFonts w:ascii="Times New Roman" w:hAnsi="Times New Roman" w:cs="Times New Roman"/>
          <w:sz w:val="24"/>
          <w:szCs w:val="24"/>
        </w:rPr>
        <w:t>ies</w:t>
      </w:r>
      <w:r w:rsidR="00253592">
        <w:rPr>
          <w:rFonts w:ascii="Times New Roman" w:hAnsi="Times New Roman" w:cs="Times New Roman"/>
          <w:sz w:val="24"/>
          <w:szCs w:val="24"/>
        </w:rPr>
        <w:t xml:space="preserve"> </w:t>
      </w:r>
      <w:r w:rsidR="00776B1B">
        <w:rPr>
          <w:rFonts w:ascii="Times New Roman" w:hAnsi="Times New Roman" w:cs="Times New Roman"/>
          <w:sz w:val="24"/>
          <w:szCs w:val="24"/>
        </w:rPr>
        <w:t xml:space="preserve">of specimens tested at RT and HT </w:t>
      </w:r>
      <w:r w:rsidR="00717A92">
        <w:rPr>
          <w:rFonts w:ascii="Times New Roman" w:hAnsi="Times New Roman" w:cs="Times New Roman"/>
          <w:sz w:val="24"/>
          <w:szCs w:val="24"/>
        </w:rPr>
        <w:t xml:space="preserve">are </w:t>
      </w:r>
      <w:r w:rsidR="00776B1B">
        <w:rPr>
          <w:rFonts w:ascii="Times New Roman" w:hAnsi="Times New Roman" w:cs="Times New Roman"/>
          <w:sz w:val="24"/>
          <w:szCs w:val="24"/>
        </w:rPr>
        <w:t>displayed</w:t>
      </w:r>
      <w:r w:rsidR="00253592">
        <w:rPr>
          <w:rFonts w:ascii="Times New Roman" w:hAnsi="Times New Roman" w:cs="Times New Roman"/>
          <w:sz w:val="24"/>
          <w:szCs w:val="24"/>
        </w:rPr>
        <w:t xml:space="preserve"> </w:t>
      </w:r>
      <w:r w:rsidR="0071258C">
        <w:rPr>
          <w:rFonts w:ascii="Times New Roman" w:hAnsi="Times New Roman" w:cs="Times New Roman"/>
          <w:sz w:val="24"/>
          <w:szCs w:val="24"/>
        </w:rPr>
        <w:t xml:space="preserve">in </w:t>
      </w:r>
      <w:r w:rsidR="00253592">
        <w:rPr>
          <w:rFonts w:ascii="Times New Roman" w:hAnsi="Times New Roman" w:cs="Times New Roman"/>
          <w:sz w:val="24"/>
          <w:szCs w:val="24"/>
        </w:rPr>
        <w:t>Fig</w:t>
      </w:r>
      <w:r w:rsidR="0071258C">
        <w:rPr>
          <w:rFonts w:ascii="Times New Roman" w:hAnsi="Times New Roman" w:cs="Times New Roman"/>
          <w:sz w:val="24"/>
          <w:szCs w:val="24"/>
        </w:rPr>
        <w:t>s</w:t>
      </w:r>
      <w:r w:rsidR="00253592">
        <w:rPr>
          <w:rFonts w:ascii="Times New Roman" w:hAnsi="Times New Roman" w:cs="Times New Roman"/>
          <w:sz w:val="24"/>
          <w:szCs w:val="24"/>
        </w:rPr>
        <w:t xml:space="preserve">. </w:t>
      </w:r>
      <w:r w:rsidR="00162D5C">
        <w:rPr>
          <w:rFonts w:ascii="Times New Roman" w:hAnsi="Times New Roman" w:cs="Times New Roman"/>
          <w:sz w:val="24"/>
          <w:szCs w:val="24"/>
        </w:rPr>
        <w:t>8</w:t>
      </w:r>
      <w:r w:rsidR="00FE1CFD">
        <w:rPr>
          <w:rFonts w:ascii="Times New Roman" w:hAnsi="Times New Roman" w:cs="Times New Roman"/>
          <w:sz w:val="24"/>
          <w:szCs w:val="24"/>
        </w:rPr>
        <w:t>a and b</w:t>
      </w:r>
      <w:r w:rsidR="00D30506">
        <w:rPr>
          <w:rFonts w:ascii="Times New Roman" w:hAnsi="Times New Roman" w:cs="Times New Roman"/>
          <w:sz w:val="24"/>
          <w:szCs w:val="24"/>
        </w:rPr>
        <w:t>, respectively</w:t>
      </w:r>
      <w:r w:rsidR="00253592">
        <w:rPr>
          <w:rFonts w:ascii="Times New Roman" w:hAnsi="Times New Roman" w:cs="Times New Roman"/>
          <w:sz w:val="24"/>
          <w:szCs w:val="24"/>
        </w:rPr>
        <w:t xml:space="preserve">. </w:t>
      </w:r>
      <w:r w:rsidR="00E6285E">
        <w:rPr>
          <w:rFonts w:ascii="Times New Roman" w:hAnsi="Times New Roman" w:cs="Times New Roman"/>
          <w:sz w:val="24"/>
          <w:szCs w:val="24"/>
        </w:rPr>
        <w:t>As seen from</w:t>
      </w:r>
      <w:r w:rsidR="00E6285E" w:rsidRPr="00412609">
        <w:rPr>
          <w:rFonts w:ascii="Times New Roman" w:hAnsi="Times New Roman" w:cs="Times New Roman"/>
          <w:sz w:val="24"/>
          <w:szCs w:val="24"/>
        </w:rPr>
        <w:t xml:space="preserve"> Fig. </w:t>
      </w:r>
      <w:r w:rsidR="00E6285E">
        <w:rPr>
          <w:rFonts w:ascii="Times New Roman" w:hAnsi="Times New Roman" w:cs="Times New Roman"/>
          <w:sz w:val="24"/>
          <w:szCs w:val="24"/>
        </w:rPr>
        <w:t>7</w:t>
      </w:r>
      <w:r w:rsidR="00E6285E" w:rsidRPr="00412609">
        <w:rPr>
          <w:rFonts w:ascii="Times New Roman" w:hAnsi="Times New Roman" w:cs="Times New Roman"/>
          <w:sz w:val="24"/>
          <w:szCs w:val="24"/>
        </w:rPr>
        <w:t>a</w:t>
      </w:r>
      <w:r w:rsidR="00E6285E">
        <w:rPr>
          <w:rFonts w:ascii="Times New Roman" w:hAnsi="Times New Roman" w:cs="Times New Roman"/>
          <w:sz w:val="24"/>
          <w:szCs w:val="24"/>
        </w:rPr>
        <w:t>, the crack</w:t>
      </w:r>
      <w:r w:rsidR="00F656AD">
        <w:rPr>
          <w:rFonts w:ascii="Times New Roman" w:hAnsi="Times New Roman" w:cs="Times New Roman"/>
          <w:sz w:val="24"/>
          <w:szCs w:val="24"/>
        </w:rPr>
        <w:t xml:space="preserve"> in </w:t>
      </w:r>
      <w:r w:rsidR="00E6285E">
        <w:rPr>
          <w:rFonts w:ascii="Times New Roman" w:hAnsi="Times New Roman" w:cs="Times New Roman"/>
          <w:sz w:val="24"/>
          <w:szCs w:val="24"/>
        </w:rPr>
        <w:t xml:space="preserve">the </w:t>
      </w:r>
      <w:r w:rsidR="00A17E93">
        <w:rPr>
          <w:rFonts w:ascii="Times New Roman" w:hAnsi="Times New Roman" w:cs="Times New Roman"/>
          <w:sz w:val="24"/>
          <w:szCs w:val="24"/>
        </w:rPr>
        <w:t xml:space="preserve">RT </w:t>
      </w:r>
      <w:r w:rsidR="00351117">
        <w:rPr>
          <w:rFonts w:ascii="Times New Roman" w:hAnsi="Times New Roman" w:cs="Times New Roman"/>
          <w:sz w:val="24"/>
          <w:szCs w:val="24"/>
        </w:rPr>
        <w:t>specimen initiated from a lack of fusion pore</w:t>
      </w:r>
      <w:r w:rsidR="00412609">
        <w:rPr>
          <w:rFonts w:ascii="Times New Roman" w:hAnsi="Times New Roman" w:cs="Times New Roman"/>
          <w:sz w:val="24"/>
          <w:szCs w:val="24"/>
        </w:rPr>
        <w:t xml:space="preserve"> </w:t>
      </w:r>
      <w:r w:rsidR="00C3774E">
        <w:rPr>
          <w:rFonts w:ascii="Times New Roman" w:hAnsi="Times New Roman" w:cs="Times New Roman"/>
          <w:sz w:val="24"/>
          <w:szCs w:val="24"/>
        </w:rPr>
        <w:t xml:space="preserve">and propagated along the </w:t>
      </w:r>
      <w:r w:rsidR="003B5045">
        <w:rPr>
          <w:rFonts w:ascii="Times New Roman" w:hAnsi="Times New Roman" w:cs="Times New Roman"/>
          <w:sz w:val="24"/>
          <w:szCs w:val="24"/>
        </w:rPr>
        <w:t>mode</w:t>
      </w:r>
      <w:r w:rsidR="00E6285E">
        <w:rPr>
          <w:rFonts w:ascii="Times New Roman" w:hAnsi="Times New Roman" w:cs="Times New Roman"/>
          <w:sz w:val="24"/>
          <w:szCs w:val="24"/>
        </w:rPr>
        <w:t xml:space="preserve"> </w:t>
      </w:r>
      <w:r w:rsidR="003B5045">
        <w:rPr>
          <w:rFonts w:ascii="Times New Roman" w:hAnsi="Times New Roman" w:cs="Times New Roman"/>
          <w:sz w:val="24"/>
          <w:szCs w:val="24"/>
        </w:rPr>
        <w:t xml:space="preserve">I </w:t>
      </w:r>
      <w:r w:rsidR="00C3774E">
        <w:rPr>
          <w:rFonts w:ascii="Times New Roman" w:hAnsi="Times New Roman" w:cs="Times New Roman"/>
          <w:sz w:val="24"/>
          <w:szCs w:val="24"/>
        </w:rPr>
        <w:t>direction</w:t>
      </w:r>
      <w:r w:rsidR="00442DFC">
        <w:rPr>
          <w:rFonts w:ascii="Times New Roman" w:eastAsiaTheme="minorEastAsia" w:hAnsi="Times New Roman" w:cs="Times New Roman"/>
          <w:sz w:val="24"/>
          <w:szCs w:val="24"/>
        </w:rPr>
        <w:t xml:space="preserve">, i.e., </w:t>
      </w:r>
      <w:r w:rsidR="00C3774E">
        <w:rPr>
          <w:rFonts w:ascii="Times New Roman" w:eastAsiaTheme="minorEastAsia" w:hAnsi="Times New Roman" w:cs="Times New Roman"/>
          <w:sz w:val="24"/>
          <w:szCs w:val="24"/>
        </w:rPr>
        <w:t xml:space="preserve">towards the center of the </w:t>
      </w:r>
      <w:r w:rsidR="00E05B47">
        <w:rPr>
          <w:rFonts w:ascii="Times New Roman" w:eastAsiaTheme="minorEastAsia" w:hAnsi="Times New Roman" w:cs="Times New Roman"/>
          <w:sz w:val="24"/>
          <w:szCs w:val="24"/>
        </w:rPr>
        <w:t>specimen</w:t>
      </w:r>
      <w:r w:rsidR="00E05B47" w:rsidRPr="00F1581D">
        <w:rPr>
          <w:rFonts w:ascii="Times New Roman" w:eastAsiaTheme="minorEastAsia" w:hAnsi="Times New Roman" w:cs="Times New Roman"/>
          <w:sz w:val="24"/>
          <w:szCs w:val="24"/>
        </w:rPr>
        <w:t>.</w:t>
      </w:r>
      <w:r w:rsidR="00E05B47">
        <w:rPr>
          <w:rFonts w:ascii="Times New Roman" w:eastAsiaTheme="minorEastAsia" w:hAnsi="Times New Roman" w:cs="Times New Roman"/>
          <w:sz w:val="24"/>
          <w:szCs w:val="24"/>
        </w:rPr>
        <w:t xml:space="preserve"> </w:t>
      </w:r>
      <w:r w:rsidR="00EF7636" w:rsidRPr="00EF7636">
        <w:rPr>
          <w:rFonts w:ascii="Times New Roman" w:eastAsiaTheme="minorEastAsia" w:hAnsi="Times New Roman" w:cs="Times New Roman"/>
          <w:sz w:val="24"/>
          <w:szCs w:val="24"/>
        </w:rPr>
        <w:t xml:space="preserve">Fig. </w:t>
      </w:r>
      <w:r w:rsidR="00410BE7">
        <w:rPr>
          <w:rFonts w:ascii="Times New Roman" w:eastAsiaTheme="minorEastAsia" w:hAnsi="Times New Roman" w:cs="Times New Roman"/>
          <w:sz w:val="24"/>
          <w:szCs w:val="24"/>
        </w:rPr>
        <w:t>7</w:t>
      </w:r>
      <w:r w:rsidR="00EF7636">
        <w:rPr>
          <w:rFonts w:ascii="Times New Roman" w:eastAsiaTheme="minorEastAsia" w:hAnsi="Times New Roman" w:cs="Times New Roman"/>
          <w:sz w:val="24"/>
          <w:szCs w:val="24"/>
        </w:rPr>
        <w:t xml:space="preserve">c shows </w:t>
      </w:r>
      <w:r w:rsidR="00776B1B">
        <w:rPr>
          <w:rFonts w:ascii="Times New Roman" w:eastAsiaTheme="minorEastAsia" w:hAnsi="Times New Roman" w:cs="Times New Roman"/>
          <w:sz w:val="24"/>
          <w:szCs w:val="24"/>
        </w:rPr>
        <w:t xml:space="preserve">that the </w:t>
      </w:r>
      <w:r w:rsidR="00E05B47">
        <w:rPr>
          <w:rFonts w:ascii="Times New Roman" w:eastAsiaTheme="minorEastAsia" w:hAnsi="Times New Roman" w:cs="Times New Roman"/>
          <w:sz w:val="24"/>
          <w:szCs w:val="24"/>
        </w:rPr>
        <w:t>cracks</w:t>
      </w:r>
      <w:r w:rsidR="00943498">
        <w:rPr>
          <w:rFonts w:ascii="Times New Roman" w:eastAsiaTheme="minorEastAsia" w:hAnsi="Times New Roman" w:cs="Times New Roman"/>
          <w:sz w:val="24"/>
          <w:szCs w:val="24"/>
        </w:rPr>
        <w:t xml:space="preserve"> also </w:t>
      </w:r>
      <w:r w:rsidR="00776B1B">
        <w:rPr>
          <w:rFonts w:ascii="Times New Roman" w:eastAsiaTheme="minorEastAsia" w:hAnsi="Times New Roman" w:cs="Times New Roman"/>
          <w:sz w:val="24"/>
          <w:szCs w:val="24"/>
        </w:rPr>
        <w:t xml:space="preserve">concurrently </w:t>
      </w:r>
      <w:r w:rsidR="00943498">
        <w:rPr>
          <w:rFonts w:ascii="Times New Roman" w:eastAsiaTheme="minorEastAsia" w:hAnsi="Times New Roman" w:cs="Times New Roman"/>
          <w:sz w:val="24"/>
          <w:szCs w:val="24"/>
        </w:rPr>
        <w:t xml:space="preserve">emanate </w:t>
      </w:r>
      <w:r w:rsidR="00E05B47">
        <w:rPr>
          <w:rFonts w:ascii="Times New Roman" w:eastAsiaTheme="minorEastAsia" w:hAnsi="Times New Roman" w:cs="Times New Roman"/>
          <w:sz w:val="24"/>
          <w:szCs w:val="24"/>
        </w:rPr>
        <w:t xml:space="preserve">from </w:t>
      </w:r>
      <w:r w:rsidR="00EF7636">
        <w:rPr>
          <w:rFonts w:ascii="Times New Roman" w:eastAsiaTheme="minorEastAsia" w:hAnsi="Times New Roman" w:cs="Times New Roman"/>
          <w:sz w:val="24"/>
          <w:szCs w:val="24"/>
        </w:rPr>
        <w:t xml:space="preserve">both </w:t>
      </w:r>
      <w:r w:rsidR="00943498">
        <w:rPr>
          <w:rFonts w:ascii="Times New Roman" w:eastAsiaTheme="minorEastAsia" w:hAnsi="Times New Roman" w:cs="Times New Roman"/>
          <w:sz w:val="24"/>
          <w:szCs w:val="24"/>
        </w:rPr>
        <w:t xml:space="preserve">the </w:t>
      </w:r>
      <w:r w:rsidR="00307348">
        <w:rPr>
          <w:rFonts w:ascii="Times New Roman" w:eastAsiaTheme="minorEastAsia" w:hAnsi="Times New Roman" w:cs="Times New Roman"/>
          <w:sz w:val="24"/>
          <w:szCs w:val="24"/>
        </w:rPr>
        <w:t xml:space="preserve">edges </w:t>
      </w:r>
      <w:r w:rsidR="00C33C57">
        <w:rPr>
          <w:rFonts w:ascii="Times New Roman" w:eastAsiaTheme="minorEastAsia" w:hAnsi="Times New Roman" w:cs="Times New Roman"/>
          <w:sz w:val="24"/>
          <w:szCs w:val="24"/>
        </w:rPr>
        <w:t>of the</w:t>
      </w:r>
      <w:r w:rsidR="00EF7636">
        <w:rPr>
          <w:rFonts w:ascii="Times New Roman" w:eastAsiaTheme="minorEastAsia" w:hAnsi="Times New Roman" w:cs="Times New Roman"/>
          <w:sz w:val="24"/>
          <w:szCs w:val="24"/>
        </w:rPr>
        <w:t xml:space="preserve"> LOF</w:t>
      </w:r>
      <w:r w:rsidR="00C33C57">
        <w:rPr>
          <w:rFonts w:ascii="Times New Roman" w:eastAsiaTheme="minorEastAsia" w:hAnsi="Times New Roman" w:cs="Times New Roman"/>
          <w:sz w:val="24"/>
          <w:szCs w:val="24"/>
        </w:rPr>
        <w:t xml:space="preserve"> pore, </w:t>
      </w:r>
      <w:r w:rsidR="00943498">
        <w:rPr>
          <w:rFonts w:ascii="Times New Roman" w:eastAsiaTheme="minorEastAsia" w:hAnsi="Times New Roman" w:cs="Times New Roman"/>
          <w:sz w:val="24"/>
          <w:szCs w:val="24"/>
        </w:rPr>
        <w:t>which is</w:t>
      </w:r>
      <w:r w:rsidR="00C33C57">
        <w:rPr>
          <w:rFonts w:ascii="Times New Roman" w:eastAsiaTheme="minorEastAsia" w:hAnsi="Times New Roman" w:cs="Times New Roman"/>
          <w:sz w:val="24"/>
          <w:szCs w:val="24"/>
        </w:rPr>
        <w:t xml:space="preserve"> </w:t>
      </w:r>
      <w:r w:rsidR="00E6285E">
        <w:rPr>
          <w:rFonts w:ascii="Times New Roman" w:eastAsiaTheme="minorEastAsia" w:hAnsi="Times New Roman" w:cs="Times New Roman"/>
          <w:sz w:val="24"/>
          <w:szCs w:val="24"/>
        </w:rPr>
        <w:t xml:space="preserve">a </w:t>
      </w:r>
      <w:r w:rsidR="00E05B47">
        <w:rPr>
          <w:rFonts w:ascii="Times New Roman" w:eastAsiaTheme="minorEastAsia" w:hAnsi="Times New Roman" w:cs="Times New Roman"/>
          <w:sz w:val="24"/>
          <w:szCs w:val="24"/>
        </w:rPr>
        <w:t xml:space="preserve">lower </w:t>
      </w:r>
      <m:oMath>
        <m:r>
          <w:rPr>
            <w:rFonts w:ascii="Cambria Math" w:hAnsi="Cambria Math" w:cs="Times New Roman"/>
            <w:sz w:val="24"/>
            <w:szCs w:val="24"/>
          </w:rPr>
          <m:t>∆K</m:t>
        </m:r>
      </m:oMath>
      <w:r w:rsidR="00E05B47">
        <w:rPr>
          <w:rFonts w:ascii="Times New Roman" w:eastAsiaTheme="minorEastAsia" w:hAnsi="Times New Roman" w:cs="Times New Roman"/>
          <w:sz w:val="24"/>
          <w:szCs w:val="24"/>
        </w:rPr>
        <w:t xml:space="preserve"> </w:t>
      </w:r>
      <w:r w:rsidR="00C33C57">
        <w:rPr>
          <w:rFonts w:ascii="Times New Roman" w:eastAsiaTheme="minorEastAsia" w:hAnsi="Times New Roman" w:cs="Times New Roman"/>
          <w:sz w:val="24"/>
          <w:szCs w:val="24"/>
        </w:rPr>
        <w:t>region</w:t>
      </w:r>
      <w:r w:rsidR="00307348">
        <w:rPr>
          <w:rFonts w:ascii="Times New Roman" w:eastAsiaTheme="minorEastAsia" w:hAnsi="Times New Roman" w:cs="Times New Roman"/>
          <w:sz w:val="24"/>
          <w:szCs w:val="24"/>
        </w:rPr>
        <w:t xml:space="preserve"> </w:t>
      </w:r>
      <w:r w:rsidR="00BC1C15">
        <w:rPr>
          <w:rFonts w:ascii="Times New Roman" w:eastAsiaTheme="minorEastAsia" w:hAnsi="Times New Roman" w:cs="Times New Roman"/>
          <w:sz w:val="24"/>
          <w:szCs w:val="24"/>
        </w:rPr>
        <w:t>for an elliptical</w:t>
      </w:r>
      <w:r w:rsidR="00DF4061">
        <w:rPr>
          <w:rFonts w:ascii="Times New Roman" w:eastAsiaTheme="minorEastAsia" w:hAnsi="Times New Roman" w:cs="Times New Roman"/>
          <w:sz w:val="24"/>
          <w:szCs w:val="24"/>
        </w:rPr>
        <w:t>ly shaped</w:t>
      </w:r>
      <w:r w:rsidR="00BC1C15">
        <w:rPr>
          <w:rFonts w:ascii="Times New Roman" w:eastAsiaTheme="minorEastAsia" w:hAnsi="Times New Roman" w:cs="Times New Roman"/>
          <w:sz w:val="24"/>
          <w:szCs w:val="24"/>
        </w:rPr>
        <w:t xml:space="preserve"> pore</w:t>
      </w:r>
      <w:r w:rsidR="00776B1B">
        <w:rPr>
          <w:rFonts w:ascii="Times New Roman" w:eastAsiaTheme="minorEastAsia" w:hAnsi="Times New Roman" w:cs="Times New Roman"/>
          <w:sz w:val="24"/>
          <w:szCs w:val="24"/>
        </w:rPr>
        <w:t>,</w:t>
      </w:r>
      <w:r w:rsidR="00BC1C15">
        <w:rPr>
          <w:rFonts w:ascii="Times New Roman" w:eastAsiaTheme="minorEastAsia" w:hAnsi="Times New Roman" w:cs="Times New Roman"/>
          <w:sz w:val="24"/>
          <w:szCs w:val="24"/>
        </w:rPr>
        <w:t xml:space="preserve"> </w:t>
      </w:r>
      <w:r w:rsidR="00CD14CF">
        <w:rPr>
          <w:rFonts w:ascii="Times New Roman" w:eastAsiaTheme="minorEastAsia" w:hAnsi="Times New Roman" w:cs="Times New Roman"/>
          <w:sz w:val="24"/>
          <w:szCs w:val="24"/>
        </w:rPr>
        <w:t xml:space="preserve">as </w:t>
      </w:r>
      <w:r w:rsidR="00C33C57">
        <w:rPr>
          <w:rFonts w:ascii="Times New Roman" w:eastAsiaTheme="minorEastAsia" w:hAnsi="Times New Roman" w:cs="Times New Roman"/>
          <w:sz w:val="24"/>
          <w:szCs w:val="24"/>
        </w:rPr>
        <w:t>described in section 4.1</w:t>
      </w:r>
      <w:r w:rsidR="00EF7636">
        <w:rPr>
          <w:rFonts w:ascii="Times New Roman" w:eastAsiaTheme="minorEastAsia" w:hAnsi="Times New Roman" w:cs="Times New Roman"/>
          <w:sz w:val="24"/>
          <w:szCs w:val="24"/>
        </w:rPr>
        <w:t xml:space="preserve">. </w:t>
      </w:r>
      <w:r w:rsidR="00776B1B">
        <w:rPr>
          <w:rFonts w:ascii="Times New Roman" w:eastAsiaTheme="minorEastAsia" w:hAnsi="Times New Roman" w:cs="Times New Roman"/>
          <w:sz w:val="24"/>
          <w:szCs w:val="24"/>
        </w:rPr>
        <w:t>T</w:t>
      </w:r>
      <w:r w:rsidR="00EA3132">
        <w:rPr>
          <w:rFonts w:ascii="Times New Roman" w:eastAsiaTheme="minorEastAsia" w:hAnsi="Times New Roman" w:cs="Times New Roman"/>
          <w:sz w:val="24"/>
          <w:szCs w:val="24"/>
        </w:rPr>
        <w:t>he m</w:t>
      </w:r>
      <w:r w:rsidR="000C1D18">
        <w:rPr>
          <w:rFonts w:ascii="Times New Roman" w:eastAsiaTheme="minorEastAsia" w:hAnsi="Times New Roman" w:cs="Times New Roman"/>
          <w:sz w:val="24"/>
          <w:szCs w:val="24"/>
        </w:rPr>
        <w:t xml:space="preserve">agnified </w:t>
      </w:r>
      <w:r w:rsidR="00551C55">
        <w:rPr>
          <w:rFonts w:ascii="Times New Roman" w:eastAsiaTheme="minorEastAsia" w:hAnsi="Times New Roman" w:cs="Times New Roman"/>
          <w:sz w:val="24"/>
          <w:szCs w:val="24"/>
        </w:rPr>
        <w:t xml:space="preserve">image in </w:t>
      </w:r>
      <w:r w:rsidR="00EA3132">
        <w:rPr>
          <w:rFonts w:ascii="Times New Roman" w:eastAsiaTheme="minorEastAsia" w:hAnsi="Times New Roman" w:cs="Times New Roman"/>
          <w:sz w:val="24"/>
          <w:szCs w:val="24"/>
        </w:rPr>
        <w:t xml:space="preserve">the </w:t>
      </w:r>
      <w:r w:rsidR="00551C55">
        <w:rPr>
          <w:rFonts w:ascii="Times New Roman" w:eastAsiaTheme="minorEastAsia" w:hAnsi="Times New Roman" w:cs="Times New Roman"/>
          <w:sz w:val="24"/>
          <w:szCs w:val="24"/>
        </w:rPr>
        <w:t xml:space="preserve">inset of the Fig. </w:t>
      </w:r>
      <w:r w:rsidR="00410BE7">
        <w:rPr>
          <w:rFonts w:ascii="Times New Roman" w:eastAsiaTheme="minorEastAsia" w:hAnsi="Times New Roman" w:cs="Times New Roman"/>
          <w:sz w:val="24"/>
          <w:szCs w:val="24"/>
        </w:rPr>
        <w:t>7</w:t>
      </w:r>
      <w:r w:rsidR="00551C55">
        <w:rPr>
          <w:rFonts w:ascii="Times New Roman" w:eastAsiaTheme="minorEastAsia" w:hAnsi="Times New Roman" w:cs="Times New Roman"/>
          <w:sz w:val="24"/>
          <w:szCs w:val="24"/>
        </w:rPr>
        <w:t xml:space="preserve">c shows </w:t>
      </w:r>
      <w:r w:rsidR="00FC17ED">
        <w:rPr>
          <w:rFonts w:ascii="Times New Roman" w:eastAsiaTheme="minorEastAsia" w:hAnsi="Times New Roman" w:cs="Times New Roman"/>
          <w:sz w:val="24"/>
          <w:szCs w:val="24"/>
        </w:rPr>
        <w:t xml:space="preserve">sheared cellular structure due to </w:t>
      </w:r>
      <w:r w:rsidR="0099210A">
        <w:rPr>
          <w:rFonts w:ascii="Times New Roman" w:eastAsiaTheme="minorEastAsia" w:hAnsi="Times New Roman" w:cs="Times New Roman"/>
          <w:sz w:val="24"/>
          <w:szCs w:val="24"/>
        </w:rPr>
        <w:t xml:space="preserve">severe plastic deformation near the pore. </w:t>
      </w:r>
      <w:r w:rsidR="00DD0B74">
        <w:rPr>
          <w:rFonts w:ascii="Times New Roman" w:eastAsiaTheme="minorEastAsia" w:hAnsi="Times New Roman" w:cs="Times New Roman"/>
          <w:sz w:val="24"/>
          <w:szCs w:val="24"/>
        </w:rPr>
        <w:t>In contrast, s</w:t>
      </w:r>
      <w:r w:rsidR="000A5EA9">
        <w:rPr>
          <w:rFonts w:ascii="Times New Roman" w:eastAsiaTheme="minorEastAsia" w:hAnsi="Times New Roman" w:cs="Times New Roman"/>
          <w:sz w:val="24"/>
          <w:szCs w:val="24"/>
        </w:rPr>
        <w:t>pecimen</w:t>
      </w:r>
      <w:r w:rsidR="00FC17ED">
        <w:rPr>
          <w:rFonts w:ascii="Times New Roman" w:eastAsiaTheme="minorEastAsia" w:hAnsi="Times New Roman" w:cs="Times New Roman"/>
          <w:sz w:val="24"/>
          <w:szCs w:val="24"/>
        </w:rPr>
        <w:t>s</w:t>
      </w:r>
      <w:r w:rsidR="000A5EA9">
        <w:rPr>
          <w:rFonts w:ascii="Times New Roman" w:eastAsiaTheme="minorEastAsia" w:hAnsi="Times New Roman" w:cs="Times New Roman"/>
          <w:sz w:val="24"/>
          <w:szCs w:val="24"/>
        </w:rPr>
        <w:t xml:space="preserve"> </w:t>
      </w:r>
      <w:r w:rsidR="00FC17ED">
        <w:rPr>
          <w:rFonts w:ascii="Times New Roman" w:eastAsiaTheme="minorEastAsia" w:hAnsi="Times New Roman" w:cs="Times New Roman"/>
          <w:sz w:val="24"/>
          <w:szCs w:val="24"/>
        </w:rPr>
        <w:t xml:space="preserve">tested </w:t>
      </w:r>
      <w:r w:rsidR="00316F5D">
        <w:rPr>
          <w:rFonts w:ascii="Times New Roman" w:eastAsiaTheme="minorEastAsia" w:hAnsi="Times New Roman" w:cs="Times New Roman"/>
          <w:sz w:val="24"/>
          <w:szCs w:val="24"/>
        </w:rPr>
        <w:t>at</w:t>
      </w:r>
      <w:r w:rsidR="00FC17ED">
        <w:rPr>
          <w:rFonts w:ascii="Times New Roman" w:eastAsiaTheme="minorEastAsia" w:hAnsi="Times New Roman" w:cs="Times New Roman"/>
          <w:sz w:val="24"/>
          <w:szCs w:val="24"/>
        </w:rPr>
        <w:t xml:space="preserve"> HT </w:t>
      </w:r>
      <w:r w:rsidR="00FC1095">
        <w:rPr>
          <w:rFonts w:ascii="Times New Roman" w:hAnsi="Times New Roman" w:cs="Times New Roman"/>
          <w:sz w:val="24"/>
          <w:szCs w:val="24"/>
        </w:rPr>
        <w:t xml:space="preserve">show </w:t>
      </w:r>
      <w:r w:rsidR="00247DCF">
        <w:rPr>
          <w:rFonts w:ascii="Times New Roman" w:hAnsi="Times New Roman" w:cs="Times New Roman"/>
          <w:sz w:val="24"/>
          <w:szCs w:val="24"/>
        </w:rPr>
        <w:t>dynamic</w:t>
      </w:r>
      <w:r w:rsidR="000A5EA9">
        <w:rPr>
          <w:rFonts w:ascii="Times New Roman" w:hAnsi="Times New Roman" w:cs="Times New Roman"/>
          <w:sz w:val="24"/>
          <w:szCs w:val="24"/>
        </w:rPr>
        <w:t xml:space="preserve"> recrystallization</w:t>
      </w:r>
      <w:r w:rsidR="00247DCF">
        <w:rPr>
          <w:rFonts w:ascii="Times New Roman" w:hAnsi="Times New Roman" w:cs="Times New Roman"/>
          <w:sz w:val="24"/>
          <w:szCs w:val="24"/>
        </w:rPr>
        <w:t xml:space="preserve"> </w:t>
      </w:r>
      <w:r w:rsidR="00DC67BE">
        <w:rPr>
          <w:rFonts w:ascii="Times New Roman" w:hAnsi="Times New Roman" w:cs="Times New Roman"/>
          <w:sz w:val="24"/>
          <w:szCs w:val="24"/>
        </w:rPr>
        <w:t xml:space="preserve">(DRX) </w:t>
      </w:r>
      <w:r w:rsidR="00247DCF">
        <w:rPr>
          <w:rFonts w:ascii="Times New Roman" w:hAnsi="Times New Roman" w:cs="Times New Roman"/>
          <w:sz w:val="24"/>
          <w:szCs w:val="24"/>
        </w:rPr>
        <w:t>around the</w:t>
      </w:r>
      <w:r w:rsidR="001D2905">
        <w:rPr>
          <w:rFonts w:ascii="Times New Roman" w:hAnsi="Times New Roman" w:cs="Times New Roman"/>
          <w:sz w:val="24"/>
          <w:szCs w:val="24"/>
        </w:rPr>
        <w:t xml:space="preserve"> LOF</w:t>
      </w:r>
      <w:r w:rsidR="00247DCF">
        <w:rPr>
          <w:rFonts w:ascii="Times New Roman" w:hAnsi="Times New Roman" w:cs="Times New Roman"/>
          <w:sz w:val="24"/>
          <w:szCs w:val="24"/>
        </w:rPr>
        <w:t xml:space="preserve"> pore</w:t>
      </w:r>
      <w:r w:rsidR="00316F5D">
        <w:rPr>
          <w:rFonts w:ascii="Times New Roman" w:hAnsi="Times New Roman" w:cs="Times New Roman"/>
          <w:sz w:val="24"/>
          <w:szCs w:val="24"/>
        </w:rPr>
        <w:t>s,</w:t>
      </w:r>
      <w:r w:rsidR="00247DCF">
        <w:rPr>
          <w:rFonts w:ascii="Times New Roman" w:hAnsi="Times New Roman" w:cs="Times New Roman"/>
          <w:sz w:val="24"/>
          <w:szCs w:val="24"/>
        </w:rPr>
        <w:t xml:space="preserve"> as shown in </w:t>
      </w:r>
      <w:r w:rsidR="00681AA3">
        <w:rPr>
          <w:rFonts w:ascii="Times New Roman" w:hAnsi="Times New Roman" w:cs="Times New Roman"/>
          <w:sz w:val="24"/>
          <w:szCs w:val="24"/>
        </w:rPr>
        <w:t>F</w:t>
      </w:r>
      <w:r w:rsidR="00247DCF">
        <w:rPr>
          <w:rFonts w:ascii="Times New Roman" w:hAnsi="Times New Roman" w:cs="Times New Roman"/>
          <w:sz w:val="24"/>
          <w:szCs w:val="24"/>
        </w:rPr>
        <w:t xml:space="preserve">ig. </w:t>
      </w:r>
      <w:r w:rsidR="00410BE7">
        <w:rPr>
          <w:rFonts w:ascii="Times New Roman" w:hAnsi="Times New Roman" w:cs="Times New Roman"/>
          <w:sz w:val="24"/>
          <w:szCs w:val="24"/>
        </w:rPr>
        <w:t>7</w:t>
      </w:r>
      <w:r w:rsidR="00247DCF">
        <w:rPr>
          <w:rFonts w:ascii="Times New Roman" w:hAnsi="Times New Roman" w:cs="Times New Roman"/>
          <w:sz w:val="24"/>
          <w:szCs w:val="24"/>
        </w:rPr>
        <w:t xml:space="preserve">b. </w:t>
      </w:r>
      <w:r w:rsidR="003E5B2F">
        <w:rPr>
          <w:rFonts w:ascii="Times New Roman" w:hAnsi="Times New Roman" w:cs="Times New Roman"/>
          <w:sz w:val="24"/>
          <w:szCs w:val="24"/>
        </w:rPr>
        <w:t xml:space="preserve">As illustrated in Fig. 6, </w:t>
      </w:r>
      <w:r w:rsidR="003E5B2F">
        <w:rPr>
          <w:rFonts w:ascii="Times New Roman" w:eastAsiaTheme="minorEastAsia" w:hAnsi="Times New Roman" w:cs="Times New Roman"/>
          <w:sz w:val="24"/>
          <w:szCs w:val="24"/>
        </w:rPr>
        <w:t>the</w:t>
      </w:r>
      <w:r w:rsidR="00D82230">
        <w:rPr>
          <w:rFonts w:ascii="Times New Roman" w:eastAsiaTheme="minorEastAsia" w:hAnsi="Times New Roman" w:cs="Times New Roman"/>
          <w:sz w:val="24"/>
          <w:szCs w:val="24"/>
        </w:rPr>
        <w:t xml:space="preserve"> </w:t>
      </w:r>
      <w:r w:rsidR="003E5B2F">
        <w:rPr>
          <w:rFonts w:ascii="Times New Roman" w:eastAsiaTheme="minorEastAsia" w:hAnsi="Times New Roman" w:cs="Times New Roman"/>
          <w:sz w:val="24"/>
          <w:szCs w:val="24"/>
        </w:rPr>
        <w:t xml:space="preserve">highest </w:t>
      </w:r>
      <m:oMath>
        <m:r>
          <w:rPr>
            <w:rFonts w:ascii="Cambria Math" w:eastAsiaTheme="minorEastAsia" w:hAnsi="Cambria Math" w:cs="Times New Roman"/>
            <w:sz w:val="24"/>
            <w:szCs w:val="24"/>
          </w:rPr>
          <m:t>∆K</m:t>
        </m:r>
      </m:oMath>
      <w:r w:rsidR="003E5B2F" w:rsidRPr="003E5B2F">
        <w:rPr>
          <w:rFonts w:ascii="Times New Roman" w:eastAsiaTheme="minorEastAsia" w:hAnsi="Times New Roman" w:cs="Times New Roman"/>
          <w:sz w:val="24"/>
          <w:szCs w:val="24"/>
        </w:rPr>
        <w:t xml:space="preserve"> </w:t>
      </w:r>
      <w:r w:rsidR="00661F52">
        <w:rPr>
          <w:rFonts w:ascii="Times New Roman" w:eastAsiaTheme="minorEastAsia" w:hAnsi="Times New Roman" w:cs="Times New Roman"/>
          <w:sz w:val="24"/>
          <w:szCs w:val="24"/>
        </w:rPr>
        <w:t>along</w:t>
      </w:r>
      <w:r w:rsidR="00661F52" w:rsidRPr="003E5B2F">
        <w:rPr>
          <w:rFonts w:ascii="Times New Roman" w:eastAsiaTheme="minorEastAsia" w:hAnsi="Times New Roman" w:cs="Times New Roman"/>
          <w:sz w:val="24"/>
          <w:szCs w:val="24"/>
        </w:rPr>
        <w:t xml:space="preserve"> </w:t>
      </w:r>
      <w:r w:rsidR="003E5B2F" w:rsidRPr="003E5B2F">
        <w:rPr>
          <w:rFonts w:ascii="Times New Roman" w:eastAsiaTheme="minorEastAsia" w:hAnsi="Times New Roman" w:cs="Times New Roman"/>
          <w:sz w:val="24"/>
          <w:szCs w:val="24"/>
        </w:rPr>
        <w:t xml:space="preserve">the minor axis of </w:t>
      </w:r>
      <w:r w:rsidR="00661F52">
        <w:rPr>
          <w:rFonts w:ascii="Times New Roman" w:eastAsiaTheme="minorEastAsia" w:hAnsi="Times New Roman" w:cs="Times New Roman"/>
          <w:sz w:val="24"/>
          <w:szCs w:val="24"/>
        </w:rPr>
        <w:t xml:space="preserve">the </w:t>
      </w:r>
      <w:r w:rsidR="003E5B2F" w:rsidRPr="003E5B2F">
        <w:rPr>
          <w:rFonts w:ascii="Times New Roman" w:eastAsiaTheme="minorEastAsia" w:hAnsi="Times New Roman" w:cs="Times New Roman"/>
          <w:sz w:val="24"/>
          <w:szCs w:val="24"/>
        </w:rPr>
        <w:t xml:space="preserve">LOF pore </w:t>
      </w:r>
      <w:r w:rsidR="00316F5D">
        <w:rPr>
          <w:rFonts w:ascii="Times New Roman" w:eastAsiaTheme="minorEastAsia" w:hAnsi="Times New Roman" w:cs="Times New Roman"/>
          <w:sz w:val="24"/>
          <w:szCs w:val="24"/>
        </w:rPr>
        <w:t>could result in considerable</w:t>
      </w:r>
      <w:r w:rsidR="00932481">
        <w:rPr>
          <w:rFonts w:ascii="Times New Roman" w:eastAsiaTheme="minorEastAsia" w:hAnsi="Times New Roman" w:cs="Times New Roman"/>
          <w:sz w:val="24"/>
          <w:szCs w:val="24"/>
        </w:rPr>
        <w:t xml:space="preserve"> </w:t>
      </w:r>
      <w:r w:rsidR="00F707E7">
        <w:rPr>
          <w:rFonts w:ascii="Times New Roman" w:eastAsiaTheme="minorEastAsia" w:hAnsi="Times New Roman" w:cs="Times New Roman"/>
          <w:sz w:val="24"/>
          <w:szCs w:val="24"/>
        </w:rPr>
        <w:t>plastic deformation</w:t>
      </w:r>
      <w:r w:rsidR="007D2186">
        <w:rPr>
          <w:rFonts w:ascii="Times New Roman" w:eastAsiaTheme="minorEastAsia" w:hAnsi="Times New Roman" w:cs="Times New Roman"/>
          <w:sz w:val="24"/>
          <w:szCs w:val="24"/>
        </w:rPr>
        <w:t xml:space="preserve"> in this region</w:t>
      </w:r>
      <w:r w:rsidR="00316F5D">
        <w:rPr>
          <w:rFonts w:ascii="Times New Roman" w:eastAsiaTheme="minorEastAsia" w:hAnsi="Times New Roman" w:cs="Times New Roman"/>
          <w:sz w:val="24"/>
          <w:szCs w:val="24"/>
        </w:rPr>
        <w:t xml:space="preserve">, leading to </w:t>
      </w:r>
      <w:r w:rsidR="00DC67BE">
        <w:rPr>
          <w:rFonts w:ascii="Times New Roman" w:eastAsiaTheme="minorEastAsia" w:hAnsi="Times New Roman" w:cs="Times New Roman"/>
          <w:sz w:val="24"/>
          <w:szCs w:val="24"/>
        </w:rPr>
        <w:t>DRX</w:t>
      </w:r>
      <w:r w:rsidR="00CF1CAA">
        <w:rPr>
          <w:rFonts w:ascii="Times New Roman" w:eastAsiaTheme="minorEastAsia" w:hAnsi="Times New Roman" w:cs="Times New Roman"/>
          <w:sz w:val="24"/>
          <w:szCs w:val="24"/>
        </w:rPr>
        <w:t xml:space="preserve">. </w:t>
      </w:r>
      <w:r w:rsidR="00316F5D">
        <w:rPr>
          <w:rFonts w:ascii="Times New Roman" w:eastAsiaTheme="minorEastAsia" w:hAnsi="Times New Roman" w:cs="Times New Roman"/>
          <w:sz w:val="24"/>
          <w:szCs w:val="24"/>
        </w:rPr>
        <w:t>Consequently,</w:t>
      </w:r>
      <w:r w:rsidR="001B5665">
        <w:rPr>
          <w:rFonts w:ascii="Times New Roman" w:eastAsiaTheme="minorEastAsia" w:hAnsi="Times New Roman" w:cs="Times New Roman"/>
          <w:sz w:val="24"/>
          <w:szCs w:val="24"/>
        </w:rPr>
        <w:t xml:space="preserve"> </w:t>
      </w:r>
      <w:r w:rsidR="008A3006" w:rsidRPr="008A3006">
        <w:rPr>
          <w:rFonts w:ascii="Times New Roman" w:eastAsiaTheme="minorEastAsia" w:hAnsi="Times New Roman" w:cs="Times New Roman"/>
          <w:sz w:val="24"/>
          <w:szCs w:val="24"/>
        </w:rPr>
        <w:t xml:space="preserve">growth of </w:t>
      </w:r>
      <w:r w:rsidR="00316F5D">
        <w:rPr>
          <w:rFonts w:ascii="Times New Roman" w:eastAsiaTheme="minorEastAsia" w:hAnsi="Times New Roman" w:cs="Times New Roman"/>
          <w:sz w:val="24"/>
          <w:szCs w:val="24"/>
        </w:rPr>
        <w:t xml:space="preserve">the </w:t>
      </w:r>
      <w:r w:rsidR="008A3006" w:rsidRPr="008A3006">
        <w:rPr>
          <w:rFonts w:ascii="Times New Roman" w:eastAsiaTheme="minorEastAsia" w:hAnsi="Times New Roman" w:cs="Times New Roman"/>
          <w:sz w:val="24"/>
          <w:szCs w:val="24"/>
        </w:rPr>
        <w:t xml:space="preserve">SFCs </w:t>
      </w:r>
      <w:r w:rsidR="001B5665">
        <w:rPr>
          <w:rFonts w:ascii="Times New Roman" w:eastAsiaTheme="minorEastAsia" w:hAnsi="Times New Roman" w:cs="Times New Roman"/>
          <w:sz w:val="24"/>
          <w:szCs w:val="24"/>
        </w:rPr>
        <w:t xml:space="preserve">around </w:t>
      </w:r>
      <w:r w:rsidR="00316F5D">
        <w:rPr>
          <w:rFonts w:ascii="Times New Roman" w:eastAsiaTheme="minorEastAsia" w:hAnsi="Times New Roman" w:cs="Times New Roman"/>
          <w:sz w:val="24"/>
          <w:szCs w:val="24"/>
        </w:rPr>
        <w:t xml:space="preserve">the </w:t>
      </w:r>
      <w:r w:rsidR="001B5665">
        <w:rPr>
          <w:rFonts w:ascii="Times New Roman" w:eastAsiaTheme="minorEastAsia" w:hAnsi="Times New Roman" w:cs="Times New Roman"/>
          <w:sz w:val="24"/>
          <w:szCs w:val="24"/>
        </w:rPr>
        <w:t>LOF pore</w:t>
      </w:r>
      <w:r w:rsidR="00316F5D">
        <w:rPr>
          <w:rFonts w:ascii="Times New Roman" w:eastAsiaTheme="minorEastAsia" w:hAnsi="Times New Roman" w:cs="Times New Roman"/>
          <w:sz w:val="24"/>
          <w:szCs w:val="24"/>
        </w:rPr>
        <w:t>s</w:t>
      </w:r>
      <w:r w:rsidR="001B5665">
        <w:rPr>
          <w:rFonts w:ascii="Times New Roman" w:eastAsiaTheme="minorEastAsia" w:hAnsi="Times New Roman" w:cs="Times New Roman"/>
          <w:sz w:val="24"/>
          <w:szCs w:val="24"/>
        </w:rPr>
        <w:t xml:space="preserve"> </w:t>
      </w:r>
      <w:r w:rsidR="008A3006" w:rsidRPr="008A3006">
        <w:rPr>
          <w:rFonts w:ascii="Times New Roman" w:eastAsiaTheme="minorEastAsia" w:hAnsi="Times New Roman" w:cs="Times New Roman"/>
          <w:sz w:val="24"/>
          <w:szCs w:val="24"/>
        </w:rPr>
        <w:t xml:space="preserve">is hindered due to presence of recrystallized grains with size &lt;1 µm </w:t>
      </w:r>
      <w:r w:rsidR="00316F5D">
        <w:rPr>
          <w:rFonts w:ascii="Times New Roman" w:eastAsiaTheme="minorEastAsia" w:hAnsi="Times New Roman" w:cs="Times New Roman"/>
          <w:sz w:val="24"/>
          <w:szCs w:val="24"/>
        </w:rPr>
        <w:t>at HT</w:t>
      </w:r>
      <w:r w:rsidR="008A3006" w:rsidRPr="008A3006">
        <w:rPr>
          <w:rFonts w:ascii="Times New Roman" w:eastAsiaTheme="minorEastAsia" w:hAnsi="Times New Roman" w:cs="Times New Roman"/>
          <w:sz w:val="24"/>
          <w:szCs w:val="24"/>
        </w:rPr>
        <w:t xml:space="preserve">. </w:t>
      </w:r>
      <w:r w:rsidR="00316F5D">
        <w:rPr>
          <w:rFonts w:ascii="Times New Roman" w:eastAsiaTheme="minorEastAsia" w:hAnsi="Times New Roman" w:cs="Times New Roman"/>
          <w:sz w:val="24"/>
          <w:szCs w:val="24"/>
        </w:rPr>
        <w:t>This, in turn, leads</w:t>
      </w:r>
      <w:r w:rsidR="009E69D5">
        <w:rPr>
          <w:rFonts w:ascii="Times New Roman" w:eastAsiaTheme="minorEastAsia" w:hAnsi="Times New Roman" w:cs="Times New Roman"/>
          <w:sz w:val="24"/>
          <w:szCs w:val="24"/>
        </w:rPr>
        <w:t xml:space="preserve"> </w:t>
      </w:r>
      <w:r w:rsidR="00E84290">
        <w:rPr>
          <w:rFonts w:ascii="Times New Roman" w:eastAsiaTheme="minorEastAsia" w:hAnsi="Times New Roman" w:cs="Times New Roman"/>
          <w:sz w:val="24"/>
          <w:szCs w:val="24"/>
        </w:rPr>
        <w:t xml:space="preserve">the </w:t>
      </w:r>
      <w:r w:rsidR="00D6253C">
        <w:rPr>
          <w:rFonts w:ascii="Times New Roman" w:eastAsiaTheme="minorEastAsia" w:hAnsi="Times New Roman" w:cs="Times New Roman"/>
          <w:sz w:val="24"/>
          <w:szCs w:val="24"/>
        </w:rPr>
        <w:t>SFC</w:t>
      </w:r>
      <w:r w:rsidR="00316F5D">
        <w:rPr>
          <w:rFonts w:ascii="Times New Roman" w:eastAsiaTheme="minorEastAsia" w:hAnsi="Times New Roman" w:cs="Times New Roman"/>
          <w:sz w:val="24"/>
          <w:szCs w:val="24"/>
        </w:rPr>
        <w:t>s to</w:t>
      </w:r>
      <w:r w:rsidR="00D6253C">
        <w:rPr>
          <w:rFonts w:ascii="Times New Roman" w:eastAsiaTheme="minorEastAsia" w:hAnsi="Times New Roman" w:cs="Times New Roman"/>
          <w:sz w:val="24"/>
          <w:szCs w:val="24"/>
        </w:rPr>
        <w:t xml:space="preserve"> </w:t>
      </w:r>
      <w:r w:rsidR="00CD2BF0">
        <w:rPr>
          <w:rFonts w:ascii="Times New Roman" w:eastAsiaTheme="minorEastAsia" w:hAnsi="Times New Roman" w:cs="Times New Roman"/>
          <w:sz w:val="24"/>
          <w:szCs w:val="24"/>
        </w:rPr>
        <w:t>go</w:t>
      </w:r>
      <w:r w:rsidR="00E84290">
        <w:rPr>
          <w:rFonts w:ascii="Times New Roman" w:eastAsiaTheme="minorEastAsia" w:hAnsi="Times New Roman" w:cs="Times New Roman"/>
          <w:sz w:val="24"/>
          <w:szCs w:val="24"/>
        </w:rPr>
        <w:t xml:space="preserve"> around the </w:t>
      </w:r>
      <w:r w:rsidR="00827025">
        <w:rPr>
          <w:rFonts w:ascii="Times New Roman" w:eastAsiaTheme="minorEastAsia" w:hAnsi="Times New Roman" w:cs="Times New Roman"/>
          <w:sz w:val="24"/>
          <w:szCs w:val="24"/>
        </w:rPr>
        <w:t xml:space="preserve">recrystallized </w:t>
      </w:r>
      <w:r w:rsidR="00D6253C">
        <w:rPr>
          <w:rFonts w:ascii="Times New Roman" w:eastAsiaTheme="minorEastAsia" w:hAnsi="Times New Roman" w:cs="Times New Roman"/>
          <w:sz w:val="24"/>
          <w:szCs w:val="24"/>
        </w:rPr>
        <w:t xml:space="preserve">zone </w:t>
      </w:r>
      <w:r w:rsidR="001A44F5">
        <w:rPr>
          <w:rFonts w:ascii="Times New Roman" w:eastAsiaTheme="minorEastAsia" w:hAnsi="Times New Roman" w:cs="Times New Roman"/>
          <w:sz w:val="24"/>
          <w:szCs w:val="24"/>
        </w:rPr>
        <w:t xml:space="preserve">as </w:t>
      </w:r>
      <w:r w:rsidR="00694DD0">
        <w:rPr>
          <w:rFonts w:ascii="Times New Roman" w:eastAsiaTheme="minorEastAsia" w:hAnsi="Times New Roman" w:cs="Times New Roman"/>
          <w:sz w:val="24"/>
          <w:szCs w:val="24"/>
        </w:rPr>
        <w:t xml:space="preserve">indicated </w:t>
      </w:r>
      <w:r w:rsidR="00A54A6D">
        <w:rPr>
          <w:rFonts w:ascii="Times New Roman" w:eastAsiaTheme="minorEastAsia" w:hAnsi="Times New Roman" w:cs="Times New Roman"/>
          <w:sz w:val="24"/>
          <w:szCs w:val="24"/>
        </w:rPr>
        <w:t xml:space="preserve">by </w:t>
      </w:r>
      <w:r w:rsidR="00694DD0">
        <w:rPr>
          <w:rFonts w:ascii="Times New Roman" w:eastAsiaTheme="minorEastAsia" w:hAnsi="Times New Roman" w:cs="Times New Roman"/>
          <w:sz w:val="24"/>
          <w:szCs w:val="24"/>
        </w:rPr>
        <w:t xml:space="preserve">the arrows and </w:t>
      </w:r>
      <w:r w:rsidR="00A54A6D">
        <w:rPr>
          <w:rFonts w:ascii="Times New Roman" w:eastAsiaTheme="minorEastAsia" w:hAnsi="Times New Roman" w:cs="Times New Roman"/>
          <w:sz w:val="24"/>
          <w:szCs w:val="24"/>
        </w:rPr>
        <w:t>dotted line</w:t>
      </w:r>
      <w:r w:rsidR="00CD2BF0">
        <w:rPr>
          <w:rFonts w:ascii="Times New Roman" w:eastAsiaTheme="minorEastAsia" w:hAnsi="Times New Roman" w:cs="Times New Roman"/>
          <w:sz w:val="24"/>
          <w:szCs w:val="24"/>
        </w:rPr>
        <w:t>s</w:t>
      </w:r>
      <w:r w:rsidR="001A44F5">
        <w:rPr>
          <w:rFonts w:ascii="Times New Roman" w:eastAsiaTheme="minorEastAsia" w:hAnsi="Times New Roman" w:cs="Times New Roman"/>
          <w:sz w:val="24"/>
          <w:szCs w:val="24"/>
        </w:rPr>
        <w:t xml:space="preserve"> in </w:t>
      </w:r>
      <w:r w:rsidR="00B61DB5">
        <w:rPr>
          <w:rFonts w:ascii="Times New Roman" w:eastAsiaTheme="minorEastAsia" w:hAnsi="Times New Roman" w:cs="Times New Roman"/>
          <w:sz w:val="24"/>
          <w:szCs w:val="24"/>
        </w:rPr>
        <w:t>Fig</w:t>
      </w:r>
      <w:r w:rsidR="00694DD0">
        <w:rPr>
          <w:rFonts w:ascii="Times New Roman" w:eastAsiaTheme="minorEastAsia" w:hAnsi="Times New Roman" w:cs="Times New Roman"/>
          <w:sz w:val="24"/>
          <w:szCs w:val="24"/>
        </w:rPr>
        <w:t>s</w:t>
      </w:r>
      <w:r w:rsidR="001A44F5">
        <w:rPr>
          <w:rFonts w:ascii="Times New Roman" w:eastAsiaTheme="minorEastAsia" w:hAnsi="Times New Roman" w:cs="Times New Roman"/>
          <w:sz w:val="24"/>
          <w:szCs w:val="24"/>
        </w:rPr>
        <w:t xml:space="preserve">. </w:t>
      </w:r>
      <w:r w:rsidR="00B37EE6">
        <w:rPr>
          <w:rFonts w:ascii="Times New Roman" w:eastAsiaTheme="minorEastAsia" w:hAnsi="Times New Roman" w:cs="Times New Roman"/>
          <w:sz w:val="24"/>
          <w:szCs w:val="24"/>
        </w:rPr>
        <w:t>8</w:t>
      </w:r>
      <w:r w:rsidR="00694DD0">
        <w:rPr>
          <w:rFonts w:ascii="Times New Roman" w:eastAsiaTheme="minorEastAsia" w:hAnsi="Times New Roman" w:cs="Times New Roman"/>
          <w:sz w:val="24"/>
          <w:szCs w:val="24"/>
        </w:rPr>
        <w:t xml:space="preserve">b and </w:t>
      </w:r>
      <w:r w:rsidR="001A44F5">
        <w:rPr>
          <w:rFonts w:ascii="Times New Roman" w:eastAsiaTheme="minorEastAsia" w:hAnsi="Times New Roman" w:cs="Times New Roman"/>
          <w:sz w:val="24"/>
          <w:szCs w:val="24"/>
        </w:rPr>
        <w:t>d</w:t>
      </w:r>
      <w:r w:rsidR="00316F5D">
        <w:rPr>
          <w:rFonts w:ascii="Times New Roman" w:eastAsiaTheme="minorEastAsia" w:hAnsi="Times New Roman" w:cs="Times New Roman"/>
          <w:sz w:val="24"/>
          <w:szCs w:val="24"/>
        </w:rPr>
        <w:t>, instead of following a preferred mode-I crack trajectory that was observed in RT specimens</w:t>
      </w:r>
      <w:r w:rsidR="00590A87">
        <w:rPr>
          <w:rFonts w:ascii="Times New Roman" w:eastAsiaTheme="minorEastAsia" w:hAnsi="Times New Roman" w:cs="Times New Roman"/>
          <w:sz w:val="24"/>
          <w:szCs w:val="24"/>
        </w:rPr>
        <w:t>.</w:t>
      </w:r>
      <w:r w:rsidR="00735029">
        <w:rPr>
          <w:rFonts w:ascii="Times New Roman" w:eastAsiaTheme="minorEastAsia" w:hAnsi="Times New Roman" w:cs="Times New Roman"/>
          <w:sz w:val="24"/>
          <w:szCs w:val="24"/>
        </w:rPr>
        <w:t xml:space="preserve"> </w:t>
      </w:r>
    </w:p>
    <w:p w14:paraId="1514459C" w14:textId="53D13154" w:rsidR="007752BD" w:rsidRDefault="00DC67BE" w:rsidP="00316F5D">
      <w:pPr>
        <w:spacing w:after="0" w:line="360" w:lineRule="auto"/>
        <w:ind w:firstLine="72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DRX</w:t>
      </w:r>
      <w:r w:rsidR="00735029">
        <w:rPr>
          <w:rFonts w:ascii="Times New Roman" w:eastAsiaTheme="minorEastAsia" w:hAnsi="Times New Roman" w:cs="Times New Roman"/>
          <w:sz w:val="24"/>
          <w:szCs w:val="24"/>
        </w:rPr>
        <w:t xml:space="preserve"> in the specimens exposed to </w:t>
      </w:r>
      <w:r w:rsidR="00316F5D">
        <w:rPr>
          <w:rFonts w:ascii="Times New Roman" w:eastAsiaTheme="minorEastAsia" w:hAnsi="Times New Roman" w:cs="Times New Roman"/>
          <w:sz w:val="24"/>
          <w:szCs w:val="24"/>
        </w:rPr>
        <w:t>high</w:t>
      </w:r>
      <w:r w:rsidR="00E8574A">
        <w:rPr>
          <w:rFonts w:ascii="Times New Roman" w:eastAsiaTheme="minorEastAsia" w:hAnsi="Times New Roman" w:cs="Times New Roman"/>
          <w:sz w:val="24"/>
          <w:szCs w:val="24"/>
        </w:rPr>
        <w:t xml:space="preserve"> </w:t>
      </w:r>
      <w:r w:rsidR="00735029">
        <w:rPr>
          <w:rFonts w:ascii="Times New Roman" w:eastAsiaTheme="minorEastAsia" w:hAnsi="Times New Roman" w:cs="Times New Roman"/>
          <w:sz w:val="24"/>
          <w:szCs w:val="24"/>
        </w:rPr>
        <w:t>temperature</w:t>
      </w:r>
      <w:r w:rsidR="005A5582">
        <w:rPr>
          <w:rFonts w:ascii="Times New Roman" w:eastAsiaTheme="minorEastAsia" w:hAnsi="Times New Roman" w:cs="Times New Roman"/>
          <w:sz w:val="24"/>
          <w:szCs w:val="24"/>
        </w:rPr>
        <w:t>s</w:t>
      </w:r>
      <w:r w:rsidR="00BA2CE2">
        <w:rPr>
          <w:rFonts w:ascii="Times New Roman" w:eastAsiaTheme="minorEastAsia" w:hAnsi="Times New Roman" w:cs="Times New Roman"/>
          <w:sz w:val="24"/>
          <w:szCs w:val="24"/>
        </w:rPr>
        <w:t xml:space="preserve"> </w:t>
      </w:r>
      <w:r w:rsidR="00735029">
        <w:rPr>
          <w:rFonts w:ascii="Times New Roman" w:eastAsiaTheme="minorEastAsia" w:hAnsi="Times New Roman" w:cs="Times New Roman"/>
          <w:sz w:val="24"/>
          <w:szCs w:val="24"/>
        </w:rPr>
        <w:t xml:space="preserve">can be </w:t>
      </w:r>
      <w:r w:rsidR="00316F5D">
        <w:rPr>
          <w:rFonts w:ascii="Times New Roman" w:eastAsiaTheme="minorEastAsia" w:hAnsi="Times New Roman" w:cs="Times New Roman"/>
          <w:sz w:val="24"/>
          <w:szCs w:val="24"/>
        </w:rPr>
        <w:t>rationalized</w:t>
      </w:r>
      <w:r w:rsidR="00735029">
        <w:rPr>
          <w:rFonts w:ascii="Times New Roman" w:eastAsiaTheme="minorEastAsia" w:hAnsi="Times New Roman" w:cs="Times New Roman"/>
          <w:sz w:val="24"/>
          <w:szCs w:val="24"/>
        </w:rPr>
        <w:t xml:space="preserve"> </w:t>
      </w:r>
      <w:r w:rsidR="00316F5D">
        <w:rPr>
          <w:rFonts w:ascii="Times New Roman" w:eastAsiaTheme="minorEastAsia" w:hAnsi="Times New Roman" w:cs="Times New Roman"/>
          <w:sz w:val="24"/>
          <w:szCs w:val="24"/>
        </w:rPr>
        <w:t>by recourse</w:t>
      </w:r>
      <w:r w:rsidR="004F05AF">
        <w:rPr>
          <w:rFonts w:ascii="Times New Roman" w:eastAsiaTheme="minorEastAsia" w:hAnsi="Times New Roman" w:cs="Times New Roman"/>
          <w:sz w:val="24"/>
          <w:szCs w:val="24"/>
        </w:rPr>
        <w:t xml:space="preserve"> to</w:t>
      </w:r>
      <w:r w:rsidR="00316F5D">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the</w:t>
      </w:r>
      <w:r w:rsidR="00735029">
        <w:rPr>
          <w:rFonts w:ascii="Times New Roman" w:eastAsiaTheme="minorEastAsia" w:hAnsi="Times New Roman" w:cs="Times New Roman"/>
          <w:sz w:val="24"/>
          <w:szCs w:val="24"/>
        </w:rPr>
        <w:t xml:space="preserve"> critical dislocation density</w:t>
      </w:r>
      <w:r w:rsidR="00316F5D">
        <w:rPr>
          <w:rFonts w:ascii="Times New Roman" w:eastAsiaTheme="minorEastAsia" w:hAnsi="Times New Roman" w:cs="Times New Roman"/>
          <w:sz w:val="24"/>
          <w:szCs w:val="24"/>
        </w:rPr>
        <w:t xml:space="preserve"> model</w:t>
      </w:r>
      <w:r>
        <w:rPr>
          <w:rFonts w:ascii="Times New Roman" w:eastAsiaTheme="minorEastAsia" w:hAnsi="Times New Roman" w:cs="Times New Roman"/>
          <w:sz w:val="24"/>
          <w:szCs w:val="24"/>
        </w:rPr>
        <w:t xml:space="preserve"> of </w:t>
      </w:r>
      <w:r w:rsidR="00232DFB">
        <w:rPr>
          <w:rFonts w:ascii="Times New Roman" w:eastAsiaTheme="minorEastAsia" w:hAnsi="Times New Roman" w:cs="Times New Roman"/>
          <w:sz w:val="24"/>
          <w:szCs w:val="24"/>
        </w:rPr>
        <w:t>Bailey and Hirsch</w:t>
      </w:r>
      <w:r>
        <w:rPr>
          <w:rFonts w:ascii="Times New Roman" w:eastAsiaTheme="minorEastAsia" w:hAnsi="Times New Roman" w:cs="Times New Roman"/>
          <w:sz w:val="24"/>
          <w:szCs w:val="24"/>
        </w:rPr>
        <w:t>, who</w:t>
      </w:r>
      <w:r w:rsidR="00232DFB">
        <w:rPr>
          <w:rFonts w:ascii="Times New Roman" w:eastAsiaTheme="minorEastAsia" w:hAnsi="Times New Roman" w:cs="Times New Roman"/>
          <w:sz w:val="24"/>
          <w:szCs w:val="24"/>
        </w:rPr>
        <w:t xml:space="preserve"> demonstrated </w:t>
      </w:r>
      <w:r w:rsidR="00AB521E">
        <w:rPr>
          <w:rFonts w:ascii="Times New Roman" w:eastAsiaTheme="minorEastAsia" w:hAnsi="Times New Roman" w:cs="Times New Roman"/>
          <w:sz w:val="24"/>
          <w:szCs w:val="24"/>
        </w:rPr>
        <w:t xml:space="preserve">that </w:t>
      </w:r>
      <w:r>
        <w:rPr>
          <w:rFonts w:ascii="Times New Roman" w:eastAsiaTheme="minorEastAsia" w:hAnsi="Times New Roman" w:cs="Times New Roman"/>
          <w:sz w:val="24"/>
          <w:szCs w:val="24"/>
        </w:rPr>
        <w:t>DRX</w:t>
      </w:r>
      <w:r w:rsidR="00AB521E">
        <w:rPr>
          <w:rFonts w:ascii="Times New Roman" w:eastAsiaTheme="minorEastAsia" w:hAnsi="Times New Roman" w:cs="Times New Roman"/>
          <w:sz w:val="24"/>
          <w:szCs w:val="24"/>
        </w:rPr>
        <w:t xml:space="preserve"> can be initiated </w:t>
      </w:r>
      <w:r w:rsidR="00C96849">
        <w:rPr>
          <w:rFonts w:ascii="Times New Roman" w:eastAsiaTheme="minorEastAsia" w:hAnsi="Times New Roman" w:cs="Times New Roman"/>
          <w:sz w:val="24"/>
          <w:szCs w:val="24"/>
        </w:rPr>
        <w:t xml:space="preserve">when </w:t>
      </w:r>
      <w:r w:rsidR="00316F5D">
        <w:rPr>
          <w:rFonts w:ascii="Times New Roman" w:eastAsiaTheme="minorEastAsia" w:hAnsi="Times New Roman" w:cs="Times New Roman"/>
          <w:sz w:val="24"/>
          <w:szCs w:val="24"/>
        </w:rPr>
        <w:t>the dislocation density exceeds a</w:t>
      </w:r>
      <w:r w:rsidR="00C96849">
        <w:rPr>
          <w:rFonts w:ascii="Times New Roman" w:eastAsiaTheme="minorEastAsia" w:hAnsi="Times New Roman" w:cs="Times New Roman"/>
          <w:sz w:val="24"/>
          <w:szCs w:val="24"/>
        </w:rPr>
        <w:t xml:space="preserve"> critical value</w:t>
      </w:r>
      <w:r w:rsidR="00316F5D">
        <w:rPr>
          <w:rFonts w:ascii="Times New Roman" w:eastAsiaTheme="minorEastAsia" w:hAnsi="Times New Roman" w:cs="Times New Roman"/>
          <w:sz w:val="24"/>
          <w:szCs w:val="24"/>
        </w:rPr>
        <w:t xml:space="preserve">, </w:t>
      </w:r>
      <w:r w:rsidR="00316F5D" w:rsidRPr="00316F5D">
        <w:rPr>
          <w:rFonts w:ascii="Symbol" w:eastAsiaTheme="minorEastAsia" w:hAnsi="Symbol" w:cs="Times New Roman"/>
          <w:sz w:val="24"/>
          <w:szCs w:val="24"/>
        </w:rPr>
        <w:t>r</w:t>
      </w:r>
      <w:r w:rsidR="00316F5D" w:rsidRPr="00316F5D">
        <w:rPr>
          <w:rFonts w:ascii="Times New Roman" w:eastAsiaTheme="minorEastAsia" w:hAnsi="Times New Roman" w:cs="Times New Roman"/>
          <w:sz w:val="24"/>
          <w:szCs w:val="24"/>
          <w:vertAlign w:val="subscript"/>
        </w:rPr>
        <w:t>c</w:t>
      </w:r>
      <w:r w:rsidR="00C96849">
        <w:rPr>
          <w:rFonts w:ascii="Times New Roman" w:eastAsiaTheme="minorEastAsia" w:hAnsi="Times New Roman" w:cs="Times New Roman"/>
          <w:sz w:val="24"/>
          <w:szCs w:val="24"/>
        </w:rPr>
        <w:t xml:space="preserve"> </w:t>
      </w:r>
      <w:r w:rsidR="00D74500">
        <w:rPr>
          <w:rFonts w:ascii="Times New Roman" w:eastAsiaTheme="minorEastAsia" w:hAnsi="Times New Roman" w:cs="Times New Roman"/>
          <w:sz w:val="24"/>
          <w:szCs w:val="24"/>
        </w:rPr>
        <w:fldChar w:fldCharType="begin" w:fldLock="1"/>
      </w:r>
      <w:r w:rsidR="0049765E">
        <w:rPr>
          <w:rFonts w:ascii="Times New Roman" w:eastAsiaTheme="minorEastAsia" w:hAnsi="Times New Roman" w:cs="Times New Roman"/>
          <w:sz w:val="24"/>
          <w:szCs w:val="24"/>
        </w:rPr>
        <w:instrText>ADDIN CSL_CITATION {"citationItems":[{"id":"ITEM-1","itemData":{"DOI":"10.1080/14786436008238300","abstract":"Distribution and densities of dislocations, determined by electron transmission microscopy, flow stress and stored energy measurements (by microcalorimetry) on cold-worked polycrystalline silver ar...","author":[{"dropping-particle":"","family":"Bailey","given":"J. E.","non-dropping-particle":"","parse-names":false,"suffix":""},{"dropping-particle":"","family":"Hirsch","given":"P. B.","non-dropping-particle":"","parse-names":false,"suffix":""}],"container-title":"Philosophical Magazine","id":"ITEM-1","issue":"53","issued":{"date-parts":[["2006"]]},"page":"485-497","publisher":"Taylor &amp; Francis Group","title":"The dislocation distribution, flow stress, and stored energy in cold-worked polycrystalline silver","type":"article-journal","volume":"5"},"uris":["http://www.mendeley.com/documents/?uuid=f24b62d1-c9df-3c41-8f6a-d31e6db44e36"]}],"mendeley":{"formattedCitation":"[45]","plainTextFormattedCitation":"[45]","previouslyFormattedCitation":"[45]"},"properties":{"noteIndex":0},"schema":"https://github.com/citation-style-language/schema/raw/master/csl-citation.json"}</w:instrText>
      </w:r>
      <w:r w:rsidR="00D74500">
        <w:rPr>
          <w:rFonts w:ascii="Times New Roman" w:eastAsiaTheme="minorEastAsia" w:hAnsi="Times New Roman" w:cs="Times New Roman"/>
          <w:sz w:val="24"/>
          <w:szCs w:val="24"/>
        </w:rPr>
        <w:fldChar w:fldCharType="separate"/>
      </w:r>
      <w:r w:rsidR="00FB1227" w:rsidRPr="00FB1227">
        <w:rPr>
          <w:rFonts w:ascii="Times New Roman" w:eastAsiaTheme="minorEastAsia" w:hAnsi="Times New Roman" w:cs="Times New Roman"/>
          <w:noProof/>
          <w:sz w:val="24"/>
          <w:szCs w:val="24"/>
        </w:rPr>
        <w:t>[45]</w:t>
      </w:r>
      <w:r w:rsidR="00D74500">
        <w:rPr>
          <w:rFonts w:ascii="Times New Roman" w:eastAsiaTheme="minorEastAsia" w:hAnsi="Times New Roman" w:cs="Times New Roman"/>
          <w:sz w:val="24"/>
          <w:szCs w:val="24"/>
        </w:rPr>
        <w:fldChar w:fldCharType="end"/>
      </w:r>
      <w:r w:rsidR="00F7424F">
        <w:rPr>
          <w:rFonts w:ascii="Times New Roman" w:eastAsiaTheme="minorEastAsia" w:hAnsi="Times New Roman" w:cs="Times New Roman"/>
          <w:sz w:val="24"/>
          <w:szCs w:val="24"/>
        </w:rPr>
        <w:fldChar w:fldCharType="begin" w:fldLock="1"/>
      </w:r>
      <w:r w:rsidR="001D4C00">
        <w:rPr>
          <w:rFonts w:ascii="Times New Roman" w:eastAsiaTheme="minorEastAsia" w:hAnsi="Times New Roman" w:cs="Times New Roman"/>
          <w:sz w:val="24"/>
          <w:szCs w:val="24"/>
        </w:rPr>
        <w:instrText>ADDIN CSL_CITATION {"citationItems":[{"id":"ITEM-1","itemData":{"abstract":"A criterion for the initiation of dynamic recrystallization during hot working is proposed. This is based on the contention that the reduced driving force due to concurrent deformation modifies the normal energy balance which defines the conditions for nucleation of new grains. A principal conclusion from the analysis is that the initiation of dynamic recrystallization requires a critical dislocation density irrespective of whether dynamic recovery is occurring simultaneously or not. The theory forecasts behavior in reasonable accord with experiment particularly as regards the temperature and strain rate dependence of the stress maximum which characterizes hot working stress-strain curves from materials undergoing dynamic recrystallization.","author":[{"dropping-particle":"","family":"Roberts","given":"W.","non-dropping-particle":"","parse-names":false,"suffix":""},{"dropping-particle":"","family":"Ahlblom","given":"B.","non-dropping-particle":"","parse-names":false,"suffix":""}],"container-title":"Acta Metallurgica","id":"ITEM-1","issue":"5","issued":{"date-parts":[["1978"]]},"page":"801-813","title":"A nucleation criterion for dynamic recrystallization during hot working - ScienceDirect","type":"article-journal","volume":"26"},"uris":["http://www.mendeley.com/documents/?uuid=c994790b-3a90-3d77-8d9f-60086e807b3a"]}],"mendeley":{"formattedCitation":"[46]","plainTextFormattedCitation":"[46]","previouslyFormattedCitation":"[46]"},"properties":{"noteIndex":0},"schema":"https://github.com/citation-style-language/schema/raw/master/csl-citation.json"}</w:instrText>
      </w:r>
      <w:r w:rsidR="00F7424F">
        <w:rPr>
          <w:rFonts w:ascii="Times New Roman" w:eastAsiaTheme="minorEastAsia" w:hAnsi="Times New Roman" w:cs="Times New Roman"/>
          <w:sz w:val="24"/>
          <w:szCs w:val="24"/>
        </w:rPr>
        <w:fldChar w:fldCharType="separate"/>
      </w:r>
      <w:r w:rsidR="00FB1227" w:rsidRPr="00FB1227">
        <w:rPr>
          <w:rFonts w:ascii="Times New Roman" w:eastAsiaTheme="minorEastAsia" w:hAnsi="Times New Roman" w:cs="Times New Roman"/>
          <w:noProof/>
          <w:sz w:val="24"/>
          <w:szCs w:val="24"/>
        </w:rPr>
        <w:t>[46]</w:t>
      </w:r>
      <w:r w:rsidR="00F7424F">
        <w:rPr>
          <w:rFonts w:ascii="Times New Roman" w:eastAsiaTheme="minorEastAsia" w:hAnsi="Times New Roman" w:cs="Times New Roman"/>
          <w:sz w:val="24"/>
          <w:szCs w:val="24"/>
        </w:rPr>
        <w:fldChar w:fldCharType="end"/>
      </w:r>
      <w:r w:rsidR="00316F5D">
        <w:rPr>
          <w:rFonts w:ascii="Times New Roman" w:eastAsiaTheme="minorEastAsia" w:hAnsi="Times New Roman" w:cs="Times New Roman"/>
          <w:sz w:val="24"/>
          <w:szCs w:val="24"/>
        </w:rPr>
        <w:t>:</w:t>
      </w:r>
      <w:r w:rsidR="0083209C">
        <w:rPr>
          <w:rFonts w:ascii="Times New Roman" w:eastAsiaTheme="minorEastAsia" w:hAnsi="Times New Roman" w:cs="Times New Roman"/>
          <w:sz w:val="24"/>
          <w:szCs w:val="24"/>
        </w:rPr>
        <w:t xml:space="preserve"> </w:t>
      </w:r>
    </w:p>
    <w:p w14:paraId="56016169" w14:textId="3752CC10" w:rsidR="007752BD" w:rsidRPr="007752BD" w:rsidRDefault="00A05707" w:rsidP="00AD2EEF">
      <w:pPr>
        <w:spacing w:after="0" w:line="360" w:lineRule="auto"/>
        <w:ind w:firstLine="720"/>
        <w:jc w:val="both"/>
        <w:rPr>
          <w:rFonts w:ascii="Times New Roman" w:eastAsiaTheme="minorEastAsia" w:hAnsi="Times New Roman" w:cs="Times New Roman"/>
          <w:sz w:val="24"/>
          <w:szCs w:val="24"/>
        </w:rPr>
      </w:p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ρ</m:t>
            </m:r>
          </m:e>
          <m:sub>
            <m:r>
              <w:rPr>
                <w:rFonts w:ascii="Cambria Math" w:eastAsiaTheme="minorEastAsia" w:hAnsi="Cambria Math" w:cs="Times New Roman"/>
                <w:sz w:val="24"/>
                <w:szCs w:val="24"/>
              </w:rPr>
              <m:t>c</m:t>
            </m:r>
          </m:sub>
        </m:sSub>
        <m:r>
          <w:rPr>
            <w:rFonts w:ascii="Cambria Math" w:eastAsiaTheme="minorEastAsia" w:hAnsi="Cambria Math" w:cs="Times New Roman"/>
            <w:sz w:val="24"/>
            <w:szCs w:val="24"/>
          </w:rPr>
          <m:t xml:space="preserve">= </m:t>
        </m:r>
        <m:rad>
          <m:radPr>
            <m:ctrlPr>
              <w:rPr>
                <w:rFonts w:ascii="Cambria Math" w:eastAsiaTheme="minorEastAsia" w:hAnsi="Cambria Math" w:cs="Times New Roman"/>
                <w:i/>
                <w:sz w:val="24"/>
                <w:szCs w:val="24"/>
              </w:rPr>
            </m:ctrlPr>
          </m:radPr>
          <m:deg>
            <m:f>
              <m:fPr>
                <m:type m:val="skw"/>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3</m:t>
                </m:r>
              </m:den>
            </m:f>
          </m:deg>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16S</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ε</m:t>
                    </m:r>
                  </m:e>
                </m:acc>
              </m:num>
              <m:den>
                <m:r>
                  <w:rPr>
                    <w:rFonts w:ascii="Cambria Math" w:eastAsiaTheme="minorEastAsia" w:hAnsi="Cambria Math" w:cs="Times New Roman"/>
                    <w:sz w:val="24"/>
                    <w:szCs w:val="24"/>
                  </w:rPr>
                  <m:t>3blM</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τ</m:t>
                    </m:r>
                  </m:e>
                  <m:sup>
                    <m:r>
                      <w:rPr>
                        <w:rFonts w:ascii="Cambria Math" w:eastAsiaTheme="minorEastAsia" w:hAnsi="Cambria Math" w:cs="Times New Roman"/>
                        <w:sz w:val="24"/>
                        <w:szCs w:val="24"/>
                      </w:rPr>
                      <m:t>2</m:t>
                    </m:r>
                  </m:sup>
                </m:sSup>
              </m:den>
            </m:f>
          </m:e>
        </m:rad>
      </m:oMath>
      <w:r w:rsidR="00AD2EEF">
        <w:rPr>
          <w:rFonts w:ascii="Times New Roman" w:eastAsiaTheme="minorEastAsia" w:hAnsi="Times New Roman" w:cs="Times New Roman"/>
          <w:sz w:val="24"/>
          <w:szCs w:val="24"/>
        </w:rPr>
        <w:tab/>
      </w:r>
      <w:r w:rsidR="00AD2EEF">
        <w:rPr>
          <w:rFonts w:ascii="Times New Roman" w:eastAsiaTheme="minorEastAsia" w:hAnsi="Times New Roman" w:cs="Times New Roman"/>
          <w:sz w:val="24"/>
          <w:szCs w:val="24"/>
        </w:rPr>
        <w:tab/>
      </w:r>
      <w:r w:rsidR="00AD2EEF">
        <w:rPr>
          <w:rFonts w:ascii="Times New Roman" w:eastAsiaTheme="minorEastAsia" w:hAnsi="Times New Roman" w:cs="Times New Roman"/>
          <w:sz w:val="24"/>
          <w:szCs w:val="24"/>
        </w:rPr>
        <w:tab/>
      </w:r>
      <w:r w:rsidR="00AD2EEF">
        <w:rPr>
          <w:rFonts w:ascii="Times New Roman" w:eastAsiaTheme="minorEastAsia" w:hAnsi="Times New Roman" w:cs="Times New Roman"/>
          <w:sz w:val="24"/>
          <w:szCs w:val="24"/>
        </w:rPr>
        <w:tab/>
      </w:r>
      <w:r w:rsidR="00AD2EEF">
        <w:rPr>
          <w:rFonts w:ascii="Times New Roman" w:eastAsiaTheme="minorEastAsia" w:hAnsi="Times New Roman" w:cs="Times New Roman"/>
          <w:sz w:val="24"/>
          <w:szCs w:val="24"/>
        </w:rPr>
        <w:tab/>
      </w:r>
      <w:r w:rsidR="00AD2EEF">
        <w:rPr>
          <w:rFonts w:ascii="Times New Roman" w:eastAsiaTheme="minorEastAsia" w:hAnsi="Times New Roman" w:cs="Times New Roman"/>
          <w:sz w:val="24"/>
          <w:szCs w:val="24"/>
        </w:rPr>
        <w:tab/>
      </w:r>
      <w:r w:rsidR="00AD2EEF">
        <w:rPr>
          <w:rFonts w:ascii="Times New Roman" w:eastAsiaTheme="minorEastAsia" w:hAnsi="Times New Roman" w:cs="Times New Roman"/>
          <w:sz w:val="24"/>
          <w:szCs w:val="24"/>
        </w:rPr>
        <w:tab/>
      </w:r>
      <w:r w:rsidR="00AD2EEF">
        <w:rPr>
          <w:rFonts w:ascii="Times New Roman" w:eastAsiaTheme="minorEastAsia" w:hAnsi="Times New Roman" w:cs="Times New Roman"/>
          <w:sz w:val="24"/>
          <w:szCs w:val="24"/>
        </w:rPr>
        <w:tab/>
        <w:t>(</w:t>
      </w:r>
      <w:r w:rsidR="00D54850">
        <w:rPr>
          <w:rFonts w:ascii="Times New Roman" w:eastAsiaTheme="minorEastAsia" w:hAnsi="Times New Roman" w:cs="Times New Roman"/>
          <w:sz w:val="24"/>
          <w:szCs w:val="24"/>
        </w:rPr>
        <w:t>4</w:t>
      </w:r>
      <w:r w:rsidR="00AD2EEF">
        <w:rPr>
          <w:rFonts w:ascii="Times New Roman" w:eastAsiaTheme="minorEastAsia" w:hAnsi="Times New Roman" w:cs="Times New Roman"/>
          <w:sz w:val="24"/>
          <w:szCs w:val="24"/>
        </w:rPr>
        <w:t>)</w:t>
      </w:r>
    </w:p>
    <w:p w14:paraId="321CA035" w14:textId="56D30EE4" w:rsidR="007B1690" w:rsidRDefault="00302FC9" w:rsidP="005A47B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w:t>
      </w:r>
      <w:r w:rsidR="00AD2EEF">
        <w:rPr>
          <w:rFonts w:ascii="Times New Roman" w:hAnsi="Times New Roman" w:cs="Times New Roman"/>
          <w:sz w:val="24"/>
          <w:szCs w:val="24"/>
        </w:rPr>
        <w:t xml:space="preserve">here </w:t>
      </w:r>
      <w:r w:rsidR="003015F2">
        <w:rPr>
          <w:rFonts w:ascii="Times New Roman" w:hAnsi="Times New Roman" w:cs="Times New Roman"/>
          <w:i/>
          <w:iCs/>
          <w:sz w:val="24"/>
          <w:szCs w:val="24"/>
        </w:rPr>
        <w:t>S</w:t>
      </w:r>
      <w:r w:rsidR="003015F2">
        <w:rPr>
          <w:rFonts w:ascii="Times New Roman" w:hAnsi="Times New Roman" w:cs="Times New Roman"/>
          <w:sz w:val="24"/>
          <w:szCs w:val="24"/>
        </w:rPr>
        <w:t xml:space="preserve"> is the grain boundary energy per unit area</w:t>
      </w:r>
      <w:r w:rsidR="00316F5D">
        <w:rPr>
          <w:rFonts w:ascii="Times New Roman" w:hAnsi="Times New Roman" w:cs="Times New Roman"/>
          <w:sz w:val="24"/>
          <w:szCs w:val="24"/>
        </w:rPr>
        <w:t xml:space="preserve"> (</w:t>
      </w:r>
      <w:r w:rsidR="00AB3409">
        <w:rPr>
          <w:rFonts w:ascii="Times New Roman" w:hAnsi="Times New Roman" w:cs="Times New Roman"/>
          <w:sz w:val="24"/>
          <w:szCs w:val="24"/>
        </w:rPr>
        <w:t>~</w:t>
      </w:r>
      <w:r w:rsidR="003015F2">
        <w:rPr>
          <w:rFonts w:ascii="Times New Roman" w:hAnsi="Times New Roman" w:cs="Times New Roman"/>
          <w:sz w:val="24"/>
          <w:szCs w:val="24"/>
        </w:rPr>
        <w:t>0.42</w:t>
      </w:r>
      <w:r w:rsidR="00A552A3">
        <w:rPr>
          <w:rFonts w:ascii="Times New Roman" w:hAnsi="Times New Roman" w:cs="Times New Roman"/>
          <w:sz w:val="24"/>
          <w:szCs w:val="24"/>
        </w:rPr>
        <w:t>4 J</w:t>
      </w:r>
      <w:r w:rsidR="00175D78">
        <w:rPr>
          <w:rFonts w:ascii="Times New Roman" w:hAnsi="Times New Roman" w:cs="Times New Roman"/>
          <w:sz w:val="24"/>
          <w:szCs w:val="24"/>
        </w:rPr>
        <w:t>.</w:t>
      </w:r>
      <w:r w:rsidR="00A552A3">
        <w:rPr>
          <w:rFonts w:ascii="Times New Roman" w:hAnsi="Times New Roman" w:cs="Times New Roman"/>
          <w:sz w:val="24"/>
          <w:szCs w:val="24"/>
        </w:rPr>
        <w:t>m</w:t>
      </w:r>
      <w:r w:rsidR="00175D78">
        <w:rPr>
          <w:rFonts w:ascii="Times New Roman" w:hAnsi="Times New Roman" w:cs="Times New Roman"/>
          <w:sz w:val="24"/>
          <w:szCs w:val="24"/>
          <w:vertAlign w:val="superscript"/>
        </w:rPr>
        <w:t>-2</w:t>
      </w:r>
      <w:r w:rsidR="003015F2">
        <w:rPr>
          <w:rFonts w:ascii="Times New Roman" w:hAnsi="Times New Roman" w:cs="Times New Roman"/>
          <w:sz w:val="24"/>
          <w:szCs w:val="24"/>
        </w:rPr>
        <w:t xml:space="preserve"> for Inconel 718 </w:t>
      </w:r>
      <w:r w:rsidR="006E085D" w:rsidRPr="00564AA1">
        <w:rPr>
          <w:rFonts w:ascii="Times New Roman" w:hAnsi="Times New Roman" w:cs="Times New Roman"/>
          <w:sz w:val="24"/>
          <w:szCs w:val="24"/>
        </w:rPr>
        <w:fldChar w:fldCharType="begin" w:fldLock="1"/>
      </w:r>
      <w:r w:rsidR="00C06A84">
        <w:rPr>
          <w:rFonts w:ascii="Times New Roman" w:hAnsi="Times New Roman" w:cs="Times New Roman"/>
          <w:sz w:val="24"/>
          <w:szCs w:val="24"/>
        </w:rPr>
        <w:instrText>ADDIN CSL_CITATION {"citationItems":[{"id":"ITEM-1","itemData":{"DOI":"10.2207/QJJWS.19.317","ISSN":"0288-4771","abstract":"In order to study the mechanism of liquation cracking in cast alloy 718, a mathematical model was developed to calculate grain boundary liquation in weld thermal cycle. According to microscopic observation of specimen heated at high temperatures, the laves cluster has started to melt at about 1383 K. Thus, it was considered on modeling that the grain boundaries were liquated by the melting of laves cluster which were located at the center of the grain boundaries. In this model, two factors were considered for solute diffusion in solid and liquid phase, namely, (1) high diffusivity at the grain boundary region, (2) the balance between the grain boundary energy and solid/liquid interfacial energy. Calculation has shown that the experimental values for the amount of grain boundary liquation fairly agree with the calculated results where the grain boundary diffusivity is to be the ten times value of the bulk solid diffusivity. The calculation has also indicated that the liquid strongly infiltrates along grain boundary with increasing the heating temperature, and with decreasing the heating rate. In addition, the amount of grain boundary liquation increases, as the grain size and laves cluster increases. On the basis of these calculations, it has been elucidated that the liquation cracking in cast alloy 718 strongly depended upon the factors, such as weld thermal cycle, grain size and, the amount of laves cluster, etc.","author":[{"dropping-particle":"","family":"Nishimoto","given":"Kazutoshi","non-dropping-particle":"","parse-names":false,"suffix":""},{"dropping-particle":"","family":"Woo","given":"Insu","non-dropping-particle":"","parse-names":false,"suffix":""},{"dropping-particle":"","family":"Ogita","given":"Taira","non-dropping-particle":"","parse-names":false,"suffix":""},{"dropping-particle":"","family":"Shirai","given":"Makoto","non-dropping-particle":"","parse-names":false,"suffix":""}],"container-title":"QUARTERLY JOURNAL OF THE JAPAN WELDING SOCIETY","id":"ITEM-1","issue":"2","issued":{"date-parts":[["2001","5","5"]]},"page":"317-325","title":"Mathematical Simulation of Grain Boundary Liquation in HAZ during Welding","type":"article-journal","volume":"19"},"uris":["http://www.mendeley.com/documents/?uuid=524fe108-ca4d-337c-af8e-543ea3025d5f"]}],"mendeley":{"formattedCitation":"[47]","plainTextFormattedCitation":"[47]","previouslyFormattedCitation":"[47]"},"properties":{"noteIndex":0},"schema":"https://github.com/citation-style-language/schema/raw/master/csl-citation.json"}</w:instrText>
      </w:r>
      <w:r w:rsidR="006E085D" w:rsidRPr="00564AA1">
        <w:rPr>
          <w:rFonts w:ascii="Times New Roman" w:hAnsi="Times New Roman" w:cs="Times New Roman"/>
          <w:sz w:val="24"/>
          <w:szCs w:val="24"/>
        </w:rPr>
        <w:fldChar w:fldCharType="separate"/>
      </w:r>
      <w:r w:rsidR="00FB1227" w:rsidRPr="00FB1227">
        <w:rPr>
          <w:rFonts w:ascii="Times New Roman" w:hAnsi="Times New Roman" w:cs="Times New Roman"/>
          <w:noProof/>
          <w:sz w:val="24"/>
          <w:szCs w:val="24"/>
        </w:rPr>
        <w:t>[47]</w:t>
      </w:r>
      <w:r w:rsidR="006E085D" w:rsidRPr="00564AA1">
        <w:rPr>
          <w:rFonts w:ascii="Times New Roman" w:hAnsi="Times New Roman" w:cs="Times New Roman"/>
          <w:sz w:val="24"/>
          <w:szCs w:val="24"/>
        </w:rPr>
        <w:fldChar w:fldCharType="end"/>
      </w:r>
      <w:r w:rsidR="00316F5D">
        <w:rPr>
          <w:rFonts w:ascii="Times New Roman" w:hAnsi="Times New Roman" w:cs="Times New Roman"/>
          <w:sz w:val="24"/>
          <w:szCs w:val="24"/>
        </w:rPr>
        <w:t>)</w:t>
      </w:r>
      <w:r w:rsidR="00A552A3">
        <w:rPr>
          <w:rFonts w:ascii="Times New Roman" w:hAnsi="Times New Roman" w:cs="Times New Roman"/>
          <w:sz w:val="24"/>
          <w:szCs w:val="24"/>
        </w:rPr>
        <w:t xml:space="preserve">, </w:t>
      </w:r>
      <m:oMath>
        <m:acc>
          <m:accPr>
            <m:chr m:val="̇"/>
            <m:ctrlPr>
              <w:rPr>
                <w:rFonts w:ascii="Cambria Math" w:hAnsi="Cambria Math" w:cs="Times New Roman"/>
                <w:i/>
                <w:sz w:val="24"/>
                <w:szCs w:val="24"/>
              </w:rPr>
            </m:ctrlPr>
          </m:accPr>
          <m:e>
            <m:r>
              <w:rPr>
                <w:rFonts w:ascii="Cambria Math" w:hAnsi="Cambria Math" w:cs="Times New Roman"/>
                <w:sz w:val="24"/>
                <w:szCs w:val="24"/>
              </w:rPr>
              <m:t>ε</m:t>
            </m:r>
          </m:e>
        </m:acc>
      </m:oMath>
      <w:r w:rsidR="00A552A3">
        <w:rPr>
          <w:rFonts w:ascii="Times New Roman" w:eastAsiaTheme="minorEastAsia" w:hAnsi="Times New Roman" w:cs="Times New Roman"/>
          <w:sz w:val="24"/>
          <w:szCs w:val="24"/>
        </w:rPr>
        <w:t xml:space="preserve"> is the local strain rate</w:t>
      </w:r>
      <w:r w:rsidR="000003AB">
        <w:rPr>
          <w:rFonts w:ascii="Times New Roman" w:eastAsiaTheme="minorEastAsia" w:hAnsi="Times New Roman" w:cs="Times New Roman"/>
          <w:sz w:val="24"/>
          <w:szCs w:val="24"/>
        </w:rPr>
        <w:t xml:space="preserve"> </w:t>
      </w:r>
      <w:r w:rsidR="00316F5D">
        <w:rPr>
          <w:rFonts w:ascii="Times New Roman" w:eastAsiaTheme="minorEastAsia" w:hAnsi="Times New Roman" w:cs="Times New Roman"/>
          <w:sz w:val="24"/>
          <w:szCs w:val="24"/>
        </w:rPr>
        <w:t>(</w:t>
      </w:r>
      <w:r w:rsidR="0049333A">
        <w:rPr>
          <w:rFonts w:ascii="Times New Roman" w:eastAsiaTheme="minorEastAsia" w:hAnsi="Times New Roman" w:cs="Times New Roman"/>
          <w:sz w:val="24"/>
          <w:szCs w:val="24"/>
        </w:rPr>
        <w:t>a</w:t>
      </w:r>
      <w:r w:rsidR="00CD2BF0">
        <w:rPr>
          <w:rFonts w:ascii="Times New Roman" w:eastAsiaTheme="minorEastAsia" w:hAnsi="Times New Roman" w:cs="Times New Roman"/>
          <w:sz w:val="24"/>
          <w:szCs w:val="24"/>
        </w:rPr>
        <w:t>pproximated</w:t>
      </w:r>
      <w:r w:rsidR="0049333A">
        <w:rPr>
          <w:rFonts w:ascii="Times New Roman" w:eastAsiaTheme="minorEastAsia" w:hAnsi="Times New Roman" w:cs="Times New Roman"/>
          <w:sz w:val="24"/>
          <w:szCs w:val="24"/>
        </w:rPr>
        <w:t xml:space="preserve"> to be 10 s</w:t>
      </w:r>
      <w:r w:rsidR="0049333A" w:rsidRPr="0049333A">
        <w:rPr>
          <w:rFonts w:ascii="Times New Roman" w:eastAsiaTheme="minorEastAsia" w:hAnsi="Times New Roman" w:cs="Times New Roman"/>
          <w:sz w:val="24"/>
          <w:szCs w:val="24"/>
          <w:vertAlign w:val="superscript"/>
        </w:rPr>
        <w:t>-1</w:t>
      </w:r>
      <w:r w:rsidR="0049333A">
        <w:rPr>
          <w:rFonts w:ascii="Times New Roman" w:eastAsiaTheme="minorEastAsia" w:hAnsi="Times New Roman" w:cs="Times New Roman"/>
          <w:sz w:val="24"/>
          <w:szCs w:val="24"/>
        </w:rPr>
        <w:t xml:space="preserve"> </w:t>
      </w:r>
      <w:r w:rsidR="00AB3409">
        <w:rPr>
          <w:rFonts w:ascii="Times New Roman" w:eastAsiaTheme="minorEastAsia" w:hAnsi="Times New Roman" w:cs="Times New Roman"/>
          <w:sz w:val="24"/>
          <w:szCs w:val="24"/>
        </w:rPr>
        <w:t xml:space="preserve">for </w:t>
      </w:r>
      <w:r w:rsidR="00976CA7">
        <w:rPr>
          <w:rFonts w:ascii="Times New Roman" w:eastAsiaTheme="minorEastAsia" w:hAnsi="Times New Roman" w:cs="Times New Roman"/>
          <w:sz w:val="24"/>
          <w:szCs w:val="24"/>
        </w:rPr>
        <w:t>HCF</w:t>
      </w:r>
      <w:r w:rsidR="0049333A">
        <w:rPr>
          <w:rFonts w:ascii="Times New Roman" w:eastAsiaTheme="minorEastAsia" w:hAnsi="Times New Roman" w:cs="Times New Roman"/>
          <w:sz w:val="24"/>
          <w:szCs w:val="24"/>
        </w:rPr>
        <w:t xml:space="preserve"> testing at 50 Hz</w:t>
      </w:r>
      <w:r w:rsidR="00316F5D">
        <w:rPr>
          <w:rFonts w:ascii="Times New Roman" w:eastAsiaTheme="minorEastAsia" w:hAnsi="Times New Roman" w:cs="Times New Roman"/>
          <w:sz w:val="24"/>
          <w:szCs w:val="24"/>
        </w:rPr>
        <w:t>)</w:t>
      </w:r>
      <w:r w:rsidR="008F5871">
        <w:rPr>
          <w:rFonts w:ascii="Times New Roman" w:eastAsiaTheme="minorEastAsia" w:hAnsi="Times New Roman" w:cs="Times New Roman"/>
          <w:sz w:val="24"/>
          <w:szCs w:val="24"/>
        </w:rPr>
        <w:t xml:space="preserve">, </w:t>
      </w:r>
      <w:r w:rsidR="008F5871">
        <w:rPr>
          <w:rFonts w:ascii="Times New Roman" w:eastAsiaTheme="minorEastAsia" w:hAnsi="Times New Roman" w:cs="Times New Roman"/>
          <w:i/>
          <w:iCs/>
          <w:sz w:val="24"/>
          <w:szCs w:val="24"/>
        </w:rPr>
        <w:t xml:space="preserve">b </w:t>
      </w:r>
      <w:r w:rsidR="008F5871" w:rsidRPr="008F5871">
        <w:rPr>
          <w:rFonts w:ascii="Times New Roman" w:eastAsiaTheme="minorEastAsia" w:hAnsi="Times New Roman" w:cs="Times New Roman"/>
          <w:sz w:val="24"/>
          <w:szCs w:val="24"/>
        </w:rPr>
        <w:t xml:space="preserve">is the </w:t>
      </w:r>
      <w:r w:rsidR="008F5871">
        <w:rPr>
          <w:rFonts w:ascii="Times New Roman" w:hAnsi="Times New Roman" w:cs="Times New Roman"/>
          <w:sz w:val="24"/>
          <w:szCs w:val="24"/>
        </w:rPr>
        <w:t xml:space="preserve">Burger’s vector </w:t>
      </w:r>
      <w:r w:rsidR="00316F5D">
        <w:rPr>
          <w:rFonts w:ascii="Times New Roman" w:hAnsi="Times New Roman" w:cs="Times New Roman"/>
          <w:sz w:val="24"/>
          <w:szCs w:val="24"/>
        </w:rPr>
        <w:t>(</w:t>
      </w:r>
      <w:r w:rsidR="00AB3409">
        <w:rPr>
          <w:rFonts w:ascii="Times New Roman" w:hAnsi="Times New Roman" w:cs="Times New Roman"/>
          <w:sz w:val="24"/>
          <w:szCs w:val="24"/>
        </w:rPr>
        <w:t>~</w:t>
      </w:r>
      <w:r w:rsidR="008F5871">
        <w:rPr>
          <w:rFonts w:ascii="Times New Roman" w:hAnsi="Times New Roman" w:cs="Times New Roman"/>
          <w:sz w:val="24"/>
          <w:szCs w:val="24"/>
        </w:rPr>
        <w:t xml:space="preserve">0.249 </w:t>
      </w:r>
      <w:r w:rsidR="005913AB">
        <w:rPr>
          <w:rFonts w:ascii="Times New Roman" w:hAnsi="Times New Roman" w:cs="Times New Roman"/>
          <w:sz w:val="24"/>
          <w:szCs w:val="24"/>
        </w:rPr>
        <w:t>nm for Ni-based superalloys</w:t>
      </w:r>
      <w:r w:rsidR="00316F5D">
        <w:rPr>
          <w:rFonts w:ascii="Times New Roman" w:hAnsi="Times New Roman" w:cs="Times New Roman"/>
          <w:sz w:val="24"/>
          <w:szCs w:val="24"/>
        </w:rPr>
        <w:t>)</w:t>
      </w:r>
      <w:r w:rsidR="005913AB">
        <w:rPr>
          <w:rFonts w:ascii="Times New Roman" w:hAnsi="Times New Roman" w:cs="Times New Roman"/>
          <w:sz w:val="24"/>
          <w:szCs w:val="24"/>
        </w:rPr>
        <w:t xml:space="preserve">, </w:t>
      </w:r>
      <w:r w:rsidR="00316F5D">
        <w:rPr>
          <w:rFonts w:ascii="Times New Roman" w:hAnsi="Times New Roman" w:cs="Times New Roman"/>
          <w:sz w:val="24"/>
          <w:szCs w:val="24"/>
        </w:rPr>
        <w:t xml:space="preserve">and </w:t>
      </w:r>
      <w:r w:rsidR="005913AB">
        <w:rPr>
          <w:rFonts w:ascii="Times New Roman" w:hAnsi="Times New Roman" w:cs="Times New Roman"/>
          <w:i/>
          <w:iCs/>
          <w:sz w:val="24"/>
          <w:szCs w:val="24"/>
        </w:rPr>
        <w:t xml:space="preserve">l </w:t>
      </w:r>
      <w:r w:rsidR="005913AB">
        <w:rPr>
          <w:rFonts w:ascii="Times New Roman" w:hAnsi="Times New Roman" w:cs="Times New Roman"/>
          <w:sz w:val="24"/>
          <w:szCs w:val="24"/>
        </w:rPr>
        <w:t xml:space="preserve">is the mean free path of dislocation motion </w:t>
      </w:r>
      <w:r w:rsidR="00316F5D">
        <w:rPr>
          <w:rFonts w:ascii="Times New Roman" w:hAnsi="Times New Roman" w:cs="Times New Roman"/>
          <w:sz w:val="24"/>
          <w:szCs w:val="24"/>
        </w:rPr>
        <w:t>(</w:t>
      </w:r>
      <w:r w:rsidR="005913AB">
        <w:rPr>
          <w:rFonts w:ascii="Times New Roman" w:hAnsi="Times New Roman" w:cs="Times New Roman"/>
          <w:sz w:val="24"/>
          <w:szCs w:val="24"/>
        </w:rPr>
        <w:t xml:space="preserve">equivalent to </w:t>
      </w:r>
      <w:r w:rsidR="00316F5D">
        <w:rPr>
          <w:rFonts w:ascii="Times New Roman" w:hAnsi="Times New Roman" w:cs="Times New Roman"/>
          <w:sz w:val="24"/>
          <w:szCs w:val="24"/>
        </w:rPr>
        <w:t xml:space="preserve">the solidification </w:t>
      </w:r>
      <w:r w:rsidR="005913AB">
        <w:rPr>
          <w:rFonts w:ascii="Times New Roman" w:hAnsi="Times New Roman" w:cs="Times New Roman"/>
          <w:sz w:val="24"/>
          <w:szCs w:val="24"/>
        </w:rPr>
        <w:t xml:space="preserve">cell size </w:t>
      </w:r>
      <w:r w:rsidR="00843B25">
        <w:rPr>
          <w:rFonts w:ascii="Times New Roman" w:hAnsi="Times New Roman" w:cs="Times New Roman"/>
          <w:sz w:val="24"/>
          <w:szCs w:val="24"/>
        </w:rPr>
        <w:t xml:space="preserve">in case of </w:t>
      </w:r>
      <w:r w:rsidR="005913AB">
        <w:rPr>
          <w:rFonts w:ascii="Times New Roman" w:hAnsi="Times New Roman" w:cs="Times New Roman"/>
          <w:sz w:val="24"/>
          <w:szCs w:val="24"/>
        </w:rPr>
        <w:t>as built LB-PBF specimen</w:t>
      </w:r>
      <w:r w:rsidR="00377538">
        <w:rPr>
          <w:rFonts w:ascii="Times New Roman" w:hAnsi="Times New Roman" w:cs="Times New Roman"/>
          <w:sz w:val="24"/>
          <w:szCs w:val="24"/>
        </w:rPr>
        <w:t>s</w:t>
      </w:r>
      <w:r w:rsidR="00316F5D">
        <w:rPr>
          <w:rFonts w:ascii="Times New Roman" w:hAnsi="Times New Roman" w:cs="Times New Roman"/>
          <w:sz w:val="24"/>
          <w:szCs w:val="24"/>
        </w:rPr>
        <w:t>)</w:t>
      </w:r>
      <w:r w:rsidR="00E81544">
        <w:rPr>
          <w:rFonts w:ascii="Times New Roman" w:hAnsi="Times New Roman" w:cs="Times New Roman"/>
          <w:sz w:val="24"/>
          <w:szCs w:val="24"/>
        </w:rPr>
        <w:t>.</w:t>
      </w:r>
      <w:r w:rsidR="00D8639B">
        <w:rPr>
          <w:rFonts w:ascii="Times New Roman" w:hAnsi="Times New Roman" w:cs="Times New Roman"/>
          <w:sz w:val="24"/>
          <w:szCs w:val="24"/>
        </w:rPr>
        <w:t xml:space="preserve"> </w:t>
      </w:r>
      <w:r w:rsidR="00316F5D">
        <w:rPr>
          <w:rFonts w:ascii="Times New Roman" w:hAnsi="Times New Roman" w:cs="Times New Roman"/>
          <w:sz w:val="24"/>
          <w:szCs w:val="24"/>
        </w:rPr>
        <w:t>Further d</w:t>
      </w:r>
      <w:r w:rsidR="00D8639B">
        <w:rPr>
          <w:rFonts w:ascii="Times New Roman" w:hAnsi="Times New Roman" w:cs="Times New Roman"/>
          <w:sz w:val="24"/>
          <w:szCs w:val="24"/>
        </w:rPr>
        <w:t>etail</w:t>
      </w:r>
      <w:r w:rsidR="00316F5D">
        <w:rPr>
          <w:rFonts w:ascii="Times New Roman" w:hAnsi="Times New Roman" w:cs="Times New Roman"/>
          <w:sz w:val="24"/>
          <w:szCs w:val="24"/>
        </w:rPr>
        <w:t>s on the</w:t>
      </w:r>
      <w:r w:rsidR="00D8639B">
        <w:rPr>
          <w:rFonts w:ascii="Times New Roman" w:hAnsi="Times New Roman" w:cs="Times New Roman"/>
          <w:sz w:val="24"/>
          <w:szCs w:val="24"/>
        </w:rPr>
        <w:t xml:space="preserve"> </w:t>
      </w:r>
      <w:r w:rsidR="00316F5D">
        <w:rPr>
          <w:rFonts w:ascii="Times New Roman" w:eastAsiaTheme="minorEastAsia" w:hAnsi="Times New Roman" w:cs="Times New Roman"/>
          <w:sz w:val="24"/>
          <w:szCs w:val="24"/>
        </w:rPr>
        <w:t>estimates of</w:t>
      </w:r>
      <w:r w:rsidR="00D8639B" w:rsidRPr="008649EF">
        <w:rPr>
          <w:rFonts w:ascii="Times New Roman" w:eastAsiaTheme="minorEastAsia" w:hAnsi="Times New Roman" w:cs="Times New Roman"/>
          <w:sz w:val="24"/>
          <w:szCs w:val="24"/>
        </w:rPr>
        <w:t xml:space="preserve"> </w:t>
      </w:r>
      <w:r w:rsidR="000273E9">
        <w:rPr>
          <w:rFonts w:ascii="Times New Roman" w:eastAsiaTheme="minorEastAsia" w:hAnsi="Times New Roman" w:cs="Times New Roman"/>
          <w:sz w:val="24"/>
          <w:szCs w:val="24"/>
        </w:rPr>
        <w:t xml:space="preserve">the </w:t>
      </w:r>
      <w:r w:rsidR="00D8639B" w:rsidRPr="008649EF">
        <w:rPr>
          <w:rFonts w:ascii="Times New Roman" w:eastAsiaTheme="minorEastAsia" w:hAnsi="Times New Roman" w:cs="Times New Roman"/>
          <w:sz w:val="24"/>
          <w:szCs w:val="24"/>
        </w:rPr>
        <w:t xml:space="preserve">values of </w:t>
      </w:r>
      <w:r w:rsidR="00FA2873">
        <w:rPr>
          <w:rFonts w:ascii="Times New Roman" w:eastAsiaTheme="minorEastAsia" w:hAnsi="Times New Roman" w:cs="Times New Roman"/>
          <w:sz w:val="24"/>
          <w:szCs w:val="24"/>
        </w:rPr>
        <w:t xml:space="preserve">dislocation line energy, </w:t>
      </w:r>
      <w:r w:rsidR="00D8639B" w:rsidRPr="008649EF">
        <w:rPr>
          <w:rFonts w:ascii="Times New Roman" w:hAnsi="Times New Roman" w:cs="Times New Roman"/>
          <w:sz w:val="24"/>
          <w:szCs w:val="24"/>
        </w:rPr>
        <w:t>τ</w:t>
      </w:r>
      <w:r w:rsidR="00316F5D">
        <w:rPr>
          <w:rFonts w:ascii="Times New Roman" w:hAnsi="Times New Roman" w:cs="Times New Roman"/>
          <w:sz w:val="24"/>
          <w:szCs w:val="24"/>
        </w:rPr>
        <w:t>,</w:t>
      </w:r>
      <w:r w:rsidR="00D8639B" w:rsidRPr="008649EF">
        <w:rPr>
          <w:rFonts w:ascii="Times New Roman" w:hAnsi="Times New Roman" w:cs="Times New Roman"/>
          <w:sz w:val="24"/>
          <w:szCs w:val="24"/>
        </w:rPr>
        <w:t xml:space="preserve"> and </w:t>
      </w:r>
      <w:r w:rsidR="00FA2873">
        <w:rPr>
          <w:rFonts w:ascii="Times New Roman" w:hAnsi="Times New Roman" w:cs="Times New Roman"/>
          <w:sz w:val="24"/>
          <w:szCs w:val="24"/>
        </w:rPr>
        <w:t xml:space="preserve">grain boundary mobility, </w:t>
      </w:r>
      <w:r w:rsidR="00845B15">
        <w:rPr>
          <w:rFonts w:ascii="Times New Roman" w:hAnsi="Times New Roman" w:cs="Times New Roman"/>
          <w:i/>
          <w:iCs/>
          <w:sz w:val="24"/>
          <w:szCs w:val="24"/>
        </w:rPr>
        <w:t>M</w:t>
      </w:r>
      <w:r w:rsidR="00316F5D">
        <w:rPr>
          <w:rFonts w:ascii="Times New Roman" w:hAnsi="Times New Roman" w:cs="Times New Roman"/>
          <w:sz w:val="24"/>
          <w:szCs w:val="24"/>
        </w:rPr>
        <w:t xml:space="preserve">, </w:t>
      </w:r>
      <w:r w:rsidR="00D8639B">
        <w:rPr>
          <w:rFonts w:ascii="Times New Roman" w:hAnsi="Times New Roman" w:cs="Times New Roman"/>
          <w:sz w:val="24"/>
          <w:szCs w:val="24"/>
        </w:rPr>
        <w:t>are provided in the SI.</w:t>
      </w:r>
      <w:r w:rsidR="00E81544">
        <w:rPr>
          <w:rFonts w:ascii="Times New Roman" w:hAnsi="Times New Roman" w:cs="Times New Roman"/>
          <w:sz w:val="24"/>
          <w:szCs w:val="24"/>
        </w:rPr>
        <w:t xml:space="preserve"> </w:t>
      </w:r>
      <w:r w:rsidR="00F27B7B">
        <w:rPr>
          <w:rFonts w:ascii="Times New Roman" w:hAnsi="Times New Roman" w:cs="Times New Roman"/>
          <w:sz w:val="24"/>
          <w:szCs w:val="24"/>
        </w:rPr>
        <w:t xml:space="preserve">τ </w:t>
      </w:r>
      <w:r w:rsidR="004A6FF8">
        <w:rPr>
          <w:rFonts w:ascii="Times New Roman" w:hAnsi="Times New Roman" w:cs="Times New Roman"/>
          <w:sz w:val="24"/>
          <w:szCs w:val="24"/>
        </w:rPr>
        <w:t>is</w:t>
      </w:r>
      <w:r w:rsidR="00F27B7B">
        <w:rPr>
          <w:rFonts w:ascii="Times New Roman" w:hAnsi="Times New Roman" w:cs="Times New Roman"/>
          <w:sz w:val="24"/>
          <w:szCs w:val="24"/>
        </w:rPr>
        <w:t xml:space="preserve"> </w:t>
      </w:r>
      <w:r w:rsidR="00843B25">
        <w:rPr>
          <w:rFonts w:ascii="Times New Roman" w:hAnsi="Times New Roman" w:cs="Times New Roman"/>
          <w:sz w:val="24"/>
          <w:szCs w:val="24"/>
        </w:rPr>
        <w:t>~</w:t>
      </w:r>
      <w:r w:rsidR="006F4D30">
        <w:rPr>
          <w:rFonts w:ascii="Times New Roman" w:hAnsi="Times New Roman" w:cs="Times New Roman"/>
          <w:sz w:val="24"/>
          <w:szCs w:val="24"/>
        </w:rPr>
        <w:t>3.75 x 10</w:t>
      </w:r>
      <w:r w:rsidR="006F4D30" w:rsidRPr="00C56A79">
        <w:rPr>
          <w:rFonts w:ascii="Times New Roman" w:hAnsi="Times New Roman" w:cs="Times New Roman"/>
          <w:sz w:val="24"/>
          <w:szCs w:val="24"/>
          <w:vertAlign w:val="superscript"/>
        </w:rPr>
        <w:t>-10</w:t>
      </w:r>
      <w:r w:rsidR="006F4D30">
        <w:rPr>
          <w:rFonts w:ascii="Times New Roman" w:hAnsi="Times New Roman" w:cs="Times New Roman"/>
          <w:sz w:val="24"/>
          <w:szCs w:val="24"/>
        </w:rPr>
        <w:t xml:space="preserve"> J</w:t>
      </w:r>
      <w:r w:rsidR="004A6FF8">
        <w:rPr>
          <w:rFonts w:ascii="Times New Roman" w:hAnsi="Times New Roman" w:cs="Times New Roman"/>
          <w:sz w:val="24"/>
          <w:szCs w:val="24"/>
        </w:rPr>
        <w:t xml:space="preserve"> for Ni-based superalloys</w:t>
      </w:r>
      <w:r w:rsidR="00F92945">
        <w:rPr>
          <w:rFonts w:ascii="Times New Roman" w:hAnsi="Times New Roman" w:cs="Times New Roman"/>
          <w:sz w:val="24"/>
          <w:szCs w:val="24"/>
        </w:rPr>
        <w:t>.</w:t>
      </w:r>
      <w:r w:rsidR="002979DB">
        <w:rPr>
          <w:rFonts w:ascii="Times New Roman" w:hAnsi="Times New Roman" w:cs="Times New Roman"/>
          <w:sz w:val="24"/>
          <w:szCs w:val="24"/>
        </w:rPr>
        <w:t xml:space="preserve"> </w:t>
      </w:r>
      <w:r w:rsidR="00FC72AB">
        <w:rPr>
          <w:rFonts w:ascii="Times New Roman" w:hAnsi="Times New Roman" w:cs="Times New Roman"/>
          <w:sz w:val="24"/>
          <w:szCs w:val="24"/>
        </w:rPr>
        <w:t>The value</w:t>
      </w:r>
      <w:r w:rsidR="00FD441F">
        <w:rPr>
          <w:rFonts w:ascii="Times New Roman" w:hAnsi="Times New Roman" w:cs="Times New Roman"/>
          <w:sz w:val="24"/>
          <w:szCs w:val="24"/>
        </w:rPr>
        <w:t>s</w:t>
      </w:r>
      <w:r w:rsidR="00FC72AB">
        <w:rPr>
          <w:rFonts w:ascii="Times New Roman" w:hAnsi="Times New Roman" w:cs="Times New Roman"/>
          <w:sz w:val="24"/>
          <w:szCs w:val="24"/>
        </w:rPr>
        <w:t xml:space="preserve"> of </w:t>
      </w:r>
      <w:r w:rsidR="00845B15">
        <w:rPr>
          <w:rFonts w:ascii="Times New Roman" w:hAnsi="Times New Roman" w:cs="Times New Roman"/>
          <w:i/>
          <w:iCs/>
          <w:sz w:val="24"/>
          <w:szCs w:val="24"/>
        </w:rPr>
        <w:t>M</w:t>
      </w:r>
      <w:r w:rsidR="006D2DEB">
        <w:rPr>
          <w:rFonts w:ascii="Times New Roman" w:hAnsi="Times New Roman" w:cs="Times New Roman"/>
          <w:sz w:val="24"/>
          <w:szCs w:val="24"/>
        </w:rPr>
        <w:t xml:space="preserve"> </w:t>
      </w:r>
      <w:r w:rsidR="00FD441F">
        <w:rPr>
          <w:rFonts w:ascii="Times New Roman" w:hAnsi="Times New Roman" w:cs="Times New Roman"/>
          <w:sz w:val="24"/>
          <w:szCs w:val="24"/>
        </w:rPr>
        <w:t>are</w:t>
      </w:r>
      <w:r w:rsidR="008649EF">
        <w:rPr>
          <w:rFonts w:ascii="Times New Roman" w:hAnsi="Times New Roman" w:cs="Times New Roman"/>
          <w:sz w:val="24"/>
          <w:szCs w:val="24"/>
        </w:rPr>
        <w:t xml:space="preserve"> </w:t>
      </w:r>
      <w:r w:rsidR="000273E9">
        <w:rPr>
          <w:rFonts w:ascii="Times New Roman" w:hAnsi="Times New Roman" w:cs="Times New Roman"/>
          <w:sz w:val="24"/>
          <w:szCs w:val="24"/>
        </w:rPr>
        <w:t>~</w:t>
      </w:r>
      <w:r w:rsidR="009615CF">
        <w:rPr>
          <w:rFonts w:ascii="Times New Roman" w:hAnsi="Times New Roman" w:cs="Times New Roman"/>
          <w:sz w:val="24"/>
          <w:szCs w:val="24"/>
        </w:rPr>
        <w:t>1.0 x 10</w:t>
      </w:r>
      <w:r w:rsidR="009615CF" w:rsidRPr="004A6FF8">
        <w:rPr>
          <w:rFonts w:ascii="Times New Roman" w:hAnsi="Times New Roman" w:cs="Times New Roman"/>
          <w:sz w:val="24"/>
          <w:szCs w:val="24"/>
          <w:vertAlign w:val="superscript"/>
        </w:rPr>
        <w:t>-33</w:t>
      </w:r>
      <w:r w:rsidR="00B60EDA">
        <w:rPr>
          <w:rFonts w:ascii="Times New Roman" w:hAnsi="Times New Roman" w:cs="Times New Roman"/>
          <w:sz w:val="24"/>
          <w:szCs w:val="24"/>
        </w:rPr>
        <w:t xml:space="preserve"> and 6.10 x 10</w:t>
      </w:r>
      <w:r w:rsidR="00B60EDA" w:rsidRPr="004A6FF8">
        <w:rPr>
          <w:rFonts w:ascii="Times New Roman" w:hAnsi="Times New Roman" w:cs="Times New Roman"/>
          <w:sz w:val="24"/>
          <w:szCs w:val="24"/>
          <w:vertAlign w:val="superscript"/>
        </w:rPr>
        <w:t>-9</w:t>
      </w:r>
      <w:r w:rsidR="00B60EDA">
        <w:rPr>
          <w:rFonts w:ascii="Times New Roman" w:hAnsi="Times New Roman" w:cs="Times New Roman"/>
          <w:sz w:val="24"/>
          <w:szCs w:val="24"/>
        </w:rPr>
        <w:t xml:space="preserve"> mol.m.J</w:t>
      </w:r>
      <w:r w:rsidR="00B60EDA" w:rsidRPr="004A6FF8">
        <w:rPr>
          <w:rFonts w:ascii="Times New Roman" w:hAnsi="Times New Roman" w:cs="Times New Roman"/>
          <w:sz w:val="24"/>
          <w:szCs w:val="24"/>
          <w:vertAlign w:val="superscript"/>
        </w:rPr>
        <w:t>-1</w:t>
      </w:r>
      <w:r w:rsidR="00B60EDA">
        <w:rPr>
          <w:rFonts w:ascii="Times New Roman" w:hAnsi="Times New Roman" w:cs="Times New Roman"/>
          <w:sz w:val="24"/>
          <w:szCs w:val="24"/>
        </w:rPr>
        <w:t>.s</w:t>
      </w:r>
      <w:r w:rsidR="00B60EDA" w:rsidRPr="004A6FF8">
        <w:rPr>
          <w:rFonts w:ascii="Times New Roman" w:hAnsi="Times New Roman" w:cs="Times New Roman"/>
          <w:sz w:val="24"/>
          <w:szCs w:val="24"/>
          <w:vertAlign w:val="superscript"/>
        </w:rPr>
        <w:t>-1</w:t>
      </w:r>
      <w:r w:rsidR="00B60EDA">
        <w:rPr>
          <w:rFonts w:ascii="Times New Roman" w:hAnsi="Times New Roman" w:cs="Times New Roman"/>
          <w:sz w:val="24"/>
          <w:szCs w:val="24"/>
        </w:rPr>
        <w:t xml:space="preserve"> </w:t>
      </w:r>
      <w:r w:rsidR="00316F5D">
        <w:rPr>
          <w:rFonts w:ascii="Times New Roman" w:hAnsi="Times New Roman" w:cs="Times New Roman"/>
          <w:sz w:val="24"/>
          <w:szCs w:val="24"/>
        </w:rPr>
        <w:t>at</w:t>
      </w:r>
      <w:r w:rsidR="00EB2B3C">
        <w:rPr>
          <w:rFonts w:ascii="Times New Roman" w:hAnsi="Times New Roman" w:cs="Times New Roman"/>
          <w:sz w:val="24"/>
          <w:szCs w:val="24"/>
        </w:rPr>
        <w:t xml:space="preserve"> RT and HT</w:t>
      </w:r>
      <w:r w:rsidR="00ED64B4">
        <w:rPr>
          <w:rFonts w:ascii="Times New Roman" w:hAnsi="Times New Roman" w:cs="Times New Roman"/>
          <w:sz w:val="24"/>
          <w:szCs w:val="24"/>
        </w:rPr>
        <w:t>, respectively</w:t>
      </w:r>
      <w:r w:rsidR="00852E63">
        <w:rPr>
          <w:rFonts w:ascii="Times New Roman" w:hAnsi="Times New Roman" w:cs="Times New Roman"/>
          <w:sz w:val="24"/>
          <w:szCs w:val="24"/>
        </w:rPr>
        <w:t>.</w:t>
      </w:r>
      <w:r w:rsidR="00EB2B3C">
        <w:rPr>
          <w:rFonts w:ascii="Times New Roman" w:hAnsi="Times New Roman" w:cs="Times New Roman"/>
          <w:sz w:val="24"/>
          <w:szCs w:val="24"/>
        </w:rPr>
        <w:t xml:space="preserve"> </w:t>
      </w:r>
      <w:r w:rsidR="00ED64B4">
        <w:rPr>
          <w:rFonts w:ascii="Times New Roman" w:hAnsi="Times New Roman" w:cs="Times New Roman"/>
          <w:sz w:val="24"/>
          <w:szCs w:val="24"/>
        </w:rPr>
        <w:t>On their basis,</w:t>
      </w:r>
      <w:r w:rsidR="00842A5D">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ρ</m:t>
            </m:r>
          </m:e>
          <m:sub>
            <m:r>
              <w:rPr>
                <w:rFonts w:ascii="Cambria Math" w:hAnsi="Cambria Math" w:cs="Times New Roman"/>
                <w:sz w:val="24"/>
                <w:szCs w:val="24"/>
              </w:rPr>
              <m:t>c</m:t>
            </m:r>
          </m:sub>
        </m:sSub>
      </m:oMath>
      <w:r w:rsidR="00183419">
        <w:rPr>
          <w:rFonts w:ascii="Times New Roman" w:hAnsi="Times New Roman" w:cs="Times New Roman"/>
          <w:sz w:val="24"/>
          <w:szCs w:val="24"/>
        </w:rPr>
        <w:t xml:space="preserve"> </w:t>
      </w:r>
      <w:r w:rsidR="009C62EA">
        <w:rPr>
          <w:rFonts w:ascii="Times New Roman" w:hAnsi="Times New Roman" w:cs="Times New Roman"/>
          <w:sz w:val="24"/>
          <w:szCs w:val="24"/>
        </w:rPr>
        <w:t>were</w:t>
      </w:r>
      <w:r w:rsidR="00183419">
        <w:rPr>
          <w:rFonts w:ascii="Times New Roman" w:hAnsi="Times New Roman" w:cs="Times New Roman"/>
          <w:sz w:val="24"/>
          <w:szCs w:val="24"/>
        </w:rPr>
        <w:t xml:space="preserve"> </w:t>
      </w:r>
      <w:r w:rsidR="00ED64B4">
        <w:rPr>
          <w:rFonts w:ascii="Times New Roman" w:hAnsi="Times New Roman" w:cs="Times New Roman"/>
          <w:sz w:val="24"/>
          <w:szCs w:val="24"/>
        </w:rPr>
        <w:t xml:space="preserve">estimated as </w:t>
      </w:r>
      <w:r w:rsidR="005214FA">
        <w:rPr>
          <w:rFonts w:ascii="Times New Roman" w:hAnsi="Times New Roman" w:cs="Times New Roman"/>
          <w:sz w:val="24"/>
          <w:szCs w:val="24"/>
        </w:rPr>
        <w:t>1.09 x 10</w:t>
      </w:r>
      <w:r w:rsidR="005214FA" w:rsidRPr="00EB5477">
        <w:rPr>
          <w:rFonts w:ascii="Times New Roman" w:hAnsi="Times New Roman" w:cs="Times New Roman"/>
          <w:sz w:val="24"/>
          <w:szCs w:val="24"/>
          <w:vertAlign w:val="superscript"/>
        </w:rPr>
        <w:t>23</w:t>
      </w:r>
      <w:r w:rsidR="005214FA">
        <w:rPr>
          <w:rFonts w:ascii="Times New Roman" w:hAnsi="Times New Roman" w:cs="Times New Roman"/>
          <w:sz w:val="24"/>
          <w:szCs w:val="24"/>
        </w:rPr>
        <w:t xml:space="preserve"> and 5.73 x 10</w:t>
      </w:r>
      <w:r w:rsidR="005214FA" w:rsidRPr="00EB5477">
        <w:rPr>
          <w:rFonts w:ascii="Times New Roman" w:hAnsi="Times New Roman" w:cs="Times New Roman"/>
          <w:sz w:val="24"/>
          <w:szCs w:val="24"/>
          <w:vertAlign w:val="superscript"/>
        </w:rPr>
        <w:t>14</w:t>
      </w:r>
      <w:r w:rsidR="005214FA">
        <w:rPr>
          <w:rFonts w:ascii="Times New Roman" w:hAnsi="Times New Roman" w:cs="Times New Roman"/>
          <w:sz w:val="24"/>
          <w:szCs w:val="24"/>
        </w:rPr>
        <w:t xml:space="preserve"> </w:t>
      </w:r>
      <w:r w:rsidR="00DC650A">
        <w:rPr>
          <w:rFonts w:ascii="Times New Roman" w:hAnsi="Times New Roman" w:cs="Times New Roman"/>
          <w:sz w:val="24"/>
          <w:szCs w:val="24"/>
        </w:rPr>
        <w:t>m</w:t>
      </w:r>
      <w:r w:rsidR="00EB5477">
        <w:rPr>
          <w:rFonts w:ascii="Times New Roman" w:hAnsi="Times New Roman" w:cs="Times New Roman"/>
          <w:sz w:val="24"/>
          <w:szCs w:val="24"/>
          <w:vertAlign w:val="superscript"/>
        </w:rPr>
        <w:t>-2</w:t>
      </w:r>
      <w:r w:rsidR="009D7769">
        <w:rPr>
          <w:rFonts w:ascii="Times New Roman" w:hAnsi="Times New Roman" w:cs="Times New Roman"/>
          <w:sz w:val="24"/>
          <w:szCs w:val="24"/>
          <w:vertAlign w:val="superscript"/>
        </w:rPr>
        <w:t xml:space="preserve"> </w:t>
      </w:r>
      <w:r w:rsidR="00ED64B4">
        <w:rPr>
          <w:rFonts w:ascii="Times New Roman" w:hAnsi="Times New Roman" w:cs="Times New Roman"/>
          <w:sz w:val="24"/>
          <w:szCs w:val="24"/>
        </w:rPr>
        <w:t>at</w:t>
      </w:r>
      <w:r w:rsidR="009D7769">
        <w:rPr>
          <w:rFonts w:ascii="Times New Roman" w:hAnsi="Times New Roman" w:cs="Times New Roman"/>
          <w:sz w:val="24"/>
          <w:szCs w:val="24"/>
        </w:rPr>
        <w:t xml:space="preserve"> </w:t>
      </w:r>
      <w:r w:rsidR="008649EF">
        <w:rPr>
          <w:rFonts w:ascii="Times New Roman" w:hAnsi="Times New Roman" w:cs="Times New Roman"/>
          <w:sz w:val="24"/>
          <w:szCs w:val="24"/>
        </w:rPr>
        <w:t xml:space="preserve">RT </w:t>
      </w:r>
      <w:r w:rsidR="009D7769">
        <w:rPr>
          <w:rFonts w:ascii="Times New Roman" w:hAnsi="Times New Roman" w:cs="Times New Roman"/>
          <w:sz w:val="24"/>
          <w:szCs w:val="24"/>
        </w:rPr>
        <w:t xml:space="preserve">and </w:t>
      </w:r>
      <w:r w:rsidR="008649EF">
        <w:rPr>
          <w:rFonts w:ascii="Times New Roman" w:hAnsi="Times New Roman" w:cs="Times New Roman"/>
          <w:sz w:val="24"/>
          <w:szCs w:val="24"/>
        </w:rPr>
        <w:t>HT</w:t>
      </w:r>
      <w:r w:rsidR="009D7769">
        <w:rPr>
          <w:rFonts w:ascii="Times New Roman" w:eastAsiaTheme="minorEastAsia" w:hAnsi="Times New Roman" w:cs="Times New Roman"/>
          <w:sz w:val="24"/>
          <w:szCs w:val="24"/>
        </w:rPr>
        <w:t xml:space="preserve">, respectively. </w:t>
      </w:r>
      <w:r w:rsidR="00B2763D">
        <w:rPr>
          <w:rFonts w:ascii="Times New Roman" w:eastAsiaTheme="minorEastAsia" w:hAnsi="Times New Roman" w:cs="Times New Roman"/>
          <w:sz w:val="24"/>
          <w:szCs w:val="24"/>
        </w:rPr>
        <w:t>T</w:t>
      </w:r>
      <w:r w:rsidR="008649EF">
        <w:rPr>
          <w:rFonts w:ascii="Times New Roman" w:eastAsiaTheme="minorEastAsia" w:hAnsi="Times New Roman" w:cs="Times New Roman"/>
          <w:sz w:val="24"/>
          <w:szCs w:val="24"/>
        </w:rPr>
        <w:t>he dislocation density in a</w:t>
      </w:r>
      <w:r w:rsidR="006A028F">
        <w:rPr>
          <w:rFonts w:ascii="Times New Roman" w:eastAsiaTheme="minorEastAsia" w:hAnsi="Times New Roman" w:cs="Times New Roman"/>
          <w:sz w:val="24"/>
          <w:szCs w:val="24"/>
        </w:rPr>
        <w:t xml:space="preserve">s-built </w:t>
      </w:r>
      <w:r w:rsidR="006B1620">
        <w:rPr>
          <w:rFonts w:ascii="Times New Roman" w:eastAsiaTheme="minorEastAsia" w:hAnsi="Times New Roman" w:cs="Times New Roman"/>
          <w:sz w:val="24"/>
          <w:szCs w:val="24"/>
        </w:rPr>
        <w:t xml:space="preserve">LB-PBF </w:t>
      </w:r>
      <w:r w:rsidR="006A028F">
        <w:rPr>
          <w:rFonts w:ascii="Times New Roman" w:eastAsiaTheme="minorEastAsia" w:hAnsi="Times New Roman" w:cs="Times New Roman"/>
          <w:sz w:val="24"/>
          <w:szCs w:val="24"/>
        </w:rPr>
        <w:t xml:space="preserve">Inconel 718 </w:t>
      </w:r>
      <w:r w:rsidR="001D7D4C">
        <w:rPr>
          <w:rFonts w:ascii="Times New Roman" w:eastAsiaTheme="minorEastAsia" w:hAnsi="Times New Roman" w:cs="Times New Roman"/>
          <w:sz w:val="24"/>
          <w:szCs w:val="24"/>
        </w:rPr>
        <w:t>ranges</w:t>
      </w:r>
      <w:r w:rsidR="001450C9">
        <w:rPr>
          <w:rFonts w:ascii="Times New Roman" w:eastAsiaTheme="minorEastAsia" w:hAnsi="Times New Roman" w:cs="Times New Roman"/>
          <w:sz w:val="24"/>
          <w:szCs w:val="24"/>
        </w:rPr>
        <w:t xml:space="preserve"> between</w:t>
      </w:r>
      <w:r w:rsidR="001D7D4C">
        <w:rPr>
          <w:rFonts w:ascii="Times New Roman" w:eastAsiaTheme="minorEastAsia" w:hAnsi="Times New Roman" w:cs="Times New Roman"/>
          <w:sz w:val="24"/>
          <w:szCs w:val="24"/>
        </w:rPr>
        <w:t xml:space="preserve"> </w:t>
      </w:r>
      <w:r w:rsidR="008649EF">
        <w:rPr>
          <w:rFonts w:ascii="Times New Roman" w:eastAsiaTheme="minorEastAsia" w:hAnsi="Times New Roman" w:cs="Times New Roman"/>
          <w:sz w:val="24"/>
          <w:szCs w:val="24"/>
        </w:rPr>
        <w:t>~</w:t>
      </w:r>
      <w:r w:rsidR="006B1620">
        <w:rPr>
          <w:rFonts w:ascii="Times New Roman" w:eastAsiaTheme="minorEastAsia" w:hAnsi="Times New Roman" w:cs="Times New Roman"/>
          <w:sz w:val="24"/>
          <w:szCs w:val="24"/>
        </w:rPr>
        <w:t>1</w:t>
      </w:r>
      <w:r w:rsidR="00C2711D" w:rsidRPr="00C2711D">
        <w:rPr>
          <w:rFonts w:ascii="Times New Roman" w:eastAsiaTheme="minorEastAsia" w:hAnsi="Times New Roman" w:cs="Times New Roman"/>
          <w:sz w:val="24"/>
          <w:szCs w:val="24"/>
        </w:rPr>
        <w:t xml:space="preserve"> x 10</w:t>
      </w:r>
      <w:r w:rsidR="00C2711D" w:rsidRPr="00C2711D">
        <w:rPr>
          <w:rFonts w:ascii="Times New Roman" w:eastAsiaTheme="minorEastAsia" w:hAnsi="Times New Roman" w:cs="Times New Roman"/>
          <w:sz w:val="24"/>
          <w:szCs w:val="24"/>
          <w:vertAlign w:val="superscript"/>
        </w:rPr>
        <w:t>14</w:t>
      </w:r>
      <w:r w:rsidR="006B1620">
        <w:rPr>
          <w:rFonts w:ascii="Times New Roman" w:eastAsiaTheme="minorEastAsia" w:hAnsi="Times New Roman" w:cs="Times New Roman"/>
          <w:sz w:val="24"/>
          <w:szCs w:val="24"/>
        </w:rPr>
        <w:t xml:space="preserve"> </w:t>
      </w:r>
      <w:r w:rsidR="001450C9">
        <w:rPr>
          <w:rFonts w:ascii="Times New Roman" w:eastAsiaTheme="minorEastAsia" w:hAnsi="Times New Roman" w:cs="Times New Roman"/>
          <w:sz w:val="24"/>
          <w:szCs w:val="24"/>
        </w:rPr>
        <w:t>to</w:t>
      </w:r>
      <w:r w:rsidR="006B1620">
        <w:rPr>
          <w:rFonts w:ascii="Times New Roman" w:eastAsiaTheme="minorEastAsia" w:hAnsi="Times New Roman" w:cs="Times New Roman"/>
          <w:sz w:val="24"/>
          <w:szCs w:val="24"/>
        </w:rPr>
        <w:t xml:space="preserve"> </w:t>
      </w:r>
      <w:r w:rsidR="007E04F5">
        <w:rPr>
          <w:rFonts w:ascii="Times New Roman" w:eastAsiaTheme="minorEastAsia" w:hAnsi="Times New Roman" w:cs="Times New Roman"/>
          <w:sz w:val="24"/>
          <w:szCs w:val="24"/>
        </w:rPr>
        <w:t>5</w:t>
      </w:r>
      <w:r w:rsidR="006B1620">
        <w:rPr>
          <w:rFonts w:ascii="Times New Roman" w:eastAsiaTheme="minorEastAsia" w:hAnsi="Times New Roman" w:cs="Times New Roman"/>
          <w:sz w:val="24"/>
          <w:szCs w:val="24"/>
        </w:rPr>
        <w:t xml:space="preserve"> x </w:t>
      </w:r>
      <w:r w:rsidR="006B1620">
        <w:rPr>
          <w:rFonts w:ascii="Times New Roman" w:hAnsi="Times New Roman" w:cs="Times New Roman"/>
          <w:sz w:val="24"/>
          <w:szCs w:val="24"/>
        </w:rPr>
        <w:t>10</w:t>
      </w:r>
      <w:r w:rsidR="006B1620" w:rsidRPr="00EB5477">
        <w:rPr>
          <w:rFonts w:ascii="Times New Roman" w:hAnsi="Times New Roman" w:cs="Times New Roman"/>
          <w:sz w:val="24"/>
          <w:szCs w:val="24"/>
          <w:vertAlign w:val="superscript"/>
        </w:rPr>
        <w:t>14</w:t>
      </w:r>
      <w:r w:rsidR="006B1620">
        <w:rPr>
          <w:rFonts w:ascii="Times New Roman" w:hAnsi="Times New Roman" w:cs="Times New Roman"/>
          <w:sz w:val="24"/>
          <w:szCs w:val="24"/>
        </w:rPr>
        <w:t xml:space="preserve"> m</w:t>
      </w:r>
      <w:r w:rsidR="006B1620">
        <w:rPr>
          <w:rFonts w:ascii="Times New Roman" w:hAnsi="Times New Roman" w:cs="Times New Roman"/>
          <w:sz w:val="24"/>
          <w:szCs w:val="24"/>
          <w:vertAlign w:val="superscript"/>
        </w:rPr>
        <w:t>-2</w:t>
      </w:r>
      <w:r w:rsidR="007174F1">
        <w:rPr>
          <w:rFonts w:ascii="Times New Roman" w:hAnsi="Times New Roman" w:cs="Times New Roman"/>
          <w:sz w:val="24"/>
          <w:szCs w:val="24"/>
        </w:rPr>
        <w:t xml:space="preserve"> d</w:t>
      </w:r>
      <w:r w:rsidR="007E04F5">
        <w:rPr>
          <w:rFonts w:ascii="Times New Roman" w:hAnsi="Times New Roman" w:cs="Times New Roman"/>
          <w:sz w:val="24"/>
          <w:szCs w:val="24"/>
        </w:rPr>
        <w:t>epending on the process parameters</w:t>
      </w:r>
      <w:r w:rsidR="007174F1">
        <w:rPr>
          <w:rFonts w:ascii="Times New Roman" w:hAnsi="Times New Roman" w:cs="Times New Roman"/>
          <w:sz w:val="24"/>
          <w:szCs w:val="24"/>
        </w:rPr>
        <w:t xml:space="preserve"> utilized for </w:t>
      </w:r>
      <w:r w:rsidR="008649EF">
        <w:rPr>
          <w:rFonts w:ascii="Times New Roman" w:hAnsi="Times New Roman" w:cs="Times New Roman"/>
          <w:sz w:val="24"/>
          <w:szCs w:val="24"/>
        </w:rPr>
        <w:t xml:space="preserve">the </w:t>
      </w:r>
      <w:r w:rsidR="007174F1">
        <w:rPr>
          <w:rFonts w:ascii="Times New Roman" w:hAnsi="Times New Roman" w:cs="Times New Roman"/>
          <w:sz w:val="24"/>
          <w:szCs w:val="24"/>
        </w:rPr>
        <w:t>fabrication</w:t>
      </w:r>
      <w:r w:rsidR="00B2763D">
        <w:rPr>
          <w:rFonts w:ascii="Times New Roman" w:hAnsi="Times New Roman" w:cs="Times New Roman"/>
          <w:sz w:val="24"/>
          <w:szCs w:val="24"/>
        </w:rPr>
        <w:t xml:space="preserve"> </w:t>
      </w:r>
      <w:r w:rsidR="00885BCD">
        <w:rPr>
          <w:rFonts w:ascii="Times New Roman" w:hAnsi="Times New Roman" w:cs="Times New Roman"/>
          <w:sz w:val="24"/>
          <w:szCs w:val="24"/>
        </w:rPr>
        <w:fldChar w:fldCharType="begin" w:fldLock="1"/>
      </w:r>
      <w:r w:rsidR="001D4C00">
        <w:rPr>
          <w:rFonts w:ascii="Times New Roman" w:hAnsi="Times New Roman" w:cs="Times New Roman"/>
          <w:sz w:val="24"/>
          <w:szCs w:val="24"/>
        </w:rPr>
        <w:instrText>ADDIN CSL_CITATION {"citationItems":[{"id":"ITEM-1","itemData":{"DOI":"10.1016/J.ACTAMAT.2020.07.063","ISSN":"1359-6454","abstract":"In this experiment, the origin of dislocation structures in AM stainless steels was systematically investigated by controlling the effect of thermal stress through geometric constraints for the first time. Stainless steel 316L parts were produced in the form of “1D” rods, “2D” walls, and \"3D\" rectangular prisms to evaluate the effect of constraints to thermal expansion/shrinkage on the development of defect microstructures and to elucidate the origin of additively manufactured (AM) dislocation microstructures. Dislocation density, organization, chemical micro-segregation, precipitate structures, and misorientations were analyzed as a function of increasing constraints around solidifying material in 1D, 2D, and 3D components built using both directed energy deposition (DED) and powder-bed selective laser melting (SLM). In DED parts, the dislocation density was not dependent on local misorientations or micro-segregation patterns, but evolved from approximately ρ</w:instrText>
      </w:r>
      <w:r w:rsidR="001D4C00">
        <w:rPr>
          <w:rFonts w:ascii="Cambria Math" w:hAnsi="Cambria Math" w:cs="Cambria Math"/>
          <w:sz w:val="24"/>
          <w:szCs w:val="24"/>
        </w:rPr>
        <w:instrText>⊥</w:instrText>
      </w:r>
      <w:r w:rsidR="001D4C00">
        <w:rPr>
          <w:rFonts w:ascii="Times New Roman" w:hAnsi="Times New Roman" w:cs="Times New Roman"/>
          <w:sz w:val="24"/>
          <w:szCs w:val="24"/>
        </w:rPr>
        <w:instrText>=1012m−2 in 1D parts toρ</w:instrText>
      </w:r>
      <w:r w:rsidR="001D4C00">
        <w:rPr>
          <w:rFonts w:ascii="Cambria Math" w:hAnsi="Cambria Math" w:cs="Cambria Math"/>
          <w:sz w:val="24"/>
          <w:szCs w:val="24"/>
        </w:rPr>
        <w:instrText>⊥</w:instrText>
      </w:r>
      <w:r w:rsidR="001D4C00">
        <w:rPr>
          <w:rFonts w:ascii="Times New Roman" w:hAnsi="Times New Roman" w:cs="Times New Roman"/>
          <w:sz w:val="24"/>
          <w:szCs w:val="24"/>
        </w:rPr>
        <w:instrText>=1014m−2 in 3D parts, indicating that it is primarily thermal distortions that produce AM dislocation structures. In DED 3D parts and SLM parts, dislocation densities were highest (ρ</w:instrText>
      </w:r>
      <w:r w:rsidR="001D4C00">
        <w:rPr>
          <w:rFonts w:ascii="Cambria Math" w:hAnsi="Cambria Math" w:cs="Cambria Math"/>
          <w:sz w:val="24"/>
          <w:szCs w:val="24"/>
        </w:rPr>
        <w:instrText>⊥</w:instrText>
      </w:r>
      <w:r w:rsidR="001D4C00">
        <w:rPr>
          <w:rFonts w:ascii="Times New Roman" w:hAnsi="Times New Roman" w:cs="Times New Roman"/>
          <w:sz w:val="24"/>
          <w:szCs w:val="24"/>
        </w:rPr>
        <w:instrText xml:space="preserve"> ≈ 1014 m-2) and corresponded to the formation of dislocation cells approximately 300-450 nm in diameter. Dislocation cells overlapped with dendrite micro-segregation in some but not all cases. The results illustrate that dendritic micro-segregation, precipitates, or local misorientations influence how the dislocations organize during processing, but are not responsible for producing the organized cell structures. This work shows that AM dislocation structures originate due to thermal distortions during printing, which are primarily dictated by constraints surrounding the melt pool and thermal cycling.","author":[{"dropping-particle":"","family":"Bertsch","given":"K. M.","non-dropping-particle":"","parse-names":false,"suffix":""},{"dropping-particle":"","family":"Meric de Bellefon","given":"G.","non-dropping-particle":"","parse-names":false,"suffix":""},{"dropping-particle":"","family":"Kuehl","given":"B.","non-dropping-particle":"","parse-names":false,"suffix":""},{"dropping-particle":"","family":"Thoma","given":"D. J.","non-dropping-particle":"","parse-names":false,"suffix":""}],"container-title":"Acta Materialia","id":"ITEM-1","issued":{"date-parts":[["2020","10","15"]]},"page":"19-33","publisher":"Pergamon","title":"Origin of dislocation structures in an additively manufactured austenitic stainless steel 316L","type":"article-journal","volume":"199"},"uris":["http://www.mendeley.com/documents/?uuid=82b233d1-3807-377f-9084-2a40dafb0829"]},{"id":"ITEM-2","itemData":{"DOI":"10.1016/j.msea.2018.12.092","ISSN":"09215093","abstract":"316 L stainless steel, high density dislocations (~1.14 × 1015 m−2) obtained by selective laser melting process that play an important role in high yield strength. Dislocation slip and twinning during entire plastic deformation process, which maintained strain hardening rate at an ideal level and obtained outstanding ductility and resulting high yield ratio.","author":[{"dropping-particle":"","family":"Yin","given":"Y. J.","non-dropping-particle":"","parse-names":false,"suffix":""},{"dropping-particle":"","family":"Sun","given":"J. Q.","non-dropping-particle":"","parse-names":false,"suffix":""},{"dropping-particle":"","family":"Guo","given":"J.","non-dropping-particle":"","parse-names":false,"suffix":""},{"dropping-particle":"","family":"Kan","given":"X. F.","non-dropping-particle":"","parse-names":false,"suffix":""},{"dropping-particle":"","family":"Yang","given":"D. C.","non-dropping-particle":"","parse-names":false,"suffix":""}],"container-title":"Materials Science and Engineering A","id":"ITEM-2","issued":{"date-parts":[["2019","1","28"]]},"page":"773-777","publisher":"Elsevier Ltd","title":"Mechanism of high yield strength and yield ratio of 316 L stainless steel by additive manufacturing","type":"article-journal","volume":"744"},"uris":["http://www.mendeley.com/documents/?uuid=d0170079-711f-3605-bc3b-19cd1ec14582"]},{"id":"ITEM-3","itemData":{"DOI":"10.1016/J.MSEA.2020.139532","ISSN":"0921-5093","abstract":"Oxide dispersion strengthened (ODS) alloys exhibit superior mechanical properties due to the presence of nano-sized thermally stable oxide particles. However, manufacturing of ODS alloys is very complex and composed of numerous time consuming steps such as mechanical alloying, which is one of the main barriers toward the widespread application of ODS alloys. Light mixing of 304L stainless steel powder with sub-micrometer size yttria particles was coupled with selective laser melting (SLM) to produce 304L ODS nanocomposite. The added yttria was dissolved in the matrix due to the high intensity of the laser and altered the rheological properties of the melt and caused balling effect. The SLM 304L ODS alloy presented cellular substructure with a uniform dispersion of yttrium silicate (Y–Si–O) spherical nanoparticles, range 10–80 nm. As a result, the SLM 304L ODS alloy showed a high ultimate tensile strength of ~700 MPa, ductility of ~32% and microhardness of ~350 HV. The underlying mechanism for this strength and ductility improvement are identified. This study provides deep insight into an alternative method of producing ODS alloys with fewer steps and capable of manufacturing complex design geometries.","author":[{"dropping-particle":"","family":"Ghayoor","given":"Milad","non-dropping-particle":"","parse-names":false,"suffix":""},{"dropping-particle":"","family":"Lee","given":"Kijoon","non-dropping-particle":"","parse-names":false,"suffix":""},{"dropping-particle":"","family":"He","given":"Yujuan","non-dropping-particle":"","parse-names":false,"suffix":""},{"dropping-particle":"","family":"Chang","given":"Chih hung","non-dropping-particle":"","parse-names":false,"suffix":""},{"dropping-particle":"","family":"Paul","given":"Brian K.","non-dropping-particle":"","parse-names":false,"suffix":""},{"dropping-particle":"","family":"Pasebani","given":"Somayeh","non-dropping-particle":"","parse-names":false,"suffix":""}],"container-title":"Materials Science and Engineering: A","id":"ITEM-3","issued":{"date-parts":[["2020","6","24"]]},"page":"139532","publisher":"Elsevier","title":"Selective laser melting of austenitic oxide dispersion strengthened steel: Processing, microstructural evolution and strengthening mechanisms","type":"article-journal","volume":"788"},"uris":["http://www.mendeley.com/documents/?uuid=4256cab3-7759-301d-9c6b-d39951106e28"]},{"id":"ITEM-4","itemData":{"DOI":"10.1007/s11837-019-03715-1","ISSN":"15431851","abstract":"Al0.3CoCrFeNi high-entropy alloy (HEA) was additively manufactured by powder-bed selective laser melting (SLM) with emphasis on its microstructure and tensile properties. Al0.3CoCrFeNi showed excellent printability, enabling fabrication of fully dense products. The microstructure of the SLM as-built HEA consisted of a single-phase disordered face-centered cubic solid solution with fine columnar grains elongated along the build direction. The characteristic features of the as-built microstructure were a &lt;110&gt; fiber texture aligned toward the build direction and a large dislocation density. As a consequence, printed Al0.3CoCrFeNi HEA exhibited superior tensile strength in comparison with as-cast or wrought counterparts.","author":[{"dropping-particle":"","family":"Peyrouzet","given":"Florian","non-dropping-particle":"","parse-names":false,"suffix":""},{"dropping-particle":"","family":"Hachet","given":"Dorian","non-dropping-particle":"","parse-names":false,"suffix":""},{"dropping-particle":"","family":"Soulas","given":"Romain","non-dropping-particle":"","parse-names":false,"suffix":""},{"dropping-particle":"","family":"Navone","given":"Christelle","non-dropping-particle":"","parse-names":false,"suffix":""},{"dropping-particle":"","family":"Godet","given":"Stéphane","non-dropping-particle":"","parse-names":false,"suffix":""},{"dropping-particle":"","family":"Gorsse","given":"Stéphane","non-dropping-particle":"","parse-names":false,"suffix":""}],"container-title":"JOM","id":"ITEM-4","issue":"10","issued":{"date-parts":[["2019","10","1"]]},"page":"3443-3451","publisher":"Minerals, Metals and Materials Society","title":"Selective Laser Melting of Al0.3CoCrFeNi High-Entropy Alloy: Printability, Microstructure, and Mechanical Properties","type":"article-journal","volume":"71"},"uris":["http://www.mendeley.com/documents/?uuid=f432a4d4-5e40-3e1c-9993-4dafab25f6f7"]}],"mendeley":{"formattedCitation":"[48–51]","plainTextFormattedCitation":"[48–51]","previouslyFormattedCitation":"[48–51]"},"properties":{"noteIndex":0},"schema":"https://github.com/citation-style-language/schema/raw/master/csl-citation.json"}</w:instrText>
      </w:r>
      <w:r w:rsidR="00885BCD">
        <w:rPr>
          <w:rFonts w:ascii="Times New Roman" w:hAnsi="Times New Roman" w:cs="Times New Roman"/>
          <w:sz w:val="24"/>
          <w:szCs w:val="24"/>
        </w:rPr>
        <w:fldChar w:fldCharType="separate"/>
      </w:r>
      <w:r w:rsidR="00FB1227" w:rsidRPr="00FB1227">
        <w:rPr>
          <w:rFonts w:ascii="Times New Roman" w:hAnsi="Times New Roman" w:cs="Times New Roman"/>
          <w:noProof/>
          <w:sz w:val="24"/>
          <w:szCs w:val="24"/>
        </w:rPr>
        <w:t>[48–51]</w:t>
      </w:r>
      <w:r w:rsidR="00885BCD">
        <w:rPr>
          <w:rFonts w:ascii="Times New Roman" w:hAnsi="Times New Roman" w:cs="Times New Roman"/>
          <w:sz w:val="24"/>
          <w:szCs w:val="24"/>
        </w:rPr>
        <w:fldChar w:fldCharType="end"/>
      </w:r>
      <w:r w:rsidR="007174F1" w:rsidRPr="00FC72AB">
        <w:rPr>
          <w:rFonts w:ascii="Times New Roman" w:hAnsi="Times New Roman" w:cs="Times New Roman"/>
          <w:sz w:val="24"/>
          <w:szCs w:val="24"/>
        </w:rPr>
        <w:t>.</w:t>
      </w:r>
      <w:r w:rsidR="007174F1">
        <w:rPr>
          <w:rFonts w:ascii="Times New Roman" w:hAnsi="Times New Roman" w:cs="Times New Roman"/>
          <w:sz w:val="24"/>
          <w:szCs w:val="24"/>
        </w:rPr>
        <w:t xml:space="preserve"> Hence, i</w:t>
      </w:r>
      <w:r w:rsidR="007071A4">
        <w:rPr>
          <w:rFonts w:ascii="Times New Roman" w:hAnsi="Times New Roman" w:cs="Times New Roman"/>
          <w:sz w:val="24"/>
          <w:szCs w:val="24"/>
        </w:rPr>
        <w:t xml:space="preserve">t </w:t>
      </w:r>
      <w:r w:rsidR="00C07780">
        <w:rPr>
          <w:rFonts w:ascii="Times New Roman" w:hAnsi="Times New Roman" w:cs="Times New Roman"/>
          <w:sz w:val="24"/>
          <w:szCs w:val="24"/>
        </w:rPr>
        <w:t>appears reasonable</w:t>
      </w:r>
      <w:r w:rsidR="007071A4">
        <w:rPr>
          <w:rFonts w:ascii="Times New Roman" w:hAnsi="Times New Roman" w:cs="Times New Roman"/>
          <w:sz w:val="24"/>
          <w:szCs w:val="24"/>
        </w:rPr>
        <w:t xml:space="preserve"> to assume that </w:t>
      </w:r>
      <w:r w:rsidR="007174F1">
        <w:rPr>
          <w:rFonts w:ascii="Times New Roman" w:hAnsi="Times New Roman" w:cs="Times New Roman"/>
          <w:sz w:val="24"/>
          <w:szCs w:val="24"/>
        </w:rPr>
        <w:t xml:space="preserve">even small </w:t>
      </w:r>
      <w:r w:rsidR="007E04F5">
        <w:rPr>
          <w:rFonts w:ascii="Times New Roman" w:hAnsi="Times New Roman" w:cs="Times New Roman"/>
          <w:sz w:val="24"/>
          <w:szCs w:val="24"/>
        </w:rPr>
        <w:t xml:space="preserve">plastic strain </w:t>
      </w:r>
      <w:r w:rsidR="00A13D56">
        <w:rPr>
          <w:rFonts w:ascii="Times New Roman" w:hAnsi="Times New Roman" w:cs="Times New Roman"/>
          <w:sz w:val="24"/>
          <w:szCs w:val="24"/>
        </w:rPr>
        <w:t xml:space="preserve">around </w:t>
      </w:r>
      <w:r w:rsidR="00127B4C">
        <w:rPr>
          <w:rFonts w:ascii="Times New Roman" w:hAnsi="Times New Roman" w:cs="Times New Roman"/>
          <w:sz w:val="24"/>
          <w:szCs w:val="24"/>
        </w:rPr>
        <w:t xml:space="preserve">a </w:t>
      </w:r>
      <w:r w:rsidR="008649EF">
        <w:rPr>
          <w:rFonts w:ascii="Times New Roman" w:hAnsi="Times New Roman" w:cs="Times New Roman"/>
          <w:sz w:val="24"/>
          <w:szCs w:val="24"/>
        </w:rPr>
        <w:t>LOF</w:t>
      </w:r>
      <w:r w:rsidR="00127B4C">
        <w:rPr>
          <w:rFonts w:ascii="Times New Roman" w:hAnsi="Times New Roman" w:cs="Times New Roman"/>
          <w:sz w:val="24"/>
          <w:szCs w:val="24"/>
        </w:rPr>
        <w:t xml:space="preserve"> </w:t>
      </w:r>
      <w:r w:rsidR="00A13D56">
        <w:rPr>
          <w:rFonts w:ascii="Times New Roman" w:hAnsi="Times New Roman" w:cs="Times New Roman"/>
          <w:sz w:val="24"/>
          <w:szCs w:val="24"/>
        </w:rPr>
        <w:t>pore</w:t>
      </w:r>
      <w:r w:rsidR="00B32854">
        <w:rPr>
          <w:rFonts w:ascii="Times New Roman" w:hAnsi="Times New Roman" w:cs="Times New Roman"/>
          <w:sz w:val="24"/>
          <w:szCs w:val="24"/>
        </w:rPr>
        <w:t xml:space="preserve"> </w:t>
      </w:r>
      <w:r w:rsidR="008649EF">
        <w:rPr>
          <w:rFonts w:ascii="Times New Roman" w:hAnsi="Times New Roman" w:cs="Times New Roman"/>
          <w:sz w:val="24"/>
          <w:szCs w:val="24"/>
        </w:rPr>
        <w:t xml:space="preserve">during </w:t>
      </w:r>
      <w:r w:rsidR="007E04F5">
        <w:rPr>
          <w:rFonts w:ascii="Times New Roman" w:hAnsi="Times New Roman" w:cs="Times New Roman"/>
          <w:sz w:val="24"/>
          <w:szCs w:val="24"/>
        </w:rPr>
        <w:t xml:space="preserve">cyclic loading </w:t>
      </w:r>
      <w:r w:rsidR="00F47538">
        <w:rPr>
          <w:rFonts w:ascii="Times New Roman" w:hAnsi="Times New Roman" w:cs="Times New Roman"/>
          <w:sz w:val="24"/>
          <w:szCs w:val="24"/>
        </w:rPr>
        <w:t>at HT</w:t>
      </w:r>
      <w:r w:rsidR="00A46375">
        <w:rPr>
          <w:rFonts w:ascii="Times New Roman" w:hAnsi="Times New Roman" w:cs="Times New Roman"/>
          <w:sz w:val="24"/>
          <w:szCs w:val="24"/>
        </w:rPr>
        <w:t xml:space="preserve"> </w:t>
      </w:r>
      <w:r w:rsidR="00C07780">
        <w:rPr>
          <w:rFonts w:ascii="Times New Roman" w:hAnsi="Times New Roman" w:cs="Times New Roman"/>
          <w:sz w:val="24"/>
          <w:szCs w:val="24"/>
        </w:rPr>
        <w:t>could</w:t>
      </w:r>
      <w:r w:rsidR="008649EF">
        <w:rPr>
          <w:rFonts w:ascii="Times New Roman" w:hAnsi="Times New Roman" w:cs="Times New Roman"/>
          <w:sz w:val="24"/>
          <w:szCs w:val="24"/>
        </w:rPr>
        <w:t xml:space="preserve"> </w:t>
      </w:r>
      <w:r w:rsidR="00A46375">
        <w:rPr>
          <w:rFonts w:ascii="Times New Roman" w:hAnsi="Times New Roman" w:cs="Times New Roman"/>
          <w:sz w:val="24"/>
          <w:szCs w:val="24"/>
        </w:rPr>
        <w:t>trigger</w:t>
      </w:r>
      <w:r w:rsidR="008649EF">
        <w:rPr>
          <w:rFonts w:ascii="Times New Roman" w:hAnsi="Times New Roman" w:cs="Times New Roman"/>
          <w:sz w:val="24"/>
          <w:szCs w:val="24"/>
        </w:rPr>
        <w:t xml:space="preserve"> </w:t>
      </w:r>
      <w:r w:rsidR="00DC67BE">
        <w:rPr>
          <w:rFonts w:ascii="Times New Roman" w:hAnsi="Times New Roman" w:cs="Times New Roman"/>
          <w:sz w:val="24"/>
          <w:szCs w:val="24"/>
        </w:rPr>
        <w:t>DRX</w:t>
      </w:r>
      <w:r w:rsidR="00B85DE3">
        <w:rPr>
          <w:rFonts w:ascii="Times New Roman" w:eastAsiaTheme="minorEastAsia" w:hAnsi="Times New Roman" w:cs="Times New Roman"/>
          <w:sz w:val="24"/>
          <w:szCs w:val="24"/>
        </w:rPr>
        <w:t>.</w:t>
      </w:r>
      <w:r w:rsidR="00DA6F50">
        <w:rPr>
          <w:rFonts w:ascii="Times New Roman" w:eastAsiaTheme="minorEastAsia" w:hAnsi="Times New Roman" w:cs="Times New Roman"/>
          <w:sz w:val="24"/>
          <w:szCs w:val="24"/>
        </w:rPr>
        <w:t xml:space="preserve"> </w:t>
      </w:r>
      <w:r w:rsidR="00DF00AE">
        <w:rPr>
          <w:rFonts w:ascii="Times New Roman" w:eastAsiaTheme="minorEastAsia" w:hAnsi="Times New Roman" w:cs="Times New Roman"/>
          <w:sz w:val="24"/>
          <w:szCs w:val="24"/>
        </w:rPr>
        <w:lastRenderedPageBreak/>
        <w:t>However</w:t>
      </w:r>
      <w:r w:rsidR="000F348D">
        <w:rPr>
          <w:rFonts w:ascii="Times New Roman" w:eastAsiaTheme="minorEastAsia" w:hAnsi="Times New Roman" w:cs="Times New Roman"/>
          <w:sz w:val="24"/>
          <w:szCs w:val="24"/>
        </w:rPr>
        <w:t xml:space="preserve">, </w:t>
      </w:r>
      <w:r w:rsidR="000D4B35">
        <w:rPr>
          <w:rFonts w:ascii="Times New Roman" w:eastAsiaTheme="minorEastAsia" w:hAnsi="Times New Roman" w:cs="Times New Roman"/>
          <w:sz w:val="24"/>
          <w:szCs w:val="24"/>
        </w:rPr>
        <w:t xml:space="preserve">it </w:t>
      </w:r>
      <w:r w:rsidR="00C07780">
        <w:rPr>
          <w:rFonts w:ascii="Times New Roman" w:eastAsiaTheme="minorEastAsia" w:hAnsi="Times New Roman" w:cs="Times New Roman"/>
          <w:sz w:val="24"/>
          <w:szCs w:val="24"/>
        </w:rPr>
        <w:t xml:space="preserve">might not be </w:t>
      </w:r>
      <w:r w:rsidR="000D4B35">
        <w:rPr>
          <w:rFonts w:ascii="Times New Roman" w:eastAsiaTheme="minorEastAsia" w:hAnsi="Times New Roman" w:cs="Times New Roman"/>
          <w:sz w:val="24"/>
          <w:szCs w:val="24"/>
        </w:rPr>
        <w:t xml:space="preserve">possible </w:t>
      </w:r>
      <w:r w:rsidR="00C07780">
        <w:rPr>
          <w:rFonts w:ascii="Times New Roman" w:eastAsiaTheme="minorEastAsia" w:hAnsi="Times New Roman" w:cs="Times New Roman"/>
          <w:sz w:val="24"/>
          <w:szCs w:val="24"/>
        </w:rPr>
        <w:t xml:space="preserve">at all </w:t>
      </w:r>
      <w:r w:rsidR="000D4B35">
        <w:rPr>
          <w:rFonts w:ascii="Times New Roman" w:eastAsiaTheme="minorEastAsia" w:hAnsi="Times New Roman" w:cs="Times New Roman"/>
          <w:sz w:val="24"/>
          <w:szCs w:val="24"/>
        </w:rPr>
        <w:t xml:space="preserve">to achieve </w:t>
      </w:r>
      <w:r w:rsidR="00625CB1">
        <w:rPr>
          <w:rFonts w:ascii="Times New Roman" w:eastAsiaTheme="minorEastAsia" w:hAnsi="Times New Roman" w:cs="Times New Roman"/>
          <w:sz w:val="24"/>
          <w:szCs w:val="24"/>
        </w:rPr>
        <w:t xml:space="preserve">dislocation density </w:t>
      </w:r>
      <w:r w:rsidR="00B2763D">
        <w:rPr>
          <w:rFonts w:ascii="Times New Roman" w:eastAsiaTheme="minorEastAsia" w:hAnsi="Times New Roman" w:cs="Times New Roman"/>
          <w:sz w:val="24"/>
          <w:szCs w:val="24"/>
        </w:rPr>
        <w:t xml:space="preserve">in </w:t>
      </w:r>
      <w:r w:rsidR="007A0B6A">
        <w:rPr>
          <w:rFonts w:ascii="Times New Roman" w:eastAsiaTheme="minorEastAsia" w:hAnsi="Times New Roman" w:cs="Times New Roman"/>
          <w:sz w:val="24"/>
          <w:szCs w:val="24"/>
        </w:rPr>
        <w:t>the order of 10</w:t>
      </w:r>
      <w:r w:rsidR="007A0B6A" w:rsidRPr="007A0B6A">
        <w:rPr>
          <w:rFonts w:ascii="Times New Roman" w:eastAsiaTheme="minorEastAsia" w:hAnsi="Times New Roman" w:cs="Times New Roman"/>
          <w:sz w:val="24"/>
          <w:szCs w:val="24"/>
          <w:vertAlign w:val="superscript"/>
        </w:rPr>
        <w:t>23</w:t>
      </w:r>
      <w:r w:rsidR="007A0B6A">
        <w:rPr>
          <w:rFonts w:ascii="Times New Roman" w:eastAsiaTheme="minorEastAsia" w:hAnsi="Times New Roman" w:cs="Times New Roman"/>
          <w:sz w:val="24"/>
          <w:szCs w:val="24"/>
        </w:rPr>
        <w:t xml:space="preserve"> </w:t>
      </w:r>
      <w:r w:rsidR="00F47538">
        <w:rPr>
          <w:rFonts w:ascii="Times New Roman" w:eastAsiaTheme="minorEastAsia" w:hAnsi="Times New Roman" w:cs="Times New Roman"/>
          <w:sz w:val="24"/>
          <w:szCs w:val="24"/>
        </w:rPr>
        <w:t>at RT</w:t>
      </w:r>
      <w:r w:rsidR="000F348D">
        <w:rPr>
          <w:rFonts w:ascii="Times New Roman" w:eastAsiaTheme="minorEastAsia" w:hAnsi="Times New Roman" w:cs="Times New Roman"/>
          <w:sz w:val="24"/>
          <w:szCs w:val="24"/>
        </w:rPr>
        <w:t xml:space="preserve"> </w:t>
      </w:r>
      <w:r w:rsidR="00C07780">
        <w:rPr>
          <w:rFonts w:ascii="Times New Roman" w:eastAsiaTheme="minorEastAsia" w:hAnsi="Times New Roman" w:cs="Times New Roman"/>
          <w:sz w:val="24"/>
          <w:szCs w:val="24"/>
        </w:rPr>
        <w:t>for</w:t>
      </w:r>
      <w:r w:rsidR="007A0B6A">
        <w:rPr>
          <w:rFonts w:ascii="Times New Roman" w:eastAsiaTheme="minorEastAsia" w:hAnsi="Times New Roman" w:cs="Times New Roman"/>
          <w:sz w:val="24"/>
          <w:szCs w:val="24"/>
        </w:rPr>
        <w:t xml:space="preserve"> trigger</w:t>
      </w:r>
      <w:r w:rsidR="00C07780">
        <w:rPr>
          <w:rFonts w:ascii="Times New Roman" w:eastAsiaTheme="minorEastAsia" w:hAnsi="Times New Roman" w:cs="Times New Roman"/>
          <w:sz w:val="24"/>
          <w:szCs w:val="24"/>
        </w:rPr>
        <w:t>ing</w:t>
      </w:r>
      <w:r w:rsidR="007A0B6A">
        <w:rPr>
          <w:rFonts w:ascii="Times New Roman" w:eastAsiaTheme="minorEastAsia" w:hAnsi="Times New Roman" w:cs="Times New Roman"/>
          <w:sz w:val="24"/>
          <w:szCs w:val="24"/>
        </w:rPr>
        <w:t xml:space="preserve"> </w:t>
      </w:r>
      <w:r w:rsidR="00DC67BE">
        <w:rPr>
          <w:rFonts w:ascii="Times New Roman" w:eastAsiaTheme="minorEastAsia" w:hAnsi="Times New Roman" w:cs="Times New Roman"/>
          <w:sz w:val="24"/>
          <w:szCs w:val="24"/>
        </w:rPr>
        <w:t>DRX</w:t>
      </w:r>
      <w:r w:rsidR="007A0B6A">
        <w:rPr>
          <w:rFonts w:ascii="Times New Roman" w:eastAsiaTheme="minorEastAsia" w:hAnsi="Times New Roman" w:cs="Times New Roman"/>
          <w:sz w:val="24"/>
          <w:szCs w:val="24"/>
        </w:rPr>
        <w:t>.</w:t>
      </w:r>
      <w:r w:rsidR="00507F69">
        <w:rPr>
          <w:rFonts w:ascii="Times New Roman" w:hAnsi="Times New Roman" w:cs="Times New Roman"/>
          <w:sz w:val="24"/>
          <w:szCs w:val="24"/>
        </w:rPr>
        <w:t xml:space="preserve"> </w:t>
      </w:r>
    </w:p>
    <w:p w14:paraId="43619F32" w14:textId="3E9D6BF3" w:rsidR="00C07780" w:rsidRDefault="00F21142" w:rsidP="00C07780">
      <w:pPr>
        <w:spacing w:after="0" w:line="360" w:lineRule="auto"/>
        <w:ind w:firstLine="720"/>
        <w:jc w:val="both"/>
        <w:rPr>
          <w:rFonts w:ascii="Times New Roman" w:eastAsiaTheme="minorEastAsia" w:hAnsi="Times New Roman" w:cs="Times New Roman"/>
          <w:sz w:val="24"/>
          <w:szCs w:val="24"/>
        </w:rPr>
      </w:pPr>
      <w:r>
        <w:rPr>
          <w:rFonts w:ascii="Times New Roman" w:hAnsi="Times New Roman" w:cs="Times New Roman"/>
          <w:sz w:val="24"/>
          <w:szCs w:val="24"/>
        </w:rPr>
        <w:t xml:space="preserve">After the </w:t>
      </w:r>
      <w:r w:rsidR="002A0ED5">
        <w:rPr>
          <w:rFonts w:ascii="Times New Roman" w:hAnsi="Times New Roman" w:cs="Times New Roman"/>
          <w:sz w:val="24"/>
          <w:szCs w:val="24"/>
        </w:rPr>
        <w:t>SFC</w:t>
      </w:r>
      <w:r>
        <w:rPr>
          <w:rFonts w:ascii="Times New Roman" w:hAnsi="Times New Roman" w:cs="Times New Roman"/>
          <w:sz w:val="24"/>
          <w:szCs w:val="24"/>
        </w:rPr>
        <w:t>s</w:t>
      </w:r>
      <w:r w:rsidR="002A0ED5">
        <w:rPr>
          <w:rFonts w:ascii="Times New Roman" w:hAnsi="Times New Roman" w:cs="Times New Roman"/>
          <w:sz w:val="24"/>
          <w:szCs w:val="24"/>
        </w:rPr>
        <w:t xml:space="preserve"> start to grow, crack tip plasticity </w:t>
      </w:r>
      <w:r w:rsidR="00C07780">
        <w:rPr>
          <w:rFonts w:ascii="Times New Roman" w:hAnsi="Times New Roman" w:cs="Times New Roman"/>
          <w:sz w:val="24"/>
          <w:szCs w:val="24"/>
        </w:rPr>
        <w:t>at</w:t>
      </w:r>
      <w:r w:rsidR="002A0ED5">
        <w:rPr>
          <w:rFonts w:ascii="Times New Roman" w:hAnsi="Times New Roman" w:cs="Times New Roman"/>
          <w:sz w:val="24"/>
          <w:szCs w:val="24"/>
        </w:rPr>
        <w:t xml:space="preserve"> </w:t>
      </w:r>
      <w:r w:rsidR="00662092">
        <w:rPr>
          <w:rFonts w:ascii="Times New Roman" w:hAnsi="Times New Roman" w:cs="Times New Roman"/>
          <w:sz w:val="24"/>
          <w:szCs w:val="24"/>
        </w:rPr>
        <w:t xml:space="preserve">HT </w:t>
      </w:r>
      <w:r w:rsidR="002A0ED5">
        <w:rPr>
          <w:rFonts w:ascii="Times New Roman" w:hAnsi="Times New Roman" w:cs="Times New Roman"/>
          <w:sz w:val="24"/>
          <w:szCs w:val="24"/>
        </w:rPr>
        <w:t>also induces local recrystallization causing SFC</w:t>
      </w:r>
      <w:r w:rsidR="0043227D">
        <w:rPr>
          <w:rFonts w:ascii="Times New Roman" w:hAnsi="Times New Roman" w:cs="Times New Roman"/>
          <w:sz w:val="24"/>
          <w:szCs w:val="24"/>
        </w:rPr>
        <w:t>s</w:t>
      </w:r>
      <w:r w:rsidR="002A0ED5">
        <w:rPr>
          <w:rFonts w:ascii="Times New Roman" w:hAnsi="Times New Roman" w:cs="Times New Roman"/>
          <w:sz w:val="24"/>
          <w:szCs w:val="24"/>
        </w:rPr>
        <w:t xml:space="preserve"> to deviate from </w:t>
      </w:r>
      <w:r w:rsidR="0043227D">
        <w:rPr>
          <w:rFonts w:ascii="Times New Roman" w:hAnsi="Times New Roman" w:cs="Times New Roman"/>
          <w:sz w:val="24"/>
          <w:szCs w:val="24"/>
        </w:rPr>
        <w:t>the</w:t>
      </w:r>
      <w:r w:rsidR="006854C2">
        <w:rPr>
          <w:rFonts w:ascii="Times New Roman" w:hAnsi="Times New Roman" w:cs="Times New Roman"/>
          <w:sz w:val="24"/>
          <w:szCs w:val="24"/>
        </w:rPr>
        <w:t xml:space="preserve"> mode I</w:t>
      </w:r>
      <w:r w:rsidR="002A0ED5">
        <w:rPr>
          <w:rFonts w:ascii="Times New Roman" w:hAnsi="Times New Roman" w:cs="Times New Roman"/>
          <w:sz w:val="24"/>
          <w:szCs w:val="24"/>
        </w:rPr>
        <w:t xml:space="preserve"> path. </w:t>
      </w:r>
      <w:r w:rsidR="0076726C">
        <w:rPr>
          <w:rFonts w:ascii="Times New Roman" w:hAnsi="Times New Roman" w:cs="Times New Roman"/>
          <w:sz w:val="24"/>
          <w:szCs w:val="24"/>
        </w:rPr>
        <w:t>S</w:t>
      </w:r>
      <w:r w:rsidR="002A0ED5">
        <w:rPr>
          <w:rFonts w:ascii="Times New Roman" w:hAnsi="Times New Roman" w:cs="Times New Roman"/>
          <w:sz w:val="24"/>
          <w:szCs w:val="24"/>
        </w:rPr>
        <w:t xml:space="preserve">uch </w:t>
      </w:r>
      <w:r w:rsidR="00CD7EE5">
        <w:rPr>
          <w:rFonts w:ascii="Times New Roman" w:hAnsi="Times New Roman" w:cs="Times New Roman"/>
          <w:sz w:val="24"/>
          <w:szCs w:val="24"/>
        </w:rPr>
        <w:t xml:space="preserve">deviation of </w:t>
      </w:r>
      <w:r w:rsidR="002A0ED5">
        <w:rPr>
          <w:rFonts w:ascii="Times New Roman" w:hAnsi="Times New Roman" w:cs="Times New Roman"/>
          <w:sz w:val="24"/>
          <w:szCs w:val="24"/>
        </w:rPr>
        <w:t>SFC</w:t>
      </w:r>
      <w:r w:rsidR="00CD7EE5">
        <w:rPr>
          <w:rFonts w:ascii="Times New Roman" w:hAnsi="Times New Roman" w:cs="Times New Roman"/>
          <w:sz w:val="24"/>
          <w:szCs w:val="24"/>
        </w:rPr>
        <w:t>s</w:t>
      </w:r>
      <w:r w:rsidR="002A0ED5">
        <w:rPr>
          <w:rFonts w:ascii="Times New Roman" w:hAnsi="Times New Roman" w:cs="Times New Roman"/>
          <w:sz w:val="24"/>
          <w:szCs w:val="24"/>
        </w:rPr>
        <w:t xml:space="preserve"> </w:t>
      </w:r>
      <w:r w:rsidR="000412F0">
        <w:rPr>
          <w:rFonts w:ascii="Times New Roman" w:hAnsi="Times New Roman" w:cs="Times New Roman"/>
          <w:sz w:val="24"/>
          <w:szCs w:val="24"/>
        </w:rPr>
        <w:t xml:space="preserve">is </w:t>
      </w:r>
      <w:r w:rsidR="00CD7EE5">
        <w:rPr>
          <w:rFonts w:ascii="Times New Roman" w:hAnsi="Times New Roman" w:cs="Times New Roman"/>
          <w:sz w:val="24"/>
          <w:szCs w:val="24"/>
        </w:rPr>
        <w:t xml:space="preserve">illustrated </w:t>
      </w:r>
      <w:r w:rsidR="006854C2">
        <w:rPr>
          <w:rFonts w:ascii="Times New Roman" w:hAnsi="Times New Roman" w:cs="Times New Roman"/>
          <w:sz w:val="24"/>
          <w:szCs w:val="24"/>
        </w:rPr>
        <w:t>in</w:t>
      </w:r>
      <w:r w:rsidR="00CD7EE5">
        <w:rPr>
          <w:rFonts w:ascii="Times New Roman" w:hAnsi="Times New Roman" w:cs="Times New Roman"/>
          <w:sz w:val="24"/>
          <w:szCs w:val="24"/>
        </w:rPr>
        <w:t xml:space="preserve"> </w:t>
      </w:r>
      <w:r w:rsidR="006854C2">
        <w:rPr>
          <w:rFonts w:ascii="Times New Roman" w:hAnsi="Times New Roman" w:cs="Times New Roman"/>
          <w:sz w:val="24"/>
          <w:szCs w:val="24"/>
        </w:rPr>
        <w:t xml:space="preserve">the </w:t>
      </w:r>
      <w:r w:rsidR="00CD7EE5">
        <w:rPr>
          <w:rFonts w:ascii="Times New Roman" w:hAnsi="Times New Roman" w:cs="Times New Roman"/>
          <w:sz w:val="24"/>
          <w:szCs w:val="24"/>
        </w:rPr>
        <w:t xml:space="preserve">IPF maps </w:t>
      </w:r>
      <w:r w:rsidR="002A0ED5">
        <w:rPr>
          <w:rFonts w:ascii="Times New Roman" w:hAnsi="Times New Roman" w:cs="Times New Roman"/>
          <w:sz w:val="24"/>
          <w:szCs w:val="24"/>
        </w:rPr>
        <w:t xml:space="preserve">in Figs. </w:t>
      </w:r>
      <w:r w:rsidR="00CB54C9">
        <w:rPr>
          <w:rFonts w:ascii="Times New Roman" w:hAnsi="Times New Roman" w:cs="Times New Roman"/>
          <w:sz w:val="24"/>
          <w:szCs w:val="24"/>
        </w:rPr>
        <w:t>8</w:t>
      </w:r>
      <w:r w:rsidR="002A0ED5">
        <w:rPr>
          <w:rFonts w:ascii="Times New Roman" w:hAnsi="Times New Roman" w:cs="Times New Roman"/>
          <w:sz w:val="24"/>
          <w:szCs w:val="24"/>
        </w:rPr>
        <w:t>a to c.</w:t>
      </w:r>
      <w:r w:rsidR="008A2E11">
        <w:rPr>
          <w:rFonts w:ascii="Times New Roman" w:hAnsi="Times New Roman" w:cs="Times New Roman"/>
          <w:sz w:val="24"/>
          <w:szCs w:val="24"/>
        </w:rPr>
        <w:t xml:space="preserve"> </w:t>
      </w:r>
      <w:r w:rsidR="00C65980">
        <w:rPr>
          <w:rFonts w:ascii="Times New Roman" w:hAnsi="Times New Roman" w:cs="Times New Roman"/>
          <w:sz w:val="24"/>
          <w:szCs w:val="24"/>
        </w:rPr>
        <w:t xml:space="preserve">In </w:t>
      </w:r>
      <w:r w:rsidR="004677E6">
        <w:rPr>
          <w:rFonts w:ascii="Times New Roman" w:hAnsi="Times New Roman" w:cs="Times New Roman"/>
          <w:sz w:val="24"/>
          <w:szCs w:val="24"/>
        </w:rPr>
        <w:t xml:space="preserve">the </w:t>
      </w:r>
      <w:r w:rsidR="00C65980">
        <w:rPr>
          <w:rFonts w:ascii="Times New Roman" w:hAnsi="Times New Roman" w:cs="Times New Roman"/>
          <w:sz w:val="24"/>
          <w:szCs w:val="24"/>
        </w:rPr>
        <w:t>L</w:t>
      </w:r>
      <w:r w:rsidR="001663C7">
        <w:rPr>
          <w:rFonts w:ascii="Times New Roman" w:hAnsi="Times New Roman" w:cs="Times New Roman"/>
          <w:sz w:val="24"/>
          <w:szCs w:val="24"/>
        </w:rPr>
        <w:t>B-</w:t>
      </w:r>
      <w:r w:rsidR="00C65980">
        <w:rPr>
          <w:rFonts w:ascii="Times New Roman" w:hAnsi="Times New Roman" w:cs="Times New Roman"/>
          <w:sz w:val="24"/>
          <w:szCs w:val="24"/>
        </w:rPr>
        <w:t xml:space="preserve">PBF specimens, </w:t>
      </w:r>
      <w:r w:rsidR="0036038A">
        <w:rPr>
          <w:rFonts w:ascii="Times New Roman" w:eastAsiaTheme="minorEastAsia" w:hAnsi="Times New Roman" w:cs="Times New Roman"/>
          <w:sz w:val="24"/>
          <w:szCs w:val="24"/>
        </w:rPr>
        <w:t>dislocation</w:t>
      </w:r>
      <w:r w:rsidR="00C65980">
        <w:rPr>
          <w:rFonts w:ascii="Times New Roman" w:eastAsiaTheme="minorEastAsia" w:hAnsi="Times New Roman" w:cs="Times New Roman"/>
          <w:sz w:val="24"/>
          <w:szCs w:val="24"/>
        </w:rPr>
        <w:t xml:space="preserve">s are </w:t>
      </w:r>
      <w:r w:rsidR="0036038A">
        <w:rPr>
          <w:rFonts w:ascii="Times New Roman" w:eastAsiaTheme="minorEastAsia" w:hAnsi="Times New Roman" w:cs="Times New Roman"/>
          <w:sz w:val="24"/>
          <w:szCs w:val="24"/>
        </w:rPr>
        <w:t xml:space="preserve">heterogeneously distributed due to </w:t>
      </w:r>
      <w:r w:rsidR="000748C0">
        <w:rPr>
          <w:rFonts w:ascii="Times New Roman" w:eastAsiaTheme="minorEastAsia" w:hAnsi="Times New Roman" w:cs="Times New Roman"/>
          <w:sz w:val="24"/>
          <w:szCs w:val="24"/>
        </w:rPr>
        <w:t xml:space="preserve">spatial </w:t>
      </w:r>
      <w:r w:rsidR="00E70BCD">
        <w:rPr>
          <w:rFonts w:ascii="Times New Roman" w:eastAsiaTheme="minorEastAsia" w:hAnsi="Times New Roman" w:cs="Times New Roman"/>
          <w:sz w:val="24"/>
          <w:szCs w:val="24"/>
        </w:rPr>
        <w:t>var</w:t>
      </w:r>
      <w:r w:rsidR="000748C0">
        <w:rPr>
          <w:rFonts w:ascii="Times New Roman" w:eastAsiaTheme="minorEastAsia" w:hAnsi="Times New Roman" w:cs="Times New Roman"/>
          <w:sz w:val="24"/>
          <w:szCs w:val="24"/>
        </w:rPr>
        <w:t>iation</w:t>
      </w:r>
      <w:r w:rsidR="004D7171">
        <w:rPr>
          <w:rFonts w:ascii="Times New Roman" w:eastAsiaTheme="minorEastAsia" w:hAnsi="Times New Roman" w:cs="Times New Roman"/>
          <w:sz w:val="24"/>
          <w:szCs w:val="24"/>
        </w:rPr>
        <w:t>s</w:t>
      </w:r>
      <w:r w:rsidR="000748C0">
        <w:rPr>
          <w:rFonts w:ascii="Times New Roman" w:eastAsiaTheme="minorEastAsia" w:hAnsi="Times New Roman" w:cs="Times New Roman"/>
          <w:sz w:val="24"/>
          <w:szCs w:val="24"/>
        </w:rPr>
        <w:t xml:space="preserve"> in the residual stresses arising from </w:t>
      </w:r>
      <w:r w:rsidR="00CB730C">
        <w:rPr>
          <w:rFonts w:ascii="Times New Roman" w:eastAsiaTheme="minorEastAsia" w:hAnsi="Times New Roman" w:cs="Times New Roman"/>
          <w:sz w:val="24"/>
          <w:szCs w:val="24"/>
        </w:rPr>
        <w:t xml:space="preserve">processing induced </w:t>
      </w:r>
      <w:r w:rsidR="00E70BCD">
        <w:rPr>
          <w:rFonts w:ascii="Times New Roman" w:eastAsiaTheme="minorEastAsia" w:hAnsi="Times New Roman" w:cs="Times New Roman"/>
          <w:sz w:val="24"/>
          <w:szCs w:val="24"/>
        </w:rPr>
        <w:t>thermal gradient</w:t>
      </w:r>
      <w:r w:rsidR="00CB730C">
        <w:rPr>
          <w:rFonts w:ascii="Times New Roman" w:eastAsiaTheme="minorEastAsia" w:hAnsi="Times New Roman" w:cs="Times New Roman"/>
          <w:sz w:val="24"/>
          <w:szCs w:val="24"/>
        </w:rPr>
        <w:t>s</w:t>
      </w:r>
      <w:r w:rsidR="00C65980">
        <w:rPr>
          <w:rFonts w:ascii="Times New Roman" w:eastAsiaTheme="minorEastAsia" w:hAnsi="Times New Roman" w:cs="Times New Roman"/>
          <w:sz w:val="24"/>
          <w:szCs w:val="24"/>
        </w:rPr>
        <w:t xml:space="preserve">. </w:t>
      </w:r>
      <w:r w:rsidR="00540745">
        <w:rPr>
          <w:rFonts w:ascii="Times New Roman" w:eastAsiaTheme="minorEastAsia" w:hAnsi="Times New Roman" w:cs="Times New Roman"/>
          <w:sz w:val="24"/>
          <w:szCs w:val="24"/>
        </w:rPr>
        <w:t>Therefore,</w:t>
      </w:r>
      <w:r w:rsidR="00E70BCD">
        <w:rPr>
          <w:rFonts w:ascii="Times New Roman" w:eastAsiaTheme="minorEastAsia" w:hAnsi="Times New Roman" w:cs="Times New Roman"/>
          <w:sz w:val="24"/>
          <w:szCs w:val="24"/>
        </w:rPr>
        <w:t xml:space="preserve"> </w:t>
      </w:r>
      <w:r w:rsidR="00CD4E95">
        <w:rPr>
          <w:rFonts w:ascii="Times New Roman" w:eastAsiaTheme="minorEastAsia" w:hAnsi="Times New Roman" w:cs="Times New Roman"/>
          <w:sz w:val="24"/>
          <w:szCs w:val="24"/>
        </w:rPr>
        <w:t xml:space="preserve">not all </w:t>
      </w:r>
      <w:r w:rsidR="00D93D7C">
        <w:rPr>
          <w:rFonts w:ascii="Times New Roman" w:eastAsiaTheme="minorEastAsia" w:hAnsi="Times New Roman" w:cs="Times New Roman"/>
          <w:sz w:val="24"/>
          <w:szCs w:val="24"/>
        </w:rPr>
        <w:t xml:space="preserve">locations </w:t>
      </w:r>
      <w:r w:rsidR="004D7171">
        <w:rPr>
          <w:rFonts w:ascii="Times New Roman" w:eastAsiaTheme="minorEastAsia" w:hAnsi="Times New Roman" w:cs="Times New Roman"/>
          <w:sz w:val="24"/>
          <w:szCs w:val="24"/>
        </w:rPr>
        <w:t xml:space="preserve">in </w:t>
      </w:r>
      <w:r w:rsidR="00D93D7C">
        <w:rPr>
          <w:rFonts w:ascii="Times New Roman" w:eastAsiaTheme="minorEastAsia" w:hAnsi="Times New Roman" w:cs="Times New Roman"/>
          <w:sz w:val="24"/>
          <w:szCs w:val="24"/>
        </w:rPr>
        <w:t xml:space="preserve">the </w:t>
      </w:r>
      <w:r w:rsidR="00CD4E95">
        <w:rPr>
          <w:rFonts w:ascii="Times New Roman" w:eastAsiaTheme="minorEastAsia" w:hAnsi="Times New Roman" w:cs="Times New Roman"/>
          <w:sz w:val="24"/>
          <w:szCs w:val="24"/>
        </w:rPr>
        <w:t xml:space="preserve">crack </w:t>
      </w:r>
      <w:r w:rsidR="001A34BE">
        <w:rPr>
          <w:rFonts w:ascii="Times New Roman" w:eastAsiaTheme="minorEastAsia" w:hAnsi="Times New Roman" w:cs="Times New Roman"/>
          <w:sz w:val="24"/>
          <w:szCs w:val="24"/>
        </w:rPr>
        <w:t xml:space="preserve">path </w:t>
      </w:r>
      <w:r w:rsidR="00CD4E95">
        <w:rPr>
          <w:rFonts w:ascii="Times New Roman" w:eastAsiaTheme="minorEastAsia" w:hAnsi="Times New Roman" w:cs="Times New Roman"/>
          <w:sz w:val="24"/>
          <w:szCs w:val="24"/>
        </w:rPr>
        <w:t xml:space="preserve">will </w:t>
      </w:r>
      <w:r w:rsidR="00A70365">
        <w:rPr>
          <w:rFonts w:ascii="Times New Roman" w:eastAsiaTheme="minorEastAsia" w:hAnsi="Times New Roman" w:cs="Times New Roman"/>
          <w:sz w:val="24"/>
          <w:szCs w:val="24"/>
        </w:rPr>
        <w:t xml:space="preserve">attain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ρ</m:t>
            </m:r>
          </m:e>
          <m:sub>
            <m:r>
              <w:rPr>
                <w:rFonts w:ascii="Cambria Math" w:eastAsiaTheme="minorEastAsia" w:hAnsi="Cambria Math" w:cs="Times New Roman"/>
                <w:sz w:val="24"/>
                <w:szCs w:val="24"/>
              </w:rPr>
              <m:t>c</m:t>
            </m:r>
          </m:sub>
        </m:sSub>
      </m:oMath>
      <w:r w:rsidR="001A34BE">
        <w:rPr>
          <w:rFonts w:ascii="Times New Roman" w:eastAsiaTheme="minorEastAsia" w:hAnsi="Times New Roman" w:cs="Times New Roman"/>
          <w:sz w:val="24"/>
          <w:szCs w:val="24"/>
        </w:rPr>
        <w:t xml:space="preserve"> required for </w:t>
      </w:r>
      <w:r w:rsidR="00DC67BE">
        <w:rPr>
          <w:rFonts w:ascii="Times New Roman" w:eastAsiaTheme="minorEastAsia" w:hAnsi="Times New Roman" w:cs="Times New Roman"/>
          <w:sz w:val="24"/>
          <w:szCs w:val="24"/>
        </w:rPr>
        <w:t>DRX</w:t>
      </w:r>
      <w:r w:rsidR="00BE1C25">
        <w:rPr>
          <w:rFonts w:ascii="Times New Roman" w:eastAsiaTheme="minorEastAsia" w:hAnsi="Times New Roman" w:cs="Times New Roman"/>
          <w:sz w:val="24"/>
          <w:szCs w:val="24"/>
        </w:rPr>
        <w:t>. The</w:t>
      </w:r>
      <w:r w:rsidR="00C41CC5">
        <w:rPr>
          <w:rFonts w:ascii="Times New Roman" w:eastAsiaTheme="minorEastAsia" w:hAnsi="Times New Roman" w:cs="Times New Roman"/>
          <w:sz w:val="24"/>
          <w:szCs w:val="24"/>
        </w:rPr>
        <w:t xml:space="preserve"> </w:t>
      </w:r>
      <w:r w:rsidR="00B6427E">
        <w:rPr>
          <w:rFonts w:ascii="Times New Roman" w:eastAsiaTheme="minorEastAsia" w:hAnsi="Times New Roman" w:cs="Times New Roman"/>
          <w:sz w:val="24"/>
          <w:szCs w:val="24"/>
        </w:rPr>
        <w:t>yellow</w:t>
      </w:r>
      <w:r w:rsidR="00C41CC5">
        <w:rPr>
          <w:rFonts w:ascii="Times New Roman" w:eastAsiaTheme="minorEastAsia" w:hAnsi="Times New Roman" w:cs="Times New Roman"/>
          <w:sz w:val="24"/>
          <w:szCs w:val="24"/>
        </w:rPr>
        <w:t xml:space="preserve"> dotted zones </w:t>
      </w:r>
      <w:r w:rsidR="00BE1C25">
        <w:rPr>
          <w:rFonts w:ascii="Times New Roman" w:eastAsiaTheme="minorEastAsia" w:hAnsi="Times New Roman" w:cs="Times New Roman"/>
          <w:sz w:val="24"/>
          <w:szCs w:val="24"/>
        </w:rPr>
        <w:t xml:space="preserve">marked </w:t>
      </w:r>
      <w:r w:rsidR="00C41CC5">
        <w:rPr>
          <w:rFonts w:ascii="Times New Roman" w:eastAsiaTheme="minorEastAsia" w:hAnsi="Times New Roman" w:cs="Times New Roman"/>
          <w:sz w:val="24"/>
          <w:szCs w:val="24"/>
        </w:rPr>
        <w:t>in Fig</w:t>
      </w:r>
      <w:r w:rsidR="006B0F1E">
        <w:rPr>
          <w:rFonts w:ascii="Times New Roman" w:eastAsiaTheme="minorEastAsia" w:hAnsi="Times New Roman" w:cs="Times New Roman"/>
          <w:sz w:val="24"/>
          <w:szCs w:val="24"/>
        </w:rPr>
        <w:t>s</w:t>
      </w:r>
      <w:r w:rsidR="00122AF9">
        <w:rPr>
          <w:rFonts w:ascii="Times New Roman" w:eastAsiaTheme="minorEastAsia" w:hAnsi="Times New Roman" w:cs="Times New Roman"/>
          <w:sz w:val="24"/>
          <w:szCs w:val="24"/>
        </w:rPr>
        <w:t>.</w:t>
      </w:r>
      <w:r w:rsidR="00C41CC5">
        <w:rPr>
          <w:rFonts w:ascii="Times New Roman" w:eastAsiaTheme="minorEastAsia" w:hAnsi="Times New Roman" w:cs="Times New Roman"/>
          <w:sz w:val="24"/>
          <w:szCs w:val="24"/>
        </w:rPr>
        <w:t xml:space="preserve"> </w:t>
      </w:r>
      <w:r w:rsidR="00AE650A">
        <w:rPr>
          <w:rFonts w:ascii="Times New Roman" w:eastAsiaTheme="minorEastAsia" w:hAnsi="Times New Roman" w:cs="Times New Roman"/>
          <w:sz w:val="24"/>
          <w:szCs w:val="24"/>
        </w:rPr>
        <w:t>8</w:t>
      </w:r>
      <w:r w:rsidR="002B7372">
        <w:rPr>
          <w:rFonts w:ascii="Times New Roman" w:eastAsiaTheme="minorEastAsia" w:hAnsi="Times New Roman" w:cs="Times New Roman"/>
          <w:sz w:val="24"/>
          <w:szCs w:val="24"/>
        </w:rPr>
        <w:t>a</w:t>
      </w:r>
      <w:r w:rsidR="00C41CC5">
        <w:rPr>
          <w:rFonts w:ascii="Times New Roman" w:eastAsiaTheme="minorEastAsia" w:hAnsi="Times New Roman" w:cs="Times New Roman"/>
          <w:sz w:val="24"/>
          <w:szCs w:val="24"/>
        </w:rPr>
        <w:t xml:space="preserve"> and b</w:t>
      </w:r>
      <w:r w:rsidR="00BE1C25">
        <w:rPr>
          <w:rFonts w:ascii="Times New Roman" w:eastAsiaTheme="minorEastAsia" w:hAnsi="Times New Roman" w:cs="Times New Roman"/>
          <w:sz w:val="24"/>
          <w:szCs w:val="24"/>
        </w:rPr>
        <w:t xml:space="preserve"> show the </w:t>
      </w:r>
      <w:r w:rsidR="004128AE" w:rsidRPr="004128AE">
        <w:rPr>
          <w:rFonts w:ascii="Times New Roman" w:eastAsiaTheme="minorEastAsia" w:hAnsi="Times New Roman" w:cs="Times New Roman"/>
          <w:sz w:val="24"/>
          <w:szCs w:val="24"/>
        </w:rPr>
        <w:t xml:space="preserve">preferred </w:t>
      </w:r>
      <w:r w:rsidR="00BE1C25">
        <w:rPr>
          <w:rFonts w:ascii="Times New Roman" w:eastAsiaTheme="minorEastAsia" w:hAnsi="Times New Roman" w:cs="Times New Roman"/>
          <w:sz w:val="24"/>
          <w:szCs w:val="24"/>
        </w:rPr>
        <w:t>location</w:t>
      </w:r>
      <w:r w:rsidR="00822DD0">
        <w:rPr>
          <w:rFonts w:ascii="Times New Roman" w:eastAsiaTheme="minorEastAsia" w:hAnsi="Times New Roman" w:cs="Times New Roman"/>
          <w:sz w:val="24"/>
          <w:szCs w:val="24"/>
        </w:rPr>
        <w:t>s</w:t>
      </w:r>
      <w:r w:rsidR="00BE1C25">
        <w:rPr>
          <w:rFonts w:ascii="Times New Roman" w:eastAsiaTheme="minorEastAsia" w:hAnsi="Times New Roman" w:cs="Times New Roman"/>
          <w:sz w:val="24"/>
          <w:szCs w:val="24"/>
        </w:rPr>
        <w:t xml:space="preserve"> </w:t>
      </w:r>
      <w:r w:rsidR="006B0F1E">
        <w:rPr>
          <w:rFonts w:ascii="Times New Roman" w:eastAsiaTheme="minorEastAsia" w:hAnsi="Times New Roman" w:cs="Times New Roman"/>
          <w:sz w:val="24"/>
          <w:szCs w:val="24"/>
        </w:rPr>
        <w:t xml:space="preserve">for </w:t>
      </w:r>
      <w:r w:rsidR="00DC67BE">
        <w:rPr>
          <w:rFonts w:ascii="Times New Roman" w:eastAsiaTheme="minorEastAsia" w:hAnsi="Times New Roman" w:cs="Times New Roman"/>
          <w:sz w:val="24"/>
          <w:szCs w:val="24"/>
        </w:rPr>
        <w:t>DRX</w:t>
      </w:r>
      <w:r w:rsidR="00A70365">
        <w:rPr>
          <w:rFonts w:ascii="Times New Roman" w:eastAsiaTheme="minorEastAsia" w:hAnsi="Times New Roman" w:cs="Times New Roman"/>
          <w:sz w:val="24"/>
          <w:szCs w:val="24"/>
        </w:rPr>
        <w:t>.</w:t>
      </w:r>
      <w:r w:rsidR="005A47B2" w:rsidRPr="005A47B2">
        <w:rPr>
          <w:rFonts w:ascii="Times New Roman" w:eastAsiaTheme="minorEastAsia" w:hAnsi="Times New Roman" w:cs="Times New Roman"/>
          <w:sz w:val="24"/>
          <w:szCs w:val="24"/>
        </w:rPr>
        <w:t xml:space="preserve"> </w:t>
      </w:r>
      <w:r w:rsidR="008C553F">
        <w:rPr>
          <w:rFonts w:ascii="Times New Roman" w:eastAsiaTheme="minorEastAsia" w:hAnsi="Times New Roman" w:cs="Times New Roman"/>
          <w:sz w:val="24"/>
          <w:szCs w:val="24"/>
        </w:rPr>
        <w:t xml:space="preserve">Similar in-situ </w:t>
      </w:r>
      <w:r w:rsidR="00DC67BE">
        <w:rPr>
          <w:rFonts w:ascii="Times New Roman" w:eastAsiaTheme="minorEastAsia" w:hAnsi="Times New Roman" w:cs="Times New Roman"/>
          <w:sz w:val="24"/>
          <w:szCs w:val="24"/>
        </w:rPr>
        <w:t>DRX</w:t>
      </w:r>
      <w:r w:rsidR="008C553F">
        <w:rPr>
          <w:rFonts w:ascii="Times New Roman" w:hAnsi="Times New Roman" w:cs="Times New Roman"/>
          <w:sz w:val="24"/>
          <w:szCs w:val="24"/>
        </w:rPr>
        <w:t xml:space="preserve"> </w:t>
      </w:r>
      <w:r w:rsidR="00A30CC6">
        <w:rPr>
          <w:rFonts w:ascii="Times New Roman" w:hAnsi="Times New Roman" w:cs="Times New Roman"/>
          <w:sz w:val="24"/>
          <w:szCs w:val="24"/>
        </w:rPr>
        <w:t xml:space="preserve">ahead </w:t>
      </w:r>
      <w:r w:rsidR="00D420E5">
        <w:rPr>
          <w:rFonts w:ascii="Times New Roman" w:hAnsi="Times New Roman" w:cs="Times New Roman"/>
          <w:sz w:val="24"/>
          <w:szCs w:val="24"/>
        </w:rPr>
        <w:t xml:space="preserve">of the crack tip </w:t>
      </w:r>
      <w:r w:rsidR="00A30CC6">
        <w:rPr>
          <w:rFonts w:ascii="Times New Roman" w:hAnsi="Times New Roman" w:cs="Times New Roman"/>
          <w:sz w:val="24"/>
          <w:szCs w:val="24"/>
        </w:rPr>
        <w:t xml:space="preserve">has been observed during </w:t>
      </w:r>
      <w:r w:rsidR="00527D9E" w:rsidRPr="00527D9E">
        <w:rPr>
          <w:rFonts w:ascii="Times New Roman" w:hAnsi="Times New Roman" w:cs="Times New Roman"/>
          <w:sz w:val="24"/>
          <w:szCs w:val="24"/>
        </w:rPr>
        <w:t>elevated temperature</w:t>
      </w:r>
      <w:r w:rsidR="00527D9E">
        <w:rPr>
          <w:rFonts w:ascii="Times New Roman" w:hAnsi="Times New Roman" w:cs="Times New Roman"/>
          <w:sz w:val="24"/>
          <w:szCs w:val="24"/>
        </w:rPr>
        <w:t xml:space="preserve"> </w:t>
      </w:r>
      <w:r w:rsidR="00A30CC6">
        <w:rPr>
          <w:rFonts w:ascii="Times New Roman" w:hAnsi="Times New Roman" w:cs="Times New Roman"/>
          <w:sz w:val="24"/>
          <w:szCs w:val="24"/>
        </w:rPr>
        <w:t xml:space="preserve">fatigue of </w:t>
      </w:r>
      <w:r w:rsidR="000E167A">
        <w:rPr>
          <w:rFonts w:ascii="Times New Roman" w:hAnsi="Times New Roman" w:cs="Times New Roman"/>
          <w:sz w:val="24"/>
          <w:szCs w:val="24"/>
        </w:rPr>
        <w:t xml:space="preserve">CM </w:t>
      </w:r>
      <w:r w:rsidR="008C553F">
        <w:rPr>
          <w:rFonts w:ascii="Times New Roman" w:hAnsi="Times New Roman" w:cs="Times New Roman"/>
          <w:sz w:val="24"/>
          <w:szCs w:val="24"/>
        </w:rPr>
        <w:t xml:space="preserve">Ni based SX alloys </w:t>
      </w:r>
      <w:r w:rsidR="00D420E5">
        <w:rPr>
          <w:rFonts w:ascii="Times New Roman" w:hAnsi="Times New Roman" w:cs="Times New Roman"/>
          <w:sz w:val="24"/>
          <w:szCs w:val="24"/>
        </w:rPr>
        <w:fldChar w:fldCharType="begin" w:fldLock="1"/>
      </w:r>
      <w:r w:rsidR="001D4C00">
        <w:rPr>
          <w:rFonts w:ascii="Times New Roman" w:hAnsi="Times New Roman" w:cs="Times New Roman"/>
          <w:sz w:val="24"/>
          <w:szCs w:val="24"/>
        </w:rPr>
        <w:instrText>ADDIN CSL_CITATION {"citationItems":[{"id":"ITEM-1","itemData":{"DOI":"10.1016/J.ACTAMAT.2020.02.012","ISSN":"1359-6454","abstract":"Crack initiation mechanisms in the very high cycle fatigue (VHCF) regime of nickel-based single-crystal (SX) superalloys have been investigated at high temperature (1000 °C) and under fully reversed conditions (R = −1). For all Ni-based SX alloys tested, a discernible area called rough zone has been identified around the crack initiation site on the fracture surface and is for the first time described. By means of electron microscopy and atom probe analyses, localized and severe plastic activity occurring in the rough zone is evidenced. The high dislocation density provided by the slip bands induces single-phase recrystallized grains and phases precipitation (intermetallics or carbides) via the redistribution of interacting solutes in the rough zone. A crack initiation mechanism based on these observations and on the stress intensity parameter determined around the rough zone – which has been demonstrated to be a constant threshold dependent on the material – is finally proposed.","author":[{"dropping-particle":"","family":"Cervellon","given":"A.","non-dropping-particle":"","parse-names":false,"suffix":""},{"dropping-particle":"","family":"Hémery","given":"S.","non-dropping-particle":"","parse-names":false,"suffix":""},{"dropping-particle":"","family":"Kürnsteiner","given":"P.","non-dropping-particle":"","parse-names":false,"suffix":""},{"dropping-particle":"","family":"Gault","given":"B.","non-dropping-particle":"","parse-names":false,"suffix":""},{"dropping-particle":"","family":"Kontis","given":"P.","non-dropping-particle":"","parse-names":false,"suffix":""},{"dropping-particle":"","family":"Cormier","given":"J.","non-dropping-particle":"","parse-names":false,"suffix":""}],"container-title":"Acta Materialia","id":"ITEM-1","issued":{"date-parts":[["2020","4","15"]]},"page":"131-144","publisher":"Pergamon","title":"Crack initiation mechanisms during very high cycle fatigue of Ni-based single crystal superalloys at high temperature","type":"article-journal","volume":"188"},"uris":["http://www.mendeley.com/documents/?uuid=08c9e6de-5c7a-3c08-8eb4-829821c05f16"]}],"mendeley":{"formattedCitation":"[52]","plainTextFormattedCitation":"[52]","previouslyFormattedCitation":"[52]"},"properties":{"noteIndex":0},"schema":"https://github.com/citation-style-language/schema/raw/master/csl-citation.json"}</w:instrText>
      </w:r>
      <w:r w:rsidR="00D420E5">
        <w:rPr>
          <w:rFonts w:ascii="Times New Roman" w:hAnsi="Times New Roman" w:cs="Times New Roman"/>
          <w:sz w:val="24"/>
          <w:szCs w:val="24"/>
        </w:rPr>
        <w:fldChar w:fldCharType="separate"/>
      </w:r>
      <w:r w:rsidR="00FB1227" w:rsidRPr="00FB1227">
        <w:rPr>
          <w:rFonts w:ascii="Times New Roman" w:hAnsi="Times New Roman" w:cs="Times New Roman"/>
          <w:noProof/>
          <w:sz w:val="24"/>
          <w:szCs w:val="24"/>
        </w:rPr>
        <w:t>[52]</w:t>
      </w:r>
      <w:r w:rsidR="00D420E5">
        <w:rPr>
          <w:rFonts w:ascii="Times New Roman" w:hAnsi="Times New Roman" w:cs="Times New Roman"/>
          <w:sz w:val="24"/>
          <w:szCs w:val="24"/>
        </w:rPr>
        <w:fldChar w:fldCharType="end"/>
      </w:r>
      <w:r w:rsidR="00FD7B77">
        <w:rPr>
          <w:rFonts w:ascii="Times New Roman" w:hAnsi="Times New Roman" w:cs="Times New Roman"/>
          <w:sz w:val="24"/>
          <w:szCs w:val="24"/>
        </w:rPr>
        <w:t>.</w:t>
      </w:r>
      <w:r w:rsidR="008C553F">
        <w:rPr>
          <w:rFonts w:ascii="Times New Roman" w:hAnsi="Times New Roman" w:cs="Times New Roman"/>
          <w:sz w:val="24"/>
          <w:szCs w:val="24"/>
        </w:rPr>
        <w:t xml:space="preserve"> </w:t>
      </w:r>
      <w:r w:rsidR="00D25745">
        <w:rPr>
          <w:rFonts w:ascii="Times New Roman" w:eastAsiaTheme="minorEastAsia" w:hAnsi="Times New Roman" w:cs="Times New Roman"/>
          <w:sz w:val="24"/>
          <w:szCs w:val="24"/>
        </w:rPr>
        <w:t xml:space="preserve">Both </w:t>
      </w:r>
      <w:r w:rsidR="00616BF0">
        <w:rPr>
          <w:rFonts w:ascii="Times New Roman" w:eastAsiaTheme="minorEastAsia" w:hAnsi="Times New Roman" w:cs="Times New Roman"/>
          <w:sz w:val="24"/>
          <w:szCs w:val="24"/>
        </w:rPr>
        <w:t xml:space="preserve">the </w:t>
      </w:r>
      <w:r w:rsidR="00187549">
        <w:rPr>
          <w:rFonts w:ascii="Times New Roman" w:eastAsiaTheme="minorEastAsia" w:hAnsi="Times New Roman" w:cs="Times New Roman"/>
          <w:sz w:val="24"/>
          <w:szCs w:val="24"/>
        </w:rPr>
        <w:t xml:space="preserve">cellular boundaries </w:t>
      </w:r>
      <w:r w:rsidR="00D25745">
        <w:rPr>
          <w:rFonts w:ascii="Times New Roman" w:eastAsiaTheme="minorEastAsia" w:hAnsi="Times New Roman" w:cs="Times New Roman"/>
          <w:sz w:val="24"/>
          <w:szCs w:val="24"/>
        </w:rPr>
        <w:t xml:space="preserve">and the Laves phases present on them </w:t>
      </w:r>
      <w:r w:rsidR="00053BB5">
        <w:rPr>
          <w:rFonts w:ascii="Times New Roman" w:eastAsiaTheme="minorEastAsia" w:hAnsi="Times New Roman" w:cs="Times New Roman"/>
          <w:sz w:val="24"/>
          <w:szCs w:val="24"/>
        </w:rPr>
        <w:t xml:space="preserve">that are in the path of the SFCs </w:t>
      </w:r>
      <w:r w:rsidR="00D25745">
        <w:rPr>
          <w:rFonts w:ascii="Times New Roman" w:eastAsiaTheme="minorEastAsia" w:hAnsi="Times New Roman" w:cs="Times New Roman"/>
          <w:sz w:val="24"/>
          <w:szCs w:val="24"/>
        </w:rPr>
        <w:t>deform extensively</w:t>
      </w:r>
      <w:r w:rsidR="001A2C55">
        <w:rPr>
          <w:rFonts w:ascii="Times New Roman" w:eastAsiaTheme="minorEastAsia" w:hAnsi="Times New Roman" w:cs="Times New Roman"/>
          <w:sz w:val="24"/>
          <w:szCs w:val="24"/>
        </w:rPr>
        <w:t xml:space="preserve"> due to</w:t>
      </w:r>
      <w:r w:rsidR="001A2C55" w:rsidRPr="001A2C55">
        <w:rPr>
          <w:rFonts w:ascii="Times New Roman" w:eastAsiaTheme="minorEastAsia" w:hAnsi="Times New Roman" w:cs="Times New Roman"/>
          <w:sz w:val="24"/>
          <w:szCs w:val="24"/>
        </w:rPr>
        <w:t xml:space="preserve"> crack tip plasticity</w:t>
      </w:r>
      <w:r w:rsidR="00C07780">
        <w:rPr>
          <w:rFonts w:ascii="Times New Roman" w:eastAsiaTheme="minorEastAsia" w:hAnsi="Times New Roman" w:cs="Times New Roman"/>
          <w:sz w:val="24"/>
          <w:szCs w:val="24"/>
        </w:rPr>
        <w:t>,</w:t>
      </w:r>
      <w:r w:rsidR="00211BC5">
        <w:rPr>
          <w:rFonts w:ascii="Times New Roman" w:eastAsiaTheme="minorEastAsia" w:hAnsi="Times New Roman" w:cs="Times New Roman"/>
          <w:sz w:val="24"/>
          <w:szCs w:val="24"/>
        </w:rPr>
        <w:t xml:space="preserve"> as shown in </w:t>
      </w:r>
      <w:r w:rsidR="003631A0">
        <w:rPr>
          <w:rFonts w:ascii="Times New Roman" w:eastAsiaTheme="minorEastAsia" w:hAnsi="Times New Roman" w:cs="Times New Roman"/>
          <w:sz w:val="24"/>
          <w:szCs w:val="24"/>
        </w:rPr>
        <w:t xml:space="preserve">Fig. </w:t>
      </w:r>
      <w:r w:rsidR="00BE4ADB">
        <w:rPr>
          <w:rFonts w:ascii="Times New Roman" w:eastAsiaTheme="minorEastAsia" w:hAnsi="Times New Roman" w:cs="Times New Roman"/>
          <w:sz w:val="24"/>
          <w:szCs w:val="24"/>
        </w:rPr>
        <w:t>8</w:t>
      </w:r>
      <w:r w:rsidR="00B819BA">
        <w:rPr>
          <w:rFonts w:ascii="Times New Roman" w:eastAsiaTheme="minorEastAsia" w:hAnsi="Times New Roman" w:cs="Times New Roman"/>
          <w:sz w:val="24"/>
          <w:szCs w:val="24"/>
        </w:rPr>
        <w:t>d</w:t>
      </w:r>
      <w:r w:rsidR="003631A0">
        <w:rPr>
          <w:rFonts w:ascii="Times New Roman" w:eastAsiaTheme="minorEastAsia" w:hAnsi="Times New Roman" w:cs="Times New Roman"/>
          <w:sz w:val="24"/>
          <w:szCs w:val="24"/>
        </w:rPr>
        <w:t>. The</w:t>
      </w:r>
      <w:r w:rsidR="00E61CC3">
        <w:rPr>
          <w:rFonts w:ascii="Times New Roman" w:eastAsiaTheme="minorEastAsia" w:hAnsi="Times New Roman" w:cs="Times New Roman"/>
          <w:sz w:val="24"/>
          <w:szCs w:val="24"/>
        </w:rPr>
        <w:t xml:space="preserve"> </w:t>
      </w:r>
      <w:r w:rsidR="00C07780">
        <w:rPr>
          <w:rFonts w:ascii="Times New Roman" w:eastAsiaTheme="minorEastAsia" w:hAnsi="Times New Roman" w:cs="Times New Roman"/>
          <w:sz w:val="24"/>
          <w:szCs w:val="24"/>
        </w:rPr>
        <w:t xml:space="preserve">size of the </w:t>
      </w:r>
      <w:r w:rsidR="00F40D42">
        <w:rPr>
          <w:rFonts w:ascii="Times New Roman" w:eastAsiaTheme="minorEastAsia" w:hAnsi="Times New Roman" w:cs="Times New Roman"/>
          <w:sz w:val="24"/>
          <w:szCs w:val="24"/>
        </w:rPr>
        <w:t xml:space="preserve">sheared </w:t>
      </w:r>
      <w:r w:rsidR="00E61CC3">
        <w:rPr>
          <w:rFonts w:ascii="Times New Roman" w:eastAsiaTheme="minorEastAsia" w:hAnsi="Times New Roman" w:cs="Times New Roman"/>
          <w:sz w:val="24"/>
          <w:szCs w:val="24"/>
        </w:rPr>
        <w:t xml:space="preserve">zone </w:t>
      </w:r>
      <w:r w:rsidR="00F40D42">
        <w:rPr>
          <w:rFonts w:ascii="Times New Roman" w:eastAsiaTheme="minorEastAsia" w:hAnsi="Times New Roman" w:cs="Times New Roman"/>
          <w:sz w:val="24"/>
          <w:szCs w:val="24"/>
        </w:rPr>
        <w:t xml:space="preserve">in Fig. </w:t>
      </w:r>
      <w:r w:rsidR="00BE4ADB">
        <w:rPr>
          <w:rFonts w:ascii="Times New Roman" w:eastAsiaTheme="minorEastAsia" w:hAnsi="Times New Roman" w:cs="Times New Roman"/>
          <w:sz w:val="24"/>
          <w:szCs w:val="24"/>
        </w:rPr>
        <w:t>8</w:t>
      </w:r>
      <w:r w:rsidR="008E7CEA">
        <w:rPr>
          <w:rFonts w:ascii="Times New Roman" w:eastAsiaTheme="minorEastAsia" w:hAnsi="Times New Roman" w:cs="Times New Roman"/>
          <w:sz w:val="24"/>
          <w:szCs w:val="24"/>
        </w:rPr>
        <w:t>d</w:t>
      </w:r>
      <w:r w:rsidR="00F40D42">
        <w:rPr>
          <w:rFonts w:ascii="Times New Roman" w:eastAsiaTheme="minorEastAsia" w:hAnsi="Times New Roman" w:cs="Times New Roman"/>
          <w:sz w:val="24"/>
          <w:szCs w:val="24"/>
        </w:rPr>
        <w:t xml:space="preserve"> is</w:t>
      </w:r>
      <w:r w:rsidR="00E61CC3">
        <w:rPr>
          <w:rFonts w:ascii="Times New Roman" w:eastAsiaTheme="minorEastAsia" w:hAnsi="Times New Roman" w:cs="Times New Roman"/>
          <w:sz w:val="24"/>
          <w:szCs w:val="24"/>
        </w:rPr>
        <w:t xml:space="preserve"> ~</w:t>
      </w:r>
      <w:r w:rsidR="00783AE7">
        <w:rPr>
          <w:rFonts w:ascii="Times New Roman" w:eastAsiaTheme="minorEastAsia" w:hAnsi="Times New Roman" w:cs="Times New Roman"/>
          <w:sz w:val="24"/>
          <w:szCs w:val="24"/>
        </w:rPr>
        <w:t>2.7</w:t>
      </w:r>
      <w:r w:rsidR="002C1A4A" w:rsidRPr="002C1A4A">
        <w:rPr>
          <w:rFonts w:ascii="Times New Roman" w:hAnsi="Times New Roman" w:cs="Times New Roman"/>
          <w:sz w:val="24"/>
          <w:szCs w:val="24"/>
        </w:rPr>
        <w:t xml:space="preserve"> </w:t>
      </w:r>
      <w:r w:rsidR="002C1A4A">
        <w:rPr>
          <w:rFonts w:ascii="Times New Roman" w:hAnsi="Times New Roman" w:cs="Times New Roman"/>
          <w:sz w:val="24"/>
          <w:szCs w:val="24"/>
        </w:rPr>
        <w:t xml:space="preserve">µm </w:t>
      </w:r>
      <w:r w:rsidR="00F40D42">
        <w:rPr>
          <w:rFonts w:ascii="Times New Roman" w:hAnsi="Times New Roman" w:cs="Times New Roman"/>
          <w:sz w:val="24"/>
          <w:szCs w:val="24"/>
        </w:rPr>
        <w:t xml:space="preserve">which is close to </w:t>
      </w:r>
      <w:r w:rsidR="007E60C0">
        <w:rPr>
          <w:rFonts w:ascii="Times New Roman" w:hAnsi="Times New Roman" w:cs="Times New Roman"/>
          <w:sz w:val="24"/>
          <w:szCs w:val="24"/>
        </w:rPr>
        <w:t xml:space="preserve">maximum </w:t>
      </w:r>
      <w:r w:rsidR="00F40D42">
        <w:rPr>
          <w:rFonts w:ascii="Times New Roman" w:hAnsi="Times New Roman" w:cs="Times New Roman"/>
          <w:sz w:val="24"/>
          <w:szCs w:val="24"/>
        </w:rPr>
        <w:t>plastic zone size (</w:t>
      </w:r>
      <w:r w:rsidR="004E15A0" w:rsidRPr="00023388">
        <w:rPr>
          <w:rFonts w:ascii="Times New Roman" w:eastAsiaTheme="minorEastAsia" w:hAnsi="Times New Roman" w:cs="Times New Roman"/>
          <w:i/>
          <w:iCs/>
          <w:sz w:val="24"/>
          <w:szCs w:val="24"/>
        </w:rPr>
        <w:t>r</w:t>
      </w:r>
      <w:r w:rsidR="004E15A0" w:rsidRPr="00023388">
        <w:rPr>
          <w:rFonts w:ascii="Times New Roman" w:eastAsiaTheme="minorEastAsia" w:hAnsi="Times New Roman" w:cs="Times New Roman"/>
          <w:sz w:val="24"/>
          <w:szCs w:val="24"/>
          <w:vertAlign w:val="subscript"/>
        </w:rPr>
        <w:t>p</w:t>
      </w:r>
      <w:r w:rsidR="00F40D42">
        <w:rPr>
          <w:rFonts w:ascii="Times New Roman" w:eastAsiaTheme="minorEastAsia" w:hAnsi="Times New Roman" w:cs="Times New Roman"/>
          <w:sz w:val="24"/>
          <w:szCs w:val="24"/>
        </w:rPr>
        <w:t>)</w:t>
      </w:r>
      <w:r w:rsidR="004E15A0">
        <w:rPr>
          <w:rFonts w:ascii="Times New Roman" w:eastAsiaTheme="minorEastAsia" w:hAnsi="Times New Roman" w:cs="Times New Roman"/>
          <w:sz w:val="24"/>
          <w:szCs w:val="24"/>
          <w:vertAlign w:val="subscript"/>
        </w:rPr>
        <w:t xml:space="preserve"> </w:t>
      </w:r>
      <w:r w:rsidR="00E6319E">
        <w:rPr>
          <w:rFonts w:ascii="Times New Roman" w:eastAsiaTheme="minorEastAsia" w:hAnsi="Times New Roman" w:cs="Times New Roman"/>
          <w:sz w:val="24"/>
          <w:szCs w:val="24"/>
        </w:rPr>
        <w:t xml:space="preserve">calculated </w:t>
      </w:r>
      <w:r w:rsidR="00A7260E">
        <w:rPr>
          <w:rFonts w:ascii="Times New Roman" w:eastAsiaTheme="minorEastAsia" w:hAnsi="Times New Roman" w:cs="Times New Roman"/>
          <w:sz w:val="24"/>
          <w:szCs w:val="24"/>
        </w:rPr>
        <w:t>for an applied Δ</w:t>
      </w:r>
      <w:r w:rsidR="00A7260E" w:rsidRPr="00A7260E">
        <w:rPr>
          <w:rFonts w:ascii="Times New Roman" w:eastAsiaTheme="minorEastAsia" w:hAnsi="Times New Roman" w:cs="Times New Roman"/>
          <w:i/>
          <w:iCs/>
          <w:sz w:val="24"/>
          <w:szCs w:val="24"/>
        </w:rPr>
        <w:t>K</w:t>
      </w:r>
      <w:r w:rsidR="00042F05">
        <w:rPr>
          <w:rFonts w:ascii="Times New Roman" w:eastAsiaTheme="minorEastAsia" w:hAnsi="Times New Roman" w:cs="Times New Roman"/>
          <w:i/>
          <w:iCs/>
          <w:sz w:val="24"/>
          <w:szCs w:val="24"/>
        </w:rPr>
        <w:t xml:space="preserve"> </w:t>
      </w:r>
      <w:r w:rsidR="00042F05" w:rsidRPr="00042F05">
        <w:rPr>
          <w:rFonts w:ascii="Times New Roman" w:eastAsiaTheme="minorEastAsia" w:hAnsi="Times New Roman" w:cs="Times New Roman"/>
          <w:sz w:val="24"/>
          <w:szCs w:val="24"/>
        </w:rPr>
        <w:t>in plane strain condition</w:t>
      </w:r>
      <w:r w:rsidR="00F40D42">
        <w:rPr>
          <w:rFonts w:ascii="Times New Roman" w:eastAsiaTheme="minorEastAsia" w:hAnsi="Times New Roman" w:cs="Times New Roman"/>
          <w:sz w:val="24"/>
          <w:szCs w:val="24"/>
        </w:rPr>
        <w:t xml:space="preserve">, i.e., </w:t>
      </w:r>
      <w:r w:rsidR="00F40D42" w:rsidRPr="00F21142">
        <w:rPr>
          <w:rFonts w:ascii="Times New Roman" w:eastAsiaTheme="minorEastAsia" w:hAnsi="Times New Roman" w:cs="Times New Roman"/>
          <w:i/>
          <w:iCs/>
          <w:sz w:val="24"/>
          <w:szCs w:val="24"/>
        </w:rPr>
        <w:t>r</w:t>
      </w:r>
      <w:r w:rsidR="006B52B5" w:rsidRPr="00F21142">
        <w:rPr>
          <w:rFonts w:ascii="Times New Roman" w:eastAsiaTheme="minorEastAsia" w:hAnsi="Times New Roman" w:cs="Times New Roman"/>
          <w:sz w:val="24"/>
          <w:szCs w:val="24"/>
          <w:vertAlign w:val="subscript"/>
        </w:rPr>
        <w:t>p</w:t>
      </w:r>
      <w:r w:rsidR="006B52B5" w:rsidRPr="00F21142">
        <w:rPr>
          <w:rFonts w:ascii="Times New Roman" w:eastAsiaTheme="minorEastAsia" w:hAnsi="Times New Roman" w:cs="Times New Roman"/>
          <w:sz w:val="24"/>
          <w:szCs w:val="24"/>
        </w:rPr>
        <w:t xml:space="preserve"> =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6π</m:t>
            </m:r>
          </m:den>
        </m:f>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∆K</m:t>
                    </m:r>
                  </m:num>
                  <m:den>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Y</m:t>
                        </m:r>
                      </m:sub>
                    </m:sSub>
                  </m:den>
                </m:f>
              </m:e>
            </m:d>
          </m:e>
          <m:sup>
            <m:r>
              <w:rPr>
                <w:rFonts w:ascii="Cambria Math" w:eastAsiaTheme="minorEastAsia" w:hAnsi="Cambria Math" w:cs="Times New Roman"/>
                <w:sz w:val="24"/>
                <w:szCs w:val="24"/>
              </w:rPr>
              <m:t>2</m:t>
            </m:r>
          </m:sup>
        </m:sSup>
      </m:oMath>
      <w:r w:rsidR="00465245" w:rsidRPr="00B41746">
        <w:rPr>
          <w:rFonts w:ascii="Times New Roman" w:eastAsiaTheme="minorEastAsia" w:hAnsi="Times New Roman" w:cs="Times New Roman"/>
          <w:sz w:val="24"/>
          <w:szCs w:val="24"/>
        </w:rPr>
        <w:fldChar w:fldCharType="begin" w:fldLock="1"/>
      </w:r>
      <w:r w:rsidR="001D4C00">
        <w:rPr>
          <w:rFonts w:ascii="Times New Roman" w:eastAsiaTheme="minorEastAsia" w:hAnsi="Times New Roman" w:cs="Times New Roman"/>
          <w:sz w:val="24"/>
          <w:szCs w:val="24"/>
        </w:rPr>
        <w:instrText>ADDIN CSL_CITATION {"citationItems":[{"id":"ITEM-1","itemData":{"ISBN":"9780521570466","abstract":"The term contact fatigue broadly refers to the surface damage process that leads to pitting, wear debris formation and fatigue cracking when the surfaces of two bodies repeatedly touch each other. The relative motion between the bodies may involve global/partial slip or rolling, or a combination of these modes of contact. Usually either or both surfaces in contact may also be subjected to fluctuating stresses from vibration or other mechanical loads. In this chapter, attention is directed at the mechanics and mechanisms of different contact fatigue phenomena. Table 13.1 provides the definitions of key terminology encountered in contact fatigue, along with examples of practical situations where such phenomena apply. These processes will be discussed in detail in various sections of this chapter","author":[{"dropping-particle":"","family":"SURESH","given":"S.","non-dropping-particle":"","parse-names":false,"suffix":""}],"id":"ITEM-1","issued":{"date-parts":[["1998"]]},"title":"Fatigue of Materials, 2nd Edition","type":"book"},"uris":["http://www.mendeley.com/documents/?uuid=c7f38c9a-4a95-3a3f-8ce4-fd0406a67d5d"]}],"mendeley":{"formattedCitation":"[24]","plainTextFormattedCitation":"[24]","previouslyFormattedCitation":"[24]"},"properties":{"noteIndex":0},"schema":"https://github.com/citation-style-language/schema/raw/master/csl-citation.json"}</w:instrText>
      </w:r>
      <w:r w:rsidR="00465245" w:rsidRPr="00B41746">
        <w:rPr>
          <w:rFonts w:ascii="Times New Roman" w:eastAsiaTheme="minorEastAsia" w:hAnsi="Times New Roman" w:cs="Times New Roman"/>
          <w:sz w:val="24"/>
          <w:szCs w:val="24"/>
        </w:rPr>
        <w:fldChar w:fldCharType="separate"/>
      </w:r>
      <w:r w:rsidR="00FB1227" w:rsidRPr="00FB1227">
        <w:rPr>
          <w:rFonts w:ascii="Times New Roman" w:eastAsiaTheme="minorEastAsia" w:hAnsi="Times New Roman" w:cs="Times New Roman"/>
          <w:noProof/>
          <w:sz w:val="24"/>
          <w:szCs w:val="24"/>
        </w:rPr>
        <w:t>[24]</w:t>
      </w:r>
      <w:r w:rsidR="00465245" w:rsidRPr="00B41746">
        <w:rPr>
          <w:rFonts w:ascii="Times New Roman" w:eastAsiaTheme="minorEastAsia" w:hAnsi="Times New Roman" w:cs="Times New Roman"/>
          <w:sz w:val="24"/>
          <w:szCs w:val="24"/>
        </w:rPr>
        <w:fldChar w:fldCharType="end"/>
      </w:r>
      <w:r w:rsidR="00F95291" w:rsidRPr="00F21142">
        <w:rPr>
          <w:rFonts w:ascii="Times New Roman" w:eastAsiaTheme="minorEastAsia" w:hAnsi="Times New Roman" w:cs="Times New Roman"/>
          <w:sz w:val="24"/>
          <w:szCs w:val="24"/>
        </w:rPr>
        <w:t>.</w:t>
      </w:r>
    </w:p>
    <w:p w14:paraId="6B22AB1B" w14:textId="44E97D31" w:rsidR="0088398E" w:rsidRDefault="00F95291" w:rsidP="00C07780">
      <w:pPr>
        <w:spacing w:after="0" w:line="360" w:lineRule="auto"/>
        <w:ind w:firstLine="720"/>
        <w:jc w:val="both"/>
        <w:rPr>
          <w:rFonts w:ascii="Times New Roman" w:hAnsi="Times New Roman" w:cs="Times New Roman"/>
          <w:sz w:val="24"/>
          <w:szCs w:val="24"/>
          <w:lang w:val="en-SG"/>
        </w:rPr>
      </w:pPr>
      <w:r>
        <w:rPr>
          <w:rFonts w:ascii="Times New Roman" w:eastAsiaTheme="minorEastAsia" w:hAnsi="Times New Roman" w:cs="Times New Roman"/>
          <w:sz w:val="24"/>
          <w:szCs w:val="24"/>
        </w:rPr>
        <w:t xml:space="preserve">In contrast, </w:t>
      </w:r>
      <w:r w:rsidR="00CA06D2">
        <w:rPr>
          <w:rFonts w:ascii="Times New Roman" w:eastAsiaTheme="minorEastAsia" w:hAnsi="Times New Roman" w:cs="Times New Roman"/>
          <w:sz w:val="24"/>
          <w:szCs w:val="24"/>
        </w:rPr>
        <w:t xml:space="preserve">SFCs </w:t>
      </w:r>
      <w:r w:rsidR="00DA0049" w:rsidRPr="00DA0049">
        <w:rPr>
          <w:rFonts w:ascii="Times New Roman" w:eastAsiaTheme="minorEastAsia" w:hAnsi="Times New Roman" w:cs="Times New Roman"/>
          <w:sz w:val="24"/>
          <w:szCs w:val="24"/>
        </w:rPr>
        <w:t xml:space="preserve">in </w:t>
      </w:r>
      <w:r w:rsidR="007C378B">
        <w:rPr>
          <w:rFonts w:ascii="Times New Roman" w:eastAsiaTheme="minorEastAsia" w:hAnsi="Times New Roman" w:cs="Times New Roman"/>
          <w:sz w:val="24"/>
          <w:szCs w:val="24"/>
        </w:rPr>
        <w:t xml:space="preserve">the </w:t>
      </w:r>
      <w:r w:rsidR="00DA0049" w:rsidRPr="00DA0049">
        <w:rPr>
          <w:rFonts w:ascii="Times New Roman" w:eastAsiaTheme="minorEastAsia" w:hAnsi="Times New Roman" w:cs="Times New Roman"/>
          <w:sz w:val="24"/>
          <w:szCs w:val="24"/>
        </w:rPr>
        <w:t xml:space="preserve">RT specimens </w:t>
      </w:r>
      <w:r w:rsidR="00CA06D2">
        <w:rPr>
          <w:rFonts w:ascii="Times New Roman" w:eastAsiaTheme="minorEastAsia" w:hAnsi="Times New Roman" w:cs="Times New Roman"/>
          <w:sz w:val="24"/>
          <w:szCs w:val="24"/>
        </w:rPr>
        <w:t xml:space="preserve">prefer to grow </w:t>
      </w:r>
      <w:r w:rsidR="00EB5E1A">
        <w:rPr>
          <w:rFonts w:ascii="Times New Roman" w:eastAsiaTheme="minorEastAsia" w:hAnsi="Times New Roman" w:cs="Times New Roman"/>
          <w:sz w:val="24"/>
          <w:szCs w:val="24"/>
        </w:rPr>
        <w:t>along the interface</w:t>
      </w:r>
      <w:r w:rsidR="007C378B">
        <w:rPr>
          <w:rFonts w:ascii="Times New Roman" w:eastAsiaTheme="minorEastAsia" w:hAnsi="Times New Roman" w:cs="Times New Roman"/>
          <w:sz w:val="24"/>
          <w:szCs w:val="24"/>
        </w:rPr>
        <w:t>s</w:t>
      </w:r>
      <w:r w:rsidR="00EB5E1A">
        <w:rPr>
          <w:rFonts w:ascii="Times New Roman" w:eastAsiaTheme="minorEastAsia" w:hAnsi="Times New Roman" w:cs="Times New Roman"/>
          <w:sz w:val="24"/>
          <w:szCs w:val="24"/>
        </w:rPr>
        <w:t xml:space="preserve"> of </w:t>
      </w:r>
      <w:r w:rsidR="001C1C79">
        <w:rPr>
          <w:rFonts w:ascii="Times New Roman" w:eastAsiaTheme="minorEastAsia" w:hAnsi="Times New Roman" w:cs="Times New Roman"/>
          <w:sz w:val="24"/>
          <w:szCs w:val="24"/>
        </w:rPr>
        <w:t xml:space="preserve">the </w:t>
      </w:r>
      <w:r w:rsidR="00CA06D2">
        <w:rPr>
          <w:rFonts w:ascii="Times New Roman" w:eastAsiaTheme="minorEastAsia" w:hAnsi="Times New Roman" w:cs="Times New Roman"/>
          <w:sz w:val="24"/>
          <w:szCs w:val="24"/>
        </w:rPr>
        <w:t>γ-</w:t>
      </w:r>
      <w:r w:rsidR="00EB5E1A">
        <w:rPr>
          <w:rFonts w:ascii="Times New Roman" w:eastAsiaTheme="minorEastAsia" w:hAnsi="Times New Roman" w:cs="Times New Roman"/>
          <w:sz w:val="24"/>
          <w:szCs w:val="24"/>
        </w:rPr>
        <w:t xml:space="preserve">matrix and </w:t>
      </w:r>
      <w:r w:rsidR="007C378B">
        <w:rPr>
          <w:rFonts w:ascii="Times New Roman" w:eastAsiaTheme="minorEastAsia" w:hAnsi="Times New Roman" w:cs="Times New Roman"/>
          <w:sz w:val="24"/>
          <w:szCs w:val="24"/>
        </w:rPr>
        <w:t>L</w:t>
      </w:r>
      <w:r w:rsidR="00EB5E1A">
        <w:rPr>
          <w:rFonts w:ascii="Times New Roman" w:eastAsiaTheme="minorEastAsia" w:hAnsi="Times New Roman" w:cs="Times New Roman"/>
          <w:sz w:val="24"/>
          <w:szCs w:val="24"/>
        </w:rPr>
        <w:t>aves phase</w:t>
      </w:r>
      <w:r w:rsidR="00890742">
        <w:rPr>
          <w:rFonts w:ascii="Times New Roman" w:eastAsiaTheme="minorEastAsia" w:hAnsi="Times New Roman" w:cs="Times New Roman"/>
          <w:sz w:val="24"/>
          <w:szCs w:val="24"/>
        </w:rPr>
        <w:t xml:space="preserve"> </w:t>
      </w:r>
      <w:r w:rsidR="003F138A">
        <w:rPr>
          <w:rFonts w:ascii="Times New Roman" w:eastAsiaTheme="minorEastAsia" w:hAnsi="Times New Roman" w:cs="Times New Roman"/>
          <w:sz w:val="24"/>
          <w:szCs w:val="24"/>
        </w:rPr>
        <w:t xml:space="preserve">present </w:t>
      </w:r>
      <w:r w:rsidR="00890742">
        <w:rPr>
          <w:rFonts w:ascii="Times New Roman" w:eastAsiaTheme="minorEastAsia" w:hAnsi="Times New Roman" w:cs="Times New Roman"/>
          <w:sz w:val="24"/>
          <w:szCs w:val="24"/>
        </w:rPr>
        <w:t xml:space="preserve">on the cell </w:t>
      </w:r>
      <w:r w:rsidR="00CA06D2">
        <w:rPr>
          <w:rFonts w:ascii="Times New Roman" w:eastAsiaTheme="minorEastAsia" w:hAnsi="Times New Roman" w:cs="Times New Roman"/>
          <w:sz w:val="24"/>
          <w:szCs w:val="24"/>
        </w:rPr>
        <w:t>boundar</w:t>
      </w:r>
      <w:r w:rsidR="003F138A">
        <w:rPr>
          <w:rFonts w:ascii="Times New Roman" w:eastAsiaTheme="minorEastAsia" w:hAnsi="Times New Roman" w:cs="Times New Roman"/>
          <w:sz w:val="24"/>
          <w:szCs w:val="24"/>
        </w:rPr>
        <w:t>y</w:t>
      </w:r>
      <w:r w:rsidR="0078143E">
        <w:rPr>
          <w:rFonts w:ascii="Times New Roman" w:eastAsiaTheme="minorEastAsia" w:hAnsi="Times New Roman" w:cs="Times New Roman"/>
          <w:sz w:val="24"/>
          <w:szCs w:val="24"/>
        </w:rPr>
        <w:t xml:space="preserve">, </w:t>
      </w:r>
      <w:r w:rsidR="007C378B">
        <w:rPr>
          <w:rFonts w:ascii="Times New Roman" w:eastAsiaTheme="minorEastAsia" w:hAnsi="Times New Roman" w:cs="Times New Roman"/>
          <w:sz w:val="24"/>
          <w:szCs w:val="24"/>
        </w:rPr>
        <w:t>a</w:t>
      </w:r>
      <w:r w:rsidR="0078143E">
        <w:rPr>
          <w:rFonts w:ascii="Times New Roman" w:eastAsiaTheme="minorEastAsia" w:hAnsi="Times New Roman" w:cs="Times New Roman"/>
          <w:sz w:val="24"/>
          <w:szCs w:val="24"/>
        </w:rPr>
        <w:t>s</w:t>
      </w:r>
      <w:r w:rsidR="00712FE3">
        <w:rPr>
          <w:rFonts w:ascii="Times New Roman" w:eastAsiaTheme="minorEastAsia" w:hAnsi="Times New Roman" w:cs="Times New Roman"/>
          <w:sz w:val="24"/>
          <w:szCs w:val="24"/>
        </w:rPr>
        <w:t xml:space="preserve"> </w:t>
      </w:r>
      <w:r w:rsidR="0078143E">
        <w:rPr>
          <w:rFonts w:ascii="Times New Roman" w:eastAsiaTheme="minorEastAsia" w:hAnsi="Times New Roman" w:cs="Times New Roman"/>
          <w:sz w:val="24"/>
          <w:szCs w:val="24"/>
        </w:rPr>
        <w:t xml:space="preserve">evident from </w:t>
      </w:r>
      <w:r w:rsidR="00712FE3">
        <w:rPr>
          <w:rFonts w:ascii="Times New Roman" w:eastAsiaTheme="minorEastAsia" w:hAnsi="Times New Roman" w:cs="Times New Roman"/>
          <w:sz w:val="24"/>
          <w:szCs w:val="24"/>
        </w:rPr>
        <w:t xml:space="preserve">Fig. </w:t>
      </w:r>
      <w:r w:rsidR="00BE4ADB">
        <w:rPr>
          <w:rFonts w:ascii="Times New Roman" w:eastAsiaTheme="minorEastAsia" w:hAnsi="Times New Roman" w:cs="Times New Roman"/>
          <w:sz w:val="24"/>
          <w:szCs w:val="24"/>
        </w:rPr>
        <w:t>8</w:t>
      </w:r>
      <w:r w:rsidR="00B819BA">
        <w:rPr>
          <w:rFonts w:ascii="Times New Roman" w:eastAsiaTheme="minorEastAsia" w:hAnsi="Times New Roman" w:cs="Times New Roman"/>
          <w:sz w:val="24"/>
          <w:szCs w:val="24"/>
        </w:rPr>
        <w:t>e</w:t>
      </w:r>
      <w:r w:rsidR="00712FE3">
        <w:rPr>
          <w:rFonts w:ascii="Times New Roman" w:eastAsiaTheme="minorEastAsia" w:hAnsi="Times New Roman" w:cs="Times New Roman"/>
          <w:sz w:val="24"/>
          <w:szCs w:val="24"/>
        </w:rPr>
        <w:t>.</w:t>
      </w:r>
      <w:r w:rsidR="009F17F7">
        <w:rPr>
          <w:rFonts w:ascii="Times New Roman" w:eastAsiaTheme="minorEastAsia" w:hAnsi="Times New Roman" w:cs="Times New Roman"/>
          <w:sz w:val="24"/>
          <w:szCs w:val="24"/>
        </w:rPr>
        <w:t xml:space="preserve"> </w:t>
      </w:r>
      <w:r w:rsidR="00E62D06">
        <w:rPr>
          <w:rFonts w:ascii="Times New Roman" w:eastAsiaTheme="minorEastAsia" w:hAnsi="Times New Roman" w:cs="Times New Roman"/>
          <w:sz w:val="24"/>
          <w:szCs w:val="24"/>
        </w:rPr>
        <w:t>According to</w:t>
      </w:r>
      <w:r w:rsidR="00107922">
        <w:rPr>
          <w:rFonts w:ascii="Times New Roman" w:eastAsiaTheme="minorEastAsia" w:hAnsi="Times New Roman" w:cs="Times New Roman"/>
          <w:sz w:val="24"/>
          <w:szCs w:val="24"/>
        </w:rPr>
        <w:t xml:space="preserve"> Irwin’s </w:t>
      </w:r>
      <w:r w:rsidR="00E62D06">
        <w:rPr>
          <w:rFonts w:ascii="Times New Roman" w:eastAsiaTheme="minorEastAsia" w:hAnsi="Times New Roman" w:cs="Times New Roman"/>
          <w:sz w:val="24"/>
          <w:szCs w:val="24"/>
        </w:rPr>
        <w:t xml:space="preserve">stress redistribution </w:t>
      </w:r>
      <w:r w:rsidR="00107922">
        <w:rPr>
          <w:rFonts w:ascii="Times New Roman" w:eastAsiaTheme="minorEastAsia" w:hAnsi="Times New Roman" w:cs="Times New Roman"/>
          <w:sz w:val="24"/>
          <w:szCs w:val="24"/>
        </w:rPr>
        <w:t>theory</w:t>
      </w:r>
      <w:r w:rsidR="00F0366E">
        <w:rPr>
          <w:rFonts w:ascii="Times New Roman" w:eastAsiaTheme="minorEastAsia" w:hAnsi="Times New Roman" w:cs="Times New Roman"/>
          <w:sz w:val="24"/>
          <w:szCs w:val="24"/>
        </w:rPr>
        <w:t xml:space="preserve">, </w:t>
      </w:r>
      <w:r w:rsidR="00F0366E" w:rsidRPr="00F21142">
        <w:rPr>
          <w:rFonts w:ascii="Times New Roman" w:eastAsiaTheme="minorEastAsia" w:hAnsi="Times New Roman" w:cs="Times New Roman"/>
          <w:i/>
          <w:iCs/>
          <w:sz w:val="24"/>
          <w:szCs w:val="24"/>
        </w:rPr>
        <w:t>r</w:t>
      </w:r>
      <w:r w:rsidR="00F0366E" w:rsidRPr="00F21142">
        <w:rPr>
          <w:rFonts w:ascii="Times New Roman" w:eastAsiaTheme="minorEastAsia" w:hAnsi="Times New Roman" w:cs="Times New Roman"/>
          <w:sz w:val="24"/>
          <w:szCs w:val="24"/>
          <w:vertAlign w:val="subscript"/>
        </w:rPr>
        <w:t>p</w:t>
      </w:r>
      <w:r w:rsidR="00F0366E">
        <w:rPr>
          <w:rFonts w:ascii="Times New Roman" w:eastAsiaTheme="minorEastAsia" w:hAnsi="Times New Roman" w:cs="Times New Roman"/>
          <w:sz w:val="24"/>
          <w:szCs w:val="24"/>
        </w:rPr>
        <w:t xml:space="preserve"> should be </w:t>
      </w:r>
      <w:r w:rsidR="005C35CF">
        <w:rPr>
          <w:rFonts w:ascii="Times New Roman" w:eastAsiaTheme="minorEastAsia" w:hAnsi="Times New Roman" w:cs="Times New Roman"/>
          <w:sz w:val="24"/>
          <w:szCs w:val="24"/>
        </w:rPr>
        <w:t xml:space="preserve">similar for </w:t>
      </w:r>
      <w:r w:rsidR="00E62D06">
        <w:rPr>
          <w:rFonts w:ascii="Times New Roman" w:eastAsiaTheme="minorEastAsia" w:hAnsi="Times New Roman" w:cs="Times New Roman"/>
          <w:sz w:val="24"/>
          <w:szCs w:val="24"/>
        </w:rPr>
        <w:t xml:space="preserve">both </w:t>
      </w:r>
      <w:r w:rsidR="005C35CF">
        <w:rPr>
          <w:rFonts w:ascii="Times New Roman" w:eastAsiaTheme="minorEastAsia" w:hAnsi="Times New Roman" w:cs="Times New Roman"/>
          <w:sz w:val="24"/>
          <w:szCs w:val="24"/>
        </w:rPr>
        <w:t>RT and HT specimens as</w:t>
      </w:r>
      <w:r w:rsidR="00712FE3">
        <w:rPr>
          <w:rFonts w:ascii="Times New Roman" w:eastAsiaTheme="minorEastAsia" w:hAnsi="Times New Roman" w:cs="Times New Roman"/>
          <w:sz w:val="24"/>
          <w:szCs w:val="24"/>
        </w:rPr>
        <w:t xml:space="preserve"> </w:t>
      </w:r>
      <w:r w:rsidR="005C35CF" w:rsidRPr="00826105">
        <w:rPr>
          <w:rFonts w:ascii="Times New Roman" w:hAnsi="Times New Roman" w:cs="Times New Roman"/>
          <w:i/>
          <w:iCs/>
          <w:sz w:val="24"/>
          <w:szCs w:val="24"/>
          <w:lang w:val="en-SG"/>
        </w:rPr>
        <w:t>σ</w:t>
      </w:r>
      <w:r w:rsidR="005C35CF">
        <w:rPr>
          <w:rFonts w:ascii="Times New Roman" w:hAnsi="Times New Roman" w:cs="Times New Roman"/>
          <w:sz w:val="24"/>
          <w:szCs w:val="24"/>
          <w:vertAlign w:val="subscript"/>
          <w:lang w:val="en-SG"/>
        </w:rPr>
        <w:t>y</w:t>
      </w:r>
      <w:r w:rsidR="005C35CF">
        <w:rPr>
          <w:rFonts w:ascii="Times New Roman" w:hAnsi="Times New Roman" w:cs="Times New Roman"/>
          <w:sz w:val="24"/>
          <w:szCs w:val="24"/>
          <w:lang w:val="en-SG"/>
        </w:rPr>
        <w:t xml:space="preserve"> is similar. However</w:t>
      </w:r>
      <w:r w:rsidR="00AD089E">
        <w:rPr>
          <w:rFonts w:ascii="Times New Roman" w:hAnsi="Times New Roman" w:cs="Times New Roman"/>
          <w:sz w:val="24"/>
          <w:szCs w:val="24"/>
          <w:lang w:val="en-SG"/>
        </w:rPr>
        <w:t>,</w:t>
      </w:r>
      <w:r w:rsidR="006F2C37" w:rsidRPr="006F2C37">
        <w:rPr>
          <w:rFonts w:ascii="Times New Roman" w:hAnsi="Times New Roman" w:cs="Times New Roman"/>
          <w:sz w:val="24"/>
          <w:szCs w:val="24"/>
          <w:lang w:val="en-SG"/>
        </w:rPr>
        <w:t xml:space="preserve"> </w:t>
      </w:r>
      <w:r w:rsidR="00D76E05">
        <w:rPr>
          <w:rFonts w:ascii="Times New Roman" w:hAnsi="Times New Roman" w:cs="Times New Roman"/>
          <w:sz w:val="24"/>
          <w:szCs w:val="24"/>
          <w:lang w:val="en-SG"/>
        </w:rPr>
        <w:t>no evidence of plasticity</w:t>
      </w:r>
      <w:r w:rsidR="00883CD5">
        <w:rPr>
          <w:rFonts w:ascii="Times New Roman" w:hAnsi="Times New Roman" w:cs="Times New Roman"/>
          <w:sz w:val="24"/>
          <w:szCs w:val="24"/>
          <w:lang w:val="en-SG"/>
        </w:rPr>
        <w:t xml:space="preserve"> </w:t>
      </w:r>
      <w:r w:rsidR="006F2C37">
        <w:rPr>
          <w:rFonts w:ascii="Times New Roman" w:hAnsi="Times New Roman" w:cs="Times New Roman"/>
          <w:sz w:val="24"/>
          <w:szCs w:val="24"/>
          <w:lang w:val="en-SG"/>
        </w:rPr>
        <w:t xml:space="preserve">was </w:t>
      </w:r>
      <w:r w:rsidR="00275539">
        <w:rPr>
          <w:rFonts w:ascii="Times New Roman" w:hAnsi="Times New Roman" w:cs="Times New Roman"/>
          <w:sz w:val="24"/>
          <w:szCs w:val="24"/>
          <w:lang w:val="en-SG"/>
        </w:rPr>
        <w:t>observed</w:t>
      </w:r>
      <w:r w:rsidR="00AD089E" w:rsidRPr="00AD089E">
        <w:rPr>
          <w:rFonts w:ascii="Times New Roman" w:hAnsi="Times New Roman" w:cs="Times New Roman"/>
          <w:sz w:val="24"/>
          <w:szCs w:val="24"/>
          <w:lang w:val="en-SG"/>
        </w:rPr>
        <w:t xml:space="preserve"> </w:t>
      </w:r>
      <w:r w:rsidR="001C1C79" w:rsidRPr="00AD089E">
        <w:rPr>
          <w:rFonts w:ascii="Times New Roman" w:hAnsi="Times New Roman" w:cs="Times New Roman"/>
          <w:sz w:val="24"/>
          <w:szCs w:val="24"/>
          <w:lang w:val="en-SG"/>
        </w:rPr>
        <w:t>near</w:t>
      </w:r>
      <w:r w:rsidR="001C1C79">
        <w:rPr>
          <w:rFonts w:ascii="Times New Roman" w:hAnsi="Times New Roman" w:cs="Times New Roman"/>
          <w:sz w:val="24"/>
          <w:szCs w:val="24"/>
          <w:lang w:val="en-SG"/>
        </w:rPr>
        <w:t xml:space="preserve"> </w:t>
      </w:r>
      <w:r w:rsidR="001C1C79" w:rsidRPr="00AD089E">
        <w:rPr>
          <w:rFonts w:ascii="Times New Roman" w:hAnsi="Times New Roman" w:cs="Times New Roman"/>
          <w:sz w:val="24"/>
          <w:szCs w:val="24"/>
          <w:lang w:val="en-SG"/>
        </w:rPr>
        <w:t xml:space="preserve">SFCs </w:t>
      </w:r>
      <w:r w:rsidR="00AD089E" w:rsidRPr="00AD089E">
        <w:rPr>
          <w:rFonts w:ascii="Times New Roman" w:hAnsi="Times New Roman" w:cs="Times New Roman"/>
          <w:sz w:val="24"/>
          <w:szCs w:val="24"/>
          <w:lang w:val="en-SG"/>
        </w:rPr>
        <w:t xml:space="preserve">in </w:t>
      </w:r>
      <w:r w:rsidR="00AD089E">
        <w:rPr>
          <w:rFonts w:ascii="Times New Roman" w:hAnsi="Times New Roman" w:cs="Times New Roman"/>
          <w:sz w:val="24"/>
          <w:szCs w:val="24"/>
          <w:lang w:val="en-SG"/>
        </w:rPr>
        <w:t xml:space="preserve">case of </w:t>
      </w:r>
      <w:r w:rsidR="00AD089E" w:rsidRPr="00AD089E">
        <w:rPr>
          <w:rFonts w:ascii="Times New Roman" w:hAnsi="Times New Roman" w:cs="Times New Roman"/>
          <w:sz w:val="24"/>
          <w:szCs w:val="24"/>
          <w:lang w:val="en-SG"/>
        </w:rPr>
        <w:t xml:space="preserve">RT specimens </w:t>
      </w:r>
      <w:r w:rsidR="006F2C37">
        <w:rPr>
          <w:rFonts w:ascii="Times New Roman" w:hAnsi="Times New Roman" w:cs="Times New Roman"/>
          <w:sz w:val="24"/>
          <w:szCs w:val="24"/>
          <w:lang w:val="en-SG"/>
        </w:rPr>
        <w:t xml:space="preserve">(see </w:t>
      </w:r>
      <w:r w:rsidR="007C378B">
        <w:rPr>
          <w:rFonts w:ascii="Times New Roman" w:hAnsi="Times New Roman" w:cs="Times New Roman"/>
          <w:sz w:val="24"/>
          <w:szCs w:val="24"/>
          <w:lang w:val="en-SG"/>
        </w:rPr>
        <w:t>F</w:t>
      </w:r>
      <w:r w:rsidR="00D76E05">
        <w:rPr>
          <w:rFonts w:ascii="Times New Roman" w:hAnsi="Times New Roman" w:cs="Times New Roman"/>
          <w:sz w:val="24"/>
          <w:szCs w:val="24"/>
          <w:lang w:val="en-SG"/>
        </w:rPr>
        <w:t>ig. 8e</w:t>
      </w:r>
      <w:r w:rsidR="006F2C37">
        <w:rPr>
          <w:rFonts w:ascii="Times New Roman" w:hAnsi="Times New Roman" w:cs="Times New Roman"/>
          <w:sz w:val="24"/>
          <w:szCs w:val="24"/>
          <w:lang w:val="en-SG"/>
        </w:rPr>
        <w:t>)</w:t>
      </w:r>
      <w:r w:rsidR="00DF136F">
        <w:rPr>
          <w:rFonts w:ascii="Times New Roman" w:hAnsi="Times New Roman" w:cs="Times New Roman"/>
          <w:sz w:val="24"/>
          <w:szCs w:val="24"/>
          <w:lang w:val="en-SG"/>
        </w:rPr>
        <w:t xml:space="preserve">. </w:t>
      </w:r>
      <w:r w:rsidR="00B3417E">
        <w:rPr>
          <w:rFonts w:ascii="Times New Roman" w:hAnsi="Times New Roman" w:cs="Times New Roman"/>
          <w:sz w:val="24"/>
          <w:szCs w:val="24"/>
          <w:lang w:val="en-SG"/>
        </w:rPr>
        <w:t xml:space="preserve">This </w:t>
      </w:r>
      <w:r w:rsidR="00571A57">
        <w:rPr>
          <w:rFonts w:ascii="Times New Roman" w:hAnsi="Times New Roman" w:cs="Times New Roman"/>
          <w:sz w:val="24"/>
          <w:szCs w:val="24"/>
          <w:lang w:val="en-SG"/>
        </w:rPr>
        <w:t xml:space="preserve">is possibly because </w:t>
      </w:r>
      <w:r w:rsidR="0069068F" w:rsidRPr="007C24AB">
        <w:rPr>
          <w:rFonts w:ascii="Times New Roman" w:eastAsiaTheme="minorEastAsia" w:hAnsi="Times New Roman" w:cs="Times New Roman"/>
          <w:i/>
          <w:iCs/>
          <w:sz w:val="24"/>
          <w:szCs w:val="24"/>
        </w:rPr>
        <w:t>r</w:t>
      </w:r>
      <w:r w:rsidR="0069068F" w:rsidRPr="007C24AB">
        <w:rPr>
          <w:rFonts w:ascii="Times New Roman" w:eastAsiaTheme="minorEastAsia" w:hAnsi="Times New Roman" w:cs="Times New Roman"/>
          <w:sz w:val="24"/>
          <w:szCs w:val="24"/>
          <w:vertAlign w:val="subscript"/>
        </w:rPr>
        <w:t>p</w:t>
      </w:r>
      <w:r w:rsidR="0069068F">
        <w:rPr>
          <w:rFonts w:ascii="Times New Roman" w:eastAsiaTheme="minorEastAsia" w:hAnsi="Times New Roman" w:cs="Times New Roman"/>
          <w:sz w:val="24"/>
          <w:szCs w:val="24"/>
        </w:rPr>
        <w:t xml:space="preserve"> </w:t>
      </w:r>
      <w:r w:rsidR="00B911E8">
        <w:rPr>
          <w:rFonts w:ascii="Times New Roman" w:hAnsi="Times New Roman" w:cs="Times New Roman"/>
          <w:sz w:val="24"/>
          <w:szCs w:val="24"/>
          <w:lang w:val="en-SG"/>
        </w:rPr>
        <w:t xml:space="preserve">is </w:t>
      </w:r>
      <w:r w:rsidR="002105DE">
        <w:rPr>
          <w:rFonts w:ascii="Times New Roman" w:hAnsi="Times New Roman" w:cs="Times New Roman"/>
          <w:sz w:val="24"/>
          <w:szCs w:val="24"/>
          <w:lang w:val="en-SG"/>
        </w:rPr>
        <w:t xml:space="preserve">affected </w:t>
      </w:r>
      <w:r w:rsidR="007C378B">
        <w:rPr>
          <w:rFonts w:ascii="Times New Roman" w:hAnsi="Times New Roman" w:cs="Times New Roman"/>
          <w:sz w:val="24"/>
          <w:szCs w:val="24"/>
          <w:lang w:val="en-SG"/>
        </w:rPr>
        <w:t xml:space="preserve">significantly </w:t>
      </w:r>
      <w:r w:rsidR="002105DE">
        <w:rPr>
          <w:rFonts w:ascii="Times New Roman" w:hAnsi="Times New Roman" w:cs="Times New Roman"/>
          <w:sz w:val="24"/>
          <w:szCs w:val="24"/>
          <w:lang w:val="en-SG"/>
        </w:rPr>
        <w:t>by the</w:t>
      </w:r>
      <w:r w:rsidR="00B911E8">
        <w:rPr>
          <w:rFonts w:ascii="Times New Roman" w:hAnsi="Times New Roman" w:cs="Times New Roman"/>
          <w:sz w:val="24"/>
          <w:szCs w:val="24"/>
          <w:lang w:val="en-SG"/>
        </w:rPr>
        <w:t xml:space="preserve"> presence of inclusions</w:t>
      </w:r>
      <w:r w:rsidR="00607640">
        <w:rPr>
          <w:rFonts w:ascii="Times New Roman" w:hAnsi="Times New Roman" w:cs="Times New Roman"/>
          <w:sz w:val="24"/>
          <w:szCs w:val="24"/>
          <w:lang w:val="en-SG"/>
        </w:rPr>
        <w:t>/precipitates in the matrix</w:t>
      </w:r>
      <w:r w:rsidR="007C378B">
        <w:rPr>
          <w:rFonts w:ascii="Times New Roman" w:hAnsi="Times New Roman" w:cs="Times New Roman"/>
          <w:sz w:val="24"/>
          <w:szCs w:val="24"/>
          <w:lang w:val="en-SG"/>
        </w:rPr>
        <w:t>,</w:t>
      </w:r>
      <w:r w:rsidR="002105DE">
        <w:rPr>
          <w:rFonts w:ascii="Times New Roman" w:hAnsi="Times New Roman" w:cs="Times New Roman"/>
          <w:sz w:val="24"/>
          <w:szCs w:val="24"/>
          <w:lang w:val="en-SG"/>
        </w:rPr>
        <w:t xml:space="preserve"> i.e.</w:t>
      </w:r>
      <w:r w:rsidR="004A34FC">
        <w:rPr>
          <w:rFonts w:ascii="Times New Roman" w:hAnsi="Times New Roman" w:cs="Times New Roman"/>
          <w:sz w:val="24"/>
          <w:szCs w:val="24"/>
          <w:lang w:val="en-SG"/>
        </w:rPr>
        <w:t>, hard inclusions</w:t>
      </w:r>
      <w:r w:rsidR="00D10FC2">
        <w:rPr>
          <w:rFonts w:ascii="Times New Roman" w:hAnsi="Times New Roman" w:cs="Times New Roman"/>
          <w:sz w:val="24"/>
          <w:szCs w:val="24"/>
          <w:lang w:val="en-SG"/>
        </w:rPr>
        <w:t xml:space="preserve"> (</w:t>
      </w:r>
      <w:r w:rsidR="000B1D16">
        <w:rPr>
          <w:rFonts w:ascii="Times New Roman" w:hAnsi="Times New Roman" w:cs="Times New Roman"/>
          <w:i/>
          <w:iCs/>
          <w:sz w:val="24"/>
          <w:szCs w:val="24"/>
          <w:lang w:val="en-SG"/>
        </w:rPr>
        <w:t>H</w:t>
      </w:r>
      <w:r w:rsidR="00D10FC2" w:rsidRPr="00F21142">
        <w:rPr>
          <w:rFonts w:ascii="Times New Roman" w:hAnsi="Times New Roman" w:cs="Times New Roman"/>
          <w:sz w:val="24"/>
          <w:szCs w:val="24"/>
          <w:vertAlign w:val="subscript"/>
          <w:lang w:val="en-SG"/>
        </w:rPr>
        <w:t>i</w:t>
      </w:r>
      <w:r w:rsidR="00D10FC2">
        <w:rPr>
          <w:rFonts w:ascii="Times New Roman" w:hAnsi="Times New Roman" w:cs="Times New Roman"/>
          <w:sz w:val="24"/>
          <w:szCs w:val="24"/>
          <w:lang w:val="en-SG"/>
        </w:rPr>
        <w:t xml:space="preserve"> &gt; </w:t>
      </w:r>
      <w:r w:rsidR="000B1D16">
        <w:rPr>
          <w:rFonts w:ascii="Times New Roman" w:hAnsi="Times New Roman" w:cs="Times New Roman"/>
          <w:i/>
          <w:iCs/>
          <w:sz w:val="24"/>
          <w:szCs w:val="24"/>
          <w:lang w:val="en-SG"/>
        </w:rPr>
        <w:t>H</w:t>
      </w:r>
      <w:r w:rsidR="00D10FC2" w:rsidRPr="00F21142">
        <w:rPr>
          <w:rFonts w:ascii="Times New Roman" w:hAnsi="Times New Roman" w:cs="Times New Roman"/>
          <w:sz w:val="24"/>
          <w:szCs w:val="24"/>
          <w:vertAlign w:val="subscript"/>
          <w:lang w:val="en-SG"/>
        </w:rPr>
        <w:t>m</w:t>
      </w:r>
      <w:r w:rsidR="00D10FC2">
        <w:rPr>
          <w:rFonts w:ascii="Times New Roman" w:hAnsi="Times New Roman" w:cs="Times New Roman"/>
          <w:sz w:val="24"/>
          <w:szCs w:val="24"/>
          <w:lang w:val="en-SG"/>
        </w:rPr>
        <w:t xml:space="preserve">) </w:t>
      </w:r>
      <w:r w:rsidR="004B3A73">
        <w:rPr>
          <w:rFonts w:ascii="Times New Roman" w:hAnsi="Times New Roman" w:cs="Times New Roman"/>
          <w:sz w:val="24"/>
          <w:szCs w:val="24"/>
          <w:lang w:val="en-SG"/>
        </w:rPr>
        <w:t xml:space="preserve">or </w:t>
      </w:r>
      <w:r w:rsidR="004A34FC">
        <w:rPr>
          <w:rFonts w:ascii="Times New Roman" w:hAnsi="Times New Roman" w:cs="Times New Roman"/>
          <w:sz w:val="24"/>
          <w:szCs w:val="24"/>
        </w:rPr>
        <w:t>soft inclusions</w:t>
      </w:r>
      <w:r w:rsidR="00D10FC2">
        <w:rPr>
          <w:rFonts w:ascii="Times New Roman" w:hAnsi="Times New Roman" w:cs="Times New Roman"/>
          <w:sz w:val="24"/>
          <w:szCs w:val="24"/>
        </w:rPr>
        <w:t xml:space="preserve"> </w:t>
      </w:r>
      <w:r w:rsidR="00D10FC2">
        <w:rPr>
          <w:rFonts w:ascii="Times New Roman" w:hAnsi="Times New Roman" w:cs="Times New Roman"/>
          <w:sz w:val="24"/>
          <w:szCs w:val="24"/>
          <w:lang w:val="en-SG"/>
        </w:rPr>
        <w:t>(</w:t>
      </w:r>
      <w:r w:rsidR="000B1D16">
        <w:rPr>
          <w:rFonts w:ascii="Times New Roman" w:hAnsi="Times New Roman" w:cs="Times New Roman"/>
          <w:i/>
          <w:iCs/>
          <w:sz w:val="24"/>
          <w:szCs w:val="24"/>
          <w:lang w:val="en-SG"/>
        </w:rPr>
        <w:t>H</w:t>
      </w:r>
      <w:r w:rsidR="00D10FC2" w:rsidRPr="007C24AB">
        <w:rPr>
          <w:rFonts w:ascii="Times New Roman" w:hAnsi="Times New Roman" w:cs="Times New Roman"/>
          <w:sz w:val="24"/>
          <w:szCs w:val="24"/>
          <w:vertAlign w:val="subscript"/>
          <w:lang w:val="en-SG"/>
        </w:rPr>
        <w:t>i</w:t>
      </w:r>
      <w:r w:rsidR="00D10FC2">
        <w:rPr>
          <w:rFonts w:ascii="Times New Roman" w:hAnsi="Times New Roman" w:cs="Times New Roman"/>
          <w:sz w:val="24"/>
          <w:szCs w:val="24"/>
          <w:lang w:val="en-SG"/>
        </w:rPr>
        <w:t xml:space="preserve"> &lt; </w:t>
      </w:r>
      <w:r w:rsidR="000B1D16">
        <w:rPr>
          <w:rFonts w:ascii="Times New Roman" w:hAnsi="Times New Roman" w:cs="Times New Roman"/>
          <w:i/>
          <w:iCs/>
          <w:sz w:val="24"/>
          <w:szCs w:val="24"/>
          <w:lang w:val="en-SG"/>
        </w:rPr>
        <w:t>H</w:t>
      </w:r>
      <w:r w:rsidR="00D10FC2" w:rsidRPr="007C24AB">
        <w:rPr>
          <w:rFonts w:ascii="Times New Roman" w:hAnsi="Times New Roman" w:cs="Times New Roman"/>
          <w:sz w:val="24"/>
          <w:szCs w:val="24"/>
          <w:vertAlign w:val="subscript"/>
          <w:lang w:val="en-SG"/>
        </w:rPr>
        <w:t>m</w:t>
      </w:r>
      <w:r w:rsidR="00D10FC2">
        <w:rPr>
          <w:rFonts w:ascii="Times New Roman" w:hAnsi="Times New Roman" w:cs="Times New Roman"/>
          <w:sz w:val="24"/>
          <w:szCs w:val="24"/>
          <w:lang w:val="en-SG"/>
        </w:rPr>
        <w:t xml:space="preserve">) </w:t>
      </w:r>
      <w:r w:rsidR="007D73E6">
        <w:rPr>
          <w:rFonts w:ascii="Times New Roman" w:hAnsi="Times New Roman" w:cs="Times New Roman"/>
          <w:sz w:val="24"/>
          <w:szCs w:val="24"/>
          <w:lang w:val="en-SG"/>
        </w:rPr>
        <w:t xml:space="preserve">can </w:t>
      </w:r>
      <w:r w:rsidR="00AC0625">
        <w:rPr>
          <w:rFonts w:ascii="Times New Roman" w:hAnsi="Times New Roman" w:cs="Times New Roman"/>
          <w:sz w:val="24"/>
          <w:szCs w:val="24"/>
          <w:lang w:val="en-SG"/>
        </w:rPr>
        <w:t xml:space="preserve">change the local deformation </w:t>
      </w:r>
      <w:r w:rsidR="006966A7">
        <w:rPr>
          <w:rFonts w:ascii="Times New Roman" w:hAnsi="Times New Roman" w:cs="Times New Roman"/>
          <w:sz w:val="24"/>
          <w:szCs w:val="24"/>
          <w:lang w:val="en-SG"/>
        </w:rPr>
        <w:t>behaviour</w:t>
      </w:r>
      <w:r w:rsidR="00AC0625">
        <w:rPr>
          <w:rFonts w:ascii="Times New Roman" w:hAnsi="Times New Roman" w:cs="Times New Roman"/>
          <w:sz w:val="24"/>
          <w:szCs w:val="24"/>
          <w:lang w:val="en-SG"/>
        </w:rPr>
        <w:t xml:space="preserve"> </w:t>
      </w:r>
      <w:r w:rsidR="003734CD">
        <w:rPr>
          <w:rFonts w:ascii="Times New Roman" w:hAnsi="Times New Roman" w:cs="Times New Roman"/>
          <w:sz w:val="24"/>
          <w:szCs w:val="24"/>
          <w:lang w:val="en-SG"/>
        </w:rPr>
        <w:t>of the m</w:t>
      </w:r>
      <w:r w:rsidR="00181261">
        <w:rPr>
          <w:rFonts w:ascii="Times New Roman" w:hAnsi="Times New Roman" w:cs="Times New Roman"/>
          <w:sz w:val="24"/>
          <w:szCs w:val="24"/>
          <w:lang w:val="en-SG"/>
        </w:rPr>
        <w:t xml:space="preserve">aterial </w:t>
      </w:r>
      <w:r w:rsidR="00AC0625">
        <w:rPr>
          <w:rFonts w:ascii="Times New Roman" w:hAnsi="Times New Roman" w:cs="Times New Roman"/>
          <w:sz w:val="24"/>
          <w:szCs w:val="24"/>
          <w:lang w:val="en-SG"/>
        </w:rPr>
        <w:t>ahead of the crack tip</w:t>
      </w:r>
      <w:r w:rsidR="00263723">
        <w:rPr>
          <w:rFonts w:ascii="Times New Roman" w:eastAsiaTheme="minorEastAsia" w:hAnsi="Times New Roman" w:cs="Times New Roman"/>
          <w:sz w:val="24"/>
          <w:szCs w:val="24"/>
        </w:rPr>
        <w:t xml:space="preserve"> </w:t>
      </w:r>
      <w:r w:rsidR="000F064D">
        <w:rPr>
          <w:rFonts w:ascii="Times New Roman" w:eastAsiaTheme="minorEastAsia" w:hAnsi="Times New Roman" w:cs="Times New Roman"/>
          <w:sz w:val="24"/>
          <w:szCs w:val="24"/>
        </w:rPr>
        <w:fldChar w:fldCharType="begin" w:fldLock="1"/>
      </w:r>
      <w:r w:rsidR="001D4C00">
        <w:rPr>
          <w:rFonts w:ascii="Times New Roman" w:eastAsiaTheme="minorEastAsia" w:hAnsi="Times New Roman" w:cs="Times New Roman"/>
          <w:sz w:val="24"/>
          <w:szCs w:val="24"/>
        </w:rPr>
        <w:instrText>ADDIN CSL_CITATION {"citationItems":[{"id":"ITEM-1","itemData":{"DOI":"10.1016/J.ENGFRACMECH.2016.03.028","ISSN":"0013-7944","abstract":"Cyclic damage progression at the fatigue crack tip plays a crucial role on fatigue crack growth. The size and shape of cyclic plastic zone are important to understand the cyclic damage evolution at the fatigue crack tip. An in-depth plane strain elasto-plastic finite element analysis was conducted on a compact tension specimen to determine the size and shape of plastic zones in presence of soft and hard inclusions. It is noticed that the size and shape of the monotonic and cyclic plastic zones are affected by position, size and orientation of the soft inclusion. However, presence hard inclusion has little effect on the size and shape of plastic zones.","author":[{"dropping-particle":"","family":"Paul","given":"Surajit Kumar","non-dropping-particle":"","parse-names":false,"suffix":""}],"container-title":"Engineering Fracture Mechanics","id":"ITEM-1","issued":{"date-parts":[["2016","7","1"]]},"page":"90-97","publisher":"Pergamon","title":"Numerical models to determine the effect of soft and hard inclusions on different plastic zones of a fatigue crack in a C(T) specimen","type":"article-journal","volume":"159"},"uris":["http://www.mendeley.com/documents/?uuid=8aadabc0-3e49-3eab-8742-0393550dd07a"]},{"id":"ITEM-2","itemData":{"DOI":"10.1016/0921-5093(95)09828-3","ISSN":"0921-5093","abstract":"Elastic-plastic finite element simulations have been carried out to determine the effect of the presence of single particles and particle clusters ahead of the crack tip on the stress distribution at the crack tip. The resulting knowledge about stress distribution has been used to provide insight regarding the predominant factors that influence crack propagation. This study indicates that the presence of particle(s) relatively far away from the crack tip increases the crack opening stress at the crack tip. The crack opening stress is, however, subdued as the crack approaches the particle(s). Particle clustering influences the stress distribution by suppressing plastic deformation inside the cluster and hence plastic deformation occurs predominantly outside the cluster. Experimental observation of slip bands and crack propagation characteristics in SiC-reinforced aluminum A356 confirms this fact. It is also found that particle clustering creates higher interface shear stress and von-Mises stress regions in the particle away from crack tip, while the highest interface normal stress region exists at the interface of the particle along the crack line. Therefore, depending upon the stress that predominates, the crack can either deviate and go around the cluster region or go straight through the cluster region. © 1995.","author":[{"dropping-particle":"","family":"Kassam","given":"Zulfikar H.A.","non-dropping-particle":"","parse-names":false,"suffix":""},{"dropping-particle":"","family":"Zhang","given":"Ruby J.","non-dropping-particle":"","parse-names":false,"suffix":""},{"dropping-particle":"","family":"Wang","given":"Zhirui","non-dropping-particle":"","parse-names":false,"suffix":""}],"container-title":"Materials Science and Engineering: A","id":"ITEM-2","issue":"1-2","issued":{"date-parts":[["1995","11","15"]]},"page":"286-299","publisher":"Elsevier","title":"Finite element simulation to investigate interaction between crack and particulate reinforcements in metal-matrix composites","type":"article-journal","volume":"203"},"uris":["http://www.mendeley.com/documents/?uuid=f0b83829-b98e-3f01-a91d-d0b6bbe2c651"]},{"id":"ITEM-3","itemData":{"DOI":"10.1007/S00707-013-0954-7","ISSN":"1619-6937","abstract":"A generalized Irwin plastic zone model is proposed to investigate the interaction problem for a circular inclusion embedded in an elastic–plastic matrix that contains a radial crack, oriented at an arbitrary angle from a remote load. The distributed dislocation technology is applied to formulate the current problem. The effective stress intensity factors, the plastic zone size, and the crack tip opening displacement are evaluated by solving the formulated singular integral equations. In the numerical examples, the inclusion is taken as a void and a rigid body. The effects of the crack angle and the inclusion–crack distance (the distance from the inclusion center to the crack center) on the effective stress intensity factors, the plastic zone size, and the crack tip opening displacement are discussed in detail. Numerical results show that if the crack angle is not large, the values of the plastic zone size and the crack tip opening displacement are less than the corresponding values in the homogenous case when the inclusion is a rigid body; when the inclusion is a void, these values are larger than the corresponding values in the homogenous case.","author":[{"dropping-particle":"","family":"Yi","given":"D. K.","non-dropping-particle":"","parse-names":false,"suffix":""},{"dropping-particle":"","family":"Xiao","given":"Z. M.","non-dropping-particle":"","parse-names":false,"suffix":""},{"dropping-particle":"","family":"Tan","given":"S. K.","non-dropping-particle":"","parse-names":false,"suffix":""},{"dropping-particle":"","family":"Zhang","given":"Y. M.","non-dropping-particle":"","parse-names":false,"suffix":""}],"container-title":"Acta Mechanica 2013 225:1","id":"ITEM-3","issue":"1","issued":{"date-parts":[["2013","8","10"]]},"page":"91-107","publisher":"Springer","title":"Elastic–plastic fracture behavior of a radial matrix crack interacting with a circle inclusion with generalized Irwin corrections","type":"article-journal","volume":"225"},"uris":["http://www.mendeley.com/documents/?uuid=8ebef15e-4976-3997-abbb-8c4006413c29"]}],"mendeley":{"formattedCitation":"[53–55]","plainTextFormattedCitation":"[53–55]","previouslyFormattedCitation":"[53–55]"},"properties":{"noteIndex":0},"schema":"https://github.com/citation-style-language/schema/raw/master/csl-citation.json"}</w:instrText>
      </w:r>
      <w:r w:rsidR="000F064D">
        <w:rPr>
          <w:rFonts w:ascii="Times New Roman" w:eastAsiaTheme="minorEastAsia" w:hAnsi="Times New Roman" w:cs="Times New Roman"/>
          <w:sz w:val="24"/>
          <w:szCs w:val="24"/>
        </w:rPr>
        <w:fldChar w:fldCharType="separate"/>
      </w:r>
      <w:r w:rsidR="00FB1227" w:rsidRPr="00FB1227">
        <w:rPr>
          <w:rFonts w:ascii="Times New Roman" w:eastAsiaTheme="minorEastAsia" w:hAnsi="Times New Roman" w:cs="Times New Roman"/>
          <w:noProof/>
          <w:sz w:val="24"/>
          <w:szCs w:val="24"/>
        </w:rPr>
        <w:t>[53–55]</w:t>
      </w:r>
      <w:r w:rsidR="000F064D">
        <w:rPr>
          <w:rFonts w:ascii="Times New Roman" w:eastAsiaTheme="minorEastAsia" w:hAnsi="Times New Roman" w:cs="Times New Roman"/>
          <w:sz w:val="24"/>
          <w:szCs w:val="24"/>
        </w:rPr>
        <w:fldChar w:fldCharType="end"/>
      </w:r>
      <w:r w:rsidR="00DE7D45">
        <w:rPr>
          <w:rFonts w:ascii="Times New Roman" w:eastAsiaTheme="minorEastAsia" w:hAnsi="Times New Roman" w:cs="Times New Roman"/>
          <w:sz w:val="24"/>
          <w:szCs w:val="24"/>
          <w:vertAlign w:val="subscript"/>
        </w:rPr>
        <w:t>.</w:t>
      </w:r>
      <w:r w:rsidR="00B911E8">
        <w:rPr>
          <w:rFonts w:ascii="Times New Roman" w:hAnsi="Times New Roman" w:cs="Times New Roman"/>
          <w:sz w:val="24"/>
          <w:szCs w:val="24"/>
          <w:lang w:val="en-SG"/>
        </w:rPr>
        <w:t xml:space="preserve"> </w:t>
      </w:r>
      <w:r w:rsidR="007C378B">
        <w:rPr>
          <w:rFonts w:ascii="Times New Roman" w:hAnsi="Times New Roman" w:cs="Times New Roman"/>
          <w:sz w:val="24"/>
          <w:szCs w:val="24"/>
          <w:lang w:val="en-SG"/>
        </w:rPr>
        <w:t xml:space="preserve">The </w:t>
      </w:r>
      <w:r w:rsidR="007936A6">
        <w:rPr>
          <w:rFonts w:ascii="Times New Roman" w:hAnsi="Times New Roman" w:cs="Times New Roman"/>
          <w:sz w:val="24"/>
          <w:szCs w:val="24"/>
          <w:lang w:val="en-SG"/>
        </w:rPr>
        <w:t>L</w:t>
      </w:r>
      <w:r w:rsidR="00D80D88">
        <w:rPr>
          <w:rFonts w:ascii="Times New Roman" w:hAnsi="Times New Roman" w:cs="Times New Roman"/>
          <w:sz w:val="24"/>
          <w:szCs w:val="24"/>
          <w:lang w:val="en-SG"/>
        </w:rPr>
        <w:t>aves phase</w:t>
      </w:r>
      <w:r w:rsidR="007C378B">
        <w:rPr>
          <w:rFonts w:ascii="Times New Roman" w:hAnsi="Times New Roman" w:cs="Times New Roman"/>
          <w:sz w:val="24"/>
          <w:szCs w:val="24"/>
          <w:lang w:val="en-SG"/>
        </w:rPr>
        <w:t xml:space="preserve"> particles</w:t>
      </w:r>
      <w:r w:rsidR="00464D8C">
        <w:rPr>
          <w:rFonts w:ascii="Times New Roman" w:hAnsi="Times New Roman" w:cs="Times New Roman"/>
          <w:sz w:val="24"/>
          <w:szCs w:val="24"/>
          <w:lang w:val="en-SG"/>
        </w:rPr>
        <w:t xml:space="preserve"> (rich in Nb and Mo)</w:t>
      </w:r>
      <w:r w:rsidR="00D80D88">
        <w:rPr>
          <w:rFonts w:ascii="Times New Roman" w:hAnsi="Times New Roman" w:cs="Times New Roman"/>
          <w:sz w:val="24"/>
          <w:szCs w:val="24"/>
          <w:lang w:val="en-SG"/>
        </w:rPr>
        <w:t xml:space="preserve"> </w:t>
      </w:r>
      <w:r w:rsidR="00406615">
        <w:rPr>
          <w:rFonts w:ascii="Times New Roman" w:hAnsi="Times New Roman" w:cs="Times New Roman"/>
          <w:sz w:val="24"/>
          <w:szCs w:val="24"/>
          <w:lang w:val="en-SG"/>
        </w:rPr>
        <w:t xml:space="preserve">formed </w:t>
      </w:r>
      <w:r w:rsidR="00F90AE1">
        <w:rPr>
          <w:rFonts w:ascii="Times New Roman" w:hAnsi="Times New Roman" w:cs="Times New Roman"/>
          <w:sz w:val="24"/>
          <w:szCs w:val="24"/>
          <w:lang w:val="en-SG"/>
        </w:rPr>
        <w:t>along the cell boundaries</w:t>
      </w:r>
      <w:r w:rsidR="00406615">
        <w:rPr>
          <w:rFonts w:ascii="Times New Roman" w:hAnsi="Times New Roman" w:cs="Times New Roman"/>
          <w:sz w:val="24"/>
          <w:szCs w:val="24"/>
          <w:lang w:val="en-SG"/>
        </w:rPr>
        <w:t xml:space="preserve"> are </w:t>
      </w:r>
      <w:r w:rsidR="000509DC">
        <w:rPr>
          <w:rFonts w:ascii="Times New Roman" w:hAnsi="Times New Roman" w:cs="Times New Roman"/>
          <w:sz w:val="24"/>
          <w:szCs w:val="24"/>
          <w:lang w:val="en-SG"/>
        </w:rPr>
        <w:t xml:space="preserve">intermetallic compounds </w:t>
      </w:r>
      <w:r w:rsidR="003006E4">
        <w:rPr>
          <w:rFonts w:ascii="Times New Roman" w:hAnsi="Times New Roman" w:cs="Times New Roman"/>
          <w:sz w:val="24"/>
          <w:szCs w:val="24"/>
          <w:lang w:val="en-SG"/>
        </w:rPr>
        <w:t xml:space="preserve">with </w:t>
      </w:r>
      <w:r w:rsidR="00140D9E">
        <w:rPr>
          <w:rFonts w:ascii="Times New Roman" w:hAnsi="Times New Roman" w:cs="Times New Roman"/>
          <w:sz w:val="24"/>
          <w:szCs w:val="24"/>
          <w:lang w:val="en-SG"/>
        </w:rPr>
        <w:t xml:space="preserve">RT </w:t>
      </w:r>
      <w:r w:rsidR="003006E4">
        <w:rPr>
          <w:rFonts w:ascii="Times New Roman" w:hAnsi="Times New Roman" w:cs="Times New Roman"/>
          <w:sz w:val="24"/>
          <w:szCs w:val="24"/>
          <w:lang w:val="en-SG"/>
        </w:rPr>
        <w:t>hardness higher than ~</w:t>
      </w:r>
      <w:r w:rsidR="003D2E1A">
        <w:rPr>
          <w:rFonts w:ascii="Times New Roman" w:hAnsi="Times New Roman" w:cs="Times New Roman"/>
          <w:sz w:val="24"/>
          <w:szCs w:val="24"/>
          <w:lang w:val="en-SG"/>
        </w:rPr>
        <w:t>8</w:t>
      </w:r>
      <w:r w:rsidR="003006E4">
        <w:rPr>
          <w:rFonts w:ascii="Times New Roman" w:hAnsi="Times New Roman" w:cs="Times New Roman"/>
          <w:sz w:val="24"/>
          <w:szCs w:val="24"/>
          <w:lang w:val="en-SG"/>
        </w:rPr>
        <w:t>00 HV</w:t>
      </w:r>
      <w:r w:rsidR="003D2E1A">
        <w:rPr>
          <w:rFonts w:ascii="Times New Roman" w:hAnsi="Times New Roman" w:cs="Times New Roman"/>
          <w:sz w:val="24"/>
          <w:szCs w:val="24"/>
          <w:lang w:val="en-SG"/>
        </w:rPr>
        <w:t xml:space="preserve"> </w:t>
      </w:r>
      <w:r w:rsidR="00E3706B">
        <w:rPr>
          <w:rFonts w:ascii="Times New Roman" w:hAnsi="Times New Roman" w:cs="Times New Roman"/>
          <w:sz w:val="24"/>
          <w:szCs w:val="24"/>
          <w:lang w:val="en-SG"/>
        </w:rPr>
        <w:fldChar w:fldCharType="begin" w:fldLock="1"/>
      </w:r>
      <w:r w:rsidR="001D4C00">
        <w:rPr>
          <w:rFonts w:ascii="Times New Roman" w:hAnsi="Times New Roman" w:cs="Times New Roman"/>
          <w:sz w:val="24"/>
          <w:szCs w:val="24"/>
          <w:lang w:val="en-SG"/>
        </w:rPr>
        <w:instrText>ADDIN CSL_CITATION {"citationItems":[{"id":"ITEM-1","itemData":{"DOI":"10.1016/S0966-9795(99)00010-2","ISSN":"0966-9795","abstract":"The phase relations in pseudo-binary Nb(Cr,X)2 systems, where X = Fe or Co, were determined experimentally to verify the e/a correlation with phase stability. The substitution of Fe or Co for Cr in NbCr2 increases the average electron concentration of the alloy, thus leading to a systematic change of the crystal structures from C15 to C14 and C14 to C15. The experimental critical e/a values corresponding to the C15/C14/C15 phase transitions are consistent with those from the phase diagram survey; the C15 structure is stabilized at e/a&lt;5.77; the C14 structure is stable at 5.85&lt;e/a&lt;7.50; the C15 structure is stabilized again at e/a&gt;7.56. As the Fe or Co content increases in the Nb(Cr,X)2 phase, the volume of a 24-atom unit cell decreases linearly, while the Vickers hardness increases over the whole C15 and C14 ranges. The fracture toughness values are low for all the alloys; nevertheless, the fracture toughness of the C15 structure is greater than that of the C14 structure for the two pseudo-binary systems.","author":[{"dropping-particle":"","family":"Zhu","given":"J. H.","non-dropping-particle":"","parse-names":false,"suffix":""},{"dropping-particle":"","family":"Liu","given":"C. T.","non-dropping-particle":"","parse-names":false,"suffix":""},{"dropping-particle":"","family":"Liaw","given":"P. K.","non-dropping-particle":"","parse-names":false,"suffix":""}],"container-title":"Intermetallics","id":"ITEM-1","issue":"9","issued":{"date-parts":[["1999","9","1"]]},"page":"1011-1016","publisher":"Elsevier","title":"Phase stability and mechanical behavior of NbCr2-based Laves phases","type":"article-journal","volume":"7"},"uris":["http://www.mendeley.com/documents/?uuid=3741f5b5-d658-333f-af66-d1a0efa162b6"]}],"mendeley":{"formattedCitation":"[56]","plainTextFormattedCitation":"[56]","previouslyFormattedCitation":"[56]"},"properties":{"noteIndex":0},"schema":"https://github.com/citation-style-language/schema/raw/master/csl-citation.json"}</w:instrText>
      </w:r>
      <w:r w:rsidR="00E3706B">
        <w:rPr>
          <w:rFonts w:ascii="Times New Roman" w:hAnsi="Times New Roman" w:cs="Times New Roman"/>
          <w:sz w:val="24"/>
          <w:szCs w:val="24"/>
          <w:lang w:val="en-SG"/>
        </w:rPr>
        <w:fldChar w:fldCharType="separate"/>
      </w:r>
      <w:r w:rsidR="00FB1227" w:rsidRPr="00FB1227">
        <w:rPr>
          <w:rFonts w:ascii="Times New Roman" w:hAnsi="Times New Roman" w:cs="Times New Roman"/>
          <w:noProof/>
          <w:sz w:val="24"/>
          <w:szCs w:val="24"/>
          <w:lang w:val="en-SG"/>
        </w:rPr>
        <w:t>[56]</w:t>
      </w:r>
      <w:r w:rsidR="00E3706B">
        <w:rPr>
          <w:rFonts w:ascii="Times New Roman" w:hAnsi="Times New Roman" w:cs="Times New Roman"/>
          <w:sz w:val="24"/>
          <w:szCs w:val="24"/>
          <w:lang w:val="en-SG"/>
        </w:rPr>
        <w:fldChar w:fldCharType="end"/>
      </w:r>
      <w:r w:rsidR="001A7593">
        <w:rPr>
          <w:rFonts w:ascii="Times New Roman" w:hAnsi="Times New Roman" w:cs="Times New Roman"/>
          <w:sz w:val="24"/>
          <w:szCs w:val="24"/>
          <w:lang w:val="en-SG"/>
        </w:rPr>
        <w:t xml:space="preserve">. </w:t>
      </w:r>
      <w:r w:rsidR="003E701D">
        <w:rPr>
          <w:rFonts w:ascii="Times New Roman" w:hAnsi="Times New Roman" w:cs="Times New Roman"/>
          <w:sz w:val="24"/>
          <w:szCs w:val="24"/>
          <w:lang w:val="en-SG"/>
        </w:rPr>
        <w:t>T</w:t>
      </w:r>
      <w:r w:rsidR="000849EB">
        <w:rPr>
          <w:rFonts w:ascii="Times New Roman" w:hAnsi="Times New Roman" w:cs="Times New Roman"/>
          <w:sz w:val="24"/>
          <w:szCs w:val="24"/>
          <w:lang w:val="en-SG"/>
        </w:rPr>
        <w:t xml:space="preserve">he </w:t>
      </w:r>
      <w:r w:rsidR="00A64650">
        <w:rPr>
          <w:rFonts w:ascii="Times New Roman" w:hAnsi="Times New Roman" w:cs="Times New Roman"/>
          <w:sz w:val="24"/>
          <w:szCs w:val="24"/>
          <w:lang w:val="en-SG"/>
        </w:rPr>
        <w:t xml:space="preserve">reduced </w:t>
      </w:r>
      <w:r w:rsidR="00D056BE">
        <w:rPr>
          <w:rFonts w:ascii="Times New Roman" w:hAnsi="Times New Roman" w:cs="Times New Roman"/>
          <w:sz w:val="24"/>
          <w:szCs w:val="24"/>
          <w:lang w:val="en-SG"/>
        </w:rPr>
        <w:t xml:space="preserve">plastic activity </w:t>
      </w:r>
      <w:r w:rsidR="00CB2D88">
        <w:rPr>
          <w:rFonts w:ascii="Times New Roman" w:hAnsi="Times New Roman" w:cs="Times New Roman"/>
          <w:sz w:val="24"/>
          <w:szCs w:val="24"/>
          <w:lang w:val="en-SG"/>
        </w:rPr>
        <w:t xml:space="preserve">at the crack tip </w:t>
      </w:r>
      <w:r w:rsidR="00C96137">
        <w:rPr>
          <w:rFonts w:ascii="Times New Roman" w:hAnsi="Times New Roman" w:cs="Times New Roman"/>
          <w:sz w:val="24"/>
          <w:szCs w:val="24"/>
          <w:lang w:val="en-SG"/>
        </w:rPr>
        <w:t>in</w:t>
      </w:r>
      <w:r w:rsidR="000849EB">
        <w:rPr>
          <w:rFonts w:ascii="Times New Roman" w:hAnsi="Times New Roman" w:cs="Times New Roman"/>
          <w:sz w:val="24"/>
          <w:szCs w:val="24"/>
          <w:lang w:val="en-SG"/>
        </w:rPr>
        <w:t xml:space="preserve"> the</w:t>
      </w:r>
      <w:r w:rsidR="00C96137">
        <w:rPr>
          <w:rFonts w:ascii="Times New Roman" w:hAnsi="Times New Roman" w:cs="Times New Roman"/>
          <w:sz w:val="24"/>
          <w:szCs w:val="24"/>
          <w:lang w:val="en-SG"/>
        </w:rPr>
        <w:t xml:space="preserve"> </w:t>
      </w:r>
      <w:r w:rsidR="00CB2D88">
        <w:rPr>
          <w:rFonts w:ascii="Times New Roman" w:hAnsi="Times New Roman" w:cs="Times New Roman"/>
          <w:sz w:val="24"/>
          <w:szCs w:val="24"/>
          <w:lang w:val="en-SG"/>
        </w:rPr>
        <w:t>RT specimen</w:t>
      </w:r>
      <w:r w:rsidR="000849EB">
        <w:rPr>
          <w:rFonts w:ascii="Times New Roman" w:hAnsi="Times New Roman" w:cs="Times New Roman"/>
          <w:sz w:val="24"/>
          <w:szCs w:val="24"/>
          <w:lang w:val="en-SG"/>
        </w:rPr>
        <w:t>s</w:t>
      </w:r>
      <w:r w:rsidR="00C96137">
        <w:rPr>
          <w:rFonts w:ascii="Times New Roman" w:hAnsi="Times New Roman" w:cs="Times New Roman"/>
          <w:sz w:val="24"/>
          <w:szCs w:val="24"/>
          <w:lang w:val="en-SG"/>
        </w:rPr>
        <w:t xml:space="preserve"> is possibly a consequence of presence of </w:t>
      </w:r>
      <w:r w:rsidR="000849EB">
        <w:rPr>
          <w:rFonts w:ascii="Times New Roman" w:hAnsi="Times New Roman" w:cs="Times New Roman"/>
          <w:sz w:val="24"/>
          <w:szCs w:val="24"/>
          <w:lang w:val="en-SG"/>
        </w:rPr>
        <w:t xml:space="preserve">Laves phase on the </w:t>
      </w:r>
      <w:r w:rsidR="00C96137">
        <w:rPr>
          <w:rFonts w:ascii="Times New Roman" w:hAnsi="Times New Roman" w:cs="Times New Roman"/>
          <w:sz w:val="24"/>
          <w:szCs w:val="24"/>
          <w:lang w:val="en-SG"/>
        </w:rPr>
        <w:t>cell</w:t>
      </w:r>
      <w:r w:rsidR="000849EB">
        <w:rPr>
          <w:rFonts w:ascii="Times New Roman" w:hAnsi="Times New Roman" w:cs="Times New Roman"/>
          <w:sz w:val="24"/>
          <w:szCs w:val="24"/>
          <w:lang w:val="en-SG"/>
        </w:rPr>
        <w:t xml:space="preserve"> boundaries</w:t>
      </w:r>
      <w:r w:rsidR="008443C7">
        <w:rPr>
          <w:rFonts w:ascii="Times New Roman" w:hAnsi="Times New Roman" w:cs="Times New Roman"/>
          <w:sz w:val="24"/>
          <w:szCs w:val="24"/>
          <w:lang w:val="en-SG"/>
        </w:rPr>
        <w:t>.</w:t>
      </w:r>
      <w:r w:rsidR="00E015DA">
        <w:rPr>
          <w:rFonts w:ascii="Times New Roman" w:hAnsi="Times New Roman" w:cs="Times New Roman"/>
          <w:sz w:val="24"/>
          <w:szCs w:val="24"/>
          <w:lang w:val="en-SG"/>
        </w:rPr>
        <w:t xml:space="preserve"> </w:t>
      </w:r>
      <w:r w:rsidR="00AC5A8A">
        <w:rPr>
          <w:rFonts w:ascii="Times New Roman" w:hAnsi="Times New Roman" w:cs="Times New Roman"/>
          <w:sz w:val="24"/>
          <w:szCs w:val="24"/>
          <w:lang w:val="en-SG"/>
        </w:rPr>
        <w:t xml:space="preserve">Furthermore, the </w:t>
      </w:r>
      <w:r w:rsidR="00AC5A8A">
        <w:rPr>
          <w:rFonts w:ascii="Times New Roman" w:eastAsiaTheme="minorEastAsia" w:hAnsi="Times New Roman" w:cs="Times New Roman"/>
          <w:sz w:val="24"/>
          <w:szCs w:val="24"/>
        </w:rPr>
        <w:t>m</w:t>
      </w:r>
      <w:r w:rsidR="0056317E">
        <w:rPr>
          <w:rFonts w:ascii="Times New Roman" w:eastAsiaTheme="minorEastAsia" w:hAnsi="Times New Roman" w:cs="Times New Roman"/>
          <w:sz w:val="24"/>
          <w:szCs w:val="24"/>
        </w:rPr>
        <w:t xml:space="preserve">ismatch in </w:t>
      </w:r>
      <w:r w:rsidR="00744779">
        <w:rPr>
          <w:rFonts w:ascii="Times New Roman" w:eastAsiaTheme="minorEastAsia" w:hAnsi="Times New Roman" w:cs="Times New Roman"/>
          <w:sz w:val="24"/>
          <w:szCs w:val="24"/>
        </w:rPr>
        <w:t xml:space="preserve">the </w:t>
      </w:r>
      <w:r w:rsidR="0056317E">
        <w:rPr>
          <w:rFonts w:ascii="Times New Roman" w:eastAsiaTheme="minorEastAsia" w:hAnsi="Times New Roman" w:cs="Times New Roman"/>
          <w:sz w:val="24"/>
          <w:szCs w:val="24"/>
        </w:rPr>
        <w:t xml:space="preserve">strength of the matrix and </w:t>
      </w:r>
      <w:r w:rsidR="006C1473">
        <w:rPr>
          <w:rFonts w:ascii="Times New Roman" w:eastAsiaTheme="minorEastAsia" w:hAnsi="Times New Roman" w:cs="Times New Roman"/>
          <w:sz w:val="24"/>
          <w:szCs w:val="24"/>
        </w:rPr>
        <w:t>the L</w:t>
      </w:r>
      <w:r w:rsidR="0056317E">
        <w:rPr>
          <w:rFonts w:ascii="Times New Roman" w:eastAsiaTheme="minorEastAsia" w:hAnsi="Times New Roman" w:cs="Times New Roman"/>
          <w:sz w:val="24"/>
          <w:szCs w:val="24"/>
        </w:rPr>
        <w:t xml:space="preserve">aves phases leads to preferred crack propagation along the interface. </w:t>
      </w:r>
      <w:r w:rsidR="00C05245" w:rsidRPr="0089034C">
        <w:rPr>
          <w:rFonts w:ascii="Times New Roman" w:eastAsiaTheme="minorEastAsia" w:hAnsi="Times New Roman" w:cs="Times New Roman"/>
          <w:sz w:val="24"/>
          <w:szCs w:val="24"/>
        </w:rPr>
        <w:t xml:space="preserve">However, </w:t>
      </w:r>
      <w:r w:rsidR="00C05245" w:rsidRPr="0089034C">
        <w:rPr>
          <w:rFonts w:ascii="Times New Roman" w:hAnsi="Times New Roman" w:cs="Times New Roman"/>
          <w:sz w:val="24"/>
          <w:szCs w:val="24"/>
          <w:lang w:val="en-SG"/>
        </w:rPr>
        <w:t>a</w:t>
      </w:r>
      <w:r w:rsidR="0078023F" w:rsidRPr="0089034C">
        <w:rPr>
          <w:rFonts w:ascii="Times New Roman" w:hAnsi="Times New Roman" w:cs="Times New Roman"/>
          <w:sz w:val="24"/>
          <w:szCs w:val="24"/>
          <w:lang w:val="en-SG"/>
        </w:rPr>
        <w:t xml:space="preserve">t </w:t>
      </w:r>
      <w:r w:rsidR="001E243F" w:rsidRPr="0089034C">
        <w:rPr>
          <w:rFonts w:ascii="Times New Roman" w:hAnsi="Times New Roman" w:cs="Times New Roman"/>
          <w:sz w:val="24"/>
          <w:szCs w:val="24"/>
          <w:lang w:val="en-SG"/>
        </w:rPr>
        <w:t>elevated temperature</w:t>
      </w:r>
      <w:r w:rsidR="00C05245" w:rsidRPr="0089034C">
        <w:rPr>
          <w:rFonts w:ascii="Times New Roman" w:hAnsi="Times New Roman" w:cs="Times New Roman"/>
          <w:sz w:val="24"/>
          <w:szCs w:val="24"/>
          <w:lang w:val="en-SG"/>
        </w:rPr>
        <w:t>s</w:t>
      </w:r>
      <w:r w:rsidR="001E243F" w:rsidRPr="0089034C">
        <w:rPr>
          <w:rFonts w:ascii="Times New Roman" w:hAnsi="Times New Roman" w:cs="Times New Roman"/>
          <w:sz w:val="24"/>
          <w:szCs w:val="24"/>
          <w:lang w:val="en-SG"/>
        </w:rPr>
        <w:t xml:space="preserve"> (</w:t>
      </w:r>
      <w:r w:rsidR="00AC4601" w:rsidRPr="0089034C">
        <w:rPr>
          <w:rFonts w:ascii="Times New Roman" w:hAnsi="Times New Roman" w:cs="Times New Roman"/>
          <w:sz w:val="24"/>
          <w:szCs w:val="24"/>
          <w:lang w:val="en-SG"/>
        </w:rPr>
        <w:t>&gt;6</w:t>
      </w:r>
      <w:r w:rsidR="0078023F" w:rsidRPr="0089034C">
        <w:rPr>
          <w:rFonts w:ascii="Times New Roman" w:hAnsi="Times New Roman" w:cs="Times New Roman"/>
          <w:sz w:val="24"/>
          <w:szCs w:val="24"/>
          <w:lang w:val="en-SG"/>
        </w:rPr>
        <w:t xml:space="preserve">00 </w:t>
      </w:r>
      <w:bookmarkStart w:id="2" w:name="_Hlk82854666"/>
      <w:r w:rsidR="0078023F" w:rsidRPr="0089034C">
        <w:rPr>
          <w:rFonts w:ascii="Times New Roman" w:hAnsi="Times New Roman" w:cs="Times New Roman"/>
          <w:sz w:val="24"/>
          <w:szCs w:val="24"/>
          <w:lang w:val="en-SG"/>
        </w:rPr>
        <w:t>°</w:t>
      </w:r>
      <w:bookmarkEnd w:id="2"/>
      <w:r w:rsidR="0078023F" w:rsidRPr="0089034C">
        <w:rPr>
          <w:rFonts w:ascii="Times New Roman" w:hAnsi="Times New Roman" w:cs="Times New Roman"/>
          <w:sz w:val="24"/>
          <w:szCs w:val="24"/>
          <w:lang w:val="en-SG"/>
        </w:rPr>
        <w:t>C</w:t>
      </w:r>
      <w:r w:rsidR="001E243F" w:rsidRPr="0089034C">
        <w:rPr>
          <w:rFonts w:ascii="Times New Roman" w:hAnsi="Times New Roman" w:cs="Times New Roman"/>
          <w:sz w:val="24"/>
          <w:szCs w:val="24"/>
          <w:lang w:val="en-SG"/>
        </w:rPr>
        <w:t>)</w:t>
      </w:r>
      <w:r w:rsidR="00140D9E" w:rsidRPr="0089034C">
        <w:rPr>
          <w:rFonts w:ascii="Times New Roman" w:hAnsi="Times New Roman" w:cs="Times New Roman"/>
          <w:sz w:val="24"/>
          <w:szCs w:val="24"/>
          <w:lang w:val="en-SG"/>
        </w:rPr>
        <w:t xml:space="preserve">, </w:t>
      </w:r>
      <w:r w:rsidR="00AC4601" w:rsidRPr="0089034C">
        <w:rPr>
          <w:rFonts w:ascii="Times New Roman" w:hAnsi="Times New Roman" w:cs="Times New Roman"/>
          <w:sz w:val="24"/>
          <w:szCs w:val="24"/>
          <w:lang w:val="en-SG"/>
        </w:rPr>
        <w:t>the</w:t>
      </w:r>
      <w:r w:rsidR="00140D9E" w:rsidRPr="0089034C">
        <w:rPr>
          <w:rFonts w:ascii="Times New Roman" w:hAnsi="Times New Roman" w:cs="Times New Roman"/>
          <w:sz w:val="24"/>
          <w:szCs w:val="24"/>
          <w:lang w:val="en-SG"/>
        </w:rPr>
        <w:t xml:space="preserve"> </w:t>
      </w:r>
      <w:r w:rsidR="006C1473" w:rsidRPr="0089034C">
        <w:rPr>
          <w:rFonts w:ascii="Times New Roman" w:hAnsi="Times New Roman" w:cs="Times New Roman"/>
          <w:sz w:val="24"/>
          <w:szCs w:val="24"/>
          <w:lang w:val="en-SG"/>
        </w:rPr>
        <w:t>L</w:t>
      </w:r>
      <w:r w:rsidR="00140D9E" w:rsidRPr="0089034C">
        <w:rPr>
          <w:rFonts w:ascii="Times New Roman" w:hAnsi="Times New Roman" w:cs="Times New Roman"/>
          <w:sz w:val="24"/>
          <w:szCs w:val="24"/>
          <w:lang w:val="en-SG"/>
        </w:rPr>
        <w:t>aves phase</w:t>
      </w:r>
      <w:r w:rsidR="00C76A9D" w:rsidRPr="0089034C">
        <w:rPr>
          <w:rFonts w:ascii="Times New Roman" w:hAnsi="Times New Roman" w:cs="Times New Roman"/>
          <w:sz w:val="24"/>
          <w:szCs w:val="24"/>
          <w:lang w:val="en-SG"/>
        </w:rPr>
        <w:t xml:space="preserve"> (C14 crystal structure) with</w:t>
      </w:r>
      <w:r w:rsidR="008B4252" w:rsidRPr="0089034C">
        <w:rPr>
          <w:rFonts w:ascii="Times New Roman" w:hAnsi="Times New Roman" w:cs="Times New Roman"/>
          <w:sz w:val="24"/>
          <w:szCs w:val="24"/>
          <w:lang w:val="en-SG"/>
        </w:rPr>
        <w:t xml:space="preserve"> a stoichiometry of</w:t>
      </w:r>
      <w:r w:rsidR="00464D8C" w:rsidRPr="0089034C">
        <w:rPr>
          <w:rFonts w:ascii="Times New Roman" w:hAnsi="Times New Roman" w:cs="Times New Roman"/>
          <w:sz w:val="24"/>
          <w:szCs w:val="24"/>
          <w:lang w:val="en-SG"/>
        </w:rPr>
        <w:t xml:space="preserve"> (</w:t>
      </w:r>
      <w:r w:rsidR="00F75BF7" w:rsidRPr="0089034C">
        <w:rPr>
          <w:rFonts w:ascii="Times New Roman" w:hAnsi="Times New Roman" w:cs="Times New Roman"/>
          <w:sz w:val="24"/>
          <w:szCs w:val="24"/>
          <w:lang w:val="en-SG"/>
        </w:rPr>
        <w:t>Fe,Ni)</w:t>
      </w:r>
      <w:r w:rsidR="00F75BF7" w:rsidRPr="0089034C">
        <w:rPr>
          <w:rFonts w:ascii="Times New Roman" w:hAnsi="Times New Roman" w:cs="Times New Roman"/>
          <w:sz w:val="24"/>
          <w:szCs w:val="24"/>
          <w:vertAlign w:val="subscript"/>
          <w:lang w:val="en-SG"/>
        </w:rPr>
        <w:t>2</w:t>
      </w:r>
      <w:r w:rsidR="00F75BF7" w:rsidRPr="0089034C">
        <w:rPr>
          <w:rFonts w:ascii="Times New Roman" w:hAnsi="Times New Roman" w:cs="Times New Roman"/>
          <w:sz w:val="24"/>
          <w:szCs w:val="24"/>
          <w:lang w:val="en-SG"/>
        </w:rPr>
        <w:t>Nb</w:t>
      </w:r>
      <w:r w:rsidR="00140D9E" w:rsidRPr="0089034C">
        <w:rPr>
          <w:rFonts w:ascii="Times New Roman" w:hAnsi="Times New Roman" w:cs="Times New Roman"/>
          <w:sz w:val="24"/>
          <w:szCs w:val="24"/>
          <w:lang w:val="en-SG"/>
        </w:rPr>
        <w:t xml:space="preserve"> </w:t>
      </w:r>
      <w:r w:rsidR="00EA34E8" w:rsidRPr="0089034C">
        <w:rPr>
          <w:rFonts w:ascii="Times New Roman" w:hAnsi="Times New Roman" w:cs="Times New Roman"/>
          <w:sz w:val="24"/>
          <w:szCs w:val="24"/>
          <w:lang w:val="en-SG"/>
        </w:rPr>
        <w:t xml:space="preserve">can </w:t>
      </w:r>
      <w:r w:rsidR="0057245C" w:rsidRPr="0089034C">
        <w:rPr>
          <w:rFonts w:ascii="Times New Roman" w:hAnsi="Times New Roman" w:cs="Times New Roman"/>
          <w:sz w:val="24"/>
          <w:szCs w:val="24"/>
          <w:lang w:val="en-SG"/>
        </w:rPr>
        <w:t>soften</w:t>
      </w:r>
      <w:r w:rsidR="006C1473" w:rsidRPr="0089034C">
        <w:rPr>
          <w:rFonts w:ascii="Times New Roman" w:hAnsi="Times New Roman" w:cs="Times New Roman"/>
          <w:sz w:val="24"/>
          <w:szCs w:val="24"/>
          <w:lang w:val="en-SG"/>
        </w:rPr>
        <w:t>s considerably</w:t>
      </w:r>
      <w:r w:rsidR="0057245C" w:rsidRPr="0089034C">
        <w:rPr>
          <w:rFonts w:ascii="Times New Roman" w:hAnsi="Times New Roman" w:cs="Times New Roman"/>
          <w:sz w:val="24"/>
          <w:szCs w:val="24"/>
          <w:lang w:val="en-SG"/>
        </w:rPr>
        <w:t xml:space="preserve"> </w:t>
      </w:r>
      <w:r w:rsidR="00CB47A4" w:rsidRPr="0089034C">
        <w:rPr>
          <w:rFonts w:ascii="Times New Roman" w:hAnsi="Times New Roman" w:cs="Times New Roman"/>
          <w:sz w:val="24"/>
          <w:szCs w:val="24"/>
          <w:lang w:val="en-SG"/>
        </w:rPr>
        <w:fldChar w:fldCharType="begin" w:fldLock="1"/>
      </w:r>
      <w:r w:rsidR="001D4C00" w:rsidRPr="0089034C">
        <w:rPr>
          <w:rFonts w:ascii="Times New Roman" w:hAnsi="Times New Roman" w:cs="Times New Roman"/>
          <w:sz w:val="24"/>
          <w:szCs w:val="24"/>
          <w:lang w:val="en-SG"/>
        </w:rPr>
        <w:instrText xml:space="preserve">ADDIN CSL_CITATION {"citationItems":[{"id":"ITEM-1","itemData":{"DOI":"10.1016/J.MATLET.2017.02.086","ISSN":"0167-577X","abstract":"Laves phases with the C14 type structure are present in recently-developed, alumina-forming austenitic (AFA) stainless steels. Here, for the first time, we show the Laves phase undergoes plastic deformation when such AFA steels are deformed at 700 °C at strain rate of 5 × 10−4 s−1. The gliding dislocations in the Laves phase leave behind stacking faults that we have analyzed using transmission electron microscopy. The stacking faults are on the basal plane of the Laves phase and are bounded by 1/3 </w:instrText>
      </w:r>
      <w:r w:rsidR="001D4C00" w:rsidRPr="0089034C">
        <w:rPr>
          <w:rFonts w:ascii="Microsoft YaHei" w:eastAsia="Microsoft YaHei" w:hAnsi="Microsoft YaHei" w:cs="Microsoft YaHei" w:hint="eastAsia"/>
          <w:sz w:val="24"/>
          <w:szCs w:val="24"/>
          <w:lang w:val="en-SG"/>
        </w:rPr>
        <w:instrText>〈</w:instrText>
      </w:r>
      <w:r w:rsidR="001D4C00" w:rsidRPr="0089034C">
        <w:rPr>
          <w:rFonts w:ascii="Times New Roman" w:hAnsi="Times New Roman" w:cs="Times New Roman"/>
          <w:sz w:val="24"/>
          <w:szCs w:val="24"/>
          <w:lang w:val="en-SG"/>
        </w:rPr>
        <w:instrText>1 0 1¯ 0</w:instrText>
      </w:r>
      <w:r w:rsidR="001D4C00" w:rsidRPr="0089034C">
        <w:rPr>
          <w:rFonts w:ascii="Microsoft YaHei" w:eastAsia="Microsoft YaHei" w:hAnsi="Microsoft YaHei" w:cs="Microsoft YaHei" w:hint="eastAsia"/>
          <w:sz w:val="24"/>
          <w:szCs w:val="24"/>
          <w:lang w:val="en-SG"/>
        </w:rPr>
        <w:instrText>〉</w:instrText>
      </w:r>
      <w:r w:rsidR="001D4C00" w:rsidRPr="0089034C">
        <w:rPr>
          <w:rFonts w:ascii="Times New Roman" w:hAnsi="Times New Roman" w:cs="Times New Roman"/>
          <w:sz w:val="24"/>
          <w:szCs w:val="24"/>
          <w:lang w:val="en-SG"/>
        </w:rPr>
        <w:instrText xml:space="preserve"> partial dislocations. These slip of dislocations are effective plastic deformation and improve the ductility of AFA materials.","author":[{"dropping-particle":"","family":"Hu","given":"Bin","non-dropping-particle":"","parse-names":false,"suffix":""},{"dropping-particle":"","family":"Baker","given":"Ian","non-dropping-particle":"","parse-names":false,"suffix":""}],"container-title":"Materials Letters","id":"ITEM-1","issued":{"date-parts":[["2017","5","15"]]},"page":"108-111","publisher":"North-Holland","title":"High temperature deformation of Laves phase precipitates in alumina-forming austenitic stainless steels","type":"article-journal","volume":"195"},"uris":["http://www.mendeley.com/documents/?uuid=7b3d16ed-13e2-3fd6-b799-d7398c86e7e8"]}],"mendeley":{"formattedCitation":"[57]","plainTextFormattedCitation":"[57]","previouslyFormattedCitation":"[57]"},"properties":{"noteIndex":0},"schema":"https://github.com/citation-style-language/schema/raw/master/csl-citation.json"}</w:instrText>
      </w:r>
      <w:r w:rsidR="00CB47A4" w:rsidRPr="0089034C">
        <w:rPr>
          <w:rFonts w:ascii="Times New Roman" w:hAnsi="Times New Roman" w:cs="Times New Roman"/>
          <w:sz w:val="24"/>
          <w:szCs w:val="24"/>
          <w:lang w:val="en-SG"/>
        </w:rPr>
        <w:fldChar w:fldCharType="separate"/>
      </w:r>
      <w:r w:rsidR="00FB1227" w:rsidRPr="0089034C">
        <w:rPr>
          <w:rFonts w:ascii="Times New Roman" w:hAnsi="Times New Roman" w:cs="Times New Roman"/>
          <w:noProof/>
          <w:sz w:val="24"/>
          <w:szCs w:val="24"/>
          <w:lang w:val="en-SG"/>
        </w:rPr>
        <w:t>[57]</w:t>
      </w:r>
      <w:r w:rsidR="00CB47A4" w:rsidRPr="0089034C">
        <w:rPr>
          <w:rFonts w:ascii="Times New Roman" w:hAnsi="Times New Roman" w:cs="Times New Roman"/>
          <w:sz w:val="24"/>
          <w:szCs w:val="24"/>
          <w:lang w:val="en-SG"/>
        </w:rPr>
        <w:fldChar w:fldCharType="end"/>
      </w:r>
      <w:r w:rsidR="008B4252" w:rsidRPr="0089034C">
        <w:rPr>
          <w:rFonts w:ascii="Times New Roman" w:hAnsi="Times New Roman" w:cs="Times New Roman"/>
          <w:sz w:val="24"/>
          <w:szCs w:val="24"/>
          <w:lang w:val="en-SG"/>
        </w:rPr>
        <w:t>.</w:t>
      </w:r>
      <w:r w:rsidR="0017692A" w:rsidRPr="0089034C">
        <w:rPr>
          <w:rFonts w:ascii="Times New Roman" w:hAnsi="Times New Roman" w:cs="Times New Roman"/>
          <w:sz w:val="24"/>
          <w:szCs w:val="24"/>
          <w:lang w:val="en-SG"/>
        </w:rPr>
        <w:t xml:space="preserve"> </w:t>
      </w:r>
      <w:r w:rsidR="00EA34E8" w:rsidRPr="0089034C">
        <w:rPr>
          <w:rFonts w:ascii="Times New Roman" w:hAnsi="Times New Roman" w:cs="Times New Roman"/>
          <w:sz w:val="24"/>
          <w:szCs w:val="24"/>
          <w:lang w:val="en-SG"/>
        </w:rPr>
        <w:t>For</w:t>
      </w:r>
      <w:r w:rsidR="00A601D6" w:rsidRPr="0089034C">
        <w:rPr>
          <w:rFonts w:ascii="Times New Roman" w:hAnsi="Times New Roman" w:cs="Times New Roman"/>
          <w:sz w:val="24"/>
          <w:szCs w:val="24"/>
          <w:lang w:val="en-SG"/>
        </w:rPr>
        <w:t xml:space="preserve"> example, the </w:t>
      </w:r>
      <w:r w:rsidR="00113934" w:rsidRPr="0089034C">
        <w:rPr>
          <w:rFonts w:ascii="Times New Roman" w:hAnsi="Times New Roman" w:cs="Times New Roman"/>
          <w:sz w:val="24"/>
          <w:szCs w:val="24"/>
          <w:lang w:val="en-SG"/>
        </w:rPr>
        <w:t>hardness</w:t>
      </w:r>
      <w:r w:rsidR="00D86678" w:rsidRPr="0089034C">
        <w:rPr>
          <w:rFonts w:ascii="Times New Roman" w:hAnsi="Times New Roman" w:cs="Times New Roman"/>
          <w:sz w:val="24"/>
          <w:szCs w:val="24"/>
          <w:lang w:val="en-SG"/>
        </w:rPr>
        <w:t xml:space="preserve"> (measured </w:t>
      </w:r>
      <w:r w:rsidR="00744779" w:rsidRPr="0089034C">
        <w:rPr>
          <w:rFonts w:ascii="Times New Roman" w:hAnsi="Times New Roman" w:cs="Times New Roman"/>
          <w:sz w:val="24"/>
          <w:szCs w:val="24"/>
          <w:lang w:val="en-SG"/>
        </w:rPr>
        <w:t>via the</w:t>
      </w:r>
      <w:r w:rsidR="00D86678" w:rsidRPr="0089034C">
        <w:rPr>
          <w:rFonts w:ascii="Times New Roman" w:hAnsi="Times New Roman" w:cs="Times New Roman"/>
          <w:sz w:val="24"/>
          <w:szCs w:val="24"/>
          <w:lang w:val="en-SG"/>
        </w:rPr>
        <w:t xml:space="preserve"> nanoindentation tests)</w:t>
      </w:r>
      <w:r w:rsidR="00113934" w:rsidRPr="0089034C">
        <w:rPr>
          <w:rFonts w:ascii="Times New Roman" w:hAnsi="Times New Roman" w:cs="Times New Roman"/>
          <w:sz w:val="24"/>
          <w:szCs w:val="24"/>
          <w:lang w:val="en-SG"/>
        </w:rPr>
        <w:t xml:space="preserve"> </w:t>
      </w:r>
      <w:r w:rsidR="00F51829" w:rsidRPr="0089034C">
        <w:rPr>
          <w:rFonts w:ascii="Times New Roman" w:hAnsi="Times New Roman" w:cs="Times New Roman"/>
          <w:sz w:val="24"/>
          <w:szCs w:val="24"/>
          <w:lang w:val="en-SG"/>
        </w:rPr>
        <w:t>o</w:t>
      </w:r>
      <w:r w:rsidR="00D500FB" w:rsidRPr="0089034C">
        <w:rPr>
          <w:rFonts w:ascii="Times New Roman" w:hAnsi="Times New Roman" w:cs="Times New Roman"/>
          <w:sz w:val="24"/>
          <w:szCs w:val="24"/>
          <w:lang w:val="en-SG"/>
        </w:rPr>
        <w:t>f</w:t>
      </w:r>
      <w:r w:rsidR="00F51829" w:rsidRPr="0089034C">
        <w:rPr>
          <w:rFonts w:ascii="Times New Roman" w:hAnsi="Times New Roman" w:cs="Times New Roman"/>
          <w:sz w:val="24"/>
          <w:szCs w:val="24"/>
          <w:lang w:val="en-SG"/>
        </w:rPr>
        <w:t xml:space="preserve"> </w:t>
      </w:r>
      <w:r w:rsidR="00744779" w:rsidRPr="0089034C">
        <w:rPr>
          <w:rFonts w:ascii="Times New Roman" w:hAnsi="Times New Roman" w:cs="Times New Roman"/>
          <w:sz w:val="24"/>
          <w:szCs w:val="24"/>
          <w:lang w:val="en-SG"/>
        </w:rPr>
        <w:t xml:space="preserve">the </w:t>
      </w:r>
      <w:r w:rsidR="00F51829" w:rsidRPr="0089034C">
        <w:rPr>
          <w:rFonts w:ascii="Times New Roman" w:hAnsi="Times New Roman" w:cs="Times New Roman"/>
          <w:sz w:val="24"/>
          <w:szCs w:val="24"/>
          <w:lang w:val="en-SG"/>
        </w:rPr>
        <w:t xml:space="preserve">Laves phase </w:t>
      </w:r>
      <w:r w:rsidR="00D26615" w:rsidRPr="0089034C">
        <w:rPr>
          <w:rFonts w:ascii="Times New Roman" w:hAnsi="Times New Roman" w:cs="Times New Roman"/>
          <w:sz w:val="24"/>
          <w:szCs w:val="24"/>
          <w:lang w:val="en-SG"/>
        </w:rPr>
        <w:t>with</w:t>
      </w:r>
      <w:r w:rsidR="00F51829" w:rsidRPr="0089034C">
        <w:rPr>
          <w:rFonts w:ascii="Times New Roman" w:hAnsi="Times New Roman" w:cs="Times New Roman"/>
          <w:sz w:val="24"/>
          <w:szCs w:val="24"/>
          <w:lang w:val="en-SG"/>
        </w:rPr>
        <w:t xml:space="preserve"> similar stoichiometry </w:t>
      </w:r>
      <w:r w:rsidR="006147D8" w:rsidRPr="0089034C">
        <w:rPr>
          <w:rFonts w:ascii="Times New Roman" w:hAnsi="Times New Roman" w:cs="Times New Roman"/>
          <w:sz w:val="24"/>
          <w:szCs w:val="24"/>
          <w:lang w:val="en-SG"/>
        </w:rPr>
        <w:t>(Table S</w:t>
      </w:r>
      <w:r w:rsidR="00113934" w:rsidRPr="0089034C">
        <w:rPr>
          <w:rFonts w:ascii="Times New Roman" w:hAnsi="Times New Roman" w:cs="Times New Roman"/>
          <w:sz w:val="24"/>
          <w:szCs w:val="24"/>
          <w:lang w:val="en-SG"/>
        </w:rPr>
        <w:t>2</w:t>
      </w:r>
      <w:r w:rsidR="006147D8" w:rsidRPr="0089034C">
        <w:rPr>
          <w:rFonts w:ascii="Times New Roman" w:hAnsi="Times New Roman" w:cs="Times New Roman"/>
          <w:sz w:val="24"/>
          <w:szCs w:val="24"/>
          <w:lang w:val="en-SG"/>
        </w:rPr>
        <w:t xml:space="preserve"> in SI)</w:t>
      </w:r>
      <w:r w:rsidR="009A73F9" w:rsidRPr="0089034C">
        <w:rPr>
          <w:rFonts w:ascii="Times New Roman" w:hAnsi="Times New Roman" w:cs="Times New Roman"/>
          <w:sz w:val="24"/>
          <w:szCs w:val="24"/>
          <w:lang w:val="en-SG"/>
        </w:rPr>
        <w:t xml:space="preserve"> </w:t>
      </w:r>
      <w:r w:rsidR="002D79C4" w:rsidRPr="0089034C">
        <w:rPr>
          <w:rFonts w:ascii="Times New Roman" w:hAnsi="Times New Roman" w:cs="Times New Roman"/>
          <w:sz w:val="24"/>
          <w:szCs w:val="24"/>
          <w:lang w:val="en-SG"/>
        </w:rPr>
        <w:t>redu</w:t>
      </w:r>
      <w:r w:rsidR="0089034C" w:rsidRPr="0089034C">
        <w:rPr>
          <w:rFonts w:ascii="Times New Roman" w:hAnsi="Times New Roman" w:cs="Times New Roman"/>
          <w:sz w:val="24"/>
          <w:szCs w:val="24"/>
          <w:lang w:val="en-SG"/>
        </w:rPr>
        <w:t>ces by half</w:t>
      </w:r>
      <w:r w:rsidR="00E376A9" w:rsidRPr="0089034C">
        <w:rPr>
          <w:rFonts w:ascii="Times New Roman" w:hAnsi="Times New Roman" w:cs="Times New Roman"/>
          <w:sz w:val="24"/>
          <w:szCs w:val="24"/>
          <w:lang w:val="en-SG"/>
        </w:rPr>
        <w:t xml:space="preserve"> </w:t>
      </w:r>
      <w:r w:rsidR="002D79C4" w:rsidRPr="0089034C">
        <w:rPr>
          <w:rFonts w:ascii="Times New Roman" w:hAnsi="Times New Roman" w:cs="Times New Roman"/>
          <w:sz w:val="24"/>
          <w:szCs w:val="24"/>
          <w:lang w:val="en-SG"/>
        </w:rPr>
        <w:t>when the temperature is increased from RT to 600 °C (</w:t>
      </w:r>
      <w:r w:rsidR="0032062C" w:rsidRPr="0089034C">
        <w:rPr>
          <w:rFonts w:ascii="Times New Roman" w:hAnsi="Times New Roman" w:cs="Times New Roman"/>
          <w:sz w:val="24"/>
          <w:szCs w:val="24"/>
          <w:lang w:val="en-SG"/>
        </w:rPr>
        <w:t>from ~18.1 to ~8.8 GPa</w:t>
      </w:r>
      <w:r w:rsidR="002D79C4" w:rsidRPr="0089034C">
        <w:rPr>
          <w:rFonts w:ascii="Times New Roman" w:hAnsi="Times New Roman" w:cs="Times New Roman"/>
          <w:sz w:val="24"/>
          <w:szCs w:val="24"/>
          <w:lang w:val="en-SG"/>
        </w:rPr>
        <w:t>)</w:t>
      </w:r>
      <w:r w:rsidR="00602F8D" w:rsidRPr="0089034C">
        <w:rPr>
          <w:rFonts w:ascii="Times New Roman" w:hAnsi="Times New Roman" w:cs="Times New Roman"/>
          <w:sz w:val="24"/>
          <w:szCs w:val="24"/>
          <w:lang w:val="en-SG"/>
        </w:rPr>
        <w:t xml:space="preserve">. </w:t>
      </w:r>
      <w:r w:rsidR="003D55E0" w:rsidRPr="0089034C">
        <w:rPr>
          <w:rFonts w:ascii="Times New Roman" w:hAnsi="Times New Roman" w:cs="Times New Roman"/>
          <w:sz w:val="24"/>
          <w:szCs w:val="24"/>
          <w:lang w:val="en-SG"/>
        </w:rPr>
        <w:t xml:space="preserve">In contrast, the </w:t>
      </w:r>
      <w:r w:rsidR="00490D0C" w:rsidRPr="0089034C">
        <w:rPr>
          <w:rFonts w:ascii="Times New Roman" w:hAnsi="Times New Roman" w:cs="Times New Roman"/>
          <w:sz w:val="24"/>
          <w:szCs w:val="24"/>
          <w:lang w:val="en-SG"/>
        </w:rPr>
        <w:t xml:space="preserve">hardness of </w:t>
      </w:r>
      <w:r w:rsidR="00742912" w:rsidRPr="0089034C">
        <w:rPr>
          <w:rFonts w:ascii="Times New Roman" w:hAnsi="Times New Roman" w:cs="Times New Roman"/>
          <w:sz w:val="24"/>
          <w:szCs w:val="24"/>
          <w:lang w:val="en-SG"/>
        </w:rPr>
        <w:t xml:space="preserve">LB-PBF </w:t>
      </w:r>
      <w:r w:rsidR="00886D75" w:rsidRPr="0089034C">
        <w:rPr>
          <w:rFonts w:ascii="Times New Roman" w:hAnsi="Times New Roman" w:cs="Times New Roman"/>
          <w:sz w:val="24"/>
          <w:szCs w:val="24"/>
          <w:lang w:val="en-SG"/>
        </w:rPr>
        <w:t xml:space="preserve">Inconel 718 </w:t>
      </w:r>
      <w:r w:rsidR="00742912" w:rsidRPr="0089034C">
        <w:rPr>
          <w:rFonts w:ascii="Times New Roman" w:hAnsi="Times New Roman" w:cs="Times New Roman"/>
          <w:sz w:val="24"/>
          <w:szCs w:val="24"/>
          <w:lang w:val="en-SG"/>
        </w:rPr>
        <w:t xml:space="preserve">matrix </w:t>
      </w:r>
      <w:r w:rsidR="007F3D24" w:rsidRPr="0089034C">
        <w:rPr>
          <w:rFonts w:ascii="Times New Roman" w:hAnsi="Times New Roman" w:cs="Times New Roman"/>
          <w:sz w:val="24"/>
          <w:szCs w:val="24"/>
          <w:lang w:val="en-SG"/>
        </w:rPr>
        <w:t xml:space="preserve">reduced from </w:t>
      </w:r>
      <w:r w:rsidR="000679BB" w:rsidRPr="0089034C">
        <w:rPr>
          <w:rFonts w:ascii="Times New Roman" w:hAnsi="Times New Roman" w:cs="Times New Roman"/>
          <w:sz w:val="24"/>
          <w:szCs w:val="24"/>
          <w:lang w:val="en-SG"/>
        </w:rPr>
        <w:t xml:space="preserve">~5.5 GPa at RT </w:t>
      </w:r>
      <w:r w:rsidR="00886D75" w:rsidRPr="0089034C">
        <w:rPr>
          <w:rFonts w:ascii="Times New Roman" w:hAnsi="Times New Roman" w:cs="Times New Roman"/>
          <w:sz w:val="24"/>
          <w:szCs w:val="24"/>
          <w:lang w:val="en-SG"/>
        </w:rPr>
        <w:t xml:space="preserve">to </w:t>
      </w:r>
      <w:r w:rsidR="000679BB" w:rsidRPr="0089034C">
        <w:rPr>
          <w:rFonts w:ascii="Times New Roman" w:hAnsi="Times New Roman" w:cs="Times New Roman"/>
          <w:sz w:val="24"/>
          <w:szCs w:val="24"/>
          <w:lang w:val="en-SG"/>
        </w:rPr>
        <w:t>~</w:t>
      </w:r>
      <w:r w:rsidR="00B71AAA" w:rsidRPr="0089034C">
        <w:rPr>
          <w:rFonts w:ascii="Times New Roman" w:hAnsi="Times New Roman" w:cs="Times New Roman"/>
          <w:sz w:val="24"/>
          <w:szCs w:val="24"/>
          <w:lang w:val="en-SG"/>
        </w:rPr>
        <w:t>4.7 GPa at 600 °C</w:t>
      </w:r>
      <w:r w:rsidR="00BB088F" w:rsidRPr="0089034C">
        <w:rPr>
          <w:rFonts w:ascii="Times New Roman" w:hAnsi="Times New Roman" w:cs="Times New Roman"/>
          <w:sz w:val="24"/>
          <w:szCs w:val="24"/>
          <w:lang w:val="en-SG"/>
        </w:rPr>
        <w:t xml:space="preserve">, </w:t>
      </w:r>
      <w:r w:rsidR="008F07FC">
        <w:rPr>
          <w:rFonts w:ascii="Times New Roman" w:hAnsi="Times New Roman" w:cs="Times New Roman"/>
          <w:sz w:val="24"/>
          <w:szCs w:val="24"/>
          <w:lang w:val="en-SG"/>
        </w:rPr>
        <w:t>which</w:t>
      </w:r>
      <w:r w:rsidR="008F07FC" w:rsidRPr="0089034C">
        <w:rPr>
          <w:rFonts w:ascii="Times New Roman" w:hAnsi="Times New Roman" w:cs="Times New Roman"/>
          <w:sz w:val="24"/>
          <w:szCs w:val="24"/>
          <w:lang w:val="en-SG"/>
        </w:rPr>
        <w:t xml:space="preserve"> </w:t>
      </w:r>
      <w:r w:rsidR="00784C96" w:rsidRPr="0089034C">
        <w:rPr>
          <w:rFonts w:ascii="Times New Roman" w:hAnsi="Times New Roman" w:cs="Times New Roman"/>
          <w:sz w:val="24"/>
          <w:szCs w:val="24"/>
          <w:lang w:val="en-SG"/>
        </w:rPr>
        <w:t>is</w:t>
      </w:r>
      <w:r w:rsidR="00BB088F" w:rsidRPr="0089034C">
        <w:rPr>
          <w:rFonts w:ascii="Times New Roman" w:hAnsi="Times New Roman" w:cs="Times New Roman"/>
          <w:sz w:val="24"/>
          <w:szCs w:val="24"/>
          <w:lang w:val="en-SG"/>
        </w:rPr>
        <w:t xml:space="preserve"> a </w:t>
      </w:r>
      <w:r w:rsidR="007F3D24" w:rsidRPr="0089034C">
        <w:rPr>
          <w:rFonts w:ascii="Times New Roman" w:hAnsi="Times New Roman" w:cs="Times New Roman"/>
          <w:sz w:val="24"/>
          <w:szCs w:val="24"/>
          <w:lang w:val="en-SG"/>
        </w:rPr>
        <w:t>decrease</w:t>
      </w:r>
      <w:r w:rsidR="00BB088F" w:rsidRPr="0089034C">
        <w:rPr>
          <w:rFonts w:ascii="Times New Roman" w:hAnsi="Times New Roman" w:cs="Times New Roman"/>
          <w:sz w:val="24"/>
          <w:szCs w:val="24"/>
          <w:lang w:val="en-SG"/>
        </w:rPr>
        <w:t xml:space="preserve"> of </w:t>
      </w:r>
      <w:r w:rsidR="00675091" w:rsidRPr="0089034C">
        <w:rPr>
          <w:rFonts w:ascii="Times New Roman" w:hAnsi="Times New Roman" w:cs="Times New Roman"/>
          <w:sz w:val="24"/>
          <w:szCs w:val="24"/>
          <w:lang w:val="en-SG"/>
        </w:rPr>
        <w:t xml:space="preserve">only </w:t>
      </w:r>
      <w:r w:rsidR="00BB088F" w:rsidRPr="0089034C">
        <w:rPr>
          <w:rFonts w:ascii="Times New Roman" w:hAnsi="Times New Roman" w:cs="Times New Roman"/>
          <w:sz w:val="24"/>
          <w:szCs w:val="24"/>
          <w:lang w:val="en-SG"/>
        </w:rPr>
        <w:t>~14</w:t>
      </w:r>
      <w:r w:rsidR="00A363AF" w:rsidRPr="0089034C">
        <w:rPr>
          <w:rFonts w:ascii="Times New Roman" w:hAnsi="Times New Roman" w:cs="Times New Roman"/>
          <w:sz w:val="24"/>
          <w:szCs w:val="24"/>
          <w:lang w:val="en-SG"/>
        </w:rPr>
        <w:t>.5</w:t>
      </w:r>
      <w:r w:rsidR="00BB088F" w:rsidRPr="0089034C">
        <w:rPr>
          <w:rFonts w:ascii="Times New Roman" w:hAnsi="Times New Roman" w:cs="Times New Roman"/>
          <w:sz w:val="24"/>
          <w:szCs w:val="24"/>
          <w:lang w:val="en-SG"/>
        </w:rPr>
        <w:t>%.</w:t>
      </w:r>
      <w:r w:rsidR="003D55E0">
        <w:rPr>
          <w:rFonts w:ascii="Times New Roman" w:hAnsi="Times New Roman" w:cs="Times New Roman"/>
          <w:sz w:val="24"/>
          <w:szCs w:val="24"/>
          <w:lang w:val="en-SG"/>
        </w:rPr>
        <w:t xml:space="preserve"> </w:t>
      </w:r>
      <w:r w:rsidR="005C7BD1">
        <w:rPr>
          <w:rFonts w:ascii="Times New Roman" w:hAnsi="Times New Roman" w:cs="Times New Roman"/>
          <w:sz w:val="24"/>
          <w:szCs w:val="24"/>
          <w:lang w:val="en-SG"/>
        </w:rPr>
        <w:t>Therefore</w:t>
      </w:r>
      <w:r w:rsidR="008B672B">
        <w:rPr>
          <w:rFonts w:ascii="Times New Roman" w:hAnsi="Times New Roman" w:cs="Times New Roman"/>
          <w:sz w:val="24"/>
          <w:szCs w:val="24"/>
          <w:lang w:val="en-SG"/>
        </w:rPr>
        <w:t>, it is</w:t>
      </w:r>
      <w:r w:rsidR="00F95E39">
        <w:rPr>
          <w:rFonts w:ascii="Times New Roman" w:hAnsi="Times New Roman" w:cs="Times New Roman"/>
          <w:sz w:val="24"/>
          <w:szCs w:val="24"/>
          <w:lang w:val="en-SG"/>
        </w:rPr>
        <w:t xml:space="preserve"> reasonable to assume </w:t>
      </w:r>
      <w:r w:rsidR="0017063E">
        <w:rPr>
          <w:rFonts w:ascii="Times New Roman" w:hAnsi="Times New Roman" w:cs="Times New Roman"/>
          <w:sz w:val="24"/>
          <w:szCs w:val="24"/>
          <w:lang w:val="en-SG"/>
        </w:rPr>
        <w:t>that</w:t>
      </w:r>
      <w:r w:rsidR="00F861E5">
        <w:rPr>
          <w:rFonts w:ascii="Times New Roman" w:hAnsi="Times New Roman" w:cs="Times New Roman"/>
          <w:sz w:val="24"/>
          <w:szCs w:val="24"/>
          <w:lang w:val="en-SG"/>
        </w:rPr>
        <w:t xml:space="preserve"> </w:t>
      </w:r>
      <w:r w:rsidR="006C1473">
        <w:rPr>
          <w:rFonts w:ascii="Times New Roman" w:hAnsi="Times New Roman" w:cs="Times New Roman"/>
          <w:sz w:val="24"/>
          <w:szCs w:val="24"/>
          <w:lang w:val="en-SG"/>
        </w:rPr>
        <w:t xml:space="preserve">plastic </w:t>
      </w:r>
      <w:r w:rsidR="00306C73">
        <w:rPr>
          <w:rFonts w:ascii="Times New Roman" w:hAnsi="Times New Roman" w:cs="Times New Roman"/>
          <w:sz w:val="24"/>
          <w:szCs w:val="24"/>
          <w:lang w:val="en-SG"/>
        </w:rPr>
        <w:t xml:space="preserve">mismatch between </w:t>
      </w:r>
      <w:r w:rsidR="006C1473">
        <w:rPr>
          <w:rFonts w:ascii="Times New Roman" w:hAnsi="Times New Roman" w:cs="Times New Roman"/>
          <w:sz w:val="24"/>
          <w:szCs w:val="24"/>
          <w:lang w:val="en-SG"/>
        </w:rPr>
        <w:t>the L</w:t>
      </w:r>
      <w:r w:rsidR="00306C73">
        <w:rPr>
          <w:rFonts w:ascii="Times New Roman" w:hAnsi="Times New Roman" w:cs="Times New Roman"/>
          <w:sz w:val="24"/>
          <w:szCs w:val="24"/>
          <w:lang w:val="en-SG"/>
        </w:rPr>
        <w:t xml:space="preserve">aves and matrix phase is </w:t>
      </w:r>
      <w:r w:rsidR="00D208E9">
        <w:rPr>
          <w:rFonts w:ascii="Times New Roman" w:hAnsi="Times New Roman" w:cs="Times New Roman"/>
          <w:sz w:val="24"/>
          <w:szCs w:val="24"/>
          <w:lang w:val="en-SG"/>
        </w:rPr>
        <w:t>reduced</w:t>
      </w:r>
      <w:r w:rsidR="00D23AF6">
        <w:rPr>
          <w:rFonts w:ascii="Times New Roman" w:hAnsi="Times New Roman" w:cs="Times New Roman"/>
          <w:sz w:val="24"/>
          <w:szCs w:val="24"/>
          <w:lang w:val="en-SG"/>
        </w:rPr>
        <w:t xml:space="preserve"> </w:t>
      </w:r>
      <w:r w:rsidR="00F47538">
        <w:rPr>
          <w:rFonts w:ascii="Times New Roman" w:hAnsi="Times New Roman" w:cs="Times New Roman"/>
          <w:sz w:val="24"/>
          <w:szCs w:val="24"/>
          <w:lang w:val="en-SG"/>
        </w:rPr>
        <w:t>at HT</w:t>
      </w:r>
      <w:r w:rsidR="00D208E9">
        <w:rPr>
          <w:rFonts w:ascii="Times New Roman" w:hAnsi="Times New Roman" w:cs="Times New Roman"/>
          <w:sz w:val="24"/>
          <w:szCs w:val="24"/>
          <w:lang w:val="en-SG"/>
        </w:rPr>
        <w:t>, thus, facilitating the plastic</w:t>
      </w:r>
      <w:r w:rsidR="00F16CA5">
        <w:rPr>
          <w:rFonts w:ascii="Times New Roman" w:hAnsi="Times New Roman" w:cs="Times New Roman"/>
          <w:sz w:val="24"/>
          <w:szCs w:val="24"/>
          <w:lang w:val="en-SG"/>
        </w:rPr>
        <w:t>ity</w:t>
      </w:r>
      <w:r w:rsidR="00D208E9">
        <w:rPr>
          <w:rFonts w:ascii="Times New Roman" w:hAnsi="Times New Roman" w:cs="Times New Roman"/>
          <w:sz w:val="24"/>
          <w:szCs w:val="24"/>
          <w:lang w:val="en-SG"/>
        </w:rPr>
        <w:t xml:space="preserve"> ahead of the crack tip</w:t>
      </w:r>
      <w:r w:rsidR="00D23AF6">
        <w:rPr>
          <w:rFonts w:ascii="Times New Roman" w:hAnsi="Times New Roman" w:cs="Times New Roman"/>
          <w:sz w:val="24"/>
          <w:szCs w:val="24"/>
          <w:lang w:val="en-SG"/>
        </w:rPr>
        <w:t xml:space="preserve">. </w:t>
      </w:r>
    </w:p>
    <w:p w14:paraId="7292F2CD" w14:textId="3FB4D70E" w:rsidR="006B1620" w:rsidRDefault="000714C6" w:rsidP="007C378B">
      <w:pPr>
        <w:spacing w:after="0" w:line="360" w:lineRule="auto"/>
        <w:ind w:firstLine="576"/>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 xml:space="preserve">Once the </w:t>
      </w:r>
      <w:r w:rsidR="00AD347E">
        <w:rPr>
          <w:rFonts w:ascii="Times New Roman" w:eastAsiaTheme="minorEastAsia" w:hAnsi="Times New Roman" w:cs="Times New Roman"/>
          <w:sz w:val="24"/>
          <w:szCs w:val="24"/>
        </w:rPr>
        <w:t xml:space="preserve">fatigue </w:t>
      </w:r>
      <w:r>
        <w:rPr>
          <w:rFonts w:ascii="Times New Roman" w:eastAsiaTheme="minorEastAsia" w:hAnsi="Times New Roman" w:cs="Times New Roman"/>
          <w:sz w:val="24"/>
          <w:szCs w:val="24"/>
        </w:rPr>
        <w:t>cracks are large enough</w:t>
      </w:r>
      <w:r w:rsidR="00C951AD">
        <w:rPr>
          <w:rFonts w:ascii="Times New Roman" w:eastAsiaTheme="minorEastAsia" w:hAnsi="Times New Roman" w:cs="Times New Roman"/>
          <w:sz w:val="24"/>
          <w:szCs w:val="24"/>
        </w:rPr>
        <w:t xml:space="preserve"> </w:t>
      </w:r>
      <w:r w:rsidR="001F37EF">
        <w:rPr>
          <w:rFonts w:ascii="Times New Roman" w:eastAsiaTheme="minorEastAsia" w:hAnsi="Times New Roman" w:cs="Times New Roman"/>
          <w:sz w:val="24"/>
          <w:szCs w:val="24"/>
        </w:rPr>
        <w:t xml:space="preserve">so that </w:t>
      </w:r>
      <w:r w:rsidR="004A5BF9">
        <w:rPr>
          <w:rFonts w:ascii="Times New Roman" w:eastAsiaTheme="minorEastAsia" w:hAnsi="Times New Roman" w:cs="Times New Roman"/>
          <w:sz w:val="24"/>
          <w:szCs w:val="24"/>
        </w:rPr>
        <w:t>ΔK &gt;&gt;</w:t>
      </w:r>
      <w:r w:rsidR="00350BED">
        <w:rPr>
          <w:rFonts w:ascii="Times New Roman" w:eastAsiaTheme="minorEastAsia" w:hAnsi="Times New Roman" w:cs="Times New Roman"/>
          <w:sz w:val="24"/>
          <w:szCs w:val="24"/>
        </w:rPr>
        <w:t xml:space="preserve"> </w:t>
      </w:r>
      <m:oMath>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K</m:t>
            </m:r>
          </m:e>
          <m:sub>
            <m:r>
              <m:rPr>
                <m:sty m:val="p"/>
              </m:rPr>
              <w:rPr>
                <w:rFonts w:ascii="Cambria Math" w:hAnsi="Cambria Math" w:cs="Times New Roman"/>
                <w:sz w:val="24"/>
                <w:szCs w:val="24"/>
              </w:rPr>
              <m:t>th</m:t>
            </m:r>
          </m:sub>
        </m:sSub>
      </m:oMath>
      <w:r>
        <w:rPr>
          <w:rFonts w:ascii="Times New Roman" w:eastAsiaTheme="minorEastAsia" w:hAnsi="Times New Roman" w:cs="Times New Roman"/>
          <w:sz w:val="24"/>
          <w:szCs w:val="24"/>
        </w:rPr>
        <w:t xml:space="preserve">, </w:t>
      </w:r>
      <w:r w:rsidR="00E81246">
        <w:rPr>
          <w:rFonts w:ascii="Times New Roman" w:eastAsiaTheme="minorEastAsia" w:hAnsi="Times New Roman" w:cs="Times New Roman"/>
          <w:sz w:val="24"/>
          <w:szCs w:val="24"/>
        </w:rPr>
        <w:t xml:space="preserve">i.e., in </w:t>
      </w:r>
      <w:r w:rsidR="004A5BF9">
        <w:rPr>
          <w:rFonts w:ascii="Times New Roman" w:eastAsiaTheme="minorEastAsia" w:hAnsi="Times New Roman" w:cs="Times New Roman"/>
          <w:sz w:val="24"/>
          <w:szCs w:val="24"/>
        </w:rPr>
        <w:t xml:space="preserve">the </w:t>
      </w:r>
      <w:r w:rsidR="004A5BF9" w:rsidRPr="004A5BF9">
        <w:rPr>
          <w:rFonts w:ascii="Times New Roman" w:eastAsiaTheme="minorEastAsia" w:hAnsi="Times New Roman" w:cs="Times New Roman"/>
          <w:sz w:val="24"/>
          <w:szCs w:val="24"/>
        </w:rPr>
        <w:t>Paris regime</w:t>
      </w:r>
      <w:r w:rsidR="00E81246">
        <w:rPr>
          <w:rFonts w:ascii="Times New Roman" w:eastAsiaTheme="minorEastAsia" w:hAnsi="Times New Roman" w:cs="Times New Roman"/>
          <w:sz w:val="24"/>
          <w:szCs w:val="24"/>
        </w:rPr>
        <w:t>, they</w:t>
      </w:r>
      <w:r w:rsidR="00321729">
        <w:rPr>
          <w:rFonts w:ascii="Times New Roman" w:eastAsiaTheme="minorEastAsia" w:hAnsi="Times New Roman" w:cs="Times New Roman"/>
          <w:sz w:val="24"/>
          <w:szCs w:val="24"/>
        </w:rPr>
        <w:t xml:space="preserve"> propagate </w:t>
      </w:r>
      <w:r w:rsidR="00CB37A1">
        <w:rPr>
          <w:rFonts w:ascii="Times New Roman" w:eastAsiaTheme="minorEastAsia" w:hAnsi="Times New Roman" w:cs="Times New Roman"/>
          <w:sz w:val="24"/>
          <w:szCs w:val="24"/>
        </w:rPr>
        <w:t xml:space="preserve">relatively faster since the interaction with </w:t>
      </w:r>
      <w:r w:rsidR="008C221A">
        <w:rPr>
          <w:rFonts w:ascii="Times New Roman" w:eastAsiaTheme="minorEastAsia" w:hAnsi="Times New Roman" w:cs="Times New Roman"/>
          <w:sz w:val="24"/>
          <w:szCs w:val="24"/>
        </w:rPr>
        <w:t xml:space="preserve">the </w:t>
      </w:r>
      <w:r w:rsidR="00CB37A1">
        <w:rPr>
          <w:rFonts w:ascii="Times New Roman" w:eastAsiaTheme="minorEastAsia" w:hAnsi="Times New Roman" w:cs="Times New Roman"/>
          <w:sz w:val="24"/>
          <w:szCs w:val="24"/>
        </w:rPr>
        <w:t xml:space="preserve">microstructure </w:t>
      </w:r>
      <w:r w:rsidR="007E6CEF">
        <w:rPr>
          <w:rFonts w:ascii="Times New Roman" w:eastAsiaTheme="minorEastAsia" w:hAnsi="Times New Roman" w:cs="Times New Roman"/>
          <w:sz w:val="24"/>
          <w:szCs w:val="24"/>
        </w:rPr>
        <w:t xml:space="preserve">is </w:t>
      </w:r>
      <w:r w:rsidR="008C221A">
        <w:rPr>
          <w:rFonts w:ascii="Times New Roman" w:eastAsiaTheme="minorEastAsia" w:hAnsi="Times New Roman" w:cs="Times New Roman"/>
          <w:sz w:val="24"/>
          <w:szCs w:val="24"/>
        </w:rPr>
        <w:t>limited</w:t>
      </w:r>
      <w:r w:rsidR="00461B96">
        <w:rPr>
          <w:rFonts w:ascii="Times New Roman" w:eastAsiaTheme="minorEastAsia" w:hAnsi="Times New Roman" w:cs="Times New Roman"/>
          <w:sz w:val="24"/>
          <w:szCs w:val="24"/>
        </w:rPr>
        <w:t xml:space="preserve"> in this regime</w:t>
      </w:r>
      <w:r w:rsidR="00FE0B12">
        <w:rPr>
          <w:rFonts w:ascii="Times New Roman" w:eastAsiaTheme="minorEastAsia" w:hAnsi="Times New Roman" w:cs="Times New Roman"/>
          <w:sz w:val="24"/>
          <w:szCs w:val="24"/>
        </w:rPr>
        <w:t xml:space="preserve">. </w:t>
      </w:r>
      <w:r w:rsidR="00365A3B">
        <w:rPr>
          <w:rFonts w:ascii="Times New Roman" w:eastAsiaTheme="minorEastAsia" w:hAnsi="Times New Roman" w:cs="Times New Roman"/>
          <w:sz w:val="24"/>
          <w:szCs w:val="24"/>
        </w:rPr>
        <w:t>In the HT specimens</w:t>
      </w:r>
      <w:r w:rsidR="00C12B7D">
        <w:rPr>
          <w:rFonts w:ascii="Times New Roman" w:eastAsiaTheme="minorEastAsia" w:hAnsi="Times New Roman" w:cs="Times New Roman"/>
          <w:sz w:val="24"/>
          <w:szCs w:val="24"/>
        </w:rPr>
        <w:t xml:space="preserve"> which failed after </w:t>
      </w:r>
      <w:r w:rsidR="00C12B7D" w:rsidRPr="00C12B7D">
        <w:rPr>
          <w:rFonts w:ascii="Times New Roman" w:eastAsiaTheme="minorEastAsia" w:hAnsi="Times New Roman" w:cs="Times New Roman"/>
          <w:sz w:val="24"/>
          <w:szCs w:val="24"/>
        </w:rPr>
        <w:t>1.9 x 10</w:t>
      </w:r>
      <w:r w:rsidR="00C12B7D" w:rsidRPr="00C12B7D">
        <w:rPr>
          <w:rFonts w:ascii="Times New Roman" w:eastAsiaTheme="minorEastAsia" w:hAnsi="Times New Roman" w:cs="Times New Roman"/>
          <w:sz w:val="24"/>
          <w:szCs w:val="24"/>
          <w:vertAlign w:val="superscript"/>
        </w:rPr>
        <w:t>6</w:t>
      </w:r>
      <w:r w:rsidR="00C12B7D" w:rsidRPr="00C12B7D">
        <w:rPr>
          <w:rFonts w:ascii="Times New Roman" w:eastAsiaTheme="minorEastAsia" w:hAnsi="Times New Roman" w:cs="Times New Roman"/>
          <w:sz w:val="24"/>
          <w:szCs w:val="24"/>
        </w:rPr>
        <w:t xml:space="preserve"> cycles</w:t>
      </w:r>
      <w:r w:rsidR="00365A3B">
        <w:rPr>
          <w:rFonts w:ascii="Times New Roman" w:eastAsiaTheme="minorEastAsia" w:hAnsi="Times New Roman" w:cs="Times New Roman"/>
          <w:sz w:val="24"/>
          <w:szCs w:val="24"/>
        </w:rPr>
        <w:t xml:space="preserve">, the </w:t>
      </w:r>
      <w:r w:rsidR="00392DFE">
        <w:rPr>
          <w:rFonts w:ascii="Times New Roman" w:eastAsiaTheme="minorEastAsia" w:hAnsi="Times New Roman" w:cs="Times New Roman"/>
          <w:sz w:val="24"/>
          <w:szCs w:val="24"/>
        </w:rPr>
        <w:t xml:space="preserve">striations </w:t>
      </w:r>
      <w:r w:rsidR="00A950EE">
        <w:rPr>
          <w:rFonts w:ascii="Times New Roman" w:eastAsiaTheme="minorEastAsia" w:hAnsi="Times New Roman" w:cs="Times New Roman"/>
          <w:sz w:val="24"/>
          <w:szCs w:val="24"/>
        </w:rPr>
        <w:t xml:space="preserve">and wedges </w:t>
      </w:r>
      <w:r w:rsidR="00365A3B">
        <w:rPr>
          <w:rFonts w:ascii="Times New Roman" w:eastAsiaTheme="minorEastAsia" w:hAnsi="Times New Roman" w:cs="Times New Roman"/>
          <w:sz w:val="24"/>
          <w:szCs w:val="24"/>
        </w:rPr>
        <w:t xml:space="preserve">are </w:t>
      </w:r>
      <w:r w:rsidR="00C12B7D">
        <w:rPr>
          <w:rFonts w:ascii="Times New Roman" w:eastAsiaTheme="minorEastAsia" w:hAnsi="Times New Roman" w:cs="Times New Roman"/>
          <w:sz w:val="24"/>
          <w:szCs w:val="24"/>
        </w:rPr>
        <w:t xml:space="preserve">clearly visible in </w:t>
      </w:r>
      <w:r w:rsidR="008C221A">
        <w:rPr>
          <w:rFonts w:ascii="Times New Roman" w:eastAsiaTheme="minorEastAsia" w:hAnsi="Times New Roman" w:cs="Times New Roman"/>
          <w:sz w:val="24"/>
          <w:szCs w:val="24"/>
        </w:rPr>
        <w:t xml:space="preserve">the </w:t>
      </w:r>
      <w:r w:rsidR="009F63BC">
        <w:rPr>
          <w:rFonts w:ascii="Times New Roman" w:eastAsiaTheme="minorEastAsia" w:hAnsi="Times New Roman" w:cs="Times New Roman"/>
          <w:sz w:val="24"/>
          <w:szCs w:val="24"/>
        </w:rPr>
        <w:t xml:space="preserve">fractograph </w:t>
      </w:r>
      <w:r w:rsidR="00C12B7D">
        <w:rPr>
          <w:rFonts w:ascii="Times New Roman" w:eastAsiaTheme="minorEastAsia" w:hAnsi="Times New Roman" w:cs="Times New Roman"/>
          <w:sz w:val="24"/>
          <w:szCs w:val="24"/>
        </w:rPr>
        <w:t xml:space="preserve">(see Fig. </w:t>
      </w:r>
      <w:r w:rsidR="00BE4ADB">
        <w:rPr>
          <w:rFonts w:ascii="Times New Roman" w:eastAsiaTheme="minorEastAsia" w:hAnsi="Times New Roman" w:cs="Times New Roman"/>
          <w:sz w:val="24"/>
          <w:szCs w:val="24"/>
        </w:rPr>
        <w:t>8</w:t>
      </w:r>
      <w:r w:rsidR="00C12B7D">
        <w:rPr>
          <w:rFonts w:ascii="Times New Roman" w:eastAsiaTheme="minorEastAsia" w:hAnsi="Times New Roman" w:cs="Times New Roman"/>
          <w:sz w:val="24"/>
          <w:szCs w:val="24"/>
        </w:rPr>
        <w:t xml:space="preserve">g) </w:t>
      </w:r>
      <w:r w:rsidR="00C96A1A">
        <w:rPr>
          <w:rFonts w:ascii="Times New Roman" w:eastAsiaTheme="minorEastAsia" w:hAnsi="Times New Roman" w:cs="Times New Roman"/>
          <w:sz w:val="24"/>
          <w:szCs w:val="24"/>
        </w:rPr>
        <w:t>formed by the</w:t>
      </w:r>
      <w:r w:rsidR="00A950EE">
        <w:rPr>
          <w:rFonts w:ascii="Times New Roman" w:eastAsiaTheme="minorEastAsia" w:hAnsi="Times New Roman" w:cs="Times New Roman"/>
          <w:sz w:val="24"/>
          <w:szCs w:val="24"/>
        </w:rPr>
        <w:t xml:space="preserve"> </w:t>
      </w:r>
      <w:r w:rsidR="00461B96">
        <w:rPr>
          <w:rFonts w:ascii="Times New Roman" w:eastAsiaTheme="minorEastAsia" w:hAnsi="Times New Roman" w:cs="Times New Roman"/>
          <w:sz w:val="24"/>
          <w:szCs w:val="24"/>
        </w:rPr>
        <w:t xml:space="preserve">process of </w:t>
      </w:r>
      <w:r w:rsidR="00A950EE">
        <w:rPr>
          <w:rFonts w:ascii="Times New Roman" w:eastAsiaTheme="minorEastAsia" w:hAnsi="Times New Roman" w:cs="Times New Roman"/>
          <w:sz w:val="24"/>
          <w:szCs w:val="24"/>
        </w:rPr>
        <w:t xml:space="preserve">crack tip </w:t>
      </w:r>
      <w:r w:rsidR="00461B96">
        <w:rPr>
          <w:rFonts w:ascii="Times New Roman" w:eastAsiaTheme="minorEastAsia" w:hAnsi="Times New Roman" w:cs="Times New Roman"/>
          <w:sz w:val="24"/>
          <w:szCs w:val="24"/>
        </w:rPr>
        <w:t>blunting</w:t>
      </w:r>
      <w:r w:rsidR="002E059D">
        <w:rPr>
          <w:rFonts w:ascii="Times New Roman" w:eastAsiaTheme="minorEastAsia" w:hAnsi="Times New Roman" w:cs="Times New Roman"/>
          <w:sz w:val="24"/>
          <w:szCs w:val="24"/>
        </w:rPr>
        <w:t xml:space="preserve"> and resh</w:t>
      </w:r>
      <w:r w:rsidR="0013132B">
        <w:rPr>
          <w:rFonts w:ascii="Times New Roman" w:eastAsiaTheme="minorEastAsia" w:hAnsi="Times New Roman" w:cs="Times New Roman"/>
          <w:sz w:val="24"/>
          <w:szCs w:val="24"/>
        </w:rPr>
        <w:t>arpening mechanism</w:t>
      </w:r>
      <w:r w:rsidR="00461B96">
        <w:rPr>
          <w:rFonts w:ascii="Times New Roman" w:eastAsiaTheme="minorEastAsia" w:hAnsi="Times New Roman" w:cs="Times New Roman"/>
          <w:sz w:val="24"/>
          <w:szCs w:val="24"/>
        </w:rPr>
        <w:t xml:space="preserve"> </w:t>
      </w:r>
      <w:r w:rsidR="00A950EE">
        <w:rPr>
          <w:rFonts w:ascii="Times New Roman" w:eastAsiaTheme="minorEastAsia" w:hAnsi="Times New Roman" w:cs="Times New Roman"/>
          <w:sz w:val="24"/>
          <w:szCs w:val="24"/>
        </w:rPr>
        <w:t xml:space="preserve">in the Paris regime. </w:t>
      </w:r>
      <w:r w:rsidR="00C96A1A">
        <w:rPr>
          <w:rFonts w:ascii="Times New Roman" w:eastAsiaTheme="minorEastAsia" w:hAnsi="Times New Roman" w:cs="Times New Roman"/>
          <w:sz w:val="24"/>
          <w:szCs w:val="24"/>
        </w:rPr>
        <w:t xml:space="preserve">This </w:t>
      </w:r>
      <w:r w:rsidR="00B54649">
        <w:rPr>
          <w:rFonts w:ascii="Times New Roman" w:eastAsiaTheme="minorEastAsia" w:hAnsi="Times New Roman" w:cs="Times New Roman"/>
          <w:sz w:val="24"/>
          <w:szCs w:val="24"/>
        </w:rPr>
        <w:t xml:space="preserve">suggests </w:t>
      </w:r>
      <w:r w:rsidR="00E81246">
        <w:rPr>
          <w:rFonts w:ascii="Times New Roman" w:eastAsiaTheme="minorEastAsia" w:hAnsi="Times New Roman" w:cs="Times New Roman"/>
          <w:sz w:val="24"/>
          <w:szCs w:val="24"/>
        </w:rPr>
        <w:t xml:space="preserve">that </w:t>
      </w:r>
      <w:r w:rsidR="00F47538">
        <w:rPr>
          <w:rFonts w:ascii="Times New Roman" w:eastAsiaTheme="minorEastAsia" w:hAnsi="Times New Roman" w:cs="Times New Roman"/>
          <w:sz w:val="24"/>
          <w:szCs w:val="24"/>
        </w:rPr>
        <w:t>at HT</w:t>
      </w:r>
      <w:r w:rsidR="00E81246">
        <w:rPr>
          <w:rFonts w:ascii="Times New Roman" w:eastAsiaTheme="minorEastAsia" w:hAnsi="Times New Roman" w:cs="Times New Roman"/>
          <w:sz w:val="24"/>
          <w:szCs w:val="24"/>
        </w:rPr>
        <w:t xml:space="preserve">, </w:t>
      </w:r>
      <w:r w:rsidR="00715BC5">
        <w:rPr>
          <w:rFonts w:ascii="Times New Roman" w:eastAsiaTheme="minorEastAsia" w:hAnsi="Times New Roman" w:cs="Times New Roman"/>
          <w:sz w:val="24"/>
          <w:szCs w:val="24"/>
        </w:rPr>
        <w:t>the</w:t>
      </w:r>
      <w:r w:rsidR="009143C8">
        <w:rPr>
          <w:rFonts w:ascii="Times New Roman" w:eastAsiaTheme="minorEastAsia" w:hAnsi="Times New Roman" w:cs="Times New Roman"/>
          <w:sz w:val="24"/>
          <w:szCs w:val="24"/>
        </w:rPr>
        <w:t xml:space="preserve"> mechanism </w:t>
      </w:r>
      <w:r w:rsidR="00715BC5">
        <w:rPr>
          <w:rFonts w:ascii="Times New Roman" w:eastAsiaTheme="minorEastAsia" w:hAnsi="Times New Roman" w:cs="Times New Roman"/>
          <w:sz w:val="24"/>
          <w:szCs w:val="24"/>
        </w:rPr>
        <w:t>of</w:t>
      </w:r>
      <w:r w:rsidR="009143C8">
        <w:rPr>
          <w:rFonts w:ascii="Times New Roman" w:eastAsiaTheme="minorEastAsia" w:hAnsi="Times New Roman" w:cs="Times New Roman"/>
          <w:sz w:val="24"/>
          <w:szCs w:val="24"/>
        </w:rPr>
        <w:t xml:space="preserve"> </w:t>
      </w:r>
      <w:r w:rsidR="00B54649">
        <w:rPr>
          <w:rFonts w:ascii="Times New Roman" w:eastAsiaTheme="minorEastAsia" w:hAnsi="Times New Roman" w:cs="Times New Roman"/>
          <w:sz w:val="24"/>
          <w:szCs w:val="24"/>
        </w:rPr>
        <w:t xml:space="preserve">fatigue </w:t>
      </w:r>
      <w:r w:rsidR="009143C8">
        <w:rPr>
          <w:rFonts w:ascii="Times New Roman" w:eastAsiaTheme="minorEastAsia" w:hAnsi="Times New Roman" w:cs="Times New Roman"/>
          <w:sz w:val="24"/>
          <w:szCs w:val="24"/>
        </w:rPr>
        <w:t>crack growth</w:t>
      </w:r>
      <w:r w:rsidR="00A65442">
        <w:rPr>
          <w:rFonts w:ascii="Times New Roman" w:eastAsiaTheme="minorEastAsia" w:hAnsi="Times New Roman" w:cs="Times New Roman"/>
          <w:sz w:val="24"/>
          <w:szCs w:val="24"/>
        </w:rPr>
        <w:t xml:space="preserve"> changes with increasing </w:t>
      </w:r>
      <w:r w:rsidR="000A0D3E">
        <w:rPr>
          <w:rFonts w:ascii="Times New Roman" w:eastAsiaTheme="minorEastAsia" w:hAnsi="Times New Roman" w:cs="Times New Roman"/>
          <w:sz w:val="24"/>
          <w:szCs w:val="24"/>
        </w:rPr>
        <w:t>crack length</w:t>
      </w:r>
      <w:r w:rsidR="00715BC5">
        <w:rPr>
          <w:rFonts w:ascii="Times New Roman" w:eastAsiaTheme="minorEastAsia" w:hAnsi="Times New Roman" w:cs="Times New Roman"/>
          <w:sz w:val="24"/>
          <w:szCs w:val="24"/>
        </w:rPr>
        <w:t xml:space="preserve">. </w:t>
      </w:r>
      <w:r w:rsidR="009F63BC">
        <w:rPr>
          <w:rFonts w:ascii="Times New Roman" w:eastAsiaTheme="minorEastAsia" w:hAnsi="Times New Roman" w:cs="Times New Roman"/>
          <w:sz w:val="24"/>
          <w:szCs w:val="24"/>
        </w:rPr>
        <w:t xml:space="preserve">Conversely, </w:t>
      </w:r>
      <w:r w:rsidR="00934544">
        <w:rPr>
          <w:rFonts w:ascii="Times New Roman" w:eastAsiaTheme="minorEastAsia" w:hAnsi="Times New Roman" w:cs="Times New Roman"/>
          <w:sz w:val="24"/>
          <w:szCs w:val="24"/>
        </w:rPr>
        <w:t>the fracture surface of RT specimens show</w:t>
      </w:r>
      <w:r w:rsidR="00194872">
        <w:rPr>
          <w:rFonts w:ascii="Times New Roman" w:eastAsiaTheme="minorEastAsia" w:hAnsi="Times New Roman" w:cs="Times New Roman"/>
          <w:sz w:val="24"/>
          <w:szCs w:val="24"/>
        </w:rPr>
        <w:t>s</w:t>
      </w:r>
      <w:r w:rsidR="0077465F">
        <w:rPr>
          <w:rFonts w:ascii="Times New Roman" w:eastAsiaTheme="minorEastAsia" w:hAnsi="Times New Roman" w:cs="Times New Roman"/>
          <w:sz w:val="24"/>
          <w:szCs w:val="24"/>
        </w:rPr>
        <w:t xml:space="preserve"> </w:t>
      </w:r>
      <w:r w:rsidR="00E52928">
        <w:rPr>
          <w:rFonts w:ascii="Times New Roman" w:eastAsiaTheme="minorEastAsia" w:hAnsi="Times New Roman" w:cs="Times New Roman"/>
          <w:sz w:val="24"/>
          <w:szCs w:val="24"/>
        </w:rPr>
        <w:t>crack</w:t>
      </w:r>
      <w:r w:rsidR="00CF7304">
        <w:rPr>
          <w:rFonts w:ascii="Times New Roman" w:eastAsiaTheme="minorEastAsia" w:hAnsi="Times New Roman" w:cs="Times New Roman"/>
          <w:sz w:val="24"/>
          <w:szCs w:val="24"/>
        </w:rPr>
        <w:t>s</w:t>
      </w:r>
      <w:r w:rsidR="00E52928">
        <w:rPr>
          <w:rFonts w:ascii="Times New Roman" w:eastAsiaTheme="minorEastAsia" w:hAnsi="Times New Roman" w:cs="Times New Roman"/>
          <w:sz w:val="24"/>
          <w:szCs w:val="24"/>
        </w:rPr>
        <w:t xml:space="preserve"> propagat</w:t>
      </w:r>
      <w:r w:rsidR="0077465F">
        <w:rPr>
          <w:rFonts w:ascii="Times New Roman" w:eastAsiaTheme="minorEastAsia" w:hAnsi="Times New Roman" w:cs="Times New Roman"/>
          <w:sz w:val="24"/>
          <w:szCs w:val="24"/>
        </w:rPr>
        <w:t xml:space="preserve">ing </w:t>
      </w:r>
      <w:r w:rsidR="00E52928">
        <w:rPr>
          <w:rFonts w:ascii="Times New Roman" w:eastAsiaTheme="minorEastAsia" w:hAnsi="Times New Roman" w:cs="Times New Roman"/>
          <w:sz w:val="24"/>
          <w:szCs w:val="24"/>
        </w:rPr>
        <w:t xml:space="preserve">along the </w:t>
      </w:r>
      <w:r w:rsidR="00081A18">
        <w:rPr>
          <w:rFonts w:ascii="Times New Roman" w:eastAsiaTheme="minorEastAsia" w:hAnsi="Times New Roman" w:cs="Times New Roman"/>
          <w:sz w:val="24"/>
          <w:szCs w:val="24"/>
        </w:rPr>
        <w:t xml:space="preserve">interface of </w:t>
      </w:r>
      <w:r w:rsidR="00E52928">
        <w:rPr>
          <w:rFonts w:ascii="Times New Roman" w:eastAsiaTheme="minorEastAsia" w:hAnsi="Times New Roman" w:cs="Times New Roman"/>
          <w:sz w:val="24"/>
          <w:szCs w:val="24"/>
        </w:rPr>
        <w:t>Laves phase</w:t>
      </w:r>
      <w:r w:rsidR="00B17AD9">
        <w:rPr>
          <w:rFonts w:ascii="Times New Roman" w:eastAsiaTheme="minorEastAsia" w:hAnsi="Times New Roman" w:cs="Times New Roman"/>
          <w:sz w:val="24"/>
          <w:szCs w:val="24"/>
        </w:rPr>
        <w:t xml:space="preserve"> </w:t>
      </w:r>
      <w:r w:rsidR="00081A18">
        <w:rPr>
          <w:rFonts w:ascii="Times New Roman" w:eastAsiaTheme="minorEastAsia" w:hAnsi="Times New Roman" w:cs="Times New Roman"/>
          <w:sz w:val="24"/>
          <w:szCs w:val="24"/>
        </w:rPr>
        <w:t>and</w:t>
      </w:r>
      <w:r w:rsidR="00B17AD9">
        <w:rPr>
          <w:rFonts w:ascii="Times New Roman" w:eastAsiaTheme="minorEastAsia" w:hAnsi="Times New Roman" w:cs="Times New Roman"/>
          <w:sz w:val="24"/>
          <w:szCs w:val="24"/>
        </w:rPr>
        <w:t xml:space="preserve"> </w:t>
      </w:r>
      <w:r w:rsidR="00C12B7D">
        <w:rPr>
          <w:rFonts w:ascii="Times New Roman" w:eastAsiaTheme="minorEastAsia" w:hAnsi="Times New Roman" w:cs="Times New Roman"/>
          <w:sz w:val="24"/>
          <w:szCs w:val="24"/>
        </w:rPr>
        <w:t>γ-</w:t>
      </w:r>
      <w:r w:rsidR="00B17AD9">
        <w:rPr>
          <w:rFonts w:ascii="Times New Roman" w:eastAsiaTheme="minorEastAsia" w:hAnsi="Times New Roman" w:cs="Times New Roman"/>
          <w:sz w:val="24"/>
          <w:szCs w:val="24"/>
        </w:rPr>
        <w:t>matrix</w:t>
      </w:r>
      <w:r w:rsidR="00A177B5">
        <w:rPr>
          <w:rFonts w:ascii="Times New Roman" w:eastAsiaTheme="minorEastAsia" w:hAnsi="Times New Roman" w:cs="Times New Roman"/>
          <w:sz w:val="24"/>
          <w:szCs w:val="24"/>
        </w:rPr>
        <w:t xml:space="preserve"> </w:t>
      </w:r>
      <w:r w:rsidR="0013704A">
        <w:rPr>
          <w:rFonts w:ascii="Times New Roman" w:eastAsiaTheme="minorEastAsia" w:hAnsi="Times New Roman" w:cs="Times New Roman"/>
          <w:sz w:val="24"/>
          <w:szCs w:val="24"/>
        </w:rPr>
        <w:t xml:space="preserve">even in </w:t>
      </w:r>
      <w:r w:rsidR="00A65442">
        <w:rPr>
          <w:rFonts w:ascii="Times New Roman" w:eastAsiaTheme="minorEastAsia" w:hAnsi="Times New Roman" w:cs="Times New Roman"/>
          <w:sz w:val="24"/>
          <w:szCs w:val="24"/>
        </w:rPr>
        <w:t xml:space="preserve">the </w:t>
      </w:r>
      <w:r w:rsidR="00D53CA5">
        <w:rPr>
          <w:rFonts w:ascii="Times New Roman" w:eastAsiaTheme="minorEastAsia" w:hAnsi="Times New Roman" w:cs="Times New Roman"/>
          <w:sz w:val="24"/>
          <w:szCs w:val="24"/>
        </w:rPr>
        <w:t>Paris regime</w:t>
      </w:r>
      <w:r w:rsidR="0013704A">
        <w:rPr>
          <w:rFonts w:ascii="Times New Roman" w:eastAsiaTheme="minorEastAsia" w:hAnsi="Times New Roman" w:cs="Times New Roman"/>
          <w:sz w:val="24"/>
          <w:szCs w:val="24"/>
        </w:rPr>
        <w:t xml:space="preserve"> </w:t>
      </w:r>
      <w:r w:rsidR="00EC6E85">
        <w:rPr>
          <w:rFonts w:ascii="Times New Roman" w:eastAsiaTheme="minorEastAsia" w:hAnsi="Times New Roman" w:cs="Times New Roman"/>
          <w:sz w:val="24"/>
          <w:szCs w:val="24"/>
        </w:rPr>
        <w:t>(see</w:t>
      </w:r>
      <w:r w:rsidR="003C0943">
        <w:rPr>
          <w:rFonts w:ascii="Times New Roman" w:eastAsiaTheme="minorEastAsia" w:hAnsi="Times New Roman" w:cs="Times New Roman"/>
          <w:sz w:val="24"/>
          <w:szCs w:val="24"/>
        </w:rPr>
        <w:t xml:space="preserve"> Fig. </w:t>
      </w:r>
      <w:r w:rsidR="00BE4ADB">
        <w:rPr>
          <w:rFonts w:ascii="Times New Roman" w:eastAsiaTheme="minorEastAsia" w:hAnsi="Times New Roman" w:cs="Times New Roman"/>
          <w:sz w:val="24"/>
          <w:szCs w:val="24"/>
        </w:rPr>
        <w:t>8</w:t>
      </w:r>
      <w:r w:rsidR="003C0943">
        <w:rPr>
          <w:rFonts w:ascii="Times New Roman" w:eastAsiaTheme="minorEastAsia" w:hAnsi="Times New Roman" w:cs="Times New Roman"/>
          <w:sz w:val="24"/>
          <w:szCs w:val="24"/>
        </w:rPr>
        <w:t>f</w:t>
      </w:r>
      <w:r w:rsidR="00EC6E85">
        <w:rPr>
          <w:rFonts w:ascii="Times New Roman" w:eastAsiaTheme="minorEastAsia" w:hAnsi="Times New Roman" w:cs="Times New Roman"/>
          <w:sz w:val="24"/>
          <w:szCs w:val="24"/>
        </w:rPr>
        <w:t>)</w:t>
      </w:r>
      <w:r w:rsidR="003C0943">
        <w:rPr>
          <w:rFonts w:ascii="Times New Roman" w:eastAsiaTheme="minorEastAsia" w:hAnsi="Times New Roman" w:cs="Times New Roman"/>
          <w:sz w:val="24"/>
          <w:szCs w:val="24"/>
        </w:rPr>
        <w:t xml:space="preserve">. </w:t>
      </w:r>
      <w:r w:rsidR="00320BF7" w:rsidRPr="0088398E">
        <w:rPr>
          <w:rFonts w:ascii="Times New Roman" w:eastAsiaTheme="minorEastAsia" w:hAnsi="Times New Roman" w:cs="Times New Roman"/>
          <w:sz w:val="24"/>
          <w:szCs w:val="24"/>
        </w:rPr>
        <w:t xml:space="preserve">The </w:t>
      </w:r>
      <w:r w:rsidR="0013132B">
        <w:rPr>
          <w:rFonts w:ascii="Times New Roman" w:eastAsiaTheme="minorEastAsia" w:hAnsi="Times New Roman" w:cs="Times New Roman"/>
          <w:sz w:val="24"/>
          <w:szCs w:val="24"/>
        </w:rPr>
        <w:t>pre</w:t>
      </w:r>
      <w:r w:rsidR="00BA5FEE">
        <w:rPr>
          <w:rFonts w:ascii="Times New Roman" w:eastAsiaTheme="minorEastAsia" w:hAnsi="Times New Roman" w:cs="Times New Roman"/>
          <w:sz w:val="24"/>
          <w:szCs w:val="24"/>
        </w:rPr>
        <w:t xml:space="preserve">sence of the </w:t>
      </w:r>
      <w:r w:rsidR="0013132B">
        <w:rPr>
          <w:rFonts w:ascii="Times New Roman" w:eastAsiaTheme="minorEastAsia" w:hAnsi="Times New Roman" w:cs="Times New Roman"/>
          <w:sz w:val="24"/>
          <w:szCs w:val="24"/>
        </w:rPr>
        <w:t>L</w:t>
      </w:r>
      <w:r w:rsidR="00320BF7" w:rsidRPr="0088398E">
        <w:rPr>
          <w:rFonts w:ascii="Times New Roman" w:eastAsiaTheme="minorEastAsia" w:hAnsi="Times New Roman" w:cs="Times New Roman"/>
          <w:sz w:val="24"/>
          <w:szCs w:val="24"/>
        </w:rPr>
        <w:t>aves phases on the fracture surface of RT specimens was confirmed by EDS compositional mapping</w:t>
      </w:r>
      <w:r w:rsidR="005D213B" w:rsidRPr="0088398E">
        <w:rPr>
          <w:rFonts w:ascii="Times New Roman" w:eastAsiaTheme="minorEastAsia" w:hAnsi="Times New Roman" w:cs="Times New Roman"/>
          <w:sz w:val="24"/>
          <w:szCs w:val="24"/>
        </w:rPr>
        <w:t xml:space="preserve"> (</w:t>
      </w:r>
      <w:r w:rsidR="0080506A">
        <w:rPr>
          <w:rFonts w:ascii="Times New Roman" w:eastAsiaTheme="minorEastAsia" w:hAnsi="Times New Roman" w:cs="Times New Roman"/>
          <w:sz w:val="24"/>
          <w:szCs w:val="24"/>
        </w:rPr>
        <w:t xml:space="preserve">see </w:t>
      </w:r>
      <w:r w:rsidR="00E6466C" w:rsidRPr="0088398E">
        <w:rPr>
          <w:rFonts w:ascii="Times New Roman" w:eastAsiaTheme="minorEastAsia" w:hAnsi="Times New Roman" w:cs="Times New Roman"/>
          <w:sz w:val="24"/>
          <w:szCs w:val="24"/>
        </w:rPr>
        <w:t>Fig.S2</w:t>
      </w:r>
      <w:r w:rsidR="00794CDF">
        <w:rPr>
          <w:rFonts w:ascii="Times New Roman" w:eastAsiaTheme="minorEastAsia" w:hAnsi="Times New Roman" w:cs="Times New Roman"/>
          <w:sz w:val="24"/>
          <w:szCs w:val="24"/>
        </w:rPr>
        <w:t>d</w:t>
      </w:r>
      <w:r w:rsidR="00E6466C" w:rsidRPr="0088398E">
        <w:rPr>
          <w:rFonts w:ascii="Times New Roman" w:eastAsiaTheme="minorEastAsia" w:hAnsi="Times New Roman" w:cs="Times New Roman"/>
          <w:sz w:val="24"/>
          <w:szCs w:val="24"/>
        </w:rPr>
        <w:t xml:space="preserve"> in SI)</w:t>
      </w:r>
      <w:r w:rsidR="00320BF7" w:rsidRPr="0088398E">
        <w:rPr>
          <w:rFonts w:ascii="Times New Roman" w:eastAsiaTheme="minorEastAsia" w:hAnsi="Times New Roman" w:cs="Times New Roman"/>
          <w:sz w:val="24"/>
          <w:szCs w:val="24"/>
        </w:rPr>
        <w:t>.</w:t>
      </w:r>
      <w:r w:rsidR="00320BF7">
        <w:rPr>
          <w:rFonts w:ascii="Times New Roman" w:eastAsiaTheme="minorEastAsia" w:hAnsi="Times New Roman" w:cs="Times New Roman"/>
          <w:sz w:val="24"/>
          <w:szCs w:val="24"/>
        </w:rPr>
        <w:t xml:space="preserve"> </w:t>
      </w:r>
    </w:p>
    <w:p w14:paraId="185B7E32" w14:textId="77777777" w:rsidR="006C1473" w:rsidRDefault="006C1473" w:rsidP="007C378B">
      <w:pPr>
        <w:spacing w:after="0" w:line="360" w:lineRule="auto"/>
        <w:ind w:firstLine="576"/>
        <w:jc w:val="both"/>
        <w:rPr>
          <w:rFonts w:ascii="Times New Roman" w:eastAsiaTheme="minorEastAsia" w:hAnsi="Times New Roman" w:cs="Times New Roman"/>
          <w:sz w:val="24"/>
          <w:szCs w:val="24"/>
        </w:rPr>
      </w:pPr>
    </w:p>
    <w:p w14:paraId="132FED26" w14:textId="723B3BC2" w:rsidR="009374CB" w:rsidRPr="00FF6631" w:rsidRDefault="009374CB" w:rsidP="009374CB">
      <w:pPr>
        <w:pStyle w:val="Heading2"/>
        <w:numPr>
          <w:ilvl w:val="1"/>
          <w:numId w:val="2"/>
        </w:numPr>
        <w:tabs>
          <w:tab w:val="num" w:pos="360"/>
        </w:tabs>
        <w:ind w:left="576" w:hanging="576"/>
        <w:rPr>
          <w:rFonts w:cs="Times New Roman"/>
          <w:szCs w:val="24"/>
        </w:rPr>
      </w:pPr>
      <w:r w:rsidRPr="003314F0">
        <w:rPr>
          <w:rFonts w:cs="Times New Roman"/>
          <w:szCs w:val="24"/>
        </w:rPr>
        <w:t xml:space="preserve"> </w:t>
      </w:r>
      <w:r>
        <w:rPr>
          <w:rFonts w:cs="Times New Roman"/>
          <w:szCs w:val="24"/>
        </w:rPr>
        <w:t xml:space="preserve">   Influence of </w:t>
      </w:r>
      <w:r w:rsidR="00787925">
        <w:rPr>
          <w:rFonts w:cs="Times New Roman"/>
          <w:szCs w:val="24"/>
        </w:rPr>
        <w:t xml:space="preserve">crack closure </w:t>
      </w:r>
      <w:r>
        <w:rPr>
          <w:rFonts w:cs="Times New Roman"/>
          <w:szCs w:val="24"/>
        </w:rPr>
        <w:t xml:space="preserve">on </w:t>
      </w:r>
      <w:r w:rsidR="00787925">
        <w:rPr>
          <w:rFonts w:cs="Times New Roman"/>
          <w:szCs w:val="24"/>
        </w:rPr>
        <w:t>fatigue life</w:t>
      </w:r>
    </w:p>
    <w:p w14:paraId="4D27756D" w14:textId="174DEC39" w:rsidR="001C3F82" w:rsidRDefault="002F58C3" w:rsidP="00D71889">
      <w:p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For a</w:t>
      </w:r>
      <w:r w:rsidR="00B755F9">
        <w:rPr>
          <w:rFonts w:ascii="Times New Roman" w:eastAsiaTheme="minorEastAsia" w:hAnsi="Times New Roman" w:cs="Times New Roman"/>
          <w:sz w:val="24"/>
          <w:szCs w:val="24"/>
        </w:rPr>
        <w:t>n</w:t>
      </w:r>
      <w:r w:rsidR="008C60C8">
        <w:rPr>
          <w:rFonts w:ascii="Times New Roman" w:eastAsiaTheme="minorEastAsia" w:hAnsi="Times New Roman" w:cs="Times New Roman"/>
          <w:sz w:val="24"/>
          <w:szCs w:val="24"/>
        </w:rPr>
        <w:t xml:space="preserve"> elliptical</w:t>
      </w:r>
      <w:r>
        <w:rPr>
          <w:rFonts w:ascii="Times New Roman" w:eastAsiaTheme="minorEastAsia" w:hAnsi="Times New Roman" w:cs="Times New Roman"/>
          <w:sz w:val="24"/>
          <w:szCs w:val="24"/>
        </w:rPr>
        <w:t xml:space="preserve"> LOF pore, based on their </w:t>
      </w:r>
      <w:r w:rsidR="004D6036" w:rsidRPr="004D6036">
        <w:rPr>
          <w:rFonts w:ascii="Times New Roman" w:eastAsiaTheme="minorEastAsia" w:hAnsi="Times New Roman" w:cs="Times New Roman"/>
          <w:sz w:val="24"/>
          <w:szCs w:val="24"/>
        </w:rPr>
        <w:t xml:space="preserve">orientation with respect to </w:t>
      </w:r>
      <w:r w:rsidR="00F56178">
        <w:rPr>
          <w:rFonts w:ascii="Times New Roman" w:eastAsiaTheme="minorEastAsia" w:hAnsi="Times New Roman" w:cs="Times New Roman"/>
          <w:sz w:val="24"/>
          <w:szCs w:val="24"/>
        </w:rPr>
        <w:t xml:space="preserve">the </w:t>
      </w:r>
      <w:r w:rsidR="004D6036" w:rsidRPr="004D6036">
        <w:rPr>
          <w:rFonts w:ascii="Times New Roman" w:eastAsiaTheme="minorEastAsia" w:hAnsi="Times New Roman" w:cs="Times New Roman"/>
          <w:sz w:val="24"/>
          <w:szCs w:val="24"/>
        </w:rPr>
        <w:t>loading direction</w:t>
      </w:r>
      <w:r w:rsidR="00636080">
        <w:rPr>
          <w:rFonts w:ascii="Times New Roman" w:eastAsiaTheme="minorEastAsia" w:hAnsi="Times New Roman" w:cs="Times New Roman"/>
          <w:sz w:val="24"/>
          <w:szCs w:val="24"/>
        </w:rPr>
        <w:t xml:space="preserve"> </w:t>
      </w:r>
      <w:r w:rsidR="00636080" w:rsidRPr="00636080">
        <w:rPr>
          <w:rFonts w:ascii="Times New Roman" w:eastAsiaTheme="minorEastAsia" w:hAnsi="Times New Roman" w:cs="Times New Roman"/>
          <w:sz w:val="24"/>
          <w:szCs w:val="24"/>
        </w:rPr>
        <w:t>(eqn. 2</w:t>
      </w:r>
      <w:r>
        <w:rPr>
          <w:rFonts w:ascii="Times New Roman" w:eastAsiaTheme="minorEastAsia" w:hAnsi="Times New Roman" w:cs="Times New Roman"/>
          <w:sz w:val="24"/>
          <w:szCs w:val="24"/>
        </w:rPr>
        <w:t xml:space="preserve"> in section 4.1</w:t>
      </w:r>
      <w:r w:rsidR="00636080" w:rsidRPr="00636080">
        <w:rPr>
          <w:rFonts w:ascii="Times New Roman" w:eastAsiaTheme="minorEastAsia" w:hAnsi="Times New Roman" w:cs="Times New Roman"/>
          <w:sz w:val="24"/>
          <w:szCs w:val="24"/>
        </w:rPr>
        <w:t>)</w:t>
      </w:r>
      <w:r w:rsidR="007C51B2">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it was established that </w:t>
      </w:r>
      <m:oMath>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K</m:t>
            </m:r>
          </m:e>
          <m:sup>
            <m:r>
              <w:rPr>
                <w:rFonts w:ascii="Cambria Math" w:eastAsiaTheme="minorEastAsia" w:hAnsi="Cambria Math" w:cs="Times New Roman"/>
                <w:sz w:val="24"/>
                <w:szCs w:val="24"/>
              </w:rPr>
              <m:t>2a</m:t>
            </m:r>
          </m:sup>
        </m:sSup>
        <m:r>
          <w:rPr>
            <w:rFonts w:ascii="Cambria Math" w:eastAsiaTheme="minorEastAsia" w:hAnsi="Cambria Math" w:cs="Times New Roman"/>
            <w:sz w:val="24"/>
            <w:szCs w:val="24"/>
          </w:rPr>
          <m:t>&gt;∆</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K</m:t>
            </m:r>
          </m:e>
          <m:sup>
            <m:r>
              <w:rPr>
                <w:rFonts w:ascii="Cambria Math" w:eastAsiaTheme="minorEastAsia" w:hAnsi="Cambria Math" w:cs="Times New Roman"/>
                <w:sz w:val="24"/>
                <w:szCs w:val="24"/>
              </w:rPr>
              <m:t>2c</m:t>
            </m:r>
          </m:sup>
        </m:sSup>
      </m:oMath>
      <w:r w:rsidR="00CC7FB5">
        <w:rPr>
          <w:rFonts w:ascii="Times New Roman" w:eastAsiaTheme="minorEastAsia" w:hAnsi="Times New Roman" w:cs="Times New Roman"/>
          <w:sz w:val="24"/>
          <w:szCs w:val="24"/>
        </w:rPr>
        <w:t xml:space="preserve">. </w:t>
      </w:r>
      <w:r w:rsidR="00745FA9">
        <w:rPr>
          <w:rFonts w:ascii="Times New Roman" w:eastAsiaTheme="minorEastAsia" w:hAnsi="Times New Roman" w:cs="Times New Roman"/>
          <w:sz w:val="24"/>
          <w:szCs w:val="24"/>
        </w:rPr>
        <w:t>In other words, t</w:t>
      </w:r>
      <w:r w:rsidR="00BB7F98">
        <w:rPr>
          <w:rFonts w:ascii="Times New Roman" w:eastAsiaTheme="minorEastAsia" w:hAnsi="Times New Roman" w:cs="Times New Roman"/>
          <w:sz w:val="24"/>
          <w:szCs w:val="24"/>
        </w:rPr>
        <w:t xml:space="preserve">he </w:t>
      </w:r>
      <w:r w:rsidR="00745FA9">
        <w:rPr>
          <w:rFonts w:ascii="Times New Roman" w:eastAsiaTheme="minorEastAsia" w:hAnsi="Times New Roman" w:cs="Times New Roman"/>
          <w:sz w:val="24"/>
          <w:szCs w:val="24"/>
        </w:rPr>
        <w:t xml:space="preserve">LOF </w:t>
      </w:r>
      <w:r w:rsidR="00EF6D7D">
        <w:rPr>
          <w:rFonts w:ascii="Times New Roman" w:eastAsiaTheme="minorEastAsia" w:hAnsi="Times New Roman" w:cs="Times New Roman"/>
          <w:sz w:val="24"/>
          <w:szCs w:val="24"/>
        </w:rPr>
        <w:t>pores</w:t>
      </w:r>
      <w:r w:rsidR="00D10B30">
        <w:rPr>
          <w:rFonts w:ascii="Times New Roman" w:eastAsiaTheme="minorEastAsia" w:hAnsi="Times New Roman" w:cs="Times New Roman"/>
          <w:sz w:val="24"/>
          <w:szCs w:val="24"/>
        </w:rPr>
        <w:t xml:space="preserve"> </w:t>
      </w:r>
      <w:r w:rsidR="00745FA9">
        <w:rPr>
          <w:rFonts w:ascii="Times New Roman" w:eastAsiaTheme="minorEastAsia" w:hAnsi="Times New Roman" w:cs="Times New Roman"/>
          <w:sz w:val="24"/>
          <w:szCs w:val="24"/>
        </w:rPr>
        <w:t>tr</w:t>
      </w:r>
      <w:r w:rsidR="00501FB0">
        <w:rPr>
          <w:rFonts w:ascii="Times New Roman" w:eastAsiaTheme="minorEastAsia" w:hAnsi="Times New Roman" w:cs="Times New Roman"/>
          <w:sz w:val="24"/>
          <w:szCs w:val="24"/>
        </w:rPr>
        <w:t>y</w:t>
      </w:r>
      <w:r w:rsidR="00745FA9">
        <w:rPr>
          <w:rFonts w:ascii="Times New Roman" w:eastAsiaTheme="minorEastAsia" w:hAnsi="Times New Roman" w:cs="Times New Roman"/>
          <w:sz w:val="24"/>
          <w:szCs w:val="24"/>
        </w:rPr>
        <w:t xml:space="preserve"> </w:t>
      </w:r>
      <w:r w:rsidR="00D10B30">
        <w:rPr>
          <w:rFonts w:ascii="Times New Roman" w:eastAsiaTheme="minorEastAsia" w:hAnsi="Times New Roman" w:cs="Times New Roman"/>
          <w:sz w:val="24"/>
          <w:szCs w:val="24"/>
        </w:rPr>
        <w:t xml:space="preserve">to become symmetrical </w:t>
      </w:r>
      <w:r w:rsidR="00745FA9">
        <w:rPr>
          <w:rFonts w:ascii="Times New Roman" w:eastAsiaTheme="minorEastAsia" w:hAnsi="Times New Roman" w:cs="Times New Roman"/>
          <w:sz w:val="24"/>
          <w:szCs w:val="24"/>
        </w:rPr>
        <w:t xml:space="preserve">by </w:t>
      </w:r>
      <w:r w:rsidR="00E159A9">
        <w:rPr>
          <w:rFonts w:ascii="Times New Roman" w:eastAsiaTheme="minorEastAsia" w:hAnsi="Times New Roman" w:cs="Times New Roman"/>
          <w:sz w:val="24"/>
          <w:szCs w:val="24"/>
        </w:rPr>
        <w:t xml:space="preserve">a relatively faster </w:t>
      </w:r>
      <w:r w:rsidR="00594884">
        <w:rPr>
          <w:rFonts w:ascii="Times New Roman" w:eastAsiaTheme="minorEastAsia" w:hAnsi="Times New Roman" w:cs="Times New Roman"/>
          <w:sz w:val="24"/>
          <w:szCs w:val="24"/>
        </w:rPr>
        <w:t xml:space="preserve">crack growth </w:t>
      </w:r>
      <w:r w:rsidR="00793243">
        <w:rPr>
          <w:rFonts w:ascii="Times New Roman" w:eastAsiaTheme="minorEastAsia" w:hAnsi="Times New Roman" w:cs="Times New Roman"/>
          <w:sz w:val="24"/>
          <w:szCs w:val="24"/>
        </w:rPr>
        <w:t>along</w:t>
      </w:r>
      <w:r w:rsidR="00010F89">
        <w:rPr>
          <w:rFonts w:ascii="Times New Roman" w:eastAsiaTheme="minorEastAsia" w:hAnsi="Times New Roman" w:cs="Times New Roman"/>
          <w:sz w:val="24"/>
          <w:szCs w:val="24"/>
        </w:rPr>
        <w:t xml:space="preserve"> </w:t>
      </w:r>
      <w:r w:rsidR="00290703">
        <w:rPr>
          <w:rFonts w:ascii="Times New Roman" w:eastAsiaTheme="minorEastAsia" w:hAnsi="Times New Roman" w:cs="Times New Roman"/>
          <w:sz w:val="24"/>
          <w:szCs w:val="24"/>
        </w:rPr>
        <w:t xml:space="preserve">the </w:t>
      </w:r>
      <w:r w:rsidR="00E159A9">
        <w:rPr>
          <w:rFonts w:ascii="Times New Roman" w:eastAsiaTheme="minorEastAsia" w:hAnsi="Times New Roman" w:cs="Times New Roman"/>
          <w:sz w:val="24"/>
          <w:szCs w:val="24"/>
        </w:rPr>
        <w:t xml:space="preserve">minor </w:t>
      </w:r>
      <w:r w:rsidR="00064C1C">
        <w:rPr>
          <w:rFonts w:ascii="Times New Roman" w:eastAsiaTheme="minorEastAsia" w:hAnsi="Times New Roman" w:cs="Times New Roman"/>
          <w:sz w:val="24"/>
          <w:szCs w:val="24"/>
        </w:rPr>
        <w:t xml:space="preserve">axis </w:t>
      </w:r>
      <w:r w:rsidR="003D1D47">
        <w:rPr>
          <w:rFonts w:ascii="Times New Roman" w:eastAsiaTheme="minorEastAsia" w:hAnsi="Times New Roman" w:cs="Times New Roman"/>
          <w:sz w:val="24"/>
          <w:szCs w:val="24"/>
        </w:rPr>
        <w:t>compared to</w:t>
      </w:r>
      <w:r w:rsidR="00AA0D08">
        <w:rPr>
          <w:rFonts w:ascii="Times New Roman" w:eastAsiaTheme="minorEastAsia" w:hAnsi="Times New Roman" w:cs="Times New Roman"/>
          <w:sz w:val="24"/>
          <w:szCs w:val="24"/>
        </w:rPr>
        <w:t xml:space="preserve"> </w:t>
      </w:r>
      <w:r w:rsidR="00D70230">
        <w:rPr>
          <w:rFonts w:ascii="Times New Roman" w:eastAsiaTheme="minorEastAsia" w:hAnsi="Times New Roman" w:cs="Times New Roman"/>
          <w:sz w:val="24"/>
          <w:szCs w:val="24"/>
        </w:rPr>
        <w:t>th</w:t>
      </w:r>
      <w:r w:rsidR="005F4004">
        <w:rPr>
          <w:rFonts w:ascii="Times New Roman" w:eastAsiaTheme="minorEastAsia" w:hAnsi="Times New Roman" w:cs="Times New Roman"/>
          <w:sz w:val="24"/>
          <w:szCs w:val="24"/>
        </w:rPr>
        <w:t>at on the</w:t>
      </w:r>
      <w:r w:rsidR="00D70230">
        <w:rPr>
          <w:rFonts w:ascii="Times New Roman" w:eastAsiaTheme="minorEastAsia" w:hAnsi="Times New Roman" w:cs="Times New Roman"/>
          <w:sz w:val="24"/>
          <w:szCs w:val="24"/>
        </w:rPr>
        <w:t xml:space="preserve"> </w:t>
      </w:r>
      <w:r w:rsidR="00E159A9">
        <w:rPr>
          <w:rFonts w:ascii="Times New Roman" w:eastAsiaTheme="minorEastAsia" w:hAnsi="Times New Roman" w:cs="Times New Roman"/>
          <w:sz w:val="24"/>
          <w:szCs w:val="24"/>
        </w:rPr>
        <w:t xml:space="preserve">major </w:t>
      </w:r>
      <w:r w:rsidR="004D6CA2">
        <w:rPr>
          <w:rFonts w:ascii="Times New Roman" w:eastAsiaTheme="minorEastAsia" w:hAnsi="Times New Roman" w:cs="Times New Roman"/>
          <w:sz w:val="24"/>
          <w:szCs w:val="24"/>
        </w:rPr>
        <w:t>axis</w:t>
      </w:r>
      <w:r w:rsidR="0048702F">
        <w:rPr>
          <w:rFonts w:ascii="Times New Roman" w:eastAsiaTheme="minorEastAsia" w:hAnsi="Times New Roman" w:cs="Times New Roman"/>
          <w:sz w:val="24"/>
          <w:szCs w:val="24"/>
        </w:rPr>
        <w:t>, i.e.,</w:t>
      </w:r>
      <w:r w:rsidR="00D10B30">
        <w:rPr>
          <w:rFonts w:ascii="Times New Roman" w:eastAsiaTheme="minorEastAsia" w:hAnsi="Times New Roman" w:cs="Times New Roman"/>
          <w:sz w:val="24"/>
          <w:szCs w:val="24"/>
        </w:rPr>
        <w:t xml:space="preserve"> </w:t>
      </w:r>
      <w:r w:rsidR="0021053C">
        <w:rPr>
          <w:rFonts w:ascii="Times New Roman" w:eastAsiaTheme="minorEastAsia" w:hAnsi="Times New Roman" w:cs="Times New Roman"/>
          <w:sz w:val="24"/>
          <w:szCs w:val="24"/>
        </w:rPr>
        <w:t>d</w:t>
      </w:r>
      <w:r w:rsidR="0021053C" w:rsidRPr="0021053C">
        <w:rPr>
          <w:rFonts w:ascii="Times New Roman" w:eastAsiaTheme="minorEastAsia" w:hAnsi="Times New Roman" w:cs="Times New Roman"/>
          <w:i/>
          <w:iCs/>
          <w:sz w:val="24"/>
          <w:szCs w:val="24"/>
        </w:rPr>
        <w:t>c</w:t>
      </w:r>
      <w:r w:rsidR="0021053C">
        <w:rPr>
          <w:rFonts w:ascii="Times New Roman" w:eastAsiaTheme="minorEastAsia" w:hAnsi="Times New Roman" w:cs="Times New Roman"/>
          <w:sz w:val="24"/>
          <w:szCs w:val="24"/>
        </w:rPr>
        <w:t>/d</w:t>
      </w:r>
      <w:r w:rsidR="0021053C" w:rsidRPr="0021053C">
        <w:rPr>
          <w:rFonts w:ascii="Times New Roman" w:eastAsiaTheme="minorEastAsia" w:hAnsi="Times New Roman" w:cs="Times New Roman"/>
          <w:i/>
          <w:iCs/>
          <w:sz w:val="24"/>
          <w:szCs w:val="24"/>
        </w:rPr>
        <w:t>N</w:t>
      </w:r>
      <w:r w:rsidR="0021053C">
        <w:rPr>
          <w:rFonts w:ascii="Times New Roman" w:eastAsiaTheme="minorEastAsia" w:hAnsi="Times New Roman" w:cs="Times New Roman"/>
          <w:i/>
          <w:iCs/>
          <w:sz w:val="24"/>
          <w:szCs w:val="24"/>
        </w:rPr>
        <w:t xml:space="preserve"> </w:t>
      </w:r>
      <w:r w:rsidR="0021053C">
        <w:rPr>
          <w:rFonts w:ascii="Times New Roman" w:eastAsiaTheme="minorEastAsia" w:hAnsi="Times New Roman" w:cs="Times New Roman"/>
          <w:sz w:val="24"/>
          <w:szCs w:val="24"/>
        </w:rPr>
        <w:t>&lt; d</w:t>
      </w:r>
      <w:r w:rsidR="0021053C" w:rsidRPr="0021053C">
        <w:rPr>
          <w:rFonts w:ascii="Times New Roman" w:eastAsiaTheme="minorEastAsia" w:hAnsi="Times New Roman" w:cs="Times New Roman"/>
          <w:i/>
          <w:iCs/>
          <w:sz w:val="24"/>
          <w:szCs w:val="24"/>
        </w:rPr>
        <w:t>a</w:t>
      </w:r>
      <w:r w:rsidR="0021053C">
        <w:rPr>
          <w:rFonts w:ascii="Times New Roman" w:eastAsiaTheme="minorEastAsia" w:hAnsi="Times New Roman" w:cs="Times New Roman"/>
          <w:sz w:val="24"/>
          <w:szCs w:val="24"/>
        </w:rPr>
        <w:t>/d</w:t>
      </w:r>
      <w:r w:rsidR="0021053C" w:rsidRPr="0021053C">
        <w:rPr>
          <w:rFonts w:ascii="Times New Roman" w:eastAsiaTheme="minorEastAsia" w:hAnsi="Times New Roman" w:cs="Times New Roman"/>
          <w:i/>
          <w:iCs/>
          <w:sz w:val="24"/>
          <w:szCs w:val="24"/>
        </w:rPr>
        <w:t>N</w:t>
      </w:r>
      <w:r w:rsidR="00F24A6D">
        <w:rPr>
          <w:rFonts w:ascii="Times New Roman" w:eastAsiaTheme="minorEastAsia" w:hAnsi="Times New Roman" w:cs="Times New Roman"/>
          <w:i/>
          <w:iCs/>
          <w:sz w:val="24"/>
          <w:szCs w:val="24"/>
        </w:rPr>
        <w:t>.</w:t>
      </w:r>
      <w:r w:rsidR="00436554">
        <w:rPr>
          <w:rFonts w:ascii="Times New Roman" w:eastAsiaTheme="minorEastAsia" w:hAnsi="Times New Roman" w:cs="Times New Roman"/>
          <w:sz w:val="24"/>
          <w:szCs w:val="24"/>
        </w:rPr>
        <w:t xml:space="preserve"> </w:t>
      </w:r>
      <w:r w:rsidR="00446D25" w:rsidRPr="00446D25">
        <w:rPr>
          <w:rFonts w:ascii="Times New Roman" w:eastAsiaTheme="minorEastAsia" w:hAnsi="Times New Roman" w:cs="Times New Roman"/>
          <w:sz w:val="24"/>
          <w:szCs w:val="24"/>
        </w:rPr>
        <w:t xml:space="preserve">Fig. </w:t>
      </w:r>
      <w:r w:rsidR="008F35DF">
        <w:rPr>
          <w:rFonts w:ascii="Times New Roman" w:eastAsiaTheme="minorEastAsia" w:hAnsi="Times New Roman" w:cs="Times New Roman"/>
          <w:sz w:val="24"/>
          <w:szCs w:val="24"/>
        </w:rPr>
        <w:t>9</w:t>
      </w:r>
      <w:r w:rsidR="00446D25" w:rsidRPr="00446D25">
        <w:rPr>
          <w:rFonts w:ascii="Times New Roman" w:eastAsiaTheme="minorEastAsia" w:hAnsi="Times New Roman" w:cs="Times New Roman"/>
          <w:sz w:val="24"/>
          <w:szCs w:val="24"/>
        </w:rPr>
        <w:t xml:space="preserve">a </w:t>
      </w:r>
      <w:r w:rsidR="00446D25">
        <w:rPr>
          <w:rFonts w:ascii="Times New Roman" w:eastAsiaTheme="minorEastAsia" w:hAnsi="Times New Roman" w:cs="Times New Roman"/>
          <w:sz w:val="24"/>
          <w:szCs w:val="24"/>
        </w:rPr>
        <w:t>s</w:t>
      </w:r>
      <w:r w:rsidR="00C22EA3">
        <w:rPr>
          <w:rFonts w:ascii="Times New Roman" w:eastAsiaTheme="minorEastAsia" w:hAnsi="Times New Roman" w:cs="Times New Roman"/>
          <w:sz w:val="24"/>
          <w:szCs w:val="24"/>
        </w:rPr>
        <w:t>chematically illustrates</w:t>
      </w:r>
      <w:r w:rsidR="00446D25">
        <w:rPr>
          <w:rFonts w:ascii="Times New Roman" w:eastAsiaTheme="minorEastAsia" w:hAnsi="Times New Roman" w:cs="Times New Roman"/>
          <w:sz w:val="24"/>
          <w:szCs w:val="24"/>
        </w:rPr>
        <w:t xml:space="preserve"> the </w:t>
      </w:r>
      <w:r w:rsidR="00377F3F">
        <w:rPr>
          <w:rFonts w:ascii="Times New Roman" w:eastAsiaTheme="minorEastAsia" w:hAnsi="Times New Roman" w:cs="Times New Roman"/>
          <w:sz w:val="24"/>
          <w:szCs w:val="24"/>
        </w:rPr>
        <w:t>initiation and growth</w:t>
      </w:r>
      <w:r w:rsidR="00446D25">
        <w:rPr>
          <w:rFonts w:ascii="Times New Roman" w:eastAsiaTheme="minorEastAsia" w:hAnsi="Times New Roman" w:cs="Times New Roman"/>
          <w:sz w:val="24"/>
          <w:szCs w:val="24"/>
        </w:rPr>
        <w:t xml:space="preserve"> of SFCs </w:t>
      </w:r>
      <w:r w:rsidR="00F47538">
        <w:rPr>
          <w:rFonts w:ascii="Times New Roman" w:eastAsiaTheme="minorEastAsia" w:hAnsi="Times New Roman" w:cs="Times New Roman"/>
          <w:sz w:val="24"/>
          <w:szCs w:val="24"/>
        </w:rPr>
        <w:t>at RT</w:t>
      </w:r>
      <w:r w:rsidR="000A445D">
        <w:rPr>
          <w:rFonts w:ascii="Times New Roman" w:eastAsiaTheme="minorEastAsia" w:hAnsi="Times New Roman" w:cs="Times New Roman"/>
          <w:sz w:val="24"/>
          <w:szCs w:val="24"/>
        </w:rPr>
        <w:t xml:space="preserve">. </w:t>
      </w:r>
      <w:r w:rsidR="00932B7D">
        <w:rPr>
          <w:rFonts w:ascii="Times New Roman" w:eastAsiaTheme="minorEastAsia" w:hAnsi="Times New Roman" w:cs="Times New Roman"/>
          <w:sz w:val="24"/>
          <w:szCs w:val="24"/>
        </w:rPr>
        <w:t xml:space="preserve">Since their </w:t>
      </w:r>
      <w:r w:rsidR="00876953">
        <w:rPr>
          <w:rFonts w:ascii="Times New Roman" w:eastAsiaTheme="minorEastAsia" w:hAnsi="Times New Roman" w:cs="Times New Roman"/>
          <w:sz w:val="24"/>
          <w:szCs w:val="24"/>
        </w:rPr>
        <w:t xml:space="preserve">initiation as well as </w:t>
      </w:r>
      <w:r w:rsidR="0062124D">
        <w:rPr>
          <w:rFonts w:ascii="Times New Roman" w:eastAsiaTheme="minorEastAsia" w:hAnsi="Times New Roman" w:cs="Times New Roman"/>
          <w:sz w:val="24"/>
          <w:szCs w:val="24"/>
        </w:rPr>
        <w:t xml:space="preserve">the </w:t>
      </w:r>
      <w:r w:rsidR="00932B7D">
        <w:rPr>
          <w:rFonts w:ascii="Times New Roman" w:eastAsiaTheme="minorEastAsia" w:hAnsi="Times New Roman" w:cs="Times New Roman"/>
          <w:sz w:val="24"/>
          <w:szCs w:val="24"/>
        </w:rPr>
        <w:t xml:space="preserve">growth direction align with </w:t>
      </w:r>
      <w:r w:rsidR="00876953">
        <w:rPr>
          <w:rFonts w:ascii="Times New Roman" w:eastAsiaTheme="minorEastAsia" w:hAnsi="Times New Roman" w:cs="Times New Roman"/>
          <w:sz w:val="24"/>
          <w:szCs w:val="24"/>
        </w:rPr>
        <w:t xml:space="preserve">the mode-I </w:t>
      </w:r>
      <w:r w:rsidR="003A0895">
        <w:rPr>
          <w:rFonts w:ascii="Times New Roman" w:eastAsiaTheme="minorEastAsia" w:hAnsi="Times New Roman" w:cs="Times New Roman"/>
          <w:sz w:val="24"/>
          <w:szCs w:val="24"/>
        </w:rPr>
        <w:t>path</w:t>
      </w:r>
      <w:r w:rsidR="00E55A03">
        <w:rPr>
          <w:rFonts w:ascii="Times New Roman" w:eastAsiaTheme="minorEastAsia" w:hAnsi="Times New Roman" w:cs="Times New Roman"/>
          <w:sz w:val="24"/>
          <w:szCs w:val="24"/>
        </w:rPr>
        <w:t>,</w:t>
      </w:r>
      <w:r w:rsidR="00876953">
        <w:rPr>
          <w:rFonts w:ascii="Times New Roman" w:eastAsiaTheme="minorEastAsia" w:hAnsi="Times New Roman" w:cs="Times New Roman"/>
          <w:sz w:val="24"/>
          <w:szCs w:val="24"/>
        </w:rPr>
        <w:t xml:space="preserve"> they </w:t>
      </w:r>
      <w:r w:rsidR="00365938">
        <w:rPr>
          <w:rFonts w:ascii="Times New Roman" w:eastAsiaTheme="minorEastAsia" w:hAnsi="Times New Roman" w:cs="Times New Roman"/>
          <w:sz w:val="24"/>
          <w:szCs w:val="24"/>
        </w:rPr>
        <w:t xml:space="preserve">continue to grow towards the center of the specimens till failure (see Fig. </w:t>
      </w:r>
      <w:r w:rsidR="008F35DF">
        <w:rPr>
          <w:rFonts w:ascii="Times New Roman" w:eastAsiaTheme="minorEastAsia" w:hAnsi="Times New Roman" w:cs="Times New Roman"/>
          <w:sz w:val="24"/>
          <w:szCs w:val="24"/>
        </w:rPr>
        <w:t>9</w:t>
      </w:r>
      <w:r w:rsidR="00365938">
        <w:rPr>
          <w:rFonts w:ascii="Times New Roman" w:eastAsiaTheme="minorEastAsia" w:hAnsi="Times New Roman" w:cs="Times New Roman"/>
          <w:sz w:val="24"/>
          <w:szCs w:val="24"/>
        </w:rPr>
        <w:t>c).</w:t>
      </w:r>
      <w:r w:rsidR="00AC6557">
        <w:rPr>
          <w:rFonts w:ascii="Times New Roman" w:eastAsiaTheme="minorEastAsia" w:hAnsi="Times New Roman" w:cs="Times New Roman"/>
          <w:sz w:val="24"/>
          <w:szCs w:val="24"/>
        </w:rPr>
        <w:t xml:space="preserve"> </w:t>
      </w:r>
      <w:r w:rsidR="00865FC8">
        <w:rPr>
          <w:rFonts w:ascii="Times New Roman" w:eastAsiaTheme="minorEastAsia" w:hAnsi="Times New Roman" w:cs="Times New Roman"/>
          <w:sz w:val="24"/>
          <w:szCs w:val="24"/>
        </w:rPr>
        <w:t>However, i</w:t>
      </w:r>
      <w:r w:rsidR="004E46B6">
        <w:rPr>
          <w:rFonts w:ascii="Times New Roman" w:eastAsiaTheme="minorEastAsia" w:hAnsi="Times New Roman" w:cs="Times New Roman"/>
          <w:sz w:val="24"/>
          <w:szCs w:val="24"/>
        </w:rPr>
        <w:t>n case of HT specimens</w:t>
      </w:r>
      <w:r w:rsidR="00BF13CC">
        <w:rPr>
          <w:rFonts w:ascii="Times New Roman" w:eastAsiaTheme="minorEastAsia" w:hAnsi="Times New Roman" w:cs="Times New Roman"/>
          <w:sz w:val="24"/>
          <w:szCs w:val="24"/>
        </w:rPr>
        <w:t xml:space="preserve">, </w:t>
      </w:r>
      <w:r w:rsidR="00C41C63">
        <w:rPr>
          <w:rFonts w:ascii="Times New Roman" w:eastAsiaTheme="minorEastAsia" w:hAnsi="Times New Roman" w:cs="Times New Roman"/>
          <w:sz w:val="24"/>
          <w:szCs w:val="24"/>
        </w:rPr>
        <w:t>the</w:t>
      </w:r>
      <w:r w:rsidR="00C41C63">
        <w:rPr>
          <w:rFonts w:ascii="Times New Roman" w:hAnsi="Times New Roman" w:cs="Times New Roman"/>
          <w:sz w:val="24"/>
          <w:szCs w:val="24"/>
        </w:rPr>
        <w:t xml:space="preserve"> </w:t>
      </w:r>
      <w:r w:rsidR="00077663">
        <w:rPr>
          <w:rFonts w:ascii="Times New Roman" w:hAnsi="Times New Roman" w:cs="Times New Roman"/>
          <w:sz w:val="24"/>
          <w:szCs w:val="24"/>
        </w:rPr>
        <w:t xml:space="preserve">plastic deformation around </w:t>
      </w:r>
      <w:r w:rsidR="00C41C63" w:rsidRPr="00C41C63">
        <w:rPr>
          <w:rFonts w:ascii="Times New Roman" w:hAnsi="Times New Roman" w:cs="Times New Roman"/>
          <w:sz w:val="24"/>
          <w:szCs w:val="24"/>
        </w:rPr>
        <w:t>minor diameter</w:t>
      </w:r>
      <w:r w:rsidR="00C41C63" w:rsidRPr="00C41C63" w:rsidDel="00C41C63">
        <w:rPr>
          <w:rFonts w:ascii="Times New Roman" w:hAnsi="Times New Roman" w:cs="Times New Roman"/>
          <w:sz w:val="24"/>
          <w:szCs w:val="24"/>
        </w:rPr>
        <w:t xml:space="preserve"> </w:t>
      </w:r>
      <w:r w:rsidR="00077663">
        <w:rPr>
          <w:rFonts w:ascii="Times New Roman" w:hAnsi="Times New Roman" w:cs="Times New Roman"/>
          <w:sz w:val="24"/>
          <w:szCs w:val="24"/>
        </w:rPr>
        <w:t xml:space="preserve">region </w:t>
      </w:r>
      <m:oMath>
        <m:d>
          <m:dPr>
            <m:ctrlPr>
              <w:rPr>
                <w:rFonts w:ascii="Cambria Math" w:hAnsi="Cambria Math" w:cs="Times New Roman"/>
                <w:i/>
                <w:sz w:val="24"/>
                <w:szCs w:val="24"/>
              </w:rPr>
            </m:ctrlPr>
          </m:dPr>
          <m:e>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K</m:t>
                </m:r>
              </m:e>
              <m:sup>
                <m:r>
                  <w:rPr>
                    <w:rFonts w:ascii="Cambria Math" w:hAnsi="Cambria Math" w:cs="Times New Roman"/>
                    <w:sz w:val="24"/>
                    <w:szCs w:val="24"/>
                  </w:rPr>
                  <m:t>2a</m:t>
                </m:r>
              </m:sup>
            </m:sSup>
          </m:e>
        </m:d>
        <m:r>
          <w:rPr>
            <w:rFonts w:ascii="Cambria Math" w:hAnsi="Cambria Math" w:cs="Times New Roman"/>
            <w:sz w:val="24"/>
            <w:szCs w:val="24"/>
          </w:rPr>
          <m:t xml:space="preserve"> </m:t>
        </m:r>
      </m:oMath>
      <w:r w:rsidR="00077663">
        <w:rPr>
          <w:rFonts w:ascii="Times New Roman" w:hAnsi="Times New Roman" w:cs="Times New Roman"/>
          <w:sz w:val="24"/>
          <w:szCs w:val="24"/>
        </w:rPr>
        <w:t xml:space="preserve">induces </w:t>
      </w:r>
      <w:r w:rsidR="00DC67BE">
        <w:rPr>
          <w:rFonts w:ascii="Times New Roman" w:hAnsi="Times New Roman" w:cs="Times New Roman"/>
          <w:sz w:val="24"/>
          <w:szCs w:val="24"/>
        </w:rPr>
        <w:t>DRX</w:t>
      </w:r>
      <w:r w:rsidR="008E7DDE">
        <w:rPr>
          <w:rFonts w:ascii="Times New Roman" w:hAnsi="Times New Roman" w:cs="Times New Roman"/>
          <w:sz w:val="24"/>
          <w:szCs w:val="24"/>
        </w:rPr>
        <w:t xml:space="preserve"> as illustrated </w:t>
      </w:r>
      <w:r w:rsidR="00037F15">
        <w:rPr>
          <w:rFonts w:ascii="Times New Roman" w:hAnsi="Times New Roman" w:cs="Times New Roman"/>
          <w:sz w:val="24"/>
          <w:szCs w:val="24"/>
        </w:rPr>
        <w:t xml:space="preserve">by the schematic </w:t>
      </w:r>
      <w:r w:rsidR="008E7DDE">
        <w:rPr>
          <w:rFonts w:ascii="Times New Roman" w:hAnsi="Times New Roman" w:cs="Times New Roman"/>
          <w:sz w:val="24"/>
          <w:szCs w:val="24"/>
        </w:rPr>
        <w:t>in Fig. 9b</w:t>
      </w:r>
      <w:r w:rsidR="00077663">
        <w:rPr>
          <w:rFonts w:ascii="Times New Roman" w:eastAsiaTheme="minorEastAsia" w:hAnsi="Times New Roman" w:cs="Times New Roman"/>
          <w:sz w:val="24"/>
          <w:szCs w:val="24"/>
        </w:rPr>
        <w:t>.</w:t>
      </w:r>
      <w:r w:rsidR="00C41C63">
        <w:rPr>
          <w:rFonts w:ascii="Times New Roman" w:eastAsiaTheme="minorEastAsia" w:hAnsi="Times New Roman" w:cs="Times New Roman"/>
          <w:sz w:val="24"/>
          <w:szCs w:val="24"/>
        </w:rPr>
        <w:t xml:space="preserve"> </w:t>
      </w:r>
      <w:r w:rsidR="005B17AC">
        <w:rPr>
          <w:rFonts w:ascii="Times New Roman" w:eastAsiaTheme="minorEastAsia" w:hAnsi="Times New Roman" w:cs="Times New Roman"/>
          <w:sz w:val="24"/>
          <w:szCs w:val="24"/>
        </w:rPr>
        <w:t xml:space="preserve">The recrystallized region </w:t>
      </w:r>
      <w:r w:rsidR="00C22EA3">
        <w:rPr>
          <w:rFonts w:ascii="Times New Roman" w:eastAsiaTheme="minorEastAsia" w:hAnsi="Times New Roman" w:cs="Times New Roman"/>
          <w:sz w:val="24"/>
          <w:szCs w:val="24"/>
        </w:rPr>
        <w:t>retards the</w:t>
      </w:r>
      <w:r w:rsidR="005B17AC">
        <w:rPr>
          <w:rFonts w:ascii="Times New Roman" w:eastAsiaTheme="minorEastAsia" w:hAnsi="Times New Roman" w:cs="Times New Roman"/>
          <w:sz w:val="24"/>
          <w:szCs w:val="24"/>
        </w:rPr>
        <w:t xml:space="preserve"> SFC</w:t>
      </w:r>
      <w:r w:rsidR="00C22EA3">
        <w:rPr>
          <w:rFonts w:ascii="Times New Roman" w:eastAsiaTheme="minorEastAsia" w:hAnsi="Times New Roman" w:cs="Times New Roman"/>
          <w:sz w:val="24"/>
          <w:szCs w:val="24"/>
        </w:rPr>
        <w:t xml:space="preserve"> </w:t>
      </w:r>
      <w:r w:rsidR="005B17AC">
        <w:rPr>
          <w:rFonts w:ascii="Times New Roman" w:eastAsiaTheme="minorEastAsia" w:hAnsi="Times New Roman" w:cs="Times New Roman"/>
          <w:sz w:val="24"/>
          <w:szCs w:val="24"/>
        </w:rPr>
        <w:t>growth</w:t>
      </w:r>
      <w:r w:rsidR="00077663">
        <w:rPr>
          <w:rFonts w:ascii="Times New Roman" w:eastAsiaTheme="minorEastAsia" w:hAnsi="Times New Roman" w:cs="Times New Roman"/>
          <w:sz w:val="24"/>
          <w:szCs w:val="24"/>
        </w:rPr>
        <w:t>, forcing crack</w:t>
      </w:r>
      <w:r w:rsidR="00C22EA3">
        <w:rPr>
          <w:rFonts w:ascii="Times New Roman" w:eastAsiaTheme="minorEastAsia" w:hAnsi="Times New Roman" w:cs="Times New Roman"/>
          <w:sz w:val="24"/>
          <w:szCs w:val="24"/>
        </w:rPr>
        <w:t>s</w:t>
      </w:r>
      <w:r w:rsidR="00077663">
        <w:rPr>
          <w:rFonts w:ascii="Times New Roman" w:eastAsiaTheme="minorEastAsia" w:hAnsi="Times New Roman" w:cs="Times New Roman"/>
          <w:sz w:val="24"/>
          <w:szCs w:val="24"/>
        </w:rPr>
        <w:t xml:space="preserve"> to </w:t>
      </w:r>
      <w:r w:rsidR="001F1D83">
        <w:rPr>
          <w:rFonts w:ascii="Times New Roman" w:eastAsiaTheme="minorEastAsia" w:hAnsi="Times New Roman" w:cs="Times New Roman"/>
          <w:sz w:val="24"/>
          <w:szCs w:val="24"/>
        </w:rPr>
        <w:t xml:space="preserve">nucleate and grow along the major </w:t>
      </w:r>
      <w:r w:rsidR="00AC5066">
        <w:rPr>
          <w:rFonts w:ascii="Times New Roman" w:eastAsiaTheme="minorEastAsia" w:hAnsi="Times New Roman" w:cs="Times New Roman"/>
          <w:sz w:val="24"/>
          <w:szCs w:val="24"/>
        </w:rPr>
        <w:t>axis of the LOF pores</w:t>
      </w:r>
      <w:r w:rsidR="002050E6">
        <w:rPr>
          <w:rFonts w:ascii="Times New Roman" w:eastAsiaTheme="minorEastAsia" w:hAnsi="Times New Roman" w:cs="Times New Roman"/>
          <w:sz w:val="24"/>
          <w:szCs w:val="24"/>
        </w:rPr>
        <w:t xml:space="preserve">. </w:t>
      </w:r>
      <w:r w:rsidR="003C29C8">
        <w:rPr>
          <w:rFonts w:ascii="Times New Roman" w:eastAsiaTheme="minorEastAsia" w:hAnsi="Times New Roman" w:cs="Times New Roman"/>
          <w:sz w:val="24"/>
          <w:szCs w:val="24"/>
        </w:rPr>
        <w:t>T</w:t>
      </w:r>
      <w:r w:rsidR="00406556">
        <w:rPr>
          <w:rFonts w:ascii="Times New Roman" w:eastAsiaTheme="minorEastAsia" w:hAnsi="Times New Roman" w:cs="Times New Roman"/>
          <w:sz w:val="24"/>
          <w:szCs w:val="24"/>
        </w:rPr>
        <w:t xml:space="preserve">he </w:t>
      </w:r>
      <w:r w:rsidR="003C29C8">
        <w:rPr>
          <w:rFonts w:ascii="Times New Roman" w:eastAsiaTheme="minorEastAsia" w:hAnsi="Times New Roman" w:cs="Times New Roman"/>
          <w:sz w:val="24"/>
          <w:szCs w:val="24"/>
        </w:rPr>
        <w:t xml:space="preserve">SFCs </w:t>
      </w:r>
      <w:r w:rsidR="0091329A">
        <w:rPr>
          <w:rFonts w:ascii="Times New Roman" w:eastAsiaTheme="minorEastAsia" w:hAnsi="Times New Roman" w:cs="Times New Roman"/>
          <w:sz w:val="24"/>
          <w:szCs w:val="24"/>
        </w:rPr>
        <w:t>traverses</w:t>
      </w:r>
      <w:r w:rsidR="00406556">
        <w:rPr>
          <w:rFonts w:ascii="Times New Roman" w:eastAsiaTheme="minorEastAsia" w:hAnsi="Times New Roman" w:cs="Times New Roman"/>
          <w:sz w:val="24"/>
          <w:szCs w:val="24"/>
        </w:rPr>
        <w:t xml:space="preserve"> around the recrystallized area</w:t>
      </w:r>
      <w:r w:rsidR="0091329A">
        <w:rPr>
          <w:rFonts w:ascii="Times New Roman" w:eastAsiaTheme="minorEastAsia" w:hAnsi="Times New Roman" w:cs="Times New Roman"/>
          <w:sz w:val="24"/>
          <w:szCs w:val="24"/>
        </w:rPr>
        <w:t xml:space="preserve"> to achieve mode-I characteristics</w:t>
      </w:r>
      <w:r w:rsidR="00406556">
        <w:rPr>
          <w:rFonts w:ascii="Times New Roman" w:eastAsiaTheme="minorEastAsia" w:hAnsi="Times New Roman" w:cs="Times New Roman"/>
          <w:sz w:val="24"/>
          <w:szCs w:val="24"/>
        </w:rPr>
        <w:t xml:space="preserve">. </w:t>
      </w:r>
      <w:r w:rsidR="00C22EA3">
        <w:rPr>
          <w:rFonts w:ascii="Times New Roman" w:eastAsiaTheme="minorEastAsia" w:hAnsi="Times New Roman" w:cs="Times New Roman"/>
          <w:sz w:val="24"/>
          <w:szCs w:val="24"/>
        </w:rPr>
        <w:t>I</w:t>
      </w:r>
      <w:r w:rsidR="00C23273">
        <w:rPr>
          <w:rFonts w:ascii="Times New Roman" w:eastAsiaTheme="minorEastAsia" w:hAnsi="Times New Roman" w:cs="Times New Roman"/>
          <w:sz w:val="24"/>
          <w:szCs w:val="24"/>
        </w:rPr>
        <w:t>n this case</w:t>
      </w:r>
      <w:r w:rsidR="0030175F">
        <w:rPr>
          <w:rFonts w:ascii="Times New Roman" w:eastAsiaTheme="minorEastAsia" w:hAnsi="Times New Roman" w:cs="Times New Roman"/>
          <w:sz w:val="24"/>
          <w:szCs w:val="24"/>
        </w:rPr>
        <w:t>,</w:t>
      </w:r>
      <w:r w:rsidR="00C23273">
        <w:rPr>
          <w:rFonts w:ascii="Times New Roman" w:eastAsiaTheme="minorEastAsia" w:hAnsi="Times New Roman" w:cs="Times New Roman"/>
          <w:sz w:val="24"/>
          <w:szCs w:val="24"/>
        </w:rPr>
        <w:t xml:space="preserve"> both the </w:t>
      </w:r>
      <w:r w:rsidR="00D85DFE">
        <w:rPr>
          <w:rFonts w:ascii="Times New Roman" w:eastAsiaTheme="minorEastAsia" w:hAnsi="Times New Roman" w:cs="Times New Roman"/>
          <w:sz w:val="24"/>
          <w:szCs w:val="24"/>
        </w:rPr>
        <w:t xml:space="preserve">corners of the </w:t>
      </w:r>
      <w:r w:rsidR="006924E4">
        <w:rPr>
          <w:rFonts w:ascii="Times New Roman" w:eastAsiaTheme="minorEastAsia" w:hAnsi="Times New Roman" w:cs="Times New Roman"/>
          <w:sz w:val="24"/>
          <w:szCs w:val="24"/>
        </w:rPr>
        <w:t xml:space="preserve">LOF </w:t>
      </w:r>
      <w:r w:rsidR="00D85DFE">
        <w:rPr>
          <w:rFonts w:ascii="Times New Roman" w:eastAsiaTheme="minorEastAsia" w:hAnsi="Times New Roman" w:cs="Times New Roman"/>
          <w:sz w:val="24"/>
          <w:szCs w:val="24"/>
        </w:rPr>
        <w:t>pores are potent</w:t>
      </w:r>
      <w:r w:rsidR="00812705">
        <w:rPr>
          <w:rFonts w:ascii="Times New Roman" w:eastAsiaTheme="minorEastAsia" w:hAnsi="Times New Roman" w:cs="Times New Roman"/>
          <w:sz w:val="24"/>
          <w:szCs w:val="24"/>
        </w:rPr>
        <w:t>ial</w:t>
      </w:r>
      <w:r w:rsidR="00D85DFE">
        <w:rPr>
          <w:rFonts w:ascii="Times New Roman" w:eastAsiaTheme="minorEastAsia" w:hAnsi="Times New Roman" w:cs="Times New Roman"/>
          <w:sz w:val="24"/>
          <w:szCs w:val="24"/>
        </w:rPr>
        <w:t xml:space="preserve"> sites for </w:t>
      </w:r>
      <w:r w:rsidR="00C22EA3">
        <w:rPr>
          <w:rFonts w:ascii="Times New Roman" w:eastAsiaTheme="minorEastAsia" w:hAnsi="Times New Roman" w:cs="Times New Roman"/>
          <w:sz w:val="24"/>
          <w:szCs w:val="24"/>
        </w:rPr>
        <w:t xml:space="preserve">the </w:t>
      </w:r>
      <w:r w:rsidR="00812705">
        <w:rPr>
          <w:rFonts w:ascii="Times New Roman" w:eastAsiaTheme="minorEastAsia" w:hAnsi="Times New Roman" w:cs="Times New Roman"/>
          <w:sz w:val="24"/>
          <w:szCs w:val="24"/>
        </w:rPr>
        <w:t xml:space="preserve">nucleation of </w:t>
      </w:r>
      <w:r w:rsidR="00D85DFE">
        <w:rPr>
          <w:rFonts w:ascii="Times New Roman" w:eastAsiaTheme="minorEastAsia" w:hAnsi="Times New Roman" w:cs="Times New Roman"/>
          <w:sz w:val="24"/>
          <w:szCs w:val="24"/>
        </w:rPr>
        <w:t>SFCs</w:t>
      </w:r>
      <w:r w:rsidR="002050E6">
        <w:rPr>
          <w:rFonts w:ascii="Times New Roman" w:eastAsiaTheme="minorEastAsia" w:hAnsi="Times New Roman" w:cs="Times New Roman"/>
          <w:sz w:val="24"/>
          <w:szCs w:val="24"/>
        </w:rPr>
        <w:t>, i.e., d</w:t>
      </w:r>
      <w:r w:rsidR="002050E6" w:rsidRPr="0021053C">
        <w:rPr>
          <w:rFonts w:ascii="Times New Roman" w:eastAsiaTheme="minorEastAsia" w:hAnsi="Times New Roman" w:cs="Times New Roman"/>
          <w:i/>
          <w:iCs/>
          <w:sz w:val="24"/>
          <w:szCs w:val="24"/>
        </w:rPr>
        <w:t>c</w:t>
      </w:r>
      <w:r w:rsidR="002050E6">
        <w:rPr>
          <w:rFonts w:ascii="Times New Roman" w:eastAsiaTheme="minorEastAsia" w:hAnsi="Times New Roman" w:cs="Times New Roman"/>
          <w:sz w:val="24"/>
          <w:szCs w:val="24"/>
        </w:rPr>
        <w:t>/d</w:t>
      </w:r>
      <w:r w:rsidR="002050E6" w:rsidRPr="0021053C">
        <w:rPr>
          <w:rFonts w:ascii="Times New Roman" w:eastAsiaTheme="minorEastAsia" w:hAnsi="Times New Roman" w:cs="Times New Roman"/>
          <w:i/>
          <w:iCs/>
          <w:sz w:val="24"/>
          <w:szCs w:val="24"/>
        </w:rPr>
        <w:t>N</w:t>
      </w:r>
      <w:r w:rsidR="002050E6">
        <w:rPr>
          <w:rFonts w:ascii="Times New Roman" w:eastAsiaTheme="minorEastAsia" w:hAnsi="Times New Roman" w:cs="Times New Roman"/>
          <w:i/>
          <w:iCs/>
          <w:sz w:val="24"/>
          <w:szCs w:val="24"/>
        </w:rPr>
        <w:t xml:space="preserve"> </w:t>
      </w:r>
      <w:r w:rsidR="002050E6">
        <w:rPr>
          <w:rFonts w:ascii="Times New Roman" w:eastAsiaTheme="minorEastAsia" w:hAnsi="Times New Roman" w:cs="Times New Roman"/>
          <w:sz w:val="24"/>
          <w:szCs w:val="24"/>
        </w:rPr>
        <w:t>&gt; d</w:t>
      </w:r>
      <w:r w:rsidR="002050E6" w:rsidRPr="0021053C">
        <w:rPr>
          <w:rFonts w:ascii="Times New Roman" w:eastAsiaTheme="minorEastAsia" w:hAnsi="Times New Roman" w:cs="Times New Roman"/>
          <w:i/>
          <w:iCs/>
          <w:sz w:val="24"/>
          <w:szCs w:val="24"/>
        </w:rPr>
        <w:t>a</w:t>
      </w:r>
      <w:r w:rsidR="002050E6">
        <w:rPr>
          <w:rFonts w:ascii="Times New Roman" w:eastAsiaTheme="minorEastAsia" w:hAnsi="Times New Roman" w:cs="Times New Roman"/>
          <w:sz w:val="24"/>
          <w:szCs w:val="24"/>
        </w:rPr>
        <w:t>/d</w:t>
      </w:r>
      <w:r w:rsidR="002050E6" w:rsidRPr="0021053C">
        <w:rPr>
          <w:rFonts w:ascii="Times New Roman" w:eastAsiaTheme="minorEastAsia" w:hAnsi="Times New Roman" w:cs="Times New Roman"/>
          <w:i/>
          <w:iCs/>
          <w:sz w:val="24"/>
          <w:szCs w:val="24"/>
        </w:rPr>
        <w:t>N</w:t>
      </w:r>
      <w:r w:rsidR="002050E6">
        <w:rPr>
          <w:rFonts w:ascii="Times New Roman" w:eastAsiaTheme="minorEastAsia" w:hAnsi="Times New Roman" w:cs="Times New Roman"/>
          <w:sz w:val="24"/>
          <w:szCs w:val="24"/>
        </w:rPr>
        <w:t>.</w:t>
      </w:r>
      <w:r w:rsidR="00C22EA3">
        <w:rPr>
          <w:rFonts w:ascii="Times New Roman" w:eastAsiaTheme="minorEastAsia" w:hAnsi="Times New Roman" w:cs="Times New Roman"/>
          <w:sz w:val="24"/>
          <w:szCs w:val="24"/>
        </w:rPr>
        <w:t xml:space="preserve"> Hence,</w:t>
      </w:r>
      <w:r w:rsidR="00D85DFE">
        <w:rPr>
          <w:rFonts w:ascii="Times New Roman" w:eastAsiaTheme="minorEastAsia" w:hAnsi="Times New Roman" w:cs="Times New Roman"/>
          <w:sz w:val="24"/>
          <w:szCs w:val="24"/>
        </w:rPr>
        <w:t xml:space="preserve"> the</w:t>
      </w:r>
      <w:r w:rsidR="006924E4">
        <w:rPr>
          <w:rFonts w:ascii="Times New Roman" w:eastAsiaTheme="minorEastAsia" w:hAnsi="Times New Roman" w:cs="Times New Roman"/>
          <w:sz w:val="24"/>
          <w:szCs w:val="24"/>
        </w:rPr>
        <w:t xml:space="preserve">y </w:t>
      </w:r>
      <w:r w:rsidR="00AD0F72">
        <w:rPr>
          <w:rFonts w:ascii="Times New Roman" w:eastAsiaTheme="minorEastAsia" w:hAnsi="Times New Roman" w:cs="Times New Roman"/>
          <w:sz w:val="24"/>
          <w:szCs w:val="24"/>
        </w:rPr>
        <w:t xml:space="preserve">can </w:t>
      </w:r>
      <w:r w:rsidR="006924E4">
        <w:rPr>
          <w:rFonts w:ascii="Times New Roman" w:eastAsiaTheme="minorEastAsia" w:hAnsi="Times New Roman" w:cs="Times New Roman"/>
          <w:sz w:val="24"/>
          <w:szCs w:val="24"/>
        </w:rPr>
        <w:t>grow on two different planes</w:t>
      </w:r>
      <w:r w:rsidR="00C8639E">
        <w:rPr>
          <w:rFonts w:ascii="Times New Roman" w:eastAsiaTheme="minorEastAsia" w:hAnsi="Times New Roman" w:cs="Times New Roman"/>
          <w:sz w:val="24"/>
          <w:szCs w:val="24"/>
        </w:rPr>
        <w:t xml:space="preserve"> depending on their orientation. </w:t>
      </w:r>
      <w:r w:rsidR="00210171">
        <w:rPr>
          <w:rFonts w:ascii="Times New Roman" w:eastAsiaTheme="minorEastAsia" w:hAnsi="Times New Roman" w:cs="Times New Roman"/>
          <w:sz w:val="24"/>
          <w:szCs w:val="24"/>
        </w:rPr>
        <w:t>Consequently</w:t>
      </w:r>
      <w:r w:rsidR="00C9123B">
        <w:rPr>
          <w:rFonts w:ascii="Times New Roman" w:eastAsiaTheme="minorEastAsia" w:hAnsi="Times New Roman" w:cs="Times New Roman"/>
          <w:sz w:val="24"/>
          <w:szCs w:val="24"/>
        </w:rPr>
        <w:t>,</w:t>
      </w:r>
      <w:r w:rsidR="00AD0F72">
        <w:rPr>
          <w:rFonts w:ascii="Times New Roman" w:eastAsiaTheme="minorEastAsia" w:hAnsi="Times New Roman" w:cs="Times New Roman"/>
          <w:sz w:val="24"/>
          <w:szCs w:val="24"/>
        </w:rPr>
        <w:t xml:space="preserve"> on both planes the</w:t>
      </w:r>
      <w:r w:rsidR="0049433B">
        <w:rPr>
          <w:rFonts w:ascii="Times New Roman" w:eastAsiaTheme="minorEastAsia" w:hAnsi="Times New Roman" w:cs="Times New Roman"/>
          <w:sz w:val="24"/>
          <w:szCs w:val="24"/>
        </w:rPr>
        <w:t xml:space="preserve"> </w:t>
      </w:r>
      <w:r w:rsidR="00AD0F72">
        <w:rPr>
          <w:rFonts w:ascii="Times New Roman" w:eastAsiaTheme="minorEastAsia" w:hAnsi="Times New Roman" w:cs="Times New Roman"/>
          <w:sz w:val="24"/>
          <w:szCs w:val="24"/>
        </w:rPr>
        <w:t xml:space="preserve">crack opening is driven by </w:t>
      </w:r>
      <w:r w:rsidR="005B2E44">
        <w:rPr>
          <w:rFonts w:ascii="Times New Roman" w:eastAsiaTheme="minorEastAsia" w:hAnsi="Times New Roman" w:cs="Times New Roman"/>
          <w:sz w:val="24"/>
          <w:szCs w:val="24"/>
        </w:rPr>
        <w:t xml:space="preserve">mixed mode </w:t>
      </w:r>
      <w:r w:rsidR="007A2ED5">
        <w:rPr>
          <w:rFonts w:ascii="Times New Roman" w:eastAsiaTheme="minorEastAsia" w:hAnsi="Times New Roman" w:cs="Times New Roman"/>
          <w:sz w:val="24"/>
          <w:szCs w:val="24"/>
        </w:rPr>
        <w:t>loading</w:t>
      </w:r>
      <w:r w:rsidR="007B0881">
        <w:rPr>
          <w:rFonts w:ascii="Times New Roman" w:eastAsiaTheme="minorEastAsia" w:hAnsi="Times New Roman" w:cs="Times New Roman"/>
          <w:sz w:val="24"/>
          <w:szCs w:val="24"/>
        </w:rPr>
        <w:t xml:space="preserve"> unlike RT</w:t>
      </w:r>
      <w:r w:rsidR="0083090F">
        <w:rPr>
          <w:rFonts w:ascii="Times New Roman" w:eastAsiaTheme="minorEastAsia" w:hAnsi="Times New Roman" w:cs="Times New Roman"/>
          <w:sz w:val="24"/>
          <w:szCs w:val="24"/>
        </w:rPr>
        <w:t xml:space="preserve">. </w:t>
      </w:r>
      <w:r w:rsidR="0061333C">
        <w:rPr>
          <w:rFonts w:ascii="Times New Roman" w:eastAsiaTheme="minorEastAsia" w:hAnsi="Times New Roman" w:cs="Times New Roman"/>
          <w:sz w:val="24"/>
          <w:szCs w:val="24"/>
        </w:rPr>
        <w:t xml:space="preserve">For example, </w:t>
      </w:r>
      <w:r w:rsidR="004E1905">
        <w:rPr>
          <w:rFonts w:ascii="Times New Roman" w:eastAsiaTheme="minorEastAsia" w:hAnsi="Times New Roman" w:cs="Times New Roman"/>
          <w:sz w:val="24"/>
          <w:szCs w:val="24"/>
        </w:rPr>
        <w:t xml:space="preserve">the </w:t>
      </w:r>
      <w:r w:rsidR="00841AC6">
        <w:rPr>
          <w:rFonts w:ascii="Times New Roman" w:eastAsiaTheme="minorEastAsia" w:hAnsi="Times New Roman" w:cs="Times New Roman"/>
          <w:sz w:val="24"/>
          <w:szCs w:val="24"/>
        </w:rPr>
        <w:t>f</w:t>
      </w:r>
      <w:r w:rsidR="00340605">
        <w:rPr>
          <w:rFonts w:ascii="Times New Roman" w:eastAsiaTheme="minorEastAsia" w:hAnsi="Times New Roman" w:cs="Times New Roman"/>
          <w:sz w:val="24"/>
          <w:szCs w:val="24"/>
        </w:rPr>
        <w:t xml:space="preserve">ractograph of </w:t>
      </w:r>
      <w:r w:rsidR="00812705">
        <w:rPr>
          <w:rFonts w:ascii="Times New Roman" w:eastAsiaTheme="minorEastAsia" w:hAnsi="Times New Roman" w:cs="Times New Roman"/>
          <w:sz w:val="24"/>
          <w:szCs w:val="24"/>
        </w:rPr>
        <w:t xml:space="preserve">HT </w:t>
      </w:r>
      <w:r w:rsidR="00340605">
        <w:rPr>
          <w:rFonts w:ascii="Times New Roman" w:eastAsiaTheme="minorEastAsia" w:hAnsi="Times New Roman" w:cs="Times New Roman"/>
          <w:sz w:val="24"/>
          <w:szCs w:val="24"/>
        </w:rPr>
        <w:t xml:space="preserve">specimen </w:t>
      </w:r>
      <w:r w:rsidR="00C22EA3">
        <w:rPr>
          <w:rFonts w:ascii="Times New Roman" w:eastAsiaTheme="minorEastAsia" w:hAnsi="Times New Roman" w:cs="Times New Roman"/>
          <w:sz w:val="24"/>
          <w:szCs w:val="24"/>
        </w:rPr>
        <w:t xml:space="preserve">displayed </w:t>
      </w:r>
      <w:r w:rsidR="0061333C" w:rsidRPr="0061333C">
        <w:rPr>
          <w:rFonts w:ascii="Times New Roman" w:eastAsiaTheme="minorEastAsia" w:hAnsi="Times New Roman" w:cs="Times New Roman"/>
          <w:sz w:val="24"/>
          <w:szCs w:val="24"/>
        </w:rPr>
        <w:t>in Fig. 9d</w:t>
      </w:r>
      <w:r w:rsidR="0083191C">
        <w:rPr>
          <w:rFonts w:ascii="Times New Roman" w:eastAsiaTheme="minorEastAsia" w:hAnsi="Times New Roman" w:cs="Times New Roman"/>
          <w:sz w:val="24"/>
          <w:szCs w:val="24"/>
        </w:rPr>
        <w:t xml:space="preserve"> (</w:t>
      </w:r>
      <w:r w:rsidR="00812705" w:rsidRPr="007D1FD9">
        <w:rPr>
          <w:rFonts w:ascii="Times New Roman" w:eastAsiaTheme="minorEastAsia" w:hAnsi="Times New Roman" w:cs="Times New Roman"/>
          <w:i/>
          <w:iCs/>
          <w:sz w:val="24"/>
          <w:szCs w:val="24"/>
        </w:rPr>
        <w:t>N</w:t>
      </w:r>
      <w:r w:rsidR="00812705" w:rsidRPr="007D1FD9">
        <w:rPr>
          <w:rFonts w:ascii="Times New Roman" w:eastAsiaTheme="minorEastAsia" w:hAnsi="Times New Roman" w:cs="Times New Roman"/>
          <w:sz w:val="24"/>
          <w:szCs w:val="24"/>
          <w:vertAlign w:val="subscript"/>
        </w:rPr>
        <w:t>f</w:t>
      </w:r>
      <w:r w:rsidR="00812705">
        <w:rPr>
          <w:rFonts w:ascii="Times New Roman" w:eastAsiaTheme="minorEastAsia" w:hAnsi="Times New Roman" w:cs="Times New Roman"/>
          <w:sz w:val="24"/>
          <w:szCs w:val="24"/>
        </w:rPr>
        <w:t xml:space="preserve"> ~</w:t>
      </w:r>
      <w:r w:rsidR="00D91B69">
        <w:rPr>
          <w:rFonts w:ascii="Times New Roman" w:eastAsiaTheme="minorEastAsia" w:hAnsi="Times New Roman" w:cs="Times New Roman"/>
          <w:sz w:val="24"/>
          <w:szCs w:val="24"/>
        </w:rPr>
        <w:t xml:space="preserve"> </w:t>
      </w:r>
      <w:r w:rsidR="00340605" w:rsidRPr="00D91B69">
        <w:rPr>
          <w:rFonts w:ascii="Times New Roman" w:eastAsiaTheme="minorEastAsia" w:hAnsi="Times New Roman" w:cs="Times New Roman"/>
          <w:sz w:val="24"/>
          <w:szCs w:val="24"/>
        </w:rPr>
        <w:t>9.</w:t>
      </w:r>
      <w:r w:rsidR="00302EA1" w:rsidRPr="00D91B69">
        <w:rPr>
          <w:rFonts w:ascii="Times New Roman" w:eastAsiaTheme="minorEastAsia" w:hAnsi="Times New Roman" w:cs="Times New Roman"/>
          <w:sz w:val="24"/>
          <w:szCs w:val="24"/>
        </w:rPr>
        <w:t>9</w:t>
      </w:r>
      <w:r w:rsidR="000B5EF6" w:rsidRPr="00D91B69">
        <w:rPr>
          <w:rFonts w:ascii="Times New Roman" w:eastAsiaTheme="minorEastAsia" w:hAnsi="Times New Roman" w:cs="Times New Roman"/>
          <w:sz w:val="24"/>
          <w:szCs w:val="24"/>
        </w:rPr>
        <w:t xml:space="preserve"> x 10</w:t>
      </w:r>
      <w:r w:rsidR="00C5434C" w:rsidRPr="00D91B69">
        <w:rPr>
          <w:rFonts w:ascii="Times New Roman" w:eastAsiaTheme="minorEastAsia" w:hAnsi="Times New Roman" w:cs="Times New Roman"/>
          <w:sz w:val="24"/>
          <w:szCs w:val="24"/>
          <w:vertAlign w:val="superscript"/>
        </w:rPr>
        <w:t>6</w:t>
      </w:r>
      <w:r w:rsidR="000B5EF6" w:rsidRPr="007D1FD9">
        <w:rPr>
          <w:rFonts w:ascii="Times New Roman" w:eastAsiaTheme="minorEastAsia" w:hAnsi="Times New Roman" w:cs="Times New Roman"/>
          <w:sz w:val="24"/>
          <w:szCs w:val="24"/>
        </w:rPr>
        <w:t xml:space="preserve"> </w:t>
      </w:r>
      <w:r w:rsidR="000B5EF6">
        <w:rPr>
          <w:rFonts w:ascii="Times New Roman" w:eastAsiaTheme="minorEastAsia" w:hAnsi="Times New Roman" w:cs="Times New Roman"/>
          <w:sz w:val="24"/>
          <w:szCs w:val="24"/>
        </w:rPr>
        <w:t>cycles</w:t>
      </w:r>
      <w:r w:rsidR="0083191C">
        <w:rPr>
          <w:rFonts w:ascii="Times New Roman" w:eastAsiaTheme="minorEastAsia" w:hAnsi="Times New Roman" w:cs="Times New Roman"/>
          <w:sz w:val="24"/>
          <w:szCs w:val="24"/>
        </w:rPr>
        <w:t>)</w:t>
      </w:r>
      <w:r w:rsidR="000B5EF6">
        <w:rPr>
          <w:rFonts w:ascii="Times New Roman" w:eastAsiaTheme="minorEastAsia" w:hAnsi="Times New Roman" w:cs="Times New Roman"/>
          <w:sz w:val="24"/>
          <w:szCs w:val="24"/>
        </w:rPr>
        <w:t xml:space="preserve"> </w:t>
      </w:r>
      <w:r w:rsidR="004E1905">
        <w:rPr>
          <w:rFonts w:ascii="Times New Roman" w:eastAsiaTheme="minorEastAsia" w:hAnsi="Times New Roman" w:cs="Times New Roman"/>
          <w:sz w:val="24"/>
          <w:szCs w:val="24"/>
        </w:rPr>
        <w:t>show</w:t>
      </w:r>
      <w:r w:rsidR="00841AC6">
        <w:rPr>
          <w:rFonts w:ascii="Times New Roman" w:eastAsiaTheme="minorEastAsia" w:hAnsi="Times New Roman" w:cs="Times New Roman"/>
          <w:sz w:val="24"/>
          <w:szCs w:val="24"/>
        </w:rPr>
        <w:t>s</w:t>
      </w:r>
      <w:r w:rsidR="004E1905">
        <w:rPr>
          <w:rFonts w:ascii="Times New Roman" w:eastAsiaTheme="minorEastAsia" w:hAnsi="Times New Roman" w:cs="Times New Roman"/>
          <w:sz w:val="24"/>
          <w:szCs w:val="24"/>
        </w:rPr>
        <w:t xml:space="preserve"> </w:t>
      </w:r>
      <w:r w:rsidR="000B5EF6">
        <w:rPr>
          <w:rFonts w:ascii="Times New Roman" w:eastAsiaTheme="minorEastAsia" w:hAnsi="Times New Roman" w:cs="Times New Roman"/>
          <w:sz w:val="24"/>
          <w:szCs w:val="24"/>
        </w:rPr>
        <w:t>crack</w:t>
      </w:r>
      <w:r w:rsidR="004E1905">
        <w:rPr>
          <w:rFonts w:ascii="Times New Roman" w:eastAsiaTheme="minorEastAsia" w:hAnsi="Times New Roman" w:cs="Times New Roman"/>
          <w:sz w:val="24"/>
          <w:szCs w:val="24"/>
        </w:rPr>
        <w:t>s</w:t>
      </w:r>
      <w:r w:rsidR="000B5EF6">
        <w:rPr>
          <w:rFonts w:ascii="Times New Roman" w:eastAsiaTheme="minorEastAsia" w:hAnsi="Times New Roman" w:cs="Times New Roman"/>
          <w:sz w:val="24"/>
          <w:szCs w:val="24"/>
        </w:rPr>
        <w:t xml:space="preserve"> initiating from </w:t>
      </w:r>
      <w:r w:rsidR="00D4422B">
        <w:rPr>
          <w:rFonts w:ascii="Times New Roman" w:eastAsiaTheme="minorEastAsia" w:hAnsi="Times New Roman" w:cs="Times New Roman"/>
          <w:sz w:val="24"/>
          <w:szCs w:val="24"/>
        </w:rPr>
        <w:t>a single LOF pore but growing on</w:t>
      </w:r>
      <w:r w:rsidR="00B075E0">
        <w:rPr>
          <w:rFonts w:ascii="Times New Roman" w:eastAsiaTheme="minorEastAsia" w:hAnsi="Times New Roman" w:cs="Times New Roman"/>
          <w:sz w:val="24"/>
          <w:szCs w:val="24"/>
        </w:rPr>
        <w:t xml:space="preserve"> different </w:t>
      </w:r>
      <w:r w:rsidR="0068713F">
        <w:rPr>
          <w:rFonts w:ascii="Times New Roman" w:eastAsiaTheme="minorEastAsia" w:hAnsi="Times New Roman" w:cs="Times New Roman"/>
          <w:sz w:val="24"/>
          <w:szCs w:val="24"/>
        </w:rPr>
        <w:t>planes</w:t>
      </w:r>
      <w:r w:rsidR="00B075E0">
        <w:rPr>
          <w:rFonts w:ascii="Times New Roman" w:eastAsiaTheme="minorEastAsia" w:hAnsi="Times New Roman" w:cs="Times New Roman"/>
          <w:sz w:val="24"/>
          <w:szCs w:val="24"/>
        </w:rPr>
        <w:t xml:space="preserve">. </w:t>
      </w:r>
      <w:r w:rsidR="00406556">
        <w:rPr>
          <w:rFonts w:ascii="Times New Roman" w:eastAsiaTheme="minorEastAsia" w:hAnsi="Times New Roman" w:cs="Times New Roman"/>
          <w:sz w:val="24"/>
          <w:szCs w:val="24"/>
        </w:rPr>
        <w:t xml:space="preserve">This </w:t>
      </w:r>
      <w:r w:rsidR="00501B58">
        <w:rPr>
          <w:rFonts w:ascii="Times New Roman" w:eastAsiaTheme="minorEastAsia" w:hAnsi="Times New Roman" w:cs="Times New Roman"/>
          <w:sz w:val="24"/>
          <w:szCs w:val="24"/>
        </w:rPr>
        <w:t xml:space="preserve">would </w:t>
      </w:r>
      <w:r w:rsidR="00406556">
        <w:rPr>
          <w:rFonts w:ascii="Times New Roman" w:eastAsiaTheme="minorEastAsia" w:hAnsi="Times New Roman" w:cs="Times New Roman"/>
          <w:sz w:val="24"/>
          <w:szCs w:val="24"/>
        </w:rPr>
        <w:t xml:space="preserve">result in </w:t>
      </w:r>
      <w:r w:rsidR="0002266F">
        <w:rPr>
          <w:rFonts w:ascii="Times New Roman" w:eastAsiaTheme="minorEastAsia" w:hAnsi="Times New Roman" w:cs="Times New Roman"/>
          <w:sz w:val="24"/>
          <w:szCs w:val="24"/>
        </w:rPr>
        <w:t xml:space="preserve">a </w:t>
      </w:r>
      <w:r w:rsidR="004A28FF">
        <w:rPr>
          <w:rFonts w:ascii="Times New Roman" w:eastAsiaTheme="minorEastAsia" w:hAnsi="Times New Roman" w:cs="Times New Roman"/>
          <w:sz w:val="24"/>
          <w:szCs w:val="24"/>
        </w:rPr>
        <w:t xml:space="preserve">relatively </w:t>
      </w:r>
      <w:r w:rsidR="0094553B">
        <w:rPr>
          <w:rFonts w:ascii="Times New Roman" w:eastAsiaTheme="minorEastAsia" w:hAnsi="Times New Roman" w:cs="Times New Roman"/>
          <w:sz w:val="24"/>
          <w:szCs w:val="24"/>
        </w:rPr>
        <w:t xml:space="preserve">slower crack propagation rate </w:t>
      </w:r>
      <w:r w:rsidR="00072A85">
        <w:rPr>
          <w:rFonts w:ascii="Times New Roman" w:eastAsiaTheme="minorEastAsia" w:hAnsi="Times New Roman" w:cs="Times New Roman"/>
          <w:sz w:val="24"/>
          <w:szCs w:val="24"/>
        </w:rPr>
        <w:t>compared to</w:t>
      </w:r>
      <w:r w:rsidR="00AC4CEB">
        <w:rPr>
          <w:rFonts w:ascii="Times New Roman" w:eastAsiaTheme="minorEastAsia" w:hAnsi="Times New Roman" w:cs="Times New Roman"/>
          <w:sz w:val="24"/>
          <w:szCs w:val="24"/>
        </w:rPr>
        <w:t xml:space="preserve"> </w:t>
      </w:r>
      <w:r w:rsidR="00B568DA">
        <w:rPr>
          <w:rFonts w:ascii="Times New Roman" w:eastAsiaTheme="minorEastAsia" w:hAnsi="Times New Roman" w:cs="Times New Roman"/>
          <w:sz w:val="24"/>
          <w:szCs w:val="24"/>
        </w:rPr>
        <w:t xml:space="preserve">that in </w:t>
      </w:r>
      <w:r w:rsidR="006A2576">
        <w:rPr>
          <w:rFonts w:ascii="Times New Roman" w:eastAsiaTheme="minorEastAsia" w:hAnsi="Times New Roman" w:cs="Times New Roman"/>
          <w:sz w:val="24"/>
          <w:szCs w:val="24"/>
        </w:rPr>
        <w:t xml:space="preserve">the </w:t>
      </w:r>
      <w:r w:rsidR="00AC4CEB">
        <w:rPr>
          <w:rFonts w:ascii="Times New Roman" w:eastAsiaTheme="minorEastAsia" w:hAnsi="Times New Roman" w:cs="Times New Roman"/>
          <w:sz w:val="24"/>
          <w:szCs w:val="24"/>
        </w:rPr>
        <w:t>RT</w:t>
      </w:r>
      <w:r w:rsidR="00072A85">
        <w:rPr>
          <w:rFonts w:ascii="Times New Roman" w:eastAsiaTheme="minorEastAsia" w:hAnsi="Times New Roman" w:cs="Times New Roman"/>
          <w:sz w:val="24"/>
          <w:szCs w:val="24"/>
        </w:rPr>
        <w:t xml:space="preserve"> specimens</w:t>
      </w:r>
      <w:r w:rsidR="00501B58">
        <w:rPr>
          <w:rFonts w:ascii="Times New Roman" w:eastAsiaTheme="minorEastAsia" w:hAnsi="Times New Roman" w:cs="Times New Roman"/>
          <w:sz w:val="24"/>
          <w:szCs w:val="24"/>
        </w:rPr>
        <w:t xml:space="preserve">, especially in the </w:t>
      </w:r>
      <w:r w:rsidR="00767F72">
        <w:rPr>
          <w:rFonts w:ascii="Times New Roman" w:eastAsiaTheme="minorEastAsia" w:hAnsi="Times New Roman" w:cs="Times New Roman"/>
          <w:sz w:val="24"/>
          <w:szCs w:val="24"/>
        </w:rPr>
        <w:t>early stage growth</w:t>
      </w:r>
      <w:r w:rsidR="004A28FF">
        <w:rPr>
          <w:rFonts w:ascii="Times New Roman" w:eastAsiaTheme="minorEastAsia" w:hAnsi="Times New Roman" w:cs="Times New Roman"/>
          <w:sz w:val="24"/>
          <w:szCs w:val="24"/>
        </w:rPr>
        <w:t xml:space="preserve"> of </w:t>
      </w:r>
      <w:r w:rsidR="004A28FF" w:rsidRPr="004A28FF">
        <w:rPr>
          <w:rFonts w:ascii="Times New Roman" w:eastAsiaTheme="minorEastAsia" w:hAnsi="Times New Roman" w:cs="Times New Roman"/>
          <w:sz w:val="24"/>
          <w:szCs w:val="24"/>
        </w:rPr>
        <w:t>SFCs</w:t>
      </w:r>
      <w:r w:rsidR="00072A85">
        <w:rPr>
          <w:rFonts w:ascii="Times New Roman" w:eastAsiaTheme="minorEastAsia" w:hAnsi="Times New Roman" w:cs="Times New Roman"/>
          <w:sz w:val="24"/>
          <w:szCs w:val="24"/>
        </w:rPr>
        <w:t xml:space="preserve">. </w:t>
      </w:r>
      <w:r w:rsidR="00C43663">
        <w:rPr>
          <w:rFonts w:ascii="Times New Roman" w:eastAsiaTheme="minorEastAsia" w:hAnsi="Times New Roman" w:cs="Times New Roman"/>
          <w:sz w:val="24"/>
          <w:szCs w:val="24"/>
        </w:rPr>
        <w:t>Therefore</w:t>
      </w:r>
      <w:r w:rsidR="00057962">
        <w:rPr>
          <w:rFonts w:ascii="Times New Roman" w:eastAsiaTheme="minorEastAsia" w:hAnsi="Times New Roman" w:cs="Times New Roman"/>
          <w:sz w:val="24"/>
          <w:szCs w:val="24"/>
        </w:rPr>
        <w:t xml:space="preserve">, </w:t>
      </w:r>
      <w:r w:rsidR="006B62E1">
        <w:rPr>
          <w:rFonts w:ascii="Times New Roman" w:eastAsiaTheme="minorEastAsia" w:hAnsi="Times New Roman" w:cs="Times New Roman"/>
          <w:sz w:val="24"/>
          <w:szCs w:val="24"/>
        </w:rPr>
        <w:t>even though SFC initiation is relatively easier</w:t>
      </w:r>
      <w:r w:rsidR="00871FB5">
        <w:rPr>
          <w:rFonts w:ascii="Times New Roman" w:eastAsiaTheme="minorEastAsia" w:hAnsi="Times New Roman" w:cs="Times New Roman"/>
          <w:sz w:val="24"/>
          <w:szCs w:val="24"/>
        </w:rPr>
        <w:t xml:space="preserve"> </w:t>
      </w:r>
      <w:r w:rsidR="00F47538">
        <w:rPr>
          <w:rFonts w:ascii="Times New Roman" w:eastAsiaTheme="minorEastAsia" w:hAnsi="Times New Roman" w:cs="Times New Roman"/>
          <w:sz w:val="24"/>
          <w:szCs w:val="24"/>
        </w:rPr>
        <w:t>at HT</w:t>
      </w:r>
      <w:r w:rsidR="00821E2A">
        <w:rPr>
          <w:rFonts w:ascii="Times New Roman" w:eastAsiaTheme="minorEastAsia" w:hAnsi="Times New Roman" w:cs="Times New Roman"/>
          <w:sz w:val="24"/>
          <w:szCs w:val="24"/>
        </w:rPr>
        <w:t>, the</w:t>
      </w:r>
      <w:r w:rsidR="00EC6AA4">
        <w:rPr>
          <w:rFonts w:ascii="Times New Roman" w:eastAsiaTheme="minorEastAsia" w:hAnsi="Times New Roman" w:cs="Times New Roman"/>
          <w:sz w:val="24"/>
          <w:szCs w:val="24"/>
        </w:rPr>
        <w:t>ir</w:t>
      </w:r>
      <w:r w:rsidR="00821E2A">
        <w:rPr>
          <w:rFonts w:ascii="Times New Roman" w:eastAsiaTheme="minorEastAsia" w:hAnsi="Times New Roman" w:cs="Times New Roman"/>
          <w:sz w:val="24"/>
          <w:szCs w:val="24"/>
        </w:rPr>
        <w:t xml:space="preserve"> </w:t>
      </w:r>
      <w:r w:rsidR="00057962">
        <w:rPr>
          <w:rFonts w:ascii="Times New Roman" w:eastAsiaTheme="minorEastAsia" w:hAnsi="Times New Roman" w:cs="Times New Roman"/>
          <w:sz w:val="24"/>
          <w:szCs w:val="24"/>
        </w:rPr>
        <w:t>slow</w:t>
      </w:r>
      <w:r w:rsidR="00A7300B">
        <w:rPr>
          <w:rFonts w:ascii="Times New Roman" w:eastAsiaTheme="minorEastAsia" w:hAnsi="Times New Roman" w:cs="Times New Roman"/>
          <w:sz w:val="24"/>
          <w:szCs w:val="24"/>
        </w:rPr>
        <w:t xml:space="preserve"> </w:t>
      </w:r>
      <w:r w:rsidR="00A7300B" w:rsidRPr="00A7300B">
        <w:rPr>
          <w:rFonts w:ascii="Times New Roman" w:eastAsiaTheme="minorEastAsia" w:hAnsi="Times New Roman" w:cs="Times New Roman"/>
          <w:sz w:val="24"/>
          <w:szCs w:val="24"/>
        </w:rPr>
        <w:t>propagation</w:t>
      </w:r>
      <w:r w:rsidR="00A54D81">
        <w:rPr>
          <w:rFonts w:ascii="Times New Roman" w:eastAsiaTheme="minorEastAsia" w:hAnsi="Times New Roman" w:cs="Times New Roman"/>
          <w:sz w:val="24"/>
          <w:szCs w:val="24"/>
        </w:rPr>
        <w:t>/arrest</w:t>
      </w:r>
      <w:r w:rsidR="00A7300B">
        <w:rPr>
          <w:rFonts w:ascii="Times New Roman" w:eastAsiaTheme="minorEastAsia" w:hAnsi="Times New Roman" w:cs="Times New Roman"/>
          <w:sz w:val="24"/>
          <w:szCs w:val="24"/>
        </w:rPr>
        <w:t xml:space="preserve"> </w:t>
      </w:r>
      <w:r w:rsidR="00821E2A">
        <w:rPr>
          <w:rFonts w:ascii="Times New Roman" w:eastAsiaTheme="minorEastAsia" w:hAnsi="Times New Roman" w:cs="Times New Roman"/>
          <w:sz w:val="24"/>
          <w:szCs w:val="24"/>
        </w:rPr>
        <w:t xml:space="preserve">results in </w:t>
      </w:r>
      <w:r w:rsidR="00871FB5">
        <w:rPr>
          <w:rFonts w:ascii="Times New Roman" w:eastAsiaTheme="minorEastAsia" w:hAnsi="Times New Roman" w:cs="Times New Roman"/>
          <w:sz w:val="24"/>
          <w:szCs w:val="24"/>
        </w:rPr>
        <w:t xml:space="preserve">relatively </w:t>
      </w:r>
      <w:r w:rsidR="00821E2A">
        <w:rPr>
          <w:rFonts w:ascii="Times New Roman" w:eastAsiaTheme="minorEastAsia" w:hAnsi="Times New Roman" w:cs="Times New Roman"/>
          <w:sz w:val="24"/>
          <w:szCs w:val="24"/>
        </w:rPr>
        <w:t>higher</w:t>
      </w:r>
      <w:r w:rsidR="00871FB5">
        <w:rPr>
          <w:rFonts w:ascii="Times New Roman" w:eastAsiaTheme="minorEastAsia" w:hAnsi="Times New Roman" w:cs="Times New Roman"/>
          <w:sz w:val="24"/>
          <w:szCs w:val="24"/>
        </w:rPr>
        <w:t xml:space="preserve"> fatigue life compared to RT specimens for a similar </w:t>
      </w:r>
      <w:r w:rsidR="00AE0666">
        <w:rPr>
          <w:rFonts w:ascii="Times New Roman" w:eastAsiaTheme="minorEastAsia" w:hAnsi="Times New Roman" w:cs="Times New Roman"/>
          <w:sz w:val="24"/>
          <w:szCs w:val="24"/>
        </w:rPr>
        <w:t xml:space="preserve">applied </w:t>
      </w:r>
      <w:r w:rsidR="00871FB5" w:rsidRPr="00EC6AA4">
        <w:rPr>
          <w:rFonts w:ascii="Times New Roman" w:eastAsiaTheme="minorEastAsia" w:hAnsi="Times New Roman" w:cs="Times New Roman"/>
          <w:i/>
          <w:iCs/>
          <w:sz w:val="24"/>
          <w:szCs w:val="24"/>
        </w:rPr>
        <w:t>σ</w:t>
      </w:r>
      <w:r w:rsidR="00871FB5" w:rsidRPr="00EC6AA4">
        <w:rPr>
          <w:rFonts w:ascii="Times New Roman" w:eastAsiaTheme="minorEastAsia" w:hAnsi="Times New Roman" w:cs="Times New Roman"/>
          <w:sz w:val="24"/>
          <w:szCs w:val="24"/>
          <w:vertAlign w:val="subscript"/>
        </w:rPr>
        <w:t>a</w:t>
      </w:r>
      <w:r w:rsidR="00871FB5">
        <w:rPr>
          <w:rFonts w:ascii="Times New Roman" w:eastAsiaTheme="minorEastAsia" w:hAnsi="Times New Roman" w:cs="Times New Roman"/>
          <w:sz w:val="24"/>
          <w:szCs w:val="24"/>
        </w:rPr>
        <w:t>.</w:t>
      </w:r>
    </w:p>
    <w:p w14:paraId="6A5325CD" w14:textId="3045150A" w:rsidR="00F5493F" w:rsidRDefault="00B4508B" w:rsidP="00C22EA3">
      <w:pPr>
        <w:spacing w:after="0" w:line="360" w:lineRule="auto"/>
        <w:ind w:firstLine="576"/>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Along with the </w:t>
      </w:r>
      <w:r w:rsidR="007A2ED5">
        <w:rPr>
          <w:rFonts w:ascii="Times New Roman" w:eastAsiaTheme="minorEastAsia" w:hAnsi="Times New Roman" w:cs="Times New Roman"/>
          <w:sz w:val="24"/>
          <w:szCs w:val="24"/>
        </w:rPr>
        <w:t xml:space="preserve">indirect closure caused by </w:t>
      </w:r>
      <w:r w:rsidR="00DC67BE">
        <w:rPr>
          <w:rFonts w:ascii="Times New Roman" w:eastAsiaTheme="minorEastAsia" w:hAnsi="Times New Roman" w:cs="Times New Roman"/>
          <w:sz w:val="24"/>
          <w:szCs w:val="24"/>
        </w:rPr>
        <w:t>DRX</w:t>
      </w:r>
      <w:r>
        <w:rPr>
          <w:rFonts w:ascii="Times New Roman" w:eastAsiaTheme="minorEastAsia" w:hAnsi="Times New Roman" w:cs="Times New Roman"/>
          <w:sz w:val="24"/>
          <w:szCs w:val="24"/>
        </w:rPr>
        <w:t>, t</w:t>
      </w:r>
      <w:r w:rsidR="00E347D3">
        <w:rPr>
          <w:rFonts w:ascii="Times New Roman" w:eastAsiaTheme="minorEastAsia" w:hAnsi="Times New Roman" w:cs="Times New Roman"/>
          <w:sz w:val="24"/>
          <w:szCs w:val="24"/>
        </w:rPr>
        <w:t>he c</w:t>
      </w:r>
      <w:r w:rsidR="00E93FD2">
        <w:rPr>
          <w:rFonts w:ascii="Times New Roman" w:eastAsiaTheme="minorEastAsia" w:hAnsi="Times New Roman" w:cs="Times New Roman"/>
          <w:sz w:val="24"/>
          <w:szCs w:val="24"/>
        </w:rPr>
        <w:t>rack tip plasticity</w:t>
      </w:r>
      <w:r w:rsidR="00BE4C30">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ahead of the </w:t>
      </w:r>
      <w:r w:rsidR="00C825A4">
        <w:rPr>
          <w:rFonts w:ascii="Times New Roman" w:eastAsiaTheme="minorEastAsia" w:hAnsi="Times New Roman" w:cs="Times New Roman"/>
          <w:sz w:val="24"/>
          <w:szCs w:val="24"/>
        </w:rPr>
        <w:t>SFC</w:t>
      </w:r>
      <w:r w:rsidR="001F172F">
        <w:rPr>
          <w:rFonts w:ascii="Times New Roman" w:eastAsiaTheme="minorEastAsia" w:hAnsi="Times New Roman" w:cs="Times New Roman"/>
          <w:sz w:val="24"/>
          <w:szCs w:val="24"/>
        </w:rPr>
        <w:t>s</w:t>
      </w:r>
      <w:r w:rsidR="00C825A4">
        <w:rPr>
          <w:rFonts w:ascii="Times New Roman" w:eastAsiaTheme="minorEastAsia" w:hAnsi="Times New Roman" w:cs="Times New Roman"/>
          <w:sz w:val="24"/>
          <w:szCs w:val="24"/>
        </w:rPr>
        <w:t xml:space="preserve"> </w:t>
      </w:r>
      <w:r w:rsidR="00875F28">
        <w:rPr>
          <w:rFonts w:ascii="Times New Roman" w:eastAsiaTheme="minorEastAsia" w:hAnsi="Times New Roman" w:cs="Times New Roman"/>
          <w:sz w:val="24"/>
          <w:szCs w:val="24"/>
        </w:rPr>
        <w:t xml:space="preserve">in </w:t>
      </w:r>
      <w:r w:rsidR="00881DB0">
        <w:rPr>
          <w:rFonts w:ascii="Times New Roman" w:eastAsiaTheme="minorEastAsia" w:hAnsi="Times New Roman" w:cs="Times New Roman"/>
          <w:sz w:val="24"/>
          <w:szCs w:val="24"/>
        </w:rPr>
        <w:t>the near-</w:t>
      </w:r>
      <w:r w:rsidR="00436B7B">
        <w:rPr>
          <w:rFonts w:ascii="Times New Roman" w:eastAsiaTheme="minorEastAsia" w:hAnsi="Times New Roman" w:cs="Times New Roman"/>
          <w:sz w:val="24"/>
          <w:szCs w:val="24"/>
        </w:rPr>
        <w:t>threshold regi</w:t>
      </w:r>
      <w:r w:rsidR="00881DB0">
        <w:rPr>
          <w:rFonts w:ascii="Times New Roman" w:eastAsiaTheme="minorEastAsia" w:hAnsi="Times New Roman" w:cs="Times New Roman"/>
          <w:sz w:val="24"/>
          <w:szCs w:val="24"/>
        </w:rPr>
        <w:t>me</w:t>
      </w:r>
      <w:r w:rsidR="005500E9">
        <w:rPr>
          <w:rFonts w:ascii="Times New Roman" w:eastAsiaTheme="minorEastAsia" w:hAnsi="Times New Roman" w:cs="Times New Roman"/>
          <w:sz w:val="24"/>
          <w:szCs w:val="24"/>
        </w:rPr>
        <w:t xml:space="preserve"> will also affect the fatigue life</w:t>
      </w:r>
      <w:r w:rsidR="00C825A4">
        <w:rPr>
          <w:rFonts w:ascii="Times New Roman" w:eastAsiaTheme="minorEastAsia" w:hAnsi="Times New Roman" w:cs="Times New Roman"/>
          <w:sz w:val="24"/>
          <w:szCs w:val="24"/>
        </w:rPr>
        <w:t>.</w:t>
      </w:r>
      <w:r w:rsidR="00D16089">
        <w:rPr>
          <w:rFonts w:ascii="Times New Roman" w:eastAsiaTheme="minorEastAsia" w:hAnsi="Times New Roman" w:cs="Times New Roman"/>
          <w:sz w:val="24"/>
          <w:szCs w:val="24"/>
        </w:rPr>
        <w:t xml:space="preserve"> </w:t>
      </w:r>
      <w:r w:rsidR="00822A39">
        <w:rPr>
          <w:rFonts w:ascii="Times New Roman" w:eastAsiaTheme="minorEastAsia" w:hAnsi="Times New Roman" w:cs="Times New Roman"/>
          <w:sz w:val="24"/>
          <w:szCs w:val="24"/>
        </w:rPr>
        <w:t>I</w:t>
      </w:r>
      <w:r w:rsidR="00814816">
        <w:rPr>
          <w:rFonts w:ascii="Times New Roman" w:eastAsiaTheme="minorEastAsia" w:hAnsi="Times New Roman" w:cs="Times New Roman"/>
          <w:sz w:val="24"/>
          <w:szCs w:val="24"/>
        </w:rPr>
        <w:t xml:space="preserve">n </w:t>
      </w:r>
      <w:r w:rsidR="005C19DC">
        <w:rPr>
          <w:rFonts w:ascii="Times New Roman" w:eastAsiaTheme="minorEastAsia" w:hAnsi="Times New Roman" w:cs="Times New Roman"/>
          <w:sz w:val="24"/>
          <w:szCs w:val="24"/>
        </w:rPr>
        <w:t xml:space="preserve">the </w:t>
      </w:r>
      <w:r w:rsidR="00814816">
        <w:rPr>
          <w:rFonts w:ascii="Times New Roman" w:eastAsiaTheme="minorEastAsia" w:hAnsi="Times New Roman" w:cs="Times New Roman"/>
          <w:sz w:val="24"/>
          <w:szCs w:val="24"/>
        </w:rPr>
        <w:t xml:space="preserve">present </w:t>
      </w:r>
      <w:r w:rsidR="005C19DC">
        <w:rPr>
          <w:rFonts w:ascii="Times New Roman" w:eastAsiaTheme="minorEastAsia" w:hAnsi="Times New Roman" w:cs="Times New Roman"/>
          <w:sz w:val="24"/>
          <w:szCs w:val="24"/>
        </w:rPr>
        <w:t>context,</w:t>
      </w:r>
      <w:r w:rsidR="00814816">
        <w:rPr>
          <w:rFonts w:ascii="Times New Roman" w:eastAsiaTheme="minorEastAsia" w:hAnsi="Times New Roman" w:cs="Times New Roman"/>
          <w:sz w:val="24"/>
          <w:szCs w:val="24"/>
        </w:rPr>
        <w:t xml:space="preserve"> the</w:t>
      </w:r>
      <w:r w:rsidR="0026221D">
        <w:rPr>
          <w:rFonts w:ascii="Times New Roman" w:eastAsiaTheme="minorEastAsia" w:hAnsi="Times New Roman" w:cs="Times New Roman"/>
          <w:sz w:val="24"/>
          <w:szCs w:val="24"/>
        </w:rPr>
        <w:t xml:space="preserve"> </w:t>
      </w:r>
      <w:r w:rsidR="00D16089">
        <w:rPr>
          <w:rFonts w:ascii="Times New Roman" w:eastAsiaTheme="minorEastAsia" w:hAnsi="Times New Roman" w:cs="Times New Roman"/>
          <w:sz w:val="24"/>
          <w:szCs w:val="24"/>
        </w:rPr>
        <w:t>plastic</w:t>
      </w:r>
      <w:r w:rsidR="0026221D">
        <w:rPr>
          <w:rFonts w:ascii="Times New Roman" w:eastAsiaTheme="minorEastAsia" w:hAnsi="Times New Roman" w:cs="Times New Roman"/>
          <w:sz w:val="24"/>
          <w:szCs w:val="24"/>
        </w:rPr>
        <w:t xml:space="preserve"> </w:t>
      </w:r>
      <w:r w:rsidR="00822A39">
        <w:rPr>
          <w:rFonts w:ascii="Times New Roman" w:eastAsiaTheme="minorEastAsia" w:hAnsi="Times New Roman" w:cs="Times New Roman"/>
          <w:sz w:val="24"/>
          <w:szCs w:val="24"/>
        </w:rPr>
        <w:t xml:space="preserve">zone ahead of the crack tip </w:t>
      </w:r>
      <w:r w:rsidR="00814816">
        <w:rPr>
          <w:rFonts w:ascii="Times New Roman" w:eastAsiaTheme="minorEastAsia" w:hAnsi="Times New Roman" w:cs="Times New Roman"/>
          <w:sz w:val="24"/>
          <w:szCs w:val="24"/>
        </w:rPr>
        <w:t xml:space="preserve">is </w:t>
      </w:r>
      <w:r w:rsidR="00822A39">
        <w:rPr>
          <w:rFonts w:ascii="Times New Roman" w:eastAsiaTheme="minorEastAsia" w:hAnsi="Times New Roman" w:cs="Times New Roman"/>
          <w:sz w:val="24"/>
          <w:szCs w:val="24"/>
        </w:rPr>
        <w:t xml:space="preserve">particularly evident </w:t>
      </w:r>
      <w:r w:rsidR="00882DBE">
        <w:rPr>
          <w:rFonts w:ascii="Times New Roman" w:eastAsiaTheme="minorEastAsia" w:hAnsi="Times New Roman" w:cs="Times New Roman"/>
          <w:sz w:val="24"/>
          <w:szCs w:val="24"/>
        </w:rPr>
        <w:t>in</w:t>
      </w:r>
      <w:r w:rsidR="00AE488B">
        <w:rPr>
          <w:rFonts w:ascii="Times New Roman" w:eastAsiaTheme="minorEastAsia" w:hAnsi="Times New Roman" w:cs="Times New Roman"/>
          <w:sz w:val="24"/>
          <w:szCs w:val="24"/>
        </w:rPr>
        <w:t xml:space="preserve"> </w:t>
      </w:r>
      <w:r w:rsidR="00B568DA">
        <w:rPr>
          <w:rFonts w:ascii="Times New Roman" w:eastAsiaTheme="minorEastAsia" w:hAnsi="Times New Roman" w:cs="Times New Roman"/>
          <w:sz w:val="24"/>
          <w:szCs w:val="24"/>
        </w:rPr>
        <w:t xml:space="preserve">the </w:t>
      </w:r>
      <w:r w:rsidR="00AE488B">
        <w:rPr>
          <w:rFonts w:ascii="Times New Roman" w:eastAsiaTheme="minorEastAsia" w:hAnsi="Times New Roman" w:cs="Times New Roman"/>
          <w:sz w:val="24"/>
          <w:szCs w:val="24"/>
        </w:rPr>
        <w:t>case of</w:t>
      </w:r>
      <w:r w:rsidR="00882DBE">
        <w:rPr>
          <w:rFonts w:ascii="Times New Roman" w:eastAsiaTheme="minorEastAsia" w:hAnsi="Times New Roman" w:cs="Times New Roman"/>
          <w:sz w:val="24"/>
          <w:szCs w:val="24"/>
        </w:rPr>
        <w:t xml:space="preserve"> HT specimens</w:t>
      </w:r>
      <w:r w:rsidR="0026221D">
        <w:rPr>
          <w:rFonts w:ascii="Times New Roman" w:eastAsiaTheme="minorEastAsia" w:hAnsi="Times New Roman" w:cs="Times New Roman"/>
          <w:sz w:val="24"/>
          <w:szCs w:val="24"/>
        </w:rPr>
        <w:t xml:space="preserve">. </w:t>
      </w:r>
      <w:r w:rsidR="001815B8">
        <w:rPr>
          <w:rFonts w:ascii="Times New Roman" w:eastAsiaTheme="minorEastAsia" w:hAnsi="Times New Roman" w:cs="Times New Roman"/>
          <w:sz w:val="24"/>
          <w:szCs w:val="24"/>
        </w:rPr>
        <w:t xml:space="preserve">Such plastic </w:t>
      </w:r>
      <w:r w:rsidR="001815B8">
        <w:rPr>
          <w:rFonts w:ascii="Times New Roman" w:eastAsiaTheme="minorEastAsia" w:hAnsi="Times New Roman" w:cs="Times New Roman"/>
          <w:sz w:val="24"/>
          <w:szCs w:val="24"/>
        </w:rPr>
        <w:lastRenderedPageBreak/>
        <w:t xml:space="preserve">deformation will </w:t>
      </w:r>
      <w:r w:rsidR="0026221D">
        <w:rPr>
          <w:rFonts w:ascii="Times New Roman" w:eastAsiaTheme="minorEastAsia" w:hAnsi="Times New Roman" w:cs="Times New Roman"/>
          <w:sz w:val="24"/>
          <w:szCs w:val="24"/>
        </w:rPr>
        <w:t>reduce</w:t>
      </w:r>
      <w:r w:rsidR="00756B0C">
        <w:rPr>
          <w:rFonts w:ascii="Times New Roman" w:eastAsiaTheme="minorEastAsia" w:hAnsi="Times New Roman" w:cs="Times New Roman"/>
          <w:sz w:val="24"/>
          <w:szCs w:val="24"/>
        </w:rPr>
        <w:t xml:space="preserve"> </w:t>
      </w:r>
      <w:r w:rsidR="00077D65" w:rsidRPr="00077D65">
        <w:rPr>
          <w:rFonts w:ascii="Times New Roman" w:eastAsiaTheme="minorEastAsia" w:hAnsi="Times New Roman" w:cs="Times New Roman"/>
          <w:sz w:val="24"/>
          <w:szCs w:val="24"/>
        </w:rPr>
        <w:t>Δ</w:t>
      </w:r>
      <w:r w:rsidR="00077D65" w:rsidRPr="00077D65">
        <w:rPr>
          <w:rFonts w:ascii="Times New Roman" w:eastAsiaTheme="minorEastAsia" w:hAnsi="Times New Roman" w:cs="Times New Roman"/>
          <w:i/>
          <w:iCs/>
          <w:sz w:val="24"/>
          <w:szCs w:val="24"/>
        </w:rPr>
        <w:t>σ</w:t>
      </w:r>
      <w:r w:rsidR="00077D65">
        <w:rPr>
          <w:rFonts w:ascii="Times New Roman" w:eastAsiaTheme="minorEastAsia" w:hAnsi="Times New Roman" w:cs="Times New Roman"/>
          <w:i/>
          <w:iCs/>
          <w:sz w:val="24"/>
          <w:szCs w:val="24"/>
        </w:rPr>
        <w:t xml:space="preserve"> </w:t>
      </w:r>
      <w:r w:rsidR="00077D65" w:rsidRPr="00077D65">
        <w:rPr>
          <w:rFonts w:ascii="Times New Roman" w:eastAsiaTheme="minorEastAsia" w:hAnsi="Times New Roman" w:cs="Times New Roman"/>
          <w:sz w:val="24"/>
          <w:szCs w:val="24"/>
        </w:rPr>
        <w:t>to</w:t>
      </w:r>
      <w:r w:rsidR="00077D65">
        <w:rPr>
          <w:rFonts w:ascii="Times New Roman" w:eastAsiaTheme="minorEastAsia" w:hAnsi="Times New Roman" w:cs="Times New Roman"/>
          <w:i/>
          <w:iCs/>
          <w:sz w:val="24"/>
          <w:szCs w:val="24"/>
        </w:rPr>
        <w:t xml:space="preserve"> </w:t>
      </w:r>
      <w:r w:rsidR="000B1E84" w:rsidRPr="000B1E84">
        <w:rPr>
          <w:rFonts w:ascii="Times New Roman" w:eastAsiaTheme="minorEastAsia" w:hAnsi="Times New Roman" w:cs="Times New Roman"/>
          <w:sz w:val="24"/>
          <w:szCs w:val="24"/>
        </w:rPr>
        <w:t>Δ</w:t>
      </w:r>
      <w:r w:rsidR="000B1E84" w:rsidRPr="000B1E84">
        <w:rPr>
          <w:rFonts w:ascii="Times New Roman" w:eastAsiaTheme="minorEastAsia" w:hAnsi="Times New Roman" w:cs="Times New Roman"/>
          <w:i/>
          <w:iCs/>
          <w:sz w:val="24"/>
          <w:szCs w:val="24"/>
        </w:rPr>
        <w:t>σ</w:t>
      </w:r>
      <w:r w:rsidR="000B1E84" w:rsidRPr="000B1E84">
        <w:rPr>
          <w:rFonts w:ascii="Times New Roman" w:eastAsiaTheme="minorEastAsia" w:hAnsi="Times New Roman" w:cs="Times New Roman"/>
          <w:sz w:val="24"/>
          <w:szCs w:val="24"/>
          <w:vertAlign w:val="subscript"/>
        </w:rPr>
        <w:t>eff</w:t>
      </w:r>
      <w:r w:rsidR="00077D65">
        <w:rPr>
          <w:rFonts w:ascii="Times New Roman" w:eastAsiaTheme="minorEastAsia" w:hAnsi="Times New Roman" w:cs="Times New Roman"/>
          <w:sz w:val="24"/>
          <w:szCs w:val="24"/>
        </w:rPr>
        <w:t>,</w:t>
      </w:r>
      <w:r w:rsidR="000B1E84" w:rsidRPr="000B1E84">
        <w:rPr>
          <w:rFonts w:ascii="Times New Roman" w:eastAsiaTheme="minorEastAsia" w:hAnsi="Times New Roman" w:cs="Times New Roman"/>
          <w:sz w:val="24"/>
          <w:szCs w:val="24"/>
        </w:rPr>
        <w:t xml:space="preserve"> </w:t>
      </w:r>
      <w:r w:rsidR="00077D65">
        <w:rPr>
          <w:rFonts w:ascii="Times New Roman" w:eastAsiaTheme="minorEastAsia" w:hAnsi="Times New Roman" w:cs="Times New Roman"/>
          <w:sz w:val="24"/>
          <w:szCs w:val="24"/>
        </w:rPr>
        <w:t>i.e.,</w:t>
      </w:r>
      <w:r w:rsidR="001E6CED" w:rsidRPr="000B1E84">
        <w:rPr>
          <w:rFonts w:ascii="Times New Roman" w:eastAsiaTheme="minorEastAsia" w:hAnsi="Times New Roman" w:cs="Times New Roman"/>
          <w:sz w:val="24"/>
          <w:szCs w:val="24"/>
        </w:rPr>
        <w:t xml:space="preserve"> </w:t>
      </w:r>
      <w:r w:rsidR="000B1E84" w:rsidRPr="000B1E84">
        <w:rPr>
          <w:rFonts w:ascii="Times New Roman" w:eastAsiaTheme="minorEastAsia" w:hAnsi="Times New Roman" w:cs="Times New Roman"/>
          <w:i/>
          <w:iCs/>
          <w:sz w:val="24"/>
          <w:szCs w:val="24"/>
        </w:rPr>
        <w:t>σ</w:t>
      </w:r>
      <w:r w:rsidR="000B1E84" w:rsidRPr="000B1E84">
        <w:rPr>
          <w:rFonts w:ascii="Times New Roman" w:eastAsiaTheme="minorEastAsia" w:hAnsi="Times New Roman" w:cs="Times New Roman"/>
          <w:sz w:val="24"/>
          <w:szCs w:val="24"/>
          <w:vertAlign w:val="subscript"/>
        </w:rPr>
        <w:t xml:space="preserve">max </w:t>
      </w:r>
      <w:r w:rsidR="000B1E84" w:rsidRPr="000B1E84">
        <w:rPr>
          <w:rFonts w:ascii="Times New Roman" w:eastAsiaTheme="minorEastAsia" w:hAnsi="Times New Roman" w:cs="Times New Roman"/>
          <w:sz w:val="24"/>
          <w:szCs w:val="24"/>
        </w:rPr>
        <w:t xml:space="preserv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o</m:t>
            </m:r>
          </m:sub>
        </m:sSub>
      </m:oMath>
      <w:r w:rsidR="000B1E84">
        <w:rPr>
          <w:rFonts w:ascii="Times New Roman" w:eastAsiaTheme="minorEastAsia" w:hAnsi="Times New Roman" w:cs="Times New Roman"/>
          <w:sz w:val="24"/>
          <w:szCs w:val="24"/>
        </w:rPr>
        <w:t xml:space="preserve">, </w:t>
      </w:r>
      <w:r w:rsidR="00136D6F">
        <w:rPr>
          <w:rFonts w:ascii="Times New Roman" w:eastAsiaTheme="minorEastAsia" w:hAnsi="Times New Roman" w:cs="Times New Roman"/>
          <w:sz w:val="24"/>
          <w:szCs w:val="24"/>
        </w:rPr>
        <w:t xml:space="preserve">where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o</m:t>
            </m:r>
          </m:sub>
        </m:sSub>
      </m:oMath>
      <w:r w:rsidR="00136D6F">
        <w:rPr>
          <w:rFonts w:ascii="Times New Roman" w:eastAsiaTheme="minorEastAsia" w:hAnsi="Times New Roman" w:cs="Times New Roman"/>
          <w:sz w:val="24"/>
          <w:szCs w:val="24"/>
        </w:rPr>
        <w:t xml:space="preserve"> is </w:t>
      </w:r>
      <w:r w:rsidR="0087291F">
        <w:rPr>
          <w:rFonts w:ascii="Times New Roman" w:eastAsiaTheme="minorEastAsia" w:hAnsi="Times New Roman" w:cs="Times New Roman"/>
          <w:sz w:val="24"/>
          <w:szCs w:val="24"/>
        </w:rPr>
        <w:t xml:space="preserve">a </w:t>
      </w:r>
      <w:r w:rsidR="0040055E">
        <w:rPr>
          <w:rFonts w:ascii="Times New Roman" w:eastAsiaTheme="minorEastAsia" w:hAnsi="Times New Roman" w:cs="Times New Roman"/>
          <w:sz w:val="24"/>
          <w:szCs w:val="24"/>
        </w:rPr>
        <w:t xml:space="preserve">positive stress </w:t>
      </w:r>
      <w:r w:rsidR="00223A5A">
        <w:rPr>
          <w:rFonts w:ascii="Times New Roman" w:eastAsiaTheme="minorEastAsia" w:hAnsi="Times New Roman" w:cs="Times New Roman"/>
          <w:sz w:val="24"/>
          <w:szCs w:val="24"/>
        </w:rPr>
        <w:t xml:space="preserve">required to </w:t>
      </w:r>
      <w:r w:rsidR="0040055E">
        <w:rPr>
          <w:rFonts w:ascii="Times New Roman" w:eastAsiaTheme="minorEastAsia" w:hAnsi="Times New Roman" w:cs="Times New Roman"/>
          <w:sz w:val="24"/>
          <w:szCs w:val="24"/>
        </w:rPr>
        <w:t xml:space="preserve">open the crack </w:t>
      </w:r>
      <w:r w:rsidR="000B1E84">
        <w:rPr>
          <w:rFonts w:ascii="Times New Roman" w:eastAsiaTheme="minorEastAsia" w:hAnsi="Times New Roman" w:cs="Times New Roman"/>
          <w:sz w:val="24"/>
          <w:szCs w:val="24"/>
        </w:rPr>
        <w:t xml:space="preserve">because of </w:t>
      </w:r>
      <w:r w:rsidR="00223A5A">
        <w:rPr>
          <w:rFonts w:ascii="Times New Roman" w:eastAsiaTheme="minorEastAsia" w:hAnsi="Times New Roman" w:cs="Times New Roman"/>
          <w:sz w:val="24"/>
          <w:szCs w:val="24"/>
        </w:rPr>
        <w:t xml:space="preserve">plasticity induced </w:t>
      </w:r>
      <w:r w:rsidR="0040055E">
        <w:rPr>
          <w:rFonts w:ascii="Times New Roman" w:eastAsiaTheme="minorEastAsia" w:hAnsi="Times New Roman" w:cs="Times New Roman"/>
          <w:sz w:val="24"/>
          <w:szCs w:val="24"/>
        </w:rPr>
        <w:t>crack closure</w:t>
      </w:r>
      <w:r w:rsidR="002C7691">
        <w:rPr>
          <w:rFonts w:ascii="Times New Roman" w:eastAsiaTheme="minorEastAsia" w:hAnsi="Times New Roman" w:cs="Times New Roman"/>
          <w:sz w:val="24"/>
          <w:szCs w:val="24"/>
        </w:rPr>
        <w:t xml:space="preserve">. </w:t>
      </w:r>
      <w:r w:rsidR="00BF5253">
        <w:rPr>
          <w:rFonts w:ascii="Times New Roman" w:eastAsiaTheme="minorEastAsia" w:hAnsi="Times New Roman" w:cs="Times New Roman"/>
          <w:sz w:val="24"/>
          <w:szCs w:val="24"/>
        </w:rPr>
        <w:t>Newman</w:t>
      </w:r>
      <w:r w:rsidR="00E27811">
        <w:rPr>
          <w:rFonts w:ascii="Times New Roman" w:eastAsiaTheme="minorEastAsia" w:hAnsi="Times New Roman" w:cs="Times New Roman"/>
          <w:sz w:val="24"/>
          <w:szCs w:val="24"/>
        </w:rPr>
        <w:t xml:space="preserve"> analytically determined th</w:t>
      </w:r>
      <w:r w:rsidR="00B568DA">
        <w:rPr>
          <w:rFonts w:ascii="Times New Roman" w:eastAsiaTheme="minorEastAsia" w:hAnsi="Times New Roman" w:cs="Times New Roman"/>
          <w:sz w:val="24"/>
          <w:szCs w:val="24"/>
        </w:rPr>
        <w:t>at</w:t>
      </w:r>
      <w:r w:rsidR="00E27811">
        <w:rPr>
          <w:rFonts w:ascii="Times New Roman" w:eastAsiaTheme="minorEastAsia" w:hAnsi="Times New Roman" w:cs="Times New Roman"/>
          <w:sz w:val="24"/>
          <w:szCs w:val="24"/>
        </w:rPr>
        <w:t xml:space="preserv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o</m:t>
            </m:r>
          </m:sub>
        </m:sSub>
      </m:oMath>
      <w:r w:rsidR="00E27811" w:rsidRPr="00E27811">
        <w:rPr>
          <w:rFonts w:ascii="Times New Roman" w:eastAsiaTheme="minorEastAsia" w:hAnsi="Times New Roman" w:cs="Times New Roman"/>
          <w:sz w:val="24"/>
          <w:szCs w:val="24"/>
        </w:rPr>
        <w:t xml:space="preserve">≈ </w:t>
      </w:r>
      <w:r w:rsidR="00E27811" w:rsidRPr="00E27811">
        <w:rPr>
          <w:rFonts w:ascii="Times New Roman" w:eastAsiaTheme="minorEastAsia" w:hAnsi="Times New Roman" w:cs="Times New Roman"/>
          <w:i/>
          <w:iCs/>
          <w:sz w:val="24"/>
          <w:szCs w:val="24"/>
        </w:rPr>
        <w:t>f</w:t>
      </w:r>
      <m:oMath>
        <m:sSub>
          <m:sSubPr>
            <m:ctrlPr>
              <w:rPr>
                <w:rFonts w:ascii="Cambria Math" w:eastAsiaTheme="minorEastAsia" w:hAnsi="Cambria Math" w:cs="Times New Roman"/>
                <w:iCs/>
                <w:sz w:val="24"/>
                <w:szCs w:val="24"/>
              </w:rPr>
            </m:ctrlPr>
          </m:sSubPr>
          <m:e>
            <m:r>
              <w:rPr>
                <w:rFonts w:ascii="Cambria Math" w:eastAsiaTheme="minorEastAsia" w:hAnsi="Cambria Math" w:cs="Times New Roman"/>
                <w:sz w:val="24"/>
                <w:szCs w:val="24"/>
              </w:rPr>
              <m:t>σ</m:t>
            </m:r>
          </m:e>
          <m:sub>
            <m:r>
              <m:rPr>
                <m:sty m:val="p"/>
              </m:rPr>
              <w:rPr>
                <w:rFonts w:ascii="Cambria Math" w:eastAsiaTheme="minorEastAsia" w:hAnsi="Cambria Math" w:cs="Times New Roman"/>
                <w:sz w:val="24"/>
                <w:szCs w:val="24"/>
              </w:rPr>
              <m:t>max</m:t>
            </m:r>
          </m:sub>
        </m:sSub>
      </m:oMath>
      <w:r w:rsidR="00E27811">
        <w:rPr>
          <w:rFonts w:ascii="Times New Roman" w:eastAsiaTheme="minorEastAsia" w:hAnsi="Times New Roman" w:cs="Times New Roman"/>
          <w:sz w:val="24"/>
          <w:szCs w:val="24"/>
        </w:rPr>
        <w:t xml:space="preserve"> </w:t>
      </w:r>
      <w:r w:rsidR="00AE5738">
        <w:rPr>
          <w:rFonts w:ascii="Times New Roman" w:eastAsiaTheme="minorEastAsia" w:hAnsi="Times New Roman" w:cs="Times New Roman"/>
          <w:sz w:val="24"/>
          <w:szCs w:val="24"/>
        </w:rPr>
        <w:t>for</w:t>
      </w:r>
      <w:r w:rsidR="008F47F8">
        <w:rPr>
          <w:rFonts w:ascii="Times New Roman" w:eastAsiaTheme="minorEastAsia" w:hAnsi="Times New Roman" w:cs="Times New Roman"/>
          <w:sz w:val="24"/>
          <w:szCs w:val="24"/>
        </w:rPr>
        <w:t xml:space="preserve"> plane strain </w:t>
      </w:r>
      <w:r w:rsidR="00AE5738">
        <w:rPr>
          <w:rFonts w:ascii="Times New Roman" w:eastAsiaTheme="minorEastAsia" w:hAnsi="Times New Roman" w:cs="Times New Roman"/>
          <w:sz w:val="24"/>
          <w:szCs w:val="24"/>
        </w:rPr>
        <w:t xml:space="preserve">condition </w:t>
      </w:r>
      <w:r w:rsidR="001D4C00">
        <w:rPr>
          <w:rFonts w:ascii="Times New Roman" w:eastAsiaTheme="minorEastAsia" w:hAnsi="Times New Roman" w:cs="Times New Roman"/>
          <w:i/>
          <w:iCs/>
          <w:sz w:val="24"/>
          <w:szCs w:val="24"/>
        </w:rPr>
        <w:fldChar w:fldCharType="begin" w:fldLock="1"/>
      </w:r>
      <w:r w:rsidR="000412F0">
        <w:rPr>
          <w:rFonts w:ascii="Times New Roman" w:eastAsiaTheme="minorEastAsia" w:hAnsi="Times New Roman" w:cs="Times New Roman"/>
          <w:i/>
          <w:iCs/>
          <w:sz w:val="24"/>
          <w:szCs w:val="24"/>
        </w:rPr>
        <w:instrText>ADDIN CSL_CITATION {"citationItems":[{"id":"ITEM-1","itemData":{"abstract":"Experiments [i] and analyses [2] on metallic materials have shown that fatigue cracks, under constant and variable amplitude loading, remain closed during part of the load cycle. The crack closure concept has been used to correlate crack growth rates under constant amplitude loading at various stress ratios (R = S. /S) [i]. It has mln. max ,. also been shown to be a significant factor in causlng ±oaa interaction effects on crack growth rates (retardation and acceleration). There have been several attempts to develop simple analytical models of crack closure (see [3], for example) to calculate crack opening stresses (S). Most of these models were based on a concept like the Dugdale mo~el [4] or strip-yield model, but were modified to leave plastically-deformed material in the wake of the advancing crack. These two-dimensional models have shown that S is a function of stress ratio and stress level (S) o. • Crack opening stresses are also a function of •. max speclmen thickness (or three dimensional constraint)• The purpose of this note is to present a general crack opening stress equation for constant amplitude loading. The equation is a function of stress ratio R, stress level S , and three dimensional constraint. The effects of three dimensio~ constraint have been simulated in a two dimensional closure model [3] by using a \"constraint\" factor ~ on tensile yielding; that is, the material yields when the stress is ao. The material is assumed to yield in compression when .O the stress is-~. Plane stress or plane strain conditions are simulated in the mod~l with ~ = i or 3, respectively. The crack opening stresses were calculated from the closure model [3] for a center crack tension specimen as a function of constraint, stress ratio, and stress level. Equations were then fitted to these numerical results. These equations were So/Smax=A0 + AIR + A2R2 + A3R3 for R&gt;__0 (i) and So/Smax = A0 + AIR for-i~ R &lt; 0 (2) when S &gt; S. The coefficients were o-min A 0 = (0.825-0.34a + 0.05~2)[cos (~Smax/2Oo)]i/a (3) Int Journ of Fracture 24 (1984)","author":[{"dropping-particle":"","family":"Newman","given":"J C","non-dropping-particle":"","parse-names":false,"suffix":""}],"container-title":"International Journal of Fracture","id":"ITEM-1","issued":{"date-parts":[["1984"]]},"page":"131-135","title":"A CRACK OPENING STRESS EQUATION FOR FATIGUE CRACK GROWTH","type":"article-journal","volume":"24"},"uris":["http://www.mendeley.com/documents/?uuid=b8cf90e3-95d2-36df-a185-fdc1b4ea0af0"]}],"mendeley":{"formattedCitation":"[58]","plainTextFormattedCitation":"[58]","previouslyFormattedCitation":"[58]"},"properties":{"noteIndex":0},"schema":"https://github.com/citation-style-language/schema/raw/master/csl-citation.json"}</w:instrText>
      </w:r>
      <w:r w:rsidR="001D4C00">
        <w:rPr>
          <w:rFonts w:ascii="Times New Roman" w:eastAsiaTheme="minorEastAsia" w:hAnsi="Times New Roman" w:cs="Times New Roman"/>
          <w:i/>
          <w:iCs/>
          <w:sz w:val="24"/>
          <w:szCs w:val="24"/>
        </w:rPr>
        <w:fldChar w:fldCharType="separate"/>
      </w:r>
      <w:r w:rsidR="001D4C00" w:rsidRPr="001D4C00">
        <w:rPr>
          <w:rFonts w:ascii="Times New Roman" w:eastAsiaTheme="minorEastAsia" w:hAnsi="Times New Roman" w:cs="Times New Roman"/>
          <w:iCs/>
          <w:noProof/>
          <w:sz w:val="24"/>
          <w:szCs w:val="24"/>
        </w:rPr>
        <w:t>[58]</w:t>
      </w:r>
      <w:r w:rsidR="001D4C00">
        <w:rPr>
          <w:rFonts w:ascii="Times New Roman" w:eastAsiaTheme="minorEastAsia" w:hAnsi="Times New Roman" w:cs="Times New Roman"/>
          <w:i/>
          <w:iCs/>
          <w:sz w:val="24"/>
          <w:szCs w:val="24"/>
        </w:rPr>
        <w:fldChar w:fldCharType="end"/>
      </w:r>
      <w:r w:rsidR="00E64AB6">
        <w:rPr>
          <w:rFonts w:ascii="Times New Roman" w:eastAsiaTheme="minorEastAsia" w:hAnsi="Times New Roman" w:cs="Times New Roman"/>
          <w:sz w:val="24"/>
          <w:szCs w:val="24"/>
        </w:rPr>
        <w:t>.</w:t>
      </w:r>
      <w:r w:rsidR="003C5350">
        <w:rPr>
          <w:rFonts w:ascii="Times New Roman" w:eastAsiaTheme="minorEastAsia" w:hAnsi="Times New Roman" w:cs="Times New Roman"/>
          <w:sz w:val="24"/>
          <w:szCs w:val="24"/>
        </w:rPr>
        <w:t xml:space="preserve"> </w:t>
      </w:r>
      <w:r w:rsidR="00E64AB6">
        <w:rPr>
          <w:rFonts w:ascii="Times New Roman" w:eastAsiaTheme="minorEastAsia" w:hAnsi="Times New Roman" w:cs="Times New Roman"/>
          <w:sz w:val="24"/>
          <w:szCs w:val="24"/>
        </w:rPr>
        <w:t>H</w:t>
      </w:r>
      <w:r w:rsidR="003C5350">
        <w:rPr>
          <w:rFonts w:ascii="Times New Roman" w:eastAsiaTheme="minorEastAsia" w:hAnsi="Times New Roman" w:cs="Times New Roman"/>
          <w:sz w:val="24"/>
          <w:szCs w:val="24"/>
        </w:rPr>
        <w:t>ere</w:t>
      </w:r>
      <w:r w:rsidR="00E64AB6">
        <w:rPr>
          <w:rFonts w:ascii="Times New Roman" w:eastAsiaTheme="minorEastAsia" w:hAnsi="Times New Roman" w:cs="Times New Roman"/>
          <w:sz w:val="24"/>
          <w:szCs w:val="24"/>
        </w:rPr>
        <w:t>,</w:t>
      </w:r>
      <w:r w:rsidR="002C2D8B">
        <w:rPr>
          <w:rFonts w:ascii="Times New Roman" w:eastAsiaTheme="minorEastAsia" w:hAnsi="Times New Roman" w:cs="Times New Roman"/>
          <w:sz w:val="24"/>
          <w:szCs w:val="24"/>
        </w:rPr>
        <w:t xml:space="preserve"> </w:t>
      </w:r>
      <w:r w:rsidR="003C5350" w:rsidRPr="007640F0">
        <w:rPr>
          <w:rFonts w:ascii="Times New Roman" w:eastAsiaTheme="minorEastAsia" w:hAnsi="Times New Roman" w:cs="Times New Roman"/>
          <w:i/>
          <w:iCs/>
          <w:sz w:val="24"/>
          <w:szCs w:val="24"/>
        </w:rPr>
        <w:t>f</w:t>
      </w:r>
      <w:r w:rsidR="003C5350" w:rsidRPr="002C2D8B">
        <w:rPr>
          <w:rFonts w:ascii="Times New Roman" w:eastAsiaTheme="minorEastAsia" w:hAnsi="Times New Roman" w:cs="Times New Roman"/>
          <w:sz w:val="24"/>
          <w:szCs w:val="24"/>
        </w:rPr>
        <w:t xml:space="preserve"> </w:t>
      </w:r>
      <w:r w:rsidR="003C5350">
        <w:rPr>
          <w:rFonts w:ascii="Times New Roman" w:eastAsiaTheme="minorEastAsia" w:hAnsi="Times New Roman" w:cs="Times New Roman"/>
          <w:sz w:val="24"/>
          <w:szCs w:val="24"/>
        </w:rPr>
        <w:t xml:space="preserve">is the </w:t>
      </w:r>
      <w:r w:rsidR="00931C84">
        <w:rPr>
          <w:rFonts w:ascii="Times New Roman" w:eastAsiaTheme="minorEastAsia" w:hAnsi="Times New Roman" w:cs="Times New Roman"/>
          <w:sz w:val="24"/>
          <w:szCs w:val="24"/>
        </w:rPr>
        <w:t>known as Newman’s closure function</w:t>
      </w:r>
      <w:r w:rsidR="00F47CF1">
        <w:rPr>
          <w:rFonts w:ascii="Times New Roman" w:eastAsiaTheme="minorEastAsia" w:hAnsi="Times New Roman" w:cs="Times New Roman"/>
          <w:sz w:val="24"/>
          <w:szCs w:val="24"/>
        </w:rPr>
        <w:t>,</w:t>
      </w:r>
      <w:r w:rsidR="00931C84">
        <w:rPr>
          <w:rFonts w:ascii="Times New Roman" w:eastAsiaTheme="minorEastAsia" w:hAnsi="Times New Roman" w:cs="Times New Roman"/>
          <w:sz w:val="24"/>
          <w:szCs w:val="24"/>
        </w:rPr>
        <w:t xml:space="preserve"> </w:t>
      </w:r>
      <w:r w:rsidR="00E64AB6">
        <w:rPr>
          <w:rFonts w:ascii="Times New Roman" w:eastAsiaTheme="minorEastAsia" w:hAnsi="Times New Roman" w:cs="Times New Roman"/>
          <w:sz w:val="24"/>
          <w:szCs w:val="24"/>
        </w:rPr>
        <w:t>which is d</w:t>
      </w:r>
      <w:r w:rsidR="0046437B">
        <w:rPr>
          <w:rFonts w:ascii="Times New Roman" w:eastAsiaTheme="minorEastAsia" w:hAnsi="Times New Roman" w:cs="Times New Roman"/>
          <w:sz w:val="24"/>
          <w:szCs w:val="24"/>
        </w:rPr>
        <w:t xml:space="preserve">escribed </w:t>
      </w:r>
      <w:r w:rsidR="00E64AB6">
        <w:rPr>
          <w:rFonts w:ascii="Times New Roman" w:eastAsiaTheme="minorEastAsia" w:hAnsi="Times New Roman" w:cs="Times New Roman"/>
          <w:sz w:val="24"/>
          <w:szCs w:val="24"/>
        </w:rPr>
        <w:t>in detail in SI</w:t>
      </w:r>
      <w:r w:rsidR="00D7378F">
        <w:rPr>
          <w:rFonts w:ascii="Times New Roman" w:eastAsiaTheme="minorEastAsia" w:hAnsi="Times New Roman" w:cs="Times New Roman"/>
          <w:sz w:val="24"/>
          <w:szCs w:val="24"/>
        </w:rPr>
        <w:t xml:space="preserve">. </w:t>
      </w:r>
      <w:r w:rsidR="002C7691">
        <w:rPr>
          <w:rFonts w:ascii="Times New Roman" w:eastAsiaTheme="minorEastAsia" w:hAnsi="Times New Roman" w:cs="Times New Roman"/>
          <w:sz w:val="24"/>
          <w:szCs w:val="24"/>
        </w:rPr>
        <w:t xml:space="preserve">Several researchers have </w:t>
      </w:r>
      <w:r w:rsidR="0046437B" w:rsidRPr="0046437B">
        <w:rPr>
          <w:rFonts w:ascii="Times New Roman" w:eastAsiaTheme="minorEastAsia" w:hAnsi="Times New Roman" w:cs="Times New Roman"/>
          <w:sz w:val="24"/>
          <w:szCs w:val="24"/>
        </w:rPr>
        <w:t xml:space="preserve">measured </w:t>
      </w:r>
      <m:oMath>
        <m:r>
          <w:rPr>
            <w:rFonts w:ascii="Cambria Math" w:eastAsiaTheme="minorEastAsia" w:hAnsi="Cambria Math" w:cs="Times New Roman"/>
            <w:sz w:val="24"/>
            <w:szCs w:val="24"/>
          </w:rPr>
          <m:t>f</m:t>
        </m:r>
      </m:oMath>
      <w:r w:rsidR="004F7CA1" w:rsidRPr="004F7CA1">
        <w:rPr>
          <w:rFonts w:ascii="Times New Roman" w:eastAsiaTheme="minorEastAsia" w:hAnsi="Times New Roman" w:cs="Times New Roman"/>
          <w:sz w:val="24"/>
          <w:szCs w:val="24"/>
        </w:rPr>
        <w:t xml:space="preserve"> </w:t>
      </w:r>
      <w:r w:rsidR="0039619C">
        <w:rPr>
          <w:rFonts w:ascii="Times New Roman" w:eastAsiaTheme="minorEastAsia" w:hAnsi="Times New Roman" w:cs="Times New Roman"/>
          <w:sz w:val="24"/>
          <w:szCs w:val="24"/>
        </w:rPr>
        <w:t>≈</w:t>
      </w:r>
      <w:r w:rsidR="007549A9">
        <w:rPr>
          <w:rFonts w:ascii="Times New Roman" w:eastAsiaTheme="minorEastAsia" w:hAnsi="Times New Roman" w:cs="Times New Roman"/>
          <w:sz w:val="24"/>
          <w:szCs w:val="24"/>
        </w:rPr>
        <w:t xml:space="preserve"> </w:t>
      </w:r>
      <w:r w:rsidR="00E668DD" w:rsidRPr="00E668DD">
        <w:rPr>
          <w:rFonts w:ascii="Times New Roman" w:eastAsiaTheme="minorEastAsia" w:hAnsi="Times New Roman" w:cs="Times New Roman"/>
          <w:sz w:val="24"/>
          <w:szCs w:val="24"/>
        </w:rPr>
        <w:t>0.3</w:t>
      </w:r>
      <w:r w:rsidR="00D7378F">
        <w:rPr>
          <w:rFonts w:ascii="Times New Roman" w:eastAsiaTheme="minorEastAsia" w:hAnsi="Times New Roman" w:cs="Times New Roman"/>
          <w:sz w:val="24"/>
          <w:szCs w:val="24"/>
        </w:rPr>
        <w:t xml:space="preserve"> </w:t>
      </w:r>
      <w:r w:rsidR="0046437B" w:rsidRPr="0046437B">
        <w:rPr>
          <w:rFonts w:ascii="Times New Roman" w:eastAsiaTheme="minorEastAsia" w:hAnsi="Times New Roman" w:cs="Times New Roman"/>
          <w:sz w:val="24"/>
          <w:szCs w:val="24"/>
        </w:rPr>
        <w:t xml:space="preserve">analytically </w:t>
      </w:r>
      <w:r w:rsidR="002C7691">
        <w:rPr>
          <w:rFonts w:ascii="Times New Roman" w:eastAsiaTheme="minorEastAsia" w:hAnsi="Times New Roman" w:cs="Times New Roman"/>
          <w:sz w:val="24"/>
          <w:szCs w:val="24"/>
        </w:rPr>
        <w:t xml:space="preserve">for </w:t>
      </w:r>
      <w:r w:rsidR="002D484C">
        <w:rPr>
          <w:rFonts w:ascii="Times New Roman" w:eastAsiaTheme="minorEastAsia" w:hAnsi="Times New Roman" w:cs="Times New Roman"/>
          <w:sz w:val="24"/>
          <w:szCs w:val="24"/>
        </w:rPr>
        <w:t xml:space="preserve">CM </w:t>
      </w:r>
      <w:r w:rsidR="004F7CA1">
        <w:rPr>
          <w:rFonts w:ascii="Times New Roman" w:eastAsiaTheme="minorEastAsia" w:hAnsi="Times New Roman" w:cs="Times New Roman"/>
          <w:sz w:val="24"/>
          <w:szCs w:val="24"/>
        </w:rPr>
        <w:t xml:space="preserve">Inconel 718 </w:t>
      </w:r>
      <w:r w:rsidR="002C7691">
        <w:rPr>
          <w:rFonts w:ascii="Times New Roman" w:eastAsiaTheme="minorEastAsia" w:hAnsi="Times New Roman" w:cs="Times New Roman"/>
          <w:sz w:val="24"/>
          <w:szCs w:val="24"/>
        </w:rPr>
        <w:t xml:space="preserve">subjected to </w:t>
      </w:r>
      <w:r w:rsidR="007D74DA">
        <w:rPr>
          <w:rFonts w:ascii="Times New Roman" w:eastAsiaTheme="minorEastAsia" w:hAnsi="Times New Roman" w:cs="Times New Roman"/>
          <w:sz w:val="24"/>
          <w:szCs w:val="24"/>
        </w:rPr>
        <w:t xml:space="preserve">fatigue at </w:t>
      </w:r>
      <w:r w:rsidR="007D74DA" w:rsidRPr="007D74DA">
        <w:rPr>
          <w:rFonts w:ascii="Times New Roman" w:eastAsiaTheme="minorEastAsia" w:hAnsi="Times New Roman" w:cs="Times New Roman"/>
          <w:i/>
          <w:iCs/>
          <w:sz w:val="24"/>
          <w:szCs w:val="24"/>
        </w:rPr>
        <w:t>R</w:t>
      </w:r>
      <w:r w:rsidR="007D74DA">
        <w:rPr>
          <w:rFonts w:ascii="Times New Roman" w:eastAsiaTheme="minorEastAsia" w:hAnsi="Times New Roman" w:cs="Times New Roman"/>
          <w:sz w:val="24"/>
          <w:szCs w:val="24"/>
        </w:rPr>
        <w:t xml:space="preserve"> = -1 </w:t>
      </w:r>
      <w:r w:rsidR="007870BD">
        <w:rPr>
          <w:rFonts w:ascii="Times New Roman" w:eastAsiaTheme="minorEastAsia" w:hAnsi="Times New Roman" w:cs="Times New Roman"/>
          <w:sz w:val="24"/>
          <w:szCs w:val="24"/>
        </w:rPr>
        <w:t>in mode I loading configuration</w:t>
      </w:r>
      <w:r w:rsidR="00C352A8">
        <w:rPr>
          <w:rFonts w:ascii="Times New Roman" w:eastAsiaTheme="minorEastAsia" w:hAnsi="Times New Roman" w:cs="Times New Roman"/>
          <w:sz w:val="24"/>
          <w:szCs w:val="24"/>
        </w:rPr>
        <w:t xml:space="preserve"> </w:t>
      </w:r>
      <w:r w:rsidR="005165DB">
        <w:rPr>
          <w:rFonts w:ascii="Times New Roman" w:eastAsiaTheme="minorEastAsia" w:hAnsi="Times New Roman" w:cs="Times New Roman"/>
          <w:sz w:val="24"/>
          <w:szCs w:val="24"/>
        </w:rPr>
        <w:fldChar w:fldCharType="begin" w:fldLock="1"/>
      </w:r>
      <w:r w:rsidR="001D4C00">
        <w:rPr>
          <w:rFonts w:ascii="Times New Roman" w:eastAsiaTheme="minorEastAsia" w:hAnsi="Times New Roman" w:cs="Times New Roman"/>
          <w:sz w:val="24"/>
          <w:szCs w:val="24"/>
        </w:rPr>
        <w:instrText>ADDIN CSL_CITATION {"citationItems":[{"id":"ITEM-1","itemData":{"DOI":"10.1111/ffe.12578","ISSN":"14602695","abstract":"Plasticity-induced, roughness-induced and oxide-induced crack closures are reviewed. Special attention is devoted to the physical origin, the consequences for the experimental determination and the prediction of the effective crack driving force for fatigue crack propagation. Plasticity-induced crack closure under plane stress and plane strain conditions require, in principle, a different explanation; however, both types are predictable. This is even the case in the transition region from the plane strain to the plane stress state and all types of loading conditions including constant and variable amplitude loading, the short crack case or the transition from small-scale to large-scale yielding. In contrast, the prediction of roughness-induced and oxide-induced closures is not as straightforward.","author":[{"dropping-particle":"","family":"Pippan","given":"R.","non-dropping-particle":"","parse-names":false,"suffix":""},{"dropping-particle":"","family":"Hohenwarter","given":"A.","non-dropping-particle":"","parse-names":false,"suffix":""}],"container-title":"Fatigue and Fracture of Engineering Materials and Structures","id":"ITEM-1","issue":"4","issued":{"date-parts":[["2017","4","1"]]},"page":"471-495","publisher":"Blackwell Publishing Ltd","title":"Fatigue crack closure: a review of the physical phenomena","type":"article","volume":"40"},"uris":["http://www.mendeley.com/documents/?uuid=e0aa2de8-cec7-32b4-be8a-c31f74e43ae1"]},{"id":"ITEM-2","itemData":{"DOI":"10.1080/14484846.2008.11464561","ISSN":"2204-2253","author":[{"dropping-particle":"","family":"Codrington","given":"J","non-dropping-particle":"","parse-names":false,"suffix":""},{"dropping-particle":"","family":"Kotousov","given":"&amp; A A","non-dropping-particle":"","parse-names":false,"suffix":""}],"container-title":"Australian Journal of Mechanical Engineering","id":"ITEM-2","issue":"2","issued":{"date-parts":[["2008"]]},"page":"87-93","title":"Investigation of plasticity-induced fatigue crack closure","type":"article-journal","volume":"6"},"uris":["http://www.mendeley.com/documents/?uuid=771b4957-e772-33f6-997a-62a483167940"]},{"id":"ITEM-3","itemData":{"DOI":"10.2495/HPSM100511","abstract":"To predict crack opening stresses, contact elements are incorporated into the elastic-plastic finite element analysis of fatigue crack closure. A code using ANSYS Parametric Design Language (APDL) is developed. In spite of the fact that the use of contact elements in modelling crack surface contact and crack closure is inherently natural, efforts to incorporate them in the finite element analysis of crack closure are not widespread. The traditional method of modelling crack closure is based on placing truss elements at the crack surface nodes. In the present research, contact elements are used to model crack surface contact. While the load is applied incrementally, crack opening stress is determined by monitoring the state of the contact elements. The results of two-dimensional plane strain finite element analyses are in good agreement with previous work reported in the literature. Instead of finding crack opening stress at every load cycle, an algorithm to find crack opening stress at predetermined load cycle intervals is developed. With the developed algorithm it was possible to analyze crack closure behaviour during a larger number of load cycles with less execution time. The algorithm that is implemented is parametrically analysed. The effect of load increment is investigated. Since crack opening stress is not evaluated at every cycle, the effect of how often opening stresses are determined is another issue that is investigated. As a result of the simulation with a relatively high number of cycles, it was possible to observe the final stabilization in the crack opening stress values that follows a decay after the initial plateau.","author":[{"dropping-particle":"","family":"Gökçen","given":"M G","non-dropping-particle":"","parse-names":false,"suffix":""},{"dropping-particle":"","family":"Kalenderoğlu","given":"V","non-dropping-particle":"","parse-names":false,"suffix":""}],"container-title":"Transactions on The Built Environment","id":"ITEM-3","issued":{"date-parts":[["2010"]]},"page":"1743-3509","title":"Finite element analysis of plasticity-induced fatigue crack closure using contact elements CORE Metadata, citation and similar papers at core.ac.uk","type":"article-journal","volume":"112"},"uris":["http://www.mendeley.com/documents/?uuid=d7ac70e1-40f8-30ee-94ac-8ae2e9a75cd5"]},{"id":"ITEM-4","itemData":{"DOI":"10.1016/j.engfracmech.2007.12.009","abstract":"Numerical studies play a major role in the understanding and prediction of plasticity induced crack closure (PICC). However, the available numerical models can be considered simplifications of reality as they consider discrete crack prop-agations, relatively high fatigue crack growth rates (FCGR), sharp cracks, and propagation occurring at well-defined loads. Besides, there are a great number of numerical and physical parameters affecting the predictions of PICC. The aim of this paper is to discuss the numerical study of PICC. The numerical parameters affecting the accuracy of the numerical simulations, and the dependent parameters used to characterise the plastic wake and the closure level, are identified. The influence of the radial size of crack front elements and crack propagation is analysed. An extrapolation model is proposed, with excellent results. An intrinsic uncertainty is associated with the number of load cycles between crack increments and the definition of crack closure level. Finally, the effect of the stress ratio (R) on crack closure level is analysed.","author":[{"dropping-particle":"V","family":"Antunes","given":"F","non-dropping-particle":"","parse-names":false,"suffix":""},{"dropping-particle":"","family":"Rodrigues","given":"D M","non-dropping-particle":"","parse-names":false,"suffix":""}],"id":"ITEM-4","issued":{"date-parts":[["2007"]]},"title":"Numerical simulation of plasticity induced crack closure: Identification and discussion of parameters","type":"article-journal"},"uris":["http://www.mendeley.com/documents/?uuid=6e25e015-82e6-3ea0-98f3-91bbbbeb383a"]},{"id":"ITEM-5","itemData":{"DOI":"10.1520/STP15756S","abstract":"The aim of this research was to develop a near-crack-tip measurement method that quantifies crack closure levels in the near-threshold fatigue crack growth regime - a regime where crack closure is not well characterized by remote compliance methods. Further understanding of crack closure mechanics was gained by performing novel crack growth experiments in conjunction with numerical simulations of three-dimensional crack-front propagation. Steady-state (i.e., constant growth rate) fatigue crack growth rates were characterized by performing constant cyclic stress intensity range (ΔK) experiments over a wide range of stress ratios (R). Near-crack-tip (less than 0.3 mm behind) load-versus-displacement measurements were conducted on the specimen surface using a novel noncontact experimental technique (Digital Imaging Displacement System - DIDS). The experiments and simulations revealed that the three-dimensional aspects of fatigue crack closure must be considered to determine correct opening load levels from near-crack-tip load-versus-displacement data. It was shown that near-crack-front opening levels are nearly constant along the interior portion (greater than 90%) of the crack front, but increase near the free surface. The interior opening load was found to collapse closure-affected data to intrinsic rates, and thus shown to relate to the true crack-front driving force parameter. Surface opening load DIDS measurements made at an optimal distance behind the crack tip were used to correlate da/dN with ΔKeff. Opening load determinations made less than the optimal distance behind the crack tip were shown to be too high to correlate fatigue crack growth rates.","author":[{"dropping-particle":"","family":"Riddell","given":"WT","non-dropping-particle":"","parse-names":false,"suffix":""},{"dropping-particle":"","family":"Piascik","given":"RS","non-dropping-particle":"","parse-names":false,"suffix":""},{"dropping-particle":"","family":"Sutton","given":"MA","non-dropping-particle":"","parse-names":false,"suffix":""},{"dropping-particle":"","family":"Zhao","given":"W","non-dropping-particle":"","parse-names":false,"suffix":""},{"dropping-particle":"","family":"McNeill","given":"SR","non-dropping-particle":"","parse-names":false,"suffix":""},{"dropping-particle":"","family":"Helm","given":"JD","non-dropping-particle":"","parse-names":false,"suffix":""}],"container-title":"ASTM Special Technical Publication","id":"ITEM-5","issue":"1343","issued":{"date-parts":[["1999"]]},"page":"157-174","publisher":"ASTM International","title":"Determining Fatigue Crack Opening Loads from Near-Crack-Tip Displacement Measurements","type":"article-journal"},"uris":["http://www.mendeley.com/documents/?uuid=f2288df5-35e7-3231-8061-994a8bd2f968"]},{"id":"ITEM-6","itemData":{"DOI":"10.1007/BF00035167","ISSN":"1573-2673","abstract":"Elastic-plastic finite element simulations of growing fatigue cracks in both plane stress and plane strain are used as an aid to visualization and analysis of the crack closure phenomenon. Residual stress and strain fields near the crack tip are depicted by both color fringe plots and x-y graphs. Development of the residual plastic stretch in the wake of a growing plane stress fatigue crack is shown to be associated with the transfer of material from the thickness direction to the axial direction. Finite element analyses indicate that crack closure does occur under pure plane strain conditions. The development of the residual plastic stretch in plane strain is shown to be associated with the transfer of material from the in-plane transverse direction to the axial direction. This in-plane contraction also leads to the generation of complex residual stress fields. The total length of closed crack at minimum load in plane strain is shown to be a small fraction of the total crack length, especially for positive stress ratios. This suggests that experimental measurement of plane strain closure would be extremely difficult, and may explain why some investigators have concluded that closure does not occur in plane strain.","author":[{"dropping-particle":"","family":"McClung","given":"R. C.","non-dropping-particle":"","parse-names":false,"suffix":""},{"dropping-particle":"","family":"Thacker","given":"B. H.","non-dropping-particle":"","parse-names":false,"suffix":""},{"dropping-particle":"","family":"Roy","given":"S.","non-dropping-particle":"","parse-names":false,"suffix":""}],"container-title":"International Journal of Fracture 1991 50:1","id":"ITEM-6","issue":"1","issued":{"date-parts":[["1991","7"]]},"page":"27-49","publisher":"Springer","title":"Finite element visualization of fatigue crack closure in plane stress and plane strain","type":"article-journal","volume":"50"},"uris":["http://www.mendeley.com/documents/?uuid=315d82aa-55bb-3a7e-be56-b843dc3f2f67"]},{"id":"ITEM-7","itemData":{"abstract":"Experiments [i] and analyses [2] on metallic materials have shown that fatigue cracks, under constant and variable amplitude loading, remain closed during part of the load cycle. The crack closure concept has been used to correlate crack growth rates under constant amplitude loading at various stress ratios (R = S. /S) [i]. It has mln. max ,. also been shown to be a significant factor in causlng ±oaa interaction effects on crack growth rates (retardation and acceleration). There have been several attempts to develop simple analytical models of crack closure (see [3], for example) to calculate crack opening stresses (S). Most of these models were based on a concept like the Dugdale mo~el [4] or strip-yield model, but were modified to leave plastically-deformed material in the wake of the advancing crack. These two-dimensional models have shown that S is a function of stress ratio and stress level (S) o. • Crack opening stresses are also a function of •. max speclmen thickness (or three dimensional constraint)• The purpose of this note is to present a general crack opening stress equation for constant amplitude loading. The equation is a function of stress ratio R, stress level S , and three dimensional constraint. The effects of three dimensio~ constraint have been simulated in a two dimensional closure model [3] by using a \"constraint\" factor ~ on tensile yielding; that is, the material yields when the stress is ao. The material is assumed to yield in compression when .O the stress is-~. Plane stress or plane strain conditions are simulated in the mod~l with ~ = i or 3, respectively. The crack opening stresses were calculated from the closure model [3] for a center crack tension specimen as a function of constraint, stress ratio, and stress level. Equations were then fitted to these numerical results. These equations were So/Smax=A0 + AIR + A2R2 + A3R3 for R&gt;__0 (i) and So/Smax = A0 + AIR for-i~ R &lt; 0 (2) when S &gt; S. The coefficients were o-min A 0 = (0.825-0.34a + 0.05~2)[cos (~Smax/2Oo)]i/a (3) Int Journ of Fracture 24 (1984)","author":[{"dropping-particle":"","family":"Newman","given":"J C","non-dropping-particle":"","parse-names":false,"suffix":""}],"container-title":"International Journal of Fracture","id":"ITEM-7","issued":{"date-parts":[["1984"]]},"page":"131-135","title":"A CRACK OPENING STRESS EQUATION FOR FATIGUE CRACK GROWTH","type":"article-journal","volume":"24"},"uris":["http://www.mendeley.com/documents/?uuid=b8cf90e3-95d2-36df-a185-fdc1b4ea0af0"]},{"id":"ITEM-8","itemData":{"DOI":"10.1016/S0013-7944(01)00115-1","ISSN":"0013-7944","abstract":"The part-through semi-elliptical surface flaw is commonly encountered in engineering practice. Proper characterization of plasticity-induced crack closure is necessary to predict both flaw growth and flaw shape evolution under cyclic loading. Three-dimensional elastic-plastic finite element analyses are used to model the plasticity-induced closure developed along the surface flaw crack front, and the subsequent crack opening behavior under constant amplitude loading. Resulting crack opening stresses are compared with results from a strip-yield model and with experimentally measured values reported in the literature. It was found that the computed values were larger than those measured. © 2001 Elsevier Science Ltd. All rights reserved.","author":[{"dropping-particle":"","family":"Skinner","given":"J. D.","non-dropping-particle":"","parse-names":false,"suffix":""},{"dropping-particle":"","family":"Daniewicz","given":"S. R.","non-dropping-particle":"","parse-names":false,"suffix":""}],"container-title":"Engineering Fracture Mechanics","id":"ITEM-8","issue":"1","issued":{"date-parts":[["2002","1","1"]]},"page":"1-11","publisher":"Pergamon","title":"Simulation of plasticity-induced fatigue crack closure in part-through cracked geometries using finite element analysis","type":"article-journal","volume":"69"},"uris":["http://www.mendeley.com/documents/?uuid=5c061a01-826a-3263-bb51-e8c3241d9195"]},{"id":"ITEM-9","itemData":{"DOI":"10.1016/0013-7944(89)90152-5","ISSN":"0013-7944","abstract":"A three-dimensional elastic-plastic finite element analysis of fatigue crack growth and closure in a middle-crack tension specimen was performed in order to investigate the crack-opening stress as a function of specimen thickness under constant amplitude loading conditions. Elastic-perfectly plastic conditions were assumed and cyclic loading was kept at R = σmin/ σmax = 0.1. Firstly, by imposing proper boundary conditions on the three-dimensional model, a plane strain analysis was carried out. The ratio of stabilized opening stress over the maximum applied stress under plane strain conditions was found to be 0.28. Secondly, the model thickness was varied under fully 3D conditions and crack-opening stresses were determined for each specimen thickness. The crack-opening stress is found to vary through the thickness for a middle-crack tension specimen. On the specimen surface and in the mid-plane the crack-opening stress levels tend to two-dimensional solutions for plane stress and plane strain conditions, respectively. A weighted average crack-opening stress was calculated for each specimen. Such weighted crack-opening stresses of a three-dimensional body lie somewhere inbetween the limiting conditions of plane stress and plane strain depending upon the specimen thickness. © 1989.","author":[{"dropping-particle":"","family":"Chermahini","given":"R. G.","non-dropping-particle":"","parse-names":false,"suffix":""},{"dropping-particle":"","family":"Shivakumar","given":"K. N.","non-dropping-particle":"","parse-names":false,"suffix":""},{"dropping-particle":"","family":"Newman","given":"J. C.","non-dropping-particle":"","parse-names":false,"suffix":""},{"dropping-particle":"","family":"Blom","given":"A. F.","non-dropping-particle":"","parse-names":false,"suffix":""}],"container-title":"Engineering Fracture Mechanics","id":"ITEM-9","issue":"2","issued":{"date-parts":[["1989","1","1"]]},"page":"393-401","publisher":"Pergamon","title":"Three-Dimensional aspects of plasticity-induced fatigue crack closure","type":"article-journal","volume":"34"},"uris":["http://www.mendeley.com/documents/?uuid=d5df1b1b-6605-30e6-99f5-39afdf58b10c"]}],"mendeley":{"formattedCitation":"[44,58–65]","plainTextFormattedCitation":"[44,58–65]","previouslyFormattedCitation":"[44,58–65]"},"properties":{"noteIndex":0},"schema":"https://github.com/citation-style-language/schema/raw/master/csl-citation.json"}</w:instrText>
      </w:r>
      <w:r w:rsidR="005165DB">
        <w:rPr>
          <w:rFonts w:ascii="Times New Roman" w:eastAsiaTheme="minorEastAsia" w:hAnsi="Times New Roman" w:cs="Times New Roman"/>
          <w:sz w:val="24"/>
          <w:szCs w:val="24"/>
        </w:rPr>
        <w:fldChar w:fldCharType="separate"/>
      </w:r>
      <w:r w:rsidR="00FB1227" w:rsidRPr="00FB1227">
        <w:rPr>
          <w:rFonts w:ascii="Times New Roman" w:eastAsiaTheme="minorEastAsia" w:hAnsi="Times New Roman" w:cs="Times New Roman"/>
          <w:noProof/>
          <w:sz w:val="24"/>
          <w:szCs w:val="24"/>
        </w:rPr>
        <w:t>[44,58–65]</w:t>
      </w:r>
      <w:r w:rsidR="005165DB">
        <w:rPr>
          <w:rFonts w:ascii="Times New Roman" w:eastAsiaTheme="minorEastAsia" w:hAnsi="Times New Roman" w:cs="Times New Roman"/>
          <w:sz w:val="24"/>
          <w:szCs w:val="24"/>
        </w:rPr>
        <w:fldChar w:fldCharType="end"/>
      </w:r>
      <w:r w:rsidR="007D74DA">
        <w:rPr>
          <w:rFonts w:ascii="Times New Roman" w:eastAsiaTheme="minorEastAsia" w:hAnsi="Times New Roman" w:cs="Times New Roman"/>
          <w:sz w:val="24"/>
          <w:szCs w:val="24"/>
        </w:rPr>
        <w:t xml:space="preserve">. </w:t>
      </w:r>
      <w:r w:rsidR="00936636" w:rsidRPr="00FD6015">
        <w:rPr>
          <w:rFonts w:ascii="Times New Roman" w:eastAsiaTheme="minorEastAsia" w:hAnsi="Times New Roman" w:cs="Times New Roman"/>
          <w:iCs/>
          <w:sz w:val="24"/>
          <w:szCs w:val="24"/>
        </w:rPr>
        <w:t xml:space="preserve">It’s </w:t>
      </w:r>
      <w:r w:rsidR="00DE7EB5" w:rsidRPr="00FD6015">
        <w:rPr>
          <w:rFonts w:ascii="Times New Roman" w:eastAsiaTheme="minorEastAsia" w:hAnsi="Times New Roman" w:cs="Times New Roman"/>
          <w:iCs/>
          <w:sz w:val="24"/>
          <w:szCs w:val="24"/>
        </w:rPr>
        <w:t xml:space="preserve">reasonable to assume that </w:t>
      </w:r>
      <w:r w:rsidR="00936636" w:rsidRPr="00FD6015">
        <w:rPr>
          <w:rFonts w:ascii="Times New Roman" w:eastAsiaTheme="minorEastAsia" w:hAnsi="Times New Roman" w:cs="Times New Roman"/>
          <w:iCs/>
          <w:sz w:val="24"/>
          <w:szCs w:val="24"/>
        </w:rPr>
        <w:t xml:space="preserve">that </w:t>
      </w:r>
      <w:r w:rsidR="00BE0332" w:rsidRPr="00FD6015">
        <w:rPr>
          <w:rFonts w:ascii="Times New Roman" w:eastAsiaTheme="minorEastAsia" w:hAnsi="Times New Roman" w:cs="Times New Roman"/>
          <w:iCs/>
          <w:sz w:val="24"/>
          <w:szCs w:val="24"/>
        </w:rPr>
        <w:t xml:space="preserve">due to </w:t>
      </w:r>
      <w:r w:rsidR="00DE7EB5" w:rsidRPr="00D50DFF">
        <w:rPr>
          <w:rFonts w:ascii="Times New Roman" w:eastAsiaTheme="minorEastAsia" w:hAnsi="Times New Roman" w:cs="Times New Roman"/>
          <w:sz w:val="24"/>
          <w:szCs w:val="24"/>
        </w:rPr>
        <w:t xml:space="preserve">dominance of </w:t>
      </w:r>
      <w:r w:rsidR="00533725" w:rsidRPr="00D50DFF">
        <w:rPr>
          <w:rFonts w:ascii="Times New Roman" w:eastAsiaTheme="minorEastAsia" w:hAnsi="Times New Roman" w:cs="Times New Roman"/>
          <w:sz w:val="24"/>
          <w:szCs w:val="24"/>
        </w:rPr>
        <w:t>plasticity</w:t>
      </w:r>
      <w:r w:rsidR="00595196" w:rsidRPr="00D50DFF">
        <w:rPr>
          <w:rFonts w:ascii="Times New Roman" w:eastAsiaTheme="minorEastAsia" w:hAnsi="Times New Roman" w:cs="Times New Roman"/>
          <w:sz w:val="24"/>
          <w:szCs w:val="24"/>
        </w:rPr>
        <w:t xml:space="preserve"> </w:t>
      </w:r>
      <w:r w:rsidR="00936636" w:rsidRPr="00D50DFF">
        <w:rPr>
          <w:rFonts w:ascii="Times New Roman" w:eastAsiaTheme="minorEastAsia" w:hAnsi="Times New Roman" w:cs="Times New Roman"/>
          <w:sz w:val="24"/>
          <w:szCs w:val="24"/>
        </w:rPr>
        <w:t>induced closure effect</w:t>
      </w:r>
      <w:r w:rsidR="00533725" w:rsidRPr="00D50DFF">
        <w:rPr>
          <w:rFonts w:ascii="Times New Roman" w:eastAsiaTheme="minorEastAsia" w:hAnsi="Times New Roman" w:cs="Times New Roman"/>
          <w:sz w:val="24"/>
          <w:szCs w:val="24"/>
        </w:rPr>
        <w:t>,</w:t>
      </w:r>
      <w:r w:rsidR="00DE7EB5">
        <w:rPr>
          <w:rFonts w:ascii="Times New Roman" w:eastAsiaTheme="minorEastAsia" w:hAnsi="Times New Roman" w:cs="Times New Roman"/>
          <w:sz w:val="24"/>
          <w:szCs w:val="24"/>
        </w:rPr>
        <w:t xml:space="preserve"> </w:t>
      </w:r>
      <m:oMath>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K</m:t>
            </m:r>
          </m:e>
          <m:sub>
            <m:r>
              <m:rPr>
                <m:sty m:val="p"/>
              </m:rPr>
              <w:rPr>
                <w:rFonts w:ascii="Cambria Math" w:hAnsi="Cambria Math" w:cs="Times New Roman"/>
                <w:sz w:val="24"/>
                <w:szCs w:val="24"/>
              </w:rPr>
              <m:t>th</m:t>
            </m:r>
          </m:sub>
        </m:sSub>
      </m:oMath>
      <w:r w:rsidR="00533725">
        <w:rPr>
          <w:rFonts w:ascii="Times New Roman" w:eastAsiaTheme="minorEastAsia" w:hAnsi="Times New Roman" w:cs="Times New Roman"/>
          <w:sz w:val="24"/>
          <w:szCs w:val="24"/>
        </w:rPr>
        <w:t xml:space="preserve"> would be higher </w:t>
      </w:r>
      <w:r w:rsidR="00B568DA">
        <w:rPr>
          <w:rFonts w:ascii="Times New Roman" w:eastAsiaTheme="minorEastAsia" w:hAnsi="Times New Roman" w:cs="Times New Roman"/>
          <w:sz w:val="24"/>
          <w:szCs w:val="24"/>
        </w:rPr>
        <w:t>at</w:t>
      </w:r>
      <w:r w:rsidR="00533725">
        <w:rPr>
          <w:rFonts w:ascii="Times New Roman" w:eastAsiaTheme="minorEastAsia" w:hAnsi="Times New Roman" w:cs="Times New Roman"/>
          <w:sz w:val="24"/>
          <w:szCs w:val="24"/>
        </w:rPr>
        <w:t xml:space="preserve"> HT compared to RT. </w:t>
      </w:r>
      <w:r w:rsidR="000F41AF">
        <w:rPr>
          <w:rFonts w:ascii="Times New Roman" w:eastAsiaTheme="minorEastAsia" w:hAnsi="Times New Roman" w:cs="Times New Roman"/>
          <w:sz w:val="24"/>
          <w:szCs w:val="24"/>
        </w:rPr>
        <w:t xml:space="preserve">Since </w:t>
      </w:r>
      <m:oMath>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K</m:t>
            </m:r>
          </m:e>
          <m:sub>
            <m:r>
              <m:rPr>
                <m:sty m:val="p"/>
              </m:rPr>
              <w:rPr>
                <w:rFonts w:ascii="Cambria Math" w:eastAsiaTheme="minorEastAsia" w:hAnsi="Cambria Math" w:cs="Times New Roman"/>
                <w:sz w:val="24"/>
                <w:szCs w:val="24"/>
              </w:rPr>
              <m:t>th</m:t>
            </m:r>
          </m:sub>
        </m:sSub>
      </m:oMath>
      <w:r w:rsidR="00615D4B">
        <w:rPr>
          <w:rFonts w:ascii="Times New Roman" w:eastAsiaTheme="minorEastAsia" w:hAnsi="Times New Roman" w:cs="Times New Roman"/>
          <w:sz w:val="24"/>
          <w:szCs w:val="24"/>
        </w:rPr>
        <w:t xml:space="preserve"> for </w:t>
      </w:r>
      <w:r w:rsidR="00615D4B" w:rsidRPr="00615D4B">
        <w:rPr>
          <w:rFonts w:ascii="Times New Roman" w:eastAsiaTheme="minorEastAsia" w:hAnsi="Times New Roman" w:cs="Times New Roman"/>
          <w:i/>
          <w:iCs/>
          <w:sz w:val="24"/>
          <w:szCs w:val="24"/>
        </w:rPr>
        <w:t>R</w:t>
      </w:r>
      <w:r w:rsidR="00615D4B">
        <w:rPr>
          <w:rFonts w:ascii="Times New Roman" w:eastAsiaTheme="minorEastAsia" w:hAnsi="Times New Roman" w:cs="Times New Roman"/>
          <w:sz w:val="24"/>
          <w:szCs w:val="24"/>
        </w:rPr>
        <w:t xml:space="preserve"> = -1 </w:t>
      </w:r>
      <w:r w:rsidR="000F41AF">
        <w:rPr>
          <w:rFonts w:ascii="Times New Roman" w:eastAsiaTheme="minorEastAsia" w:hAnsi="Times New Roman" w:cs="Times New Roman"/>
          <w:sz w:val="24"/>
          <w:szCs w:val="24"/>
        </w:rPr>
        <w:t xml:space="preserve">is difficult to measure experimentally, </w:t>
      </w:r>
      <m:oMath>
        <m:r>
          <w:rPr>
            <w:rFonts w:ascii="Cambria Math" w:hAnsi="Cambria Math" w:cs="Times New Roman"/>
            <w:sz w:val="24"/>
            <w:szCs w:val="24"/>
          </w:rPr>
          <m:t>∆</m:t>
        </m:r>
        <m:sSubSup>
          <m:sSubSupPr>
            <m:ctrlPr>
              <w:rPr>
                <w:rFonts w:ascii="Cambria Math" w:hAnsi="Cambria Math" w:cs="Times New Roman"/>
                <w:iCs/>
                <w:sz w:val="24"/>
                <w:szCs w:val="24"/>
              </w:rPr>
            </m:ctrlPr>
          </m:sSubSupPr>
          <m:e>
            <m:r>
              <w:rPr>
                <w:rFonts w:ascii="Cambria Math" w:hAnsi="Cambria Math" w:cs="Times New Roman"/>
                <w:sz w:val="24"/>
                <w:szCs w:val="24"/>
              </w:rPr>
              <m:t>K</m:t>
            </m:r>
          </m:e>
          <m:sub>
            <m:r>
              <m:rPr>
                <m:sty m:val="p"/>
              </m:rPr>
              <w:rPr>
                <w:rFonts w:ascii="Cambria Math" w:hAnsi="Cambria Math" w:cs="Times New Roman"/>
                <w:sz w:val="24"/>
                <w:szCs w:val="24"/>
              </w:rPr>
              <m:t>th</m:t>
            </m:r>
          </m:sub>
          <m:sup>
            <m:r>
              <m:rPr>
                <m:sty m:val="p"/>
              </m:rPr>
              <w:rPr>
                <w:rFonts w:ascii="Cambria Math" w:hAnsi="Cambria Math" w:cs="Times New Roman"/>
                <w:sz w:val="24"/>
                <w:szCs w:val="24"/>
              </w:rPr>
              <m:t>R= 0.1</m:t>
            </m:r>
          </m:sup>
        </m:sSubSup>
      </m:oMath>
      <w:r w:rsidR="000F41AF">
        <w:rPr>
          <w:rFonts w:ascii="Times New Roman" w:eastAsiaTheme="minorEastAsia" w:hAnsi="Times New Roman" w:cs="Times New Roman"/>
          <w:sz w:val="24"/>
          <w:szCs w:val="24"/>
        </w:rPr>
        <w:t xml:space="preserve"> </w:t>
      </w:r>
      <w:r w:rsidR="00C6368E">
        <w:rPr>
          <w:rFonts w:ascii="Times New Roman" w:eastAsiaTheme="minorEastAsia" w:hAnsi="Times New Roman" w:cs="Times New Roman"/>
          <w:sz w:val="24"/>
          <w:szCs w:val="24"/>
        </w:rPr>
        <w:t>(~</w:t>
      </w:r>
      <w:r w:rsidR="000F41AF">
        <w:rPr>
          <w:rFonts w:ascii="Times New Roman" w:eastAsiaTheme="minorEastAsia" w:hAnsi="Times New Roman" w:cs="Times New Roman"/>
          <w:sz w:val="24"/>
          <w:szCs w:val="24"/>
        </w:rPr>
        <w:t xml:space="preserve">1.5 </w:t>
      </w:r>
      <m:oMath>
        <m:r>
          <m:rPr>
            <m:sty m:val="p"/>
          </m:rPr>
          <w:rPr>
            <w:rFonts w:ascii="Cambria Math" w:eastAsiaTheme="minorEastAsia" w:hAnsi="Cambria Math" w:cs="Times New Roman"/>
            <w:sz w:val="24"/>
            <w:szCs w:val="24"/>
          </w:rPr>
          <m:t>MPa.</m:t>
        </m:r>
        <m:rad>
          <m:radPr>
            <m:degHide m:val="1"/>
            <m:ctrlPr>
              <w:rPr>
                <w:rFonts w:ascii="Cambria Math" w:eastAsiaTheme="minorEastAsia" w:hAnsi="Cambria Math" w:cs="Times New Roman"/>
                <w:iCs/>
                <w:sz w:val="24"/>
                <w:szCs w:val="24"/>
              </w:rPr>
            </m:ctrlPr>
          </m:radPr>
          <m:deg/>
          <m:e>
            <m:r>
              <m:rPr>
                <m:sty m:val="p"/>
              </m:rPr>
              <w:rPr>
                <w:rFonts w:ascii="Cambria Math" w:eastAsiaTheme="minorEastAsia" w:hAnsi="Cambria Math" w:cs="Times New Roman"/>
                <w:sz w:val="24"/>
                <w:szCs w:val="24"/>
              </w:rPr>
              <m:t>m</m:t>
            </m:r>
          </m:e>
        </m:rad>
      </m:oMath>
      <w:r w:rsidR="00C6368E">
        <w:rPr>
          <w:rFonts w:ascii="Times New Roman" w:eastAsiaTheme="minorEastAsia" w:hAnsi="Times New Roman" w:cs="Times New Roman"/>
          <w:iCs/>
          <w:sz w:val="24"/>
          <w:szCs w:val="24"/>
        </w:rPr>
        <w:t>)</w:t>
      </w:r>
      <w:r w:rsidR="000F41AF">
        <w:rPr>
          <w:rFonts w:ascii="Times New Roman" w:eastAsiaTheme="minorEastAsia" w:hAnsi="Times New Roman" w:cs="Times New Roman"/>
          <w:sz w:val="24"/>
          <w:szCs w:val="24"/>
        </w:rPr>
        <w:t xml:space="preserve"> measured for large crack </w:t>
      </w:r>
      <w:r w:rsidR="000F41AF">
        <w:rPr>
          <w:rFonts w:ascii="Times New Roman" w:eastAsiaTheme="minorEastAsia" w:hAnsi="Times New Roman" w:cs="Times New Roman"/>
          <w:sz w:val="24"/>
          <w:szCs w:val="24"/>
        </w:rPr>
        <w:fldChar w:fldCharType="begin" w:fldLock="1"/>
      </w:r>
      <w:r w:rsidR="001D4C00">
        <w:rPr>
          <w:rFonts w:ascii="Times New Roman" w:eastAsiaTheme="minorEastAsia" w:hAnsi="Times New Roman" w:cs="Times New Roman"/>
          <w:sz w:val="24"/>
          <w:szCs w:val="24"/>
        </w:rPr>
        <w:instrText>ADDIN CSL_CITATION {"citationItems":[{"id":"ITEM-1","itemData":{"DOI":"10.3221/IGF-ESIS.35.04","ISSN":"19718993","abstract":"Additive layer manufacturing has recently gained a lot of interest due to the feasibility of producing metallic components directly from a computer-aided design file of the part. Selective laser melting, one of the main additive layer manufacturing technologies, is currently capable of producing nearly ready-to-use parts made of metallic materials. Their microstructure, however, differs substantially from that produced by conventional manufacturing. That is why a detailed study and knowledge of the relation of specific microstructure, parameters of the selective laser melting process and mechanical properties is of utmost significance. This study reports on the investigation of the fatigue crack growth behavior in Inconel 718 superalloy produced by selective laser melting. The fatigue crack growth curve and the threshold values of the stress intensity factor for propagation of long cracks were experimentally determined on compact-tension specimens fabricated using a RENISHAW A250 system and the recommended processing parameters. The fatigue crack growth rates and the fatigue crack paths both in the threshold and in the Paris region were investigated. The crack propagation curves and the crack propagation threshold were compared with literature data describing the behavior of conventionally manufactured material. The mechanism of fatigue crack growth was discussed in terms of the specific microstructure produced by selective laser melting.","author":[{"dropping-particle":"","family":"Konecná","given":"R.","non-dropping-particle":"","parse-names":false,"suffix":""},{"dropping-particle":"","family":"Kunz","given":"L.","non-dropping-particle":"","parse-names":false,"suffix":""},{"dropping-particle":"","family":"Nicoletto","given":"G.","non-dropping-particle":"","parse-names":false,"suffix":""},{"dropping-particle":"","family":"Baca","given":"A.","non-dropping-particle":"","parse-names":false,"suffix":""}],"container-title":"Frattura ed Integrità Strutturale","id":"ITEM-1","issue":"35","issued":{"date-parts":[["2015","12","29"]]},"page":"31-40","publisher":"Gruppo Italiano Frattura","title":"Fatigue crack growth behavior of Inconel 718 produced by selective laser melting","type":"article-journal","volume":"10"},"uris":["http://www.mendeley.com/documents/?uuid=7f0d76e8-ab5d-339d-86f7-80fa4b8fb618"]}],"mendeley":{"formattedCitation":"[66]","plainTextFormattedCitation":"[66]","previouslyFormattedCitation":"[66]"},"properties":{"noteIndex":0},"schema":"https://github.com/citation-style-language/schema/raw/master/csl-citation.json"}</w:instrText>
      </w:r>
      <w:r w:rsidR="000F41AF">
        <w:rPr>
          <w:rFonts w:ascii="Times New Roman" w:eastAsiaTheme="minorEastAsia" w:hAnsi="Times New Roman" w:cs="Times New Roman"/>
          <w:sz w:val="24"/>
          <w:szCs w:val="24"/>
        </w:rPr>
        <w:fldChar w:fldCharType="separate"/>
      </w:r>
      <w:r w:rsidR="000F41AF" w:rsidRPr="00FB1227">
        <w:rPr>
          <w:rFonts w:ascii="Times New Roman" w:eastAsiaTheme="minorEastAsia" w:hAnsi="Times New Roman" w:cs="Times New Roman"/>
          <w:noProof/>
          <w:sz w:val="24"/>
          <w:szCs w:val="24"/>
        </w:rPr>
        <w:t>[66]</w:t>
      </w:r>
      <w:r w:rsidR="000F41AF">
        <w:rPr>
          <w:rFonts w:ascii="Times New Roman" w:eastAsiaTheme="minorEastAsia" w:hAnsi="Times New Roman" w:cs="Times New Roman"/>
          <w:sz w:val="24"/>
          <w:szCs w:val="24"/>
        </w:rPr>
        <w:fldChar w:fldCharType="end"/>
      </w:r>
      <w:r w:rsidR="000F41AF">
        <w:rPr>
          <w:rFonts w:ascii="Times New Roman" w:eastAsiaTheme="minorEastAsia" w:hAnsi="Times New Roman" w:cs="Times New Roman"/>
          <w:color w:val="FF0000"/>
          <w:sz w:val="24"/>
          <w:szCs w:val="24"/>
        </w:rPr>
        <w:t xml:space="preserve"> </w:t>
      </w:r>
      <w:r w:rsidR="000F41AF">
        <w:rPr>
          <w:rFonts w:ascii="Times New Roman" w:eastAsiaTheme="minorEastAsia" w:hAnsi="Times New Roman" w:cs="Times New Roman"/>
          <w:sz w:val="24"/>
          <w:szCs w:val="24"/>
        </w:rPr>
        <w:t xml:space="preserve">was used </w:t>
      </w:r>
      <w:r w:rsidR="00DA2570">
        <w:rPr>
          <w:rFonts w:ascii="Times New Roman" w:eastAsiaTheme="minorEastAsia" w:hAnsi="Times New Roman" w:cs="Times New Roman"/>
          <w:sz w:val="24"/>
          <w:szCs w:val="24"/>
        </w:rPr>
        <w:t xml:space="preserve">as reference </w:t>
      </w:r>
      <w:r w:rsidR="000F41AF">
        <w:rPr>
          <w:rFonts w:ascii="Times New Roman" w:eastAsiaTheme="minorEastAsia" w:hAnsi="Times New Roman" w:cs="Times New Roman"/>
          <w:sz w:val="24"/>
          <w:szCs w:val="24"/>
        </w:rPr>
        <w:t>to</w:t>
      </w:r>
      <w:r w:rsidR="008C1542">
        <w:rPr>
          <w:rFonts w:ascii="Times New Roman" w:eastAsiaTheme="minorEastAsia" w:hAnsi="Times New Roman" w:cs="Times New Roman"/>
          <w:sz w:val="24"/>
          <w:szCs w:val="24"/>
        </w:rPr>
        <w:t xml:space="preserve"> </w:t>
      </w:r>
      <w:r w:rsidR="000F41AF">
        <w:rPr>
          <w:rFonts w:ascii="Times New Roman" w:eastAsiaTheme="minorEastAsia" w:hAnsi="Times New Roman" w:cs="Times New Roman"/>
          <w:sz w:val="24"/>
          <w:szCs w:val="24"/>
        </w:rPr>
        <w:t>determine</w:t>
      </w:r>
      <w:r w:rsidR="00DA2570">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K</m:t>
            </m:r>
          </m:e>
          <m:sub>
            <m:r>
              <m:rPr>
                <m:sty m:val="p"/>
              </m:rPr>
              <w:rPr>
                <w:rFonts w:ascii="Cambria Math" w:eastAsiaTheme="minorEastAsia" w:hAnsi="Cambria Math" w:cs="Times New Roman"/>
                <w:sz w:val="24"/>
                <w:szCs w:val="24"/>
              </w:rPr>
              <m:t>th</m:t>
            </m:r>
          </m:sub>
        </m:sSub>
      </m:oMath>
      <w:r w:rsidR="00DA2570">
        <w:rPr>
          <w:rFonts w:ascii="Times New Roman" w:eastAsiaTheme="minorEastAsia" w:hAnsi="Times New Roman" w:cs="Times New Roman"/>
          <w:sz w:val="24"/>
          <w:szCs w:val="24"/>
        </w:rPr>
        <w:t xml:space="preserve"> </w:t>
      </w:r>
      <w:r w:rsidR="0048758C">
        <w:rPr>
          <w:rFonts w:ascii="Times New Roman" w:eastAsiaTheme="minorEastAsia" w:hAnsi="Times New Roman" w:cs="Times New Roman"/>
          <w:sz w:val="24"/>
          <w:szCs w:val="24"/>
        </w:rPr>
        <w:t xml:space="preserve">using </w:t>
      </w:r>
      <w:r w:rsidR="00F47CF1">
        <w:rPr>
          <w:rFonts w:ascii="Times New Roman" w:eastAsiaTheme="minorEastAsia" w:hAnsi="Times New Roman" w:cs="Times New Roman"/>
          <w:i/>
          <w:iCs/>
          <w:sz w:val="24"/>
          <w:szCs w:val="24"/>
        </w:rPr>
        <w:t>f</w:t>
      </w:r>
      <w:r w:rsidR="0048758C" w:rsidRPr="0048758C">
        <w:rPr>
          <w:rFonts w:ascii="Times New Roman" w:eastAsiaTheme="minorEastAsia" w:hAnsi="Times New Roman" w:cs="Times New Roman"/>
          <w:sz w:val="24"/>
          <w:szCs w:val="24"/>
        </w:rPr>
        <w:t xml:space="preserve"> </w:t>
      </w:r>
      <w:r w:rsidR="00AE488B">
        <w:rPr>
          <w:rFonts w:ascii="Times New Roman" w:eastAsiaTheme="minorEastAsia" w:hAnsi="Times New Roman" w:cs="Times New Roman"/>
          <w:sz w:val="24"/>
          <w:szCs w:val="24"/>
        </w:rPr>
        <w:t xml:space="preserve">as </w:t>
      </w:r>
      <w:r w:rsidR="009D0B34">
        <w:rPr>
          <w:rFonts w:ascii="Times New Roman" w:eastAsiaTheme="minorEastAsia" w:hAnsi="Times New Roman" w:cs="Times New Roman"/>
          <w:sz w:val="24"/>
          <w:szCs w:val="24"/>
        </w:rPr>
        <w:t xml:space="preserve">described in </w:t>
      </w:r>
      <w:r w:rsidR="009D0B34" w:rsidRPr="009D0B34">
        <w:rPr>
          <w:rFonts w:ascii="Times New Roman" w:eastAsiaTheme="minorEastAsia" w:hAnsi="Times New Roman" w:cs="Times New Roman"/>
          <w:sz w:val="24"/>
          <w:szCs w:val="24"/>
        </w:rPr>
        <w:t xml:space="preserve">“NASGRO” </w:t>
      </w:r>
      <w:r w:rsidR="000F41AF">
        <w:rPr>
          <w:rFonts w:ascii="Times New Roman" w:eastAsiaTheme="minorEastAsia" w:hAnsi="Times New Roman" w:cs="Times New Roman"/>
          <w:sz w:val="24"/>
          <w:szCs w:val="24"/>
        </w:rPr>
        <w:t>(details in the SI)</w:t>
      </w:r>
      <w:r w:rsidR="004F7A83">
        <w:rPr>
          <w:rFonts w:ascii="Times New Roman" w:eastAsiaTheme="minorEastAsia" w:hAnsi="Times New Roman" w:cs="Times New Roman"/>
          <w:sz w:val="24"/>
          <w:szCs w:val="24"/>
        </w:rPr>
        <w:t>.</w:t>
      </w:r>
      <w:r w:rsidR="00F47CF1">
        <w:rPr>
          <w:rFonts w:ascii="Times New Roman" w:eastAsiaTheme="minorEastAsia" w:hAnsi="Times New Roman" w:cs="Times New Roman"/>
          <w:sz w:val="24"/>
          <w:szCs w:val="24"/>
        </w:rPr>
        <w:t xml:space="preserve"> The values of </w:t>
      </w:r>
      <w:r w:rsidR="00B619E6">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K</m:t>
            </m:r>
          </m:e>
          <m:sub>
            <m:r>
              <m:rPr>
                <m:sty m:val="p"/>
              </m:rPr>
              <w:rPr>
                <w:rFonts w:ascii="Cambria Math" w:eastAsiaTheme="minorEastAsia" w:hAnsi="Cambria Math" w:cs="Times New Roman"/>
                <w:sz w:val="24"/>
                <w:szCs w:val="24"/>
              </w:rPr>
              <m:t>th</m:t>
            </m:r>
          </m:sub>
        </m:sSub>
      </m:oMath>
      <w:r w:rsidR="00F47CF1">
        <w:rPr>
          <w:rFonts w:ascii="Times New Roman" w:eastAsiaTheme="minorEastAsia" w:hAnsi="Times New Roman" w:cs="Times New Roman"/>
          <w:sz w:val="24"/>
          <w:szCs w:val="24"/>
        </w:rPr>
        <w:t xml:space="preserve">at RT and HT were estimated </w:t>
      </w:r>
      <w:r w:rsidR="00B619E6">
        <w:rPr>
          <w:rFonts w:ascii="Times New Roman" w:eastAsiaTheme="minorEastAsia" w:hAnsi="Times New Roman" w:cs="Times New Roman"/>
          <w:sz w:val="24"/>
          <w:szCs w:val="24"/>
        </w:rPr>
        <w:t>to be 1.81 and 2.</w:t>
      </w:r>
      <w:r w:rsidR="00C6784C">
        <w:rPr>
          <w:rFonts w:ascii="Times New Roman" w:eastAsiaTheme="minorEastAsia" w:hAnsi="Times New Roman" w:cs="Times New Roman"/>
          <w:sz w:val="24"/>
          <w:szCs w:val="24"/>
        </w:rPr>
        <w:t>06</w:t>
      </w:r>
      <w:r w:rsidR="00B619E6" w:rsidRPr="006D6BCE">
        <w:rPr>
          <w:rFonts w:ascii="Cambria Math" w:eastAsiaTheme="minorEastAsia" w:hAnsi="Cambria Math" w:cs="Times New Roman"/>
          <w:i/>
          <w:sz w:val="24"/>
          <w:szCs w:val="24"/>
        </w:rPr>
        <w:t xml:space="preserve"> </w:t>
      </w:r>
      <m:oMath>
        <m:r>
          <m:rPr>
            <m:sty m:val="p"/>
          </m:rPr>
          <w:rPr>
            <w:rFonts w:ascii="Cambria Math" w:eastAsiaTheme="minorEastAsia" w:hAnsi="Cambria Math" w:cs="Times New Roman"/>
            <w:sz w:val="24"/>
            <w:szCs w:val="24"/>
          </w:rPr>
          <m:t>MPa.</m:t>
        </m:r>
        <m:rad>
          <m:radPr>
            <m:degHide m:val="1"/>
            <m:ctrlPr>
              <w:rPr>
                <w:rFonts w:ascii="Cambria Math" w:eastAsiaTheme="minorEastAsia" w:hAnsi="Cambria Math" w:cs="Times New Roman"/>
                <w:iCs/>
                <w:sz w:val="24"/>
                <w:szCs w:val="24"/>
              </w:rPr>
            </m:ctrlPr>
          </m:radPr>
          <m:deg/>
          <m:e>
            <m:r>
              <m:rPr>
                <m:sty m:val="p"/>
              </m:rPr>
              <w:rPr>
                <w:rFonts w:ascii="Cambria Math" w:eastAsiaTheme="minorEastAsia" w:hAnsi="Cambria Math" w:cs="Times New Roman"/>
                <w:sz w:val="24"/>
                <w:szCs w:val="24"/>
              </w:rPr>
              <m:t>m</m:t>
            </m:r>
          </m:e>
        </m:rad>
      </m:oMath>
      <w:r w:rsidR="00B619E6">
        <w:rPr>
          <w:rFonts w:ascii="Times New Roman" w:eastAsiaTheme="minorEastAsia" w:hAnsi="Times New Roman" w:cs="Times New Roman"/>
          <w:sz w:val="24"/>
          <w:szCs w:val="24"/>
        </w:rPr>
        <w:t>, respectively</w:t>
      </w:r>
      <w:r w:rsidR="00A71079">
        <w:rPr>
          <w:rFonts w:ascii="Times New Roman" w:eastAsiaTheme="minorEastAsia" w:hAnsi="Times New Roman" w:cs="Times New Roman"/>
          <w:sz w:val="24"/>
          <w:szCs w:val="24"/>
        </w:rPr>
        <w:t xml:space="preserve">. </w:t>
      </w:r>
      <w:r w:rsidR="007E3BEB">
        <w:rPr>
          <w:rFonts w:ascii="Times New Roman" w:eastAsiaTheme="minorEastAsia" w:hAnsi="Times New Roman" w:cs="Times New Roman"/>
          <w:sz w:val="24"/>
          <w:szCs w:val="24"/>
        </w:rPr>
        <w:t>F</w:t>
      </w:r>
      <w:r w:rsidR="00DB555F">
        <w:rPr>
          <w:rFonts w:ascii="Times New Roman" w:eastAsiaTheme="minorEastAsia" w:hAnsi="Times New Roman" w:cs="Times New Roman"/>
          <w:sz w:val="24"/>
          <w:szCs w:val="24"/>
        </w:rPr>
        <w:t xml:space="preserve">ig. 9e shows </w:t>
      </w:r>
      <w:r w:rsidR="00FA746B">
        <w:rPr>
          <w:rFonts w:ascii="Times New Roman" w:eastAsiaTheme="minorEastAsia" w:hAnsi="Times New Roman" w:cs="Times New Roman"/>
          <w:sz w:val="24"/>
          <w:szCs w:val="24"/>
        </w:rPr>
        <w:t xml:space="preserve">a </w:t>
      </w:r>
      <w:r w:rsidR="007705EE">
        <w:rPr>
          <w:rFonts w:ascii="Times New Roman" w:eastAsiaTheme="minorEastAsia" w:hAnsi="Times New Roman" w:cs="Times New Roman"/>
          <w:sz w:val="24"/>
          <w:szCs w:val="24"/>
        </w:rPr>
        <w:t xml:space="preserve">plot of </w:t>
      </w:r>
      <w:r w:rsidR="00752B18">
        <w:rPr>
          <w:rFonts w:ascii="Times New Roman" w:eastAsiaTheme="minorEastAsia" w:hAnsi="Times New Roman" w:cs="Times New Roman"/>
          <w:sz w:val="24"/>
          <w:szCs w:val="24"/>
        </w:rPr>
        <w:t xml:space="preserve">effective </w:t>
      </w:r>
      <m:oMath>
        <m:r>
          <w:rPr>
            <w:rFonts w:ascii="Cambria Math" w:eastAsiaTheme="minorEastAsia" w:hAnsi="Cambria Math" w:cs="Times New Roman"/>
            <w:sz w:val="24"/>
            <w:szCs w:val="24"/>
          </w:rPr>
          <m:t>∆K</m:t>
        </m:r>
      </m:oMath>
      <w:r w:rsidR="00752B18">
        <w:rPr>
          <w:rFonts w:ascii="Times New Roman" w:eastAsiaTheme="minorEastAsia" w:hAnsi="Times New Roman" w:cs="Times New Roman"/>
          <w:sz w:val="24"/>
          <w:szCs w:val="24"/>
        </w:rPr>
        <w:t xml:space="preserve"> near a pore and </w:t>
      </w:r>
      <w:r w:rsidR="00FA746B">
        <w:rPr>
          <w:rFonts w:ascii="Times New Roman" w:eastAsiaTheme="minorEastAsia" w:hAnsi="Times New Roman" w:cs="Times New Roman"/>
          <w:sz w:val="24"/>
          <w:szCs w:val="24"/>
        </w:rPr>
        <w:t xml:space="preserve">corresponding </w:t>
      </w:r>
      <w:r w:rsidR="00FA746B" w:rsidRPr="00FA746B">
        <w:rPr>
          <w:rFonts w:ascii="Times New Roman" w:eastAsiaTheme="minorEastAsia" w:hAnsi="Times New Roman" w:cs="Times New Roman"/>
          <w:i/>
          <w:iCs/>
          <w:sz w:val="24"/>
          <w:szCs w:val="24"/>
        </w:rPr>
        <w:t>N</w:t>
      </w:r>
      <w:r w:rsidR="00FA746B" w:rsidRPr="00FA746B">
        <w:rPr>
          <w:rFonts w:ascii="Times New Roman" w:eastAsiaTheme="minorEastAsia" w:hAnsi="Times New Roman" w:cs="Times New Roman"/>
          <w:sz w:val="24"/>
          <w:szCs w:val="24"/>
          <w:vertAlign w:val="subscript"/>
        </w:rPr>
        <w:t>f</w:t>
      </w:r>
      <w:r w:rsidR="00FA746B">
        <w:rPr>
          <w:rFonts w:ascii="Times New Roman" w:eastAsiaTheme="minorEastAsia" w:hAnsi="Times New Roman" w:cs="Times New Roman"/>
          <w:sz w:val="24"/>
          <w:szCs w:val="24"/>
        </w:rPr>
        <w:t xml:space="preserve"> for</w:t>
      </w:r>
      <w:r w:rsidR="00545B5B">
        <w:rPr>
          <w:rFonts w:ascii="Times New Roman" w:eastAsiaTheme="minorEastAsia" w:hAnsi="Times New Roman" w:cs="Times New Roman"/>
          <w:sz w:val="24"/>
          <w:szCs w:val="24"/>
        </w:rPr>
        <w:t xml:space="preserve"> </w:t>
      </w:r>
      <w:r w:rsidR="00C615E1">
        <w:rPr>
          <w:rFonts w:ascii="Times New Roman" w:eastAsiaTheme="minorEastAsia" w:hAnsi="Times New Roman" w:cs="Times New Roman"/>
          <w:sz w:val="24"/>
          <w:szCs w:val="24"/>
        </w:rPr>
        <w:t>both RT and HT</w:t>
      </w:r>
      <w:r w:rsidR="00FA746B">
        <w:rPr>
          <w:rFonts w:ascii="Times New Roman" w:eastAsiaTheme="minorEastAsia" w:hAnsi="Times New Roman" w:cs="Times New Roman"/>
          <w:sz w:val="24"/>
          <w:szCs w:val="24"/>
        </w:rPr>
        <w:t xml:space="preserve">. For cases where </w:t>
      </w:r>
      <m:oMath>
        <m:r>
          <w:rPr>
            <w:rFonts w:ascii="Cambria Math" w:eastAsiaTheme="minorEastAsia" w:hAnsi="Cambria Math" w:cs="Times New Roman"/>
            <w:sz w:val="24"/>
            <w:szCs w:val="24"/>
          </w:rPr>
          <m:t>∆K</m:t>
        </m:r>
      </m:oMath>
      <w:r w:rsidR="00CA4866">
        <w:rPr>
          <w:rFonts w:ascii="Times New Roman" w:eastAsiaTheme="minorEastAsia" w:hAnsi="Times New Roman" w:cs="Times New Roman"/>
          <w:sz w:val="24"/>
          <w:szCs w:val="24"/>
        </w:rPr>
        <w:t xml:space="preserve"> </w:t>
      </w:r>
      <w:r w:rsidR="00D850AC" w:rsidRPr="00D850AC">
        <w:rPr>
          <w:rFonts w:ascii="Times New Roman" w:eastAsiaTheme="minorEastAsia" w:hAnsi="Times New Roman" w:cs="Times New Roman"/>
          <w:sz w:val="24"/>
          <w:szCs w:val="24"/>
        </w:rPr>
        <w:t xml:space="preserve">near a LOF pore </w:t>
      </w:r>
      <w:r w:rsidR="00D850AC">
        <w:rPr>
          <w:rFonts w:ascii="Times New Roman" w:eastAsiaTheme="minorEastAsia" w:hAnsi="Times New Roman" w:cs="Times New Roman"/>
          <w:sz w:val="24"/>
          <w:szCs w:val="24"/>
        </w:rPr>
        <w:t xml:space="preserve">was higher than the respective </w:t>
      </w:r>
      <m:oMath>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K</m:t>
            </m:r>
          </m:e>
          <m:sub>
            <m:r>
              <m:rPr>
                <m:sty m:val="p"/>
              </m:rPr>
              <w:rPr>
                <w:rFonts w:ascii="Cambria Math" w:hAnsi="Cambria Math" w:cs="Times New Roman"/>
                <w:sz w:val="24"/>
                <w:szCs w:val="24"/>
              </w:rPr>
              <m:t>th</m:t>
            </m:r>
          </m:sub>
        </m:sSub>
      </m:oMath>
      <w:r w:rsidR="003C137E">
        <w:rPr>
          <w:rFonts w:ascii="Times New Roman" w:eastAsiaTheme="minorEastAsia" w:hAnsi="Times New Roman" w:cs="Times New Roman"/>
          <w:sz w:val="24"/>
          <w:szCs w:val="24"/>
        </w:rPr>
        <w:t>, the specimens</w:t>
      </w:r>
      <w:r w:rsidR="00031F86">
        <w:rPr>
          <w:rFonts w:ascii="Times New Roman" w:eastAsiaTheme="minorEastAsia" w:hAnsi="Times New Roman" w:cs="Times New Roman"/>
          <w:sz w:val="24"/>
          <w:szCs w:val="24"/>
        </w:rPr>
        <w:t xml:space="preserve"> </w:t>
      </w:r>
      <w:r w:rsidR="00A948D6">
        <w:rPr>
          <w:rFonts w:ascii="Times New Roman" w:eastAsiaTheme="minorEastAsia" w:hAnsi="Times New Roman" w:cs="Times New Roman"/>
          <w:sz w:val="24"/>
          <w:szCs w:val="24"/>
        </w:rPr>
        <w:t xml:space="preserve">failed </w:t>
      </w:r>
      <w:r w:rsidR="00C25AB1">
        <w:rPr>
          <w:rFonts w:ascii="Times New Roman" w:eastAsiaTheme="minorEastAsia" w:hAnsi="Times New Roman" w:cs="Times New Roman"/>
          <w:sz w:val="24"/>
          <w:szCs w:val="24"/>
        </w:rPr>
        <w:t xml:space="preserve">before </w:t>
      </w:r>
      <w:r w:rsidR="00A948D6">
        <w:rPr>
          <w:rFonts w:ascii="Times New Roman" w:eastAsiaTheme="minorEastAsia" w:hAnsi="Times New Roman" w:cs="Times New Roman"/>
          <w:sz w:val="24"/>
          <w:szCs w:val="24"/>
        </w:rPr>
        <w:t>10</w:t>
      </w:r>
      <w:r w:rsidR="00A948D6" w:rsidRPr="009C3343">
        <w:rPr>
          <w:rFonts w:ascii="Times New Roman" w:eastAsiaTheme="minorEastAsia" w:hAnsi="Times New Roman" w:cs="Times New Roman"/>
          <w:sz w:val="24"/>
          <w:szCs w:val="24"/>
          <w:vertAlign w:val="superscript"/>
        </w:rPr>
        <w:t>7</w:t>
      </w:r>
      <w:r w:rsidR="00A948D6">
        <w:rPr>
          <w:rFonts w:ascii="Times New Roman" w:eastAsiaTheme="minorEastAsia" w:hAnsi="Times New Roman" w:cs="Times New Roman"/>
          <w:sz w:val="24"/>
          <w:szCs w:val="24"/>
        </w:rPr>
        <w:t xml:space="preserve"> cycles</w:t>
      </w:r>
      <w:r w:rsidR="003C137E">
        <w:rPr>
          <w:rFonts w:ascii="Times New Roman" w:eastAsiaTheme="minorEastAsia" w:hAnsi="Times New Roman" w:cs="Times New Roman"/>
          <w:sz w:val="24"/>
          <w:szCs w:val="24"/>
        </w:rPr>
        <w:t>. Furthermore</w:t>
      </w:r>
      <w:r w:rsidR="00CE7BE6">
        <w:rPr>
          <w:rFonts w:ascii="Times New Roman" w:eastAsiaTheme="minorEastAsia" w:hAnsi="Times New Roman" w:cs="Times New Roman"/>
          <w:sz w:val="24"/>
          <w:szCs w:val="24"/>
        </w:rPr>
        <w:t xml:space="preserve">, </w:t>
      </w:r>
      <w:r w:rsidR="003C137E">
        <w:rPr>
          <w:rFonts w:ascii="Times New Roman" w:eastAsiaTheme="minorEastAsia" w:hAnsi="Times New Roman" w:cs="Times New Roman"/>
          <w:sz w:val="24"/>
          <w:szCs w:val="24"/>
        </w:rPr>
        <w:t xml:space="preserve">the plot also shows </w:t>
      </w:r>
      <w:r w:rsidR="00F47CF1">
        <w:rPr>
          <w:rFonts w:ascii="Times New Roman" w:eastAsiaTheme="minorEastAsia" w:hAnsi="Times New Roman" w:cs="Times New Roman"/>
          <w:sz w:val="24"/>
          <w:szCs w:val="24"/>
        </w:rPr>
        <w:t xml:space="preserve">a reduction in </w:t>
      </w:r>
      <w:r w:rsidR="00F47CF1" w:rsidRPr="004F55BE">
        <w:rPr>
          <w:rFonts w:ascii="Times New Roman" w:eastAsiaTheme="minorEastAsia" w:hAnsi="Times New Roman" w:cs="Times New Roman"/>
          <w:i/>
          <w:iCs/>
          <w:sz w:val="24"/>
          <w:szCs w:val="24"/>
        </w:rPr>
        <w:t>N</w:t>
      </w:r>
      <w:r w:rsidR="00F47CF1" w:rsidRPr="004F55BE">
        <w:rPr>
          <w:rFonts w:ascii="Times New Roman" w:eastAsiaTheme="minorEastAsia" w:hAnsi="Times New Roman" w:cs="Times New Roman"/>
          <w:sz w:val="24"/>
          <w:szCs w:val="24"/>
          <w:vertAlign w:val="subscript"/>
        </w:rPr>
        <w:t>f</w:t>
      </w:r>
      <w:r w:rsidR="002F5EEF">
        <w:rPr>
          <w:rFonts w:ascii="Times New Roman" w:eastAsiaTheme="minorEastAsia" w:hAnsi="Times New Roman" w:cs="Times New Roman"/>
          <w:sz w:val="24"/>
          <w:szCs w:val="24"/>
        </w:rPr>
        <w:t xml:space="preserve"> </w:t>
      </w:r>
      <w:r w:rsidR="00C609DD">
        <w:rPr>
          <w:rFonts w:ascii="Times New Roman" w:eastAsiaTheme="minorEastAsia" w:hAnsi="Times New Roman" w:cs="Times New Roman"/>
          <w:sz w:val="24"/>
          <w:szCs w:val="24"/>
        </w:rPr>
        <w:t xml:space="preserve">with </w:t>
      </w:r>
      <w:r w:rsidR="00C609DD" w:rsidRPr="00C609DD">
        <w:rPr>
          <w:rFonts w:ascii="Times New Roman" w:eastAsiaTheme="minorEastAsia" w:hAnsi="Times New Roman" w:cs="Times New Roman"/>
          <w:sz w:val="24"/>
          <w:szCs w:val="24"/>
        </w:rPr>
        <w:t>increasing Δ</w:t>
      </w:r>
      <w:r w:rsidR="00C609DD" w:rsidRPr="00C609DD">
        <w:rPr>
          <w:rFonts w:ascii="Times New Roman" w:eastAsiaTheme="minorEastAsia" w:hAnsi="Times New Roman" w:cs="Times New Roman"/>
          <w:i/>
          <w:iCs/>
          <w:sz w:val="24"/>
          <w:szCs w:val="24"/>
        </w:rPr>
        <w:t xml:space="preserve">K </w:t>
      </w:r>
      <w:r w:rsidR="00F47CF1">
        <w:rPr>
          <w:rFonts w:ascii="Times New Roman" w:eastAsiaTheme="minorEastAsia" w:hAnsi="Times New Roman" w:cs="Times New Roman"/>
          <w:sz w:val="24"/>
          <w:szCs w:val="24"/>
        </w:rPr>
        <w:t>at</w:t>
      </w:r>
      <w:r w:rsidR="004F55BE" w:rsidRPr="004F55BE">
        <w:rPr>
          <w:rFonts w:ascii="Times New Roman" w:eastAsiaTheme="minorEastAsia" w:hAnsi="Times New Roman" w:cs="Times New Roman"/>
          <w:sz w:val="24"/>
          <w:szCs w:val="24"/>
        </w:rPr>
        <w:t xml:space="preserve"> both RT and HT</w:t>
      </w:r>
      <w:r w:rsidR="000347E0">
        <w:rPr>
          <w:rFonts w:ascii="Times New Roman" w:eastAsiaTheme="minorEastAsia" w:hAnsi="Times New Roman" w:cs="Times New Roman"/>
          <w:sz w:val="24"/>
          <w:szCs w:val="24"/>
        </w:rPr>
        <w:t>, more sharply in case of RT</w:t>
      </w:r>
      <w:r w:rsidR="00A948D6" w:rsidRPr="004F55BE">
        <w:rPr>
          <w:rFonts w:ascii="Times New Roman" w:eastAsiaTheme="minorEastAsia" w:hAnsi="Times New Roman" w:cs="Times New Roman"/>
          <w:sz w:val="24"/>
          <w:szCs w:val="24"/>
        </w:rPr>
        <w:t>.</w:t>
      </w:r>
      <w:r w:rsidR="00A948D6">
        <w:rPr>
          <w:rFonts w:ascii="Times New Roman" w:eastAsiaTheme="minorEastAsia" w:hAnsi="Times New Roman" w:cs="Times New Roman"/>
          <w:sz w:val="24"/>
          <w:szCs w:val="24"/>
        </w:rPr>
        <w:t xml:space="preserve"> </w:t>
      </w:r>
      <w:r w:rsidR="00C46861">
        <w:rPr>
          <w:rFonts w:ascii="Times New Roman" w:eastAsiaTheme="minorEastAsia" w:hAnsi="Times New Roman" w:cs="Times New Roman"/>
          <w:sz w:val="24"/>
          <w:szCs w:val="24"/>
        </w:rPr>
        <w:t>Moreover</w:t>
      </w:r>
      <w:r w:rsidR="00A64A8D">
        <w:rPr>
          <w:rFonts w:ascii="Times New Roman" w:eastAsiaTheme="minorEastAsia" w:hAnsi="Times New Roman" w:cs="Times New Roman"/>
          <w:sz w:val="24"/>
          <w:szCs w:val="24"/>
        </w:rPr>
        <w:t xml:space="preserve">, the specimens </w:t>
      </w:r>
      <w:r w:rsidR="00487651">
        <w:rPr>
          <w:rFonts w:ascii="Times New Roman" w:eastAsiaTheme="minorEastAsia" w:hAnsi="Times New Roman" w:cs="Times New Roman"/>
          <w:sz w:val="24"/>
          <w:szCs w:val="24"/>
        </w:rPr>
        <w:t xml:space="preserve">tested </w:t>
      </w:r>
      <w:r w:rsidR="00F47538">
        <w:rPr>
          <w:rFonts w:ascii="Times New Roman" w:eastAsiaTheme="minorEastAsia" w:hAnsi="Times New Roman" w:cs="Times New Roman"/>
          <w:sz w:val="24"/>
          <w:szCs w:val="24"/>
        </w:rPr>
        <w:t>at HT</w:t>
      </w:r>
      <w:r w:rsidR="00625F86">
        <w:rPr>
          <w:rFonts w:ascii="Times New Roman" w:eastAsiaTheme="minorEastAsia" w:hAnsi="Times New Roman" w:cs="Times New Roman"/>
          <w:sz w:val="24"/>
          <w:szCs w:val="24"/>
        </w:rPr>
        <w:t xml:space="preserve"> </w:t>
      </w:r>
      <w:r w:rsidR="00A64A8D">
        <w:rPr>
          <w:rFonts w:ascii="Times New Roman" w:eastAsiaTheme="minorEastAsia" w:hAnsi="Times New Roman" w:cs="Times New Roman"/>
          <w:sz w:val="24"/>
          <w:szCs w:val="24"/>
        </w:rPr>
        <w:t>show much higher fatigue life compared to RT</w:t>
      </w:r>
      <w:r w:rsidR="00F47CF1">
        <w:rPr>
          <w:rFonts w:ascii="Times New Roman" w:eastAsiaTheme="minorEastAsia" w:hAnsi="Times New Roman" w:cs="Times New Roman"/>
          <w:sz w:val="24"/>
          <w:szCs w:val="24"/>
        </w:rPr>
        <w:t xml:space="preserve"> at similar </w:t>
      </w:r>
      <m:oMath>
        <m:r>
          <w:rPr>
            <w:rFonts w:ascii="Cambria Math" w:eastAsiaTheme="minorEastAsia" w:hAnsi="Cambria Math" w:cs="Times New Roman"/>
            <w:sz w:val="24"/>
            <w:szCs w:val="24"/>
          </w:rPr>
          <m:t>∆K</m:t>
        </m:r>
      </m:oMath>
      <w:r w:rsidR="00A64A8D">
        <w:rPr>
          <w:rFonts w:ascii="Times New Roman" w:eastAsiaTheme="minorEastAsia" w:hAnsi="Times New Roman" w:cs="Times New Roman"/>
          <w:sz w:val="24"/>
          <w:szCs w:val="24"/>
        </w:rPr>
        <w:t xml:space="preserve">. </w:t>
      </w:r>
      <w:r w:rsidR="00BA5BD8">
        <w:rPr>
          <w:rFonts w:ascii="Times New Roman" w:eastAsiaTheme="minorEastAsia" w:hAnsi="Times New Roman" w:cs="Times New Roman"/>
          <w:sz w:val="24"/>
          <w:szCs w:val="24"/>
        </w:rPr>
        <w:t xml:space="preserve">While these calculations are </w:t>
      </w:r>
      <w:r w:rsidR="00B3238E">
        <w:rPr>
          <w:rFonts w:ascii="Times New Roman" w:eastAsiaTheme="minorEastAsia" w:hAnsi="Times New Roman" w:cs="Times New Roman"/>
          <w:sz w:val="24"/>
          <w:szCs w:val="24"/>
        </w:rPr>
        <w:t>based on</w:t>
      </w:r>
      <w:r w:rsidR="00513769">
        <w:rPr>
          <w:rFonts w:ascii="Times New Roman" w:eastAsiaTheme="minorEastAsia" w:hAnsi="Times New Roman" w:cs="Times New Roman"/>
          <w:sz w:val="24"/>
          <w:szCs w:val="24"/>
        </w:rPr>
        <w:t xml:space="preserve"> analytical </w:t>
      </w:r>
      <w:r w:rsidR="00674A08">
        <w:rPr>
          <w:rFonts w:ascii="Times New Roman" w:eastAsiaTheme="minorEastAsia" w:hAnsi="Times New Roman" w:cs="Times New Roman"/>
          <w:sz w:val="24"/>
          <w:szCs w:val="24"/>
        </w:rPr>
        <w:t>estimations</w:t>
      </w:r>
      <w:r w:rsidR="00B3238E">
        <w:rPr>
          <w:rFonts w:ascii="Times New Roman" w:eastAsiaTheme="minorEastAsia" w:hAnsi="Times New Roman" w:cs="Times New Roman"/>
          <w:sz w:val="24"/>
          <w:szCs w:val="24"/>
        </w:rPr>
        <w:t>, they</w:t>
      </w:r>
      <w:r w:rsidR="00674A08">
        <w:rPr>
          <w:rFonts w:ascii="Times New Roman" w:eastAsiaTheme="minorEastAsia" w:hAnsi="Times New Roman" w:cs="Times New Roman"/>
          <w:sz w:val="24"/>
          <w:szCs w:val="24"/>
        </w:rPr>
        <w:t xml:space="preserve"> can be utilized in deciding critical size of LOF pores</w:t>
      </w:r>
      <w:r w:rsidR="00E37941">
        <w:rPr>
          <w:rFonts w:ascii="Times New Roman" w:eastAsiaTheme="minorEastAsia" w:hAnsi="Times New Roman" w:cs="Times New Roman"/>
          <w:sz w:val="24"/>
          <w:szCs w:val="24"/>
        </w:rPr>
        <w:t xml:space="preserve"> for the quality control of</w:t>
      </w:r>
      <w:r w:rsidR="00674A08">
        <w:rPr>
          <w:rFonts w:ascii="Times New Roman" w:eastAsiaTheme="minorEastAsia" w:hAnsi="Times New Roman" w:cs="Times New Roman"/>
          <w:sz w:val="24"/>
          <w:szCs w:val="24"/>
        </w:rPr>
        <w:t xml:space="preserve"> AM </w:t>
      </w:r>
      <w:r w:rsidR="00173D16">
        <w:rPr>
          <w:rFonts w:ascii="Times New Roman" w:eastAsiaTheme="minorEastAsia" w:hAnsi="Times New Roman" w:cs="Times New Roman"/>
          <w:sz w:val="24"/>
          <w:szCs w:val="24"/>
        </w:rPr>
        <w:t>parts</w:t>
      </w:r>
      <w:r w:rsidR="00E37941">
        <w:rPr>
          <w:rFonts w:ascii="Times New Roman" w:eastAsiaTheme="minorEastAsia" w:hAnsi="Times New Roman" w:cs="Times New Roman"/>
          <w:sz w:val="24"/>
          <w:szCs w:val="24"/>
        </w:rPr>
        <w:t xml:space="preserve"> </w:t>
      </w:r>
      <w:r w:rsidR="000C47A9">
        <w:rPr>
          <w:rFonts w:ascii="Times New Roman" w:eastAsiaTheme="minorEastAsia" w:hAnsi="Times New Roman" w:cs="Times New Roman"/>
          <w:sz w:val="24"/>
          <w:szCs w:val="24"/>
        </w:rPr>
        <w:t>that are deployed in</w:t>
      </w:r>
      <w:r w:rsidR="00674A08">
        <w:rPr>
          <w:rFonts w:ascii="Times New Roman" w:eastAsiaTheme="minorEastAsia" w:hAnsi="Times New Roman" w:cs="Times New Roman"/>
          <w:sz w:val="24"/>
          <w:szCs w:val="24"/>
        </w:rPr>
        <w:t xml:space="preserve"> </w:t>
      </w:r>
      <w:r w:rsidR="00CC684C">
        <w:rPr>
          <w:rFonts w:ascii="Times New Roman" w:eastAsiaTheme="minorEastAsia" w:hAnsi="Times New Roman" w:cs="Times New Roman"/>
          <w:sz w:val="24"/>
          <w:szCs w:val="24"/>
        </w:rPr>
        <w:t xml:space="preserve">fatigue </w:t>
      </w:r>
      <w:r w:rsidR="00F47CF1">
        <w:rPr>
          <w:rFonts w:ascii="Times New Roman" w:eastAsiaTheme="minorEastAsia" w:hAnsi="Times New Roman" w:cs="Times New Roman"/>
          <w:sz w:val="24"/>
          <w:szCs w:val="24"/>
        </w:rPr>
        <w:t>critical</w:t>
      </w:r>
      <w:r w:rsidR="00CC684C">
        <w:rPr>
          <w:rFonts w:ascii="Times New Roman" w:eastAsiaTheme="minorEastAsia" w:hAnsi="Times New Roman" w:cs="Times New Roman"/>
          <w:sz w:val="24"/>
          <w:szCs w:val="24"/>
        </w:rPr>
        <w:t xml:space="preserve"> applications in different </w:t>
      </w:r>
      <w:r w:rsidR="00F47CF1">
        <w:rPr>
          <w:rFonts w:ascii="Times New Roman" w:eastAsiaTheme="minorEastAsia" w:hAnsi="Times New Roman" w:cs="Times New Roman"/>
          <w:sz w:val="24"/>
          <w:szCs w:val="24"/>
        </w:rPr>
        <w:t>service conditions</w:t>
      </w:r>
      <w:r w:rsidR="00674A08">
        <w:rPr>
          <w:rFonts w:ascii="Times New Roman" w:eastAsiaTheme="minorEastAsia" w:hAnsi="Times New Roman" w:cs="Times New Roman"/>
          <w:sz w:val="24"/>
          <w:szCs w:val="24"/>
        </w:rPr>
        <w:t xml:space="preserve">. </w:t>
      </w:r>
    </w:p>
    <w:p w14:paraId="5A64E8A6" w14:textId="77777777" w:rsidR="00716A19" w:rsidRPr="00BC1B06" w:rsidRDefault="00716A19" w:rsidP="00716A19">
      <w:pPr>
        <w:spacing w:after="0" w:line="360" w:lineRule="auto"/>
        <w:jc w:val="both"/>
        <w:rPr>
          <w:rFonts w:ascii="Times New Roman" w:eastAsiaTheme="minorEastAsia" w:hAnsi="Times New Roman" w:cs="Times New Roman"/>
          <w:sz w:val="24"/>
          <w:szCs w:val="24"/>
        </w:rPr>
      </w:pPr>
    </w:p>
    <w:p w14:paraId="6C3DFC99" w14:textId="77777777" w:rsidR="00716A19" w:rsidRPr="00FF6631" w:rsidRDefault="00716A19" w:rsidP="00716A19">
      <w:pPr>
        <w:pStyle w:val="Heading2"/>
        <w:numPr>
          <w:ilvl w:val="1"/>
          <w:numId w:val="2"/>
        </w:numPr>
        <w:tabs>
          <w:tab w:val="num" w:pos="360"/>
        </w:tabs>
        <w:ind w:left="576" w:hanging="576"/>
        <w:rPr>
          <w:rFonts w:cs="Times New Roman"/>
          <w:szCs w:val="24"/>
        </w:rPr>
      </w:pPr>
      <w:r w:rsidRPr="003314F0">
        <w:rPr>
          <w:rFonts w:cs="Times New Roman"/>
          <w:szCs w:val="24"/>
        </w:rPr>
        <w:t xml:space="preserve"> </w:t>
      </w:r>
      <w:r>
        <w:rPr>
          <w:rFonts w:cs="Times New Roman"/>
          <w:szCs w:val="24"/>
        </w:rPr>
        <w:t xml:space="preserve">   Effect of oxide formation on crack growth rate</w:t>
      </w:r>
    </w:p>
    <w:p w14:paraId="40B680BC" w14:textId="44FD626C" w:rsidR="00F82757" w:rsidRDefault="00716A19" w:rsidP="00716A1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Fig. </w:t>
      </w:r>
      <w:r w:rsidR="00F21583">
        <w:rPr>
          <w:rFonts w:ascii="Times New Roman" w:hAnsi="Times New Roman" w:cs="Times New Roman"/>
          <w:sz w:val="24"/>
          <w:szCs w:val="24"/>
        </w:rPr>
        <w:t>10</w:t>
      </w:r>
      <w:r>
        <w:rPr>
          <w:rFonts w:ascii="Times New Roman" w:hAnsi="Times New Roman" w:cs="Times New Roman"/>
          <w:sz w:val="24"/>
          <w:szCs w:val="24"/>
        </w:rPr>
        <w:t xml:space="preserve"> </w:t>
      </w:r>
      <w:r w:rsidR="008A0995">
        <w:rPr>
          <w:rFonts w:ascii="Times New Roman" w:hAnsi="Times New Roman" w:cs="Times New Roman"/>
          <w:sz w:val="24"/>
          <w:szCs w:val="24"/>
        </w:rPr>
        <w:t>displays</w:t>
      </w:r>
      <w:r>
        <w:rPr>
          <w:rFonts w:ascii="Times New Roman" w:hAnsi="Times New Roman" w:cs="Times New Roman"/>
          <w:sz w:val="24"/>
          <w:szCs w:val="24"/>
        </w:rPr>
        <w:t xml:space="preserve"> the </w:t>
      </w:r>
      <w:r w:rsidR="008A0995">
        <w:rPr>
          <w:rFonts w:ascii="Times New Roman" w:hAnsi="Times New Roman" w:cs="Times New Roman"/>
          <w:sz w:val="24"/>
          <w:szCs w:val="24"/>
        </w:rPr>
        <w:t xml:space="preserve">different </w:t>
      </w:r>
      <w:r>
        <w:rPr>
          <w:rFonts w:ascii="Times New Roman" w:hAnsi="Times New Roman" w:cs="Times New Roman"/>
          <w:sz w:val="24"/>
          <w:szCs w:val="24"/>
        </w:rPr>
        <w:t>oxide layers formed on the fracture surfaces of the fa</w:t>
      </w:r>
      <w:r w:rsidR="00D069E7">
        <w:rPr>
          <w:rFonts w:ascii="Times New Roman" w:hAnsi="Times New Roman" w:cs="Times New Roman"/>
          <w:sz w:val="24"/>
          <w:szCs w:val="24"/>
        </w:rPr>
        <w:t>tigue tested</w:t>
      </w:r>
      <w:r>
        <w:rPr>
          <w:rFonts w:ascii="Times New Roman" w:hAnsi="Times New Roman" w:cs="Times New Roman"/>
          <w:sz w:val="24"/>
          <w:szCs w:val="24"/>
        </w:rPr>
        <w:t xml:space="preserve"> HT specimens. </w:t>
      </w:r>
      <w:r w:rsidR="008A0995">
        <w:rPr>
          <w:rFonts w:ascii="Times New Roman" w:hAnsi="Times New Roman" w:cs="Times New Roman"/>
          <w:sz w:val="24"/>
          <w:szCs w:val="24"/>
        </w:rPr>
        <w:t>The v</w:t>
      </w:r>
      <w:r>
        <w:rPr>
          <w:rFonts w:ascii="Times New Roman" w:hAnsi="Times New Roman" w:cs="Times New Roman"/>
          <w:sz w:val="24"/>
          <w:szCs w:val="24"/>
        </w:rPr>
        <w:t>ariation in the</w:t>
      </w:r>
      <w:r w:rsidR="008A0995">
        <w:rPr>
          <w:rFonts w:ascii="Times New Roman" w:hAnsi="Times New Roman" w:cs="Times New Roman"/>
          <w:sz w:val="24"/>
          <w:szCs w:val="24"/>
        </w:rPr>
        <w:t>ir</w:t>
      </w:r>
      <w:r>
        <w:rPr>
          <w:rFonts w:ascii="Times New Roman" w:hAnsi="Times New Roman" w:cs="Times New Roman"/>
          <w:sz w:val="24"/>
          <w:szCs w:val="24"/>
        </w:rPr>
        <w:t xml:space="preserve"> color </w:t>
      </w:r>
      <w:r w:rsidR="008A0995">
        <w:rPr>
          <w:rFonts w:ascii="Times New Roman" w:hAnsi="Times New Roman" w:cs="Times New Roman"/>
          <w:sz w:val="24"/>
          <w:szCs w:val="24"/>
        </w:rPr>
        <w:t xml:space="preserve">is an </w:t>
      </w:r>
      <w:r>
        <w:rPr>
          <w:rFonts w:ascii="Times New Roman" w:hAnsi="Times New Roman" w:cs="Times New Roman"/>
          <w:sz w:val="24"/>
          <w:szCs w:val="24"/>
        </w:rPr>
        <w:t>indicat</w:t>
      </w:r>
      <w:r w:rsidR="008A0995">
        <w:rPr>
          <w:rFonts w:ascii="Times New Roman" w:hAnsi="Times New Roman" w:cs="Times New Roman"/>
          <w:sz w:val="24"/>
          <w:szCs w:val="24"/>
        </w:rPr>
        <w:t>or</w:t>
      </w:r>
      <w:r>
        <w:rPr>
          <w:rFonts w:ascii="Times New Roman" w:hAnsi="Times New Roman" w:cs="Times New Roman"/>
          <w:sz w:val="24"/>
          <w:szCs w:val="24"/>
        </w:rPr>
        <w:t xml:space="preserve"> </w:t>
      </w:r>
      <w:r w:rsidR="008A0995">
        <w:rPr>
          <w:rFonts w:ascii="Times New Roman" w:hAnsi="Times New Roman" w:cs="Times New Roman"/>
          <w:sz w:val="24"/>
          <w:szCs w:val="24"/>
        </w:rPr>
        <w:t xml:space="preserve">of the exposure to </w:t>
      </w:r>
      <w:r>
        <w:rPr>
          <w:rFonts w:ascii="Times New Roman" w:hAnsi="Times New Roman" w:cs="Times New Roman"/>
          <w:sz w:val="24"/>
          <w:szCs w:val="24"/>
        </w:rPr>
        <w:t>different amoun</w:t>
      </w:r>
      <w:r w:rsidR="008A0995">
        <w:rPr>
          <w:rFonts w:ascii="Times New Roman" w:hAnsi="Times New Roman" w:cs="Times New Roman"/>
          <w:sz w:val="24"/>
          <w:szCs w:val="24"/>
        </w:rPr>
        <w:t>ts</w:t>
      </w:r>
      <w:r>
        <w:rPr>
          <w:rFonts w:ascii="Times New Roman" w:hAnsi="Times New Roman" w:cs="Times New Roman"/>
          <w:sz w:val="24"/>
          <w:szCs w:val="24"/>
        </w:rPr>
        <w:t xml:space="preserve"> of time/number of cycles</w:t>
      </w:r>
      <w:r w:rsidR="008A0995">
        <w:rPr>
          <w:rFonts w:ascii="Times New Roman" w:hAnsi="Times New Roman" w:cs="Times New Roman"/>
          <w:sz w:val="24"/>
          <w:szCs w:val="24"/>
        </w:rPr>
        <w:t xml:space="preserve"> at HT</w:t>
      </w:r>
      <w:r>
        <w:rPr>
          <w:rFonts w:ascii="Times New Roman" w:hAnsi="Times New Roman" w:cs="Times New Roman"/>
          <w:sz w:val="24"/>
          <w:szCs w:val="24"/>
        </w:rPr>
        <w:t xml:space="preserve">. </w:t>
      </w:r>
      <w:r w:rsidR="00F82757">
        <w:rPr>
          <w:rFonts w:ascii="Times New Roman" w:hAnsi="Times New Roman" w:cs="Times New Roman"/>
          <w:sz w:val="24"/>
          <w:szCs w:val="24"/>
        </w:rPr>
        <w:t>The o</w:t>
      </w:r>
      <w:r>
        <w:rPr>
          <w:rFonts w:ascii="Times New Roman" w:hAnsi="Times New Roman" w:cs="Times New Roman"/>
          <w:sz w:val="24"/>
          <w:szCs w:val="24"/>
        </w:rPr>
        <w:t xml:space="preserve">xidation kinetics theory </w:t>
      </w:r>
      <w:r w:rsidR="00F82757">
        <w:rPr>
          <w:rFonts w:ascii="Times New Roman" w:hAnsi="Times New Roman" w:cs="Times New Roman"/>
          <w:sz w:val="24"/>
          <w:szCs w:val="24"/>
        </w:rPr>
        <w:t>has been</w:t>
      </w:r>
      <w:r>
        <w:rPr>
          <w:rFonts w:ascii="Times New Roman" w:hAnsi="Times New Roman" w:cs="Times New Roman"/>
          <w:sz w:val="24"/>
          <w:szCs w:val="24"/>
        </w:rPr>
        <w:t xml:space="preserve"> used to estimate the rate of oxide formation on the fracture surface. Zhang </w:t>
      </w:r>
      <w:r w:rsidRPr="00B60558">
        <w:rPr>
          <w:rFonts w:ascii="Times New Roman" w:hAnsi="Times New Roman" w:cs="Times New Roman"/>
          <w:i/>
          <w:iCs/>
          <w:sz w:val="24"/>
          <w:szCs w:val="24"/>
        </w:rPr>
        <w:t>et al</w:t>
      </w:r>
      <w:r>
        <w:rPr>
          <w:rFonts w:ascii="Times New Roman" w:hAnsi="Times New Roman" w:cs="Times New Roman"/>
          <w:sz w:val="24"/>
          <w:szCs w:val="24"/>
        </w:rPr>
        <w:t>. have demonstrated that the thermodynamically and kinetically favorable oxide in LB-PBF Inconel 718 is Cr</w:t>
      </w:r>
      <w:r w:rsidRPr="00FB0949">
        <w:rPr>
          <w:rFonts w:ascii="Times New Roman" w:hAnsi="Times New Roman" w:cs="Times New Roman"/>
          <w:sz w:val="24"/>
          <w:szCs w:val="24"/>
          <w:vertAlign w:val="subscript"/>
        </w:rPr>
        <w:t>2</w:t>
      </w:r>
      <w:r>
        <w:rPr>
          <w:rFonts w:ascii="Times New Roman" w:hAnsi="Times New Roman" w:cs="Times New Roman"/>
          <w:sz w:val="24"/>
          <w:szCs w:val="24"/>
        </w:rPr>
        <w:t>O</w:t>
      </w:r>
      <w:r w:rsidRPr="00FB0949">
        <w:rPr>
          <w:rFonts w:ascii="Times New Roman" w:hAnsi="Times New Roman" w:cs="Times New Roman"/>
          <w:sz w:val="24"/>
          <w:szCs w:val="24"/>
          <w:vertAlign w:val="subscript"/>
        </w:rPr>
        <w:t>3</w:t>
      </w:r>
      <w:r>
        <w:rPr>
          <w:rFonts w:ascii="Times New Roman" w:hAnsi="Times New Roman" w:cs="Times New Roman"/>
          <w:sz w:val="24"/>
          <w:szCs w:val="24"/>
        </w:rPr>
        <w:t xml:space="preserve"> (Chromia) </w:t>
      </w:r>
      <w:r>
        <w:rPr>
          <w:rFonts w:ascii="Times New Roman" w:hAnsi="Times New Roman" w:cs="Times New Roman"/>
          <w:sz w:val="24"/>
          <w:szCs w:val="24"/>
        </w:rPr>
        <w:fldChar w:fldCharType="begin" w:fldLock="1"/>
      </w:r>
      <w:r w:rsidR="001D4C00">
        <w:rPr>
          <w:rFonts w:ascii="Times New Roman" w:hAnsi="Times New Roman" w:cs="Times New Roman"/>
          <w:sz w:val="24"/>
          <w:szCs w:val="24"/>
        </w:rPr>
        <w:instrText>ADDIN CSL_CITATION {"citationItems":[{"id":"ITEM-1","itemData":{"DOI":"10.1016/J.ACTAMAT.2013.07.039","ISSN":"1359-6454","abstract":"A continuous-wave 5 kW fiber laser welding system was used in conduction mode to deposit Inconel® alloy 718 (IN718) by employing filler wire on as-serviced IN718 parent material (PM) substrates. The direct laser deposited (DLD) coupons and as-serviced IN718 PM were then evaluated through tensile testing. To understand the failure mechanisms, the tensile fracture surfaces of the as-serviced IN718 PM, DLD and DLD-PM samples were analyzed using scanning electron microscopy. The fracture surfaces revealed the presence of both Al 2O3 and Cr2O3 films, although the latter was reasoned to be the main oxide in IN718. Both the experimental observations and thermodynamic analysis indicated that oxidation of some alloying elements in IN718 cannot be completely avoided during manufacturing, whether in the liquid state under vacuum (for casting, the electron beam melting, welding and/or deposition) or with inert gas protection (for welding or laser deposition). The exposed surface of the oxide film on the fracture surface has poor wetting with the metal and thus can constitute a lack of bonding or a crack with either the metal and/or another non-wetted side of the oxide film. On the other hand, the wetted face of the oxide film has good atom-to-atom contact with the metal and may nucleate some intermetallic compounds, such as Laves, Ni3Nb-δ, Nb-rich MC and γ′ compounds. The potential of their nucleation on Cr 2O3 was assessed using planar disregistry. Coherent planes were found between these intermetallics and Cr2O3.","author":[{"dropping-particle":"","family":"Zhang","given":"Y. N.","non-dropping-particle":"","parse-names":false,"suffix":""},{"dropping-particle":"","family":"Cao","given":"X.","non-dropping-particle":"","parse-names":false,"suffix":""},{"dropping-particle":"","family":"Wanjara","given":"P.","non-dropping-particle":"","parse-names":false,"suffix":""},{"dropping-particle":"","family":"Medraj","given":"M.","non-dropping-particle":"","parse-names":false,"suffix":""}],"container-title":"Acta Materialia","id":"ITEM-1","issue":"17","issued":{"date-parts":[["2013","10","1"]]},"page":"6562-6576","publisher":"Pergamon","title":"Oxide films in laser additive manufactured Inconel 718","type":"article-journal","volume":"61"},"uris":["http://www.mendeley.com/documents/?uuid=8afa432c-34ae-391f-9676-dd7f0b3b083d"]}],"mendeley":{"formattedCitation":"[67]","plainTextFormattedCitation":"[67]","previouslyFormattedCitation":"[67]"},"properties":{"noteIndex":0},"schema":"https://github.com/citation-style-language/schema/raw/master/csl-citation.json"}</w:instrText>
      </w:r>
      <w:r>
        <w:rPr>
          <w:rFonts w:ascii="Times New Roman" w:hAnsi="Times New Roman" w:cs="Times New Roman"/>
          <w:sz w:val="24"/>
          <w:szCs w:val="24"/>
        </w:rPr>
        <w:fldChar w:fldCharType="separate"/>
      </w:r>
      <w:r w:rsidR="00FB1227" w:rsidRPr="00FB1227">
        <w:rPr>
          <w:rFonts w:ascii="Times New Roman" w:hAnsi="Times New Roman" w:cs="Times New Roman"/>
          <w:noProof/>
          <w:sz w:val="24"/>
          <w:szCs w:val="24"/>
        </w:rPr>
        <w:t>[67]</w:t>
      </w:r>
      <w:r>
        <w:rPr>
          <w:rFonts w:ascii="Times New Roman" w:hAnsi="Times New Roman" w:cs="Times New Roman"/>
          <w:sz w:val="24"/>
          <w:szCs w:val="24"/>
        </w:rPr>
        <w:fldChar w:fldCharType="end"/>
      </w:r>
      <w:r>
        <w:rPr>
          <w:rFonts w:ascii="Times New Roman" w:hAnsi="Times New Roman" w:cs="Times New Roman"/>
          <w:sz w:val="24"/>
          <w:szCs w:val="24"/>
        </w:rPr>
        <w:t xml:space="preserve">. This is because of high affinity of Cr to oxygen even at low partial pressures. Due to low wt.% of Al, alumina does not form. Similarly, Juillet </w:t>
      </w:r>
      <w:r w:rsidRPr="0096484F">
        <w:rPr>
          <w:rFonts w:ascii="Times New Roman" w:hAnsi="Times New Roman" w:cs="Times New Roman"/>
          <w:i/>
          <w:iCs/>
          <w:sz w:val="24"/>
          <w:szCs w:val="24"/>
        </w:rPr>
        <w:t>et al.</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sidR="001D4C00">
        <w:rPr>
          <w:rFonts w:ascii="Times New Roman" w:hAnsi="Times New Roman" w:cs="Times New Roman"/>
          <w:sz w:val="24"/>
          <w:szCs w:val="24"/>
        </w:rPr>
        <w:instrText>ADDIN CSL_CITATION {"citationItems":[{"id":"ITEM-1","itemData":{"DOI":"10.1016/j.corsci.2018.07.032","ISSN":"0010938X","abstract":"The effect of the manufacturing process (additive manufacturing and forging) of IN-718 Ni-based superalloys was studied isothermally at 600, 700 and 800 °C for 48 h in Ar and in air. The microstructure of the Cr2O3 scale depended on the manufacturing process. Oxygen was soaked in the bulk of the additive manufactured IN-718 and outward cation diffusion was blocked. Diffusion of oxygen occurred through the grain boundaries of the forged material but cation outward diffusion was not arrested. The oxide scales grown in the forged IN-718 appeared less compact than those grown on the additive manufactured as shown by hydrogen charging experiments.","author":[{"dropping-particle":"","family":"Juillet","given":"C.","non-dropping-particle":"","parse-names":false,"suffix":""},{"dropping-particle":"","family":"Oudriss","given":"A.","non-dropping-particle":"","parse-names":false,"suffix":""},{"dropping-particle":"","family":"Balmain","given":"J.","non-dropping-particle":"","parse-names":false,"suffix":""},{"dropping-particle":"","family":"Feaugas","given":"X.","non-dropping-particle":"","parse-names":false,"suffix":""},{"dropping-particle":"","family":"Pedraza","given":"F.","non-dropping-particle":"","parse-names":false,"suffix":""}],"container-title":"Corrosion Science","id":"ITEM-1","issued":{"date-parts":[["2018","9","1"]]},"page":"266-276","publisher":"Pergamon","title":"Characterization and oxidation resistance of additive manufactured and forged IN718 Ni-based superalloys","type":"article-journal","volume":"142"},"uris":["http://www.mendeley.com/documents/?uuid=a5f739c4-05c9-316d-b87c-13a72fb412d4"]}],"mendeley":{"formattedCitation":"[68]","plainTextFormattedCitation":"[68]","previouslyFormattedCitation":"[68]"},"properties":{"noteIndex":0},"schema":"https://github.com/citation-style-language/schema/raw/master/csl-citation.json"}</w:instrText>
      </w:r>
      <w:r>
        <w:rPr>
          <w:rFonts w:ascii="Times New Roman" w:hAnsi="Times New Roman" w:cs="Times New Roman"/>
          <w:sz w:val="24"/>
          <w:szCs w:val="24"/>
        </w:rPr>
        <w:fldChar w:fldCharType="separate"/>
      </w:r>
      <w:r w:rsidR="00FB1227" w:rsidRPr="00FB1227">
        <w:rPr>
          <w:rFonts w:ascii="Times New Roman" w:hAnsi="Times New Roman" w:cs="Times New Roman"/>
          <w:noProof/>
          <w:sz w:val="24"/>
          <w:szCs w:val="24"/>
        </w:rPr>
        <w:t>[68]</w:t>
      </w:r>
      <w:r>
        <w:rPr>
          <w:rFonts w:ascii="Times New Roman" w:hAnsi="Times New Roman" w:cs="Times New Roman"/>
          <w:sz w:val="24"/>
          <w:szCs w:val="24"/>
        </w:rPr>
        <w:fldChar w:fldCharType="end"/>
      </w:r>
      <w:r>
        <w:rPr>
          <w:rFonts w:ascii="Times New Roman" w:hAnsi="Times New Roman" w:cs="Times New Roman"/>
          <w:sz w:val="24"/>
          <w:szCs w:val="24"/>
        </w:rPr>
        <w:t xml:space="preserve"> show</w:t>
      </w:r>
      <w:r w:rsidR="00F82757">
        <w:rPr>
          <w:rFonts w:ascii="Times New Roman" w:hAnsi="Times New Roman" w:cs="Times New Roman"/>
          <w:sz w:val="24"/>
          <w:szCs w:val="24"/>
        </w:rPr>
        <w:t>ed the</w:t>
      </w:r>
      <w:r>
        <w:rPr>
          <w:rFonts w:ascii="Times New Roman" w:hAnsi="Times New Roman" w:cs="Times New Roman"/>
          <w:sz w:val="24"/>
          <w:szCs w:val="24"/>
        </w:rPr>
        <w:t xml:space="preserve"> formation of chromia as the main oxidation residue in forged and as fabricated LB-PBF Inconel 718. </w:t>
      </w:r>
    </w:p>
    <w:p w14:paraId="211060B0" w14:textId="2DE4E1C8" w:rsidR="00716A19" w:rsidRDefault="00716A19" w:rsidP="00F8275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From the Arrhenius oxidation-kinetic plot in the temperature range of 550 – 1100 °C </w:t>
      </w:r>
      <w:r w:rsidRPr="00303234">
        <w:rPr>
          <w:rFonts w:ascii="Times New Roman" w:hAnsi="Times New Roman" w:cs="Times New Roman"/>
          <w:sz w:val="24"/>
          <w:szCs w:val="24"/>
        </w:rPr>
        <w:t>for Inconel 718</w:t>
      </w:r>
      <w:r>
        <w:rPr>
          <w:rFonts w:ascii="Times New Roman" w:hAnsi="Times New Roman" w:cs="Times New Roman"/>
          <w:sz w:val="24"/>
          <w:szCs w:val="24"/>
        </w:rPr>
        <w:t xml:space="preserve">, parabolic law constant </w:t>
      </w:r>
      <w:r w:rsidRPr="00670406">
        <w:rPr>
          <w:rFonts w:ascii="Times New Roman" w:hAnsi="Times New Roman" w:cs="Times New Roman"/>
          <w:i/>
          <w:iCs/>
          <w:sz w:val="24"/>
          <w:szCs w:val="24"/>
        </w:rPr>
        <w:t>k</w:t>
      </w:r>
      <w:r w:rsidRPr="00670406">
        <w:rPr>
          <w:rFonts w:ascii="Times New Roman" w:hAnsi="Times New Roman" w:cs="Times New Roman"/>
          <w:sz w:val="24"/>
          <w:szCs w:val="24"/>
          <w:vertAlign w:val="subscript"/>
        </w:rPr>
        <w:t>p</w:t>
      </w:r>
      <w:r>
        <w:rPr>
          <w:rFonts w:ascii="Times New Roman" w:hAnsi="Times New Roman" w:cs="Times New Roman"/>
          <w:sz w:val="24"/>
          <w:szCs w:val="24"/>
        </w:rPr>
        <w:t xml:space="preserve"> is </w:t>
      </w:r>
      <w:r w:rsidR="008A0995">
        <w:rPr>
          <w:rFonts w:ascii="Times New Roman" w:hAnsi="Times New Roman" w:cs="Times New Roman"/>
          <w:sz w:val="24"/>
          <w:szCs w:val="24"/>
        </w:rPr>
        <w:t>estim</w:t>
      </w:r>
      <w:r w:rsidR="00D54850">
        <w:rPr>
          <w:rFonts w:ascii="Times New Roman" w:hAnsi="Times New Roman" w:cs="Times New Roman"/>
          <w:sz w:val="24"/>
          <w:szCs w:val="24"/>
        </w:rPr>
        <w:t xml:space="preserve">ated to be </w:t>
      </w:r>
      <w:r>
        <w:rPr>
          <w:rFonts w:ascii="Times New Roman" w:hAnsi="Times New Roman" w:cs="Times New Roman"/>
          <w:sz w:val="24"/>
          <w:szCs w:val="24"/>
        </w:rPr>
        <w:t>~ 9 x 10</w:t>
      </w:r>
      <w:r w:rsidRPr="00DC2C78">
        <w:rPr>
          <w:rFonts w:ascii="Times New Roman" w:hAnsi="Times New Roman" w:cs="Times New Roman"/>
          <w:sz w:val="24"/>
          <w:szCs w:val="24"/>
          <w:vertAlign w:val="superscript"/>
        </w:rPr>
        <w:t>-15</w:t>
      </w:r>
      <w:r>
        <w:rPr>
          <w:rFonts w:ascii="Times New Roman" w:hAnsi="Times New Roman" w:cs="Times New Roman"/>
          <w:sz w:val="24"/>
          <w:szCs w:val="24"/>
        </w:rPr>
        <w:t xml:space="preserve"> g</w:t>
      </w:r>
      <w:r w:rsidRPr="00DC2C78">
        <w:rPr>
          <w:rFonts w:ascii="Times New Roman" w:hAnsi="Times New Roman" w:cs="Times New Roman"/>
          <w:sz w:val="24"/>
          <w:szCs w:val="24"/>
          <w:vertAlign w:val="superscript"/>
        </w:rPr>
        <w:t>2</w:t>
      </w:r>
      <w:r>
        <w:rPr>
          <w:rFonts w:ascii="Times New Roman" w:hAnsi="Times New Roman" w:cs="Times New Roman"/>
          <w:sz w:val="24"/>
          <w:szCs w:val="24"/>
        </w:rPr>
        <w:t>cm</w:t>
      </w:r>
      <w:r w:rsidRPr="00DC2C78">
        <w:rPr>
          <w:rFonts w:ascii="Times New Roman" w:hAnsi="Times New Roman" w:cs="Times New Roman"/>
          <w:sz w:val="24"/>
          <w:szCs w:val="24"/>
          <w:vertAlign w:val="superscript"/>
        </w:rPr>
        <w:t>-4</w:t>
      </w:r>
      <w:r>
        <w:rPr>
          <w:rFonts w:ascii="Times New Roman" w:hAnsi="Times New Roman" w:cs="Times New Roman"/>
          <w:sz w:val="24"/>
          <w:szCs w:val="24"/>
        </w:rPr>
        <w:t>s</w:t>
      </w:r>
      <w:r w:rsidRPr="00DC2C78">
        <w:rPr>
          <w:rFonts w:ascii="Times New Roman" w:hAnsi="Times New Roman" w:cs="Times New Roman"/>
          <w:sz w:val="24"/>
          <w:szCs w:val="24"/>
          <w:vertAlign w:val="superscript"/>
        </w:rPr>
        <w:t>-1</w:t>
      </w:r>
      <w:r>
        <w:rPr>
          <w:rFonts w:ascii="Times New Roman" w:hAnsi="Times New Roman" w:cs="Times New Roman"/>
          <w:sz w:val="24"/>
          <w:szCs w:val="24"/>
        </w:rPr>
        <w:t xml:space="preserve"> at 600 °C </w:t>
      </w:r>
      <w:r>
        <w:rPr>
          <w:rFonts w:ascii="Times New Roman" w:hAnsi="Times New Roman" w:cs="Times New Roman"/>
          <w:sz w:val="24"/>
          <w:szCs w:val="24"/>
        </w:rPr>
        <w:fldChar w:fldCharType="begin" w:fldLock="1"/>
      </w:r>
      <w:r w:rsidR="001D4C00">
        <w:rPr>
          <w:rFonts w:ascii="Times New Roman" w:hAnsi="Times New Roman" w:cs="Times New Roman"/>
          <w:sz w:val="24"/>
          <w:szCs w:val="24"/>
        </w:rPr>
        <w:instrText>ADDIN CSL_CITATION {"citationItems":[{"id":"ITEM-1","itemData":{"DOI":"10.1016/j.corsci.2018.07.032","ISSN":"0010938X","abstract":"The effect of the manufacturing process (additive manufacturing and forging) of IN-718 Ni-based superalloys was studied isothermally at 600, 700 and 800 °C for 48 h in Ar and in air. The microstructure of the Cr2O3 scale depended on the manufacturing process. Oxygen was soaked in the bulk of the additive manufactured IN-718 and outward cation diffusion was blocked. Diffusion of oxygen occurred through the grain boundaries of the forged material but cation outward diffusion was not arrested. The oxide scales grown in the forged IN-718 appeared less compact than those grown on the additive manufactured as shown by hydrogen charging experiments.","author":[{"dropping-particle":"","family":"Juillet","given":"C.","non-dropping-particle":"","parse-names":false,"suffix":""},{"dropping-particle":"","family":"Oudriss","given":"A.","non-dropping-particle":"","parse-names":false,"suffix":""},{"dropping-particle":"","family":"Balmain","given":"J.","non-dropping-particle":"","parse-names":false,"suffix":""},{"dropping-particle":"","family":"Feaugas","given":"X.","non-dropping-particle":"","parse-names":false,"suffix":""},{"dropping-particle":"","family":"Pedraza","given":"F.","non-dropping-particle":"","parse-names":false,"suffix":""}],"container-title":"Corrosion Science","id":"ITEM-1","issued":{"date-parts":[["2018","9","1"]]},"page":"266-276","publisher":"Pergamon","title":"Characterization and oxidation resistance of additive manufactured and forged IN718 Ni-based superalloys","type":"article-journal","volume":"142"},"uris":["http://www.mendeley.com/documents/?uuid=a5f739c4-05c9-316d-b87c-13a72fb412d4"]}],"mendeley":{"formattedCitation":"[68]","plainTextFormattedCitation":"[68]","previouslyFormattedCitation":"[68]"},"properties":{"noteIndex":0},"schema":"https://github.com/citation-style-language/schema/raw/master/csl-citation.json"}</w:instrText>
      </w:r>
      <w:r>
        <w:rPr>
          <w:rFonts w:ascii="Times New Roman" w:hAnsi="Times New Roman" w:cs="Times New Roman"/>
          <w:sz w:val="24"/>
          <w:szCs w:val="24"/>
        </w:rPr>
        <w:fldChar w:fldCharType="separate"/>
      </w:r>
      <w:r w:rsidR="00FB1227" w:rsidRPr="00FB1227">
        <w:rPr>
          <w:rFonts w:ascii="Times New Roman" w:hAnsi="Times New Roman" w:cs="Times New Roman"/>
          <w:noProof/>
          <w:sz w:val="24"/>
          <w:szCs w:val="24"/>
        </w:rPr>
        <w:t>[68]</w:t>
      </w:r>
      <w:r>
        <w:rPr>
          <w:rFonts w:ascii="Times New Roman" w:hAnsi="Times New Roman" w:cs="Times New Roman"/>
          <w:sz w:val="24"/>
          <w:szCs w:val="24"/>
        </w:rPr>
        <w:fldChar w:fldCharType="end"/>
      </w:r>
      <w:r>
        <w:rPr>
          <w:rFonts w:ascii="Times New Roman" w:hAnsi="Times New Roman" w:cs="Times New Roman"/>
          <w:sz w:val="24"/>
          <w:szCs w:val="24"/>
        </w:rPr>
        <w:t>. T</w:t>
      </w:r>
      <w:r w:rsidR="008A0995">
        <w:rPr>
          <w:rFonts w:ascii="Times New Roman" w:hAnsi="Times New Roman" w:cs="Times New Roman"/>
          <w:sz w:val="24"/>
          <w:szCs w:val="24"/>
        </w:rPr>
        <w:t>he t</w:t>
      </w:r>
      <w:r>
        <w:rPr>
          <w:rFonts w:ascii="Times New Roman" w:hAnsi="Times New Roman" w:cs="Times New Roman"/>
          <w:sz w:val="24"/>
          <w:szCs w:val="24"/>
        </w:rPr>
        <w:t>ime required for the growth of oxide is given by</w:t>
      </w:r>
      <w:r w:rsidR="008A0995">
        <w:rPr>
          <w:rFonts w:ascii="Times New Roman" w:hAnsi="Times New Roman" w:cs="Times New Roman"/>
          <w:sz w:val="24"/>
          <w:szCs w:val="24"/>
        </w:rPr>
        <w:t>:</w:t>
      </w:r>
    </w:p>
    <w:p w14:paraId="0C59F105" w14:textId="7ABA0A69" w:rsidR="00716A19" w:rsidRDefault="00716A19" w:rsidP="00716A19">
      <w:pPr>
        <w:spacing w:after="0" w:line="360" w:lineRule="auto"/>
        <w:jc w:val="both"/>
        <w:rPr>
          <w:rFonts w:ascii="Times New Roman" w:eastAsiaTheme="minorEastAsia" w:hAnsi="Times New Roman" w:cs="Times New Roman"/>
          <w:sz w:val="24"/>
          <w:szCs w:val="24"/>
        </w:rPr>
      </w:pPr>
      <w:r>
        <w:rPr>
          <w:rFonts w:ascii="Times New Roman" w:hAnsi="Times New Roman" w:cs="Times New Roman"/>
          <w:sz w:val="24"/>
          <w:szCs w:val="24"/>
        </w:rPr>
        <w:tab/>
      </w:r>
      <m:oMath>
        <m:r>
          <w:rPr>
            <w:rFonts w:ascii="Cambria Math" w:hAnsi="Cambria Math" w:cs="Times New Roman"/>
            <w:sz w:val="24"/>
            <w:szCs w:val="24"/>
          </w:rPr>
          <m:t xml:space="preserve">t= </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sSup>
              <m:sSupPr>
                <m:ctrlPr>
                  <w:rPr>
                    <w:rFonts w:ascii="Cambria Math" w:hAnsi="Cambria Math" w:cs="Times New Roman"/>
                    <w:i/>
                    <w:sz w:val="24"/>
                    <w:szCs w:val="24"/>
                  </w:rPr>
                </m:ctrlPr>
              </m:sSupPr>
              <m:e>
                <m:r>
                  <w:rPr>
                    <w:rFonts w:ascii="Cambria Math" w:hAnsi="Cambria Math" w:cs="Times New Roman"/>
                    <w:sz w:val="24"/>
                    <w:szCs w:val="24"/>
                  </w:rPr>
                  <m:t>ρ</m:t>
                </m:r>
              </m:e>
              <m:sup>
                <m:r>
                  <w:rPr>
                    <w:rFonts w:ascii="Cambria Math" w:hAnsi="Cambria Math" w:cs="Times New Roman"/>
                    <w:sz w:val="24"/>
                    <w:szCs w:val="24"/>
                  </w:rPr>
                  <m:t>2</m:t>
                </m:r>
              </m:sup>
            </m:sSup>
          </m:num>
          <m:den>
            <m:r>
              <w:rPr>
                <w:rFonts w:ascii="Cambria Math" w:hAnsi="Cambria Math" w:cs="Times New Roman"/>
                <w:sz w:val="24"/>
                <w:szCs w:val="24"/>
              </w:rPr>
              <m:t>2</m:t>
            </m:r>
            <m:sSub>
              <m:sSubPr>
                <m:ctrlPr>
                  <w:rPr>
                    <w:rFonts w:ascii="Cambria Math" w:hAnsi="Cambria Math" w:cs="Times New Roman"/>
                    <w:i/>
                    <w:sz w:val="24"/>
                    <w:szCs w:val="24"/>
                  </w:rPr>
                </m:ctrlPr>
              </m:sSubPr>
              <m:e>
                <m:r>
                  <w:rPr>
                    <w:rFonts w:ascii="Cambria Math" w:hAnsi="Cambria Math" w:cs="Times New Roman"/>
                    <w:sz w:val="24"/>
                    <w:szCs w:val="24"/>
                  </w:rPr>
                  <m:t>k</m:t>
                </m:r>
              </m:e>
              <m:sub>
                <m:r>
                  <m:rPr>
                    <m:sty m:val="p"/>
                  </m:rPr>
                  <w:rPr>
                    <w:rFonts w:ascii="Cambria Math" w:hAnsi="Cambria Math" w:cs="Times New Roman"/>
                    <w:sz w:val="24"/>
                    <w:szCs w:val="24"/>
                  </w:rPr>
                  <m:t>p</m:t>
                </m:r>
              </m:sub>
            </m:sSub>
          </m:den>
        </m:f>
      </m:oMath>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w:t>
      </w:r>
      <w:r w:rsidR="00E40E1E">
        <w:rPr>
          <w:rFonts w:ascii="Times New Roman" w:eastAsiaTheme="minorEastAsia" w:hAnsi="Times New Roman" w:cs="Times New Roman"/>
          <w:sz w:val="24"/>
          <w:szCs w:val="24"/>
        </w:rPr>
        <w:t>5</w:t>
      </w:r>
      <w:r>
        <w:rPr>
          <w:rFonts w:ascii="Times New Roman" w:eastAsiaTheme="minorEastAsia" w:hAnsi="Times New Roman" w:cs="Times New Roman"/>
          <w:sz w:val="24"/>
          <w:szCs w:val="24"/>
        </w:rPr>
        <w:t>)</w:t>
      </w:r>
    </w:p>
    <w:p w14:paraId="717FFF51" w14:textId="059E3A85" w:rsidR="00716A19" w:rsidRDefault="00E40E1E" w:rsidP="00716A19">
      <w:pPr>
        <w:spacing w:after="0" w:line="360" w:lineRule="auto"/>
        <w:jc w:val="both"/>
        <w:rPr>
          <w:rFonts w:ascii="Times New Roman" w:hAnsi="Times New Roman" w:cs="Times New Roman"/>
          <w:sz w:val="24"/>
          <w:szCs w:val="24"/>
        </w:rPr>
      </w:pPr>
      <w:r>
        <w:rPr>
          <w:rFonts w:ascii="Times New Roman" w:eastAsiaTheme="minorEastAsia" w:hAnsi="Times New Roman" w:cs="Times New Roman"/>
          <w:sz w:val="24"/>
          <w:szCs w:val="24"/>
        </w:rPr>
        <w:t>w</w:t>
      </w:r>
      <w:r w:rsidR="00716A19">
        <w:rPr>
          <w:rFonts w:ascii="Times New Roman" w:eastAsiaTheme="minorEastAsia" w:hAnsi="Times New Roman" w:cs="Times New Roman"/>
          <w:sz w:val="24"/>
          <w:szCs w:val="24"/>
        </w:rPr>
        <w:t xml:space="preserve">here </w:t>
      </w:r>
      <w:r w:rsidR="00716A19" w:rsidRPr="00BE06EC">
        <w:rPr>
          <w:rFonts w:ascii="Times New Roman" w:eastAsiaTheme="minorEastAsia" w:hAnsi="Times New Roman" w:cs="Times New Roman"/>
          <w:i/>
          <w:iCs/>
          <w:sz w:val="24"/>
          <w:szCs w:val="24"/>
        </w:rPr>
        <w:t>x</w:t>
      </w:r>
      <w:r w:rsidR="00716A19">
        <w:rPr>
          <w:rFonts w:ascii="Times New Roman" w:eastAsiaTheme="minorEastAsia" w:hAnsi="Times New Roman" w:cs="Times New Roman"/>
          <w:sz w:val="24"/>
          <w:szCs w:val="24"/>
        </w:rPr>
        <w:t xml:space="preserve"> is the thickness of oxide in cm, ρ is the density of chromia </w:t>
      </w:r>
      <w:r w:rsidR="00D16DAC">
        <w:rPr>
          <w:rFonts w:ascii="Times New Roman" w:eastAsiaTheme="minorEastAsia" w:hAnsi="Times New Roman" w:cs="Times New Roman"/>
          <w:sz w:val="24"/>
          <w:szCs w:val="24"/>
        </w:rPr>
        <w:t>~</w:t>
      </w:r>
      <w:r w:rsidR="00716A19">
        <w:rPr>
          <w:rFonts w:ascii="Times New Roman" w:eastAsiaTheme="minorEastAsia" w:hAnsi="Times New Roman" w:cs="Times New Roman"/>
          <w:sz w:val="24"/>
          <w:szCs w:val="24"/>
        </w:rPr>
        <w:t xml:space="preserve"> 4.9 g</w:t>
      </w:r>
      <w:r w:rsidR="008F0B3A">
        <w:rPr>
          <w:rFonts w:ascii="Times New Roman" w:eastAsiaTheme="minorEastAsia" w:hAnsi="Times New Roman" w:cs="Times New Roman"/>
          <w:sz w:val="24"/>
          <w:szCs w:val="24"/>
        </w:rPr>
        <w:t>.</w:t>
      </w:r>
      <w:r w:rsidR="00716A19">
        <w:rPr>
          <w:rFonts w:ascii="Times New Roman" w:eastAsiaTheme="minorEastAsia" w:hAnsi="Times New Roman" w:cs="Times New Roman"/>
          <w:sz w:val="24"/>
          <w:szCs w:val="24"/>
        </w:rPr>
        <w:t>c</w:t>
      </w:r>
      <w:r w:rsidR="008F0B3A">
        <w:rPr>
          <w:rFonts w:ascii="Times New Roman" w:eastAsiaTheme="minorEastAsia" w:hAnsi="Times New Roman" w:cs="Times New Roman"/>
          <w:sz w:val="24"/>
          <w:szCs w:val="24"/>
        </w:rPr>
        <w:t>m</w:t>
      </w:r>
      <w:r w:rsidR="008F0B3A" w:rsidRPr="000C3359">
        <w:rPr>
          <w:rFonts w:ascii="Times New Roman" w:eastAsiaTheme="minorEastAsia" w:hAnsi="Times New Roman" w:cs="Times New Roman"/>
          <w:sz w:val="24"/>
          <w:szCs w:val="24"/>
          <w:vertAlign w:val="superscript"/>
        </w:rPr>
        <w:t>-3</w:t>
      </w:r>
      <w:r w:rsidR="00716A19">
        <w:rPr>
          <w:rFonts w:ascii="Times New Roman" w:eastAsiaTheme="minorEastAsia" w:hAnsi="Times New Roman" w:cs="Times New Roman"/>
          <w:sz w:val="24"/>
          <w:szCs w:val="24"/>
        </w:rPr>
        <w:t xml:space="preserve"> </w:t>
      </w:r>
      <w:r w:rsidR="00716A19">
        <w:rPr>
          <w:rFonts w:ascii="Times New Roman" w:eastAsiaTheme="minorEastAsia" w:hAnsi="Times New Roman" w:cs="Times New Roman"/>
          <w:sz w:val="24"/>
          <w:szCs w:val="24"/>
        </w:rPr>
        <w:fldChar w:fldCharType="begin" w:fldLock="1"/>
      </w:r>
      <w:r w:rsidR="001D4C00">
        <w:rPr>
          <w:rFonts w:ascii="Times New Roman" w:eastAsiaTheme="minorEastAsia" w:hAnsi="Times New Roman" w:cs="Times New Roman"/>
          <w:sz w:val="24"/>
          <w:szCs w:val="24"/>
        </w:rPr>
        <w:instrText>ADDIN CSL_CITATION {"citationItems":[{"id":"ITEM-1","itemData":{"DOI":"10.1063/1.4812323","abstract":"Accelerating the discovery of advanced materials is essential for human welfare and sustainable, clean energy. In this paper, we introduce the Materials Project (www.materialsproject.org), a core p...","author":[{"dropping-particle":"","family":"Jain","given":"Anubhav","non-dropping-particle":"","parse-names":false,"suffix":""},{"dropping-particle":"","family":"Ong","given":"Shyue Ping","non-dropping-particle":"","parse-names":false,"suffix":""},{"dropping-particle":"","family":"Hautier","given":"Geoffroy","non-dropping-particle":"","parse-names":false,"suffix":""},{"dropping-particle":"","family":"Chen","given":"Wei","non-dropping-particle":"","parse-names":false,"suffix":""},{"dropping-particle":"","family":"Richards","given":"William Davidson","non-dropping-particle":"","parse-names":false,"suffix":""},{"dropping-particle":"","family":"Dacek","given":"Stephen","non-dropping-particle":"","parse-names":false,"suffix":""},{"dropping-particle":"","family":"Cholia","given":"Shreyas","non-dropping-particle":"","parse-names":false,"suffix":""},{"dropping-particle":"","family":"Gunter","given":"Dan","non-dropping-particle":"","parse-names":false,"suffix":""},{"dropping-particle":"","family":"Skinner","given":"David","non-dropping-particle":"","parse-names":false,"suffix":""},{"dropping-particle":"","family":"Ceder","given":"Gerbrand","non-dropping-particle":"","parse-names":false,"suffix":""},{"dropping-particle":"","family":"Persson","given":"Kristin A.","non-dropping-particle":"","parse-names":false,"suffix":""}],"container-title":"APL Materials","id":"ITEM-1","issue":"1","issued":{"date-parts":[["2013","7","18"]]},"page":"011002","publisher":"American Institute of PhysicsAIP","title":"Commentary: The Materials Project: A materials genome approach to accelerating materials innovation","type":"article-journal","volume":"1"},"uris":["http://www.mendeley.com/documents/?uuid=7abc6e75-7e88-3def-9f42-c3455ffaef83"]}],"mendeley":{"formattedCitation":"[69]","plainTextFormattedCitation":"[69]","previouslyFormattedCitation":"[69]"},"properties":{"noteIndex":0},"schema":"https://github.com/citation-style-language/schema/raw/master/csl-citation.json"}</w:instrText>
      </w:r>
      <w:r w:rsidR="00716A19">
        <w:rPr>
          <w:rFonts w:ascii="Times New Roman" w:eastAsiaTheme="minorEastAsia" w:hAnsi="Times New Roman" w:cs="Times New Roman"/>
          <w:sz w:val="24"/>
          <w:szCs w:val="24"/>
        </w:rPr>
        <w:fldChar w:fldCharType="separate"/>
      </w:r>
      <w:r w:rsidR="00FB1227" w:rsidRPr="00FB1227">
        <w:rPr>
          <w:rFonts w:ascii="Times New Roman" w:eastAsiaTheme="minorEastAsia" w:hAnsi="Times New Roman" w:cs="Times New Roman"/>
          <w:noProof/>
          <w:sz w:val="24"/>
          <w:szCs w:val="24"/>
        </w:rPr>
        <w:t>[69]</w:t>
      </w:r>
      <w:r w:rsidR="00716A19">
        <w:rPr>
          <w:rFonts w:ascii="Times New Roman" w:eastAsiaTheme="minorEastAsia" w:hAnsi="Times New Roman" w:cs="Times New Roman"/>
          <w:sz w:val="24"/>
          <w:szCs w:val="24"/>
        </w:rPr>
        <w:fldChar w:fldCharType="end"/>
      </w:r>
      <w:r w:rsidR="00716A19">
        <w:rPr>
          <w:rFonts w:ascii="Times New Roman" w:eastAsiaTheme="minorEastAsia" w:hAnsi="Times New Roman" w:cs="Times New Roman"/>
          <w:sz w:val="24"/>
          <w:szCs w:val="24"/>
        </w:rPr>
        <w:t xml:space="preserve">. </w:t>
      </w:r>
      <w:r w:rsidR="000C7295">
        <w:rPr>
          <w:rFonts w:ascii="Times New Roman" w:eastAsiaTheme="minorEastAsia" w:hAnsi="Times New Roman" w:cs="Times New Roman"/>
          <w:sz w:val="24"/>
          <w:szCs w:val="24"/>
        </w:rPr>
        <w:t>S</w:t>
      </w:r>
      <w:r w:rsidR="00F82757">
        <w:rPr>
          <w:rFonts w:ascii="Times New Roman" w:eastAsiaTheme="minorEastAsia" w:hAnsi="Times New Roman" w:cs="Times New Roman"/>
          <w:sz w:val="24"/>
          <w:szCs w:val="24"/>
        </w:rPr>
        <w:t>tereo microscopic e</w:t>
      </w:r>
      <w:r w:rsidR="00716A19">
        <w:rPr>
          <w:rFonts w:ascii="Times New Roman" w:eastAsiaTheme="minorEastAsia" w:hAnsi="Times New Roman" w:cs="Times New Roman"/>
          <w:sz w:val="24"/>
          <w:szCs w:val="24"/>
        </w:rPr>
        <w:t>xamination of the fract</w:t>
      </w:r>
      <w:r w:rsidR="00F82757">
        <w:rPr>
          <w:rFonts w:ascii="Times New Roman" w:eastAsiaTheme="minorEastAsia" w:hAnsi="Times New Roman" w:cs="Times New Roman"/>
          <w:sz w:val="24"/>
          <w:szCs w:val="24"/>
        </w:rPr>
        <w:t xml:space="preserve">ure surfaces </w:t>
      </w:r>
      <w:r w:rsidR="00716A19">
        <w:rPr>
          <w:rFonts w:ascii="Times New Roman" w:eastAsiaTheme="minorEastAsia" w:hAnsi="Times New Roman" w:cs="Times New Roman"/>
          <w:sz w:val="24"/>
          <w:szCs w:val="24"/>
        </w:rPr>
        <w:t>show</w:t>
      </w:r>
      <w:r w:rsidR="00F82757">
        <w:rPr>
          <w:rFonts w:ascii="Times New Roman" w:eastAsiaTheme="minorEastAsia" w:hAnsi="Times New Roman" w:cs="Times New Roman"/>
          <w:sz w:val="24"/>
          <w:szCs w:val="24"/>
        </w:rPr>
        <w:t>s</w:t>
      </w:r>
      <w:r w:rsidR="00716A19">
        <w:rPr>
          <w:rFonts w:ascii="Times New Roman" w:eastAsiaTheme="minorEastAsia" w:hAnsi="Times New Roman" w:cs="Times New Roman"/>
          <w:sz w:val="24"/>
          <w:szCs w:val="24"/>
        </w:rPr>
        <w:t xml:space="preserve"> four different colors of the oxidation </w:t>
      </w:r>
      <w:r w:rsidR="00716A19">
        <w:rPr>
          <w:rFonts w:ascii="Times New Roman" w:eastAsiaTheme="minorEastAsia" w:hAnsi="Times New Roman" w:cs="Times New Roman"/>
          <w:sz w:val="24"/>
          <w:szCs w:val="24"/>
        </w:rPr>
        <w:lastRenderedPageBreak/>
        <w:t>deposits</w:t>
      </w:r>
      <w:r w:rsidR="00F82757">
        <w:rPr>
          <w:rFonts w:ascii="Times New Roman" w:eastAsiaTheme="minorEastAsia" w:hAnsi="Times New Roman" w:cs="Times New Roman"/>
          <w:sz w:val="24"/>
          <w:szCs w:val="24"/>
        </w:rPr>
        <w:t>:</w:t>
      </w:r>
      <w:r w:rsidR="00716A19">
        <w:rPr>
          <w:rFonts w:ascii="Times New Roman" w:eastAsiaTheme="minorEastAsia" w:hAnsi="Times New Roman" w:cs="Times New Roman"/>
          <w:sz w:val="24"/>
          <w:szCs w:val="24"/>
        </w:rPr>
        <w:t xml:space="preserve"> blue, purple, brownish red and golden yellow</w:t>
      </w:r>
      <w:r w:rsidR="00F82757">
        <w:rPr>
          <w:rFonts w:ascii="Times New Roman" w:eastAsiaTheme="minorEastAsia" w:hAnsi="Times New Roman" w:cs="Times New Roman"/>
          <w:sz w:val="24"/>
          <w:szCs w:val="24"/>
        </w:rPr>
        <w:t>,</w:t>
      </w:r>
      <w:r w:rsidR="00716A19">
        <w:rPr>
          <w:rFonts w:ascii="Times New Roman" w:eastAsiaTheme="minorEastAsia" w:hAnsi="Times New Roman" w:cs="Times New Roman"/>
          <w:sz w:val="24"/>
          <w:szCs w:val="24"/>
        </w:rPr>
        <w:t xml:space="preserve"> as shown in Fig. </w:t>
      </w:r>
      <w:r w:rsidR="00F21583">
        <w:rPr>
          <w:rFonts w:ascii="Times New Roman" w:eastAsiaTheme="minorEastAsia" w:hAnsi="Times New Roman" w:cs="Times New Roman"/>
          <w:sz w:val="24"/>
          <w:szCs w:val="24"/>
        </w:rPr>
        <w:t>10</w:t>
      </w:r>
      <w:r w:rsidR="00716A19">
        <w:rPr>
          <w:rFonts w:ascii="Times New Roman" w:eastAsiaTheme="minorEastAsia" w:hAnsi="Times New Roman" w:cs="Times New Roman"/>
          <w:sz w:val="24"/>
          <w:szCs w:val="24"/>
        </w:rPr>
        <w:t xml:space="preserve">. </w:t>
      </w:r>
      <w:r w:rsidR="00716A19" w:rsidRPr="00E56C9C">
        <w:rPr>
          <w:rFonts w:ascii="Times New Roman" w:eastAsiaTheme="minorEastAsia" w:hAnsi="Times New Roman" w:cs="Times New Roman"/>
          <w:sz w:val="24"/>
          <w:szCs w:val="24"/>
        </w:rPr>
        <w:t>Fig</w:t>
      </w:r>
      <w:r w:rsidR="00716A19">
        <w:rPr>
          <w:rFonts w:ascii="Times New Roman" w:eastAsiaTheme="minorEastAsia" w:hAnsi="Times New Roman" w:cs="Times New Roman"/>
          <w:sz w:val="24"/>
          <w:szCs w:val="24"/>
        </w:rPr>
        <w:t>s</w:t>
      </w:r>
      <w:r w:rsidR="00716A19" w:rsidRPr="00E56C9C">
        <w:rPr>
          <w:rFonts w:ascii="Times New Roman" w:eastAsiaTheme="minorEastAsia" w:hAnsi="Times New Roman" w:cs="Times New Roman"/>
          <w:sz w:val="24"/>
          <w:szCs w:val="24"/>
        </w:rPr>
        <w:t xml:space="preserve">. </w:t>
      </w:r>
      <w:r w:rsidR="00F21583">
        <w:rPr>
          <w:rFonts w:ascii="Times New Roman" w:eastAsiaTheme="minorEastAsia" w:hAnsi="Times New Roman" w:cs="Times New Roman"/>
          <w:sz w:val="24"/>
          <w:szCs w:val="24"/>
        </w:rPr>
        <w:t>10</w:t>
      </w:r>
      <w:r w:rsidR="00716A19" w:rsidRPr="00E56C9C">
        <w:rPr>
          <w:rFonts w:ascii="Times New Roman" w:eastAsiaTheme="minorEastAsia" w:hAnsi="Times New Roman" w:cs="Times New Roman"/>
          <w:sz w:val="24"/>
          <w:szCs w:val="24"/>
        </w:rPr>
        <w:t>a</w:t>
      </w:r>
      <w:r w:rsidR="00716A19">
        <w:rPr>
          <w:rFonts w:ascii="Times New Roman" w:eastAsiaTheme="minorEastAsia" w:hAnsi="Times New Roman" w:cs="Times New Roman"/>
          <w:sz w:val="24"/>
          <w:szCs w:val="24"/>
        </w:rPr>
        <w:t>-</w:t>
      </w:r>
      <w:r w:rsidR="00716A19" w:rsidRPr="00E56C9C">
        <w:rPr>
          <w:rFonts w:ascii="Times New Roman" w:eastAsiaTheme="minorEastAsia" w:hAnsi="Times New Roman" w:cs="Times New Roman"/>
          <w:sz w:val="24"/>
          <w:szCs w:val="24"/>
        </w:rPr>
        <w:t xml:space="preserve">d </w:t>
      </w:r>
      <w:r w:rsidR="00716A19">
        <w:rPr>
          <w:rFonts w:ascii="Times New Roman" w:eastAsiaTheme="minorEastAsia" w:hAnsi="Times New Roman" w:cs="Times New Roman"/>
          <w:sz w:val="24"/>
          <w:szCs w:val="24"/>
        </w:rPr>
        <w:t xml:space="preserve">are </w:t>
      </w:r>
      <w:r w:rsidR="00F82757">
        <w:rPr>
          <w:rFonts w:ascii="Times New Roman" w:eastAsiaTheme="minorEastAsia" w:hAnsi="Times New Roman" w:cs="Times New Roman"/>
          <w:sz w:val="24"/>
          <w:szCs w:val="24"/>
        </w:rPr>
        <w:t>the micro</w:t>
      </w:r>
      <w:r w:rsidR="00716A19">
        <w:rPr>
          <w:rFonts w:ascii="Times New Roman" w:eastAsiaTheme="minorEastAsia" w:hAnsi="Times New Roman" w:cs="Times New Roman"/>
          <w:sz w:val="24"/>
          <w:szCs w:val="24"/>
        </w:rPr>
        <w:t xml:space="preserve">graphs of the specimens failed after </w:t>
      </w:r>
      <w:r w:rsidR="00716A19" w:rsidRPr="004D5518">
        <w:rPr>
          <w:rFonts w:ascii="Times New Roman" w:eastAsiaTheme="minorEastAsia" w:hAnsi="Times New Roman" w:cs="Times New Roman"/>
          <w:i/>
          <w:iCs/>
          <w:sz w:val="24"/>
          <w:szCs w:val="24"/>
        </w:rPr>
        <w:t>N</w:t>
      </w:r>
      <w:r w:rsidR="00716A19" w:rsidRPr="004D5518">
        <w:rPr>
          <w:rFonts w:ascii="Times New Roman" w:eastAsiaTheme="minorEastAsia" w:hAnsi="Times New Roman" w:cs="Times New Roman"/>
          <w:sz w:val="24"/>
          <w:szCs w:val="24"/>
          <w:vertAlign w:val="subscript"/>
        </w:rPr>
        <w:t xml:space="preserve">f </w:t>
      </w:r>
      <w:r w:rsidR="00716A19">
        <w:rPr>
          <w:rFonts w:ascii="Times New Roman" w:eastAsiaTheme="minorEastAsia" w:hAnsi="Times New Roman" w:cs="Times New Roman"/>
          <w:sz w:val="24"/>
          <w:szCs w:val="24"/>
        </w:rPr>
        <w:t>~1.9 x 10</w:t>
      </w:r>
      <w:r w:rsidR="00716A19" w:rsidRPr="00DC5F25">
        <w:rPr>
          <w:rFonts w:ascii="Times New Roman" w:eastAsiaTheme="minorEastAsia" w:hAnsi="Times New Roman" w:cs="Times New Roman"/>
          <w:sz w:val="24"/>
          <w:szCs w:val="24"/>
          <w:vertAlign w:val="superscript"/>
        </w:rPr>
        <w:t>6</w:t>
      </w:r>
      <w:r w:rsidR="00716A19">
        <w:rPr>
          <w:rFonts w:ascii="Times New Roman" w:eastAsiaTheme="minorEastAsia" w:hAnsi="Times New Roman" w:cs="Times New Roman"/>
          <w:sz w:val="24"/>
          <w:szCs w:val="24"/>
        </w:rPr>
        <w:t>, 3 x 10</w:t>
      </w:r>
      <w:r w:rsidR="00716A19" w:rsidRPr="00DC5F25">
        <w:rPr>
          <w:rFonts w:ascii="Times New Roman" w:eastAsiaTheme="minorEastAsia" w:hAnsi="Times New Roman" w:cs="Times New Roman"/>
          <w:sz w:val="24"/>
          <w:szCs w:val="24"/>
          <w:vertAlign w:val="superscript"/>
        </w:rPr>
        <w:t>6</w:t>
      </w:r>
      <w:r w:rsidR="00716A19">
        <w:rPr>
          <w:rFonts w:ascii="Times New Roman" w:eastAsiaTheme="minorEastAsia" w:hAnsi="Times New Roman" w:cs="Times New Roman"/>
          <w:sz w:val="24"/>
          <w:szCs w:val="24"/>
        </w:rPr>
        <w:t>, 9.9 x 10</w:t>
      </w:r>
      <w:r w:rsidR="00716A19" w:rsidRPr="00DC5F25">
        <w:rPr>
          <w:rFonts w:ascii="Times New Roman" w:eastAsiaTheme="minorEastAsia" w:hAnsi="Times New Roman" w:cs="Times New Roman"/>
          <w:sz w:val="24"/>
          <w:szCs w:val="24"/>
          <w:vertAlign w:val="superscript"/>
        </w:rPr>
        <w:t>6</w:t>
      </w:r>
      <w:r w:rsidR="00716A19">
        <w:rPr>
          <w:rFonts w:ascii="Times New Roman" w:eastAsiaTheme="minorEastAsia" w:hAnsi="Times New Roman" w:cs="Times New Roman"/>
          <w:sz w:val="24"/>
          <w:szCs w:val="24"/>
        </w:rPr>
        <w:t>, and 1.4 x 10</w:t>
      </w:r>
      <w:r w:rsidR="00716A19" w:rsidRPr="00DC5F25">
        <w:rPr>
          <w:rFonts w:ascii="Times New Roman" w:eastAsiaTheme="minorEastAsia" w:hAnsi="Times New Roman" w:cs="Times New Roman"/>
          <w:sz w:val="24"/>
          <w:szCs w:val="24"/>
          <w:vertAlign w:val="superscript"/>
        </w:rPr>
        <w:t>7</w:t>
      </w:r>
      <w:r w:rsidR="00716A19">
        <w:rPr>
          <w:rFonts w:ascii="Times New Roman" w:eastAsiaTheme="minorEastAsia" w:hAnsi="Times New Roman" w:cs="Times New Roman"/>
          <w:sz w:val="24"/>
          <w:szCs w:val="24"/>
        </w:rPr>
        <w:t xml:space="preserve"> cycles, respectively. The variation in the oxide colors indicat</w:t>
      </w:r>
      <w:r w:rsidR="00F82757">
        <w:rPr>
          <w:rFonts w:ascii="Times New Roman" w:eastAsiaTheme="minorEastAsia" w:hAnsi="Times New Roman" w:cs="Times New Roman"/>
          <w:sz w:val="24"/>
          <w:szCs w:val="24"/>
        </w:rPr>
        <w:t>es</w:t>
      </w:r>
      <w:r w:rsidR="00716A19">
        <w:rPr>
          <w:rFonts w:ascii="Times New Roman" w:eastAsiaTheme="minorEastAsia" w:hAnsi="Times New Roman" w:cs="Times New Roman"/>
          <w:sz w:val="24"/>
          <w:szCs w:val="24"/>
        </w:rPr>
        <w:t xml:space="preserve"> </w:t>
      </w:r>
      <w:r w:rsidR="00F82757">
        <w:rPr>
          <w:rFonts w:ascii="Times New Roman" w:eastAsiaTheme="minorEastAsia" w:hAnsi="Times New Roman" w:cs="Times New Roman"/>
          <w:sz w:val="24"/>
          <w:szCs w:val="24"/>
        </w:rPr>
        <w:t xml:space="preserve">the </w:t>
      </w:r>
      <w:r w:rsidR="00716A19">
        <w:rPr>
          <w:rFonts w:ascii="Times New Roman" w:eastAsiaTheme="minorEastAsia" w:hAnsi="Times New Roman" w:cs="Times New Roman"/>
          <w:sz w:val="24"/>
          <w:szCs w:val="24"/>
        </w:rPr>
        <w:t xml:space="preserve">differences in </w:t>
      </w:r>
      <w:r w:rsidR="00F82757">
        <w:rPr>
          <w:rFonts w:ascii="Times New Roman" w:eastAsiaTheme="minorEastAsia" w:hAnsi="Times New Roman" w:cs="Times New Roman"/>
          <w:sz w:val="24"/>
          <w:szCs w:val="24"/>
        </w:rPr>
        <w:t xml:space="preserve">chromia’s </w:t>
      </w:r>
      <w:r w:rsidR="00716A19">
        <w:rPr>
          <w:rFonts w:ascii="Times New Roman" w:eastAsiaTheme="minorEastAsia" w:hAnsi="Times New Roman" w:cs="Times New Roman"/>
          <w:sz w:val="24"/>
          <w:szCs w:val="24"/>
        </w:rPr>
        <w:t xml:space="preserve">thickness on the fracture surface. </w:t>
      </w:r>
      <w:r w:rsidR="00F82757">
        <w:rPr>
          <w:rFonts w:ascii="Times New Roman" w:eastAsiaTheme="minorEastAsia" w:hAnsi="Times New Roman" w:cs="Times New Roman"/>
          <w:sz w:val="24"/>
          <w:szCs w:val="24"/>
        </w:rPr>
        <w:t>A comparison of</w:t>
      </w:r>
      <w:r w:rsidR="00716A19">
        <w:rPr>
          <w:rFonts w:ascii="Times New Roman" w:eastAsiaTheme="minorEastAsia" w:hAnsi="Times New Roman" w:cs="Times New Roman"/>
          <w:sz w:val="24"/>
          <w:szCs w:val="24"/>
        </w:rPr>
        <w:t xml:space="preserve"> the colors with </w:t>
      </w:r>
      <w:r w:rsidR="00F82757">
        <w:rPr>
          <w:rFonts w:ascii="Times New Roman" w:eastAsiaTheme="minorEastAsia" w:hAnsi="Times New Roman" w:cs="Times New Roman"/>
          <w:sz w:val="24"/>
          <w:szCs w:val="24"/>
        </w:rPr>
        <w:t xml:space="preserve">the </w:t>
      </w:r>
      <w:r w:rsidR="00716A19">
        <w:rPr>
          <w:rFonts w:ascii="Times New Roman" w:eastAsiaTheme="minorEastAsia" w:hAnsi="Times New Roman" w:cs="Times New Roman"/>
          <w:sz w:val="24"/>
          <w:szCs w:val="24"/>
        </w:rPr>
        <w:t>Michel-Levy birefringence chart, one can estimate the thickness of chromia in each zone, which has</w:t>
      </w:r>
      <w:r w:rsidR="00F82757">
        <w:rPr>
          <w:rFonts w:ascii="Times New Roman" w:eastAsiaTheme="minorEastAsia" w:hAnsi="Times New Roman" w:cs="Times New Roman"/>
          <w:sz w:val="24"/>
          <w:szCs w:val="24"/>
        </w:rPr>
        <w:t xml:space="preserve"> a</w:t>
      </w:r>
      <w:r w:rsidR="00716A19">
        <w:rPr>
          <w:rFonts w:ascii="Times New Roman" w:eastAsiaTheme="minorEastAsia" w:hAnsi="Times New Roman" w:cs="Times New Roman"/>
          <w:sz w:val="24"/>
          <w:szCs w:val="24"/>
        </w:rPr>
        <w:t xml:space="preserve"> refractive index </w:t>
      </w:r>
      <w:r w:rsidR="00F82757">
        <w:rPr>
          <w:rFonts w:ascii="Times New Roman" w:eastAsiaTheme="minorEastAsia" w:hAnsi="Times New Roman" w:cs="Times New Roman"/>
          <w:sz w:val="24"/>
          <w:szCs w:val="24"/>
        </w:rPr>
        <w:t xml:space="preserve">of </w:t>
      </w:r>
      <w:r w:rsidR="00716A19">
        <w:rPr>
          <w:rFonts w:ascii="Times New Roman" w:eastAsiaTheme="minorEastAsia" w:hAnsi="Times New Roman" w:cs="Times New Roman"/>
          <w:sz w:val="24"/>
          <w:szCs w:val="24"/>
        </w:rPr>
        <w:t xml:space="preserve">~2.51 </w:t>
      </w:r>
      <w:r w:rsidR="00CD652A">
        <w:rPr>
          <w:rFonts w:ascii="Times New Roman" w:eastAsiaTheme="minorEastAsia" w:hAnsi="Times New Roman" w:cs="Times New Roman"/>
          <w:sz w:val="24"/>
          <w:szCs w:val="24"/>
        </w:rPr>
        <w:fldChar w:fldCharType="begin" w:fldLock="1"/>
      </w:r>
      <w:r w:rsidR="001D4C00">
        <w:rPr>
          <w:rFonts w:ascii="Times New Roman" w:eastAsiaTheme="minorEastAsia" w:hAnsi="Times New Roman" w:cs="Times New Roman"/>
          <w:sz w:val="24"/>
          <w:szCs w:val="24"/>
        </w:rPr>
        <w:instrText>ADDIN CSL_CITATION {"citationItems":[{"id":"ITEM-1","itemData":{"author":[{"dropping-particle":"","family":"Michel-Lévy","given":"Auguste (1844-1911)","non-dropping-particle":"","parse-names":false,"suffix":""},{"dropping-particle":"","family":"Lacroix","given":"Alfred (1863-1948)","non-dropping-particle":"","parse-names":false,"suffix":""}],"id":"ITEM-1","issued":{"date-parts":[["1888"]]},"note":"1 vol. (XI-334-[4] p.) : ill. en noir, graph., tabl. ; 25 cm","publisher":"Librairie Polytechnique Baudry et cie (Paris)","title":"Les minéraux des roches","type":"report"},"uris":["http://www.mendeley.com/documents/?uuid=111ef301-5bc6-4929-953a-b44a642ff188"]},{"id":"ITEM-2","itemData":{"URL":"https://www.mccrone.com/wp-content/uploads/2020/10/Using-the-Michel-Levy-Chart.pdf","accessed":{"date-parts":[["2021","2","16"]]},"author":[{"dropping-particle":"","family":"Delly","given":"John Gustav","non-dropping-particle":"","parse-names":false,"suffix":""}],"container-title":"Webpage of Hooke College of Applied Sciences","id":"ITEM-2","issued":{"date-parts":[["2012"]]},"page":"7","title":"The Michel-Lévy Interference Color Chart— Microscopy’s Magical Color Key","type":"webpage"},"uris":["http://www.mendeley.com/documents/?uuid=a3357cea-dfe6-31ea-949c-83fff1a4383c"]},{"id":"ITEM-3","itemData":{"DOI":"10.1038/sdata.2016.134","ISSN":"2052-4463","abstract":"Dielectrics are an important class of materials that are ubiquitous in modern electronic applications. Even though their properties are important for the performance of devices, the number of compounds with known dielectric constant is on the order of a few hundred. Here, we use Density Functional Perturbation Theory as a way to screen for the dielectric constant and refractive index of materials in a fast and computationally efficient way. Our results constitute the largest dielectric tensors database to date, containing 1,056 compounds. Details regarding the computational methodology and technical validation are presented along with the format of our publicly available data. In addition, we integrate our dataset with the Materials Project allowing users easy access to material properties. Finally, we explain how our dataset and calculation methodology can be used in the search for novel dielectric compounds. \n                \n                  \n                    \n                    \n                    \n                  \n                \n               Machine-accessible metadata file describing the reported data (ISA-Tab format)","author":[{"dropping-particle":"","family":"Petousis","given":"Ioannis","non-dropping-particle":"","parse-names":false,"suffix":""},{"dropping-particle":"","family":"Mrdjenovich","given":"David","non-dropping-particle":"","parse-names":false,"suffix":""},{"dropping-particle":"","family":"Ballouz","given":"Eric","non-dropping-particle":"","parse-names":false,"suffix":""},{"dropping-particle":"","family":"Liu","given":"Miao","non-dropping-particle":"","parse-names":false,"suffix":""},{"dropping-particle":"","family":"Winston","given":"Donald","non-dropping-particle":"","parse-names":false,"suffix":""},{"dropping-particle":"","family":"Chen","given":"Wei","non-dropping-particle":"","parse-names":false,"suffix":""},{"dropping-particle":"","family":"Graf","given":"Tanja","non-dropping-particle":"","parse-names":false,"suffix":""},{"dropping-particle":"","family":"Schladt","given":"Thomas D.","non-dropping-particle":"","parse-names":false,"suffix":""},{"dropping-particle":"","family":"Persson","given":"Kristin A.","non-dropping-particle":"","parse-names":false,"suffix":""},{"dropping-particle":"","family":"Prinz","given":"Fritz B.","non-dropping-particle":"","parse-names":false,"suffix":""}],"container-title":"Scientific Data 2017 4:1","id":"ITEM-3","issue":"1","issued":{"date-parts":[["2017","1","31"]]},"page":"1-12","publisher":"Nature Publishing Group","title":"High-throughput screening of inorganic compounds for the discovery of novel dielectric and optical materials","type":"article-journal","volume":"4"},"uris":["http://www.mendeley.com/documents/?uuid=13c89ad8-da99-3226-88e0-b0cf34951018"]}],"mendeley":{"formattedCitation":"[70–72]","plainTextFormattedCitation":"[70–72]","previouslyFormattedCitation":"[70–72]"},"properties":{"noteIndex":0},"schema":"https://github.com/citation-style-language/schema/raw/master/csl-citation.json"}</w:instrText>
      </w:r>
      <w:r w:rsidR="00CD652A">
        <w:rPr>
          <w:rFonts w:ascii="Times New Roman" w:eastAsiaTheme="minorEastAsia" w:hAnsi="Times New Roman" w:cs="Times New Roman"/>
          <w:sz w:val="24"/>
          <w:szCs w:val="24"/>
        </w:rPr>
        <w:fldChar w:fldCharType="separate"/>
      </w:r>
      <w:r w:rsidR="00FB1227" w:rsidRPr="00FB1227">
        <w:rPr>
          <w:rFonts w:ascii="Times New Roman" w:eastAsiaTheme="minorEastAsia" w:hAnsi="Times New Roman" w:cs="Times New Roman"/>
          <w:noProof/>
          <w:sz w:val="24"/>
          <w:szCs w:val="24"/>
        </w:rPr>
        <w:t>[70–72]</w:t>
      </w:r>
      <w:r w:rsidR="00CD652A">
        <w:rPr>
          <w:rFonts w:ascii="Times New Roman" w:eastAsiaTheme="minorEastAsia" w:hAnsi="Times New Roman" w:cs="Times New Roman"/>
          <w:sz w:val="24"/>
          <w:szCs w:val="24"/>
        </w:rPr>
        <w:fldChar w:fldCharType="end"/>
      </w:r>
      <w:r w:rsidR="00716A19" w:rsidRPr="00084FCC">
        <w:rPr>
          <w:rFonts w:ascii="Times New Roman" w:eastAsiaTheme="minorEastAsia" w:hAnsi="Times New Roman" w:cs="Times New Roman"/>
          <w:sz w:val="24"/>
          <w:szCs w:val="24"/>
        </w:rPr>
        <w:t>.</w:t>
      </w:r>
      <w:r w:rsidR="00716A19">
        <w:rPr>
          <w:rFonts w:ascii="Times New Roman" w:eastAsiaTheme="minorEastAsia" w:hAnsi="Times New Roman" w:cs="Times New Roman"/>
          <w:sz w:val="24"/>
          <w:szCs w:val="24"/>
        </w:rPr>
        <w:t xml:space="preserve"> Based on this, it is estimated that the thickness of blue scale is &gt;100 nm. The </w:t>
      </w:r>
      <w:r w:rsidR="00F82757">
        <w:rPr>
          <w:rFonts w:ascii="Times New Roman" w:eastAsiaTheme="minorEastAsia" w:hAnsi="Times New Roman" w:cs="Times New Roman"/>
          <w:sz w:val="24"/>
          <w:szCs w:val="24"/>
        </w:rPr>
        <w:t>thicknesses</w:t>
      </w:r>
      <w:r w:rsidR="00716A19">
        <w:rPr>
          <w:rFonts w:ascii="Times New Roman" w:eastAsiaTheme="minorEastAsia" w:hAnsi="Times New Roman" w:cs="Times New Roman"/>
          <w:sz w:val="24"/>
          <w:szCs w:val="24"/>
        </w:rPr>
        <w:t xml:space="preserve"> of oxides in purple, red and yellow </w:t>
      </w:r>
      <w:r w:rsidR="00F82757">
        <w:rPr>
          <w:rFonts w:ascii="Times New Roman" w:eastAsiaTheme="minorEastAsia" w:hAnsi="Times New Roman" w:cs="Times New Roman"/>
          <w:sz w:val="24"/>
          <w:szCs w:val="24"/>
        </w:rPr>
        <w:t>scale</w:t>
      </w:r>
      <w:r w:rsidR="00716A19">
        <w:rPr>
          <w:rFonts w:ascii="Times New Roman" w:eastAsiaTheme="minorEastAsia" w:hAnsi="Times New Roman" w:cs="Times New Roman"/>
          <w:sz w:val="24"/>
          <w:szCs w:val="24"/>
        </w:rPr>
        <w:t xml:space="preserve">s are ~85, 70 and 50 nm, respectively. The exponential </w:t>
      </w:r>
      <w:r w:rsidR="008B7CD5">
        <w:rPr>
          <w:rFonts w:ascii="Times New Roman" w:eastAsiaTheme="minorEastAsia" w:hAnsi="Times New Roman" w:cs="Times New Roman"/>
          <w:sz w:val="24"/>
          <w:szCs w:val="24"/>
        </w:rPr>
        <w:t xml:space="preserve">relationship </w:t>
      </w:r>
      <w:r w:rsidR="00716A19">
        <w:rPr>
          <w:rFonts w:ascii="Times New Roman" w:eastAsiaTheme="minorEastAsia" w:hAnsi="Times New Roman" w:cs="Times New Roman"/>
          <w:sz w:val="24"/>
          <w:szCs w:val="24"/>
        </w:rPr>
        <w:t>between thickness of chromia (</w:t>
      </w:r>
      <w:r w:rsidR="00716A19" w:rsidRPr="00F158D4">
        <w:rPr>
          <w:rFonts w:ascii="Times New Roman" w:eastAsiaTheme="minorEastAsia" w:hAnsi="Times New Roman" w:cs="Times New Roman"/>
          <w:i/>
          <w:iCs/>
          <w:sz w:val="24"/>
          <w:szCs w:val="24"/>
        </w:rPr>
        <w:t>x</w:t>
      </w:r>
      <w:r w:rsidR="00716A19">
        <w:rPr>
          <w:rFonts w:ascii="Times New Roman" w:eastAsiaTheme="minorEastAsia" w:hAnsi="Times New Roman" w:cs="Times New Roman"/>
          <w:sz w:val="24"/>
          <w:szCs w:val="24"/>
        </w:rPr>
        <w:t xml:space="preserve">) and number of cycles to achieve the corresponding thickness is plotted in Fig. </w:t>
      </w:r>
      <w:r w:rsidR="00913C44">
        <w:rPr>
          <w:rFonts w:ascii="Times New Roman" w:eastAsiaTheme="minorEastAsia" w:hAnsi="Times New Roman" w:cs="Times New Roman"/>
          <w:sz w:val="24"/>
          <w:szCs w:val="24"/>
        </w:rPr>
        <w:t>10e</w:t>
      </w:r>
      <w:r w:rsidR="00716A19">
        <w:rPr>
          <w:rFonts w:ascii="Times New Roman" w:eastAsiaTheme="minorEastAsia" w:hAnsi="Times New Roman" w:cs="Times New Roman"/>
          <w:sz w:val="24"/>
          <w:szCs w:val="24"/>
        </w:rPr>
        <w:t>, for the l</w:t>
      </w:r>
      <w:r w:rsidR="00F82757">
        <w:rPr>
          <w:rFonts w:ascii="Times New Roman" w:eastAsiaTheme="minorEastAsia" w:hAnsi="Times New Roman" w:cs="Times New Roman"/>
          <w:sz w:val="24"/>
          <w:szCs w:val="24"/>
        </w:rPr>
        <w:t>o</w:t>
      </w:r>
      <w:r w:rsidR="00716A19">
        <w:rPr>
          <w:rFonts w:ascii="Times New Roman" w:eastAsiaTheme="minorEastAsia" w:hAnsi="Times New Roman" w:cs="Times New Roman"/>
          <w:sz w:val="24"/>
          <w:szCs w:val="24"/>
        </w:rPr>
        <w:t>ading frequency of 50 Hz. It takes merely 1.3 x 10</w:t>
      </w:r>
      <w:r w:rsidR="00716A19" w:rsidRPr="00EA087B">
        <w:rPr>
          <w:rFonts w:ascii="Times New Roman" w:eastAsiaTheme="minorEastAsia" w:hAnsi="Times New Roman" w:cs="Times New Roman"/>
          <w:sz w:val="24"/>
          <w:szCs w:val="24"/>
          <w:vertAlign w:val="superscript"/>
        </w:rPr>
        <w:t>6</w:t>
      </w:r>
      <w:r w:rsidR="00716A19">
        <w:rPr>
          <w:rFonts w:ascii="Times New Roman" w:eastAsiaTheme="minorEastAsia" w:hAnsi="Times New Roman" w:cs="Times New Roman"/>
          <w:sz w:val="24"/>
          <w:szCs w:val="24"/>
        </w:rPr>
        <w:t xml:space="preserve"> cycles to form the blue colored chromia. Similarly, the purple, red and yellow oxides form within 9.8 x 10</w:t>
      </w:r>
      <w:r w:rsidR="00716A19">
        <w:rPr>
          <w:rFonts w:ascii="Times New Roman" w:eastAsiaTheme="minorEastAsia" w:hAnsi="Times New Roman" w:cs="Times New Roman"/>
          <w:sz w:val="24"/>
          <w:szCs w:val="24"/>
          <w:vertAlign w:val="superscript"/>
        </w:rPr>
        <w:t>5</w:t>
      </w:r>
      <w:r w:rsidR="00716A19">
        <w:rPr>
          <w:rFonts w:ascii="Times New Roman" w:eastAsiaTheme="minorEastAsia" w:hAnsi="Times New Roman" w:cs="Times New Roman"/>
          <w:sz w:val="24"/>
          <w:szCs w:val="24"/>
        </w:rPr>
        <w:t>,</w:t>
      </w:r>
      <w:r w:rsidR="00716A19">
        <w:rPr>
          <w:rFonts w:ascii="Times New Roman" w:eastAsiaTheme="minorEastAsia" w:hAnsi="Times New Roman" w:cs="Times New Roman"/>
          <w:sz w:val="24"/>
          <w:szCs w:val="24"/>
          <w:vertAlign w:val="superscript"/>
        </w:rPr>
        <w:t xml:space="preserve"> </w:t>
      </w:r>
      <w:r w:rsidR="00716A19">
        <w:rPr>
          <w:rFonts w:ascii="Times New Roman" w:eastAsiaTheme="minorEastAsia" w:hAnsi="Times New Roman" w:cs="Times New Roman"/>
          <w:sz w:val="24"/>
          <w:szCs w:val="24"/>
        </w:rPr>
        <w:t>6.6 x 10</w:t>
      </w:r>
      <w:r w:rsidR="00CF3338">
        <w:rPr>
          <w:rFonts w:ascii="Times New Roman" w:eastAsiaTheme="minorEastAsia" w:hAnsi="Times New Roman" w:cs="Times New Roman"/>
          <w:sz w:val="24"/>
          <w:szCs w:val="24"/>
          <w:vertAlign w:val="superscript"/>
        </w:rPr>
        <w:t>5</w:t>
      </w:r>
      <w:r w:rsidR="00716A19">
        <w:rPr>
          <w:rFonts w:ascii="Times New Roman" w:eastAsiaTheme="minorEastAsia" w:hAnsi="Times New Roman" w:cs="Times New Roman"/>
          <w:sz w:val="24"/>
          <w:szCs w:val="24"/>
        </w:rPr>
        <w:t>,</w:t>
      </w:r>
      <w:r w:rsidR="00716A19" w:rsidRPr="00E20778">
        <w:rPr>
          <w:rFonts w:ascii="Times New Roman" w:eastAsiaTheme="minorEastAsia" w:hAnsi="Times New Roman" w:cs="Times New Roman"/>
          <w:sz w:val="24"/>
          <w:szCs w:val="24"/>
        </w:rPr>
        <w:t xml:space="preserve"> </w:t>
      </w:r>
      <w:r w:rsidR="00716A19">
        <w:rPr>
          <w:rFonts w:ascii="Times New Roman" w:eastAsiaTheme="minorEastAsia" w:hAnsi="Times New Roman" w:cs="Times New Roman"/>
          <w:sz w:val="24"/>
          <w:szCs w:val="24"/>
        </w:rPr>
        <w:t>and 3.4 x 10</w:t>
      </w:r>
      <w:r w:rsidR="00716A19">
        <w:rPr>
          <w:rFonts w:ascii="Times New Roman" w:eastAsiaTheme="minorEastAsia" w:hAnsi="Times New Roman" w:cs="Times New Roman"/>
          <w:sz w:val="24"/>
          <w:szCs w:val="24"/>
          <w:vertAlign w:val="superscript"/>
        </w:rPr>
        <w:t>5</w:t>
      </w:r>
      <w:r w:rsidR="00716A19">
        <w:rPr>
          <w:rFonts w:ascii="Times New Roman" w:eastAsiaTheme="minorEastAsia" w:hAnsi="Times New Roman" w:cs="Times New Roman"/>
          <w:sz w:val="24"/>
          <w:szCs w:val="24"/>
        </w:rPr>
        <w:t xml:space="preserve"> cycles, respectively, which is a very small fraction of the </w:t>
      </w:r>
      <w:r w:rsidR="00716A19" w:rsidRPr="002A55F2">
        <w:rPr>
          <w:rFonts w:ascii="Times New Roman" w:eastAsiaTheme="minorEastAsia" w:hAnsi="Times New Roman" w:cs="Times New Roman"/>
          <w:i/>
          <w:iCs/>
          <w:sz w:val="24"/>
          <w:szCs w:val="24"/>
        </w:rPr>
        <w:t>N</w:t>
      </w:r>
      <w:r w:rsidR="00716A19" w:rsidRPr="002A55F2">
        <w:rPr>
          <w:rFonts w:ascii="Times New Roman" w:eastAsiaTheme="minorEastAsia" w:hAnsi="Times New Roman" w:cs="Times New Roman"/>
          <w:sz w:val="24"/>
          <w:szCs w:val="24"/>
          <w:vertAlign w:val="subscript"/>
        </w:rPr>
        <w:t>f</w:t>
      </w:r>
      <w:r w:rsidR="00716A19">
        <w:rPr>
          <w:rFonts w:ascii="Times New Roman" w:eastAsiaTheme="minorEastAsia" w:hAnsi="Times New Roman" w:cs="Times New Roman"/>
          <w:sz w:val="24"/>
          <w:szCs w:val="24"/>
        </w:rPr>
        <w:t>, i.e., 1</w:t>
      </w:r>
      <w:r w:rsidR="00716A19" w:rsidRPr="00153347">
        <w:rPr>
          <w:rFonts w:ascii="Times New Roman" w:eastAsiaTheme="minorEastAsia" w:hAnsi="Times New Roman" w:cs="Times New Roman"/>
          <w:sz w:val="24"/>
          <w:szCs w:val="24"/>
        </w:rPr>
        <w:t>.4 x 10</w:t>
      </w:r>
      <w:r w:rsidR="00716A19" w:rsidRPr="00153347">
        <w:rPr>
          <w:rFonts w:ascii="Times New Roman" w:eastAsiaTheme="minorEastAsia" w:hAnsi="Times New Roman" w:cs="Times New Roman"/>
          <w:sz w:val="24"/>
          <w:szCs w:val="24"/>
          <w:vertAlign w:val="superscript"/>
        </w:rPr>
        <w:t>7</w:t>
      </w:r>
      <w:r w:rsidR="00716A19">
        <w:rPr>
          <w:rFonts w:ascii="Times New Roman" w:eastAsiaTheme="minorEastAsia" w:hAnsi="Times New Roman" w:cs="Times New Roman"/>
          <w:sz w:val="24"/>
          <w:szCs w:val="24"/>
        </w:rPr>
        <w:t xml:space="preserve"> </w:t>
      </w:r>
      <w:r w:rsidR="0056084F">
        <w:rPr>
          <w:rFonts w:ascii="Times New Roman" w:eastAsiaTheme="minorEastAsia" w:hAnsi="Times New Roman" w:cs="Times New Roman"/>
          <w:sz w:val="24"/>
          <w:szCs w:val="24"/>
        </w:rPr>
        <w:t xml:space="preserve">cycles </w:t>
      </w:r>
      <w:r w:rsidR="00716A19">
        <w:rPr>
          <w:rFonts w:ascii="Times New Roman" w:eastAsiaTheme="minorEastAsia" w:hAnsi="Times New Roman" w:cs="Times New Roman"/>
          <w:sz w:val="24"/>
          <w:szCs w:val="24"/>
        </w:rPr>
        <w:t xml:space="preserve">in case of Fig. </w:t>
      </w:r>
      <w:r w:rsidR="00F21583">
        <w:rPr>
          <w:rFonts w:ascii="Times New Roman" w:eastAsiaTheme="minorEastAsia" w:hAnsi="Times New Roman" w:cs="Times New Roman"/>
          <w:sz w:val="24"/>
          <w:szCs w:val="24"/>
        </w:rPr>
        <w:t>10</w:t>
      </w:r>
      <w:r w:rsidR="00716A19">
        <w:rPr>
          <w:rFonts w:ascii="Times New Roman" w:eastAsiaTheme="minorEastAsia" w:hAnsi="Times New Roman" w:cs="Times New Roman"/>
          <w:sz w:val="24"/>
          <w:szCs w:val="24"/>
        </w:rPr>
        <w:t xml:space="preserve">d. This shows that the </w:t>
      </w:r>
      <w:r w:rsidR="0056084F">
        <w:rPr>
          <w:rFonts w:ascii="Times New Roman" w:eastAsiaTheme="minorEastAsia" w:hAnsi="Times New Roman" w:cs="Times New Roman"/>
          <w:sz w:val="24"/>
          <w:szCs w:val="24"/>
        </w:rPr>
        <w:t xml:space="preserve">formation of oxide </w:t>
      </w:r>
      <w:r w:rsidR="00397DE9">
        <w:rPr>
          <w:rFonts w:ascii="Times New Roman" w:eastAsiaTheme="minorEastAsia" w:hAnsi="Times New Roman" w:cs="Times New Roman"/>
          <w:sz w:val="24"/>
          <w:szCs w:val="24"/>
        </w:rPr>
        <w:t xml:space="preserve">started much later in the specimens, and it </w:t>
      </w:r>
      <w:r w:rsidR="00716A19">
        <w:rPr>
          <w:rFonts w:ascii="Times New Roman" w:eastAsiaTheme="minorEastAsia" w:hAnsi="Times New Roman" w:cs="Times New Roman"/>
          <w:sz w:val="24"/>
          <w:szCs w:val="24"/>
        </w:rPr>
        <w:t xml:space="preserve">does not have a substantial effect on the </w:t>
      </w:r>
      <w:r w:rsidR="00397DE9">
        <w:rPr>
          <w:rFonts w:ascii="Times New Roman" w:eastAsiaTheme="minorEastAsia" w:hAnsi="Times New Roman" w:cs="Times New Roman"/>
          <w:sz w:val="24"/>
          <w:szCs w:val="24"/>
        </w:rPr>
        <w:t xml:space="preserve">overall </w:t>
      </w:r>
      <w:r w:rsidR="00716A19">
        <w:rPr>
          <w:rFonts w:ascii="Times New Roman" w:eastAsiaTheme="minorEastAsia" w:hAnsi="Times New Roman" w:cs="Times New Roman"/>
          <w:sz w:val="24"/>
          <w:szCs w:val="24"/>
        </w:rPr>
        <w:t xml:space="preserve">fatigue life </w:t>
      </w:r>
      <w:r w:rsidR="00F47538">
        <w:rPr>
          <w:rFonts w:ascii="Times New Roman" w:eastAsiaTheme="minorEastAsia" w:hAnsi="Times New Roman" w:cs="Times New Roman"/>
          <w:sz w:val="24"/>
          <w:szCs w:val="24"/>
        </w:rPr>
        <w:t>at HT</w:t>
      </w:r>
      <w:r w:rsidR="00716A19">
        <w:rPr>
          <w:rFonts w:ascii="Times New Roman" w:hAnsi="Times New Roman" w:cs="Times New Roman"/>
          <w:sz w:val="24"/>
          <w:szCs w:val="24"/>
        </w:rPr>
        <w:t xml:space="preserve">. </w:t>
      </w:r>
    </w:p>
    <w:p w14:paraId="4D2892D2" w14:textId="77777777" w:rsidR="00485E1A" w:rsidRDefault="00485E1A" w:rsidP="00D71889">
      <w:pPr>
        <w:spacing w:after="0" w:line="360" w:lineRule="auto"/>
        <w:jc w:val="both"/>
        <w:rPr>
          <w:rFonts w:ascii="Times New Roman" w:eastAsiaTheme="minorEastAsia" w:hAnsi="Times New Roman" w:cs="Times New Roman"/>
          <w:sz w:val="24"/>
          <w:szCs w:val="24"/>
        </w:rPr>
      </w:pPr>
    </w:p>
    <w:p w14:paraId="7296B75D" w14:textId="17D6DFFA" w:rsidR="009902C3" w:rsidRDefault="009902C3" w:rsidP="009902C3">
      <w:pPr>
        <w:pStyle w:val="Heading1"/>
        <w:numPr>
          <w:ilvl w:val="0"/>
          <w:numId w:val="2"/>
        </w:numPr>
        <w:tabs>
          <w:tab w:val="num" w:pos="360"/>
        </w:tabs>
        <w:ind w:left="720" w:hanging="720"/>
        <w:jc w:val="both"/>
        <w:rPr>
          <w:rFonts w:cs="Times New Roman"/>
          <w:szCs w:val="24"/>
        </w:rPr>
      </w:pPr>
      <w:r>
        <w:rPr>
          <w:rFonts w:cs="Times New Roman"/>
          <w:szCs w:val="24"/>
        </w:rPr>
        <w:t>Summary</w:t>
      </w:r>
      <w:r w:rsidR="00DA488E">
        <w:rPr>
          <w:rFonts w:cs="Times New Roman"/>
          <w:szCs w:val="24"/>
        </w:rPr>
        <w:t xml:space="preserve"> and conclusions</w:t>
      </w:r>
    </w:p>
    <w:p w14:paraId="5A4C3118" w14:textId="5D9ABEB5" w:rsidR="00D5769B" w:rsidRDefault="009902C3" w:rsidP="009902C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w:t>
      </w:r>
      <w:r w:rsidR="00516618">
        <w:rPr>
          <w:rFonts w:ascii="Times New Roman" w:hAnsi="Times New Roman" w:cs="Times New Roman"/>
          <w:sz w:val="24"/>
          <w:szCs w:val="24"/>
        </w:rPr>
        <w:t xml:space="preserve">n </w:t>
      </w:r>
      <w:r w:rsidR="00485E1A">
        <w:rPr>
          <w:rFonts w:ascii="Times New Roman" w:hAnsi="Times New Roman" w:cs="Times New Roman"/>
          <w:sz w:val="24"/>
          <w:szCs w:val="24"/>
        </w:rPr>
        <w:t xml:space="preserve">experimental investigation into the as-built microstructure and mechanical properties of LB-PBF Inconel 718 alloy </w:t>
      </w:r>
      <w:r w:rsidR="00E115D3">
        <w:rPr>
          <w:rFonts w:ascii="Times New Roman" w:hAnsi="Times New Roman" w:cs="Times New Roman"/>
          <w:sz w:val="24"/>
          <w:szCs w:val="24"/>
        </w:rPr>
        <w:t xml:space="preserve">was performed with emphasis on </w:t>
      </w:r>
      <w:r w:rsidR="00976CA7">
        <w:rPr>
          <w:rFonts w:ascii="Times New Roman" w:hAnsi="Times New Roman" w:cs="Times New Roman"/>
          <w:sz w:val="24"/>
          <w:szCs w:val="24"/>
        </w:rPr>
        <w:t>HCF</w:t>
      </w:r>
      <w:r w:rsidR="00AD556E">
        <w:rPr>
          <w:rFonts w:ascii="Times New Roman" w:hAnsi="Times New Roman" w:cs="Times New Roman"/>
          <w:sz w:val="24"/>
          <w:szCs w:val="24"/>
        </w:rPr>
        <w:t xml:space="preserve"> properties. </w:t>
      </w:r>
      <w:r w:rsidR="00F31B69">
        <w:rPr>
          <w:rFonts w:ascii="Times New Roman" w:hAnsi="Times New Roman" w:cs="Times New Roman"/>
          <w:sz w:val="24"/>
          <w:szCs w:val="24"/>
        </w:rPr>
        <w:t>The specimens</w:t>
      </w:r>
      <w:r w:rsidR="006E2FA4">
        <w:rPr>
          <w:rFonts w:ascii="Times New Roman" w:hAnsi="Times New Roman" w:cs="Times New Roman"/>
          <w:sz w:val="24"/>
          <w:szCs w:val="24"/>
        </w:rPr>
        <w:t xml:space="preserve"> tested </w:t>
      </w:r>
      <w:r w:rsidR="00EF7CE0">
        <w:rPr>
          <w:rFonts w:ascii="Times New Roman" w:hAnsi="Times New Roman" w:cs="Times New Roman"/>
          <w:sz w:val="24"/>
          <w:szCs w:val="24"/>
        </w:rPr>
        <w:t>were</w:t>
      </w:r>
      <w:r w:rsidR="0045151E">
        <w:rPr>
          <w:rFonts w:ascii="Times New Roman" w:hAnsi="Times New Roman" w:cs="Times New Roman"/>
          <w:sz w:val="24"/>
          <w:szCs w:val="24"/>
        </w:rPr>
        <w:t xml:space="preserve"> </w:t>
      </w:r>
      <w:r w:rsidR="00C91A42">
        <w:rPr>
          <w:rFonts w:ascii="Times New Roman" w:hAnsi="Times New Roman" w:cs="Times New Roman"/>
          <w:sz w:val="24"/>
          <w:szCs w:val="24"/>
        </w:rPr>
        <w:t>reasonably</w:t>
      </w:r>
      <w:r w:rsidR="0045151E">
        <w:rPr>
          <w:rFonts w:ascii="Times New Roman" w:hAnsi="Times New Roman" w:cs="Times New Roman"/>
          <w:sz w:val="24"/>
          <w:szCs w:val="24"/>
        </w:rPr>
        <w:t xml:space="preserve"> dense (porosity &lt;0.</w:t>
      </w:r>
      <w:r w:rsidR="00C91A42">
        <w:rPr>
          <w:rFonts w:ascii="Times New Roman" w:hAnsi="Times New Roman" w:cs="Times New Roman"/>
          <w:sz w:val="24"/>
          <w:szCs w:val="24"/>
        </w:rPr>
        <w:t xml:space="preserve">5 %) </w:t>
      </w:r>
      <w:r w:rsidR="0045151E">
        <w:rPr>
          <w:rFonts w:ascii="Times New Roman" w:hAnsi="Times New Roman" w:cs="Times New Roman"/>
          <w:sz w:val="24"/>
          <w:szCs w:val="24"/>
        </w:rPr>
        <w:t>a</w:t>
      </w:r>
      <w:r w:rsidR="00C91A42">
        <w:rPr>
          <w:rFonts w:ascii="Times New Roman" w:hAnsi="Times New Roman" w:cs="Times New Roman"/>
          <w:sz w:val="24"/>
          <w:szCs w:val="24"/>
        </w:rPr>
        <w:t>nd</w:t>
      </w:r>
      <w:r w:rsidR="0045151E">
        <w:rPr>
          <w:rFonts w:ascii="Times New Roman" w:hAnsi="Times New Roman" w:cs="Times New Roman"/>
          <w:sz w:val="24"/>
          <w:szCs w:val="24"/>
        </w:rPr>
        <w:t xml:space="preserve"> </w:t>
      </w:r>
      <w:r w:rsidR="00F31B69">
        <w:rPr>
          <w:rFonts w:ascii="Times New Roman" w:hAnsi="Times New Roman" w:cs="Times New Roman"/>
          <w:sz w:val="24"/>
          <w:szCs w:val="24"/>
        </w:rPr>
        <w:t xml:space="preserve">representative of porosity usually reported </w:t>
      </w:r>
      <w:r w:rsidR="00512D80">
        <w:rPr>
          <w:rFonts w:ascii="Times New Roman" w:hAnsi="Times New Roman" w:cs="Times New Roman"/>
          <w:sz w:val="24"/>
          <w:szCs w:val="24"/>
        </w:rPr>
        <w:t xml:space="preserve">in </w:t>
      </w:r>
      <w:r w:rsidR="00F31B69">
        <w:rPr>
          <w:rFonts w:ascii="Times New Roman" w:hAnsi="Times New Roman" w:cs="Times New Roman"/>
          <w:sz w:val="24"/>
          <w:szCs w:val="24"/>
        </w:rPr>
        <w:t xml:space="preserve">LP-PBF parts. </w:t>
      </w:r>
      <w:r w:rsidR="0045151E">
        <w:rPr>
          <w:rFonts w:ascii="Times New Roman" w:hAnsi="Times New Roman" w:cs="Times New Roman"/>
          <w:sz w:val="24"/>
          <w:szCs w:val="24"/>
        </w:rPr>
        <w:t xml:space="preserve">Even with presence of big LOF pores in </w:t>
      </w:r>
      <w:r w:rsidR="0036420F">
        <w:rPr>
          <w:rFonts w:ascii="Times New Roman" w:hAnsi="Times New Roman" w:cs="Times New Roman"/>
          <w:sz w:val="24"/>
          <w:szCs w:val="24"/>
        </w:rPr>
        <w:t xml:space="preserve">the </w:t>
      </w:r>
      <w:r w:rsidR="0045151E">
        <w:rPr>
          <w:rFonts w:ascii="Times New Roman" w:hAnsi="Times New Roman" w:cs="Times New Roman"/>
          <w:sz w:val="24"/>
          <w:szCs w:val="24"/>
        </w:rPr>
        <w:t>as</w:t>
      </w:r>
      <w:r w:rsidR="0036420F">
        <w:rPr>
          <w:rFonts w:ascii="Times New Roman" w:hAnsi="Times New Roman" w:cs="Times New Roman"/>
          <w:sz w:val="24"/>
          <w:szCs w:val="24"/>
        </w:rPr>
        <w:t>-</w:t>
      </w:r>
      <w:r w:rsidR="0045151E">
        <w:rPr>
          <w:rFonts w:ascii="Times New Roman" w:hAnsi="Times New Roman" w:cs="Times New Roman"/>
          <w:sz w:val="24"/>
          <w:szCs w:val="24"/>
        </w:rPr>
        <w:t>built condition</w:t>
      </w:r>
      <w:r w:rsidR="0045151E" w:rsidRPr="00E77F65">
        <w:rPr>
          <w:rFonts w:ascii="Times New Roman" w:hAnsi="Times New Roman" w:cs="Times New Roman"/>
          <w:sz w:val="24"/>
          <w:szCs w:val="24"/>
        </w:rPr>
        <w:t xml:space="preserve">, </w:t>
      </w:r>
      <w:r w:rsidR="0045151E" w:rsidRPr="003573AA">
        <w:rPr>
          <w:rFonts w:ascii="Times New Roman" w:hAnsi="Times New Roman" w:cs="Times New Roman"/>
          <w:sz w:val="24"/>
          <w:szCs w:val="24"/>
        </w:rPr>
        <w:t>t</w:t>
      </w:r>
      <w:r w:rsidR="006B1B01" w:rsidRPr="003573AA">
        <w:rPr>
          <w:rFonts w:ascii="Times New Roman" w:hAnsi="Times New Roman" w:cs="Times New Roman"/>
          <w:sz w:val="24"/>
          <w:szCs w:val="24"/>
        </w:rPr>
        <w:t xml:space="preserve">he </w:t>
      </w:r>
      <w:r w:rsidR="000867F8" w:rsidRPr="003573AA">
        <w:rPr>
          <w:rFonts w:ascii="Times New Roman" w:hAnsi="Times New Roman" w:cs="Times New Roman"/>
          <w:sz w:val="24"/>
          <w:szCs w:val="24"/>
        </w:rPr>
        <w:t xml:space="preserve">fatigue performance </w:t>
      </w:r>
      <w:r w:rsidR="00BA2552" w:rsidRPr="003573AA">
        <w:rPr>
          <w:rFonts w:ascii="Times New Roman" w:hAnsi="Times New Roman" w:cs="Times New Roman"/>
          <w:sz w:val="24"/>
          <w:szCs w:val="24"/>
        </w:rPr>
        <w:t xml:space="preserve">at </w:t>
      </w:r>
      <w:r w:rsidR="0068407C" w:rsidRPr="003573AA">
        <w:rPr>
          <w:rFonts w:ascii="Times New Roman" w:hAnsi="Times New Roman" w:cs="Times New Roman"/>
          <w:sz w:val="24"/>
          <w:szCs w:val="24"/>
        </w:rPr>
        <w:t>RT</w:t>
      </w:r>
      <w:r w:rsidR="00BA2552" w:rsidRPr="003573AA">
        <w:rPr>
          <w:rFonts w:ascii="Times New Roman" w:hAnsi="Times New Roman" w:cs="Times New Roman"/>
          <w:sz w:val="24"/>
          <w:szCs w:val="24"/>
        </w:rPr>
        <w:t xml:space="preserve"> </w:t>
      </w:r>
      <w:r w:rsidR="006B1B01" w:rsidRPr="003573AA">
        <w:rPr>
          <w:rFonts w:ascii="Times New Roman" w:hAnsi="Times New Roman" w:cs="Times New Roman"/>
          <w:sz w:val="24"/>
          <w:szCs w:val="24"/>
        </w:rPr>
        <w:t xml:space="preserve">is </w:t>
      </w:r>
      <w:r w:rsidR="00DD0AB0" w:rsidRPr="003573AA">
        <w:rPr>
          <w:rFonts w:ascii="Times New Roman" w:hAnsi="Times New Roman" w:cs="Times New Roman"/>
          <w:sz w:val="24"/>
          <w:szCs w:val="24"/>
        </w:rPr>
        <w:t xml:space="preserve">comparable to heat-treated or </w:t>
      </w:r>
      <w:r w:rsidR="00C803A3">
        <w:rPr>
          <w:rFonts w:ascii="Times New Roman" w:hAnsi="Times New Roman" w:cs="Times New Roman"/>
          <w:sz w:val="24"/>
          <w:szCs w:val="24"/>
        </w:rPr>
        <w:t>HIP</w:t>
      </w:r>
      <w:r w:rsidR="00DD0AB0" w:rsidRPr="003573AA">
        <w:rPr>
          <w:rFonts w:ascii="Times New Roman" w:hAnsi="Times New Roman" w:cs="Times New Roman"/>
          <w:sz w:val="24"/>
          <w:szCs w:val="24"/>
        </w:rPr>
        <w:t>ed counterpart</w:t>
      </w:r>
      <w:r w:rsidR="0036420F">
        <w:rPr>
          <w:rFonts w:ascii="Times New Roman" w:hAnsi="Times New Roman" w:cs="Times New Roman"/>
          <w:sz w:val="24"/>
          <w:szCs w:val="24"/>
        </w:rPr>
        <w:t>s in terms of fatigue</w:t>
      </w:r>
      <w:r w:rsidR="00E47D96">
        <w:rPr>
          <w:rFonts w:ascii="Times New Roman" w:hAnsi="Times New Roman" w:cs="Times New Roman"/>
          <w:sz w:val="24"/>
          <w:szCs w:val="24"/>
        </w:rPr>
        <w:t>-to-</w:t>
      </w:r>
      <w:r w:rsidR="0036420F">
        <w:rPr>
          <w:rFonts w:ascii="Times New Roman" w:hAnsi="Times New Roman" w:cs="Times New Roman"/>
          <w:sz w:val="24"/>
          <w:szCs w:val="24"/>
        </w:rPr>
        <w:t>ultimate tensile strengths ratio</w:t>
      </w:r>
      <w:r w:rsidR="00DD0AB0" w:rsidRPr="00E77F65">
        <w:rPr>
          <w:rFonts w:ascii="Times New Roman" w:hAnsi="Times New Roman" w:cs="Times New Roman"/>
          <w:sz w:val="24"/>
          <w:szCs w:val="24"/>
        </w:rPr>
        <w:t>.</w:t>
      </w:r>
      <w:r w:rsidR="0068407C">
        <w:rPr>
          <w:rFonts w:ascii="Times New Roman" w:hAnsi="Times New Roman" w:cs="Times New Roman"/>
          <w:sz w:val="24"/>
          <w:szCs w:val="24"/>
        </w:rPr>
        <w:t xml:space="preserve"> </w:t>
      </w:r>
      <w:r w:rsidR="00FC1F67">
        <w:rPr>
          <w:rFonts w:ascii="Times New Roman" w:hAnsi="Times New Roman" w:cs="Times New Roman"/>
          <w:sz w:val="24"/>
          <w:szCs w:val="24"/>
        </w:rPr>
        <w:t xml:space="preserve">Although </w:t>
      </w:r>
      <w:r w:rsidR="00FC1F67" w:rsidRPr="00FC1F67">
        <w:rPr>
          <w:rFonts w:ascii="Times New Roman" w:hAnsi="Times New Roman" w:cs="Times New Roman"/>
          <w:i/>
          <w:iCs/>
          <w:sz w:val="24"/>
          <w:szCs w:val="24"/>
        </w:rPr>
        <w:t>σ</w:t>
      </w:r>
      <w:r w:rsidR="00FC1F67" w:rsidRPr="00FC1F67">
        <w:rPr>
          <w:rFonts w:ascii="Times New Roman" w:hAnsi="Times New Roman" w:cs="Times New Roman"/>
          <w:sz w:val="24"/>
          <w:szCs w:val="24"/>
          <w:vertAlign w:val="subscript"/>
        </w:rPr>
        <w:t>f</w:t>
      </w:r>
      <w:r w:rsidR="000B4B27">
        <w:rPr>
          <w:rFonts w:ascii="Times New Roman" w:hAnsi="Times New Roman" w:cs="Times New Roman"/>
          <w:sz w:val="24"/>
          <w:szCs w:val="24"/>
        </w:rPr>
        <w:t xml:space="preserve"> </w:t>
      </w:r>
      <w:r w:rsidR="00F47538">
        <w:rPr>
          <w:rFonts w:ascii="Times New Roman" w:hAnsi="Times New Roman" w:cs="Times New Roman"/>
          <w:sz w:val="24"/>
          <w:szCs w:val="24"/>
        </w:rPr>
        <w:t>at HT</w:t>
      </w:r>
      <w:r w:rsidR="00815D64" w:rsidRPr="00815D64">
        <w:rPr>
          <w:rFonts w:ascii="Times New Roman" w:hAnsi="Times New Roman" w:cs="Times New Roman"/>
          <w:sz w:val="24"/>
          <w:szCs w:val="24"/>
        </w:rPr>
        <w:t xml:space="preserve"> </w:t>
      </w:r>
      <w:r w:rsidR="0036420F">
        <w:rPr>
          <w:rFonts w:ascii="Times New Roman" w:hAnsi="Times New Roman" w:cs="Times New Roman"/>
          <w:sz w:val="24"/>
          <w:szCs w:val="24"/>
        </w:rPr>
        <w:t xml:space="preserve">is lower than that at RT, </w:t>
      </w:r>
      <w:r w:rsidR="0036420F" w:rsidRPr="00EF7CE0">
        <w:rPr>
          <w:rFonts w:ascii="Times New Roman" w:hAnsi="Times New Roman" w:cs="Times New Roman"/>
          <w:i/>
          <w:iCs/>
          <w:sz w:val="24"/>
          <w:szCs w:val="24"/>
        </w:rPr>
        <w:t>N</w:t>
      </w:r>
      <w:r w:rsidR="0036420F" w:rsidRPr="00EF7CE0">
        <w:rPr>
          <w:rFonts w:ascii="Times New Roman" w:hAnsi="Times New Roman" w:cs="Times New Roman"/>
          <w:sz w:val="24"/>
          <w:szCs w:val="24"/>
          <w:vertAlign w:val="subscript"/>
        </w:rPr>
        <w:t>f</w:t>
      </w:r>
      <w:r w:rsidR="0036420F" w:rsidRPr="00EF7CE0">
        <w:rPr>
          <w:rFonts w:ascii="Times New Roman" w:hAnsi="Times New Roman" w:cs="Times New Roman"/>
          <w:sz w:val="24"/>
          <w:szCs w:val="24"/>
        </w:rPr>
        <w:t xml:space="preserve"> </w:t>
      </w:r>
      <w:r w:rsidR="0036420F">
        <w:rPr>
          <w:rFonts w:ascii="Times New Roman" w:hAnsi="Times New Roman" w:cs="Times New Roman"/>
          <w:sz w:val="24"/>
          <w:szCs w:val="24"/>
        </w:rPr>
        <w:t xml:space="preserve">is </w:t>
      </w:r>
      <w:r w:rsidR="003E6162">
        <w:rPr>
          <w:rFonts w:ascii="Times New Roman" w:hAnsi="Times New Roman" w:cs="Times New Roman"/>
          <w:sz w:val="24"/>
          <w:szCs w:val="24"/>
        </w:rPr>
        <w:t xml:space="preserve">an </w:t>
      </w:r>
      <w:r w:rsidR="003E6162" w:rsidRPr="003E6162">
        <w:rPr>
          <w:rFonts w:ascii="Times New Roman" w:hAnsi="Times New Roman" w:cs="Times New Roman"/>
          <w:sz w:val="24"/>
          <w:szCs w:val="24"/>
        </w:rPr>
        <w:t xml:space="preserve">order of magnitude </w:t>
      </w:r>
      <w:r w:rsidR="00EB50B5">
        <w:rPr>
          <w:rFonts w:ascii="Times New Roman" w:hAnsi="Times New Roman" w:cs="Times New Roman"/>
          <w:sz w:val="24"/>
          <w:szCs w:val="24"/>
        </w:rPr>
        <w:t xml:space="preserve">higher </w:t>
      </w:r>
      <w:r w:rsidR="00A65B09">
        <w:rPr>
          <w:rFonts w:ascii="Times New Roman" w:hAnsi="Times New Roman" w:cs="Times New Roman"/>
          <w:sz w:val="24"/>
          <w:szCs w:val="24"/>
        </w:rPr>
        <w:t xml:space="preserve">for </w:t>
      </w:r>
      <w:r w:rsidR="00A65B09" w:rsidRPr="00A65B09">
        <w:rPr>
          <w:rFonts w:ascii="Times New Roman" w:hAnsi="Times New Roman" w:cs="Times New Roman"/>
          <w:i/>
          <w:iCs/>
          <w:sz w:val="24"/>
          <w:szCs w:val="24"/>
        </w:rPr>
        <w:t>σ</w:t>
      </w:r>
      <w:r w:rsidR="00A65B09">
        <w:rPr>
          <w:rFonts w:ascii="Times New Roman" w:hAnsi="Times New Roman" w:cs="Times New Roman"/>
          <w:sz w:val="24"/>
          <w:szCs w:val="24"/>
          <w:vertAlign w:val="subscript"/>
        </w:rPr>
        <w:t>a</w:t>
      </w:r>
      <w:r w:rsidR="00755CED">
        <w:rPr>
          <w:rFonts w:ascii="Times New Roman" w:hAnsi="Times New Roman" w:cs="Times New Roman"/>
          <w:sz w:val="24"/>
          <w:szCs w:val="24"/>
        </w:rPr>
        <w:t xml:space="preserve"> </w:t>
      </w:r>
      <w:r w:rsidR="00FC2BF8">
        <w:rPr>
          <w:rFonts w:ascii="Times New Roman" w:hAnsi="Times New Roman" w:cs="Times New Roman"/>
          <w:sz w:val="24"/>
          <w:szCs w:val="24"/>
        </w:rPr>
        <w:t xml:space="preserve">&gt; </w:t>
      </w:r>
      <w:r w:rsidR="00FC2BF8" w:rsidRPr="00FC2BF8">
        <w:rPr>
          <w:rFonts w:ascii="Times New Roman" w:hAnsi="Times New Roman" w:cs="Times New Roman"/>
          <w:i/>
          <w:iCs/>
          <w:sz w:val="24"/>
          <w:szCs w:val="24"/>
        </w:rPr>
        <w:t>σ</w:t>
      </w:r>
      <w:r w:rsidR="00FC2BF8">
        <w:rPr>
          <w:rFonts w:ascii="Times New Roman" w:hAnsi="Times New Roman" w:cs="Times New Roman"/>
          <w:sz w:val="24"/>
          <w:szCs w:val="24"/>
          <w:vertAlign w:val="subscript"/>
        </w:rPr>
        <w:t>f</w:t>
      </w:r>
      <w:r w:rsidR="009A2443">
        <w:rPr>
          <w:rFonts w:ascii="Times New Roman" w:hAnsi="Times New Roman" w:cs="Times New Roman"/>
          <w:sz w:val="24"/>
          <w:szCs w:val="24"/>
        </w:rPr>
        <w:t>.</w:t>
      </w:r>
      <w:r w:rsidR="0036420F">
        <w:rPr>
          <w:rFonts w:ascii="Times New Roman" w:hAnsi="Times New Roman" w:cs="Times New Roman"/>
          <w:sz w:val="24"/>
          <w:szCs w:val="24"/>
        </w:rPr>
        <w:t xml:space="preserve"> Post-mortem microstructural analyses </w:t>
      </w:r>
      <w:r w:rsidR="00E47D96">
        <w:rPr>
          <w:rFonts w:ascii="Times New Roman" w:hAnsi="Times New Roman" w:cs="Times New Roman"/>
          <w:sz w:val="24"/>
          <w:szCs w:val="24"/>
        </w:rPr>
        <w:t xml:space="preserve">of the fatigued specimens </w:t>
      </w:r>
      <w:r w:rsidR="0036420F">
        <w:rPr>
          <w:rFonts w:ascii="Times New Roman" w:hAnsi="Times New Roman" w:cs="Times New Roman"/>
          <w:sz w:val="24"/>
          <w:szCs w:val="24"/>
        </w:rPr>
        <w:t xml:space="preserve">show that this was due to the resistance provided by the as-built microstructure, in particular </w:t>
      </w:r>
      <w:r w:rsidR="00DC67BE">
        <w:rPr>
          <w:rFonts w:ascii="Times New Roman" w:hAnsi="Times New Roman" w:cs="Times New Roman"/>
          <w:sz w:val="24"/>
          <w:szCs w:val="24"/>
        </w:rPr>
        <w:t>DRX</w:t>
      </w:r>
      <w:r w:rsidR="0036420F">
        <w:rPr>
          <w:rFonts w:ascii="Times New Roman" w:hAnsi="Times New Roman" w:cs="Times New Roman"/>
          <w:sz w:val="24"/>
          <w:szCs w:val="24"/>
        </w:rPr>
        <w:t xml:space="preserve"> ahead of the cracks</w:t>
      </w:r>
      <w:r w:rsidR="00455A6E">
        <w:rPr>
          <w:rFonts w:ascii="Times New Roman" w:hAnsi="Times New Roman" w:cs="Times New Roman"/>
          <w:sz w:val="24"/>
          <w:szCs w:val="24"/>
        </w:rPr>
        <w:t xml:space="preserve"> that nucleate at the LOF pore corners</w:t>
      </w:r>
      <w:r w:rsidR="0036420F">
        <w:rPr>
          <w:rFonts w:ascii="Times New Roman" w:hAnsi="Times New Roman" w:cs="Times New Roman"/>
          <w:sz w:val="24"/>
          <w:szCs w:val="24"/>
        </w:rPr>
        <w:t xml:space="preserve">, to the growth of SFCs </w:t>
      </w:r>
      <w:r w:rsidR="00455A6E">
        <w:rPr>
          <w:rFonts w:ascii="Times New Roman" w:hAnsi="Times New Roman" w:cs="Times New Roman"/>
          <w:sz w:val="24"/>
          <w:szCs w:val="24"/>
        </w:rPr>
        <w:t xml:space="preserve">that can nucleate readily at HT. </w:t>
      </w:r>
      <w:r w:rsidR="0036420F">
        <w:rPr>
          <w:rFonts w:ascii="Times New Roman" w:hAnsi="Times New Roman" w:cs="Times New Roman"/>
          <w:sz w:val="24"/>
          <w:szCs w:val="24"/>
        </w:rPr>
        <w:t>W</w:t>
      </w:r>
      <w:r w:rsidR="00206D55">
        <w:rPr>
          <w:rFonts w:ascii="Times New Roman" w:hAnsi="Times New Roman" w:cs="Times New Roman"/>
          <w:sz w:val="24"/>
          <w:szCs w:val="24"/>
        </w:rPr>
        <w:t xml:space="preserve">ith the </w:t>
      </w:r>
      <w:r w:rsidR="0036420F">
        <w:rPr>
          <w:rFonts w:ascii="Times New Roman" w:hAnsi="Times New Roman" w:cs="Times New Roman"/>
          <w:sz w:val="24"/>
          <w:szCs w:val="24"/>
        </w:rPr>
        <w:t>aid</w:t>
      </w:r>
      <w:r w:rsidR="00206D55">
        <w:rPr>
          <w:rFonts w:ascii="Times New Roman" w:hAnsi="Times New Roman" w:cs="Times New Roman"/>
          <w:sz w:val="24"/>
          <w:szCs w:val="24"/>
        </w:rPr>
        <w:t xml:space="preserve"> of </w:t>
      </w:r>
      <w:r w:rsidR="0036420F">
        <w:rPr>
          <w:rFonts w:ascii="Times New Roman" w:hAnsi="Times New Roman" w:cs="Times New Roman"/>
          <w:sz w:val="24"/>
          <w:szCs w:val="24"/>
        </w:rPr>
        <w:t xml:space="preserve">the fracture </w:t>
      </w:r>
      <w:r w:rsidR="00455A6E">
        <w:rPr>
          <w:rFonts w:ascii="Times New Roman" w:hAnsi="Times New Roman" w:cs="Times New Roman"/>
          <w:sz w:val="24"/>
          <w:szCs w:val="24"/>
        </w:rPr>
        <w:t>mechanics-based</w:t>
      </w:r>
      <w:r w:rsidR="00E64E8B">
        <w:rPr>
          <w:rFonts w:ascii="Times New Roman" w:hAnsi="Times New Roman" w:cs="Times New Roman"/>
          <w:sz w:val="24"/>
          <w:szCs w:val="24"/>
        </w:rPr>
        <w:t xml:space="preserve"> </w:t>
      </w:r>
      <w:r w:rsidR="0036420F">
        <w:rPr>
          <w:rFonts w:ascii="Times New Roman" w:hAnsi="Times New Roman" w:cs="Times New Roman"/>
          <w:sz w:val="24"/>
          <w:szCs w:val="24"/>
        </w:rPr>
        <w:t xml:space="preserve">analyses </w:t>
      </w:r>
      <w:r w:rsidR="00815D64">
        <w:rPr>
          <w:rFonts w:ascii="Times New Roman" w:hAnsi="Times New Roman" w:cs="Times New Roman"/>
          <w:sz w:val="24"/>
          <w:szCs w:val="24"/>
        </w:rPr>
        <w:t>and e</w:t>
      </w:r>
      <w:r w:rsidR="00E64E8B">
        <w:rPr>
          <w:rFonts w:ascii="Times New Roman" w:hAnsi="Times New Roman" w:cs="Times New Roman"/>
          <w:sz w:val="24"/>
          <w:szCs w:val="24"/>
        </w:rPr>
        <w:t xml:space="preserve">xperimental </w:t>
      </w:r>
      <w:r w:rsidR="0036420F">
        <w:rPr>
          <w:rFonts w:ascii="Times New Roman" w:hAnsi="Times New Roman" w:cs="Times New Roman"/>
          <w:sz w:val="24"/>
          <w:szCs w:val="24"/>
        </w:rPr>
        <w:t>observations</w:t>
      </w:r>
      <w:r w:rsidR="00206D55">
        <w:rPr>
          <w:rFonts w:ascii="Times New Roman" w:hAnsi="Times New Roman" w:cs="Times New Roman"/>
          <w:sz w:val="24"/>
          <w:szCs w:val="24"/>
        </w:rPr>
        <w:t>, it was illustrated that t</w:t>
      </w:r>
      <w:r w:rsidR="00B61155">
        <w:rPr>
          <w:rFonts w:ascii="Times New Roman" w:hAnsi="Times New Roman" w:cs="Times New Roman"/>
          <w:sz w:val="24"/>
          <w:szCs w:val="24"/>
        </w:rPr>
        <w:t xml:space="preserve">he </w:t>
      </w:r>
      <w:r w:rsidR="00EE785B">
        <w:rPr>
          <w:rFonts w:ascii="Times New Roman" w:hAnsi="Times New Roman" w:cs="Times New Roman"/>
          <w:sz w:val="24"/>
          <w:szCs w:val="24"/>
        </w:rPr>
        <w:t xml:space="preserve">resistance to </w:t>
      </w:r>
      <w:r w:rsidR="00B61155">
        <w:rPr>
          <w:rFonts w:ascii="Times New Roman" w:hAnsi="Times New Roman" w:cs="Times New Roman"/>
          <w:sz w:val="24"/>
          <w:szCs w:val="24"/>
        </w:rPr>
        <w:t xml:space="preserve">fatigue </w:t>
      </w:r>
      <w:r w:rsidR="00EE785B">
        <w:rPr>
          <w:rFonts w:ascii="Times New Roman" w:hAnsi="Times New Roman" w:cs="Times New Roman"/>
          <w:sz w:val="24"/>
          <w:szCs w:val="24"/>
        </w:rPr>
        <w:t xml:space="preserve">crack initiation and growth </w:t>
      </w:r>
      <w:r w:rsidR="00220464">
        <w:rPr>
          <w:rFonts w:ascii="Times New Roman" w:hAnsi="Times New Roman" w:cs="Times New Roman"/>
          <w:sz w:val="24"/>
          <w:szCs w:val="24"/>
        </w:rPr>
        <w:t xml:space="preserve">of SFCs </w:t>
      </w:r>
      <w:r w:rsidR="00206D55">
        <w:rPr>
          <w:rFonts w:ascii="Times New Roman" w:hAnsi="Times New Roman" w:cs="Times New Roman"/>
          <w:sz w:val="24"/>
          <w:szCs w:val="24"/>
        </w:rPr>
        <w:t xml:space="preserve">are </w:t>
      </w:r>
      <w:r w:rsidR="00A65725">
        <w:rPr>
          <w:rFonts w:ascii="Times New Roman" w:hAnsi="Times New Roman" w:cs="Times New Roman"/>
          <w:sz w:val="24"/>
          <w:szCs w:val="24"/>
        </w:rPr>
        <w:t>strongly influence</w:t>
      </w:r>
      <w:r w:rsidR="0006390F">
        <w:rPr>
          <w:rFonts w:ascii="Times New Roman" w:hAnsi="Times New Roman" w:cs="Times New Roman"/>
          <w:sz w:val="24"/>
          <w:szCs w:val="24"/>
        </w:rPr>
        <w:t>d</w:t>
      </w:r>
      <w:r w:rsidR="00A65725">
        <w:rPr>
          <w:rFonts w:ascii="Times New Roman" w:hAnsi="Times New Roman" w:cs="Times New Roman"/>
          <w:sz w:val="24"/>
          <w:szCs w:val="24"/>
        </w:rPr>
        <w:t xml:space="preserve"> by size</w:t>
      </w:r>
      <w:r w:rsidR="0006390F">
        <w:rPr>
          <w:rFonts w:ascii="Times New Roman" w:hAnsi="Times New Roman" w:cs="Times New Roman"/>
          <w:sz w:val="24"/>
          <w:szCs w:val="24"/>
        </w:rPr>
        <w:t xml:space="preserve">, </w:t>
      </w:r>
      <w:r w:rsidR="0006390F" w:rsidRPr="0006390F">
        <w:rPr>
          <w:rFonts w:ascii="Times New Roman" w:hAnsi="Times New Roman" w:cs="Times New Roman"/>
          <w:sz w:val="24"/>
          <w:szCs w:val="24"/>
        </w:rPr>
        <w:t>shape,</w:t>
      </w:r>
      <w:r w:rsidR="00A65725">
        <w:rPr>
          <w:rFonts w:ascii="Times New Roman" w:hAnsi="Times New Roman" w:cs="Times New Roman"/>
          <w:sz w:val="24"/>
          <w:szCs w:val="24"/>
        </w:rPr>
        <w:t xml:space="preserve"> </w:t>
      </w:r>
      <w:r w:rsidR="0006390F">
        <w:rPr>
          <w:rFonts w:ascii="Times New Roman" w:hAnsi="Times New Roman" w:cs="Times New Roman"/>
          <w:sz w:val="24"/>
          <w:szCs w:val="24"/>
        </w:rPr>
        <w:t>location</w:t>
      </w:r>
      <w:r w:rsidR="00206D55">
        <w:rPr>
          <w:rFonts w:ascii="Times New Roman" w:hAnsi="Times New Roman" w:cs="Times New Roman"/>
          <w:sz w:val="24"/>
          <w:szCs w:val="24"/>
        </w:rPr>
        <w:t>,</w:t>
      </w:r>
      <w:r w:rsidR="0006390F">
        <w:rPr>
          <w:rFonts w:ascii="Times New Roman" w:hAnsi="Times New Roman" w:cs="Times New Roman"/>
          <w:sz w:val="24"/>
          <w:szCs w:val="24"/>
        </w:rPr>
        <w:t xml:space="preserve"> </w:t>
      </w:r>
      <w:r w:rsidR="00A65725">
        <w:rPr>
          <w:rFonts w:ascii="Times New Roman" w:hAnsi="Times New Roman" w:cs="Times New Roman"/>
          <w:sz w:val="24"/>
          <w:szCs w:val="24"/>
        </w:rPr>
        <w:t>and orientation of LOF pores with respect to</w:t>
      </w:r>
      <w:r w:rsidR="008A7198">
        <w:rPr>
          <w:rFonts w:ascii="Times New Roman" w:hAnsi="Times New Roman" w:cs="Times New Roman"/>
          <w:sz w:val="24"/>
          <w:szCs w:val="24"/>
        </w:rPr>
        <w:t xml:space="preserve"> the</w:t>
      </w:r>
      <w:r w:rsidR="00A65725">
        <w:rPr>
          <w:rFonts w:ascii="Times New Roman" w:hAnsi="Times New Roman" w:cs="Times New Roman"/>
          <w:sz w:val="24"/>
          <w:szCs w:val="24"/>
        </w:rPr>
        <w:t xml:space="preserve"> loading direction</w:t>
      </w:r>
      <w:r w:rsidR="00206D55">
        <w:rPr>
          <w:rFonts w:ascii="Times New Roman" w:hAnsi="Times New Roman" w:cs="Times New Roman"/>
          <w:sz w:val="24"/>
          <w:szCs w:val="24"/>
        </w:rPr>
        <w:t xml:space="preserve">. </w:t>
      </w:r>
      <w:r w:rsidR="00F31B69">
        <w:rPr>
          <w:rFonts w:ascii="Times New Roman" w:hAnsi="Times New Roman" w:cs="Times New Roman"/>
          <w:sz w:val="24"/>
          <w:szCs w:val="24"/>
        </w:rPr>
        <w:t>The post facto investigation of oxide layers suggest</w:t>
      </w:r>
      <w:r w:rsidR="008A7198">
        <w:rPr>
          <w:rFonts w:ascii="Times New Roman" w:hAnsi="Times New Roman" w:cs="Times New Roman"/>
          <w:sz w:val="24"/>
          <w:szCs w:val="24"/>
        </w:rPr>
        <w:t>s</w:t>
      </w:r>
      <w:r w:rsidR="00F31B69">
        <w:rPr>
          <w:rFonts w:ascii="Times New Roman" w:hAnsi="Times New Roman" w:cs="Times New Roman"/>
          <w:sz w:val="24"/>
          <w:szCs w:val="24"/>
        </w:rPr>
        <w:t xml:space="preserve"> </w:t>
      </w:r>
      <w:r w:rsidR="00A81D2E">
        <w:rPr>
          <w:rFonts w:ascii="Times New Roman" w:hAnsi="Times New Roman" w:cs="Times New Roman"/>
          <w:sz w:val="24"/>
          <w:szCs w:val="24"/>
        </w:rPr>
        <w:t xml:space="preserve">that </w:t>
      </w:r>
      <w:r w:rsidR="00F31B69">
        <w:rPr>
          <w:rFonts w:ascii="Times New Roman" w:hAnsi="Times New Roman" w:cs="Times New Roman"/>
          <w:sz w:val="24"/>
          <w:szCs w:val="24"/>
        </w:rPr>
        <w:t xml:space="preserve">they did not affect the fatigue life significantly. </w:t>
      </w:r>
      <w:r w:rsidR="009E2DBB">
        <w:rPr>
          <w:rFonts w:ascii="Times New Roman" w:hAnsi="Times New Roman" w:cs="Times New Roman"/>
          <w:sz w:val="24"/>
          <w:szCs w:val="24"/>
        </w:rPr>
        <w:t xml:space="preserve">These results </w:t>
      </w:r>
      <w:r w:rsidR="00455A6E">
        <w:rPr>
          <w:rFonts w:ascii="Times New Roman" w:hAnsi="Times New Roman" w:cs="Times New Roman"/>
          <w:sz w:val="24"/>
          <w:szCs w:val="24"/>
        </w:rPr>
        <w:t>suggest</w:t>
      </w:r>
      <w:r w:rsidR="009E2DBB">
        <w:rPr>
          <w:rFonts w:ascii="Times New Roman" w:hAnsi="Times New Roman" w:cs="Times New Roman"/>
          <w:sz w:val="24"/>
          <w:szCs w:val="24"/>
        </w:rPr>
        <w:t xml:space="preserve"> that focus on </w:t>
      </w:r>
      <w:r w:rsidR="00A81D2E">
        <w:rPr>
          <w:rFonts w:ascii="Times New Roman" w:hAnsi="Times New Roman" w:cs="Times New Roman"/>
          <w:sz w:val="24"/>
          <w:szCs w:val="24"/>
        </w:rPr>
        <w:t xml:space="preserve">the </w:t>
      </w:r>
      <w:r w:rsidR="009E2DBB">
        <w:rPr>
          <w:rFonts w:ascii="Times New Roman" w:hAnsi="Times New Roman" w:cs="Times New Roman"/>
          <w:sz w:val="24"/>
          <w:szCs w:val="24"/>
        </w:rPr>
        <w:t xml:space="preserve">microstructural design for resistance to growth of </w:t>
      </w:r>
      <w:r w:rsidR="001E06DC">
        <w:rPr>
          <w:rFonts w:ascii="Times New Roman" w:hAnsi="Times New Roman" w:cs="Times New Roman"/>
          <w:sz w:val="24"/>
          <w:szCs w:val="24"/>
        </w:rPr>
        <w:t>SFCs</w:t>
      </w:r>
      <w:r w:rsidR="009E2DBB">
        <w:rPr>
          <w:rFonts w:ascii="Times New Roman" w:hAnsi="Times New Roman" w:cs="Times New Roman"/>
          <w:sz w:val="24"/>
          <w:szCs w:val="24"/>
        </w:rPr>
        <w:t xml:space="preserve"> would be way forward </w:t>
      </w:r>
      <w:r w:rsidR="00D5769B">
        <w:rPr>
          <w:rFonts w:ascii="Times New Roman" w:hAnsi="Times New Roman" w:cs="Times New Roman"/>
          <w:sz w:val="24"/>
          <w:szCs w:val="24"/>
        </w:rPr>
        <w:t>to improve the fatigue resistance of</w:t>
      </w:r>
      <w:r w:rsidR="009E2DBB">
        <w:rPr>
          <w:rFonts w:ascii="Times New Roman" w:hAnsi="Times New Roman" w:cs="Times New Roman"/>
          <w:sz w:val="24"/>
          <w:szCs w:val="24"/>
        </w:rPr>
        <w:t xml:space="preserve"> </w:t>
      </w:r>
      <w:r w:rsidR="001E06DC">
        <w:rPr>
          <w:rFonts w:ascii="Times New Roman" w:hAnsi="Times New Roman" w:cs="Times New Roman"/>
          <w:sz w:val="24"/>
          <w:szCs w:val="24"/>
        </w:rPr>
        <w:t xml:space="preserve">the </w:t>
      </w:r>
      <w:r w:rsidR="009E2DBB">
        <w:rPr>
          <w:rFonts w:ascii="Times New Roman" w:hAnsi="Times New Roman" w:cs="Times New Roman"/>
          <w:sz w:val="24"/>
          <w:szCs w:val="24"/>
        </w:rPr>
        <w:t>AM materials</w:t>
      </w:r>
      <w:r w:rsidR="00AC349A">
        <w:rPr>
          <w:rFonts w:ascii="Times New Roman" w:hAnsi="Times New Roman" w:cs="Times New Roman"/>
          <w:sz w:val="24"/>
          <w:szCs w:val="24"/>
        </w:rPr>
        <w:t>.</w:t>
      </w:r>
    </w:p>
    <w:p w14:paraId="619D88A5" w14:textId="77777777" w:rsidR="006E2FA4" w:rsidRDefault="006E2FA4" w:rsidP="009902C3">
      <w:pPr>
        <w:spacing w:after="0" w:line="360" w:lineRule="auto"/>
        <w:jc w:val="both"/>
        <w:rPr>
          <w:rFonts w:ascii="Times New Roman" w:hAnsi="Times New Roman" w:cs="Times New Roman"/>
          <w:sz w:val="24"/>
          <w:szCs w:val="24"/>
        </w:rPr>
      </w:pPr>
    </w:p>
    <w:p w14:paraId="173FD491" w14:textId="1B141B55" w:rsidR="000461F5" w:rsidRPr="00A24AE9" w:rsidRDefault="000461F5" w:rsidP="009902C3">
      <w:pPr>
        <w:spacing w:after="0" w:line="360" w:lineRule="auto"/>
        <w:jc w:val="both"/>
        <w:rPr>
          <w:rFonts w:ascii="Times New Roman" w:hAnsi="Times New Roman" w:cs="Times New Roman"/>
          <w:b/>
          <w:bCs/>
          <w:sz w:val="24"/>
          <w:szCs w:val="24"/>
        </w:rPr>
      </w:pPr>
      <w:r w:rsidRPr="00A24AE9">
        <w:rPr>
          <w:rFonts w:ascii="Times New Roman" w:hAnsi="Times New Roman" w:cs="Times New Roman"/>
          <w:b/>
          <w:bCs/>
          <w:sz w:val="24"/>
          <w:szCs w:val="24"/>
        </w:rPr>
        <w:t>Ackno</w:t>
      </w:r>
      <w:r w:rsidR="00AC2E80" w:rsidRPr="00A24AE9">
        <w:rPr>
          <w:rFonts w:ascii="Times New Roman" w:hAnsi="Times New Roman" w:cs="Times New Roman"/>
          <w:b/>
          <w:bCs/>
          <w:sz w:val="24"/>
          <w:szCs w:val="24"/>
        </w:rPr>
        <w:t>wledgements</w:t>
      </w:r>
    </w:p>
    <w:p w14:paraId="22390D20" w14:textId="052FD423" w:rsidR="00DA488E" w:rsidRDefault="00AC2E80" w:rsidP="009902C3">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This research is supported by Agency for Science, Technology and Research (A*STAR) of Singapore via the Structural Metals and Alloys Programme (No. A18B1b0061)</w:t>
      </w:r>
      <w:r w:rsidR="00E513B2">
        <w:rPr>
          <w:rFonts w:ascii="Times New Roman" w:hAnsi="Times New Roman" w:cs="Times New Roman"/>
          <w:sz w:val="24"/>
          <w:szCs w:val="24"/>
        </w:rPr>
        <w:t xml:space="preserve">. </w:t>
      </w:r>
      <w:r w:rsidR="00261123">
        <w:rPr>
          <w:rFonts w:ascii="Times New Roman" w:hAnsi="Times New Roman" w:cs="Times New Roman"/>
          <w:sz w:val="24"/>
          <w:szCs w:val="24"/>
        </w:rPr>
        <w:t xml:space="preserve">The authors would like to acknowledge contribution of Dr. Hang Li Seet and Dr. Sharon M. L. Nai for providing the LB-PBF Inconel 718 specimens. </w:t>
      </w:r>
      <w:r w:rsidR="00361E6B">
        <w:rPr>
          <w:rFonts w:ascii="Times New Roman" w:hAnsi="Times New Roman" w:cs="Times New Roman"/>
          <w:sz w:val="24"/>
          <w:szCs w:val="24"/>
        </w:rPr>
        <w:t xml:space="preserve">The authors </w:t>
      </w:r>
      <w:r w:rsidR="00201DB6">
        <w:rPr>
          <w:rFonts w:ascii="Times New Roman" w:hAnsi="Times New Roman" w:cs="Times New Roman"/>
          <w:sz w:val="24"/>
          <w:szCs w:val="24"/>
        </w:rPr>
        <w:t xml:space="preserve">also </w:t>
      </w:r>
      <w:r w:rsidR="00361E6B">
        <w:rPr>
          <w:rFonts w:ascii="Times New Roman" w:hAnsi="Times New Roman" w:cs="Times New Roman"/>
          <w:sz w:val="24"/>
          <w:szCs w:val="24"/>
        </w:rPr>
        <w:t xml:space="preserve">would like to thank Mr. </w:t>
      </w:r>
      <w:r w:rsidR="00D11935">
        <w:rPr>
          <w:rFonts w:ascii="Times New Roman" w:hAnsi="Times New Roman" w:cs="Times New Roman"/>
          <w:sz w:val="24"/>
          <w:szCs w:val="24"/>
        </w:rPr>
        <w:t>Talg</w:t>
      </w:r>
      <w:r w:rsidR="00FE01A6">
        <w:rPr>
          <w:rFonts w:ascii="Times New Roman" w:hAnsi="Times New Roman" w:cs="Times New Roman"/>
          <w:sz w:val="24"/>
          <w:szCs w:val="24"/>
        </w:rPr>
        <w:t xml:space="preserve">at </w:t>
      </w:r>
      <w:r w:rsidR="00894528">
        <w:rPr>
          <w:rFonts w:ascii="Times New Roman" w:hAnsi="Times New Roman" w:cs="Times New Roman"/>
          <w:sz w:val="24"/>
          <w:szCs w:val="24"/>
        </w:rPr>
        <w:t>Sailov</w:t>
      </w:r>
      <w:r w:rsidR="00FE01A6">
        <w:rPr>
          <w:rFonts w:ascii="Times New Roman" w:hAnsi="Times New Roman" w:cs="Times New Roman"/>
          <w:sz w:val="24"/>
          <w:szCs w:val="24"/>
        </w:rPr>
        <w:t xml:space="preserve"> and Zeiss</w:t>
      </w:r>
      <w:r w:rsidR="00AB4ACB">
        <w:rPr>
          <w:rFonts w:ascii="Times New Roman" w:hAnsi="Times New Roman" w:cs="Times New Roman"/>
          <w:sz w:val="24"/>
          <w:szCs w:val="24"/>
        </w:rPr>
        <w:t xml:space="preserve"> Research Microscopy </w:t>
      </w:r>
      <w:r w:rsidR="00DF0132">
        <w:rPr>
          <w:rFonts w:ascii="Times New Roman" w:hAnsi="Times New Roman" w:cs="Times New Roman"/>
          <w:sz w:val="24"/>
          <w:szCs w:val="24"/>
        </w:rPr>
        <w:t>S</w:t>
      </w:r>
      <w:r w:rsidR="00AB4ACB">
        <w:rPr>
          <w:rFonts w:ascii="Times New Roman" w:hAnsi="Times New Roman" w:cs="Times New Roman"/>
          <w:sz w:val="24"/>
          <w:szCs w:val="24"/>
        </w:rPr>
        <w:t xml:space="preserve">olutions for </w:t>
      </w:r>
      <w:r w:rsidR="0092758B">
        <w:rPr>
          <w:rFonts w:ascii="Times New Roman" w:hAnsi="Times New Roman" w:cs="Times New Roman"/>
          <w:sz w:val="24"/>
          <w:szCs w:val="24"/>
        </w:rPr>
        <w:t xml:space="preserve">providing support in </w:t>
      </w:r>
      <w:r w:rsidR="00AB4ACB">
        <w:rPr>
          <w:rFonts w:ascii="Times New Roman" w:hAnsi="Times New Roman" w:cs="Times New Roman"/>
          <w:sz w:val="24"/>
          <w:szCs w:val="24"/>
        </w:rPr>
        <w:t>X-ray tomography.</w:t>
      </w:r>
    </w:p>
    <w:p w14:paraId="35775C92" w14:textId="77777777" w:rsidR="00455A6E" w:rsidRDefault="00455A6E" w:rsidP="009902C3">
      <w:pPr>
        <w:spacing w:after="0" w:line="360" w:lineRule="auto"/>
        <w:jc w:val="both"/>
        <w:rPr>
          <w:rFonts w:ascii="Times New Roman" w:eastAsiaTheme="minorEastAsia" w:hAnsi="Times New Roman" w:cs="Times New Roman"/>
          <w:sz w:val="24"/>
          <w:szCs w:val="24"/>
        </w:rPr>
      </w:pPr>
    </w:p>
    <w:p w14:paraId="626CCE32" w14:textId="3F272947" w:rsidR="00D71889" w:rsidRDefault="0048785C" w:rsidP="00455A6E">
      <w:pPr>
        <w:pStyle w:val="Heading1"/>
        <w:numPr>
          <w:ilvl w:val="0"/>
          <w:numId w:val="0"/>
        </w:numPr>
        <w:ind w:left="432" w:hanging="432"/>
        <w:jc w:val="both"/>
        <w:rPr>
          <w:rFonts w:cs="Times New Roman"/>
          <w:szCs w:val="24"/>
        </w:rPr>
      </w:pPr>
      <w:r>
        <w:rPr>
          <w:rFonts w:cs="Times New Roman"/>
          <w:szCs w:val="24"/>
        </w:rPr>
        <w:t>References</w:t>
      </w:r>
    </w:p>
    <w:p w14:paraId="06392089" w14:textId="43FC8140" w:rsidR="00AD387A" w:rsidRPr="00AD387A" w:rsidRDefault="005F675E" w:rsidP="00AD387A">
      <w:pPr>
        <w:widowControl w:val="0"/>
        <w:autoSpaceDE w:val="0"/>
        <w:autoSpaceDN w:val="0"/>
        <w:adjustRightInd w:val="0"/>
        <w:spacing w:after="0" w:line="240" w:lineRule="auto"/>
        <w:ind w:left="640" w:hanging="640"/>
        <w:rPr>
          <w:rFonts w:ascii="Times New Roman" w:hAnsi="Times New Roman" w:cs="Times New Roman"/>
          <w:noProof/>
          <w:sz w:val="24"/>
          <w:szCs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ADDIN Mendeley Bibliography CSL_BIBLIOGRAPHY </w:instrText>
      </w:r>
      <w:r>
        <w:rPr>
          <w:rFonts w:ascii="Times New Roman" w:hAnsi="Times New Roman" w:cs="Times New Roman"/>
          <w:sz w:val="24"/>
          <w:szCs w:val="24"/>
        </w:rPr>
        <w:fldChar w:fldCharType="separate"/>
      </w:r>
      <w:r w:rsidR="00AD387A" w:rsidRPr="00AD387A">
        <w:rPr>
          <w:rFonts w:ascii="Times New Roman" w:hAnsi="Times New Roman" w:cs="Times New Roman"/>
          <w:noProof/>
          <w:sz w:val="24"/>
          <w:szCs w:val="24"/>
        </w:rPr>
        <w:t>[1]</w:t>
      </w:r>
      <w:r w:rsidR="00AD387A" w:rsidRPr="00AD387A">
        <w:rPr>
          <w:rFonts w:ascii="Times New Roman" w:hAnsi="Times New Roman" w:cs="Times New Roman"/>
          <w:noProof/>
          <w:sz w:val="24"/>
          <w:szCs w:val="24"/>
        </w:rPr>
        <w:tab/>
        <w:t>T.H. Becker, P. Kumar, U. Ramamurty, Fracture and fatigue in additively manufactured metals, Acta Mater. 219 (2021) 117240. https://doi.org/10.1016/J.ACTAMAT.2021.117240.</w:t>
      </w:r>
    </w:p>
    <w:p w14:paraId="58A1CEBB" w14:textId="77777777" w:rsidR="00AD387A" w:rsidRPr="00AD387A" w:rsidRDefault="00AD387A" w:rsidP="00AD387A">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AD387A">
        <w:rPr>
          <w:rFonts w:ascii="Times New Roman" w:hAnsi="Times New Roman" w:cs="Times New Roman"/>
          <w:noProof/>
          <w:sz w:val="24"/>
          <w:szCs w:val="24"/>
        </w:rPr>
        <w:t>[2]</w:t>
      </w:r>
      <w:r w:rsidRPr="00AD387A">
        <w:rPr>
          <w:rFonts w:ascii="Times New Roman" w:hAnsi="Times New Roman" w:cs="Times New Roman"/>
          <w:noProof/>
          <w:sz w:val="24"/>
          <w:szCs w:val="24"/>
        </w:rPr>
        <w:tab/>
        <w:t>A. Yadollahi, N. Shamsaei, Additive manufacturing of fatigue resistant materials: Challenges and opportunities, Int. J. Fatigue. 98 (2017) 14–31. https://doi.org/10.1016/J.IJFATIGUE.2017.01.001.</w:t>
      </w:r>
    </w:p>
    <w:p w14:paraId="5284C728" w14:textId="77777777" w:rsidR="00AD387A" w:rsidRPr="00AD387A" w:rsidRDefault="00AD387A" w:rsidP="00AD387A">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AD387A">
        <w:rPr>
          <w:rFonts w:ascii="Times New Roman" w:hAnsi="Times New Roman" w:cs="Times New Roman"/>
          <w:noProof/>
          <w:sz w:val="24"/>
          <w:szCs w:val="24"/>
        </w:rPr>
        <w:t>[3]</w:t>
      </w:r>
      <w:r w:rsidRPr="00AD387A">
        <w:rPr>
          <w:rFonts w:ascii="Times New Roman" w:hAnsi="Times New Roman" w:cs="Times New Roman"/>
          <w:noProof/>
          <w:sz w:val="24"/>
          <w:szCs w:val="24"/>
        </w:rPr>
        <w:tab/>
        <w:t>K. Solberg, J. Torgersen, F. Berto, Fatigue Behaviour of Additively Manufactured Inconel 718 Produced by Selective Laser Melting., in: Procedia Struct. Integr., Elsevier B.V., 2018: pp. 1762–1767. https://doi.org/10.1016/j.prostr.2018.12.371.</w:t>
      </w:r>
    </w:p>
    <w:p w14:paraId="4AD92099" w14:textId="77777777" w:rsidR="00AD387A" w:rsidRPr="00AD387A" w:rsidRDefault="00AD387A" w:rsidP="00AD387A">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AD387A">
        <w:rPr>
          <w:rFonts w:ascii="Times New Roman" w:hAnsi="Times New Roman" w:cs="Times New Roman"/>
          <w:noProof/>
          <w:sz w:val="24"/>
          <w:szCs w:val="24"/>
        </w:rPr>
        <w:t>[4]</w:t>
      </w:r>
      <w:r w:rsidRPr="00AD387A">
        <w:rPr>
          <w:rFonts w:ascii="Times New Roman" w:hAnsi="Times New Roman" w:cs="Times New Roman"/>
          <w:noProof/>
          <w:sz w:val="24"/>
          <w:szCs w:val="24"/>
        </w:rPr>
        <w:tab/>
        <w:t>Y. Yamashita, T. Murakami, R. Mihara, M. Okada, Y. Murakami, Defect analysis and fatigue design basis for Ni-based superalloy 718 manufactured by selective laser melting, Int. J. Fatigue. 117 (2018) 485–495. https://doi.org/10.1016/J.IJFATIGUE.2018.08.002.</w:t>
      </w:r>
    </w:p>
    <w:p w14:paraId="06C469F9" w14:textId="77777777" w:rsidR="00AD387A" w:rsidRPr="00AD387A" w:rsidRDefault="00AD387A" w:rsidP="00AD387A">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AD387A">
        <w:rPr>
          <w:rFonts w:ascii="Times New Roman" w:hAnsi="Times New Roman" w:cs="Times New Roman"/>
          <w:noProof/>
          <w:sz w:val="24"/>
          <w:szCs w:val="24"/>
        </w:rPr>
        <w:t>[5]</w:t>
      </w:r>
      <w:r w:rsidRPr="00AD387A">
        <w:rPr>
          <w:rFonts w:ascii="Times New Roman" w:hAnsi="Times New Roman" w:cs="Times New Roman"/>
          <w:noProof/>
          <w:sz w:val="24"/>
          <w:szCs w:val="24"/>
        </w:rPr>
        <w:tab/>
        <w:t>Y.W. Luo, B. Zhang, X. Feng, Z.M. Song, X.B. Qi, C.P. Li, G.F. Chen, G.P. Zhang, Pore-affected fatigue life scattering and prediction of additively manufactured Inconel 718: An investigation based on miniature specimen testing and machine learning approach, Mater. Sci. Eng. A. 802 (2021) 140693. https://doi.org/10.1016/J.MSEA.2020.140693.</w:t>
      </w:r>
    </w:p>
    <w:p w14:paraId="38222783" w14:textId="77777777" w:rsidR="00AD387A" w:rsidRPr="00AD387A" w:rsidRDefault="00AD387A" w:rsidP="00AD387A">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AD387A">
        <w:rPr>
          <w:rFonts w:ascii="Times New Roman" w:hAnsi="Times New Roman" w:cs="Times New Roman"/>
          <w:noProof/>
          <w:sz w:val="24"/>
          <w:szCs w:val="24"/>
        </w:rPr>
        <w:t>[6]</w:t>
      </w:r>
      <w:r w:rsidRPr="00AD387A">
        <w:rPr>
          <w:rFonts w:ascii="Times New Roman" w:hAnsi="Times New Roman" w:cs="Times New Roman"/>
          <w:noProof/>
          <w:sz w:val="24"/>
          <w:szCs w:val="24"/>
        </w:rPr>
        <w:tab/>
        <w:t>P. Kumar, U. Ramamurty, High cycle fatigue in selective laser melted Ti-6Al-4V, Acta Mater. 194 (2020) 305–320. https://doi.org/10.1016/j.actamat.2020.05.041.</w:t>
      </w:r>
    </w:p>
    <w:p w14:paraId="11528CF5" w14:textId="77777777" w:rsidR="00AD387A" w:rsidRPr="00AD387A" w:rsidRDefault="00AD387A" w:rsidP="00AD387A">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AD387A">
        <w:rPr>
          <w:rFonts w:ascii="Times New Roman" w:hAnsi="Times New Roman" w:cs="Times New Roman"/>
          <w:noProof/>
          <w:sz w:val="24"/>
          <w:szCs w:val="24"/>
        </w:rPr>
        <w:t>[7]</w:t>
      </w:r>
      <w:r w:rsidRPr="00AD387A">
        <w:rPr>
          <w:rFonts w:ascii="Times New Roman" w:hAnsi="Times New Roman" w:cs="Times New Roman"/>
          <w:noProof/>
          <w:sz w:val="24"/>
          <w:szCs w:val="24"/>
        </w:rPr>
        <w:tab/>
        <w:t>P. Agrawal, R.S. Haridas, S. Thapliyal, S. Yadav, R.S. Mishra, B.A. McWilliams, K.C. Cho, Metastable high entropy alloys: An excellent defect tolerant material for additive manufacturing, Mater. Sci. Eng. A. 826 (2021) 142005. https://doi.org/10.1016/J.MSEA.2021.142005.</w:t>
      </w:r>
    </w:p>
    <w:p w14:paraId="26F6479B" w14:textId="77777777" w:rsidR="00AD387A" w:rsidRPr="00AD387A" w:rsidRDefault="00AD387A" w:rsidP="00AD387A">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AD387A">
        <w:rPr>
          <w:rFonts w:ascii="Times New Roman" w:hAnsi="Times New Roman" w:cs="Times New Roman"/>
          <w:noProof/>
          <w:sz w:val="24"/>
          <w:szCs w:val="24"/>
        </w:rPr>
        <w:t>[8]</w:t>
      </w:r>
      <w:r w:rsidRPr="00AD387A">
        <w:rPr>
          <w:rFonts w:ascii="Times New Roman" w:hAnsi="Times New Roman" w:cs="Times New Roman"/>
          <w:noProof/>
          <w:sz w:val="24"/>
          <w:szCs w:val="24"/>
        </w:rPr>
        <w:tab/>
        <w:t>W. Huang, J. Yang, H. Yang, G. Jing, Z. Wang, X. Zeng, Heat treatment of Inconel 718 produced by selective laser melting: Microstructure and mechanical properties, Mater. Sci. Eng. A. 750 (2019) 98–107. https://doi.org/10.1016/j.msea.2019.02.046.</w:t>
      </w:r>
    </w:p>
    <w:p w14:paraId="5125CC6A" w14:textId="77777777" w:rsidR="00AD387A" w:rsidRPr="00AD387A" w:rsidRDefault="00AD387A" w:rsidP="00AD387A">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AD387A">
        <w:rPr>
          <w:rFonts w:ascii="Times New Roman" w:hAnsi="Times New Roman" w:cs="Times New Roman"/>
          <w:noProof/>
          <w:sz w:val="24"/>
          <w:szCs w:val="24"/>
        </w:rPr>
        <w:t>[9]</w:t>
      </w:r>
      <w:r w:rsidRPr="00AD387A">
        <w:rPr>
          <w:rFonts w:ascii="Times New Roman" w:hAnsi="Times New Roman" w:cs="Times New Roman"/>
          <w:noProof/>
          <w:sz w:val="24"/>
          <w:szCs w:val="24"/>
        </w:rPr>
        <w:tab/>
        <w:t>D. Deng, R.L. Peng, H. Brodin, J. Moverare, Microstructure and mechanical properties of Inconel 718 produced by selective laser melting: Sample orientation dependence and effects of post heat treatments, Mater. Sci. Eng. A. 713 (2018) 294–306. https://doi.org/10.1016/j.msea.2017.12.043.</w:t>
      </w:r>
    </w:p>
    <w:p w14:paraId="321FE6CF" w14:textId="77777777" w:rsidR="00AD387A" w:rsidRPr="00AD387A" w:rsidRDefault="00AD387A" w:rsidP="00AD387A">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AD387A">
        <w:rPr>
          <w:rFonts w:ascii="Times New Roman" w:hAnsi="Times New Roman" w:cs="Times New Roman"/>
          <w:noProof/>
          <w:sz w:val="24"/>
          <w:szCs w:val="24"/>
        </w:rPr>
        <w:t>[10]</w:t>
      </w:r>
      <w:r w:rsidRPr="00AD387A">
        <w:rPr>
          <w:rFonts w:ascii="Times New Roman" w:hAnsi="Times New Roman" w:cs="Times New Roman"/>
          <w:noProof/>
          <w:sz w:val="24"/>
          <w:szCs w:val="24"/>
        </w:rPr>
        <w:tab/>
        <w:t>E. Chlebus, K. Gruber, B. Kuźnicka, J. Kurzac, T. Kurzynowski, Effect of heat treatment on the microstructure and mechanical properties of Inconel 718 processed by selective laser melting, Mater. Sci. Eng. A. 639 (2015) 647–655. https://doi.org/10.1016/j.msea.2015.05.035.</w:t>
      </w:r>
    </w:p>
    <w:p w14:paraId="0CE6670C" w14:textId="77777777" w:rsidR="00AD387A" w:rsidRPr="00AD387A" w:rsidRDefault="00AD387A" w:rsidP="00AD387A">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AD387A">
        <w:rPr>
          <w:rFonts w:ascii="Times New Roman" w:hAnsi="Times New Roman" w:cs="Times New Roman"/>
          <w:noProof/>
          <w:sz w:val="24"/>
          <w:szCs w:val="24"/>
        </w:rPr>
        <w:t>[11]</w:t>
      </w:r>
      <w:r w:rsidRPr="00AD387A">
        <w:rPr>
          <w:rFonts w:ascii="Times New Roman" w:hAnsi="Times New Roman" w:cs="Times New Roman"/>
          <w:noProof/>
          <w:sz w:val="24"/>
          <w:szCs w:val="24"/>
        </w:rPr>
        <w:tab/>
        <w:t>ASTM, Standard Specification for Additive Manufacturing Nickel Alloy ( UNS N06625 ) with, 2014. https://doi.org/10.1520/F3055-14A.Copyright.</w:t>
      </w:r>
    </w:p>
    <w:p w14:paraId="7E0BF4A6" w14:textId="77777777" w:rsidR="00AD387A" w:rsidRPr="00AD387A" w:rsidRDefault="00AD387A" w:rsidP="00AD387A">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AD387A">
        <w:rPr>
          <w:rFonts w:ascii="Times New Roman" w:hAnsi="Times New Roman" w:cs="Times New Roman"/>
          <w:noProof/>
          <w:sz w:val="24"/>
          <w:szCs w:val="24"/>
        </w:rPr>
        <w:t>[12]</w:t>
      </w:r>
      <w:r w:rsidRPr="00AD387A">
        <w:rPr>
          <w:rFonts w:ascii="Times New Roman" w:hAnsi="Times New Roman" w:cs="Times New Roman"/>
          <w:noProof/>
          <w:sz w:val="24"/>
          <w:szCs w:val="24"/>
        </w:rPr>
        <w:tab/>
        <w:t>W. Tillmann, C. Schaak, J. Nellesen, M. Schaper, M.E. Aydinöz, K.P. Hoyer, Hot isostatic pressing of IN718 components manufactured by selective laser melting, Addit. Manuf. 13 (2017) 93–102. https://doi.org/10.1016/J.ADDMA.2016.11.006.</w:t>
      </w:r>
    </w:p>
    <w:p w14:paraId="2BB57479" w14:textId="77777777" w:rsidR="00AD387A" w:rsidRPr="00AD387A" w:rsidRDefault="00AD387A" w:rsidP="00AD387A">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AD387A">
        <w:rPr>
          <w:rFonts w:ascii="Times New Roman" w:hAnsi="Times New Roman" w:cs="Times New Roman"/>
          <w:noProof/>
          <w:sz w:val="24"/>
          <w:szCs w:val="24"/>
        </w:rPr>
        <w:lastRenderedPageBreak/>
        <w:t>[13]</w:t>
      </w:r>
      <w:r w:rsidRPr="00AD387A">
        <w:rPr>
          <w:rFonts w:ascii="Times New Roman" w:hAnsi="Times New Roman" w:cs="Times New Roman"/>
          <w:noProof/>
          <w:sz w:val="24"/>
          <w:szCs w:val="24"/>
        </w:rPr>
        <w:tab/>
        <w:t>K. Gruber, R. Dziedzic, B. Kuźnicka, B. Madejski, M. Malicki, Impact of high temperature stress relieving on final properties of Inconel 718 processed by laser powder bed fusion, Mater. Sci. Eng. A. 813 (2021) 141111. https://doi.org/10.1016/j.msea.2021.141111.</w:t>
      </w:r>
    </w:p>
    <w:p w14:paraId="6B421CA6" w14:textId="77777777" w:rsidR="00AD387A" w:rsidRPr="00AD387A" w:rsidRDefault="00AD387A" w:rsidP="00AD387A">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AD387A">
        <w:rPr>
          <w:rFonts w:ascii="Times New Roman" w:hAnsi="Times New Roman" w:cs="Times New Roman"/>
          <w:noProof/>
          <w:sz w:val="24"/>
          <w:szCs w:val="24"/>
        </w:rPr>
        <w:t>[14]</w:t>
      </w:r>
      <w:r w:rsidRPr="00AD387A">
        <w:rPr>
          <w:rFonts w:ascii="Times New Roman" w:hAnsi="Times New Roman" w:cs="Times New Roman"/>
          <w:noProof/>
          <w:sz w:val="24"/>
          <w:szCs w:val="24"/>
        </w:rPr>
        <w:tab/>
        <w:t>D.T. Ardi, L. Guowei, N. Maharjan, B. Mutiargo, S.H. Leng, R. Srinivasan, Effects of post-processing route on fatigue performance of laser powder bed fusion Inconel 718, Addit. Manuf. 36 (2020) 101442. https://doi.org/10.1016/J.ADDMA.2020.101442.</w:t>
      </w:r>
    </w:p>
    <w:p w14:paraId="6251EC36" w14:textId="77777777" w:rsidR="00AD387A" w:rsidRPr="00AD387A" w:rsidRDefault="00AD387A" w:rsidP="00AD387A">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AD387A">
        <w:rPr>
          <w:rFonts w:ascii="Times New Roman" w:hAnsi="Times New Roman" w:cs="Times New Roman"/>
          <w:noProof/>
          <w:sz w:val="24"/>
          <w:szCs w:val="24"/>
        </w:rPr>
        <w:t>[15]</w:t>
      </w:r>
      <w:r w:rsidRPr="00AD387A">
        <w:rPr>
          <w:rFonts w:ascii="Times New Roman" w:hAnsi="Times New Roman" w:cs="Times New Roman"/>
          <w:noProof/>
          <w:sz w:val="24"/>
          <w:szCs w:val="24"/>
        </w:rPr>
        <w:tab/>
        <w:t>A.R. Balachandramurthi, J. Moverare, S. Mahade, R. Pederson, Additive manufacturing of alloy 718 via electron beam melting: Effect of post-treatment on the microstructure and the mechanical properties, Materials (Basel). 12 (2018). https://doi.org/10.3390/ma12010068.</w:t>
      </w:r>
    </w:p>
    <w:p w14:paraId="7BDFC0A2" w14:textId="77777777" w:rsidR="00AD387A" w:rsidRPr="00AD387A" w:rsidRDefault="00AD387A" w:rsidP="00AD387A">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AD387A">
        <w:rPr>
          <w:rFonts w:ascii="Times New Roman" w:hAnsi="Times New Roman" w:cs="Times New Roman"/>
          <w:noProof/>
          <w:sz w:val="24"/>
          <w:szCs w:val="24"/>
        </w:rPr>
        <w:t>[16]</w:t>
      </w:r>
      <w:r w:rsidRPr="00AD387A">
        <w:rPr>
          <w:rFonts w:ascii="Times New Roman" w:hAnsi="Times New Roman" w:cs="Times New Roman"/>
          <w:noProof/>
          <w:sz w:val="24"/>
          <w:szCs w:val="24"/>
        </w:rPr>
        <w:tab/>
        <w:t>M.E. Aydinöz, F. Brenne, M. Schaper, C. Schaak, W. Tillmann, J. Nellesen, T. Niendorf, On the microstructural and mechanical properties of post-treated additively manufactured Inconel 718 superalloy under quasi-static and cyclic loading, Mater. Sci. Eng. A. 669 (2016) 246–258. https://doi.org/10.1016/j.msea.2016.05.089.</w:t>
      </w:r>
    </w:p>
    <w:p w14:paraId="51EE1211" w14:textId="77777777" w:rsidR="00AD387A" w:rsidRPr="00AD387A" w:rsidRDefault="00AD387A" w:rsidP="00AD387A">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AD387A">
        <w:rPr>
          <w:rFonts w:ascii="Times New Roman" w:hAnsi="Times New Roman" w:cs="Times New Roman"/>
          <w:noProof/>
          <w:sz w:val="24"/>
          <w:szCs w:val="24"/>
        </w:rPr>
        <w:t>[17]</w:t>
      </w:r>
      <w:r w:rsidRPr="00AD387A">
        <w:rPr>
          <w:rFonts w:ascii="Times New Roman" w:hAnsi="Times New Roman" w:cs="Times New Roman"/>
          <w:noProof/>
          <w:sz w:val="24"/>
          <w:szCs w:val="24"/>
        </w:rPr>
        <w:tab/>
        <w:t>X. Yu, X. Lin, Z. Wang, S. Zhang, X. Gao, Y. Zhang, Y. Ren, W. Huang, Room and high temperature high-cycle fatigue properties of Inconel 718 superalloy prepared using laser directed energy deposition, Mater. Sci. Eng. A. 825 (2021) 141865. https://doi.org/10.1016/J.MSEA.2021.141865.</w:t>
      </w:r>
    </w:p>
    <w:p w14:paraId="353802E6" w14:textId="77777777" w:rsidR="00AD387A" w:rsidRPr="00AD387A" w:rsidRDefault="00AD387A" w:rsidP="00AD387A">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AD387A">
        <w:rPr>
          <w:rFonts w:ascii="Times New Roman" w:hAnsi="Times New Roman" w:cs="Times New Roman"/>
          <w:noProof/>
          <w:sz w:val="24"/>
          <w:szCs w:val="24"/>
        </w:rPr>
        <w:t>[18]</w:t>
      </w:r>
      <w:r w:rsidRPr="00AD387A">
        <w:rPr>
          <w:rFonts w:ascii="Times New Roman" w:hAnsi="Times New Roman" w:cs="Times New Roman"/>
          <w:noProof/>
          <w:sz w:val="24"/>
          <w:szCs w:val="24"/>
        </w:rPr>
        <w:tab/>
        <w:t>S. Salam, I. Mitama, T. Sakata, The Role of Microstructural Homogenization on Tensile and Stress-Rupture Behavior of Selective Laser Melted Nickel Based 718 Alloy, Miner. Met. Mater. Ser. (2020) 803–813. https://doi.org/10.1007/978-3-030-36296-6_75.</w:t>
      </w:r>
    </w:p>
    <w:p w14:paraId="40D3FA89" w14:textId="77777777" w:rsidR="00AD387A" w:rsidRPr="00AD387A" w:rsidRDefault="00AD387A" w:rsidP="00AD387A">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AD387A">
        <w:rPr>
          <w:rFonts w:ascii="Times New Roman" w:hAnsi="Times New Roman" w:cs="Times New Roman"/>
          <w:noProof/>
          <w:sz w:val="24"/>
          <w:szCs w:val="24"/>
        </w:rPr>
        <w:t>[19]</w:t>
      </w:r>
      <w:r w:rsidRPr="00AD387A">
        <w:rPr>
          <w:rFonts w:ascii="Times New Roman" w:hAnsi="Times New Roman" w:cs="Times New Roman"/>
          <w:noProof/>
          <w:sz w:val="24"/>
          <w:szCs w:val="24"/>
        </w:rPr>
        <w:tab/>
        <w:t>K. Kobayashi, K. Yamaguchi, M. Hayakawa, M. Kimura, Grain size effect on high-temperature fatigue properties of alloy718, Mater. Lett. 59 (2005) 383–386. https://doi.org/10.1016/J.MATLET.2004.09.029.</w:t>
      </w:r>
    </w:p>
    <w:p w14:paraId="1F3F3077" w14:textId="77777777" w:rsidR="00AD387A" w:rsidRPr="00AD387A" w:rsidRDefault="00AD387A" w:rsidP="00AD387A">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AD387A">
        <w:rPr>
          <w:rFonts w:ascii="Times New Roman" w:hAnsi="Times New Roman" w:cs="Times New Roman"/>
          <w:noProof/>
          <w:sz w:val="24"/>
          <w:szCs w:val="24"/>
        </w:rPr>
        <w:t>[20]</w:t>
      </w:r>
      <w:r w:rsidRPr="00AD387A">
        <w:rPr>
          <w:rFonts w:ascii="Times New Roman" w:hAnsi="Times New Roman" w:cs="Times New Roman"/>
          <w:noProof/>
          <w:sz w:val="24"/>
          <w:szCs w:val="24"/>
        </w:rPr>
        <w:tab/>
        <w:t>Kawagoishi, Chen, Nisitani, Fatigue strength of Inconel 718 at elevated temperatures, Fatigue Fract. Eng. Mater. Struct. 23 (2000) 209–216. https://doi.org/10.1046/J.1460-2695.2000.00263.X.</w:t>
      </w:r>
    </w:p>
    <w:p w14:paraId="5632FEC6" w14:textId="77777777" w:rsidR="00AD387A" w:rsidRPr="00AD387A" w:rsidRDefault="00AD387A" w:rsidP="00AD387A">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AD387A">
        <w:rPr>
          <w:rFonts w:ascii="Times New Roman" w:hAnsi="Times New Roman" w:cs="Times New Roman"/>
          <w:noProof/>
          <w:sz w:val="24"/>
          <w:szCs w:val="24"/>
        </w:rPr>
        <w:t>[21]</w:t>
      </w:r>
      <w:r w:rsidRPr="00AD387A">
        <w:rPr>
          <w:rFonts w:ascii="Times New Roman" w:hAnsi="Times New Roman" w:cs="Times New Roman"/>
          <w:noProof/>
          <w:sz w:val="24"/>
          <w:szCs w:val="24"/>
        </w:rPr>
        <w:tab/>
        <w:t>S.K. Hwang, H.N. Lee, B.H. Yoon, Mechanism of cyclic softening and fracture of an Ni-Base γ′-Strengthened alloy under low-Cycle fatigue, Metall. Trans. A 1989 2012. 20 (1989) 2793–2801. https://doi.org/10.1007/BF02670171.</w:t>
      </w:r>
    </w:p>
    <w:p w14:paraId="7D64DEF2" w14:textId="77777777" w:rsidR="00AD387A" w:rsidRPr="00AD387A" w:rsidRDefault="00AD387A" w:rsidP="00AD387A">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AD387A">
        <w:rPr>
          <w:rFonts w:ascii="Times New Roman" w:hAnsi="Times New Roman" w:cs="Times New Roman"/>
          <w:noProof/>
          <w:sz w:val="24"/>
          <w:szCs w:val="24"/>
        </w:rPr>
        <w:t>[22]</w:t>
      </w:r>
      <w:r w:rsidRPr="00AD387A">
        <w:rPr>
          <w:rFonts w:ascii="Times New Roman" w:hAnsi="Times New Roman" w:cs="Times New Roman"/>
          <w:noProof/>
          <w:sz w:val="24"/>
          <w:szCs w:val="24"/>
        </w:rPr>
        <w:tab/>
        <w:t>J.C. Stinville, E. Martin, M. Karadge, S. Ismonov, M. Soare, T. Hanlon, S. Sundaram, M.P. Echlin, P.G. Callahan, W.C. Lenthe, V.M. Miller, J. Miao, A.E. Wessman, R. Finlay, A. Loghin, J. Marte, T.M. Pollock, Fatigue deformation in a polycrystalline nickel base superalloy at intermediate and high temperature: Competing failure modes, Acta Mater. 152 (2018) 16–33. https://doi.org/10.1016/J.ACTAMAT.2018.03.035.</w:t>
      </w:r>
    </w:p>
    <w:p w14:paraId="21C9F522" w14:textId="77777777" w:rsidR="00AD387A" w:rsidRPr="00AD387A" w:rsidRDefault="00AD387A" w:rsidP="00AD387A">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AD387A">
        <w:rPr>
          <w:rFonts w:ascii="Times New Roman" w:hAnsi="Times New Roman" w:cs="Times New Roman"/>
          <w:noProof/>
          <w:sz w:val="24"/>
          <w:szCs w:val="24"/>
        </w:rPr>
        <w:t>[23]</w:t>
      </w:r>
      <w:r w:rsidRPr="00AD387A">
        <w:rPr>
          <w:rFonts w:ascii="Times New Roman" w:hAnsi="Times New Roman" w:cs="Times New Roman"/>
          <w:noProof/>
          <w:sz w:val="24"/>
          <w:szCs w:val="24"/>
        </w:rPr>
        <w:tab/>
        <w:t>P. Kumar, R. Jayaraj, J. Suryawanshi, U.R. Satwik, J. McKinnell, U. Ramamurty, Fatigue strength of additively manufactured 316L austenitic stainless steel, Acta Mater. 199 (2020) 225–239. https://doi.org/10.1016/j.actamat.2020.08.033.</w:t>
      </w:r>
    </w:p>
    <w:p w14:paraId="5BCDDFB5" w14:textId="77777777" w:rsidR="00AD387A" w:rsidRPr="00AD387A" w:rsidRDefault="00AD387A" w:rsidP="00AD387A">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AD387A">
        <w:rPr>
          <w:rFonts w:ascii="Times New Roman" w:hAnsi="Times New Roman" w:cs="Times New Roman"/>
          <w:noProof/>
          <w:sz w:val="24"/>
          <w:szCs w:val="24"/>
        </w:rPr>
        <w:t>[24]</w:t>
      </w:r>
      <w:r w:rsidRPr="00AD387A">
        <w:rPr>
          <w:rFonts w:ascii="Times New Roman" w:hAnsi="Times New Roman" w:cs="Times New Roman"/>
          <w:noProof/>
          <w:sz w:val="24"/>
          <w:szCs w:val="24"/>
        </w:rPr>
        <w:tab/>
        <w:t>S. SURESH, Fatigue of Materials, 2nd Edition, 1998.</w:t>
      </w:r>
    </w:p>
    <w:p w14:paraId="040C121A" w14:textId="77777777" w:rsidR="00AD387A" w:rsidRPr="00AD387A" w:rsidRDefault="00AD387A" w:rsidP="00AD387A">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AD387A">
        <w:rPr>
          <w:rFonts w:ascii="Times New Roman" w:hAnsi="Times New Roman" w:cs="Times New Roman"/>
          <w:noProof/>
          <w:sz w:val="24"/>
          <w:szCs w:val="24"/>
        </w:rPr>
        <w:t>[25]</w:t>
      </w:r>
      <w:r w:rsidRPr="00AD387A">
        <w:rPr>
          <w:rFonts w:ascii="Times New Roman" w:hAnsi="Times New Roman" w:cs="Times New Roman"/>
          <w:noProof/>
          <w:sz w:val="24"/>
          <w:szCs w:val="24"/>
        </w:rPr>
        <w:tab/>
        <w:t>H.Y. Wan, Z.J. Zhou, C.P. Li, G.F. Chen, G.P. Zhang, Effect of scanning strategy on mechanical properties of selective laser melted Inconel 718, Mater. Sci. Eng. A. 753 (2019) 42–48. https://doi.org/10.1016/j.msea.2019.03.007.</w:t>
      </w:r>
    </w:p>
    <w:p w14:paraId="5E1F1FC6" w14:textId="77777777" w:rsidR="00AD387A" w:rsidRPr="00AD387A" w:rsidRDefault="00AD387A" w:rsidP="00AD387A">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AD387A">
        <w:rPr>
          <w:rFonts w:ascii="Times New Roman" w:hAnsi="Times New Roman" w:cs="Times New Roman"/>
          <w:noProof/>
          <w:sz w:val="24"/>
          <w:szCs w:val="24"/>
        </w:rPr>
        <w:t>[26]</w:t>
      </w:r>
      <w:r w:rsidRPr="00AD387A">
        <w:rPr>
          <w:rFonts w:ascii="Times New Roman" w:hAnsi="Times New Roman" w:cs="Times New Roman"/>
          <w:noProof/>
          <w:sz w:val="24"/>
          <w:szCs w:val="24"/>
        </w:rPr>
        <w:tab/>
        <w:t>P.F. Kelley, A. Saigal, J.K. Vlahakis, A. Carter, Tensile and Fatigue Behavior of Direct Metal Laser Sintered (DMLS) Inconel 718, ASME Int. Mech. Eng. Congr. Expo. Proc. 2A-2015 (2016). https://doi.org/10.1115/IMECE2015-50937.</w:t>
      </w:r>
    </w:p>
    <w:p w14:paraId="6B12CED6" w14:textId="77777777" w:rsidR="00AD387A" w:rsidRPr="00AD387A" w:rsidRDefault="00AD387A" w:rsidP="00AD387A">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AD387A">
        <w:rPr>
          <w:rFonts w:ascii="Times New Roman" w:hAnsi="Times New Roman" w:cs="Times New Roman"/>
          <w:noProof/>
          <w:sz w:val="24"/>
          <w:szCs w:val="24"/>
        </w:rPr>
        <w:t>[27]</w:t>
      </w:r>
      <w:r w:rsidRPr="00AD387A">
        <w:rPr>
          <w:rFonts w:ascii="Times New Roman" w:hAnsi="Times New Roman" w:cs="Times New Roman"/>
          <w:noProof/>
          <w:sz w:val="24"/>
          <w:szCs w:val="24"/>
        </w:rPr>
        <w:tab/>
        <w:t>S. Sui, J. Chen, E. Fan, H. Yang, X. Lin, W. Huang, The influence of Laves phases on the high-cycle fatigue behavior of laser additive manufactured Inconel 718, Mater. Sci. Eng. A. 695 (2017) 6–13. https://doi.org/10.1016/j.msea.2017.03.098.</w:t>
      </w:r>
    </w:p>
    <w:p w14:paraId="4B95D4C3" w14:textId="77777777" w:rsidR="00AD387A" w:rsidRPr="00AD387A" w:rsidRDefault="00AD387A" w:rsidP="00AD387A">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AD387A">
        <w:rPr>
          <w:rFonts w:ascii="Times New Roman" w:hAnsi="Times New Roman" w:cs="Times New Roman"/>
          <w:noProof/>
          <w:sz w:val="24"/>
          <w:szCs w:val="24"/>
        </w:rPr>
        <w:lastRenderedPageBreak/>
        <w:t>[28]</w:t>
      </w:r>
      <w:r w:rsidRPr="00AD387A">
        <w:rPr>
          <w:rFonts w:ascii="Times New Roman" w:hAnsi="Times New Roman" w:cs="Times New Roman"/>
          <w:noProof/>
          <w:sz w:val="24"/>
          <w:szCs w:val="24"/>
        </w:rPr>
        <w:tab/>
        <w:t>X.F. Ma, H.L. Zhai, L. Zuo, W.J. Zhang, S.S. Rui, Q.N. Han, J.S. Jiang, C.P. Li, G.F. Chen, G.A. Qian, S.J. Zhao, Fatigue short crack propagation behavior of selective laser melted Inconel 718 alloy by in-situ SEM study: Influence of orientation and temperature, Int. J. Fatigue. 139 (2020) 105739. https://doi.org/10.1016/J.IJFATIGUE.2020.105739.</w:t>
      </w:r>
    </w:p>
    <w:p w14:paraId="4E1021C5" w14:textId="77777777" w:rsidR="00AD387A" w:rsidRPr="00AD387A" w:rsidRDefault="00AD387A" w:rsidP="00AD387A">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AD387A">
        <w:rPr>
          <w:rFonts w:ascii="Times New Roman" w:hAnsi="Times New Roman" w:cs="Times New Roman"/>
          <w:noProof/>
          <w:sz w:val="24"/>
          <w:szCs w:val="24"/>
        </w:rPr>
        <w:t>[29]</w:t>
      </w:r>
      <w:r w:rsidRPr="00AD387A">
        <w:rPr>
          <w:rFonts w:ascii="Times New Roman" w:hAnsi="Times New Roman" w:cs="Times New Roman"/>
          <w:noProof/>
          <w:sz w:val="24"/>
          <w:szCs w:val="24"/>
        </w:rPr>
        <w:tab/>
        <w:t>ASTM E8 / E8M - 16ae1 Standard Test Methods for Tension Testing of Metallic Materials, (n.d.). https://www.astm.org/Standards/E8 (accessed January 29, 2021).</w:t>
      </w:r>
    </w:p>
    <w:p w14:paraId="5BEC4FBE" w14:textId="77777777" w:rsidR="00AD387A" w:rsidRPr="00AD387A" w:rsidRDefault="00AD387A" w:rsidP="00AD387A">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AD387A">
        <w:rPr>
          <w:rFonts w:ascii="Times New Roman" w:hAnsi="Times New Roman" w:cs="Times New Roman"/>
          <w:noProof/>
          <w:sz w:val="24"/>
          <w:szCs w:val="24"/>
        </w:rPr>
        <w:t>[30]</w:t>
      </w:r>
      <w:r w:rsidRPr="00AD387A">
        <w:rPr>
          <w:rFonts w:ascii="Times New Roman" w:hAnsi="Times New Roman" w:cs="Times New Roman"/>
          <w:noProof/>
          <w:sz w:val="24"/>
          <w:szCs w:val="24"/>
        </w:rPr>
        <w:tab/>
        <w:t>ISO - ISO 1143:2010 - Metallic materials — Rotating bar bending fatigue testing, (n.d.). https://www.iso.org/standard/41875.html (accessed January 29, 2021).</w:t>
      </w:r>
    </w:p>
    <w:p w14:paraId="13BC0950" w14:textId="77777777" w:rsidR="00AD387A" w:rsidRPr="00AD387A" w:rsidRDefault="00AD387A" w:rsidP="00AD387A">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AD387A">
        <w:rPr>
          <w:rFonts w:ascii="Times New Roman" w:hAnsi="Times New Roman" w:cs="Times New Roman"/>
          <w:noProof/>
          <w:sz w:val="24"/>
          <w:szCs w:val="24"/>
        </w:rPr>
        <w:t>[31]</w:t>
      </w:r>
      <w:r w:rsidRPr="00AD387A">
        <w:rPr>
          <w:rFonts w:ascii="Times New Roman" w:hAnsi="Times New Roman" w:cs="Times New Roman"/>
          <w:noProof/>
          <w:sz w:val="24"/>
          <w:szCs w:val="24"/>
        </w:rPr>
        <w:tab/>
        <w:t>G. Nicoletto, Smooth and notch fatigue behavior of selectively laser melted Inconel 718 with as-built surfaces, Int. J. Fatigue. 128 (2019) 105211. https://doi.org/10.1016/J.IJFATIGUE.2019.105211.</w:t>
      </w:r>
    </w:p>
    <w:p w14:paraId="2FBDFB02" w14:textId="77777777" w:rsidR="00AD387A" w:rsidRPr="00AD387A" w:rsidRDefault="00AD387A" w:rsidP="00AD387A">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AD387A">
        <w:rPr>
          <w:rFonts w:ascii="Times New Roman" w:hAnsi="Times New Roman" w:cs="Times New Roman"/>
          <w:noProof/>
          <w:sz w:val="24"/>
          <w:szCs w:val="24"/>
        </w:rPr>
        <w:t>[32]</w:t>
      </w:r>
      <w:r w:rsidRPr="00AD387A">
        <w:rPr>
          <w:rFonts w:ascii="Times New Roman" w:hAnsi="Times New Roman" w:cs="Times New Roman"/>
          <w:noProof/>
          <w:sz w:val="24"/>
          <w:szCs w:val="24"/>
        </w:rPr>
        <w:tab/>
        <w:t>M. Balbaa, S. Mekhiel, M. Elbestawi, J. McIsaac, On selective laser melting of Inconel 718: Densification, surface roughness, and residual stresses, Mater. Des. 193 (2020) 108818. https://doi.org/10.1016/j.matdes.2020.108818.</w:t>
      </w:r>
    </w:p>
    <w:p w14:paraId="2653575E" w14:textId="77777777" w:rsidR="00AD387A" w:rsidRPr="00AD387A" w:rsidRDefault="00AD387A" w:rsidP="00AD387A">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AD387A">
        <w:rPr>
          <w:rFonts w:ascii="Times New Roman" w:hAnsi="Times New Roman" w:cs="Times New Roman"/>
          <w:noProof/>
          <w:sz w:val="24"/>
          <w:szCs w:val="24"/>
        </w:rPr>
        <w:t>[33]</w:t>
      </w:r>
      <w:r w:rsidRPr="00AD387A">
        <w:rPr>
          <w:rFonts w:ascii="Times New Roman" w:hAnsi="Times New Roman" w:cs="Times New Roman"/>
          <w:noProof/>
          <w:sz w:val="24"/>
          <w:szCs w:val="24"/>
        </w:rPr>
        <w:tab/>
        <w:t>J.R. Zhao, F.Y. Hung, T.S. Lui, Microstructure and tensile fracture behavior of three-stage heat treated inconel 718 alloy produced via laser powder bed fusion process, J. Mater. Res. Technol. 9 (2020) 3357–3367. https://doi.org/10.1016/j.jmrt.2020.01.030.</w:t>
      </w:r>
    </w:p>
    <w:p w14:paraId="664B6A3E" w14:textId="77777777" w:rsidR="00AD387A" w:rsidRPr="00AD387A" w:rsidRDefault="00AD387A" w:rsidP="00AD387A">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AD387A">
        <w:rPr>
          <w:rFonts w:ascii="Times New Roman" w:hAnsi="Times New Roman" w:cs="Times New Roman"/>
          <w:noProof/>
          <w:sz w:val="24"/>
          <w:szCs w:val="24"/>
        </w:rPr>
        <w:t>[34]</w:t>
      </w:r>
      <w:r w:rsidRPr="00AD387A">
        <w:rPr>
          <w:rFonts w:ascii="Times New Roman" w:hAnsi="Times New Roman" w:cs="Times New Roman"/>
          <w:noProof/>
          <w:sz w:val="24"/>
          <w:szCs w:val="24"/>
        </w:rPr>
        <w:tab/>
        <w:t>C.E. Seow, H.E. Coules, G. Wu, R.H.U. Khan, X. Xu, S. Williams, Wire + Arc Additively Manufactured Inconel 718: Effect of post-deposition heat treatments on microstructure and tensile properties, Mater. Des. 183 (2019) 108157. https://doi.org/10.1016/J.MATDES.2019.108157.</w:t>
      </w:r>
    </w:p>
    <w:p w14:paraId="7637B618" w14:textId="77777777" w:rsidR="00AD387A" w:rsidRPr="00AD387A" w:rsidRDefault="00AD387A" w:rsidP="00AD387A">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AD387A">
        <w:rPr>
          <w:rFonts w:ascii="Times New Roman" w:hAnsi="Times New Roman" w:cs="Times New Roman"/>
          <w:noProof/>
          <w:sz w:val="24"/>
          <w:szCs w:val="24"/>
        </w:rPr>
        <w:t>[35]</w:t>
      </w:r>
      <w:r w:rsidRPr="00AD387A">
        <w:rPr>
          <w:rFonts w:ascii="Times New Roman" w:hAnsi="Times New Roman" w:cs="Times New Roman"/>
          <w:noProof/>
          <w:sz w:val="24"/>
          <w:szCs w:val="24"/>
        </w:rPr>
        <w:tab/>
        <w:t>A. Hilaire, E. Andrieu, X. Wu, High-temperature mechanical properties of alloy 718 produced by laser powder bed fusion with different processing parameters, Addit. Manuf. 26 (2019) 147–160. https://doi.org/10.1016/j.addma.2019.01.012.</w:t>
      </w:r>
    </w:p>
    <w:p w14:paraId="5251B44C" w14:textId="77777777" w:rsidR="00AD387A" w:rsidRPr="00AD387A" w:rsidRDefault="00AD387A" w:rsidP="00AD387A">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AD387A">
        <w:rPr>
          <w:rFonts w:ascii="Times New Roman" w:hAnsi="Times New Roman" w:cs="Times New Roman"/>
          <w:noProof/>
          <w:sz w:val="24"/>
          <w:szCs w:val="24"/>
        </w:rPr>
        <w:t>[36]</w:t>
      </w:r>
      <w:r w:rsidRPr="00AD387A">
        <w:rPr>
          <w:rFonts w:ascii="Times New Roman" w:hAnsi="Times New Roman" w:cs="Times New Roman"/>
          <w:noProof/>
          <w:sz w:val="24"/>
          <w:szCs w:val="24"/>
        </w:rPr>
        <w:tab/>
        <w:t>T.D. McLouth, D.B. Witkin, J.R. Lohser, S.D. Sitzman, P.M. Adams, Z.R. Lingley, G.E. Bean, J.M. Yang, R.J. Zaldivar, Temperature and strain-rate dependence of the elevated temperature ductility of Inconel 718 prepared by selective laser melting, Mater. Sci. Eng. A. 824 (2021) 141814. https://doi.org/10.1016/J.MSEA.2021.141814.</w:t>
      </w:r>
    </w:p>
    <w:p w14:paraId="237EB1EF" w14:textId="77777777" w:rsidR="00AD387A" w:rsidRPr="00AD387A" w:rsidRDefault="00AD387A" w:rsidP="00AD387A">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AD387A">
        <w:rPr>
          <w:rFonts w:ascii="Times New Roman" w:hAnsi="Times New Roman" w:cs="Times New Roman"/>
          <w:noProof/>
          <w:sz w:val="24"/>
          <w:szCs w:val="24"/>
        </w:rPr>
        <w:t>[37]</w:t>
      </w:r>
      <w:r w:rsidRPr="00AD387A">
        <w:rPr>
          <w:rFonts w:ascii="Times New Roman" w:hAnsi="Times New Roman" w:cs="Times New Roman"/>
          <w:noProof/>
          <w:sz w:val="24"/>
          <w:szCs w:val="24"/>
        </w:rPr>
        <w:tab/>
        <w:t>H.-Y. Wan, Z.-J. Zhou, C.-P. Li, G.-F. Chen, G.-P. Zhang, Enhancing Fatigue Strength of Selective Laser Melting-Fabricated Inconel 718 by Tailoring Heat Treatment Route, Adv. Eng. Mater. 20 (2018) 1800307. https://doi.org/10.1002/adem.201800307.</w:t>
      </w:r>
    </w:p>
    <w:p w14:paraId="4E7CEDFF" w14:textId="77777777" w:rsidR="00AD387A" w:rsidRPr="00AD387A" w:rsidRDefault="00AD387A" w:rsidP="00AD387A">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AD387A">
        <w:rPr>
          <w:rFonts w:ascii="Times New Roman" w:hAnsi="Times New Roman" w:cs="Times New Roman"/>
          <w:noProof/>
          <w:sz w:val="24"/>
          <w:szCs w:val="24"/>
        </w:rPr>
        <w:t>[38]</w:t>
      </w:r>
      <w:r w:rsidRPr="00AD387A">
        <w:rPr>
          <w:rFonts w:ascii="Times New Roman" w:hAnsi="Times New Roman" w:cs="Times New Roman"/>
          <w:noProof/>
          <w:sz w:val="24"/>
          <w:szCs w:val="24"/>
        </w:rPr>
        <w:tab/>
        <w:t>K. Yang, Q. Huang, Q. Wang, Q. Chen, Competing crack initiation behaviors of a laser additively manufactured nickel-based superalloy in high and very high cycle fatigue regimes, Int. J. Fatigue. 136 (2020) 105580. https://doi.org/10.1016/J.IJFATIGUE.2020.105580.</w:t>
      </w:r>
    </w:p>
    <w:p w14:paraId="29C3371D" w14:textId="77777777" w:rsidR="00AD387A" w:rsidRPr="00AD387A" w:rsidRDefault="00AD387A" w:rsidP="00AD387A">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AD387A">
        <w:rPr>
          <w:rFonts w:ascii="Times New Roman" w:hAnsi="Times New Roman" w:cs="Times New Roman"/>
          <w:noProof/>
          <w:sz w:val="24"/>
          <w:szCs w:val="24"/>
        </w:rPr>
        <w:t>[39]</w:t>
      </w:r>
      <w:r w:rsidRPr="00AD387A">
        <w:rPr>
          <w:rFonts w:ascii="Times New Roman" w:hAnsi="Times New Roman" w:cs="Times New Roman"/>
          <w:noProof/>
          <w:sz w:val="24"/>
          <w:szCs w:val="24"/>
        </w:rPr>
        <w:tab/>
        <w:t>W.J. Harris, Cyclic Stressing Frequency Effect on Fatigue Strength: A Study of Frequency Effect with Particular Reference to the Fatigue Strength of Certain Aluminium Alloys, Aircr. Eng. Aerosp. Technol. 31 (1959) 352–357. https://doi.org/10.1108/EB033185.</w:t>
      </w:r>
    </w:p>
    <w:p w14:paraId="41262775" w14:textId="77777777" w:rsidR="00AD387A" w:rsidRPr="00AD387A" w:rsidRDefault="00AD387A" w:rsidP="00AD387A">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AD387A">
        <w:rPr>
          <w:rFonts w:ascii="Times New Roman" w:hAnsi="Times New Roman" w:cs="Times New Roman"/>
          <w:noProof/>
          <w:sz w:val="24"/>
          <w:szCs w:val="24"/>
        </w:rPr>
        <w:t>[40]</w:t>
      </w:r>
      <w:r w:rsidRPr="00AD387A">
        <w:rPr>
          <w:rFonts w:ascii="Times New Roman" w:hAnsi="Times New Roman" w:cs="Times New Roman"/>
          <w:noProof/>
          <w:sz w:val="24"/>
          <w:szCs w:val="24"/>
        </w:rPr>
        <w:tab/>
        <w:t>Y. Zhang, Z. Duan, H. Shi, Comparison of the very high cycle fatigue behaviors of INCONEL 718 with different loading frequencies, Sci. China Physics, Mech. Astron. 56 (2013) 617–623. https://doi.org/10.1007/s11433-013-5013-9.</w:t>
      </w:r>
    </w:p>
    <w:p w14:paraId="6FC477C3" w14:textId="77777777" w:rsidR="00AD387A" w:rsidRPr="00AD387A" w:rsidRDefault="00AD387A" w:rsidP="00AD387A">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AD387A">
        <w:rPr>
          <w:rFonts w:ascii="Times New Roman" w:hAnsi="Times New Roman" w:cs="Times New Roman"/>
          <w:noProof/>
          <w:sz w:val="24"/>
          <w:szCs w:val="24"/>
        </w:rPr>
        <w:t>[41]</w:t>
      </w:r>
      <w:r w:rsidRPr="00AD387A">
        <w:rPr>
          <w:rFonts w:ascii="Times New Roman" w:hAnsi="Times New Roman" w:cs="Times New Roman"/>
          <w:noProof/>
          <w:sz w:val="24"/>
          <w:szCs w:val="24"/>
        </w:rPr>
        <w:tab/>
        <w:t>D.B. Witkin, D. Patel, T. V. Albright, G.E. Bean, T. McLouth, Influence of surface conditions and specimen orientation on high cycle fatigue properties of Inconel 718 prepared by laser powder bed fusion, Int. J. Fatigue. 132 (2020) 105392. https://doi.org/10.1016/j.ijfatigue.2019.105392.</w:t>
      </w:r>
    </w:p>
    <w:p w14:paraId="5F335FE3" w14:textId="77777777" w:rsidR="00AD387A" w:rsidRPr="00AD387A" w:rsidRDefault="00AD387A" w:rsidP="00AD387A">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AD387A">
        <w:rPr>
          <w:rFonts w:ascii="Times New Roman" w:hAnsi="Times New Roman" w:cs="Times New Roman"/>
          <w:noProof/>
          <w:sz w:val="24"/>
          <w:szCs w:val="24"/>
        </w:rPr>
        <w:t>[42]</w:t>
      </w:r>
      <w:r w:rsidRPr="00AD387A">
        <w:rPr>
          <w:rFonts w:ascii="Times New Roman" w:hAnsi="Times New Roman" w:cs="Times New Roman"/>
          <w:noProof/>
          <w:sz w:val="24"/>
          <w:szCs w:val="24"/>
        </w:rPr>
        <w:tab/>
        <w:t>G.R.I. Hiroshi Tada, Paul C. Paris, Stress Analysis of Cracks Handbook Excerpts, in: 2000: pp. 40–47.</w:t>
      </w:r>
    </w:p>
    <w:p w14:paraId="50F25E9B" w14:textId="77777777" w:rsidR="00AD387A" w:rsidRPr="00AD387A" w:rsidRDefault="00AD387A" w:rsidP="00AD387A">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AD387A">
        <w:rPr>
          <w:rFonts w:ascii="Times New Roman" w:hAnsi="Times New Roman" w:cs="Times New Roman"/>
          <w:noProof/>
          <w:sz w:val="24"/>
          <w:szCs w:val="24"/>
        </w:rPr>
        <w:t>[43]</w:t>
      </w:r>
      <w:r w:rsidRPr="00AD387A">
        <w:rPr>
          <w:rFonts w:ascii="Times New Roman" w:hAnsi="Times New Roman" w:cs="Times New Roman"/>
          <w:noProof/>
          <w:sz w:val="24"/>
          <w:szCs w:val="24"/>
        </w:rPr>
        <w:tab/>
        <w:t xml:space="preserve">G.R. Irwin, Crack-Extension Force for a Part-Through Crack in a Plate, J. Appl. Mech. </w:t>
      </w:r>
      <w:r w:rsidRPr="00AD387A">
        <w:rPr>
          <w:rFonts w:ascii="Times New Roman" w:hAnsi="Times New Roman" w:cs="Times New Roman"/>
          <w:noProof/>
          <w:sz w:val="24"/>
          <w:szCs w:val="24"/>
        </w:rPr>
        <w:lastRenderedPageBreak/>
        <w:t>29 (1962) 651–654. https://doi.org/10.1115/1.3640649.</w:t>
      </w:r>
    </w:p>
    <w:p w14:paraId="7D2443A9" w14:textId="77777777" w:rsidR="00AD387A" w:rsidRPr="00AD387A" w:rsidRDefault="00AD387A" w:rsidP="00AD387A">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AD387A">
        <w:rPr>
          <w:rFonts w:ascii="Times New Roman" w:hAnsi="Times New Roman" w:cs="Times New Roman"/>
          <w:noProof/>
          <w:sz w:val="24"/>
          <w:szCs w:val="24"/>
        </w:rPr>
        <w:t>[44]</w:t>
      </w:r>
      <w:r w:rsidRPr="00AD387A">
        <w:rPr>
          <w:rFonts w:ascii="Times New Roman" w:hAnsi="Times New Roman" w:cs="Times New Roman"/>
          <w:noProof/>
          <w:sz w:val="24"/>
          <w:szCs w:val="24"/>
        </w:rPr>
        <w:tab/>
        <w:t>R. Pippan, A. Hohenwarter, Fatigue crack closure: a review of the physical phenomena, Fatigue Fract. Eng. Mater. Struct. 40 (2017) 471–495. https://doi.org/10.1111/ffe.12578.</w:t>
      </w:r>
    </w:p>
    <w:p w14:paraId="7344A50D" w14:textId="77777777" w:rsidR="00AD387A" w:rsidRPr="00AD387A" w:rsidRDefault="00AD387A" w:rsidP="00AD387A">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AD387A">
        <w:rPr>
          <w:rFonts w:ascii="Times New Roman" w:hAnsi="Times New Roman" w:cs="Times New Roman"/>
          <w:noProof/>
          <w:sz w:val="24"/>
          <w:szCs w:val="24"/>
        </w:rPr>
        <w:t>[45]</w:t>
      </w:r>
      <w:r w:rsidRPr="00AD387A">
        <w:rPr>
          <w:rFonts w:ascii="Times New Roman" w:hAnsi="Times New Roman" w:cs="Times New Roman"/>
          <w:noProof/>
          <w:sz w:val="24"/>
          <w:szCs w:val="24"/>
        </w:rPr>
        <w:tab/>
        <w:t>J.E. Bailey, P.B. Hirsch, The dislocation distribution, flow stress, and stored energy in cold-worked polycrystalline silver, Philos. Mag. 5 (2006) 485–497. https://doi.org/10.1080/14786436008238300.</w:t>
      </w:r>
    </w:p>
    <w:p w14:paraId="2B7CCAE7" w14:textId="77777777" w:rsidR="00AD387A" w:rsidRPr="00AD387A" w:rsidRDefault="00AD387A" w:rsidP="00AD387A">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AD387A">
        <w:rPr>
          <w:rFonts w:ascii="Times New Roman" w:hAnsi="Times New Roman" w:cs="Times New Roman"/>
          <w:noProof/>
          <w:sz w:val="24"/>
          <w:szCs w:val="24"/>
        </w:rPr>
        <w:t>[46]</w:t>
      </w:r>
      <w:r w:rsidRPr="00AD387A">
        <w:rPr>
          <w:rFonts w:ascii="Times New Roman" w:hAnsi="Times New Roman" w:cs="Times New Roman"/>
          <w:noProof/>
          <w:sz w:val="24"/>
          <w:szCs w:val="24"/>
        </w:rPr>
        <w:tab/>
        <w:t>W. Roberts, B. Ahlblom, A nucleation criterion for dynamic recrystallization during hot working - ScienceDirect, Acta Metall. 26 (1978) 801–813.</w:t>
      </w:r>
    </w:p>
    <w:p w14:paraId="6D80B809" w14:textId="77777777" w:rsidR="00AD387A" w:rsidRPr="00AD387A" w:rsidRDefault="00AD387A" w:rsidP="00AD387A">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AD387A">
        <w:rPr>
          <w:rFonts w:ascii="Times New Roman" w:hAnsi="Times New Roman" w:cs="Times New Roman"/>
          <w:noProof/>
          <w:sz w:val="24"/>
          <w:szCs w:val="24"/>
        </w:rPr>
        <w:t>[47]</w:t>
      </w:r>
      <w:r w:rsidRPr="00AD387A">
        <w:rPr>
          <w:rFonts w:ascii="Times New Roman" w:hAnsi="Times New Roman" w:cs="Times New Roman"/>
          <w:noProof/>
          <w:sz w:val="24"/>
          <w:szCs w:val="24"/>
        </w:rPr>
        <w:tab/>
        <w:t>K. Nishimoto, I. Woo, T. Ogita, M. Shirai, Mathematical Simulation of Grain Boundary Liquation in HAZ during Welding, Q. J. JAPAN Weld. Soc. 19 (2001) 317–325. https://doi.org/10.2207/QJJWS.19.317.</w:t>
      </w:r>
    </w:p>
    <w:p w14:paraId="7E213357" w14:textId="77777777" w:rsidR="00AD387A" w:rsidRPr="00AD387A" w:rsidRDefault="00AD387A" w:rsidP="00AD387A">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AD387A">
        <w:rPr>
          <w:rFonts w:ascii="Times New Roman" w:hAnsi="Times New Roman" w:cs="Times New Roman"/>
          <w:noProof/>
          <w:sz w:val="24"/>
          <w:szCs w:val="24"/>
        </w:rPr>
        <w:t>[48]</w:t>
      </w:r>
      <w:r w:rsidRPr="00AD387A">
        <w:rPr>
          <w:rFonts w:ascii="Times New Roman" w:hAnsi="Times New Roman" w:cs="Times New Roman"/>
          <w:noProof/>
          <w:sz w:val="24"/>
          <w:szCs w:val="24"/>
        </w:rPr>
        <w:tab/>
        <w:t>K.M. Bertsch, G. Meric de Bellefon, B. Kuehl, D.J. Thoma, Origin of dislocation structures in an additively manufactured austenitic stainless steel 316L, Acta Mater. 199 (2020) 19–33. https://doi.org/10.1016/J.ACTAMAT.2020.07.063.</w:t>
      </w:r>
    </w:p>
    <w:p w14:paraId="5ABB9D65" w14:textId="77777777" w:rsidR="00AD387A" w:rsidRPr="00AD387A" w:rsidRDefault="00AD387A" w:rsidP="00AD387A">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AD387A">
        <w:rPr>
          <w:rFonts w:ascii="Times New Roman" w:hAnsi="Times New Roman" w:cs="Times New Roman"/>
          <w:noProof/>
          <w:sz w:val="24"/>
          <w:szCs w:val="24"/>
        </w:rPr>
        <w:t>[49]</w:t>
      </w:r>
      <w:r w:rsidRPr="00AD387A">
        <w:rPr>
          <w:rFonts w:ascii="Times New Roman" w:hAnsi="Times New Roman" w:cs="Times New Roman"/>
          <w:noProof/>
          <w:sz w:val="24"/>
          <w:szCs w:val="24"/>
        </w:rPr>
        <w:tab/>
        <w:t>Y.J. Yin, J.Q. Sun, J. Guo, X.F. Kan, D.C. Yang, Mechanism of high yield strength and yield ratio of 316 L stainless steel by additive manufacturing, Mater. Sci. Eng. A. 744 (2019) 773–777. https://doi.org/10.1016/j.msea.2018.12.092.</w:t>
      </w:r>
    </w:p>
    <w:p w14:paraId="6A921138" w14:textId="77777777" w:rsidR="00AD387A" w:rsidRPr="00AD387A" w:rsidRDefault="00AD387A" w:rsidP="00AD387A">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AD387A">
        <w:rPr>
          <w:rFonts w:ascii="Times New Roman" w:hAnsi="Times New Roman" w:cs="Times New Roman"/>
          <w:noProof/>
          <w:sz w:val="24"/>
          <w:szCs w:val="24"/>
        </w:rPr>
        <w:t>[50]</w:t>
      </w:r>
      <w:r w:rsidRPr="00AD387A">
        <w:rPr>
          <w:rFonts w:ascii="Times New Roman" w:hAnsi="Times New Roman" w:cs="Times New Roman"/>
          <w:noProof/>
          <w:sz w:val="24"/>
          <w:szCs w:val="24"/>
        </w:rPr>
        <w:tab/>
        <w:t>M. Ghayoor, K. Lee, Y. He, C. hung Chang, B.K. Paul, S. Pasebani, Selective laser melting of austenitic oxide dispersion strengthened steel: Processing, microstructural evolution and strengthening mechanisms, Mater. Sci. Eng. A. 788 (2020) 139532. https://doi.org/10.1016/J.MSEA.2020.139532.</w:t>
      </w:r>
    </w:p>
    <w:p w14:paraId="00AB6FE8" w14:textId="77777777" w:rsidR="00AD387A" w:rsidRPr="00AD387A" w:rsidRDefault="00AD387A" w:rsidP="00AD387A">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AD387A">
        <w:rPr>
          <w:rFonts w:ascii="Times New Roman" w:hAnsi="Times New Roman" w:cs="Times New Roman"/>
          <w:noProof/>
          <w:sz w:val="24"/>
          <w:szCs w:val="24"/>
        </w:rPr>
        <w:t>[51]</w:t>
      </w:r>
      <w:r w:rsidRPr="00AD387A">
        <w:rPr>
          <w:rFonts w:ascii="Times New Roman" w:hAnsi="Times New Roman" w:cs="Times New Roman"/>
          <w:noProof/>
          <w:sz w:val="24"/>
          <w:szCs w:val="24"/>
        </w:rPr>
        <w:tab/>
        <w:t>F. Peyrouzet, D. Hachet, R. Soulas, C. Navone, S. Godet, S. Gorsse, Selective Laser Melting of Al0.3CoCrFeNi High-Entropy Alloy: Printability, Microstructure, and Mechanical Properties, JOM. 71 (2019) 3443–3451. https://doi.org/10.1007/s11837-019-03715-1.</w:t>
      </w:r>
    </w:p>
    <w:p w14:paraId="4BF0D399" w14:textId="77777777" w:rsidR="00AD387A" w:rsidRPr="00AD387A" w:rsidRDefault="00AD387A" w:rsidP="00AD387A">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AD387A">
        <w:rPr>
          <w:rFonts w:ascii="Times New Roman" w:hAnsi="Times New Roman" w:cs="Times New Roman"/>
          <w:noProof/>
          <w:sz w:val="24"/>
          <w:szCs w:val="24"/>
        </w:rPr>
        <w:t>[52]</w:t>
      </w:r>
      <w:r w:rsidRPr="00AD387A">
        <w:rPr>
          <w:rFonts w:ascii="Times New Roman" w:hAnsi="Times New Roman" w:cs="Times New Roman"/>
          <w:noProof/>
          <w:sz w:val="24"/>
          <w:szCs w:val="24"/>
        </w:rPr>
        <w:tab/>
        <w:t>A. Cervellon, S. Hémery, P. Kürnsteiner, B. Gault, P. Kontis, J. Cormier, Crack initiation mechanisms during very high cycle fatigue of Ni-based single crystal superalloys at high temperature, Acta Mater. 188 (2020) 131–144. https://doi.org/10.1016/J.ACTAMAT.2020.02.012.</w:t>
      </w:r>
    </w:p>
    <w:p w14:paraId="70F276E3" w14:textId="77777777" w:rsidR="00AD387A" w:rsidRPr="00AD387A" w:rsidRDefault="00AD387A" w:rsidP="00AD387A">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AD387A">
        <w:rPr>
          <w:rFonts w:ascii="Times New Roman" w:hAnsi="Times New Roman" w:cs="Times New Roman"/>
          <w:noProof/>
          <w:sz w:val="24"/>
          <w:szCs w:val="24"/>
        </w:rPr>
        <w:t>[53]</w:t>
      </w:r>
      <w:r w:rsidRPr="00AD387A">
        <w:rPr>
          <w:rFonts w:ascii="Times New Roman" w:hAnsi="Times New Roman" w:cs="Times New Roman"/>
          <w:noProof/>
          <w:sz w:val="24"/>
          <w:szCs w:val="24"/>
        </w:rPr>
        <w:tab/>
        <w:t>S.K. Paul, Numerical models to determine the effect of soft and hard inclusions on different plastic zones of a fatigue crack in a C(T) specimen, Eng. Fract. Mech. 159 (2016) 90–97. https://doi.org/10.1016/J.ENGFRACMECH.2016.03.028.</w:t>
      </w:r>
    </w:p>
    <w:p w14:paraId="20C7D3C2" w14:textId="77777777" w:rsidR="00AD387A" w:rsidRPr="00AD387A" w:rsidRDefault="00AD387A" w:rsidP="00AD387A">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AD387A">
        <w:rPr>
          <w:rFonts w:ascii="Times New Roman" w:hAnsi="Times New Roman" w:cs="Times New Roman"/>
          <w:noProof/>
          <w:sz w:val="24"/>
          <w:szCs w:val="24"/>
        </w:rPr>
        <w:t>[54]</w:t>
      </w:r>
      <w:r w:rsidRPr="00AD387A">
        <w:rPr>
          <w:rFonts w:ascii="Times New Roman" w:hAnsi="Times New Roman" w:cs="Times New Roman"/>
          <w:noProof/>
          <w:sz w:val="24"/>
          <w:szCs w:val="24"/>
        </w:rPr>
        <w:tab/>
        <w:t>Z.H.A. Kassam, R.J. Zhang, Z. Wang, Finite element simulation to investigate interaction between crack and particulate reinforcements in metal-matrix composites, Mater. Sci. Eng. A. 203 (1995) 286–299. https://doi.org/10.1016/0921-5093(95)09828-3.</w:t>
      </w:r>
    </w:p>
    <w:p w14:paraId="2D138588" w14:textId="77777777" w:rsidR="00AD387A" w:rsidRPr="00AD387A" w:rsidRDefault="00AD387A" w:rsidP="00AD387A">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AD387A">
        <w:rPr>
          <w:rFonts w:ascii="Times New Roman" w:hAnsi="Times New Roman" w:cs="Times New Roman"/>
          <w:noProof/>
          <w:sz w:val="24"/>
          <w:szCs w:val="24"/>
        </w:rPr>
        <w:t>[55]</w:t>
      </w:r>
      <w:r w:rsidRPr="00AD387A">
        <w:rPr>
          <w:rFonts w:ascii="Times New Roman" w:hAnsi="Times New Roman" w:cs="Times New Roman"/>
          <w:noProof/>
          <w:sz w:val="24"/>
          <w:szCs w:val="24"/>
        </w:rPr>
        <w:tab/>
        <w:t>D.K. Yi, Z.M. Xiao, S.K. Tan, Y.M. Zhang, Elastic–plastic fracture behavior of a radial matrix crack interacting with a circle inclusion with generalized Irwin corrections, Acta Mech. 2013 2251. 225 (2013) 91–107. https://doi.org/10.1007/S00707-013-0954-7.</w:t>
      </w:r>
    </w:p>
    <w:p w14:paraId="60F673E4" w14:textId="77777777" w:rsidR="00AD387A" w:rsidRPr="00AD387A" w:rsidRDefault="00AD387A" w:rsidP="00AD387A">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AD387A">
        <w:rPr>
          <w:rFonts w:ascii="Times New Roman" w:hAnsi="Times New Roman" w:cs="Times New Roman"/>
          <w:noProof/>
          <w:sz w:val="24"/>
          <w:szCs w:val="24"/>
        </w:rPr>
        <w:t>[56]</w:t>
      </w:r>
      <w:r w:rsidRPr="00AD387A">
        <w:rPr>
          <w:rFonts w:ascii="Times New Roman" w:hAnsi="Times New Roman" w:cs="Times New Roman"/>
          <w:noProof/>
          <w:sz w:val="24"/>
          <w:szCs w:val="24"/>
        </w:rPr>
        <w:tab/>
        <w:t>J.H. Zhu, C.T. Liu, P.K. Liaw, Phase stability and mechanical behavior of NbCr2-based Laves phases, Intermetallics. 7 (1999) 1011–1016. https://doi.org/10.1016/S0966-9795(99)00010-2.</w:t>
      </w:r>
    </w:p>
    <w:p w14:paraId="69C8E896" w14:textId="77777777" w:rsidR="00AD387A" w:rsidRPr="00AD387A" w:rsidRDefault="00AD387A" w:rsidP="00AD387A">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AD387A">
        <w:rPr>
          <w:rFonts w:ascii="Times New Roman" w:hAnsi="Times New Roman" w:cs="Times New Roman"/>
          <w:noProof/>
          <w:sz w:val="24"/>
          <w:szCs w:val="24"/>
        </w:rPr>
        <w:t>[57]</w:t>
      </w:r>
      <w:r w:rsidRPr="00AD387A">
        <w:rPr>
          <w:rFonts w:ascii="Times New Roman" w:hAnsi="Times New Roman" w:cs="Times New Roman"/>
          <w:noProof/>
          <w:sz w:val="24"/>
          <w:szCs w:val="24"/>
        </w:rPr>
        <w:tab/>
        <w:t>B. Hu, I. Baker, High temperature deformation of Laves phase precipitates in alumina-forming austenitic stainless steels, Mater. Lett. 195 (2017) 108–111. https://doi.org/10.1016/J.MATLET.2017.02.086.</w:t>
      </w:r>
    </w:p>
    <w:p w14:paraId="5B8FBEDF" w14:textId="77777777" w:rsidR="00AD387A" w:rsidRPr="00AD387A" w:rsidRDefault="00AD387A" w:rsidP="00AD387A">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AD387A">
        <w:rPr>
          <w:rFonts w:ascii="Times New Roman" w:hAnsi="Times New Roman" w:cs="Times New Roman"/>
          <w:noProof/>
          <w:sz w:val="24"/>
          <w:szCs w:val="24"/>
        </w:rPr>
        <w:t>[58]</w:t>
      </w:r>
      <w:r w:rsidRPr="00AD387A">
        <w:rPr>
          <w:rFonts w:ascii="Times New Roman" w:hAnsi="Times New Roman" w:cs="Times New Roman"/>
          <w:noProof/>
          <w:sz w:val="24"/>
          <w:szCs w:val="24"/>
        </w:rPr>
        <w:tab/>
        <w:t>J.C. Newman, A CRACK OPENING STRESS EQUATION FOR FATIGUE CRACK GROWTH, Int. J. Fract. 24 (1984) 131–135.</w:t>
      </w:r>
    </w:p>
    <w:p w14:paraId="349A5EEF" w14:textId="77777777" w:rsidR="00AD387A" w:rsidRPr="00AD387A" w:rsidRDefault="00AD387A" w:rsidP="00AD387A">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AD387A">
        <w:rPr>
          <w:rFonts w:ascii="Times New Roman" w:hAnsi="Times New Roman" w:cs="Times New Roman"/>
          <w:noProof/>
          <w:sz w:val="24"/>
          <w:szCs w:val="24"/>
        </w:rPr>
        <w:t>[59]</w:t>
      </w:r>
      <w:r w:rsidRPr="00AD387A">
        <w:rPr>
          <w:rFonts w:ascii="Times New Roman" w:hAnsi="Times New Roman" w:cs="Times New Roman"/>
          <w:noProof/>
          <w:sz w:val="24"/>
          <w:szCs w:val="24"/>
        </w:rPr>
        <w:tab/>
        <w:t xml:space="preserve">J. Codrington, &amp; A.A. Kotousov, Investigation of plasticity-induced fatigue crack </w:t>
      </w:r>
      <w:r w:rsidRPr="00AD387A">
        <w:rPr>
          <w:rFonts w:ascii="Times New Roman" w:hAnsi="Times New Roman" w:cs="Times New Roman"/>
          <w:noProof/>
          <w:sz w:val="24"/>
          <w:szCs w:val="24"/>
        </w:rPr>
        <w:lastRenderedPageBreak/>
        <w:t>closure, Aust. J. Mech. Eng. 6 (2008) 87–93. https://doi.org/10.1080/14484846.2008.11464561.</w:t>
      </w:r>
    </w:p>
    <w:p w14:paraId="2138BC36" w14:textId="77777777" w:rsidR="00AD387A" w:rsidRPr="00AD387A" w:rsidRDefault="00AD387A" w:rsidP="00AD387A">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AD387A">
        <w:rPr>
          <w:rFonts w:ascii="Times New Roman" w:hAnsi="Times New Roman" w:cs="Times New Roman"/>
          <w:noProof/>
          <w:sz w:val="24"/>
          <w:szCs w:val="24"/>
        </w:rPr>
        <w:t>[60]</w:t>
      </w:r>
      <w:r w:rsidRPr="00AD387A">
        <w:rPr>
          <w:rFonts w:ascii="Times New Roman" w:hAnsi="Times New Roman" w:cs="Times New Roman"/>
          <w:noProof/>
          <w:sz w:val="24"/>
          <w:szCs w:val="24"/>
        </w:rPr>
        <w:tab/>
        <w:t>M.G. Gökçen, V. Kalenderoğlu, Finite element analysis of plasticity-induced fatigue crack closure using contact elements CORE Metadata, citation and similar papers at core.ac.uk, Trans. Built Environ. 112 (2010) 1743–3509. https://doi.org/10.2495/HPSM100511.</w:t>
      </w:r>
    </w:p>
    <w:p w14:paraId="18991EBD" w14:textId="77777777" w:rsidR="00AD387A" w:rsidRPr="00AD387A" w:rsidRDefault="00AD387A" w:rsidP="00AD387A">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AD387A">
        <w:rPr>
          <w:rFonts w:ascii="Times New Roman" w:hAnsi="Times New Roman" w:cs="Times New Roman"/>
          <w:noProof/>
          <w:sz w:val="24"/>
          <w:szCs w:val="24"/>
        </w:rPr>
        <w:t>[61]</w:t>
      </w:r>
      <w:r w:rsidRPr="00AD387A">
        <w:rPr>
          <w:rFonts w:ascii="Times New Roman" w:hAnsi="Times New Roman" w:cs="Times New Roman"/>
          <w:noProof/>
          <w:sz w:val="24"/>
          <w:szCs w:val="24"/>
        </w:rPr>
        <w:tab/>
        <w:t>F. V Antunes, D.M. Rodrigues, Numerical simulation of plasticity induced crack closure: Identification and discussion of parameters, (2007). https://doi.org/10.1016/j.engfracmech.2007.12.009.</w:t>
      </w:r>
    </w:p>
    <w:p w14:paraId="453CF833" w14:textId="77777777" w:rsidR="00AD387A" w:rsidRPr="00AD387A" w:rsidRDefault="00AD387A" w:rsidP="00AD387A">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AD387A">
        <w:rPr>
          <w:rFonts w:ascii="Times New Roman" w:hAnsi="Times New Roman" w:cs="Times New Roman"/>
          <w:noProof/>
          <w:sz w:val="24"/>
          <w:szCs w:val="24"/>
        </w:rPr>
        <w:t>[62]</w:t>
      </w:r>
      <w:r w:rsidRPr="00AD387A">
        <w:rPr>
          <w:rFonts w:ascii="Times New Roman" w:hAnsi="Times New Roman" w:cs="Times New Roman"/>
          <w:noProof/>
          <w:sz w:val="24"/>
          <w:szCs w:val="24"/>
        </w:rPr>
        <w:tab/>
        <w:t>W. Riddell, R. Piascik, M. Sutton, W. Zhao, S. McNeill, J. Helm, Determining Fatigue Crack Opening Loads from Near-Crack-Tip Displacement Measurements, ASTM Spec. Tech. Publ. (1999) 157–174. https://doi.org/10.1520/STP15756S.</w:t>
      </w:r>
    </w:p>
    <w:p w14:paraId="4F0A9791" w14:textId="77777777" w:rsidR="00AD387A" w:rsidRPr="00AD387A" w:rsidRDefault="00AD387A" w:rsidP="00AD387A">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AD387A">
        <w:rPr>
          <w:rFonts w:ascii="Times New Roman" w:hAnsi="Times New Roman" w:cs="Times New Roman"/>
          <w:noProof/>
          <w:sz w:val="24"/>
          <w:szCs w:val="24"/>
        </w:rPr>
        <w:t>[63]</w:t>
      </w:r>
      <w:r w:rsidRPr="00AD387A">
        <w:rPr>
          <w:rFonts w:ascii="Times New Roman" w:hAnsi="Times New Roman" w:cs="Times New Roman"/>
          <w:noProof/>
          <w:sz w:val="24"/>
          <w:szCs w:val="24"/>
        </w:rPr>
        <w:tab/>
        <w:t>R.C. McClung, B.H. Thacker, S. Roy, Finite element visualization of fatigue crack closure in plane stress and plane strain, Int. J. Fract. 1991 501. 50 (1991) 27–49. https://doi.org/10.1007/BF00035167.</w:t>
      </w:r>
    </w:p>
    <w:p w14:paraId="646563C0" w14:textId="77777777" w:rsidR="00AD387A" w:rsidRPr="00AD387A" w:rsidRDefault="00AD387A" w:rsidP="00AD387A">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AD387A">
        <w:rPr>
          <w:rFonts w:ascii="Times New Roman" w:hAnsi="Times New Roman" w:cs="Times New Roman"/>
          <w:noProof/>
          <w:sz w:val="24"/>
          <w:szCs w:val="24"/>
        </w:rPr>
        <w:t>[64]</w:t>
      </w:r>
      <w:r w:rsidRPr="00AD387A">
        <w:rPr>
          <w:rFonts w:ascii="Times New Roman" w:hAnsi="Times New Roman" w:cs="Times New Roman"/>
          <w:noProof/>
          <w:sz w:val="24"/>
          <w:szCs w:val="24"/>
        </w:rPr>
        <w:tab/>
        <w:t>J.D. Skinner, S.R. Daniewicz, Simulation of plasticity-induced fatigue crack closure in part-through cracked geometries using finite element analysis, Eng. Fract. Mech. 69 (2002) 1–11. https://doi.org/10.1016/S0013-7944(01)00115-1.</w:t>
      </w:r>
    </w:p>
    <w:p w14:paraId="20B0A0EE" w14:textId="77777777" w:rsidR="00AD387A" w:rsidRPr="00AD387A" w:rsidRDefault="00AD387A" w:rsidP="00AD387A">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AD387A">
        <w:rPr>
          <w:rFonts w:ascii="Times New Roman" w:hAnsi="Times New Roman" w:cs="Times New Roman"/>
          <w:noProof/>
          <w:sz w:val="24"/>
          <w:szCs w:val="24"/>
        </w:rPr>
        <w:t>[65]</w:t>
      </w:r>
      <w:r w:rsidRPr="00AD387A">
        <w:rPr>
          <w:rFonts w:ascii="Times New Roman" w:hAnsi="Times New Roman" w:cs="Times New Roman"/>
          <w:noProof/>
          <w:sz w:val="24"/>
          <w:szCs w:val="24"/>
        </w:rPr>
        <w:tab/>
        <w:t>R.G. Chermahini, K.N. Shivakumar, J.C. Newman, A.F. Blom, Three-Dimensional aspects of plasticity-induced fatigue crack closure, Eng. Fract. Mech. 34 (1989) 393–401. https://doi.org/10.1016/0013-7944(89)90152-5.</w:t>
      </w:r>
    </w:p>
    <w:p w14:paraId="331A9EAE" w14:textId="77777777" w:rsidR="00AD387A" w:rsidRPr="00AD387A" w:rsidRDefault="00AD387A" w:rsidP="00AD387A">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AD387A">
        <w:rPr>
          <w:rFonts w:ascii="Times New Roman" w:hAnsi="Times New Roman" w:cs="Times New Roman"/>
          <w:noProof/>
          <w:sz w:val="24"/>
          <w:szCs w:val="24"/>
        </w:rPr>
        <w:t>[66]</w:t>
      </w:r>
      <w:r w:rsidRPr="00AD387A">
        <w:rPr>
          <w:rFonts w:ascii="Times New Roman" w:hAnsi="Times New Roman" w:cs="Times New Roman"/>
          <w:noProof/>
          <w:sz w:val="24"/>
          <w:szCs w:val="24"/>
        </w:rPr>
        <w:tab/>
        <w:t>R. Konecná, L. Kunz, G. Nicoletto, A. Baca, Fatigue crack growth behavior of Inconel 718 produced by selective laser melting, Frat. Ed Integrità Strutt. 10 (2015) 31–40. https://doi.org/10.3221/IGF-ESIS.35.04.</w:t>
      </w:r>
    </w:p>
    <w:p w14:paraId="1F465959" w14:textId="77777777" w:rsidR="00AD387A" w:rsidRPr="00AD387A" w:rsidRDefault="00AD387A" w:rsidP="00AD387A">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AD387A">
        <w:rPr>
          <w:rFonts w:ascii="Times New Roman" w:hAnsi="Times New Roman" w:cs="Times New Roman"/>
          <w:noProof/>
          <w:sz w:val="24"/>
          <w:szCs w:val="24"/>
        </w:rPr>
        <w:t>[67]</w:t>
      </w:r>
      <w:r w:rsidRPr="00AD387A">
        <w:rPr>
          <w:rFonts w:ascii="Times New Roman" w:hAnsi="Times New Roman" w:cs="Times New Roman"/>
          <w:noProof/>
          <w:sz w:val="24"/>
          <w:szCs w:val="24"/>
        </w:rPr>
        <w:tab/>
        <w:t>Y.N. Zhang, X. Cao, P. Wanjara, M. Medraj, Oxide films in laser additive manufactured Inconel 718, Acta Mater. 61 (2013) 6562–6576. https://doi.org/10.1016/J.ACTAMAT.2013.07.039.</w:t>
      </w:r>
    </w:p>
    <w:p w14:paraId="68DE6087" w14:textId="77777777" w:rsidR="00AD387A" w:rsidRPr="00AD387A" w:rsidRDefault="00AD387A" w:rsidP="00AD387A">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AD387A">
        <w:rPr>
          <w:rFonts w:ascii="Times New Roman" w:hAnsi="Times New Roman" w:cs="Times New Roman"/>
          <w:noProof/>
          <w:sz w:val="24"/>
          <w:szCs w:val="24"/>
        </w:rPr>
        <w:t>[68]</w:t>
      </w:r>
      <w:r w:rsidRPr="00AD387A">
        <w:rPr>
          <w:rFonts w:ascii="Times New Roman" w:hAnsi="Times New Roman" w:cs="Times New Roman"/>
          <w:noProof/>
          <w:sz w:val="24"/>
          <w:szCs w:val="24"/>
        </w:rPr>
        <w:tab/>
        <w:t>C. Juillet, A. Oudriss, J. Balmain, X. Feaugas, F. Pedraza, Characterization and oxidation resistance of additive manufactured and forged IN718 Ni-based superalloys, Corros. Sci. 142 (2018) 266–276. https://doi.org/10.1016/j.corsci.2018.07.032.</w:t>
      </w:r>
    </w:p>
    <w:p w14:paraId="362A19E6" w14:textId="77777777" w:rsidR="00AD387A" w:rsidRPr="00AD387A" w:rsidRDefault="00AD387A" w:rsidP="00AD387A">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AD387A">
        <w:rPr>
          <w:rFonts w:ascii="Times New Roman" w:hAnsi="Times New Roman" w:cs="Times New Roman"/>
          <w:noProof/>
          <w:sz w:val="24"/>
          <w:szCs w:val="24"/>
        </w:rPr>
        <w:t>[69]</w:t>
      </w:r>
      <w:r w:rsidRPr="00AD387A">
        <w:rPr>
          <w:rFonts w:ascii="Times New Roman" w:hAnsi="Times New Roman" w:cs="Times New Roman"/>
          <w:noProof/>
          <w:sz w:val="24"/>
          <w:szCs w:val="24"/>
        </w:rPr>
        <w:tab/>
        <w:t>A. Jain, S.P. Ong, G. Hautier, W. Chen, W.D. Richards, S. Dacek, S. Cholia, D. Gunter, D. Skinner, G. Ceder, K.A. Persson, Commentary: The Materials Project: A materials genome approach to accelerating materials innovation, APL Mater. 1 (2013) 011002. https://doi.org/10.1063/1.4812323.</w:t>
      </w:r>
    </w:p>
    <w:p w14:paraId="083053E4" w14:textId="77777777" w:rsidR="00AD387A" w:rsidRPr="00AD387A" w:rsidRDefault="00AD387A" w:rsidP="00AD387A">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AD387A">
        <w:rPr>
          <w:rFonts w:ascii="Times New Roman" w:hAnsi="Times New Roman" w:cs="Times New Roman"/>
          <w:noProof/>
          <w:sz w:val="24"/>
          <w:szCs w:val="24"/>
        </w:rPr>
        <w:t>[70]</w:t>
      </w:r>
      <w:r w:rsidRPr="00AD387A">
        <w:rPr>
          <w:rFonts w:ascii="Times New Roman" w:hAnsi="Times New Roman" w:cs="Times New Roman"/>
          <w:noProof/>
          <w:sz w:val="24"/>
          <w:szCs w:val="24"/>
        </w:rPr>
        <w:tab/>
        <w:t>A. (1844-1911) Michel-Lévy, A. (1863-1948) Lacroix, Les minéraux des roches, Librairie Polytechnique Baudry et cie (Paris), 1888. http://hdl.handle.net/1908/3113.</w:t>
      </w:r>
    </w:p>
    <w:p w14:paraId="410F024F" w14:textId="77777777" w:rsidR="00AD387A" w:rsidRPr="00AD387A" w:rsidRDefault="00AD387A" w:rsidP="00AD387A">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AD387A">
        <w:rPr>
          <w:rFonts w:ascii="Times New Roman" w:hAnsi="Times New Roman" w:cs="Times New Roman"/>
          <w:noProof/>
          <w:sz w:val="24"/>
          <w:szCs w:val="24"/>
        </w:rPr>
        <w:t>[71]</w:t>
      </w:r>
      <w:r w:rsidRPr="00AD387A">
        <w:rPr>
          <w:rFonts w:ascii="Times New Roman" w:hAnsi="Times New Roman" w:cs="Times New Roman"/>
          <w:noProof/>
          <w:sz w:val="24"/>
          <w:szCs w:val="24"/>
        </w:rPr>
        <w:tab/>
        <w:t>J.G. Delly, The Michel-Lévy Interference Color Chart— Microscopy’s Magical Color Key, Webpage Hooke Coll. Appl. Sci. (2012) 7. https://www.mccrone.com/wp-content/uploads/2020/10/Using-the-Michel-Levy-Chart.pdf (accessed February 16, 2021).</w:t>
      </w:r>
    </w:p>
    <w:p w14:paraId="77D8582D" w14:textId="77777777" w:rsidR="00AD387A" w:rsidRPr="00AD387A" w:rsidRDefault="00AD387A" w:rsidP="00AD387A">
      <w:pPr>
        <w:widowControl w:val="0"/>
        <w:autoSpaceDE w:val="0"/>
        <w:autoSpaceDN w:val="0"/>
        <w:adjustRightInd w:val="0"/>
        <w:spacing w:after="0" w:line="240" w:lineRule="auto"/>
        <w:ind w:left="640" w:hanging="640"/>
        <w:rPr>
          <w:rFonts w:ascii="Times New Roman" w:hAnsi="Times New Roman" w:cs="Times New Roman"/>
          <w:noProof/>
          <w:sz w:val="24"/>
        </w:rPr>
      </w:pPr>
      <w:r w:rsidRPr="00AD387A">
        <w:rPr>
          <w:rFonts w:ascii="Times New Roman" w:hAnsi="Times New Roman" w:cs="Times New Roman"/>
          <w:noProof/>
          <w:sz w:val="24"/>
          <w:szCs w:val="24"/>
        </w:rPr>
        <w:t>[72]</w:t>
      </w:r>
      <w:r w:rsidRPr="00AD387A">
        <w:rPr>
          <w:rFonts w:ascii="Times New Roman" w:hAnsi="Times New Roman" w:cs="Times New Roman"/>
          <w:noProof/>
          <w:sz w:val="24"/>
          <w:szCs w:val="24"/>
        </w:rPr>
        <w:tab/>
        <w:t>I. Petousis, D. Mrdjenovich, E. Ballouz, M. Liu, D. Winston, W. Chen, T. Graf, T.D. Schladt, K.A. Persson, F.B. Prinz, High-throughput screening of inorganic compounds for the discovery of novel dielectric and optical materials, Sci. Data 2017 41. 4 (2017) 1–12. https://doi.org/10.1038/sdata.2016.134.</w:t>
      </w:r>
    </w:p>
    <w:p w14:paraId="0D7A7CBB" w14:textId="100AAC19" w:rsidR="007F4C93" w:rsidRDefault="005F675E" w:rsidP="007F4C93">
      <w:pPr>
        <w:spacing w:after="0" w:line="360" w:lineRule="auto"/>
        <w:jc w:val="both"/>
        <w:rPr>
          <w:rFonts w:ascii="Times New Roman" w:hAnsi="Times New Roman" w:cs="Times New Roman"/>
          <w:sz w:val="24"/>
          <w:szCs w:val="24"/>
        </w:rPr>
      </w:pPr>
      <w:r>
        <w:rPr>
          <w:rFonts w:ascii="Times New Roman" w:hAnsi="Times New Roman" w:cs="Times New Roman"/>
          <w:sz w:val="24"/>
          <w:szCs w:val="24"/>
        </w:rPr>
        <w:fldChar w:fldCharType="end"/>
      </w:r>
    </w:p>
    <w:p w14:paraId="112B413A" w14:textId="77777777" w:rsidR="00351BE2" w:rsidRDefault="00351BE2">
      <w:pPr>
        <w:rPr>
          <w:rFonts w:ascii="Times New Roman" w:hAnsi="Times New Roman" w:cs="Times New Roman"/>
          <w:b/>
          <w:sz w:val="24"/>
          <w:szCs w:val="24"/>
        </w:rPr>
      </w:pPr>
      <w:r>
        <w:rPr>
          <w:rFonts w:ascii="Times New Roman" w:hAnsi="Times New Roman" w:cs="Times New Roman"/>
          <w:b/>
          <w:sz w:val="24"/>
          <w:szCs w:val="24"/>
        </w:rPr>
        <w:br w:type="page"/>
      </w:r>
    </w:p>
    <w:p w14:paraId="4EB61036" w14:textId="5D50CE8D" w:rsidR="00B83817" w:rsidRDefault="00B83817" w:rsidP="00351BE2">
      <w:pPr>
        <w:spacing w:after="0" w:line="240" w:lineRule="auto"/>
        <w:jc w:val="both"/>
        <w:rPr>
          <w:rFonts w:ascii="Times New Roman" w:hAnsi="Times New Roman" w:cs="Times New Roman"/>
          <w:b/>
          <w:sz w:val="24"/>
          <w:szCs w:val="24"/>
        </w:rPr>
      </w:pPr>
      <w:r w:rsidRPr="000C3359">
        <w:rPr>
          <w:rFonts w:ascii="Times New Roman" w:hAnsi="Times New Roman" w:cs="Times New Roman"/>
          <w:b/>
          <w:sz w:val="24"/>
          <w:szCs w:val="24"/>
        </w:rPr>
        <w:lastRenderedPageBreak/>
        <w:t xml:space="preserve">Table 1. Tensile and fatigue properties of </w:t>
      </w:r>
      <w:r w:rsidR="00E613D4" w:rsidRPr="000C3359">
        <w:rPr>
          <w:rFonts w:ascii="Times New Roman" w:hAnsi="Times New Roman" w:cs="Times New Roman"/>
          <w:b/>
          <w:sz w:val="24"/>
          <w:szCs w:val="24"/>
        </w:rPr>
        <w:t>a</w:t>
      </w:r>
      <w:r w:rsidRPr="000C3359">
        <w:rPr>
          <w:rFonts w:ascii="Times New Roman" w:hAnsi="Times New Roman" w:cs="Times New Roman"/>
          <w:b/>
          <w:sz w:val="24"/>
          <w:szCs w:val="24"/>
        </w:rPr>
        <w:t xml:space="preserve">s-built LB-PBF Inconel 718 at </w:t>
      </w:r>
      <w:r w:rsidR="00EF39CD" w:rsidRPr="000C3359">
        <w:rPr>
          <w:rFonts w:ascii="Times New Roman" w:hAnsi="Times New Roman" w:cs="Times New Roman"/>
          <w:b/>
          <w:sz w:val="24"/>
          <w:szCs w:val="24"/>
        </w:rPr>
        <w:t xml:space="preserve">room temperature </w:t>
      </w:r>
      <w:r w:rsidRPr="000C3359">
        <w:rPr>
          <w:rFonts w:ascii="Times New Roman" w:hAnsi="Times New Roman" w:cs="Times New Roman"/>
          <w:b/>
          <w:sz w:val="24"/>
          <w:szCs w:val="24"/>
        </w:rPr>
        <w:t xml:space="preserve">and </w:t>
      </w:r>
      <w:r w:rsidR="00EF39CD" w:rsidRPr="000C3359">
        <w:rPr>
          <w:rFonts w:ascii="Times New Roman" w:hAnsi="Times New Roman" w:cs="Times New Roman"/>
          <w:b/>
          <w:sz w:val="24"/>
          <w:szCs w:val="24"/>
        </w:rPr>
        <w:t>600 °C.</w:t>
      </w:r>
    </w:p>
    <w:p w14:paraId="0010ED2A" w14:textId="77777777" w:rsidR="00351BE2" w:rsidRPr="000C3359" w:rsidRDefault="00351BE2" w:rsidP="00351BE2">
      <w:pPr>
        <w:spacing w:after="0" w:line="240" w:lineRule="auto"/>
        <w:jc w:val="both"/>
        <w:rPr>
          <w:rFonts w:ascii="Times New Roman" w:hAnsi="Times New Roman" w:cs="Times New Roman"/>
          <w:b/>
          <w:sz w:val="24"/>
          <w:szCs w:val="24"/>
        </w:rPr>
      </w:pPr>
    </w:p>
    <w:tbl>
      <w:tblPr>
        <w:tblW w:w="8921" w:type="dxa"/>
        <w:jc w:val="center"/>
        <w:tblLayout w:type="fixed"/>
        <w:tblLook w:val="04A0" w:firstRow="1" w:lastRow="0" w:firstColumn="1" w:lastColumn="0" w:noHBand="0" w:noVBand="1"/>
      </w:tblPr>
      <w:tblGrid>
        <w:gridCol w:w="1266"/>
        <w:gridCol w:w="1276"/>
        <w:gridCol w:w="1134"/>
        <w:gridCol w:w="1134"/>
        <w:gridCol w:w="1276"/>
        <w:gridCol w:w="1134"/>
        <w:gridCol w:w="992"/>
        <w:gridCol w:w="709"/>
      </w:tblGrid>
      <w:tr w:rsidR="00CF64C0" w:rsidRPr="00E15F23" w14:paraId="361325E2" w14:textId="77777777" w:rsidTr="00C3779C">
        <w:trPr>
          <w:trHeight w:val="660"/>
          <w:jc w:val="center"/>
        </w:trPr>
        <w:tc>
          <w:tcPr>
            <w:tcW w:w="1266"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1F19622D" w14:textId="0BFC789B" w:rsidR="00CA5876" w:rsidRPr="00E15F23" w:rsidRDefault="00CA5876" w:rsidP="00E15F23">
            <w:pPr>
              <w:spacing w:after="0" w:line="240" w:lineRule="auto"/>
              <w:jc w:val="center"/>
              <w:rPr>
                <w:rFonts w:ascii="Times New Roman" w:eastAsia="Times New Roman" w:hAnsi="Times New Roman" w:cs="Times New Roman"/>
                <w:b/>
                <w:bCs/>
                <w:color w:val="000000"/>
                <w:sz w:val="24"/>
                <w:szCs w:val="24"/>
                <w:lang w:val="en-SG" w:eastAsia="zh-CN" w:bidi="ar-SA"/>
              </w:rPr>
            </w:pPr>
          </w:p>
        </w:tc>
        <w:tc>
          <w:tcPr>
            <w:tcW w:w="1276" w:type="dxa"/>
            <w:tcBorders>
              <w:top w:val="single" w:sz="8" w:space="0" w:color="auto"/>
              <w:left w:val="nil"/>
              <w:bottom w:val="single" w:sz="4" w:space="0" w:color="auto"/>
              <w:right w:val="single" w:sz="4" w:space="0" w:color="auto"/>
            </w:tcBorders>
            <w:shd w:val="clear" w:color="auto" w:fill="auto"/>
            <w:vAlign w:val="center"/>
            <w:hideMark/>
          </w:tcPr>
          <w:p w14:paraId="2BD81318" w14:textId="0CD293E9" w:rsidR="00CA5876" w:rsidRPr="00E15F23" w:rsidRDefault="00CF64C0" w:rsidP="00E15F23">
            <w:pPr>
              <w:spacing w:after="0" w:line="240" w:lineRule="auto"/>
              <w:jc w:val="center"/>
              <w:rPr>
                <w:rFonts w:ascii="Times New Roman" w:eastAsia="Times New Roman" w:hAnsi="Times New Roman" w:cs="Times New Roman"/>
                <w:b/>
                <w:bCs/>
                <w:color w:val="000000"/>
                <w:sz w:val="24"/>
                <w:szCs w:val="24"/>
                <w:lang w:val="en-SG" w:eastAsia="zh-CN" w:bidi="ar-SA"/>
              </w:rPr>
            </w:pPr>
            <w:r>
              <w:rPr>
                <w:rFonts w:ascii="Times New Roman" w:eastAsia="Times New Roman" w:hAnsi="Times New Roman" w:cs="Times New Roman"/>
                <w:b/>
                <w:bCs/>
                <w:color w:val="000000"/>
                <w:sz w:val="24"/>
                <w:szCs w:val="24"/>
                <w:lang w:val="en-SG" w:eastAsia="zh-CN" w:bidi="ar-SA"/>
              </w:rPr>
              <w:t>Condition</w:t>
            </w:r>
          </w:p>
        </w:tc>
        <w:tc>
          <w:tcPr>
            <w:tcW w:w="1134" w:type="dxa"/>
            <w:tcBorders>
              <w:top w:val="single" w:sz="8" w:space="0" w:color="auto"/>
              <w:left w:val="nil"/>
              <w:bottom w:val="single" w:sz="4" w:space="0" w:color="auto"/>
              <w:right w:val="single" w:sz="4" w:space="0" w:color="auto"/>
            </w:tcBorders>
            <w:shd w:val="clear" w:color="auto" w:fill="auto"/>
            <w:vAlign w:val="center"/>
            <w:hideMark/>
          </w:tcPr>
          <w:p w14:paraId="7D4BBBEF" w14:textId="2434B855" w:rsidR="00CA5876" w:rsidRPr="00E15F23" w:rsidRDefault="00CA5876" w:rsidP="00E15F23">
            <w:pPr>
              <w:spacing w:after="0" w:line="240" w:lineRule="auto"/>
              <w:jc w:val="center"/>
              <w:rPr>
                <w:rFonts w:ascii="Times New Roman" w:eastAsia="Times New Roman" w:hAnsi="Times New Roman" w:cs="Times New Roman"/>
                <w:b/>
                <w:bCs/>
                <w:color w:val="000000"/>
                <w:sz w:val="24"/>
                <w:szCs w:val="24"/>
                <w:lang w:val="en-SG" w:eastAsia="zh-CN" w:bidi="ar-SA"/>
              </w:rPr>
            </w:pPr>
            <w:r w:rsidRPr="00E15F23">
              <w:rPr>
                <w:rFonts w:ascii="Times New Roman" w:eastAsia="Times New Roman" w:hAnsi="Times New Roman" w:cs="Times New Roman"/>
                <w:b/>
                <w:bCs/>
                <w:i/>
                <w:iCs/>
                <w:color w:val="000000"/>
                <w:sz w:val="24"/>
                <w:szCs w:val="24"/>
                <w:lang w:eastAsia="zh-CN" w:bidi="ar-SA"/>
              </w:rPr>
              <w:t>σ</w:t>
            </w:r>
            <w:r w:rsidRPr="00E15F23">
              <w:rPr>
                <w:rFonts w:ascii="Times New Roman" w:eastAsia="Times New Roman" w:hAnsi="Times New Roman" w:cs="Times New Roman"/>
                <w:b/>
                <w:bCs/>
                <w:color w:val="000000"/>
                <w:sz w:val="24"/>
                <w:szCs w:val="24"/>
                <w:vertAlign w:val="subscript"/>
                <w:lang w:eastAsia="zh-CN" w:bidi="ar-SA"/>
              </w:rPr>
              <w:t>y</w:t>
            </w:r>
            <w:r w:rsidRPr="00E15F23">
              <w:rPr>
                <w:rFonts w:ascii="Times New Roman" w:eastAsia="Times New Roman" w:hAnsi="Times New Roman" w:cs="Times New Roman"/>
                <w:b/>
                <w:bCs/>
                <w:color w:val="000000"/>
                <w:sz w:val="24"/>
                <w:szCs w:val="24"/>
                <w:lang w:eastAsia="zh-CN" w:bidi="ar-SA"/>
              </w:rPr>
              <w:t xml:space="preserve"> (MPa)</w:t>
            </w:r>
          </w:p>
        </w:tc>
        <w:tc>
          <w:tcPr>
            <w:tcW w:w="1134" w:type="dxa"/>
            <w:tcBorders>
              <w:top w:val="single" w:sz="8" w:space="0" w:color="auto"/>
              <w:left w:val="nil"/>
              <w:bottom w:val="single" w:sz="4" w:space="0" w:color="auto"/>
              <w:right w:val="single" w:sz="4" w:space="0" w:color="auto"/>
            </w:tcBorders>
            <w:shd w:val="clear" w:color="auto" w:fill="auto"/>
            <w:vAlign w:val="center"/>
            <w:hideMark/>
          </w:tcPr>
          <w:p w14:paraId="14DE5413" w14:textId="77777777" w:rsidR="00CF64C0" w:rsidRDefault="00CA5876" w:rsidP="00E15F23">
            <w:pPr>
              <w:spacing w:after="0" w:line="240" w:lineRule="auto"/>
              <w:jc w:val="center"/>
              <w:rPr>
                <w:rFonts w:ascii="Times New Roman" w:eastAsia="Times New Roman" w:hAnsi="Times New Roman" w:cs="Times New Roman"/>
                <w:b/>
                <w:bCs/>
                <w:color w:val="000000"/>
                <w:sz w:val="24"/>
                <w:szCs w:val="24"/>
                <w:lang w:val="en-SG" w:eastAsia="zh-CN" w:bidi="ar-SA"/>
              </w:rPr>
            </w:pPr>
            <w:r w:rsidRPr="00E15F23">
              <w:rPr>
                <w:rFonts w:ascii="Times New Roman" w:eastAsia="Times New Roman" w:hAnsi="Times New Roman" w:cs="Times New Roman"/>
                <w:b/>
                <w:bCs/>
                <w:i/>
                <w:iCs/>
                <w:color w:val="000000"/>
                <w:sz w:val="24"/>
                <w:szCs w:val="24"/>
                <w:lang w:val="en-SG" w:eastAsia="zh-CN" w:bidi="ar-SA"/>
              </w:rPr>
              <w:t>σ</w:t>
            </w:r>
            <w:r w:rsidRPr="00E15F23">
              <w:rPr>
                <w:rFonts w:ascii="Times New Roman" w:eastAsia="Times New Roman" w:hAnsi="Times New Roman" w:cs="Times New Roman"/>
                <w:b/>
                <w:bCs/>
                <w:color w:val="000000"/>
                <w:sz w:val="24"/>
                <w:szCs w:val="24"/>
                <w:vertAlign w:val="subscript"/>
                <w:lang w:val="en-SG" w:eastAsia="zh-CN" w:bidi="ar-SA"/>
              </w:rPr>
              <w:t>u</w:t>
            </w:r>
            <w:r w:rsidRPr="00E15F23">
              <w:rPr>
                <w:rFonts w:ascii="Times New Roman" w:eastAsia="Times New Roman" w:hAnsi="Times New Roman" w:cs="Times New Roman"/>
                <w:b/>
                <w:bCs/>
                <w:color w:val="000000"/>
                <w:sz w:val="24"/>
                <w:szCs w:val="24"/>
                <w:lang w:val="en-SG" w:eastAsia="zh-CN" w:bidi="ar-SA"/>
              </w:rPr>
              <w:t xml:space="preserve"> </w:t>
            </w:r>
          </w:p>
          <w:p w14:paraId="5D75B263" w14:textId="70E824F2" w:rsidR="00CA5876" w:rsidRPr="00E15F23" w:rsidRDefault="00CA5876" w:rsidP="00E15F23">
            <w:pPr>
              <w:spacing w:after="0" w:line="240" w:lineRule="auto"/>
              <w:jc w:val="center"/>
              <w:rPr>
                <w:rFonts w:ascii="Times New Roman" w:eastAsia="Times New Roman" w:hAnsi="Times New Roman" w:cs="Times New Roman"/>
                <w:b/>
                <w:bCs/>
                <w:color w:val="000000"/>
                <w:sz w:val="24"/>
                <w:szCs w:val="24"/>
                <w:lang w:val="en-SG" w:eastAsia="zh-CN" w:bidi="ar-SA"/>
              </w:rPr>
            </w:pPr>
            <w:r w:rsidRPr="00E15F23">
              <w:rPr>
                <w:rFonts w:ascii="Times New Roman" w:eastAsia="Times New Roman" w:hAnsi="Times New Roman" w:cs="Times New Roman"/>
                <w:b/>
                <w:bCs/>
                <w:color w:val="000000"/>
                <w:sz w:val="24"/>
                <w:szCs w:val="24"/>
                <w:lang w:val="en-SG" w:eastAsia="zh-CN" w:bidi="ar-SA"/>
              </w:rPr>
              <w:t>(MPa)</w:t>
            </w:r>
          </w:p>
        </w:tc>
        <w:tc>
          <w:tcPr>
            <w:tcW w:w="1276" w:type="dxa"/>
            <w:tcBorders>
              <w:top w:val="single" w:sz="8" w:space="0" w:color="auto"/>
              <w:left w:val="nil"/>
              <w:bottom w:val="single" w:sz="4" w:space="0" w:color="auto"/>
              <w:right w:val="single" w:sz="4" w:space="0" w:color="auto"/>
            </w:tcBorders>
            <w:shd w:val="clear" w:color="auto" w:fill="auto"/>
            <w:vAlign w:val="center"/>
            <w:hideMark/>
          </w:tcPr>
          <w:p w14:paraId="074975D5" w14:textId="77777777" w:rsidR="00CA5876" w:rsidRPr="00E15F23" w:rsidRDefault="00CA5876" w:rsidP="00E15F23">
            <w:pPr>
              <w:spacing w:after="0" w:line="240" w:lineRule="auto"/>
              <w:jc w:val="center"/>
              <w:rPr>
                <w:rFonts w:ascii="Times New Roman" w:eastAsia="Times New Roman" w:hAnsi="Times New Roman" w:cs="Times New Roman"/>
                <w:b/>
                <w:bCs/>
                <w:color w:val="000000"/>
                <w:sz w:val="24"/>
                <w:szCs w:val="24"/>
                <w:lang w:val="en-SG" w:eastAsia="zh-CN" w:bidi="ar-SA"/>
              </w:rPr>
            </w:pPr>
            <w:r w:rsidRPr="00E15F23">
              <w:rPr>
                <w:rFonts w:ascii="Times New Roman" w:eastAsia="Times New Roman" w:hAnsi="Times New Roman" w:cs="Times New Roman"/>
                <w:b/>
                <w:bCs/>
                <w:i/>
                <w:iCs/>
                <w:color w:val="000000"/>
                <w:sz w:val="24"/>
                <w:szCs w:val="24"/>
                <w:lang w:val="en-SG" w:eastAsia="zh-CN" w:bidi="ar-SA"/>
              </w:rPr>
              <w:t>e</w:t>
            </w:r>
            <w:r w:rsidRPr="00E15F23">
              <w:rPr>
                <w:rFonts w:ascii="Times New Roman" w:eastAsia="Times New Roman" w:hAnsi="Times New Roman" w:cs="Times New Roman"/>
                <w:b/>
                <w:bCs/>
                <w:color w:val="000000"/>
                <w:sz w:val="24"/>
                <w:szCs w:val="24"/>
                <w:vertAlign w:val="subscript"/>
                <w:lang w:val="en-SG" w:eastAsia="zh-CN" w:bidi="ar-SA"/>
              </w:rPr>
              <w:t>u</w:t>
            </w:r>
            <w:r w:rsidRPr="00E15F23">
              <w:rPr>
                <w:rFonts w:ascii="Times New Roman" w:eastAsia="Times New Roman" w:hAnsi="Times New Roman" w:cs="Times New Roman"/>
                <w:b/>
                <w:bCs/>
                <w:color w:val="000000"/>
                <w:sz w:val="24"/>
                <w:szCs w:val="24"/>
                <w:lang w:val="en-SG" w:eastAsia="zh-CN" w:bidi="ar-SA"/>
              </w:rPr>
              <w:t xml:space="preserve"> (%)</w:t>
            </w:r>
          </w:p>
        </w:tc>
        <w:tc>
          <w:tcPr>
            <w:tcW w:w="1134" w:type="dxa"/>
            <w:tcBorders>
              <w:top w:val="single" w:sz="8" w:space="0" w:color="auto"/>
              <w:left w:val="nil"/>
              <w:bottom w:val="single" w:sz="4" w:space="0" w:color="auto"/>
              <w:right w:val="single" w:sz="4" w:space="0" w:color="auto"/>
            </w:tcBorders>
            <w:shd w:val="clear" w:color="auto" w:fill="auto"/>
            <w:vAlign w:val="center"/>
            <w:hideMark/>
          </w:tcPr>
          <w:p w14:paraId="283A1524" w14:textId="15906342" w:rsidR="00CA5876" w:rsidRPr="00E15F23" w:rsidRDefault="00CA5876" w:rsidP="00E15F23">
            <w:pPr>
              <w:spacing w:after="0" w:line="240" w:lineRule="auto"/>
              <w:jc w:val="center"/>
              <w:rPr>
                <w:rFonts w:ascii="Times New Roman" w:eastAsia="Times New Roman" w:hAnsi="Times New Roman" w:cs="Times New Roman"/>
                <w:b/>
                <w:bCs/>
                <w:color w:val="000000"/>
                <w:sz w:val="24"/>
                <w:szCs w:val="24"/>
                <w:lang w:val="en-SG" w:eastAsia="zh-CN" w:bidi="ar-SA"/>
              </w:rPr>
            </w:pPr>
            <w:r w:rsidRPr="00E15F23">
              <w:rPr>
                <w:rFonts w:ascii="Times New Roman" w:eastAsia="Times New Roman" w:hAnsi="Times New Roman" w:cs="Times New Roman"/>
                <w:b/>
                <w:bCs/>
                <w:i/>
                <w:iCs/>
                <w:color w:val="000000"/>
                <w:sz w:val="24"/>
                <w:szCs w:val="24"/>
                <w:lang w:val="en-SG" w:eastAsia="zh-CN" w:bidi="ar-SA"/>
              </w:rPr>
              <w:t>e</w:t>
            </w:r>
            <w:r w:rsidRPr="00E15F23">
              <w:rPr>
                <w:rFonts w:ascii="Times New Roman" w:eastAsia="Times New Roman" w:hAnsi="Times New Roman" w:cs="Times New Roman"/>
                <w:b/>
                <w:bCs/>
                <w:color w:val="000000"/>
                <w:sz w:val="24"/>
                <w:szCs w:val="24"/>
                <w:vertAlign w:val="subscript"/>
                <w:lang w:val="en-SG" w:eastAsia="zh-CN" w:bidi="ar-SA"/>
              </w:rPr>
              <w:t>f</w:t>
            </w:r>
            <w:r w:rsidRPr="00E15F23">
              <w:rPr>
                <w:rFonts w:ascii="Times New Roman" w:eastAsia="Times New Roman" w:hAnsi="Times New Roman" w:cs="Times New Roman"/>
                <w:b/>
                <w:bCs/>
                <w:color w:val="000000"/>
                <w:sz w:val="24"/>
                <w:szCs w:val="24"/>
                <w:lang w:val="en-SG" w:eastAsia="zh-CN" w:bidi="ar-SA"/>
              </w:rPr>
              <w:t xml:space="preserve"> (%)</w:t>
            </w:r>
          </w:p>
        </w:tc>
        <w:tc>
          <w:tcPr>
            <w:tcW w:w="992" w:type="dxa"/>
            <w:tcBorders>
              <w:top w:val="single" w:sz="8" w:space="0" w:color="auto"/>
              <w:left w:val="nil"/>
              <w:bottom w:val="single" w:sz="4" w:space="0" w:color="auto"/>
              <w:right w:val="single" w:sz="4" w:space="0" w:color="auto"/>
            </w:tcBorders>
            <w:shd w:val="clear" w:color="auto" w:fill="auto"/>
            <w:vAlign w:val="center"/>
            <w:hideMark/>
          </w:tcPr>
          <w:p w14:paraId="5749D8B9" w14:textId="77777777" w:rsidR="00CA5876" w:rsidRPr="00E15F23" w:rsidRDefault="00CA5876" w:rsidP="00E15F23">
            <w:pPr>
              <w:spacing w:after="0" w:line="240" w:lineRule="auto"/>
              <w:jc w:val="center"/>
              <w:rPr>
                <w:rFonts w:ascii="Times New Roman" w:eastAsia="Times New Roman" w:hAnsi="Times New Roman" w:cs="Times New Roman"/>
                <w:b/>
                <w:bCs/>
                <w:color w:val="000000"/>
                <w:sz w:val="24"/>
                <w:szCs w:val="24"/>
                <w:lang w:val="en-SG" w:eastAsia="zh-CN" w:bidi="ar-SA"/>
              </w:rPr>
            </w:pPr>
            <w:r w:rsidRPr="00E15F23">
              <w:rPr>
                <w:rFonts w:ascii="Times New Roman" w:eastAsia="Times New Roman" w:hAnsi="Times New Roman" w:cs="Times New Roman"/>
                <w:b/>
                <w:bCs/>
                <w:i/>
                <w:iCs/>
                <w:color w:val="000000"/>
                <w:sz w:val="24"/>
                <w:szCs w:val="24"/>
                <w:lang w:val="en-SG" w:eastAsia="zh-CN" w:bidi="ar-SA"/>
              </w:rPr>
              <w:t>σ</w:t>
            </w:r>
            <w:r w:rsidRPr="00E15F23">
              <w:rPr>
                <w:rFonts w:ascii="Times New Roman" w:eastAsia="Times New Roman" w:hAnsi="Times New Roman" w:cs="Times New Roman"/>
                <w:b/>
                <w:bCs/>
                <w:color w:val="000000"/>
                <w:sz w:val="24"/>
                <w:szCs w:val="24"/>
                <w:vertAlign w:val="subscript"/>
                <w:lang w:val="en-SG" w:eastAsia="zh-CN" w:bidi="ar-SA"/>
              </w:rPr>
              <w:t>f</w:t>
            </w:r>
            <w:r w:rsidRPr="00E15F23">
              <w:rPr>
                <w:rFonts w:ascii="Times New Roman" w:eastAsia="Times New Roman" w:hAnsi="Times New Roman" w:cs="Times New Roman"/>
                <w:b/>
                <w:bCs/>
                <w:color w:val="000000"/>
                <w:sz w:val="24"/>
                <w:szCs w:val="24"/>
                <w:lang w:val="en-SG" w:eastAsia="zh-CN" w:bidi="ar-SA"/>
              </w:rPr>
              <w:t xml:space="preserve"> (MPa)</w:t>
            </w:r>
          </w:p>
        </w:tc>
        <w:tc>
          <w:tcPr>
            <w:tcW w:w="709" w:type="dxa"/>
            <w:tcBorders>
              <w:top w:val="single" w:sz="8" w:space="0" w:color="auto"/>
              <w:left w:val="nil"/>
              <w:bottom w:val="single" w:sz="4" w:space="0" w:color="auto"/>
              <w:right w:val="single" w:sz="8" w:space="0" w:color="auto"/>
            </w:tcBorders>
            <w:shd w:val="clear" w:color="auto" w:fill="auto"/>
            <w:noWrap/>
            <w:vAlign w:val="center"/>
            <w:hideMark/>
          </w:tcPr>
          <w:p w14:paraId="470C1875" w14:textId="77777777" w:rsidR="00CA5876" w:rsidRPr="00E15F23" w:rsidRDefault="00CA5876" w:rsidP="00E15F23">
            <w:pPr>
              <w:spacing w:after="0" w:line="240" w:lineRule="auto"/>
              <w:jc w:val="center"/>
              <w:rPr>
                <w:rFonts w:ascii="Times New Roman" w:eastAsia="Times New Roman" w:hAnsi="Times New Roman" w:cs="Times New Roman"/>
                <w:b/>
                <w:bCs/>
                <w:color w:val="000000"/>
                <w:sz w:val="24"/>
                <w:szCs w:val="24"/>
                <w:lang w:val="en-SG" w:eastAsia="zh-CN" w:bidi="ar-SA"/>
              </w:rPr>
            </w:pPr>
            <w:r w:rsidRPr="00E15F23">
              <w:rPr>
                <w:rFonts w:ascii="Times New Roman" w:eastAsia="Times New Roman" w:hAnsi="Times New Roman" w:cs="Times New Roman"/>
                <w:b/>
                <w:bCs/>
                <w:color w:val="000000"/>
                <w:sz w:val="24"/>
                <w:szCs w:val="24"/>
                <w:lang w:val="en-SG" w:eastAsia="zh-CN" w:bidi="ar-SA"/>
              </w:rPr>
              <w:t>σ</w:t>
            </w:r>
            <w:r w:rsidRPr="00E15F23">
              <w:rPr>
                <w:rFonts w:ascii="Times New Roman" w:eastAsia="Times New Roman" w:hAnsi="Times New Roman" w:cs="Times New Roman"/>
                <w:b/>
                <w:bCs/>
                <w:color w:val="000000"/>
                <w:sz w:val="24"/>
                <w:szCs w:val="24"/>
                <w:vertAlign w:val="subscript"/>
                <w:lang w:val="en-SG" w:eastAsia="zh-CN" w:bidi="ar-SA"/>
              </w:rPr>
              <w:t>f</w:t>
            </w:r>
            <w:r w:rsidRPr="00E15F23">
              <w:rPr>
                <w:rFonts w:ascii="Times New Roman" w:eastAsia="Times New Roman" w:hAnsi="Times New Roman" w:cs="Times New Roman"/>
                <w:b/>
                <w:bCs/>
                <w:color w:val="000000"/>
                <w:sz w:val="24"/>
                <w:szCs w:val="24"/>
                <w:lang w:val="en-SG" w:eastAsia="zh-CN" w:bidi="ar-SA"/>
              </w:rPr>
              <w:t>/σ</w:t>
            </w:r>
            <w:r w:rsidRPr="00E15F23">
              <w:rPr>
                <w:rFonts w:ascii="Times New Roman" w:eastAsia="Times New Roman" w:hAnsi="Times New Roman" w:cs="Times New Roman"/>
                <w:b/>
                <w:bCs/>
                <w:color w:val="000000"/>
                <w:sz w:val="24"/>
                <w:szCs w:val="24"/>
                <w:vertAlign w:val="subscript"/>
                <w:lang w:val="en-SG" w:eastAsia="zh-CN" w:bidi="ar-SA"/>
              </w:rPr>
              <w:t>u</w:t>
            </w:r>
            <w:r w:rsidRPr="00E15F23">
              <w:rPr>
                <w:rFonts w:ascii="Times New Roman" w:eastAsia="Times New Roman" w:hAnsi="Times New Roman" w:cs="Times New Roman"/>
                <w:b/>
                <w:bCs/>
                <w:color w:val="000000"/>
                <w:sz w:val="24"/>
                <w:szCs w:val="24"/>
                <w:lang w:val="en-SG" w:eastAsia="zh-CN" w:bidi="ar-SA"/>
              </w:rPr>
              <w:t xml:space="preserve"> </w:t>
            </w:r>
          </w:p>
        </w:tc>
      </w:tr>
      <w:tr w:rsidR="00CF64C0" w:rsidRPr="00E15F23" w14:paraId="4D9E2BE0" w14:textId="77777777" w:rsidTr="00C3779C">
        <w:trPr>
          <w:trHeight w:val="310"/>
          <w:jc w:val="center"/>
        </w:trPr>
        <w:tc>
          <w:tcPr>
            <w:tcW w:w="1266" w:type="dxa"/>
            <w:tcBorders>
              <w:top w:val="nil"/>
              <w:left w:val="single" w:sz="8" w:space="0" w:color="auto"/>
              <w:bottom w:val="single" w:sz="4" w:space="0" w:color="auto"/>
              <w:right w:val="single" w:sz="4" w:space="0" w:color="auto"/>
            </w:tcBorders>
            <w:shd w:val="clear" w:color="auto" w:fill="auto"/>
            <w:noWrap/>
            <w:vAlign w:val="center"/>
            <w:hideMark/>
          </w:tcPr>
          <w:p w14:paraId="17A11FBA" w14:textId="1F46A6C2" w:rsidR="00CA5876" w:rsidRPr="00E15F23" w:rsidRDefault="00CA5876" w:rsidP="00E15F23">
            <w:pPr>
              <w:spacing w:after="0" w:line="240" w:lineRule="auto"/>
              <w:jc w:val="center"/>
              <w:rPr>
                <w:rFonts w:ascii="Times New Roman" w:eastAsia="Times New Roman" w:hAnsi="Times New Roman" w:cs="Times New Roman"/>
                <w:color w:val="000000"/>
                <w:sz w:val="24"/>
                <w:szCs w:val="24"/>
                <w:lang w:val="en-SG" w:eastAsia="zh-CN" w:bidi="ar-SA"/>
              </w:rPr>
            </w:pPr>
            <w:r w:rsidRPr="00E15F23">
              <w:rPr>
                <w:rFonts w:ascii="Times New Roman" w:eastAsia="Times New Roman" w:hAnsi="Times New Roman" w:cs="Times New Roman"/>
                <w:color w:val="000000"/>
                <w:sz w:val="24"/>
                <w:szCs w:val="24"/>
                <w:lang w:val="en-SG" w:eastAsia="zh-CN" w:bidi="ar-SA"/>
              </w:rPr>
              <w:t xml:space="preserve">Current </w:t>
            </w:r>
            <w:r w:rsidR="00CF64C0">
              <w:rPr>
                <w:rFonts w:ascii="Times New Roman" w:eastAsia="Times New Roman" w:hAnsi="Times New Roman" w:cs="Times New Roman"/>
                <w:color w:val="000000"/>
                <w:sz w:val="24"/>
                <w:szCs w:val="24"/>
                <w:lang w:val="en-SG" w:eastAsia="zh-CN" w:bidi="ar-SA"/>
              </w:rPr>
              <w:t>work</w:t>
            </w:r>
          </w:p>
        </w:tc>
        <w:tc>
          <w:tcPr>
            <w:tcW w:w="1276" w:type="dxa"/>
            <w:tcBorders>
              <w:top w:val="nil"/>
              <w:left w:val="nil"/>
              <w:bottom w:val="single" w:sz="4" w:space="0" w:color="auto"/>
              <w:right w:val="single" w:sz="4" w:space="0" w:color="auto"/>
            </w:tcBorders>
            <w:shd w:val="clear" w:color="auto" w:fill="auto"/>
            <w:noWrap/>
            <w:vAlign w:val="center"/>
            <w:hideMark/>
          </w:tcPr>
          <w:p w14:paraId="1B4AE722" w14:textId="4CD0D2C0" w:rsidR="00CA5876" w:rsidRPr="00E15F23" w:rsidRDefault="00CF64C0" w:rsidP="00E15F23">
            <w:pPr>
              <w:spacing w:after="0" w:line="240" w:lineRule="auto"/>
              <w:jc w:val="center"/>
              <w:rPr>
                <w:rFonts w:ascii="Times New Roman" w:eastAsia="Times New Roman" w:hAnsi="Times New Roman" w:cs="Times New Roman"/>
                <w:color w:val="000000"/>
                <w:sz w:val="24"/>
                <w:szCs w:val="24"/>
                <w:lang w:val="en-SG" w:eastAsia="zh-CN" w:bidi="ar-SA"/>
              </w:rPr>
            </w:pPr>
            <w:r>
              <w:rPr>
                <w:rFonts w:ascii="Times New Roman" w:eastAsia="Times New Roman" w:hAnsi="Times New Roman" w:cs="Times New Roman"/>
                <w:color w:val="000000"/>
                <w:sz w:val="24"/>
                <w:szCs w:val="24"/>
                <w:lang w:val="en-SG" w:eastAsia="zh-CN" w:bidi="ar-SA"/>
              </w:rPr>
              <w:t>RT</w:t>
            </w:r>
          </w:p>
        </w:tc>
        <w:tc>
          <w:tcPr>
            <w:tcW w:w="1134" w:type="dxa"/>
            <w:tcBorders>
              <w:top w:val="nil"/>
              <w:left w:val="nil"/>
              <w:bottom w:val="single" w:sz="4" w:space="0" w:color="auto"/>
              <w:right w:val="single" w:sz="4" w:space="0" w:color="auto"/>
            </w:tcBorders>
            <w:shd w:val="clear" w:color="auto" w:fill="auto"/>
            <w:noWrap/>
            <w:vAlign w:val="center"/>
            <w:hideMark/>
          </w:tcPr>
          <w:p w14:paraId="2947C75E" w14:textId="77777777" w:rsidR="00CA5876" w:rsidRPr="00E15F23" w:rsidRDefault="00CA5876" w:rsidP="00E15F23">
            <w:pPr>
              <w:spacing w:after="0" w:line="240" w:lineRule="auto"/>
              <w:jc w:val="center"/>
              <w:rPr>
                <w:rFonts w:ascii="Times New Roman" w:eastAsia="Times New Roman" w:hAnsi="Times New Roman" w:cs="Times New Roman"/>
                <w:color w:val="000000"/>
                <w:sz w:val="24"/>
                <w:szCs w:val="24"/>
                <w:lang w:val="en-SG" w:eastAsia="zh-CN" w:bidi="ar-SA"/>
              </w:rPr>
            </w:pPr>
            <w:r w:rsidRPr="00E15F23">
              <w:rPr>
                <w:rFonts w:ascii="Times New Roman" w:eastAsia="Times New Roman" w:hAnsi="Times New Roman" w:cs="Times New Roman"/>
                <w:color w:val="000000"/>
                <w:sz w:val="24"/>
                <w:szCs w:val="24"/>
                <w:lang w:val="en-SG" w:eastAsia="zh-CN" w:bidi="ar-SA"/>
              </w:rPr>
              <w:t>623 ± 18</w:t>
            </w:r>
          </w:p>
        </w:tc>
        <w:tc>
          <w:tcPr>
            <w:tcW w:w="1134" w:type="dxa"/>
            <w:tcBorders>
              <w:top w:val="nil"/>
              <w:left w:val="nil"/>
              <w:bottom w:val="single" w:sz="4" w:space="0" w:color="auto"/>
              <w:right w:val="single" w:sz="4" w:space="0" w:color="auto"/>
            </w:tcBorders>
            <w:shd w:val="clear" w:color="auto" w:fill="auto"/>
            <w:noWrap/>
            <w:vAlign w:val="center"/>
            <w:hideMark/>
          </w:tcPr>
          <w:p w14:paraId="41B83811" w14:textId="77777777" w:rsidR="00CA5876" w:rsidRPr="00E15F23" w:rsidRDefault="00CA5876" w:rsidP="00E15F23">
            <w:pPr>
              <w:spacing w:after="0" w:line="240" w:lineRule="auto"/>
              <w:jc w:val="center"/>
              <w:rPr>
                <w:rFonts w:ascii="Times New Roman" w:eastAsia="Times New Roman" w:hAnsi="Times New Roman" w:cs="Times New Roman"/>
                <w:color w:val="000000"/>
                <w:sz w:val="24"/>
                <w:szCs w:val="24"/>
                <w:lang w:val="en-SG" w:eastAsia="zh-CN" w:bidi="ar-SA"/>
              </w:rPr>
            </w:pPr>
            <w:r w:rsidRPr="00E15F23">
              <w:rPr>
                <w:rFonts w:ascii="Times New Roman" w:eastAsia="Times New Roman" w:hAnsi="Times New Roman" w:cs="Times New Roman"/>
                <w:color w:val="000000"/>
                <w:sz w:val="24"/>
                <w:szCs w:val="24"/>
                <w:lang w:val="en-SG" w:eastAsia="zh-CN" w:bidi="ar-SA"/>
              </w:rPr>
              <w:t>952 ± 11</w:t>
            </w:r>
          </w:p>
        </w:tc>
        <w:tc>
          <w:tcPr>
            <w:tcW w:w="1276" w:type="dxa"/>
            <w:tcBorders>
              <w:top w:val="nil"/>
              <w:left w:val="nil"/>
              <w:bottom w:val="single" w:sz="4" w:space="0" w:color="auto"/>
              <w:right w:val="single" w:sz="4" w:space="0" w:color="auto"/>
            </w:tcBorders>
            <w:shd w:val="clear" w:color="auto" w:fill="auto"/>
            <w:noWrap/>
            <w:vAlign w:val="center"/>
            <w:hideMark/>
          </w:tcPr>
          <w:p w14:paraId="534BB2A0" w14:textId="20AD939B" w:rsidR="00CA5876" w:rsidRPr="00E15F23" w:rsidRDefault="00CA5876" w:rsidP="00E15F23">
            <w:pPr>
              <w:spacing w:after="0" w:line="240" w:lineRule="auto"/>
              <w:jc w:val="center"/>
              <w:rPr>
                <w:rFonts w:ascii="Times New Roman" w:eastAsia="Times New Roman" w:hAnsi="Times New Roman" w:cs="Times New Roman"/>
                <w:color w:val="000000"/>
                <w:sz w:val="24"/>
                <w:szCs w:val="24"/>
                <w:lang w:val="en-SG" w:eastAsia="zh-CN" w:bidi="ar-SA"/>
              </w:rPr>
            </w:pPr>
            <w:r w:rsidRPr="00E15F23">
              <w:rPr>
                <w:rFonts w:ascii="Times New Roman" w:eastAsia="Times New Roman" w:hAnsi="Times New Roman" w:cs="Times New Roman"/>
                <w:color w:val="000000"/>
                <w:sz w:val="24"/>
                <w:szCs w:val="24"/>
                <w:lang w:val="en-SG" w:eastAsia="zh-CN" w:bidi="ar-SA"/>
              </w:rPr>
              <w:t>21.6 ± 1.3</w:t>
            </w:r>
          </w:p>
        </w:tc>
        <w:tc>
          <w:tcPr>
            <w:tcW w:w="1134" w:type="dxa"/>
            <w:tcBorders>
              <w:top w:val="nil"/>
              <w:left w:val="nil"/>
              <w:bottom w:val="single" w:sz="4" w:space="0" w:color="auto"/>
              <w:right w:val="single" w:sz="4" w:space="0" w:color="auto"/>
            </w:tcBorders>
            <w:shd w:val="clear" w:color="auto" w:fill="auto"/>
            <w:noWrap/>
            <w:vAlign w:val="center"/>
            <w:hideMark/>
          </w:tcPr>
          <w:p w14:paraId="1A1084C9" w14:textId="2391F7EB" w:rsidR="00CA5876" w:rsidRPr="00E15F23" w:rsidRDefault="00CA5876" w:rsidP="00E15F23">
            <w:pPr>
              <w:spacing w:after="0" w:line="240" w:lineRule="auto"/>
              <w:jc w:val="center"/>
              <w:rPr>
                <w:rFonts w:ascii="Times New Roman" w:eastAsia="Times New Roman" w:hAnsi="Times New Roman" w:cs="Times New Roman"/>
                <w:color w:val="000000"/>
                <w:sz w:val="24"/>
                <w:szCs w:val="24"/>
                <w:lang w:val="en-SG" w:eastAsia="zh-CN" w:bidi="ar-SA"/>
              </w:rPr>
            </w:pPr>
            <w:r w:rsidRPr="00E15F23">
              <w:rPr>
                <w:rFonts w:ascii="Times New Roman" w:eastAsia="Times New Roman" w:hAnsi="Times New Roman" w:cs="Times New Roman"/>
                <w:color w:val="000000"/>
                <w:sz w:val="24"/>
                <w:szCs w:val="24"/>
                <w:lang w:val="en-SG" w:eastAsia="zh-CN" w:bidi="ar-SA"/>
              </w:rPr>
              <w:t xml:space="preserve">29.5 ± </w:t>
            </w:r>
            <w:r w:rsidR="00CF64C0">
              <w:rPr>
                <w:rFonts w:ascii="Times New Roman" w:eastAsia="Times New Roman" w:hAnsi="Times New Roman" w:cs="Times New Roman"/>
                <w:color w:val="000000"/>
                <w:sz w:val="24"/>
                <w:szCs w:val="24"/>
                <w:lang w:val="en-SG" w:eastAsia="zh-CN" w:bidi="ar-SA"/>
              </w:rPr>
              <w:t>4</w:t>
            </w:r>
          </w:p>
        </w:tc>
        <w:tc>
          <w:tcPr>
            <w:tcW w:w="992" w:type="dxa"/>
            <w:tcBorders>
              <w:top w:val="nil"/>
              <w:left w:val="nil"/>
              <w:bottom w:val="single" w:sz="4" w:space="0" w:color="auto"/>
              <w:right w:val="single" w:sz="4" w:space="0" w:color="auto"/>
            </w:tcBorders>
            <w:shd w:val="clear" w:color="auto" w:fill="auto"/>
            <w:noWrap/>
            <w:vAlign w:val="center"/>
            <w:hideMark/>
          </w:tcPr>
          <w:p w14:paraId="06C2D2A3" w14:textId="77777777" w:rsidR="00CA5876" w:rsidRPr="00E15F23" w:rsidRDefault="00CA5876" w:rsidP="00E15F23">
            <w:pPr>
              <w:spacing w:after="0" w:line="240" w:lineRule="auto"/>
              <w:jc w:val="center"/>
              <w:rPr>
                <w:rFonts w:ascii="Times New Roman" w:eastAsia="Times New Roman" w:hAnsi="Times New Roman" w:cs="Times New Roman"/>
                <w:color w:val="000000"/>
                <w:sz w:val="24"/>
                <w:szCs w:val="24"/>
                <w:lang w:val="en-SG" w:eastAsia="zh-CN" w:bidi="ar-SA"/>
              </w:rPr>
            </w:pPr>
            <w:r w:rsidRPr="00E15F23">
              <w:rPr>
                <w:rFonts w:ascii="Times New Roman" w:eastAsia="Times New Roman" w:hAnsi="Times New Roman" w:cs="Times New Roman"/>
                <w:color w:val="000000"/>
                <w:sz w:val="24"/>
                <w:szCs w:val="24"/>
                <w:lang w:val="en-SG" w:eastAsia="zh-CN" w:bidi="ar-SA"/>
              </w:rPr>
              <w:t>325</w:t>
            </w:r>
          </w:p>
        </w:tc>
        <w:tc>
          <w:tcPr>
            <w:tcW w:w="709" w:type="dxa"/>
            <w:tcBorders>
              <w:top w:val="nil"/>
              <w:left w:val="nil"/>
              <w:bottom w:val="single" w:sz="4" w:space="0" w:color="auto"/>
              <w:right w:val="single" w:sz="8" w:space="0" w:color="auto"/>
            </w:tcBorders>
            <w:shd w:val="clear" w:color="auto" w:fill="auto"/>
            <w:noWrap/>
            <w:vAlign w:val="center"/>
            <w:hideMark/>
          </w:tcPr>
          <w:p w14:paraId="7B1772DB" w14:textId="77777777" w:rsidR="00CA5876" w:rsidRPr="00E15F23" w:rsidRDefault="00CA5876" w:rsidP="00E15F23">
            <w:pPr>
              <w:spacing w:after="0" w:line="240" w:lineRule="auto"/>
              <w:jc w:val="center"/>
              <w:rPr>
                <w:rFonts w:ascii="Times New Roman" w:eastAsia="Times New Roman" w:hAnsi="Times New Roman" w:cs="Times New Roman"/>
                <w:color w:val="000000"/>
                <w:sz w:val="24"/>
                <w:szCs w:val="24"/>
                <w:lang w:val="en-SG" w:eastAsia="zh-CN" w:bidi="ar-SA"/>
              </w:rPr>
            </w:pPr>
            <w:r w:rsidRPr="00E15F23">
              <w:rPr>
                <w:rFonts w:ascii="Times New Roman" w:eastAsia="Times New Roman" w:hAnsi="Times New Roman" w:cs="Times New Roman"/>
                <w:color w:val="000000"/>
                <w:sz w:val="24"/>
                <w:szCs w:val="24"/>
                <w:lang w:val="en-SG" w:eastAsia="zh-CN" w:bidi="ar-SA"/>
              </w:rPr>
              <w:t>0.34</w:t>
            </w:r>
          </w:p>
        </w:tc>
      </w:tr>
      <w:tr w:rsidR="00CF64C0" w:rsidRPr="00E15F23" w14:paraId="7361FDFD" w14:textId="77777777" w:rsidTr="00C3779C">
        <w:trPr>
          <w:trHeight w:val="310"/>
          <w:jc w:val="center"/>
        </w:trPr>
        <w:tc>
          <w:tcPr>
            <w:tcW w:w="1266" w:type="dxa"/>
            <w:tcBorders>
              <w:top w:val="nil"/>
              <w:left w:val="single" w:sz="8" w:space="0" w:color="auto"/>
              <w:bottom w:val="single" w:sz="4" w:space="0" w:color="auto"/>
              <w:right w:val="single" w:sz="4" w:space="0" w:color="auto"/>
            </w:tcBorders>
            <w:shd w:val="clear" w:color="auto" w:fill="auto"/>
            <w:noWrap/>
            <w:vAlign w:val="center"/>
            <w:hideMark/>
          </w:tcPr>
          <w:p w14:paraId="48061501" w14:textId="798D513E" w:rsidR="00CA5876" w:rsidRPr="00E15F23" w:rsidRDefault="00CA5876" w:rsidP="00E15F23">
            <w:pPr>
              <w:spacing w:after="0" w:line="240" w:lineRule="auto"/>
              <w:jc w:val="center"/>
              <w:rPr>
                <w:rFonts w:ascii="Times New Roman" w:eastAsia="Times New Roman" w:hAnsi="Times New Roman" w:cs="Times New Roman"/>
                <w:color w:val="000000"/>
                <w:sz w:val="24"/>
                <w:szCs w:val="24"/>
                <w:lang w:val="en-SG" w:eastAsia="zh-CN" w:bidi="ar-SA"/>
              </w:rPr>
            </w:pPr>
            <w:r w:rsidRPr="00E15F23">
              <w:rPr>
                <w:rFonts w:ascii="Times New Roman" w:eastAsia="Times New Roman" w:hAnsi="Times New Roman" w:cs="Times New Roman"/>
                <w:color w:val="000000"/>
                <w:sz w:val="24"/>
                <w:szCs w:val="24"/>
                <w:lang w:val="en-SG" w:eastAsia="zh-CN" w:bidi="ar-SA"/>
              </w:rPr>
              <w:t xml:space="preserve">Current </w:t>
            </w:r>
            <w:r w:rsidR="00CF64C0">
              <w:rPr>
                <w:rFonts w:ascii="Times New Roman" w:eastAsia="Times New Roman" w:hAnsi="Times New Roman" w:cs="Times New Roman"/>
                <w:color w:val="000000"/>
                <w:sz w:val="24"/>
                <w:szCs w:val="24"/>
                <w:lang w:val="en-SG" w:eastAsia="zh-CN" w:bidi="ar-SA"/>
              </w:rPr>
              <w:t>work</w:t>
            </w:r>
          </w:p>
        </w:tc>
        <w:tc>
          <w:tcPr>
            <w:tcW w:w="1276" w:type="dxa"/>
            <w:tcBorders>
              <w:top w:val="nil"/>
              <w:left w:val="nil"/>
              <w:bottom w:val="single" w:sz="4" w:space="0" w:color="auto"/>
              <w:right w:val="single" w:sz="4" w:space="0" w:color="auto"/>
            </w:tcBorders>
            <w:shd w:val="clear" w:color="auto" w:fill="auto"/>
            <w:noWrap/>
            <w:vAlign w:val="center"/>
            <w:hideMark/>
          </w:tcPr>
          <w:p w14:paraId="2C609F08" w14:textId="12601D1D" w:rsidR="00CA5876" w:rsidRPr="00E15F23" w:rsidRDefault="00CA5876" w:rsidP="00E15F23">
            <w:pPr>
              <w:spacing w:after="0" w:line="240" w:lineRule="auto"/>
              <w:jc w:val="center"/>
              <w:rPr>
                <w:rFonts w:ascii="Times New Roman" w:eastAsia="Times New Roman" w:hAnsi="Times New Roman" w:cs="Times New Roman"/>
                <w:color w:val="000000"/>
                <w:sz w:val="24"/>
                <w:szCs w:val="24"/>
                <w:lang w:val="en-SG" w:eastAsia="zh-CN" w:bidi="ar-SA"/>
              </w:rPr>
            </w:pPr>
            <w:r w:rsidRPr="00E15F23">
              <w:rPr>
                <w:rFonts w:ascii="Times New Roman" w:eastAsia="Times New Roman" w:hAnsi="Times New Roman" w:cs="Times New Roman"/>
                <w:color w:val="000000"/>
                <w:sz w:val="24"/>
                <w:szCs w:val="24"/>
                <w:lang w:val="en-SG" w:eastAsia="zh-CN" w:bidi="ar-SA"/>
              </w:rPr>
              <w:t>600</w:t>
            </w:r>
            <w:r w:rsidR="00CF64C0">
              <w:rPr>
                <w:rFonts w:ascii="Times New Roman" w:eastAsia="Times New Roman" w:hAnsi="Times New Roman" w:cs="Times New Roman"/>
                <w:color w:val="000000"/>
                <w:sz w:val="24"/>
                <w:szCs w:val="24"/>
                <w:lang w:val="en-SG" w:eastAsia="zh-CN" w:bidi="ar-SA"/>
              </w:rPr>
              <w:t xml:space="preserve"> </w:t>
            </w:r>
            <w:r w:rsidR="00CF64C0" w:rsidRPr="00CF64C0">
              <w:rPr>
                <w:rFonts w:ascii="Times New Roman" w:eastAsia="Times New Roman" w:hAnsi="Times New Roman" w:cs="Times New Roman"/>
                <w:b/>
                <w:bCs/>
                <w:color w:val="000000"/>
                <w:sz w:val="24"/>
                <w:szCs w:val="24"/>
                <w:lang w:val="en-SG" w:eastAsia="zh-CN" w:bidi="ar-SA"/>
              </w:rPr>
              <w:t>°</w:t>
            </w:r>
            <w:r w:rsidR="00CF64C0" w:rsidRPr="00036F22">
              <w:rPr>
                <w:rFonts w:ascii="Times New Roman" w:eastAsia="Times New Roman" w:hAnsi="Times New Roman" w:cs="Times New Roman"/>
                <w:color w:val="000000"/>
                <w:sz w:val="24"/>
                <w:szCs w:val="24"/>
                <w:lang w:val="en-SG" w:eastAsia="zh-CN" w:bidi="ar-SA"/>
              </w:rPr>
              <w:t>C</w:t>
            </w:r>
          </w:p>
        </w:tc>
        <w:tc>
          <w:tcPr>
            <w:tcW w:w="1134" w:type="dxa"/>
            <w:tcBorders>
              <w:top w:val="nil"/>
              <w:left w:val="nil"/>
              <w:bottom w:val="single" w:sz="4" w:space="0" w:color="auto"/>
              <w:right w:val="single" w:sz="4" w:space="0" w:color="auto"/>
            </w:tcBorders>
            <w:shd w:val="clear" w:color="auto" w:fill="auto"/>
            <w:noWrap/>
            <w:vAlign w:val="center"/>
            <w:hideMark/>
          </w:tcPr>
          <w:p w14:paraId="508883DF" w14:textId="70B4DFD4" w:rsidR="00CA5876" w:rsidRPr="00E15F23" w:rsidRDefault="00CA5876" w:rsidP="00E15F23">
            <w:pPr>
              <w:spacing w:after="0" w:line="240" w:lineRule="auto"/>
              <w:jc w:val="center"/>
              <w:rPr>
                <w:rFonts w:ascii="Times New Roman" w:eastAsia="Times New Roman" w:hAnsi="Times New Roman" w:cs="Times New Roman"/>
                <w:color w:val="000000"/>
                <w:sz w:val="24"/>
                <w:szCs w:val="24"/>
                <w:lang w:val="en-SG" w:eastAsia="zh-CN" w:bidi="ar-SA"/>
              </w:rPr>
            </w:pPr>
            <w:r w:rsidRPr="00E15F23">
              <w:rPr>
                <w:rFonts w:ascii="Times New Roman" w:eastAsia="Times New Roman" w:hAnsi="Times New Roman" w:cs="Times New Roman"/>
                <w:color w:val="000000"/>
                <w:sz w:val="24"/>
                <w:szCs w:val="24"/>
                <w:lang w:val="en-SG" w:eastAsia="zh-CN" w:bidi="ar-SA"/>
              </w:rPr>
              <w:t>609</w:t>
            </w:r>
            <w:r w:rsidR="001C0949">
              <w:rPr>
                <w:rFonts w:ascii="Times New Roman" w:eastAsia="Times New Roman" w:hAnsi="Times New Roman" w:cs="Times New Roman"/>
                <w:color w:val="000000"/>
                <w:sz w:val="24"/>
                <w:szCs w:val="24"/>
                <w:lang w:val="en-SG" w:eastAsia="zh-CN" w:bidi="ar-SA"/>
              </w:rPr>
              <w:t xml:space="preserve"> </w:t>
            </w:r>
            <w:r w:rsidRPr="00E15F23">
              <w:rPr>
                <w:rFonts w:ascii="Times New Roman" w:eastAsia="Times New Roman" w:hAnsi="Times New Roman" w:cs="Times New Roman"/>
                <w:color w:val="000000"/>
                <w:sz w:val="24"/>
                <w:szCs w:val="24"/>
                <w:lang w:val="en-SG" w:eastAsia="zh-CN" w:bidi="ar-SA"/>
              </w:rPr>
              <w:t>± 2</w:t>
            </w:r>
          </w:p>
        </w:tc>
        <w:tc>
          <w:tcPr>
            <w:tcW w:w="1134" w:type="dxa"/>
            <w:tcBorders>
              <w:top w:val="nil"/>
              <w:left w:val="nil"/>
              <w:bottom w:val="single" w:sz="4" w:space="0" w:color="auto"/>
              <w:right w:val="single" w:sz="4" w:space="0" w:color="auto"/>
            </w:tcBorders>
            <w:shd w:val="clear" w:color="auto" w:fill="auto"/>
            <w:noWrap/>
            <w:vAlign w:val="center"/>
            <w:hideMark/>
          </w:tcPr>
          <w:p w14:paraId="2037EBBD" w14:textId="62603A68" w:rsidR="00CA5876" w:rsidRPr="00E15F23" w:rsidRDefault="00CA5876" w:rsidP="00E15F23">
            <w:pPr>
              <w:spacing w:after="0" w:line="240" w:lineRule="auto"/>
              <w:jc w:val="center"/>
              <w:rPr>
                <w:rFonts w:ascii="Times New Roman" w:eastAsia="Times New Roman" w:hAnsi="Times New Roman" w:cs="Times New Roman"/>
                <w:color w:val="000000"/>
                <w:sz w:val="24"/>
                <w:szCs w:val="24"/>
                <w:lang w:val="en-SG" w:eastAsia="zh-CN" w:bidi="ar-SA"/>
              </w:rPr>
            </w:pPr>
            <w:r w:rsidRPr="00E15F23">
              <w:rPr>
                <w:rFonts w:ascii="Times New Roman" w:eastAsia="Times New Roman" w:hAnsi="Times New Roman" w:cs="Times New Roman"/>
                <w:color w:val="000000"/>
                <w:sz w:val="24"/>
                <w:szCs w:val="24"/>
                <w:lang w:val="en-SG" w:eastAsia="zh-CN" w:bidi="ar-SA"/>
              </w:rPr>
              <w:t>87</w:t>
            </w:r>
            <w:r w:rsidR="000F2862">
              <w:rPr>
                <w:rFonts w:ascii="Times New Roman" w:eastAsia="Times New Roman" w:hAnsi="Times New Roman" w:cs="Times New Roman"/>
                <w:color w:val="000000"/>
                <w:sz w:val="24"/>
                <w:szCs w:val="24"/>
                <w:lang w:val="en-SG" w:eastAsia="zh-CN" w:bidi="ar-SA"/>
              </w:rPr>
              <w:t>7</w:t>
            </w:r>
            <w:r w:rsidRPr="00E15F23">
              <w:rPr>
                <w:rFonts w:ascii="Times New Roman" w:eastAsia="Times New Roman" w:hAnsi="Times New Roman" w:cs="Times New Roman"/>
                <w:color w:val="000000"/>
                <w:sz w:val="24"/>
                <w:szCs w:val="24"/>
                <w:lang w:val="en-SG" w:eastAsia="zh-CN" w:bidi="ar-SA"/>
              </w:rPr>
              <w:t xml:space="preserve"> ± 15</w:t>
            </w:r>
          </w:p>
        </w:tc>
        <w:tc>
          <w:tcPr>
            <w:tcW w:w="1276" w:type="dxa"/>
            <w:tcBorders>
              <w:top w:val="nil"/>
              <w:left w:val="nil"/>
              <w:bottom w:val="single" w:sz="4" w:space="0" w:color="auto"/>
              <w:right w:val="single" w:sz="4" w:space="0" w:color="auto"/>
            </w:tcBorders>
            <w:shd w:val="clear" w:color="auto" w:fill="auto"/>
            <w:noWrap/>
            <w:vAlign w:val="center"/>
            <w:hideMark/>
          </w:tcPr>
          <w:p w14:paraId="1C5B7074" w14:textId="5110EF45" w:rsidR="00CA5876" w:rsidRPr="00E15F23" w:rsidRDefault="00CA5876" w:rsidP="00E15F23">
            <w:pPr>
              <w:spacing w:after="0" w:line="240" w:lineRule="auto"/>
              <w:jc w:val="center"/>
              <w:rPr>
                <w:rFonts w:ascii="Times New Roman" w:eastAsia="Times New Roman" w:hAnsi="Times New Roman" w:cs="Times New Roman"/>
                <w:color w:val="000000"/>
                <w:sz w:val="24"/>
                <w:szCs w:val="24"/>
                <w:lang w:val="en-SG" w:eastAsia="zh-CN" w:bidi="ar-SA"/>
              </w:rPr>
            </w:pPr>
            <w:r w:rsidRPr="00E15F23">
              <w:rPr>
                <w:rFonts w:ascii="Times New Roman" w:eastAsia="Times New Roman" w:hAnsi="Times New Roman" w:cs="Times New Roman"/>
                <w:color w:val="000000"/>
                <w:sz w:val="24"/>
                <w:szCs w:val="24"/>
                <w:lang w:val="en-SG" w:eastAsia="zh-CN" w:bidi="ar-SA"/>
              </w:rPr>
              <w:t>19 ± 1.8</w:t>
            </w:r>
          </w:p>
        </w:tc>
        <w:tc>
          <w:tcPr>
            <w:tcW w:w="1134" w:type="dxa"/>
            <w:tcBorders>
              <w:top w:val="nil"/>
              <w:left w:val="nil"/>
              <w:bottom w:val="single" w:sz="4" w:space="0" w:color="auto"/>
              <w:right w:val="single" w:sz="4" w:space="0" w:color="auto"/>
            </w:tcBorders>
            <w:shd w:val="clear" w:color="auto" w:fill="auto"/>
            <w:noWrap/>
            <w:vAlign w:val="center"/>
            <w:hideMark/>
          </w:tcPr>
          <w:p w14:paraId="7AF5CDDB" w14:textId="31E0B462" w:rsidR="00CA5876" w:rsidRPr="00E15F23" w:rsidRDefault="00CA5876" w:rsidP="00E15F23">
            <w:pPr>
              <w:spacing w:after="0" w:line="240" w:lineRule="auto"/>
              <w:jc w:val="center"/>
              <w:rPr>
                <w:rFonts w:ascii="Times New Roman" w:eastAsia="Times New Roman" w:hAnsi="Times New Roman" w:cs="Times New Roman"/>
                <w:color w:val="000000"/>
                <w:sz w:val="24"/>
                <w:szCs w:val="24"/>
                <w:lang w:val="en-SG" w:eastAsia="zh-CN" w:bidi="ar-SA"/>
              </w:rPr>
            </w:pPr>
            <w:r w:rsidRPr="00E15F23">
              <w:rPr>
                <w:rFonts w:ascii="Times New Roman" w:eastAsia="Times New Roman" w:hAnsi="Times New Roman" w:cs="Times New Roman"/>
                <w:color w:val="000000"/>
                <w:sz w:val="24"/>
                <w:szCs w:val="24"/>
                <w:lang w:val="en-SG" w:eastAsia="zh-CN" w:bidi="ar-SA"/>
              </w:rPr>
              <w:t>21.4 ± 4</w:t>
            </w:r>
          </w:p>
        </w:tc>
        <w:tc>
          <w:tcPr>
            <w:tcW w:w="992" w:type="dxa"/>
            <w:tcBorders>
              <w:top w:val="nil"/>
              <w:left w:val="nil"/>
              <w:bottom w:val="single" w:sz="4" w:space="0" w:color="auto"/>
              <w:right w:val="single" w:sz="4" w:space="0" w:color="auto"/>
            </w:tcBorders>
            <w:shd w:val="clear" w:color="auto" w:fill="auto"/>
            <w:noWrap/>
            <w:vAlign w:val="center"/>
            <w:hideMark/>
          </w:tcPr>
          <w:p w14:paraId="42E741D8" w14:textId="77777777" w:rsidR="00CA5876" w:rsidRPr="00E15F23" w:rsidRDefault="00CA5876" w:rsidP="00E15F23">
            <w:pPr>
              <w:spacing w:after="0" w:line="240" w:lineRule="auto"/>
              <w:jc w:val="center"/>
              <w:rPr>
                <w:rFonts w:ascii="Times New Roman" w:eastAsia="Times New Roman" w:hAnsi="Times New Roman" w:cs="Times New Roman"/>
                <w:color w:val="000000"/>
                <w:sz w:val="24"/>
                <w:szCs w:val="24"/>
                <w:lang w:val="en-SG" w:eastAsia="zh-CN" w:bidi="ar-SA"/>
              </w:rPr>
            </w:pPr>
            <w:r w:rsidRPr="00E15F23">
              <w:rPr>
                <w:rFonts w:ascii="Times New Roman" w:eastAsia="Times New Roman" w:hAnsi="Times New Roman" w:cs="Times New Roman"/>
                <w:color w:val="000000"/>
                <w:sz w:val="24"/>
                <w:szCs w:val="24"/>
                <w:lang w:val="en-SG" w:eastAsia="zh-CN" w:bidi="ar-SA"/>
              </w:rPr>
              <w:t>250</w:t>
            </w:r>
          </w:p>
        </w:tc>
        <w:tc>
          <w:tcPr>
            <w:tcW w:w="709" w:type="dxa"/>
            <w:tcBorders>
              <w:top w:val="nil"/>
              <w:left w:val="nil"/>
              <w:bottom w:val="single" w:sz="4" w:space="0" w:color="auto"/>
              <w:right w:val="single" w:sz="8" w:space="0" w:color="auto"/>
            </w:tcBorders>
            <w:shd w:val="clear" w:color="auto" w:fill="auto"/>
            <w:noWrap/>
            <w:vAlign w:val="center"/>
            <w:hideMark/>
          </w:tcPr>
          <w:p w14:paraId="3CD5DBE7" w14:textId="77777777" w:rsidR="00CA5876" w:rsidRPr="00E15F23" w:rsidRDefault="00CA5876" w:rsidP="00E15F23">
            <w:pPr>
              <w:spacing w:after="0" w:line="240" w:lineRule="auto"/>
              <w:jc w:val="center"/>
              <w:rPr>
                <w:rFonts w:ascii="Times New Roman" w:eastAsia="Times New Roman" w:hAnsi="Times New Roman" w:cs="Times New Roman"/>
                <w:color w:val="000000"/>
                <w:sz w:val="24"/>
                <w:szCs w:val="24"/>
                <w:lang w:val="en-SG" w:eastAsia="zh-CN" w:bidi="ar-SA"/>
              </w:rPr>
            </w:pPr>
            <w:r w:rsidRPr="00E15F23">
              <w:rPr>
                <w:rFonts w:ascii="Times New Roman" w:eastAsia="Times New Roman" w:hAnsi="Times New Roman" w:cs="Times New Roman"/>
                <w:color w:val="000000"/>
                <w:sz w:val="24"/>
                <w:szCs w:val="24"/>
                <w:lang w:val="en-SG" w:eastAsia="zh-CN" w:bidi="ar-SA"/>
              </w:rPr>
              <w:t>0.29</w:t>
            </w:r>
          </w:p>
        </w:tc>
      </w:tr>
      <w:tr w:rsidR="00CF64C0" w:rsidRPr="00E15F23" w14:paraId="0CED0874" w14:textId="77777777" w:rsidTr="00C3779C">
        <w:trPr>
          <w:trHeight w:val="310"/>
          <w:jc w:val="center"/>
        </w:trPr>
        <w:tc>
          <w:tcPr>
            <w:tcW w:w="1266" w:type="dxa"/>
            <w:tcBorders>
              <w:top w:val="nil"/>
              <w:left w:val="single" w:sz="8" w:space="0" w:color="auto"/>
              <w:bottom w:val="single" w:sz="4" w:space="0" w:color="auto"/>
              <w:right w:val="single" w:sz="4" w:space="0" w:color="auto"/>
            </w:tcBorders>
            <w:shd w:val="clear" w:color="auto" w:fill="auto"/>
            <w:noWrap/>
            <w:vAlign w:val="center"/>
            <w:hideMark/>
          </w:tcPr>
          <w:p w14:paraId="1159C148" w14:textId="3E6A1011" w:rsidR="00CA5876" w:rsidRPr="00630D05" w:rsidRDefault="00CA5876" w:rsidP="00E15F23">
            <w:pPr>
              <w:spacing w:after="0" w:line="240" w:lineRule="auto"/>
              <w:jc w:val="center"/>
              <w:rPr>
                <w:rFonts w:ascii="Times New Roman" w:eastAsia="Times New Roman" w:hAnsi="Times New Roman" w:cs="Times New Roman"/>
                <w:color w:val="000000"/>
                <w:sz w:val="24"/>
                <w:szCs w:val="24"/>
                <w:u w:val="single"/>
                <w:lang w:val="en-SG" w:eastAsia="zh-CN" w:bidi="ar-SA"/>
              </w:rPr>
            </w:pPr>
            <w:r w:rsidRPr="00E15F23">
              <w:rPr>
                <w:rFonts w:ascii="Times New Roman" w:eastAsia="Times New Roman" w:hAnsi="Times New Roman" w:cs="Times New Roman"/>
                <w:color w:val="000000"/>
                <w:sz w:val="24"/>
                <w:szCs w:val="24"/>
                <w:lang w:val="en-SG" w:eastAsia="zh-CN" w:bidi="ar-SA"/>
              </w:rPr>
              <w:t xml:space="preserve">Wan </w:t>
            </w:r>
            <w:r w:rsidRPr="00C6223C">
              <w:rPr>
                <w:rFonts w:ascii="Times New Roman" w:eastAsia="Times New Roman" w:hAnsi="Times New Roman" w:cs="Times New Roman"/>
                <w:i/>
                <w:iCs/>
                <w:color w:val="000000"/>
                <w:sz w:val="24"/>
                <w:szCs w:val="24"/>
                <w:lang w:val="en-SG" w:eastAsia="zh-CN" w:bidi="ar-SA"/>
              </w:rPr>
              <w:t>et al.</w:t>
            </w:r>
            <w:r w:rsidR="00A03483">
              <w:rPr>
                <w:rFonts w:ascii="Times New Roman" w:eastAsia="Times New Roman" w:hAnsi="Times New Roman" w:cs="Times New Roman"/>
                <w:i/>
                <w:iCs/>
                <w:color w:val="000000"/>
                <w:sz w:val="24"/>
                <w:szCs w:val="24"/>
                <w:lang w:val="en-SG" w:eastAsia="zh-CN" w:bidi="ar-SA"/>
              </w:rPr>
              <w:t xml:space="preserve"> </w:t>
            </w:r>
            <w:r w:rsidR="00A03483">
              <w:rPr>
                <w:rFonts w:ascii="Times New Roman" w:eastAsia="Times New Roman" w:hAnsi="Times New Roman" w:cs="Times New Roman"/>
                <w:i/>
                <w:iCs/>
                <w:color w:val="000000"/>
                <w:sz w:val="24"/>
                <w:szCs w:val="24"/>
                <w:lang w:val="en-SG" w:eastAsia="zh-CN" w:bidi="ar-SA"/>
              </w:rPr>
              <w:fldChar w:fldCharType="begin" w:fldLock="1"/>
            </w:r>
            <w:r w:rsidR="00A03483">
              <w:rPr>
                <w:rFonts w:ascii="Times New Roman" w:eastAsia="Times New Roman" w:hAnsi="Times New Roman" w:cs="Times New Roman"/>
                <w:i/>
                <w:iCs/>
                <w:color w:val="000000"/>
                <w:sz w:val="24"/>
                <w:szCs w:val="24"/>
                <w:lang w:val="en-SG" w:eastAsia="zh-CN" w:bidi="ar-SA"/>
              </w:rPr>
              <w:instrText>ADDIN CSL_CITATION {"citationItems":[{"id":"ITEM-1","itemData":{"DOI":"10.1002/adem.201800307","ISSN":"14381656","abstract":"Voids are always unavoidably introduced into metals fabricated by selective laser melting (SLM), and thus greatly degrade fatigue performance of metals. Such a fatal weakness strongly limits the application of SLM-fabricated metals to load-bearing structural components for the long-term service. Here, the authors found that fatigue strength of SLM-fabricated Inconel 718 is significantly improved after the proper heat treatment route not only due to the elimination of Laves phases and the precipitation of γ″/γ′ strengthening phases, but also the appearance of ultrafine-scale acicular δ phases, which effectively suppressed the degraded effect of voids. The finding may provide a potential strategy to enhance fatigue strength of SLM-fabricated materials by tailoring heat-treatment route.","author":[{"dropping-particle":"","family":"Wan","given":"Hong-Yuan","non-dropping-particle":"","parse-names":false,"suffix":""},{"dropping-particle":"","family":"Zhou","given":"Zhong-Jiao","non-dropping-particle":"","parse-names":false,"suffix":""},{"dropping-particle":"","family":"Li","given":"Chang-Peng","non-dropping-particle":"","parse-names":false,"suffix":""},{"dropping-particle":"","family":"Chen","given":"Guo-Feng","non-dropping-particle":"","parse-names":false,"suffix":""},{"dropping-particle":"","family":"Zhang","given":"Guang-Ping","non-dropping-particle":"","parse-names":false,"suffix":""}],"container-title":"Advanced Engineering Materials","id":"ITEM-1","issue":"10","issued":{"date-parts":[["2018","10","1"]]},"page":"1800307","publisher":"Wiley-VCH Verlag","title":"Enhancing Fatigue Strength of Selective Laser Melting-Fabricated Inconel 718 by Tailoring Heat Treatment Route","type":"article-journal","volume":"20"},"uris":["http://www.mendeley.com/documents/?uuid=8dc606fe-43e1-3fd8-9de8-2c1a1282ebc6"]}],"mendeley":{"formattedCitation":"[37]","plainTextFormattedCitation":"[37]","previouslyFormattedCitation":"[37]"},"properties":{"noteIndex":0},"schema":"https://github.com/citation-style-language/schema/raw/master/csl-citation.json"}</w:instrText>
            </w:r>
            <w:r w:rsidR="00A03483">
              <w:rPr>
                <w:rFonts w:ascii="Times New Roman" w:eastAsia="Times New Roman" w:hAnsi="Times New Roman" w:cs="Times New Roman"/>
                <w:i/>
                <w:iCs/>
                <w:color w:val="000000"/>
                <w:sz w:val="24"/>
                <w:szCs w:val="24"/>
                <w:lang w:val="en-SG" w:eastAsia="zh-CN" w:bidi="ar-SA"/>
              </w:rPr>
              <w:fldChar w:fldCharType="separate"/>
            </w:r>
            <w:r w:rsidR="00A03483" w:rsidRPr="00A03483">
              <w:rPr>
                <w:rFonts w:ascii="Times New Roman" w:eastAsia="Times New Roman" w:hAnsi="Times New Roman" w:cs="Times New Roman"/>
                <w:iCs/>
                <w:noProof/>
                <w:color w:val="000000"/>
                <w:sz w:val="24"/>
                <w:szCs w:val="24"/>
                <w:lang w:val="en-SG" w:eastAsia="zh-CN" w:bidi="ar-SA"/>
              </w:rPr>
              <w:t>[37]</w:t>
            </w:r>
            <w:r w:rsidR="00A03483">
              <w:rPr>
                <w:rFonts w:ascii="Times New Roman" w:eastAsia="Times New Roman" w:hAnsi="Times New Roman" w:cs="Times New Roman"/>
                <w:i/>
                <w:iCs/>
                <w:color w:val="000000"/>
                <w:sz w:val="24"/>
                <w:szCs w:val="24"/>
                <w:lang w:val="en-SG" w:eastAsia="zh-CN" w:bidi="ar-SA"/>
              </w:rPr>
              <w:fldChar w:fldCharType="end"/>
            </w:r>
          </w:p>
        </w:tc>
        <w:tc>
          <w:tcPr>
            <w:tcW w:w="1276" w:type="dxa"/>
            <w:tcBorders>
              <w:top w:val="nil"/>
              <w:left w:val="nil"/>
              <w:bottom w:val="single" w:sz="4" w:space="0" w:color="auto"/>
              <w:right w:val="single" w:sz="4" w:space="0" w:color="auto"/>
            </w:tcBorders>
            <w:shd w:val="clear" w:color="auto" w:fill="auto"/>
            <w:noWrap/>
            <w:vAlign w:val="center"/>
            <w:hideMark/>
          </w:tcPr>
          <w:p w14:paraId="3B58B010" w14:textId="0231DDAE" w:rsidR="00CA5876" w:rsidRPr="00E15F23" w:rsidRDefault="00CF64C0" w:rsidP="00E15F23">
            <w:pPr>
              <w:spacing w:after="0" w:line="240" w:lineRule="auto"/>
              <w:jc w:val="center"/>
              <w:rPr>
                <w:rFonts w:ascii="Times New Roman" w:eastAsia="Times New Roman" w:hAnsi="Times New Roman" w:cs="Times New Roman"/>
                <w:color w:val="000000"/>
                <w:sz w:val="24"/>
                <w:szCs w:val="24"/>
                <w:lang w:val="en-SG" w:eastAsia="zh-CN" w:bidi="ar-SA"/>
              </w:rPr>
            </w:pPr>
            <w:r>
              <w:rPr>
                <w:rFonts w:ascii="Times New Roman" w:eastAsia="Times New Roman" w:hAnsi="Times New Roman" w:cs="Times New Roman"/>
                <w:color w:val="000000"/>
                <w:sz w:val="24"/>
                <w:szCs w:val="24"/>
                <w:lang w:val="en-SG" w:eastAsia="zh-CN" w:bidi="ar-SA"/>
              </w:rPr>
              <w:t>RT</w:t>
            </w:r>
          </w:p>
        </w:tc>
        <w:tc>
          <w:tcPr>
            <w:tcW w:w="1134" w:type="dxa"/>
            <w:tcBorders>
              <w:top w:val="nil"/>
              <w:left w:val="nil"/>
              <w:bottom w:val="single" w:sz="4" w:space="0" w:color="auto"/>
              <w:right w:val="single" w:sz="4" w:space="0" w:color="auto"/>
            </w:tcBorders>
            <w:shd w:val="clear" w:color="auto" w:fill="auto"/>
            <w:noWrap/>
            <w:vAlign w:val="center"/>
            <w:hideMark/>
          </w:tcPr>
          <w:p w14:paraId="1417DCCD" w14:textId="77777777" w:rsidR="00CA5876" w:rsidRPr="00E15F23" w:rsidRDefault="00CA5876" w:rsidP="00E15F23">
            <w:pPr>
              <w:spacing w:after="0" w:line="240" w:lineRule="auto"/>
              <w:jc w:val="center"/>
              <w:rPr>
                <w:rFonts w:ascii="Times New Roman" w:eastAsia="Times New Roman" w:hAnsi="Times New Roman" w:cs="Times New Roman"/>
                <w:color w:val="000000"/>
                <w:sz w:val="24"/>
                <w:szCs w:val="24"/>
                <w:lang w:val="en-SG" w:eastAsia="zh-CN" w:bidi="ar-SA"/>
              </w:rPr>
            </w:pPr>
            <w:r w:rsidRPr="00E15F23">
              <w:rPr>
                <w:rFonts w:ascii="Times New Roman" w:eastAsia="Times New Roman" w:hAnsi="Times New Roman" w:cs="Times New Roman"/>
                <w:color w:val="000000"/>
                <w:sz w:val="24"/>
                <w:szCs w:val="24"/>
                <w:lang w:val="en-SG" w:eastAsia="zh-CN" w:bidi="ar-SA"/>
              </w:rPr>
              <w:t>550</w:t>
            </w:r>
          </w:p>
        </w:tc>
        <w:tc>
          <w:tcPr>
            <w:tcW w:w="1134" w:type="dxa"/>
            <w:tcBorders>
              <w:top w:val="nil"/>
              <w:left w:val="nil"/>
              <w:bottom w:val="single" w:sz="4" w:space="0" w:color="auto"/>
              <w:right w:val="single" w:sz="4" w:space="0" w:color="auto"/>
            </w:tcBorders>
            <w:shd w:val="clear" w:color="auto" w:fill="auto"/>
            <w:noWrap/>
            <w:vAlign w:val="center"/>
            <w:hideMark/>
          </w:tcPr>
          <w:p w14:paraId="727E6AC1" w14:textId="77777777" w:rsidR="00CA5876" w:rsidRPr="00E15F23" w:rsidRDefault="00CA5876" w:rsidP="00E15F23">
            <w:pPr>
              <w:spacing w:after="0" w:line="240" w:lineRule="auto"/>
              <w:jc w:val="center"/>
              <w:rPr>
                <w:rFonts w:ascii="Times New Roman" w:eastAsia="Times New Roman" w:hAnsi="Times New Roman" w:cs="Times New Roman"/>
                <w:color w:val="000000"/>
                <w:sz w:val="24"/>
                <w:szCs w:val="24"/>
                <w:lang w:val="en-SG" w:eastAsia="zh-CN" w:bidi="ar-SA"/>
              </w:rPr>
            </w:pPr>
            <w:r w:rsidRPr="00E15F23">
              <w:rPr>
                <w:rFonts w:ascii="Times New Roman" w:eastAsia="Times New Roman" w:hAnsi="Times New Roman" w:cs="Times New Roman"/>
                <w:color w:val="000000"/>
                <w:sz w:val="24"/>
                <w:szCs w:val="24"/>
                <w:lang w:val="en-SG" w:eastAsia="zh-CN" w:bidi="ar-SA"/>
              </w:rPr>
              <w:t>800</w:t>
            </w:r>
          </w:p>
        </w:tc>
        <w:tc>
          <w:tcPr>
            <w:tcW w:w="1276" w:type="dxa"/>
            <w:tcBorders>
              <w:top w:val="nil"/>
              <w:left w:val="nil"/>
              <w:bottom w:val="single" w:sz="4" w:space="0" w:color="auto"/>
              <w:right w:val="single" w:sz="4" w:space="0" w:color="auto"/>
            </w:tcBorders>
            <w:shd w:val="clear" w:color="auto" w:fill="auto"/>
            <w:noWrap/>
            <w:vAlign w:val="center"/>
            <w:hideMark/>
          </w:tcPr>
          <w:p w14:paraId="76D2567C" w14:textId="77777777" w:rsidR="00CA5876" w:rsidRPr="00E15F23" w:rsidRDefault="00CA5876" w:rsidP="00E15F23">
            <w:pPr>
              <w:spacing w:after="0" w:line="240" w:lineRule="auto"/>
              <w:jc w:val="center"/>
              <w:rPr>
                <w:rFonts w:ascii="Times New Roman" w:eastAsia="Times New Roman" w:hAnsi="Times New Roman" w:cs="Times New Roman"/>
                <w:color w:val="000000"/>
                <w:sz w:val="24"/>
                <w:szCs w:val="24"/>
                <w:lang w:val="en-SG" w:eastAsia="zh-CN" w:bidi="ar-SA"/>
              </w:rPr>
            </w:pPr>
            <w:r w:rsidRPr="00E15F23">
              <w:rPr>
                <w:rFonts w:ascii="Times New Roman" w:eastAsia="Times New Roman" w:hAnsi="Times New Roman" w:cs="Times New Roman"/>
                <w:color w:val="000000"/>
                <w:sz w:val="24"/>
                <w:szCs w:val="24"/>
                <w:lang w:val="en-SG" w:eastAsia="zh-CN" w:bidi="ar-SA"/>
              </w:rPr>
              <w:t>-</w:t>
            </w:r>
          </w:p>
        </w:tc>
        <w:tc>
          <w:tcPr>
            <w:tcW w:w="1134" w:type="dxa"/>
            <w:tcBorders>
              <w:top w:val="nil"/>
              <w:left w:val="nil"/>
              <w:bottom w:val="single" w:sz="4" w:space="0" w:color="auto"/>
              <w:right w:val="single" w:sz="4" w:space="0" w:color="auto"/>
            </w:tcBorders>
            <w:shd w:val="clear" w:color="auto" w:fill="auto"/>
            <w:noWrap/>
            <w:vAlign w:val="center"/>
            <w:hideMark/>
          </w:tcPr>
          <w:p w14:paraId="7E4CD44B" w14:textId="77777777" w:rsidR="00CA5876" w:rsidRPr="00E15F23" w:rsidRDefault="00CA5876" w:rsidP="00E15F23">
            <w:pPr>
              <w:spacing w:after="0" w:line="240" w:lineRule="auto"/>
              <w:jc w:val="center"/>
              <w:rPr>
                <w:rFonts w:ascii="Times New Roman" w:eastAsia="Times New Roman" w:hAnsi="Times New Roman" w:cs="Times New Roman"/>
                <w:color w:val="000000"/>
                <w:sz w:val="24"/>
                <w:szCs w:val="24"/>
                <w:lang w:val="en-SG" w:eastAsia="zh-CN" w:bidi="ar-SA"/>
              </w:rPr>
            </w:pPr>
            <w:r w:rsidRPr="00E15F23">
              <w:rPr>
                <w:rFonts w:ascii="Times New Roman" w:eastAsia="Times New Roman" w:hAnsi="Times New Roman" w:cs="Times New Roman"/>
                <w:color w:val="000000"/>
                <w:sz w:val="24"/>
                <w:szCs w:val="24"/>
                <w:lang w:val="en-SG" w:eastAsia="zh-CN" w:bidi="ar-SA"/>
              </w:rPr>
              <w:t>30</w:t>
            </w:r>
          </w:p>
        </w:tc>
        <w:tc>
          <w:tcPr>
            <w:tcW w:w="992" w:type="dxa"/>
            <w:tcBorders>
              <w:top w:val="nil"/>
              <w:left w:val="nil"/>
              <w:bottom w:val="single" w:sz="4" w:space="0" w:color="auto"/>
              <w:right w:val="single" w:sz="4" w:space="0" w:color="auto"/>
            </w:tcBorders>
            <w:shd w:val="clear" w:color="auto" w:fill="auto"/>
            <w:noWrap/>
            <w:vAlign w:val="center"/>
            <w:hideMark/>
          </w:tcPr>
          <w:p w14:paraId="64794E2F" w14:textId="77777777" w:rsidR="00CA5876" w:rsidRPr="00E15F23" w:rsidRDefault="00CA5876" w:rsidP="00E15F23">
            <w:pPr>
              <w:spacing w:after="0" w:line="240" w:lineRule="auto"/>
              <w:jc w:val="center"/>
              <w:rPr>
                <w:rFonts w:ascii="Times New Roman" w:eastAsia="Times New Roman" w:hAnsi="Times New Roman" w:cs="Times New Roman"/>
                <w:color w:val="000000"/>
                <w:sz w:val="24"/>
                <w:szCs w:val="24"/>
                <w:lang w:val="en-SG" w:eastAsia="zh-CN" w:bidi="ar-SA"/>
              </w:rPr>
            </w:pPr>
            <w:r w:rsidRPr="00E15F23">
              <w:rPr>
                <w:rFonts w:ascii="Times New Roman" w:eastAsia="Times New Roman" w:hAnsi="Times New Roman" w:cs="Times New Roman"/>
                <w:color w:val="000000"/>
                <w:sz w:val="24"/>
                <w:szCs w:val="24"/>
                <w:lang w:val="en-SG" w:eastAsia="zh-CN" w:bidi="ar-SA"/>
              </w:rPr>
              <w:t>240</w:t>
            </w:r>
          </w:p>
        </w:tc>
        <w:tc>
          <w:tcPr>
            <w:tcW w:w="709" w:type="dxa"/>
            <w:tcBorders>
              <w:top w:val="nil"/>
              <w:left w:val="nil"/>
              <w:bottom w:val="single" w:sz="4" w:space="0" w:color="auto"/>
              <w:right w:val="single" w:sz="8" w:space="0" w:color="auto"/>
            </w:tcBorders>
            <w:shd w:val="clear" w:color="auto" w:fill="auto"/>
            <w:noWrap/>
            <w:vAlign w:val="center"/>
            <w:hideMark/>
          </w:tcPr>
          <w:p w14:paraId="1CB9548B" w14:textId="77777777" w:rsidR="00CA5876" w:rsidRPr="00E15F23" w:rsidRDefault="00CA5876" w:rsidP="00E15F23">
            <w:pPr>
              <w:spacing w:after="0" w:line="240" w:lineRule="auto"/>
              <w:jc w:val="center"/>
              <w:rPr>
                <w:rFonts w:ascii="Times New Roman" w:eastAsia="Times New Roman" w:hAnsi="Times New Roman" w:cs="Times New Roman"/>
                <w:color w:val="000000"/>
                <w:sz w:val="24"/>
                <w:szCs w:val="24"/>
                <w:lang w:val="en-SG" w:eastAsia="zh-CN" w:bidi="ar-SA"/>
              </w:rPr>
            </w:pPr>
            <w:r w:rsidRPr="00E15F23">
              <w:rPr>
                <w:rFonts w:ascii="Times New Roman" w:eastAsia="Times New Roman" w:hAnsi="Times New Roman" w:cs="Times New Roman"/>
                <w:color w:val="000000"/>
                <w:sz w:val="24"/>
                <w:szCs w:val="24"/>
                <w:lang w:val="en-SG" w:eastAsia="zh-CN" w:bidi="ar-SA"/>
              </w:rPr>
              <w:t>0.31</w:t>
            </w:r>
          </w:p>
        </w:tc>
      </w:tr>
      <w:tr w:rsidR="00CF64C0" w:rsidRPr="00E15F23" w14:paraId="2AC49199" w14:textId="77777777" w:rsidTr="00C3779C">
        <w:trPr>
          <w:trHeight w:val="310"/>
          <w:jc w:val="center"/>
        </w:trPr>
        <w:tc>
          <w:tcPr>
            <w:tcW w:w="1266" w:type="dxa"/>
            <w:tcBorders>
              <w:top w:val="nil"/>
              <w:left w:val="single" w:sz="8" w:space="0" w:color="auto"/>
              <w:bottom w:val="single" w:sz="4" w:space="0" w:color="auto"/>
              <w:right w:val="single" w:sz="4" w:space="0" w:color="auto"/>
            </w:tcBorders>
            <w:shd w:val="clear" w:color="auto" w:fill="auto"/>
            <w:noWrap/>
            <w:vAlign w:val="center"/>
            <w:hideMark/>
          </w:tcPr>
          <w:p w14:paraId="7C6A0734" w14:textId="4DD215A0" w:rsidR="00CA5876" w:rsidRPr="00A03483" w:rsidRDefault="00CA5876" w:rsidP="00E15F23">
            <w:pPr>
              <w:spacing w:after="0" w:line="240" w:lineRule="auto"/>
              <w:jc w:val="center"/>
              <w:rPr>
                <w:rFonts w:ascii="Times New Roman" w:eastAsia="Times New Roman" w:hAnsi="Times New Roman" w:cs="Times New Roman"/>
                <w:color w:val="000000"/>
                <w:sz w:val="24"/>
                <w:szCs w:val="24"/>
                <w:lang w:val="en-SG" w:eastAsia="zh-CN" w:bidi="ar-SA"/>
              </w:rPr>
            </w:pPr>
            <w:r w:rsidRPr="00E15F23">
              <w:rPr>
                <w:rFonts w:ascii="Times New Roman" w:eastAsia="Times New Roman" w:hAnsi="Times New Roman" w:cs="Times New Roman"/>
                <w:color w:val="000000"/>
                <w:sz w:val="24"/>
                <w:szCs w:val="24"/>
                <w:lang w:val="en-SG" w:eastAsia="zh-CN" w:bidi="ar-SA"/>
              </w:rPr>
              <w:t>Solber</w:t>
            </w:r>
            <w:r w:rsidR="004C2271">
              <w:rPr>
                <w:rFonts w:ascii="Times New Roman" w:eastAsia="Times New Roman" w:hAnsi="Times New Roman" w:cs="Times New Roman"/>
                <w:color w:val="000000"/>
                <w:sz w:val="24"/>
                <w:szCs w:val="24"/>
                <w:lang w:val="en-SG" w:eastAsia="zh-CN" w:bidi="ar-SA"/>
              </w:rPr>
              <w:t>g</w:t>
            </w:r>
            <w:r w:rsidRPr="00E15F23">
              <w:rPr>
                <w:rFonts w:ascii="Times New Roman" w:eastAsia="Times New Roman" w:hAnsi="Times New Roman" w:cs="Times New Roman"/>
                <w:color w:val="000000"/>
                <w:sz w:val="24"/>
                <w:szCs w:val="24"/>
                <w:lang w:val="en-SG" w:eastAsia="zh-CN" w:bidi="ar-SA"/>
              </w:rPr>
              <w:t xml:space="preserve"> </w:t>
            </w:r>
            <w:r w:rsidRPr="00C6223C">
              <w:rPr>
                <w:rFonts w:ascii="Times New Roman" w:eastAsia="Times New Roman" w:hAnsi="Times New Roman" w:cs="Times New Roman"/>
                <w:i/>
                <w:iCs/>
                <w:color w:val="000000"/>
                <w:sz w:val="24"/>
                <w:szCs w:val="24"/>
                <w:lang w:val="en-SG" w:eastAsia="zh-CN" w:bidi="ar-SA"/>
              </w:rPr>
              <w:t>et al.</w:t>
            </w:r>
            <w:r w:rsidR="00A03483">
              <w:rPr>
                <w:rFonts w:ascii="Times New Roman" w:eastAsia="Times New Roman" w:hAnsi="Times New Roman" w:cs="Times New Roman"/>
                <w:i/>
                <w:iCs/>
                <w:color w:val="000000"/>
                <w:sz w:val="24"/>
                <w:szCs w:val="24"/>
                <w:lang w:val="en-SG" w:eastAsia="zh-CN" w:bidi="ar-SA"/>
              </w:rPr>
              <w:t xml:space="preserve"> </w:t>
            </w:r>
            <w:r w:rsidR="00A03483">
              <w:rPr>
                <w:rFonts w:ascii="Times New Roman" w:eastAsia="Times New Roman" w:hAnsi="Times New Roman" w:cs="Times New Roman"/>
                <w:i/>
                <w:iCs/>
                <w:color w:val="000000"/>
                <w:sz w:val="24"/>
                <w:szCs w:val="24"/>
                <w:lang w:val="en-SG" w:eastAsia="zh-CN" w:bidi="ar-SA"/>
              </w:rPr>
              <w:fldChar w:fldCharType="begin" w:fldLock="1"/>
            </w:r>
            <w:r w:rsidR="00A03483">
              <w:rPr>
                <w:rFonts w:ascii="Times New Roman" w:eastAsia="Times New Roman" w:hAnsi="Times New Roman" w:cs="Times New Roman"/>
                <w:i/>
                <w:iCs/>
                <w:color w:val="000000"/>
                <w:sz w:val="24"/>
                <w:szCs w:val="24"/>
                <w:lang w:val="en-SG" w:eastAsia="zh-CN" w:bidi="ar-SA"/>
              </w:rPr>
              <w:instrText>ADDIN CSL_CITATION {"citationItems":[{"id":"ITEM-1","itemData":{"DOI":"10.1016/j.prostr.2018.12.371","ISSN":"24523216","abstract":"Selective Laser Melted (SLM) Inconel 718 has promising use in various applications, where complex design and excellent strength is required. Yet fatigue properties of respective components in critical load bearing applications are yet poorly understood. Here, we investigate the fatigue behaviour of different notch geometries of as-build specimens at room temperature. The fatigue strength of semi-circular and v-shaped notch geometries are evaluated and the results compared with those of smooth specimens. The stress fields of the different geometries are analysed by use of analytical models and numerically by use of finite element. The fatigue data shows a smaller scatter in the geometries with printed overhangs than the ones without. High values of notch sensitivity is obtained for both notch geometries. Fatigue properties of AM Inconel 718 are so far underexplored, this research therefore adds to the applicability of this material and manufacturing method for load bearing applications.","author":[{"dropping-particle":"","family":"Solberg","given":"K.","non-dropping-particle":"","parse-names":false,"suffix":""},{"dropping-particle":"","family":"Torgersen","given":"J.","non-dropping-particle":"","parse-names":false,"suffix":""},{"dropping-particle":"","family":"Berto","given":"F.","non-dropping-particle":"","parse-names":false,"suffix":""}],"container-title":"Procedia Structural Integrity","id":"ITEM-1","issued":{"date-parts":[["2018","1","1"]]},"page":"1762-1767","publisher":"Elsevier B.V.","title":"Fatigue Behaviour of Additively Manufactured Inconel 718 Produced by Selective Laser Melting.","type":"paper-conference","volume":"13"},"uris":["http://www.mendeley.com/documents/?uuid=46a93bdb-3159-3d1b-b3ea-6b6af07955fb"]}],"mendeley":{"formattedCitation":"[3]","plainTextFormattedCitation":"[3]","previouslyFormattedCitation":"[3]"},"properties":{"noteIndex":0},"schema":"https://github.com/citation-style-language/schema/raw/master/csl-citation.json"}</w:instrText>
            </w:r>
            <w:r w:rsidR="00A03483">
              <w:rPr>
                <w:rFonts w:ascii="Times New Roman" w:eastAsia="Times New Roman" w:hAnsi="Times New Roman" w:cs="Times New Roman"/>
                <w:i/>
                <w:iCs/>
                <w:color w:val="000000"/>
                <w:sz w:val="24"/>
                <w:szCs w:val="24"/>
                <w:lang w:val="en-SG" w:eastAsia="zh-CN" w:bidi="ar-SA"/>
              </w:rPr>
              <w:fldChar w:fldCharType="separate"/>
            </w:r>
            <w:r w:rsidR="00A03483" w:rsidRPr="00A03483">
              <w:rPr>
                <w:rFonts w:ascii="Times New Roman" w:eastAsia="Times New Roman" w:hAnsi="Times New Roman" w:cs="Times New Roman"/>
                <w:iCs/>
                <w:noProof/>
                <w:color w:val="000000"/>
                <w:sz w:val="24"/>
                <w:szCs w:val="24"/>
                <w:lang w:val="en-SG" w:eastAsia="zh-CN" w:bidi="ar-SA"/>
              </w:rPr>
              <w:t>[3]</w:t>
            </w:r>
            <w:r w:rsidR="00A03483">
              <w:rPr>
                <w:rFonts w:ascii="Times New Roman" w:eastAsia="Times New Roman" w:hAnsi="Times New Roman" w:cs="Times New Roman"/>
                <w:i/>
                <w:iCs/>
                <w:color w:val="000000"/>
                <w:sz w:val="24"/>
                <w:szCs w:val="24"/>
                <w:lang w:val="en-SG" w:eastAsia="zh-CN" w:bidi="ar-SA"/>
              </w:rPr>
              <w:fldChar w:fldCharType="end"/>
            </w:r>
          </w:p>
        </w:tc>
        <w:tc>
          <w:tcPr>
            <w:tcW w:w="1276" w:type="dxa"/>
            <w:tcBorders>
              <w:top w:val="nil"/>
              <w:left w:val="nil"/>
              <w:bottom w:val="single" w:sz="4" w:space="0" w:color="auto"/>
              <w:right w:val="single" w:sz="4" w:space="0" w:color="auto"/>
            </w:tcBorders>
            <w:shd w:val="clear" w:color="auto" w:fill="auto"/>
            <w:noWrap/>
            <w:vAlign w:val="center"/>
            <w:hideMark/>
          </w:tcPr>
          <w:p w14:paraId="0AA35785" w14:textId="4E120C17" w:rsidR="00CA5876" w:rsidRPr="00E15F23" w:rsidRDefault="00CF64C0" w:rsidP="00E15F23">
            <w:pPr>
              <w:spacing w:after="0" w:line="240" w:lineRule="auto"/>
              <w:jc w:val="center"/>
              <w:rPr>
                <w:rFonts w:ascii="Times New Roman" w:eastAsia="Times New Roman" w:hAnsi="Times New Roman" w:cs="Times New Roman"/>
                <w:color w:val="000000"/>
                <w:sz w:val="24"/>
                <w:szCs w:val="24"/>
                <w:lang w:val="en-SG" w:eastAsia="zh-CN" w:bidi="ar-SA"/>
              </w:rPr>
            </w:pPr>
            <w:r>
              <w:rPr>
                <w:rFonts w:ascii="Times New Roman" w:eastAsia="Times New Roman" w:hAnsi="Times New Roman" w:cs="Times New Roman"/>
                <w:color w:val="000000"/>
                <w:sz w:val="24"/>
                <w:szCs w:val="24"/>
                <w:lang w:val="en-SG" w:eastAsia="zh-CN" w:bidi="ar-SA"/>
              </w:rPr>
              <w:t>RT</w:t>
            </w:r>
          </w:p>
        </w:tc>
        <w:tc>
          <w:tcPr>
            <w:tcW w:w="1134" w:type="dxa"/>
            <w:tcBorders>
              <w:top w:val="nil"/>
              <w:left w:val="nil"/>
              <w:bottom w:val="single" w:sz="4" w:space="0" w:color="auto"/>
              <w:right w:val="single" w:sz="4" w:space="0" w:color="auto"/>
            </w:tcBorders>
            <w:shd w:val="clear" w:color="auto" w:fill="auto"/>
            <w:noWrap/>
            <w:vAlign w:val="center"/>
            <w:hideMark/>
          </w:tcPr>
          <w:p w14:paraId="29CA7962" w14:textId="77777777" w:rsidR="00CA5876" w:rsidRPr="00E15F23" w:rsidRDefault="00CA5876" w:rsidP="00E15F23">
            <w:pPr>
              <w:spacing w:after="0" w:line="240" w:lineRule="auto"/>
              <w:jc w:val="center"/>
              <w:rPr>
                <w:rFonts w:ascii="Times New Roman" w:eastAsia="Times New Roman" w:hAnsi="Times New Roman" w:cs="Times New Roman"/>
                <w:color w:val="000000"/>
                <w:sz w:val="24"/>
                <w:szCs w:val="24"/>
                <w:lang w:val="en-SG" w:eastAsia="zh-CN" w:bidi="ar-SA"/>
              </w:rPr>
            </w:pPr>
            <w:r w:rsidRPr="00E15F23">
              <w:rPr>
                <w:rFonts w:ascii="Times New Roman" w:eastAsia="Times New Roman" w:hAnsi="Times New Roman" w:cs="Times New Roman"/>
                <w:color w:val="000000"/>
                <w:sz w:val="24"/>
                <w:szCs w:val="24"/>
                <w:lang w:val="en-SG" w:eastAsia="zh-CN" w:bidi="ar-SA"/>
              </w:rPr>
              <w:t>-</w:t>
            </w:r>
          </w:p>
        </w:tc>
        <w:tc>
          <w:tcPr>
            <w:tcW w:w="1134" w:type="dxa"/>
            <w:tcBorders>
              <w:top w:val="nil"/>
              <w:left w:val="nil"/>
              <w:bottom w:val="single" w:sz="4" w:space="0" w:color="auto"/>
              <w:right w:val="single" w:sz="4" w:space="0" w:color="auto"/>
            </w:tcBorders>
            <w:shd w:val="clear" w:color="auto" w:fill="auto"/>
            <w:noWrap/>
            <w:vAlign w:val="center"/>
            <w:hideMark/>
          </w:tcPr>
          <w:p w14:paraId="579F71B4" w14:textId="77777777" w:rsidR="00CA5876" w:rsidRPr="00E15F23" w:rsidRDefault="00CA5876" w:rsidP="00E15F23">
            <w:pPr>
              <w:spacing w:after="0" w:line="240" w:lineRule="auto"/>
              <w:jc w:val="center"/>
              <w:rPr>
                <w:rFonts w:ascii="Times New Roman" w:eastAsia="Times New Roman" w:hAnsi="Times New Roman" w:cs="Times New Roman"/>
                <w:color w:val="000000"/>
                <w:sz w:val="24"/>
                <w:szCs w:val="24"/>
                <w:lang w:val="en-SG" w:eastAsia="zh-CN" w:bidi="ar-SA"/>
              </w:rPr>
            </w:pPr>
            <w:r w:rsidRPr="00E15F23">
              <w:rPr>
                <w:rFonts w:ascii="Times New Roman" w:eastAsia="Times New Roman" w:hAnsi="Times New Roman" w:cs="Times New Roman"/>
                <w:color w:val="000000"/>
                <w:sz w:val="24"/>
                <w:szCs w:val="24"/>
                <w:lang w:val="en-SG" w:eastAsia="zh-CN" w:bidi="ar-SA"/>
              </w:rPr>
              <w:t>900</w:t>
            </w:r>
          </w:p>
        </w:tc>
        <w:tc>
          <w:tcPr>
            <w:tcW w:w="1276" w:type="dxa"/>
            <w:tcBorders>
              <w:top w:val="nil"/>
              <w:left w:val="nil"/>
              <w:bottom w:val="single" w:sz="4" w:space="0" w:color="auto"/>
              <w:right w:val="single" w:sz="4" w:space="0" w:color="auto"/>
            </w:tcBorders>
            <w:shd w:val="clear" w:color="auto" w:fill="auto"/>
            <w:noWrap/>
            <w:vAlign w:val="center"/>
            <w:hideMark/>
          </w:tcPr>
          <w:p w14:paraId="1AD9DCB6" w14:textId="77777777" w:rsidR="00CA5876" w:rsidRPr="00E15F23" w:rsidRDefault="00CA5876" w:rsidP="00E15F23">
            <w:pPr>
              <w:spacing w:after="0" w:line="240" w:lineRule="auto"/>
              <w:jc w:val="center"/>
              <w:rPr>
                <w:rFonts w:ascii="Times New Roman" w:eastAsia="Times New Roman" w:hAnsi="Times New Roman" w:cs="Times New Roman"/>
                <w:color w:val="000000"/>
                <w:sz w:val="24"/>
                <w:szCs w:val="24"/>
                <w:lang w:val="en-SG" w:eastAsia="zh-CN" w:bidi="ar-SA"/>
              </w:rPr>
            </w:pPr>
            <w:r w:rsidRPr="00E15F23">
              <w:rPr>
                <w:rFonts w:ascii="Times New Roman" w:eastAsia="Times New Roman" w:hAnsi="Times New Roman" w:cs="Times New Roman"/>
                <w:color w:val="000000"/>
                <w:sz w:val="24"/>
                <w:szCs w:val="24"/>
                <w:lang w:val="en-SG" w:eastAsia="zh-CN" w:bidi="ar-SA"/>
              </w:rPr>
              <w:t>-</w:t>
            </w:r>
          </w:p>
        </w:tc>
        <w:tc>
          <w:tcPr>
            <w:tcW w:w="1134" w:type="dxa"/>
            <w:tcBorders>
              <w:top w:val="nil"/>
              <w:left w:val="nil"/>
              <w:bottom w:val="single" w:sz="4" w:space="0" w:color="auto"/>
              <w:right w:val="single" w:sz="4" w:space="0" w:color="auto"/>
            </w:tcBorders>
            <w:shd w:val="clear" w:color="auto" w:fill="auto"/>
            <w:noWrap/>
            <w:vAlign w:val="center"/>
            <w:hideMark/>
          </w:tcPr>
          <w:p w14:paraId="32F4EF2F" w14:textId="77777777" w:rsidR="00CA5876" w:rsidRPr="00E15F23" w:rsidRDefault="00CA5876" w:rsidP="00E15F23">
            <w:pPr>
              <w:spacing w:after="0" w:line="240" w:lineRule="auto"/>
              <w:jc w:val="center"/>
              <w:rPr>
                <w:rFonts w:ascii="Times New Roman" w:eastAsia="Times New Roman" w:hAnsi="Times New Roman" w:cs="Times New Roman"/>
                <w:color w:val="000000"/>
                <w:sz w:val="24"/>
                <w:szCs w:val="24"/>
                <w:lang w:val="en-SG" w:eastAsia="zh-CN" w:bidi="ar-SA"/>
              </w:rPr>
            </w:pPr>
            <w:r w:rsidRPr="00E15F23">
              <w:rPr>
                <w:rFonts w:ascii="Times New Roman" w:eastAsia="Times New Roman" w:hAnsi="Times New Roman" w:cs="Times New Roman"/>
                <w:color w:val="000000"/>
                <w:sz w:val="24"/>
                <w:szCs w:val="24"/>
                <w:lang w:val="en-SG" w:eastAsia="zh-CN" w:bidi="ar-SA"/>
              </w:rPr>
              <w:t> </w:t>
            </w:r>
          </w:p>
        </w:tc>
        <w:tc>
          <w:tcPr>
            <w:tcW w:w="992" w:type="dxa"/>
            <w:tcBorders>
              <w:top w:val="nil"/>
              <w:left w:val="nil"/>
              <w:bottom w:val="single" w:sz="4" w:space="0" w:color="auto"/>
              <w:right w:val="single" w:sz="4" w:space="0" w:color="auto"/>
            </w:tcBorders>
            <w:shd w:val="clear" w:color="auto" w:fill="auto"/>
            <w:noWrap/>
            <w:vAlign w:val="center"/>
            <w:hideMark/>
          </w:tcPr>
          <w:p w14:paraId="7988B955" w14:textId="77777777" w:rsidR="00CA5876" w:rsidRPr="00E15F23" w:rsidRDefault="00CA5876" w:rsidP="00E15F23">
            <w:pPr>
              <w:spacing w:after="0" w:line="240" w:lineRule="auto"/>
              <w:jc w:val="center"/>
              <w:rPr>
                <w:rFonts w:ascii="Times New Roman" w:eastAsia="Times New Roman" w:hAnsi="Times New Roman" w:cs="Times New Roman"/>
                <w:color w:val="000000"/>
                <w:sz w:val="24"/>
                <w:szCs w:val="24"/>
                <w:lang w:val="en-SG" w:eastAsia="zh-CN" w:bidi="ar-SA"/>
              </w:rPr>
            </w:pPr>
            <w:r w:rsidRPr="00E15F23">
              <w:rPr>
                <w:rFonts w:ascii="Times New Roman" w:eastAsia="Times New Roman" w:hAnsi="Times New Roman" w:cs="Times New Roman"/>
                <w:color w:val="000000"/>
                <w:sz w:val="24"/>
                <w:szCs w:val="24"/>
                <w:lang w:val="en-SG" w:eastAsia="zh-CN" w:bidi="ar-SA"/>
              </w:rPr>
              <w:t>180</w:t>
            </w:r>
          </w:p>
        </w:tc>
        <w:tc>
          <w:tcPr>
            <w:tcW w:w="709" w:type="dxa"/>
            <w:tcBorders>
              <w:top w:val="nil"/>
              <w:left w:val="nil"/>
              <w:bottom w:val="single" w:sz="4" w:space="0" w:color="auto"/>
              <w:right w:val="single" w:sz="8" w:space="0" w:color="auto"/>
            </w:tcBorders>
            <w:shd w:val="clear" w:color="auto" w:fill="auto"/>
            <w:noWrap/>
            <w:vAlign w:val="center"/>
            <w:hideMark/>
          </w:tcPr>
          <w:p w14:paraId="0D3AFB3A" w14:textId="77777777" w:rsidR="00CA5876" w:rsidRPr="00E15F23" w:rsidRDefault="00CA5876" w:rsidP="00E15F23">
            <w:pPr>
              <w:spacing w:after="0" w:line="240" w:lineRule="auto"/>
              <w:jc w:val="center"/>
              <w:rPr>
                <w:rFonts w:ascii="Times New Roman" w:eastAsia="Times New Roman" w:hAnsi="Times New Roman" w:cs="Times New Roman"/>
                <w:color w:val="000000"/>
                <w:sz w:val="24"/>
                <w:szCs w:val="24"/>
                <w:lang w:val="en-SG" w:eastAsia="zh-CN" w:bidi="ar-SA"/>
              </w:rPr>
            </w:pPr>
            <w:r w:rsidRPr="00E15F23">
              <w:rPr>
                <w:rFonts w:ascii="Times New Roman" w:eastAsia="Times New Roman" w:hAnsi="Times New Roman" w:cs="Times New Roman"/>
                <w:color w:val="000000"/>
                <w:sz w:val="24"/>
                <w:szCs w:val="24"/>
                <w:lang w:val="en-SG" w:eastAsia="zh-CN" w:bidi="ar-SA"/>
              </w:rPr>
              <w:t>0.2</w:t>
            </w:r>
          </w:p>
        </w:tc>
      </w:tr>
      <w:tr w:rsidR="00CF64C0" w:rsidRPr="00E15F23" w14:paraId="333AA91A" w14:textId="77777777" w:rsidTr="00C3779C">
        <w:trPr>
          <w:trHeight w:val="320"/>
          <w:jc w:val="center"/>
        </w:trPr>
        <w:tc>
          <w:tcPr>
            <w:tcW w:w="1266" w:type="dxa"/>
            <w:tcBorders>
              <w:top w:val="nil"/>
              <w:left w:val="single" w:sz="8" w:space="0" w:color="auto"/>
              <w:bottom w:val="single" w:sz="8" w:space="0" w:color="auto"/>
              <w:right w:val="single" w:sz="4" w:space="0" w:color="auto"/>
            </w:tcBorders>
            <w:shd w:val="clear" w:color="auto" w:fill="auto"/>
            <w:noWrap/>
            <w:vAlign w:val="center"/>
            <w:hideMark/>
          </w:tcPr>
          <w:p w14:paraId="521276E5" w14:textId="3C97773F" w:rsidR="00CA5876" w:rsidRPr="00A03483" w:rsidRDefault="00CA5876" w:rsidP="00E15F23">
            <w:pPr>
              <w:spacing w:after="0" w:line="240" w:lineRule="auto"/>
              <w:jc w:val="center"/>
              <w:rPr>
                <w:rFonts w:ascii="Times New Roman" w:eastAsia="Times New Roman" w:hAnsi="Times New Roman" w:cs="Times New Roman"/>
                <w:color w:val="000000"/>
                <w:sz w:val="24"/>
                <w:szCs w:val="24"/>
                <w:lang w:val="en-SG" w:eastAsia="zh-CN" w:bidi="ar-SA"/>
              </w:rPr>
            </w:pPr>
            <w:r w:rsidRPr="00E15F23">
              <w:rPr>
                <w:rFonts w:ascii="Times New Roman" w:eastAsia="Times New Roman" w:hAnsi="Times New Roman" w:cs="Times New Roman"/>
                <w:color w:val="000000"/>
                <w:sz w:val="24"/>
                <w:szCs w:val="24"/>
                <w:lang w:val="en-SG" w:eastAsia="zh-CN" w:bidi="ar-SA"/>
              </w:rPr>
              <w:t xml:space="preserve">Yang </w:t>
            </w:r>
            <w:r w:rsidRPr="00C6223C">
              <w:rPr>
                <w:rFonts w:ascii="Times New Roman" w:eastAsia="Times New Roman" w:hAnsi="Times New Roman" w:cs="Times New Roman"/>
                <w:i/>
                <w:iCs/>
                <w:color w:val="000000"/>
                <w:sz w:val="24"/>
                <w:szCs w:val="24"/>
                <w:lang w:val="en-SG" w:eastAsia="zh-CN" w:bidi="ar-SA"/>
              </w:rPr>
              <w:t>et al.</w:t>
            </w:r>
            <w:r w:rsidR="00A03483">
              <w:rPr>
                <w:rFonts w:ascii="Times New Roman" w:eastAsia="Times New Roman" w:hAnsi="Times New Roman" w:cs="Times New Roman"/>
                <w:i/>
                <w:iCs/>
                <w:color w:val="000000"/>
                <w:sz w:val="24"/>
                <w:szCs w:val="24"/>
                <w:lang w:val="en-SG" w:eastAsia="zh-CN" w:bidi="ar-SA"/>
              </w:rPr>
              <w:t xml:space="preserve"> </w:t>
            </w:r>
            <w:r w:rsidR="00A03483">
              <w:rPr>
                <w:rFonts w:ascii="Times New Roman" w:eastAsia="Times New Roman" w:hAnsi="Times New Roman" w:cs="Times New Roman"/>
                <w:i/>
                <w:iCs/>
                <w:color w:val="000000"/>
                <w:sz w:val="24"/>
                <w:szCs w:val="24"/>
                <w:lang w:val="en-SG" w:eastAsia="zh-CN" w:bidi="ar-SA"/>
              </w:rPr>
              <w:fldChar w:fldCharType="begin" w:fldLock="1"/>
            </w:r>
            <w:r w:rsidR="009F2A9B">
              <w:rPr>
                <w:rFonts w:ascii="Times New Roman" w:eastAsia="Times New Roman" w:hAnsi="Times New Roman" w:cs="Times New Roman"/>
                <w:i/>
                <w:iCs/>
                <w:color w:val="000000"/>
                <w:sz w:val="24"/>
                <w:szCs w:val="24"/>
                <w:lang w:val="en-SG" w:eastAsia="zh-CN" w:bidi="ar-SA"/>
              </w:rPr>
              <w:instrText>ADDIN CSL_CITATION {"citationItems":[{"id":"ITEM-1","itemData":{"DOI":"10.1016/J.IJFATIGUE.2020.105580","ISSN":"0142-1123","abstract":"Ultrasonic fatigue tests were performed to investigate high and very high cycle fatigue behaviors of a laser additively manufactured Inconel 718 (IN718) alloy in the as-deposited condition. The results indicate that the competition failure behavior between the surface and interior crack initiation results in the separate S-N curve. Both manufacturing defects (e.g., gas pore, lack of fusion) and columnar grains (matrix) observed in the microstructure could act as the original fatigue micro-cracks due to the effective restriction on manufacturing defects. The fatigue sensitivity levels increase successively in terms of the type, size, and location of the maximal micro-crack.","author":[{"dropping-particle":"","family":"Yang","given":"Kun","non-dropping-particle":"","parse-names":false,"suffix":""},{"dropping-particle":"","family":"Huang","given":"Qi","non-dropping-particle":"","parse-names":false,"suffix":""},{"dropping-particle":"","family":"Wang","given":"Qingyuan","non-dropping-particle":"","parse-names":false,"suffix":""},{"dropping-particle":"","family":"Chen","given":"Qiang","non-dropping-particle":"","parse-names":false,"suffix":""}],"container-title":"International Journal of Fatigue","id":"ITEM-1","issued":{"date-parts":[["2020","7","1"]]},"page":"105580","publisher":"Elsevier","title":"Competing crack initiation behaviors of a laser additively manufactured nickel-based superalloy in high and very high cycle fatigue regimes","type":"article-journal","volume":"136"},"uris":["http://www.mendeley.com/documents/?uuid=83a32f28-eb0b-3d34-b199-20b3ff069b22"]}],"mendeley":{"formattedCitation":"[38]","plainTextFormattedCitation":"[38]","previouslyFormattedCitation":"[38]"},"properties":{"noteIndex":0},"schema":"https://github.com/citation-style-language/schema/raw/master/csl-citation.json"}</w:instrText>
            </w:r>
            <w:r w:rsidR="00A03483">
              <w:rPr>
                <w:rFonts w:ascii="Times New Roman" w:eastAsia="Times New Roman" w:hAnsi="Times New Roman" w:cs="Times New Roman"/>
                <w:i/>
                <w:iCs/>
                <w:color w:val="000000"/>
                <w:sz w:val="24"/>
                <w:szCs w:val="24"/>
                <w:lang w:val="en-SG" w:eastAsia="zh-CN" w:bidi="ar-SA"/>
              </w:rPr>
              <w:fldChar w:fldCharType="separate"/>
            </w:r>
            <w:r w:rsidR="00A03483" w:rsidRPr="00A03483">
              <w:rPr>
                <w:rFonts w:ascii="Times New Roman" w:eastAsia="Times New Roman" w:hAnsi="Times New Roman" w:cs="Times New Roman"/>
                <w:iCs/>
                <w:noProof/>
                <w:color w:val="000000"/>
                <w:sz w:val="24"/>
                <w:szCs w:val="24"/>
                <w:lang w:val="en-SG" w:eastAsia="zh-CN" w:bidi="ar-SA"/>
              </w:rPr>
              <w:t>[38]</w:t>
            </w:r>
            <w:r w:rsidR="00A03483">
              <w:rPr>
                <w:rFonts w:ascii="Times New Roman" w:eastAsia="Times New Roman" w:hAnsi="Times New Roman" w:cs="Times New Roman"/>
                <w:i/>
                <w:iCs/>
                <w:color w:val="000000"/>
                <w:sz w:val="24"/>
                <w:szCs w:val="24"/>
                <w:lang w:val="en-SG" w:eastAsia="zh-CN" w:bidi="ar-SA"/>
              </w:rPr>
              <w:fldChar w:fldCharType="end"/>
            </w:r>
          </w:p>
        </w:tc>
        <w:tc>
          <w:tcPr>
            <w:tcW w:w="1276" w:type="dxa"/>
            <w:tcBorders>
              <w:top w:val="nil"/>
              <w:left w:val="nil"/>
              <w:bottom w:val="single" w:sz="8" w:space="0" w:color="auto"/>
              <w:right w:val="single" w:sz="4" w:space="0" w:color="auto"/>
            </w:tcBorders>
            <w:shd w:val="clear" w:color="auto" w:fill="auto"/>
            <w:noWrap/>
            <w:vAlign w:val="center"/>
            <w:hideMark/>
          </w:tcPr>
          <w:p w14:paraId="296800A4" w14:textId="2566AAD2" w:rsidR="00CA5876" w:rsidRPr="00E15F23" w:rsidRDefault="00CF64C0" w:rsidP="00E15F23">
            <w:pPr>
              <w:spacing w:after="0" w:line="240" w:lineRule="auto"/>
              <w:jc w:val="center"/>
              <w:rPr>
                <w:rFonts w:ascii="Times New Roman" w:eastAsia="Times New Roman" w:hAnsi="Times New Roman" w:cs="Times New Roman"/>
                <w:color w:val="000000"/>
                <w:sz w:val="24"/>
                <w:szCs w:val="24"/>
                <w:lang w:val="en-SG" w:eastAsia="zh-CN" w:bidi="ar-SA"/>
              </w:rPr>
            </w:pPr>
            <w:r>
              <w:rPr>
                <w:rFonts w:ascii="Times New Roman" w:eastAsia="Times New Roman" w:hAnsi="Times New Roman" w:cs="Times New Roman"/>
                <w:color w:val="000000"/>
                <w:sz w:val="24"/>
                <w:szCs w:val="24"/>
                <w:lang w:val="en-SG" w:eastAsia="zh-CN" w:bidi="ar-SA"/>
              </w:rPr>
              <w:t>RT</w:t>
            </w:r>
          </w:p>
        </w:tc>
        <w:tc>
          <w:tcPr>
            <w:tcW w:w="1134" w:type="dxa"/>
            <w:tcBorders>
              <w:top w:val="nil"/>
              <w:left w:val="nil"/>
              <w:bottom w:val="single" w:sz="8" w:space="0" w:color="auto"/>
              <w:right w:val="single" w:sz="4" w:space="0" w:color="auto"/>
            </w:tcBorders>
            <w:shd w:val="clear" w:color="auto" w:fill="auto"/>
            <w:noWrap/>
            <w:vAlign w:val="center"/>
            <w:hideMark/>
          </w:tcPr>
          <w:p w14:paraId="4D583866" w14:textId="77777777" w:rsidR="00CA5876" w:rsidRPr="00E15F23" w:rsidRDefault="00CA5876" w:rsidP="00E15F23">
            <w:pPr>
              <w:spacing w:after="0" w:line="240" w:lineRule="auto"/>
              <w:jc w:val="center"/>
              <w:rPr>
                <w:rFonts w:ascii="Times New Roman" w:eastAsia="Times New Roman" w:hAnsi="Times New Roman" w:cs="Times New Roman"/>
                <w:color w:val="000000"/>
                <w:sz w:val="24"/>
                <w:szCs w:val="24"/>
                <w:lang w:val="en-SG" w:eastAsia="zh-CN" w:bidi="ar-SA"/>
              </w:rPr>
            </w:pPr>
            <w:r w:rsidRPr="00E15F23">
              <w:rPr>
                <w:rFonts w:ascii="Times New Roman" w:eastAsia="Times New Roman" w:hAnsi="Times New Roman" w:cs="Times New Roman"/>
                <w:color w:val="000000"/>
                <w:sz w:val="24"/>
                <w:szCs w:val="24"/>
                <w:lang w:val="en-SG" w:eastAsia="zh-CN" w:bidi="ar-SA"/>
              </w:rPr>
              <w:t>634</w:t>
            </w:r>
          </w:p>
        </w:tc>
        <w:tc>
          <w:tcPr>
            <w:tcW w:w="1134" w:type="dxa"/>
            <w:tcBorders>
              <w:top w:val="nil"/>
              <w:left w:val="nil"/>
              <w:bottom w:val="single" w:sz="8" w:space="0" w:color="auto"/>
              <w:right w:val="single" w:sz="4" w:space="0" w:color="auto"/>
            </w:tcBorders>
            <w:shd w:val="clear" w:color="auto" w:fill="auto"/>
            <w:noWrap/>
            <w:vAlign w:val="center"/>
            <w:hideMark/>
          </w:tcPr>
          <w:p w14:paraId="4C78920C" w14:textId="77777777" w:rsidR="00CA5876" w:rsidRPr="00E15F23" w:rsidRDefault="00CA5876" w:rsidP="00E15F23">
            <w:pPr>
              <w:spacing w:after="0" w:line="240" w:lineRule="auto"/>
              <w:jc w:val="center"/>
              <w:rPr>
                <w:rFonts w:ascii="Times New Roman" w:eastAsia="Times New Roman" w:hAnsi="Times New Roman" w:cs="Times New Roman"/>
                <w:color w:val="000000"/>
                <w:sz w:val="24"/>
                <w:szCs w:val="24"/>
                <w:lang w:val="en-SG" w:eastAsia="zh-CN" w:bidi="ar-SA"/>
              </w:rPr>
            </w:pPr>
            <w:r w:rsidRPr="00E15F23">
              <w:rPr>
                <w:rFonts w:ascii="Times New Roman" w:eastAsia="Times New Roman" w:hAnsi="Times New Roman" w:cs="Times New Roman"/>
                <w:color w:val="000000"/>
                <w:sz w:val="24"/>
                <w:szCs w:val="24"/>
                <w:lang w:val="en-SG" w:eastAsia="zh-CN" w:bidi="ar-SA"/>
              </w:rPr>
              <w:t>982</w:t>
            </w:r>
          </w:p>
        </w:tc>
        <w:tc>
          <w:tcPr>
            <w:tcW w:w="1276" w:type="dxa"/>
            <w:tcBorders>
              <w:top w:val="nil"/>
              <w:left w:val="nil"/>
              <w:bottom w:val="single" w:sz="8" w:space="0" w:color="auto"/>
              <w:right w:val="single" w:sz="4" w:space="0" w:color="auto"/>
            </w:tcBorders>
            <w:shd w:val="clear" w:color="auto" w:fill="auto"/>
            <w:noWrap/>
            <w:vAlign w:val="center"/>
            <w:hideMark/>
          </w:tcPr>
          <w:p w14:paraId="4887ACE7" w14:textId="77777777" w:rsidR="00CA5876" w:rsidRPr="00E15F23" w:rsidRDefault="00CA5876" w:rsidP="00E15F23">
            <w:pPr>
              <w:spacing w:after="0" w:line="240" w:lineRule="auto"/>
              <w:jc w:val="center"/>
              <w:rPr>
                <w:rFonts w:ascii="Times New Roman" w:eastAsia="Times New Roman" w:hAnsi="Times New Roman" w:cs="Times New Roman"/>
                <w:color w:val="000000"/>
                <w:sz w:val="24"/>
                <w:szCs w:val="24"/>
                <w:lang w:val="en-SG" w:eastAsia="zh-CN" w:bidi="ar-SA"/>
              </w:rPr>
            </w:pPr>
            <w:r w:rsidRPr="00E15F23">
              <w:rPr>
                <w:rFonts w:ascii="Times New Roman" w:eastAsia="Times New Roman" w:hAnsi="Times New Roman" w:cs="Times New Roman"/>
                <w:color w:val="000000"/>
                <w:sz w:val="24"/>
                <w:szCs w:val="24"/>
                <w:lang w:val="en-SG" w:eastAsia="zh-CN" w:bidi="ar-SA"/>
              </w:rPr>
              <w:t>-</w:t>
            </w:r>
          </w:p>
        </w:tc>
        <w:tc>
          <w:tcPr>
            <w:tcW w:w="1134" w:type="dxa"/>
            <w:tcBorders>
              <w:top w:val="nil"/>
              <w:left w:val="nil"/>
              <w:bottom w:val="single" w:sz="8" w:space="0" w:color="auto"/>
              <w:right w:val="single" w:sz="4" w:space="0" w:color="auto"/>
            </w:tcBorders>
            <w:shd w:val="clear" w:color="auto" w:fill="auto"/>
            <w:noWrap/>
            <w:vAlign w:val="center"/>
            <w:hideMark/>
          </w:tcPr>
          <w:p w14:paraId="1800EBE4" w14:textId="77777777" w:rsidR="00CA5876" w:rsidRPr="00E15F23" w:rsidRDefault="00CA5876" w:rsidP="00E15F23">
            <w:pPr>
              <w:spacing w:after="0" w:line="240" w:lineRule="auto"/>
              <w:jc w:val="center"/>
              <w:rPr>
                <w:rFonts w:ascii="Times New Roman" w:eastAsia="Times New Roman" w:hAnsi="Times New Roman" w:cs="Times New Roman"/>
                <w:color w:val="000000"/>
                <w:sz w:val="24"/>
                <w:szCs w:val="24"/>
                <w:lang w:val="en-SG" w:eastAsia="zh-CN" w:bidi="ar-SA"/>
              </w:rPr>
            </w:pPr>
            <w:r w:rsidRPr="00E15F23">
              <w:rPr>
                <w:rFonts w:ascii="Times New Roman" w:eastAsia="Times New Roman" w:hAnsi="Times New Roman" w:cs="Times New Roman"/>
                <w:color w:val="000000"/>
                <w:sz w:val="24"/>
                <w:szCs w:val="24"/>
                <w:lang w:val="en-SG" w:eastAsia="zh-CN" w:bidi="ar-SA"/>
              </w:rPr>
              <w:t>31</w:t>
            </w:r>
          </w:p>
        </w:tc>
        <w:tc>
          <w:tcPr>
            <w:tcW w:w="992" w:type="dxa"/>
            <w:tcBorders>
              <w:top w:val="nil"/>
              <w:left w:val="nil"/>
              <w:bottom w:val="single" w:sz="8" w:space="0" w:color="auto"/>
              <w:right w:val="single" w:sz="4" w:space="0" w:color="auto"/>
            </w:tcBorders>
            <w:shd w:val="clear" w:color="auto" w:fill="auto"/>
            <w:noWrap/>
            <w:vAlign w:val="center"/>
            <w:hideMark/>
          </w:tcPr>
          <w:p w14:paraId="766658BA" w14:textId="77777777" w:rsidR="00CA5876" w:rsidRPr="00E15F23" w:rsidRDefault="00CA5876" w:rsidP="00E15F23">
            <w:pPr>
              <w:spacing w:after="0" w:line="240" w:lineRule="auto"/>
              <w:jc w:val="center"/>
              <w:rPr>
                <w:rFonts w:ascii="Times New Roman" w:eastAsia="Times New Roman" w:hAnsi="Times New Roman" w:cs="Times New Roman"/>
                <w:color w:val="000000"/>
                <w:sz w:val="24"/>
                <w:szCs w:val="24"/>
                <w:lang w:val="en-SG" w:eastAsia="zh-CN" w:bidi="ar-SA"/>
              </w:rPr>
            </w:pPr>
            <w:r w:rsidRPr="00E15F23">
              <w:rPr>
                <w:rFonts w:ascii="Times New Roman" w:eastAsia="Times New Roman" w:hAnsi="Times New Roman" w:cs="Times New Roman"/>
                <w:color w:val="000000"/>
                <w:sz w:val="24"/>
                <w:szCs w:val="24"/>
                <w:lang w:val="en-SG" w:eastAsia="zh-CN" w:bidi="ar-SA"/>
              </w:rPr>
              <w:t>480</w:t>
            </w:r>
          </w:p>
        </w:tc>
        <w:tc>
          <w:tcPr>
            <w:tcW w:w="709" w:type="dxa"/>
            <w:tcBorders>
              <w:top w:val="nil"/>
              <w:left w:val="nil"/>
              <w:bottom w:val="single" w:sz="8" w:space="0" w:color="auto"/>
              <w:right w:val="single" w:sz="8" w:space="0" w:color="auto"/>
            </w:tcBorders>
            <w:shd w:val="clear" w:color="auto" w:fill="auto"/>
            <w:noWrap/>
            <w:vAlign w:val="center"/>
            <w:hideMark/>
          </w:tcPr>
          <w:p w14:paraId="4F66BBAD" w14:textId="77777777" w:rsidR="00CA5876" w:rsidRPr="00E15F23" w:rsidRDefault="00CA5876" w:rsidP="00E15F23">
            <w:pPr>
              <w:spacing w:after="0" w:line="240" w:lineRule="auto"/>
              <w:jc w:val="center"/>
              <w:rPr>
                <w:rFonts w:ascii="Times New Roman" w:eastAsia="Times New Roman" w:hAnsi="Times New Roman" w:cs="Times New Roman"/>
                <w:color w:val="000000"/>
                <w:sz w:val="24"/>
                <w:szCs w:val="24"/>
                <w:lang w:val="en-SG" w:eastAsia="zh-CN" w:bidi="ar-SA"/>
              </w:rPr>
            </w:pPr>
            <w:r w:rsidRPr="00E15F23">
              <w:rPr>
                <w:rFonts w:ascii="Times New Roman" w:eastAsia="Times New Roman" w:hAnsi="Times New Roman" w:cs="Times New Roman"/>
                <w:color w:val="000000"/>
                <w:sz w:val="24"/>
                <w:szCs w:val="24"/>
                <w:lang w:val="en-SG" w:eastAsia="zh-CN" w:bidi="ar-SA"/>
              </w:rPr>
              <w:t>0.48</w:t>
            </w:r>
          </w:p>
        </w:tc>
      </w:tr>
    </w:tbl>
    <w:p w14:paraId="0CFFDC60" w14:textId="18426E48" w:rsidR="00B83817" w:rsidRDefault="00B83817" w:rsidP="00F86D78">
      <w:pPr>
        <w:spacing w:after="0" w:line="360" w:lineRule="auto"/>
        <w:jc w:val="both"/>
        <w:rPr>
          <w:rFonts w:ascii="Times New Roman" w:hAnsi="Times New Roman" w:cs="Times New Roman"/>
          <w:b/>
          <w:sz w:val="24"/>
          <w:szCs w:val="24"/>
        </w:rPr>
      </w:pPr>
    </w:p>
    <w:p w14:paraId="478D86AA" w14:textId="77777777" w:rsidR="002662C5" w:rsidRDefault="002662C5" w:rsidP="00F86D78">
      <w:pPr>
        <w:spacing w:after="0" w:line="360" w:lineRule="auto"/>
        <w:jc w:val="both"/>
        <w:rPr>
          <w:rFonts w:ascii="Times New Roman" w:hAnsi="Times New Roman" w:cs="Times New Roman"/>
          <w:b/>
          <w:sz w:val="24"/>
          <w:szCs w:val="24"/>
        </w:rPr>
      </w:pPr>
    </w:p>
    <w:p w14:paraId="3854620D" w14:textId="584AF1A2" w:rsidR="002662C5" w:rsidRDefault="00B83817" w:rsidP="00351BE2">
      <w:pPr>
        <w:spacing w:after="0" w:line="240" w:lineRule="auto"/>
        <w:jc w:val="both"/>
        <w:rPr>
          <w:rFonts w:ascii="Times New Roman" w:hAnsi="Times New Roman" w:cs="Times New Roman"/>
          <w:b/>
          <w:sz w:val="24"/>
          <w:szCs w:val="24"/>
        </w:rPr>
      </w:pPr>
      <w:r w:rsidRPr="00B12DE0">
        <w:rPr>
          <w:rFonts w:ascii="Times New Roman" w:hAnsi="Times New Roman" w:cs="Times New Roman"/>
          <w:b/>
          <w:sz w:val="24"/>
          <w:szCs w:val="24"/>
        </w:rPr>
        <w:t xml:space="preserve">Table 2. </w:t>
      </w:r>
      <w:r w:rsidR="001930C9" w:rsidRPr="00B12DE0">
        <w:rPr>
          <w:rFonts w:ascii="Times New Roman" w:hAnsi="Times New Roman" w:cs="Times New Roman"/>
          <w:b/>
          <w:sz w:val="24"/>
          <w:szCs w:val="24"/>
        </w:rPr>
        <w:t xml:space="preserve">The </w:t>
      </w:r>
      <m:oMath>
        <m:r>
          <m:rPr>
            <m:sty m:val="bi"/>
          </m:rPr>
          <w:rPr>
            <w:rFonts w:ascii="Cambria Math" w:hAnsi="Cambria Math" w:cs="Times New Roman"/>
            <w:sz w:val="24"/>
            <w:szCs w:val="24"/>
          </w:rPr>
          <m:t>∆K</m:t>
        </m:r>
      </m:oMath>
      <w:r w:rsidR="00F13363" w:rsidRPr="00B12DE0">
        <w:rPr>
          <w:rFonts w:ascii="Times New Roman" w:hAnsi="Times New Roman" w:cs="Times New Roman"/>
          <w:b/>
          <w:sz w:val="24"/>
          <w:szCs w:val="24"/>
        </w:rPr>
        <w:t xml:space="preserve"> </w:t>
      </w:r>
      <w:r w:rsidR="001930C9" w:rsidRPr="00B12DE0">
        <w:rPr>
          <w:rFonts w:ascii="Times New Roman" w:hAnsi="Times New Roman" w:cs="Times New Roman"/>
          <w:b/>
          <w:sz w:val="24"/>
          <w:szCs w:val="24"/>
        </w:rPr>
        <w:t>near the LOF</w:t>
      </w:r>
      <w:r w:rsidR="00CF64C0" w:rsidRPr="00B12DE0">
        <w:rPr>
          <w:rFonts w:ascii="Times New Roman" w:hAnsi="Times New Roman" w:cs="Times New Roman"/>
          <w:b/>
          <w:sz w:val="24"/>
          <w:szCs w:val="24"/>
        </w:rPr>
        <w:t xml:space="preserve"> </w:t>
      </w:r>
      <w:r w:rsidR="001930C9" w:rsidRPr="00B12DE0">
        <w:rPr>
          <w:rFonts w:ascii="Times New Roman" w:hAnsi="Times New Roman" w:cs="Times New Roman"/>
          <w:b/>
          <w:sz w:val="24"/>
          <w:szCs w:val="24"/>
        </w:rPr>
        <w:t>pore</w:t>
      </w:r>
      <w:r w:rsidR="00CC5C5F" w:rsidRPr="00B12DE0">
        <w:rPr>
          <w:rFonts w:ascii="Times New Roman" w:hAnsi="Times New Roman" w:cs="Times New Roman"/>
          <w:b/>
          <w:sz w:val="24"/>
          <w:szCs w:val="24"/>
        </w:rPr>
        <w:t>s</w:t>
      </w:r>
      <w:r w:rsidR="001930C9" w:rsidRPr="00B12DE0">
        <w:rPr>
          <w:rFonts w:ascii="Times New Roman" w:hAnsi="Times New Roman" w:cs="Times New Roman"/>
          <w:b/>
          <w:sz w:val="24"/>
          <w:szCs w:val="24"/>
        </w:rPr>
        <w:t xml:space="preserve"> </w:t>
      </w:r>
      <w:r w:rsidR="00AE3237" w:rsidRPr="00B12DE0">
        <w:rPr>
          <w:rFonts w:ascii="Times New Roman" w:hAnsi="Times New Roman" w:cs="Times New Roman"/>
          <w:b/>
          <w:sz w:val="24"/>
          <w:szCs w:val="24"/>
        </w:rPr>
        <w:t>and</w:t>
      </w:r>
      <w:r w:rsidR="004265F3" w:rsidRPr="00B12DE0">
        <w:rPr>
          <w:rFonts w:ascii="Times New Roman" w:hAnsi="Times New Roman" w:cs="Times New Roman"/>
          <w:b/>
          <w:sz w:val="24"/>
          <w:szCs w:val="24"/>
        </w:rPr>
        <w:t xml:space="preserve"> their</w:t>
      </w:r>
      <w:r w:rsidR="00CF64C0" w:rsidRPr="00B12DE0">
        <w:rPr>
          <w:rFonts w:ascii="Times New Roman" w:hAnsi="Times New Roman" w:cs="Times New Roman"/>
          <w:b/>
          <w:sz w:val="24"/>
          <w:szCs w:val="24"/>
        </w:rPr>
        <w:t xml:space="preserve"> </w:t>
      </w:r>
      <w:r w:rsidR="00CC5C5F" w:rsidRPr="00B12DE0">
        <w:rPr>
          <w:rFonts w:ascii="Times New Roman" w:hAnsi="Times New Roman" w:cs="Times New Roman"/>
          <w:b/>
          <w:sz w:val="24"/>
          <w:szCs w:val="24"/>
        </w:rPr>
        <w:t xml:space="preserve">respective </w:t>
      </w:r>
      <w:r w:rsidR="00CF64C0" w:rsidRPr="00B12DE0">
        <w:rPr>
          <w:rFonts w:ascii="Times New Roman" w:hAnsi="Times New Roman" w:cs="Times New Roman"/>
          <w:b/>
          <w:sz w:val="24"/>
          <w:szCs w:val="24"/>
        </w:rPr>
        <w:t>size</w:t>
      </w:r>
      <w:r w:rsidR="00AE3237" w:rsidRPr="00B12DE0">
        <w:rPr>
          <w:rFonts w:ascii="Times New Roman" w:hAnsi="Times New Roman" w:cs="Times New Roman"/>
          <w:b/>
          <w:sz w:val="24"/>
          <w:szCs w:val="24"/>
        </w:rPr>
        <w:t xml:space="preserve"> (</w:t>
      </w:r>
      <w:r w:rsidR="00AE3237" w:rsidRPr="00050F47">
        <w:rPr>
          <w:rFonts w:ascii="Times New Roman" w:hAnsi="Times New Roman" w:cs="Times New Roman"/>
          <w:b/>
          <w:i/>
          <w:iCs/>
          <w:sz w:val="24"/>
          <w:szCs w:val="24"/>
        </w:rPr>
        <w:t>a, c</w:t>
      </w:r>
      <w:r w:rsidR="00AE3237" w:rsidRPr="00B12DE0">
        <w:rPr>
          <w:rFonts w:ascii="Times New Roman" w:hAnsi="Times New Roman" w:cs="Times New Roman"/>
          <w:b/>
          <w:sz w:val="24"/>
          <w:szCs w:val="24"/>
        </w:rPr>
        <w:t>)</w:t>
      </w:r>
      <w:r w:rsidR="00CF64C0" w:rsidRPr="00B12DE0">
        <w:rPr>
          <w:rFonts w:ascii="Times New Roman" w:hAnsi="Times New Roman" w:cs="Times New Roman"/>
          <w:b/>
          <w:sz w:val="24"/>
          <w:szCs w:val="24"/>
        </w:rPr>
        <w:t>, shape</w:t>
      </w:r>
      <w:r w:rsidR="00AE3237" w:rsidRPr="00B12DE0">
        <w:rPr>
          <w:rFonts w:ascii="Times New Roman" w:hAnsi="Times New Roman" w:cs="Times New Roman"/>
          <w:b/>
          <w:sz w:val="24"/>
          <w:szCs w:val="24"/>
        </w:rPr>
        <w:t xml:space="preserve"> (</w:t>
      </w:r>
      <w:r w:rsidR="00AE3237" w:rsidRPr="00B12DE0">
        <w:rPr>
          <w:rFonts w:ascii="Times New Roman" w:hAnsi="Times New Roman" w:cs="Times New Roman"/>
          <w:b/>
          <w:sz w:val="24"/>
          <w:szCs w:val="24"/>
          <w:lang w:val="en-SG"/>
        </w:rPr>
        <w:t>λ)</w:t>
      </w:r>
      <w:r w:rsidR="00CF64C0" w:rsidRPr="00B12DE0">
        <w:rPr>
          <w:rFonts w:ascii="Times New Roman" w:hAnsi="Times New Roman" w:cs="Times New Roman"/>
          <w:b/>
          <w:sz w:val="24"/>
          <w:szCs w:val="24"/>
        </w:rPr>
        <w:t xml:space="preserve">, </w:t>
      </w:r>
      <w:r w:rsidR="00AE3237" w:rsidRPr="00B12DE0">
        <w:rPr>
          <w:rFonts w:ascii="Times New Roman" w:hAnsi="Times New Roman" w:cs="Times New Roman"/>
          <w:b/>
          <w:sz w:val="24"/>
          <w:szCs w:val="24"/>
        </w:rPr>
        <w:t>distance from the surface (</w:t>
      </w:r>
      <w:r w:rsidR="00AE3237" w:rsidRPr="00B12DE0">
        <w:rPr>
          <w:rFonts w:ascii="Times New Roman" w:hAnsi="Times New Roman" w:cs="Times New Roman"/>
          <w:b/>
          <w:i/>
          <w:iCs/>
          <w:sz w:val="24"/>
          <w:szCs w:val="24"/>
        </w:rPr>
        <w:t>d</w:t>
      </w:r>
      <w:r w:rsidR="00AE3237" w:rsidRPr="00B12DE0">
        <w:rPr>
          <w:rFonts w:ascii="Times New Roman" w:hAnsi="Times New Roman" w:cs="Times New Roman"/>
          <w:b/>
          <w:sz w:val="24"/>
          <w:szCs w:val="24"/>
        </w:rPr>
        <w:t>)</w:t>
      </w:r>
      <w:r w:rsidR="009B7038" w:rsidRPr="00B12DE0">
        <w:rPr>
          <w:rFonts w:ascii="Times New Roman" w:hAnsi="Times New Roman" w:cs="Times New Roman"/>
          <w:b/>
          <w:sz w:val="24"/>
          <w:szCs w:val="24"/>
        </w:rPr>
        <w:t xml:space="preserve">, </w:t>
      </w:r>
      <w:r w:rsidR="004265F3" w:rsidRPr="00B12DE0">
        <w:rPr>
          <w:rFonts w:ascii="Times New Roman" w:hAnsi="Times New Roman" w:cs="Times New Roman"/>
          <w:b/>
          <w:sz w:val="24"/>
          <w:szCs w:val="24"/>
        </w:rPr>
        <w:t>orientation</w:t>
      </w:r>
      <w:r w:rsidR="00AE3237" w:rsidRPr="00B12DE0">
        <w:rPr>
          <w:rFonts w:ascii="Times New Roman" w:hAnsi="Times New Roman" w:cs="Times New Roman"/>
          <w:b/>
          <w:sz w:val="24"/>
          <w:szCs w:val="24"/>
        </w:rPr>
        <w:t xml:space="preserve"> </w:t>
      </w:r>
      <w:r w:rsidR="009B7038" w:rsidRPr="00B12DE0">
        <w:rPr>
          <w:rFonts w:ascii="Times New Roman" w:hAnsi="Times New Roman" w:cs="Times New Roman"/>
          <w:b/>
          <w:sz w:val="24"/>
          <w:szCs w:val="24"/>
        </w:rPr>
        <w:t xml:space="preserve">with respect to loading direction </w:t>
      </w:r>
      <w:r w:rsidR="002662C5" w:rsidRPr="00B12DE0">
        <w:rPr>
          <w:rFonts w:ascii="Times New Roman" w:hAnsi="Times New Roman" w:cs="Times New Roman"/>
          <w:b/>
          <w:sz w:val="24"/>
          <w:szCs w:val="24"/>
        </w:rPr>
        <w:t>(</w:t>
      </w:r>
      <w:r w:rsidR="002662C5" w:rsidRPr="00B12DE0">
        <w:rPr>
          <w:rFonts w:ascii="Times New Roman" w:hAnsi="Times New Roman" w:cs="Times New Roman"/>
          <w:b/>
          <w:sz w:val="24"/>
          <w:szCs w:val="24"/>
          <w:lang w:val="en-SG"/>
        </w:rPr>
        <w:t>φ)</w:t>
      </w:r>
      <w:r w:rsidR="002662C5" w:rsidRPr="00B12DE0">
        <w:rPr>
          <w:rFonts w:ascii="Times New Roman" w:hAnsi="Times New Roman" w:cs="Times New Roman"/>
          <w:b/>
          <w:sz w:val="24"/>
          <w:szCs w:val="24"/>
        </w:rPr>
        <w:t xml:space="preserve"> </w:t>
      </w:r>
      <w:r w:rsidR="00AE3237" w:rsidRPr="00B12DE0">
        <w:rPr>
          <w:rFonts w:ascii="Times New Roman" w:hAnsi="Times New Roman" w:cs="Times New Roman"/>
          <w:b/>
          <w:sz w:val="24"/>
          <w:szCs w:val="24"/>
        </w:rPr>
        <w:t xml:space="preserve">of </w:t>
      </w:r>
      <w:r w:rsidR="004265F3" w:rsidRPr="00B12DE0">
        <w:rPr>
          <w:rFonts w:ascii="Times New Roman" w:hAnsi="Times New Roman" w:cs="Times New Roman"/>
          <w:b/>
          <w:sz w:val="24"/>
          <w:szCs w:val="24"/>
        </w:rPr>
        <w:t>the fatigue specimens</w:t>
      </w:r>
      <w:r w:rsidR="00CC5C5F" w:rsidRPr="00B12DE0">
        <w:rPr>
          <w:rFonts w:ascii="Times New Roman" w:hAnsi="Times New Roman" w:cs="Times New Roman"/>
          <w:b/>
          <w:sz w:val="24"/>
          <w:szCs w:val="24"/>
        </w:rPr>
        <w:t xml:space="preserve">. </w:t>
      </w:r>
    </w:p>
    <w:p w14:paraId="4E24AF0A" w14:textId="77777777" w:rsidR="00351BE2" w:rsidRPr="00351BE2" w:rsidRDefault="00351BE2" w:rsidP="00351BE2">
      <w:pPr>
        <w:spacing w:after="0" w:line="240" w:lineRule="auto"/>
        <w:jc w:val="both"/>
        <w:rPr>
          <w:rFonts w:ascii="Times New Roman" w:hAnsi="Times New Roman" w:cs="Times New Roman"/>
          <w:b/>
          <w:sz w:val="24"/>
          <w:szCs w:val="24"/>
        </w:rPr>
      </w:pPr>
    </w:p>
    <w:tbl>
      <w:tblPr>
        <w:tblW w:w="7480" w:type="dxa"/>
        <w:jc w:val="center"/>
        <w:tblLook w:val="04A0" w:firstRow="1" w:lastRow="0" w:firstColumn="1" w:lastColumn="0" w:noHBand="0" w:noVBand="1"/>
      </w:tblPr>
      <w:tblGrid>
        <w:gridCol w:w="530"/>
        <w:gridCol w:w="876"/>
        <w:gridCol w:w="869"/>
        <w:gridCol w:w="1056"/>
        <w:gridCol w:w="740"/>
        <w:gridCol w:w="712"/>
        <w:gridCol w:w="636"/>
        <w:gridCol w:w="500"/>
        <w:gridCol w:w="800"/>
        <w:gridCol w:w="1329"/>
      </w:tblGrid>
      <w:tr w:rsidR="00E67417" w:rsidRPr="00E67417" w14:paraId="78042DF4" w14:textId="77777777" w:rsidTr="002662C5">
        <w:trPr>
          <w:trHeight w:val="457"/>
          <w:jc w:val="center"/>
        </w:trPr>
        <w:tc>
          <w:tcPr>
            <w:tcW w:w="480" w:type="dxa"/>
            <w:tcBorders>
              <w:top w:val="single" w:sz="8" w:space="0" w:color="auto"/>
              <w:left w:val="single" w:sz="8" w:space="0" w:color="auto"/>
              <w:bottom w:val="single" w:sz="4" w:space="0" w:color="auto"/>
              <w:right w:val="single" w:sz="4" w:space="0" w:color="auto"/>
            </w:tcBorders>
            <w:shd w:val="clear" w:color="auto" w:fill="auto"/>
            <w:vAlign w:val="bottom"/>
            <w:hideMark/>
          </w:tcPr>
          <w:p w14:paraId="5D9FA992" w14:textId="77777777" w:rsidR="00E67417" w:rsidRPr="00E67417" w:rsidRDefault="00E67417" w:rsidP="00E67417">
            <w:pPr>
              <w:spacing w:after="0" w:line="240" w:lineRule="auto"/>
              <w:jc w:val="center"/>
              <w:rPr>
                <w:rFonts w:ascii="Times New Roman" w:eastAsia="Times New Roman" w:hAnsi="Times New Roman" w:cs="Times New Roman"/>
                <w:b/>
                <w:bCs/>
                <w:color w:val="000000"/>
                <w:sz w:val="24"/>
                <w:szCs w:val="24"/>
                <w:lang w:val="en-SG" w:eastAsia="zh-CN" w:bidi="ar-SA"/>
              </w:rPr>
            </w:pPr>
            <w:r w:rsidRPr="00E67417">
              <w:rPr>
                <w:rFonts w:ascii="Times New Roman" w:eastAsia="Times New Roman" w:hAnsi="Times New Roman" w:cs="Times New Roman"/>
                <w:b/>
                <w:bCs/>
                <w:color w:val="000000"/>
                <w:sz w:val="24"/>
                <w:szCs w:val="24"/>
                <w:lang w:val="en-SG" w:eastAsia="zh-CN" w:bidi="ar-SA"/>
              </w:rPr>
              <w:t>Sr. no.</w:t>
            </w:r>
          </w:p>
        </w:tc>
        <w:tc>
          <w:tcPr>
            <w:tcW w:w="800" w:type="dxa"/>
            <w:tcBorders>
              <w:top w:val="single" w:sz="8" w:space="0" w:color="auto"/>
              <w:left w:val="nil"/>
              <w:bottom w:val="single" w:sz="4" w:space="0" w:color="auto"/>
              <w:right w:val="single" w:sz="4" w:space="0" w:color="auto"/>
            </w:tcBorders>
            <w:shd w:val="clear" w:color="auto" w:fill="auto"/>
            <w:vAlign w:val="bottom"/>
            <w:hideMark/>
          </w:tcPr>
          <w:p w14:paraId="513928DE" w14:textId="77777777" w:rsidR="00E67417" w:rsidRPr="00E67417" w:rsidRDefault="00E67417" w:rsidP="00E67417">
            <w:pPr>
              <w:spacing w:after="0" w:line="240" w:lineRule="auto"/>
              <w:jc w:val="center"/>
              <w:rPr>
                <w:rFonts w:ascii="Times New Roman" w:eastAsia="Times New Roman" w:hAnsi="Times New Roman" w:cs="Times New Roman"/>
                <w:b/>
                <w:bCs/>
                <w:color w:val="000000"/>
                <w:sz w:val="24"/>
                <w:szCs w:val="24"/>
                <w:lang w:val="en-SG" w:eastAsia="zh-CN" w:bidi="ar-SA"/>
              </w:rPr>
            </w:pPr>
            <w:r w:rsidRPr="00E67417">
              <w:rPr>
                <w:rFonts w:ascii="Times New Roman" w:eastAsia="Times New Roman" w:hAnsi="Times New Roman" w:cs="Times New Roman"/>
                <w:b/>
                <w:bCs/>
                <w:color w:val="000000"/>
                <w:sz w:val="24"/>
                <w:szCs w:val="24"/>
                <w:lang w:val="en-SG" w:eastAsia="zh-CN" w:bidi="ar-SA"/>
              </w:rPr>
              <w:t>Temp. (</w:t>
            </w:r>
            <w:r w:rsidRPr="00E67417">
              <w:rPr>
                <w:rFonts w:ascii="Calibri" w:eastAsia="Times New Roman" w:hAnsi="Calibri" w:cs="Calibri"/>
                <w:b/>
                <w:bCs/>
                <w:color w:val="000000"/>
                <w:sz w:val="24"/>
                <w:szCs w:val="24"/>
                <w:lang w:val="en-SG" w:eastAsia="zh-CN" w:bidi="ar-SA"/>
              </w:rPr>
              <w:t>°</w:t>
            </w:r>
            <w:r w:rsidRPr="00E67417">
              <w:rPr>
                <w:rFonts w:ascii="Times New Roman" w:eastAsia="Times New Roman" w:hAnsi="Times New Roman" w:cs="Times New Roman"/>
                <w:b/>
                <w:bCs/>
                <w:color w:val="000000"/>
                <w:sz w:val="24"/>
                <w:szCs w:val="24"/>
                <w:lang w:val="en-SG" w:eastAsia="zh-CN" w:bidi="ar-SA"/>
              </w:rPr>
              <w:t>C)</w:t>
            </w:r>
          </w:p>
        </w:tc>
        <w:tc>
          <w:tcPr>
            <w:tcW w:w="760" w:type="dxa"/>
            <w:tcBorders>
              <w:top w:val="single" w:sz="8" w:space="0" w:color="auto"/>
              <w:left w:val="nil"/>
              <w:bottom w:val="single" w:sz="4" w:space="0" w:color="auto"/>
              <w:right w:val="single" w:sz="4" w:space="0" w:color="auto"/>
            </w:tcBorders>
            <w:shd w:val="clear" w:color="auto" w:fill="auto"/>
            <w:vAlign w:val="bottom"/>
            <w:hideMark/>
          </w:tcPr>
          <w:p w14:paraId="18E1BCE5" w14:textId="77777777" w:rsidR="00E67417" w:rsidRPr="00E67417" w:rsidRDefault="00E67417" w:rsidP="00E67417">
            <w:pPr>
              <w:spacing w:after="0" w:line="240" w:lineRule="auto"/>
              <w:jc w:val="center"/>
              <w:rPr>
                <w:rFonts w:ascii="Times New Roman" w:eastAsia="Times New Roman" w:hAnsi="Times New Roman" w:cs="Times New Roman"/>
                <w:b/>
                <w:bCs/>
                <w:color w:val="000000"/>
                <w:sz w:val="24"/>
                <w:szCs w:val="24"/>
                <w:lang w:val="en-SG" w:eastAsia="zh-CN" w:bidi="ar-SA"/>
              </w:rPr>
            </w:pPr>
            <w:r w:rsidRPr="00E67417">
              <w:rPr>
                <w:rFonts w:ascii="Calibri" w:eastAsia="Times New Roman" w:hAnsi="Calibri" w:cs="Calibri"/>
                <w:b/>
                <w:bCs/>
                <w:color w:val="000000"/>
                <w:sz w:val="24"/>
                <w:szCs w:val="24"/>
                <w:lang w:val="en-SG" w:eastAsia="zh-CN" w:bidi="ar-SA"/>
              </w:rPr>
              <w:t>σ</w:t>
            </w:r>
            <w:r w:rsidRPr="00E67417">
              <w:rPr>
                <w:rFonts w:ascii="Times New Roman" w:eastAsia="Times New Roman" w:hAnsi="Times New Roman" w:cs="Times New Roman"/>
                <w:b/>
                <w:bCs/>
                <w:color w:val="000000"/>
                <w:sz w:val="24"/>
                <w:szCs w:val="24"/>
                <w:vertAlign w:val="subscript"/>
                <w:lang w:val="en-SG" w:eastAsia="zh-CN" w:bidi="ar-SA"/>
              </w:rPr>
              <w:t>a</w:t>
            </w:r>
            <w:r w:rsidRPr="00E67417">
              <w:rPr>
                <w:rFonts w:ascii="Times New Roman" w:eastAsia="Times New Roman" w:hAnsi="Times New Roman" w:cs="Times New Roman"/>
                <w:b/>
                <w:bCs/>
                <w:color w:val="000000"/>
                <w:sz w:val="24"/>
                <w:szCs w:val="24"/>
                <w:lang w:val="en-SG" w:eastAsia="zh-CN" w:bidi="ar-SA"/>
              </w:rPr>
              <w:t xml:space="preserve"> (MPa)</w:t>
            </w:r>
          </w:p>
        </w:tc>
        <w:tc>
          <w:tcPr>
            <w:tcW w:w="940" w:type="dxa"/>
            <w:tcBorders>
              <w:top w:val="single" w:sz="8" w:space="0" w:color="auto"/>
              <w:left w:val="nil"/>
              <w:bottom w:val="single" w:sz="4" w:space="0" w:color="auto"/>
              <w:right w:val="single" w:sz="4" w:space="0" w:color="auto"/>
            </w:tcBorders>
            <w:shd w:val="clear" w:color="auto" w:fill="auto"/>
            <w:vAlign w:val="bottom"/>
            <w:hideMark/>
          </w:tcPr>
          <w:p w14:paraId="2718546A" w14:textId="77777777" w:rsidR="00E67417" w:rsidRPr="00E67417" w:rsidRDefault="00E67417" w:rsidP="00E67417">
            <w:pPr>
              <w:spacing w:after="0" w:line="240" w:lineRule="auto"/>
              <w:jc w:val="center"/>
              <w:rPr>
                <w:rFonts w:ascii="Times New Roman" w:eastAsia="Times New Roman" w:hAnsi="Times New Roman" w:cs="Times New Roman"/>
                <w:b/>
                <w:bCs/>
                <w:color w:val="000000"/>
                <w:sz w:val="24"/>
                <w:szCs w:val="24"/>
                <w:lang w:val="en-SG" w:eastAsia="zh-CN" w:bidi="ar-SA"/>
              </w:rPr>
            </w:pPr>
            <w:r w:rsidRPr="00E67417">
              <w:rPr>
                <w:rFonts w:ascii="Times New Roman" w:eastAsia="Times New Roman" w:hAnsi="Times New Roman" w:cs="Times New Roman"/>
                <w:b/>
                <w:bCs/>
                <w:i/>
                <w:iCs/>
                <w:color w:val="000000"/>
                <w:sz w:val="24"/>
                <w:szCs w:val="24"/>
                <w:lang w:val="en-SG" w:eastAsia="zh-CN" w:bidi="ar-SA"/>
              </w:rPr>
              <w:t>N</w:t>
            </w:r>
            <w:r w:rsidRPr="00E67417">
              <w:rPr>
                <w:rFonts w:ascii="Times New Roman" w:eastAsia="Times New Roman" w:hAnsi="Times New Roman" w:cs="Times New Roman"/>
                <w:b/>
                <w:bCs/>
                <w:color w:val="000000"/>
                <w:sz w:val="24"/>
                <w:szCs w:val="24"/>
                <w:vertAlign w:val="subscript"/>
                <w:lang w:val="en-SG" w:eastAsia="zh-CN" w:bidi="ar-SA"/>
              </w:rPr>
              <w:t>f</w:t>
            </w:r>
            <w:r w:rsidRPr="00E67417">
              <w:rPr>
                <w:rFonts w:ascii="Times New Roman" w:eastAsia="Times New Roman" w:hAnsi="Times New Roman" w:cs="Times New Roman"/>
                <w:b/>
                <w:bCs/>
                <w:color w:val="000000"/>
                <w:sz w:val="24"/>
                <w:szCs w:val="24"/>
                <w:lang w:val="en-SG" w:eastAsia="zh-CN" w:bidi="ar-SA"/>
              </w:rPr>
              <w:t xml:space="preserve"> (cycles)</w:t>
            </w:r>
          </w:p>
        </w:tc>
        <w:tc>
          <w:tcPr>
            <w:tcW w:w="740" w:type="dxa"/>
            <w:tcBorders>
              <w:top w:val="single" w:sz="8" w:space="0" w:color="auto"/>
              <w:left w:val="nil"/>
              <w:bottom w:val="single" w:sz="4" w:space="0" w:color="auto"/>
              <w:right w:val="single" w:sz="4" w:space="0" w:color="auto"/>
            </w:tcBorders>
            <w:shd w:val="clear" w:color="auto" w:fill="auto"/>
            <w:vAlign w:val="bottom"/>
            <w:hideMark/>
          </w:tcPr>
          <w:p w14:paraId="6B6B3B53" w14:textId="77777777" w:rsidR="00E67417" w:rsidRPr="00E67417" w:rsidRDefault="00E67417" w:rsidP="00E67417">
            <w:pPr>
              <w:spacing w:after="0" w:line="240" w:lineRule="auto"/>
              <w:jc w:val="center"/>
              <w:rPr>
                <w:rFonts w:ascii="Times New Roman" w:eastAsia="Times New Roman" w:hAnsi="Times New Roman" w:cs="Times New Roman"/>
                <w:b/>
                <w:bCs/>
                <w:color w:val="000000"/>
                <w:sz w:val="24"/>
                <w:szCs w:val="24"/>
                <w:lang w:val="en-SG" w:eastAsia="zh-CN" w:bidi="ar-SA"/>
              </w:rPr>
            </w:pPr>
            <w:r w:rsidRPr="00E67417">
              <w:rPr>
                <w:rFonts w:ascii="Times New Roman" w:eastAsia="Times New Roman" w:hAnsi="Times New Roman" w:cs="Times New Roman"/>
                <w:b/>
                <w:bCs/>
                <w:color w:val="000000"/>
                <w:sz w:val="24"/>
                <w:szCs w:val="24"/>
                <w:lang w:val="en-SG" w:eastAsia="zh-CN" w:bidi="ar-SA"/>
              </w:rPr>
              <w:t>2</w:t>
            </w:r>
            <w:r w:rsidRPr="00E67417">
              <w:rPr>
                <w:rFonts w:ascii="Times New Roman" w:eastAsia="Times New Roman" w:hAnsi="Times New Roman" w:cs="Times New Roman"/>
                <w:b/>
                <w:bCs/>
                <w:i/>
                <w:iCs/>
                <w:color w:val="000000"/>
                <w:sz w:val="24"/>
                <w:szCs w:val="24"/>
                <w:lang w:val="en-SG" w:eastAsia="zh-CN" w:bidi="ar-SA"/>
              </w:rPr>
              <w:t xml:space="preserve">c </w:t>
            </w:r>
            <w:r w:rsidRPr="00E67417">
              <w:rPr>
                <w:rFonts w:ascii="Times New Roman" w:eastAsia="Times New Roman" w:hAnsi="Times New Roman" w:cs="Times New Roman"/>
                <w:b/>
                <w:bCs/>
                <w:color w:val="000000"/>
                <w:sz w:val="24"/>
                <w:szCs w:val="24"/>
                <w:lang w:val="en-SG" w:eastAsia="zh-CN" w:bidi="ar-SA"/>
              </w:rPr>
              <w:t>(</w:t>
            </w:r>
            <w:r w:rsidRPr="00E67417">
              <w:rPr>
                <w:rFonts w:ascii="Calibri" w:eastAsia="Times New Roman" w:hAnsi="Calibri" w:cs="Calibri"/>
                <w:b/>
                <w:bCs/>
                <w:color w:val="000000"/>
                <w:sz w:val="24"/>
                <w:szCs w:val="24"/>
                <w:lang w:val="en-SG" w:eastAsia="zh-CN" w:bidi="ar-SA"/>
              </w:rPr>
              <w:t>μ</w:t>
            </w:r>
            <w:r w:rsidRPr="00E67417">
              <w:rPr>
                <w:rFonts w:ascii="Times New Roman" w:eastAsia="Times New Roman" w:hAnsi="Times New Roman" w:cs="Times New Roman"/>
                <w:b/>
                <w:bCs/>
                <w:color w:val="000000"/>
                <w:sz w:val="24"/>
                <w:szCs w:val="24"/>
                <w:lang w:val="en-SG" w:eastAsia="zh-CN" w:bidi="ar-SA"/>
              </w:rPr>
              <w:t>m)</w:t>
            </w:r>
          </w:p>
        </w:tc>
        <w:tc>
          <w:tcPr>
            <w:tcW w:w="680" w:type="dxa"/>
            <w:tcBorders>
              <w:top w:val="single" w:sz="8" w:space="0" w:color="auto"/>
              <w:left w:val="nil"/>
              <w:bottom w:val="single" w:sz="4" w:space="0" w:color="auto"/>
              <w:right w:val="single" w:sz="4" w:space="0" w:color="auto"/>
            </w:tcBorders>
            <w:shd w:val="clear" w:color="auto" w:fill="auto"/>
            <w:vAlign w:val="bottom"/>
            <w:hideMark/>
          </w:tcPr>
          <w:p w14:paraId="0BCFD0AC" w14:textId="77777777" w:rsidR="00E67417" w:rsidRPr="00E67417" w:rsidRDefault="00E67417" w:rsidP="00E67417">
            <w:pPr>
              <w:spacing w:after="0" w:line="240" w:lineRule="auto"/>
              <w:jc w:val="center"/>
              <w:rPr>
                <w:rFonts w:ascii="Times New Roman" w:eastAsia="Times New Roman" w:hAnsi="Times New Roman" w:cs="Times New Roman"/>
                <w:b/>
                <w:bCs/>
                <w:color w:val="000000"/>
                <w:sz w:val="24"/>
                <w:szCs w:val="24"/>
                <w:lang w:val="en-SG" w:eastAsia="zh-CN" w:bidi="ar-SA"/>
              </w:rPr>
            </w:pPr>
            <w:r w:rsidRPr="00E67417">
              <w:rPr>
                <w:rFonts w:ascii="Times New Roman" w:eastAsia="Times New Roman" w:hAnsi="Times New Roman" w:cs="Times New Roman"/>
                <w:b/>
                <w:bCs/>
                <w:color w:val="000000"/>
                <w:sz w:val="24"/>
                <w:szCs w:val="24"/>
                <w:lang w:val="en-SG" w:eastAsia="zh-CN" w:bidi="ar-SA"/>
              </w:rPr>
              <w:t>2</w:t>
            </w:r>
            <w:r w:rsidRPr="00E67417">
              <w:rPr>
                <w:rFonts w:ascii="Times New Roman" w:eastAsia="Times New Roman" w:hAnsi="Times New Roman" w:cs="Times New Roman"/>
                <w:b/>
                <w:bCs/>
                <w:i/>
                <w:iCs/>
                <w:color w:val="000000"/>
                <w:sz w:val="24"/>
                <w:szCs w:val="24"/>
                <w:lang w:val="en-SG" w:eastAsia="zh-CN" w:bidi="ar-SA"/>
              </w:rPr>
              <w:t>a</w:t>
            </w:r>
            <w:r w:rsidRPr="00E67417">
              <w:rPr>
                <w:rFonts w:ascii="Times New Roman" w:eastAsia="Times New Roman" w:hAnsi="Times New Roman" w:cs="Times New Roman"/>
                <w:b/>
                <w:bCs/>
                <w:color w:val="000000"/>
                <w:sz w:val="24"/>
                <w:szCs w:val="24"/>
                <w:lang w:val="en-SG" w:eastAsia="zh-CN" w:bidi="ar-SA"/>
              </w:rPr>
              <w:t xml:space="preserve"> (μm)</w:t>
            </w:r>
          </w:p>
        </w:tc>
        <w:tc>
          <w:tcPr>
            <w:tcW w:w="520" w:type="dxa"/>
            <w:tcBorders>
              <w:top w:val="single" w:sz="8" w:space="0" w:color="auto"/>
              <w:left w:val="nil"/>
              <w:bottom w:val="single" w:sz="4" w:space="0" w:color="auto"/>
              <w:right w:val="single" w:sz="4" w:space="0" w:color="auto"/>
            </w:tcBorders>
            <w:shd w:val="clear" w:color="auto" w:fill="auto"/>
            <w:vAlign w:val="bottom"/>
            <w:hideMark/>
          </w:tcPr>
          <w:p w14:paraId="3E851127" w14:textId="77777777" w:rsidR="00E67417" w:rsidRPr="00E67417" w:rsidRDefault="00E67417" w:rsidP="00E67417">
            <w:pPr>
              <w:spacing w:after="0" w:line="240" w:lineRule="auto"/>
              <w:jc w:val="center"/>
              <w:rPr>
                <w:rFonts w:ascii="Times New Roman" w:eastAsia="Times New Roman" w:hAnsi="Times New Roman" w:cs="Times New Roman"/>
                <w:b/>
                <w:bCs/>
                <w:color w:val="000000"/>
                <w:sz w:val="24"/>
                <w:szCs w:val="24"/>
                <w:lang w:val="en-SG" w:eastAsia="zh-CN" w:bidi="ar-SA"/>
              </w:rPr>
            </w:pPr>
            <w:r w:rsidRPr="00E67417">
              <w:rPr>
                <w:rFonts w:ascii="Times New Roman" w:eastAsia="Times New Roman" w:hAnsi="Times New Roman" w:cs="Times New Roman"/>
                <w:b/>
                <w:bCs/>
                <w:color w:val="000000"/>
                <w:sz w:val="24"/>
                <w:szCs w:val="24"/>
                <w:lang w:val="en-SG" w:eastAsia="zh-CN" w:bidi="ar-SA"/>
              </w:rPr>
              <w:t>λ</w:t>
            </w:r>
          </w:p>
        </w:tc>
        <w:tc>
          <w:tcPr>
            <w:tcW w:w="500" w:type="dxa"/>
            <w:tcBorders>
              <w:top w:val="single" w:sz="8" w:space="0" w:color="auto"/>
              <w:left w:val="nil"/>
              <w:bottom w:val="single" w:sz="4" w:space="0" w:color="auto"/>
              <w:right w:val="single" w:sz="4" w:space="0" w:color="auto"/>
            </w:tcBorders>
            <w:shd w:val="clear" w:color="auto" w:fill="auto"/>
            <w:vAlign w:val="bottom"/>
            <w:hideMark/>
          </w:tcPr>
          <w:p w14:paraId="11EFE7A0" w14:textId="27B94AD2" w:rsidR="00E67417" w:rsidRPr="00E67417" w:rsidRDefault="00084FCC" w:rsidP="00E67417">
            <w:pPr>
              <w:spacing w:after="0" w:line="240" w:lineRule="auto"/>
              <w:jc w:val="center"/>
              <w:rPr>
                <w:rFonts w:ascii="Times New Roman" w:eastAsia="Times New Roman" w:hAnsi="Times New Roman" w:cs="Times New Roman"/>
                <w:b/>
                <w:bCs/>
                <w:color w:val="000000"/>
                <w:sz w:val="24"/>
                <w:szCs w:val="24"/>
                <w:lang w:val="en-SG" w:eastAsia="zh-CN" w:bidi="ar-SA"/>
              </w:rPr>
            </w:pPr>
            <w:r>
              <w:rPr>
                <w:rFonts w:ascii="Times New Roman" w:eastAsia="Times New Roman" w:hAnsi="Times New Roman" w:cs="Times New Roman"/>
                <w:b/>
                <w:bCs/>
                <w:color w:val="000000"/>
                <w:sz w:val="24"/>
                <w:szCs w:val="24"/>
                <w:lang w:val="en-SG" w:eastAsia="zh-CN" w:bidi="ar-SA"/>
              </w:rPr>
              <w:t>φ</w:t>
            </w:r>
            <w:r w:rsidR="00E67417" w:rsidRPr="00E67417">
              <w:rPr>
                <w:rFonts w:ascii="Times New Roman" w:eastAsia="Times New Roman" w:hAnsi="Times New Roman" w:cs="Times New Roman"/>
                <w:b/>
                <w:bCs/>
                <w:color w:val="000000"/>
                <w:sz w:val="24"/>
                <w:szCs w:val="24"/>
                <w:lang w:val="en-SG" w:eastAsia="zh-CN" w:bidi="ar-SA"/>
              </w:rPr>
              <w:t xml:space="preserve"> (°)</w:t>
            </w:r>
          </w:p>
        </w:tc>
        <w:tc>
          <w:tcPr>
            <w:tcW w:w="800" w:type="dxa"/>
            <w:tcBorders>
              <w:top w:val="single" w:sz="8" w:space="0" w:color="auto"/>
              <w:left w:val="nil"/>
              <w:bottom w:val="single" w:sz="4" w:space="0" w:color="auto"/>
              <w:right w:val="single" w:sz="4" w:space="0" w:color="auto"/>
            </w:tcBorders>
            <w:shd w:val="clear" w:color="auto" w:fill="auto"/>
            <w:vAlign w:val="bottom"/>
            <w:hideMark/>
          </w:tcPr>
          <w:p w14:paraId="3B95B287" w14:textId="77777777" w:rsidR="00E67417" w:rsidRPr="00E67417" w:rsidRDefault="00E67417" w:rsidP="00E67417">
            <w:pPr>
              <w:spacing w:after="0" w:line="240" w:lineRule="auto"/>
              <w:jc w:val="center"/>
              <w:rPr>
                <w:rFonts w:ascii="Times New Roman" w:eastAsia="Times New Roman" w:hAnsi="Times New Roman" w:cs="Times New Roman"/>
                <w:b/>
                <w:bCs/>
                <w:color w:val="000000"/>
                <w:sz w:val="24"/>
                <w:szCs w:val="24"/>
                <w:lang w:val="en-SG" w:eastAsia="zh-CN" w:bidi="ar-SA"/>
              </w:rPr>
            </w:pPr>
            <w:r w:rsidRPr="00E67417">
              <w:rPr>
                <w:rFonts w:ascii="Times New Roman" w:eastAsia="Times New Roman" w:hAnsi="Times New Roman" w:cs="Times New Roman"/>
                <w:b/>
                <w:bCs/>
                <w:i/>
                <w:iCs/>
                <w:color w:val="000000"/>
                <w:sz w:val="24"/>
                <w:szCs w:val="24"/>
                <w:lang w:val="en-SG" w:eastAsia="zh-CN" w:bidi="ar-SA"/>
              </w:rPr>
              <w:t>d</w:t>
            </w:r>
            <w:r w:rsidRPr="00E67417">
              <w:rPr>
                <w:rFonts w:ascii="Times New Roman" w:eastAsia="Times New Roman" w:hAnsi="Times New Roman" w:cs="Times New Roman"/>
                <w:b/>
                <w:bCs/>
                <w:color w:val="000000"/>
                <w:sz w:val="24"/>
                <w:szCs w:val="24"/>
                <w:lang w:val="en-SG" w:eastAsia="zh-CN" w:bidi="ar-SA"/>
              </w:rPr>
              <w:t xml:space="preserve"> (μm)</w:t>
            </w:r>
          </w:p>
        </w:tc>
        <w:tc>
          <w:tcPr>
            <w:tcW w:w="1260" w:type="dxa"/>
            <w:tcBorders>
              <w:top w:val="single" w:sz="8" w:space="0" w:color="auto"/>
              <w:left w:val="nil"/>
              <w:bottom w:val="single" w:sz="4" w:space="0" w:color="auto"/>
              <w:right w:val="single" w:sz="8" w:space="0" w:color="auto"/>
            </w:tcBorders>
            <w:shd w:val="clear" w:color="auto" w:fill="auto"/>
            <w:vAlign w:val="bottom"/>
            <w:hideMark/>
          </w:tcPr>
          <w:p w14:paraId="78EEB0DE" w14:textId="77777777" w:rsidR="00E67417" w:rsidRPr="00E67417" w:rsidRDefault="00E67417" w:rsidP="00E67417">
            <w:pPr>
              <w:spacing w:after="0" w:line="240" w:lineRule="auto"/>
              <w:jc w:val="center"/>
              <w:rPr>
                <w:rFonts w:ascii="Times New Roman" w:eastAsia="Times New Roman" w:hAnsi="Times New Roman" w:cs="Times New Roman"/>
                <w:b/>
                <w:bCs/>
                <w:color w:val="000000"/>
                <w:sz w:val="24"/>
                <w:szCs w:val="24"/>
                <w:lang w:val="en-SG" w:eastAsia="zh-CN" w:bidi="ar-SA"/>
              </w:rPr>
            </w:pPr>
            <w:r w:rsidRPr="00E67417">
              <w:rPr>
                <w:rFonts w:ascii="Times New Roman" w:eastAsia="Times New Roman" w:hAnsi="Times New Roman" w:cs="Times New Roman"/>
                <w:b/>
                <w:bCs/>
                <w:color w:val="000000"/>
                <w:sz w:val="24"/>
                <w:szCs w:val="24"/>
                <w:lang w:val="en-SG" w:eastAsia="zh-CN" w:bidi="ar-SA"/>
              </w:rPr>
              <w:t>ΔK (MPa.m</w:t>
            </w:r>
            <w:r w:rsidRPr="00E67417">
              <w:rPr>
                <w:rFonts w:ascii="Times New Roman" w:eastAsia="Times New Roman" w:hAnsi="Times New Roman" w:cs="Times New Roman"/>
                <w:b/>
                <w:bCs/>
                <w:color w:val="000000"/>
                <w:sz w:val="24"/>
                <w:szCs w:val="24"/>
                <w:vertAlign w:val="superscript"/>
                <w:lang w:val="en-SG" w:eastAsia="zh-CN" w:bidi="ar-SA"/>
              </w:rPr>
              <w:t>0.5</w:t>
            </w:r>
            <w:r w:rsidRPr="00E67417">
              <w:rPr>
                <w:rFonts w:ascii="Times New Roman" w:eastAsia="Times New Roman" w:hAnsi="Times New Roman" w:cs="Times New Roman"/>
                <w:b/>
                <w:bCs/>
                <w:color w:val="000000"/>
                <w:sz w:val="24"/>
                <w:szCs w:val="24"/>
                <w:lang w:val="en-SG" w:eastAsia="zh-CN" w:bidi="ar-SA"/>
              </w:rPr>
              <w:t>)</w:t>
            </w:r>
          </w:p>
        </w:tc>
      </w:tr>
      <w:tr w:rsidR="00E67417" w:rsidRPr="00E67417" w14:paraId="66CCB14E" w14:textId="77777777" w:rsidTr="00BE1FE1">
        <w:trPr>
          <w:trHeight w:val="310"/>
          <w:jc w:val="center"/>
        </w:trPr>
        <w:tc>
          <w:tcPr>
            <w:tcW w:w="480" w:type="dxa"/>
            <w:tcBorders>
              <w:top w:val="nil"/>
              <w:left w:val="single" w:sz="8" w:space="0" w:color="auto"/>
              <w:bottom w:val="single" w:sz="4" w:space="0" w:color="auto"/>
              <w:right w:val="single" w:sz="4" w:space="0" w:color="auto"/>
            </w:tcBorders>
            <w:shd w:val="clear" w:color="auto" w:fill="auto"/>
            <w:noWrap/>
            <w:vAlign w:val="bottom"/>
            <w:hideMark/>
          </w:tcPr>
          <w:p w14:paraId="5363ECD7" w14:textId="77777777" w:rsidR="00E67417" w:rsidRPr="00E67417" w:rsidRDefault="00E67417" w:rsidP="00E67417">
            <w:pPr>
              <w:spacing w:after="0" w:line="240" w:lineRule="auto"/>
              <w:jc w:val="center"/>
              <w:rPr>
                <w:rFonts w:ascii="Times New Roman" w:eastAsia="Times New Roman" w:hAnsi="Times New Roman" w:cs="Times New Roman"/>
                <w:color w:val="000000"/>
                <w:sz w:val="24"/>
                <w:szCs w:val="24"/>
                <w:lang w:val="en-SG" w:eastAsia="zh-CN" w:bidi="ar-SA"/>
              </w:rPr>
            </w:pPr>
            <w:r w:rsidRPr="00E67417">
              <w:rPr>
                <w:rFonts w:ascii="Times New Roman" w:eastAsia="Times New Roman" w:hAnsi="Times New Roman" w:cs="Times New Roman"/>
                <w:color w:val="000000"/>
                <w:sz w:val="24"/>
                <w:szCs w:val="24"/>
                <w:lang w:val="en-SG" w:eastAsia="zh-CN" w:bidi="ar-SA"/>
              </w:rPr>
              <w:t>1</w:t>
            </w:r>
          </w:p>
        </w:tc>
        <w:tc>
          <w:tcPr>
            <w:tcW w:w="800" w:type="dxa"/>
            <w:tcBorders>
              <w:top w:val="nil"/>
              <w:left w:val="nil"/>
              <w:bottom w:val="single" w:sz="4" w:space="0" w:color="auto"/>
              <w:right w:val="single" w:sz="4" w:space="0" w:color="auto"/>
            </w:tcBorders>
            <w:shd w:val="clear" w:color="auto" w:fill="auto"/>
            <w:noWrap/>
            <w:vAlign w:val="bottom"/>
            <w:hideMark/>
          </w:tcPr>
          <w:p w14:paraId="3B81D00B" w14:textId="77777777" w:rsidR="00E67417" w:rsidRPr="00E67417" w:rsidRDefault="00E67417" w:rsidP="00E67417">
            <w:pPr>
              <w:spacing w:after="0" w:line="240" w:lineRule="auto"/>
              <w:jc w:val="center"/>
              <w:rPr>
                <w:rFonts w:ascii="Times New Roman" w:eastAsia="Times New Roman" w:hAnsi="Times New Roman" w:cs="Times New Roman"/>
                <w:color w:val="000000"/>
                <w:sz w:val="24"/>
                <w:szCs w:val="24"/>
                <w:lang w:val="en-SG" w:eastAsia="zh-CN" w:bidi="ar-SA"/>
              </w:rPr>
            </w:pPr>
            <w:r w:rsidRPr="00E67417">
              <w:rPr>
                <w:rFonts w:ascii="Times New Roman" w:eastAsia="Times New Roman" w:hAnsi="Times New Roman" w:cs="Times New Roman"/>
                <w:color w:val="000000"/>
                <w:sz w:val="24"/>
                <w:szCs w:val="24"/>
                <w:lang w:val="en-SG" w:eastAsia="zh-CN" w:bidi="ar-SA"/>
              </w:rPr>
              <w:t>25</w:t>
            </w:r>
          </w:p>
        </w:tc>
        <w:tc>
          <w:tcPr>
            <w:tcW w:w="760" w:type="dxa"/>
            <w:tcBorders>
              <w:top w:val="nil"/>
              <w:left w:val="nil"/>
              <w:bottom w:val="single" w:sz="4" w:space="0" w:color="auto"/>
              <w:right w:val="single" w:sz="4" w:space="0" w:color="auto"/>
            </w:tcBorders>
            <w:shd w:val="clear" w:color="auto" w:fill="auto"/>
            <w:noWrap/>
            <w:vAlign w:val="bottom"/>
            <w:hideMark/>
          </w:tcPr>
          <w:p w14:paraId="7E170AF6" w14:textId="77777777" w:rsidR="00E67417" w:rsidRPr="00E67417" w:rsidRDefault="00E67417" w:rsidP="00E67417">
            <w:pPr>
              <w:spacing w:after="0" w:line="240" w:lineRule="auto"/>
              <w:jc w:val="center"/>
              <w:rPr>
                <w:rFonts w:ascii="Times New Roman" w:eastAsia="Times New Roman" w:hAnsi="Times New Roman" w:cs="Times New Roman"/>
                <w:color w:val="000000"/>
                <w:sz w:val="24"/>
                <w:szCs w:val="24"/>
                <w:lang w:val="en-SG" w:eastAsia="zh-CN" w:bidi="ar-SA"/>
              </w:rPr>
            </w:pPr>
            <w:r w:rsidRPr="00E67417">
              <w:rPr>
                <w:rFonts w:ascii="Times New Roman" w:eastAsia="Times New Roman" w:hAnsi="Times New Roman" w:cs="Times New Roman"/>
                <w:color w:val="000000"/>
                <w:sz w:val="24"/>
                <w:szCs w:val="24"/>
                <w:lang w:val="en-SG" w:eastAsia="zh-CN" w:bidi="ar-SA"/>
              </w:rPr>
              <w:t>500</w:t>
            </w:r>
          </w:p>
        </w:tc>
        <w:tc>
          <w:tcPr>
            <w:tcW w:w="940" w:type="dxa"/>
            <w:tcBorders>
              <w:top w:val="nil"/>
              <w:left w:val="nil"/>
              <w:bottom w:val="single" w:sz="4" w:space="0" w:color="auto"/>
              <w:right w:val="single" w:sz="4" w:space="0" w:color="auto"/>
            </w:tcBorders>
            <w:shd w:val="clear" w:color="auto" w:fill="auto"/>
            <w:noWrap/>
            <w:vAlign w:val="bottom"/>
            <w:hideMark/>
          </w:tcPr>
          <w:p w14:paraId="550C7ED2" w14:textId="77777777" w:rsidR="00E67417" w:rsidRPr="00E67417" w:rsidRDefault="00E67417" w:rsidP="00E67417">
            <w:pPr>
              <w:spacing w:after="0" w:line="240" w:lineRule="auto"/>
              <w:jc w:val="center"/>
              <w:rPr>
                <w:rFonts w:ascii="Times New Roman" w:eastAsia="Times New Roman" w:hAnsi="Times New Roman" w:cs="Times New Roman"/>
                <w:color w:val="000000"/>
                <w:sz w:val="24"/>
                <w:szCs w:val="24"/>
                <w:lang w:val="en-SG" w:eastAsia="zh-CN" w:bidi="ar-SA"/>
              </w:rPr>
            </w:pPr>
            <w:r w:rsidRPr="00E67417">
              <w:rPr>
                <w:rFonts w:ascii="Times New Roman" w:eastAsia="Times New Roman" w:hAnsi="Times New Roman" w:cs="Times New Roman"/>
                <w:color w:val="000000"/>
                <w:sz w:val="24"/>
                <w:szCs w:val="24"/>
                <w:lang w:val="en-SG" w:eastAsia="zh-CN" w:bidi="ar-SA"/>
              </w:rPr>
              <w:t>159174</w:t>
            </w:r>
          </w:p>
        </w:tc>
        <w:tc>
          <w:tcPr>
            <w:tcW w:w="740" w:type="dxa"/>
            <w:tcBorders>
              <w:top w:val="nil"/>
              <w:left w:val="nil"/>
              <w:bottom w:val="single" w:sz="4" w:space="0" w:color="auto"/>
              <w:right w:val="single" w:sz="4" w:space="0" w:color="auto"/>
            </w:tcBorders>
            <w:shd w:val="clear" w:color="auto" w:fill="auto"/>
            <w:noWrap/>
            <w:vAlign w:val="bottom"/>
            <w:hideMark/>
          </w:tcPr>
          <w:p w14:paraId="5B6A1714" w14:textId="77777777" w:rsidR="00E67417" w:rsidRPr="00E67417" w:rsidRDefault="00E67417" w:rsidP="00E67417">
            <w:pPr>
              <w:spacing w:after="0" w:line="240" w:lineRule="auto"/>
              <w:jc w:val="center"/>
              <w:rPr>
                <w:rFonts w:ascii="Times New Roman" w:eastAsia="Times New Roman" w:hAnsi="Times New Roman" w:cs="Times New Roman"/>
                <w:color w:val="000000"/>
                <w:sz w:val="24"/>
                <w:szCs w:val="24"/>
                <w:lang w:val="en-SG" w:eastAsia="zh-CN" w:bidi="ar-SA"/>
              </w:rPr>
            </w:pPr>
            <w:r w:rsidRPr="00E67417">
              <w:rPr>
                <w:rFonts w:ascii="Times New Roman" w:eastAsia="Times New Roman" w:hAnsi="Times New Roman" w:cs="Times New Roman"/>
                <w:color w:val="000000"/>
                <w:sz w:val="24"/>
                <w:szCs w:val="24"/>
                <w:lang w:val="en-SG" w:eastAsia="zh-CN" w:bidi="ar-SA"/>
              </w:rPr>
              <w:t>92</w:t>
            </w:r>
          </w:p>
        </w:tc>
        <w:tc>
          <w:tcPr>
            <w:tcW w:w="680" w:type="dxa"/>
            <w:tcBorders>
              <w:top w:val="nil"/>
              <w:left w:val="nil"/>
              <w:bottom w:val="single" w:sz="4" w:space="0" w:color="auto"/>
              <w:right w:val="single" w:sz="4" w:space="0" w:color="auto"/>
            </w:tcBorders>
            <w:shd w:val="clear" w:color="auto" w:fill="auto"/>
            <w:noWrap/>
            <w:vAlign w:val="bottom"/>
            <w:hideMark/>
          </w:tcPr>
          <w:p w14:paraId="10043D79" w14:textId="77777777" w:rsidR="00E67417" w:rsidRPr="00E67417" w:rsidRDefault="00E67417" w:rsidP="00E67417">
            <w:pPr>
              <w:spacing w:after="0" w:line="240" w:lineRule="auto"/>
              <w:jc w:val="center"/>
              <w:rPr>
                <w:rFonts w:ascii="Times New Roman" w:eastAsia="Times New Roman" w:hAnsi="Times New Roman" w:cs="Times New Roman"/>
                <w:color w:val="000000"/>
                <w:sz w:val="24"/>
                <w:szCs w:val="24"/>
                <w:lang w:val="en-SG" w:eastAsia="zh-CN" w:bidi="ar-SA"/>
              </w:rPr>
            </w:pPr>
            <w:r w:rsidRPr="00E67417">
              <w:rPr>
                <w:rFonts w:ascii="Times New Roman" w:eastAsia="Times New Roman" w:hAnsi="Times New Roman" w:cs="Times New Roman"/>
                <w:color w:val="000000"/>
                <w:sz w:val="24"/>
                <w:szCs w:val="24"/>
                <w:lang w:val="en-SG" w:eastAsia="zh-CN" w:bidi="ar-SA"/>
              </w:rPr>
              <w:t>38</w:t>
            </w:r>
          </w:p>
        </w:tc>
        <w:tc>
          <w:tcPr>
            <w:tcW w:w="520" w:type="dxa"/>
            <w:tcBorders>
              <w:top w:val="nil"/>
              <w:left w:val="nil"/>
              <w:bottom w:val="single" w:sz="4" w:space="0" w:color="auto"/>
              <w:right w:val="single" w:sz="4" w:space="0" w:color="auto"/>
            </w:tcBorders>
            <w:shd w:val="clear" w:color="auto" w:fill="auto"/>
            <w:noWrap/>
            <w:vAlign w:val="bottom"/>
            <w:hideMark/>
          </w:tcPr>
          <w:p w14:paraId="0DB71151" w14:textId="5D980A71" w:rsidR="00E67417" w:rsidRPr="00E67417" w:rsidRDefault="00E67417" w:rsidP="00E67417">
            <w:pPr>
              <w:spacing w:after="0" w:line="240" w:lineRule="auto"/>
              <w:jc w:val="center"/>
              <w:rPr>
                <w:rFonts w:ascii="Times New Roman" w:eastAsia="Times New Roman" w:hAnsi="Times New Roman" w:cs="Times New Roman"/>
                <w:color w:val="000000"/>
                <w:sz w:val="24"/>
                <w:szCs w:val="24"/>
                <w:lang w:val="en-SG" w:eastAsia="zh-CN" w:bidi="ar-SA"/>
              </w:rPr>
            </w:pPr>
            <w:r w:rsidRPr="00E67417">
              <w:rPr>
                <w:rFonts w:ascii="Times New Roman" w:eastAsia="Times New Roman" w:hAnsi="Times New Roman" w:cs="Times New Roman"/>
                <w:color w:val="000000"/>
                <w:sz w:val="24"/>
                <w:szCs w:val="24"/>
                <w:lang w:val="en-SG" w:eastAsia="zh-CN" w:bidi="ar-SA"/>
              </w:rPr>
              <w:t>0.4</w:t>
            </w:r>
            <w:r w:rsidR="00534AB6">
              <w:rPr>
                <w:rFonts w:ascii="Times New Roman" w:eastAsia="Times New Roman" w:hAnsi="Times New Roman" w:cs="Times New Roman"/>
                <w:color w:val="000000"/>
                <w:sz w:val="24"/>
                <w:szCs w:val="24"/>
                <w:lang w:val="en-SG" w:eastAsia="zh-CN" w:bidi="ar-SA"/>
              </w:rPr>
              <w:t>1</w:t>
            </w:r>
          </w:p>
        </w:tc>
        <w:tc>
          <w:tcPr>
            <w:tcW w:w="500" w:type="dxa"/>
            <w:tcBorders>
              <w:top w:val="nil"/>
              <w:left w:val="nil"/>
              <w:bottom w:val="single" w:sz="4" w:space="0" w:color="auto"/>
              <w:right w:val="single" w:sz="4" w:space="0" w:color="auto"/>
            </w:tcBorders>
            <w:shd w:val="clear" w:color="auto" w:fill="auto"/>
            <w:noWrap/>
            <w:vAlign w:val="bottom"/>
            <w:hideMark/>
          </w:tcPr>
          <w:p w14:paraId="43201968" w14:textId="77777777" w:rsidR="00E67417" w:rsidRPr="00E67417" w:rsidRDefault="00E67417" w:rsidP="00E67417">
            <w:pPr>
              <w:spacing w:after="0" w:line="240" w:lineRule="auto"/>
              <w:jc w:val="center"/>
              <w:rPr>
                <w:rFonts w:ascii="Times New Roman" w:eastAsia="Times New Roman" w:hAnsi="Times New Roman" w:cs="Times New Roman"/>
                <w:color w:val="000000"/>
                <w:sz w:val="24"/>
                <w:szCs w:val="24"/>
                <w:lang w:val="en-SG" w:eastAsia="zh-CN" w:bidi="ar-SA"/>
              </w:rPr>
            </w:pPr>
            <w:r w:rsidRPr="00E67417">
              <w:rPr>
                <w:rFonts w:ascii="Times New Roman" w:eastAsia="Times New Roman" w:hAnsi="Times New Roman" w:cs="Times New Roman"/>
                <w:color w:val="000000"/>
                <w:sz w:val="24"/>
                <w:szCs w:val="24"/>
                <w:lang w:val="en-SG" w:eastAsia="zh-CN" w:bidi="ar-SA"/>
              </w:rPr>
              <w:t>90</w:t>
            </w:r>
          </w:p>
        </w:tc>
        <w:tc>
          <w:tcPr>
            <w:tcW w:w="800" w:type="dxa"/>
            <w:tcBorders>
              <w:top w:val="nil"/>
              <w:left w:val="nil"/>
              <w:bottom w:val="single" w:sz="4" w:space="0" w:color="auto"/>
              <w:right w:val="single" w:sz="4" w:space="0" w:color="auto"/>
            </w:tcBorders>
            <w:shd w:val="clear" w:color="auto" w:fill="auto"/>
            <w:noWrap/>
            <w:vAlign w:val="bottom"/>
            <w:hideMark/>
          </w:tcPr>
          <w:p w14:paraId="417B8179" w14:textId="0C238784" w:rsidR="00E67417" w:rsidRPr="00E67417" w:rsidRDefault="00BE1FE1" w:rsidP="00E67417">
            <w:pPr>
              <w:spacing w:after="0" w:line="240" w:lineRule="auto"/>
              <w:jc w:val="center"/>
              <w:rPr>
                <w:rFonts w:ascii="Times New Roman" w:eastAsia="Times New Roman" w:hAnsi="Times New Roman" w:cs="Times New Roman"/>
                <w:color w:val="000000"/>
                <w:sz w:val="24"/>
                <w:szCs w:val="24"/>
                <w:lang w:val="en-SG" w:eastAsia="zh-CN" w:bidi="ar-SA"/>
              </w:rPr>
            </w:pPr>
            <w:r>
              <w:rPr>
                <w:rFonts w:ascii="Times New Roman" w:eastAsia="Times New Roman" w:hAnsi="Times New Roman" w:cs="Times New Roman"/>
                <w:color w:val="000000"/>
                <w:sz w:val="24"/>
                <w:szCs w:val="24"/>
                <w:lang w:val="en-SG" w:eastAsia="zh-CN" w:bidi="ar-SA"/>
              </w:rPr>
              <w:t>60</w:t>
            </w:r>
          </w:p>
        </w:tc>
        <w:tc>
          <w:tcPr>
            <w:tcW w:w="1260" w:type="dxa"/>
            <w:tcBorders>
              <w:top w:val="nil"/>
              <w:left w:val="nil"/>
              <w:bottom w:val="single" w:sz="4" w:space="0" w:color="auto"/>
              <w:right w:val="single" w:sz="8" w:space="0" w:color="auto"/>
            </w:tcBorders>
            <w:shd w:val="clear" w:color="auto" w:fill="auto"/>
            <w:noWrap/>
            <w:vAlign w:val="bottom"/>
          </w:tcPr>
          <w:p w14:paraId="3A22DEDE" w14:textId="545E0D86" w:rsidR="00E67417" w:rsidRPr="00E67417" w:rsidRDefault="00EE6A82" w:rsidP="00E67417">
            <w:pPr>
              <w:spacing w:after="0" w:line="240" w:lineRule="auto"/>
              <w:jc w:val="center"/>
              <w:rPr>
                <w:rFonts w:ascii="Times New Roman" w:eastAsia="Times New Roman" w:hAnsi="Times New Roman" w:cs="Times New Roman"/>
                <w:color w:val="000000"/>
                <w:sz w:val="24"/>
                <w:szCs w:val="24"/>
                <w:lang w:val="en-SG" w:eastAsia="zh-CN" w:bidi="ar-SA"/>
              </w:rPr>
            </w:pPr>
            <w:r>
              <w:rPr>
                <w:rFonts w:ascii="Times New Roman" w:eastAsia="Times New Roman" w:hAnsi="Times New Roman" w:cs="Times New Roman"/>
                <w:color w:val="000000"/>
                <w:sz w:val="24"/>
                <w:szCs w:val="24"/>
                <w:lang w:val="en-SG" w:eastAsia="zh-CN" w:bidi="ar-SA"/>
              </w:rPr>
              <w:t>3.25</w:t>
            </w:r>
          </w:p>
        </w:tc>
      </w:tr>
      <w:tr w:rsidR="00E67417" w:rsidRPr="00E67417" w14:paraId="50BF1EF0" w14:textId="77777777" w:rsidTr="00BE1FE1">
        <w:trPr>
          <w:trHeight w:val="310"/>
          <w:jc w:val="center"/>
        </w:trPr>
        <w:tc>
          <w:tcPr>
            <w:tcW w:w="480" w:type="dxa"/>
            <w:tcBorders>
              <w:top w:val="nil"/>
              <w:left w:val="single" w:sz="8" w:space="0" w:color="auto"/>
              <w:bottom w:val="single" w:sz="4" w:space="0" w:color="auto"/>
              <w:right w:val="single" w:sz="4" w:space="0" w:color="auto"/>
            </w:tcBorders>
            <w:shd w:val="clear" w:color="auto" w:fill="auto"/>
            <w:noWrap/>
            <w:vAlign w:val="bottom"/>
            <w:hideMark/>
          </w:tcPr>
          <w:p w14:paraId="55BAE230" w14:textId="77777777" w:rsidR="00E67417" w:rsidRPr="00E67417" w:rsidRDefault="00E67417" w:rsidP="00E67417">
            <w:pPr>
              <w:spacing w:after="0" w:line="240" w:lineRule="auto"/>
              <w:jc w:val="center"/>
              <w:rPr>
                <w:rFonts w:ascii="Times New Roman" w:eastAsia="Times New Roman" w:hAnsi="Times New Roman" w:cs="Times New Roman"/>
                <w:color w:val="000000"/>
                <w:sz w:val="24"/>
                <w:szCs w:val="24"/>
                <w:lang w:val="en-SG" w:eastAsia="zh-CN" w:bidi="ar-SA"/>
              </w:rPr>
            </w:pPr>
            <w:r w:rsidRPr="00E67417">
              <w:rPr>
                <w:rFonts w:ascii="Times New Roman" w:eastAsia="Times New Roman" w:hAnsi="Times New Roman" w:cs="Times New Roman"/>
                <w:color w:val="000000"/>
                <w:sz w:val="24"/>
                <w:szCs w:val="24"/>
                <w:lang w:val="en-SG" w:eastAsia="zh-CN" w:bidi="ar-SA"/>
              </w:rPr>
              <w:t>2</w:t>
            </w:r>
          </w:p>
        </w:tc>
        <w:tc>
          <w:tcPr>
            <w:tcW w:w="800" w:type="dxa"/>
            <w:tcBorders>
              <w:top w:val="nil"/>
              <w:left w:val="nil"/>
              <w:bottom w:val="single" w:sz="4" w:space="0" w:color="auto"/>
              <w:right w:val="single" w:sz="4" w:space="0" w:color="auto"/>
            </w:tcBorders>
            <w:shd w:val="clear" w:color="auto" w:fill="auto"/>
            <w:noWrap/>
            <w:vAlign w:val="bottom"/>
            <w:hideMark/>
          </w:tcPr>
          <w:p w14:paraId="7D843801" w14:textId="77777777" w:rsidR="00E67417" w:rsidRPr="00E67417" w:rsidRDefault="00E67417" w:rsidP="00E67417">
            <w:pPr>
              <w:spacing w:after="0" w:line="240" w:lineRule="auto"/>
              <w:jc w:val="center"/>
              <w:rPr>
                <w:rFonts w:ascii="Times New Roman" w:eastAsia="Times New Roman" w:hAnsi="Times New Roman" w:cs="Times New Roman"/>
                <w:color w:val="000000"/>
                <w:sz w:val="24"/>
                <w:szCs w:val="24"/>
                <w:lang w:val="en-SG" w:eastAsia="zh-CN" w:bidi="ar-SA"/>
              </w:rPr>
            </w:pPr>
            <w:r w:rsidRPr="00E67417">
              <w:rPr>
                <w:rFonts w:ascii="Times New Roman" w:eastAsia="Times New Roman" w:hAnsi="Times New Roman" w:cs="Times New Roman"/>
                <w:color w:val="000000"/>
                <w:sz w:val="24"/>
                <w:szCs w:val="24"/>
                <w:lang w:val="en-SG" w:eastAsia="zh-CN" w:bidi="ar-SA"/>
              </w:rPr>
              <w:t>25</w:t>
            </w:r>
          </w:p>
        </w:tc>
        <w:tc>
          <w:tcPr>
            <w:tcW w:w="760" w:type="dxa"/>
            <w:tcBorders>
              <w:top w:val="nil"/>
              <w:left w:val="nil"/>
              <w:bottom w:val="single" w:sz="4" w:space="0" w:color="auto"/>
              <w:right w:val="single" w:sz="4" w:space="0" w:color="auto"/>
            </w:tcBorders>
            <w:shd w:val="clear" w:color="auto" w:fill="auto"/>
            <w:noWrap/>
            <w:vAlign w:val="bottom"/>
            <w:hideMark/>
          </w:tcPr>
          <w:p w14:paraId="54658622" w14:textId="77777777" w:rsidR="00E67417" w:rsidRPr="00E67417" w:rsidRDefault="00E67417" w:rsidP="00E67417">
            <w:pPr>
              <w:spacing w:after="0" w:line="240" w:lineRule="auto"/>
              <w:jc w:val="center"/>
              <w:rPr>
                <w:rFonts w:ascii="Times New Roman" w:eastAsia="Times New Roman" w:hAnsi="Times New Roman" w:cs="Times New Roman"/>
                <w:color w:val="000000"/>
                <w:sz w:val="24"/>
                <w:szCs w:val="24"/>
                <w:lang w:val="en-SG" w:eastAsia="zh-CN" w:bidi="ar-SA"/>
              </w:rPr>
            </w:pPr>
            <w:r w:rsidRPr="00E67417">
              <w:rPr>
                <w:rFonts w:ascii="Times New Roman" w:eastAsia="Times New Roman" w:hAnsi="Times New Roman" w:cs="Times New Roman"/>
                <w:color w:val="000000"/>
                <w:sz w:val="24"/>
                <w:szCs w:val="24"/>
                <w:lang w:val="en-SG" w:eastAsia="zh-CN" w:bidi="ar-SA"/>
              </w:rPr>
              <w:t>400</w:t>
            </w:r>
          </w:p>
        </w:tc>
        <w:tc>
          <w:tcPr>
            <w:tcW w:w="940" w:type="dxa"/>
            <w:tcBorders>
              <w:top w:val="nil"/>
              <w:left w:val="nil"/>
              <w:bottom w:val="single" w:sz="4" w:space="0" w:color="auto"/>
              <w:right w:val="single" w:sz="4" w:space="0" w:color="auto"/>
            </w:tcBorders>
            <w:shd w:val="clear" w:color="auto" w:fill="auto"/>
            <w:noWrap/>
            <w:vAlign w:val="bottom"/>
            <w:hideMark/>
          </w:tcPr>
          <w:p w14:paraId="55D7A549" w14:textId="77777777" w:rsidR="00E67417" w:rsidRPr="00E67417" w:rsidRDefault="00E67417" w:rsidP="00E67417">
            <w:pPr>
              <w:spacing w:after="0" w:line="240" w:lineRule="auto"/>
              <w:jc w:val="center"/>
              <w:rPr>
                <w:rFonts w:ascii="Times New Roman" w:eastAsia="Times New Roman" w:hAnsi="Times New Roman" w:cs="Times New Roman"/>
                <w:color w:val="000000"/>
                <w:sz w:val="24"/>
                <w:szCs w:val="24"/>
                <w:lang w:val="en-SG" w:eastAsia="zh-CN" w:bidi="ar-SA"/>
              </w:rPr>
            </w:pPr>
            <w:r w:rsidRPr="00E67417">
              <w:rPr>
                <w:rFonts w:ascii="Times New Roman" w:eastAsia="Times New Roman" w:hAnsi="Times New Roman" w:cs="Times New Roman"/>
                <w:color w:val="000000"/>
                <w:sz w:val="24"/>
                <w:szCs w:val="24"/>
                <w:lang w:val="en-SG" w:eastAsia="zh-CN" w:bidi="ar-SA"/>
              </w:rPr>
              <w:t>1435520</w:t>
            </w:r>
          </w:p>
        </w:tc>
        <w:tc>
          <w:tcPr>
            <w:tcW w:w="740" w:type="dxa"/>
            <w:tcBorders>
              <w:top w:val="nil"/>
              <w:left w:val="nil"/>
              <w:bottom w:val="single" w:sz="4" w:space="0" w:color="auto"/>
              <w:right w:val="single" w:sz="4" w:space="0" w:color="auto"/>
            </w:tcBorders>
            <w:shd w:val="clear" w:color="auto" w:fill="auto"/>
            <w:noWrap/>
            <w:vAlign w:val="bottom"/>
            <w:hideMark/>
          </w:tcPr>
          <w:p w14:paraId="4CECC0AE" w14:textId="77777777" w:rsidR="00E67417" w:rsidRPr="00E67417" w:rsidRDefault="00E67417" w:rsidP="00E67417">
            <w:pPr>
              <w:spacing w:after="0" w:line="240" w:lineRule="auto"/>
              <w:jc w:val="center"/>
              <w:rPr>
                <w:rFonts w:ascii="Times New Roman" w:eastAsia="Times New Roman" w:hAnsi="Times New Roman" w:cs="Times New Roman"/>
                <w:color w:val="000000"/>
                <w:sz w:val="24"/>
                <w:szCs w:val="24"/>
                <w:lang w:val="en-SG" w:eastAsia="zh-CN" w:bidi="ar-SA"/>
              </w:rPr>
            </w:pPr>
            <w:r w:rsidRPr="00E67417">
              <w:rPr>
                <w:rFonts w:ascii="Times New Roman" w:eastAsia="Times New Roman" w:hAnsi="Times New Roman" w:cs="Times New Roman"/>
                <w:color w:val="000000"/>
                <w:sz w:val="24"/>
                <w:szCs w:val="24"/>
                <w:lang w:val="en-SG" w:eastAsia="zh-CN" w:bidi="ar-SA"/>
              </w:rPr>
              <w:t>288</w:t>
            </w:r>
          </w:p>
        </w:tc>
        <w:tc>
          <w:tcPr>
            <w:tcW w:w="680" w:type="dxa"/>
            <w:tcBorders>
              <w:top w:val="nil"/>
              <w:left w:val="nil"/>
              <w:bottom w:val="single" w:sz="4" w:space="0" w:color="auto"/>
              <w:right w:val="single" w:sz="4" w:space="0" w:color="auto"/>
            </w:tcBorders>
            <w:shd w:val="clear" w:color="auto" w:fill="auto"/>
            <w:noWrap/>
            <w:vAlign w:val="bottom"/>
            <w:hideMark/>
          </w:tcPr>
          <w:p w14:paraId="31A8A0EA" w14:textId="77777777" w:rsidR="00E67417" w:rsidRPr="00E67417" w:rsidRDefault="00E67417" w:rsidP="00E67417">
            <w:pPr>
              <w:spacing w:after="0" w:line="240" w:lineRule="auto"/>
              <w:jc w:val="center"/>
              <w:rPr>
                <w:rFonts w:ascii="Times New Roman" w:eastAsia="Times New Roman" w:hAnsi="Times New Roman" w:cs="Times New Roman"/>
                <w:color w:val="000000"/>
                <w:sz w:val="24"/>
                <w:szCs w:val="24"/>
                <w:lang w:val="en-SG" w:eastAsia="zh-CN" w:bidi="ar-SA"/>
              </w:rPr>
            </w:pPr>
            <w:r w:rsidRPr="00E67417">
              <w:rPr>
                <w:rFonts w:ascii="Times New Roman" w:eastAsia="Times New Roman" w:hAnsi="Times New Roman" w:cs="Times New Roman"/>
                <w:color w:val="000000"/>
                <w:sz w:val="24"/>
                <w:szCs w:val="24"/>
                <w:lang w:val="en-SG" w:eastAsia="zh-CN" w:bidi="ar-SA"/>
              </w:rPr>
              <w:t>178</w:t>
            </w:r>
          </w:p>
        </w:tc>
        <w:tc>
          <w:tcPr>
            <w:tcW w:w="520" w:type="dxa"/>
            <w:tcBorders>
              <w:top w:val="nil"/>
              <w:left w:val="nil"/>
              <w:bottom w:val="single" w:sz="4" w:space="0" w:color="auto"/>
              <w:right w:val="single" w:sz="4" w:space="0" w:color="auto"/>
            </w:tcBorders>
            <w:shd w:val="clear" w:color="auto" w:fill="auto"/>
            <w:noWrap/>
            <w:vAlign w:val="bottom"/>
            <w:hideMark/>
          </w:tcPr>
          <w:p w14:paraId="2D31F259" w14:textId="660B181A" w:rsidR="00E67417" w:rsidRPr="00E67417" w:rsidRDefault="00E67417" w:rsidP="00E67417">
            <w:pPr>
              <w:spacing w:after="0" w:line="240" w:lineRule="auto"/>
              <w:jc w:val="center"/>
              <w:rPr>
                <w:rFonts w:ascii="Times New Roman" w:eastAsia="Times New Roman" w:hAnsi="Times New Roman" w:cs="Times New Roman"/>
                <w:color w:val="000000"/>
                <w:sz w:val="24"/>
                <w:szCs w:val="24"/>
                <w:lang w:val="en-SG" w:eastAsia="zh-CN" w:bidi="ar-SA"/>
              </w:rPr>
            </w:pPr>
            <w:r w:rsidRPr="00E67417">
              <w:rPr>
                <w:rFonts w:ascii="Times New Roman" w:eastAsia="Times New Roman" w:hAnsi="Times New Roman" w:cs="Times New Roman"/>
                <w:color w:val="000000"/>
                <w:sz w:val="24"/>
                <w:szCs w:val="24"/>
                <w:lang w:val="en-SG" w:eastAsia="zh-CN" w:bidi="ar-SA"/>
              </w:rPr>
              <w:t>0.6</w:t>
            </w:r>
            <w:r w:rsidR="00534AB6">
              <w:rPr>
                <w:rFonts w:ascii="Times New Roman" w:eastAsia="Times New Roman" w:hAnsi="Times New Roman" w:cs="Times New Roman"/>
                <w:color w:val="000000"/>
                <w:sz w:val="24"/>
                <w:szCs w:val="24"/>
                <w:lang w:val="en-SG" w:eastAsia="zh-CN" w:bidi="ar-SA"/>
              </w:rPr>
              <w:t>2</w:t>
            </w:r>
          </w:p>
        </w:tc>
        <w:tc>
          <w:tcPr>
            <w:tcW w:w="500" w:type="dxa"/>
            <w:tcBorders>
              <w:top w:val="nil"/>
              <w:left w:val="nil"/>
              <w:bottom w:val="single" w:sz="4" w:space="0" w:color="auto"/>
              <w:right w:val="single" w:sz="4" w:space="0" w:color="auto"/>
            </w:tcBorders>
            <w:shd w:val="clear" w:color="auto" w:fill="auto"/>
            <w:noWrap/>
            <w:vAlign w:val="bottom"/>
            <w:hideMark/>
          </w:tcPr>
          <w:p w14:paraId="702B02CA" w14:textId="77777777" w:rsidR="00E67417" w:rsidRPr="00E67417" w:rsidRDefault="00E67417" w:rsidP="00E67417">
            <w:pPr>
              <w:spacing w:after="0" w:line="240" w:lineRule="auto"/>
              <w:jc w:val="center"/>
              <w:rPr>
                <w:rFonts w:ascii="Times New Roman" w:eastAsia="Times New Roman" w:hAnsi="Times New Roman" w:cs="Times New Roman"/>
                <w:color w:val="000000"/>
                <w:sz w:val="24"/>
                <w:szCs w:val="24"/>
                <w:lang w:val="en-SG" w:eastAsia="zh-CN" w:bidi="ar-SA"/>
              </w:rPr>
            </w:pPr>
            <w:r w:rsidRPr="00E67417">
              <w:rPr>
                <w:rFonts w:ascii="Times New Roman" w:eastAsia="Times New Roman" w:hAnsi="Times New Roman" w:cs="Times New Roman"/>
                <w:color w:val="000000"/>
                <w:sz w:val="24"/>
                <w:szCs w:val="24"/>
                <w:lang w:val="en-SG" w:eastAsia="zh-CN" w:bidi="ar-SA"/>
              </w:rPr>
              <w:t>19</w:t>
            </w:r>
          </w:p>
        </w:tc>
        <w:tc>
          <w:tcPr>
            <w:tcW w:w="800" w:type="dxa"/>
            <w:tcBorders>
              <w:top w:val="nil"/>
              <w:left w:val="nil"/>
              <w:bottom w:val="single" w:sz="4" w:space="0" w:color="auto"/>
              <w:right w:val="single" w:sz="4" w:space="0" w:color="auto"/>
            </w:tcBorders>
            <w:shd w:val="clear" w:color="auto" w:fill="auto"/>
            <w:noWrap/>
            <w:vAlign w:val="bottom"/>
            <w:hideMark/>
          </w:tcPr>
          <w:p w14:paraId="3D170402" w14:textId="77777777" w:rsidR="00E67417" w:rsidRPr="00E67417" w:rsidRDefault="00E67417" w:rsidP="00E67417">
            <w:pPr>
              <w:spacing w:after="0" w:line="240" w:lineRule="auto"/>
              <w:jc w:val="center"/>
              <w:rPr>
                <w:rFonts w:ascii="Times New Roman" w:eastAsia="Times New Roman" w:hAnsi="Times New Roman" w:cs="Times New Roman"/>
                <w:color w:val="000000"/>
                <w:sz w:val="24"/>
                <w:szCs w:val="24"/>
                <w:lang w:val="en-SG" w:eastAsia="zh-CN" w:bidi="ar-SA"/>
              </w:rPr>
            </w:pPr>
            <w:r w:rsidRPr="00E67417">
              <w:rPr>
                <w:rFonts w:ascii="Times New Roman" w:eastAsia="Times New Roman" w:hAnsi="Times New Roman" w:cs="Times New Roman"/>
                <w:color w:val="000000"/>
                <w:sz w:val="24"/>
                <w:szCs w:val="24"/>
                <w:lang w:val="en-SG" w:eastAsia="zh-CN" w:bidi="ar-SA"/>
              </w:rPr>
              <w:t>390</w:t>
            </w:r>
          </w:p>
        </w:tc>
        <w:tc>
          <w:tcPr>
            <w:tcW w:w="1260" w:type="dxa"/>
            <w:tcBorders>
              <w:top w:val="nil"/>
              <w:left w:val="nil"/>
              <w:bottom w:val="single" w:sz="4" w:space="0" w:color="auto"/>
              <w:right w:val="single" w:sz="8" w:space="0" w:color="auto"/>
            </w:tcBorders>
            <w:shd w:val="clear" w:color="auto" w:fill="auto"/>
            <w:noWrap/>
            <w:vAlign w:val="bottom"/>
          </w:tcPr>
          <w:p w14:paraId="370187AF" w14:textId="427FCE14" w:rsidR="00E67417" w:rsidRPr="00E67417" w:rsidRDefault="00EE6A82" w:rsidP="00E67417">
            <w:pPr>
              <w:spacing w:after="0" w:line="240" w:lineRule="auto"/>
              <w:jc w:val="center"/>
              <w:rPr>
                <w:rFonts w:ascii="Times New Roman" w:eastAsia="Times New Roman" w:hAnsi="Times New Roman" w:cs="Times New Roman"/>
                <w:color w:val="000000"/>
                <w:sz w:val="24"/>
                <w:szCs w:val="24"/>
                <w:lang w:val="en-SG" w:eastAsia="zh-CN" w:bidi="ar-SA"/>
              </w:rPr>
            </w:pPr>
            <w:r>
              <w:rPr>
                <w:rFonts w:ascii="Times New Roman" w:eastAsia="Times New Roman" w:hAnsi="Times New Roman" w:cs="Times New Roman"/>
                <w:color w:val="000000"/>
                <w:sz w:val="24"/>
                <w:szCs w:val="24"/>
                <w:lang w:val="en-SG" w:eastAsia="zh-CN" w:bidi="ar-SA"/>
              </w:rPr>
              <w:t>2.38</w:t>
            </w:r>
          </w:p>
        </w:tc>
      </w:tr>
      <w:tr w:rsidR="00E67417" w:rsidRPr="00E67417" w14:paraId="5784C018" w14:textId="77777777" w:rsidTr="00BE1FE1">
        <w:trPr>
          <w:trHeight w:val="310"/>
          <w:jc w:val="center"/>
        </w:trPr>
        <w:tc>
          <w:tcPr>
            <w:tcW w:w="480" w:type="dxa"/>
            <w:tcBorders>
              <w:top w:val="nil"/>
              <w:left w:val="single" w:sz="8" w:space="0" w:color="auto"/>
              <w:bottom w:val="single" w:sz="4" w:space="0" w:color="auto"/>
              <w:right w:val="single" w:sz="4" w:space="0" w:color="auto"/>
            </w:tcBorders>
            <w:shd w:val="clear" w:color="auto" w:fill="auto"/>
            <w:noWrap/>
            <w:vAlign w:val="bottom"/>
            <w:hideMark/>
          </w:tcPr>
          <w:p w14:paraId="4F12B946" w14:textId="77777777" w:rsidR="00E67417" w:rsidRPr="00E67417" w:rsidRDefault="00E67417" w:rsidP="00E67417">
            <w:pPr>
              <w:spacing w:after="0" w:line="240" w:lineRule="auto"/>
              <w:jc w:val="center"/>
              <w:rPr>
                <w:rFonts w:ascii="Times New Roman" w:eastAsia="Times New Roman" w:hAnsi="Times New Roman" w:cs="Times New Roman"/>
                <w:color w:val="000000"/>
                <w:sz w:val="24"/>
                <w:szCs w:val="24"/>
                <w:lang w:val="en-SG" w:eastAsia="zh-CN" w:bidi="ar-SA"/>
              </w:rPr>
            </w:pPr>
            <w:r w:rsidRPr="00E67417">
              <w:rPr>
                <w:rFonts w:ascii="Times New Roman" w:eastAsia="Times New Roman" w:hAnsi="Times New Roman" w:cs="Times New Roman"/>
                <w:color w:val="000000"/>
                <w:sz w:val="24"/>
                <w:szCs w:val="24"/>
                <w:lang w:val="en-SG" w:eastAsia="zh-CN" w:bidi="ar-SA"/>
              </w:rPr>
              <w:t>3</w:t>
            </w:r>
          </w:p>
        </w:tc>
        <w:tc>
          <w:tcPr>
            <w:tcW w:w="800" w:type="dxa"/>
            <w:tcBorders>
              <w:top w:val="nil"/>
              <w:left w:val="nil"/>
              <w:bottom w:val="single" w:sz="4" w:space="0" w:color="auto"/>
              <w:right w:val="single" w:sz="4" w:space="0" w:color="auto"/>
            </w:tcBorders>
            <w:shd w:val="clear" w:color="auto" w:fill="auto"/>
            <w:noWrap/>
            <w:vAlign w:val="bottom"/>
            <w:hideMark/>
          </w:tcPr>
          <w:p w14:paraId="1C5A9556" w14:textId="77777777" w:rsidR="00E67417" w:rsidRPr="00E67417" w:rsidRDefault="00E67417" w:rsidP="00E67417">
            <w:pPr>
              <w:spacing w:after="0" w:line="240" w:lineRule="auto"/>
              <w:jc w:val="center"/>
              <w:rPr>
                <w:rFonts w:ascii="Times New Roman" w:eastAsia="Times New Roman" w:hAnsi="Times New Roman" w:cs="Times New Roman"/>
                <w:color w:val="000000"/>
                <w:sz w:val="24"/>
                <w:szCs w:val="24"/>
                <w:lang w:val="en-SG" w:eastAsia="zh-CN" w:bidi="ar-SA"/>
              </w:rPr>
            </w:pPr>
            <w:r w:rsidRPr="00E67417">
              <w:rPr>
                <w:rFonts w:ascii="Times New Roman" w:eastAsia="Times New Roman" w:hAnsi="Times New Roman" w:cs="Times New Roman"/>
                <w:color w:val="000000"/>
                <w:sz w:val="24"/>
                <w:szCs w:val="24"/>
                <w:lang w:val="en-SG" w:eastAsia="zh-CN" w:bidi="ar-SA"/>
              </w:rPr>
              <w:t>25</w:t>
            </w:r>
          </w:p>
        </w:tc>
        <w:tc>
          <w:tcPr>
            <w:tcW w:w="760" w:type="dxa"/>
            <w:tcBorders>
              <w:top w:val="nil"/>
              <w:left w:val="nil"/>
              <w:bottom w:val="single" w:sz="4" w:space="0" w:color="auto"/>
              <w:right w:val="single" w:sz="4" w:space="0" w:color="auto"/>
            </w:tcBorders>
            <w:shd w:val="clear" w:color="auto" w:fill="auto"/>
            <w:noWrap/>
            <w:vAlign w:val="bottom"/>
            <w:hideMark/>
          </w:tcPr>
          <w:p w14:paraId="5A1FD517" w14:textId="77777777" w:rsidR="00E67417" w:rsidRPr="00E67417" w:rsidRDefault="00E67417" w:rsidP="00E67417">
            <w:pPr>
              <w:spacing w:after="0" w:line="240" w:lineRule="auto"/>
              <w:jc w:val="center"/>
              <w:rPr>
                <w:rFonts w:ascii="Times New Roman" w:eastAsia="Times New Roman" w:hAnsi="Times New Roman" w:cs="Times New Roman"/>
                <w:color w:val="000000"/>
                <w:sz w:val="24"/>
                <w:szCs w:val="24"/>
                <w:lang w:val="en-SG" w:eastAsia="zh-CN" w:bidi="ar-SA"/>
              </w:rPr>
            </w:pPr>
            <w:r w:rsidRPr="00E67417">
              <w:rPr>
                <w:rFonts w:ascii="Times New Roman" w:eastAsia="Times New Roman" w:hAnsi="Times New Roman" w:cs="Times New Roman"/>
                <w:color w:val="000000"/>
                <w:sz w:val="24"/>
                <w:szCs w:val="24"/>
                <w:lang w:val="en-SG" w:eastAsia="zh-CN" w:bidi="ar-SA"/>
              </w:rPr>
              <w:t>375</w:t>
            </w:r>
          </w:p>
        </w:tc>
        <w:tc>
          <w:tcPr>
            <w:tcW w:w="940" w:type="dxa"/>
            <w:tcBorders>
              <w:top w:val="nil"/>
              <w:left w:val="nil"/>
              <w:bottom w:val="single" w:sz="4" w:space="0" w:color="auto"/>
              <w:right w:val="single" w:sz="4" w:space="0" w:color="auto"/>
            </w:tcBorders>
            <w:shd w:val="clear" w:color="auto" w:fill="auto"/>
            <w:noWrap/>
            <w:vAlign w:val="bottom"/>
            <w:hideMark/>
          </w:tcPr>
          <w:p w14:paraId="123EACD3" w14:textId="77777777" w:rsidR="00E67417" w:rsidRPr="00E67417" w:rsidRDefault="00E67417" w:rsidP="00E67417">
            <w:pPr>
              <w:spacing w:after="0" w:line="240" w:lineRule="auto"/>
              <w:jc w:val="center"/>
              <w:rPr>
                <w:rFonts w:ascii="Times New Roman" w:eastAsia="Times New Roman" w:hAnsi="Times New Roman" w:cs="Times New Roman"/>
                <w:color w:val="000000"/>
                <w:sz w:val="24"/>
                <w:szCs w:val="24"/>
                <w:lang w:val="en-SG" w:eastAsia="zh-CN" w:bidi="ar-SA"/>
              </w:rPr>
            </w:pPr>
            <w:r w:rsidRPr="00E67417">
              <w:rPr>
                <w:rFonts w:ascii="Times New Roman" w:eastAsia="Times New Roman" w:hAnsi="Times New Roman" w:cs="Times New Roman"/>
                <w:color w:val="000000"/>
                <w:sz w:val="24"/>
                <w:szCs w:val="24"/>
                <w:lang w:val="en-SG" w:eastAsia="zh-CN" w:bidi="ar-SA"/>
              </w:rPr>
              <w:t>548679</w:t>
            </w:r>
          </w:p>
        </w:tc>
        <w:tc>
          <w:tcPr>
            <w:tcW w:w="740" w:type="dxa"/>
            <w:tcBorders>
              <w:top w:val="nil"/>
              <w:left w:val="nil"/>
              <w:bottom w:val="single" w:sz="4" w:space="0" w:color="auto"/>
              <w:right w:val="single" w:sz="4" w:space="0" w:color="auto"/>
            </w:tcBorders>
            <w:shd w:val="clear" w:color="auto" w:fill="auto"/>
            <w:noWrap/>
            <w:vAlign w:val="bottom"/>
            <w:hideMark/>
          </w:tcPr>
          <w:p w14:paraId="0978C97C" w14:textId="77777777" w:rsidR="00E67417" w:rsidRPr="00E67417" w:rsidRDefault="00E67417" w:rsidP="00E67417">
            <w:pPr>
              <w:spacing w:after="0" w:line="240" w:lineRule="auto"/>
              <w:jc w:val="center"/>
              <w:rPr>
                <w:rFonts w:ascii="Times New Roman" w:eastAsia="Times New Roman" w:hAnsi="Times New Roman" w:cs="Times New Roman"/>
                <w:color w:val="000000"/>
                <w:sz w:val="24"/>
                <w:szCs w:val="24"/>
                <w:lang w:val="en-SG" w:eastAsia="zh-CN" w:bidi="ar-SA"/>
              </w:rPr>
            </w:pPr>
            <w:r w:rsidRPr="00E67417">
              <w:rPr>
                <w:rFonts w:ascii="Times New Roman" w:eastAsia="Times New Roman" w:hAnsi="Times New Roman" w:cs="Times New Roman"/>
                <w:color w:val="000000"/>
                <w:sz w:val="24"/>
                <w:szCs w:val="24"/>
                <w:lang w:val="en-SG" w:eastAsia="zh-CN" w:bidi="ar-SA"/>
              </w:rPr>
              <w:t>150</w:t>
            </w:r>
          </w:p>
        </w:tc>
        <w:tc>
          <w:tcPr>
            <w:tcW w:w="680" w:type="dxa"/>
            <w:tcBorders>
              <w:top w:val="nil"/>
              <w:left w:val="nil"/>
              <w:bottom w:val="single" w:sz="4" w:space="0" w:color="auto"/>
              <w:right w:val="single" w:sz="4" w:space="0" w:color="auto"/>
            </w:tcBorders>
            <w:shd w:val="clear" w:color="auto" w:fill="auto"/>
            <w:noWrap/>
            <w:vAlign w:val="bottom"/>
            <w:hideMark/>
          </w:tcPr>
          <w:p w14:paraId="79D661AD" w14:textId="77777777" w:rsidR="00E67417" w:rsidRPr="00E67417" w:rsidRDefault="00E67417" w:rsidP="00E67417">
            <w:pPr>
              <w:spacing w:after="0" w:line="240" w:lineRule="auto"/>
              <w:jc w:val="center"/>
              <w:rPr>
                <w:rFonts w:ascii="Times New Roman" w:eastAsia="Times New Roman" w:hAnsi="Times New Roman" w:cs="Times New Roman"/>
                <w:color w:val="000000"/>
                <w:sz w:val="24"/>
                <w:szCs w:val="24"/>
                <w:lang w:val="en-SG" w:eastAsia="zh-CN" w:bidi="ar-SA"/>
              </w:rPr>
            </w:pPr>
            <w:r w:rsidRPr="00E67417">
              <w:rPr>
                <w:rFonts w:ascii="Times New Roman" w:eastAsia="Times New Roman" w:hAnsi="Times New Roman" w:cs="Times New Roman"/>
                <w:color w:val="000000"/>
                <w:sz w:val="24"/>
                <w:szCs w:val="24"/>
                <w:lang w:val="en-SG" w:eastAsia="zh-CN" w:bidi="ar-SA"/>
              </w:rPr>
              <w:t>32</w:t>
            </w:r>
          </w:p>
        </w:tc>
        <w:tc>
          <w:tcPr>
            <w:tcW w:w="520" w:type="dxa"/>
            <w:tcBorders>
              <w:top w:val="nil"/>
              <w:left w:val="nil"/>
              <w:bottom w:val="single" w:sz="4" w:space="0" w:color="auto"/>
              <w:right w:val="single" w:sz="4" w:space="0" w:color="auto"/>
            </w:tcBorders>
            <w:shd w:val="clear" w:color="auto" w:fill="auto"/>
            <w:noWrap/>
            <w:vAlign w:val="bottom"/>
            <w:hideMark/>
          </w:tcPr>
          <w:p w14:paraId="306E1C90" w14:textId="3E4155BD" w:rsidR="00E67417" w:rsidRPr="00E67417" w:rsidRDefault="00E67417" w:rsidP="00E67417">
            <w:pPr>
              <w:spacing w:after="0" w:line="240" w:lineRule="auto"/>
              <w:jc w:val="center"/>
              <w:rPr>
                <w:rFonts w:ascii="Times New Roman" w:eastAsia="Times New Roman" w:hAnsi="Times New Roman" w:cs="Times New Roman"/>
                <w:color w:val="000000"/>
                <w:sz w:val="24"/>
                <w:szCs w:val="24"/>
                <w:lang w:val="en-SG" w:eastAsia="zh-CN" w:bidi="ar-SA"/>
              </w:rPr>
            </w:pPr>
            <w:r w:rsidRPr="00E67417">
              <w:rPr>
                <w:rFonts w:ascii="Times New Roman" w:eastAsia="Times New Roman" w:hAnsi="Times New Roman" w:cs="Times New Roman"/>
                <w:color w:val="000000"/>
                <w:sz w:val="24"/>
                <w:szCs w:val="24"/>
                <w:lang w:val="en-SG" w:eastAsia="zh-CN" w:bidi="ar-SA"/>
              </w:rPr>
              <w:t>0.2</w:t>
            </w:r>
            <w:r w:rsidR="00534AB6">
              <w:rPr>
                <w:rFonts w:ascii="Times New Roman" w:eastAsia="Times New Roman" w:hAnsi="Times New Roman" w:cs="Times New Roman"/>
                <w:color w:val="000000"/>
                <w:sz w:val="24"/>
                <w:szCs w:val="24"/>
                <w:lang w:val="en-SG" w:eastAsia="zh-CN" w:bidi="ar-SA"/>
              </w:rPr>
              <w:t>1</w:t>
            </w:r>
          </w:p>
        </w:tc>
        <w:tc>
          <w:tcPr>
            <w:tcW w:w="500" w:type="dxa"/>
            <w:tcBorders>
              <w:top w:val="nil"/>
              <w:left w:val="nil"/>
              <w:bottom w:val="single" w:sz="4" w:space="0" w:color="auto"/>
              <w:right w:val="single" w:sz="4" w:space="0" w:color="auto"/>
            </w:tcBorders>
            <w:shd w:val="clear" w:color="auto" w:fill="auto"/>
            <w:noWrap/>
            <w:vAlign w:val="bottom"/>
            <w:hideMark/>
          </w:tcPr>
          <w:p w14:paraId="0B4A9DC0" w14:textId="77777777" w:rsidR="00E67417" w:rsidRPr="00E67417" w:rsidRDefault="00E67417" w:rsidP="00E67417">
            <w:pPr>
              <w:spacing w:after="0" w:line="240" w:lineRule="auto"/>
              <w:jc w:val="center"/>
              <w:rPr>
                <w:rFonts w:ascii="Times New Roman" w:eastAsia="Times New Roman" w:hAnsi="Times New Roman" w:cs="Times New Roman"/>
                <w:color w:val="000000"/>
                <w:sz w:val="24"/>
                <w:szCs w:val="24"/>
                <w:lang w:val="en-SG" w:eastAsia="zh-CN" w:bidi="ar-SA"/>
              </w:rPr>
            </w:pPr>
            <w:r w:rsidRPr="00E67417">
              <w:rPr>
                <w:rFonts w:ascii="Times New Roman" w:eastAsia="Times New Roman" w:hAnsi="Times New Roman" w:cs="Times New Roman"/>
                <w:color w:val="000000"/>
                <w:sz w:val="24"/>
                <w:szCs w:val="24"/>
                <w:lang w:val="en-SG" w:eastAsia="zh-CN" w:bidi="ar-SA"/>
              </w:rPr>
              <w:t>90</w:t>
            </w:r>
          </w:p>
        </w:tc>
        <w:tc>
          <w:tcPr>
            <w:tcW w:w="800" w:type="dxa"/>
            <w:tcBorders>
              <w:top w:val="nil"/>
              <w:left w:val="nil"/>
              <w:bottom w:val="single" w:sz="4" w:space="0" w:color="auto"/>
              <w:right w:val="single" w:sz="4" w:space="0" w:color="auto"/>
            </w:tcBorders>
            <w:shd w:val="clear" w:color="auto" w:fill="auto"/>
            <w:noWrap/>
            <w:vAlign w:val="bottom"/>
            <w:hideMark/>
          </w:tcPr>
          <w:p w14:paraId="489295A2" w14:textId="34331D3C" w:rsidR="00E67417" w:rsidRPr="00E67417" w:rsidRDefault="00BE1FE1" w:rsidP="00E67417">
            <w:pPr>
              <w:spacing w:after="0" w:line="240" w:lineRule="auto"/>
              <w:jc w:val="center"/>
              <w:rPr>
                <w:rFonts w:ascii="Times New Roman" w:eastAsia="Times New Roman" w:hAnsi="Times New Roman" w:cs="Times New Roman"/>
                <w:color w:val="000000"/>
                <w:sz w:val="24"/>
                <w:szCs w:val="24"/>
                <w:lang w:val="en-SG" w:eastAsia="zh-CN" w:bidi="ar-SA"/>
              </w:rPr>
            </w:pPr>
            <w:r>
              <w:rPr>
                <w:rFonts w:ascii="Times New Roman" w:eastAsia="Times New Roman" w:hAnsi="Times New Roman" w:cs="Times New Roman"/>
                <w:color w:val="000000"/>
                <w:sz w:val="24"/>
                <w:szCs w:val="24"/>
                <w:lang w:val="en-SG" w:eastAsia="zh-CN" w:bidi="ar-SA"/>
              </w:rPr>
              <w:t>31</w:t>
            </w:r>
          </w:p>
        </w:tc>
        <w:tc>
          <w:tcPr>
            <w:tcW w:w="1260" w:type="dxa"/>
            <w:tcBorders>
              <w:top w:val="nil"/>
              <w:left w:val="nil"/>
              <w:bottom w:val="single" w:sz="4" w:space="0" w:color="auto"/>
              <w:right w:val="single" w:sz="8" w:space="0" w:color="auto"/>
            </w:tcBorders>
            <w:shd w:val="clear" w:color="auto" w:fill="auto"/>
            <w:noWrap/>
            <w:vAlign w:val="bottom"/>
          </w:tcPr>
          <w:p w14:paraId="3A833B3F" w14:textId="7D64D979" w:rsidR="00E67417" w:rsidRPr="00E67417" w:rsidRDefault="00EE6A82" w:rsidP="00E67417">
            <w:pPr>
              <w:spacing w:after="0" w:line="240" w:lineRule="auto"/>
              <w:jc w:val="center"/>
              <w:rPr>
                <w:rFonts w:ascii="Times New Roman" w:eastAsia="Times New Roman" w:hAnsi="Times New Roman" w:cs="Times New Roman"/>
                <w:color w:val="000000"/>
                <w:sz w:val="24"/>
                <w:szCs w:val="24"/>
                <w:lang w:val="en-SG" w:eastAsia="zh-CN" w:bidi="ar-SA"/>
              </w:rPr>
            </w:pPr>
            <w:r>
              <w:rPr>
                <w:rFonts w:ascii="Times New Roman" w:eastAsia="Times New Roman" w:hAnsi="Times New Roman" w:cs="Times New Roman"/>
                <w:color w:val="000000"/>
                <w:sz w:val="24"/>
                <w:szCs w:val="24"/>
                <w:lang w:val="en-SG" w:eastAsia="zh-CN" w:bidi="ar-SA"/>
              </w:rPr>
              <w:t>2.47</w:t>
            </w:r>
          </w:p>
        </w:tc>
      </w:tr>
      <w:tr w:rsidR="00E67417" w:rsidRPr="00E67417" w14:paraId="48BC1933" w14:textId="77777777" w:rsidTr="00BE1FE1">
        <w:trPr>
          <w:trHeight w:val="310"/>
          <w:jc w:val="center"/>
        </w:trPr>
        <w:tc>
          <w:tcPr>
            <w:tcW w:w="480" w:type="dxa"/>
            <w:tcBorders>
              <w:top w:val="nil"/>
              <w:left w:val="single" w:sz="8" w:space="0" w:color="auto"/>
              <w:bottom w:val="single" w:sz="4" w:space="0" w:color="auto"/>
              <w:right w:val="single" w:sz="4" w:space="0" w:color="auto"/>
            </w:tcBorders>
            <w:shd w:val="clear" w:color="auto" w:fill="auto"/>
            <w:noWrap/>
            <w:vAlign w:val="bottom"/>
            <w:hideMark/>
          </w:tcPr>
          <w:p w14:paraId="1ACA3B41" w14:textId="77777777" w:rsidR="00E67417" w:rsidRPr="00E67417" w:rsidRDefault="00E67417" w:rsidP="00E67417">
            <w:pPr>
              <w:spacing w:after="0" w:line="240" w:lineRule="auto"/>
              <w:jc w:val="center"/>
              <w:rPr>
                <w:rFonts w:ascii="Times New Roman" w:eastAsia="Times New Roman" w:hAnsi="Times New Roman" w:cs="Times New Roman"/>
                <w:color w:val="000000"/>
                <w:sz w:val="24"/>
                <w:szCs w:val="24"/>
                <w:lang w:val="en-SG" w:eastAsia="zh-CN" w:bidi="ar-SA"/>
              </w:rPr>
            </w:pPr>
            <w:r w:rsidRPr="00E67417">
              <w:rPr>
                <w:rFonts w:ascii="Times New Roman" w:eastAsia="Times New Roman" w:hAnsi="Times New Roman" w:cs="Times New Roman"/>
                <w:color w:val="000000"/>
                <w:sz w:val="24"/>
                <w:szCs w:val="24"/>
                <w:lang w:val="en-SG" w:eastAsia="zh-CN" w:bidi="ar-SA"/>
              </w:rPr>
              <w:t>4</w:t>
            </w:r>
          </w:p>
        </w:tc>
        <w:tc>
          <w:tcPr>
            <w:tcW w:w="800" w:type="dxa"/>
            <w:tcBorders>
              <w:top w:val="nil"/>
              <w:left w:val="nil"/>
              <w:bottom w:val="single" w:sz="4" w:space="0" w:color="auto"/>
              <w:right w:val="single" w:sz="4" w:space="0" w:color="auto"/>
            </w:tcBorders>
            <w:shd w:val="clear" w:color="auto" w:fill="auto"/>
            <w:noWrap/>
            <w:vAlign w:val="bottom"/>
            <w:hideMark/>
          </w:tcPr>
          <w:p w14:paraId="5B4FDA9E" w14:textId="77777777" w:rsidR="00E67417" w:rsidRPr="00E67417" w:rsidRDefault="00E67417" w:rsidP="00E67417">
            <w:pPr>
              <w:spacing w:after="0" w:line="240" w:lineRule="auto"/>
              <w:jc w:val="center"/>
              <w:rPr>
                <w:rFonts w:ascii="Times New Roman" w:eastAsia="Times New Roman" w:hAnsi="Times New Roman" w:cs="Times New Roman"/>
                <w:color w:val="000000"/>
                <w:sz w:val="24"/>
                <w:szCs w:val="24"/>
                <w:lang w:val="en-SG" w:eastAsia="zh-CN" w:bidi="ar-SA"/>
              </w:rPr>
            </w:pPr>
            <w:r w:rsidRPr="00E67417">
              <w:rPr>
                <w:rFonts w:ascii="Times New Roman" w:eastAsia="Times New Roman" w:hAnsi="Times New Roman" w:cs="Times New Roman"/>
                <w:color w:val="000000"/>
                <w:sz w:val="24"/>
                <w:szCs w:val="24"/>
                <w:lang w:val="en-SG" w:eastAsia="zh-CN" w:bidi="ar-SA"/>
              </w:rPr>
              <w:t>25</w:t>
            </w:r>
          </w:p>
        </w:tc>
        <w:tc>
          <w:tcPr>
            <w:tcW w:w="760" w:type="dxa"/>
            <w:tcBorders>
              <w:top w:val="nil"/>
              <w:left w:val="nil"/>
              <w:bottom w:val="single" w:sz="4" w:space="0" w:color="auto"/>
              <w:right w:val="single" w:sz="4" w:space="0" w:color="auto"/>
            </w:tcBorders>
            <w:shd w:val="clear" w:color="auto" w:fill="auto"/>
            <w:noWrap/>
            <w:vAlign w:val="bottom"/>
            <w:hideMark/>
          </w:tcPr>
          <w:p w14:paraId="2182CD78" w14:textId="77777777" w:rsidR="00E67417" w:rsidRPr="00E67417" w:rsidRDefault="00E67417" w:rsidP="00E67417">
            <w:pPr>
              <w:spacing w:after="0" w:line="240" w:lineRule="auto"/>
              <w:jc w:val="center"/>
              <w:rPr>
                <w:rFonts w:ascii="Times New Roman" w:eastAsia="Times New Roman" w:hAnsi="Times New Roman" w:cs="Times New Roman"/>
                <w:color w:val="000000"/>
                <w:sz w:val="24"/>
                <w:szCs w:val="24"/>
                <w:lang w:val="en-SG" w:eastAsia="zh-CN" w:bidi="ar-SA"/>
              </w:rPr>
            </w:pPr>
            <w:r w:rsidRPr="00E67417">
              <w:rPr>
                <w:rFonts w:ascii="Times New Roman" w:eastAsia="Times New Roman" w:hAnsi="Times New Roman" w:cs="Times New Roman"/>
                <w:color w:val="000000"/>
                <w:sz w:val="24"/>
                <w:szCs w:val="24"/>
                <w:lang w:val="en-SG" w:eastAsia="zh-CN" w:bidi="ar-SA"/>
              </w:rPr>
              <w:t>350</w:t>
            </w:r>
          </w:p>
        </w:tc>
        <w:tc>
          <w:tcPr>
            <w:tcW w:w="940" w:type="dxa"/>
            <w:tcBorders>
              <w:top w:val="nil"/>
              <w:left w:val="nil"/>
              <w:bottom w:val="single" w:sz="4" w:space="0" w:color="auto"/>
              <w:right w:val="single" w:sz="4" w:space="0" w:color="auto"/>
            </w:tcBorders>
            <w:shd w:val="clear" w:color="auto" w:fill="auto"/>
            <w:noWrap/>
            <w:vAlign w:val="bottom"/>
            <w:hideMark/>
          </w:tcPr>
          <w:p w14:paraId="321147EA" w14:textId="77777777" w:rsidR="00E67417" w:rsidRPr="00E67417" w:rsidRDefault="00E67417" w:rsidP="00E67417">
            <w:pPr>
              <w:spacing w:after="0" w:line="240" w:lineRule="auto"/>
              <w:jc w:val="center"/>
              <w:rPr>
                <w:rFonts w:ascii="Times New Roman" w:eastAsia="Times New Roman" w:hAnsi="Times New Roman" w:cs="Times New Roman"/>
                <w:color w:val="000000"/>
                <w:sz w:val="24"/>
                <w:szCs w:val="24"/>
                <w:lang w:val="en-SG" w:eastAsia="zh-CN" w:bidi="ar-SA"/>
              </w:rPr>
            </w:pPr>
            <w:r w:rsidRPr="00E67417">
              <w:rPr>
                <w:rFonts w:ascii="Times New Roman" w:eastAsia="Times New Roman" w:hAnsi="Times New Roman" w:cs="Times New Roman"/>
                <w:color w:val="000000"/>
                <w:sz w:val="24"/>
                <w:szCs w:val="24"/>
                <w:lang w:val="en-SG" w:eastAsia="zh-CN" w:bidi="ar-SA"/>
              </w:rPr>
              <w:t>232842</w:t>
            </w:r>
          </w:p>
        </w:tc>
        <w:tc>
          <w:tcPr>
            <w:tcW w:w="740" w:type="dxa"/>
            <w:tcBorders>
              <w:top w:val="nil"/>
              <w:left w:val="nil"/>
              <w:bottom w:val="single" w:sz="4" w:space="0" w:color="auto"/>
              <w:right w:val="single" w:sz="4" w:space="0" w:color="auto"/>
            </w:tcBorders>
            <w:shd w:val="clear" w:color="auto" w:fill="auto"/>
            <w:noWrap/>
            <w:vAlign w:val="bottom"/>
            <w:hideMark/>
          </w:tcPr>
          <w:p w14:paraId="5C00B53F" w14:textId="77777777" w:rsidR="00E67417" w:rsidRPr="00E67417" w:rsidRDefault="00E67417" w:rsidP="00E67417">
            <w:pPr>
              <w:spacing w:after="0" w:line="240" w:lineRule="auto"/>
              <w:jc w:val="center"/>
              <w:rPr>
                <w:rFonts w:ascii="Times New Roman" w:eastAsia="Times New Roman" w:hAnsi="Times New Roman" w:cs="Times New Roman"/>
                <w:color w:val="000000"/>
                <w:sz w:val="24"/>
                <w:szCs w:val="24"/>
                <w:lang w:val="en-SG" w:eastAsia="zh-CN" w:bidi="ar-SA"/>
              </w:rPr>
            </w:pPr>
            <w:r w:rsidRPr="00E67417">
              <w:rPr>
                <w:rFonts w:ascii="Times New Roman" w:eastAsia="Times New Roman" w:hAnsi="Times New Roman" w:cs="Times New Roman"/>
                <w:color w:val="000000"/>
                <w:sz w:val="24"/>
                <w:szCs w:val="24"/>
                <w:lang w:val="en-SG" w:eastAsia="zh-CN" w:bidi="ar-SA"/>
              </w:rPr>
              <w:t>165</w:t>
            </w:r>
          </w:p>
        </w:tc>
        <w:tc>
          <w:tcPr>
            <w:tcW w:w="680" w:type="dxa"/>
            <w:tcBorders>
              <w:top w:val="nil"/>
              <w:left w:val="nil"/>
              <w:bottom w:val="single" w:sz="4" w:space="0" w:color="auto"/>
              <w:right w:val="single" w:sz="4" w:space="0" w:color="auto"/>
            </w:tcBorders>
            <w:shd w:val="clear" w:color="auto" w:fill="auto"/>
            <w:noWrap/>
            <w:vAlign w:val="bottom"/>
            <w:hideMark/>
          </w:tcPr>
          <w:p w14:paraId="2236188A" w14:textId="77777777" w:rsidR="00E67417" w:rsidRPr="00E67417" w:rsidRDefault="00E67417" w:rsidP="00E67417">
            <w:pPr>
              <w:spacing w:after="0" w:line="240" w:lineRule="auto"/>
              <w:jc w:val="center"/>
              <w:rPr>
                <w:rFonts w:ascii="Times New Roman" w:eastAsia="Times New Roman" w:hAnsi="Times New Roman" w:cs="Times New Roman"/>
                <w:color w:val="000000"/>
                <w:sz w:val="24"/>
                <w:szCs w:val="24"/>
                <w:lang w:val="en-SG" w:eastAsia="zh-CN" w:bidi="ar-SA"/>
              </w:rPr>
            </w:pPr>
            <w:r w:rsidRPr="00E67417">
              <w:rPr>
                <w:rFonts w:ascii="Times New Roman" w:eastAsia="Times New Roman" w:hAnsi="Times New Roman" w:cs="Times New Roman"/>
                <w:color w:val="000000"/>
                <w:sz w:val="24"/>
                <w:szCs w:val="24"/>
                <w:lang w:val="en-SG" w:eastAsia="zh-CN" w:bidi="ar-SA"/>
              </w:rPr>
              <w:t>50</w:t>
            </w:r>
          </w:p>
        </w:tc>
        <w:tc>
          <w:tcPr>
            <w:tcW w:w="520" w:type="dxa"/>
            <w:tcBorders>
              <w:top w:val="nil"/>
              <w:left w:val="nil"/>
              <w:bottom w:val="single" w:sz="4" w:space="0" w:color="auto"/>
              <w:right w:val="single" w:sz="4" w:space="0" w:color="auto"/>
            </w:tcBorders>
            <w:shd w:val="clear" w:color="auto" w:fill="auto"/>
            <w:noWrap/>
            <w:vAlign w:val="bottom"/>
            <w:hideMark/>
          </w:tcPr>
          <w:p w14:paraId="10583A21" w14:textId="5629A11D" w:rsidR="00E67417" w:rsidRPr="00E67417" w:rsidRDefault="00E67417" w:rsidP="00E67417">
            <w:pPr>
              <w:spacing w:after="0" w:line="240" w:lineRule="auto"/>
              <w:jc w:val="center"/>
              <w:rPr>
                <w:rFonts w:ascii="Times New Roman" w:eastAsia="Times New Roman" w:hAnsi="Times New Roman" w:cs="Times New Roman"/>
                <w:color w:val="000000"/>
                <w:sz w:val="24"/>
                <w:szCs w:val="24"/>
                <w:lang w:val="en-SG" w:eastAsia="zh-CN" w:bidi="ar-SA"/>
              </w:rPr>
            </w:pPr>
            <w:r w:rsidRPr="00E67417">
              <w:rPr>
                <w:rFonts w:ascii="Times New Roman" w:eastAsia="Times New Roman" w:hAnsi="Times New Roman" w:cs="Times New Roman"/>
                <w:color w:val="000000"/>
                <w:sz w:val="24"/>
                <w:szCs w:val="24"/>
                <w:lang w:val="en-SG" w:eastAsia="zh-CN" w:bidi="ar-SA"/>
              </w:rPr>
              <w:t>0.3</w:t>
            </w:r>
            <w:r w:rsidR="008F02CE">
              <w:rPr>
                <w:rFonts w:ascii="Times New Roman" w:eastAsia="Times New Roman" w:hAnsi="Times New Roman" w:cs="Times New Roman"/>
                <w:color w:val="000000"/>
                <w:sz w:val="24"/>
                <w:szCs w:val="24"/>
                <w:lang w:val="en-SG" w:eastAsia="zh-CN" w:bidi="ar-SA"/>
              </w:rPr>
              <w:t>0</w:t>
            </w:r>
          </w:p>
        </w:tc>
        <w:tc>
          <w:tcPr>
            <w:tcW w:w="500" w:type="dxa"/>
            <w:tcBorders>
              <w:top w:val="nil"/>
              <w:left w:val="nil"/>
              <w:bottom w:val="single" w:sz="4" w:space="0" w:color="auto"/>
              <w:right w:val="single" w:sz="4" w:space="0" w:color="auto"/>
            </w:tcBorders>
            <w:shd w:val="clear" w:color="auto" w:fill="auto"/>
            <w:noWrap/>
            <w:vAlign w:val="bottom"/>
            <w:hideMark/>
          </w:tcPr>
          <w:p w14:paraId="23BACF38" w14:textId="77777777" w:rsidR="00E67417" w:rsidRPr="00E67417" w:rsidRDefault="00E67417" w:rsidP="00E67417">
            <w:pPr>
              <w:spacing w:after="0" w:line="240" w:lineRule="auto"/>
              <w:jc w:val="center"/>
              <w:rPr>
                <w:rFonts w:ascii="Times New Roman" w:eastAsia="Times New Roman" w:hAnsi="Times New Roman" w:cs="Times New Roman"/>
                <w:color w:val="000000"/>
                <w:sz w:val="24"/>
                <w:szCs w:val="24"/>
                <w:lang w:val="en-SG" w:eastAsia="zh-CN" w:bidi="ar-SA"/>
              </w:rPr>
            </w:pPr>
            <w:r w:rsidRPr="00E67417">
              <w:rPr>
                <w:rFonts w:ascii="Times New Roman" w:eastAsia="Times New Roman" w:hAnsi="Times New Roman" w:cs="Times New Roman"/>
                <w:color w:val="000000"/>
                <w:sz w:val="24"/>
                <w:szCs w:val="24"/>
                <w:lang w:val="en-SG" w:eastAsia="zh-CN" w:bidi="ar-SA"/>
              </w:rPr>
              <w:t>90</w:t>
            </w:r>
          </w:p>
        </w:tc>
        <w:tc>
          <w:tcPr>
            <w:tcW w:w="800" w:type="dxa"/>
            <w:tcBorders>
              <w:top w:val="nil"/>
              <w:left w:val="nil"/>
              <w:bottom w:val="single" w:sz="4" w:space="0" w:color="auto"/>
              <w:right w:val="single" w:sz="4" w:space="0" w:color="auto"/>
            </w:tcBorders>
            <w:shd w:val="clear" w:color="auto" w:fill="auto"/>
            <w:noWrap/>
            <w:vAlign w:val="bottom"/>
            <w:hideMark/>
          </w:tcPr>
          <w:p w14:paraId="50AC58E8" w14:textId="37E4A3ED" w:rsidR="00E67417" w:rsidRPr="00E67417" w:rsidRDefault="00BE1FE1" w:rsidP="00E67417">
            <w:pPr>
              <w:spacing w:after="0" w:line="240" w:lineRule="auto"/>
              <w:jc w:val="center"/>
              <w:rPr>
                <w:rFonts w:ascii="Times New Roman" w:eastAsia="Times New Roman" w:hAnsi="Times New Roman" w:cs="Times New Roman"/>
                <w:color w:val="000000"/>
                <w:sz w:val="24"/>
                <w:szCs w:val="24"/>
                <w:lang w:val="en-SG" w:eastAsia="zh-CN" w:bidi="ar-SA"/>
              </w:rPr>
            </w:pPr>
            <w:r>
              <w:rPr>
                <w:rFonts w:ascii="Times New Roman" w:eastAsia="Times New Roman" w:hAnsi="Times New Roman" w:cs="Times New Roman"/>
                <w:color w:val="000000"/>
                <w:sz w:val="24"/>
                <w:szCs w:val="24"/>
                <w:lang w:val="en-SG" w:eastAsia="zh-CN" w:bidi="ar-SA"/>
              </w:rPr>
              <w:t>75</w:t>
            </w:r>
          </w:p>
        </w:tc>
        <w:tc>
          <w:tcPr>
            <w:tcW w:w="1260" w:type="dxa"/>
            <w:tcBorders>
              <w:top w:val="nil"/>
              <w:left w:val="nil"/>
              <w:bottom w:val="single" w:sz="4" w:space="0" w:color="auto"/>
              <w:right w:val="single" w:sz="8" w:space="0" w:color="auto"/>
            </w:tcBorders>
            <w:shd w:val="clear" w:color="auto" w:fill="auto"/>
            <w:noWrap/>
            <w:vAlign w:val="bottom"/>
          </w:tcPr>
          <w:p w14:paraId="7EDB93A5" w14:textId="35F4C42C" w:rsidR="00E67417" w:rsidRPr="00E67417" w:rsidRDefault="00EE6A82" w:rsidP="00E67417">
            <w:pPr>
              <w:spacing w:after="0" w:line="240" w:lineRule="auto"/>
              <w:jc w:val="center"/>
              <w:rPr>
                <w:rFonts w:ascii="Times New Roman" w:eastAsia="Times New Roman" w:hAnsi="Times New Roman" w:cs="Times New Roman"/>
                <w:color w:val="000000"/>
                <w:sz w:val="24"/>
                <w:szCs w:val="24"/>
                <w:lang w:val="en-SG" w:eastAsia="zh-CN" w:bidi="ar-SA"/>
              </w:rPr>
            </w:pPr>
            <w:r>
              <w:rPr>
                <w:rFonts w:ascii="Times New Roman" w:eastAsia="Times New Roman" w:hAnsi="Times New Roman" w:cs="Times New Roman"/>
                <w:color w:val="000000"/>
                <w:sz w:val="24"/>
                <w:szCs w:val="24"/>
                <w:lang w:val="en-SG" w:eastAsia="zh-CN" w:bidi="ar-SA"/>
              </w:rPr>
              <w:t>2.73</w:t>
            </w:r>
          </w:p>
        </w:tc>
      </w:tr>
      <w:tr w:rsidR="00E67417" w:rsidRPr="00E67417" w14:paraId="343E3A13" w14:textId="77777777" w:rsidTr="00BE1FE1">
        <w:trPr>
          <w:trHeight w:val="310"/>
          <w:jc w:val="center"/>
        </w:trPr>
        <w:tc>
          <w:tcPr>
            <w:tcW w:w="480" w:type="dxa"/>
            <w:tcBorders>
              <w:top w:val="nil"/>
              <w:left w:val="single" w:sz="8" w:space="0" w:color="auto"/>
              <w:bottom w:val="single" w:sz="4" w:space="0" w:color="auto"/>
              <w:right w:val="single" w:sz="4" w:space="0" w:color="auto"/>
            </w:tcBorders>
            <w:shd w:val="clear" w:color="auto" w:fill="auto"/>
            <w:noWrap/>
            <w:vAlign w:val="bottom"/>
            <w:hideMark/>
          </w:tcPr>
          <w:p w14:paraId="731FA7E5" w14:textId="77777777" w:rsidR="00E67417" w:rsidRPr="00E67417" w:rsidRDefault="00E67417" w:rsidP="00E67417">
            <w:pPr>
              <w:spacing w:after="0" w:line="240" w:lineRule="auto"/>
              <w:jc w:val="center"/>
              <w:rPr>
                <w:rFonts w:ascii="Times New Roman" w:eastAsia="Times New Roman" w:hAnsi="Times New Roman" w:cs="Times New Roman"/>
                <w:color w:val="000000"/>
                <w:sz w:val="24"/>
                <w:szCs w:val="24"/>
                <w:lang w:val="en-SG" w:eastAsia="zh-CN" w:bidi="ar-SA"/>
              </w:rPr>
            </w:pPr>
            <w:r w:rsidRPr="00E67417">
              <w:rPr>
                <w:rFonts w:ascii="Times New Roman" w:eastAsia="Times New Roman" w:hAnsi="Times New Roman" w:cs="Times New Roman"/>
                <w:color w:val="000000"/>
                <w:sz w:val="24"/>
                <w:szCs w:val="24"/>
                <w:lang w:val="en-SG" w:eastAsia="zh-CN" w:bidi="ar-SA"/>
              </w:rPr>
              <w:t>5</w:t>
            </w:r>
          </w:p>
        </w:tc>
        <w:tc>
          <w:tcPr>
            <w:tcW w:w="800" w:type="dxa"/>
            <w:tcBorders>
              <w:top w:val="nil"/>
              <w:left w:val="nil"/>
              <w:bottom w:val="single" w:sz="4" w:space="0" w:color="auto"/>
              <w:right w:val="single" w:sz="4" w:space="0" w:color="auto"/>
            </w:tcBorders>
            <w:shd w:val="clear" w:color="auto" w:fill="auto"/>
            <w:noWrap/>
            <w:vAlign w:val="bottom"/>
            <w:hideMark/>
          </w:tcPr>
          <w:p w14:paraId="2078EB63" w14:textId="77777777" w:rsidR="00E67417" w:rsidRPr="00E67417" w:rsidRDefault="00E67417" w:rsidP="00E67417">
            <w:pPr>
              <w:spacing w:after="0" w:line="240" w:lineRule="auto"/>
              <w:jc w:val="center"/>
              <w:rPr>
                <w:rFonts w:ascii="Times New Roman" w:eastAsia="Times New Roman" w:hAnsi="Times New Roman" w:cs="Times New Roman"/>
                <w:color w:val="000000"/>
                <w:sz w:val="24"/>
                <w:szCs w:val="24"/>
                <w:lang w:val="en-SG" w:eastAsia="zh-CN" w:bidi="ar-SA"/>
              </w:rPr>
            </w:pPr>
            <w:r w:rsidRPr="00E67417">
              <w:rPr>
                <w:rFonts w:ascii="Times New Roman" w:eastAsia="Times New Roman" w:hAnsi="Times New Roman" w:cs="Times New Roman"/>
                <w:color w:val="000000"/>
                <w:sz w:val="24"/>
                <w:szCs w:val="24"/>
                <w:lang w:val="en-SG" w:eastAsia="zh-CN" w:bidi="ar-SA"/>
              </w:rPr>
              <w:t>25</w:t>
            </w:r>
          </w:p>
        </w:tc>
        <w:tc>
          <w:tcPr>
            <w:tcW w:w="760" w:type="dxa"/>
            <w:tcBorders>
              <w:top w:val="nil"/>
              <w:left w:val="nil"/>
              <w:bottom w:val="single" w:sz="4" w:space="0" w:color="auto"/>
              <w:right w:val="single" w:sz="4" w:space="0" w:color="auto"/>
            </w:tcBorders>
            <w:shd w:val="clear" w:color="auto" w:fill="auto"/>
            <w:noWrap/>
            <w:vAlign w:val="bottom"/>
            <w:hideMark/>
          </w:tcPr>
          <w:p w14:paraId="59EAFDB8" w14:textId="77777777" w:rsidR="00E67417" w:rsidRPr="00E67417" w:rsidRDefault="00E67417" w:rsidP="00E67417">
            <w:pPr>
              <w:spacing w:after="0" w:line="240" w:lineRule="auto"/>
              <w:jc w:val="center"/>
              <w:rPr>
                <w:rFonts w:ascii="Times New Roman" w:eastAsia="Times New Roman" w:hAnsi="Times New Roman" w:cs="Times New Roman"/>
                <w:color w:val="000000"/>
                <w:sz w:val="24"/>
                <w:szCs w:val="24"/>
                <w:lang w:val="en-SG" w:eastAsia="zh-CN" w:bidi="ar-SA"/>
              </w:rPr>
            </w:pPr>
            <w:r w:rsidRPr="00E67417">
              <w:rPr>
                <w:rFonts w:ascii="Times New Roman" w:eastAsia="Times New Roman" w:hAnsi="Times New Roman" w:cs="Times New Roman"/>
                <w:color w:val="000000"/>
                <w:sz w:val="24"/>
                <w:szCs w:val="24"/>
                <w:lang w:val="en-SG" w:eastAsia="zh-CN" w:bidi="ar-SA"/>
              </w:rPr>
              <w:t>350</w:t>
            </w:r>
          </w:p>
        </w:tc>
        <w:tc>
          <w:tcPr>
            <w:tcW w:w="940" w:type="dxa"/>
            <w:tcBorders>
              <w:top w:val="nil"/>
              <w:left w:val="nil"/>
              <w:bottom w:val="single" w:sz="4" w:space="0" w:color="auto"/>
              <w:right w:val="single" w:sz="4" w:space="0" w:color="auto"/>
            </w:tcBorders>
            <w:shd w:val="clear" w:color="auto" w:fill="auto"/>
            <w:noWrap/>
            <w:vAlign w:val="bottom"/>
            <w:hideMark/>
          </w:tcPr>
          <w:p w14:paraId="271463FF" w14:textId="77777777" w:rsidR="00E67417" w:rsidRPr="00E67417" w:rsidRDefault="00E67417" w:rsidP="00E67417">
            <w:pPr>
              <w:spacing w:after="0" w:line="240" w:lineRule="auto"/>
              <w:jc w:val="center"/>
              <w:rPr>
                <w:rFonts w:ascii="Times New Roman" w:eastAsia="Times New Roman" w:hAnsi="Times New Roman" w:cs="Times New Roman"/>
                <w:color w:val="000000"/>
                <w:sz w:val="24"/>
                <w:szCs w:val="24"/>
                <w:lang w:val="en-SG" w:eastAsia="zh-CN" w:bidi="ar-SA"/>
              </w:rPr>
            </w:pPr>
            <w:r w:rsidRPr="00E67417">
              <w:rPr>
                <w:rFonts w:ascii="Times New Roman" w:eastAsia="Times New Roman" w:hAnsi="Times New Roman" w:cs="Times New Roman"/>
                <w:color w:val="000000"/>
                <w:sz w:val="24"/>
                <w:szCs w:val="24"/>
                <w:lang w:val="en-SG" w:eastAsia="zh-CN" w:bidi="ar-SA"/>
              </w:rPr>
              <w:t>191757</w:t>
            </w:r>
          </w:p>
        </w:tc>
        <w:tc>
          <w:tcPr>
            <w:tcW w:w="740" w:type="dxa"/>
            <w:tcBorders>
              <w:top w:val="nil"/>
              <w:left w:val="nil"/>
              <w:bottom w:val="single" w:sz="4" w:space="0" w:color="auto"/>
              <w:right w:val="single" w:sz="4" w:space="0" w:color="auto"/>
            </w:tcBorders>
            <w:shd w:val="clear" w:color="auto" w:fill="auto"/>
            <w:noWrap/>
            <w:vAlign w:val="bottom"/>
            <w:hideMark/>
          </w:tcPr>
          <w:p w14:paraId="544CF38B" w14:textId="77777777" w:rsidR="00E67417" w:rsidRPr="00E67417" w:rsidRDefault="00E67417" w:rsidP="00E67417">
            <w:pPr>
              <w:spacing w:after="0" w:line="240" w:lineRule="auto"/>
              <w:jc w:val="center"/>
              <w:rPr>
                <w:rFonts w:ascii="Times New Roman" w:eastAsia="Times New Roman" w:hAnsi="Times New Roman" w:cs="Times New Roman"/>
                <w:color w:val="000000"/>
                <w:sz w:val="24"/>
                <w:szCs w:val="24"/>
                <w:lang w:val="en-SG" w:eastAsia="zh-CN" w:bidi="ar-SA"/>
              </w:rPr>
            </w:pPr>
            <w:r w:rsidRPr="00E67417">
              <w:rPr>
                <w:rFonts w:ascii="Times New Roman" w:eastAsia="Times New Roman" w:hAnsi="Times New Roman" w:cs="Times New Roman"/>
                <w:color w:val="000000"/>
                <w:sz w:val="24"/>
                <w:szCs w:val="24"/>
                <w:lang w:val="en-SG" w:eastAsia="zh-CN" w:bidi="ar-SA"/>
              </w:rPr>
              <w:t>281</w:t>
            </w:r>
          </w:p>
        </w:tc>
        <w:tc>
          <w:tcPr>
            <w:tcW w:w="680" w:type="dxa"/>
            <w:tcBorders>
              <w:top w:val="nil"/>
              <w:left w:val="nil"/>
              <w:bottom w:val="single" w:sz="4" w:space="0" w:color="auto"/>
              <w:right w:val="single" w:sz="4" w:space="0" w:color="auto"/>
            </w:tcBorders>
            <w:shd w:val="clear" w:color="auto" w:fill="auto"/>
            <w:noWrap/>
            <w:vAlign w:val="bottom"/>
            <w:hideMark/>
          </w:tcPr>
          <w:p w14:paraId="27280765" w14:textId="77777777" w:rsidR="00E67417" w:rsidRPr="00E67417" w:rsidRDefault="00E67417" w:rsidP="00E67417">
            <w:pPr>
              <w:spacing w:after="0" w:line="240" w:lineRule="auto"/>
              <w:jc w:val="center"/>
              <w:rPr>
                <w:rFonts w:ascii="Times New Roman" w:eastAsia="Times New Roman" w:hAnsi="Times New Roman" w:cs="Times New Roman"/>
                <w:color w:val="000000"/>
                <w:sz w:val="24"/>
                <w:szCs w:val="24"/>
                <w:lang w:val="en-SG" w:eastAsia="zh-CN" w:bidi="ar-SA"/>
              </w:rPr>
            </w:pPr>
            <w:r w:rsidRPr="00E67417">
              <w:rPr>
                <w:rFonts w:ascii="Times New Roman" w:eastAsia="Times New Roman" w:hAnsi="Times New Roman" w:cs="Times New Roman"/>
                <w:color w:val="000000"/>
                <w:sz w:val="24"/>
                <w:szCs w:val="24"/>
                <w:lang w:val="en-SG" w:eastAsia="zh-CN" w:bidi="ar-SA"/>
              </w:rPr>
              <w:t>50</w:t>
            </w:r>
          </w:p>
        </w:tc>
        <w:tc>
          <w:tcPr>
            <w:tcW w:w="520" w:type="dxa"/>
            <w:tcBorders>
              <w:top w:val="nil"/>
              <w:left w:val="nil"/>
              <w:bottom w:val="single" w:sz="4" w:space="0" w:color="auto"/>
              <w:right w:val="single" w:sz="4" w:space="0" w:color="auto"/>
            </w:tcBorders>
            <w:shd w:val="clear" w:color="auto" w:fill="auto"/>
            <w:noWrap/>
            <w:vAlign w:val="bottom"/>
            <w:hideMark/>
          </w:tcPr>
          <w:p w14:paraId="45B076BF" w14:textId="07468CC2" w:rsidR="00E67417" w:rsidRPr="00E67417" w:rsidRDefault="00E67417" w:rsidP="00E67417">
            <w:pPr>
              <w:spacing w:after="0" w:line="240" w:lineRule="auto"/>
              <w:jc w:val="center"/>
              <w:rPr>
                <w:rFonts w:ascii="Times New Roman" w:eastAsia="Times New Roman" w:hAnsi="Times New Roman" w:cs="Times New Roman"/>
                <w:color w:val="000000"/>
                <w:sz w:val="24"/>
                <w:szCs w:val="24"/>
                <w:lang w:val="en-SG" w:eastAsia="zh-CN" w:bidi="ar-SA"/>
              </w:rPr>
            </w:pPr>
            <w:r w:rsidRPr="00E67417">
              <w:rPr>
                <w:rFonts w:ascii="Times New Roman" w:eastAsia="Times New Roman" w:hAnsi="Times New Roman" w:cs="Times New Roman"/>
                <w:color w:val="000000"/>
                <w:sz w:val="24"/>
                <w:szCs w:val="24"/>
                <w:lang w:val="en-SG" w:eastAsia="zh-CN" w:bidi="ar-SA"/>
              </w:rPr>
              <w:t>0.</w:t>
            </w:r>
            <w:r w:rsidR="00B96749">
              <w:rPr>
                <w:rFonts w:ascii="Times New Roman" w:eastAsia="Times New Roman" w:hAnsi="Times New Roman" w:cs="Times New Roman"/>
                <w:color w:val="000000"/>
                <w:sz w:val="24"/>
                <w:szCs w:val="24"/>
                <w:lang w:val="en-SG" w:eastAsia="zh-CN" w:bidi="ar-SA"/>
              </w:rPr>
              <w:t>17</w:t>
            </w:r>
          </w:p>
        </w:tc>
        <w:tc>
          <w:tcPr>
            <w:tcW w:w="500" w:type="dxa"/>
            <w:tcBorders>
              <w:top w:val="nil"/>
              <w:left w:val="nil"/>
              <w:bottom w:val="single" w:sz="4" w:space="0" w:color="auto"/>
              <w:right w:val="single" w:sz="4" w:space="0" w:color="auto"/>
            </w:tcBorders>
            <w:shd w:val="clear" w:color="auto" w:fill="auto"/>
            <w:noWrap/>
            <w:vAlign w:val="bottom"/>
            <w:hideMark/>
          </w:tcPr>
          <w:p w14:paraId="1DC85B0D" w14:textId="77777777" w:rsidR="00E67417" w:rsidRPr="00E67417" w:rsidRDefault="00E67417" w:rsidP="00E67417">
            <w:pPr>
              <w:spacing w:after="0" w:line="240" w:lineRule="auto"/>
              <w:jc w:val="center"/>
              <w:rPr>
                <w:rFonts w:ascii="Times New Roman" w:eastAsia="Times New Roman" w:hAnsi="Times New Roman" w:cs="Times New Roman"/>
                <w:color w:val="000000"/>
                <w:sz w:val="24"/>
                <w:szCs w:val="24"/>
                <w:lang w:val="en-SG" w:eastAsia="zh-CN" w:bidi="ar-SA"/>
              </w:rPr>
            </w:pPr>
            <w:r w:rsidRPr="00E67417">
              <w:rPr>
                <w:rFonts w:ascii="Times New Roman" w:eastAsia="Times New Roman" w:hAnsi="Times New Roman" w:cs="Times New Roman"/>
                <w:color w:val="000000"/>
                <w:sz w:val="24"/>
                <w:szCs w:val="24"/>
                <w:lang w:val="en-SG" w:eastAsia="zh-CN" w:bidi="ar-SA"/>
              </w:rPr>
              <w:t>0</w:t>
            </w:r>
          </w:p>
        </w:tc>
        <w:tc>
          <w:tcPr>
            <w:tcW w:w="800" w:type="dxa"/>
            <w:tcBorders>
              <w:top w:val="nil"/>
              <w:left w:val="nil"/>
              <w:bottom w:val="single" w:sz="4" w:space="0" w:color="auto"/>
              <w:right w:val="single" w:sz="4" w:space="0" w:color="auto"/>
            </w:tcBorders>
            <w:shd w:val="clear" w:color="auto" w:fill="auto"/>
            <w:noWrap/>
            <w:vAlign w:val="bottom"/>
            <w:hideMark/>
          </w:tcPr>
          <w:p w14:paraId="2A59B726" w14:textId="1047C575" w:rsidR="00E67417" w:rsidRPr="00E67417" w:rsidRDefault="00BE1FE1" w:rsidP="00E67417">
            <w:pPr>
              <w:spacing w:after="0" w:line="240" w:lineRule="auto"/>
              <w:jc w:val="center"/>
              <w:rPr>
                <w:rFonts w:ascii="Times New Roman" w:eastAsia="Times New Roman" w:hAnsi="Times New Roman" w:cs="Times New Roman"/>
                <w:color w:val="000000"/>
                <w:sz w:val="24"/>
                <w:szCs w:val="24"/>
                <w:lang w:val="en-SG" w:eastAsia="zh-CN" w:bidi="ar-SA"/>
              </w:rPr>
            </w:pPr>
            <w:r>
              <w:rPr>
                <w:rFonts w:ascii="Times New Roman" w:eastAsia="Times New Roman" w:hAnsi="Times New Roman" w:cs="Times New Roman"/>
                <w:color w:val="000000"/>
                <w:sz w:val="24"/>
                <w:szCs w:val="24"/>
                <w:lang w:val="en-SG" w:eastAsia="zh-CN" w:bidi="ar-SA"/>
              </w:rPr>
              <w:t>95</w:t>
            </w:r>
          </w:p>
        </w:tc>
        <w:tc>
          <w:tcPr>
            <w:tcW w:w="1260" w:type="dxa"/>
            <w:tcBorders>
              <w:top w:val="nil"/>
              <w:left w:val="nil"/>
              <w:bottom w:val="single" w:sz="4" w:space="0" w:color="auto"/>
              <w:right w:val="single" w:sz="8" w:space="0" w:color="auto"/>
            </w:tcBorders>
            <w:shd w:val="clear" w:color="auto" w:fill="auto"/>
            <w:noWrap/>
            <w:vAlign w:val="bottom"/>
          </w:tcPr>
          <w:p w14:paraId="4ED3F3D6" w14:textId="3454B3EC" w:rsidR="00E67417" w:rsidRPr="00E67417" w:rsidRDefault="00EE6A82" w:rsidP="00E67417">
            <w:pPr>
              <w:spacing w:after="0" w:line="240" w:lineRule="auto"/>
              <w:jc w:val="center"/>
              <w:rPr>
                <w:rFonts w:ascii="Times New Roman" w:eastAsia="Times New Roman" w:hAnsi="Times New Roman" w:cs="Times New Roman"/>
                <w:color w:val="000000"/>
                <w:sz w:val="24"/>
                <w:szCs w:val="24"/>
                <w:lang w:val="en-SG" w:eastAsia="zh-CN" w:bidi="ar-SA"/>
              </w:rPr>
            </w:pPr>
            <w:r>
              <w:rPr>
                <w:rFonts w:ascii="Times New Roman" w:eastAsia="Times New Roman" w:hAnsi="Times New Roman" w:cs="Times New Roman"/>
                <w:color w:val="000000"/>
                <w:sz w:val="24"/>
                <w:szCs w:val="24"/>
                <w:lang w:val="en-SG" w:eastAsia="zh-CN" w:bidi="ar-SA"/>
              </w:rPr>
              <w:t>2.89</w:t>
            </w:r>
          </w:p>
        </w:tc>
      </w:tr>
      <w:tr w:rsidR="00E67417" w:rsidRPr="00E67417" w14:paraId="28032B81" w14:textId="77777777" w:rsidTr="00BE1FE1">
        <w:trPr>
          <w:trHeight w:val="310"/>
          <w:jc w:val="center"/>
        </w:trPr>
        <w:tc>
          <w:tcPr>
            <w:tcW w:w="480" w:type="dxa"/>
            <w:tcBorders>
              <w:top w:val="nil"/>
              <w:left w:val="single" w:sz="8" w:space="0" w:color="auto"/>
              <w:bottom w:val="single" w:sz="4" w:space="0" w:color="auto"/>
              <w:right w:val="single" w:sz="4" w:space="0" w:color="auto"/>
            </w:tcBorders>
            <w:shd w:val="clear" w:color="auto" w:fill="auto"/>
            <w:noWrap/>
            <w:vAlign w:val="bottom"/>
            <w:hideMark/>
          </w:tcPr>
          <w:p w14:paraId="5246C2DE" w14:textId="77777777" w:rsidR="00E67417" w:rsidRPr="00E67417" w:rsidRDefault="00E67417" w:rsidP="00E67417">
            <w:pPr>
              <w:spacing w:after="0" w:line="240" w:lineRule="auto"/>
              <w:jc w:val="center"/>
              <w:rPr>
                <w:rFonts w:ascii="Times New Roman" w:eastAsia="Times New Roman" w:hAnsi="Times New Roman" w:cs="Times New Roman"/>
                <w:color w:val="000000"/>
                <w:sz w:val="24"/>
                <w:szCs w:val="24"/>
                <w:lang w:val="en-SG" w:eastAsia="zh-CN" w:bidi="ar-SA"/>
              </w:rPr>
            </w:pPr>
            <w:r w:rsidRPr="00E67417">
              <w:rPr>
                <w:rFonts w:ascii="Times New Roman" w:eastAsia="Times New Roman" w:hAnsi="Times New Roman" w:cs="Times New Roman"/>
                <w:color w:val="000000"/>
                <w:sz w:val="24"/>
                <w:szCs w:val="24"/>
                <w:lang w:val="en-SG" w:eastAsia="zh-CN" w:bidi="ar-SA"/>
              </w:rPr>
              <w:t>6</w:t>
            </w:r>
          </w:p>
        </w:tc>
        <w:tc>
          <w:tcPr>
            <w:tcW w:w="800" w:type="dxa"/>
            <w:tcBorders>
              <w:top w:val="nil"/>
              <w:left w:val="nil"/>
              <w:bottom w:val="single" w:sz="4" w:space="0" w:color="auto"/>
              <w:right w:val="single" w:sz="4" w:space="0" w:color="auto"/>
            </w:tcBorders>
            <w:shd w:val="clear" w:color="auto" w:fill="auto"/>
            <w:noWrap/>
            <w:vAlign w:val="bottom"/>
            <w:hideMark/>
          </w:tcPr>
          <w:p w14:paraId="7FAEA1ED" w14:textId="77777777" w:rsidR="00E67417" w:rsidRPr="00E67417" w:rsidRDefault="00E67417" w:rsidP="00E67417">
            <w:pPr>
              <w:spacing w:after="0" w:line="240" w:lineRule="auto"/>
              <w:jc w:val="center"/>
              <w:rPr>
                <w:rFonts w:ascii="Times New Roman" w:eastAsia="Times New Roman" w:hAnsi="Times New Roman" w:cs="Times New Roman"/>
                <w:color w:val="000000"/>
                <w:sz w:val="24"/>
                <w:szCs w:val="24"/>
                <w:lang w:val="en-SG" w:eastAsia="zh-CN" w:bidi="ar-SA"/>
              </w:rPr>
            </w:pPr>
            <w:r w:rsidRPr="00E67417">
              <w:rPr>
                <w:rFonts w:ascii="Times New Roman" w:eastAsia="Times New Roman" w:hAnsi="Times New Roman" w:cs="Times New Roman"/>
                <w:color w:val="000000"/>
                <w:sz w:val="24"/>
                <w:szCs w:val="24"/>
                <w:lang w:val="en-SG" w:eastAsia="zh-CN" w:bidi="ar-SA"/>
              </w:rPr>
              <w:t>600</w:t>
            </w:r>
          </w:p>
        </w:tc>
        <w:tc>
          <w:tcPr>
            <w:tcW w:w="760" w:type="dxa"/>
            <w:tcBorders>
              <w:top w:val="nil"/>
              <w:left w:val="nil"/>
              <w:bottom w:val="single" w:sz="4" w:space="0" w:color="auto"/>
              <w:right w:val="single" w:sz="4" w:space="0" w:color="auto"/>
            </w:tcBorders>
            <w:shd w:val="clear" w:color="auto" w:fill="auto"/>
            <w:noWrap/>
            <w:vAlign w:val="bottom"/>
            <w:hideMark/>
          </w:tcPr>
          <w:p w14:paraId="6986F4C9" w14:textId="77777777" w:rsidR="00E67417" w:rsidRPr="00E67417" w:rsidRDefault="00E67417" w:rsidP="00E67417">
            <w:pPr>
              <w:spacing w:after="0" w:line="240" w:lineRule="auto"/>
              <w:jc w:val="center"/>
              <w:rPr>
                <w:rFonts w:ascii="Times New Roman" w:eastAsia="Times New Roman" w:hAnsi="Times New Roman" w:cs="Times New Roman"/>
                <w:color w:val="000000"/>
                <w:sz w:val="24"/>
                <w:szCs w:val="24"/>
                <w:lang w:val="en-SG" w:eastAsia="zh-CN" w:bidi="ar-SA"/>
              </w:rPr>
            </w:pPr>
            <w:r w:rsidRPr="00E67417">
              <w:rPr>
                <w:rFonts w:ascii="Times New Roman" w:eastAsia="Times New Roman" w:hAnsi="Times New Roman" w:cs="Times New Roman"/>
                <w:color w:val="000000"/>
                <w:sz w:val="24"/>
                <w:szCs w:val="24"/>
                <w:lang w:val="en-SG" w:eastAsia="zh-CN" w:bidi="ar-SA"/>
              </w:rPr>
              <w:t>300</w:t>
            </w:r>
          </w:p>
        </w:tc>
        <w:tc>
          <w:tcPr>
            <w:tcW w:w="940" w:type="dxa"/>
            <w:tcBorders>
              <w:top w:val="nil"/>
              <w:left w:val="nil"/>
              <w:bottom w:val="single" w:sz="4" w:space="0" w:color="auto"/>
              <w:right w:val="single" w:sz="4" w:space="0" w:color="auto"/>
            </w:tcBorders>
            <w:shd w:val="clear" w:color="auto" w:fill="auto"/>
            <w:noWrap/>
            <w:vAlign w:val="bottom"/>
            <w:hideMark/>
          </w:tcPr>
          <w:p w14:paraId="7969AE3D" w14:textId="77777777" w:rsidR="00E67417" w:rsidRPr="00E67417" w:rsidRDefault="00E67417" w:rsidP="00E67417">
            <w:pPr>
              <w:spacing w:after="0" w:line="240" w:lineRule="auto"/>
              <w:jc w:val="center"/>
              <w:rPr>
                <w:rFonts w:ascii="Times New Roman" w:eastAsia="Times New Roman" w:hAnsi="Times New Roman" w:cs="Times New Roman"/>
                <w:color w:val="000000"/>
                <w:sz w:val="24"/>
                <w:szCs w:val="24"/>
                <w:lang w:val="en-SG" w:eastAsia="zh-CN" w:bidi="ar-SA"/>
              </w:rPr>
            </w:pPr>
            <w:r w:rsidRPr="00E67417">
              <w:rPr>
                <w:rFonts w:ascii="Times New Roman" w:eastAsia="Times New Roman" w:hAnsi="Times New Roman" w:cs="Times New Roman"/>
                <w:color w:val="000000"/>
                <w:sz w:val="24"/>
                <w:szCs w:val="24"/>
                <w:lang w:val="en-SG" w:eastAsia="zh-CN" w:bidi="ar-SA"/>
              </w:rPr>
              <w:t>2964775</w:t>
            </w:r>
          </w:p>
        </w:tc>
        <w:tc>
          <w:tcPr>
            <w:tcW w:w="740" w:type="dxa"/>
            <w:tcBorders>
              <w:top w:val="nil"/>
              <w:left w:val="nil"/>
              <w:bottom w:val="single" w:sz="4" w:space="0" w:color="auto"/>
              <w:right w:val="single" w:sz="4" w:space="0" w:color="auto"/>
            </w:tcBorders>
            <w:shd w:val="clear" w:color="auto" w:fill="auto"/>
            <w:noWrap/>
            <w:vAlign w:val="bottom"/>
            <w:hideMark/>
          </w:tcPr>
          <w:p w14:paraId="664E5797" w14:textId="77777777" w:rsidR="00E67417" w:rsidRPr="00E67417" w:rsidRDefault="00E67417" w:rsidP="00E67417">
            <w:pPr>
              <w:spacing w:after="0" w:line="240" w:lineRule="auto"/>
              <w:jc w:val="center"/>
              <w:rPr>
                <w:rFonts w:ascii="Times New Roman" w:eastAsia="Times New Roman" w:hAnsi="Times New Roman" w:cs="Times New Roman"/>
                <w:color w:val="000000"/>
                <w:sz w:val="24"/>
                <w:szCs w:val="24"/>
                <w:lang w:val="en-SG" w:eastAsia="zh-CN" w:bidi="ar-SA"/>
              </w:rPr>
            </w:pPr>
            <w:r w:rsidRPr="00E67417">
              <w:rPr>
                <w:rFonts w:ascii="Times New Roman" w:eastAsia="Times New Roman" w:hAnsi="Times New Roman" w:cs="Times New Roman"/>
                <w:color w:val="000000"/>
                <w:sz w:val="24"/>
                <w:szCs w:val="24"/>
                <w:lang w:val="en-SG" w:eastAsia="zh-CN" w:bidi="ar-SA"/>
              </w:rPr>
              <w:t>85</w:t>
            </w:r>
          </w:p>
        </w:tc>
        <w:tc>
          <w:tcPr>
            <w:tcW w:w="680" w:type="dxa"/>
            <w:tcBorders>
              <w:top w:val="nil"/>
              <w:left w:val="nil"/>
              <w:bottom w:val="single" w:sz="4" w:space="0" w:color="auto"/>
              <w:right w:val="single" w:sz="4" w:space="0" w:color="auto"/>
            </w:tcBorders>
            <w:shd w:val="clear" w:color="auto" w:fill="auto"/>
            <w:noWrap/>
            <w:vAlign w:val="bottom"/>
            <w:hideMark/>
          </w:tcPr>
          <w:p w14:paraId="66831864" w14:textId="77777777" w:rsidR="00E67417" w:rsidRPr="00E67417" w:rsidRDefault="00E67417" w:rsidP="00E67417">
            <w:pPr>
              <w:spacing w:after="0" w:line="240" w:lineRule="auto"/>
              <w:jc w:val="center"/>
              <w:rPr>
                <w:rFonts w:ascii="Times New Roman" w:eastAsia="Times New Roman" w:hAnsi="Times New Roman" w:cs="Times New Roman"/>
                <w:color w:val="000000"/>
                <w:sz w:val="24"/>
                <w:szCs w:val="24"/>
                <w:lang w:val="en-SG" w:eastAsia="zh-CN" w:bidi="ar-SA"/>
              </w:rPr>
            </w:pPr>
            <w:r w:rsidRPr="00E67417">
              <w:rPr>
                <w:rFonts w:ascii="Times New Roman" w:eastAsia="Times New Roman" w:hAnsi="Times New Roman" w:cs="Times New Roman"/>
                <w:color w:val="000000"/>
                <w:sz w:val="24"/>
                <w:szCs w:val="24"/>
                <w:lang w:val="en-SG" w:eastAsia="zh-CN" w:bidi="ar-SA"/>
              </w:rPr>
              <w:t>149</w:t>
            </w:r>
          </w:p>
        </w:tc>
        <w:tc>
          <w:tcPr>
            <w:tcW w:w="520" w:type="dxa"/>
            <w:tcBorders>
              <w:top w:val="nil"/>
              <w:left w:val="nil"/>
              <w:bottom w:val="single" w:sz="4" w:space="0" w:color="auto"/>
              <w:right w:val="single" w:sz="4" w:space="0" w:color="auto"/>
            </w:tcBorders>
            <w:shd w:val="clear" w:color="auto" w:fill="auto"/>
            <w:noWrap/>
            <w:vAlign w:val="bottom"/>
            <w:hideMark/>
          </w:tcPr>
          <w:p w14:paraId="4E4B9AAE" w14:textId="5128F0FD" w:rsidR="00E67417" w:rsidRPr="00E67417" w:rsidRDefault="00DD14A5" w:rsidP="00E67417">
            <w:pPr>
              <w:spacing w:after="0" w:line="240" w:lineRule="auto"/>
              <w:jc w:val="center"/>
              <w:rPr>
                <w:rFonts w:ascii="Times New Roman" w:eastAsia="Times New Roman" w:hAnsi="Times New Roman" w:cs="Times New Roman"/>
                <w:color w:val="000000"/>
                <w:sz w:val="24"/>
                <w:szCs w:val="24"/>
                <w:lang w:val="en-SG" w:eastAsia="zh-CN" w:bidi="ar-SA"/>
              </w:rPr>
            </w:pPr>
            <w:r>
              <w:rPr>
                <w:rFonts w:ascii="Times New Roman" w:eastAsia="Times New Roman" w:hAnsi="Times New Roman" w:cs="Times New Roman"/>
                <w:color w:val="000000"/>
                <w:sz w:val="24"/>
                <w:szCs w:val="24"/>
                <w:lang w:val="en-SG" w:eastAsia="zh-CN" w:bidi="ar-SA"/>
              </w:rPr>
              <w:t>0.56</w:t>
            </w:r>
          </w:p>
        </w:tc>
        <w:tc>
          <w:tcPr>
            <w:tcW w:w="500" w:type="dxa"/>
            <w:tcBorders>
              <w:top w:val="nil"/>
              <w:left w:val="nil"/>
              <w:bottom w:val="single" w:sz="4" w:space="0" w:color="auto"/>
              <w:right w:val="single" w:sz="4" w:space="0" w:color="auto"/>
            </w:tcBorders>
            <w:shd w:val="clear" w:color="auto" w:fill="auto"/>
            <w:noWrap/>
            <w:vAlign w:val="bottom"/>
            <w:hideMark/>
          </w:tcPr>
          <w:p w14:paraId="4579E3B2" w14:textId="77777777" w:rsidR="00E67417" w:rsidRPr="00E67417" w:rsidRDefault="00E67417" w:rsidP="00E67417">
            <w:pPr>
              <w:spacing w:after="0" w:line="240" w:lineRule="auto"/>
              <w:jc w:val="center"/>
              <w:rPr>
                <w:rFonts w:ascii="Times New Roman" w:eastAsia="Times New Roman" w:hAnsi="Times New Roman" w:cs="Times New Roman"/>
                <w:color w:val="000000"/>
                <w:sz w:val="24"/>
                <w:szCs w:val="24"/>
                <w:lang w:val="en-SG" w:eastAsia="zh-CN" w:bidi="ar-SA"/>
              </w:rPr>
            </w:pPr>
            <w:r w:rsidRPr="00E67417">
              <w:rPr>
                <w:rFonts w:ascii="Times New Roman" w:eastAsia="Times New Roman" w:hAnsi="Times New Roman" w:cs="Times New Roman"/>
                <w:color w:val="000000"/>
                <w:sz w:val="24"/>
                <w:szCs w:val="24"/>
                <w:lang w:val="en-SG" w:eastAsia="zh-CN" w:bidi="ar-SA"/>
              </w:rPr>
              <w:t>0</w:t>
            </w:r>
          </w:p>
        </w:tc>
        <w:tc>
          <w:tcPr>
            <w:tcW w:w="800" w:type="dxa"/>
            <w:tcBorders>
              <w:top w:val="nil"/>
              <w:left w:val="nil"/>
              <w:bottom w:val="single" w:sz="4" w:space="0" w:color="auto"/>
              <w:right w:val="single" w:sz="4" w:space="0" w:color="auto"/>
            </w:tcBorders>
            <w:shd w:val="clear" w:color="auto" w:fill="auto"/>
            <w:noWrap/>
            <w:vAlign w:val="bottom"/>
            <w:hideMark/>
          </w:tcPr>
          <w:p w14:paraId="7020FF60" w14:textId="77777777" w:rsidR="00E67417" w:rsidRPr="00E67417" w:rsidRDefault="00E67417" w:rsidP="00E67417">
            <w:pPr>
              <w:spacing w:after="0" w:line="240" w:lineRule="auto"/>
              <w:jc w:val="center"/>
              <w:rPr>
                <w:rFonts w:ascii="Times New Roman" w:eastAsia="Times New Roman" w:hAnsi="Times New Roman" w:cs="Times New Roman"/>
                <w:color w:val="000000"/>
                <w:sz w:val="24"/>
                <w:szCs w:val="24"/>
                <w:lang w:val="en-SG" w:eastAsia="zh-CN" w:bidi="ar-SA"/>
              </w:rPr>
            </w:pPr>
            <w:r w:rsidRPr="00E67417">
              <w:rPr>
                <w:rFonts w:ascii="Times New Roman" w:eastAsia="Times New Roman" w:hAnsi="Times New Roman" w:cs="Times New Roman"/>
                <w:color w:val="000000"/>
                <w:sz w:val="24"/>
                <w:szCs w:val="24"/>
                <w:lang w:val="en-SG" w:eastAsia="zh-CN" w:bidi="ar-SA"/>
              </w:rPr>
              <w:t>237</w:t>
            </w:r>
          </w:p>
        </w:tc>
        <w:tc>
          <w:tcPr>
            <w:tcW w:w="1260" w:type="dxa"/>
            <w:tcBorders>
              <w:top w:val="nil"/>
              <w:left w:val="nil"/>
              <w:bottom w:val="single" w:sz="4" w:space="0" w:color="auto"/>
              <w:right w:val="single" w:sz="8" w:space="0" w:color="auto"/>
            </w:tcBorders>
            <w:shd w:val="clear" w:color="auto" w:fill="auto"/>
            <w:noWrap/>
            <w:vAlign w:val="bottom"/>
          </w:tcPr>
          <w:p w14:paraId="3CF1EC4D" w14:textId="068484F0" w:rsidR="00E67417" w:rsidRPr="00E67417" w:rsidRDefault="00EE6A82" w:rsidP="00E67417">
            <w:pPr>
              <w:spacing w:after="0" w:line="240" w:lineRule="auto"/>
              <w:jc w:val="center"/>
              <w:rPr>
                <w:rFonts w:ascii="Times New Roman" w:eastAsia="Times New Roman" w:hAnsi="Times New Roman" w:cs="Times New Roman"/>
                <w:color w:val="000000"/>
                <w:sz w:val="24"/>
                <w:szCs w:val="24"/>
                <w:lang w:val="en-SG" w:eastAsia="zh-CN" w:bidi="ar-SA"/>
              </w:rPr>
            </w:pPr>
            <w:r>
              <w:rPr>
                <w:rFonts w:ascii="Times New Roman" w:eastAsia="Times New Roman" w:hAnsi="Times New Roman" w:cs="Times New Roman"/>
                <w:color w:val="000000"/>
                <w:sz w:val="24"/>
                <w:szCs w:val="24"/>
                <w:lang w:val="en-SG" w:eastAsia="zh-CN" w:bidi="ar-SA"/>
              </w:rPr>
              <w:t>3.01</w:t>
            </w:r>
          </w:p>
        </w:tc>
      </w:tr>
      <w:tr w:rsidR="00E67417" w:rsidRPr="00E67417" w14:paraId="77BEEFCB" w14:textId="77777777" w:rsidTr="00BE1FE1">
        <w:trPr>
          <w:trHeight w:val="310"/>
          <w:jc w:val="center"/>
        </w:trPr>
        <w:tc>
          <w:tcPr>
            <w:tcW w:w="480" w:type="dxa"/>
            <w:tcBorders>
              <w:top w:val="nil"/>
              <w:left w:val="single" w:sz="8" w:space="0" w:color="auto"/>
              <w:bottom w:val="single" w:sz="4" w:space="0" w:color="auto"/>
              <w:right w:val="single" w:sz="4" w:space="0" w:color="auto"/>
            </w:tcBorders>
            <w:shd w:val="clear" w:color="auto" w:fill="auto"/>
            <w:noWrap/>
            <w:vAlign w:val="bottom"/>
            <w:hideMark/>
          </w:tcPr>
          <w:p w14:paraId="1CA8AC10" w14:textId="77777777" w:rsidR="00E67417" w:rsidRPr="00E67417" w:rsidRDefault="00E67417" w:rsidP="00E67417">
            <w:pPr>
              <w:spacing w:after="0" w:line="240" w:lineRule="auto"/>
              <w:jc w:val="center"/>
              <w:rPr>
                <w:rFonts w:ascii="Times New Roman" w:eastAsia="Times New Roman" w:hAnsi="Times New Roman" w:cs="Times New Roman"/>
                <w:color w:val="000000"/>
                <w:sz w:val="24"/>
                <w:szCs w:val="24"/>
                <w:lang w:val="en-SG" w:eastAsia="zh-CN" w:bidi="ar-SA"/>
              </w:rPr>
            </w:pPr>
            <w:r w:rsidRPr="00E67417">
              <w:rPr>
                <w:rFonts w:ascii="Times New Roman" w:eastAsia="Times New Roman" w:hAnsi="Times New Roman" w:cs="Times New Roman"/>
                <w:color w:val="000000"/>
                <w:sz w:val="24"/>
                <w:szCs w:val="24"/>
                <w:lang w:val="en-SG" w:eastAsia="zh-CN" w:bidi="ar-SA"/>
              </w:rPr>
              <w:t>7</w:t>
            </w:r>
          </w:p>
        </w:tc>
        <w:tc>
          <w:tcPr>
            <w:tcW w:w="800" w:type="dxa"/>
            <w:tcBorders>
              <w:top w:val="nil"/>
              <w:left w:val="nil"/>
              <w:bottom w:val="single" w:sz="4" w:space="0" w:color="auto"/>
              <w:right w:val="single" w:sz="4" w:space="0" w:color="auto"/>
            </w:tcBorders>
            <w:shd w:val="clear" w:color="auto" w:fill="auto"/>
            <w:noWrap/>
            <w:vAlign w:val="bottom"/>
            <w:hideMark/>
          </w:tcPr>
          <w:p w14:paraId="0DDD9E22" w14:textId="77777777" w:rsidR="00E67417" w:rsidRPr="00E67417" w:rsidRDefault="00E67417" w:rsidP="00E67417">
            <w:pPr>
              <w:spacing w:after="0" w:line="240" w:lineRule="auto"/>
              <w:jc w:val="center"/>
              <w:rPr>
                <w:rFonts w:ascii="Times New Roman" w:eastAsia="Times New Roman" w:hAnsi="Times New Roman" w:cs="Times New Roman"/>
                <w:color w:val="000000"/>
                <w:sz w:val="24"/>
                <w:szCs w:val="24"/>
                <w:lang w:val="en-SG" w:eastAsia="zh-CN" w:bidi="ar-SA"/>
              </w:rPr>
            </w:pPr>
            <w:r w:rsidRPr="00E67417">
              <w:rPr>
                <w:rFonts w:ascii="Times New Roman" w:eastAsia="Times New Roman" w:hAnsi="Times New Roman" w:cs="Times New Roman"/>
                <w:color w:val="000000"/>
                <w:sz w:val="24"/>
                <w:szCs w:val="24"/>
                <w:lang w:val="en-SG" w:eastAsia="zh-CN" w:bidi="ar-SA"/>
              </w:rPr>
              <w:t>600</w:t>
            </w:r>
          </w:p>
        </w:tc>
        <w:tc>
          <w:tcPr>
            <w:tcW w:w="760" w:type="dxa"/>
            <w:tcBorders>
              <w:top w:val="nil"/>
              <w:left w:val="nil"/>
              <w:bottom w:val="single" w:sz="4" w:space="0" w:color="auto"/>
              <w:right w:val="single" w:sz="4" w:space="0" w:color="auto"/>
            </w:tcBorders>
            <w:shd w:val="clear" w:color="auto" w:fill="auto"/>
            <w:noWrap/>
            <w:vAlign w:val="bottom"/>
            <w:hideMark/>
          </w:tcPr>
          <w:p w14:paraId="0A083A4C" w14:textId="77777777" w:rsidR="00E67417" w:rsidRPr="00E67417" w:rsidRDefault="00E67417" w:rsidP="00E67417">
            <w:pPr>
              <w:spacing w:after="0" w:line="240" w:lineRule="auto"/>
              <w:jc w:val="center"/>
              <w:rPr>
                <w:rFonts w:ascii="Times New Roman" w:eastAsia="Times New Roman" w:hAnsi="Times New Roman" w:cs="Times New Roman"/>
                <w:color w:val="000000"/>
                <w:sz w:val="24"/>
                <w:szCs w:val="24"/>
                <w:lang w:val="en-SG" w:eastAsia="zh-CN" w:bidi="ar-SA"/>
              </w:rPr>
            </w:pPr>
            <w:r w:rsidRPr="00E67417">
              <w:rPr>
                <w:rFonts w:ascii="Times New Roman" w:eastAsia="Times New Roman" w:hAnsi="Times New Roman" w:cs="Times New Roman"/>
                <w:color w:val="000000"/>
                <w:sz w:val="24"/>
                <w:szCs w:val="24"/>
                <w:lang w:val="en-SG" w:eastAsia="zh-CN" w:bidi="ar-SA"/>
              </w:rPr>
              <w:t>275</w:t>
            </w:r>
          </w:p>
        </w:tc>
        <w:tc>
          <w:tcPr>
            <w:tcW w:w="940" w:type="dxa"/>
            <w:tcBorders>
              <w:top w:val="nil"/>
              <w:left w:val="nil"/>
              <w:bottom w:val="single" w:sz="4" w:space="0" w:color="auto"/>
              <w:right w:val="single" w:sz="4" w:space="0" w:color="auto"/>
            </w:tcBorders>
            <w:shd w:val="clear" w:color="auto" w:fill="auto"/>
            <w:noWrap/>
            <w:vAlign w:val="bottom"/>
            <w:hideMark/>
          </w:tcPr>
          <w:p w14:paraId="78B13512" w14:textId="77777777" w:rsidR="00E67417" w:rsidRPr="00E67417" w:rsidRDefault="00E67417" w:rsidP="00E67417">
            <w:pPr>
              <w:spacing w:after="0" w:line="240" w:lineRule="auto"/>
              <w:jc w:val="center"/>
              <w:rPr>
                <w:rFonts w:ascii="Times New Roman" w:eastAsia="Times New Roman" w:hAnsi="Times New Roman" w:cs="Times New Roman"/>
                <w:color w:val="000000"/>
                <w:sz w:val="24"/>
                <w:szCs w:val="24"/>
                <w:lang w:val="en-SG" w:eastAsia="zh-CN" w:bidi="ar-SA"/>
              </w:rPr>
            </w:pPr>
            <w:r w:rsidRPr="00E67417">
              <w:rPr>
                <w:rFonts w:ascii="Times New Roman" w:eastAsia="Times New Roman" w:hAnsi="Times New Roman" w:cs="Times New Roman"/>
                <w:color w:val="000000"/>
                <w:sz w:val="24"/>
                <w:szCs w:val="24"/>
                <w:lang w:val="en-SG" w:eastAsia="zh-CN" w:bidi="ar-SA"/>
              </w:rPr>
              <w:t>9611699</w:t>
            </w:r>
          </w:p>
        </w:tc>
        <w:tc>
          <w:tcPr>
            <w:tcW w:w="740" w:type="dxa"/>
            <w:tcBorders>
              <w:top w:val="nil"/>
              <w:left w:val="nil"/>
              <w:bottom w:val="single" w:sz="4" w:space="0" w:color="auto"/>
              <w:right w:val="single" w:sz="4" w:space="0" w:color="auto"/>
            </w:tcBorders>
            <w:shd w:val="clear" w:color="auto" w:fill="auto"/>
            <w:noWrap/>
            <w:vAlign w:val="bottom"/>
            <w:hideMark/>
          </w:tcPr>
          <w:p w14:paraId="414DEDF9" w14:textId="6CC2039C" w:rsidR="00E67417" w:rsidRPr="00E67417" w:rsidRDefault="00CD22D8" w:rsidP="00E67417">
            <w:pPr>
              <w:spacing w:after="0" w:line="240" w:lineRule="auto"/>
              <w:jc w:val="center"/>
              <w:rPr>
                <w:rFonts w:ascii="Times New Roman" w:eastAsia="Times New Roman" w:hAnsi="Times New Roman" w:cs="Times New Roman"/>
                <w:color w:val="000000"/>
                <w:sz w:val="24"/>
                <w:szCs w:val="24"/>
                <w:lang w:val="en-SG" w:eastAsia="zh-CN" w:bidi="ar-SA"/>
              </w:rPr>
            </w:pPr>
            <w:r>
              <w:rPr>
                <w:rFonts w:ascii="Times New Roman" w:eastAsia="Times New Roman" w:hAnsi="Times New Roman" w:cs="Times New Roman"/>
                <w:color w:val="000000"/>
                <w:sz w:val="24"/>
                <w:szCs w:val="24"/>
                <w:lang w:val="en-SG" w:eastAsia="zh-CN" w:bidi="ar-SA"/>
              </w:rPr>
              <w:t>121</w:t>
            </w:r>
          </w:p>
        </w:tc>
        <w:tc>
          <w:tcPr>
            <w:tcW w:w="680" w:type="dxa"/>
            <w:tcBorders>
              <w:top w:val="nil"/>
              <w:left w:val="nil"/>
              <w:bottom w:val="single" w:sz="4" w:space="0" w:color="auto"/>
              <w:right w:val="single" w:sz="4" w:space="0" w:color="auto"/>
            </w:tcBorders>
            <w:shd w:val="clear" w:color="auto" w:fill="auto"/>
            <w:noWrap/>
            <w:vAlign w:val="bottom"/>
            <w:hideMark/>
          </w:tcPr>
          <w:p w14:paraId="65AF3BCD" w14:textId="1C699212" w:rsidR="00E67417" w:rsidRPr="00E67417" w:rsidRDefault="00E67417" w:rsidP="00E67417">
            <w:pPr>
              <w:spacing w:after="0" w:line="240" w:lineRule="auto"/>
              <w:jc w:val="center"/>
              <w:rPr>
                <w:rFonts w:ascii="Times New Roman" w:eastAsia="Times New Roman" w:hAnsi="Times New Roman" w:cs="Times New Roman"/>
                <w:color w:val="000000"/>
                <w:sz w:val="24"/>
                <w:szCs w:val="24"/>
                <w:lang w:val="en-SG" w:eastAsia="zh-CN" w:bidi="ar-SA"/>
              </w:rPr>
            </w:pPr>
            <w:r w:rsidRPr="00E67417">
              <w:rPr>
                <w:rFonts w:ascii="Times New Roman" w:eastAsia="Times New Roman" w:hAnsi="Times New Roman" w:cs="Times New Roman"/>
                <w:color w:val="000000"/>
                <w:sz w:val="24"/>
                <w:szCs w:val="24"/>
                <w:lang w:val="en-SG" w:eastAsia="zh-CN" w:bidi="ar-SA"/>
              </w:rPr>
              <w:t>6</w:t>
            </w:r>
            <w:r w:rsidR="00CD22D8">
              <w:rPr>
                <w:rFonts w:ascii="Times New Roman" w:eastAsia="Times New Roman" w:hAnsi="Times New Roman" w:cs="Times New Roman"/>
                <w:color w:val="000000"/>
                <w:sz w:val="24"/>
                <w:szCs w:val="24"/>
                <w:lang w:val="en-SG" w:eastAsia="zh-CN" w:bidi="ar-SA"/>
              </w:rPr>
              <w:t>6</w:t>
            </w:r>
          </w:p>
        </w:tc>
        <w:tc>
          <w:tcPr>
            <w:tcW w:w="520" w:type="dxa"/>
            <w:tcBorders>
              <w:top w:val="nil"/>
              <w:left w:val="nil"/>
              <w:bottom w:val="single" w:sz="4" w:space="0" w:color="auto"/>
              <w:right w:val="single" w:sz="4" w:space="0" w:color="auto"/>
            </w:tcBorders>
            <w:shd w:val="clear" w:color="auto" w:fill="auto"/>
            <w:noWrap/>
            <w:vAlign w:val="bottom"/>
            <w:hideMark/>
          </w:tcPr>
          <w:p w14:paraId="0E961938" w14:textId="547D32FB" w:rsidR="00E67417" w:rsidRPr="00E67417" w:rsidRDefault="008F02CE" w:rsidP="00E67417">
            <w:pPr>
              <w:spacing w:after="0" w:line="240" w:lineRule="auto"/>
              <w:jc w:val="center"/>
              <w:rPr>
                <w:rFonts w:ascii="Times New Roman" w:eastAsia="Times New Roman" w:hAnsi="Times New Roman" w:cs="Times New Roman"/>
                <w:color w:val="000000"/>
                <w:sz w:val="24"/>
                <w:szCs w:val="24"/>
                <w:lang w:val="en-SG" w:eastAsia="zh-CN" w:bidi="ar-SA"/>
              </w:rPr>
            </w:pPr>
            <w:r>
              <w:rPr>
                <w:rFonts w:ascii="Times New Roman" w:eastAsia="Times New Roman" w:hAnsi="Times New Roman" w:cs="Times New Roman"/>
                <w:color w:val="000000"/>
                <w:sz w:val="24"/>
                <w:szCs w:val="24"/>
                <w:lang w:val="en-SG" w:eastAsia="zh-CN" w:bidi="ar-SA"/>
              </w:rPr>
              <w:t>0.55</w:t>
            </w:r>
          </w:p>
        </w:tc>
        <w:tc>
          <w:tcPr>
            <w:tcW w:w="500" w:type="dxa"/>
            <w:tcBorders>
              <w:top w:val="nil"/>
              <w:left w:val="nil"/>
              <w:bottom w:val="single" w:sz="4" w:space="0" w:color="auto"/>
              <w:right w:val="single" w:sz="4" w:space="0" w:color="auto"/>
            </w:tcBorders>
            <w:shd w:val="clear" w:color="auto" w:fill="auto"/>
            <w:noWrap/>
            <w:vAlign w:val="bottom"/>
            <w:hideMark/>
          </w:tcPr>
          <w:p w14:paraId="2F52227B" w14:textId="507759AF" w:rsidR="00E67417" w:rsidRPr="00E67417" w:rsidRDefault="006F3953" w:rsidP="00E67417">
            <w:pPr>
              <w:spacing w:after="0" w:line="240" w:lineRule="auto"/>
              <w:jc w:val="center"/>
              <w:rPr>
                <w:rFonts w:ascii="Times New Roman" w:eastAsia="Times New Roman" w:hAnsi="Times New Roman" w:cs="Times New Roman"/>
                <w:color w:val="000000"/>
                <w:sz w:val="24"/>
                <w:szCs w:val="24"/>
                <w:lang w:val="en-SG" w:eastAsia="zh-CN" w:bidi="ar-SA"/>
              </w:rPr>
            </w:pPr>
            <w:r>
              <w:rPr>
                <w:rFonts w:ascii="Times New Roman" w:eastAsia="Times New Roman" w:hAnsi="Times New Roman" w:cs="Times New Roman"/>
                <w:color w:val="000000"/>
                <w:sz w:val="24"/>
                <w:szCs w:val="24"/>
                <w:lang w:val="en-SG" w:eastAsia="zh-CN" w:bidi="ar-SA"/>
              </w:rPr>
              <w:t>64</w:t>
            </w:r>
          </w:p>
        </w:tc>
        <w:tc>
          <w:tcPr>
            <w:tcW w:w="800" w:type="dxa"/>
            <w:tcBorders>
              <w:top w:val="nil"/>
              <w:left w:val="nil"/>
              <w:bottom w:val="single" w:sz="4" w:space="0" w:color="auto"/>
              <w:right w:val="single" w:sz="4" w:space="0" w:color="auto"/>
            </w:tcBorders>
            <w:shd w:val="clear" w:color="auto" w:fill="auto"/>
            <w:noWrap/>
            <w:vAlign w:val="bottom"/>
            <w:hideMark/>
          </w:tcPr>
          <w:p w14:paraId="7D0197CE" w14:textId="77777777" w:rsidR="00E67417" w:rsidRPr="00E67417" w:rsidRDefault="00E67417" w:rsidP="00E67417">
            <w:pPr>
              <w:spacing w:after="0" w:line="240" w:lineRule="auto"/>
              <w:jc w:val="center"/>
              <w:rPr>
                <w:rFonts w:ascii="Times New Roman" w:eastAsia="Times New Roman" w:hAnsi="Times New Roman" w:cs="Times New Roman"/>
                <w:color w:val="000000"/>
                <w:sz w:val="24"/>
                <w:szCs w:val="24"/>
                <w:lang w:val="en-SG" w:eastAsia="zh-CN" w:bidi="ar-SA"/>
              </w:rPr>
            </w:pPr>
            <w:r w:rsidRPr="00E67417">
              <w:rPr>
                <w:rFonts w:ascii="Times New Roman" w:eastAsia="Times New Roman" w:hAnsi="Times New Roman" w:cs="Times New Roman"/>
                <w:color w:val="000000"/>
                <w:sz w:val="24"/>
                <w:szCs w:val="24"/>
                <w:lang w:val="en-SG" w:eastAsia="zh-CN" w:bidi="ar-SA"/>
              </w:rPr>
              <w:t>250</w:t>
            </w:r>
          </w:p>
        </w:tc>
        <w:tc>
          <w:tcPr>
            <w:tcW w:w="1260" w:type="dxa"/>
            <w:tcBorders>
              <w:top w:val="nil"/>
              <w:left w:val="nil"/>
              <w:bottom w:val="single" w:sz="4" w:space="0" w:color="auto"/>
              <w:right w:val="single" w:sz="8" w:space="0" w:color="auto"/>
            </w:tcBorders>
            <w:shd w:val="clear" w:color="auto" w:fill="auto"/>
            <w:noWrap/>
            <w:vAlign w:val="bottom"/>
          </w:tcPr>
          <w:p w14:paraId="4129B2D8" w14:textId="338C87AC" w:rsidR="00E67417" w:rsidRPr="00E67417" w:rsidRDefault="00EE6A82" w:rsidP="00E67417">
            <w:pPr>
              <w:spacing w:after="0" w:line="240" w:lineRule="auto"/>
              <w:jc w:val="center"/>
              <w:rPr>
                <w:rFonts w:ascii="Times New Roman" w:eastAsia="Times New Roman" w:hAnsi="Times New Roman" w:cs="Times New Roman"/>
                <w:color w:val="000000"/>
                <w:sz w:val="24"/>
                <w:szCs w:val="24"/>
                <w:lang w:val="en-SG" w:eastAsia="zh-CN" w:bidi="ar-SA"/>
              </w:rPr>
            </w:pPr>
            <w:r>
              <w:rPr>
                <w:rFonts w:ascii="Times New Roman" w:eastAsia="Times New Roman" w:hAnsi="Times New Roman" w:cs="Times New Roman"/>
                <w:color w:val="000000"/>
                <w:sz w:val="24"/>
                <w:szCs w:val="24"/>
                <w:lang w:val="en-SG" w:eastAsia="zh-CN" w:bidi="ar-SA"/>
              </w:rPr>
              <w:t>2.14</w:t>
            </w:r>
          </w:p>
        </w:tc>
      </w:tr>
      <w:tr w:rsidR="00E67417" w:rsidRPr="00E67417" w14:paraId="0B8521A1" w14:textId="77777777" w:rsidTr="00BE1FE1">
        <w:trPr>
          <w:trHeight w:val="310"/>
          <w:jc w:val="center"/>
        </w:trPr>
        <w:tc>
          <w:tcPr>
            <w:tcW w:w="480" w:type="dxa"/>
            <w:tcBorders>
              <w:top w:val="nil"/>
              <w:left w:val="single" w:sz="8" w:space="0" w:color="auto"/>
              <w:bottom w:val="single" w:sz="4" w:space="0" w:color="auto"/>
              <w:right w:val="single" w:sz="4" w:space="0" w:color="auto"/>
            </w:tcBorders>
            <w:shd w:val="clear" w:color="auto" w:fill="auto"/>
            <w:noWrap/>
            <w:vAlign w:val="bottom"/>
            <w:hideMark/>
          </w:tcPr>
          <w:p w14:paraId="73022B17" w14:textId="77777777" w:rsidR="00E67417" w:rsidRPr="00E67417" w:rsidRDefault="00E67417" w:rsidP="00E67417">
            <w:pPr>
              <w:spacing w:after="0" w:line="240" w:lineRule="auto"/>
              <w:jc w:val="center"/>
              <w:rPr>
                <w:rFonts w:ascii="Times New Roman" w:eastAsia="Times New Roman" w:hAnsi="Times New Roman" w:cs="Times New Roman"/>
                <w:color w:val="000000"/>
                <w:sz w:val="24"/>
                <w:szCs w:val="24"/>
                <w:lang w:val="en-SG" w:eastAsia="zh-CN" w:bidi="ar-SA"/>
              </w:rPr>
            </w:pPr>
            <w:r w:rsidRPr="00E67417">
              <w:rPr>
                <w:rFonts w:ascii="Times New Roman" w:eastAsia="Times New Roman" w:hAnsi="Times New Roman" w:cs="Times New Roman"/>
                <w:color w:val="000000"/>
                <w:sz w:val="24"/>
                <w:szCs w:val="24"/>
                <w:lang w:val="en-SG" w:eastAsia="zh-CN" w:bidi="ar-SA"/>
              </w:rPr>
              <w:t>8</w:t>
            </w:r>
          </w:p>
        </w:tc>
        <w:tc>
          <w:tcPr>
            <w:tcW w:w="800" w:type="dxa"/>
            <w:tcBorders>
              <w:top w:val="nil"/>
              <w:left w:val="nil"/>
              <w:bottom w:val="single" w:sz="4" w:space="0" w:color="auto"/>
              <w:right w:val="single" w:sz="4" w:space="0" w:color="auto"/>
            </w:tcBorders>
            <w:shd w:val="clear" w:color="auto" w:fill="auto"/>
            <w:noWrap/>
            <w:vAlign w:val="bottom"/>
            <w:hideMark/>
          </w:tcPr>
          <w:p w14:paraId="353C045F" w14:textId="77777777" w:rsidR="00E67417" w:rsidRPr="00E67417" w:rsidRDefault="00E67417" w:rsidP="00E67417">
            <w:pPr>
              <w:spacing w:after="0" w:line="240" w:lineRule="auto"/>
              <w:jc w:val="center"/>
              <w:rPr>
                <w:rFonts w:ascii="Times New Roman" w:eastAsia="Times New Roman" w:hAnsi="Times New Roman" w:cs="Times New Roman"/>
                <w:color w:val="000000"/>
                <w:sz w:val="24"/>
                <w:szCs w:val="24"/>
                <w:lang w:val="en-SG" w:eastAsia="zh-CN" w:bidi="ar-SA"/>
              </w:rPr>
            </w:pPr>
            <w:r w:rsidRPr="00E67417">
              <w:rPr>
                <w:rFonts w:ascii="Times New Roman" w:eastAsia="Times New Roman" w:hAnsi="Times New Roman" w:cs="Times New Roman"/>
                <w:color w:val="000000"/>
                <w:sz w:val="24"/>
                <w:szCs w:val="24"/>
                <w:lang w:val="en-SG" w:eastAsia="zh-CN" w:bidi="ar-SA"/>
              </w:rPr>
              <w:t>600</w:t>
            </w:r>
          </w:p>
        </w:tc>
        <w:tc>
          <w:tcPr>
            <w:tcW w:w="760" w:type="dxa"/>
            <w:tcBorders>
              <w:top w:val="nil"/>
              <w:left w:val="nil"/>
              <w:bottom w:val="single" w:sz="4" w:space="0" w:color="auto"/>
              <w:right w:val="single" w:sz="4" w:space="0" w:color="auto"/>
            </w:tcBorders>
            <w:shd w:val="clear" w:color="auto" w:fill="auto"/>
            <w:noWrap/>
            <w:vAlign w:val="bottom"/>
            <w:hideMark/>
          </w:tcPr>
          <w:p w14:paraId="5A808375" w14:textId="77777777" w:rsidR="00E67417" w:rsidRPr="00E67417" w:rsidRDefault="00E67417" w:rsidP="00E67417">
            <w:pPr>
              <w:spacing w:after="0" w:line="240" w:lineRule="auto"/>
              <w:jc w:val="center"/>
              <w:rPr>
                <w:rFonts w:ascii="Times New Roman" w:eastAsia="Times New Roman" w:hAnsi="Times New Roman" w:cs="Times New Roman"/>
                <w:color w:val="000000"/>
                <w:sz w:val="24"/>
                <w:szCs w:val="24"/>
                <w:lang w:val="en-SG" w:eastAsia="zh-CN" w:bidi="ar-SA"/>
              </w:rPr>
            </w:pPr>
            <w:r w:rsidRPr="00E67417">
              <w:rPr>
                <w:rFonts w:ascii="Times New Roman" w:eastAsia="Times New Roman" w:hAnsi="Times New Roman" w:cs="Times New Roman"/>
                <w:color w:val="000000"/>
                <w:sz w:val="24"/>
                <w:szCs w:val="24"/>
                <w:lang w:val="en-SG" w:eastAsia="zh-CN" w:bidi="ar-SA"/>
              </w:rPr>
              <w:t>275</w:t>
            </w:r>
          </w:p>
        </w:tc>
        <w:tc>
          <w:tcPr>
            <w:tcW w:w="940" w:type="dxa"/>
            <w:tcBorders>
              <w:top w:val="nil"/>
              <w:left w:val="nil"/>
              <w:bottom w:val="single" w:sz="4" w:space="0" w:color="auto"/>
              <w:right w:val="single" w:sz="4" w:space="0" w:color="auto"/>
            </w:tcBorders>
            <w:shd w:val="clear" w:color="auto" w:fill="auto"/>
            <w:noWrap/>
            <w:vAlign w:val="bottom"/>
            <w:hideMark/>
          </w:tcPr>
          <w:p w14:paraId="0F3FFC45" w14:textId="77777777" w:rsidR="00E67417" w:rsidRPr="00E67417" w:rsidRDefault="00E67417" w:rsidP="00E67417">
            <w:pPr>
              <w:spacing w:after="0" w:line="240" w:lineRule="auto"/>
              <w:jc w:val="center"/>
              <w:rPr>
                <w:rFonts w:ascii="Times New Roman" w:eastAsia="Times New Roman" w:hAnsi="Times New Roman" w:cs="Times New Roman"/>
                <w:color w:val="000000"/>
                <w:sz w:val="24"/>
                <w:szCs w:val="24"/>
                <w:lang w:val="en-SG" w:eastAsia="zh-CN" w:bidi="ar-SA"/>
              </w:rPr>
            </w:pPr>
            <w:r w:rsidRPr="00E67417">
              <w:rPr>
                <w:rFonts w:ascii="Times New Roman" w:eastAsia="Times New Roman" w:hAnsi="Times New Roman" w:cs="Times New Roman"/>
                <w:color w:val="000000"/>
                <w:sz w:val="24"/>
                <w:szCs w:val="24"/>
                <w:lang w:val="en-SG" w:eastAsia="zh-CN" w:bidi="ar-SA"/>
              </w:rPr>
              <w:t>9909621</w:t>
            </w:r>
          </w:p>
        </w:tc>
        <w:tc>
          <w:tcPr>
            <w:tcW w:w="740" w:type="dxa"/>
            <w:tcBorders>
              <w:top w:val="nil"/>
              <w:left w:val="nil"/>
              <w:bottom w:val="single" w:sz="4" w:space="0" w:color="auto"/>
              <w:right w:val="single" w:sz="4" w:space="0" w:color="auto"/>
            </w:tcBorders>
            <w:shd w:val="clear" w:color="auto" w:fill="auto"/>
            <w:noWrap/>
            <w:vAlign w:val="bottom"/>
            <w:hideMark/>
          </w:tcPr>
          <w:p w14:paraId="24BD9199" w14:textId="77777777" w:rsidR="00E67417" w:rsidRPr="00E67417" w:rsidRDefault="00E67417" w:rsidP="00E67417">
            <w:pPr>
              <w:spacing w:after="0" w:line="240" w:lineRule="auto"/>
              <w:jc w:val="center"/>
              <w:rPr>
                <w:rFonts w:ascii="Times New Roman" w:eastAsia="Times New Roman" w:hAnsi="Times New Roman" w:cs="Times New Roman"/>
                <w:color w:val="000000"/>
                <w:sz w:val="24"/>
                <w:szCs w:val="24"/>
                <w:lang w:val="en-SG" w:eastAsia="zh-CN" w:bidi="ar-SA"/>
              </w:rPr>
            </w:pPr>
            <w:r w:rsidRPr="00E67417">
              <w:rPr>
                <w:rFonts w:ascii="Times New Roman" w:eastAsia="Times New Roman" w:hAnsi="Times New Roman" w:cs="Times New Roman"/>
                <w:color w:val="000000"/>
                <w:sz w:val="24"/>
                <w:szCs w:val="24"/>
                <w:lang w:val="en-SG" w:eastAsia="zh-CN" w:bidi="ar-SA"/>
              </w:rPr>
              <w:t>236</w:t>
            </w:r>
          </w:p>
        </w:tc>
        <w:tc>
          <w:tcPr>
            <w:tcW w:w="680" w:type="dxa"/>
            <w:tcBorders>
              <w:top w:val="nil"/>
              <w:left w:val="nil"/>
              <w:bottom w:val="single" w:sz="4" w:space="0" w:color="auto"/>
              <w:right w:val="single" w:sz="4" w:space="0" w:color="auto"/>
            </w:tcBorders>
            <w:shd w:val="clear" w:color="auto" w:fill="auto"/>
            <w:noWrap/>
            <w:vAlign w:val="bottom"/>
            <w:hideMark/>
          </w:tcPr>
          <w:p w14:paraId="17876CB5" w14:textId="23D835B6" w:rsidR="00E67417" w:rsidRPr="00E67417" w:rsidRDefault="00CD22D8" w:rsidP="00E67417">
            <w:pPr>
              <w:spacing w:after="0" w:line="240" w:lineRule="auto"/>
              <w:jc w:val="center"/>
              <w:rPr>
                <w:rFonts w:ascii="Times New Roman" w:eastAsia="Times New Roman" w:hAnsi="Times New Roman" w:cs="Times New Roman"/>
                <w:color w:val="000000"/>
                <w:sz w:val="24"/>
                <w:szCs w:val="24"/>
                <w:lang w:val="en-SG" w:eastAsia="zh-CN" w:bidi="ar-SA"/>
              </w:rPr>
            </w:pPr>
            <w:r>
              <w:rPr>
                <w:rFonts w:ascii="Times New Roman" w:eastAsia="Times New Roman" w:hAnsi="Times New Roman" w:cs="Times New Roman"/>
                <w:color w:val="000000"/>
                <w:sz w:val="24"/>
                <w:szCs w:val="24"/>
                <w:lang w:val="en-SG" w:eastAsia="zh-CN" w:bidi="ar-SA"/>
              </w:rPr>
              <w:t>67</w:t>
            </w:r>
          </w:p>
        </w:tc>
        <w:tc>
          <w:tcPr>
            <w:tcW w:w="520" w:type="dxa"/>
            <w:tcBorders>
              <w:top w:val="nil"/>
              <w:left w:val="nil"/>
              <w:bottom w:val="single" w:sz="4" w:space="0" w:color="auto"/>
              <w:right w:val="single" w:sz="4" w:space="0" w:color="auto"/>
            </w:tcBorders>
            <w:shd w:val="clear" w:color="auto" w:fill="auto"/>
            <w:noWrap/>
            <w:vAlign w:val="bottom"/>
            <w:hideMark/>
          </w:tcPr>
          <w:p w14:paraId="4162123A" w14:textId="6F82D25A" w:rsidR="00E67417" w:rsidRPr="00E67417" w:rsidRDefault="00E67417" w:rsidP="00E67417">
            <w:pPr>
              <w:spacing w:after="0" w:line="240" w:lineRule="auto"/>
              <w:jc w:val="center"/>
              <w:rPr>
                <w:rFonts w:ascii="Times New Roman" w:eastAsia="Times New Roman" w:hAnsi="Times New Roman" w:cs="Times New Roman"/>
                <w:color w:val="000000"/>
                <w:sz w:val="24"/>
                <w:szCs w:val="24"/>
                <w:lang w:val="en-SG" w:eastAsia="zh-CN" w:bidi="ar-SA"/>
              </w:rPr>
            </w:pPr>
            <w:r w:rsidRPr="00E67417">
              <w:rPr>
                <w:rFonts w:ascii="Times New Roman" w:eastAsia="Times New Roman" w:hAnsi="Times New Roman" w:cs="Times New Roman"/>
                <w:color w:val="000000"/>
                <w:sz w:val="24"/>
                <w:szCs w:val="24"/>
                <w:lang w:val="en-SG" w:eastAsia="zh-CN" w:bidi="ar-SA"/>
              </w:rPr>
              <w:t>0.</w:t>
            </w:r>
            <w:r w:rsidR="00CD22D8">
              <w:rPr>
                <w:rFonts w:ascii="Times New Roman" w:eastAsia="Times New Roman" w:hAnsi="Times New Roman" w:cs="Times New Roman"/>
                <w:color w:val="000000"/>
                <w:sz w:val="24"/>
                <w:szCs w:val="24"/>
                <w:lang w:val="en-SG" w:eastAsia="zh-CN" w:bidi="ar-SA"/>
              </w:rPr>
              <w:t>28</w:t>
            </w:r>
          </w:p>
        </w:tc>
        <w:tc>
          <w:tcPr>
            <w:tcW w:w="500" w:type="dxa"/>
            <w:tcBorders>
              <w:top w:val="nil"/>
              <w:left w:val="nil"/>
              <w:bottom w:val="single" w:sz="4" w:space="0" w:color="auto"/>
              <w:right w:val="single" w:sz="4" w:space="0" w:color="auto"/>
            </w:tcBorders>
            <w:shd w:val="clear" w:color="auto" w:fill="auto"/>
            <w:noWrap/>
            <w:vAlign w:val="bottom"/>
            <w:hideMark/>
          </w:tcPr>
          <w:p w14:paraId="6A6216EE" w14:textId="7F10A643" w:rsidR="00E67417" w:rsidRPr="00E67417" w:rsidRDefault="00F80663" w:rsidP="00E67417">
            <w:pPr>
              <w:spacing w:after="0" w:line="240" w:lineRule="auto"/>
              <w:jc w:val="center"/>
              <w:rPr>
                <w:rFonts w:ascii="Times New Roman" w:eastAsia="Times New Roman" w:hAnsi="Times New Roman" w:cs="Times New Roman"/>
                <w:color w:val="000000"/>
                <w:sz w:val="24"/>
                <w:szCs w:val="24"/>
                <w:lang w:val="en-SG" w:eastAsia="zh-CN" w:bidi="ar-SA"/>
              </w:rPr>
            </w:pPr>
            <w:r>
              <w:rPr>
                <w:rFonts w:ascii="Times New Roman" w:eastAsia="Times New Roman" w:hAnsi="Times New Roman" w:cs="Times New Roman"/>
                <w:color w:val="000000"/>
                <w:sz w:val="24"/>
                <w:szCs w:val="24"/>
                <w:lang w:val="en-SG" w:eastAsia="zh-CN" w:bidi="ar-SA"/>
              </w:rPr>
              <w:t>63</w:t>
            </w:r>
          </w:p>
        </w:tc>
        <w:tc>
          <w:tcPr>
            <w:tcW w:w="800" w:type="dxa"/>
            <w:tcBorders>
              <w:top w:val="nil"/>
              <w:left w:val="nil"/>
              <w:bottom w:val="single" w:sz="4" w:space="0" w:color="auto"/>
              <w:right w:val="single" w:sz="4" w:space="0" w:color="auto"/>
            </w:tcBorders>
            <w:shd w:val="clear" w:color="auto" w:fill="auto"/>
            <w:noWrap/>
            <w:vAlign w:val="bottom"/>
            <w:hideMark/>
          </w:tcPr>
          <w:p w14:paraId="50169CD3" w14:textId="77777777" w:rsidR="00E67417" w:rsidRPr="00E67417" w:rsidRDefault="00E67417" w:rsidP="00E67417">
            <w:pPr>
              <w:spacing w:after="0" w:line="240" w:lineRule="auto"/>
              <w:jc w:val="center"/>
              <w:rPr>
                <w:rFonts w:ascii="Times New Roman" w:eastAsia="Times New Roman" w:hAnsi="Times New Roman" w:cs="Times New Roman"/>
                <w:color w:val="000000"/>
                <w:sz w:val="24"/>
                <w:szCs w:val="24"/>
                <w:lang w:val="en-SG" w:eastAsia="zh-CN" w:bidi="ar-SA"/>
              </w:rPr>
            </w:pPr>
            <w:r w:rsidRPr="00E67417">
              <w:rPr>
                <w:rFonts w:ascii="Times New Roman" w:eastAsia="Times New Roman" w:hAnsi="Times New Roman" w:cs="Times New Roman"/>
                <w:color w:val="000000"/>
                <w:sz w:val="24"/>
                <w:szCs w:val="24"/>
                <w:lang w:val="en-SG" w:eastAsia="zh-CN" w:bidi="ar-SA"/>
              </w:rPr>
              <w:t>436</w:t>
            </w:r>
          </w:p>
        </w:tc>
        <w:tc>
          <w:tcPr>
            <w:tcW w:w="1260" w:type="dxa"/>
            <w:tcBorders>
              <w:top w:val="nil"/>
              <w:left w:val="nil"/>
              <w:bottom w:val="single" w:sz="4" w:space="0" w:color="auto"/>
              <w:right w:val="single" w:sz="8" w:space="0" w:color="auto"/>
            </w:tcBorders>
            <w:shd w:val="clear" w:color="auto" w:fill="auto"/>
            <w:noWrap/>
            <w:vAlign w:val="bottom"/>
          </w:tcPr>
          <w:p w14:paraId="0E8B27DE" w14:textId="4E4D5589" w:rsidR="00E67417" w:rsidRPr="00E67417" w:rsidRDefault="00EE6A82" w:rsidP="00E67417">
            <w:pPr>
              <w:spacing w:after="0" w:line="240" w:lineRule="auto"/>
              <w:jc w:val="center"/>
              <w:rPr>
                <w:rFonts w:ascii="Times New Roman" w:eastAsia="Times New Roman" w:hAnsi="Times New Roman" w:cs="Times New Roman"/>
                <w:color w:val="000000"/>
                <w:sz w:val="24"/>
                <w:szCs w:val="24"/>
                <w:lang w:val="en-SG" w:eastAsia="zh-CN" w:bidi="ar-SA"/>
              </w:rPr>
            </w:pPr>
            <w:r>
              <w:rPr>
                <w:rFonts w:ascii="Times New Roman" w:eastAsia="Times New Roman" w:hAnsi="Times New Roman" w:cs="Times New Roman"/>
                <w:color w:val="000000"/>
                <w:sz w:val="24"/>
                <w:szCs w:val="24"/>
                <w:lang w:val="en-SG" w:eastAsia="zh-CN" w:bidi="ar-SA"/>
              </w:rPr>
              <w:t>2.24</w:t>
            </w:r>
          </w:p>
        </w:tc>
      </w:tr>
      <w:tr w:rsidR="00E67417" w:rsidRPr="00E67417" w14:paraId="2412ECA2" w14:textId="77777777" w:rsidTr="00BE1FE1">
        <w:trPr>
          <w:trHeight w:val="310"/>
          <w:jc w:val="center"/>
        </w:trPr>
        <w:tc>
          <w:tcPr>
            <w:tcW w:w="480" w:type="dxa"/>
            <w:tcBorders>
              <w:top w:val="nil"/>
              <w:left w:val="single" w:sz="8" w:space="0" w:color="auto"/>
              <w:bottom w:val="single" w:sz="4" w:space="0" w:color="auto"/>
              <w:right w:val="single" w:sz="4" w:space="0" w:color="auto"/>
            </w:tcBorders>
            <w:shd w:val="clear" w:color="auto" w:fill="auto"/>
            <w:noWrap/>
            <w:vAlign w:val="bottom"/>
            <w:hideMark/>
          </w:tcPr>
          <w:p w14:paraId="0D67D6E3" w14:textId="77777777" w:rsidR="00E67417" w:rsidRPr="00E67417" w:rsidRDefault="00E67417" w:rsidP="00E67417">
            <w:pPr>
              <w:spacing w:after="0" w:line="240" w:lineRule="auto"/>
              <w:jc w:val="center"/>
              <w:rPr>
                <w:rFonts w:ascii="Times New Roman" w:eastAsia="Times New Roman" w:hAnsi="Times New Roman" w:cs="Times New Roman"/>
                <w:color w:val="000000"/>
                <w:sz w:val="24"/>
                <w:szCs w:val="24"/>
                <w:lang w:val="en-SG" w:eastAsia="zh-CN" w:bidi="ar-SA"/>
              </w:rPr>
            </w:pPr>
            <w:r w:rsidRPr="00E67417">
              <w:rPr>
                <w:rFonts w:ascii="Times New Roman" w:eastAsia="Times New Roman" w:hAnsi="Times New Roman" w:cs="Times New Roman"/>
                <w:color w:val="000000"/>
                <w:sz w:val="24"/>
                <w:szCs w:val="24"/>
                <w:lang w:val="en-SG" w:eastAsia="zh-CN" w:bidi="ar-SA"/>
              </w:rPr>
              <w:t>9</w:t>
            </w:r>
          </w:p>
        </w:tc>
        <w:tc>
          <w:tcPr>
            <w:tcW w:w="800" w:type="dxa"/>
            <w:tcBorders>
              <w:top w:val="nil"/>
              <w:left w:val="nil"/>
              <w:bottom w:val="single" w:sz="4" w:space="0" w:color="auto"/>
              <w:right w:val="single" w:sz="4" w:space="0" w:color="auto"/>
            </w:tcBorders>
            <w:shd w:val="clear" w:color="auto" w:fill="auto"/>
            <w:noWrap/>
            <w:vAlign w:val="bottom"/>
            <w:hideMark/>
          </w:tcPr>
          <w:p w14:paraId="63AB7B2F" w14:textId="77777777" w:rsidR="00E67417" w:rsidRPr="00E67417" w:rsidRDefault="00E67417" w:rsidP="00E67417">
            <w:pPr>
              <w:spacing w:after="0" w:line="240" w:lineRule="auto"/>
              <w:jc w:val="center"/>
              <w:rPr>
                <w:rFonts w:ascii="Times New Roman" w:eastAsia="Times New Roman" w:hAnsi="Times New Roman" w:cs="Times New Roman"/>
                <w:color w:val="000000"/>
                <w:sz w:val="24"/>
                <w:szCs w:val="24"/>
                <w:lang w:val="en-SG" w:eastAsia="zh-CN" w:bidi="ar-SA"/>
              </w:rPr>
            </w:pPr>
            <w:r w:rsidRPr="00E67417">
              <w:rPr>
                <w:rFonts w:ascii="Times New Roman" w:eastAsia="Times New Roman" w:hAnsi="Times New Roman" w:cs="Times New Roman"/>
                <w:color w:val="000000"/>
                <w:sz w:val="24"/>
                <w:szCs w:val="24"/>
                <w:lang w:val="en-SG" w:eastAsia="zh-CN" w:bidi="ar-SA"/>
              </w:rPr>
              <w:t>600</w:t>
            </w:r>
          </w:p>
        </w:tc>
        <w:tc>
          <w:tcPr>
            <w:tcW w:w="760" w:type="dxa"/>
            <w:tcBorders>
              <w:top w:val="nil"/>
              <w:left w:val="nil"/>
              <w:bottom w:val="single" w:sz="4" w:space="0" w:color="auto"/>
              <w:right w:val="single" w:sz="4" w:space="0" w:color="auto"/>
            </w:tcBorders>
            <w:shd w:val="clear" w:color="auto" w:fill="auto"/>
            <w:noWrap/>
            <w:vAlign w:val="bottom"/>
            <w:hideMark/>
          </w:tcPr>
          <w:p w14:paraId="44A1A72B" w14:textId="77777777" w:rsidR="00E67417" w:rsidRPr="00E67417" w:rsidRDefault="00E67417" w:rsidP="00E67417">
            <w:pPr>
              <w:spacing w:after="0" w:line="240" w:lineRule="auto"/>
              <w:jc w:val="center"/>
              <w:rPr>
                <w:rFonts w:ascii="Times New Roman" w:eastAsia="Times New Roman" w:hAnsi="Times New Roman" w:cs="Times New Roman"/>
                <w:color w:val="000000"/>
                <w:sz w:val="24"/>
                <w:szCs w:val="24"/>
                <w:lang w:val="en-SG" w:eastAsia="zh-CN" w:bidi="ar-SA"/>
              </w:rPr>
            </w:pPr>
            <w:r w:rsidRPr="00E67417">
              <w:rPr>
                <w:rFonts w:ascii="Times New Roman" w:eastAsia="Times New Roman" w:hAnsi="Times New Roman" w:cs="Times New Roman"/>
                <w:color w:val="000000"/>
                <w:sz w:val="24"/>
                <w:szCs w:val="24"/>
                <w:lang w:val="en-SG" w:eastAsia="zh-CN" w:bidi="ar-SA"/>
              </w:rPr>
              <w:t>275</w:t>
            </w:r>
          </w:p>
        </w:tc>
        <w:tc>
          <w:tcPr>
            <w:tcW w:w="940" w:type="dxa"/>
            <w:tcBorders>
              <w:top w:val="nil"/>
              <w:left w:val="nil"/>
              <w:bottom w:val="single" w:sz="4" w:space="0" w:color="auto"/>
              <w:right w:val="single" w:sz="4" w:space="0" w:color="auto"/>
            </w:tcBorders>
            <w:shd w:val="clear" w:color="auto" w:fill="auto"/>
            <w:noWrap/>
            <w:vAlign w:val="bottom"/>
            <w:hideMark/>
          </w:tcPr>
          <w:p w14:paraId="08970872" w14:textId="77777777" w:rsidR="00E67417" w:rsidRPr="00E67417" w:rsidRDefault="00E67417" w:rsidP="00E67417">
            <w:pPr>
              <w:spacing w:after="0" w:line="240" w:lineRule="auto"/>
              <w:jc w:val="center"/>
              <w:rPr>
                <w:rFonts w:ascii="Times New Roman" w:eastAsia="Times New Roman" w:hAnsi="Times New Roman" w:cs="Times New Roman"/>
                <w:color w:val="000000"/>
                <w:sz w:val="24"/>
                <w:szCs w:val="24"/>
                <w:lang w:val="en-SG" w:eastAsia="zh-CN" w:bidi="ar-SA"/>
              </w:rPr>
            </w:pPr>
            <w:r w:rsidRPr="00E67417">
              <w:rPr>
                <w:rFonts w:ascii="Times New Roman" w:eastAsia="Times New Roman" w:hAnsi="Times New Roman" w:cs="Times New Roman"/>
                <w:color w:val="000000"/>
                <w:sz w:val="24"/>
                <w:szCs w:val="24"/>
                <w:lang w:val="en-SG" w:eastAsia="zh-CN" w:bidi="ar-SA"/>
              </w:rPr>
              <w:t>6567692</w:t>
            </w:r>
          </w:p>
        </w:tc>
        <w:tc>
          <w:tcPr>
            <w:tcW w:w="740" w:type="dxa"/>
            <w:tcBorders>
              <w:top w:val="nil"/>
              <w:left w:val="nil"/>
              <w:bottom w:val="single" w:sz="4" w:space="0" w:color="auto"/>
              <w:right w:val="single" w:sz="4" w:space="0" w:color="auto"/>
            </w:tcBorders>
            <w:shd w:val="clear" w:color="auto" w:fill="auto"/>
            <w:noWrap/>
            <w:vAlign w:val="bottom"/>
            <w:hideMark/>
          </w:tcPr>
          <w:p w14:paraId="252BBF81" w14:textId="77777777" w:rsidR="00E67417" w:rsidRPr="00E67417" w:rsidRDefault="00E67417" w:rsidP="00E67417">
            <w:pPr>
              <w:spacing w:after="0" w:line="240" w:lineRule="auto"/>
              <w:jc w:val="center"/>
              <w:rPr>
                <w:rFonts w:ascii="Times New Roman" w:eastAsia="Times New Roman" w:hAnsi="Times New Roman" w:cs="Times New Roman"/>
                <w:color w:val="000000"/>
                <w:sz w:val="24"/>
                <w:szCs w:val="24"/>
                <w:lang w:val="en-SG" w:eastAsia="zh-CN" w:bidi="ar-SA"/>
              </w:rPr>
            </w:pPr>
            <w:r w:rsidRPr="00E67417">
              <w:rPr>
                <w:rFonts w:ascii="Times New Roman" w:eastAsia="Times New Roman" w:hAnsi="Times New Roman" w:cs="Times New Roman"/>
                <w:color w:val="000000"/>
                <w:sz w:val="24"/>
                <w:szCs w:val="24"/>
                <w:lang w:val="en-SG" w:eastAsia="zh-CN" w:bidi="ar-SA"/>
              </w:rPr>
              <w:t>334</w:t>
            </w:r>
          </w:p>
        </w:tc>
        <w:tc>
          <w:tcPr>
            <w:tcW w:w="680" w:type="dxa"/>
            <w:tcBorders>
              <w:top w:val="nil"/>
              <w:left w:val="nil"/>
              <w:bottom w:val="single" w:sz="4" w:space="0" w:color="auto"/>
              <w:right w:val="single" w:sz="4" w:space="0" w:color="auto"/>
            </w:tcBorders>
            <w:shd w:val="clear" w:color="auto" w:fill="auto"/>
            <w:noWrap/>
            <w:vAlign w:val="bottom"/>
            <w:hideMark/>
          </w:tcPr>
          <w:p w14:paraId="1A5E7349" w14:textId="77777777" w:rsidR="00E67417" w:rsidRPr="00E67417" w:rsidRDefault="00E67417" w:rsidP="00E67417">
            <w:pPr>
              <w:spacing w:after="0" w:line="240" w:lineRule="auto"/>
              <w:jc w:val="center"/>
              <w:rPr>
                <w:rFonts w:ascii="Times New Roman" w:eastAsia="Times New Roman" w:hAnsi="Times New Roman" w:cs="Times New Roman"/>
                <w:color w:val="000000"/>
                <w:sz w:val="24"/>
                <w:szCs w:val="24"/>
                <w:lang w:val="en-SG" w:eastAsia="zh-CN" w:bidi="ar-SA"/>
              </w:rPr>
            </w:pPr>
            <w:r w:rsidRPr="00E67417">
              <w:rPr>
                <w:rFonts w:ascii="Times New Roman" w:eastAsia="Times New Roman" w:hAnsi="Times New Roman" w:cs="Times New Roman"/>
                <w:color w:val="000000"/>
                <w:sz w:val="24"/>
                <w:szCs w:val="24"/>
                <w:lang w:val="en-SG" w:eastAsia="zh-CN" w:bidi="ar-SA"/>
              </w:rPr>
              <w:t>62</w:t>
            </w:r>
          </w:p>
        </w:tc>
        <w:tc>
          <w:tcPr>
            <w:tcW w:w="520" w:type="dxa"/>
            <w:tcBorders>
              <w:top w:val="nil"/>
              <w:left w:val="nil"/>
              <w:bottom w:val="single" w:sz="4" w:space="0" w:color="auto"/>
              <w:right w:val="single" w:sz="4" w:space="0" w:color="auto"/>
            </w:tcBorders>
            <w:shd w:val="clear" w:color="auto" w:fill="auto"/>
            <w:noWrap/>
            <w:vAlign w:val="bottom"/>
            <w:hideMark/>
          </w:tcPr>
          <w:p w14:paraId="34796C92" w14:textId="521BACD2" w:rsidR="00E67417" w:rsidRPr="00E67417" w:rsidRDefault="00E67417" w:rsidP="00E67417">
            <w:pPr>
              <w:spacing w:after="0" w:line="240" w:lineRule="auto"/>
              <w:jc w:val="center"/>
              <w:rPr>
                <w:rFonts w:ascii="Times New Roman" w:eastAsia="Times New Roman" w:hAnsi="Times New Roman" w:cs="Times New Roman"/>
                <w:color w:val="000000"/>
                <w:sz w:val="24"/>
                <w:szCs w:val="24"/>
                <w:lang w:val="en-SG" w:eastAsia="zh-CN" w:bidi="ar-SA"/>
              </w:rPr>
            </w:pPr>
            <w:r w:rsidRPr="00E67417">
              <w:rPr>
                <w:rFonts w:ascii="Times New Roman" w:eastAsia="Times New Roman" w:hAnsi="Times New Roman" w:cs="Times New Roman"/>
                <w:color w:val="000000"/>
                <w:sz w:val="24"/>
                <w:szCs w:val="24"/>
                <w:lang w:val="en-SG" w:eastAsia="zh-CN" w:bidi="ar-SA"/>
              </w:rPr>
              <w:t>0.</w:t>
            </w:r>
            <w:r w:rsidR="00CD22D8">
              <w:rPr>
                <w:rFonts w:ascii="Times New Roman" w:eastAsia="Times New Roman" w:hAnsi="Times New Roman" w:cs="Times New Roman"/>
                <w:color w:val="000000"/>
                <w:sz w:val="24"/>
                <w:szCs w:val="24"/>
                <w:lang w:val="en-SG" w:eastAsia="zh-CN" w:bidi="ar-SA"/>
              </w:rPr>
              <w:t>18</w:t>
            </w:r>
          </w:p>
        </w:tc>
        <w:tc>
          <w:tcPr>
            <w:tcW w:w="500" w:type="dxa"/>
            <w:tcBorders>
              <w:top w:val="nil"/>
              <w:left w:val="nil"/>
              <w:bottom w:val="single" w:sz="4" w:space="0" w:color="auto"/>
              <w:right w:val="single" w:sz="4" w:space="0" w:color="auto"/>
            </w:tcBorders>
            <w:shd w:val="clear" w:color="auto" w:fill="auto"/>
            <w:noWrap/>
            <w:vAlign w:val="bottom"/>
            <w:hideMark/>
          </w:tcPr>
          <w:p w14:paraId="3146E798" w14:textId="77777777" w:rsidR="00E67417" w:rsidRPr="00E67417" w:rsidRDefault="00E67417" w:rsidP="00E67417">
            <w:pPr>
              <w:spacing w:after="0" w:line="240" w:lineRule="auto"/>
              <w:jc w:val="center"/>
              <w:rPr>
                <w:rFonts w:ascii="Times New Roman" w:eastAsia="Times New Roman" w:hAnsi="Times New Roman" w:cs="Times New Roman"/>
                <w:color w:val="000000"/>
                <w:sz w:val="24"/>
                <w:szCs w:val="24"/>
                <w:lang w:val="en-SG" w:eastAsia="zh-CN" w:bidi="ar-SA"/>
              </w:rPr>
            </w:pPr>
            <w:r w:rsidRPr="00E67417">
              <w:rPr>
                <w:rFonts w:ascii="Times New Roman" w:eastAsia="Times New Roman" w:hAnsi="Times New Roman" w:cs="Times New Roman"/>
                <w:color w:val="000000"/>
                <w:sz w:val="24"/>
                <w:szCs w:val="24"/>
                <w:lang w:val="en-SG" w:eastAsia="zh-CN" w:bidi="ar-SA"/>
              </w:rPr>
              <w:t>90</w:t>
            </w:r>
          </w:p>
        </w:tc>
        <w:tc>
          <w:tcPr>
            <w:tcW w:w="800" w:type="dxa"/>
            <w:tcBorders>
              <w:top w:val="nil"/>
              <w:left w:val="nil"/>
              <w:bottom w:val="single" w:sz="4" w:space="0" w:color="auto"/>
              <w:right w:val="single" w:sz="4" w:space="0" w:color="auto"/>
            </w:tcBorders>
            <w:shd w:val="clear" w:color="auto" w:fill="auto"/>
            <w:noWrap/>
            <w:vAlign w:val="bottom"/>
            <w:hideMark/>
          </w:tcPr>
          <w:p w14:paraId="082F81CC" w14:textId="77777777" w:rsidR="00E67417" w:rsidRPr="00E67417" w:rsidRDefault="00E67417" w:rsidP="00E67417">
            <w:pPr>
              <w:spacing w:after="0" w:line="240" w:lineRule="auto"/>
              <w:jc w:val="center"/>
              <w:rPr>
                <w:rFonts w:ascii="Times New Roman" w:eastAsia="Times New Roman" w:hAnsi="Times New Roman" w:cs="Times New Roman"/>
                <w:color w:val="000000"/>
                <w:sz w:val="24"/>
                <w:szCs w:val="24"/>
                <w:lang w:val="en-SG" w:eastAsia="zh-CN" w:bidi="ar-SA"/>
              </w:rPr>
            </w:pPr>
            <w:r w:rsidRPr="00E67417">
              <w:rPr>
                <w:rFonts w:ascii="Times New Roman" w:eastAsia="Times New Roman" w:hAnsi="Times New Roman" w:cs="Times New Roman"/>
                <w:color w:val="000000"/>
                <w:sz w:val="24"/>
                <w:szCs w:val="24"/>
                <w:lang w:val="en-SG" w:eastAsia="zh-CN" w:bidi="ar-SA"/>
              </w:rPr>
              <w:t>478</w:t>
            </w:r>
          </w:p>
        </w:tc>
        <w:tc>
          <w:tcPr>
            <w:tcW w:w="1260" w:type="dxa"/>
            <w:tcBorders>
              <w:top w:val="nil"/>
              <w:left w:val="nil"/>
              <w:bottom w:val="single" w:sz="4" w:space="0" w:color="auto"/>
              <w:right w:val="single" w:sz="8" w:space="0" w:color="auto"/>
            </w:tcBorders>
            <w:shd w:val="clear" w:color="auto" w:fill="auto"/>
            <w:noWrap/>
            <w:vAlign w:val="bottom"/>
          </w:tcPr>
          <w:p w14:paraId="21931ED7" w14:textId="7F023358" w:rsidR="00E67417" w:rsidRPr="00E67417" w:rsidRDefault="00EE6A82" w:rsidP="00E67417">
            <w:pPr>
              <w:spacing w:after="0" w:line="240" w:lineRule="auto"/>
              <w:jc w:val="center"/>
              <w:rPr>
                <w:rFonts w:ascii="Times New Roman" w:eastAsia="Times New Roman" w:hAnsi="Times New Roman" w:cs="Times New Roman"/>
                <w:color w:val="000000"/>
                <w:sz w:val="24"/>
                <w:szCs w:val="24"/>
                <w:lang w:val="en-SG" w:eastAsia="zh-CN" w:bidi="ar-SA"/>
              </w:rPr>
            </w:pPr>
            <w:r>
              <w:rPr>
                <w:rFonts w:ascii="Times New Roman" w:eastAsia="Times New Roman" w:hAnsi="Times New Roman" w:cs="Times New Roman"/>
                <w:color w:val="000000"/>
                <w:sz w:val="24"/>
                <w:szCs w:val="24"/>
                <w:lang w:val="en-SG" w:eastAsia="zh-CN" w:bidi="ar-SA"/>
              </w:rPr>
              <w:t>2.7</w:t>
            </w:r>
            <w:r w:rsidR="000202A7">
              <w:rPr>
                <w:rFonts w:ascii="Times New Roman" w:eastAsia="Times New Roman" w:hAnsi="Times New Roman" w:cs="Times New Roman"/>
                <w:color w:val="000000"/>
                <w:sz w:val="24"/>
                <w:szCs w:val="24"/>
                <w:lang w:val="en-SG" w:eastAsia="zh-CN" w:bidi="ar-SA"/>
              </w:rPr>
              <w:t>3</w:t>
            </w:r>
          </w:p>
        </w:tc>
      </w:tr>
      <w:tr w:rsidR="00E67417" w:rsidRPr="00E67417" w14:paraId="49BAE2B2" w14:textId="77777777" w:rsidTr="00BE1FE1">
        <w:trPr>
          <w:trHeight w:val="310"/>
          <w:jc w:val="center"/>
        </w:trPr>
        <w:tc>
          <w:tcPr>
            <w:tcW w:w="480" w:type="dxa"/>
            <w:tcBorders>
              <w:top w:val="nil"/>
              <w:left w:val="single" w:sz="8" w:space="0" w:color="auto"/>
              <w:bottom w:val="single" w:sz="4" w:space="0" w:color="auto"/>
              <w:right w:val="single" w:sz="4" w:space="0" w:color="auto"/>
            </w:tcBorders>
            <w:shd w:val="clear" w:color="auto" w:fill="auto"/>
            <w:noWrap/>
            <w:vAlign w:val="bottom"/>
            <w:hideMark/>
          </w:tcPr>
          <w:p w14:paraId="050CC41E" w14:textId="77777777" w:rsidR="00E67417" w:rsidRPr="00E67417" w:rsidRDefault="00E67417" w:rsidP="00E67417">
            <w:pPr>
              <w:spacing w:after="0" w:line="240" w:lineRule="auto"/>
              <w:jc w:val="center"/>
              <w:rPr>
                <w:rFonts w:ascii="Times New Roman" w:eastAsia="Times New Roman" w:hAnsi="Times New Roman" w:cs="Times New Roman"/>
                <w:color w:val="000000"/>
                <w:sz w:val="24"/>
                <w:szCs w:val="24"/>
                <w:lang w:val="en-SG" w:eastAsia="zh-CN" w:bidi="ar-SA"/>
              </w:rPr>
            </w:pPr>
            <w:r w:rsidRPr="00E67417">
              <w:rPr>
                <w:rFonts w:ascii="Times New Roman" w:eastAsia="Times New Roman" w:hAnsi="Times New Roman" w:cs="Times New Roman"/>
                <w:color w:val="000000"/>
                <w:sz w:val="24"/>
                <w:szCs w:val="24"/>
                <w:lang w:val="en-SG" w:eastAsia="zh-CN" w:bidi="ar-SA"/>
              </w:rPr>
              <w:t>10</w:t>
            </w:r>
          </w:p>
        </w:tc>
        <w:tc>
          <w:tcPr>
            <w:tcW w:w="800" w:type="dxa"/>
            <w:tcBorders>
              <w:top w:val="nil"/>
              <w:left w:val="nil"/>
              <w:bottom w:val="single" w:sz="4" w:space="0" w:color="auto"/>
              <w:right w:val="single" w:sz="4" w:space="0" w:color="auto"/>
            </w:tcBorders>
            <w:shd w:val="clear" w:color="auto" w:fill="auto"/>
            <w:noWrap/>
            <w:vAlign w:val="bottom"/>
            <w:hideMark/>
          </w:tcPr>
          <w:p w14:paraId="55CC6E64" w14:textId="77777777" w:rsidR="00E67417" w:rsidRPr="00E67417" w:rsidRDefault="00E67417" w:rsidP="00E67417">
            <w:pPr>
              <w:spacing w:after="0" w:line="240" w:lineRule="auto"/>
              <w:jc w:val="center"/>
              <w:rPr>
                <w:rFonts w:ascii="Times New Roman" w:eastAsia="Times New Roman" w:hAnsi="Times New Roman" w:cs="Times New Roman"/>
                <w:color w:val="000000"/>
                <w:sz w:val="24"/>
                <w:szCs w:val="24"/>
                <w:lang w:val="en-SG" w:eastAsia="zh-CN" w:bidi="ar-SA"/>
              </w:rPr>
            </w:pPr>
            <w:r w:rsidRPr="00E67417">
              <w:rPr>
                <w:rFonts w:ascii="Times New Roman" w:eastAsia="Times New Roman" w:hAnsi="Times New Roman" w:cs="Times New Roman"/>
                <w:color w:val="000000"/>
                <w:sz w:val="24"/>
                <w:szCs w:val="24"/>
                <w:lang w:val="en-SG" w:eastAsia="zh-CN" w:bidi="ar-SA"/>
              </w:rPr>
              <w:t>600</w:t>
            </w:r>
          </w:p>
        </w:tc>
        <w:tc>
          <w:tcPr>
            <w:tcW w:w="760" w:type="dxa"/>
            <w:tcBorders>
              <w:top w:val="nil"/>
              <w:left w:val="nil"/>
              <w:bottom w:val="single" w:sz="4" w:space="0" w:color="auto"/>
              <w:right w:val="single" w:sz="4" w:space="0" w:color="auto"/>
            </w:tcBorders>
            <w:shd w:val="clear" w:color="auto" w:fill="auto"/>
            <w:noWrap/>
            <w:vAlign w:val="bottom"/>
            <w:hideMark/>
          </w:tcPr>
          <w:p w14:paraId="1EB3D4B6" w14:textId="77777777" w:rsidR="00E67417" w:rsidRPr="00E67417" w:rsidRDefault="00E67417" w:rsidP="00E67417">
            <w:pPr>
              <w:spacing w:after="0" w:line="240" w:lineRule="auto"/>
              <w:jc w:val="center"/>
              <w:rPr>
                <w:rFonts w:ascii="Times New Roman" w:eastAsia="Times New Roman" w:hAnsi="Times New Roman" w:cs="Times New Roman"/>
                <w:color w:val="000000"/>
                <w:sz w:val="24"/>
                <w:szCs w:val="24"/>
                <w:lang w:val="en-SG" w:eastAsia="zh-CN" w:bidi="ar-SA"/>
              </w:rPr>
            </w:pPr>
            <w:r w:rsidRPr="00E67417">
              <w:rPr>
                <w:rFonts w:ascii="Times New Roman" w:eastAsia="Times New Roman" w:hAnsi="Times New Roman" w:cs="Times New Roman"/>
                <w:color w:val="000000"/>
                <w:sz w:val="24"/>
                <w:szCs w:val="24"/>
                <w:lang w:val="en-SG" w:eastAsia="zh-CN" w:bidi="ar-SA"/>
              </w:rPr>
              <w:t>350</w:t>
            </w:r>
          </w:p>
        </w:tc>
        <w:tc>
          <w:tcPr>
            <w:tcW w:w="940" w:type="dxa"/>
            <w:tcBorders>
              <w:top w:val="nil"/>
              <w:left w:val="nil"/>
              <w:bottom w:val="single" w:sz="4" w:space="0" w:color="auto"/>
              <w:right w:val="single" w:sz="4" w:space="0" w:color="auto"/>
            </w:tcBorders>
            <w:shd w:val="clear" w:color="auto" w:fill="auto"/>
            <w:noWrap/>
            <w:vAlign w:val="bottom"/>
            <w:hideMark/>
          </w:tcPr>
          <w:p w14:paraId="73F4108C" w14:textId="77777777" w:rsidR="00E67417" w:rsidRPr="00E67417" w:rsidRDefault="00E67417" w:rsidP="00E67417">
            <w:pPr>
              <w:spacing w:after="0" w:line="240" w:lineRule="auto"/>
              <w:jc w:val="center"/>
              <w:rPr>
                <w:rFonts w:ascii="Times New Roman" w:eastAsia="Times New Roman" w:hAnsi="Times New Roman" w:cs="Times New Roman"/>
                <w:color w:val="000000"/>
                <w:sz w:val="24"/>
                <w:szCs w:val="24"/>
                <w:lang w:val="en-SG" w:eastAsia="zh-CN" w:bidi="ar-SA"/>
              </w:rPr>
            </w:pPr>
            <w:r w:rsidRPr="00E67417">
              <w:rPr>
                <w:rFonts w:ascii="Times New Roman" w:eastAsia="Times New Roman" w:hAnsi="Times New Roman" w:cs="Times New Roman"/>
                <w:color w:val="000000"/>
                <w:sz w:val="24"/>
                <w:szCs w:val="24"/>
                <w:lang w:val="en-SG" w:eastAsia="zh-CN" w:bidi="ar-SA"/>
              </w:rPr>
              <w:t>1900540</w:t>
            </w:r>
          </w:p>
        </w:tc>
        <w:tc>
          <w:tcPr>
            <w:tcW w:w="740" w:type="dxa"/>
            <w:tcBorders>
              <w:top w:val="nil"/>
              <w:left w:val="nil"/>
              <w:bottom w:val="single" w:sz="4" w:space="0" w:color="auto"/>
              <w:right w:val="single" w:sz="4" w:space="0" w:color="auto"/>
            </w:tcBorders>
            <w:shd w:val="clear" w:color="auto" w:fill="auto"/>
            <w:noWrap/>
            <w:vAlign w:val="bottom"/>
            <w:hideMark/>
          </w:tcPr>
          <w:p w14:paraId="752BC12B" w14:textId="77777777" w:rsidR="00E67417" w:rsidRPr="00E67417" w:rsidRDefault="00E67417" w:rsidP="00E67417">
            <w:pPr>
              <w:spacing w:after="0" w:line="240" w:lineRule="auto"/>
              <w:jc w:val="center"/>
              <w:rPr>
                <w:rFonts w:ascii="Times New Roman" w:eastAsia="Times New Roman" w:hAnsi="Times New Roman" w:cs="Times New Roman"/>
                <w:color w:val="000000"/>
                <w:sz w:val="24"/>
                <w:szCs w:val="24"/>
                <w:lang w:val="en-SG" w:eastAsia="zh-CN" w:bidi="ar-SA"/>
              </w:rPr>
            </w:pPr>
            <w:r w:rsidRPr="00E67417">
              <w:rPr>
                <w:rFonts w:ascii="Times New Roman" w:eastAsia="Times New Roman" w:hAnsi="Times New Roman" w:cs="Times New Roman"/>
                <w:color w:val="000000"/>
                <w:sz w:val="24"/>
                <w:szCs w:val="24"/>
                <w:lang w:val="en-SG" w:eastAsia="zh-CN" w:bidi="ar-SA"/>
              </w:rPr>
              <w:t>214</w:t>
            </w:r>
          </w:p>
        </w:tc>
        <w:tc>
          <w:tcPr>
            <w:tcW w:w="680" w:type="dxa"/>
            <w:tcBorders>
              <w:top w:val="nil"/>
              <w:left w:val="nil"/>
              <w:bottom w:val="single" w:sz="4" w:space="0" w:color="auto"/>
              <w:right w:val="single" w:sz="4" w:space="0" w:color="auto"/>
            </w:tcBorders>
            <w:shd w:val="clear" w:color="auto" w:fill="auto"/>
            <w:noWrap/>
            <w:vAlign w:val="bottom"/>
            <w:hideMark/>
          </w:tcPr>
          <w:p w14:paraId="2A9E87A2" w14:textId="77777777" w:rsidR="00E67417" w:rsidRPr="00E67417" w:rsidRDefault="00E67417" w:rsidP="00E67417">
            <w:pPr>
              <w:spacing w:after="0" w:line="240" w:lineRule="auto"/>
              <w:jc w:val="center"/>
              <w:rPr>
                <w:rFonts w:ascii="Times New Roman" w:eastAsia="Times New Roman" w:hAnsi="Times New Roman" w:cs="Times New Roman"/>
                <w:color w:val="000000"/>
                <w:sz w:val="24"/>
                <w:szCs w:val="24"/>
                <w:lang w:val="en-SG" w:eastAsia="zh-CN" w:bidi="ar-SA"/>
              </w:rPr>
            </w:pPr>
            <w:r w:rsidRPr="00E67417">
              <w:rPr>
                <w:rFonts w:ascii="Times New Roman" w:eastAsia="Times New Roman" w:hAnsi="Times New Roman" w:cs="Times New Roman"/>
                <w:color w:val="000000"/>
                <w:sz w:val="24"/>
                <w:szCs w:val="24"/>
                <w:lang w:val="en-SG" w:eastAsia="zh-CN" w:bidi="ar-SA"/>
              </w:rPr>
              <w:t>45</w:t>
            </w:r>
          </w:p>
        </w:tc>
        <w:tc>
          <w:tcPr>
            <w:tcW w:w="520" w:type="dxa"/>
            <w:tcBorders>
              <w:top w:val="nil"/>
              <w:left w:val="nil"/>
              <w:bottom w:val="single" w:sz="4" w:space="0" w:color="auto"/>
              <w:right w:val="single" w:sz="4" w:space="0" w:color="auto"/>
            </w:tcBorders>
            <w:shd w:val="clear" w:color="auto" w:fill="auto"/>
            <w:noWrap/>
            <w:vAlign w:val="bottom"/>
            <w:hideMark/>
          </w:tcPr>
          <w:p w14:paraId="1EC612D1" w14:textId="4AB1CB79" w:rsidR="00E67417" w:rsidRPr="00E67417" w:rsidRDefault="00E67417" w:rsidP="00E67417">
            <w:pPr>
              <w:spacing w:after="0" w:line="240" w:lineRule="auto"/>
              <w:jc w:val="center"/>
              <w:rPr>
                <w:rFonts w:ascii="Times New Roman" w:eastAsia="Times New Roman" w:hAnsi="Times New Roman" w:cs="Times New Roman"/>
                <w:color w:val="000000"/>
                <w:sz w:val="24"/>
                <w:szCs w:val="24"/>
                <w:lang w:val="en-SG" w:eastAsia="zh-CN" w:bidi="ar-SA"/>
              </w:rPr>
            </w:pPr>
            <w:r w:rsidRPr="00E67417">
              <w:rPr>
                <w:rFonts w:ascii="Times New Roman" w:eastAsia="Times New Roman" w:hAnsi="Times New Roman" w:cs="Times New Roman"/>
                <w:color w:val="000000"/>
                <w:sz w:val="24"/>
                <w:szCs w:val="24"/>
                <w:lang w:val="en-SG" w:eastAsia="zh-CN" w:bidi="ar-SA"/>
              </w:rPr>
              <w:t>0.2</w:t>
            </w:r>
            <w:r w:rsidR="00CD22D8">
              <w:rPr>
                <w:rFonts w:ascii="Times New Roman" w:eastAsia="Times New Roman" w:hAnsi="Times New Roman" w:cs="Times New Roman"/>
                <w:color w:val="000000"/>
                <w:sz w:val="24"/>
                <w:szCs w:val="24"/>
                <w:lang w:val="en-SG" w:eastAsia="zh-CN" w:bidi="ar-SA"/>
              </w:rPr>
              <w:t>1</w:t>
            </w:r>
          </w:p>
        </w:tc>
        <w:tc>
          <w:tcPr>
            <w:tcW w:w="500" w:type="dxa"/>
            <w:tcBorders>
              <w:top w:val="nil"/>
              <w:left w:val="nil"/>
              <w:bottom w:val="single" w:sz="4" w:space="0" w:color="auto"/>
              <w:right w:val="single" w:sz="4" w:space="0" w:color="auto"/>
            </w:tcBorders>
            <w:shd w:val="clear" w:color="auto" w:fill="auto"/>
            <w:noWrap/>
            <w:vAlign w:val="bottom"/>
            <w:hideMark/>
          </w:tcPr>
          <w:p w14:paraId="2FCCA1E9" w14:textId="77777777" w:rsidR="00E67417" w:rsidRPr="00E67417" w:rsidRDefault="00E67417" w:rsidP="00E67417">
            <w:pPr>
              <w:spacing w:after="0" w:line="240" w:lineRule="auto"/>
              <w:jc w:val="center"/>
              <w:rPr>
                <w:rFonts w:ascii="Times New Roman" w:eastAsia="Times New Roman" w:hAnsi="Times New Roman" w:cs="Times New Roman"/>
                <w:color w:val="000000"/>
                <w:sz w:val="24"/>
                <w:szCs w:val="24"/>
                <w:lang w:val="en-SG" w:eastAsia="zh-CN" w:bidi="ar-SA"/>
              </w:rPr>
            </w:pPr>
            <w:r w:rsidRPr="00E67417">
              <w:rPr>
                <w:rFonts w:ascii="Times New Roman" w:eastAsia="Times New Roman" w:hAnsi="Times New Roman" w:cs="Times New Roman"/>
                <w:color w:val="000000"/>
                <w:sz w:val="24"/>
                <w:szCs w:val="24"/>
                <w:lang w:val="en-SG" w:eastAsia="zh-CN" w:bidi="ar-SA"/>
              </w:rPr>
              <w:t>90</w:t>
            </w:r>
          </w:p>
        </w:tc>
        <w:tc>
          <w:tcPr>
            <w:tcW w:w="800" w:type="dxa"/>
            <w:tcBorders>
              <w:top w:val="nil"/>
              <w:left w:val="nil"/>
              <w:bottom w:val="single" w:sz="4" w:space="0" w:color="auto"/>
              <w:right w:val="single" w:sz="4" w:space="0" w:color="auto"/>
            </w:tcBorders>
            <w:shd w:val="clear" w:color="auto" w:fill="auto"/>
            <w:noWrap/>
            <w:vAlign w:val="bottom"/>
            <w:hideMark/>
          </w:tcPr>
          <w:p w14:paraId="586C3425" w14:textId="77777777" w:rsidR="00E67417" w:rsidRPr="00E67417" w:rsidRDefault="00E67417" w:rsidP="00E67417">
            <w:pPr>
              <w:spacing w:after="0" w:line="240" w:lineRule="auto"/>
              <w:jc w:val="center"/>
              <w:rPr>
                <w:rFonts w:ascii="Times New Roman" w:eastAsia="Times New Roman" w:hAnsi="Times New Roman" w:cs="Times New Roman"/>
                <w:color w:val="000000"/>
                <w:sz w:val="24"/>
                <w:szCs w:val="24"/>
                <w:lang w:val="en-SG" w:eastAsia="zh-CN" w:bidi="ar-SA"/>
              </w:rPr>
            </w:pPr>
            <w:r w:rsidRPr="00E67417">
              <w:rPr>
                <w:rFonts w:ascii="Times New Roman" w:eastAsia="Times New Roman" w:hAnsi="Times New Roman" w:cs="Times New Roman"/>
                <w:color w:val="000000"/>
                <w:sz w:val="24"/>
                <w:szCs w:val="24"/>
                <w:lang w:val="en-SG" w:eastAsia="zh-CN" w:bidi="ar-SA"/>
              </w:rPr>
              <w:t>234</w:t>
            </w:r>
          </w:p>
        </w:tc>
        <w:tc>
          <w:tcPr>
            <w:tcW w:w="1260" w:type="dxa"/>
            <w:tcBorders>
              <w:top w:val="nil"/>
              <w:left w:val="nil"/>
              <w:bottom w:val="single" w:sz="4" w:space="0" w:color="auto"/>
              <w:right w:val="single" w:sz="8" w:space="0" w:color="auto"/>
            </w:tcBorders>
            <w:shd w:val="clear" w:color="auto" w:fill="auto"/>
            <w:noWrap/>
            <w:vAlign w:val="bottom"/>
          </w:tcPr>
          <w:p w14:paraId="4A195ABD" w14:textId="6F4AB001" w:rsidR="00E67417" w:rsidRPr="00E67417" w:rsidRDefault="00EE6A82" w:rsidP="00E67417">
            <w:pPr>
              <w:spacing w:after="0" w:line="240" w:lineRule="auto"/>
              <w:jc w:val="center"/>
              <w:rPr>
                <w:rFonts w:ascii="Times New Roman" w:eastAsia="Times New Roman" w:hAnsi="Times New Roman" w:cs="Times New Roman"/>
                <w:color w:val="000000"/>
                <w:sz w:val="24"/>
                <w:szCs w:val="24"/>
                <w:lang w:val="en-SG" w:eastAsia="zh-CN" w:bidi="ar-SA"/>
              </w:rPr>
            </w:pPr>
            <w:r>
              <w:rPr>
                <w:rFonts w:ascii="Times New Roman" w:eastAsia="Times New Roman" w:hAnsi="Times New Roman" w:cs="Times New Roman"/>
                <w:color w:val="000000"/>
                <w:sz w:val="24"/>
                <w:szCs w:val="24"/>
                <w:lang w:val="en-SG" w:eastAsia="zh-CN" w:bidi="ar-SA"/>
              </w:rPr>
              <w:t>3</w:t>
            </w:r>
            <w:r w:rsidR="008043A8">
              <w:rPr>
                <w:rFonts w:ascii="Times New Roman" w:eastAsia="Times New Roman" w:hAnsi="Times New Roman" w:cs="Times New Roman"/>
                <w:color w:val="000000"/>
                <w:sz w:val="24"/>
                <w:szCs w:val="24"/>
                <w:lang w:val="en-SG" w:eastAsia="zh-CN" w:bidi="ar-SA"/>
              </w:rPr>
              <w:t>.</w:t>
            </w:r>
            <w:r>
              <w:rPr>
                <w:rFonts w:ascii="Times New Roman" w:eastAsia="Times New Roman" w:hAnsi="Times New Roman" w:cs="Times New Roman"/>
                <w:color w:val="000000"/>
                <w:sz w:val="24"/>
                <w:szCs w:val="24"/>
                <w:lang w:val="en-SG" w:eastAsia="zh-CN" w:bidi="ar-SA"/>
              </w:rPr>
              <w:t>25</w:t>
            </w:r>
          </w:p>
        </w:tc>
      </w:tr>
      <w:tr w:rsidR="00E67417" w:rsidRPr="00E67417" w14:paraId="64311CFC" w14:textId="77777777" w:rsidTr="00BE1FE1">
        <w:trPr>
          <w:trHeight w:val="320"/>
          <w:jc w:val="center"/>
        </w:trPr>
        <w:tc>
          <w:tcPr>
            <w:tcW w:w="480" w:type="dxa"/>
            <w:tcBorders>
              <w:top w:val="nil"/>
              <w:left w:val="single" w:sz="8" w:space="0" w:color="auto"/>
              <w:bottom w:val="single" w:sz="8" w:space="0" w:color="auto"/>
              <w:right w:val="single" w:sz="4" w:space="0" w:color="auto"/>
            </w:tcBorders>
            <w:shd w:val="clear" w:color="auto" w:fill="auto"/>
            <w:noWrap/>
            <w:vAlign w:val="bottom"/>
            <w:hideMark/>
          </w:tcPr>
          <w:p w14:paraId="21979EEF" w14:textId="77777777" w:rsidR="00E67417" w:rsidRPr="00E67417" w:rsidRDefault="00E67417" w:rsidP="00E67417">
            <w:pPr>
              <w:spacing w:after="0" w:line="240" w:lineRule="auto"/>
              <w:jc w:val="center"/>
              <w:rPr>
                <w:rFonts w:ascii="Times New Roman" w:eastAsia="Times New Roman" w:hAnsi="Times New Roman" w:cs="Times New Roman"/>
                <w:color w:val="000000"/>
                <w:sz w:val="24"/>
                <w:szCs w:val="24"/>
                <w:lang w:val="en-SG" w:eastAsia="zh-CN" w:bidi="ar-SA"/>
              </w:rPr>
            </w:pPr>
            <w:r w:rsidRPr="00E67417">
              <w:rPr>
                <w:rFonts w:ascii="Times New Roman" w:eastAsia="Times New Roman" w:hAnsi="Times New Roman" w:cs="Times New Roman"/>
                <w:color w:val="000000"/>
                <w:sz w:val="24"/>
                <w:szCs w:val="24"/>
                <w:lang w:val="en-SG" w:eastAsia="zh-CN" w:bidi="ar-SA"/>
              </w:rPr>
              <w:t>11</w:t>
            </w:r>
          </w:p>
        </w:tc>
        <w:tc>
          <w:tcPr>
            <w:tcW w:w="800" w:type="dxa"/>
            <w:tcBorders>
              <w:top w:val="nil"/>
              <w:left w:val="nil"/>
              <w:bottom w:val="single" w:sz="8" w:space="0" w:color="auto"/>
              <w:right w:val="single" w:sz="4" w:space="0" w:color="auto"/>
            </w:tcBorders>
            <w:shd w:val="clear" w:color="auto" w:fill="auto"/>
            <w:noWrap/>
            <w:vAlign w:val="bottom"/>
            <w:hideMark/>
          </w:tcPr>
          <w:p w14:paraId="50B8E940" w14:textId="77777777" w:rsidR="00E67417" w:rsidRPr="00E67417" w:rsidRDefault="00E67417" w:rsidP="00E67417">
            <w:pPr>
              <w:spacing w:after="0" w:line="240" w:lineRule="auto"/>
              <w:jc w:val="center"/>
              <w:rPr>
                <w:rFonts w:ascii="Times New Roman" w:eastAsia="Times New Roman" w:hAnsi="Times New Roman" w:cs="Times New Roman"/>
                <w:color w:val="000000"/>
                <w:sz w:val="24"/>
                <w:szCs w:val="24"/>
                <w:lang w:val="en-SG" w:eastAsia="zh-CN" w:bidi="ar-SA"/>
              </w:rPr>
            </w:pPr>
            <w:r w:rsidRPr="00E67417">
              <w:rPr>
                <w:rFonts w:ascii="Times New Roman" w:eastAsia="Times New Roman" w:hAnsi="Times New Roman" w:cs="Times New Roman"/>
                <w:color w:val="000000"/>
                <w:sz w:val="24"/>
                <w:szCs w:val="24"/>
                <w:lang w:val="en-SG" w:eastAsia="zh-CN" w:bidi="ar-SA"/>
              </w:rPr>
              <w:t>600</w:t>
            </w:r>
          </w:p>
        </w:tc>
        <w:tc>
          <w:tcPr>
            <w:tcW w:w="760" w:type="dxa"/>
            <w:tcBorders>
              <w:top w:val="nil"/>
              <w:left w:val="nil"/>
              <w:bottom w:val="single" w:sz="8" w:space="0" w:color="auto"/>
              <w:right w:val="single" w:sz="4" w:space="0" w:color="auto"/>
            </w:tcBorders>
            <w:shd w:val="clear" w:color="auto" w:fill="auto"/>
            <w:noWrap/>
            <w:vAlign w:val="bottom"/>
            <w:hideMark/>
          </w:tcPr>
          <w:p w14:paraId="60D91F74" w14:textId="77777777" w:rsidR="00E67417" w:rsidRPr="00E67417" w:rsidRDefault="00E67417" w:rsidP="00E67417">
            <w:pPr>
              <w:spacing w:after="0" w:line="240" w:lineRule="auto"/>
              <w:jc w:val="center"/>
              <w:rPr>
                <w:rFonts w:ascii="Times New Roman" w:eastAsia="Times New Roman" w:hAnsi="Times New Roman" w:cs="Times New Roman"/>
                <w:color w:val="000000"/>
                <w:sz w:val="24"/>
                <w:szCs w:val="24"/>
                <w:lang w:val="en-SG" w:eastAsia="zh-CN" w:bidi="ar-SA"/>
              </w:rPr>
            </w:pPr>
            <w:r w:rsidRPr="00E67417">
              <w:rPr>
                <w:rFonts w:ascii="Times New Roman" w:eastAsia="Times New Roman" w:hAnsi="Times New Roman" w:cs="Times New Roman"/>
                <w:color w:val="000000"/>
                <w:sz w:val="24"/>
                <w:szCs w:val="24"/>
                <w:lang w:val="en-SG" w:eastAsia="zh-CN" w:bidi="ar-SA"/>
              </w:rPr>
              <w:t>250</w:t>
            </w:r>
          </w:p>
        </w:tc>
        <w:tc>
          <w:tcPr>
            <w:tcW w:w="940" w:type="dxa"/>
            <w:tcBorders>
              <w:top w:val="nil"/>
              <w:left w:val="nil"/>
              <w:bottom w:val="single" w:sz="8" w:space="0" w:color="auto"/>
              <w:right w:val="single" w:sz="4" w:space="0" w:color="auto"/>
            </w:tcBorders>
            <w:shd w:val="clear" w:color="auto" w:fill="auto"/>
            <w:noWrap/>
            <w:vAlign w:val="bottom"/>
            <w:hideMark/>
          </w:tcPr>
          <w:p w14:paraId="049891DE" w14:textId="77777777" w:rsidR="00E67417" w:rsidRPr="00E67417" w:rsidRDefault="00E67417" w:rsidP="00E67417">
            <w:pPr>
              <w:spacing w:after="0" w:line="240" w:lineRule="auto"/>
              <w:jc w:val="center"/>
              <w:rPr>
                <w:rFonts w:ascii="Times New Roman" w:eastAsia="Times New Roman" w:hAnsi="Times New Roman" w:cs="Times New Roman"/>
                <w:color w:val="000000"/>
                <w:sz w:val="24"/>
                <w:szCs w:val="24"/>
                <w:lang w:val="en-SG" w:eastAsia="zh-CN" w:bidi="ar-SA"/>
              </w:rPr>
            </w:pPr>
            <w:r w:rsidRPr="00E67417">
              <w:rPr>
                <w:rFonts w:ascii="Times New Roman" w:eastAsia="Times New Roman" w:hAnsi="Times New Roman" w:cs="Times New Roman"/>
                <w:color w:val="000000"/>
                <w:sz w:val="24"/>
                <w:szCs w:val="24"/>
                <w:lang w:val="en-SG" w:eastAsia="zh-CN" w:bidi="ar-SA"/>
              </w:rPr>
              <w:t>1.5E+07</w:t>
            </w:r>
          </w:p>
        </w:tc>
        <w:tc>
          <w:tcPr>
            <w:tcW w:w="740" w:type="dxa"/>
            <w:tcBorders>
              <w:top w:val="nil"/>
              <w:left w:val="nil"/>
              <w:bottom w:val="single" w:sz="8" w:space="0" w:color="auto"/>
              <w:right w:val="single" w:sz="4" w:space="0" w:color="auto"/>
            </w:tcBorders>
            <w:shd w:val="clear" w:color="auto" w:fill="auto"/>
            <w:noWrap/>
            <w:vAlign w:val="bottom"/>
            <w:hideMark/>
          </w:tcPr>
          <w:p w14:paraId="6C209443" w14:textId="77777777" w:rsidR="00E67417" w:rsidRPr="00E67417" w:rsidRDefault="00E67417" w:rsidP="00E67417">
            <w:pPr>
              <w:spacing w:after="0" w:line="240" w:lineRule="auto"/>
              <w:jc w:val="center"/>
              <w:rPr>
                <w:rFonts w:ascii="Times New Roman" w:eastAsia="Times New Roman" w:hAnsi="Times New Roman" w:cs="Times New Roman"/>
                <w:color w:val="000000"/>
                <w:sz w:val="24"/>
                <w:szCs w:val="24"/>
                <w:lang w:val="en-SG" w:eastAsia="zh-CN" w:bidi="ar-SA"/>
              </w:rPr>
            </w:pPr>
            <w:r w:rsidRPr="00E67417">
              <w:rPr>
                <w:rFonts w:ascii="Times New Roman" w:eastAsia="Times New Roman" w:hAnsi="Times New Roman" w:cs="Times New Roman"/>
                <w:color w:val="000000"/>
                <w:sz w:val="24"/>
                <w:szCs w:val="24"/>
                <w:lang w:val="en-SG" w:eastAsia="zh-CN" w:bidi="ar-SA"/>
              </w:rPr>
              <w:t>121</w:t>
            </w:r>
          </w:p>
        </w:tc>
        <w:tc>
          <w:tcPr>
            <w:tcW w:w="680" w:type="dxa"/>
            <w:tcBorders>
              <w:top w:val="nil"/>
              <w:left w:val="nil"/>
              <w:bottom w:val="single" w:sz="8" w:space="0" w:color="auto"/>
              <w:right w:val="single" w:sz="4" w:space="0" w:color="auto"/>
            </w:tcBorders>
            <w:shd w:val="clear" w:color="auto" w:fill="auto"/>
            <w:noWrap/>
            <w:vAlign w:val="bottom"/>
            <w:hideMark/>
          </w:tcPr>
          <w:p w14:paraId="38E4CB65" w14:textId="77777777" w:rsidR="00E67417" w:rsidRPr="00E67417" w:rsidRDefault="00E67417" w:rsidP="00E67417">
            <w:pPr>
              <w:spacing w:after="0" w:line="240" w:lineRule="auto"/>
              <w:jc w:val="center"/>
              <w:rPr>
                <w:rFonts w:ascii="Times New Roman" w:eastAsia="Times New Roman" w:hAnsi="Times New Roman" w:cs="Times New Roman"/>
                <w:color w:val="000000"/>
                <w:sz w:val="24"/>
                <w:szCs w:val="24"/>
                <w:lang w:val="en-SG" w:eastAsia="zh-CN" w:bidi="ar-SA"/>
              </w:rPr>
            </w:pPr>
            <w:r w:rsidRPr="00E67417">
              <w:rPr>
                <w:rFonts w:ascii="Times New Roman" w:eastAsia="Times New Roman" w:hAnsi="Times New Roman" w:cs="Times New Roman"/>
                <w:color w:val="000000"/>
                <w:sz w:val="24"/>
                <w:szCs w:val="24"/>
                <w:lang w:val="en-SG" w:eastAsia="zh-CN" w:bidi="ar-SA"/>
              </w:rPr>
              <w:t>75</w:t>
            </w:r>
          </w:p>
        </w:tc>
        <w:tc>
          <w:tcPr>
            <w:tcW w:w="520" w:type="dxa"/>
            <w:tcBorders>
              <w:top w:val="nil"/>
              <w:left w:val="nil"/>
              <w:bottom w:val="single" w:sz="8" w:space="0" w:color="auto"/>
              <w:right w:val="single" w:sz="4" w:space="0" w:color="auto"/>
            </w:tcBorders>
            <w:shd w:val="clear" w:color="auto" w:fill="auto"/>
            <w:noWrap/>
            <w:vAlign w:val="bottom"/>
            <w:hideMark/>
          </w:tcPr>
          <w:p w14:paraId="3C5BC1AD" w14:textId="14E5B50A" w:rsidR="00E67417" w:rsidRPr="00E67417" w:rsidRDefault="00E67417" w:rsidP="00E67417">
            <w:pPr>
              <w:spacing w:after="0" w:line="240" w:lineRule="auto"/>
              <w:jc w:val="center"/>
              <w:rPr>
                <w:rFonts w:ascii="Times New Roman" w:eastAsia="Times New Roman" w:hAnsi="Times New Roman" w:cs="Times New Roman"/>
                <w:color w:val="000000"/>
                <w:sz w:val="24"/>
                <w:szCs w:val="24"/>
                <w:lang w:val="en-SG" w:eastAsia="zh-CN" w:bidi="ar-SA"/>
              </w:rPr>
            </w:pPr>
            <w:r w:rsidRPr="00E67417">
              <w:rPr>
                <w:rFonts w:ascii="Times New Roman" w:eastAsia="Times New Roman" w:hAnsi="Times New Roman" w:cs="Times New Roman"/>
                <w:color w:val="000000"/>
                <w:sz w:val="24"/>
                <w:szCs w:val="24"/>
                <w:lang w:val="en-SG" w:eastAsia="zh-CN" w:bidi="ar-SA"/>
              </w:rPr>
              <w:t>0.6</w:t>
            </w:r>
            <w:r w:rsidR="00E66C72">
              <w:rPr>
                <w:rFonts w:ascii="Times New Roman" w:eastAsia="Times New Roman" w:hAnsi="Times New Roman" w:cs="Times New Roman"/>
                <w:color w:val="000000"/>
                <w:sz w:val="24"/>
                <w:szCs w:val="24"/>
                <w:lang w:val="en-SG" w:eastAsia="zh-CN" w:bidi="ar-SA"/>
              </w:rPr>
              <w:t>2</w:t>
            </w:r>
          </w:p>
        </w:tc>
        <w:tc>
          <w:tcPr>
            <w:tcW w:w="500" w:type="dxa"/>
            <w:tcBorders>
              <w:top w:val="nil"/>
              <w:left w:val="nil"/>
              <w:bottom w:val="single" w:sz="8" w:space="0" w:color="auto"/>
              <w:right w:val="single" w:sz="4" w:space="0" w:color="auto"/>
            </w:tcBorders>
            <w:shd w:val="clear" w:color="auto" w:fill="auto"/>
            <w:noWrap/>
            <w:vAlign w:val="bottom"/>
            <w:hideMark/>
          </w:tcPr>
          <w:p w14:paraId="2721D77A" w14:textId="77777777" w:rsidR="00E67417" w:rsidRPr="00E67417" w:rsidRDefault="00E67417" w:rsidP="00E67417">
            <w:pPr>
              <w:spacing w:after="0" w:line="240" w:lineRule="auto"/>
              <w:jc w:val="center"/>
              <w:rPr>
                <w:rFonts w:ascii="Times New Roman" w:eastAsia="Times New Roman" w:hAnsi="Times New Roman" w:cs="Times New Roman"/>
                <w:color w:val="000000"/>
                <w:sz w:val="24"/>
                <w:szCs w:val="24"/>
                <w:lang w:val="en-SG" w:eastAsia="zh-CN" w:bidi="ar-SA"/>
              </w:rPr>
            </w:pPr>
            <w:r w:rsidRPr="00E67417">
              <w:rPr>
                <w:rFonts w:ascii="Times New Roman" w:eastAsia="Times New Roman" w:hAnsi="Times New Roman" w:cs="Times New Roman"/>
                <w:color w:val="000000"/>
                <w:sz w:val="24"/>
                <w:szCs w:val="24"/>
                <w:lang w:val="en-SG" w:eastAsia="zh-CN" w:bidi="ar-SA"/>
              </w:rPr>
              <w:t>64</w:t>
            </w:r>
          </w:p>
        </w:tc>
        <w:tc>
          <w:tcPr>
            <w:tcW w:w="800" w:type="dxa"/>
            <w:tcBorders>
              <w:top w:val="nil"/>
              <w:left w:val="nil"/>
              <w:bottom w:val="single" w:sz="8" w:space="0" w:color="auto"/>
              <w:right w:val="single" w:sz="4" w:space="0" w:color="auto"/>
            </w:tcBorders>
            <w:shd w:val="clear" w:color="auto" w:fill="auto"/>
            <w:noWrap/>
            <w:vAlign w:val="bottom"/>
            <w:hideMark/>
          </w:tcPr>
          <w:p w14:paraId="58541DB0" w14:textId="77777777" w:rsidR="00E67417" w:rsidRPr="00E67417" w:rsidRDefault="00E67417" w:rsidP="00E67417">
            <w:pPr>
              <w:spacing w:after="0" w:line="240" w:lineRule="auto"/>
              <w:jc w:val="center"/>
              <w:rPr>
                <w:rFonts w:ascii="Times New Roman" w:eastAsia="Times New Roman" w:hAnsi="Times New Roman" w:cs="Times New Roman"/>
                <w:color w:val="000000"/>
                <w:sz w:val="24"/>
                <w:szCs w:val="24"/>
                <w:lang w:val="en-SG" w:eastAsia="zh-CN" w:bidi="ar-SA"/>
              </w:rPr>
            </w:pPr>
            <w:r w:rsidRPr="00E67417">
              <w:rPr>
                <w:rFonts w:ascii="Times New Roman" w:eastAsia="Times New Roman" w:hAnsi="Times New Roman" w:cs="Times New Roman"/>
                <w:color w:val="000000"/>
                <w:sz w:val="24"/>
                <w:szCs w:val="24"/>
                <w:lang w:val="en-SG" w:eastAsia="zh-CN" w:bidi="ar-SA"/>
              </w:rPr>
              <w:t>205</w:t>
            </w:r>
          </w:p>
        </w:tc>
        <w:tc>
          <w:tcPr>
            <w:tcW w:w="1260" w:type="dxa"/>
            <w:tcBorders>
              <w:top w:val="nil"/>
              <w:left w:val="nil"/>
              <w:bottom w:val="single" w:sz="8" w:space="0" w:color="auto"/>
              <w:right w:val="single" w:sz="8" w:space="0" w:color="auto"/>
            </w:tcBorders>
            <w:shd w:val="clear" w:color="auto" w:fill="auto"/>
            <w:noWrap/>
            <w:vAlign w:val="bottom"/>
          </w:tcPr>
          <w:p w14:paraId="2E03D5E2" w14:textId="23D360C9" w:rsidR="00EE6A82" w:rsidRPr="00E67417" w:rsidRDefault="00EE6A82" w:rsidP="00EE6A82">
            <w:pPr>
              <w:spacing w:after="0" w:line="240" w:lineRule="auto"/>
              <w:jc w:val="center"/>
              <w:rPr>
                <w:rFonts w:ascii="Times New Roman" w:eastAsia="Times New Roman" w:hAnsi="Times New Roman" w:cs="Times New Roman"/>
                <w:color w:val="000000"/>
                <w:sz w:val="24"/>
                <w:szCs w:val="24"/>
                <w:lang w:val="en-SG" w:eastAsia="zh-CN" w:bidi="ar-SA"/>
              </w:rPr>
            </w:pPr>
            <w:r>
              <w:rPr>
                <w:rFonts w:ascii="Times New Roman" w:eastAsia="Times New Roman" w:hAnsi="Times New Roman" w:cs="Times New Roman"/>
                <w:color w:val="000000"/>
                <w:sz w:val="24"/>
                <w:szCs w:val="24"/>
                <w:lang w:val="en-SG" w:eastAsia="zh-CN" w:bidi="ar-SA"/>
              </w:rPr>
              <w:t>1.71</w:t>
            </w:r>
          </w:p>
        </w:tc>
      </w:tr>
    </w:tbl>
    <w:p w14:paraId="37D98D0D" w14:textId="77777777" w:rsidR="003A094A" w:rsidRDefault="003A094A" w:rsidP="00EE3B6F">
      <w:pPr>
        <w:spacing w:after="0" w:line="360" w:lineRule="auto"/>
        <w:jc w:val="both"/>
        <w:rPr>
          <w:rFonts w:ascii="Times New Roman" w:hAnsi="Times New Roman" w:cs="Times New Roman"/>
          <w:sz w:val="24"/>
          <w:szCs w:val="24"/>
        </w:rPr>
      </w:pPr>
    </w:p>
    <w:sectPr w:rsidR="003A094A">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169113" w14:textId="77777777" w:rsidR="00A05707" w:rsidRDefault="00A05707" w:rsidP="00DB3701">
      <w:pPr>
        <w:spacing w:after="0" w:line="240" w:lineRule="auto"/>
      </w:pPr>
      <w:r>
        <w:separator/>
      </w:r>
    </w:p>
  </w:endnote>
  <w:endnote w:type="continuationSeparator" w:id="0">
    <w:p w14:paraId="27A44C08" w14:textId="77777777" w:rsidR="00A05707" w:rsidRDefault="00A05707" w:rsidP="00DB37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ngal">
    <w:altName w:val="Mangal"/>
    <w:panose1 w:val="00000400000000000000"/>
    <w:charset w:val="00"/>
    <w:family w:val="roman"/>
    <w:pitch w:val="variable"/>
    <w:sig w:usb0="00008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926132"/>
      <w:docPartObj>
        <w:docPartGallery w:val="Page Numbers (Bottom of Page)"/>
        <w:docPartUnique/>
      </w:docPartObj>
    </w:sdtPr>
    <w:sdtEndPr>
      <w:rPr>
        <w:rFonts w:ascii="Times New Roman" w:hAnsi="Times New Roman" w:cs="Times New Roman"/>
        <w:noProof/>
      </w:rPr>
    </w:sdtEndPr>
    <w:sdtContent>
      <w:p w14:paraId="7C304902" w14:textId="08B0B6E7" w:rsidR="00D40240" w:rsidRPr="0039409F" w:rsidRDefault="00D40240">
        <w:pPr>
          <w:pStyle w:val="Footer"/>
          <w:jc w:val="center"/>
          <w:rPr>
            <w:rFonts w:ascii="Times New Roman" w:hAnsi="Times New Roman" w:cs="Times New Roman"/>
          </w:rPr>
        </w:pPr>
        <w:r w:rsidRPr="0039409F">
          <w:rPr>
            <w:rFonts w:ascii="Times New Roman" w:hAnsi="Times New Roman" w:cs="Times New Roman"/>
          </w:rPr>
          <w:fldChar w:fldCharType="begin"/>
        </w:r>
        <w:r w:rsidRPr="00AC349A">
          <w:instrText xml:space="preserve"> PAGE   \* MERGEFORMAT </w:instrText>
        </w:r>
        <w:r w:rsidRPr="0039409F">
          <w:rPr>
            <w:rFonts w:ascii="Times New Roman" w:hAnsi="Times New Roman" w:cs="Times New Roman"/>
          </w:rPr>
          <w:fldChar w:fldCharType="separate"/>
        </w:r>
        <w:r w:rsidRPr="003D1F4D">
          <w:rPr>
            <w:rFonts w:ascii="Times New Roman" w:hAnsi="Times New Roman" w:cs="Times New Roman"/>
            <w:noProof/>
          </w:rPr>
          <w:t>2</w:t>
        </w:r>
        <w:r w:rsidRPr="0039409F">
          <w:rPr>
            <w:rFonts w:ascii="Times New Roman" w:hAnsi="Times New Roman" w:cs="Times New Roman"/>
            <w:noProof/>
          </w:rPr>
          <w:fldChar w:fldCharType="end"/>
        </w:r>
      </w:p>
    </w:sdtContent>
  </w:sdt>
  <w:p w14:paraId="21F6F35F" w14:textId="77777777" w:rsidR="00D40240" w:rsidRDefault="00D402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38A7C6" w14:textId="77777777" w:rsidR="00A05707" w:rsidRDefault="00A05707" w:rsidP="00DB3701">
      <w:pPr>
        <w:spacing w:after="0" w:line="240" w:lineRule="auto"/>
      </w:pPr>
      <w:r>
        <w:separator/>
      </w:r>
    </w:p>
  </w:footnote>
  <w:footnote w:type="continuationSeparator" w:id="0">
    <w:p w14:paraId="0F174E14" w14:textId="77777777" w:rsidR="00A05707" w:rsidRDefault="00A05707" w:rsidP="00DB3701">
      <w:pPr>
        <w:spacing w:after="0" w:line="240" w:lineRule="auto"/>
      </w:pPr>
      <w:r>
        <w:continuationSeparator/>
      </w:r>
    </w:p>
  </w:footnote>
  <w:footnote w:id="1">
    <w:p w14:paraId="55D615DC" w14:textId="77777777" w:rsidR="003D5A53" w:rsidRDefault="003D5A53" w:rsidP="003D5A53">
      <w:pPr>
        <w:pStyle w:val="FootnoteText"/>
        <w:rPr>
          <w:lang w:val="en-IN"/>
        </w:rPr>
      </w:pPr>
      <w:r w:rsidRPr="00E34018">
        <w:rPr>
          <w:rStyle w:val="FootnoteReference"/>
        </w:rPr>
        <w:sym w:font="Symbol" w:char="F02A"/>
      </w:r>
      <w:r>
        <w:t xml:space="preserve"> </w:t>
      </w:r>
      <w:r>
        <w:rPr>
          <w:lang w:val="en-IN"/>
        </w:rPr>
        <w:t xml:space="preserve">Corresponding authors; email: </w:t>
      </w:r>
      <w:hyperlink r:id="rId1" w:history="1">
        <w:r w:rsidRPr="00843091">
          <w:rPr>
            <w:rStyle w:val="Hyperlink"/>
            <w:lang w:val="en-IN"/>
          </w:rPr>
          <w:t>jayarajr001@e.ntu.edu.sg</w:t>
        </w:r>
      </w:hyperlink>
      <w:r>
        <w:rPr>
          <w:lang w:val="en-IN"/>
        </w:rPr>
        <w:t>; punit.kumar@ntu.edu.sg</w:t>
      </w:r>
    </w:p>
  </w:footnote>
  <w:footnote w:id="2">
    <w:p w14:paraId="1DEA886F" w14:textId="77777777" w:rsidR="00515127" w:rsidRDefault="00515127"/>
    <w:p w14:paraId="03F226D3" w14:textId="7A6FC5E7" w:rsidR="003D5A53" w:rsidRDefault="003D5A53" w:rsidP="003D5A53">
      <w:pPr>
        <w:pStyle w:val="FootnoteText"/>
        <w:rPr>
          <w:lang w:val="en-IN"/>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505E2"/>
    <w:multiLevelType w:val="multilevel"/>
    <w:tmpl w:val="A5764CD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66B3313F"/>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D78"/>
    <w:rsid w:val="000003AB"/>
    <w:rsid w:val="00000C67"/>
    <w:rsid w:val="00001623"/>
    <w:rsid w:val="00001F6E"/>
    <w:rsid w:val="00002A98"/>
    <w:rsid w:val="000030C0"/>
    <w:rsid w:val="000036A5"/>
    <w:rsid w:val="00003D41"/>
    <w:rsid w:val="00004188"/>
    <w:rsid w:val="00004572"/>
    <w:rsid w:val="000049B2"/>
    <w:rsid w:val="00005116"/>
    <w:rsid w:val="00005D0C"/>
    <w:rsid w:val="00005DA7"/>
    <w:rsid w:val="000066B9"/>
    <w:rsid w:val="000067E2"/>
    <w:rsid w:val="00007B11"/>
    <w:rsid w:val="00007B4B"/>
    <w:rsid w:val="00007BD4"/>
    <w:rsid w:val="00010A7D"/>
    <w:rsid w:val="00010F89"/>
    <w:rsid w:val="000121A1"/>
    <w:rsid w:val="000128FA"/>
    <w:rsid w:val="00012973"/>
    <w:rsid w:val="00012F3A"/>
    <w:rsid w:val="00013180"/>
    <w:rsid w:val="00013A69"/>
    <w:rsid w:val="00013C06"/>
    <w:rsid w:val="00013C2D"/>
    <w:rsid w:val="00013C71"/>
    <w:rsid w:val="00014320"/>
    <w:rsid w:val="00015933"/>
    <w:rsid w:val="00015D1A"/>
    <w:rsid w:val="00015DC5"/>
    <w:rsid w:val="00016650"/>
    <w:rsid w:val="0001725A"/>
    <w:rsid w:val="000172F7"/>
    <w:rsid w:val="00017727"/>
    <w:rsid w:val="0001790C"/>
    <w:rsid w:val="0002000C"/>
    <w:rsid w:val="000202A7"/>
    <w:rsid w:val="0002030D"/>
    <w:rsid w:val="000205DF"/>
    <w:rsid w:val="00020C99"/>
    <w:rsid w:val="000218B5"/>
    <w:rsid w:val="00021B1D"/>
    <w:rsid w:val="00021D47"/>
    <w:rsid w:val="00021D8C"/>
    <w:rsid w:val="000220A2"/>
    <w:rsid w:val="0002266F"/>
    <w:rsid w:val="0002291A"/>
    <w:rsid w:val="00023388"/>
    <w:rsid w:val="00023662"/>
    <w:rsid w:val="000253DB"/>
    <w:rsid w:val="0002595B"/>
    <w:rsid w:val="0002663E"/>
    <w:rsid w:val="00026F4D"/>
    <w:rsid w:val="000273A2"/>
    <w:rsid w:val="000273E9"/>
    <w:rsid w:val="000306DE"/>
    <w:rsid w:val="00031609"/>
    <w:rsid w:val="00031F86"/>
    <w:rsid w:val="00032B10"/>
    <w:rsid w:val="00033377"/>
    <w:rsid w:val="000342BE"/>
    <w:rsid w:val="0003431C"/>
    <w:rsid w:val="000347E0"/>
    <w:rsid w:val="00034E29"/>
    <w:rsid w:val="00034EF1"/>
    <w:rsid w:val="0003509E"/>
    <w:rsid w:val="00035200"/>
    <w:rsid w:val="00036F22"/>
    <w:rsid w:val="000373EE"/>
    <w:rsid w:val="00037ED4"/>
    <w:rsid w:val="00037F15"/>
    <w:rsid w:val="0004019C"/>
    <w:rsid w:val="000403BA"/>
    <w:rsid w:val="000412F0"/>
    <w:rsid w:val="00042327"/>
    <w:rsid w:val="00042F05"/>
    <w:rsid w:val="00043299"/>
    <w:rsid w:val="00044122"/>
    <w:rsid w:val="00044465"/>
    <w:rsid w:val="00044DED"/>
    <w:rsid w:val="000457CA"/>
    <w:rsid w:val="000461F5"/>
    <w:rsid w:val="00046C06"/>
    <w:rsid w:val="00046C9C"/>
    <w:rsid w:val="00046FB5"/>
    <w:rsid w:val="00047126"/>
    <w:rsid w:val="000476B6"/>
    <w:rsid w:val="00047C1C"/>
    <w:rsid w:val="00047F81"/>
    <w:rsid w:val="000507C5"/>
    <w:rsid w:val="000509DC"/>
    <w:rsid w:val="00050F47"/>
    <w:rsid w:val="0005145B"/>
    <w:rsid w:val="0005161A"/>
    <w:rsid w:val="00052DC3"/>
    <w:rsid w:val="00052FD4"/>
    <w:rsid w:val="000532E1"/>
    <w:rsid w:val="0005365B"/>
    <w:rsid w:val="00053908"/>
    <w:rsid w:val="00053BB5"/>
    <w:rsid w:val="00055560"/>
    <w:rsid w:val="00055CF6"/>
    <w:rsid w:val="00055EB3"/>
    <w:rsid w:val="00055F67"/>
    <w:rsid w:val="0005703C"/>
    <w:rsid w:val="0005725E"/>
    <w:rsid w:val="000572B4"/>
    <w:rsid w:val="00057563"/>
    <w:rsid w:val="00057962"/>
    <w:rsid w:val="00057BE3"/>
    <w:rsid w:val="00060CCC"/>
    <w:rsid w:val="00061B1D"/>
    <w:rsid w:val="000623CF"/>
    <w:rsid w:val="0006390F"/>
    <w:rsid w:val="00064448"/>
    <w:rsid w:val="00064C1C"/>
    <w:rsid w:val="00065596"/>
    <w:rsid w:val="00065A9F"/>
    <w:rsid w:val="00066077"/>
    <w:rsid w:val="00066FDB"/>
    <w:rsid w:val="000679BB"/>
    <w:rsid w:val="000703D7"/>
    <w:rsid w:val="000714C6"/>
    <w:rsid w:val="00071B82"/>
    <w:rsid w:val="00071FF2"/>
    <w:rsid w:val="0007249E"/>
    <w:rsid w:val="00072881"/>
    <w:rsid w:val="00072A85"/>
    <w:rsid w:val="00072B79"/>
    <w:rsid w:val="00072CD7"/>
    <w:rsid w:val="0007393F"/>
    <w:rsid w:val="00073A82"/>
    <w:rsid w:val="000740EB"/>
    <w:rsid w:val="00074687"/>
    <w:rsid w:val="000748C0"/>
    <w:rsid w:val="00075EEE"/>
    <w:rsid w:val="00076208"/>
    <w:rsid w:val="0007691E"/>
    <w:rsid w:val="00076DB1"/>
    <w:rsid w:val="00077202"/>
    <w:rsid w:val="00077663"/>
    <w:rsid w:val="00077C92"/>
    <w:rsid w:val="00077D65"/>
    <w:rsid w:val="00081A18"/>
    <w:rsid w:val="000827A5"/>
    <w:rsid w:val="000849EB"/>
    <w:rsid w:val="00084FCC"/>
    <w:rsid w:val="0008548A"/>
    <w:rsid w:val="000858A1"/>
    <w:rsid w:val="00085F24"/>
    <w:rsid w:val="000864E6"/>
    <w:rsid w:val="000867F8"/>
    <w:rsid w:val="00086AA3"/>
    <w:rsid w:val="00086F58"/>
    <w:rsid w:val="00087102"/>
    <w:rsid w:val="000871F5"/>
    <w:rsid w:val="00087820"/>
    <w:rsid w:val="00087D6C"/>
    <w:rsid w:val="00087E75"/>
    <w:rsid w:val="00087EAC"/>
    <w:rsid w:val="00087F3A"/>
    <w:rsid w:val="000909E6"/>
    <w:rsid w:val="00092176"/>
    <w:rsid w:val="00093C6B"/>
    <w:rsid w:val="000942FD"/>
    <w:rsid w:val="00094D6D"/>
    <w:rsid w:val="00095175"/>
    <w:rsid w:val="00096617"/>
    <w:rsid w:val="000A08B0"/>
    <w:rsid w:val="000A0B5A"/>
    <w:rsid w:val="000A0D3E"/>
    <w:rsid w:val="000A0D55"/>
    <w:rsid w:val="000A2344"/>
    <w:rsid w:val="000A2564"/>
    <w:rsid w:val="000A2B2C"/>
    <w:rsid w:val="000A2CA9"/>
    <w:rsid w:val="000A3D33"/>
    <w:rsid w:val="000A3F80"/>
    <w:rsid w:val="000A4052"/>
    <w:rsid w:val="000A445D"/>
    <w:rsid w:val="000A4C76"/>
    <w:rsid w:val="000A5EA9"/>
    <w:rsid w:val="000A600A"/>
    <w:rsid w:val="000B0BCD"/>
    <w:rsid w:val="000B14CD"/>
    <w:rsid w:val="000B1A22"/>
    <w:rsid w:val="000B1D16"/>
    <w:rsid w:val="000B1E84"/>
    <w:rsid w:val="000B2DF0"/>
    <w:rsid w:val="000B2EF5"/>
    <w:rsid w:val="000B37C0"/>
    <w:rsid w:val="000B3DFD"/>
    <w:rsid w:val="000B4925"/>
    <w:rsid w:val="000B4AD6"/>
    <w:rsid w:val="000B4B27"/>
    <w:rsid w:val="000B5EF6"/>
    <w:rsid w:val="000B6266"/>
    <w:rsid w:val="000B731F"/>
    <w:rsid w:val="000B734C"/>
    <w:rsid w:val="000C1468"/>
    <w:rsid w:val="000C150A"/>
    <w:rsid w:val="000C1D18"/>
    <w:rsid w:val="000C1D60"/>
    <w:rsid w:val="000C2231"/>
    <w:rsid w:val="000C24F6"/>
    <w:rsid w:val="000C2691"/>
    <w:rsid w:val="000C2E5C"/>
    <w:rsid w:val="000C3037"/>
    <w:rsid w:val="000C31A3"/>
    <w:rsid w:val="000C3359"/>
    <w:rsid w:val="000C34AB"/>
    <w:rsid w:val="000C355B"/>
    <w:rsid w:val="000C3DFD"/>
    <w:rsid w:val="000C41E8"/>
    <w:rsid w:val="000C44F0"/>
    <w:rsid w:val="000C4670"/>
    <w:rsid w:val="000C47A9"/>
    <w:rsid w:val="000C4CF8"/>
    <w:rsid w:val="000C4E6C"/>
    <w:rsid w:val="000C5550"/>
    <w:rsid w:val="000C557F"/>
    <w:rsid w:val="000C562A"/>
    <w:rsid w:val="000C5826"/>
    <w:rsid w:val="000C641A"/>
    <w:rsid w:val="000C7295"/>
    <w:rsid w:val="000C7A23"/>
    <w:rsid w:val="000D0F8C"/>
    <w:rsid w:val="000D1329"/>
    <w:rsid w:val="000D1656"/>
    <w:rsid w:val="000D16B1"/>
    <w:rsid w:val="000D29DD"/>
    <w:rsid w:val="000D316E"/>
    <w:rsid w:val="000D3D3F"/>
    <w:rsid w:val="000D3F49"/>
    <w:rsid w:val="000D4B35"/>
    <w:rsid w:val="000D5F66"/>
    <w:rsid w:val="000D613D"/>
    <w:rsid w:val="000D6349"/>
    <w:rsid w:val="000D64A6"/>
    <w:rsid w:val="000D6D74"/>
    <w:rsid w:val="000D6F5F"/>
    <w:rsid w:val="000D71DE"/>
    <w:rsid w:val="000E042C"/>
    <w:rsid w:val="000E0F5F"/>
    <w:rsid w:val="000E167A"/>
    <w:rsid w:val="000E346B"/>
    <w:rsid w:val="000E3975"/>
    <w:rsid w:val="000E56AF"/>
    <w:rsid w:val="000E573D"/>
    <w:rsid w:val="000E5C0F"/>
    <w:rsid w:val="000E6294"/>
    <w:rsid w:val="000E6431"/>
    <w:rsid w:val="000E6EEC"/>
    <w:rsid w:val="000E71A5"/>
    <w:rsid w:val="000E72F4"/>
    <w:rsid w:val="000E7488"/>
    <w:rsid w:val="000F064D"/>
    <w:rsid w:val="000F115C"/>
    <w:rsid w:val="000F1569"/>
    <w:rsid w:val="000F2862"/>
    <w:rsid w:val="000F348D"/>
    <w:rsid w:val="000F3664"/>
    <w:rsid w:val="000F41AF"/>
    <w:rsid w:val="000F43D3"/>
    <w:rsid w:val="000F44DB"/>
    <w:rsid w:val="000F4B6F"/>
    <w:rsid w:val="000F4C6E"/>
    <w:rsid w:val="000F5117"/>
    <w:rsid w:val="000F5435"/>
    <w:rsid w:val="000F5868"/>
    <w:rsid w:val="000F5F8B"/>
    <w:rsid w:val="000F6112"/>
    <w:rsid w:val="000F62F3"/>
    <w:rsid w:val="000F62F8"/>
    <w:rsid w:val="000F6F82"/>
    <w:rsid w:val="000F72B8"/>
    <w:rsid w:val="000F77D0"/>
    <w:rsid w:val="00100FB3"/>
    <w:rsid w:val="00101211"/>
    <w:rsid w:val="00102CBB"/>
    <w:rsid w:val="0010344A"/>
    <w:rsid w:val="001038C1"/>
    <w:rsid w:val="00103987"/>
    <w:rsid w:val="001049E3"/>
    <w:rsid w:val="00104E4D"/>
    <w:rsid w:val="001050F1"/>
    <w:rsid w:val="00107466"/>
    <w:rsid w:val="00107922"/>
    <w:rsid w:val="00107CE3"/>
    <w:rsid w:val="001117B8"/>
    <w:rsid w:val="00111BAC"/>
    <w:rsid w:val="00112461"/>
    <w:rsid w:val="0011261B"/>
    <w:rsid w:val="0011345E"/>
    <w:rsid w:val="00113934"/>
    <w:rsid w:val="00114F07"/>
    <w:rsid w:val="00115237"/>
    <w:rsid w:val="001172A9"/>
    <w:rsid w:val="0011773A"/>
    <w:rsid w:val="00117B31"/>
    <w:rsid w:val="00117F20"/>
    <w:rsid w:val="001209B1"/>
    <w:rsid w:val="00120AEC"/>
    <w:rsid w:val="001216A3"/>
    <w:rsid w:val="00121DE0"/>
    <w:rsid w:val="0012223A"/>
    <w:rsid w:val="00122A55"/>
    <w:rsid w:val="00122AF9"/>
    <w:rsid w:val="0012407D"/>
    <w:rsid w:val="00124999"/>
    <w:rsid w:val="001255E1"/>
    <w:rsid w:val="0012679B"/>
    <w:rsid w:val="001268EB"/>
    <w:rsid w:val="00127161"/>
    <w:rsid w:val="00127807"/>
    <w:rsid w:val="00127B4C"/>
    <w:rsid w:val="0013132B"/>
    <w:rsid w:val="00131425"/>
    <w:rsid w:val="001318EB"/>
    <w:rsid w:val="00132058"/>
    <w:rsid w:val="00132C29"/>
    <w:rsid w:val="001358BC"/>
    <w:rsid w:val="00135A5F"/>
    <w:rsid w:val="0013659C"/>
    <w:rsid w:val="00136613"/>
    <w:rsid w:val="00136773"/>
    <w:rsid w:val="00136D6F"/>
    <w:rsid w:val="0013704A"/>
    <w:rsid w:val="00137A6A"/>
    <w:rsid w:val="001402AC"/>
    <w:rsid w:val="00140D33"/>
    <w:rsid w:val="00140D9E"/>
    <w:rsid w:val="001418F7"/>
    <w:rsid w:val="00141C26"/>
    <w:rsid w:val="00142F2D"/>
    <w:rsid w:val="0014314F"/>
    <w:rsid w:val="001432AD"/>
    <w:rsid w:val="0014363A"/>
    <w:rsid w:val="0014417A"/>
    <w:rsid w:val="001445CF"/>
    <w:rsid w:val="00144D9A"/>
    <w:rsid w:val="001450C9"/>
    <w:rsid w:val="00145345"/>
    <w:rsid w:val="0014555F"/>
    <w:rsid w:val="00146AC6"/>
    <w:rsid w:val="00147021"/>
    <w:rsid w:val="00147D76"/>
    <w:rsid w:val="001504BF"/>
    <w:rsid w:val="001506EE"/>
    <w:rsid w:val="001508A0"/>
    <w:rsid w:val="00150E37"/>
    <w:rsid w:val="00151ACB"/>
    <w:rsid w:val="00152333"/>
    <w:rsid w:val="00153347"/>
    <w:rsid w:val="00153607"/>
    <w:rsid w:val="00153AC5"/>
    <w:rsid w:val="00153B2E"/>
    <w:rsid w:val="00153FCE"/>
    <w:rsid w:val="001550FC"/>
    <w:rsid w:val="00155977"/>
    <w:rsid w:val="00155AF5"/>
    <w:rsid w:val="0015610A"/>
    <w:rsid w:val="0015647A"/>
    <w:rsid w:val="0015679E"/>
    <w:rsid w:val="00156E1F"/>
    <w:rsid w:val="00156F6F"/>
    <w:rsid w:val="00157DAE"/>
    <w:rsid w:val="00160130"/>
    <w:rsid w:val="0016034D"/>
    <w:rsid w:val="001604FE"/>
    <w:rsid w:val="0016065B"/>
    <w:rsid w:val="00160C28"/>
    <w:rsid w:val="001610BF"/>
    <w:rsid w:val="00161986"/>
    <w:rsid w:val="001625E4"/>
    <w:rsid w:val="00162D5C"/>
    <w:rsid w:val="001639E5"/>
    <w:rsid w:val="0016446E"/>
    <w:rsid w:val="00165AAA"/>
    <w:rsid w:val="001663C7"/>
    <w:rsid w:val="00166EC4"/>
    <w:rsid w:val="0017063E"/>
    <w:rsid w:val="001712E6"/>
    <w:rsid w:val="00171BB3"/>
    <w:rsid w:val="0017204E"/>
    <w:rsid w:val="00173403"/>
    <w:rsid w:val="0017366F"/>
    <w:rsid w:val="00173D16"/>
    <w:rsid w:val="00173DA9"/>
    <w:rsid w:val="001752A0"/>
    <w:rsid w:val="00175D78"/>
    <w:rsid w:val="00176800"/>
    <w:rsid w:val="0017692A"/>
    <w:rsid w:val="00176A26"/>
    <w:rsid w:val="00180395"/>
    <w:rsid w:val="00181261"/>
    <w:rsid w:val="001815B8"/>
    <w:rsid w:val="00181A3E"/>
    <w:rsid w:val="0018244A"/>
    <w:rsid w:val="00182E69"/>
    <w:rsid w:val="00183419"/>
    <w:rsid w:val="0018469B"/>
    <w:rsid w:val="00186177"/>
    <w:rsid w:val="00186611"/>
    <w:rsid w:val="001871B8"/>
    <w:rsid w:val="00187549"/>
    <w:rsid w:val="00187927"/>
    <w:rsid w:val="001908CE"/>
    <w:rsid w:val="00190FD1"/>
    <w:rsid w:val="00192594"/>
    <w:rsid w:val="00192919"/>
    <w:rsid w:val="00193065"/>
    <w:rsid w:val="001930C9"/>
    <w:rsid w:val="0019417D"/>
    <w:rsid w:val="00194872"/>
    <w:rsid w:val="00194A8E"/>
    <w:rsid w:val="001953C3"/>
    <w:rsid w:val="001959A3"/>
    <w:rsid w:val="00195C8C"/>
    <w:rsid w:val="001972B5"/>
    <w:rsid w:val="00197350"/>
    <w:rsid w:val="001973FB"/>
    <w:rsid w:val="0019796D"/>
    <w:rsid w:val="00197C5F"/>
    <w:rsid w:val="00197CC3"/>
    <w:rsid w:val="001A01EB"/>
    <w:rsid w:val="001A0D63"/>
    <w:rsid w:val="001A0F2C"/>
    <w:rsid w:val="001A2098"/>
    <w:rsid w:val="001A2263"/>
    <w:rsid w:val="001A266B"/>
    <w:rsid w:val="001A2C55"/>
    <w:rsid w:val="001A34BE"/>
    <w:rsid w:val="001A37A1"/>
    <w:rsid w:val="001A41D9"/>
    <w:rsid w:val="001A44F5"/>
    <w:rsid w:val="001A53A6"/>
    <w:rsid w:val="001A53AE"/>
    <w:rsid w:val="001A7593"/>
    <w:rsid w:val="001B0F4C"/>
    <w:rsid w:val="001B101F"/>
    <w:rsid w:val="001B2C35"/>
    <w:rsid w:val="001B3E7C"/>
    <w:rsid w:val="001B3F91"/>
    <w:rsid w:val="001B40BA"/>
    <w:rsid w:val="001B434C"/>
    <w:rsid w:val="001B4AC5"/>
    <w:rsid w:val="001B4D4C"/>
    <w:rsid w:val="001B5665"/>
    <w:rsid w:val="001B5D4F"/>
    <w:rsid w:val="001B7087"/>
    <w:rsid w:val="001B7BE3"/>
    <w:rsid w:val="001C02FA"/>
    <w:rsid w:val="001C042C"/>
    <w:rsid w:val="001C0949"/>
    <w:rsid w:val="001C0CFC"/>
    <w:rsid w:val="001C0FE4"/>
    <w:rsid w:val="001C1B85"/>
    <w:rsid w:val="001C1C79"/>
    <w:rsid w:val="001C1CBA"/>
    <w:rsid w:val="001C1ED4"/>
    <w:rsid w:val="001C208D"/>
    <w:rsid w:val="001C2BBD"/>
    <w:rsid w:val="001C3F82"/>
    <w:rsid w:val="001C411F"/>
    <w:rsid w:val="001C43A6"/>
    <w:rsid w:val="001C53CA"/>
    <w:rsid w:val="001C6856"/>
    <w:rsid w:val="001C738D"/>
    <w:rsid w:val="001D0CB2"/>
    <w:rsid w:val="001D1325"/>
    <w:rsid w:val="001D14CD"/>
    <w:rsid w:val="001D181F"/>
    <w:rsid w:val="001D2905"/>
    <w:rsid w:val="001D3D0B"/>
    <w:rsid w:val="001D4055"/>
    <w:rsid w:val="001D440A"/>
    <w:rsid w:val="001D4C00"/>
    <w:rsid w:val="001D4DCE"/>
    <w:rsid w:val="001D662D"/>
    <w:rsid w:val="001D668F"/>
    <w:rsid w:val="001D66CF"/>
    <w:rsid w:val="001D67DF"/>
    <w:rsid w:val="001D7D4C"/>
    <w:rsid w:val="001E01E3"/>
    <w:rsid w:val="001E02D2"/>
    <w:rsid w:val="001E0475"/>
    <w:rsid w:val="001E06DC"/>
    <w:rsid w:val="001E1005"/>
    <w:rsid w:val="001E105C"/>
    <w:rsid w:val="001E12BC"/>
    <w:rsid w:val="001E1969"/>
    <w:rsid w:val="001E243F"/>
    <w:rsid w:val="001E2923"/>
    <w:rsid w:val="001E2974"/>
    <w:rsid w:val="001E329C"/>
    <w:rsid w:val="001E4117"/>
    <w:rsid w:val="001E459F"/>
    <w:rsid w:val="001E4A22"/>
    <w:rsid w:val="001E4AC6"/>
    <w:rsid w:val="001E5F0F"/>
    <w:rsid w:val="001E65EA"/>
    <w:rsid w:val="001E6CED"/>
    <w:rsid w:val="001E719B"/>
    <w:rsid w:val="001F09E4"/>
    <w:rsid w:val="001F0ABB"/>
    <w:rsid w:val="001F1261"/>
    <w:rsid w:val="001F172F"/>
    <w:rsid w:val="001F1D83"/>
    <w:rsid w:val="001F215D"/>
    <w:rsid w:val="001F2235"/>
    <w:rsid w:val="001F2BEF"/>
    <w:rsid w:val="001F37EF"/>
    <w:rsid w:val="001F381B"/>
    <w:rsid w:val="001F39FC"/>
    <w:rsid w:val="001F3BAD"/>
    <w:rsid w:val="001F3D58"/>
    <w:rsid w:val="001F5488"/>
    <w:rsid w:val="001F65EC"/>
    <w:rsid w:val="001F7707"/>
    <w:rsid w:val="0020050D"/>
    <w:rsid w:val="00201392"/>
    <w:rsid w:val="00201BEE"/>
    <w:rsid w:val="00201DB6"/>
    <w:rsid w:val="00203527"/>
    <w:rsid w:val="00203BED"/>
    <w:rsid w:val="00204199"/>
    <w:rsid w:val="002042C7"/>
    <w:rsid w:val="0020462F"/>
    <w:rsid w:val="0020494D"/>
    <w:rsid w:val="002050E6"/>
    <w:rsid w:val="00205432"/>
    <w:rsid w:val="00205EE6"/>
    <w:rsid w:val="00206D55"/>
    <w:rsid w:val="00206E94"/>
    <w:rsid w:val="00207265"/>
    <w:rsid w:val="002073C1"/>
    <w:rsid w:val="00207480"/>
    <w:rsid w:val="0020764D"/>
    <w:rsid w:val="00207DFF"/>
    <w:rsid w:val="002100D6"/>
    <w:rsid w:val="0021011A"/>
    <w:rsid w:val="00210171"/>
    <w:rsid w:val="002104EF"/>
    <w:rsid w:val="0021053C"/>
    <w:rsid w:val="002105DE"/>
    <w:rsid w:val="00211087"/>
    <w:rsid w:val="00211BC5"/>
    <w:rsid w:val="00211DF3"/>
    <w:rsid w:val="00212024"/>
    <w:rsid w:val="002128D6"/>
    <w:rsid w:val="00212EF1"/>
    <w:rsid w:val="00213A2F"/>
    <w:rsid w:val="002161E4"/>
    <w:rsid w:val="0021702C"/>
    <w:rsid w:val="0021709F"/>
    <w:rsid w:val="002172ED"/>
    <w:rsid w:val="00217815"/>
    <w:rsid w:val="00217916"/>
    <w:rsid w:val="00220464"/>
    <w:rsid w:val="002206A3"/>
    <w:rsid w:val="00220829"/>
    <w:rsid w:val="00220B48"/>
    <w:rsid w:val="00221F5E"/>
    <w:rsid w:val="00222635"/>
    <w:rsid w:val="00222A93"/>
    <w:rsid w:val="00222B6D"/>
    <w:rsid w:val="00223A07"/>
    <w:rsid w:val="00223A5A"/>
    <w:rsid w:val="002257E1"/>
    <w:rsid w:val="00225E1E"/>
    <w:rsid w:val="00226328"/>
    <w:rsid w:val="0022672C"/>
    <w:rsid w:val="00226798"/>
    <w:rsid w:val="00226951"/>
    <w:rsid w:val="002273A5"/>
    <w:rsid w:val="002275B0"/>
    <w:rsid w:val="00230276"/>
    <w:rsid w:val="00230EB7"/>
    <w:rsid w:val="00231465"/>
    <w:rsid w:val="0023156B"/>
    <w:rsid w:val="00231D03"/>
    <w:rsid w:val="00232DFB"/>
    <w:rsid w:val="0023440F"/>
    <w:rsid w:val="00234F58"/>
    <w:rsid w:val="002362AA"/>
    <w:rsid w:val="0023721C"/>
    <w:rsid w:val="002373EE"/>
    <w:rsid w:val="0023784E"/>
    <w:rsid w:val="002406DF"/>
    <w:rsid w:val="00241AD8"/>
    <w:rsid w:val="00242E6F"/>
    <w:rsid w:val="00242F76"/>
    <w:rsid w:val="0024511E"/>
    <w:rsid w:val="00245D3E"/>
    <w:rsid w:val="00246DEA"/>
    <w:rsid w:val="0024708F"/>
    <w:rsid w:val="002471BA"/>
    <w:rsid w:val="00247DCF"/>
    <w:rsid w:val="00247EE3"/>
    <w:rsid w:val="00250AF4"/>
    <w:rsid w:val="0025136E"/>
    <w:rsid w:val="00251889"/>
    <w:rsid w:val="00251F95"/>
    <w:rsid w:val="00252195"/>
    <w:rsid w:val="00252F82"/>
    <w:rsid w:val="00253592"/>
    <w:rsid w:val="0025369D"/>
    <w:rsid w:val="00253BEF"/>
    <w:rsid w:val="0025530D"/>
    <w:rsid w:val="002553F1"/>
    <w:rsid w:val="00255ADD"/>
    <w:rsid w:val="00255DD9"/>
    <w:rsid w:val="00255EA1"/>
    <w:rsid w:val="00256B76"/>
    <w:rsid w:val="00260540"/>
    <w:rsid w:val="0026104A"/>
    <w:rsid w:val="00261123"/>
    <w:rsid w:val="0026221D"/>
    <w:rsid w:val="00262850"/>
    <w:rsid w:val="00263723"/>
    <w:rsid w:val="0026399C"/>
    <w:rsid w:val="0026493F"/>
    <w:rsid w:val="0026496E"/>
    <w:rsid w:val="00264DBE"/>
    <w:rsid w:val="00265D18"/>
    <w:rsid w:val="002661EA"/>
    <w:rsid w:val="002662C5"/>
    <w:rsid w:val="00266B23"/>
    <w:rsid w:val="00266DD3"/>
    <w:rsid w:val="00267E4D"/>
    <w:rsid w:val="00270988"/>
    <w:rsid w:val="0027193B"/>
    <w:rsid w:val="00271A22"/>
    <w:rsid w:val="00273046"/>
    <w:rsid w:val="00273733"/>
    <w:rsid w:val="00273CBD"/>
    <w:rsid w:val="00274408"/>
    <w:rsid w:val="00274990"/>
    <w:rsid w:val="00274F84"/>
    <w:rsid w:val="002753C1"/>
    <w:rsid w:val="00275539"/>
    <w:rsid w:val="00276A1B"/>
    <w:rsid w:val="00277459"/>
    <w:rsid w:val="00277F55"/>
    <w:rsid w:val="00280286"/>
    <w:rsid w:val="00284450"/>
    <w:rsid w:val="002846F1"/>
    <w:rsid w:val="002849B6"/>
    <w:rsid w:val="00284F6D"/>
    <w:rsid w:val="0028618F"/>
    <w:rsid w:val="002874E2"/>
    <w:rsid w:val="00287EDF"/>
    <w:rsid w:val="00290140"/>
    <w:rsid w:val="00290703"/>
    <w:rsid w:val="00291134"/>
    <w:rsid w:val="00291B7A"/>
    <w:rsid w:val="00291FF7"/>
    <w:rsid w:val="0029256D"/>
    <w:rsid w:val="00293183"/>
    <w:rsid w:val="00293BA3"/>
    <w:rsid w:val="00294647"/>
    <w:rsid w:val="00294E99"/>
    <w:rsid w:val="00295338"/>
    <w:rsid w:val="00295580"/>
    <w:rsid w:val="00296800"/>
    <w:rsid w:val="00296E43"/>
    <w:rsid w:val="002978EE"/>
    <w:rsid w:val="0029797D"/>
    <w:rsid w:val="002979DB"/>
    <w:rsid w:val="00297AA6"/>
    <w:rsid w:val="00297B2E"/>
    <w:rsid w:val="002A08DF"/>
    <w:rsid w:val="002A0ED5"/>
    <w:rsid w:val="002A141F"/>
    <w:rsid w:val="002A1537"/>
    <w:rsid w:val="002A1D10"/>
    <w:rsid w:val="002A1D95"/>
    <w:rsid w:val="002A2703"/>
    <w:rsid w:val="002A344A"/>
    <w:rsid w:val="002A3CD7"/>
    <w:rsid w:val="002A3D0C"/>
    <w:rsid w:val="002A41DD"/>
    <w:rsid w:val="002A44A0"/>
    <w:rsid w:val="002A454A"/>
    <w:rsid w:val="002A4562"/>
    <w:rsid w:val="002A4B82"/>
    <w:rsid w:val="002A55F2"/>
    <w:rsid w:val="002A5BD9"/>
    <w:rsid w:val="002A62EC"/>
    <w:rsid w:val="002A68C7"/>
    <w:rsid w:val="002A725A"/>
    <w:rsid w:val="002A769F"/>
    <w:rsid w:val="002B061F"/>
    <w:rsid w:val="002B15DF"/>
    <w:rsid w:val="002B29A6"/>
    <w:rsid w:val="002B3609"/>
    <w:rsid w:val="002B40FF"/>
    <w:rsid w:val="002B453D"/>
    <w:rsid w:val="002B5364"/>
    <w:rsid w:val="002B56B1"/>
    <w:rsid w:val="002B6307"/>
    <w:rsid w:val="002B7372"/>
    <w:rsid w:val="002B740B"/>
    <w:rsid w:val="002B795F"/>
    <w:rsid w:val="002C05EE"/>
    <w:rsid w:val="002C155A"/>
    <w:rsid w:val="002C1A4A"/>
    <w:rsid w:val="002C1CA2"/>
    <w:rsid w:val="002C2D8B"/>
    <w:rsid w:val="002C324B"/>
    <w:rsid w:val="002C413B"/>
    <w:rsid w:val="002C4595"/>
    <w:rsid w:val="002C4D80"/>
    <w:rsid w:val="002C4DEC"/>
    <w:rsid w:val="002C64B8"/>
    <w:rsid w:val="002C6900"/>
    <w:rsid w:val="002C6B08"/>
    <w:rsid w:val="002C6B4B"/>
    <w:rsid w:val="002C6BBA"/>
    <w:rsid w:val="002C74BD"/>
    <w:rsid w:val="002C7691"/>
    <w:rsid w:val="002C76D6"/>
    <w:rsid w:val="002C7ED3"/>
    <w:rsid w:val="002D0364"/>
    <w:rsid w:val="002D0563"/>
    <w:rsid w:val="002D05ED"/>
    <w:rsid w:val="002D1B32"/>
    <w:rsid w:val="002D2912"/>
    <w:rsid w:val="002D3407"/>
    <w:rsid w:val="002D3749"/>
    <w:rsid w:val="002D3A42"/>
    <w:rsid w:val="002D4646"/>
    <w:rsid w:val="002D47C7"/>
    <w:rsid w:val="002D484C"/>
    <w:rsid w:val="002D5A66"/>
    <w:rsid w:val="002D5B0E"/>
    <w:rsid w:val="002D6122"/>
    <w:rsid w:val="002D73C4"/>
    <w:rsid w:val="002D79C4"/>
    <w:rsid w:val="002E059D"/>
    <w:rsid w:val="002E0898"/>
    <w:rsid w:val="002E224B"/>
    <w:rsid w:val="002E33CA"/>
    <w:rsid w:val="002E34A1"/>
    <w:rsid w:val="002E35A8"/>
    <w:rsid w:val="002E35C1"/>
    <w:rsid w:val="002E4964"/>
    <w:rsid w:val="002E6EFA"/>
    <w:rsid w:val="002E7F0F"/>
    <w:rsid w:val="002F1B8D"/>
    <w:rsid w:val="002F2EF9"/>
    <w:rsid w:val="002F3318"/>
    <w:rsid w:val="002F3DF9"/>
    <w:rsid w:val="002F49C8"/>
    <w:rsid w:val="002F5004"/>
    <w:rsid w:val="002F58C3"/>
    <w:rsid w:val="002F5E3F"/>
    <w:rsid w:val="002F5EAC"/>
    <w:rsid w:val="002F5EEF"/>
    <w:rsid w:val="002F69E5"/>
    <w:rsid w:val="002F6A98"/>
    <w:rsid w:val="002F6FD4"/>
    <w:rsid w:val="00300197"/>
    <w:rsid w:val="003006E4"/>
    <w:rsid w:val="00300809"/>
    <w:rsid w:val="00300CA1"/>
    <w:rsid w:val="003015F2"/>
    <w:rsid w:val="00301715"/>
    <w:rsid w:val="0030175F"/>
    <w:rsid w:val="00301E02"/>
    <w:rsid w:val="00302321"/>
    <w:rsid w:val="00302958"/>
    <w:rsid w:val="00302EA1"/>
    <w:rsid w:val="00302FC9"/>
    <w:rsid w:val="00303121"/>
    <w:rsid w:val="00303234"/>
    <w:rsid w:val="0030391E"/>
    <w:rsid w:val="00303D6A"/>
    <w:rsid w:val="003042C7"/>
    <w:rsid w:val="00304CCB"/>
    <w:rsid w:val="003053CB"/>
    <w:rsid w:val="003059AD"/>
    <w:rsid w:val="00305DB8"/>
    <w:rsid w:val="00306C73"/>
    <w:rsid w:val="00307348"/>
    <w:rsid w:val="003073CD"/>
    <w:rsid w:val="0031054F"/>
    <w:rsid w:val="0031097F"/>
    <w:rsid w:val="00310DAE"/>
    <w:rsid w:val="003110BC"/>
    <w:rsid w:val="00311640"/>
    <w:rsid w:val="00311724"/>
    <w:rsid w:val="00311925"/>
    <w:rsid w:val="0031289A"/>
    <w:rsid w:val="00313BB9"/>
    <w:rsid w:val="00313DD8"/>
    <w:rsid w:val="003152E9"/>
    <w:rsid w:val="00316E53"/>
    <w:rsid w:val="00316F5D"/>
    <w:rsid w:val="00316FAC"/>
    <w:rsid w:val="0031727D"/>
    <w:rsid w:val="00320184"/>
    <w:rsid w:val="0032062C"/>
    <w:rsid w:val="00320BF7"/>
    <w:rsid w:val="00321729"/>
    <w:rsid w:val="00321807"/>
    <w:rsid w:val="00321E23"/>
    <w:rsid w:val="00322076"/>
    <w:rsid w:val="00322525"/>
    <w:rsid w:val="00322890"/>
    <w:rsid w:val="00324128"/>
    <w:rsid w:val="003247A4"/>
    <w:rsid w:val="0032485B"/>
    <w:rsid w:val="00324B4C"/>
    <w:rsid w:val="00325EAD"/>
    <w:rsid w:val="00325F6E"/>
    <w:rsid w:val="00327832"/>
    <w:rsid w:val="003306B1"/>
    <w:rsid w:val="003308C9"/>
    <w:rsid w:val="003318C5"/>
    <w:rsid w:val="00331AAB"/>
    <w:rsid w:val="00331BB1"/>
    <w:rsid w:val="00332632"/>
    <w:rsid w:val="00333920"/>
    <w:rsid w:val="00334E5C"/>
    <w:rsid w:val="00335F2E"/>
    <w:rsid w:val="00336398"/>
    <w:rsid w:val="00336E6C"/>
    <w:rsid w:val="00336F54"/>
    <w:rsid w:val="00337BAC"/>
    <w:rsid w:val="00340605"/>
    <w:rsid w:val="00340AC1"/>
    <w:rsid w:val="003412C0"/>
    <w:rsid w:val="003413BF"/>
    <w:rsid w:val="00341453"/>
    <w:rsid w:val="003414E1"/>
    <w:rsid w:val="0034185C"/>
    <w:rsid w:val="00341E07"/>
    <w:rsid w:val="003430B9"/>
    <w:rsid w:val="00343C87"/>
    <w:rsid w:val="00344CA0"/>
    <w:rsid w:val="003452C7"/>
    <w:rsid w:val="003453A4"/>
    <w:rsid w:val="00345745"/>
    <w:rsid w:val="00345CAB"/>
    <w:rsid w:val="00345E8D"/>
    <w:rsid w:val="0034646B"/>
    <w:rsid w:val="00347E4D"/>
    <w:rsid w:val="00350BED"/>
    <w:rsid w:val="00350C47"/>
    <w:rsid w:val="00350EA0"/>
    <w:rsid w:val="00351117"/>
    <w:rsid w:val="00351AF7"/>
    <w:rsid w:val="00351BE2"/>
    <w:rsid w:val="003520A5"/>
    <w:rsid w:val="00353013"/>
    <w:rsid w:val="003532E3"/>
    <w:rsid w:val="00353D21"/>
    <w:rsid w:val="00353FD8"/>
    <w:rsid w:val="003543B5"/>
    <w:rsid w:val="003556BC"/>
    <w:rsid w:val="003573AA"/>
    <w:rsid w:val="003601CA"/>
    <w:rsid w:val="0036038A"/>
    <w:rsid w:val="00360AF3"/>
    <w:rsid w:val="00360C82"/>
    <w:rsid w:val="0036163C"/>
    <w:rsid w:val="00361E6B"/>
    <w:rsid w:val="00362140"/>
    <w:rsid w:val="00362502"/>
    <w:rsid w:val="003631A0"/>
    <w:rsid w:val="0036329A"/>
    <w:rsid w:val="0036420F"/>
    <w:rsid w:val="00364298"/>
    <w:rsid w:val="00364AB8"/>
    <w:rsid w:val="003650BD"/>
    <w:rsid w:val="003653A9"/>
    <w:rsid w:val="0036556C"/>
    <w:rsid w:val="0036571C"/>
    <w:rsid w:val="00365938"/>
    <w:rsid w:val="00365A3B"/>
    <w:rsid w:val="00366124"/>
    <w:rsid w:val="003669A2"/>
    <w:rsid w:val="00366A18"/>
    <w:rsid w:val="00367765"/>
    <w:rsid w:val="00367FE5"/>
    <w:rsid w:val="003700D1"/>
    <w:rsid w:val="00371855"/>
    <w:rsid w:val="00372064"/>
    <w:rsid w:val="003723FB"/>
    <w:rsid w:val="00372E11"/>
    <w:rsid w:val="00373244"/>
    <w:rsid w:val="00373418"/>
    <w:rsid w:val="003734CD"/>
    <w:rsid w:val="0037352A"/>
    <w:rsid w:val="003739A2"/>
    <w:rsid w:val="00373C3E"/>
    <w:rsid w:val="00374892"/>
    <w:rsid w:val="00374AF7"/>
    <w:rsid w:val="0037688F"/>
    <w:rsid w:val="00376C33"/>
    <w:rsid w:val="00377146"/>
    <w:rsid w:val="00377538"/>
    <w:rsid w:val="00377F15"/>
    <w:rsid w:val="00377F3F"/>
    <w:rsid w:val="00377F4A"/>
    <w:rsid w:val="003806CC"/>
    <w:rsid w:val="00380E1E"/>
    <w:rsid w:val="00381482"/>
    <w:rsid w:val="00381F8C"/>
    <w:rsid w:val="00383158"/>
    <w:rsid w:val="0038337F"/>
    <w:rsid w:val="0038499C"/>
    <w:rsid w:val="00384BBF"/>
    <w:rsid w:val="00385379"/>
    <w:rsid w:val="00386A9B"/>
    <w:rsid w:val="00386DB1"/>
    <w:rsid w:val="00386E01"/>
    <w:rsid w:val="00386E98"/>
    <w:rsid w:val="003870FE"/>
    <w:rsid w:val="003877FB"/>
    <w:rsid w:val="0038787F"/>
    <w:rsid w:val="0038791A"/>
    <w:rsid w:val="00390257"/>
    <w:rsid w:val="003909FA"/>
    <w:rsid w:val="00390F36"/>
    <w:rsid w:val="00391235"/>
    <w:rsid w:val="00391647"/>
    <w:rsid w:val="003918E5"/>
    <w:rsid w:val="003927A2"/>
    <w:rsid w:val="00392DFE"/>
    <w:rsid w:val="00392FFF"/>
    <w:rsid w:val="00393AAA"/>
    <w:rsid w:val="00393EB6"/>
    <w:rsid w:val="0039409F"/>
    <w:rsid w:val="00395C6A"/>
    <w:rsid w:val="00395EE9"/>
    <w:rsid w:val="0039619C"/>
    <w:rsid w:val="003964EB"/>
    <w:rsid w:val="00397DE9"/>
    <w:rsid w:val="00397F63"/>
    <w:rsid w:val="003A0895"/>
    <w:rsid w:val="003A094A"/>
    <w:rsid w:val="003A103D"/>
    <w:rsid w:val="003A17D4"/>
    <w:rsid w:val="003A1A16"/>
    <w:rsid w:val="003A258F"/>
    <w:rsid w:val="003A3AB7"/>
    <w:rsid w:val="003A4485"/>
    <w:rsid w:val="003A46B5"/>
    <w:rsid w:val="003A4E35"/>
    <w:rsid w:val="003A60C5"/>
    <w:rsid w:val="003A61A5"/>
    <w:rsid w:val="003A658F"/>
    <w:rsid w:val="003A6D11"/>
    <w:rsid w:val="003B0653"/>
    <w:rsid w:val="003B0735"/>
    <w:rsid w:val="003B1ABE"/>
    <w:rsid w:val="003B2477"/>
    <w:rsid w:val="003B2617"/>
    <w:rsid w:val="003B27B8"/>
    <w:rsid w:val="003B35A7"/>
    <w:rsid w:val="003B38E5"/>
    <w:rsid w:val="003B3D79"/>
    <w:rsid w:val="003B3E34"/>
    <w:rsid w:val="003B4595"/>
    <w:rsid w:val="003B4634"/>
    <w:rsid w:val="003B5045"/>
    <w:rsid w:val="003B5B98"/>
    <w:rsid w:val="003B60FD"/>
    <w:rsid w:val="003B66DA"/>
    <w:rsid w:val="003C0071"/>
    <w:rsid w:val="003C057B"/>
    <w:rsid w:val="003C0943"/>
    <w:rsid w:val="003C0AFE"/>
    <w:rsid w:val="003C0C87"/>
    <w:rsid w:val="003C137E"/>
    <w:rsid w:val="003C1B27"/>
    <w:rsid w:val="003C251E"/>
    <w:rsid w:val="003C29C8"/>
    <w:rsid w:val="003C2F17"/>
    <w:rsid w:val="003C30B0"/>
    <w:rsid w:val="003C377C"/>
    <w:rsid w:val="003C3CEB"/>
    <w:rsid w:val="003C3E7B"/>
    <w:rsid w:val="003C4093"/>
    <w:rsid w:val="003C5350"/>
    <w:rsid w:val="003C5436"/>
    <w:rsid w:val="003C54F3"/>
    <w:rsid w:val="003C5501"/>
    <w:rsid w:val="003C6357"/>
    <w:rsid w:val="003C6B78"/>
    <w:rsid w:val="003D0449"/>
    <w:rsid w:val="003D06F2"/>
    <w:rsid w:val="003D0EC1"/>
    <w:rsid w:val="003D1102"/>
    <w:rsid w:val="003D1278"/>
    <w:rsid w:val="003D1D47"/>
    <w:rsid w:val="003D1F4D"/>
    <w:rsid w:val="003D21CC"/>
    <w:rsid w:val="003D2E1A"/>
    <w:rsid w:val="003D3424"/>
    <w:rsid w:val="003D357C"/>
    <w:rsid w:val="003D55E0"/>
    <w:rsid w:val="003D5A53"/>
    <w:rsid w:val="003D5B36"/>
    <w:rsid w:val="003D5EB0"/>
    <w:rsid w:val="003D6BAB"/>
    <w:rsid w:val="003D745E"/>
    <w:rsid w:val="003D776C"/>
    <w:rsid w:val="003D7B5E"/>
    <w:rsid w:val="003E019E"/>
    <w:rsid w:val="003E0819"/>
    <w:rsid w:val="003E11C5"/>
    <w:rsid w:val="003E1576"/>
    <w:rsid w:val="003E2A90"/>
    <w:rsid w:val="003E2E14"/>
    <w:rsid w:val="003E31BA"/>
    <w:rsid w:val="003E38CA"/>
    <w:rsid w:val="003E3E44"/>
    <w:rsid w:val="003E46CC"/>
    <w:rsid w:val="003E559A"/>
    <w:rsid w:val="003E5B2F"/>
    <w:rsid w:val="003E6162"/>
    <w:rsid w:val="003E6D35"/>
    <w:rsid w:val="003E6FF4"/>
    <w:rsid w:val="003E701D"/>
    <w:rsid w:val="003E7443"/>
    <w:rsid w:val="003E7774"/>
    <w:rsid w:val="003F0352"/>
    <w:rsid w:val="003F123A"/>
    <w:rsid w:val="003F12CA"/>
    <w:rsid w:val="003F138A"/>
    <w:rsid w:val="003F1EAC"/>
    <w:rsid w:val="003F303B"/>
    <w:rsid w:val="003F4463"/>
    <w:rsid w:val="003F4645"/>
    <w:rsid w:val="003F636D"/>
    <w:rsid w:val="003F713D"/>
    <w:rsid w:val="0040055E"/>
    <w:rsid w:val="0040196A"/>
    <w:rsid w:val="0040245B"/>
    <w:rsid w:val="00403BCA"/>
    <w:rsid w:val="00403C1A"/>
    <w:rsid w:val="004053EC"/>
    <w:rsid w:val="004060F5"/>
    <w:rsid w:val="00406556"/>
    <w:rsid w:val="00406615"/>
    <w:rsid w:val="00406AAE"/>
    <w:rsid w:val="004075C1"/>
    <w:rsid w:val="0041082A"/>
    <w:rsid w:val="00410BE7"/>
    <w:rsid w:val="00410CD1"/>
    <w:rsid w:val="00410FE5"/>
    <w:rsid w:val="00412609"/>
    <w:rsid w:val="004128AE"/>
    <w:rsid w:val="00413CB9"/>
    <w:rsid w:val="004146AE"/>
    <w:rsid w:val="004146B2"/>
    <w:rsid w:val="00415196"/>
    <w:rsid w:val="0041539D"/>
    <w:rsid w:val="00415A23"/>
    <w:rsid w:val="004176E4"/>
    <w:rsid w:val="00417883"/>
    <w:rsid w:val="004208E0"/>
    <w:rsid w:val="0042181B"/>
    <w:rsid w:val="00421EB9"/>
    <w:rsid w:val="00422C5E"/>
    <w:rsid w:val="004235AD"/>
    <w:rsid w:val="00424C55"/>
    <w:rsid w:val="00424D29"/>
    <w:rsid w:val="00425AD4"/>
    <w:rsid w:val="004261F7"/>
    <w:rsid w:val="004264F4"/>
    <w:rsid w:val="00426597"/>
    <w:rsid w:val="004265F3"/>
    <w:rsid w:val="0042664D"/>
    <w:rsid w:val="0043022E"/>
    <w:rsid w:val="00430A00"/>
    <w:rsid w:val="0043227D"/>
    <w:rsid w:val="00432296"/>
    <w:rsid w:val="00432472"/>
    <w:rsid w:val="0043314B"/>
    <w:rsid w:val="00433654"/>
    <w:rsid w:val="004336F5"/>
    <w:rsid w:val="00433D0E"/>
    <w:rsid w:val="00433E49"/>
    <w:rsid w:val="00433F0B"/>
    <w:rsid w:val="004348D0"/>
    <w:rsid w:val="0043524C"/>
    <w:rsid w:val="00435D54"/>
    <w:rsid w:val="00435E71"/>
    <w:rsid w:val="00436043"/>
    <w:rsid w:val="0043622B"/>
    <w:rsid w:val="00436554"/>
    <w:rsid w:val="00436B7B"/>
    <w:rsid w:val="00437458"/>
    <w:rsid w:val="00437810"/>
    <w:rsid w:val="00437B8D"/>
    <w:rsid w:val="00441ADB"/>
    <w:rsid w:val="0044222D"/>
    <w:rsid w:val="00442420"/>
    <w:rsid w:val="00442B4B"/>
    <w:rsid w:val="00442D83"/>
    <w:rsid w:val="00442DFC"/>
    <w:rsid w:val="004435E2"/>
    <w:rsid w:val="00443833"/>
    <w:rsid w:val="004439BC"/>
    <w:rsid w:val="00444F70"/>
    <w:rsid w:val="00446D25"/>
    <w:rsid w:val="00447214"/>
    <w:rsid w:val="00447C8C"/>
    <w:rsid w:val="00447E45"/>
    <w:rsid w:val="004502CB"/>
    <w:rsid w:val="004512F1"/>
    <w:rsid w:val="0045151E"/>
    <w:rsid w:val="00452545"/>
    <w:rsid w:val="004531AA"/>
    <w:rsid w:val="00453D1F"/>
    <w:rsid w:val="00453D62"/>
    <w:rsid w:val="0045412E"/>
    <w:rsid w:val="0045424A"/>
    <w:rsid w:val="004549C2"/>
    <w:rsid w:val="00454AC3"/>
    <w:rsid w:val="00454BC0"/>
    <w:rsid w:val="00455A6E"/>
    <w:rsid w:val="00455D9A"/>
    <w:rsid w:val="004562A8"/>
    <w:rsid w:val="004566E2"/>
    <w:rsid w:val="00457738"/>
    <w:rsid w:val="004602ED"/>
    <w:rsid w:val="00460559"/>
    <w:rsid w:val="00461901"/>
    <w:rsid w:val="00461B96"/>
    <w:rsid w:val="00461E1D"/>
    <w:rsid w:val="0046274E"/>
    <w:rsid w:val="00463FC9"/>
    <w:rsid w:val="0046437B"/>
    <w:rsid w:val="004649E3"/>
    <w:rsid w:val="00464D8C"/>
    <w:rsid w:val="00465245"/>
    <w:rsid w:val="004655DA"/>
    <w:rsid w:val="004657D6"/>
    <w:rsid w:val="00465FF5"/>
    <w:rsid w:val="0046718D"/>
    <w:rsid w:val="004677E6"/>
    <w:rsid w:val="00470125"/>
    <w:rsid w:val="0047033A"/>
    <w:rsid w:val="004706C2"/>
    <w:rsid w:val="00470F5F"/>
    <w:rsid w:val="0047118C"/>
    <w:rsid w:val="0047156C"/>
    <w:rsid w:val="0047169B"/>
    <w:rsid w:val="00471B88"/>
    <w:rsid w:val="00472F40"/>
    <w:rsid w:val="00473460"/>
    <w:rsid w:val="0047462D"/>
    <w:rsid w:val="00476F15"/>
    <w:rsid w:val="00476FD3"/>
    <w:rsid w:val="004770DB"/>
    <w:rsid w:val="004775E7"/>
    <w:rsid w:val="004778DC"/>
    <w:rsid w:val="00480246"/>
    <w:rsid w:val="004802E3"/>
    <w:rsid w:val="00480C0A"/>
    <w:rsid w:val="00481580"/>
    <w:rsid w:val="00482460"/>
    <w:rsid w:val="00482A46"/>
    <w:rsid w:val="00482E95"/>
    <w:rsid w:val="004833BB"/>
    <w:rsid w:val="00483A07"/>
    <w:rsid w:val="00484A8C"/>
    <w:rsid w:val="004854F6"/>
    <w:rsid w:val="00485588"/>
    <w:rsid w:val="00485E1A"/>
    <w:rsid w:val="00486121"/>
    <w:rsid w:val="004865BD"/>
    <w:rsid w:val="004865D3"/>
    <w:rsid w:val="0048702F"/>
    <w:rsid w:val="0048758C"/>
    <w:rsid w:val="00487651"/>
    <w:rsid w:val="0048785C"/>
    <w:rsid w:val="00487BBA"/>
    <w:rsid w:val="00487E9A"/>
    <w:rsid w:val="004902C2"/>
    <w:rsid w:val="00490D0C"/>
    <w:rsid w:val="0049139E"/>
    <w:rsid w:val="004915DC"/>
    <w:rsid w:val="0049333A"/>
    <w:rsid w:val="004936BF"/>
    <w:rsid w:val="00493A97"/>
    <w:rsid w:val="0049433B"/>
    <w:rsid w:val="00495A4B"/>
    <w:rsid w:val="00495F1D"/>
    <w:rsid w:val="00496E7E"/>
    <w:rsid w:val="0049765E"/>
    <w:rsid w:val="004976FE"/>
    <w:rsid w:val="00497C8B"/>
    <w:rsid w:val="00497DA9"/>
    <w:rsid w:val="00497F6B"/>
    <w:rsid w:val="004A0B08"/>
    <w:rsid w:val="004A1186"/>
    <w:rsid w:val="004A1C29"/>
    <w:rsid w:val="004A28FF"/>
    <w:rsid w:val="004A2CF7"/>
    <w:rsid w:val="004A34FC"/>
    <w:rsid w:val="004A3CC8"/>
    <w:rsid w:val="004A4192"/>
    <w:rsid w:val="004A4263"/>
    <w:rsid w:val="004A4C37"/>
    <w:rsid w:val="004A5BF9"/>
    <w:rsid w:val="004A6459"/>
    <w:rsid w:val="004A6E36"/>
    <w:rsid w:val="004A6FF8"/>
    <w:rsid w:val="004A7640"/>
    <w:rsid w:val="004B0382"/>
    <w:rsid w:val="004B0646"/>
    <w:rsid w:val="004B16A8"/>
    <w:rsid w:val="004B1D75"/>
    <w:rsid w:val="004B23A4"/>
    <w:rsid w:val="004B28D7"/>
    <w:rsid w:val="004B2C5C"/>
    <w:rsid w:val="004B37AC"/>
    <w:rsid w:val="004B3A73"/>
    <w:rsid w:val="004B4B2A"/>
    <w:rsid w:val="004B4BA8"/>
    <w:rsid w:val="004B6E42"/>
    <w:rsid w:val="004B76A7"/>
    <w:rsid w:val="004B795C"/>
    <w:rsid w:val="004B7D05"/>
    <w:rsid w:val="004B7E23"/>
    <w:rsid w:val="004C0051"/>
    <w:rsid w:val="004C0304"/>
    <w:rsid w:val="004C04E0"/>
    <w:rsid w:val="004C0890"/>
    <w:rsid w:val="004C0B0D"/>
    <w:rsid w:val="004C1440"/>
    <w:rsid w:val="004C1B1A"/>
    <w:rsid w:val="004C1E15"/>
    <w:rsid w:val="004C202F"/>
    <w:rsid w:val="004C2271"/>
    <w:rsid w:val="004C365C"/>
    <w:rsid w:val="004C394E"/>
    <w:rsid w:val="004C41E8"/>
    <w:rsid w:val="004C59F1"/>
    <w:rsid w:val="004C5E59"/>
    <w:rsid w:val="004C7E07"/>
    <w:rsid w:val="004D0B59"/>
    <w:rsid w:val="004D1388"/>
    <w:rsid w:val="004D2945"/>
    <w:rsid w:val="004D2C4A"/>
    <w:rsid w:val="004D38E0"/>
    <w:rsid w:val="004D4F5D"/>
    <w:rsid w:val="004D5223"/>
    <w:rsid w:val="004D5479"/>
    <w:rsid w:val="004D5518"/>
    <w:rsid w:val="004D56A5"/>
    <w:rsid w:val="004D5B60"/>
    <w:rsid w:val="004D6036"/>
    <w:rsid w:val="004D63C6"/>
    <w:rsid w:val="004D687D"/>
    <w:rsid w:val="004D6B5F"/>
    <w:rsid w:val="004D6CA2"/>
    <w:rsid w:val="004D7171"/>
    <w:rsid w:val="004D773A"/>
    <w:rsid w:val="004D783E"/>
    <w:rsid w:val="004D7F8B"/>
    <w:rsid w:val="004E0523"/>
    <w:rsid w:val="004E0747"/>
    <w:rsid w:val="004E0821"/>
    <w:rsid w:val="004E13DF"/>
    <w:rsid w:val="004E15A0"/>
    <w:rsid w:val="004E1905"/>
    <w:rsid w:val="004E274A"/>
    <w:rsid w:val="004E2DFA"/>
    <w:rsid w:val="004E46B6"/>
    <w:rsid w:val="004E4D38"/>
    <w:rsid w:val="004E4D93"/>
    <w:rsid w:val="004E5211"/>
    <w:rsid w:val="004E7535"/>
    <w:rsid w:val="004E7AFB"/>
    <w:rsid w:val="004F05AF"/>
    <w:rsid w:val="004F273E"/>
    <w:rsid w:val="004F27B1"/>
    <w:rsid w:val="004F2C01"/>
    <w:rsid w:val="004F43B7"/>
    <w:rsid w:val="004F45C4"/>
    <w:rsid w:val="004F46C3"/>
    <w:rsid w:val="004F49C5"/>
    <w:rsid w:val="004F5038"/>
    <w:rsid w:val="004F515D"/>
    <w:rsid w:val="004F5491"/>
    <w:rsid w:val="004F55BE"/>
    <w:rsid w:val="004F5928"/>
    <w:rsid w:val="004F5E02"/>
    <w:rsid w:val="004F6246"/>
    <w:rsid w:val="004F6305"/>
    <w:rsid w:val="004F7051"/>
    <w:rsid w:val="004F73CA"/>
    <w:rsid w:val="004F7A83"/>
    <w:rsid w:val="004F7B8F"/>
    <w:rsid w:val="004F7CA1"/>
    <w:rsid w:val="00500935"/>
    <w:rsid w:val="00500ACD"/>
    <w:rsid w:val="005011C0"/>
    <w:rsid w:val="00501B58"/>
    <w:rsid w:val="00501FB0"/>
    <w:rsid w:val="00502014"/>
    <w:rsid w:val="00503444"/>
    <w:rsid w:val="005035CA"/>
    <w:rsid w:val="0050420F"/>
    <w:rsid w:val="00504BDC"/>
    <w:rsid w:val="005050FC"/>
    <w:rsid w:val="005058C7"/>
    <w:rsid w:val="005061A1"/>
    <w:rsid w:val="00506529"/>
    <w:rsid w:val="0050661E"/>
    <w:rsid w:val="00506C09"/>
    <w:rsid w:val="00506CAD"/>
    <w:rsid w:val="0050740C"/>
    <w:rsid w:val="0050781F"/>
    <w:rsid w:val="00507D50"/>
    <w:rsid w:val="00507F69"/>
    <w:rsid w:val="005106E6"/>
    <w:rsid w:val="00511640"/>
    <w:rsid w:val="005116EB"/>
    <w:rsid w:val="00511C8F"/>
    <w:rsid w:val="0051228D"/>
    <w:rsid w:val="00512D80"/>
    <w:rsid w:val="005133FC"/>
    <w:rsid w:val="00513769"/>
    <w:rsid w:val="00514816"/>
    <w:rsid w:val="0051489D"/>
    <w:rsid w:val="00515127"/>
    <w:rsid w:val="00515E7E"/>
    <w:rsid w:val="005164F9"/>
    <w:rsid w:val="0051659F"/>
    <w:rsid w:val="005165DB"/>
    <w:rsid w:val="00516618"/>
    <w:rsid w:val="005169C5"/>
    <w:rsid w:val="00516E6B"/>
    <w:rsid w:val="00516E85"/>
    <w:rsid w:val="005174CD"/>
    <w:rsid w:val="005206EB"/>
    <w:rsid w:val="00521232"/>
    <w:rsid w:val="005214FA"/>
    <w:rsid w:val="00521C41"/>
    <w:rsid w:val="00522568"/>
    <w:rsid w:val="0052266C"/>
    <w:rsid w:val="00523497"/>
    <w:rsid w:val="0052373A"/>
    <w:rsid w:val="00523C41"/>
    <w:rsid w:val="0052407F"/>
    <w:rsid w:val="0052441A"/>
    <w:rsid w:val="005246BE"/>
    <w:rsid w:val="0052473B"/>
    <w:rsid w:val="00524C49"/>
    <w:rsid w:val="00525799"/>
    <w:rsid w:val="00525921"/>
    <w:rsid w:val="005259D5"/>
    <w:rsid w:val="00525E24"/>
    <w:rsid w:val="0052625B"/>
    <w:rsid w:val="00527274"/>
    <w:rsid w:val="00527C21"/>
    <w:rsid w:val="00527D9E"/>
    <w:rsid w:val="0053087F"/>
    <w:rsid w:val="00530B28"/>
    <w:rsid w:val="0053126B"/>
    <w:rsid w:val="005320EF"/>
    <w:rsid w:val="005332E4"/>
    <w:rsid w:val="00533725"/>
    <w:rsid w:val="00533B71"/>
    <w:rsid w:val="00533BD3"/>
    <w:rsid w:val="0053457E"/>
    <w:rsid w:val="00534AB6"/>
    <w:rsid w:val="00534DE1"/>
    <w:rsid w:val="00535A3A"/>
    <w:rsid w:val="00536250"/>
    <w:rsid w:val="005369BD"/>
    <w:rsid w:val="00536F7E"/>
    <w:rsid w:val="00537D17"/>
    <w:rsid w:val="00537FB0"/>
    <w:rsid w:val="00540171"/>
    <w:rsid w:val="005406F5"/>
    <w:rsid w:val="00540745"/>
    <w:rsid w:val="00540D4B"/>
    <w:rsid w:val="005417D2"/>
    <w:rsid w:val="00541F8B"/>
    <w:rsid w:val="0054255D"/>
    <w:rsid w:val="005434DF"/>
    <w:rsid w:val="00543A61"/>
    <w:rsid w:val="00543F94"/>
    <w:rsid w:val="005442C4"/>
    <w:rsid w:val="00544528"/>
    <w:rsid w:val="00544AD6"/>
    <w:rsid w:val="0054517C"/>
    <w:rsid w:val="00545B5B"/>
    <w:rsid w:val="00546372"/>
    <w:rsid w:val="00546566"/>
    <w:rsid w:val="005469DE"/>
    <w:rsid w:val="00546DDA"/>
    <w:rsid w:val="00546FCC"/>
    <w:rsid w:val="005471B8"/>
    <w:rsid w:val="005500E9"/>
    <w:rsid w:val="00551C2D"/>
    <w:rsid w:val="00551C55"/>
    <w:rsid w:val="00552591"/>
    <w:rsid w:val="005529FF"/>
    <w:rsid w:val="00552E12"/>
    <w:rsid w:val="00553263"/>
    <w:rsid w:val="00553641"/>
    <w:rsid w:val="00553912"/>
    <w:rsid w:val="00553D09"/>
    <w:rsid w:val="00553E0E"/>
    <w:rsid w:val="00554085"/>
    <w:rsid w:val="0055411F"/>
    <w:rsid w:val="005554F6"/>
    <w:rsid w:val="00555687"/>
    <w:rsid w:val="00555F08"/>
    <w:rsid w:val="00556D3E"/>
    <w:rsid w:val="00557016"/>
    <w:rsid w:val="00557036"/>
    <w:rsid w:val="005571DC"/>
    <w:rsid w:val="00557466"/>
    <w:rsid w:val="005577BD"/>
    <w:rsid w:val="005604C2"/>
    <w:rsid w:val="005605E3"/>
    <w:rsid w:val="005607E2"/>
    <w:rsid w:val="0056084F"/>
    <w:rsid w:val="00560BB3"/>
    <w:rsid w:val="00560D48"/>
    <w:rsid w:val="00561069"/>
    <w:rsid w:val="0056205D"/>
    <w:rsid w:val="00562283"/>
    <w:rsid w:val="00562F4C"/>
    <w:rsid w:val="00563033"/>
    <w:rsid w:val="005630BD"/>
    <w:rsid w:val="0056317E"/>
    <w:rsid w:val="00563426"/>
    <w:rsid w:val="005634F9"/>
    <w:rsid w:val="00563D2F"/>
    <w:rsid w:val="00564448"/>
    <w:rsid w:val="0056485C"/>
    <w:rsid w:val="00564AA1"/>
    <w:rsid w:val="0056581A"/>
    <w:rsid w:val="00565929"/>
    <w:rsid w:val="005666B4"/>
    <w:rsid w:val="005667F6"/>
    <w:rsid w:val="00566844"/>
    <w:rsid w:val="005669C8"/>
    <w:rsid w:val="005671C2"/>
    <w:rsid w:val="0056720E"/>
    <w:rsid w:val="005672AE"/>
    <w:rsid w:val="00567F7F"/>
    <w:rsid w:val="00570024"/>
    <w:rsid w:val="005703A9"/>
    <w:rsid w:val="00570646"/>
    <w:rsid w:val="005713F7"/>
    <w:rsid w:val="00571A57"/>
    <w:rsid w:val="0057245C"/>
    <w:rsid w:val="00573E18"/>
    <w:rsid w:val="0057402B"/>
    <w:rsid w:val="005741BC"/>
    <w:rsid w:val="00574D12"/>
    <w:rsid w:val="00575477"/>
    <w:rsid w:val="0058158A"/>
    <w:rsid w:val="00581B47"/>
    <w:rsid w:val="00581C91"/>
    <w:rsid w:val="0058215D"/>
    <w:rsid w:val="00583355"/>
    <w:rsid w:val="00583879"/>
    <w:rsid w:val="005848D7"/>
    <w:rsid w:val="00586024"/>
    <w:rsid w:val="00586E74"/>
    <w:rsid w:val="00586F76"/>
    <w:rsid w:val="005871BC"/>
    <w:rsid w:val="00587637"/>
    <w:rsid w:val="00590A87"/>
    <w:rsid w:val="005913AB"/>
    <w:rsid w:val="00591510"/>
    <w:rsid w:val="00591556"/>
    <w:rsid w:val="00591A15"/>
    <w:rsid w:val="00591BE9"/>
    <w:rsid w:val="00592149"/>
    <w:rsid w:val="005929B6"/>
    <w:rsid w:val="00592D9F"/>
    <w:rsid w:val="00593BB7"/>
    <w:rsid w:val="00594884"/>
    <w:rsid w:val="00595196"/>
    <w:rsid w:val="005955C2"/>
    <w:rsid w:val="005955D8"/>
    <w:rsid w:val="005972E3"/>
    <w:rsid w:val="005A0AED"/>
    <w:rsid w:val="005A1B88"/>
    <w:rsid w:val="005A2566"/>
    <w:rsid w:val="005A260A"/>
    <w:rsid w:val="005A29D2"/>
    <w:rsid w:val="005A2A0A"/>
    <w:rsid w:val="005A3248"/>
    <w:rsid w:val="005A37E5"/>
    <w:rsid w:val="005A47B2"/>
    <w:rsid w:val="005A5582"/>
    <w:rsid w:val="005A616F"/>
    <w:rsid w:val="005A666D"/>
    <w:rsid w:val="005A67E6"/>
    <w:rsid w:val="005A733A"/>
    <w:rsid w:val="005A77EF"/>
    <w:rsid w:val="005B076F"/>
    <w:rsid w:val="005B0DBA"/>
    <w:rsid w:val="005B17AC"/>
    <w:rsid w:val="005B24D0"/>
    <w:rsid w:val="005B2550"/>
    <w:rsid w:val="005B2E44"/>
    <w:rsid w:val="005B30E4"/>
    <w:rsid w:val="005B4E03"/>
    <w:rsid w:val="005B652E"/>
    <w:rsid w:val="005B6541"/>
    <w:rsid w:val="005B733E"/>
    <w:rsid w:val="005B7DB2"/>
    <w:rsid w:val="005B7EF3"/>
    <w:rsid w:val="005C02BC"/>
    <w:rsid w:val="005C055E"/>
    <w:rsid w:val="005C06AA"/>
    <w:rsid w:val="005C19DC"/>
    <w:rsid w:val="005C2E81"/>
    <w:rsid w:val="005C35CF"/>
    <w:rsid w:val="005C44F1"/>
    <w:rsid w:val="005C5416"/>
    <w:rsid w:val="005C61CB"/>
    <w:rsid w:val="005C636A"/>
    <w:rsid w:val="005C676D"/>
    <w:rsid w:val="005C6C51"/>
    <w:rsid w:val="005C757A"/>
    <w:rsid w:val="005C7BD1"/>
    <w:rsid w:val="005D0268"/>
    <w:rsid w:val="005D0C7E"/>
    <w:rsid w:val="005D0F24"/>
    <w:rsid w:val="005D14DB"/>
    <w:rsid w:val="005D17F4"/>
    <w:rsid w:val="005D1F56"/>
    <w:rsid w:val="005D213B"/>
    <w:rsid w:val="005D2B47"/>
    <w:rsid w:val="005D35F8"/>
    <w:rsid w:val="005D377D"/>
    <w:rsid w:val="005D3EA2"/>
    <w:rsid w:val="005D61B2"/>
    <w:rsid w:val="005E1CF9"/>
    <w:rsid w:val="005E202A"/>
    <w:rsid w:val="005E2AB1"/>
    <w:rsid w:val="005E2B93"/>
    <w:rsid w:val="005E2DAB"/>
    <w:rsid w:val="005E2FDD"/>
    <w:rsid w:val="005E34E8"/>
    <w:rsid w:val="005E3A2C"/>
    <w:rsid w:val="005E499B"/>
    <w:rsid w:val="005E4A3C"/>
    <w:rsid w:val="005E52C0"/>
    <w:rsid w:val="005E5B88"/>
    <w:rsid w:val="005E5F04"/>
    <w:rsid w:val="005E62C9"/>
    <w:rsid w:val="005E642E"/>
    <w:rsid w:val="005E6CC4"/>
    <w:rsid w:val="005E70F0"/>
    <w:rsid w:val="005E7DB2"/>
    <w:rsid w:val="005E7DC2"/>
    <w:rsid w:val="005E7FD2"/>
    <w:rsid w:val="005F1824"/>
    <w:rsid w:val="005F1988"/>
    <w:rsid w:val="005F1CD5"/>
    <w:rsid w:val="005F38A7"/>
    <w:rsid w:val="005F3A18"/>
    <w:rsid w:val="005F3E52"/>
    <w:rsid w:val="005F4004"/>
    <w:rsid w:val="005F4121"/>
    <w:rsid w:val="005F4992"/>
    <w:rsid w:val="005F508D"/>
    <w:rsid w:val="005F590C"/>
    <w:rsid w:val="005F606C"/>
    <w:rsid w:val="005F60EB"/>
    <w:rsid w:val="005F616B"/>
    <w:rsid w:val="005F6187"/>
    <w:rsid w:val="005F6216"/>
    <w:rsid w:val="005F675E"/>
    <w:rsid w:val="005F678C"/>
    <w:rsid w:val="005F6D85"/>
    <w:rsid w:val="006006BE"/>
    <w:rsid w:val="00601634"/>
    <w:rsid w:val="006016C7"/>
    <w:rsid w:val="00601831"/>
    <w:rsid w:val="00601C25"/>
    <w:rsid w:val="0060249B"/>
    <w:rsid w:val="00602B48"/>
    <w:rsid w:val="00602C20"/>
    <w:rsid w:val="00602D52"/>
    <w:rsid w:val="00602F8D"/>
    <w:rsid w:val="00603537"/>
    <w:rsid w:val="0060381A"/>
    <w:rsid w:val="00604442"/>
    <w:rsid w:val="006047E1"/>
    <w:rsid w:val="0060528F"/>
    <w:rsid w:val="00605527"/>
    <w:rsid w:val="00605D66"/>
    <w:rsid w:val="00607640"/>
    <w:rsid w:val="00610056"/>
    <w:rsid w:val="0061333C"/>
    <w:rsid w:val="006147D8"/>
    <w:rsid w:val="00615D4B"/>
    <w:rsid w:val="006162A5"/>
    <w:rsid w:val="0061647C"/>
    <w:rsid w:val="00616BF0"/>
    <w:rsid w:val="006177A2"/>
    <w:rsid w:val="00620316"/>
    <w:rsid w:val="00620368"/>
    <w:rsid w:val="0062124D"/>
    <w:rsid w:val="0062150F"/>
    <w:rsid w:val="006216D9"/>
    <w:rsid w:val="00622187"/>
    <w:rsid w:val="00622D77"/>
    <w:rsid w:val="00622F37"/>
    <w:rsid w:val="006243E3"/>
    <w:rsid w:val="00624431"/>
    <w:rsid w:val="00624A6D"/>
    <w:rsid w:val="00624B68"/>
    <w:rsid w:val="006250E8"/>
    <w:rsid w:val="00625CB1"/>
    <w:rsid w:val="00625F86"/>
    <w:rsid w:val="006269FD"/>
    <w:rsid w:val="00627B72"/>
    <w:rsid w:val="00627C14"/>
    <w:rsid w:val="00627CBA"/>
    <w:rsid w:val="00627D2E"/>
    <w:rsid w:val="00630A01"/>
    <w:rsid w:val="00630D05"/>
    <w:rsid w:val="00631282"/>
    <w:rsid w:val="006316E5"/>
    <w:rsid w:val="00631810"/>
    <w:rsid w:val="0063195F"/>
    <w:rsid w:val="00632295"/>
    <w:rsid w:val="00633288"/>
    <w:rsid w:val="006332CE"/>
    <w:rsid w:val="00633F8D"/>
    <w:rsid w:val="006340DA"/>
    <w:rsid w:val="00634D03"/>
    <w:rsid w:val="0063576C"/>
    <w:rsid w:val="00636080"/>
    <w:rsid w:val="0063666A"/>
    <w:rsid w:val="006372FE"/>
    <w:rsid w:val="00637EED"/>
    <w:rsid w:val="006401B8"/>
    <w:rsid w:val="00640B0C"/>
    <w:rsid w:val="00641811"/>
    <w:rsid w:val="00642504"/>
    <w:rsid w:val="006426AC"/>
    <w:rsid w:val="00642891"/>
    <w:rsid w:val="00644AFD"/>
    <w:rsid w:val="00644B39"/>
    <w:rsid w:val="00645988"/>
    <w:rsid w:val="00645A8E"/>
    <w:rsid w:val="0064631E"/>
    <w:rsid w:val="00646D5B"/>
    <w:rsid w:val="00650801"/>
    <w:rsid w:val="00650A36"/>
    <w:rsid w:val="00651889"/>
    <w:rsid w:val="00651B06"/>
    <w:rsid w:val="00651B6D"/>
    <w:rsid w:val="00652173"/>
    <w:rsid w:val="00652AFC"/>
    <w:rsid w:val="006536D0"/>
    <w:rsid w:val="0065412B"/>
    <w:rsid w:val="006545E1"/>
    <w:rsid w:val="00655510"/>
    <w:rsid w:val="00656103"/>
    <w:rsid w:val="006577A8"/>
    <w:rsid w:val="00660035"/>
    <w:rsid w:val="00660992"/>
    <w:rsid w:val="00661F52"/>
    <w:rsid w:val="00662092"/>
    <w:rsid w:val="0066298B"/>
    <w:rsid w:val="006636A8"/>
    <w:rsid w:val="006639D7"/>
    <w:rsid w:val="00663E98"/>
    <w:rsid w:val="00664259"/>
    <w:rsid w:val="00664641"/>
    <w:rsid w:val="00664BC2"/>
    <w:rsid w:val="00665037"/>
    <w:rsid w:val="006654D6"/>
    <w:rsid w:val="00665CEB"/>
    <w:rsid w:val="00666C67"/>
    <w:rsid w:val="006676BB"/>
    <w:rsid w:val="00667C17"/>
    <w:rsid w:val="00667E10"/>
    <w:rsid w:val="00670406"/>
    <w:rsid w:val="00671347"/>
    <w:rsid w:val="0067213D"/>
    <w:rsid w:val="00674A08"/>
    <w:rsid w:val="00674A94"/>
    <w:rsid w:val="00675091"/>
    <w:rsid w:val="006755D3"/>
    <w:rsid w:val="006756AB"/>
    <w:rsid w:val="00675DC8"/>
    <w:rsid w:val="00676A43"/>
    <w:rsid w:val="00680047"/>
    <w:rsid w:val="00680CCA"/>
    <w:rsid w:val="006818A8"/>
    <w:rsid w:val="00681AA3"/>
    <w:rsid w:val="00682636"/>
    <w:rsid w:val="00682D5C"/>
    <w:rsid w:val="0068407C"/>
    <w:rsid w:val="006854C2"/>
    <w:rsid w:val="00685A97"/>
    <w:rsid w:val="00685AA1"/>
    <w:rsid w:val="00685EDF"/>
    <w:rsid w:val="00685F21"/>
    <w:rsid w:val="00686A77"/>
    <w:rsid w:val="00686AD4"/>
    <w:rsid w:val="0068713F"/>
    <w:rsid w:val="0068735E"/>
    <w:rsid w:val="0069068F"/>
    <w:rsid w:val="00690A48"/>
    <w:rsid w:val="00691A6E"/>
    <w:rsid w:val="006922AE"/>
    <w:rsid w:val="006924E4"/>
    <w:rsid w:val="00692974"/>
    <w:rsid w:val="006935E2"/>
    <w:rsid w:val="006936BD"/>
    <w:rsid w:val="00693DFB"/>
    <w:rsid w:val="00693F0E"/>
    <w:rsid w:val="00694DD0"/>
    <w:rsid w:val="006960C5"/>
    <w:rsid w:val="00696189"/>
    <w:rsid w:val="006966A7"/>
    <w:rsid w:val="00696D67"/>
    <w:rsid w:val="006A00F9"/>
    <w:rsid w:val="006A028F"/>
    <w:rsid w:val="006A0787"/>
    <w:rsid w:val="006A1C88"/>
    <w:rsid w:val="006A21EB"/>
    <w:rsid w:val="006A2576"/>
    <w:rsid w:val="006A26CF"/>
    <w:rsid w:val="006A3AF5"/>
    <w:rsid w:val="006A57C2"/>
    <w:rsid w:val="006A6308"/>
    <w:rsid w:val="006A638D"/>
    <w:rsid w:val="006A65A0"/>
    <w:rsid w:val="006A6AE2"/>
    <w:rsid w:val="006A6E36"/>
    <w:rsid w:val="006A71CF"/>
    <w:rsid w:val="006A7373"/>
    <w:rsid w:val="006A7F34"/>
    <w:rsid w:val="006B0723"/>
    <w:rsid w:val="006B0F1E"/>
    <w:rsid w:val="006B0F95"/>
    <w:rsid w:val="006B1620"/>
    <w:rsid w:val="006B1B01"/>
    <w:rsid w:val="006B1DE9"/>
    <w:rsid w:val="006B22B3"/>
    <w:rsid w:val="006B26F3"/>
    <w:rsid w:val="006B27D1"/>
    <w:rsid w:val="006B2E95"/>
    <w:rsid w:val="006B2F4F"/>
    <w:rsid w:val="006B3EAB"/>
    <w:rsid w:val="006B44E4"/>
    <w:rsid w:val="006B4975"/>
    <w:rsid w:val="006B4C0C"/>
    <w:rsid w:val="006B4E5B"/>
    <w:rsid w:val="006B52B5"/>
    <w:rsid w:val="006B576F"/>
    <w:rsid w:val="006B5A23"/>
    <w:rsid w:val="006B614C"/>
    <w:rsid w:val="006B62E1"/>
    <w:rsid w:val="006B6994"/>
    <w:rsid w:val="006B75A8"/>
    <w:rsid w:val="006B781F"/>
    <w:rsid w:val="006C1473"/>
    <w:rsid w:val="006C1E91"/>
    <w:rsid w:val="006C1F26"/>
    <w:rsid w:val="006C2D55"/>
    <w:rsid w:val="006C2F26"/>
    <w:rsid w:val="006C3174"/>
    <w:rsid w:val="006C43CC"/>
    <w:rsid w:val="006C4DA2"/>
    <w:rsid w:val="006C5931"/>
    <w:rsid w:val="006C6763"/>
    <w:rsid w:val="006C6F2C"/>
    <w:rsid w:val="006C73D7"/>
    <w:rsid w:val="006D1677"/>
    <w:rsid w:val="006D1F5E"/>
    <w:rsid w:val="006D2404"/>
    <w:rsid w:val="006D2711"/>
    <w:rsid w:val="006D2DEB"/>
    <w:rsid w:val="006D45AC"/>
    <w:rsid w:val="006D45FA"/>
    <w:rsid w:val="006D48DE"/>
    <w:rsid w:val="006D4CC4"/>
    <w:rsid w:val="006D4FDF"/>
    <w:rsid w:val="006D50E6"/>
    <w:rsid w:val="006D577D"/>
    <w:rsid w:val="006D57CF"/>
    <w:rsid w:val="006D5C09"/>
    <w:rsid w:val="006D5D12"/>
    <w:rsid w:val="006D5FF0"/>
    <w:rsid w:val="006D6BCE"/>
    <w:rsid w:val="006D7607"/>
    <w:rsid w:val="006E085D"/>
    <w:rsid w:val="006E0DDD"/>
    <w:rsid w:val="006E2254"/>
    <w:rsid w:val="006E2ADC"/>
    <w:rsid w:val="006E2DAB"/>
    <w:rsid w:val="006E2FA4"/>
    <w:rsid w:val="006E320F"/>
    <w:rsid w:val="006E339D"/>
    <w:rsid w:val="006E36C9"/>
    <w:rsid w:val="006E51CF"/>
    <w:rsid w:val="006E5F0A"/>
    <w:rsid w:val="006E628C"/>
    <w:rsid w:val="006E6A24"/>
    <w:rsid w:val="006E7E67"/>
    <w:rsid w:val="006F04F2"/>
    <w:rsid w:val="006F057C"/>
    <w:rsid w:val="006F065C"/>
    <w:rsid w:val="006F0A9F"/>
    <w:rsid w:val="006F103F"/>
    <w:rsid w:val="006F1C41"/>
    <w:rsid w:val="006F1DD3"/>
    <w:rsid w:val="006F2C37"/>
    <w:rsid w:val="006F2D9C"/>
    <w:rsid w:val="006F3347"/>
    <w:rsid w:val="006F3953"/>
    <w:rsid w:val="006F39CC"/>
    <w:rsid w:val="006F4D30"/>
    <w:rsid w:val="006F4F05"/>
    <w:rsid w:val="006F5053"/>
    <w:rsid w:val="006F5559"/>
    <w:rsid w:val="006F5818"/>
    <w:rsid w:val="006F70DB"/>
    <w:rsid w:val="00700530"/>
    <w:rsid w:val="00700D11"/>
    <w:rsid w:val="00701306"/>
    <w:rsid w:val="00702063"/>
    <w:rsid w:val="00703739"/>
    <w:rsid w:val="007040FB"/>
    <w:rsid w:val="0070588D"/>
    <w:rsid w:val="00705FA7"/>
    <w:rsid w:val="00706597"/>
    <w:rsid w:val="007066C8"/>
    <w:rsid w:val="007068BC"/>
    <w:rsid w:val="007069A9"/>
    <w:rsid w:val="00706B53"/>
    <w:rsid w:val="007071A4"/>
    <w:rsid w:val="007071B1"/>
    <w:rsid w:val="00707487"/>
    <w:rsid w:val="007078BB"/>
    <w:rsid w:val="00707B46"/>
    <w:rsid w:val="00707D33"/>
    <w:rsid w:val="00710558"/>
    <w:rsid w:val="0071097B"/>
    <w:rsid w:val="00710AB7"/>
    <w:rsid w:val="00711524"/>
    <w:rsid w:val="00711549"/>
    <w:rsid w:val="00711D13"/>
    <w:rsid w:val="007121AB"/>
    <w:rsid w:val="0071258C"/>
    <w:rsid w:val="007127CE"/>
    <w:rsid w:val="00712C78"/>
    <w:rsid w:val="00712E37"/>
    <w:rsid w:val="00712EF0"/>
    <w:rsid w:val="00712FE3"/>
    <w:rsid w:val="0071393A"/>
    <w:rsid w:val="00713945"/>
    <w:rsid w:val="007140C4"/>
    <w:rsid w:val="007155E2"/>
    <w:rsid w:val="00715BC5"/>
    <w:rsid w:val="00715F44"/>
    <w:rsid w:val="00716266"/>
    <w:rsid w:val="00716808"/>
    <w:rsid w:val="00716A19"/>
    <w:rsid w:val="00716EFB"/>
    <w:rsid w:val="007174F1"/>
    <w:rsid w:val="00717A92"/>
    <w:rsid w:val="00717E1A"/>
    <w:rsid w:val="00720163"/>
    <w:rsid w:val="00720AFE"/>
    <w:rsid w:val="007216EF"/>
    <w:rsid w:val="00721842"/>
    <w:rsid w:val="0072206B"/>
    <w:rsid w:val="0072256B"/>
    <w:rsid w:val="00722873"/>
    <w:rsid w:val="00722AEC"/>
    <w:rsid w:val="0072490A"/>
    <w:rsid w:val="00725811"/>
    <w:rsid w:val="0072649B"/>
    <w:rsid w:val="00726AF3"/>
    <w:rsid w:val="00726ECF"/>
    <w:rsid w:val="00726F9D"/>
    <w:rsid w:val="00726FB3"/>
    <w:rsid w:val="007276DE"/>
    <w:rsid w:val="0072777A"/>
    <w:rsid w:val="007302BF"/>
    <w:rsid w:val="007303AE"/>
    <w:rsid w:val="007304F8"/>
    <w:rsid w:val="007307B5"/>
    <w:rsid w:val="007310FF"/>
    <w:rsid w:val="007321AF"/>
    <w:rsid w:val="007322D4"/>
    <w:rsid w:val="00732776"/>
    <w:rsid w:val="00732E73"/>
    <w:rsid w:val="00732ED8"/>
    <w:rsid w:val="00733418"/>
    <w:rsid w:val="007335DC"/>
    <w:rsid w:val="00733841"/>
    <w:rsid w:val="00733D4F"/>
    <w:rsid w:val="00733D74"/>
    <w:rsid w:val="007343F3"/>
    <w:rsid w:val="00734FCB"/>
    <w:rsid w:val="00735029"/>
    <w:rsid w:val="00735036"/>
    <w:rsid w:val="00735804"/>
    <w:rsid w:val="0073588A"/>
    <w:rsid w:val="00735B01"/>
    <w:rsid w:val="00735F4E"/>
    <w:rsid w:val="00737542"/>
    <w:rsid w:val="00740112"/>
    <w:rsid w:val="00740610"/>
    <w:rsid w:val="00740824"/>
    <w:rsid w:val="007408A3"/>
    <w:rsid w:val="0074183A"/>
    <w:rsid w:val="00742912"/>
    <w:rsid w:val="00742FC6"/>
    <w:rsid w:val="007431CF"/>
    <w:rsid w:val="00743966"/>
    <w:rsid w:val="007441AC"/>
    <w:rsid w:val="00744779"/>
    <w:rsid w:val="00744CF9"/>
    <w:rsid w:val="00744E42"/>
    <w:rsid w:val="0074536D"/>
    <w:rsid w:val="00745D20"/>
    <w:rsid w:val="00745F55"/>
    <w:rsid w:val="00745FA9"/>
    <w:rsid w:val="00746628"/>
    <w:rsid w:val="00746A03"/>
    <w:rsid w:val="00746DB1"/>
    <w:rsid w:val="00747717"/>
    <w:rsid w:val="007477F5"/>
    <w:rsid w:val="0075031D"/>
    <w:rsid w:val="00751233"/>
    <w:rsid w:val="007517CE"/>
    <w:rsid w:val="00751FE5"/>
    <w:rsid w:val="007520E2"/>
    <w:rsid w:val="00752B18"/>
    <w:rsid w:val="0075329C"/>
    <w:rsid w:val="00753C3E"/>
    <w:rsid w:val="007549A9"/>
    <w:rsid w:val="00754B58"/>
    <w:rsid w:val="00755046"/>
    <w:rsid w:val="00755CED"/>
    <w:rsid w:val="00756AD4"/>
    <w:rsid w:val="00756B0C"/>
    <w:rsid w:val="00756E4D"/>
    <w:rsid w:val="00756FFE"/>
    <w:rsid w:val="00757931"/>
    <w:rsid w:val="00757E53"/>
    <w:rsid w:val="00760AA3"/>
    <w:rsid w:val="00760BAA"/>
    <w:rsid w:val="007612A0"/>
    <w:rsid w:val="00761383"/>
    <w:rsid w:val="0076155D"/>
    <w:rsid w:val="00761609"/>
    <w:rsid w:val="00761D6A"/>
    <w:rsid w:val="00761E14"/>
    <w:rsid w:val="00761E26"/>
    <w:rsid w:val="00763983"/>
    <w:rsid w:val="007640F0"/>
    <w:rsid w:val="00764298"/>
    <w:rsid w:val="007669F6"/>
    <w:rsid w:val="00766CE7"/>
    <w:rsid w:val="0076713D"/>
    <w:rsid w:val="0076726C"/>
    <w:rsid w:val="00767BE0"/>
    <w:rsid w:val="00767E24"/>
    <w:rsid w:val="00767F6D"/>
    <w:rsid w:val="00767F72"/>
    <w:rsid w:val="0077011E"/>
    <w:rsid w:val="007701CA"/>
    <w:rsid w:val="007705EE"/>
    <w:rsid w:val="00770AF9"/>
    <w:rsid w:val="00770B06"/>
    <w:rsid w:val="0077146C"/>
    <w:rsid w:val="00771FCE"/>
    <w:rsid w:val="007739BC"/>
    <w:rsid w:val="0077419F"/>
    <w:rsid w:val="0077465F"/>
    <w:rsid w:val="00774FAD"/>
    <w:rsid w:val="00774FF5"/>
    <w:rsid w:val="007752BD"/>
    <w:rsid w:val="0077545A"/>
    <w:rsid w:val="00776B1B"/>
    <w:rsid w:val="0078023F"/>
    <w:rsid w:val="007808CE"/>
    <w:rsid w:val="00780B90"/>
    <w:rsid w:val="0078143E"/>
    <w:rsid w:val="00781B74"/>
    <w:rsid w:val="00781B9A"/>
    <w:rsid w:val="00781C08"/>
    <w:rsid w:val="00781F0D"/>
    <w:rsid w:val="00782BA2"/>
    <w:rsid w:val="007834C3"/>
    <w:rsid w:val="007835CC"/>
    <w:rsid w:val="00783731"/>
    <w:rsid w:val="00783AE7"/>
    <w:rsid w:val="00783B26"/>
    <w:rsid w:val="00783B72"/>
    <w:rsid w:val="00783B75"/>
    <w:rsid w:val="00784169"/>
    <w:rsid w:val="0078444D"/>
    <w:rsid w:val="00784C96"/>
    <w:rsid w:val="0078569E"/>
    <w:rsid w:val="00785851"/>
    <w:rsid w:val="007862D2"/>
    <w:rsid w:val="00786400"/>
    <w:rsid w:val="007870BD"/>
    <w:rsid w:val="007872D3"/>
    <w:rsid w:val="00787925"/>
    <w:rsid w:val="00787B0C"/>
    <w:rsid w:val="007904C8"/>
    <w:rsid w:val="007904EC"/>
    <w:rsid w:val="00791BD5"/>
    <w:rsid w:val="00791DA7"/>
    <w:rsid w:val="0079297C"/>
    <w:rsid w:val="00793243"/>
    <w:rsid w:val="00793626"/>
    <w:rsid w:val="007936A6"/>
    <w:rsid w:val="00794427"/>
    <w:rsid w:val="00794CDF"/>
    <w:rsid w:val="007954C6"/>
    <w:rsid w:val="007955D6"/>
    <w:rsid w:val="00795C22"/>
    <w:rsid w:val="00795E26"/>
    <w:rsid w:val="00796F22"/>
    <w:rsid w:val="00797EF9"/>
    <w:rsid w:val="007A0B6A"/>
    <w:rsid w:val="007A1516"/>
    <w:rsid w:val="007A1553"/>
    <w:rsid w:val="007A1BA3"/>
    <w:rsid w:val="007A20CA"/>
    <w:rsid w:val="007A2DE6"/>
    <w:rsid w:val="007A2ED5"/>
    <w:rsid w:val="007A31FC"/>
    <w:rsid w:val="007A538A"/>
    <w:rsid w:val="007A5BF6"/>
    <w:rsid w:val="007A5D5F"/>
    <w:rsid w:val="007A65FC"/>
    <w:rsid w:val="007A6AB2"/>
    <w:rsid w:val="007A6C38"/>
    <w:rsid w:val="007A704A"/>
    <w:rsid w:val="007A7D37"/>
    <w:rsid w:val="007A7E2A"/>
    <w:rsid w:val="007A7E83"/>
    <w:rsid w:val="007B0061"/>
    <w:rsid w:val="007B00FF"/>
    <w:rsid w:val="007B0881"/>
    <w:rsid w:val="007B122F"/>
    <w:rsid w:val="007B1690"/>
    <w:rsid w:val="007B1D1D"/>
    <w:rsid w:val="007B20A0"/>
    <w:rsid w:val="007B3479"/>
    <w:rsid w:val="007B374A"/>
    <w:rsid w:val="007B3B46"/>
    <w:rsid w:val="007B3D64"/>
    <w:rsid w:val="007B5197"/>
    <w:rsid w:val="007B52A0"/>
    <w:rsid w:val="007B58CA"/>
    <w:rsid w:val="007B5A07"/>
    <w:rsid w:val="007B62A5"/>
    <w:rsid w:val="007B663B"/>
    <w:rsid w:val="007B6A16"/>
    <w:rsid w:val="007B6EBC"/>
    <w:rsid w:val="007B6EF4"/>
    <w:rsid w:val="007B75DD"/>
    <w:rsid w:val="007B75F2"/>
    <w:rsid w:val="007B7612"/>
    <w:rsid w:val="007B7A04"/>
    <w:rsid w:val="007B7CA2"/>
    <w:rsid w:val="007C05F7"/>
    <w:rsid w:val="007C162E"/>
    <w:rsid w:val="007C1633"/>
    <w:rsid w:val="007C17C6"/>
    <w:rsid w:val="007C1FA8"/>
    <w:rsid w:val="007C204A"/>
    <w:rsid w:val="007C317D"/>
    <w:rsid w:val="007C346A"/>
    <w:rsid w:val="007C36D6"/>
    <w:rsid w:val="007C378B"/>
    <w:rsid w:val="007C44A5"/>
    <w:rsid w:val="007C51B2"/>
    <w:rsid w:val="007C5376"/>
    <w:rsid w:val="007C6CFD"/>
    <w:rsid w:val="007C7454"/>
    <w:rsid w:val="007C74AC"/>
    <w:rsid w:val="007C7F70"/>
    <w:rsid w:val="007D00C6"/>
    <w:rsid w:val="007D0458"/>
    <w:rsid w:val="007D0883"/>
    <w:rsid w:val="007D12DD"/>
    <w:rsid w:val="007D1D99"/>
    <w:rsid w:val="007D1FD9"/>
    <w:rsid w:val="007D2186"/>
    <w:rsid w:val="007D3248"/>
    <w:rsid w:val="007D33F7"/>
    <w:rsid w:val="007D392B"/>
    <w:rsid w:val="007D4006"/>
    <w:rsid w:val="007D46B0"/>
    <w:rsid w:val="007D4954"/>
    <w:rsid w:val="007D511D"/>
    <w:rsid w:val="007D530A"/>
    <w:rsid w:val="007D546E"/>
    <w:rsid w:val="007D55B5"/>
    <w:rsid w:val="007D5B44"/>
    <w:rsid w:val="007D62CC"/>
    <w:rsid w:val="007D6EA3"/>
    <w:rsid w:val="007D6FD7"/>
    <w:rsid w:val="007D73E6"/>
    <w:rsid w:val="007D7487"/>
    <w:rsid w:val="007D74DA"/>
    <w:rsid w:val="007E04F5"/>
    <w:rsid w:val="007E1003"/>
    <w:rsid w:val="007E17C7"/>
    <w:rsid w:val="007E2270"/>
    <w:rsid w:val="007E278C"/>
    <w:rsid w:val="007E2BF4"/>
    <w:rsid w:val="007E309C"/>
    <w:rsid w:val="007E3BCE"/>
    <w:rsid w:val="007E3BEB"/>
    <w:rsid w:val="007E3F1A"/>
    <w:rsid w:val="007E3FB2"/>
    <w:rsid w:val="007E41B3"/>
    <w:rsid w:val="007E4455"/>
    <w:rsid w:val="007E4887"/>
    <w:rsid w:val="007E5EA2"/>
    <w:rsid w:val="007E60C0"/>
    <w:rsid w:val="007E66F7"/>
    <w:rsid w:val="007E6CEF"/>
    <w:rsid w:val="007E6D18"/>
    <w:rsid w:val="007E7650"/>
    <w:rsid w:val="007E7BBC"/>
    <w:rsid w:val="007F02F9"/>
    <w:rsid w:val="007F0737"/>
    <w:rsid w:val="007F11BC"/>
    <w:rsid w:val="007F32AE"/>
    <w:rsid w:val="007F37E1"/>
    <w:rsid w:val="007F3992"/>
    <w:rsid w:val="007F3D24"/>
    <w:rsid w:val="007F4139"/>
    <w:rsid w:val="007F4C0A"/>
    <w:rsid w:val="007F4C93"/>
    <w:rsid w:val="007F74FB"/>
    <w:rsid w:val="007F784D"/>
    <w:rsid w:val="007F7BF8"/>
    <w:rsid w:val="008010FB"/>
    <w:rsid w:val="008020C7"/>
    <w:rsid w:val="0080398F"/>
    <w:rsid w:val="00803A96"/>
    <w:rsid w:val="008043A8"/>
    <w:rsid w:val="008045B7"/>
    <w:rsid w:val="0080506A"/>
    <w:rsid w:val="0080519C"/>
    <w:rsid w:val="00805F7E"/>
    <w:rsid w:val="00806CA2"/>
    <w:rsid w:val="0080758C"/>
    <w:rsid w:val="0081086E"/>
    <w:rsid w:val="008113DF"/>
    <w:rsid w:val="00812651"/>
    <w:rsid w:val="00812705"/>
    <w:rsid w:val="00812C12"/>
    <w:rsid w:val="008135D8"/>
    <w:rsid w:val="008137CB"/>
    <w:rsid w:val="00814816"/>
    <w:rsid w:val="00814FC8"/>
    <w:rsid w:val="00814FDD"/>
    <w:rsid w:val="00815D64"/>
    <w:rsid w:val="0081603A"/>
    <w:rsid w:val="00816915"/>
    <w:rsid w:val="00817CFD"/>
    <w:rsid w:val="00817F95"/>
    <w:rsid w:val="008201C1"/>
    <w:rsid w:val="008205ED"/>
    <w:rsid w:val="00820CE9"/>
    <w:rsid w:val="00820E63"/>
    <w:rsid w:val="00821E2A"/>
    <w:rsid w:val="0082209E"/>
    <w:rsid w:val="00822A39"/>
    <w:rsid w:val="00822DD0"/>
    <w:rsid w:val="00823F51"/>
    <w:rsid w:val="008248A2"/>
    <w:rsid w:val="008249FF"/>
    <w:rsid w:val="00824D3A"/>
    <w:rsid w:val="00825826"/>
    <w:rsid w:val="00825FD5"/>
    <w:rsid w:val="008267B4"/>
    <w:rsid w:val="00826A55"/>
    <w:rsid w:val="00826D47"/>
    <w:rsid w:val="00827025"/>
    <w:rsid w:val="008275FD"/>
    <w:rsid w:val="008276F2"/>
    <w:rsid w:val="00830154"/>
    <w:rsid w:val="00830177"/>
    <w:rsid w:val="00830259"/>
    <w:rsid w:val="008308F4"/>
    <w:rsid w:val="0083090F"/>
    <w:rsid w:val="008309E9"/>
    <w:rsid w:val="0083191C"/>
    <w:rsid w:val="0083209C"/>
    <w:rsid w:val="0083275B"/>
    <w:rsid w:val="0083285D"/>
    <w:rsid w:val="00833D82"/>
    <w:rsid w:val="00834778"/>
    <w:rsid w:val="00834B71"/>
    <w:rsid w:val="0083539A"/>
    <w:rsid w:val="008356A8"/>
    <w:rsid w:val="0083673B"/>
    <w:rsid w:val="008378DC"/>
    <w:rsid w:val="0083798A"/>
    <w:rsid w:val="00837E33"/>
    <w:rsid w:val="00840310"/>
    <w:rsid w:val="00840C1A"/>
    <w:rsid w:val="00841AC6"/>
    <w:rsid w:val="00842A28"/>
    <w:rsid w:val="00842A5D"/>
    <w:rsid w:val="00842B18"/>
    <w:rsid w:val="0084360B"/>
    <w:rsid w:val="00843B25"/>
    <w:rsid w:val="00843CD3"/>
    <w:rsid w:val="008443C7"/>
    <w:rsid w:val="008444A6"/>
    <w:rsid w:val="0084462B"/>
    <w:rsid w:val="00845A8B"/>
    <w:rsid w:val="00845B15"/>
    <w:rsid w:val="00846615"/>
    <w:rsid w:val="00846922"/>
    <w:rsid w:val="00846A33"/>
    <w:rsid w:val="00850000"/>
    <w:rsid w:val="00850451"/>
    <w:rsid w:val="008508CD"/>
    <w:rsid w:val="008510F2"/>
    <w:rsid w:val="00851386"/>
    <w:rsid w:val="0085163C"/>
    <w:rsid w:val="008517CB"/>
    <w:rsid w:val="00851E07"/>
    <w:rsid w:val="00851E09"/>
    <w:rsid w:val="00852E63"/>
    <w:rsid w:val="00853FE2"/>
    <w:rsid w:val="008551BF"/>
    <w:rsid w:val="008556C8"/>
    <w:rsid w:val="008559C4"/>
    <w:rsid w:val="00855AEA"/>
    <w:rsid w:val="008561E3"/>
    <w:rsid w:val="00856EA1"/>
    <w:rsid w:val="008576A7"/>
    <w:rsid w:val="008604DE"/>
    <w:rsid w:val="0086059C"/>
    <w:rsid w:val="00860BF5"/>
    <w:rsid w:val="008611BF"/>
    <w:rsid w:val="008616B7"/>
    <w:rsid w:val="00861873"/>
    <w:rsid w:val="00862C3A"/>
    <w:rsid w:val="00863453"/>
    <w:rsid w:val="008638CA"/>
    <w:rsid w:val="008639F2"/>
    <w:rsid w:val="00863A17"/>
    <w:rsid w:val="008649EF"/>
    <w:rsid w:val="008655C1"/>
    <w:rsid w:val="0086591A"/>
    <w:rsid w:val="00865FC8"/>
    <w:rsid w:val="00866192"/>
    <w:rsid w:val="008671CA"/>
    <w:rsid w:val="0086798E"/>
    <w:rsid w:val="00871D28"/>
    <w:rsid w:val="00871FB5"/>
    <w:rsid w:val="0087291F"/>
    <w:rsid w:val="00872F14"/>
    <w:rsid w:val="00873D7E"/>
    <w:rsid w:val="00874247"/>
    <w:rsid w:val="00875E66"/>
    <w:rsid w:val="00875F28"/>
    <w:rsid w:val="008760DA"/>
    <w:rsid w:val="00876953"/>
    <w:rsid w:val="00876964"/>
    <w:rsid w:val="00877196"/>
    <w:rsid w:val="00877C9C"/>
    <w:rsid w:val="0088176B"/>
    <w:rsid w:val="00881C7F"/>
    <w:rsid w:val="00881DB0"/>
    <w:rsid w:val="00882284"/>
    <w:rsid w:val="008823F5"/>
    <w:rsid w:val="00882DBE"/>
    <w:rsid w:val="0088348B"/>
    <w:rsid w:val="008834B0"/>
    <w:rsid w:val="0088394A"/>
    <w:rsid w:val="0088398E"/>
    <w:rsid w:val="00883CD5"/>
    <w:rsid w:val="00883F0C"/>
    <w:rsid w:val="0088432F"/>
    <w:rsid w:val="008851A2"/>
    <w:rsid w:val="008856F2"/>
    <w:rsid w:val="00885990"/>
    <w:rsid w:val="00885BCD"/>
    <w:rsid w:val="00886AA9"/>
    <w:rsid w:val="00886C03"/>
    <w:rsid w:val="00886D75"/>
    <w:rsid w:val="00887DFB"/>
    <w:rsid w:val="008900FB"/>
    <w:rsid w:val="0089034C"/>
    <w:rsid w:val="00890742"/>
    <w:rsid w:val="00892CE9"/>
    <w:rsid w:val="00892F0C"/>
    <w:rsid w:val="00893EC4"/>
    <w:rsid w:val="00894528"/>
    <w:rsid w:val="0089548B"/>
    <w:rsid w:val="00896E24"/>
    <w:rsid w:val="0089730B"/>
    <w:rsid w:val="008A0045"/>
    <w:rsid w:val="008A060B"/>
    <w:rsid w:val="008A0905"/>
    <w:rsid w:val="008A0933"/>
    <w:rsid w:val="008A0995"/>
    <w:rsid w:val="008A0FB5"/>
    <w:rsid w:val="008A1569"/>
    <w:rsid w:val="008A15A7"/>
    <w:rsid w:val="008A1E43"/>
    <w:rsid w:val="008A284E"/>
    <w:rsid w:val="008A2A9E"/>
    <w:rsid w:val="008A2E11"/>
    <w:rsid w:val="008A3006"/>
    <w:rsid w:val="008A30C9"/>
    <w:rsid w:val="008A54B6"/>
    <w:rsid w:val="008A58EA"/>
    <w:rsid w:val="008A5BAC"/>
    <w:rsid w:val="008A7198"/>
    <w:rsid w:val="008A71DC"/>
    <w:rsid w:val="008A73A3"/>
    <w:rsid w:val="008A74A0"/>
    <w:rsid w:val="008B0265"/>
    <w:rsid w:val="008B0B27"/>
    <w:rsid w:val="008B182E"/>
    <w:rsid w:val="008B18EB"/>
    <w:rsid w:val="008B2477"/>
    <w:rsid w:val="008B26E2"/>
    <w:rsid w:val="008B2B97"/>
    <w:rsid w:val="008B2BEB"/>
    <w:rsid w:val="008B2C12"/>
    <w:rsid w:val="008B386B"/>
    <w:rsid w:val="008B38B2"/>
    <w:rsid w:val="008B4252"/>
    <w:rsid w:val="008B49A8"/>
    <w:rsid w:val="008B4D4F"/>
    <w:rsid w:val="008B5061"/>
    <w:rsid w:val="008B55BC"/>
    <w:rsid w:val="008B5D9E"/>
    <w:rsid w:val="008B6127"/>
    <w:rsid w:val="008B66CA"/>
    <w:rsid w:val="008B672B"/>
    <w:rsid w:val="008B6A7F"/>
    <w:rsid w:val="008B70E9"/>
    <w:rsid w:val="008B7CD5"/>
    <w:rsid w:val="008C01E1"/>
    <w:rsid w:val="008C1542"/>
    <w:rsid w:val="008C1E5D"/>
    <w:rsid w:val="008C221A"/>
    <w:rsid w:val="008C23E6"/>
    <w:rsid w:val="008C2617"/>
    <w:rsid w:val="008C49D7"/>
    <w:rsid w:val="008C4A2B"/>
    <w:rsid w:val="008C4D7E"/>
    <w:rsid w:val="008C553F"/>
    <w:rsid w:val="008C5B14"/>
    <w:rsid w:val="008C60C8"/>
    <w:rsid w:val="008C6654"/>
    <w:rsid w:val="008C6D1A"/>
    <w:rsid w:val="008D00BF"/>
    <w:rsid w:val="008D019E"/>
    <w:rsid w:val="008D06F9"/>
    <w:rsid w:val="008D093D"/>
    <w:rsid w:val="008D1096"/>
    <w:rsid w:val="008D2FA6"/>
    <w:rsid w:val="008D3062"/>
    <w:rsid w:val="008D32E2"/>
    <w:rsid w:val="008D380C"/>
    <w:rsid w:val="008D4254"/>
    <w:rsid w:val="008D438B"/>
    <w:rsid w:val="008D4803"/>
    <w:rsid w:val="008D6617"/>
    <w:rsid w:val="008D6C5E"/>
    <w:rsid w:val="008D7AC7"/>
    <w:rsid w:val="008E00E6"/>
    <w:rsid w:val="008E0483"/>
    <w:rsid w:val="008E121F"/>
    <w:rsid w:val="008E15F9"/>
    <w:rsid w:val="008E2F6D"/>
    <w:rsid w:val="008E34BE"/>
    <w:rsid w:val="008E3D38"/>
    <w:rsid w:val="008E3F29"/>
    <w:rsid w:val="008E4374"/>
    <w:rsid w:val="008E4985"/>
    <w:rsid w:val="008E59FA"/>
    <w:rsid w:val="008E6145"/>
    <w:rsid w:val="008E614A"/>
    <w:rsid w:val="008E6890"/>
    <w:rsid w:val="008E6E89"/>
    <w:rsid w:val="008E74E1"/>
    <w:rsid w:val="008E7CA3"/>
    <w:rsid w:val="008E7CEA"/>
    <w:rsid w:val="008E7DDE"/>
    <w:rsid w:val="008F0251"/>
    <w:rsid w:val="008F02CE"/>
    <w:rsid w:val="008F0332"/>
    <w:rsid w:val="008F07FC"/>
    <w:rsid w:val="008F0B3A"/>
    <w:rsid w:val="008F22A4"/>
    <w:rsid w:val="008F2C80"/>
    <w:rsid w:val="008F2F1E"/>
    <w:rsid w:val="008F325B"/>
    <w:rsid w:val="008F35DF"/>
    <w:rsid w:val="008F3B17"/>
    <w:rsid w:val="008F47F8"/>
    <w:rsid w:val="008F4B01"/>
    <w:rsid w:val="008F4F99"/>
    <w:rsid w:val="008F5871"/>
    <w:rsid w:val="008F60DA"/>
    <w:rsid w:val="008F6DBD"/>
    <w:rsid w:val="008F6FC4"/>
    <w:rsid w:val="009000D7"/>
    <w:rsid w:val="009004F0"/>
    <w:rsid w:val="00900932"/>
    <w:rsid w:val="00900ADC"/>
    <w:rsid w:val="00900F38"/>
    <w:rsid w:val="009010DC"/>
    <w:rsid w:val="00902BB1"/>
    <w:rsid w:val="00903AD5"/>
    <w:rsid w:val="00903FB8"/>
    <w:rsid w:val="0090433C"/>
    <w:rsid w:val="00904B1C"/>
    <w:rsid w:val="009056A8"/>
    <w:rsid w:val="00905E71"/>
    <w:rsid w:val="00905EB9"/>
    <w:rsid w:val="0090673B"/>
    <w:rsid w:val="00906A36"/>
    <w:rsid w:val="00907E99"/>
    <w:rsid w:val="00910547"/>
    <w:rsid w:val="009107D4"/>
    <w:rsid w:val="00910BFE"/>
    <w:rsid w:val="0091310F"/>
    <w:rsid w:val="00913221"/>
    <w:rsid w:val="0091329A"/>
    <w:rsid w:val="00913C44"/>
    <w:rsid w:val="009143C8"/>
    <w:rsid w:val="00914A3A"/>
    <w:rsid w:val="00915E24"/>
    <w:rsid w:val="00916748"/>
    <w:rsid w:val="009172F7"/>
    <w:rsid w:val="009202AC"/>
    <w:rsid w:val="00921078"/>
    <w:rsid w:val="00921B19"/>
    <w:rsid w:val="00921E39"/>
    <w:rsid w:val="00922CB2"/>
    <w:rsid w:val="0092390D"/>
    <w:rsid w:val="00923FCB"/>
    <w:rsid w:val="0092404E"/>
    <w:rsid w:val="00925C6F"/>
    <w:rsid w:val="009274DB"/>
    <w:rsid w:val="0092758B"/>
    <w:rsid w:val="00927685"/>
    <w:rsid w:val="009309E2"/>
    <w:rsid w:val="009310F2"/>
    <w:rsid w:val="009313D1"/>
    <w:rsid w:val="00931C84"/>
    <w:rsid w:val="00931EC8"/>
    <w:rsid w:val="009323DC"/>
    <w:rsid w:val="00932481"/>
    <w:rsid w:val="0093263B"/>
    <w:rsid w:val="0093268F"/>
    <w:rsid w:val="00932B7D"/>
    <w:rsid w:val="00932D30"/>
    <w:rsid w:val="00932DF5"/>
    <w:rsid w:val="00933257"/>
    <w:rsid w:val="009334EB"/>
    <w:rsid w:val="00934544"/>
    <w:rsid w:val="00934765"/>
    <w:rsid w:val="009350CC"/>
    <w:rsid w:val="0093588F"/>
    <w:rsid w:val="00936104"/>
    <w:rsid w:val="00936636"/>
    <w:rsid w:val="00936E4B"/>
    <w:rsid w:val="00936FA1"/>
    <w:rsid w:val="009374CB"/>
    <w:rsid w:val="00937847"/>
    <w:rsid w:val="009401F4"/>
    <w:rsid w:val="00940E95"/>
    <w:rsid w:val="00942CF1"/>
    <w:rsid w:val="0094320E"/>
    <w:rsid w:val="00943473"/>
    <w:rsid w:val="00943498"/>
    <w:rsid w:val="009444F0"/>
    <w:rsid w:val="0094507D"/>
    <w:rsid w:val="00945402"/>
    <w:rsid w:val="0094553B"/>
    <w:rsid w:val="00945CE9"/>
    <w:rsid w:val="00945FE1"/>
    <w:rsid w:val="00946C2A"/>
    <w:rsid w:val="009478BF"/>
    <w:rsid w:val="00947922"/>
    <w:rsid w:val="00950365"/>
    <w:rsid w:val="009503F2"/>
    <w:rsid w:val="00951265"/>
    <w:rsid w:val="0095153E"/>
    <w:rsid w:val="00952242"/>
    <w:rsid w:val="0095283B"/>
    <w:rsid w:val="00952F01"/>
    <w:rsid w:val="00953036"/>
    <w:rsid w:val="009533B6"/>
    <w:rsid w:val="00954100"/>
    <w:rsid w:val="009549F2"/>
    <w:rsid w:val="00954DAA"/>
    <w:rsid w:val="0095552B"/>
    <w:rsid w:val="0095573E"/>
    <w:rsid w:val="009560A0"/>
    <w:rsid w:val="00956202"/>
    <w:rsid w:val="00957234"/>
    <w:rsid w:val="00960080"/>
    <w:rsid w:val="009606D0"/>
    <w:rsid w:val="009614E1"/>
    <w:rsid w:val="009614F5"/>
    <w:rsid w:val="00961552"/>
    <w:rsid w:val="009615CF"/>
    <w:rsid w:val="009626E1"/>
    <w:rsid w:val="009629E5"/>
    <w:rsid w:val="00962F93"/>
    <w:rsid w:val="0096301B"/>
    <w:rsid w:val="00963CA2"/>
    <w:rsid w:val="00964464"/>
    <w:rsid w:val="0096484F"/>
    <w:rsid w:val="00965530"/>
    <w:rsid w:val="009657DC"/>
    <w:rsid w:val="00966106"/>
    <w:rsid w:val="009664F8"/>
    <w:rsid w:val="00966506"/>
    <w:rsid w:val="00966A7D"/>
    <w:rsid w:val="00967117"/>
    <w:rsid w:val="0096727A"/>
    <w:rsid w:val="009707C9"/>
    <w:rsid w:val="00970CA6"/>
    <w:rsid w:val="00971B1C"/>
    <w:rsid w:val="00973020"/>
    <w:rsid w:val="0097484C"/>
    <w:rsid w:val="00974A0D"/>
    <w:rsid w:val="00976CA7"/>
    <w:rsid w:val="00977447"/>
    <w:rsid w:val="009779BF"/>
    <w:rsid w:val="009807D0"/>
    <w:rsid w:val="00980CE8"/>
    <w:rsid w:val="00981EDF"/>
    <w:rsid w:val="00981F7C"/>
    <w:rsid w:val="00983615"/>
    <w:rsid w:val="00983DCF"/>
    <w:rsid w:val="00984DB5"/>
    <w:rsid w:val="00985736"/>
    <w:rsid w:val="00985973"/>
    <w:rsid w:val="00985E0B"/>
    <w:rsid w:val="009862F2"/>
    <w:rsid w:val="009864D8"/>
    <w:rsid w:val="0098691A"/>
    <w:rsid w:val="00987041"/>
    <w:rsid w:val="009902C3"/>
    <w:rsid w:val="009907CB"/>
    <w:rsid w:val="00990870"/>
    <w:rsid w:val="009912D8"/>
    <w:rsid w:val="0099210A"/>
    <w:rsid w:val="009923C4"/>
    <w:rsid w:val="00992CC9"/>
    <w:rsid w:val="00992E13"/>
    <w:rsid w:val="00993AB5"/>
    <w:rsid w:val="009940F2"/>
    <w:rsid w:val="00994638"/>
    <w:rsid w:val="00995838"/>
    <w:rsid w:val="009959A8"/>
    <w:rsid w:val="00996424"/>
    <w:rsid w:val="0099693E"/>
    <w:rsid w:val="00996DFC"/>
    <w:rsid w:val="00996E84"/>
    <w:rsid w:val="009977F3"/>
    <w:rsid w:val="009A0163"/>
    <w:rsid w:val="009A1A17"/>
    <w:rsid w:val="009A1E83"/>
    <w:rsid w:val="009A2192"/>
    <w:rsid w:val="009A2330"/>
    <w:rsid w:val="009A2443"/>
    <w:rsid w:val="009A2534"/>
    <w:rsid w:val="009A2D94"/>
    <w:rsid w:val="009A2EAA"/>
    <w:rsid w:val="009A3244"/>
    <w:rsid w:val="009A3A6D"/>
    <w:rsid w:val="009A409B"/>
    <w:rsid w:val="009A48EA"/>
    <w:rsid w:val="009A49FE"/>
    <w:rsid w:val="009A4C86"/>
    <w:rsid w:val="009A4FDD"/>
    <w:rsid w:val="009A5A82"/>
    <w:rsid w:val="009A625E"/>
    <w:rsid w:val="009A73F9"/>
    <w:rsid w:val="009A7935"/>
    <w:rsid w:val="009A79B2"/>
    <w:rsid w:val="009A7E2D"/>
    <w:rsid w:val="009B0105"/>
    <w:rsid w:val="009B048B"/>
    <w:rsid w:val="009B069D"/>
    <w:rsid w:val="009B0C70"/>
    <w:rsid w:val="009B142B"/>
    <w:rsid w:val="009B1AA3"/>
    <w:rsid w:val="009B4008"/>
    <w:rsid w:val="009B4880"/>
    <w:rsid w:val="009B55AB"/>
    <w:rsid w:val="009B7038"/>
    <w:rsid w:val="009B7F6F"/>
    <w:rsid w:val="009C0191"/>
    <w:rsid w:val="009C049F"/>
    <w:rsid w:val="009C2588"/>
    <w:rsid w:val="009C27DD"/>
    <w:rsid w:val="009C2D06"/>
    <w:rsid w:val="009C3306"/>
    <w:rsid w:val="009C3343"/>
    <w:rsid w:val="009C33A5"/>
    <w:rsid w:val="009C37FA"/>
    <w:rsid w:val="009C3B50"/>
    <w:rsid w:val="009C3FED"/>
    <w:rsid w:val="009C45A1"/>
    <w:rsid w:val="009C5491"/>
    <w:rsid w:val="009C5F6E"/>
    <w:rsid w:val="009C62EA"/>
    <w:rsid w:val="009C68FE"/>
    <w:rsid w:val="009C73FC"/>
    <w:rsid w:val="009D04C2"/>
    <w:rsid w:val="009D0B34"/>
    <w:rsid w:val="009D1FD0"/>
    <w:rsid w:val="009D2988"/>
    <w:rsid w:val="009D29AE"/>
    <w:rsid w:val="009D38B9"/>
    <w:rsid w:val="009D38E1"/>
    <w:rsid w:val="009D41AC"/>
    <w:rsid w:val="009D461A"/>
    <w:rsid w:val="009D4DCA"/>
    <w:rsid w:val="009D569F"/>
    <w:rsid w:val="009D5907"/>
    <w:rsid w:val="009D6C52"/>
    <w:rsid w:val="009D74CD"/>
    <w:rsid w:val="009D7769"/>
    <w:rsid w:val="009E06E2"/>
    <w:rsid w:val="009E0EE9"/>
    <w:rsid w:val="009E126E"/>
    <w:rsid w:val="009E209F"/>
    <w:rsid w:val="009E2DBB"/>
    <w:rsid w:val="009E37D0"/>
    <w:rsid w:val="009E3E49"/>
    <w:rsid w:val="009E53DD"/>
    <w:rsid w:val="009E5DB6"/>
    <w:rsid w:val="009E646F"/>
    <w:rsid w:val="009E6845"/>
    <w:rsid w:val="009E69D5"/>
    <w:rsid w:val="009E6D28"/>
    <w:rsid w:val="009F1409"/>
    <w:rsid w:val="009F17F7"/>
    <w:rsid w:val="009F1DD5"/>
    <w:rsid w:val="009F2A9B"/>
    <w:rsid w:val="009F2DB4"/>
    <w:rsid w:val="009F3429"/>
    <w:rsid w:val="009F3932"/>
    <w:rsid w:val="009F3F0F"/>
    <w:rsid w:val="009F4088"/>
    <w:rsid w:val="009F557F"/>
    <w:rsid w:val="009F5B7E"/>
    <w:rsid w:val="009F5BF0"/>
    <w:rsid w:val="009F62EA"/>
    <w:rsid w:val="009F63BC"/>
    <w:rsid w:val="009F6484"/>
    <w:rsid w:val="009F7C5F"/>
    <w:rsid w:val="00A00EC4"/>
    <w:rsid w:val="00A00F22"/>
    <w:rsid w:val="00A010DD"/>
    <w:rsid w:val="00A0198F"/>
    <w:rsid w:val="00A01E50"/>
    <w:rsid w:val="00A025A9"/>
    <w:rsid w:val="00A02788"/>
    <w:rsid w:val="00A02ACF"/>
    <w:rsid w:val="00A02BC0"/>
    <w:rsid w:val="00A03065"/>
    <w:rsid w:val="00A033DB"/>
    <w:rsid w:val="00A03483"/>
    <w:rsid w:val="00A03915"/>
    <w:rsid w:val="00A04A99"/>
    <w:rsid w:val="00A04E6B"/>
    <w:rsid w:val="00A052F4"/>
    <w:rsid w:val="00A05707"/>
    <w:rsid w:val="00A06C0B"/>
    <w:rsid w:val="00A10B6F"/>
    <w:rsid w:val="00A10DE2"/>
    <w:rsid w:val="00A11227"/>
    <w:rsid w:val="00A12B2A"/>
    <w:rsid w:val="00A13D56"/>
    <w:rsid w:val="00A15708"/>
    <w:rsid w:val="00A163C4"/>
    <w:rsid w:val="00A16CC1"/>
    <w:rsid w:val="00A16DC6"/>
    <w:rsid w:val="00A177B5"/>
    <w:rsid w:val="00A17E93"/>
    <w:rsid w:val="00A2025C"/>
    <w:rsid w:val="00A20416"/>
    <w:rsid w:val="00A223F4"/>
    <w:rsid w:val="00A22713"/>
    <w:rsid w:val="00A229F6"/>
    <w:rsid w:val="00A22E86"/>
    <w:rsid w:val="00A23732"/>
    <w:rsid w:val="00A24017"/>
    <w:rsid w:val="00A24AE9"/>
    <w:rsid w:val="00A24CCD"/>
    <w:rsid w:val="00A2509D"/>
    <w:rsid w:val="00A25704"/>
    <w:rsid w:val="00A2577F"/>
    <w:rsid w:val="00A25F70"/>
    <w:rsid w:val="00A262E4"/>
    <w:rsid w:val="00A26770"/>
    <w:rsid w:val="00A2688A"/>
    <w:rsid w:val="00A26B83"/>
    <w:rsid w:val="00A2778D"/>
    <w:rsid w:val="00A30476"/>
    <w:rsid w:val="00A305C1"/>
    <w:rsid w:val="00A30BE6"/>
    <w:rsid w:val="00A30CC6"/>
    <w:rsid w:val="00A3109A"/>
    <w:rsid w:val="00A31598"/>
    <w:rsid w:val="00A317F8"/>
    <w:rsid w:val="00A31967"/>
    <w:rsid w:val="00A31BE5"/>
    <w:rsid w:val="00A32539"/>
    <w:rsid w:val="00A33C94"/>
    <w:rsid w:val="00A34E2A"/>
    <w:rsid w:val="00A352F9"/>
    <w:rsid w:val="00A363AF"/>
    <w:rsid w:val="00A37600"/>
    <w:rsid w:val="00A37724"/>
    <w:rsid w:val="00A37D5D"/>
    <w:rsid w:val="00A413B7"/>
    <w:rsid w:val="00A4153A"/>
    <w:rsid w:val="00A4189C"/>
    <w:rsid w:val="00A41E52"/>
    <w:rsid w:val="00A426FA"/>
    <w:rsid w:val="00A42C61"/>
    <w:rsid w:val="00A4376F"/>
    <w:rsid w:val="00A441B3"/>
    <w:rsid w:val="00A44362"/>
    <w:rsid w:val="00A4444E"/>
    <w:rsid w:val="00A4463C"/>
    <w:rsid w:val="00A4557F"/>
    <w:rsid w:val="00A45765"/>
    <w:rsid w:val="00A458D9"/>
    <w:rsid w:val="00A46375"/>
    <w:rsid w:val="00A47EA1"/>
    <w:rsid w:val="00A50E94"/>
    <w:rsid w:val="00A516C9"/>
    <w:rsid w:val="00A51BDE"/>
    <w:rsid w:val="00A51FB0"/>
    <w:rsid w:val="00A53974"/>
    <w:rsid w:val="00A54A6D"/>
    <w:rsid w:val="00A54AF2"/>
    <w:rsid w:val="00A54D81"/>
    <w:rsid w:val="00A550F6"/>
    <w:rsid w:val="00A55249"/>
    <w:rsid w:val="00A552A3"/>
    <w:rsid w:val="00A55C2D"/>
    <w:rsid w:val="00A56088"/>
    <w:rsid w:val="00A56B31"/>
    <w:rsid w:val="00A574E7"/>
    <w:rsid w:val="00A601D6"/>
    <w:rsid w:val="00A604E7"/>
    <w:rsid w:val="00A60906"/>
    <w:rsid w:val="00A60911"/>
    <w:rsid w:val="00A60CF7"/>
    <w:rsid w:val="00A60D5A"/>
    <w:rsid w:val="00A62197"/>
    <w:rsid w:val="00A6287F"/>
    <w:rsid w:val="00A63FD5"/>
    <w:rsid w:val="00A643C8"/>
    <w:rsid w:val="00A645D2"/>
    <w:rsid w:val="00A645F7"/>
    <w:rsid w:val="00A64650"/>
    <w:rsid w:val="00A649F5"/>
    <w:rsid w:val="00A64A8D"/>
    <w:rsid w:val="00A65442"/>
    <w:rsid w:val="00A65725"/>
    <w:rsid w:val="00A658C2"/>
    <w:rsid w:val="00A65B09"/>
    <w:rsid w:val="00A65F14"/>
    <w:rsid w:val="00A65F3E"/>
    <w:rsid w:val="00A661C2"/>
    <w:rsid w:val="00A6670A"/>
    <w:rsid w:val="00A66E81"/>
    <w:rsid w:val="00A67416"/>
    <w:rsid w:val="00A6789A"/>
    <w:rsid w:val="00A70365"/>
    <w:rsid w:val="00A7065D"/>
    <w:rsid w:val="00A70726"/>
    <w:rsid w:val="00A71079"/>
    <w:rsid w:val="00A71FC6"/>
    <w:rsid w:val="00A7219D"/>
    <w:rsid w:val="00A7260E"/>
    <w:rsid w:val="00A726B4"/>
    <w:rsid w:val="00A7300B"/>
    <w:rsid w:val="00A73104"/>
    <w:rsid w:val="00A746BD"/>
    <w:rsid w:val="00A74C2B"/>
    <w:rsid w:val="00A75371"/>
    <w:rsid w:val="00A75F3B"/>
    <w:rsid w:val="00A76510"/>
    <w:rsid w:val="00A76ECB"/>
    <w:rsid w:val="00A76F9A"/>
    <w:rsid w:val="00A77333"/>
    <w:rsid w:val="00A77623"/>
    <w:rsid w:val="00A77B7D"/>
    <w:rsid w:val="00A800C6"/>
    <w:rsid w:val="00A806DE"/>
    <w:rsid w:val="00A80942"/>
    <w:rsid w:val="00A812E5"/>
    <w:rsid w:val="00A81D2E"/>
    <w:rsid w:val="00A8226C"/>
    <w:rsid w:val="00A822A1"/>
    <w:rsid w:val="00A8272B"/>
    <w:rsid w:val="00A827D3"/>
    <w:rsid w:val="00A8336F"/>
    <w:rsid w:val="00A83CD5"/>
    <w:rsid w:val="00A83F68"/>
    <w:rsid w:val="00A84D97"/>
    <w:rsid w:val="00A85BED"/>
    <w:rsid w:val="00A85F62"/>
    <w:rsid w:val="00A8629D"/>
    <w:rsid w:val="00A87A71"/>
    <w:rsid w:val="00A90669"/>
    <w:rsid w:val="00A90834"/>
    <w:rsid w:val="00A90B31"/>
    <w:rsid w:val="00A90FCC"/>
    <w:rsid w:val="00A91ABA"/>
    <w:rsid w:val="00A91C65"/>
    <w:rsid w:val="00A91FBF"/>
    <w:rsid w:val="00A92D60"/>
    <w:rsid w:val="00A932C3"/>
    <w:rsid w:val="00A937DB"/>
    <w:rsid w:val="00A9425E"/>
    <w:rsid w:val="00A94438"/>
    <w:rsid w:val="00A944CD"/>
    <w:rsid w:val="00A948D6"/>
    <w:rsid w:val="00A94C0A"/>
    <w:rsid w:val="00A950EE"/>
    <w:rsid w:val="00A951C8"/>
    <w:rsid w:val="00A956C7"/>
    <w:rsid w:val="00A96CA7"/>
    <w:rsid w:val="00AA0038"/>
    <w:rsid w:val="00AA014F"/>
    <w:rsid w:val="00AA0196"/>
    <w:rsid w:val="00AA01AA"/>
    <w:rsid w:val="00AA026A"/>
    <w:rsid w:val="00AA0D08"/>
    <w:rsid w:val="00AA0E79"/>
    <w:rsid w:val="00AA1EE6"/>
    <w:rsid w:val="00AA24C8"/>
    <w:rsid w:val="00AA27FF"/>
    <w:rsid w:val="00AA2CD2"/>
    <w:rsid w:val="00AA35D8"/>
    <w:rsid w:val="00AA3A17"/>
    <w:rsid w:val="00AA3FD8"/>
    <w:rsid w:val="00AA647E"/>
    <w:rsid w:val="00AA6F31"/>
    <w:rsid w:val="00AA7D9F"/>
    <w:rsid w:val="00AB07E9"/>
    <w:rsid w:val="00AB21E8"/>
    <w:rsid w:val="00AB2FCB"/>
    <w:rsid w:val="00AB31A4"/>
    <w:rsid w:val="00AB3409"/>
    <w:rsid w:val="00AB3985"/>
    <w:rsid w:val="00AB3F76"/>
    <w:rsid w:val="00AB4ACB"/>
    <w:rsid w:val="00AB4BCF"/>
    <w:rsid w:val="00AB521E"/>
    <w:rsid w:val="00AB5711"/>
    <w:rsid w:val="00AB58FA"/>
    <w:rsid w:val="00AB5C48"/>
    <w:rsid w:val="00AB68CC"/>
    <w:rsid w:val="00AB6AF4"/>
    <w:rsid w:val="00AB6D3D"/>
    <w:rsid w:val="00AB72C0"/>
    <w:rsid w:val="00AB7F51"/>
    <w:rsid w:val="00AC059E"/>
    <w:rsid w:val="00AC0625"/>
    <w:rsid w:val="00AC0994"/>
    <w:rsid w:val="00AC0BFF"/>
    <w:rsid w:val="00AC0DC0"/>
    <w:rsid w:val="00AC260A"/>
    <w:rsid w:val="00AC2E80"/>
    <w:rsid w:val="00AC349A"/>
    <w:rsid w:val="00AC4601"/>
    <w:rsid w:val="00AC480C"/>
    <w:rsid w:val="00AC48AD"/>
    <w:rsid w:val="00AC4CEB"/>
    <w:rsid w:val="00AC5066"/>
    <w:rsid w:val="00AC51CB"/>
    <w:rsid w:val="00AC5380"/>
    <w:rsid w:val="00AC58D9"/>
    <w:rsid w:val="00AC5A8A"/>
    <w:rsid w:val="00AC5AF1"/>
    <w:rsid w:val="00AC6191"/>
    <w:rsid w:val="00AC63FE"/>
    <w:rsid w:val="00AC6557"/>
    <w:rsid w:val="00AC6E0B"/>
    <w:rsid w:val="00AC71D5"/>
    <w:rsid w:val="00AC7AF0"/>
    <w:rsid w:val="00AC7F6C"/>
    <w:rsid w:val="00AC7F76"/>
    <w:rsid w:val="00AD0040"/>
    <w:rsid w:val="00AD016B"/>
    <w:rsid w:val="00AD089E"/>
    <w:rsid w:val="00AD0F72"/>
    <w:rsid w:val="00AD1024"/>
    <w:rsid w:val="00AD1B8C"/>
    <w:rsid w:val="00AD207F"/>
    <w:rsid w:val="00AD2494"/>
    <w:rsid w:val="00AD2CF9"/>
    <w:rsid w:val="00AD2EEF"/>
    <w:rsid w:val="00AD347E"/>
    <w:rsid w:val="00AD387A"/>
    <w:rsid w:val="00AD38E8"/>
    <w:rsid w:val="00AD4319"/>
    <w:rsid w:val="00AD448C"/>
    <w:rsid w:val="00AD46ED"/>
    <w:rsid w:val="00AD556E"/>
    <w:rsid w:val="00AD57AC"/>
    <w:rsid w:val="00AD66CD"/>
    <w:rsid w:val="00AD700B"/>
    <w:rsid w:val="00AD771A"/>
    <w:rsid w:val="00AE0666"/>
    <w:rsid w:val="00AE07A3"/>
    <w:rsid w:val="00AE1E70"/>
    <w:rsid w:val="00AE3237"/>
    <w:rsid w:val="00AE39E0"/>
    <w:rsid w:val="00AE488B"/>
    <w:rsid w:val="00AE4B45"/>
    <w:rsid w:val="00AE52E8"/>
    <w:rsid w:val="00AE550B"/>
    <w:rsid w:val="00AE5738"/>
    <w:rsid w:val="00AE5CA3"/>
    <w:rsid w:val="00AE5DF0"/>
    <w:rsid w:val="00AE650A"/>
    <w:rsid w:val="00AF074C"/>
    <w:rsid w:val="00AF11AE"/>
    <w:rsid w:val="00AF1427"/>
    <w:rsid w:val="00AF2A59"/>
    <w:rsid w:val="00AF3EF1"/>
    <w:rsid w:val="00AF4955"/>
    <w:rsid w:val="00AF4D38"/>
    <w:rsid w:val="00AF57D7"/>
    <w:rsid w:val="00AF643B"/>
    <w:rsid w:val="00AF65F5"/>
    <w:rsid w:val="00AF6BFD"/>
    <w:rsid w:val="00AF7CEE"/>
    <w:rsid w:val="00AF7FC8"/>
    <w:rsid w:val="00B003F3"/>
    <w:rsid w:val="00B0088F"/>
    <w:rsid w:val="00B00A1D"/>
    <w:rsid w:val="00B0174E"/>
    <w:rsid w:val="00B01F5F"/>
    <w:rsid w:val="00B0211F"/>
    <w:rsid w:val="00B025F5"/>
    <w:rsid w:val="00B02D3E"/>
    <w:rsid w:val="00B03F19"/>
    <w:rsid w:val="00B04365"/>
    <w:rsid w:val="00B04791"/>
    <w:rsid w:val="00B0587E"/>
    <w:rsid w:val="00B05F96"/>
    <w:rsid w:val="00B05FB1"/>
    <w:rsid w:val="00B066D8"/>
    <w:rsid w:val="00B0673D"/>
    <w:rsid w:val="00B075E0"/>
    <w:rsid w:val="00B0760A"/>
    <w:rsid w:val="00B1087D"/>
    <w:rsid w:val="00B10C30"/>
    <w:rsid w:val="00B121BE"/>
    <w:rsid w:val="00B1260E"/>
    <w:rsid w:val="00B126F7"/>
    <w:rsid w:val="00B12DE0"/>
    <w:rsid w:val="00B12F4B"/>
    <w:rsid w:val="00B135FA"/>
    <w:rsid w:val="00B136C9"/>
    <w:rsid w:val="00B13982"/>
    <w:rsid w:val="00B14840"/>
    <w:rsid w:val="00B16AB5"/>
    <w:rsid w:val="00B16B53"/>
    <w:rsid w:val="00B171F7"/>
    <w:rsid w:val="00B17995"/>
    <w:rsid w:val="00B17AD9"/>
    <w:rsid w:val="00B17C6B"/>
    <w:rsid w:val="00B2013B"/>
    <w:rsid w:val="00B20CD7"/>
    <w:rsid w:val="00B214C2"/>
    <w:rsid w:val="00B219F8"/>
    <w:rsid w:val="00B222D9"/>
    <w:rsid w:val="00B225CD"/>
    <w:rsid w:val="00B22E81"/>
    <w:rsid w:val="00B23909"/>
    <w:rsid w:val="00B24DAD"/>
    <w:rsid w:val="00B252FC"/>
    <w:rsid w:val="00B273C7"/>
    <w:rsid w:val="00B2744C"/>
    <w:rsid w:val="00B27509"/>
    <w:rsid w:val="00B2763D"/>
    <w:rsid w:val="00B278C8"/>
    <w:rsid w:val="00B27932"/>
    <w:rsid w:val="00B27966"/>
    <w:rsid w:val="00B27AC0"/>
    <w:rsid w:val="00B305B2"/>
    <w:rsid w:val="00B30E41"/>
    <w:rsid w:val="00B30EA1"/>
    <w:rsid w:val="00B30EC8"/>
    <w:rsid w:val="00B3238E"/>
    <w:rsid w:val="00B32854"/>
    <w:rsid w:val="00B32AA0"/>
    <w:rsid w:val="00B32EB0"/>
    <w:rsid w:val="00B3358A"/>
    <w:rsid w:val="00B3380A"/>
    <w:rsid w:val="00B3417E"/>
    <w:rsid w:val="00B34452"/>
    <w:rsid w:val="00B3480A"/>
    <w:rsid w:val="00B34850"/>
    <w:rsid w:val="00B348AC"/>
    <w:rsid w:val="00B348B7"/>
    <w:rsid w:val="00B35368"/>
    <w:rsid w:val="00B35897"/>
    <w:rsid w:val="00B35C02"/>
    <w:rsid w:val="00B364A7"/>
    <w:rsid w:val="00B365D3"/>
    <w:rsid w:val="00B369E1"/>
    <w:rsid w:val="00B36CF9"/>
    <w:rsid w:val="00B36EF6"/>
    <w:rsid w:val="00B37A13"/>
    <w:rsid w:val="00B37CDA"/>
    <w:rsid w:val="00B37EE6"/>
    <w:rsid w:val="00B40315"/>
    <w:rsid w:val="00B4090E"/>
    <w:rsid w:val="00B40F80"/>
    <w:rsid w:val="00B4123A"/>
    <w:rsid w:val="00B41746"/>
    <w:rsid w:val="00B418DF"/>
    <w:rsid w:val="00B41CC9"/>
    <w:rsid w:val="00B41E7F"/>
    <w:rsid w:val="00B42449"/>
    <w:rsid w:val="00B44B0F"/>
    <w:rsid w:val="00B44DDE"/>
    <w:rsid w:val="00B4508B"/>
    <w:rsid w:val="00B45289"/>
    <w:rsid w:val="00B45E6E"/>
    <w:rsid w:val="00B4685C"/>
    <w:rsid w:val="00B50B56"/>
    <w:rsid w:val="00B5166A"/>
    <w:rsid w:val="00B51ACE"/>
    <w:rsid w:val="00B51E36"/>
    <w:rsid w:val="00B52459"/>
    <w:rsid w:val="00B52ADF"/>
    <w:rsid w:val="00B53378"/>
    <w:rsid w:val="00B539C1"/>
    <w:rsid w:val="00B53DDB"/>
    <w:rsid w:val="00B53EF9"/>
    <w:rsid w:val="00B54444"/>
    <w:rsid w:val="00B54649"/>
    <w:rsid w:val="00B5617A"/>
    <w:rsid w:val="00B568DA"/>
    <w:rsid w:val="00B57C11"/>
    <w:rsid w:val="00B60558"/>
    <w:rsid w:val="00B6088B"/>
    <w:rsid w:val="00B60EDA"/>
    <w:rsid w:val="00B61114"/>
    <w:rsid w:val="00B61155"/>
    <w:rsid w:val="00B6161E"/>
    <w:rsid w:val="00B619E6"/>
    <w:rsid w:val="00B61DB5"/>
    <w:rsid w:val="00B62C13"/>
    <w:rsid w:val="00B62C1B"/>
    <w:rsid w:val="00B62D5E"/>
    <w:rsid w:val="00B6353D"/>
    <w:rsid w:val="00B63661"/>
    <w:rsid w:val="00B63CCB"/>
    <w:rsid w:val="00B6427E"/>
    <w:rsid w:val="00B649F1"/>
    <w:rsid w:val="00B652C2"/>
    <w:rsid w:val="00B6573F"/>
    <w:rsid w:val="00B66255"/>
    <w:rsid w:val="00B67907"/>
    <w:rsid w:val="00B679C1"/>
    <w:rsid w:val="00B67F19"/>
    <w:rsid w:val="00B705A4"/>
    <w:rsid w:val="00B713FA"/>
    <w:rsid w:val="00B71503"/>
    <w:rsid w:val="00B7152A"/>
    <w:rsid w:val="00B71AAA"/>
    <w:rsid w:val="00B71B95"/>
    <w:rsid w:val="00B71BA6"/>
    <w:rsid w:val="00B7290F"/>
    <w:rsid w:val="00B72BA0"/>
    <w:rsid w:val="00B72E7B"/>
    <w:rsid w:val="00B73B54"/>
    <w:rsid w:val="00B74422"/>
    <w:rsid w:val="00B7537D"/>
    <w:rsid w:val="00B755F9"/>
    <w:rsid w:val="00B75C4B"/>
    <w:rsid w:val="00B76377"/>
    <w:rsid w:val="00B76BDC"/>
    <w:rsid w:val="00B77B6C"/>
    <w:rsid w:val="00B80007"/>
    <w:rsid w:val="00B80ACC"/>
    <w:rsid w:val="00B819BA"/>
    <w:rsid w:val="00B81A26"/>
    <w:rsid w:val="00B82FD7"/>
    <w:rsid w:val="00B83817"/>
    <w:rsid w:val="00B83AEC"/>
    <w:rsid w:val="00B83B1D"/>
    <w:rsid w:val="00B8427F"/>
    <w:rsid w:val="00B84701"/>
    <w:rsid w:val="00B853A5"/>
    <w:rsid w:val="00B85C98"/>
    <w:rsid w:val="00B85DE3"/>
    <w:rsid w:val="00B86DF0"/>
    <w:rsid w:val="00B875E9"/>
    <w:rsid w:val="00B879BC"/>
    <w:rsid w:val="00B91007"/>
    <w:rsid w:val="00B91166"/>
    <w:rsid w:val="00B911E8"/>
    <w:rsid w:val="00B91F9B"/>
    <w:rsid w:val="00B93078"/>
    <w:rsid w:val="00B93A6E"/>
    <w:rsid w:val="00B940AB"/>
    <w:rsid w:val="00B94CFE"/>
    <w:rsid w:val="00B95759"/>
    <w:rsid w:val="00B95D21"/>
    <w:rsid w:val="00B96749"/>
    <w:rsid w:val="00B969C6"/>
    <w:rsid w:val="00B97751"/>
    <w:rsid w:val="00B97C64"/>
    <w:rsid w:val="00B97E26"/>
    <w:rsid w:val="00B97F25"/>
    <w:rsid w:val="00BA0555"/>
    <w:rsid w:val="00BA0C19"/>
    <w:rsid w:val="00BA109C"/>
    <w:rsid w:val="00BA151D"/>
    <w:rsid w:val="00BA1F2E"/>
    <w:rsid w:val="00BA2552"/>
    <w:rsid w:val="00BA2ADB"/>
    <w:rsid w:val="00BA2CE2"/>
    <w:rsid w:val="00BA3289"/>
    <w:rsid w:val="00BA4366"/>
    <w:rsid w:val="00BA4544"/>
    <w:rsid w:val="00BA479F"/>
    <w:rsid w:val="00BA5618"/>
    <w:rsid w:val="00BA5BD8"/>
    <w:rsid w:val="00BA5CCE"/>
    <w:rsid w:val="00BA5FEE"/>
    <w:rsid w:val="00BA610B"/>
    <w:rsid w:val="00BA70B5"/>
    <w:rsid w:val="00BA74DB"/>
    <w:rsid w:val="00BA7E07"/>
    <w:rsid w:val="00BB00F1"/>
    <w:rsid w:val="00BB088F"/>
    <w:rsid w:val="00BB08DA"/>
    <w:rsid w:val="00BB0C88"/>
    <w:rsid w:val="00BB1150"/>
    <w:rsid w:val="00BB1298"/>
    <w:rsid w:val="00BB1FBD"/>
    <w:rsid w:val="00BB1FF7"/>
    <w:rsid w:val="00BB3012"/>
    <w:rsid w:val="00BB4F19"/>
    <w:rsid w:val="00BB5257"/>
    <w:rsid w:val="00BB5A21"/>
    <w:rsid w:val="00BB5F52"/>
    <w:rsid w:val="00BB65B7"/>
    <w:rsid w:val="00BB6DBC"/>
    <w:rsid w:val="00BB6F73"/>
    <w:rsid w:val="00BB7F98"/>
    <w:rsid w:val="00BC0D3C"/>
    <w:rsid w:val="00BC190C"/>
    <w:rsid w:val="00BC1940"/>
    <w:rsid w:val="00BC1B06"/>
    <w:rsid w:val="00BC1C15"/>
    <w:rsid w:val="00BC27E7"/>
    <w:rsid w:val="00BC2CCB"/>
    <w:rsid w:val="00BC32D4"/>
    <w:rsid w:val="00BC3E1B"/>
    <w:rsid w:val="00BC435D"/>
    <w:rsid w:val="00BC4F46"/>
    <w:rsid w:val="00BC5907"/>
    <w:rsid w:val="00BC5962"/>
    <w:rsid w:val="00BC64F4"/>
    <w:rsid w:val="00BC7187"/>
    <w:rsid w:val="00BC74F9"/>
    <w:rsid w:val="00BC774C"/>
    <w:rsid w:val="00BD0A99"/>
    <w:rsid w:val="00BD0C02"/>
    <w:rsid w:val="00BD0C6A"/>
    <w:rsid w:val="00BD0E82"/>
    <w:rsid w:val="00BD112C"/>
    <w:rsid w:val="00BD1590"/>
    <w:rsid w:val="00BD2B3A"/>
    <w:rsid w:val="00BD2DC5"/>
    <w:rsid w:val="00BD3004"/>
    <w:rsid w:val="00BD48EB"/>
    <w:rsid w:val="00BD4EA3"/>
    <w:rsid w:val="00BD5FE3"/>
    <w:rsid w:val="00BD6086"/>
    <w:rsid w:val="00BD60B0"/>
    <w:rsid w:val="00BD6B5D"/>
    <w:rsid w:val="00BD6C18"/>
    <w:rsid w:val="00BD7084"/>
    <w:rsid w:val="00BD7295"/>
    <w:rsid w:val="00BD76D7"/>
    <w:rsid w:val="00BE0237"/>
    <w:rsid w:val="00BE0332"/>
    <w:rsid w:val="00BE06EC"/>
    <w:rsid w:val="00BE0E56"/>
    <w:rsid w:val="00BE160F"/>
    <w:rsid w:val="00BE1C25"/>
    <w:rsid w:val="00BE1FE1"/>
    <w:rsid w:val="00BE2B34"/>
    <w:rsid w:val="00BE2B56"/>
    <w:rsid w:val="00BE3673"/>
    <w:rsid w:val="00BE367A"/>
    <w:rsid w:val="00BE455A"/>
    <w:rsid w:val="00BE45D3"/>
    <w:rsid w:val="00BE4ADB"/>
    <w:rsid w:val="00BE4C30"/>
    <w:rsid w:val="00BE4CE0"/>
    <w:rsid w:val="00BE4F32"/>
    <w:rsid w:val="00BE61CF"/>
    <w:rsid w:val="00BE697A"/>
    <w:rsid w:val="00BE6A59"/>
    <w:rsid w:val="00BF05B2"/>
    <w:rsid w:val="00BF06B7"/>
    <w:rsid w:val="00BF13CC"/>
    <w:rsid w:val="00BF1956"/>
    <w:rsid w:val="00BF2337"/>
    <w:rsid w:val="00BF2D31"/>
    <w:rsid w:val="00BF3215"/>
    <w:rsid w:val="00BF3882"/>
    <w:rsid w:val="00BF3C02"/>
    <w:rsid w:val="00BF3DD3"/>
    <w:rsid w:val="00BF42B1"/>
    <w:rsid w:val="00BF5253"/>
    <w:rsid w:val="00BF5332"/>
    <w:rsid w:val="00BF62FB"/>
    <w:rsid w:val="00BF6362"/>
    <w:rsid w:val="00BF6E32"/>
    <w:rsid w:val="00BF6FA4"/>
    <w:rsid w:val="00BF7692"/>
    <w:rsid w:val="00BF7736"/>
    <w:rsid w:val="00C000FF"/>
    <w:rsid w:val="00C0015F"/>
    <w:rsid w:val="00C009A9"/>
    <w:rsid w:val="00C019CC"/>
    <w:rsid w:val="00C032B4"/>
    <w:rsid w:val="00C032FC"/>
    <w:rsid w:val="00C035AF"/>
    <w:rsid w:val="00C03731"/>
    <w:rsid w:val="00C04C1E"/>
    <w:rsid w:val="00C04EB2"/>
    <w:rsid w:val="00C05245"/>
    <w:rsid w:val="00C0617E"/>
    <w:rsid w:val="00C065BC"/>
    <w:rsid w:val="00C06A84"/>
    <w:rsid w:val="00C06EB7"/>
    <w:rsid w:val="00C07780"/>
    <w:rsid w:val="00C07FBF"/>
    <w:rsid w:val="00C107BD"/>
    <w:rsid w:val="00C10DB6"/>
    <w:rsid w:val="00C112FE"/>
    <w:rsid w:val="00C11385"/>
    <w:rsid w:val="00C11C62"/>
    <w:rsid w:val="00C11DB3"/>
    <w:rsid w:val="00C120A2"/>
    <w:rsid w:val="00C124F7"/>
    <w:rsid w:val="00C12965"/>
    <w:rsid w:val="00C12B7D"/>
    <w:rsid w:val="00C12FED"/>
    <w:rsid w:val="00C137A6"/>
    <w:rsid w:val="00C13FEB"/>
    <w:rsid w:val="00C15893"/>
    <w:rsid w:val="00C16739"/>
    <w:rsid w:val="00C17DB5"/>
    <w:rsid w:val="00C20CF6"/>
    <w:rsid w:val="00C2102E"/>
    <w:rsid w:val="00C21BCD"/>
    <w:rsid w:val="00C21D53"/>
    <w:rsid w:val="00C227BC"/>
    <w:rsid w:val="00C2281C"/>
    <w:rsid w:val="00C22EA3"/>
    <w:rsid w:val="00C230B3"/>
    <w:rsid w:val="00C230D9"/>
    <w:rsid w:val="00C23273"/>
    <w:rsid w:val="00C233F0"/>
    <w:rsid w:val="00C234CC"/>
    <w:rsid w:val="00C23904"/>
    <w:rsid w:val="00C24390"/>
    <w:rsid w:val="00C2454D"/>
    <w:rsid w:val="00C248EB"/>
    <w:rsid w:val="00C24A1E"/>
    <w:rsid w:val="00C24E04"/>
    <w:rsid w:val="00C252E7"/>
    <w:rsid w:val="00C25AB1"/>
    <w:rsid w:val="00C25FD2"/>
    <w:rsid w:val="00C2643B"/>
    <w:rsid w:val="00C265B8"/>
    <w:rsid w:val="00C26D26"/>
    <w:rsid w:val="00C2711D"/>
    <w:rsid w:val="00C27562"/>
    <w:rsid w:val="00C27CE9"/>
    <w:rsid w:val="00C27D5B"/>
    <w:rsid w:val="00C27FD3"/>
    <w:rsid w:val="00C3137F"/>
    <w:rsid w:val="00C31470"/>
    <w:rsid w:val="00C31745"/>
    <w:rsid w:val="00C32DD5"/>
    <w:rsid w:val="00C33353"/>
    <w:rsid w:val="00C33C57"/>
    <w:rsid w:val="00C34347"/>
    <w:rsid w:val="00C352A8"/>
    <w:rsid w:val="00C35319"/>
    <w:rsid w:val="00C35EEF"/>
    <w:rsid w:val="00C3600C"/>
    <w:rsid w:val="00C3677F"/>
    <w:rsid w:val="00C3774E"/>
    <w:rsid w:val="00C37783"/>
    <w:rsid w:val="00C3779C"/>
    <w:rsid w:val="00C40F1A"/>
    <w:rsid w:val="00C411E6"/>
    <w:rsid w:val="00C41C63"/>
    <w:rsid w:val="00C41CC5"/>
    <w:rsid w:val="00C41D1E"/>
    <w:rsid w:val="00C41D24"/>
    <w:rsid w:val="00C42248"/>
    <w:rsid w:val="00C42584"/>
    <w:rsid w:val="00C43663"/>
    <w:rsid w:val="00C4387F"/>
    <w:rsid w:val="00C438E6"/>
    <w:rsid w:val="00C440BE"/>
    <w:rsid w:val="00C4470B"/>
    <w:rsid w:val="00C44785"/>
    <w:rsid w:val="00C457BC"/>
    <w:rsid w:val="00C4583C"/>
    <w:rsid w:val="00C45D4B"/>
    <w:rsid w:val="00C46810"/>
    <w:rsid w:val="00C46861"/>
    <w:rsid w:val="00C46A8C"/>
    <w:rsid w:val="00C47399"/>
    <w:rsid w:val="00C47473"/>
    <w:rsid w:val="00C475CB"/>
    <w:rsid w:val="00C5115B"/>
    <w:rsid w:val="00C5434C"/>
    <w:rsid w:val="00C54B06"/>
    <w:rsid w:val="00C551FA"/>
    <w:rsid w:val="00C554DC"/>
    <w:rsid w:val="00C5628C"/>
    <w:rsid w:val="00C56A79"/>
    <w:rsid w:val="00C571E6"/>
    <w:rsid w:val="00C609DD"/>
    <w:rsid w:val="00C60B5F"/>
    <w:rsid w:val="00C615E1"/>
    <w:rsid w:val="00C61F5E"/>
    <w:rsid w:val="00C6223C"/>
    <w:rsid w:val="00C6349A"/>
    <w:rsid w:val="00C6368E"/>
    <w:rsid w:val="00C638FB"/>
    <w:rsid w:val="00C63CC8"/>
    <w:rsid w:val="00C643C4"/>
    <w:rsid w:val="00C653F9"/>
    <w:rsid w:val="00C65980"/>
    <w:rsid w:val="00C66E51"/>
    <w:rsid w:val="00C6784C"/>
    <w:rsid w:val="00C67E00"/>
    <w:rsid w:val="00C7028C"/>
    <w:rsid w:val="00C70910"/>
    <w:rsid w:val="00C7169D"/>
    <w:rsid w:val="00C721E1"/>
    <w:rsid w:val="00C7307B"/>
    <w:rsid w:val="00C73D6C"/>
    <w:rsid w:val="00C75A6C"/>
    <w:rsid w:val="00C76A9D"/>
    <w:rsid w:val="00C77B2E"/>
    <w:rsid w:val="00C8023B"/>
    <w:rsid w:val="00C802A1"/>
    <w:rsid w:val="00C803A3"/>
    <w:rsid w:val="00C818B1"/>
    <w:rsid w:val="00C819E4"/>
    <w:rsid w:val="00C825A4"/>
    <w:rsid w:val="00C835BB"/>
    <w:rsid w:val="00C84FEF"/>
    <w:rsid w:val="00C853B9"/>
    <w:rsid w:val="00C8639E"/>
    <w:rsid w:val="00C8661C"/>
    <w:rsid w:val="00C86B5F"/>
    <w:rsid w:val="00C87279"/>
    <w:rsid w:val="00C8730A"/>
    <w:rsid w:val="00C87CC7"/>
    <w:rsid w:val="00C9123B"/>
    <w:rsid w:val="00C91A42"/>
    <w:rsid w:val="00C91B07"/>
    <w:rsid w:val="00C9219F"/>
    <w:rsid w:val="00C9283A"/>
    <w:rsid w:val="00C940F4"/>
    <w:rsid w:val="00C941A0"/>
    <w:rsid w:val="00C945FD"/>
    <w:rsid w:val="00C94CFE"/>
    <w:rsid w:val="00C951AD"/>
    <w:rsid w:val="00C96137"/>
    <w:rsid w:val="00C9671A"/>
    <w:rsid w:val="00C96849"/>
    <w:rsid w:val="00C96A1A"/>
    <w:rsid w:val="00C96FFB"/>
    <w:rsid w:val="00C973EA"/>
    <w:rsid w:val="00C979F9"/>
    <w:rsid w:val="00CA06D2"/>
    <w:rsid w:val="00CA09A1"/>
    <w:rsid w:val="00CA0B52"/>
    <w:rsid w:val="00CA10B8"/>
    <w:rsid w:val="00CA1865"/>
    <w:rsid w:val="00CA1928"/>
    <w:rsid w:val="00CA2109"/>
    <w:rsid w:val="00CA2E3D"/>
    <w:rsid w:val="00CA2FB3"/>
    <w:rsid w:val="00CA3B5F"/>
    <w:rsid w:val="00CA4580"/>
    <w:rsid w:val="00CA475F"/>
    <w:rsid w:val="00CA4866"/>
    <w:rsid w:val="00CA5876"/>
    <w:rsid w:val="00CA5971"/>
    <w:rsid w:val="00CA5D22"/>
    <w:rsid w:val="00CA5E85"/>
    <w:rsid w:val="00CA5FCF"/>
    <w:rsid w:val="00CA602A"/>
    <w:rsid w:val="00CA6D64"/>
    <w:rsid w:val="00CA731C"/>
    <w:rsid w:val="00CA76B8"/>
    <w:rsid w:val="00CA7BC6"/>
    <w:rsid w:val="00CA7F1C"/>
    <w:rsid w:val="00CB0157"/>
    <w:rsid w:val="00CB2917"/>
    <w:rsid w:val="00CB2D88"/>
    <w:rsid w:val="00CB37A1"/>
    <w:rsid w:val="00CB47A4"/>
    <w:rsid w:val="00CB4C47"/>
    <w:rsid w:val="00CB54C9"/>
    <w:rsid w:val="00CB5684"/>
    <w:rsid w:val="00CB65C4"/>
    <w:rsid w:val="00CB71C4"/>
    <w:rsid w:val="00CB71F5"/>
    <w:rsid w:val="00CB730C"/>
    <w:rsid w:val="00CB77E1"/>
    <w:rsid w:val="00CC0D57"/>
    <w:rsid w:val="00CC15B2"/>
    <w:rsid w:val="00CC17C7"/>
    <w:rsid w:val="00CC1C62"/>
    <w:rsid w:val="00CC23C9"/>
    <w:rsid w:val="00CC2E80"/>
    <w:rsid w:val="00CC3FA4"/>
    <w:rsid w:val="00CC5C5F"/>
    <w:rsid w:val="00CC643C"/>
    <w:rsid w:val="00CC64EC"/>
    <w:rsid w:val="00CC684C"/>
    <w:rsid w:val="00CC7D88"/>
    <w:rsid w:val="00CC7FB5"/>
    <w:rsid w:val="00CD0FF3"/>
    <w:rsid w:val="00CD14CF"/>
    <w:rsid w:val="00CD22D8"/>
    <w:rsid w:val="00CD27AD"/>
    <w:rsid w:val="00CD2BF0"/>
    <w:rsid w:val="00CD2D46"/>
    <w:rsid w:val="00CD3C64"/>
    <w:rsid w:val="00CD4721"/>
    <w:rsid w:val="00CD4E95"/>
    <w:rsid w:val="00CD4EBC"/>
    <w:rsid w:val="00CD50FC"/>
    <w:rsid w:val="00CD5E05"/>
    <w:rsid w:val="00CD652A"/>
    <w:rsid w:val="00CD7078"/>
    <w:rsid w:val="00CD7416"/>
    <w:rsid w:val="00CD7D60"/>
    <w:rsid w:val="00CD7EE5"/>
    <w:rsid w:val="00CE03BA"/>
    <w:rsid w:val="00CE0456"/>
    <w:rsid w:val="00CE07F7"/>
    <w:rsid w:val="00CE0EB7"/>
    <w:rsid w:val="00CE1944"/>
    <w:rsid w:val="00CE1A6D"/>
    <w:rsid w:val="00CE1E43"/>
    <w:rsid w:val="00CE2236"/>
    <w:rsid w:val="00CE3176"/>
    <w:rsid w:val="00CE3399"/>
    <w:rsid w:val="00CE344C"/>
    <w:rsid w:val="00CE39EF"/>
    <w:rsid w:val="00CE563F"/>
    <w:rsid w:val="00CE5C72"/>
    <w:rsid w:val="00CE5E9D"/>
    <w:rsid w:val="00CE6BDE"/>
    <w:rsid w:val="00CE711E"/>
    <w:rsid w:val="00CE7198"/>
    <w:rsid w:val="00CE7BE6"/>
    <w:rsid w:val="00CF0236"/>
    <w:rsid w:val="00CF03DD"/>
    <w:rsid w:val="00CF0CF5"/>
    <w:rsid w:val="00CF0D1A"/>
    <w:rsid w:val="00CF1716"/>
    <w:rsid w:val="00CF19D7"/>
    <w:rsid w:val="00CF1C79"/>
    <w:rsid w:val="00CF1CAA"/>
    <w:rsid w:val="00CF293A"/>
    <w:rsid w:val="00CF3338"/>
    <w:rsid w:val="00CF40EB"/>
    <w:rsid w:val="00CF42CD"/>
    <w:rsid w:val="00CF4419"/>
    <w:rsid w:val="00CF64C0"/>
    <w:rsid w:val="00CF6BF5"/>
    <w:rsid w:val="00CF70F6"/>
    <w:rsid w:val="00CF7304"/>
    <w:rsid w:val="00D0051F"/>
    <w:rsid w:val="00D01D1E"/>
    <w:rsid w:val="00D02334"/>
    <w:rsid w:val="00D02EE6"/>
    <w:rsid w:val="00D0566A"/>
    <w:rsid w:val="00D056BE"/>
    <w:rsid w:val="00D05766"/>
    <w:rsid w:val="00D069E7"/>
    <w:rsid w:val="00D071B6"/>
    <w:rsid w:val="00D07285"/>
    <w:rsid w:val="00D10B30"/>
    <w:rsid w:val="00D10FC2"/>
    <w:rsid w:val="00D1104E"/>
    <w:rsid w:val="00D11935"/>
    <w:rsid w:val="00D11A71"/>
    <w:rsid w:val="00D11C28"/>
    <w:rsid w:val="00D1283E"/>
    <w:rsid w:val="00D1294A"/>
    <w:rsid w:val="00D1344F"/>
    <w:rsid w:val="00D135E3"/>
    <w:rsid w:val="00D141F5"/>
    <w:rsid w:val="00D1437B"/>
    <w:rsid w:val="00D14881"/>
    <w:rsid w:val="00D14DB6"/>
    <w:rsid w:val="00D1587C"/>
    <w:rsid w:val="00D16089"/>
    <w:rsid w:val="00D16BF3"/>
    <w:rsid w:val="00D16DAC"/>
    <w:rsid w:val="00D17686"/>
    <w:rsid w:val="00D177A2"/>
    <w:rsid w:val="00D1794E"/>
    <w:rsid w:val="00D17F6C"/>
    <w:rsid w:val="00D203A2"/>
    <w:rsid w:val="00D208E9"/>
    <w:rsid w:val="00D21777"/>
    <w:rsid w:val="00D220E2"/>
    <w:rsid w:val="00D221F1"/>
    <w:rsid w:val="00D22255"/>
    <w:rsid w:val="00D2286D"/>
    <w:rsid w:val="00D2347F"/>
    <w:rsid w:val="00D23AF6"/>
    <w:rsid w:val="00D243E6"/>
    <w:rsid w:val="00D24499"/>
    <w:rsid w:val="00D24890"/>
    <w:rsid w:val="00D248B8"/>
    <w:rsid w:val="00D2504B"/>
    <w:rsid w:val="00D25745"/>
    <w:rsid w:val="00D26615"/>
    <w:rsid w:val="00D26A32"/>
    <w:rsid w:val="00D27100"/>
    <w:rsid w:val="00D27B02"/>
    <w:rsid w:val="00D27EFA"/>
    <w:rsid w:val="00D27FF2"/>
    <w:rsid w:val="00D3011F"/>
    <w:rsid w:val="00D303EB"/>
    <w:rsid w:val="00D30506"/>
    <w:rsid w:val="00D30DCA"/>
    <w:rsid w:val="00D30F8A"/>
    <w:rsid w:val="00D315CC"/>
    <w:rsid w:val="00D317EF"/>
    <w:rsid w:val="00D3182F"/>
    <w:rsid w:val="00D31944"/>
    <w:rsid w:val="00D32560"/>
    <w:rsid w:val="00D328B4"/>
    <w:rsid w:val="00D32C86"/>
    <w:rsid w:val="00D33410"/>
    <w:rsid w:val="00D33419"/>
    <w:rsid w:val="00D340EB"/>
    <w:rsid w:val="00D3449E"/>
    <w:rsid w:val="00D34B1F"/>
    <w:rsid w:val="00D351A0"/>
    <w:rsid w:val="00D3537D"/>
    <w:rsid w:val="00D3561A"/>
    <w:rsid w:val="00D35825"/>
    <w:rsid w:val="00D3603A"/>
    <w:rsid w:val="00D40240"/>
    <w:rsid w:val="00D40B66"/>
    <w:rsid w:val="00D40C34"/>
    <w:rsid w:val="00D40EB2"/>
    <w:rsid w:val="00D4127D"/>
    <w:rsid w:val="00D420E5"/>
    <w:rsid w:val="00D42C5C"/>
    <w:rsid w:val="00D4422B"/>
    <w:rsid w:val="00D45066"/>
    <w:rsid w:val="00D45518"/>
    <w:rsid w:val="00D457EB"/>
    <w:rsid w:val="00D4600C"/>
    <w:rsid w:val="00D466C5"/>
    <w:rsid w:val="00D466E4"/>
    <w:rsid w:val="00D46EEB"/>
    <w:rsid w:val="00D4718D"/>
    <w:rsid w:val="00D47B53"/>
    <w:rsid w:val="00D47C47"/>
    <w:rsid w:val="00D500FB"/>
    <w:rsid w:val="00D50835"/>
    <w:rsid w:val="00D50AD1"/>
    <w:rsid w:val="00D50DFF"/>
    <w:rsid w:val="00D50FEA"/>
    <w:rsid w:val="00D514EB"/>
    <w:rsid w:val="00D51931"/>
    <w:rsid w:val="00D51F8E"/>
    <w:rsid w:val="00D51FAF"/>
    <w:rsid w:val="00D5243A"/>
    <w:rsid w:val="00D534A7"/>
    <w:rsid w:val="00D53CA5"/>
    <w:rsid w:val="00D53CEA"/>
    <w:rsid w:val="00D53D88"/>
    <w:rsid w:val="00D54613"/>
    <w:rsid w:val="00D54850"/>
    <w:rsid w:val="00D54E14"/>
    <w:rsid w:val="00D55476"/>
    <w:rsid w:val="00D55546"/>
    <w:rsid w:val="00D55957"/>
    <w:rsid w:val="00D55B2E"/>
    <w:rsid w:val="00D5769B"/>
    <w:rsid w:val="00D614EA"/>
    <w:rsid w:val="00D6161D"/>
    <w:rsid w:val="00D6175D"/>
    <w:rsid w:val="00D6222A"/>
    <w:rsid w:val="00D6253C"/>
    <w:rsid w:val="00D6308F"/>
    <w:rsid w:val="00D632E3"/>
    <w:rsid w:val="00D634B2"/>
    <w:rsid w:val="00D64477"/>
    <w:rsid w:val="00D64EDD"/>
    <w:rsid w:val="00D6542A"/>
    <w:rsid w:val="00D65477"/>
    <w:rsid w:val="00D6672C"/>
    <w:rsid w:val="00D676A2"/>
    <w:rsid w:val="00D70230"/>
    <w:rsid w:val="00D705AD"/>
    <w:rsid w:val="00D7072C"/>
    <w:rsid w:val="00D707C8"/>
    <w:rsid w:val="00D70A98"/>
    <w:rsid w:val="00D70C2F"/>
    <w:rsid w:val="00D70C6F"/>
    <w:rsid w:val="00D71889"/>
    <w:rsid w:val="00D71A59"/>
    <w:rsid w:val="00D71C4C"/>
    <w:rsid w:val="00D724A2"/>
    <w:rsid w:val="00D726E5"/>
    <w:rsid w:val="00D72B9B"/>
    <w:rsid w:val="00D7378F"/>
    <w:rsid w:val="00D73A1C"/>
    <w:rsid w:val="00D74500"/>
    <w:rsid w:val="00D74BD2"/>
    <w:rsid w:val="00D74F8A"/>
    <w:rsid w:val="00D76E05"/>
    <w:rsid w:val="00D76EF9"/>
    <w:rsid w:val="00D80D88"/>
    <w:rsid w:val="00D80F0A"/>
    <w:rsid w:val="00D81016"/>
    <w:rsid w:val="00D818BD"/>
    <w:rsid w:val="00D82145"/>
    <w:rsid w:val="00D82230"/>
    <w:rsid w:val="00D8233F"/>
    <w:rsid w:val="00D82EAD"/>
    <w:rsid w:val="00D8304C"/>
    <w:rsid w:val="00D83E60"/>
    <w:rsid w:val="00D84026"/>
    <w:rsid w:val="00D846CD"/>
    <w:rsid w:val="00D846EC"/>
    <w:rsid w:val="00D84FB6"/>
    <w:rsid w:val="00D8509F"/>
    <w:rsid w:val="00D850AC"/>
    <w:rsid w:val="00D85DFE"/>
    <w:rsid w:val="00D8632E"/>
    <w:rsid w:val="00D8639B"/>
    <w:rsid w:val="00D86678"/>
    <w:rsid w:val="00D86BB7"/>
    <w:rsid w:val="00D8762A"/>
    <w:rsid w:val="00D87699"/>
    <w:rsid w:val="00D90020"/>
    <w:rsid w:val="00D90D22"/>
    <w:rsid w:val="00D90E38"/>
    <w:rsid w:val="00D911F5"/>
    <w:rsid w:val="00D9152E"/>
    <w:rsid w:val="00D91B69"/>
    <w:rsid w:val="00D91BF7"/>
    <w:rsid w:val="00D91D2A"/>
    <w:rsid w:val="00D91FA8"/>
    <w:rsid w:val="00D92027"/>
    <w:rsid w:val="00D92556"/>
    <w:rsid w:val="00D92688"/>
    <w:rsid w:val="00D93989"/>
    <w:rsid w:val="00D93D7C"/>
    <w:rsid w:val="00D94466"/>
    <w:rsid w:val="00D9446B"/>
    <w:rsid w:val="00D94884"/>
    <w:rsid w:val="00D94A3B"/>
    <w:rsid w:val="00D954B1"/>
    <w:rsid w:val="00D95857"/>
    <w:rsid w:val="00D961A0"/>
    <w:rsid w:val="00D97A42"/>
    <w:rsid w:val="00DA0049"/>
    <w:rsid w:val="00DA1B13"/>
    <w:rsid w:val="00DA1F9B"/>
    <w:rsid w:val="00DA202B"/>
    <w:rsid w:val="00DA2570"/>
    <w:rsid w:val="00DA2BAA"/>
    <w:rsid w:val="00DA33AD"/>
    <w:rsid w:val="00DA4548"/>
    <w:rsid w:val="00DA488E"/>
    <w:rsid w:val="00DA492F"/>
    <w:rsid w:val="00DA4BB8"/>
    <w:rsid w:val="00DA572E"/>
    <w:rsid w:val="00DA57F7"/>
    <w:rsid w:val="00DA6389"/>
    <w:rsid w:val="00DA6756"/>
    <w:rsid w:val="00DA6999"/>
    <w:rsid w:val="00DA6AFC"/>
    <w:rsid w:val="00DA6F50"/>
    <w:rsid w:val="00DA7DE2"/>
    <w:rsid w:val="00DB0020"/>
    <w:rsid w:val="00DB0706"/>
    <w:rsid w:val="00DB0965"/>
    <w:rsid w:val="00DB2983"/>
    <w:rsid w:val="00DB3701"/>
    <w:rsid w:val="00DB3FFB"/>
    <w:rsid w:val="00DB555F"/>
    <w:rsid w:val="00DB5DE8"/>
    <w:rsid w:val="00DB6070"/>
    <w:rsid w:val="00DB67B9"/>
    <w:rsid w:val="00DB6FB6"/>
    <w:rsid w:val="00DB7624"/>
    <w:rsid w:val="00DB7876"/>
    <w:rsid w:val="00DB7968"/>
    <w:rsid w:val="00DB7C17"/>
    <w:rsid w:val="00DC03AD"/>
    <w:rsid w:val="00DC1E88"/>
    <w:rsid w:val="00DC2229"/>
    <w:rsid w:val="00DC23BD"/>
    <w:rsid w:val="00DC2C78"/>
    <w:rsid w:val="00DC2F7B"/>
    <w:rsid w:val="00DC4A95"/>
    <w:rsid w:val="00DC4D56"/>
    <w:rsid w:val="00DC5876"/>
    <w:rsid w:val="00DC5A33"/>
    <w:rsid w:val="00DC5F25"/>
    <w:rsid w:val="00DC611C"/>
    <w:rsid w:val="00DC64BB"/>
    <w:rsid w:val="00DC650A"/>
    <w:rsid w:val="00DC67BE"/>
    <w:rsid w:val="00DC6980"/>
    <w:rsid w:val="00DC6D94"/>
    <w:rsid w:val="00DC7262"/>
    <w:rsid w:val="00DC75CE"/>
    <w:rsid w:val="00DC7766"/>
    <w:rsid w:val="00DC7DE5"/>
    <w:rsid w:val="00DD0AB0"/>
    <w:rsid w:val="00DD0B74"/>
    <w:rsid w:val="00DD0E7A"/>
    <w:rsid w:val="00DD0EFF"/>
    <w:rsid w:val="00DD14A5"/>
    <w:rsid w:val="00DD1A8F"/>
    <w:rsid w:val="00DD34E7"/>
    <w:rsid w:val="00DD39BE"/>
    <w:rsid w:val="00DD4EA2"/>
    <w:rsid w:val="00DD6477"/>
    <w:rsid w:val="00DD6963"/>
    <w:rsid w:val="00DE0081"/>
    <w:rsid w:val="00DE0395"/>
    <w:rsid w:val="00DE10F1"/>
    <w:rsid w:val="00DE1CAD"/>
    <w:rsid w:val="00DE1EE0"/>
    <w:rsid w:val="00DE1F77"/>
    <w:rsid w:val="00DE2843"/>
    <w:rsid w:val="00DE31E9"/>
    <w:rsid w:val="00DE44AE"/>
    <w:rsid w:val="00DE4792"/>
    <w:rsid w:val="00DE4CDA"/>
    <w:rsid w:val="00DE6A5D"/>
    <w:rsid w:val="00DE7229"/>
    <w:rsid w:val="00DE7D45"/>
    <w:rsid w:val="00DE7EB5"/>
    <w:rsid w:val="00DF000F"/>
    <w:rsid w:val="00DF00AE"/>
    <w:rsid w:val="00DF0132"/>
    <w:rsid w:val="00DF0FCC"/>
    <w:rsid w:val="00DF12D2"/>
    <w:rsid w:val="00DF136F"/>
    <w:rsid w:val="00DF1B76"/>
    <w:rsid w:val="00DF1E5A"/>
    <w:rsid w:val="00DF2198"/>
    <w:rsid w:val="00DF3CA1"/>
    <w:rsid w:val="00DF3E1B"/>
    <w:rsid w:val="00DF4061"/>
    <w:rsid w:val="00DF4950"/>
    <w:rsid w:val="00DF4BBC"/>
    <w:rsid w:val="00DF6A7F"/>
    <w:rsid w:val="00DF7114"/>
    <w:rsid w:val="00DF73F9"/>
    <w:rsid w:val="00DF7AD6"/>
    <w:rsid w:val="00E00695"/>
    <w:rsid w:val="00E0112C"/>
    <w:rsid w:val="00E0150B"/>
    <w:rsid w:val="00E015DA"/>
    <w:rsid w:val="00E01FED"/>
    <w:rsid w:val="00E024EC"/>
    <w:rsid w:val="00E028F0"/>
    <w:rsid w:val="00E029B4"/>
    <w:rsid w:val="00E02DCD"/>
    <w:rsid w:val="00E030ED"/>
    <w:rsid w:val="00E04F85"/>
    <w:rsid w:val="00E05B47"/>
    <w:rsid w:val="00E0728D"/>
    <w:rsid w:val="00E11186"/>
    <w:rsid w:val="00E11438"/>
    <w:rsid w:val="00E115D3"/>
    <w:rsid w:val="00E11CB8"/>
    <w:rsid w:val="00E127B0"/>
    <w:rsid w:val="00E159A9"/>
    <w:rsid w:val="00E15F23"/>
    <w:rsid w:val="00E20778"/>
    <w:rsid w:val="00E20A12"/>
    <w:rsid w:val="00E23728"/>
    <w:rsid w:val="00E24670"/>
    <w:rsid w:val="00E24745"/>
    <w:rsid w:val="00E2523E"/>
    <w:rsid w:val="00E25A12"/>
    <w:rsid w:val="00E25C80"/>
    <w:rsid w:val="00E267DD"/>
    <w:rsid w:val="00E26DC4"/>
    <w:rsid w:val="00E27163"/>
    <w:rsid w:val="00E27811"/>
    <w:rsid w:val="00E301BE"/>
    <w:rsid w:val="00E30BDE"/>
    <w:rsid w:val="00E31AA9"/>
    <w:rsid w:val="00E32024"/>
    <w:rsid w:val="00E32EB6"/>
    <w:rsid w:val="00E3375B"/>
    <w:rsid w:val="00E33C3B"/>
    <w:rsid w:val="00E33C5F"/>
    <w:rsid w:val="00E34018"/>
    <w:rsid w:val="00E347D3"/>
    <w:rsid w:val="00E360C2"/>
    <w:rsid w:val="00E369FB"/>
    <w:rsid w:val="00E36BAC"/>
    <w:rsid w:val="00E3706B"/>
    <w:rsid w:val="00E376A9"/>
    <w:rsid w:val="00E37941"/>
    <w:rsid w:val="00E40AA9"/>
    <w:rsid w:val="00E40E1E"/>
    <w:rsid w:val="00E41384"/>
    <w:rsid w:val="00E418DB"/>
    <w:rsid w:val="00E4196A"/>
    <w:rsid w:val="00E42709"/>
    <w:rsid w:val="00E437A1"/>
    <w:rsid w:val="00E449A8"/>
    <w:rsid w:val="00E4534F"/>
    <w:rsid w:val="00E455A5"/>
    <w:rsid w:val="00E4602F"/>
    <w:rsid w:val="00E46E75"/>
    <w:rsid w:val="00E47D96"/>
    <w:rsid w:val="00E47FBA"/>
    <w:rsid w:val="00E50010"/>
    <w:rsid w:val="00E5028B"/>
    <w:rsid w:val="00E509DA"/>
    <w:rsid w:val="00E5105B"/>
    <w:rsid w:val="00E513B2"/>
    <w:rsid w:val="00E5193F"/>
    <w:rsid w:val="00E52553"/>
    <w:rsid w:val="00E52832"/>
    <w:rsid w:val="00E52928"/>
    <w:rsid w:val="00E539BC"/>
    <w:rsid w:val="00E54470"/>
    <w:rsid w:val="00E54537"/>
    <w:rsid w:val="00E55937"/>
    <w:rsid w:val="00E55A03"/>
    <w:rsid w:val="00E55A96"/>
    <w:rsid w:val="00E55DE5"/>
    <w:rsid w:val="00E562F7"/>
    <w:rsid w:val="00E56A6A"/>
    <w:rsid w:val="00E56B34"/>
    <w:rsid w:val="00E56C9C"/>
    <w:rsid w:val="00E56FB7"/>
    <w:rsid w:val="00E613D4"/>
    <w:rsid w:val="00E61CC3"/>
    <w:rsid w:val="00E625B6"/>
    <w:rsid w:val="00E6285E"/>
    <w:rsid w:val="00E62D06"/>
    <w:rsid w:val="00E63025"/>
    <w:rsid w:val="00E63172"/>
    <w:rsid w:val="00E6319E"/>
    <w:rsid w:val="00E6323A"/>
    <w:rsid w:val="00E632F8"/>
    <w:rsid w:val="00E632F9"/>
    <w:rsid w:val="00E63348"/>
    <w:rsid w:val="00E6466C"/>
    <w:rsid w:val="00E64AB6"/>
    <w:rsid w:val="00E64E8B"/>
    <w:rsid w:val="00E6522A"/>
    <w:rsid w:val="00E6531C"/>
    <w:rsid w:val="00E65B47"/>
    <w:rsid w:val="00E65D19"/>
    <w:rsid w:val="00E668DD"/>
    <w:rsid w:val="00E66C72"/>
    <w:rsid w:val="00E67417"/>
    <w:rsid w:val="00E679ED"/>
    <w:rsid w:val="00E70AA9"/>
    <w:rsid w:val="00E70BCD"/>
    <w:rsid w:val="00E70BDF"/>
    <w:rsid w:val="00E70E82"/>
    <w:rsid w:val="00E70F3D"/>
    <w:rsid w:val="00E70FD8"/>
    <w:rsid w:val="00E734E2"/>
    <w:rsid w:val="00E746D3"/>
    <w:rsid w:val="00E74941"/>
    <w:rsid w:val="00E74B5A"/>
    <w:rsid w:val="00E74E05"/>
    <w:rsid w:val="00E74F0A"/>
    <w:rsid w:val="00E752F1"/>
    <w:rsid w:val="00E75703"/>
    <w:rsid w:val="00E75F19"/>
    <w:rsid w:val="00E762F8"/>
    <w:rsid w:val="00E7692C"/>
    <w:rsid w:val="00E76D10"/>
    <w:rsid w:val="00E770D6"/>
    <w:rsid w:val="00E77C06"/>
    <w:rsid w:val="00E77F65"/>
    <w:rsid w:val="00E802D9"/>
    <w:rsid w:val="00E81246"/>
    <w:rsid w:val="00E81544"/>
    <w:rsid w:val="00E81BC4"/>
    <w:rsid w:val="00E827B7"/>
    <w:rsid w:val="00E83194"/>
    <w:rsid w:val="00E839A9"/>
    <w:rsid w:val="00E84290"/>
    <w:rsid w:val="00E85243"/>
    <w:rsid w:val="00E8574A"/>
    <w:rsid w:val="00E86224"/>
    <w:rsid w:val="00E86696"/>
    <w:rsid w:val="00E86877"/>
    <w:rsid w:val="00E87177"/>
    <w:rsid w:val="00E8776F"/>
    <w:rsid w:val="00E87BE6"/>
    <w:rsid w:val="00E90255"/>
    <w:rsid w:val="00E909F7"/>
    <w:rsid w:val="00E90E4C"/>
    <w:rsid w:val="00E91247"/>
    <w:rsid w:val="00E91351"/>
    <w:rsid w:val="00E931EA"/>
    <w:rsid w:val="00E93327"/>
    <w:rsid w:val="00E93FD2"/>
    <w:rsid w:val="00E94160"/>
    <w:rsid w:val="00E94AAB"/>
    <w:rsid w:val="00E94D54"/>
    <w:rsid w:val="00E95974"/>
    <w:rsid w:val="00E95CFE"/>
    <w:rsid w:val="00E96060"/>
    <w:rsid w:val="00E9651D"/>
    <w:rsid w:val="00E96591"/>
    <w:rsid w:val="00E96712"/>
    <w:rsid w:val="00E968C5"/>
    <w:rsid w:val="00E96B09"/>
    <w:rsid w:val="00E96C0B"/>
    <w:rsid w:val="00E97D65"/>
    <w:rsid w:val="00EA087B"/>
    <w:rsid w:val="00EA1440"/>
    <w:rsid w:val="00EA16EB"/>
    <w:rsid w:val="00EA2D24"/>
    <w:rsid w:val="00EA3132"/>
    <w:rsid w:val="00EA34E8"/>
    <w:rsid w:val="00EA406B"/>
    <w:rsid w:val="00EA44FC"/>
    <w:rsid w:val="00EA4753"/>
    <w:rsid w:val="00EA4EEA"/>
    <w:rsid w:val="00EA63B0"/>
    <w:rsid w:val="00EA6B75"/>
    <w:rsid w:val="00EA6FDA"/>
    <w:rsid w:val="00EA7F46"/>
    <w:rsid w:val="00EB01D6"/>
    <w:rsid w:val="00EB0806"/>
    <w:rsid w:val="00EB1444"/>
    <w:rsid w:val="00EB2B3C"/>
    <w:rsid w:val="00EB374F"/>
    <w:rsid w:val="00EB3CF3"/>
    <w:rsid w:val="00EB41BE"/>
    <w:rsid w:val="00EB4318"/>
    <w:rsid w:val="00EB50B5"/>
    <w:rsid w:val="00EB5477"/>
    <w:rsid w:val="00EB570E"/>
    <w:rsid w:val="00EB5E12"/>
    <w:rsid w:val="00EB5E1A"/>
    <w:rsid w:val="00EB5ED8"/>
    <w:rsid w:val="00EB6525"/>
    <w:rsid w:val="00EB6A58"/>
    <w:rsid w:val="00EB7731"/>
    <w:rsid w:val="00EC01AE"/>
    <w:rsid w:val="00EC032C"/>
    <w:rsid w:val="00EC0A9D"/>
    <w:rsid w:val="00EC0AB9"/>
    <w:rsid w:val="00EC0BA5"/>
    <w:rsid w:val="00EC0BE9"/>
    <w:rsid w:val="00EC11FC"/>
    <w:rsid w:val="00EC18C0"/>
    <w:rsid w:val="00EC18E2"/>
    <w:rsid w:val="00EC192D"/>
    <w:rsid w:val="00EC22BF"/>
    <w:rsid w:val="00EC25CE"/>
    <w:rsid w:val="00EC2A7A"/>
    <w:rsid w:val="00EC2DDB"/>
    <w:rsid w:val="00EC39A1"/>
    <w:rsid w:val="00EC4412"/>
    <w:rsid w:val="00EC4805"/>
    <w:rsid w:val="00EC5867"/>
    <w:rsid w:val="00EC5FAD"/>
    <w:rsid w:val="00EC6441"/>
    <w:rsid w:val="00EC6721"/>
    <w:rsid w:val="00EC69CE"/>
    <w:rsid w:val="00EC6AA4"/>
    <w:rsid w:val="00EC6E85"/>
    <w:rsid w:val="00EC71CE"/>
    <w:rsid w:val="00ED0330"/>
    <w:rsid w:val="00ED1C8C"/>
    <w:rsid w:val="00ED2163"/>
    <w:rsid w:val="00ED29C8"/>
    <w:rsid w:val="00ED367D"/>
    <w:rsid w:val="00ED3AF6"/>
    <w:rsid w:val="00ED3E57"/>
    <w:rsid w:val="00ED426A"/>
    <w:rsid w:val="00ED4920"/>
    <w:rsid w:val="00ED4E2F"/>
    <w:rsid w:val="00ED5054"/>
    <w:rsid w:val="00ED5834"/>
    <w:rsid w:val="00ED5F3F"/>
    <w:rsid w:val="00ED62E1"/>
    <w:rsid w:val="00ED64B4"/>
    <w:rsid w:val="00ED6918"/>
    <w:rsid w:val="00ED69D4"/>
    <w:rsid w:val="00ED6BFE"/>
    <w:rsid w:val="00ED6C5D"/>
    <w:rsid w:val="00ED7439"/>
    <w:rsid w:val="00ED7521"/>
    <w:rsid w:val="00ED7BB9"/>
    <w:rsid w:val="00EE1106"/>
    <w:rsid w:val="00EE14B6"/>
    <w:rsid w:val="00EE2153"/>
    <w:rsid w:val="00EE2EF2"/>
    <w:rsid w:val="00EE32C7"/>
    <w:rsid w:val="00EE34EE"/>
    <w:rsid w:val="00EE385B"/>
    <w:rsid w:val="00EE3B6F"/>
    <w:rsid w:val="00EE3F3D"/>
    <w:rsid w:val="00EE4FF9"/>
    <w:rsid w:val="00EE61AF"/>
    <w:rsid w:val="00EE6A82"/>
    <w:rsid w:val="00EE785B"/>
    <w:rsid w:val="00EE7D1A"/>
    <w:rsid w:val="00EF007D"/>
    <w:rsid w:val="00EF101D"/>
    <w:rsid w:val="00EF1445"/>
    <w:rsid w:val="00EF22DE"/>
    <w:rsid w:val="00EF2495"/>
    <w:rsid w:val="00EF3574"/>
    <w:rsid w:val="00EF39CD"/>
    <w:rsid w:val="00EF3AD5"/>
    <w:rsid w:val="00EF4545"/>
    <w:rsid w:val="00EF47F8"/>
    <w:rsid w:val="00EF5710"/>
    <w:rsid w:val="00EF63B3"/>
    <w:rsid w:val="00EF6AC8"/>
    <w:rsid w:val="00EF6D7D"/>
    <w:rsid w:val="00EF6EE1"/>
    <w:rsid w:val="00EF7636"/>
    <w:rsid w:val="00EF7CE0"/>
    <w:rsid w:val="00EF7DB2"/>
    <w:rsid w:val="00F0065F"/>
    <w:rsid w:val="00F00E9C"/>
    <w:rsid w:val="00F01A1D"/>
    <w:rsid w:val="00F01B17"/>
    <w:rsid w:val="00F0263D"/>
    <w:rsid w:val="00F03089"/>
    <w:rsid w:val="00F0366E"/>
    <w:rsid w:val="00F03C6A"/>
    <w:rsid w:val="00F04BCD"/>
    <w:rsid w:val="00F05B33"/>
    <w:rsid w:val="00F05EFD"/>
    <w:rsid w:val="00F05FD3"/>
    <w:rsid w:val="00F07013"/>
    <w:rsid w:val="00F072A8"/>
    <w:rsid w:val="00F072C8"/>
    <w:rsid w:val="00F10940"/>
    <w:rsid w:val="00F10D9F"/>
    <w:rsid w:val="00F11EED"/>
    <w:rsid w:val="00F13067"/>
    <w:rsid w:val="00F13363"/>
    <w:rsid w:val="00F13980"/>
    <w:rsid w:val="00F14068"/>
    <w:rsid w:val="00F142DF"/>
    <w:rsid w:val="00F1473E"/>
    <w:rsid w:val="00F14F9A"/>
    <w:rsid w:val="00F151EA"/>
    <w:rsid w:val="00F1541E"/>
    <w:rsid w:val="00F154A3"/>
    <w:rsid w:val="00F1581D"/>
    <w:rsid w:val="00F158D4"/>
    <w:rsid w:val="00F16CA5"/>
    <w:rsid w:val="00F17060"/>
    <w:rsid w:val="00F1740E"/>
    <w:rsid w:val="00F20ED1"/>
    <w:rsid w:val="00F21142"/>
    <w:rsid w:val="00F21583"/>
    <w:rsid w:val="00F2194E"/>
    <w:rsid w:val="00F226DF"/>
    <w:rsid w:val="00F230DB"/>
    <w:rsid w:val="00F23F63"/>
    <w:rsid w:val="00F24A6D"/>
    <w:rsid w:val="00F259B1"/>
    <w:rsid w:val="00F25F79"/>
    <w:rsid w:val="00F269C5"/>
    <w:rsid w:val="00F27B7B"/>
    <w:rsid w:val="00F305B3"/>
    <w:rsid w:val="00F30E3C"/>
    <w:rsid w:val="00F316B3"/>
    <w:rsid w:val="00F31B69"/>
    <w:rsid w:val="00F322C6"/>
    <w:rsid w:val="00F32830"/>
    <w:rsid w:val="00F32A3C"/>
    <w:rsid w:val="00F32C5B"/>
    <w:rsid w:val="00F32DD5"/>
    <w:rsid w:val="00F34AB2"/>
    <w:rsid w:val="00F34E15"/>
    <w:rsid w:val="00F35890"/>
    <w:rsid w:val="00F363EB"/>
    <w:rsid w:val="00F36DD7"/>
    <w:rsid w:val="00F403B9"/>
    <w:rsid w:val="00F40D19"/>
    <w:rsid w:val="00F40D42"/>
    <w:rsid w:val="00F413C7"/>
    <w:rsid w:val="00F41721"/>
    <w:rsid w:val="00F41D11"/>
    <w:rsid w:val="00F4216A"/>
    <w:rsid w:val="00F423E4"/>
    <w:rsid w:val="00F427A2"/>
    <w:rsid w:val="00F4365C"/>
    <w:rsid w:val="00F44188"/>
    <w:rsid w:val="00F461AE"/>
    <w:rsid w:val="00F470CB"/>
    <w:rsid w:val="00F47538"/>
    <w:rsid w:val="00F47CF1"/>
    <w:rsid w:val="00F47D93"/>
    <w:rsid w:val="00F50A4B"/>
    <w:rsid w:val="00F51829"/>
    <w:rsid w:val="00F5194C"/>
    <w:rsid w:val="00F51E20"/>
    <w:rsid w:val="00F51FA7"/>
    <w:rsid w:val="00F52817"/>
    <w:rsid w:val="00F52ED0"/>
    <w:rsid w:val="00F532B7"/>
    <w:rsid w:val="00F53656"/>
    <w:rsid w:val="00F5366F"/>
    <w:rsid w:val="00F53F1D"/>
    <w:rsid w:val="00F5493F"/>
    <w:rsid w:val="00F54D19"/>
    <w:rsid w:val="00F54D96"/>
    <w:rsid w:val="00F5504C"/>
    <w:rsid w:val="00F55B7B"/>
    <w:rsid w:val="00F55D33"/>
    <w:rsid w:val="00F56073"/>
    <w:rsid w:val="00F56178"/>
    <w:rsid w:val="00F561FA"/>
    <w:rsid w:val="00F568A3"/>
    <w:rsid w:val="00F56B03"/>
    <w:rsid w:val="00F57ABF"/>
    <w:rsid w:val="00F57B86"/>
    <w:rsid w:val="00F60D3A"/>
    <w:rsid w:val="00F61379"/>
    <w:rsid w:val="00F61C95"/>
    <w:rsid w:val="00F61E65"/>
    <w:rsid w:val="00F62167"/>
    <w:rsid w:val="00F6438F"/>
    <w:rsid w:val="00F64413"/>
    <w:rsid w:val="00F656AD"/>
    <w:rsid w:val="00F65BF9"/>
    <w:rsid w:val="00F65F78"/>
    <w:rsid w:val="00F6654B"/>
    <w:rsid w:val="00F66BDE"/>
    <w:rsid w:val="00F67CFB"/>
    <w:rsid w:val="00F705C8"/>
    <w:rsid w:val="00F707E7"/>
    <w:rsid w:val="00F70CC4"/>
    <w:rsid w:val="00F71AC6"/>
    <w:rsid w:val="00F726E9"/>
    <w:rsid w:val="00F7348A"/>
    <w:rsid w:val="00F73E90"/>
    <w:rsid w:val="00F7424F"/>
    <w:rsid w:val="00F745EB"/>
    <w:rsid w:val="00F745F0"/>
    <w:rsid w:val="00F74E69"/>
    <w:rsid w:val="00F75BF7"/>
    <w:rsid w:val="00F75D9A"/>
    <w:rsid w:val="00F769A3"/>
    <w:rsid w:val="00F770D5"/>
    <w:rsid w:val="00F776F2"/>
    <w:rsid w:val="00F80663"/>
    <w:rsid w:val="00F813A9"/>
    <w:rsid w:val="00F81564"/>
    <w:rsid w:val="00F81766"/>
    <w:rsid w:val="00F82558"/>
    <w:rsid w:val="00F82757"/>
    <w:rsid w:val="00F8394E"/>
    <w:rsid w:val="00F83F04"/>
    <w:rsid w:val="00F8436C"/>
    <w:rsid w:val="00F849F9"/>
    <w:rsid w:val="00F856AF"/>
    <w:rsid w:val="00F856D3"/>
    <w:rsid w:val="00F859A2"/>
    <w:rsid w:val="00F861E5"/>
    <w:rsid w:val="00F8690A"/>
    <w:rsid w:val="00F86D78"/>
    <w:rsid w:val="00F86D85"/>
    <w:rsid w:val="00F86FA2"/>
    <w:rsid w:val="00F87031"/>
    <w:rsid w:val="00F87627"/>
    <w:rsid w:val="00F9043C"/>
    <w:rsid w:val="00F9056A"/>
    <w:rsid w:val="00F90AE1"/>
    <w:rsid w:val="00F90CFA"/>
    <w:rsid w:val="00F91EBD"/>
    <w:rsid w:val="00F92684"/>
    <w:rsid w:val="00F92842"/>
    <w:rsid w:val="00F92945"/>
    <w:rsid w:val="00F92A71"/>
    <w:rsid w:val="00F9372D"/>
    <w:rsid w:val="00F938C6"/>
    <w:rsid w:val="00F9391E"/>
    <w:rsid w:val="00F93B4F"/>
    <w:rsid w:val="00F94B91"/>
    <w:rsid w:val="00F95291"/>
    <w:rsid w:val="00F95E39"/>
    <w:rsid w:val="00F964E5"/>
    <w:rsid w:val="00F9682A"/>
    <w:rsid w:val="00F96A9C"/>
    <w:rsid w:val="00FA00BB"/>
    <w:rsid w:val="00FA0228"/>
    <w:rsid w:val="00FA18D1"/>
    <w:rsid w:val="00FA23C0"/>
    <w:rsid w:val="00FA262B"/>
    <w:rsid w:val="00FA2873"/>
    <w:rsid w:val="00FA2C02"/>
    <w:rsid w:val="00FA30A0"/>
    <w:rsid w:val="00FA3856"/>
    <w:rsid w:val="00FA55E3"/>
    <w:rsid w:val="00FA6331"/>
    <w:rsid w:val="00FA64B2"/>
    <w:rsid w:val="00FA6AE3"/>
    <w:rsid w:val="00FA746B"/>
    <w:rsid w:val="00FA750A"/>
    <w:rsid w:val="00FA7B06"/>
    <w:rsid w:val="00FB0949"/>
    <w:rsid w:val="00FB0A9A"/>
    <w:rsid w:val="00FB0C4E"/>
    <w:rsid w:val="00FB1227"/>
    <w:rsid w:val="00FB155D"/>
    <w:rsid w:val="00FB1FA0"/>
    <w:rsid w:val="00FB2F42"/>
    <w:rsid w:val="00FB4099"/>
    <w:rsid w:val="00FB46F8"/>
    <w:rsid w:val="00FB47CD"/>
    <w:rsid w:val="00FB4FB9"/>
    <w:rsid w:val="00FB5117"/>
    <w:rsid w:val="00FB68A2"/>
    <w:rsid w:val="00FB6DD0"/>
    <w:rsid w:val="00FB7911"/>
    <w:rsid w:val="00FB7B54"/>
    <w:rsid w:val="00FC0249"/>
    <w:rsid w:val="00FC062C"/>
    <w:rsid w:val="00FC1095"/>
    <w:rsid w:val="00FC1363"/>
    <w:rsid w:val="00FC15F3"/>
    <w:rsid w:val="00FC17ED"/>
    <w:rsid w:val="00FC1CFA"/>
    <w:rsid w:val="00FC1F67"/>
    <w:rsid w:val="00FC28E5"/>
    <w:rsid w:val="00FC2BDD"/>
    <w:rsid w:val="00FC2BF8"/>
    <w:rsid w:val="00FC3629"/>
    <w:rsid w:val="00FC3BBA"/>
    <w:rsid w:val="00FC47D4"/>
    <w:rsid w:val="00FC4F95"/>
    <w:rsid w:val="00FC5D71"/>
    <w:rsid w:val="00FC68F9"/>
    <w:rsid w:val="00FC6DBF"/>
    <w:rsid w:val="00FC71F9"/>
    <w:rsid w:val="00FC72AB"/>
    <w:rsid w:val="00FD06D3"/>
    <w:rsid w:val="00FD0B76"/>
    <w:rsid w:val="00FD2C4B"/>
    <w:rsid w:val="00FD3122"/>
    <w:rsid w:val="00FD3C94"/>
    <w:rsid w:val="00FD441F"/>
    <w:rsid w:val="00FD454B"/>
    <w:rsid w:val="00FD4FA1"/>
    <w:rsid w:val="00FD5293"/>
    <w:rsid w:val="00FD6015"/>
    <w:rsid w:val="00FD653F"/>
    <w:rsid w:val="00FD6708"/>
    <w:rsid w:val="00FD6D01"/>
    <w:rsid w:val="00FD7B77"/>
    <w:rsid w:val="00FD7BFC"/>
    <w:rsid w:val="00FE01A6"/>
    <w:rsid w:val="00FE0736"/>
    <w:rsid w:val="00FE0B12"/>
    <w:rsid w:val="00FE0E5C"/>
    <w:rsid w:val="00FE1CFD"/>
    <w:rsid w:val="00FE2357"/>
    <w:rsid w:val="00FE23D7"/>
    <w:rsid w:val="00FE242D"/>
    <w:rsid w:val="00FE283E"/>
    <w:rsid w:val="00FE3213"/>
    <w:rsid w:val="00FE4AD2"/>
    <w:rsid w:val="00FE4DD1"/>
    <w:rsid w:val="00FE55C7"/>
    <w:rsid w:val="00FE6101"/>
    <w:rsid w:val="00FE6223"/>
    <w:rsid w:val="00FE62EA"/>
    <w:rsid w:val="00FE633F"/>
    <w:rsid w:val="00FE7F0C"/>
    <w:rsid w:val="00FF0373"/>
    <w:rsid w:val="00FF07AB"/>
    <w:rsid w:val="00FF07DF"/>
    <w:rsid w:val="00FF095E"/>
    <w:rsid w:val="00FF09D5"/>
    <w:rsid w:val="00FF0CAB"/>
    <w:rsid w:val="00FF2739"/>
    <w:rsid w:val="00FF2C31"/>
    <w:rsid w:val="00FF2DA4"/>
    <w:rsid w:val="00FF3849"/>
    <w:rsid w:val="00FF3F3E"/>
    <w:rsid w:val="00FF6631"/>
    <w:rsid w:val="00FF70BC"/>
  </w:rsids>
  <m:mathPr>
    <m:mathFont m:val="Cambria Math"/>
    <m:brkBin m:val="before"/>
    <m:brkBinSub m:val="--"/>
    <m:smallFrac m:val="0"/>
    <m:dispDef/>
    <m:lMargin m:val="0"/>
    <m:rMargin m:val="0"/>
    <m:defJc m:val="centerGroup"/>
    <m:wrapIndent m:val="1440"/>
    <m:intLim m:val="subSup"/>
    <m:naryLim m:val="undOvr"/>
  </m:mathPr>
  <w:themeFontLang w:val="en-SG"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24389A"/>
  <w15:docId w15:val="{CCA5D016-4818-4448-854A-CA66CBE8F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SG"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78"/>
    <w:rPr>
      <w:rFonts w:eastAsiaTheme="minorHAnsi"/>
      <w:szCs w:val="20"/>
      <w:lang w:val="en-US" w:eastAsia="en-US" w:bidi="hi-IN"/>
    </w:rPr>
  </w:style>
  <w:style w:type="paragraph" w:styleId="Heading1">
    <w:name w:val="heading 1"/>
    <w:basedOn w:val="Normal"/>
    <w:next w:val="Normal"/>
    <w:link w:val="Heading1Char"/>
    <w:uiPriority w:val="9"/>
    <w:qFormat/>
    <w:rsid w:val="00665037"/>
    <w:pPr>
      <w:keepNext/>
      <w:keepLines/>
      <w:numPr>
        <w:numId w:val="1"/>
      </w:numPr>
      <w:spacing w:after="0" w:line="360" w:lineRule="auto"/>
      <w:outlineLvl w:val="0"/>
    </w:pPr>
    <w:rPr>
      <w:rFonts w:ascii="Times New Roman" w:eastAsiaTheme="majorEastAsia" w:hAnsi="Times New Roman" w:cstheme="majorBidi"/>
      <w:b/>
      <w:sz w:val="24"/>
      <w:szCs w:val="29"/>
    </w:rPr>
  </w:style>
  <w:style w:type="paragraph" w:styleId="Heading2">
    <w:name w:val="heading 2"/>
    <w:basedOn w:val="Normal"/>
    <w:next w:val="Normal"/>
    <w:link w:val="Heading2Char"/>
    <w:uiPriority w:val="9"/>
    <w:unhideWhenUsed/>
    <w:qFormat/>
    <w:rsid w:val="00665037"/>
    <w:pPr>
      <w:keepNext/>
      <w:keepLines/>
      <w:numPr>
        <w:ilvl w:val="1"/>
        <w:numId w:val="1"/>
      </w:numPr>
      <w:spacing w:after="0" w:line="360" w:lineRule="auto"/>
      <w:outlineLvl w:val="1"/>
    </w:pPr>
    <w:rPr>
      <w:rFonts w:ascii="Times New Roman" w:eastAsiaTheme="majorEastAsia" w:hAnsi="Times New Roman" w:cstheme="majorBidi"/>
      <w:i/>
      <w:sz w:val="24"/>
      <w:szCs w:val="23"/>
    </w:rPr>
  </w:style>
  <w:style w:type="paragraph" w:styleId="Heading3">
    <w:name w:val="heading 3"/>
    <w:basedOn w:val="Normal"/>
    <w:next w:val="Normal"/>
    <w:link w:val="Heading3Char"/>
    <w:uiPriority w:val="9"/>
    <w:semiHidden/>
    <w:unhideWhenUsed/>
    <w:qFormat/>
    <w:rsid w:val="00665037"/>
    <w:pPr>
      <w:keepNext/>
      <w:keepLines/>
      <w:numPr>
        <w:ilvl w:val="2"/>
        <w:numId w:val="1"/>
      </w:numPr>
      <w:spacing w:before="40" w:after="0" w:line="360" w:lineRule="auto"/>
      <w:outlineLvl w:val="2"/>
    </w:pPr>
    <w:rPr>
      <w:rFonts w:asciiTheme="majorHAnsi" w:eastAsiaTheme="majorEastAsia" w:hAnsiTheme="majorHAnsi" w:cstheme="majorBidi"/>
      <w:color w:val="1F3763" w:themeColor="accent1" w:themeShade="7F"/>
      <w:sz w:val="24"/>
      <w:szCs w:val="21"/>
    </w:rPr>
  </w:style>
  <w:style w:type="paragraph" w:styleId="Heading4">
    <w:name w:val="heading 4"/>
    <w:basedOn w:val="Normal"/>
    <w:next w:val="Normal"/>
    <w:link w:val="Heading4Char"/>
    <w:uiPriority w:val="9"/>
    <w:semiHidden/>
    <w:unhideWhenUsed/>
    <w:qFormat/>
    <w:rsid w:val="00665037"/>
    <w:pPr>
      <w:keepNext/>
      <w:keepLines/>
      <w:numPr>
        <w:ilvl w:val="3"/>
        <w:numId w:val="1"/>
      </w:numPr>
      <w:spacing w:before="40" w:after="0" w:line="360" w:lineRule="auto"/>
      <w:outlineLvl w:val="3"/>
    </w:pPr>
    <w:rPr>
      <w:rFonts w:asciiTheme="majorHAnsi" w:eastAsiaTheme="majorEastAsia" w:hAnsiTheme="majorHAnsi" w:cstheme="majorBidi"/>
      <w:i/>
      <w:iCs/>
      <w:color w:val="2F5496" w:themeColor="accent1" w:themeShade="BF"/>
      <w:sz w:val="24"/>
    </w:rPr>
  </w:style>
  <w:style w:type="paragraph" w:styleId="Heading5">
    <w:name w:val="heading 5"/>
    <w:basedOn w:val="Normal"/>
    <w:next w:val="Normal"/>
    <w:link w:val="Heading5Char"/>
    <w:uiPriority w:val="9"/>
    <w:semiHidden/>
    <w:unhideWhenUsed/>
    <w:qFormat/>
    <w:rsid w:val="00665037"/>
    <w:pPr>
      <w:keepNext/>
      <w:keepLines/>
      <w:numPr>
        <w:ilvl w:val="4"/>
        <w:numId w:val="1"/>
      </w:numPr>
      <w:spacing w:before="40" w:after="0" w:line="360" w:lineRule="auto"/>
      <w:outlineLvl w:val="4"/>
    </w:pPr>
    <w:rPr>
      <w:rFonts w:asciiTheme="majorHAnsi" w:eastAsiaTheme="majorEastAsia" w:hAnsiTheme="majorHAnsi" w:cstheme="majorBidi"/>
      <w:color w:val="2F5496" w:themeColor="accent1" w:themeShade="BF"/>
      <w:sz w:val="24"/>
    </w:rPr>
  </w:style>
  <w:style w:type="paragraph" w:styleId="Heading6">
    <w:name w:val="heading 6"/>
    <w:basedOn w:val="Normal"/>
    <w:next w:val="Normal"/>
    <w:link w:val="Heading6Char"/>
    <w:uiPriority w:val="9"/>
    <w:semiHidden/>
    <w:unhideWhenUsed/>
    <w:qFormat/>
    <w:rsid w:val="00665037"/>
    <w:pPr>
      <w:keepNext/>
      <w:keepLines/>
      <w:numPr>
        <w:ilvl w:val="5"/>
        <w:numId w:val="1"/>
      </w:numPr>
      <w:spacing w:before="40" w:after="0" w:line="360" w:lineRule="auto"/>
      <w:outlineLvl w:val="5"/>
    </w:pPr>
    <w:rPr>
      <w:rFonts w:asciiTheme="majorHAnsi" w:eastAsiaTheme="majorEastAsia" w:hAnsiTheme="majorHAnsi" w:cstheme="majorBidi"/>
      <w:color w:val="1F3763" w:themeColor="accent1" w:themeShade="7F"/>
      <w:sz w:val="24"/>
    </w:rPr>
  </w:style>
  <w:style w:type="paragraph" w:styleId="Heading7">
    <w:name w:val="heading 7"/>
    <w:basedOn w:val="Normal"/>
    <w:next w:val="Normal"/>
    <w:link w:val="Heading7Char"/>
    <w:uiPriority w:val="9"/>
    <w:semiHidden/>
    <w:unhideWhenUsed/>
    <w:qFormat/>
    <w:rsid w:val="00665037"/>
    <w:pPr>
      <w:keepNext/>
      <w:keepLines/>
      <w:numPr>
        <w:ilvl w:val="6"/>
        <w:numId w:val="1"/>
      </w:numPr>
      <w:spacing w:before="40" w:after="0" w:line="360" w:lineRule="auto"/>
      <w:outlineLvl w:val="6"/>
    </w:pPr>
    <w:rPr>
      <w:rFonts w:asciiTheme="majorHAnsi" w:eastAsiaTheme="majorEastAsia" w:hAnsiTheme="majorHAnsi" w:cstheme="majorBidi"/>
      <w:i/>
      <w:iCs/>
      <w:color w:val="1F3763" w:themeColor="accent1" w:themeShade="7F"/>
      <w:sz w:val="24"/>
    </w:rPr>
  </w:style>
  <w:style w:type="paragraph" w:styleId="Heading8">
    <w:name w:val="heading 8"/>
    <w:basedOn w:val="Normal"/>
    <w:next w:val="Normal"/>
    <w:link w:val="Heading8Char"/>
    <w:uiPriority w:val="9"/>
    <w:semiHidden/>
    <w:unhideWhenUsed/>
    <w:qFormat/>
    <w:rsid w:val="00665037"/>
    <w:pPr>
      <w:keepNext/>
      <w:keepLines/>
      <w:numPr>
        <w:ilvl w:val="7"/>
        <w:numId w:val="1"/>
      </w:numPr>
      <w:spacing w:before="40" w:after="0" w:line="360" w:lineRule="auto"/>
      <w:outlineLvl w:val="7"/>
    </w:pPr>
    <w:rPr>
      <w:rFonts w:asciiTheme="majorHAnsi" w:eastAsiaTheme="majorEastAsia" w:hAnsiTheme="majorHAnsi" w:cstheme="majorBidi"/>
      <w:color w:val="272727" w:themeColor="text1" w:themeTint="D8"/>
      <w:sz w:val="21"/>
      <w:szCs w:val="19"/>
    </w:rPr>
  </w:style>
  <w:style w:type="paragraph" w:styleId="Heading9">
    <w:name w:val="heading 9"/>
    <w:basedOn w:val="Normal"/>
    <w:next w:val="Normal"/>
    <w:link w:val="Heading9Char"/>
    <w:uiPriority w:val="9"/>
    <w:semiHidden/>
    <w:unhideWhenUsed/>
    <w:qFormat/>
    <w:rsid w:val="00665037"/>
    <w:pPr>
      <w:keepNext/>
      <w:keepLines/>
      <w:numPr>
        <w:ilvl w:val="8"/>
        <w:numId w:val="1"/>
      </w:numPr>
      <w:spacing w:before="40" w:after="0" w:line="360" w:lineRule="auto"/>
      <w:outlineLvl w:val="8"/>
    </w:pPr>
    <w:rPr>
      <w:rFonts w:asciiTheme="majorHAnsi" w:eastAsiaTheme="majorEastAsia" w:hAnsiTheme="majorHAnsi" w:cstheme="majorBidi"/>
      <w:i/>
      <w:iCs/>
      <w:color w:val="272727" w:themeColor="text1" w:themeTint="D8"/>
      <w:sz w:val="21"/>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F4C6E"/>
    <w:rPr>
      <w:color w:val="808080"/>
    </w:rPr>
  </w:style>
  <w:style w:type="paragraph" w:styleId="Header">
    <w:name w:val="header"/>
    <w:basedOn w:val="Normal"/>
    <w:link w:val="HeaderChar"/>
    <w:uiPriority w:val="99"/>
    <w:unhideWhenUsed/>
    <w:rsid w:val="00E6522A"/>
    <w:pPr>
      <w:tabs>
        <w:tab w:val="center" w:pos="4513"/>
        <w:tab w:val="right" w:pos="9026"/>
      </w:tabs>
      <w:spacing w:after="0" w:line="240" w:lineRule="auto"/>
    </w:pPr>
    <w:rPr>
      <w:rFonts w:cs="Mangal"/>
    </w:rPr>
  </w:style>
  <w:style w:type="character" w:customStyle="1" w:styleId="HeaderChar">
    <w:name w:val="Header Char"/>
    <w:basedOn w:val="DefaultParagraphFont"/>
    <w:link w:val="Header"/>
    <w:uiPriority w:val="99"/>
    <w:rsid w:val="00E6522A"/>
    <w:rPr>
      <w:rFonts w:eastAsiaTheme="minorHAnsi" w:cs="Mangal"/>
      <w:szCs w:val="20"/>
      <w:lang w:val="en-US" w:eastAsia="en-US" w:bidi="hi-IN"/>
    </w:rPr>
  </w:style>
  <w:style w:type="paragraph" w:styleId="Footer">
    <w:name w:val="footer"/>
    <w:basedOn w:val="Normal"/>
    <w:link w:val="FooterChar"/>
    <w:uiPriority w:val="99"/>
    <w:unhideWhenUsed/>
    <w:rsid w:val="00E6522A"/>
    <w:pPr>
      <w:tabs>
        <w:tab w:val="center" w:pos="4513"/>
        <w:tab w:val="right" w:pos="9026"/>
      </w:tabs>
      <w:spacing w:after="0" w:line="240" w:lineRule="auto"/>
    </w:pPr>
    <w:rPr>
      <w:rFonts w:cs="Mangal"/>
    </w:rPr>
  </w:style>
  <w:style w:type="character" w:customStyle="1" w:styleId="FooterChar">
    <w:name w:val="Footer Char"/>
    <w:basedOn w:val="DefaultParagraphFont"/>
    <w:link w:val="Footer"/>
    <w:uiPriority w:val="99"/>
    <w:rsid w:val="00E6522A"/>
    <w:rPr>
      <w:rFonts w:eastAsiaTheme="minorHAnsi" w:cs="Mangal"/>
      <w:szCs w:val="20"/>
      <w:lang w:val="en-US" w:eastAsia="en-US" w:bidi="hi-IN"/>
    </w:rPr>
  </w:style>
  <w:style w:type="character" w:customStyle="1" w:styleId="Heading1Char">
    <w:name w:val="Heading 1 Char"/>
    <w:basedOn w:val="DefaultParagraphFont"/>
    <w:link w:val="Heading1"/>
    <w:uiPriority w:val="9"/>
    <w:rsid w:val="00665037"/>
    <w:rPr>
      <w:rFonts w:ascii="Times New Roman" w:eastAsiaTheme="majorEastAsia" w:hAnsi="Times New Roman" w:cstheme="majorBidi"/>
      <w:b/>
      <w:sz w:val="24"/>
      <w:szCs w:val="29"/>
      <w:lang w:val="en-US" w:eastAsia="en-US" w:bidi="hi-IN"/>
    </w:rPr>
  </w:style>
  <w:style w:type="character" w:customStyle="1" w:styleId="Heading2Char">
    <w:name w:val="Heading 2 Char"/>
    <w:basedOn w:val="DefaultParagraphFont"/>
    <w:link w:val="Heading2"/>
    <w:uiPriority w:val="9"/>
    <w:rsid w:val="00665037"/>
    <w:rPr>
      <w:rFonts w:ascii="Times New Roman" w:eastAsiaTheme="majorEastAsia" w:hAnsi="Times New Roman" w:cstheme="majorBidi"/>
      <w:i/>
      <w:sz w:val="24"/>
      <w:szCs w:val="23"/>
      <w:lang w:val="en-US" w:eastAsia="en-US" w:bidi="hi-IN"/>
    </w:rPr>
  </w:style>
  <w:style w:type="character" w:customStyle="1" w:styleId="Heading3Char">
    <w:name w:val="Heading 3 Char"/>
    <w:basedOn w:val="DefaultParagraphFont"/>
    <w:link w:val="Heading3"/>
    <w:uiPriority w:val="9"/>
    <w:semiHidden/>
    <w:rsid w:val="00665037"/>
    <w:rPr>
      <w:rFonts w:asciiTheme="majorHAnsi" w:eastAsiaTheme="majorEastAsia" w:hAnsiTheme="majorHAnsi" w:cstheme="majorBidi"/>
      <w:color w:val="1F3763" w:themeColor="accent1" w:themeShade="7F"/>
      <w:sz w:val="24"/>
      <w:szCs w:val="21"/>
      <w:lang w:val="en-US" w:eastAsia="en-US" w:bidi="hi-IN"/>
    </w:rPr>
  </w:style>
  <w:style w:type="character" w:customStyle="1" w:styleId="Heading4Char">
    <w:name w:val="Heading 4 Char"/>
    <w:basedOn w:val="DefaultParagraphFont"/>
    <w:link w:val="Heading4"/>
    <w:uiPriority w:val="9"/>
    <w:semiHidden/>
    <w:rsid w:val="00665037"/>
    <w:rPr>
      <w:rFonts w:asciiTheme="majorHAnsi" w:eastAsiaTheme="majorEastAsia" w:hAnsiTheme="majorHAnsi" w:cstheme="majorBidi"/>
      <w:i/>
      <w:iCs/>
      <w:color w:val="2F5496" w:themeColor="accent1" w:themeShade="BF"/>
      <w:sz w:val="24"/>
      <w:szCs w:val="20"/>
      <w:lang w:val="en-US" w:eastAsia="en-US" w:bidi="hi-IN"/>
    </w:rPr>
  </w:style>
  <w:style w:type="character" w:customStyle="1" w:styleId="Heading5Char">
    <w:name w:val="Heading 5 Char"/>
    <w:basedOn w:val="DefaultParagraphFont"/>
    <w:link w:val="Heading5"/>
    <w:uiPriority w:val="9"/>
    <w:semiHidden/>
    <w:rsid w:val="00665037"/>
    <w:rPr>
      <w:rFonts w:asciiTheme="majorHAnsi" w:eastAsiaTheme="majorEastAsia" w:hAnsiTheme="majorHAnsi" w:cstheme="majorBidi"/>
      <w:color w:val="2F5496" w:themeColor="accent1" w:themeShade="BF"/>
      <w:sz w:val="24"/>
      <w:szCs w:val="20"/>
      <w:lang w:val="en-US" w:eastAsia="en-US" w:bidi="hi-IN"/>
    </w:rPr>
  </w:style>
  <w:style w:type="character" w:customStyle="1" w:styleId="Heading6Char">
    <w:name w:val="Heading 6 Char"/>
    <w:basedOn w:val="DefaultParagraphFont"/>
    <w:link w:val="Heading6"/>
    <w:uiPriority w:val="9"/>
    <w:semiHidden/>
    <w:rsid w:val="00665037"/>
    <w:rPr>
      <w:rFonts w:asciiTheme="majorHAnsi" w:eastAsiaTheme="majorEastAsia" w:hAnsiTheme="majorHAnsi" w:cstheme="majorBidi"/>
      <w:color w:val="1F3763" w:themeColor="accent1" w:themeShade="7F"/>
      <w:sz w:val="24"/>
      <w:szCs w:val="20"/>
      <w:lang w:val="en-US" w:eastAsia="en-US" w:bidi="hi-IN"/>
    </w:rPr>
  </w:style>
  <w:style w:type="character" w:customStyle="1" w:styleId="Heading7Char">
    <w:name w:val="Heading 7 Char"/>
    <w:basedOn w:val="DefaultParagraphFont"/>
    <w:link w:val="Heading7"/>
    <w:uiPriority w:val="9"/>
    <w:semiHidden/>
    <w:rsid w:val="00665037"/>
    <w:rPr>
      <w:rFonts w:asciiTheme="majorHAnsi" w:eastAsiaTheme="majorEastAsia" w:hAnsiTheme="majorHAnsi" w:cstheme="majorBidi"/>
      <w:i/>
      <w:iCs/>
      <w:color w:val="1F3763" w:themeColor="accent1" w:themeShade="7F"/>
      <w:sz w:val="24"/>
      <w:szCs w:val="20"/>
      <w:lang w:val="en-US" w:eastAsia="en-US" w:bidi="hi-IN"/>
    </w:rPr>
  </w:style>
  <w:style w:type="character" w:customStyle="1" w:styleId="Heading8Char">
    <w:name w:val="Heading 8 Char"/>
    <w:basedOn w:val="DefaultParagraphFont"/>
    <w:link w:val="Heading8"/>
    <w:uiPriority w:val="9"/>
    <w:semiHidden/>
    <w:rsid w:val="00665037"/>
    <w:rPr>
      <w:rFonts w:asciiTheme="majorHAnsi" w:eastAsiaTheme="majorEastAsia" w:hAnsiTheme="majorHAnsi" w:cstheme="majorBidi"/>
      <w:color w:val="272727" w:themeColor="text1" w:themeTint="D8"/>
      <w:sz w:val="21"/>
      <w:szCs w:val="19"/>
      <w:lang w:val="en-US" w:eastAsia="en-US" w:bidi="hi-IN"/>
    </w:rPr>
  </w:style>
  <w:style w:type="character" w:customStyle="1" w:styleId="Heading9Char">
    <w:name w:val="Heading 9 Char"/>
    <w:basedOn w:val="DefaultParagraphFont"/>
    <w:link w:val="Heading9"/>
    <w:uiPriority w:val="9"/>
    <w:semiHidden/>
    <w:rsid w:val="00665037"/>
    <w:rPr>
      <w:rFonts w:asciiTheme="majorHAnsi" w:eastAsiaTheme="majorEastAsia" w:hAnsiTheme="majorHAnsi" w:cstheme="majorBidi"/>
      <w:i/>
      <w:iCs/>
      <w:color w:val="272727" w:themeColor="text1" w:themeTint="D8"/>
      <w:sz w:val="21"/>
      <w:szCs w:val="19"/>
      <w:lang w:val="en-US" w:eastAsia="en-US" w:bidi="hi-IN"/>
    </w:rPr>
  </w:style>
  <w:style w:type="paragraph" w:styleId="FootnoteText">
    <w:name w:val="footnote text"/>
    <w:basedOn w:val="Normal"/>
    <w:link w:val="FootnoteTextChar"/>
    <w:uiPriority w:val="99"/>
    <w:semiHidden/>
    <w:unhideWhenUsed/>
    <w:rsid w:val="001216A3"/>
    <w:pPr>
      <w:spacing w:after="0" w:line="240" w:lineRule="auto"/>
      <w:jc w:val="both"/>
    </w:pPr>
    <w:rPr>
      <w:rFonts w:ascii="Times New Roman" w:hAnsi="Times New Roman" w:cs="Mangal"/>
      <w:sz w:val="20"/>
      <w:szCs w:val="18"/>
    </w:rPr>
  </w:style>
  <w:style w:type="character" w:customStyle="1" w:styleId="FootnoteTextChar">
    <w:name w:val="Footnote Text Char"/>
    <w:basedOn w:val="DefaultParagraphFont"/>
    <w:link w:val="FootnoteText"/>
    <w:uiPriority w:val="99"/>
    <w:semiHidden/>
    <w:rsid w:val="001216A3"/>
    <w:rPr>
      <w:rFonts w:ascii="Times New Roman" w:eastAsiaTheme="minorHAnsi" w:hAnsi="Times New Roman" w:cs="Mangal"/>
      <w:sz w:val="20"/>
      <w:szCs w:val="18"/>
      <w:lang w:val="en-US" w:eastAsia="en-US" w:bidi="hi-IN"/>
    </w:rPr>
  </w:style>
  <w:style w:type="character" w:styleId="FootnoteReference">
    <w:name w:val="footnote reference"/>
    <w:basedOn w:val="DefaultParagraphFont"/>
    <w:uiPriority w:val="99"/>
    <w:semiHidden/>
    <w:unhideWhenUsed/>
    <w:qFormat/>
    <w:rsid w:val="001216A3"/>
    <w:rPr>
      <w:vertAlign w:val="superscript"/>
    </w:rPr>
  </w:style>
  <w:style w:type="character" w:styleId="CommentReference">
    <w:name w:val="annotation reference"/>
    <w:basedOn w:val="DefaultParagraphFont"/>
    <w:uiPriority w:val="99"/>
    <w:semiHidden/>
    <w:unhideWhenUsed/>
    <w:rsid w:val="005A29D2"/>
    <w:rPr>
      <w:sz w:val="16"/>
      <w:szCs w:val="16"/>
    </w:rPr>
  </w:style>
  <w:style w:type="paragraph" w:styleId="CommentText">
    <w:name w:val="annotation text"/>
    <w:basedOn w:val="Normal"/>
    <w:link w:val="CommentTextChar"/>
    <w:uiPriority w:val="99"/>
    <w:unhideWhenUsed/>
    <w:rsid w:val="005A29D2"/>
    <w:pPr>
      <w:spacing w:line="240" w:lineRule="auto"/>
    </w:pPr>
    <w:rPr>
      <w:sz w:val="20"/>
      <w:szCs w:val="18"/>
    </w:rPr>
  </w:style>
  <w:style w:type="character" w:customStyle="1" w:styleId="CommentTextChar">
    <w:name w:val="Comment Text Char"/>
    <w:basedOn w:val="DefaultParagraphFont"/>
    <w:link w:val="CommentText"/>
    <w:uiPriority w:val="99"/>
    <w:rsid w:val="005A29D2"/>
    <w:rPr>
      <w:rFonts w:eastAsiaTheme="minorHAnsi"/>
      <w:sz w:val="20"/>
      <w:szCs w:val="18"/>
      <w:lang w:val="en-US" w:eastAsia="en-US" w:bidi="hi-IN"/>
    </w:rPr>
  </w:style>
  <w:style w:type="paragraph" w:styleId="CommentSubject">
    <w:name w:val="annotation subject"/>
    <w:basedOn w:val="CommentText"/>
    <w:next w:val="CommentText"/>
    <w:link w:val="CommentSubjectChar"/>
    <w:uiPriority w:val="99"/>
    <w:semiHidden/>
    <w:unhideWhenUsed/>
    <w:rsid w:val="005A29D2"/>
    <w:rPr>
      <w:b/>
      <w:bCs/>
    </w:rPr>
  </w:style>
  <w:style w:type="character" w:customStyle="1" w:styleId="CommentSubjectChar">
    <w:name w:val="Comment Subject Char"/>
    <w:basedOn w:val="CommentTextChar"/>
    <w:link w:val="CommentSubject"/>
    <w:uiPriority w:val="99"/>
    <w:semiHidden/>
    <w:rsid w:val="005A29D2"/>
    <w:rPr>
      <w:rFonts w:eastAsiaTheme="minorHAnsi"/>
      <w:b/>
      <w:bCs/>
      <w:sz w:val="20"/>
      <w:szCs w:val="18"/>
      <w:lang w:val="en-US" w:eastAsia="en-US" w:bidi="hi-IN"/>
    </w:rPr>
  </w:style>
  <w:style w:type="paragraph" w:styleId="Revision">
    <w:name w:val="Revision"/>
    <w:hidden/>
    <w:uiPriority w:val="99"/>
    <w:semiHidden/>
    <w:rsid w:val="00956202"/>
    <w:pPr>
      <w:spacing w:after="0" w:line="240" w:lineRule="auto"/>
    </w:pPr>
    <w:rPr>
      <w:rFonts w:eastAsiaTheme="minorHAnsi"/>
      <w:szCs w:val="20"/>
      <w:lang w:val="en-US" w:eastAsia="en-US" w:bidi="hi-IN"/>
    </w:rPr>
  </w:style>
  <w:style w:type="character" w:styleId="EndnoteReference">
    <w:name w:val="endnote reference"/>
    <w:basedOn w:val="DefaultParagraphFont"/>
    <w:uiPriority w:val="99"/>
    <w:semiHidden/>
    <w:unhideWhenUsed/>
    <w:rsid w:val="00E34018"/>
    <w:rPr>
      <w:vertAlign w:val="superscript"/>
    </w:rPr>
  </w:style>
  <w:style w:type="character" w:styleId="Hyperlink">
    <w:name w:val="Hyperlink"/>
    <w:basedOn w:val="DefaultParagraphFont"/>
    <w:uiPriority w:val="99"/>
    <w:unhideWhenUsed/>
    <w:rsid w:val="004439BC"/>
    <w:rPr>
      <w:color w:val="0000FF"/>
      <w:u w:val="single"/>
    </w:rPr>
  </w:style>
  <w:style w:type="character" w:styleId="UnresolvedMention">
    <w:name w:val="Unresolved Mention"/>
    <w:basedOn w:val="DefaultParagraphFont"/>
    <w:uiPriority w:val="99"/>
    <w:semiHidden/>
    <w:unhideWhenUsed/>
    <w:rsid w:val="005465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491597">
      <w:bodyDiv w:val="1"/>
      <w:marLeft w:val="0"/>
      <w:marRight w:val="0"/>
      <w:marTop w:val="0"/>
      <w:marBottom w:val="0"/>
      <w:divBdr>
        <w:top w:val="none" w:sz="0" w:space="0" w:color="auto"/>
        <w:left w:val="none" w:sz="0" w:space="0" w:color="auto"/>
        <w:bottom w:val="none" w:sz="0" w:space="0" w:color="auto"/>
        <w:right w:val="none" w:sz="0" w:space="0" w:color="auto"/>
      </w:divBdr>
    </w:div>
    <w:div w:id="202989051">
      <w:bodyDiv w:val="1"/>
      <w:marLeft w:val="0"/>
      <w:marRight w:val="0"/>
      <w:marTop w:val="0"/>
      <w:marBottom w:val="0"/>
      <w:divBdr>
        <w:top w:val="none" w:sz="0" w:space="0" w:color="auto"/>
        <w:left w:val="none" w:sz="0" w:space="0" w:color="auto"/>
        <w:bottom w:val="none" w:sz="0" w:space="0" w:color="auto"/>
        <w:right w:val="none" w:sz="0" w:space="0" w:color="auto"/>
      </w:divBdr>
    </w:div>
    <w:div w:id="432291000">
      <w:bodyDiv w:val="1"/>
      <w:marLeft w:val="0"/>
      <w:marRight w:val="0"/>
      <w:marTop w:val="0"/>
      <w:marBottom w:val="0"/>
      <w:divBdr>
        <w:top w:val="none" w:sz="0" w:space="0" w:color="auto"/>
        <w:left w:val="none" w:sz="0" w:space="0" w:color="auto"/>
        <w:bottom w:val="none" w:sz="0" w:space="0" w:color="auto"/>
        <w:right w:val="none" w:sz="0" w:space="0" w:color="auto"/>
      </w:divBdr>
    </w:div>
    <w:div w:id="1233927016">
      <w:bodyDiv w:val="1"/>
      <w:marLeft w:val="0"/>
      <w:marRight w:val="0"/>
      <w:marTop w:val="0"/>
      <w:marBottom w:val="0"/>
      <w:divBdr>
        <w:top w:val="none" w:sz="0" w:space="0" w:color="auto"/>
        <w:left w:val="none" w:sz="0" w:space="0" w:color="auto"/>
        <w:bottom w:val="none" w:sz="0" w:space="0" w:color="auto"/>
        <w:right w:val="none" w:sz="0" w:space="0" w:color="auto"/>
      </w:divBdr>
    </w:div>
    <w:div w:id="1346520584">
      <w:bodyDiv w:val="1"/>
      <w:marLeft w:val="0"/>
      <w:marRight w:val="0"/>
      <w:marTop w:val="0"/>
      <w:marBottom w:val="0"/>
      <w:divBdr>
        <w:top w:val="none" w:sz="0" w:space="0" w:color="auto"/>
        <w:left w:val="none" w:sz="0" w:space="0" w:color="auto"/>
        <w:bottom w:val="none" w:sz="0" w:space="0" w:color="auto"/>
        <w:right w:val="none" w:sz="0" w:space="0" w:color="auto"/>
      </w:divBdr>
    </w:div>
    <w:div w:id="1421637854">
      <w:bodyDiv w:val="1"/>
      <w:marLeft w:val="0"/>
      <w:marRight w:val="0"/>
      <w:marTop w:val="0"/>
      <w:marBottom w:val="0"/>
      <w:divBdr>
        <w:top w:val="none" w:sz="0" w:space="0" w:color="auto"/>
        <w:left w:val="none" w:sz="0" w:space="0" w:color="auto"/>
        <w:bottom w:val="none" w:sz="0" w:space="0" w:color="auto"/>
        <w:right w:val="none" w:sz="0" w:space="0" w:color="auto"/>
      </w:divBdr>
    </w:div>
    <w:div w:id="1475415603">
      <w:bodyDiv w:val="1"/>
      <w:marLeft w:val="0"/>
      <w:marRight w:val="0"/>
      <w:marTop w:val="0"/>
      <w:marBottom w:val="0"/>
      <w:divBdr>
        <w:top w:val="none" w:sz="0" w:space="0" w:color="auto"/>
        <w:left w:val="none" w:sz="0" w:space="0" w:color="auto"/>
        <w:bottom w:val="none" w:sz="0" w:space="0" w:color="auto"/>
        <w:right w:val="none" w:sz="0" w:space="0" w:color="auto"/>
      </w:divBdr>
    </w:div>
    <w:div w:id="17117594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mailto:jayarajr001@e.ntu.edu.s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935485-9419-4845-BF12-728C9C2B73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21</Pages>
  <Words>35424</Words>
  <Characters>201921</Characters>
  <Application>Microsoft Office Word</Application>
  <DocSecurity>0</DocSecurity>
  <Lines>1682</Lines>
  <Paragraphs>473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JAYARAJR001@e.ntu.edu.sg</dc:creator>
  <cp:keywords/>
  <dc:description/>
  <cp:lastModifiedBy>JAYARAJR001@e.ntu.edu.sg</cp:lastModifiedBy>
  <cp:revision>36</cp:revision>
  <dcterms:created xsi:type="dcterms:W3CDTF">2021-09-22T03:18:00Z</dcterms:created>
  <dcterms:modified xsi:type="dcterms:W3CDTF">2021-09-23T04:45:00Z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http://www.zotero.org/styles/acta-materialia</vt:lpwstr>
  </property>
  <property fmtid="{D5CDD505-2E9C-101B-9397-08002B2CF9AE}" pid="3" name="Mendeley Recent Style Name 0_1">
    <vt:lpwstr>Acta Materialia</vt:lpwstr>
  </property>
  <property fmtid="{D5CDD505-2E9C-101B-9397-08002B2CF9AE}" pid="4" name="Mendeley Recent Style Id 1_1">
    <vt:lpwstr>http://www.zotero.org/styles/additive-manufacturing</vt:lpwstr>
  </property>
  <property fmtid="{D5CDD505-2E9C-101B-9397-08002B2CF9AE}" pid="5" name="Mendeley Recent Style Name 1_1">
    <vt:lpwstr>Additive Manufacturing</vt:lpwstr>
  </property>
  <property fmtid="{D5CDD505-2E9C-101B-9397-08002B2CF9AE}" pid="6" name="Mendeley Recent Style Id 2_1">
    <vt:lpwstr>http://www.zotero.org/styles/american-medical-association</vt:lpwstr>
  </property>
  <property fmtid="{D5CDD505-2E9C-101B-9397-08002B2CF9AE}" pid="7" name="Mendeley Recent Style Name 2_1">
    <vt:lpwstr>American Medical Association 11th edition</vt:lpwstr>
  </property>
  <property fmtid="{D5CDD505-2E9C-101B-9397-08002B2CF9AE}" pid="8" name="Mendeley Recent Style Id 3_1">
    <vt:lpwstr>http://www.zotero.org/styles/american-political-science-association</vt:lpwstr>
  </property>
  <property fmtid="{D5CDD505-2E9C-101B-9397-08002B2CF9AE}" pid="9" name="Mendeley Recent Style Name 3_1">
    <vt:lpwstr>American Political Science Association</vt:lpwstr>
  </property>
  <property fmtid="{D5CDD505-2E9C-101B-9397-08002B2CF9AE}" pid="10" name="Mendeley Recent Style Id 4_1">
    <vt:lpwstr>http://www.zotero.org/styles/american-sociological-association</vt:lpwstr>
  </property>
  <property fmtid="{D5CDD505-2E9C-101B-9397-08002B2CF9AE}" pid="11" name="Mendeley Recent Style Name 4_1">
    <vt:lpwstr>American Sociological Association 6th edition</vt:lpwstr>
  </property>
  <property fmtid="{D5CDD505-2E9C-101B-9397-08002B2CF9AE}" pid="12" name="Mendeley Recent Style Id 5_1">
    <vt:lpwstr>http://www.zotero.org/styles/chicago-author-date</vt:lpwstr>
  </property>
  <property fmtid="{D5CDD505-2E9C-101B-9397-08002B2CF9AE}" pid="13" name="Mendeley Recent Style Name 5_1">
    <vt:lpwstr>Chicago Manual of Style 17th edition (author-date)</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10th edition - Harvard</vt:lpwstr>
  </property>
  <property fmtid="{D5CDD505-2E9C-101B-9397-08002B2CF9AE}" pid="16" name="Mendeley Recent Style Id 7_1">
    <vt:lpwstr>http://www.zotero.org/styles/materials-science-and-engineering-a</vt:lpwstr>
  </property>
  <property fmtid="{D5CDD505-2E9C-101B-9397-08002B2CF9AE}" pid="17" name="Mendeley Recent Style Name 7_1">
    <vt:lpwstr>Materials Science &amp; Engineering A</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0093a9e8-5500-3eb7-a911-a74b84de6ddd</vt:lpwstr>
  </property>
  <property fmtid="{D5CDD505-2E9C-101B-9397-08002B2CF9AE}" pid="24" name="Mendeley Citation Style_1">
    <vt:lpwstr>http://www.zotero.org/styles/acta-materialia</vt:lpwstr>
  </property>
</Properties>
</file>